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0FDA615C"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r w:rsidR="009E553B">
        <w:rPr>
          <w:rFonts w:ascii="Times New Roman" w:eastAsia="Malgun Gothic" w:hAnsi="Times New Roman" w:cs="Times New Roman"/>
          <w:sz w:val="18"/>
          <w:szCs w:val="20"/>
          <w:lang w:val="en-GB"/>
        </w:rPr>
        <w:t xml:space="preserve"> </w:t>
      </w:r>
      <w:r w:rsidR="00BE5B9A">
        <w:rPr>
          <w:rFonts w:ascii="Times New Roman" w:eastAsia="Malgun Gothic" w:hAnsi="Times New Roman" w:cs="Times New Roman"/>
          <w:sz w:val="18"/>
          <w:szCs w:val="20"/>
          <w:lang w:val="en-GB"/>
        </w:rPr>
        <w:t>4247,</w:t>
      </w:r>
      <w:r>
        <w:rPr>
          <w:rFonts w:ascii="Times New Roman" w:eastAsia="Malgun Gothic" w:hAnsi="Times New Roman" w:cs="Times New Roman"/>
          <w:sz w:val="18"/>
          <w:szCs w:val="20"/>
          <w:lang w:val="en-GB"/>
        </w:rPr>
        <w:t xml:space="preserve"> 6965, 7622, 6971,</w:t>
      </w:r>
      <w:r w:rsidR="00AF7C9B">
        <w:rPr>
          <w:rFonts w:ascii="Times New Roman" w:eastAsia="Malgun Gothic" w:hAnsi="Times New Roman" w:cs="Times New Roman"/>
          <w:sz w:val="18"/>
          <w:szCs w:val="20"/>
          <w:lang w:val="en-GB"/>
        </w:rPr>
        <w:t xml:space="preserve"> 6972,</w:t>
      </w:r>
      <w:r>
        <w:rPr>
          <w:rFonts w:ascii="Times New Roman" w:eastAsia="Malgun Gothic" w:hAnsi="Times New Roman" w:cs="Times New Roman"/>
          <w:sz w:val="18"/>
          <w:szCs w:val="20"/>
          <w:lang w:val="en-GB"/>
        </w:rPr>
        <w:t xml:space="preserve"> </w:t>
      </w:r>
      <w:r w:rsidRPr="00BB17A0">
        <w:rPr>
          <w:rFonts w:ascii="Times New Roman" w:eastAsia="Malgun Gothic" w:hAnsi="Times New Roman" w:cs="Times New Roman"/>
          <w:color w:val="FF0000"/>
          <w:sz w:val="18"/>
          <w:szCs w:val="20"/>
          <w:lang w:val="en-GB"/>
        </w:rPr>
        <w:t>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 and wording changes according to the received comments.</w:t>
      </w:r>
    </w:p>
    <w:p w14:paraId="2A268BA6" w14:textId="79E26A7B" w:rsidR="005C7A4B" w:rsidRDefault="00F61C5B"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 xml:space="preserve">Rev 3: </w:t>
      </w:r>
      <w:r w:rsidR="00520050">
        <w:rPr>
          <w:rFonts w:ascii="Times New Roman" w:eastAsia="Malgun Gothic" w:hAnsi="Times New Roman" w:cs="Times New Roman"/>
          <w:sz w:val="18"/>
          <w:szCs w:val="20"/>
          <w:lang w:val="en-GB"/>
        </w:rPr>
        <w:t>Remove option 2.</w:t>
      </w:r>
      <w:r w:rsidR="00165E53">
        <w:rPr>
          <w:rFonts w:ascii="Times New Roman" w:eastAsia="Malgun Gothic" w:hAnsi="Times New Roman" w:cs="Times New Roman"/>
          <w:sz w:val="18"/>
          <w:szCs w:val="20"/>
          <w:lang w:val="en-GB"/>
        </w:rPr>
        <w:t xml:space="preserve"> Clarified TSF timer setting.</w:t>
      </w:r>
      <w:r w:rsidR="00520050">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422709DD" w14:textId="103555E0" w:rsidR="00520050" w:rsidRDefault="00520050" w:rsidP="0043692D">
      <w:pPr>
        <w:pStyle w:val="ListParagraph"/>
        <w:numPr>
          <w:ilvl w:val="0"/>
          <w:numId w:val="2"/>
        </w:numPr>
        <w:suppressAutoHyphens/>
        <w:spacing w:after="0" w:line="240" w:lineRule="auto"/>
        <w:rPr>
          <w:ins w:id="1" w:author="Kaiying Lu" w:date="2022-02-07T14:31: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r w:rsidR="00E91BE4">
        <w:rPr>
          <w:rFonts w:ascii="Times New Roman" w:eastAsia="Malgun Gothic" w:hAnsi="Times New Roman" w:cs="Times New Roman"/>
          <w:sz w:val="18"/>
          <w:szCs w:val="20"/>
          <w:lang w:val="en-GB"/>
        </w:rPr>
        <w:t xml:space="preserve"> Changed TBTT Information Field Type.</w:t>
      </w:r>
    </w:p>
    <w:p w14:paraId="692C2B8B" w14:textId="03717326" w:rsidR="006073FD" w:rsidRDefault="006073FD" w:rsidP="0043692D">
      <w:pPr>
        <w:pStyle w:val="ListParagraph"/>
        <w:numPr>
          <w:ilvl w:val="0"/>
          <w:numId w:val="2"/>
        </w:numPr>
        <w:suppressAutoHyphens/>
        <w:spacing w:after="0" w:line="240" w:lineRule="auto"/>
        <w:rPr>
          <w:ins w:id="2" w:author="Kaiying Lu" w:date="2022-03-08T14:00: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Defer CID 6967</w:t>
      </w:r>
    </w:p>
    <w:p w14:paraId="325B25FD" w14:textId="1E7D5007" w:rsidR="005C6EFE" w:rsidRDefault="005C6EFE"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BB17A0">
        <w:rPr>
          <w:rFonts w:ascii="Times New Roman" w:eastAsia="Malgun Gothic" w:hAnsi="Times New Roman" w:cs="Times New Roman"/>
          <w:sz w:val="18"/>
          <w:szCs w:val="20"/>
          <w:lang w:val="en-GB"/>
        </w:rPr>
        <w:t>editorial changes during presentation</w:t>
      </w:r>
    </w:p>
    <w:p w14:paraId="4873CC0C" w14:textId="5445A35C" w:rsidR="00BB17A0" w:rsidRPr="00F61C5B" w:rsidRDefault="00BB17A0" w:rsidP="004369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Solved the deferred CID 6967</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 xml:space="preserve">Michael </w:t>
            </w:r>
            <w:proofErr w:type="spellStart"/>
            <w:r w:rsidRPr="0095641A">
              <w:rPr>
                <w:rFonts w:ascii="Arial" w:hAnsi="Arial" w:cs="Arial"/>
                <w:sz w:val="20"/>
                <w:szCs w:val="20"/>
              </w:rPr>
              <w:t>Montemurro</w:t>
            </w:r>
            <w:proofErr w:type="spellEnd"/>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 xml:space="preserve">Soft AP is not defined in 802.11 and it would be a complex task to update the base standard to define soft AP. </w:t>
            </w:r>
            <w:proofErr w:type="gramStart"/>
            <w:r w:rsidRPr="0095641A">
              <w:rPr>
                <w:rFonts w:ascii="Arial" w:hAnsi="Arial" w:cs="Arial"/>
                <w:sz w:val="20"/>
                <w:szCs w:val="20"/>
              </w:rPr>
              <w:t>However</w:t>
            </w:r>
            <w:proofErr w:type="gramEnd"/>
            <w:r w:rsidRPr="0095641A">
              <w:rPr>
                <w:rFonts w:ascii="Arial" w:hAnsi="Arial" w:cs="Arial"/>
                <w:sz w:val="20"/>
                <w:szCs w:val="20"/>
              </w:rPr>
              <w:t xml:space="preserve">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6E482E5C"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proofErr w:type="spellStart"/>
            <w:r w:rsidRPr="00C514C3">
              <w:rPr>
                <w:rFonts w:ascii="Arial" w:hAnsi="Arial" w:cs="Arial"/>
                <w:sz w:val="20"/>
                <w:szCs w:val="20"/>
              </w:rPr>
              <w:t>Yiqing</w:t>
            </w:r>
            <w:proofErr w:type="spellEnd"/>
            <w:r w:rsidRPr="00C514C3">
              <w:rPr>
                <w:rFonts w:ascii="Arial" w:hAnsi="Arial" w:cs="Arial"/>
                <w:sz w:val="20"/>
                <w:szCs w:val="20"/>
              </w:rPr>
              <w:t xml:space="preserve">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4C4691F9"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19363977"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5BA091B0"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76DC8801"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proofErr w:type="spellStart"/>
            <w:r w:rsidRPr="00CF5D00">
              <w:rPr>
                <w:rFonts w:ascii="Arial" w:hAnsi="Arial" w:cs="Arial"/>
                <w:sz w:val="20"/>
                <w:szCs w:val="20"/>
              </w:rPr>
              <w:t>Geonjung</w:t>
            </w:r>
            <w:proofErr w:type="spellEnd"/>
            <w:r w:rsidRPr="00CF5D00">
              <w:rPr>
                <w:rFonts w:ascii="Arial" w:hAnsi="Arial" w:cs="Arial"/>
                <w:sz w:val="20"/>
                <w:szCs w:val="20"/>
              </w:rPr>
              <w:t xml:space="preserve">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7C7B553F"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7C29B2F5"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72550A7A"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3" w:author="Kaiying Lu" w:date="2022-01-15T21:35:00Z"/>
        </w:trPr>
        <w:tc>
          <w:tcPr>
            <w:tcW w:w="758" w:type="dxa"/>
          </w:tcPr>
          <w:p w14:paraId="4F1FADEE" w14:textId="6D946E2D" w:rsidR="00BE5B9A" w:rsidRDefault="00BE5B9A" w:rsidP="004551FA">
            <w:pPr>
              <w:autoSpaceDE w:val="0"/>
              <w:autoSpaceDN w:val="0"/>
              <w:adjustRightInd w:val="0"/>
              <w:rPr>
                <w:ins w:id="4" w:author="Kaiying Lu" w:date="2022-01-15T21:35:00Z"/>
                <w:rFonts w:ascii="Arial" w:hAnsi="Arial" w:cs="Arial"/>
                <w:sz w:val="20"/>
                <w:szCs w:val="20"/>
              </w:rPr>
            </w:pPr>
            <w:ins w:id="5"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6" w:author="Kaiying Lu" w:date="2022-01-15T21:35:00Z"/>
                <w:rFonts w:ascii="Arial" w:hAnsi="Arial" w:cs="Arial"/>
                <w:sz w:val="20"/>
                <w:szCs w:val="20"/>
              </w:rPr>
            </w:pPr>
            <w:ins w:id="7"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8" w:author="Kaiying Lu" w:date="2022-01-15T21:35:00Z"/>
                <w:rFonts w:ascii="Arial" w:hAnsi="Arial" w:cs="Arial"/>
                <w:sz w:val="20"/>
                <w:szCs w:val="20"/>
              </w:rPr>
            </w:pPr>
            <w:ins w:id="9"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10" w:author="Kaiying Lu" w:date="2022-01-15T21:35:00Z"/>
                <w:rFonts w:ascii="Arial" w:hAnsi="Arial" w:cs="Arial"/>
                <w:sz w:val="20"/>
                <w:szCs w:val="20"/>
              </w:rPr>
            </w:pPr>
            <w:ins w:id="11"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12" w:author="Kaiying Lu" w:date="2022-01-15T21:35:00Z"/>
                <w:rFonts w:ascii="Arial" w:hAnsi="Arial" w:cs="Arial"/>
                <w:sz w:val="20"/>
                <w:szCs w:val="20"/>
              </w:rPr>
            </w:pPr>
            <w:ins w:id="13"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14" w:author="Kaiying Lu" w:date="2022-01-15T21:35:00Z"/>
                <w:rFonts w:ascii="Arial" w:hAnsi="Arial" w:cs="Arial"/>
                <w:sz w:val="20"/>
                <w:szCs w:val="20"/>
              </w:rPr>
            </w:pPr>
            <w:ins w:id="15"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16" w:author="Kaiying Lu" w:date="2022-01-15T21:40:00Z"/>
                <w:rFonts w:ascii="Arial" w:eastAsia="SimSun" w:hAnsi="Arial" w:cs="Arial"/>
                <w:sz w:val="20"/>
                <w:szCs w:val="20"/>
                <w:lang w:eastAsia="zh-CN"/>
              </w:rPr>
            </w:pPr>
            <w:ins w:id="17"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18"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19" w:author="Kaiying Lu" w:date="2022-01-15T21:40:00Z"/>
                <w:rFonts w:ascii="Arial" w:eastAsia="SimSun" w:hAnsi="Arial" w:cs="Arial"/>
                <w:sz w:val="20"/>
                <w:szCs w:val="20"/>
                <w:lang w:eastAsia="zh-CN"/>
              </w:rPr>
            </w:pPr>
            <w:ins w:id="20"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21"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22" w:author="Kaiying Lu" w:date="2022-01-15T21:40:00Z"/>
                <w:rFonts w:ascii="Arial" w:eastAsia="SimSun" w:hAnsi="Arial" w:cs="Arial"/>
                <w:sz w:val="20"/>
                <w:szCs w:val="20"/>
                <w:lang w:eastAsia="zh-CN"/>
              </w:rPr>
            </w:pPr>
            <w:ins w:id="23"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24" w:author="Kaiying Lu" w:date="2022-01-15T21:40:00Z"/>
                <w:rFonts w:ascii="Arial" w:eastAsia="SimSun" w:hAnsi="Arial" w:cs="Arial"/>
                <w:sz w:val="20"/>
                <w:szCs w:val="20"/>
                <w:lang w:eastAsia="zh-CN"/>
              </w:rPr>
            </w:pPr>
          </w:p>
          <w:p w14:paraId="31B2A3FE" w14:textId="19F3AF6E" w:rsidR="00BE5B9A" w:rsidRPr="008341D0" w:rsidRDefault="00BE5B9A" w:rsidP="00BE5B9A">
            <w:pPr>
              <w:autoSpaceDE w:val="0"/>
              <w:autoSpaceDN w:val="0"/>
              <w:adjustRightInd w:val="0"/>
              <w:rPr>
                <w:ins w:id="25" w:author="Kaiying Lu" w:date="2022-01-15T21:40:00Z"/>
                <w:rFonts w:ascii="Arial" w:eastAsia="SimSun" w:hAnsi="Arial" w:cs="Arial"/>
                <w:sz w:val="20"/>
                <w:szCs w:val="20"/>
                <w:lang w:eastAsia="zh-CN"/>
              </w:rPr>
            </w:pPr>
            <w:proofErr w:type="spellStart"/>
            <w:ins w:id="26"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ins>
            <w:r w:rsidR="001F4194">
              <w:rPr>
                <w:rFonts w:ascii="Arial" w:eastAsia="SimSun" w:hAnsi="Arial" w:cs="Arial"/>
                <w:sz w:val="20"/>
                <w:szCs w:val="20"/>
                <w:lang w:eastAsia="zh-CN"/>
              </w:rPr>
              <w:t>1210r8</w:t>
            </w:r>
            <w:ins w:id="27"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28"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272A06F8"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251B7EF6"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4A88F2DA"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 xml:space="preserve">Need to specify how Beacon frame related information for the nonprimary </w:t>
            </w:r>
            <w:proofErr w:type="gramStart"/>
            <w:r>
              <w:rPr>
                <w:rFonts w:ascii="Arial" w:hAnsi="Arial" w:cs="Arial"/>
                <w:sz w:val="20"/>
                <w:szCs w:val="20"/>
              </w:rPr>
              <w:t>link(</w:t>
            </w:r>
            <w:proofErr w:type="gramEnd"/>
            <w:r>
              <w:rPr>
                <w:rFonts w:ascii="Arial" w:hAnsi="Arial" w:cs="Arial"/>
                <w:sz w:val="20"/>
                <w:szCs w:val="20"/>
              </w:rPr>
              <w:t>AP) is signaled</w:t>
            </w:r>
            <w:r>
              <w:rPr>
                <w:rFonts w:ascii="Arial" w:hAnsi="Arial" w:cs="Arial"/>
                <w:sz w:val="20"/>
                <w:szCs w:val="20"/>
              </w:rPr>
              <w:br/>
              <w:t>1</w:t>
            </w:r>
            <w:r w:rsidRPr="00F24543">
              <w:rPr>
                <w:rFonts w:ascii="Arial" w:hAnsi="Arial" w:cs="Arial"/>
                <w:sz w:val="20"/>
                <w:szCs w:val="20"/>
              </w:rPr>
              <w:t xml:space="preserve">. Beacon interval subfield in the Per-STA profile </w:t>
            </w:r>
            <w:proofErr w:type="spellStart"/>
            <w:proofErr w:type="gramStart"/>
            <w:r w:rsidRPr="00F24543">
              <w:rPr>
                <w:rFonts w:ascii="Arial" w:hAnsi="Arial" w:cs="Arial"/>
                <w:sz w:val="20"/>
                <w:szCs w:val="20"/>
              </w:rPr>
              <w:t>subelement</w:t>
            </w:r>
            <w:proofErr w:type="spellEnd"/>
            <w:r w:rsidRPr="00F24543">
              <w:rPr>
                <w:rFonts w:ascii="Arial" w:hAnsi="Arial" w:cs="Arial"/>
                <w:sz w:val="20"/>
                <w:szCs w:val="20"/>
              </w:rPr>
              <w:t>(</w:t>
            </w:r>
            <w:proofErr w:type="gramEnd"/>
            <w:r w:rsidRPr="00F24543">
              <w:rPr>
                <w:rFonts w:ascii="Arial" w:hAnsi="Arial" w:cs="Arial"/>
                <w:sz w:val="20"/>
                <w:szCs w:val="20"/>
              </w:rPr>
              <w: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proofErr w:type="spellStart"/>
            <w:proofErr w:type="gramStart"/>
            <w:r>
              <w:rPr>
                <w:rFonts w:ascii="Arial" w:hAnsi="Arial" w:cs="Arial"/>
                <w:sz w:val="20"/>
                <w:szCs w:val="20"/>
              </w:rPr>
              <w:lastRenderedPageBreak/>
              <w:t>subelement</w:t>
            </w:r>
            <w:proofErr w:type="spellEnd"/>
            <w:r>
              <w:rPr>
                <w:rFonts w:ascii="Arial" w:hAnsi="Arial" w:cs="Arial"/>
                <w:sz w:val="20"/>
                <w:szCs w:val="20"/>
              </w:rPr>
              <w:t>(</w:t>
            </w:r>
            <w:proofErr w:type="gramEnd"/>
            <w:r>
              <w:rPr>
                <w:rFonts w:ascii="Arial" w:hAnsi="Arial" w:cs="Arial"/>
                <w:sz w:val="20"/>
                <w:szCs w:val="20"/>
              </w:rPr>
              <w:t>in the primary link's management frame) corresponding to the nonprimary AP</w:t>
            </w:r>
            <w:r>
              <w:rPr>
                <w:rFonts w:ascii="Arial" w:hAnsi="Arial" w:cs="Arial"/>
                <w:sz w:val="20"/>
                <w:szCs w:val="20"/>
              </w:rPr>
              <w:br/>
            </w:r>
            <w:r>
              <w:rPr>
                <w:rFonts w:ascii="Arial" w:hAnsi="Arial" w:cs="Arial"/>
                <w:sz w:val="20"/>
                <w:szCs w:val="20"/>
              </w:rPr>
              <w:br/>
              <w:t xml:space="preserve">Alternatively, even if the Per-STA is a complete Per-STA profile, it may be allowed that the Beacon frame related information for the non-primary link AP is not included in the Per-STA profile </w:t>
            </w:r>
            <w:proofErr w:type="spellStart"/>
            <w:r>
              <w:rPr>
                <w:rFonts w:ascii="Arial" w:hAnsi="Arial" w:cs="Arial"/>
                <w:sz w:val="20"/>
                <w:szCs w:val="20"/>
              </w:rPr>
              <w:t>subelement</w:t>
            </w:r>
            <w:proofErr w:type="spellEnd"/>
            <w:r>
              <w:rPr>
                <w:rFonts w:ascii="Arial" w:hAnsi="Arial" w:cs="Arial"/>
                <w:sz w:val="20"/>
                <w:szCs w:val="20"/>
              </w:rPr>
              <w: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6C5FC89A"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53C6374F"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29" w:author="Kaiying Lu" w:date="2022-01-15T21:12:00Z"/>
        </w:trPr>
        <w:tc>
          <w:tcPr>
            <w:tcW w:w="758" w:type="dxa"/>
          </w:tcPr>
          <w:p w14:paraId="77AB4512" w14:textId="35578A34" w:rsidR="00AF7C9B" w:rsidRDefault="00AF7C9B" w:rsidP="00AF7C9B">
            <w:pPr>
              <w:autoSpaceDE w:val="0"/>
              <w:autoSpaceDN w:val="0"/>
              <w:adjustRightInd w:val="0"/>
              <w:rPr>
                <w:ins w:id="30" w:author="Kaiying Lu" w:date="2022-01-15T21:12:00Z"/>
                <w:rFonts w:ascii="Arial" w:hAnsi="Arial" w:cs="Arial"/>
                <w:sz w:val="20"/>
                <w:szCs w:val="20"/>
              </w:rPr>
            </w:pPr>
            <w:ins w:id="31"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32" w:author="Kaiying Lu" w:date="2022-01-15T21:12:00Z"/>
                <w:rFonts w:ascii="Arial" w:hAnsi="Arial" w:cs="Arial"/>
                <w:sz w:val="20"/>
                <w:szCs w:val="20"/>
              </w:rPr>
            </w:pPr>
            <w:proofErr w:type="spellStart"/>
            <w:ins w:id="33"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34" w:author="Kaiying Lu" w:date="2022-01-15T21:12:00Z"/>
                <w:rFonts w:ascii="Arial" w:hAnsi="Arial" w:cs="Arial"/>
                <w:sz w:val="20"/>
                <w:szCs w:val="20"/>
              </w:rPr>
            </w:pPr>
            <w:ins w:id="35"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36" w:author="Kaiying Lu" w:date="2022-01-15T21:12:00Z"/>
                <w:rFonts w:ascii="Arial" w:hAnsi="Arial" w:cs="Arial"/>
                <w:sz w:val="20"/>
                <w:szCs w:val="20"/>
              </w:rPr>
            </w:pPr>
            <w:ins w:id="37"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38" w:author="Kaiying Lu" w:date="2022-01-15T21:13:00Z"/>
                <w:rFonts w:ascii="Arial" w:hAnsi="Arial" w:cs="Arial"/>
                <w:sz w:val="20"/>
                <w:szCs w:val="20"/>
              </w:rPr>
            </w:pPr>
            <w:ins w:id="39" w:author="Kaiying Lu" w:date="2022-01-15T21:13:00Z">
              <w:r w:rsidRPr="00AF7C9B">
                <w:rPr>
                  <w:rFonts w:ascii="Arial" w:hAnsi="Arial" w:cs="Arial"/>
                  <w:sz w:val="20"/>
                  <w:szCs w:val="20"/>
                </w:rPr>
                <w:t xml:space="preserve">Need to specify whether the Beacon Interval/DTIM Info Present subfields of a Per-STA Profile </w:t>
              </w:r>
              <w:proofErr w:type="spellStart"/>
              <w:r w:rsidRPr="00AF7C9B">
                <w:rPr>
                  <w:rFonts w:ascii="Arial" w:hAnsi="Arial" w:cs="Arial"/>
                  <w:sz w:val="20"/>
                  <w:szCs w:val="20"/>
                </w:rPr>
                <w:t>subelement</w:t>
              </w:r>
              <w:proofErr w:type="spellEnd"/>
              <w:r w:rsidRPr="00AF7C9B">
                <w:rPr>
                  <w:rFonts w:ascii="Arial" w:hAnsi="Arial" w:cs="Arial"/>
                  <w:sz w:val="20"/>
                  <w:szCs w:val="20"/>
                </w:rPr>
                <w:t xml:space="preserve">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40" w:author="Kaiying Lu" w:date="2022-01-15T21:12:00Z"/>
                <w:rFonts w:ascii="Arial" w:hAnsi="Arial" w:cs="Arial"/>
                <w:sz w:val="20"/>
                <w:szCs w:val="20"/>
              </w:rPr>
            </w:pPr>
            <w:ins w:id="41"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42" w:author="Kaiying Lu" w:date="2022-01-15T21:12:00Z"/>
                <w:rFonts w:ascii="Arial" w:hAnsi="Arial" w:cs="Arial"/>
                <w:sz w:val="20"/>
                <w:szCs w:val="20"/>
              </w:rPr>
            </w:pPr>
            <w:ins w:id="43"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44" w:author="Kaiying Lu" w:date="2022-01-15T21:14:00Z"/>
                <w:rFonts w:ascii="Arial" w:eastAsia="SimSun" w:hAnsi="Arial" w:cs="Arial"/>
                <w:sz w:val="20"/>
                <w:szCs w:val="20"/>
                <w:lang w:eastAsia="zh-CN"/>
              </w:rPr>
            </w:pPr>
            <w:ins w:id="45"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46"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47" w:author="Kaiying Lu" w:date="2022-01-15T21:14:00Z"/>
                <w:rFonts w:ascii="Arial" w:eastAsia="SimSun" w:hAnsi="Arial" w:cs="Arial"/>
                <w:sz w:val="20"/>
                <w:szCs w:val="20"/>
                <w:lang w:eastAsia="zh-CN"/>
              </w:rPr>
            </w:pPr>
            <w:ins w:id="48"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49"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50" w:author="Kaiying Lu" w:date="2022-01-15T21:14:00Z"/>
                <w:rFonts w:ascii="Arial" w:eastAsiaTheme="minorEastAsia" w:hAnsi="Arial" w:cs="Arial"/>
                <w:b/>
                <w:bCs/>
                <w:sz w:val="20"/>
                <w:szCs w:val="20"/>
                <w:lang w:eastAsia="en-US"/>
              </w:rPr>
            </w:pPr>
            <w:ins w:id="51"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 xml:space="preserve">will not be present in the per-STA profile </w:t>
              </w:r>
              <w:proofErr w:type="spellStart"/>
              <w:r>
                <w:rPr>
                  <w:rFonts w:ascii="Arial" w:eastAsia="SimSun" w:hAnsi="Arial" w:cs="Arial"/>
                  <w:color w:val="auto"/>
                  <w:sz w:val="20"/>
                  <w:szCs w:val="20"/>
                  <w:lang w:eastAsia="zh-CN"/>
                </w:rPr>
                <w:t>subelement</w:t>
              </w:r>
              <w:proofErr w:type="spellEnd"/>
              <w:r>
                <w:rPr>
                  <w:rFonts w:ascii="Arial" w:eastAsia="SimSun" w:hAnsi="Arial" w:cs="Arial"/>
                  <w:color w:val="auto"/>
                  <w:sz w:val="20"/>
                  <w:szCs w:val="20"/>
                  <w:lang w:eastAsia="zh-CN"/>
                </w:rPr>
                <w:t xml:space="preserve">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52" w:author="Kaiying Lu" w:date="2022-01-15T21:14:00Z"/>
                <w:rFonts w:ascii="Arial" w:eastAsia="SimSun" w:hAnsi="Arial" w:cs="Arial"/>
                <w:sz w:val="20"/>
                <w:szCs w:val="20"/>
                <w:lang w:eastAsia="zh-CN"/>
              </w:rPr>
            </w:pPr>
            <w:ins w:id="53" w:author="Kaiying Lu" w:date="2022-01-15T21:14:00Z">
              <w:r w:rsidRPr="001D2372">
                <w:rPr>
                  <w:rFonts w:ascii="Arial" w:eastAsia="SimSun" w:hAnsi="Arial" w:cs="Arial"/>
                  <w:color w:val="auto"/>
                  <w:sz w:val="20"/>
                  <w:szCs w:val="20"/>
                  <w:lang w:eastAsia="zh-CN"/>
                </w:rPr>
                <w:t xml:space="preserve"> </w:t>
              </w:r>
            </w:ins>
          </w:p>
          <w:p w14:paraId="698C1C54" w14:textId="45F0E239" w:rsidR="00AF7C9B" w:rsidRPr="008341D0" w:rsidRDefault="00AF7C9B" w:rsidP="00AF7C9B">
            <w:pPr>
              <w:autoSpaceDE w:val="0"/>
              <w:autoSpaceDN w:val="0"/>
              <w:adjustRightInd w:val="0"/>
              <w:rPr>
                <w:ins w:id="54" w:author="Kaiying Lu" w:date="2022-01-15T21:14:00Z"/>
                <w:rFonts w:ascii="Arial" w:eastAsia="SimSun" w:hAnsi="Arial" w:cs="Arial"/>
                <w:sz w:val="20"/>
                <w:szCs w:val="20"/>
                <w:lang w:eastAsia="zh-CN"/>
              </w:rPr>
            </w:pPr>
            <w:proofErr w:type="spellStart"/>
            <w:ins w:id="55"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ins>
            <w:r w:rsidR="001F4194">
              <w:rPr>
                <w:rFonts w:ascii="Arial" w:eastAsia="SimSun" w:hAnsi="Arial" w:cs="Arial"/>
                <w:sz w:val="20"/>
                <w:szCs w:val="20"/>
                <w:lang w:eastAsia="zh-CN"/>
              </w:rPr>
              <w:t>1210r8</w:t>
            </w:r>
            <w:ins w:id="56"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57"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24FC7353" w:rsidR="00AF7C9B" w:rsidRPr="008341D0" w:rsidRDefault="00BB17A0" w:rsidP="00AF7C9B">
            <w:pPr>
              <w:autoSpaceDE w:val="0"/>
              <w:autoSpaceDN w:val="0"/>
              <w:adjustRightInd w:val="0"/>
              <w:rPr>
                <w:rFonts w:ascii="Arial" w:eastAsia="SimSun" w:hAnsi="Arial" w:cs="Arial"/>
                <w:sz w:val="20"/>
                <w:szCs w:val="20"/>
                <w:lang w:eastAsia="zh-CN"/>
              </w:rPr>
            </w:pPr>
            <w:ins w:id="58" w:author="Kaiying Lu" w:date="2022-03-08T23:34:00Z">
              <w:r>
                <w:rPr>
                  <w:rFonts w:ascii="Times New Roman" w:eastAsia="Times New Roman" w:hAnsi="Times New Roman" w:cs="Times New Roman"/>
                  <w:lang w:eastAsia="ko-KR"/>
                </w:rPr>
                <w:t>A</w:t>
              </w:r>
            </w:ins>
            <w:ins w:id="59" w:author="Kaiying Lu" w:date="2022-01-25T16:44:00Z">
              <w:r w:rsidRPr="007B4B84">
                <w:rPr>
                  <w:rFonts w:ascii="Times New Roman" w:eastAsia="Times New Roman" w:hAnsi="Times New Roman" w:cs="Times New Roman"/>
                  <w:lang w:eastAsia="ko-KR"/>
                  <w:rPrChange w:id="60" w:author="Kaiying Lu" w:date="2022-03-02T12:29:00Z">
                    <w:rPr>
                      <w:rFonts w:ascii="Times New Roman" w:eastAsia="Times New Roman" w:hAnsi="Times New Roman" w:cs="Times New Roman"/>
                      <w:strike/>
                      <w:lang w:eastAsia="ko-KR"/>
                    </w:rPr>
                  </w:rPrChange>
                </w:rPr>
                <w:t xml:space="preserve"> non-AP MLD that is associated with an NSTR mobile AP MLD only needs to maintain one TSF timer for all the links</w:t>
              </w:r>
            </w:ins>
            <w:r w:rsidR="00AF7C9B"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7F2A81F9"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r w:rsidR="001F4194">
              <w:rPr>
                <w:rFonts w:ascii="Arial" w:eastAsia="SimSun" w:hAnsi="Arial" w:cs="Arial"/>
                <w:sz w:val="20"/>
                <w:szCs w:val="20"/>
                <w:lang w:eastAsia="zh-CN"/>
              </w:rPr>
              <w:t>1210r8</w:t>
            </w:r>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bookmarkStart w:id="61" w:name="_Hlk97121176"/>
      <w:bookmarkStart w:id="62" w:name="_Hlk95124992"/>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63" w:author="Kaiying Lu" w:date="2021-09-19T21:36:00Z">
        <w:r w:rsidRPr="001C2B94" w:rsidDel="00FD0AC9">
          <w:rPr>
            <w:rStyle w:val="SC7204809"/>
            <w:sz w:val="24"/>
            <w:szCs w:val="24"/>
          </w:rPr>
          <w:delText xml:space="preserve">Soft </w:delText>
        </w:r>
      </w:del>
      <w:ins w:id="64"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w:t>
      </w:r>
      <w:proofErr w:type="gramStart"/>
      <w:r w:rsidR="00926796" w:rsidRPr="00F24543">
        <w:rPr>
          <w:rStyle w:val="SC7204809"/>
          <w:color w:val="0070C0"/>
          <w:sz w:val="24"/>
          <w:szCs w:val="24"/>
        </w:rPr>
        <w:t>6177</w:t>
      </w:r>
      <w:r w:rsidR="00AA5F04">
        <w:rPr>
          <w:rStyle w:val="SC7204809"/>
          <w:color w:val="0070C0"/>
          <w:sz w:val="24"/>
          <w:szCs w:val="24"/>
        </w:rPr>
        <w:t>)(</w:t>
      </w:r>
      <w:proofErr w:type="gramEnd"/>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bookmarkEnd w:id="61"/>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bookmarkStart w:id="65" w:name="_Hlk97120375"/>
      <w:r w:rsidRPr="00460858">
        <w:rPr>
          <w:rFonts w:ascii="Arial" w:eastAsiaTheme="minorEastAsia" w:hAnsi="Arial" w:cs="Arial"/>
          <w:b/>
          <w:bCs/>
          <w:lang w:eastAsia="en-US"/>
        </w:rPr>
        <w:t>35.3.18.1 General</w:t>
      </w:r>
    </w:p>
    <w:bookmarkEnd w:id="62"/>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Pr="001A0F2C" w:rsidRDefault="0060658A" w:rsidP="00517601">
      <w:pPr>
        <w:pStyle w:val="SP19295273"/>
        <w:spacing w:before="240"/>
        <w:ind w:left="720"/>
        <w:jc w:val="both"/>
        <w:rPr>
          <w:rFonts w:ascii="Times New Roman" w:eastAsia="Times New Roman" w:hAnsi="Times New Roman" w:cs="Times New Roman"/>
          <w:lang w:eastAsia="ko-KR"/>
        </w:rPr>
      </w:pPr>
      <w:r w:rsidRPr="001A0F2C">
        <w:rPr>
          <w:rFonts w:ascii="Times New Roman" w:eastAsia="Times New Roman" w:hAnsi="Times New Roman" w:cs="Times New Roman"/>
          <w:lang w:eastAsia="ko-KR"/>
        </w:rPr>
        <w:t>An NSTR M</w:t>
      </w:r>
      <w:r w:rsidR="00460858" w:rsidRPr="001A0F2C">
        <w:rPr>
          <w:rFonts w:ascii="Times New Roman" w:eastAsia="Times New Roman" w:hAnsi="Times New Roman" w:cs="Times New Roman"/>
          <w:lang w:eastAsia="ko-KR"/>
        </w:rPr>
        <w:t>obile AP MLD shall designate one link of an NSTR link pair as the primary link to transmit Beacon and Probe Response frames. The other link of the NSTR link pair is the non</w:t>
      </w:r>
      <w:ins w:id="66" w:author="Kaiying Lu" w:date="2021-11-08T00:33:00Z">
        <w:r w:rsidR="00460858" w:rsidRPr="001A0F2C">
          <w:rPr>
            <w:rFonts w:ascii="Times New Roman" w:eastAsia="Times New Roman" w:hAnsi="Times New Roman" w:cs="Times New Roman"/>
            <w:lang w:eastAsia="ko-KR"/>
          </w:rPr>
          <w:t>-</w:t>
        </w:r>
      </w:ins>
      <w:r w:rsidR="00460858" w:rsidRPr="001A0F2C">
        <w:rPr>
          <w:rFonts w:ascii="Times New Roman" w:eastAsia="Times New Roman" w:hAnsi="Times New Roman" w:cs="Times New Roman"/>
          <w:lang w:eastAsia="ko-KR"/>
        </w:rPr>
        <w:t xml:space="preserve">primary </w:t>
      </w:r>
      <w:commentRangeStart w:id="67"/>
      <w:commentRangeStart w:id="68"/>
      <w:r w:rsidR="00460858" w:rsidRPr="001A0F2C">
        <w:rPr>
          <w:rFonts w:ascii="Times New Roman" w:eastAsia="Times New Roman" w:hAnsi="Times New Roman" w:cs="Times New Roman"/>
          <w:lang w:eastAsia="ko-KR"/>
        </w:rPr>
        <w:t>link</w:t>
      </w:r>
      <w:commentRangeEnd w:id="67"/>
      <w:r w:rsidR="00983B53">
        <w:rPr>
          <w:rStyle w:val="CommentReference"/>
          <w:rFonts w:asciiTheme="minorHAnsi" w:hAnsiTheme="minorHAnsi" w:cstheme="minorBidi"/>
        </w:rPr>
        <w:commentReference w:id="67"/>
      </w:r>
      <w:commentRangeEnd w:id="68"/>
      <w:r w:rsidR="00745B9C">
        <w:rPr>
          <w:rStyle w:val="CommentReference"/>
          <w:rFonts w:asciiTheme="minorHAnsi" w:hAnsiTheme="minorHAnsi" w:cstheme="minorBidi"/>
        </w:rPr>
        <w:commentReference w:id="68"/>
      </w:r>
      <w:r w:rsidR="00517601" w:rsidRPr="001A0F2C">
        <w:rPr>
          <w:rFonts w:ascii="Times New Roman" w:eastAsia="Times New Roman" w:hAnsi="Times New Roman" w:cs="Times New Roman"/>
          <w:lang w:eastAsia="ko-KR"/>
        </w:rPr>
        <w:t xml:space="preserve">. </w:t>
      </w:r>
    </w:p>
    <w:p w14:paraId="7DBBDDAD" w14:textId="77777777" w:rsidR="00AA5F04" w:rsidRPr="00AA5F04" w:rsidRDefault="00AA5F04" w:rsidP="00AA5F04">
      <w:pPr>
        <w:pStyle w:val="Default"/>
        <w:rPr>
          <w:lang w:eastAsia="en-US"/>
        </w:rPr>
      </w:pPr>
    </w:p>
    <w:p w14:paraId="6963C5C7" w14:textId="77777777" w:rsidR="000A33C6" w:rsidRPr="004F48D9" w:rsidRDefault="00AA5F04" w:rsidP="001A0F2C">
      <w:pPr>
        <w:pStyle w:val="SP19295273"/>
        <w:spacing w:before="240"/>
        <w:ind w:left="720"/>
        <w:jc w:val="both"/>
        <w:rPr>
          <w:rFonts w:ascii="Times New Roman" w:eastAsia="Times New Roman" w:hAnsi="Times New Roman" w:cs="Times New Roman"/>
          <w:lang w:eastAsia="ko-KR"/>
        </w:rPr>
      </w:pPr>
      <w:bookmarkStart w:id="69" w:name="_Hlk95124976"/>
      <w:ins w:id="70" w:author="Kaiying Lu" w:date="2022-01-14T15:07:00Z">
        <w:r w:rsidRPr="007B4B84">
          <w:rPr>
            <w:rFonts w:ascii="Times New Roman" w:eastAsia="Times New Roman" w:hAnsi="Times New Roman" w:cs="Times New Roman"/>
            <w:lang w:eastAsia="ko-KR"/>
          </w:rPr>
          <w:t xml:space="preserve">(# </w:t>
        </w:r>
        <w:commentRangeStart w:id="71"/>
        <w:commentRangeStart w:id="72"/>
        <w:r w:rsidRPr="007B4B84">
          <w:rPr>
            <w:rFonts w:ascii="Times New Roman" w:eastAsia="Times New Roman" w:hAnsi="Times New Roman" w:cs="Times New Roman"/>
            <w:lang w:eastAsia="ko-KR"/>
          </w:rPr>
          <w:t>6967</w:t>
        </w:r>
        <w:commentRangeEnd w:id="71"/>
        <w:r w:rsidRPr="007B4B84">
          <w:rPr>
            <w:rFonts w:ascii="Times New Roman" w:eastAsia="Times New Roman" w:hAnsi="Times New Roman" w:cs="Times New Roman"/>
            <w:lang w:eastAsia="ko-KR"/>
          </w:rPr>
          <w:commentReference w:id="71"/>
        </w:r>
        <w:commentRangeEnd w:id="72"/>
        <w:r w:rsidRPr="007B4B84">
          <w:rPr>
            <w:rFonts w:ascii="Times New Roman" w:eastAsia="Times New Roman" w:hAnsi="Times New Roman" w:cs="Times New Roman"/>
            <w:lang w:eastAsia="ko-KR"/>
          </w:rPr>
          <w:commentReference w:id="72"/>
        </w:r>
        <w:r w:rsidRPr="007B4B84">
          <w:rPr>
            <w:rFonts w:ascii="Times New Roman" w:eastAsia="Times New Roman" w:hAnsi="Times New Roman" w:cs="Times New Roman"/>
            <w:lang w:eastAsia="ko-KR"/>
          </w:rPr>
          <w:t>)</w:t>
        </w:r>
      </w:ins>
      <w:ins w:id="73" w:author="Kaiying Lu" w:date="2022-01-14T15:06:00Z">
        <w:r w:rsidRPr="007B4B84">
          <w:rPr>
            <w:rFonts w:ascii="Times New Roman" w:eastAsia="Times New Roman" w:hAnsi="Times New Roman" w:cs="Times New Roman"/>
            <w:lang w:eastAsia="ko-KR"/>
          </w:rPr>
          <w:t xml:space="preserve">TSF timers of all APs affiliated with an NSTR Mobile AP </w:t>
        </w:r>
        <w:r w:rsidRPr="00A5565F">
          <w:rPr>
            <w:rFonts w:ascii="Times New Roman" w:eastAsia="Times New Roman" w:hAnsi="Times New Roman" w:cs="Times New Roman"/>
            <w:lang w:eastAsia="ko-KR"/>
          </w:rPr>
          <w:t>MLD shall be the same.</w:t>
        </w:r>
      </w:ins>
    </w:p>
    <w:p w14:paraId="21708F51" w14:textId="7BAE7F18" w:rsidR="00517601" w:rsidRPr="007B4B84" w:rsidRDefault="000A33C6" w:rsidP="001A0F2C">
      <w:pPr>
        <w:pStyle w:val="SP19295273"/>
        <w:spacing w:before="240"/>
        <w:ind w:left="720"/>
        <w:jc w:val="both"/>
        <w:rPr>
          <w:ins w:id="74" w:author="Kaiying Lu" w:date="2022-01-19T21:16:00Z"/>
          <w:rFonts w:ascii="Times New Roman" w:eastAsia="Times New Roman" w:hAnsi="Times New Roman" w:cs="Times New Roman"/>
          <w:lang w:eastAsia="ko-KR"/>
        </w:rPr>
      </w:pPr>
      <w:ins w:id="75" w:author="Kaiying Lu" w:date="2022-01-25T16:44:00Z">
        <w:r w:rsidRPr="004F48D9">
          <w:rPr>
            <w:rFonts w:ascii="Times New Roman" w:eastAsia="Times New Roman" w:hAnsi="Times New Roman" w:cs="Times New Roman"/>
            <w:lang w:eastAsia="ko-KR"/>
          </w:rPr>
          <w:t xml:space="preserve">(# </w:t>
        </w:r>
        <w:commentRangeStart w:id="76"/>
        <w:commentRangeStart w:id="77"/>
        <w:r w:rsidRPr="004F48D9">
          <w:rPr>
            <w:rFonts w:ascii="Times New Roman" w:eastAsia="Times New Roman" w:hAnsi="Times New Roman" w:cs="Times New Roman"/>
            <w:lang w:eastAsia="ko-KR"/>
          </w:rPr>
          <w:t>6967</w:t>
        </w:r>
        <w:commentRangeEnd w:id="76"/>
        <w:r w:rsidRPr="007B4B84">
          <w:rPr>
            <w:rFonts w:ascii="Times New Roman" w:eastAsia="Times New Roman" w:hAnsi="Times New Roman" w:cs="Times New Roman"/>
            <w:lang w:eastAsia="ko-KR"/>
          </w:rPr>
          <w:commentReference w:id="76"/>
        </w:r>
        <w:commentRangeEnd w:id="77"/>
        <w:r w:rsidRPr="007B4B84">
          <w:rPr>
            <w:rFonts w:ascii="Times New Roman" w:eastAsia="Times New Roman" w:hAnsi="Times New Roman" w:cs="Times New Roman"/>
            <w:lang w:eastAsia="ko-KR"/>
          </w:rPr>
          <w:commentReference w:id="77"/>
        </w:r>
        <w:r w:rsidRPr="007B4B84">
          <w:rPr>
            <w:rFonts w:ascii="Times New Roman" w:eastAsia="Times New Roman" w:hAnsi="Times New Roman" w:cs="Times New Roman"/>
            <w:lang w:eastAsia="ko-KR"/>
          </w:rPr>
          <w:t xml:space="preserve">)NOTE- A non-AP MLD that is associated with an NSTR mobile AP MLD follows the TSF timers of all APs affiliated with an NSTR Mobile AP MLD in each </w:t>
        </w:r>
        <w:r w:rsidRPr="007B4B84">
          <w:rPr>
            <w:rFonts w:ascii="Times New Roman" w:eastAsia="Times New Roman" w:hAnsi="Times New Roman" w:cs="Times New Roman"/>
            <w:lang w:eastAsia="ko-KR"/>
          </w:rPr>
          <w:lastRenderedPageBreak/>
          <w:t xml:space="preserve">link. Since TSF timers of all APs affiliated with an NSTR Mobile AP MLD </w:t>
        </w:r>
        <w:r w:rsidRPr="00A5565F">
          <w:rPr>
            <w:rFonts w:ascii="Times New Roman" w:eastAsia="Times New Roman" w:hAnsi="Times New Roman" w:cs="Times New Roman"/>
            <w:lang w:eastAsia="ko-KR"/>
          </w:rPr>
          <w:t xml:space="preserve">is the </w:t>
        </w:r>
        <w:r w:rsidRPr="007B4B84">
          <w:rPr>
            <w:rFonts w:ascii="Times New Roman" w:eastAsia="Times New Roman" w:hAnsi="Times New Roman" w:cs="Times New Roman"/>
            <w:lang w:eastAsia="ko-KR"/>
            <w:rPrChange w:id="78" w:author="Kaiying Lu" w:date="2022-03-02T12:29:00Z">
              <w:rPr>
                <w:rFonts w:ascii="Times New Roman" w:eastAsia="Times New Roman" w:hAnsi="Times New Roman" w:cs="Times New Roman"/>
                <w:strike/>
                <w:lang w:eastAsia="ko-KR"/>
              </w:rPr>
            </w:rPrChange>
          </w:rPr>
          <w:t>same, a non-AP MLD that is associated with an NSTR mobile AP MLD only needs to maintain one TSF timer for all the links.</w:t>
        </w:r>
      </w:ins>
    </w:p>
    <w:bookmarkEnd w:id="65"/>
    <w:p w14:paraId="1C4107A9" w14:textId="77777777" w:rsidR="00155E19" w:rsidRDefault="00155E19" w:rsidP="00AA5F04">
      <w:pPr>
        <w:ind w:left="720"/>
        <w:rPr>
          <w:rStyle w:val="SC19323589"/>
          <w:color w:val="0070C0"/>
          <w:sz w:val="24"/>
          <w:szCs w:val="24"/>
        </w:rPr>
      </w:pPr>
    </w:p>
    <w:bookmarkEnd w:id="69"/>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r w:rsidR="00BE5B9A">
        <w:rPr>
          <w:b/>
          <w:bCs/>
          <w:color w:val="0070C0"/>
        </w:rPr>
        <w:t>(#4247</w:t>
      </w:r>
      <w:r w:rsidR="005C7A4B">
        <w:rPr>
          <w:b/>
          <w:bCs/>
          <w:color w:val="0070C0"/>
        </w:rPr>
        <w:t>)</w:t>
      </w:r>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7DE3B67B"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r w:rsidR="003037AF" w:rsidRPr="00A634AB">
        <w:rPr>
          <w:rFonts w:eastAsia="Times New Roman"/>
        </w:rPr>
        <w:t xml:space="preserve">a Reduced Neighbor Report element </w:t>
      </w:r>
      <w:r w:rsidR="00632EEB" w:rsidRPr="00632EEB">
        <w:rPr>
          <w:rFonts w:eastAsia="Times New Roman"/>
        </w:rPr>
        <w:t xml:space="preserve">with the </w:t>
      </w:r>
      <w:ins w:id="79" w:author="Kaiying Lu" w:date="2022-01-25T23:27:00Z">
        <w:r w:rsidR="005026F6">
          <w:rPr>
            <w:rFonts w:eastAsia="Times New Roman"/>
          </w:rPr>
          <w:t>MLD parameters subfield</w:t>
        </w:r>
      </w:ins>
      <w:ins w:id="80" w:author="Kaiying Lu" w:date="2022-01-25T23:32:00Z">
        <w:r w:rsidR="005026F6">
          <w:rPr>
            <w:rFonts w:eastAsia="Times New Roman"/>
          </w:rPr>
          <w:t xml:space="preserve"> present </w:t>
        </w:r>
      </w:ins>
      <w:ins w:id="81" w:author="Kaiying Lu" w:date="2022-01-25T23:36:00Z">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ins>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ins w:id="82" w:author="Kaiying Lu" w:date="2022-01-25T23:35:00Z">
        <w:r w:rsidR="00957EDC">
          <w:rPr>
            <w:rFonts w:eastAsia="Times New Roman"/>
          </w:rPr>
          <w:t>The</w:t>
        </w:r>
      </w:ins>
      <w:ins w:id="83" w:author="Kaiying Lu" w:date="2022-01-25T23:38:00Z">
        <w:r w:rsidR="00957EDC">
          <w:rPr>
            <w:rFonts w:eastAsia="Times New Roman"/>
          </w:rPr>
          <w:t xml:space="preserv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w:t>
        </w:r>
      </w:ins>
      <w:ins w:id="84" w:author="Kaiying Lu" w:date="2022-01-25T23:35:00Z">
        <w:r w:rsidR="00957EDC">
          <w:rPr>
            <w:rFonts w:eastAsia="Times New Roman"/>
          </w:rPr>
          <w:t xml:space="preserve"> TBTT Information Field </w:t>
        </w:r>
      </w:ins>
      <w:ins w:id="85" w:author="Kaiying Lu" w:date="2022-01-25T23:38:00Z">
        <w:r w:rsidR="00957EDC">
          <w:rPr>
            <w:rFonts w:eastAsia="Times New Roman"/>
          </w:rPr>
          <w:t>for that reported AP</w:t>
        </w:r>
      </w:ins>
      <w:ins w:id="86" w:author="Kaiying Lu" w:date="2022-01-25T23:39:00Z">
        <w:r w:rsidR="00957EDC">
          <w:rPr>
            <w:rFonts w:eastAsia="Times New Roman"/>
          </w:rPr>
          <w:t xml:space="preserve">. </w:t>
        </w:r>
      </w:ins>
      <w:r w:rsidR="00632EEB" w:rsidRPr="00632EEB">
        <w:rPr>
          <w:rFonts w:eastAsia="Times New Roman"/>
        </w:rPr>
        <w:t>The TBTT Information Field Type subfield set to 1 identifies, together with the TBTT Information Length subfield, the format of the TBTT Information field for the reported AP operating on the non-primary link</w:t>
      </w:r>
      <w:r w:rsidRPr="00A634AB">
        <w:rPr>
          <w:rFonts w:eastAsia="Times New Roman"/>
        </w:rPr>
        <w:t>.</w:t>
      </w:r>
    </w:p>
    <w:p w14:paraId="4E387F4D" w14:textId="63B67128" w:rsidR="00C35D62" w:rsidRPr="00957EDC" w:rsidRDefault="009867E2" w:rsidP="00303147">
      <w:pPr>
        <w:pStyle w:val="Default"/>
        <w:numPr>
          <w:ilvl w:val="0"/>
          <w:numId w:val="15"/>
        </w:numPr>
        <w:spacing w:before="480" w:after="240"/>
        <w:rPr>
          <w:lang w:eastAsia="en-US"/>
        </w:rPr>
      </w:pPr>
      <w:ins w:id="87" w:author="Kaiying Lu" w:date="2022-01-26T21:43:00Z">
        <w:r>
          <w:rPr>
            <w:rFonts w:eastAsia="Times New Roman"/>
          </w:rPr>
          <w:t xml:space="preserve">A </w:t>
        </w:r>
        <w:r w:rsidRPr="00C35D62">
          <w:rPr>
            <w:rFonts w:eastAsia="Times New Roman"/>
          </w:rPr>
          <w:t xml:space="preserve">non-AP STA affiliated with </w:t>
        </w:r>
        <w:r>
          <w:rPr>
            <w:rFonts w:eastAsia="Times New Roman"/>
          </w:rPr>
          <w:t xml:space="preserve">a </w:t>
        </w:r>
        <w:r w:rsidRPr="00C35D62">
          <w:rPr>
            <w:rFonts w:eastAsia="Times New Roman"/>
          </w:rPr>
          <w:t xml:space="preserve">non-AP MLD 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 </w:t>
        </w:r>
        <w:r w:rsidRPr="00C35D62">
          <w:rPr>
            <w:rFonts w:eastAsia="Times New Roman"/>
          </w:rPr>
          <w:t xml:space="preserve">to the AP affiliated with the NSTR </w:t>
        </w:r>
        <w:r>
          <w:rPr>
            <w:rFonts w:eastAsia="Times New Roman"/>
          </w:rPr>
          <w:t>Mobile</w:t>
        </w:r>
        <w:r w:rsidRPr="00C35D62">
          <w:rPr>
            <w:rFonts w:eastAsia="Times New Roman"/>
          </w:rPr>
          <w:t xml:space="preserve"> AP MLD and</w:t>
        </w:r>
        <w:r>
          <w:rPr>
            <w:rFonts w:eastAsia="Times New Roman"/>
          </w:rPr>
          <w:t xml:space="preserve"> that is</w:t>
        </w:r>
        <w:r w:rsidRPr="00C35D62">
          <w:rPr>
            <w:rFonts w:eastAsia="Times New Roman"/>
          </w:rPr>
          <w:t xml:space="preserve"> operating on the non-primary link of the NSTR link pair</w:t>
        </w:r>
      </w:ins>
      <w:ins w:id="88" w:author="Kaiying Lu" w:date="2022-01-26T21:44:00Z">
        <w:r>
          <w:rPr>
            <w:rFonts w:eastAsia="Times New Roman"/>
          </w:rPr>
          <w:t xml:space="preserve">. </w:t>
        </w:r>
      </w:ins>
      <w:r w:rsidR="005120CC" w:rsidRPr="00957EDC">
        <w:rPr>
          <w:lang w:eastAsia="en-US"/>
        </w:rPr>
        <w:t>To request a complete profile of the AP 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005120CC"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005120CC"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E76728A" w:rsidR="000F5F8E" w:rsidRDefault="0091160F" w:rsidP="00303147">
      <w:pPr>
        <w:pStyle w:val="Default"/>
        <w:numPr>
          <w:ilvl w:val="0"/>
          <w:numId w:val="15"/>
        </w:numPr>
        <w:spacing w:before="240" w:after="240"/>
        <w:jc w:val="both"/>
        <w:rPr>
          <w:rFonts w:eastAsia="Times New Roman"/>
        </w:rPr>
      </w:pPr>
      <w:commentRangeStart w:id="89"/>
      <w:commentRangeStart w:id="90"/>
      <w:del w:id="91" w:author="Kaiying Lu" w:date="2022-01-26T21:43:00Z">
        <w:r w:rsidDel="009867E2">
          <w:rPr>
            <w:rFonts w:eastAsia="Times New Roman"/>
          </w:rPr>
          <w:delText xml:space="preserve">A </w:delText>
        </w:r>
        <w:r w:rsidR="000F5F8E" w:rsidRPr="00C35D62" w:rsidDel="009867E2">
          <w:rPr>
            <w:rFonts w:eastAsia="Times New Roman"/>
          </w:rPr>
          <w:delText xml:space="preserve">non-AP STA </w:delText>
        </w:r>
        <w:r w:rsidR="006D7C15" w:rsidRPr="00C35D62" w:rsidDel="009867E2">
          <w:rPr>
            <w:rFonts w:eastAsia="Times New Roman"/>
          </w:rPr>
          <w:delText xml:space="preserve">affiliated with </w:delText>
        </w:r>
        <w:r w:rsidDel="009867E2">
          <w:rPr>
            <w:rFonts w:eastAsia="Times New Roman"/>
          </w:rPr>
          <w:delText xml:space="preserve">a </w:delText>
        </w:r>
        <w:r w:rsidR="000F5F8E" w:rsidRPr="00C35D62" w:rsidDel="009867E2">
          <w:rPr>
            <w:rFonts w:eastAsia="Times New Roman"/>
          </w:rPr>
          <w:delText xml:space="preserve">non-AP MLD </w:delText>
        </w:r>
        <w:r w:rsidDel="009867E2">
          <w:rPr>
            <w:rFonts w:eastAsia="Times New Roman"/>
          </w:rPr>
          <w:delText xml:space="preserve">and that is operating on the same link as the non-primary link </w:delText>
        </w:r>
        <w:r w:rsidR="000F5F8E" w:rsidRPr="00C35D62" w:rsidDel="009867E2">
          <w:rPr>
            <w:rFonts w:eastAsia="Times New Roman"/>
          </w:rPr>
          <w:delText xml:space="preserve">shall </w:delText>
        </w:r>
        <w:r w:rsidDel="009867E2">
          <w:rPr>
            <w:rFonts w:eastAsia="Times New Roman"/>
          </w:rPr>
          <w:delText xml:space="preserve">not transmit </w:delText>
        </w:r>
        <w:r w:rsidR="000F5F8E" w:rsidRPr="00C35D62" w:rsidDel="009867E2">
          <w:rPr>
            <w:rFonts w:eastAsia="Times New Roman"/>
          </w:rPr>
          <w:delText xml:space="preserve">a </w:delText>
        </w:r>
        <w:r w:rsidR="00117EC5" w:rsidDel="009867E2">
          <w:rPr>
            <w:rFonts w:eastAsia="Times New Roman"/>
          </w:rPr>
          <w:delText>P</w:delText>
        </w:r>
        <w:r w:rsidR="000F5F8E" w:rsidRPr="00C35D62" w:rsidDel="009867E2">
          <w:rPr>
            <w:rFonts w:eastAsia="Times New Roman"/>
          </w:rPr>
          <w:delText xml:space="preserve">robe </w:delText>
        </w:r>
        <w:r w:rsidR="00117EC5" w:rsidDel="009867E2">
          <w:rPr>
            <w:rFonts w:eastAsia="Times New Roman"/>
          </w:rPr>
          <w:delText>R</w:delText>
        </w:r>
        <w:r w:rsidR="000F5F8E" w:rsidRPr="00C35D62" w:rsidDel="009867E2">
          <w:rPr>
            <w:rFonts w:eastAsia="Times New Roman"/>
          </w:rPr>
          <w:delText>equest</w:delText>
        </w:r>
        <w:r w:rsidR="00A17C4C" w:rsidDel="009867E2">
          <w:rPr>
            <w:rFonts w:eastAsia="Times New Roman"/>
          </w:rPr>
          <w:delText xml:space="preserve"> frame</w:delText>
        </w:r>
        <w:r w:rsidR="00850688" w:rsidDel="009867E2">
          <w:rPr>
            <w:rFonts w:eastAsia="Times New Roman"/>
          </w:rPr>
          <w:delText xml:space="preserve"> </w:delText>
        </w:r>
        <w:r w:rsidR="000F5F8E" w:rsidRPr="00C35D62" w:rsidDel="009867E2">
          <w:rPr>
            <w:rFonts w:eastAsia="Times New Roman"/>
          </w:rPr>
          <w:delText>to</w:delText>
        </w:r>
        <w:r w:rsidR="00C7799C" w:rsidRPr="00C35D62" w:rsidDel="009867E2">
          <w:rPr>
            <w:rFonts w:eastAsia="Times New Roman"/>
          </w:rPr>
          <w:delText xml:space="preserve"> the</w:delText>
        </w:r>
        <w:r w:rsidR="000F5F8E" w:rsidRPr="00C35D62" w:rsidDel="009867E2">
          <w:rPr>
            <w:rFonts w:eastAsia="Times New Roman"/>
          </w:rPr>
          <w:delText xml:space="preserve"> AP affiliated with</w:delText>
        </w:r>
        <w:r w:rsidR="00C7799C" w:rsidRPr="00C35D62" w:rsidDel="009867E2">
          <w:rPr>
            <w:rFonts w:eastAsia="Times New Roman"/>
          </w:rPr>
          <w:delText xml:space="preserve"> the</w:delText>
        </w:r>
        <w:r w:rsidR="000F5F8E" w:rsidRPr="00C35D62" w:rsidDel="009867E2">
          <w:rPr>
            <w:rFonts w:eastAsia="Times New Roman"/>
          </w:rPr>
          <w:delText xml:space="preserve"> NSTR </w:delText>
        </w:r>
        <w:r w:rsidR="005120CC" w:rsidDel="009867E2">
          <w:rPr>
            <w:rFonts w:eastAsia="Times New Roman"/>
          </w:rPr>
          <w:delText>Mobile</w:delText>
        </w:r>
        <w:r w:rsidR="000F5F8E" w:rsidRPr="00C35D62" w:rsidDel="009867E2">
          <w:rPr>
            <w:rFonts w:eastAsia="Times New Roman"/>
          </w:rPr>
          <w:delText xml:space="preserve"> AP MLD and</w:delText>
        </w:r>
        <w:r w:rsidR="005120CC" w:rsidDel="009867E2">
          <w:rPr>
            <w:rFonts w:eastAsia="Times New Roman"/>
          </w:rPr>
          <w:delText xml:space="preserve"> that is</w:delText>
        </w:r>
        <w:r w:rsidR="000F5F8E" w:rsidRPr="00C35D62" w:rsidDel="009867E2">
          <w:rPr>
            <w:rFonts w:eastAsia="Times New Roman"/>
          </w:rPr>
          <w:delText xml:space="preserve"> operating on the non-primary link of the NSTR link pair</w:delText>
        </w:r>
      </w:del>
      <w:ins w:id="92" w:author="Kaiying Lu" w:date="2022-01-19T21:33:00Z">
        <w:del w:id="93" w:author="Kaiying Lu" w:date="2022-01-26T21:43:00Z">
          <w:r w:rsidR="005E08DE" w:rsidDel="009867E2">
            <w:rPr>
              <w:rFonts w:eastAsia="Times New Roman"/>
            </w:rPr>
            <w:delText xml:space="preserve"> to obt</w:delText>
          </w:r>
        </w:del>
      </w:ins>
      <w:ins w:id="94" w:author="Kaiying Lu" w:date="2022-01-19T21:34:00Z">
        <w:del w:id="95" w:author="Kaiying Lu" w:date="2022-01-26T21:43:00Z">
          <w:r w:rsidR="005E08DE" w:rsidDel="009867E2">
            <w:rPr>
              <w:rFonts w:eastAsia="Times New Roman"/>
            </w:rPr>
            <w:delText xml:space="preserve">ain the </w:delText>
          </w:r>
        </w:del>
      </w:ins>
      <w:ins w:id="96" w:author="Kaiying Lu" w:date="2022-01-19T21:35:00Z">
        <w:del w:id="97" w:author="Kaiying Lu" w:date="2022-01-26T21:43:00Z">
          <w:r w:rsidR="005E08DE" w:rsidDel="009867E2">
            <w:rPr>
              <w:rFonts w:eastAsia="Times New Roman"/>
            </w:rPr>
            <w:delText xml:space="preserve">BSS </w:delText>
          </w:r>
        </w:del>
      </w:ins>
      <w:ins w:id="98" w:author="Kaiying Lu" w:date="2022-01-19T21:34:00Z">
        <w:del w:id="99" w:author="Kaiying Lu" w:date="2022-01-26T21:43:00Z">
          <w:r w:rsidR="005E08DE" w:rsidDel="009867E2">
            <w:rPr>
              <w:rFonts w:eastAsia="Times New Roman"/>
            </w:rPr>
            <w:delText>operating parameters</w:delText>
          </w:r>
        </w:del>
      </w:ins>
      <w:r w:rsidR="000F5F8E" w:rsidRPr="00C35D62">
        <w:rPr>
          <w:rFonts w:eastAsia="Times New Roman"/>
        </w:rPr>
        <w:t>.</w:t>
      </w:r>
      <w:commentRangeEnd w:id="89"/>
      <w:r w:rsidR="0050451A">
        <w:rPr>
          <w:rStyle w:val="CommentReference"/>
          <w:rFonts w:asciiTheme="minorHAnsi" w:eastAsiaTheme="minorEastAsia" w:hAnsiTheme="minorHAnsi" w:cstheme="minorBidi"/>
          <w:color w:val="auto"/>
          <w:lang w:eastAsia="en-US"/>
        </w:rPr>
        <w:commentReference w:id="89"/>
      </w:r>
      <w:commentRangeEnd w:id="90"/>
      <w:r w:rsidR="00155E19">
        <w:rPr>
          <w:rStyle w:val="CommentReference"/>
          <w:rFonts w:asciiTheme="minorHAnsi" w:eastAsiaTheme="minorEastAsia" w:hAnsiTheme="minorHAnsi" w:cstheme="minorBidi"/>
          <w:color w:val="auto"/>
          <w:lang w:eastAsia="en-US"/>
        </w:rPr>
        <w:commentReference w:id="90"/>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100" w:author="Kaiying Lu" w:date="2022-01-25T23:46:00Z"/>
          <w:rFonts w:ascii="Arial" w:eastAsiaTheme="minorEastAsia" w:hAnsi="Arial" w:cs="Arial"/>
          <w:b/>
          <w:bCs/>
          <w:lang w:eastAsia="en-US"/>
        </w:rPr>
      </w:pPr>
      <w:del w:id="101"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102" w:author="Kaiying Lu" w:date="2022-01-25T23:44:00Z"/>
          <w:rStyle w:val="SC19323589"/>
          <w:rFonts w:ascii="Times New Roman" w:hAnsi="Times New Roman" w:cs="Times New Roman"/>
          <w:sz w:val="24"/>
          <w:szCs w:val="24"/>
        </w:rPr>
      </w:pPr>
      <w:del w:id="103" w:author="Kaiying Lu" w:date="2022-01-25T23:44:00Z">
        <w:r w:rsidDel="00957EDC">
          <w:rPr>
            <w:rStyle w:val="SC19323589"/>
            <w:rFonts w:ascii="Times New Roman" w:hAnsi="Times New Roman" w:cs="Times New Roman"/>
            <w:sz w:val="24"/>
            <w:szCs w:val="24"/>
          </w:rPr>
          <w:lastRenderedPageBreak/>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04" w:author="Kaiying Lu" w:date="2022-01-25T23:44:00Z"/>
          <w:rFonts w:eastAsia="Times New Roman"/>
        </w:rPr>
      </w:pPr>
      <w:commentRangeStart w:id="105"/>
      <w:commentRangeStart w:id="106"/>
      <w:del w:id="107"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05"/>
        <w:r w:rsidR="00B72328" w:rsidDel="00957EDC">
          <w:rPr>
            <w:rStyle w:val="CommentReference"/>
            <w:rFonts w:asciiTheme="minorHAnsi" w:eastAsiaTheme="minorEastAsia" w:hAnsiTheme="minorHAnsi" w:cstheme="minorBidi"/>
            <w:color w:val="auto"/>
            <w:lang w:eastAsia="en-US"/>
          </w:rPr>
          <w:commentReference w:id="105"/>
        </w:r>
        <w:commentRangeEnd w:id="106"/>
        <w:r w:rsidR="005E08DE" w:rsidDel="00957EDC">
          <w:rPr>
            <w:rStyle w:val="CommentReference"/>
            <w:rFonts w:asciiTheme="minorHAnsi" w:eastAsiaTheme="minorEastAsia" w:hAnsiTheme="minorHAnsi" w:cstheme="minorBidi"/>
            <w:color w:val="auto"/>
            <w:lang w:eastAsia="en-US"/>
          </w:rPr>
          <w:commentReference w:id="106"/>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6EA77BC3"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commentRangeStart w:id="108"/>
      <w:commentRangeStart w:id="109"/>
      <w:del w:id="110" w:author="Kaiying Lu" w:date="2022-03-08T23:42:00Z">
        <w:r w:rsidR="00F8129C" w:rsidDel="00186956">
          <w:delText>Note:</w:delText>
        </w:r>
        <w:r w:rsidR="00F8129C" w:rsidRPr="00E569EB" w:rsidDel="00186956">
          <w:rPr>
            <w:rFonts w:eastAsia="Times New Roman"/>
          </w:rPr>
          <w:delText xml:space="preserve"> </w:delText>
        </w:r>
      </w:del>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w:t>
      </w:r>
      <w:ins w:id="111" w:author="Kaiying Lu" w:date="2022-03-08T23:43:00Z">
        <w:r w:rsidR="00186956">
          <w:t>shall</w:t>
        </w:r>
      </w:ins>
      <w:del w:id="112" w:author="Kaiying Lu" w:date="2022-03-08T23:43:00Z">
        <w:r w:rsidR="00F8129C" w:rsidDel="00186956">
          <w:delText>is</w:delText>
        </w:r>
      </w:del>
      <w:r w:rsidR="00F8129C">
        <w:t xml:space="preserve"> </w:t>
      </w:r>
      <w:r w:rsidR="00303ABE">
        <w:t>only</w:t>
      </w:r>
      <w:ins w:id="113" w:author="Kaiying Lu" w:date="2022-03-08T23:43:00Z">
        <w:r w:rsidR="00186956">
          <w:t xml:space="preserve"> be</w:t>
        </w:r>
      </w:ins>
      <w:r w:rsidR="00303ABE">
        <w:t xml:space="preserve">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commentRangeEnd w:id="108"/>
      <w:r w:rsidR="003C56EE">
        <w:rPr>
          <w:rStyle w:val="CommentReference"/>
          <w:rFonts w:asciiTheme="minorHAnsi" w:eastAsiaTheme="minorEastAsia" w:hAnsiTheme="minorHAnsi" w:cstheme="minorBidi"/>
          <w:color w:val="auto"/>
          <w:lang w:eastAsia="en-US"/>
        </w:rPr>
        <w:commentReference w:id="108"/>
      </w:r>
      <w:commentRangeEnd w:id="109"/>
      <w:r w:rsidR="00BB17A0">
        <w:rPr>
          <w:rStyle w:val="CommentReference"/>
          <w:rFonts w:asciiTheme="minorHAnsi" w:eastAsiaTheme="minorEastAsia" w:hAnsiTheme="minorHAnsi" w:cstheme="minorBidi"/>
          <w:color w:val="auto"/>
          <w:lang w:eastAsia="en-US"/>
        </w:rPr>
        <w:commentReference w:id="109"/>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1BD7BA0" w:rsidR="005854A1" w:rsidDel="003C0E85" w:rsidRDefault="005854A1" w:rsidP="005854A1">
      <w:pPr>
        <w:pStyle w:val="SP16221200"/>
        <w:spacing w:before="240" w:after="240"/>
        <w:rPr>
          <w:del w:id="114" w:author="Kaiying Lu" w:date="2022-01-26T12:24:00Z"/>
          <w:rStyle w:val="SC16323589"/>
          <w:b/>
          <w:sz w:val="24"/>
          <w:szCs w:val="24"/>
        </w:rPr>
      </w:pPr>
      <w:r w:rsidRPr="009251DA">
        <w:rPr>
          <w:rStyle w:val="SC16323589"/>
          <w:b/>
          <w:sz w:val="24"/>
          <w:szCs w:val="24"/>
        </w:rPr>
        <w:t>9.4.2.170.2 Neighbor AP Information field</w:t>
      </w:r>
    </w:p>
    <w:p w14:paraId="6DB51631" w14:textId="246F45EA" w:rsidR="0064089A" w:rsidRDefault="0064089A" w:rsidP="0064089A">
      <w:pPr>
        <w:pStyle w:val="Default"/>
        <w:rPr>
          <w:rFonts w:ascii="Arial" w:eastAsiaTheme="minorEastAsia" w:hAnsi="Arial" w:cs="Arial"/>
          <w:color w:val="auto"/>
          <w:lang w:eastAsia="en-US"/>
        </w:rPr>
      </w:pPr>
    </w:p>
    <w:p w14:paraId="4D28ACA4" w14:textId="77777777" w:rsidR="0064089A" w:rsidRDefault="0064089A" w:rsidP="005854A1">
      <w:pPr>
        <w:pStyle w:val="Default"/>
        <w:rPr>
          <w:rFonts w:ascii="Arial" w:eastAsiaTheme="minorEastAsia" w:hAnsi="Arial" w:cs="Arial"/>
          <w:color w:val="auto"/>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0B6F2645" w14:textId="421BEA00" w:rsidR="00CD7A65" w:rsidRDefault="00CD7A65" w:rsidP="009245AC">
      <w:pPr>
        <w:pStyle w:val="Default"/>
        <w:jc w:val="center"/>
        <w:rPr>
          <w:rFonts w:ascii="Arial" w:eastAsiaTheme="minorEastAsia" w:hAnsi="Arial" w:cs="Arial"/>
          <w:b/>
          <w:bCs/>
          <w:lang w:eastAsia="en-US"/>
        </w:rPr>
      </w:pPr>
    </w:p>
    <w:p w14:paraId="7C63D105" w14:textId="323508EB" w:rsidR="00CD7A65" w:rsidRPr="008F4000" w:rsidRDefault="00CD7A65" w:rsidP="00CD7A65">
      <w:pPr>
        <w:pStyle w:val="Default"/>
        <w:rPr>
          <w:ins w:id="115" w:author="Kaiying Lu" w:date="2021-09-15T17:39:00Z"/>
          <w:b/>
          <w:i/>
          <w:iCs/>
          <w:highlight w:val="yellow"/>
        </w:rPr>
      </w:pPr>
      <w:bookmarkStart w:id="116" w:name="_Hlk94092273"/>
      <w:proofErr w:type="spellStart"/>
      <w:ins w:id="117"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18" w:author="Kaiying Lu" w:date="2022-01-16T11:00:00Z">
        <w:r>
          <w:rPr>
            <w:b/>
            <w:i/>
            <w:iCs/>
            <w:highlight w:val="yellow"/>
          </w:rPr>
          <w:t>i</w:t>
        </w:r>
        <w:r w:rsidRPr="00293F66">
          <w:rPr>
            <w:b/>
            <w:i/>
            <w:iCs/>
            <w:highlight w:val="yellow"/>
          </w:rPr>
          <w:t>n</w:t>
        </w:r>
      </w:ins>
      <w:ins w:id="119" w:author="Kaiying Lu" w:date="2021-09-15T17:39:00Z">
        <w:r w:rsidRPr="008F4000">
          <w:rPr>
            <w:b/>
            <w:i/>
            <w:iCs/>
            <w:highlight w:val="yellow"/>
          </w:rPr>
          <w:t>sert</w:t>
        </w:r>
      </w:ins>
      <w:ins w:id="120" w:author="Kaiying Lu" w:date="2022-01-26T12:13:00Z">
        <w:r>
          <w:rPr>
            <w:b/>
            <w:i/>
            <w:iCs/>
            <w:highlight w:val="yellow"/>
          </w:rPr>
          <w:t xml:space="preserve"> the text and</w:t>
        </w:r>
      </w:ins>
      <w:ins w:id="121" w:author="Kaiying Lu" w:date="2021-09-15T17:39:00Z">
        <w:r w:rsidRPr="008F4000">
          <w:rPr>
            <w:b/>
            <w:i/>
            <w:iCs/>
            <w:highlight w:val="yellow"/>
          </w:rPr>
          <w:t xml:space="preserve"> Figure 9-</w:t>
        </w:r>
      </w:ins>
      <w:ins w:id="122" w:author="Kaiying Lu" w:date="2022-01-16T11:51:00Z">
        <w:r>
          <w:rPr>
            <w:b/>
            <w:i/>
            <w:iCs/>
            <w:highlight w:val="yellow"/>
          </w:rPr>
          <w:t>709</w:t>
        </w:r>
      </w:ins>
      <w:ins w:id="123" w:author="Kaiying Lu" w:date="2021-09-15T17:39:00Z">
        <w:r w:rsidRPr="008F4000">
          <w:rPr>
            <w:b/>
            <w:i/>
            <w:iCs/>
            <w:highlight w:val="yellow"/>
          </w:rPr>
          <w:t>x (TBTT Information field for</w:t>
        </w:r>
        <w:r w:rsidRPr="008F4000">
          <w:rPr>
            <w:b/>
            <w:i/>
            <w:iCs/>
            <w:highlight w:val="yellow"/>
          </w:rPr>
          <w:softHyphen/>
          <w:t>mat</w:t>
        </w:r>
      </w:ins>
      <w:ins w:id="124" w:author="Kaiying Lu" w:date="2022-01-16T11:51:00Z">
        <w:r>
          <w:rPr>
            <w:b/>
            <w:i/>
            <w:iCs/>
            <w:highlight w:val="yellow"/>
          </w:rPr>
          <w:t xml:space="preserve"> when the TBTT Information Length is equal to 3</w:t>
        </w:r>
      </w:ins>
      <w:ins w:id="125" w:author="Kaiying Lu" w:date="2021-09-15T17:39:00Z">
        <w:r w:rsidRPr="008F4000">
          <w:rPr>
            <w:b/>
            <w:i/>
            <w:iCs/>
            <w:highlight w:val="yellow"/>
          </w:rPr>
          <w:t>) as follows:</w:t>
        </w:r>
      </w:ins>
    </w:p>
    <w:bookmarkEnd w:id="116"/>
    <w:p w14:paraId="1C478067" w14:textId="77777777" w:rsidR="00520050" w:rsidRDefault="00CD7A65" w:rsidP="00763AED">
      <w:pPr>
        <w:pStyle w:val="SP16221578"/>
        <w:spacing w:before="480" w:after="240"/>
        <w:rPr>
          <w:ins w:id="126" w:author="Kaiying Lu" w:date="2022-01-26T20:43:00Z"/>
        </w:rPr>
      </w:pPr>
      <w:ins w:id="127" w:author="Kaiying Lu" w:date="2021-11-08T01:53:00Z">
        <w:r w:rsidRPr="0010002A">
          <w:rPr>
            <w:bCs/>
            <w:color w:val="0070C0"/>
          </w:rPr>
          <w:t>(#4078</w:t>
        </w:r>
      </w:ins>
      <w:ins w:id="128" w:author="Kaiying Lu" w:date="2022-01-15T22:10:00Z">
        <w:r>
          <w:rPr>
            <w:bCs/>
            <w:color w:val="0070C0"/>
          </w:rPr>
          <w:t>) (#</w:t>
        </w:r>
      </w:ins>
      <w:ins w:id="129" w:author="Kaiying Lu" w:date="2021-11-08T01:53:00Z">
        <w:r w:rsidRPr="0010002A">
          <w:rPr>
            <w:bCs/>
            <w:color w:val="0070C0"/>
          </w:rPr>
          <w:t>4079</w:t>
        </w:r>
      </w:ins>
      <w:ins w:id="130" w:author="Kaiying Lu" w:date="2022-01-15T22:10:00Z">
        <w:r>
          <w:rPr>
            <w:bCs/>
            <w:color w:val="0070C0"/>
          </w:rPr>
          <w:t>) (</w:t>
        </w:r>
      </w:ins>
      <w:ins w:id="131" w:author="Kaiying Lu" w:date="2022-01-15T22:11:00Z">
        <w:r>
          <w:rPr>
            <w:bCs/>
            <w:color w:val="0070C0"/>
          </w:rPr>
          <w:t>#</w:t>
        </w:r>
      </w:ins>
      <w:ins w:id="132" w:author="Kaiying Lu" w:date="2021-11-08T01:53:00Z">
        <w:r w:rsidRPr="0010002A">
          <w:rPr>
            <w:bCs/>
            <w:color w:val="0070C0"/>
          </w:rPr>
          <w:t>5065</w:t>
        </w:r>
      </w:ins>
      <w:ins w:id="133" w:author="Kaiying Lu" w:date="2022-01-15T22:11:00Z">
        <w:r>
          <w:rPr>
            <w:bCs/>
            <w:color w:val="0070C0"/>
          </w:rPr>
          <w:t>) (#</w:t>
        </w:r>
      </w:ins>
      <w:ins w:id="134" w:author="Kaiying Lu" w:date="2021-11-08T01:53:00Z">
        <w:r w:rsidRPr="0010002A">
          <w:rPr>
            <w:bCs/>
            <w:color w:val="0070C0"/>
          </w:rPr>
          <w:t>5107</w:t>
        </w:r>
      </w:ins>
      <w:ins w:id="135" w:author="Kaiying Lu" w:date="2022-01-15T22:11:00Z">
        <w:r>
          <w:rPr>
            <w:bCs/>
            <w:color w:val="0070C0"/>
          </w:rPr>
          <w:t>) (#</w:t>
        </w:r>
      </w:ins>
      <w:ins w:id="136" w:author="Kaiying Lu" w:date="2021-11-08T01:53:00Z">
        <w:r w:rsidRPr="0010002A">
          <w:rPr>
            <w:bCs/>
            <w:color w:val="0070C0"/>
          </w:rPr>
          <w:t>5701</w:t>
        </w:r>
      </w:ins>
      <w:ins w:id="137" w:author="Kaiying Lu" w:date="2022-01-15T22:11:00Z">
        <w:r>
          <w:rPr>
            <w:bCs/>
            <w:color w:val="0070C0"/>
          </w:rPr>
          <w:t>) (#</w:t>
        </w:r>
      </w:ins>
      <w:ins w:id="138" w:author="Kaiying Lu" w:date="2021-11-08T01:53:00Z">
        <w:r w:rsidRPr="0010002A">
          <w:rPr>
            <w:bCs/>
            <w:color w:val="0070C0"/>
          </w:rPr>
          <w:t>5703</w:t>
        </w:r>
      </w:ins>
      <w:ins w:id="139" w:author="Kaiying Lu" w:date="2022-01-15T22:11:00Z">
        <w:r>
          <w:rPr>
            <w:bCs/>
            <w:color w:val="0070C0"/>
          </w:rPr>
          <w:t>) (#</w:t>
        </w:r>
      </w:ins>
      <w:ins w:id="140" w:author="Kaiying Lu" w:date="2021-11-08T01:53:00Z">
        <w:r w:rsidRPr="0010002A">
          <w:rPr>
            <w:bCs/>
            <w:color w:val="0070C0"/>
          </w:rPr>
          <w:t>7622)</w:t>
        </w:r>
        <w:r>
          <w:rPr>
            <w:bCs/>
            <w:color w:val="0070C0"/>
          </w:rPr>
          <w:t xml:space="preserve"> </w:t>
        </w:r>
      </w:ins>
      <w:ins w:id="141" w:author="Kaiying Lu" w:date="2022-01-26T20:26:00Z">
        <w:r w:rsidR="00763AED" w:rsidRPr="00763AED">
          <w:rPr>
            <w:bCs/>
            <w:color w:val="0070C0"/>
          </w:rPr>
          <w:t>If the</w:t>
        </w:r>
        <w:r w:rsidR="00763AED">
          <w:rPr>
            <w:bCs/>
            <w:color w:val="0070C0"/>
          </w:rPr>
          <w:t xml:space="preserve"> </w:t>
        </w:r>
        <w:r w:rsidR="00763AED" w:rsidRPr="00763AED">
          <w:rPr>
            <w:bCs/>
            <w:color w:val="0070C0"/>
          </w:rPr>
          <w:t xml:space="preserve">TBTT Information Field Type subfield is </w:t>
        </w:r>
        <w:r w:rsidR="00763AED">
          <w:rPr>
            <w:bCs/>
            <w:color w:val="0070C0"/>
          </w:rPr>
          <w:t>1</w:t>
        </w:r>
        <w:r w:rsidR="00763AED" w:rsidRPr="00763AED">
          <w:rPr>
            <w:bCs/>
            <w:color w:val="0070C0"/>
          </w:rPr>
          <w:t xml:space="preserve">, the TBTT Information Length </w:t>
        </w:r>
      </w:ins>
      <w:ins w:id="142" w:author="Kaiying Lu" w:date="2021-11-08T01:52:00Z">
        <w:r w:rsidRPr="009251DA">
          <w:t>subfield</w:t>
        </w:r>
      </w:ins>
      <w:ins w:id="143" w:author="Kaiying Lu" w:date="2022-01-26T20:43:00Z">
        <w:r w:rsidR="00520050">
          <w:t>:</w:t>
        </w:r>
      </w:ins>
    </w:p>
    <w:p w14:paraId="715B9188" w14:textId="2380AA0A" w:rsidR="00CD7A65" w:rsidDel="00520050" w:rsidRDefault="00520050" w:rsidP="00763AED">
      <w:pPr>
        <w:pStyle w:val="SP16221578"/>
        <w:spacing w:before="480" w:after="240"/>
        <w:rPr>
          <w:del w:id="144" w:author="Kaiying Lu" w:date="2022-01-26T12:13:00Z"/>
        </w:rPr>
      </w:pPr>
      <w:ins w:id="145" w:author="Kaiying Lu" w:date="2022-01-26T20:43:00Z">
        <w:r>
          <w:t>-</w:t>
        </w:r>
      </w:ins>
      <w:ins w:id="146" w:author="Kaiying Lu" w:date="2022-01-25T23:57:00Z">
        <w:r w:rsidR="00CD7A65">
          <w:t xml:space="preserve"> i</w:t>
        </w:r>
      </w:ins>
      <w:ins w:id="147" w:author="Kaiying Lu" w:date="2021-11-08T01:52:00Z">
        <w:r w:rsidR="00CD7A65">
          <w:t>s set to 3</w:t>
        </w:r>
      </w:ins>
      <w:ins w:id="148" w:author="Kaiying Lu" w:date="2022-01-26T20:41:00Z">
        <w:r>
          <w:t>, other values are reserved</w:t>
        </w:r>
      </w:ins>
      <w:ins w:id="149" w:author="Kaiying Lu" w:date="2021-11-08T01:52:00Z">
        <w:r w:rsidR="00CD7A65">
          <w:t>;</w:t>
        </w:r>
      </w:ins>
    </w:p>
    <w:p w14:paraId="1A0812C8" w14:textId="0087D222" w:rsidR="00520050" w:rsidRPr="00520050" w:rsidRDefault="00520050" w:rsidP="00520050">
      <w:pPr>
        <w:pStyle w:val="Default"/>
        <w:rPr>
          <w:ins w:id="150" w:author="Kaiying Lu" w:date="2022-01-26T20:43:00Z"/>
          <w:lang w:eastAsia="en-US"/>
        </w:rPr>
      </w:pPr>
    </w:p>
    <w:p w14:paraId="4E00DECC" w14:textId="33248E3F" w:rsidR="00EF0218" w:rsidRPr="008F4000" w:rsidDel="00CD7A65" w:rsidRDefault="00EF0218" w:rsidP="00EF0218">
      <w:pPr>
        <w:pStyle w:val="Default"/>
        <w:rPr>
          <w:ins w:id="151" w:author="Kaiying Lu" w:date="2021-09-15T17:37:00Z"/>
          <w:del w:id="152" w:author="Kaiying Lu" w:date="2022-01-26T12:13:00Z"/>
          <w:b/>
          <w:i/>
          <w:iCs/>
          <w:highlight w:val="yellow"/>
        </w:rPr>
      </w:pPr>
    </w:p>
    <w:p w14:paraId="12701C38" w14:textId="77777777" w:rsidR="00EF0218" w:rsidRDefault="00EF0218" w:rsidP="009245AC">
      <w:pPr>
        <w:pStyle w:val="Default"/>
        <w:jc w:val="center"/>
        <w:rPr>
          <w:ins w:id="153"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154" w:author="Kaiying Lu" w:date="2021-09-15T17:37:00Z"/>
        </w:trPr>
        <w:tc>
          <w:tcPr>
            <w:tcW w:w="2352" w:type="dxa"/>
          </w:tcPr>
          <w:p w14:paraId="3EB00805" w14:textId="77777777" w:rsidR="00EF0218" w:rsidRPr="009245AC" w:rsidRDefault="00EF0218" w:rsidP="00303147">
            <w:pPr>
              <w:rPr>
                <w:ins w:id="155"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156"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157" w:author="Kaiying Lu" w:date="2021-09-15T17:37:00Z"/>
                      <w:rFonts w:ascii="Arial" w:hAnsi="Arial" w:cs="Arial"/>
                      <w:color w:val="000000"/>
                      <w:sz w:val="24"/>
                      <w:szCs w:val="24"/>
                      <w:u w:val="single"/>
                    </w:rPr>
                  </w:pPr>
                  <w:ins w:id="158"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159" w:author="Kaiying Lu" w:date="2021-09-15T17:37:00Z"/>
                      <w:rFonts w:ascii="Arial" w:hAnsi="Arial" w:cs="Arial"/>
                      <w:color w:val="000000"/>
                      <w:sz w:val="24"/>
                      <w:szCs w:val="24"/>
                    </w:rPr>
                  </w:pPr>
                  <w:ins w:id="160"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161"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78A11D72" w:rsidR="001B34EC" w:rsidRDefault="00EF0218" w:rsidP="001B34EC">
      <w:pPr>
        <w:pStyle w:val="Default"/>
        <w:jc w:val="center"/>
        <w:rPr>
          <w:ins w:id="162" w:author="Kaiying Lu" w:date="2021-09-15T21:56:00Z"/>
          <w:rFonts w:ascii="Arial" w:eastAsiaTheme="minorEastAsia" w:hAnsi="Arial" w:cs="Arial"/>
          <w:b/>
          <w:bCs/>
          <w:lang w:eastAsia="en-US"/>
        </w:rPr>
      </w:pPr>
      <w:ins w:id="163" w:author="Kaiying Lu" w:date="2021-09-15T17:38:00Z">
        <w:r w:rsidRPr="009245AC">
          <w:rPr>
            <w:rFonts w:ascii="Arial" w:eastAsiaTheme="minorEastAsia" w:hAnsi="Arial" w:cs="Arial"/>
            <w:b/>
            <w:bCs/>
            <w:lang w:eastAsia="en-US"/>
          </w:rPr>
          <w:lastRenderedPageBreak/>
          <w:t>Figure 9-</w:t>
        </w:r>
      </w:ins>
      <w:ins w:id="164" w:author="Kaiying Lu" w:date="2022-01-16T11:50:00Z">
        <w:r w:rsidR="00667D07">
          <w:rPr>
            <w:rFonts w:ascii="Arial" w:eastAsiaTheme="minorEastAsia" w:hAnsi="Arial" w:cs="Arial"/>
            <w:b/>
            <w:bCs/>
            <w:lang w:eastAsia="en-US"/>
          </w:rPr>
          <w:t>709x</w:t>
        </w:r>
      </w:ins>
      <w:ins w:id="165"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166" w:author="Kaiying Lu" w:date="2021-09-15T21:56:00Z">
        <w:r w:rsidR="001B34EC">
          <w:rPr>
            <w:rFonts w:ascii="Arial" w:eastAsiaTheme="minorEastAsia" w:hAnsi="Arial" w:cs="Arial"/>
            <w:b/>
            <w:bCs/>
            <w:lang w:eastAsia="en-US"/>
          </w:rPr>
          <w:t xml:space="preserve">the TBTT Information </w:t>
        </w:r>
      </w:ins>
      <w:ins w:id="167" w:author="Kaiying Lu" w:date="2022-01-26T21:53:00Z">
        <w:r w:rsidR="00165E53">
          <w:rPr>
            <w:rFonts w:ascii="Arial" w:eastAsiaTheme="minorEastAsia" w:hAnsi="Arial" w:cs="Arial"/>
            <w:b/>
            <w:bCs/>
            <w:lang w:eastAsia="en-US"/>
          </w:rPr>
          <w:t xml:space="preserve">Field Type is </w:t>
        </w:r>
      </w:ins>
      <w:ins w:id="168" w:author="Kaiying Lu" w:date="2022-01-26T21:54:00Z">
        <w:r w:rsidR="00165E53">
          <w:rPr>
            <w:rFonts w:ascii="Arial" w:eastAsiaTheme="minorEastAsia" w:hAnsi="Arial" w:cs="Arial"/>
            <w:b/>
            <w:bCs/>
            <w:lang w:eastAsia="en-US"/>
          </w:rPr>
          <w:t xml:space="preserve">equal to </w:t>
        </w:r>
      </w:ins>
      <w:ins w:id="169" w:author="Kaiying Lu" w:date="2022-01-26T21:53:00Z">
        <w:r w:rsidR="00165E53">
          <w:rPr>
            <w:rFonts w:ascii="Arial" w:eastAsiaTheme="minorEastAsia" w:hAnsi="Arial" w:cs="Arial"/>
            <w:b/>
            <w:bCs/>
            <w:lang w:eastAsia="en-US"/>
          </w:rPr>
          <w:t xml:space="preserve">1 and the TBTT Information </w:t>
        </w:r>
      </w:ins>
      <w:ins w:id="170" w:author="Kaiying Lu" w:date="2021-09-15T21:56:00Z">
        <w:r w:rsidR="001B34EC">
          <w:rPr>
            <w:rFonts w:ascii="Arial" w:eastAsiaTheme="minorEastAsia" w:hAnsi="Arial" w:cs="Arial"/>
            <w:b/>
            <w:bCs/>
            <w:lang w:eastAsia="en-US"/>
          </w:rPr>
          <w:t xml:space="preserve">Length is </w:t>
        </w:r>
      </w:ins>
      <w:ins w:id="171" w:author="Kaiying Lu" w:date="2021-09-15T21:59:00Z">
        <w:r w:rsidR="001B34EC">
          <w:rPr>
            <w:rFonts w:ascii="Arial" w:eastAsiaTheme="minorEastAsia" w:hAnsi="Arial" w:cs="Arial"/>
            <w:b/>
            <w:bCs/>
            <w:lang w:eastAsia="en-US"/>
          </w:rPr>
          <w:t>equal</w:t>
        </w:r>
      </w:ins>
      <w:ins w:id="172"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173"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174"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175"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176" w:author="Kaiying Lu" w:date="2022-01-25T19:06:00Z">
        <w:r w:rsidR="00B34B7B">
          <w:t xml:space="preserve">  </w:t>
        </w:r>
      </w:ins>
      <w:r w:rsidR="007F760C">
        <w:t>B</w:t>
      </w:r>
      <w:proofErr w:type="gramStart"/>
      <w:r w:rsidR="007F760C">
        <w:t xml:space="preserve">11 </w:t>
      </w:r>
      <w:ins w:id="177"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353"/>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178"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179"/>
            <w:commentRangeStart w:id="180"/>
            <w:r w:rsidRPr="00BC665B">
              <w:rPr>
                <w:sz w:val="20"/>
                <w:szCs w:val="20"/>
              </w:rPr>
              <w:t>Link ID</w:t>
            </w:r>
            <w:commentRangeEnd w:id="179"/>
            <w:r>
              <w:rPr>
                <w:rStyle w:val="CommentReference"/>
                <w:rFonts w:asciiTheme="minorHAnsi" w:eastAsiaTheme="minorEastAsia" w:hAnsiTheme="minorHAnsi" w:cstheme="minorBidi"/>
                <w:color w:val="auto"/>
                <w:lang w:eastAsia="en-US"/>
              </w:rPr>
              <w:commentReference w:id="179"/>
            </w:r>
            <w:commentRangeEnd w:id="180"/>
            <w:r>
              <w:rPr>
                <w:rStyle w:val="CommentReference"/>
                <w:rFonts w:asciiTheme="minorHAnsi" w:eastAsiaTheme="minorEastAsia" w:hAnsiTheme="minorHAnsi" w:cstheme="minorBidi"/>
                <w:color w:val="auto"/>
                <w:lang w:eastAsia="en-US"/>
              </w:rPr>
              <w:commentReference w:id="180"/>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181"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182"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183"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184" w:author="Kaiying Lu" w:date="2021-09-24T17:00:00Z">
        <w:r w:rsidR="00A71973">
          <w:rPr>
            <w:rFonts w:ascii="Arial" w:eastAsia="Times New Roman" w:hAnsi="Arial" w:cs="Arial"/>
          </w:rPr>
          <w:t xml:space="preserve">BSS Parameters </w:t>
        </w:r>
      </w:ins>
      <w:del w:id="185"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w:t>
      </w:r>
      <w:proofErr w:type="gramStart"/>
      <w:r w:rsidR="000C5CD2" w:rsidRPr="000C5CD2">
        <w:rPr>
          <w:rFonts w:ascii="Arial" w:hAnsi="Arial" w:cs="Arial"/>
          <w:bCs/>
          <w:color w:val="0070C0"/>
        </w:rPr>
        <w:t>4079</w:t>
      </w:r>
      <w:r w:rsidR="0065532A">
        <w:rPr>
          <w:rFonts w:ascii="Arial" w:hAnsi="Arial" w:cs="Arial"/>
          <w:bCs/>
          <w:color w:val="0070C0"/>
        </w:rPr>
        <w:t>)(</w:t>
      </w:r>
      <w:proofErr w:type="gramEnd"/>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186" w:author="Kaiying Lu" w:date="2022-01-25T19:11:00Z"/>
          <w:lang w:eastAsia="en-US"/>
        </w:rPr>
      </w:pPr>
    </w:p>
    <w:p w14:paraId="4934D15F" w14:textId="38C10133" w:rsidR="00A5136F" w:rsidRPr="00A5136F" w:rsidDel="00A5136F" w:rsidRDefault="00A5136F" w:rsidP="00A5136F">
      <w:pPr>
        <w:pStyle w:val="Default"/>
        <w:rPr>
          <w:del w:id="187"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w:t>
      </w:r>
      <w:proofErr w:type="gramStart"/>
      <w:r>
        <w:t>0  B</w:t>
      </w:r>
      <w:proofErr w:type="gramEnd"/>
      <w:r>
        <w:t xml:space="preserve">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2D75ED0E" w:rsidR="00F04A84" w:rsidRPr="00471544" w:rsidDel="00400D41" w:rsidRDefault="00F04A84" w:rsidP="00F04A84">
      <w:pPr>
        <w:pStyle w:val="SP16221578"/>
        <w:spacing w:before="480" w:after="240"/>
        <w:rPr>
          <w:del w:id="188" w:author="Kaiying Lu" w:date="2021-05-06T15:24:00Z"/>
        </w:rPr>
      </w:pPr>
      <w:r w:rsidRPr="00471544">
        <w:lastRenderedPageBreak/>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189" w:author="Kaiying Lu" w:date="2021-09-20T00:10:00Z">
        <w:r w:rsidR="00227ABE">
          <w:t xml:space="preserve">, except for an </w:t>
        </w:r>
      </w:ins>
      <w:ins w:id="190" w:author="Kaiying Lu" w:date="2021-08-30T10:42:00Z">
        <w:r w:rsidR="00C452FD">
          <w:t xml:space="preserve">AP </w:t>
        </w:r>
      </w:ins>
      <w:ins w:id="191" w:author="Kaiying Lu" w:date="2021-08-30T10:43:00Z">
        <w:r w:rsidR="00C452FD">
          <w:t xml:space="preserve">affiliated with an NSTR </w:t>
        </w:r>
      </w:ins>
      <w:ins w:id="192" w:author="Kaiying Lu" w:date="2021-09-20T00:08:00Z">
        <w:r w:rsidR="001B6AB5">
          <w:t>Mobile</w:t>
        </w:r>
      </w:ins>
      <w:ins w:id="193" w:author="Kaiying Lu" w:date="2021-08-30T10:43:00Z">
        <w:r w:rsidR="00C452FD">
          <w:t xml:space="preserve"> AP MLD and </w:t>
        </w:r>
      </w:ins>
      <w:ins w:id="194" w:author="Kaiying Lu" w:date="2021-09-20T16:52:00Z">
        <w:r w:rsidR="005120CC">
          <w:t xml:space="preserve">that is </w:t>
        </w:r>
      </w:ins>
      <w:ins w:id="195"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B24A3"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196" w:author="Kaiying Lu" w:date="2021-09-20T00:11:00Z">
        <w:r w:rsidR="00227ABE">
          <w:t xml:space="preserve">, except for </w:t>
        </w:r>
      </w:ins>
      <w:ins w:id="197" w:author="Kaiying Lu" w:date="2021-08-30T10:44:00Z">
        <w:r w:rsidR="00C452FD">
          <w:t xml:space="preserve">an AP affiliated with an NSTR </w:t>
        </w:r>
      </w:ins>
      <w:ins w:id="198" w:author="Kaiying Lu" w:date="2021-09-20T00:08:00Z">
        <w:r w:rsidR="001B6AB5">
          <w:t>Mobile</w:t>
        </w:r>
      </w:ins>
      <w:ins w:id="199" w:author="Kaiying Lu" w:date="2021-08-30T10:44:00Z">
        <w:r w:rsidR="00C452FD">
          <w:t xml:space="preserve"> AP MLD </w:t>
        </w:r>
      </w:ins>
      <w:ins w:id="200" w:author="Kaiying Lu" w:date="2021-09-20T00:12:00Z">
        <w:r w:rsidR="00227ABE">
          <w:t xml:space="preserve">and </w:t>
        </w:r>
      </w:ins>
      <w:ins w:id="201" w:author="Kaiying Lu" w:date="2021-09-20T16:52:00Z">
        <w:r w:rsidR="005120CC">
          <w:t xml:space="preserve">that is </w:t>
        </w:r>
      </w:ins>
      <w:ins w:id="202" w:author="Kaiying Lu" w:date="2021-09-20T00:12:00Z">
        <w:r w:rsidR="00227ABE">
          <w:t xml:space="preserve">operating </w:t>
        </w:r>
      </w:ins>
      <w:ins w:id="203"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p w14:paraId="7A1B7091" w14:textId="77777777" w:rsidR="008F4000" w:rsidRPr="001C2B94" w:rsidRDefault="008F4000" w:rsidP="008F4000">
      <w:pPr>
        <w:pStyle w:val="Default"/>
        <w:rPr>
          <w:lang w:eastAsia="en-US"/>
        </w:rPr>
      </w:pPr>
    </w:p>
    <w:p w14:paraId="09BA72D3" w14:textId="63F380ED" w:rsidR="008F4000" w:rsidRPr="00A5565F" w:rsidRDefault="008F4000" w:rsidP="008F4000">
      <w:pPr>
        <w:rPr>
          <w:b/>
          <w:i/>
          <w:iCs/>
        </w:rPr>
      </w:pPr>
      <w:bookmarkStart w:id="204" w:name="_Hlk97121133"/>
      <w:proofErr w:type="spellStart"/>
      <w:r w:rsidRPr="00B4666A">
        <w:rPr>
          <w:b/>
          <w:i/>
          <w:iCs/>
          <w:highlight w:val="yellow"/>
        </w:rPr>
        <w:t>TGbe</w:t>
      </w:r>
      <w:proofErr w:type="spellEnd"/>
      <w:r w:rsidRPr="00B4666A">
        <w:rPr>
          <w:b/>
          <w:i/>
          <w:iCs/>
          <w:highlight w:val="yellow"/>
        </w:rPr>
        <w:t xml:space="preserve"> editor: Please update the following subclause 35.3.1 as </w:t>
      </w:r>
      <w:r w:rsidRPr="00A5565F">
        <w:rPr>
          <w:b/>
          <w:i/>
          <w:iCs/>
          <w:highlight w:val="yellow"/>
        </w:rPr>
        <w:t>follows</w:t>
      </w:r>
      <w:r w:rsidRPr="00A5565F">
        <w:rPr>
          <w:b/>
          <w:i/>
          <w:iCs/>
        </w:rPr>
        <w:t>:</w:t>
      </w:r>
    </w:p>
    <w:p w14:paraId="2DB3A634" w14:textId="38E886BA" w:rsidR="008F4000" w:rsidRPr="004F48D9" w:rsidRDefault="008F4000" w:rsidP="000C3367">
      <w:pPr>
        <w:pStyle w:val="Default"/>
        <w:rPr>
          <w:b/>
          <w:bCs/>
          <w:sz w:val="22"/>
          <w:szCs w:val="22"/>
        </w:rPr>
      </w:pPr>
      <w:bookmarkStart w:id="205" w:name="_Hlk95124778"/>
      <w:r w:rsidRPr="004F48D9">
        <w:rPr>
          <w:b/>
          <w:bCs/>
          <w:sz w:val="22"/>
          <w:szCs w:val="22"/>
        </w:rPr>
        <w:t>35.3 Multi-link operation</w:t>
      </w:r>
    </w:p>
    <w:p w14:paraId="4B856D54" w14:textId="77777777" w:rsidR="008F4000" w:rsidRPr="00B4666A" w:rsidRDefault="008F4000" w:rsidP="000C3367">
      <w:pPr>
        <w:pStyle w:val="Default"/>
        <w:rPr>
          <w:rFonts w:ascii="Arial" w:eastAsiaTheme="minorEastAsia" w:hAnsi="Arial" w:cs="Arial"/>
          <w:b/>
          <w:bCs/>
          <w:sz w:val="20"/>
          <w:szCs w:val="20"/>
          <w:lang w:eastAsia="en-US"/>
        </w:rPr>
      </w:pPr>
    </w:p>
    <w:p w14:paraId="7B022583" w14:textId="4B12DCF6" w:rsidR="000C3367" w:rsidRPr="00B4666A" w:rsidRDefault="000C3367" w:rsidP="000C3367">
      <w:pPr>
        <w:pStyle w:val="Default"/>
        <w:rPr>
          <w:rFonts w:ascii="Arial" w:eastAsiaTheme="minorEastAsia" w:hAnsi="Arial" w:cs="Arial"/>
          <w:b/>
          <w:bCs/>
          <w:sz w:val="20"/>
          <w:szCs w:val="20"/>
          <w:lang w:eastAsia="en-US"/>
        </w:rPr>
      </w:pPr>
      <w:r w:rsidRPr="00B4666A">
        <w:rPr>
          <w:rFonts w:ascii="Arial" w:eastAsiaTheme="minorEastAsia" w:hAnsi="Arial" w:cs="Arial"/>
          <w:b/>
          <w:bCs/>
          <w:sz w:val="20"/>
          <w:szCs w:val="20"/>
          <w:lang w:eastAsia="en-US"/>
        </w:rPr>
        <w:t>35.3.1 General</w:t>
      </w:r>
    </w:p>
    <w:bookmarkEnd w:id="205"/>
    <w:p w14:paraId="04757E0F"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1057)(</w:t>
      </w:r>
      <w:proofErr w:type="gramEnd"/>
      <w:r w:rsidRPr="00B4666A">
        <w:rPr>
          <w:rFonts w:ascii="Arial" w:hAnsi="Arial" w:cs="Arial"/>
          <w:sz w:val="24"/>
          <w:szCs w:val="24"/>
        </w:rPr>
        <w:t>#2319)A STA, which is affiliated with an MLD, may select and manage its (#6601)capabilities and operating parameters independently from the other STA(s) affiliated with the same MLD, unless specified otherwise.</w:t>
      </w:r>
    </w:p>
    <w:p w14:paraId="271CE685" w14:textId="77777777"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1057)(</w:t>
      </w:r>
      <w:proofErr w:type="gramEnd"/>
      <w:r w:rsidRPr="00B4666A">
        <w:rPr>
          <w:rFonts w:ascii="Arial" w:hAnsi="Arial" w:cs="Arial"/>
          <w:sz w:val="24"/>
          <w:szCs w:val="24"/>
        </w:rPr>
        <w:t>#2319)NOTE 1—For example, each AP, which is affiliated with an AP MLD, may select its BSS color corresponding to the BSS that the AP generates differently.</w:t>
      </w:r>
    </w:p>
    <w:p w14:paraId="120B1D34" w14:textId="1AC431E5" w:rsidR="000C3367" w:rsidRPr="00B4666A" w:rsidRDefault="000C3367" w:rsidP="00EE29A5">
      <w:pPr>
        <w:autoSpaceDE w:val="0"/>
        <w:autoSpaceDN w:val="0"/>
        <w:adjustRightInd w:val="0"/>
        <w:spacing w:before="240" w:after="240" w:line="240" w:lineRule="auto"/>
        <w:rPr>
          <w:rFonts w:ascii="Arial" w:hAnsi="Arial" w:cs="Arial"/>
          <w:sz w:val="24"/>
          <w:szCs w:val="24"/>
        </w:rPr>
      </w:pPr>
      <w:r w:rsidRPr="00B4666A">
        <w:rPr>
          <w:rFonts w:ascii="Arial" w:hAnsi="Arial" w:cs="Arial"/>
          <w:sz w:val="24"/>
          <w:szCs w:val="24"/>
        </w:rPr>
        <w:t>(#</w:t>
      </w:r>
      <w:proofErr w:type="gramStart"/>
      <w:r w:rsidRPr="00B4666A">
        <w:rPr>
          <w:rFonts w:ascii="Arial" w:hAnsi="Arial" w:cs="Arial"/>
          <w:sz w:val="24"/>
          <w:szCs w:val="24"/>
        </w:rPr>
        <w:t>5606)NOTE</w:t>
      </w:r>
      <w:proofErr w:type="gramEnd"/>
      <w:r w:rsidRPr="00B4666A">
        <w:rPr>
          <w:rFonts w:ascii="Arial" w:hAnsi="Arial" w:cs="Arial"/>
          <w:sz w:val="24"/>
          <w:szCs w:val="24"/>
        </w:rPr>
        <w:t xml:space="preserve"> 2—Examples of operating parameters that are selected at the MLD level (i.e., not independently selected by affiliated STAs) are the listen interval (see 35.3.11.6 (Operation for MLD listen interval)) and the WNM sleep interval (see 11.2.3.1 (General)).</w:t>
      </w:r>
    </w:p>
    <w:p w14:paraId="2548419F" w14:textId="54BEF4F2" w:rsidR="00AA5F04" w:rsidRDefault="00AA5F04" w:rsidP="00AA5F04">
      <w:pPr>
        <w:rPr>
          <w:ins w:id="206" w:author="Kaiying Lu" w:date="2022-03-03T16:54:00Z"/>
          <w:rFonts w:ascii="Arial" w:hAnsi="Arial" w:cs="Arial"/>
        </w:rPr>
      </w:pPr>
      <w:bookmarkStart w:id="207" w:name="_Hlk95124865"/>
      <w:ins w:id="208" w:author="Kaiying Lu" w:date="2022-01-14T15:10:00Z">
        <w:r w:rsidRPr="007B4B84">
          <w:rPr>
            <w:rFonts w:ascii="Arial" w:hAnsi="Arial" w:cs="Arial"/>
          </w:rPr>
          <w:t>(#</w:t>
        </w:r>
      </w:ins>
      <w:ins w:id="209" w:author="Kaiying Lu" w:date="2022-01-14T15:11:00Z">
        <w:r w:rsidRPr="007B4B84">
          <w:rPr>
            <w:rFonts w:ascii="Arial" w:hAnsi="Arial" w:cs="Arial"/>
          </w:rPr>
          <w:t>6967</w:t>
        </w:r>
      </w:ins>
      <w:ins w:id="210" w:author="Kaiying Lu" w:date="2022-01-14T15:10:00Z">
        <w:r w:rsidRPr="007B4B84">
          <w:rPr>
            <w:rFonts w:ascii="Arial" w:hAnsi="Arial" w:cs="Arial"/>
          </w:rPr>
          <w:t>)</w:t>
        </w:r>
      </w:ins>
      <w:ins w:id="211" w:author="Kaiying Lu" w:date="2022-02-07T10:55:00Z">
        <w:r w:rsidR="002747A6" w:rsidRPr="007B4B84">
          <w:rPr>
            <w:rFonts w:ascii="Arial" w:hAnsi="Arial" w:cs="Arial"/>
          </w:rPr>
          <w:t xml:space="preserve"> An AP MLD or an </w:t>
        </w:r>
      </w:ins>
      <w:ins w:id="212" w:author="Kaiying Lu" w:date="2022-01-14T15:09:00Z">
        <w:r w:rsidRPr="007B4B84">
          <w:rPr>
            <w:rFonts w:ascii="Arial" w:hAnsi="Arial" w:cs="Arial"/>
          </w:rPr>
          <w:t xml:space="preserve">NSTR mobile AP MLD shall </w:t>
        </w:r>
      </w:ins>
      <w:ins w:id="213" w:author="Kaiying Lu" w:date="2022-02-07T10:56:00Z">
        <w:r w:rsidR="002747A6" w:rsidRPr="007B4B84">
          <w:rPr>
            <w:rFonts w:ascii="Arial" w:hAnsi="Arial" w:cs="Arial"/>
          </w:rPr>
          <w:t>correct the cl</w:t>
        </w:r>
      </w:ins>
      <w:ins w:id="214" w:author="Kaiying Lu" w:date="2022-01-14T15:09:00Z">
        <w:r w:rsidRPr="007B4B84">
          <w:rPr>
            <w:rFonts w:ascii="Arial" w:hAnsi="Arial" w:cs="Arial"/>
          </w:rPr>
          <w:t>ock</w:t>
        </w:r>
      </w:ins>
      <w:ins w:id="215" w:author="Kaiying Lu" w:date="2022-02-07T10:56:00Z">
        <w:r w:rsidR="002747A6" w:rsidRPr="007B4B84">
          <w:rPr>
            <w:rFonts w:ascii="Arial" w:hAnsi="Arial" w:cs="Arial"/>
          </w:rPr>
          <w:t xml:space="preserve"> drift</w:t>
        </w:r>
      </w:ins>
      <w:ins w:id="216" w:author="Kaiying Lu" w:date="2022-03-02T12:39:00Z">
        <w:r w:rsidR="007B4B84">
          <w:rPr>
            <w:rFonts w:ascii="Arial" w:hAnsi="Arial" w:cs="Arial"/>
          </w:rPr>
          <w:t xml:space="preserve"> to be within +/- </w:t>
        </w:r>
      </w:ins>
      <w:r w:rsidR="001F4194">
        <w:rPr>
          <w:rFonts w:ascii="Arial" w:hAnsi="Arial" w:cs="Arial" w:hint="eastAsia"/>
          <w:lang w:eastAsia="zh-CN"/>
        </w:rPr>
        <w:t>30</w:t>
      </w:r>
      <w:ins w:id="217" w:author="Kaiying Lu" w:date="2022-03-02T12:39:00Z">
        <w:r w:rsidR="00B4666A">
          <w:rPr>
            <w:rFonts w:ascii="Arial" w:hAnsi="Arial" w:cs="Arial"/>
          </w:rPr>
          <w:t xml:space="preserve"> </w:t>
        </w:r>
        <w:proofErr w:type="spellStart"/>
        <w:r w:rsidR="00B4666A">
          <w:rPr>
            <w:rFonts w:ascii="Arial" w:hAnsi="Arial" w:cs="Arial"/>
          </w:rPr>
          <w:t>usec</w:t>
        </w:r>
      </w:ins>
      <w:proofErr w:type="spellEnd"/>
      <w:ins w:id="218" w:author="Kaiying Lu" w:date="2022-02-07T10:56:00Z">
        <w:r w:rsidR="002747A6" w:rsidRPr="007B4B84">
          <w:rPr>
            <w:rFonts w:ascii="Arial" w:hAnsi="Arial" w:cs="Arial"/>
          </w:rPr>
          <w:t>, between TSF timers of any two A</w:t>
        </w:r>
      </w:ins>
      <w:ins w:id="219" w:author="Kaiying Lu" w:date="2022-02-07T11:14:00Z">
        <w:r w:rsidR="002747A6" w:rsidRPr="007B4B84">
          <w:rPr>
            <w:rFonts w:ascii="Arial" w:hAnsi="Arial" w:cs="Arial"/>
          </w:rPr>
          <w:t>P</w:t>
        </w:r>
      </w:ins>
      <w:ins w:id="220" w:author="Kaiying Lu" w:date="2022-02-07T10:56:00Z">
        <w:r w:rsidR="002747A6" w:rsidRPr="007B4B84">
          <w:rPr>
            <w:rFonts w:ascii="Arial" w:hAnsi="Arial" w:cs="Arial"/>
          </w:rPr>
          <w:t>s affiliated with the AP MLD or the N</w:t>
        </w:r>
      </w:ins>
      <w:ins w:id="221" w:author="Kaiying Lu" w:date="2022-02-07T10:57:00Z">
        <w:r w:rsidR="002747A6" w:rsidRPr="007B4B84">
          <w:rPr>
            <w:rFonts w:ascii="Arial" w:hAnsi="Arial" w:cs="Arial"/>
          </w:rPr>
          <w:t>STR mobile AP MLD</w:t>
        </w:r>
      </w:ins>
      <w:ins w:id="222" w:author="Kaiying Lu" w:date="2022-01-14T15:09:00Z">
        <w:r w:rsidRPr="007B4B84">
          <w:rPr>
            <w:rFonts w:ascii="Arial" w:hAnsi="Arial" w:cs="Arial"/>
          </w:rPr>
          <w:t>.</w:t>
        </w:r>
      </w:ins>
    </w:p>
    <w:p w14:paraId="43C597B2" w14:textId="7E1202CA" w:rsidR="00A5565F" w:rsidRDefault="00A5565F" w:rsidP="00AA5F04">
      <w:pPr>
        <w:rPr>
          <w:ins w:id="223" w:author="Kaiying Lu" w:date="2022-03-02T12:39:00Z"/>
          <w:rFonts w:ascii="Arial" w:hAnsi="Arial" w:cs="Arial"/>
        </w:rPr>
      </w:pPr>
    </w:p>
    <w:bookmarkEnd w:id="204"/>
    <w:bookmarkEnd w:id="207"/>
    <w:p w14:paraId="18FAD4FC" w14:textId="77777777" w:rsidR="002747A6" w:rsidRPr="001A0F2C" w:rsidRDefault="002747A6" w:rsidP="00AA5F04">
      <w:pPr>
        <w:rPr>
          <w:ins w:id="224" w:author="Kaiying Lu" w:date="2022-01-14T15:09:00Z"/>
          <w:rFonts w:ascii="Arial" w:hAnsi="Arial" w:cs="Arial"/>
        </w:rPr>
      </w:pPr>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Srini Kandala" w:date="2022-02-11T11:30:00Z" w:initials="SK">
    <w:p w14:paraId="76A147F4" w14:textId="23042B45" w:rsidR="00983B53" w:rsidRDefault="00983B53">
      <w:pPr>
        <w:pStyle w:val="CommentText"/>
      </w:pPr>
      <w:r>
        <w:rPr>
          <w:rStyle w:val="CommentReference"/>
        </w:rPr>
        <w:annotationRef/>
      </w:r>
      <w:r>
        <w:t>I agree that the primary link TSF should be used. Does it make sense to expand further and say that beacons will not be transmitted on the non-primary link</w:t>
      </w:r>
    </w:p>
  </w:comment>
  <w:comment w:id="68" w:author="Kaiying Lu" w:date="2022-03-08T21:27:00Z" w:initials="KL">
    <w:p w14:paraId="78EDA198" w14:textId="40ACE1EB" w:rsidR="00745B9C" w:rsidRDefault="00745B9C">
      <w:pPr>
        <w:pStyle w:val="CommentText"/>
      </w:pPr>
      <w:r>
        <w:rPr>
          <w:rStyle w:val="CommentReference"/>
        </w:rPr>
        <w:annotationRef/>
      </w:r>
      <w:r w:rsidR="00BB17A0">
        <w:t>Beacons will not be transmitted on the non-primary and i</w:t>
      </w:r>
      <w:r>
        <w:t xml:space="preserve">t </w:t>
      </w:r>
      <w:r w:rsidR="00BB17A0">
        <w:t xml:space="preserve">has been clarified </w:t>
      </w:r>
      <w:r>
        <w:t xml:space="preserve">in </w:t>
      </w:r>
      <w:proofErr w:type="gramStart"/>
      <w:r>
        <w:t>the</w:t>
      </w:r>
      <w:r w:rsidR="00664346">
        <w:t xml:space="preserve"> another</w:t>
      </w:r>
      <w:proofErr w:type="gramEnd"/>
      <w:r w:rsidR="00664346">
        <w:t xml:space="preserve"> document 1786r</w:t>
      </w:r>
      <w:r w:rsidR="00BB17A0">
        <w:t>7.</w:t>
      </w:r>
    </w:p>
  </w:comment>
  <w:comment w:id="71" w:author="Shawn" w:date="2021-11-11T20:31:00Z" w:initials="S">
    <w:p w14:paraId="6D06786C" w14:textId="77777777" w:rsidR="00957EDC" w:rsidRDefault="00957EDC"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72" w:author="Kaiying Lu" w:date="2021-12-01T14:40:00Z" w:initials="KL">
    <w:p w14:paraId="2C46C0B2" w14:textId="77777777" w:rsidR="00957EDC" w:rsidRDefault="00957EDC" w:rsidP="00AA5F04">
      <w:pPr>
        <w:pStyle w:val="CommentText"/>
      </w:pPr>
      <w:r>
        <w:rPr>
          <w:rStyle w:val="CommentReference"/>
        </w:rPr>
        <w:annotationRef/>
      </w:r>
      <w:r>
        <w:t>An NSTR mobile AP MLD has the same TSF timer value on the primary link and the non-primary link.</w:t>
      </w:r>
    </w:p>
  </w:comment>
  <w:comment w:id="76" w:author="Shawn" w:date="2021-11-11T20:31:00Z" w:initials="S">
    <w:p w14:paraId="3999793C" w14:textId="77777777" w:rsidR="00957EDC" w:rsidRDefault="00957EDC"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77" w:author="Kaiying Lu" w:date="2021-12-01T14:40:00Z" w:initials="KL">
    <w:p w14:paraId="4FCCB7A8" w14:textId="77777777" w:rsidR="00957EDC" w:rsidRDefault="00957EDC" w:rsidP="000A33C6">
      <w:pPr>
        <w:pStyle w:val="CommentText"/>
      </w:pPr>
      <w:r>
        <w:rPr>
          <w:rStyle w:val="CommentReference"/>
        </w:rPr>
        <w:annotationRef/>
      </w:r>
      <w:r>
        <w:t>An NSTR mobile AP MLD has the same TSF timer value on the primary link and the non-primary link.</w:t>
      </w:r>
    </w:p>
  </w:comment>
  <w:comment w:id="89" w:author="Yang, Zhijie (NSB - CN/Shanghai)" w:date="2022-01-20T10:13:00Z" w:initials="YZ(-C">
    <w:p w14:paraId="556300D1" w14:textId="0039FBDE" w:rsidR="00957EDC" w:rsidRDefault="00957EDC">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90" w:author="Kaiying Lu" w:date="2022-01-19T21:22:00Z" w:initials="KL">
    <w:p w14:paraId="1484A961" w14:textId="29E473D0" w:rsidR="00957EDC" w:rsidRDefault="00957EDC">
      <w:pPr>
        <w:pStyle w:val="CommentText"/>
      </w:pPr>
      <w:r>
        <w:rPr>
          <w:rStyle w:val="CommentReference"/>
        </w:rPr>
        <w:annotationRef/>
      </w:r>
      <w:r>
        <w:t xml:space="preserve">Here is to forbid sending probe to </w:t>
      </w:r>
      <w:r w:rsidR="003611FE">
        <w:t xml:space="preserve">discover and </w:t>
      </w:r>
      <w:r>
        <w:t xml:space="preserve">obtain the operating parameters of non-primary link. How about adding “to obtain the BSS operating parameters” </w:t>
      </w:r>
      <w:proofErr w:type="gramStart"/>
      <w:r>
        <w:t>in order to</w:t>
      </w:r>
      <w:proofErr w:type="gramEnd"/>
      <w:r>
        <w:t xml:space="preserve"> differentiate it from BSS parameters update procedure below.</w:t>
      </w:r>
    </w:p>
  </w:comment>
  <w:comment w:id="105" w:author="Yang, Zhijie (NSB - CN/Shanghai)" w:date="2022-01-20T10:16:00Z" w:initials="YZ(-C">
    <w:p w14:paraId="777E1AB8" w14:textId="77158970" w:rsidR="00957EDC" w:rsidRDefault="00957EDC">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06" w:author="Kaiying Lu" w:date="2022-01-19T21:31:00Z" w:initials="KL">
    <w:p w14:paraId="598511D4" w14:textId="096AB51F" w:rsidR="00957EDC" w:rsidRDefault="00957EDC">
      <w:pPr>
        <w:pStyle w:val="CommentText"/>
      </w:pPr>
      <w:r>
        <w:rPr>
          <w:rStyle w:val="CommentReference"/>
        </w:rPr>
        <w:annotationRef/>
      </w:r>
      <w:r>
        <w:t>Here is to forbid sending Probe to request the updated BSS parameters.</w:t>
      </w:r>
    </w:p>
  </w:comment>
  <w:comment w:id="108" w:author="Srini Kandala" w:date="2022-02-11T11:37:00Z" w:initials="SK">
    <w:p w14:paraId="2A2CD814" w14:textId="2A6E6DB7" w:rsidR="003C56EE" w:rsidRDefault="003C56EE">
      <w:pPr>
        <w:pStyle w:val="CommentText"/>
      </w:pPr>
      <w:r>
        <w:rPr>
          <w:rStyle w:val="CommentReference"/>
        </w:rPr>
        <w:annotationRef/>
      </w:r>
      <w:r>
        <w:t>It feels like this should be normative and not an informative note, but of course I agree</w:t>
      </w:r>
    </w:p>
  </w:comment>
  <w:comment w:id="109" w:author="Kaiying Lu" w:date="2022-03-08T23:36:00Z" w:initials="KL">
    <w:p w14:paraId="03E107A1" w14:textId="64F4D189" w:rsidR="00BB17A0" w:rsidRDefault="00BB17A0">
      <w:pPr>
        <w:pStyle w:val="CommentText"/>
      </w:pPr>
      <w:r>
        <w:rPr>
          <w:rStyle w:val="CommentReference"/>
        </w:rPr>
        <w:annotationRef/>
      </w:r>
      <w:r>
        <w:t>Agree</w:t>
      </w:r>
      <w:r w:rsidR="00186956">
        <w:t>.</w:t>
      </w:r>
    </w:p>
  </w:comment>
  <w:comment w:id="179" w:author="Yang, Zhijie (NSB - CN/Shanghai)" w:date="2022-01-20T10:19:00Z" w:initials="YZ(-C">
    <w:p w14:paraId="23ED9551" w14:textId="45AB5EDD" w:rsidR="00957EDC" w:rsidRDefault="00957EDC">
      <w:pPr>
        <w:pStyle w:val="CommentText"/>
      </w:pPr>
      <w:r>
        <w:rPr>
          <w:rStyle w:val="CommentReference"/>
        </w:rPr>
        <w:annotationRef/>
      </w:r>
      <w:r>
        <w:t>Only two links in mobile AP MLD, Link ID is not needed.</w:t>
      </w:r>
    </w:p>
  </w:comment>
  <w:comment w:id="180" w:author="Kaiying Lu" w:date="2022-01-19T21:37:00Z" w:initials="KL">
    <w:p w14:paraId="33198621" w14:textId="5F34AA8F" w:rsidR="00957EDC" w:rsidRDefault="00957EDC">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A147F4" w15:done="0"/>
  <w15:commentEx w15:paraId="78EDA198" w15:paraIdParent="76A147F4" w15:done="0"/>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A2CD814" w15:done="0"/>
  <w15:commentEx w15:paraId="03E107A1" w15:paraIdParent="2A2CD814"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48BD" w16cex:dateUtc="2022-03-09T05:27:00Z"/>
  <w16cex:commentExtensible w16cex:durableId="2592FFA7" w16cex:dateUtc="2022-01-20T05:22:00Z"/>
  <w16cex:commentExtensible w16cex:durableId="259301B9" w16cex:dateUtc="2022-01-20T05:31:00Z"/>
  <w16cex:commentExtensible w16cex:durableId="25D2670C" w16cex:dateUtc="2022-03-09T07:36: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A147F4" w16cid:durableId="25C9E142"/>
  <w16cid:commentId w16cid:paraId="78EDA198" w16cid:durableId="25D248BD"/>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A2CD814" w16cid:durableId="25C9E14B"/>
  <w16cid:commentId w16cid:paraId="03E107A1" w16cid:durableId="25D2670C"/>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05BC" w14:textId="77777777" w:rsidR="00A87194" w:rsidRDefault="00A87194">
      <w:pPr>
        <w:spacing w:after="0" w:line="240" w:lineRule="auto"/>
      </w:pPr>
      <w:r>
        <w:separator/>
      </w:r>
    </w:p>
  </w:endnote>
  <w:endnote w:type="continuationSeparator" w:id="0">
    <w:p w14:paraId="46EF1F29" w14:textId="77777777" w:rsidR="00A87194" w:rsidRDefault="00A87194">
      <w:pPr>
        <w:spacing w:after="0" w:line="240" w:lineRule="auto"/>
      </w:pPr>
      <w:r>
        <w:continuationSeparator/>
      </w:r>
    </w:p>
  </w:endnote>
  <w:endnote w:type="continuationNotice" w:id="1">
    <w:p w14:paraId="1E3208CF" w14:textId="77777777" w:rsidR="00A87194" w:rsidRDefault="00A87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57EDC" w:rsidRDefault="0095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3C56EE">
      <w:rPr>
        <w:rFonts w:ascii="Times New Roman" w:eastAsia="Malgun Gothic" w:hAnsi="Times New Roman" w:cs="Times New Roman"/>
        <w:noProof/>
        <w:sz w:val="20"/>
        <w:szCs w:val="16"/>
        <w:lang w:val="en-GB"/>
      </w:rPr>
      <w:t>10</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EDC" w:rsidRDefault="0095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D43F9" w14:textId="77777777" w:rsidR="00A87194" w:rsidRDefault="00A87194">
      <w:pPr>
        <w:spacing w:after="0" w:line="240" w:lineRule="auto"/>
      </w:pPr>
      <w:r>
        <w:separator/>
      </w:r>
    </w:p>
  </w:footnote>
  <w:footnote w:type="continuationSeparator" w:id="0">
    <w:p w14:paraId="5F30671E" w14:textId="77777777" w:rsidR="00A87194" w:rsidRDefault="00A87194">
      <w:pPr>
        <w:spacing w:after="0" w:line="240" w:lineRule="auto"/>
      </w:pPr>
      <w:r>
        <w:continuationSeparator/>
      </w:r>
    </w:p>
  </w:footnote>
  <w:footnote w:type="continuationNotice" w:id="1">
    <w:p w14:paraId="58329D12" w14:textId="77777777" w:rsidR="00A87194" w:rsidRDefault="00A87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EDC" w:rsidRPr="002D636E" w:rsidRDefault="00957ED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529050D" w:rsidR="00957EDC" w:rsidRPr="00DE6B44" w:rsidRDefault="00957ED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1210r</w:t>
    </w:r>
    <w:r w:rsidR="001F4194">
      <w:rPr>
        <w:rFonts w:asciiTheme="minorEastAsia" w:hAnsiTheme="minorEastAsia" w:cs="Times New Roman" w:hint="eastAsia"/>
        <w:b/>
        <w:sz w:val="28"/>
        <w:szCs w:val="20"/>
        <w:lang w:val="en-GB" w:eastAsia="zh-CN"/>
      </w:rPr>
      <w:t>8</w:t>
    </w:r>
    <w:ins w:id="225"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rini Kandala">
    <w15:presenceInfo w15:providerId="AD" w15:userId="S-1-5-21-191130273-305881739-1540833222-71626"/>
  </w15:person>
  <w15:person w15:author="Shawn">
    <w15:presenceInfo w15:providerId="None" w15:userId="Shawn"/>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59"/>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4EC"/>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0D3"/>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5E53"/>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6956"/>
    <w:rsid w:val="0018762F"/>
    <w:rsid w:val="00187D57"/>
    <w:rsid w:val="001901F0"/>
    <w:rsid w:val="001902FA"/>
    <w:rsid w:val="00191019"/>
    <w:rsid w:val="0019104C"/>
    <w:rsid w:val="0019110B"/>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0F2C"/>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194"/>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7A6"/>
    <w:rsid w:val="00274851"/>
    <w:rsid w:val="00274F93"/>
    <w:rsid w:val="00275393"/>
    <w:rsid w:val="002756C5"/>
    <w:rsid w:val="0027572F"/>
    <w:rsid w:val="00275E11"/>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06"/>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1FE"/>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0E85"/>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6EE"/>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92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97DE9"/>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54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8D9"/>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050"/>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EB9"/>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6EFE"/>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88"/>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3FD"/>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346"/>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2C1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636"/>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B9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AED"/>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B84"/>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0D4"/>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7C9"/>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3B53"/>
    <w:rsid w:val="009850F7"/>
    <w:rsid w:val="00985989"/>
    <w:rsid w:val="009867E2"/>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53B"/>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65F"/>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19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66A"/>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46F"/>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7A0"/>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330"/>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7F8"/>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A6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589"/>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BE4"/>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A50"/>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D2E18B4E-24B4-414D-A4DF-48FF67AD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670073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3.xml><?xml version="1.0" encoding="utf-8"?>
<ds:datastoreItem xmlns:ds="http://schemas.openxmlformats.org/officeDocument/2006/customXml" ds:itemID="{B84C4DB6-84A8-449E-8293-412792471800}">
  <ds:schemaRefs>
    <ds:schemaRef ds:uri="http://schemas.openxmlformats.org/officeDocument/2006/bibliography"/>
  </ds:schemaRefs>
</ds:datastoreItem>
</file>

<file path=customXml/itemProps4.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2022-03-10T00:45:00Z</dcterms:created>
  <dcterms:modified xsi:type="dcterms:W3CDTF">2022-03-10T00:45:00Z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y fmtid="{D5CDD505-2E9C-101B-9397-08002B2CF9AE}" pid="3" name="NSCPROP_SA">
    <vt:lpwstr>C:\Users\srini.k1\AppData\Local\Temp\1\MicrosoftEdgeDownloads\89e17253-4962-4ac2-8ec5-f544c39910b5\11-21-1210-06-00be-soft-ap-mlo-part1.docx</vt:lpwstr>
  </property>
</Properties>
</file>