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37267A" w:rsidRDefault="00CA09B2">
      <w:pPr>
        <w:pStyle w:val="T1"/>
        <w:pBdr>
          <w:bottom w:val="single" w:sz="6" w:space="0" w:color="auto"/>
        </w:pBdr>
        <w:spacing w:after="240"/>
        <w:rPr>
          <w:rFonts w:ascii="Arial" w:hAnsi="Arial" w:cs="Arial"/>
        </w:rPr>
      </w:pPr>
      <w:r w:rsidRPr="0037267A">
        <w:rPr>
          <w:rFonts w:ascii="Arial" w:hAnsi="Arial" w:cs="Arial"/>
        </w:rPr>
        <w:t>IEEE P802.11</w:t>
      </w:r>
      <w:r w:rsidRPr="0037267A">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508"/>
        <w:gridCol w:w="2380"/>
      </w:tblGrid>
      <w:tr w:rsidR="00CA09B2" w:rsidRPr="00250B0B">
        <w:trPr>
          <w:trHeight w:val="485"/>
          <w:jc w:val="center"/>
        </w:trPr>
        <w:tc>
          <w:tcPr>
            <w:tcW w:w="9576" w:type="dxa"/>
            <w:gridSpan w:val="5"/>
            <w:vAlign w:val="center"/>
          </w:tcPr>
          <w:p w:rsidR="00440017" w:rsidRPr="0037267A" w:rsidRDefault="00B462F0" w:rsidP="001C5572">
            <w:pPr>
              <w:pStyle w:val="T2"/>
              <w:rPr>
                <w:rFonts w:ascii="Arial" w:hAnsi="Arial" w:cs="Arial"/>
                <w:lang w:eastAsia="zh-CN"/>
              </w:rPr>
            </w:pPr>
            <w:r w:rsidRPr="0037267A">
              <w:rPr>
                <w:rFonts w:ascii="Arial" w:hAnsi="Arial" w:cs="Arial"/>
                <w:lang w:eastAsia="zh-CN"/>
              </w:rPr>
              <w:t xml:space="preserve">CC36 CR for </w:t>
            </w:r>
            <w:bookmarkStart w:id="0" w:name="OLE_LINK24"/>
            <w:bookmarkStart w:id="1" w:name="OLE_LINK25"/>
            <w:r w:rsidR="001C5572">
              <w:rPr>
                <w:rFonts w:ascii="Arial" w:hAnsi="Arial" w:cs="Arial"/>
                <w:lang w:eastAsia="zh-CN"/>
              </w:rPr>
              <w:t>Transmit Requirements for PPDUs Sent in Response to a Triggering Frame</w:t>
            </w:r>
            <w:bookmarkEnd w:id="0"/>
            <w:bookmarkEnd w:id="1"/>
          </w:p>
        </w:tc>
        <w:bookmarkStart w:id="2" w:name="_GoBack"/>
        <w:bookmarkEnd w:id="2"/>
      </w:tr>
      <w:tr w:rsidR="00CA09B2" w:rsidRPr="0037267A">
        <w:trPr>
          <w:trHeight w:val="359"/>
          <w:jc w:val="center"/>
        </w:trPr>
        <w:tc>
          <w:tcPr>
            <w:tcW w:w="9576" w:type="dxa"/>
            <w:gridSpan w:val="5"/>
            <w:vAlign w:val="center"/>
          </w:tcPr>
          <w:p w:rsidR="00CA09B2" w:rsidRPr="0037267A" w:rsidRDefault="00CA09B2" w:rsidP="003558F6">
            <w:pPr>
              <w:pStyle w:val="T2"/>
              <w:ind w:left="0"/>
              <w:rPr>
                <w:rFonts w:ascii="Arial" w:hAnsi="Arial" w:cs="Arial"/>
                <w:sz w:val="22"/>
                <w:lang w:eastAsia="zh-CN"/>
              </w:rPr>
            </w:pPr>
            <w:r w:rsidRPr="0037267A">
              <w:rPr>
                <w:rFonts w:ascii="Arial" w:hAnsi="Arial" w:cs="Arial"/>
                <w:sz w:val="22"/>
              </w:rPr>
              <w:t>Date:</w:t>
            </w:r>
            <w:r w:rsidRPr="0037267A">
              <w:rPr>
                <w:rFonts w:ascii="Arial" w:hAnsi="Arial" w:cs="Arial"/>
                <w:b w:val="0"/>
                <w:sz w:val="22"/>
              </w:rPr>
              <w:t xml:space="preserve">  </w:t>
            </w:r>
            <w:r w:rsidR="002D1106" w:rsidRPr="0037267A">
              <w:rPr>
                <w:rFonts w:ascii="Arial" w:hAnsi="Arial" w:cs="Arial"/>
                <w:b w:val="0"/>
                <w:sz w:val="22"/>
              </w:rPr>
              <w:t>20</w:t>
            </w:r>
            <w:r w:rsidR="004F1F52" w:rsidRPr="0037267A">
              <w:rPr>
                <w:rFonts w:ascii="Arial" w:hAnsi="Arial" w:cs="Arial"/>
                <w:b w:val="0"/>
                <w:sz w:val="22"/>
              </w:rPr>
              <w:t>2</w:t>
            </w:r>
            <w:r w:rsidR="0031229E" w:rsidRPr="0037267A">
              <w:rPr>
                <w:rFonts w:ascii="Arial" w:hAnsi="Arial" w:cs="Arial"/>
                <w:b w:val="0"/>
                <w:sz w:val="22"/>
              </w:rPr>
              <w:t>1</w:t>
            </w:r>
            <w:r w:rsidR="004F1F52" w:rsidRPr="0037267A">
              <w:rPr>
                <w:rFonts w:ascii="Arial" w:hAnsi="Arial" w:cs="Arial"/>
                <w:b w:val="0"/>
                <w:sz w:val="22"/>
              </w:rPr>
              <w:t>.0</w:t>
            </w:r>
            <w:r w:rsidR="008E67AA">
              <w:rPr>
                <w:rFonts w:ascii="Arial" w:hAnsi="Arial" w:cs="Arial"/>
                <w:b w:val="0"/>
                <w:sz w:val="22"/>
              </w:rPr>
              <w:t>7.1</w:t>
            </w:r>
            <w:r w:rsidR="003558F6">
              <w:rPr>
                <w:rFonts w:ascii="Arial" w:hAnsi="Arial" w:cs="Arial"/>
                <w:b w:val="0"/>
                <w:sz w:val="22"/>
              </w:rPr>
              <w:t>4</w:t>
            </w:r>
          </w:p>
        </w:tc>
      </w:tr>
      <w:tr w:rsidR="00CA09B2" w:rsidRPr="0037267A">
        <w:trPr>
          <w:cantSplit/>
          <w:jc w:val="center"/>
        </w:trPr>
        <w:tc>
          <w:tcPr>
            <w:tcW w:w="9576" w:type="dxa"/>
            <w:gridSpan w:val="5"/>
            <w:vAlign w:val="center"/>
          </w:tcPr>
          <w:p w:rsidR="00CA09B2" w:rsidRPr="0037267A" w:rsidRDefault="00CA09B2">
            <w:pPr>
              <w:pStyle w:val="T2"/>
              <w:spacing w:after="0"/>
              <w:ind w:left="0" w:right="0"/>
              <w:jc w:val="left"/>
              <w:rPr>
                <w:rFonts w:ascii="Arial" w:hAnsi="Arial" w:cs="Arial"/>
                <w:sz w:val="20"/>
              </w:rPr>
            </w:pPr>
            <w:r w:rsidRPr="0037267A">
              <w:rPr>
                <w:rFonts w:ascii="Arial" w:hAnsi="Arial" w:cs="Arial"/>
                <w:sz w:val="20"/>
              </w:rPr>
              <w:t>Author(s):</w:t>
            </w:r>
          </w:p>
        </w:tc>
      </w:tr>
      <w:tr w:rsidR="00CA09B2" w:rsidRPr="0037267A" w:rsidTr="00E834FF">
        <w:trPr>
          <w:jc w:val="center"/>
        </w:trPr>
        <w:tc>
          <w:tcPr>
            <w:tcW w:w="1638"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Name</w:t>
            </w:r>
          </w:p>
        </w:tc>
        <w:tc>
          <w:tcPr>
            <w:tcW w:w="144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Company</w:t>
            </w:r>
          </w:p>
        </w:tc>
        <w:tc>
          <w:tcPr>
            <w:tcW w:w="261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Address</w:t>
            </w:r>
          </w:p>
        </w:tc>
        <w:tc>
          <w:tcPr>
            <w:tcW w:w="1508"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Phone</w:t>
            </w:r>
          </w:p>
        </w:tc>
        <w:tc>
          <w:tcPr>
            <w:tcW w:w="238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email</w:t>
            </w:r>
          </w:p>
        </w:tc>
      </w:tr>
      <w:tr w:rsidR="00440017" w:rsidRPr="0037267A" w:rsidTr="00E834FF">
        <w:trPr>
          <w:jc w:val="center"/>
        </w:trPr>
        <w:tc>
          <w:tcPr>
            <w:tcW w:w="1638" w:type="dxa"/>
            <w:vAlign w:val="center"/>
          </w:tcPr>
          <w:p w:rsidR="00440017" w:rsidRPr="0037267A" w:rsidRDefault="00DA0799"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Mengshi Hu</w:t>
            </w:r>
          </w:p>
        </w:tc>
        <w:tc>
          <w:tcPr>
            <w:tcW w:w="1440" w:type="dxa"/>
            <w:vAlign w:val="center"/>
          </w:tcPr>
          <w:p w:rsidR="00440017" w:rsidRPr="0037267A" w:rsidRDefault="00B048A0"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Huawei Technologies</w:t>
            </w:r>
          </w:p>
        </w:tc>
        <w:tc>
          <w:tcPr>
            <w:tcW w:w="2610" w:type="dxa"/>
            <w:vAlign w:val="center"/>
          </w:tcPr>
          <w:p w:rsidR="001E391E" w:rsidRPr="0037267A" w:rsidRDefault="00896D31" w:rsidP="008A57CF">
            <w:pPr>
              <w:pStyle w:val="T2"/>
              <w:spacing w:after="0"/>
              <w:ind w:left="0" w:right="0"/>
              <w:rPr>
                <w:rFonts w:ascii="Arial" w:hAnsi="Arial" w:cs="Arial"/>
                <w:b w:val="0"/>
                <w:sz w:val="20"/>
                <w:lang w:eastAsia="zh-CN"/>
              </w:rPr>
            </w:pPr>
            <w:r w:rsidRPr="0037267A">
              <w:rPr>
                <w:rFonts w:ascii="Arial" w:hAnsi="Arial" w:cs="Arial"/>
                <w:b w:val="0"/>
                <w:sz w:val="20"/>
                <w:lang w:eastAsia="zh-CN"/>
              </w:rPr>
              <w:t>F3-6-A1</w:t>
            </w:r>
            <w:r w:rsidR="008A57CF" w:rsidRPr="0037267A">
              <w:rPr>
                <w:rFonts w:ascii="Arial" w:hAnsi="Arial" w:cs="Arial"/>
                <w:b w:val="0"/>
                <w:sz w:val="20"/>
                <w:lang w:eastAsia="zh-CN"/>
              </w:rPr>
              <w:t>18</w:t>
            </w:r>
            <w:r w:rsidR="00B048A0" w:rsidRPr="0037267A">
              <w:rPr>
                <w:rFonts w:ascii="Arial" w:hAnsi="Arial" w:cs="Arial"/>
                <w:b w:val="0"/>
                <w:sz w:val="20"/>
                <w:lang w:eastAsia="zh-CN"/>
              </w:rPr>
              <w:t xml:space="preserve">, Huawei Base, </w:t>
            </w:r>
            <w:proofErr w:type="spellStart"/>
            <w:r w:rsidR="00B048A0" w:rsidRPr="0037267A">
              <w:rPr>
                <w:rFonts w:ascii="Arial" w:hAnsi="Arial" w:cs="Arial"/>
                <w:b w:val="0"/>
                <w:sz w:val="20"/>
                <w:lang w:eastAsia="zh-CN"/>
              </w:rPr>
              <w:t>Bantian</w:t>
            </w:r>
            <w:proofErr w:type="spellEnd"/>
            <w:r w:rsidR="00B048A0" w:rsidRPr="0037267A">
              <w:rPr>
                <w:rFonts w:ascii="Arial" w:hAnsi="Arial" w:cs="Arial"/>
                <w:b w:val="0"/>
                <w:sz w:val="20"/>
                <w:lang w:eastAsia="zh-CN"/>
              </w:rPr>
              <w:t xml:space="preserve">, </w:t>
            </w:r>
            <w:proofErr w:type="spellStart"/>
            <w:r w:rsidR="00B048A0" w:rsidRPr="0037267A">
              <w:rPr>
                <w:rFonts w:ascii="Arial" w:hAnsi="Arial" w:cs="Arial"/>
                <w:b w:val="0"/>
                <w:sz w:val="20"/>
                <w:lang w:eastAsia="zh-CN"/>
              </w:rPr>
              <w:t>Longgang</w:t>
            </w:r>
            <w:proofErr w:type="spellEnd"/>
            <w:r w:rsidR="00B048A0" w:rsidRPr="0037267A">
              <w:rPr>
                <w:rFonts w:ascii="Arial" w:hAnsi="Arial" w:cs="Arial"/>
                <w:b w:val="0"/>
                <w:sz w:val="20"/>
                <w:lang w:eastAsia="zh-CN"/>
              </w:rPr>
              <w:t>, Shenzhen, Guangdong, China, 518129</w:t>
            </w:r>
          </w:p>
        </w:tc>
        <w:tc>
          <w:tcPr>
            <w:tcW w:w="1508" w:type="dxa"/>
            <w:vAlign w:val="center"/>
          </w:tcPr>
          <w:p w:rsidR="00440017" w:rsidRPr="0037267A" w:rsidRDefault="00440017" w:rsidP="008148D5">
            <w:pPr>
              <w:pStyle w:val="T2"/>
              <w:spacing w:after="0"/>
              <w:ind w:left="0" w:right="0"/>
              <w:rPr>
                <w:rFonts w:ascii="Arial" w:hAnsi="Arial" w:cs="Arial"/>
                <w:b w:val="0"/>
                <w:sz w:val="20"/>
                <w:lang w:eastAsia="zh-CN"/>
              </w:rPr>
            </w:pPr>
          </w:p>
        </w:tc>
        <w:tc>
          <w:tcPr>
            <w:tcW w:w="2380" w:type="dxa"/>
            <w:vAlign w:val="center"/>
          </w:tcPr>
          <w:p w:rsidR="00440017" w:rsidRPr="0037267A" w:rsidRDefault="00DA0799" w:rsidP="008148D5">
            <w:pPr>
              <w:pStyle w:val="T2"/>
              <w:spacing w:after="0"/>
              <w:ind w:left="0" w:right="0"/>
              <w:rPr>
                <w:rFonts w:ascii="Arial" w:hAnsi="Arial" w:cs="Arial"/>
                <w:b w:val="0"/>
                <w:sz w:val="20"/>
                <w:lang w:eastAsia="zh-CN"/>
              </w:rPr>
            </w:pPr>
            <w:r w:rsidRPr="0037267A">
              <w:rPr>
                <w:rFonts w:ascii="Arial" w:hAnsi="Arial" w:cs="Arial"/>
                <w:b w:val="0"/>
                <w:sz w:val="20"/>
                <w:lang w:eastAsia="zh-CN"/>
              </w:rPr>
              <w:t>humengshi@huawei.com</w:t>
            </w:r>
          </w:p>
        </w:tc>
      </w:tr>
      <w:tr w:rsidR="00B20B8A" w:rsidRPr="0037267A" w:rsidTr="00E834FF">
        <w:trPr>
          <w:jc w:val="center"/>
        </w:trPr>
        <w:tc>
          <w:tcPr>
            <w:tcW w:w="1638" w:type="dxa"/>
            <w:vAlign w:val="center"/>
          </w:tcPr>
          <w:p w:rsidR="00B20B8A" w:rsidRPr="0037267A" w:rsidRDefault="00E6125F"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Ross Yu</w:t>
            </w:r>
          </w:p>
        </w:tc>
        <w:tc>
          <w:tcPr>
            <w:tcW w:w="1440" w:type="dxa"/>
            <w:vAlign w:val="center"/>
          </w:tcPr>
          <w:p w:rsidR="00B20B8A" w:rsidRPr="0037267A" w:rsidRDefault="00E6125F"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Huawei Technologies</w:t>
            </w:r>
          </w:p>
        </w:tc>
        <w:tc>
          <w:tcPr>
            <w:tcW w:w="2610" w:type="dxa"/>
            <w:vAlign w:val="center"/>
          </w:tcPr>
          <w:p w:rsidR="00B20B8A" w:rsidRPr="0037267A" w:rsidRDefault="00B20B8A" w:rsidP="00DF54BE">
            <w:pPr>
              <w:pStyle w:val="T2"/>
              <w:spacing w:after="0"/>
              <w:ind w:left="0" w:right="0"/>
              <w:rPr>
                <w:rFonts w:ascii="Arial" w:hAnsi="Arial" w:cs="Arial"/>
                <w:b w:val="0"/>
                <w:sz w:val="20"/>
                <w:lang w:eastAsia="zh-CN"/>
              </w:rPr>
            </w:pPr>
          </w:p>
        </w:tc>
        <w:tc>
          <w:tcPr>
            <w:tcW w:w="1508" w:type="dxa"/>
            <w:vAlign w:val="center"/>
          </w:tcPr>
          <w:p w:rsidR="00B20B8A" w:rsidRPr="0037267A" w:rsidRDefault="00B20B8A" w:rsidP="008148D5">
            <w:pPr>
              <w:pStyle w:val="T2"/>
              <w:spacing w:after="0"/>
              <w:ind w:left="0" w:right="0"/>
              <w:rPr>
                <w:rFonts w:ascii="Arial" w:hAnsi="Arial" w:cs="Arial"/>
                <w:b w:val="0"/>
                <w:sz w:val="20"/>
              </w:rPr>
            </w:pPr>
          </w:p>
        </w:tc>
        <w:tc>
          <w:tcPr>
            <w:tcW w:w="2380" w:type="dxa"/>
            <w:vAlign w:val="center"/>
          </w:tcPr>
          <w:p w:rsidR="00C31449" w:rsidRPr="0037267A" w:rsidRDefault="00C31449" w:rsidP="00C31449">
            <w:pPr>
              <w:pStyle w:val="T2"/>
              <w:spacing w:after="0"/>
              <w:ind w:left="0" w:right="0"/>
              <w:rPr>
                <w:rFonts w:ascii="Arial" w:hAnsi="Arial" w:cs="Arial"/>
                <w:b w:val="0"/>
                <w:sz w:val="16"/>
                <w:lang w:eastAsia="zh-CN"/>
              </w:rPr>
            </w:pPr>
          </w:p>
        </w:tc>
      </w:tr>
      <w:tr w:rsidR="0026092A" w:rsidRPr="0037267A" w:rsidTr="00E834FF">
        <w:trPr>
          <w:jc w:val="center"/>
        </w:trPr>
        <w:tc>
          <w:tcPr>
            <w:tcW w:w="1638" w:type="dxa"/>
            <w:vAlign w:val="center"/>
          </w:tcPr>
          <w:p w:rsidR="0026092A" w:rsidRPr="0037267A" w:rsidRDefault="00203E5A" w:rsidP="00DF54BE">
            <w:pPr>
              <w:pStyle w:val="T2"/>
              <w:spacing w:after="0"/>
              <w:ind w:left="0" w:right="0"/>
              <w:rPr>
                <w:rFonts w:ascii="Arial" w:hAnsi="Arial" w:cs="Arial"/>
                <w:b w:val="0"/>
                <w:sz w:val="20"/>
                <w:lang w:eastAsia="zh-CN"/>
              </w:rPr>
            </w:pPr>
            <w:r>
              <w:rPr>
                <w:rFonts w:ascii="Arial" w:hAnsi="Arial" w:cs="Arial" w:hint="eastAsia"/>
                <w:b w:val="0"/>
                <w:sz w:val="20"/>
                <w:lang w:eastAsia="zh-CN"/>
              </w:rPr>
              <w:t>Ming</w:t>
            </w:r>
            <w:r>
              <w:rPr>
                <w:rFonts w:ascii="Arial" w:hAnsi="Arial" w:cs="Arial"/>
                <w:b w:val="0"/>
                <w:sz w:val="20"/>
                <w:lang w:eastAsia="zh-CN"/>
              </w:rPr>
              <w:t xml:space="preserve"> Gan</w:t>
            </w:r>
          </w:p>
        </w:tc>
        <w:tc>
          <w:tcPr>
            <w:tcW w:w="1440" w:type="dxa"/>
            <w:vAlign w:val="center"/>
          </w:tcPr>
          <w:p w:rsidR="0026092A" w:rsidRPr="0037267A" w:rsidRDefault="00203E5A"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Huawei Technologies</w:t>
            </w:r>
          </w:p>
        </w:tc>
        <w:tc>
          <w:tcPr>
            <w:tcW w:w="2610" w:type="dxa"/>
            <w:vAlign w:val="center"/>
          </w:tcPr>
          <w:p w:rsidR="0026092A" w:rsidRPr="0037267A" w:rsidRDefault="0026092A" w:rsidP="00DF54BE">
            <w:pPr>
              <w:pStyle w:val="T2"/>
              <w:spacing w:after="0"/>
              <w:ind w:left="0" w:right="0"/>
              <w:rPr>
                <w:rFonts w:ascii="Arial" w:hAnsi="Arial" w:cs="Arial"/>
                <w:b w:val="0"/>
                <w:sz w:val="20"/>
                <w:lang w:eastAsia="zh-CN"/>
              </w:rPr>
            </w:pPr>
          </w:p>
        </w:tc>
        <w:tc>
          <w:tcPr>
            <w:tcW w:w="1508" w:type="dxa"/>
            <w:vAlign w:val="center"/>
          </w:tcPr>
          <w:p w:rsidR="0026092A" w:rsidRPr="0037267A" w:rsidRDefault="0026092A" w:rsidP="008148D5">
            <w:pPr>
              <w:pStyle w:val="T2"/>
              <w:spacing w:after="0"/>
              <w:ind w:left="0" w:right="0"/>
              <w:rPr>
                <w:rFonts w:ascii="Arial" w:hAnsi="Arial" w:cs="Arial"/>
                <w:b w:val="0"/>
                <w:sz w:val="20"/>
              </w:rPr>
            </w:pPr>
          </w:p>
        </w:tc>
        <w:tc>
          <w:tcPr>
            <w:tcW w:w="2380" w:type="dxa"/>
            <w:vAlign w:val="center"/>
          </w:tcPr>
          <w:p w:rsidR="0026092A" w:rsidRPr="0037267A" w:rsidRDefault="0026092A" w:rsidP="00C31449">
            <w:pPr>
              <w:pStyle w:val="T2"/>
              <w:spacing w:after="0"/>
              <w:ind w:left="0" w:right="0"/>
              <w:rPr>
                <w:rFonts w:ascii="Arial" w:hAnsi="Arial" w:cs="Arial"/>
                <w:b w:val="0"/>
                <w:sz w:val="16"/>
                <w:lang w:eastAsia="zh-CN"/>
              </w:rPr>
            </w:pPr>
          </w:p>
        </w:tc>
      </w:tr>
      <w:tr w:rsidR="006B2319" w:rsidRPr="0037267A" w:rsidTr="00E834FF">
        <w:trPr>
          <w:jc w:val="center"/>
        </w:trPr>
        <w:tc>
          <w:tcPr>
            <w:tcW w:w="1638"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1440"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2610"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1508" w:type="dxa"/>
            <w:vAlign w:val="center"/>
          </w:tcPr>
          <w:p w:rsidR="006B2319" w:rsidRPr="0037267A" w:rsidRDefault="006B2319" w:rsidP="008148D5">
            <w:pPr>
              <w:pStyle w:val="T2"/>
              <w:spacing w:after="0"/>
              <w:ind w:left="0" w:right="0"/>
              <w:rPr>
                <w:rFonts w:ascii="Arial" w:hAnsi="Arial" w:cs="Arial"/>
                <w:b w:val="0"/>
                <w:sz w:val="20"/>
              </w:rPr>
            </w:pPr>
          </w:p>
        </w:tc>
        <w:tc>
          <w:tcPr>
            <w:tcW w:w="2380" w:type="dxa"/>
            <w:vAlign w:val="center"/>
          </w:tcPr>
          <w:p w:rsidR="006B2319" w:rsidRPr="0037267A" w:rsidRDefault="006B2319" w:rsidP="00C31449">
            <w:pPr>
              <w:pStyle w:val="T2"/>
              <w:spacing w:after="0"/>
              <w:ind w:left="0" w:right="0"/>
              <w:rPr>
                <w:rFonts w:ascii="Arial" w:hAnsi="Arial" w:cs="Arial"/>
                <w:b w:val="0"/>
                <w:sz w:val="16"/>
                <w:lang w:eastAsia="zh-CN"/>
              </w:rPr>
            </w:pPr>
          </w:p>
        </w:tc>
      </w:tr>
      <w:tr w:rsidR="006B2319" w:rsidRPr="0037267A" w:rsidTr="00E834FF">
        <w:trPr>
          <w:jc w:val="center"/>
        </w:trPr>
        <w:tc>
          <w:tcPr>
            <w:tcW w:w="1638"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1440"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2610"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1508" w:type="dxa"/>
            <w:vAlign w:val="center"/>
          </w:tcPr>
          <w:p w:rsidR="006B2319" w:rsidRPr="0037267A" w:rsidRDefault="006B2319" w:rsidP="008148D5">
            <w:pPr>
              <w:pStyle w:val="T2"/>
              <w:spacing w:after="0"/>
              <w:ind w:left="0" w:right="0"/>
              <w:rPr>
                <w:rFonts w:ascii="Arial" w:hAnsi="Arial" w:cs="Arial"/>
                <w:b w:val="0"/>
                <w:sz w:val="20"/>
              </w:rPr>
            </w:pPr>
          </w:p>
        </w:tc>
        <w:tc>
          <w:tcPr>
            <w:tcW w:w="2380" w:type="dxa"/>
            <w:vAlign w:val="center"/>
          </w:tcPr>
          <w:p w:rsidR="006B2319" w:rsidRPr="0037267A" w:rsidRDefault="006B2319" w:rsidP="00C31449">
            <w:pPr>
              <w:pStyle w:val="T2"/>
              <w:spacing w:after="0"/>
              <w:ind w:left="0" w:right="0"/>
              <w:rPr>
                <w:rFonts w:ascii="Arial" w:hAnsi="Arial" w:cs="Arial"/>
                <w:b w:val="0"/>
                <w:sz w:val="16"/>
                <w:lang w:eastAsia="zh-CN"/>
              </w:rPr>
            </w:pPr>
          </w:p>
        </w:tc>
      </w:tr>
    </w:tbl>
    <w:p w:rsidR="00CA09B2" w:rsidRPr="0037267A" w:rsidRDefault="00CA09B2">
      <w:pPr>
        <w:pStyle w:val="T1"/>
        <w:spacing w:after="120"/>
        <w:rPr>
          <w:rFonts w:ascii="Arial" w:hAnsi="Arial" w:cs="Arial"/>
          <w:sz w:val="32"/>
          <w:u w:val="single"/>
        </w:rPr>
      </w:pPr>
    </w:p>
    <w:p w:rsidR="00713533" w:rsidRPr="0037267A" w:rsidRDefault="006C3F45" w:rsidP="001568A8">
      <w:pPr>
        <w:pStyle w:val="1"/>
        <w:rPr>
          <w:rFonts w:cs="Arial"/>
        </w:rPr>
      </w:pPr>
      <w:r w:rsidRPr="0037267A">
        <w:rPr>
          <w:rFonts w:cs="Arial"/>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-59268</wp:posOffset>
                </wp:positionH>
                <wp:positionV relativeFrom="paragraph">
                  <wp:posOffset>213360</wp:posOffset>
                </wp:positionV>
                <wp:extent cx="6002867"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867"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44" w:rsidRPr="00FB6391" w:rsidRDefault="00A61644">
                            <w:pPr>
                              <w:pStyle w:val="T1"/>
                              <w:spacing w:after="120"/>
                              <w:rPr>
                                <w:sz w:val="32"/>
                              </w:rPr>
                            </w:pPr>
                            <w:r w:rsidRPr="00FB6391">
                              <w:rPr>
                                <w:sz w:val="32"/>
                              </w:rPr>
                              <w:t>Abstract</w:t>
                            </w:r>
                          </w:p>
                          <w:p w:rsidR="00A61644" w:rsidRPr="00FB6391" w:rsidRDefault="00A61644" w:rsidP="00222EB5">
                            <w:pPr>
                              <w:rPr>
                                <w:sz w:val="24"/>
                              </w:rPr>
                            </w:pPr>
                            <w:r w:rsidRPr="00FB6391">
                              <w:rPr>
                                <w:sz w:val="24"/>
                              </w:rPr>
                              <w:t xml:space="preserve">This submission contains proposed </w:t>
                            </w:r>
                            <w:r w:rsidR="001C5572" w:rsidRPr="00FB6391">
                              <w:rPr>
                                <w:sz w:val="24"/>
                              </w:rPr>
                              <w:t>4</w:t>
                            </w:r>
                            <w:r w:rsidRPr="00FB6391">
                              <w:rPr>
                                <w:sz w:val="24"/>
                              </w:rPr>
                              <w:t xml:space="preserve"> comment resolutions for the comments </w:t>
                            </w:r>
                            <w:r w:rsidRPr="00FB6391">
                              <w:rPr>
                                <w:rFonts w:hint="eastAsia"/>
                                <w:sz w:val="24"/>
                                <w:lang w:eastAsia="zh-CN"/>
                              </w:rPr>
                              <w:t>on</w:t>
                            </w:r>
                            <w:r w:rsidR="0014100C">
                              <w:rPr>
                                <w:sz w:val="24"/>
                                <w:lang w:eastAsia="zh-CN"/>
                              </w:rPr>
                              <w:t xml:space="preserve"> the </w:t>
                            </w:r>
                            <w:proofErr w:type="spellStart"/>
                            <w:r w:rsidR="0014100C">
                              <w:rPr>
                                <w:sz w:val="24"/>
                                <w:lang w:eastAsia="zh-CN"/>
                              </w:rPr>
                              <w:t>subclause</w:t>
                            </w:r>
                            <w:proofErr w:type="spellEnd"/>
                            <w:r w:rsidR="0014100C">
                              <w:rPr>
                                <w:sz w:val="24"/>
                                <w:lang w:eastAsia="zh-CN"/>
                              </w:rPr>
                              <w:t xml:space="preserve"> 36.3.16 in</w:t>
                            </w:r>
                            <w:r w:rsidRPr="00FB6391">
                              <w:rPr>
                                <w:rFonts w:hint="eastAsia"/>
                                <w:sz w:val="24"/>
                                <w:lang w:eastAsia="zh-CN"/>
                              </w:rPr>
                              <w:t xml:space="preserve"> </w:t>
                            </w:r>
                            <w:r w:rsidRPr="00FB6391">
                              <w:rPr>
                                <w:sz w:val="24"/>
                                <w:lang w:eastAsia="zh-CN"/>
                              </w:rPr>
                              <w:t>P802.11be D1.0</w:t>
                            </w:r>
                            <w:r w:rsidRPr="00FB6391">
                              <w:rPr>
                                <w:sz w:val="24"/>
                              </w:rPr>
                              <w:t>.</w:t>
                            </w:r>
                          </w:p>
                          <w:p w:rsidR="00A61644" w:rsidRPr="00FB6391" w:rsidRDefault="00A61644" w:rsidP="00222EB5">
                            <w:pPr>
                              <w:rPr>
                                <w:sz w:val="24"/>
                              </w:rPr>
                            </w:pPr>
                          </w:p>
                          <w:p w:rsidR="00A61644" w:rsidRPr="00FB6391" w:rsidRDefault="001C5572" w:rsidP="001C5572">
                            <w:pPr>
                              <w:rPr>
                                <w:sz w:val="24"/>
                              </w:rPr>
                            </w:pPr>
                            <w:r w:rsidRPr="00FB6391">
                              <w:rPr>
                                <w:sz w:val="24"/>
                                <w:lang w:eastAsia="zh-CN"/>
                              </w:rPr>
                              <w:t xml:space="preserve">All of the </w:t>
                            </w:r>
                            <w:r w:rsidR="00A61644" w:rsidRPr="00FB6391">
                              <w:rPr>
                                <w:sz w:val="24"/>
                                <w:lang w:eastAsia="zh-CN"/>
                              </w:rPr>
                              <w:t xml:space="preserve">CIDs in </w:t>
                            </w:r>
                            <w:r w:rsidRPr="00FB6391">
                              <w:rPr>
                                <w:sz w:val="24"/>
                                <w:lang w:eastAsia="zh-CN"/>
                              </w:rPr>
                              <w:t xml:space="preserve">36.3.16 Transmit requirements for PPDUs sent in response to a triggering frame </w:t>
                            </w:r>
                            <w:r w:rsidRPr="00FB6391">
                              <w:rPr>
                                <w:sz w:val="24"/>
                              </w:rPr>
                              <w:t>are listed here:</w:t>
                            </w:r>
                          </w:p>
                          <w:p w:rsidR="001C5572" w:rsidRPr="00FB6391" w:rsidRDefault="001C5572" w:rsidP="001C5572">
                            <w:pPr>
                              <w:rPr>
                                <w:b/>
                                <w:color w:val="2E74B5" w:themeColor="accent1" w:themeShade="BF"/>
                                <w:sz w:val="24"/>
                                <w:lang w:eastAsia="zh-CN"/>
                              </w:rPr>
                            </w:pPr>
                            <w:r w:rsidRPr="00FB6391">
                              <w:rPr>
                                <w:color w:val="000000" w:themeColor="text1"/>
                                <w:sz w:val="24"/>
                                <w:lang w:eastAsia="zh-CN"/>
                              </w:rPr>
                              <w:t>CIDs</w:t>
                            </w:r>
                            <w:r w:rsidRPr="00FB6391">
                              <w:rPr>
                                <w:b/>
                                <w:color w:val="000000" w:themeColor="text1"/>
                                <w:sz w:val="24"/>
                                <w:lang w:eastAsia="zh-CN"/>
                              </w:rPr>
                              <w:t xml:space="preserve"> </w:t>
                            </w:r>
                            <w:r w:rsidRPr="00FB6391">
                              <w:rPr>
                                <w:rFonts w:hint="eastAsia"/>
                                <w:b/>
                                <w:color w:val="2E74B5" w:themeColor="accent1" w:themeShade="BF"/>
                                <w:sz w:val="24"/>
                                <w:lang w:eastAsia="zh-CN"/>
                              </w:rPr>
                              <w:t>5570, 6142, 6143, 7255</w:t>
                            </w:r>
                          </w:p>
                          <w:p w:rsidR="00A61644" w:rsidRPr="001A38C2" w:rsidRDefault="00A6164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5pt;margin-top:16.8pt;width:472.65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" o:allowincell="f" stroked="f">
                <v:textbox>
                  <w:txbxContent>
                    <w:p w:rsidR="00A61644" w:rsidRPr="00FB6391" w:rsidRDefault="00A61644">
                      <w:pPr>
                        <w:pStyle w:val="T1"/>
                        <w:spacing w:after="120"/>
                        <w:rPr>
                          <w:sz w:val="32"/>
                        </w:rPr>
                      </w:pPr>
                      <w:r w:rsidRPr="00FB6391">
                        <w:rPr>
                          <w:sz w:val="32"/>
                        </w:rPr>
                        <w:t>Abstract</w:t>
                      </w:r>
                    </w:p>
                    <w:p w:rsidR="00A61644" w:rsidRPr="00FB6391" w:rsidRDefault="00A61644" w:rsidP="00222EB5">
                      <w:pPr>
                        <w:rPr>
                          <w:sz w:val="24"/>
                        </w:rPr>
                      </w:pPr>
                      <w:r w:rsidRPr="00FB6391">
                        <w:rPr>
                          <w:sz w:val="24"/>
                        </w:rPr>
                        <w:t xml:space="preserve">This submission contains proposed </w:t>
                      </w:r>
                      <w:r w:rsidR="001C5572" w:rsidRPr="00FB6391">
                        <w:rPr>
                          <w:sz w:val="24"/>
                        </w:rPr>
                        <w:t>4</w:t>
                      </w:r>
                      <w:r w:rsidRPr="00FB6391">
                        <w:rPr>
                          <w:sz w:val="24"/>
                        </w:rPr>
                        <w:t xml:space="preserve"> comment resolutions for the comments </w:t>
                      </w:r>
                      <w:r w:rsidRPr="00FB6391">
                        <w:rPr>
                          <w:rFonts w:hint="eastAsia"/>
                          <w:sz w:val="24"/>
                          <w:lang w:eastAsia="zh-CN"/>
                        </w:rPr>
                        <w:t>on</w:t>
                      </w:r>
                      <w:r w:rsidR="0014100C">
                        <w:rPr>
                          <w:sz w:val="24"/>
                          <w:lang w:eastAsia="zh-CN"/>
                        </w:rPr>
                        <w:t xml:space="preserve"> the </w:t>
                      </w:r>
                      <w:proofErr w:type="spellStart"/>
                      <w:r w:rsidR="0014100C">
                        <w:rPr>
                          <w:sz w:val="24"/>
                          <w:lang w:eastAsia="zh-CN"/>
                        </w:rPr>
                        <w:t>subclause</w:t>
                      </w:r>
                      <w:proofErr w:type="spellEnd"/>
                      <w:r w:rsidR="0014100C">
                        <w:rPr>
                          <w:sz w:val="24"/>
                          <w:lang w:eastAsia="zh-CN"/>
                        </w:rPr>
                        <w:t xml:space="preserve"> 36.3.16 in</w:t>
                      </w:r>
                      <w:r w:rsidRPr="00FB6391">
                        <w:rPr>
                          <w:rFonts w:hint="eastAsia"/>
                          <w:sz w:val="24"/>
                          <w:lang w:eastAsia="zh-CN"/>
                        </w:rPr>
                        <w:t xml:space="preserve"> </w:t>
                      </w:r>
                      <w:r w:rsidRPr="00FB6391">
                        <w:rPr>
                          <w:sz w:val="24"/>
                          <w:lang w:eastAsia="zh-CN"/>
                        </w:rPr>
                        <w:t>P802.11be D1.0</w:t>
                      </w:r>
                      <w:r w:rsidRPr="00FB6391">
                        <w:rPr>
                          <w:sz w:val="24"/>
                        </w:rPr>
                        <w:t>.</w:t>
                      </w:r>
                    </w:p>
                    <w:p w:rsidR="00A61644" w:rsidRPr="00FB6391" w:rsidRDefault="00A61644" w:rsidP="00222EB5">
                      <w:pPr>
                        <w:rPr>
                          <w:sz w:val="24"/>
                        </w:rPr>
                      </w:pPr>
                    </w:p>
                    <w:p w:rsidR="00A61644" w:rsidRPr="00FB6391" w:rsidRDefault="001C5572" w:rsidP="001C5572">
                      <w:pPr>
                        <w:rPr>
                          <w:sz w:val="24"/>
                        </w:rPr>
                      </w:pPr>
                      <w:r w:rsidRPr="00FB6391">
                        <w:rPr>
                          <w:sz w:val="24"/>
                          <w:lang w:eastAsia="zh-CN"/>
                        </w:rPr>
                        <w:t xml:space="preserve">All of the </w:t>
                      </w:r>
                      <w:r w:rsidR="00A61644" w:rsidRPr="00FB6391">
                        <w:rPr>
                          <w:sz w:val="24"/>
                          <w:lang w:eastAsia="zh-CN"/>
                        </w:rPr>
                        <w:t xml:space="preserve">CIDs in </w:t>
                      </w:r>
                      <w:r w:rsidRPr="00FB6391">
                        <w:rPr>
                          <w:sz w:val="24"/>
                          <w:lang w:eastAsia="zh-CN"/>
                        </w:rPr>
                        <w:t xml:space="preserve">36.3.16 Transmit requirements for PPDUs sent in response to a triggering frame </w:t>
                      </w:r>
                      <w:r w:rsidRPr="00FB6391">
                        <w:rPr>
                          <w:sz w:val="24"/>
                        </w:rPr>
                        <w:t>are listed here:</w:t>
                      </w:r>
                    </w:p>
                    <w:p w:rsidR="001C5572" w:rsidRPr="00FB6391" w:rsidRDefault="001C5572" w:rsidP="001C5572">
                      <w:pPr>
                        <w:rPr>
                          <w:b/>
                          <w:color w:val="2E74B5" w:themeColor="accent1" w:themeShade="BF"/>
                          <w:sz w:val="24"/>
                          <w:lang w:eastAsia="zh-CN"/>
                        </w:rPr>
                      </w:pPr>
                      <w:r w:rsidRPr="00FB6391">
                        <w:rPr>
                          <w:color w:val="000000" w:themeColor="text1"/>
                          <w:sz w:val="24"/>
                          <w:lang w:eastAsia="zh-CN"/>
                        </w:rPr>
                        <w:t>CIDs</w:t>
                      </w:r>
                      <w:r w:rsidRPr="00FB6391">
                        <w:rPr>
                          <w:b/>
                          <w:color w:val="000000" w:themeColor="text1"/>
                          <w:sz w:val="24"/>
                          <w:lang w:eastAsia="zh-CN"/>
                        </w:rPr>
                        <w:t xml:space="preserve"> </w:t>
                      </w:r>
                      <w:r w:rsidRPr="00FB6391">
                        <w:rPr>
                          <w:rFonts w:hint="eastAsia"/>
                          <w:b/>
                          <w:color w:val="2E74B5" w:themeColor="accent1" w:themeShade="BF"/>
                          <w:sz w:val="24"/>
                          <w:lang w:eastAsia="zh-CN"/>
                        </w:rPr>
                        <w:t>5570, 6142, 6143, 7255</w:t>
                      </w:r>
                    </w:p>
                    <w:p w:rsidR="00A61644" w:rsidRPr="001A38C2" w:rsidRDefault="00A61644" w:rsidP="00723C85">
                      <w:pPr>
                        <w:rPr>
                          <w:szCs w:val="22"/>
                        </w:rPr>
                      </w:pPr>
                    </w:p>
                  </w:txbxContent>
                </v:textbox>
              </v:shape>
            </w:pict>
          </mc:Fallback>
        </mc:AlternateContent>
      </w:r>
      <w:r w:rsidR="00CA09B2" w:rsidRPr="0037267A">
        <w:rPr>
          <w:rFonts w:cs="Arial"/>
        </w:rPr>
        <w:br w:type="page"/>
      </w:r>
      <w:r w:rsidR="00713533" w:rsidRPr="0037267A">
        <w:rPr>
          <w:rFonts w:cs="Arial"/>
        </w:rPr>
        <w:lastRenderedPageBreak/>
        <w:t>Revision Notes</w:t>
      </w:r>
    </w:p>
    <w:p w:rsidR="00713533" w:rsidRPr="0037267A" w:rsidRDefault="00713533" w:rsidP="0071353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37267A" w:rsidTr="005B22B3">
        <w:tc>
          <w:tcPr>
            <w:tcW w:w="2088" w:type="dxa"/>
          </w:tcPr>
          <w:p w:rsidR="008D042A" w:rsidRPr="0037267A" w:rsidRDefault="008D042A" w:rsidP="00713533">
            <w:pPr>
              <w:rPr>
                <w:rFonts w:ascii="Arial" w:hAnsi="Arial" w:cs="Arial"/>
                <w:sz w:val="20"/>
              </w:rPr>
            </w:pPr>
            <w:r w:rsidRPr="0037267A">
              <w:rPr>
                <w:rFonts w:ascii="Arial" w:hAnsi="Arial" w:cs="Arial"/>
                <w:sz w:val="20"/>
              </w:rPr>
              <w:t>R0</w:t>
            </w:r>
          </w:p>
        </w:tc>
        <w:tc>
          <w:tcPr>
            <w:tcW w:w="7488" w:type="dxa"/>
          </w:tcPr>
          <w:p w:rsidR="008D042A" w:rsidRPr="0037267A" w:rsidRDefault="008D042A" w:rsidP="00713533">
            <w:pPr>
              <w:rPr>
                <w:rFonts w:ascii="Arial" w:hAnsi="Arial" w:cs="Arial"/>
                <w:sz w:val="20"/>
              </w:rPr>
            </w:pPr>
            <w:r w:rsidRPr="0037267A">
              <w:rPr>
                <w:rFonts w:ascii="Arial" w:hAnsi="Arial" w:cs="Arial"/>
                <w:sz w:val="20"/>
              </w:rPr>
              <w:t>Initial revision</w:t>
            </w:r>
          </w:p>
        </w:tc>
      </w:tr>
      <w:tr w:rsidR="008D042A" w:rsidRPr="0037267A" w:rsidTr="005B22B3">
        <w:tc>
          <w:tcPr>
            <w:tcW w:w="2088" w:type="dxa"/>
          </w:tcPr>
          <w:p w:rsidR="008D042A" w:rsidRPr="0037267A" w:rsidRDefault="008D042A" w:rsidP="00481F07">
            <w:pPr>
              <w:tabs>
                <w:tab w:val="right" w:pos="1872"/>
              </w:tabs>
              <w:rPr>
                <w:rFonts w:ascii="Arial" w:hAnsi="Arial" w:cs="Arial"/>
                <w:sz w:val="20"/>
                <w:lang w:eastAsia="zh-CN"/>
              </w:rPr>
            </w:pPr>
          </w:p>
        </w:tc>
        <w:tc>
          <w:tcPr>
            <w:tcW w:w="7488" w:type="dxa"/>
          </w:tcPr>
          <w:p w:rsidR="008D042A" w:rsidRPr="0037267A" w:rsidRDefault="008D042A" w:rsidP="006C1292">
            <w:pPr>
              <w:rPr>
                <w:rFonts w:ascii="Arial" w:hAnsi="Arial" w:cs="Arial"/>
                <w:sz w:val="20"/>
                <w:lang w:eastAsia="zh-CN"/>
              </w:rPr>
            </w:pPr>
          </w:p>
        </w:tc>
      </w:tr>
      <w:tr w:rsidR="0023149A" w:rsidRPr="0037267A" w:rsidTr="005B22B3">
        <w:tc>
          <w:tcPr>
            <w:tcW w:w="2088" w:type="dxa"/>
          </w:tcPr>
          <w:p w:rsidR="0023149A" w:rsidRPr="0037267A" w:rsidRDefault="0023149A" w:rsidP="00481F07">
            <w:pPr>
              <w:tabs>
                <w:tab w:val="right" w:pos="1872"/>
              </w:tabs>
              <w:rPr>
                <w:rFonts w:ascii="Arial" w:hAnsi="Arial" w:cs="Arial"/>
                <w:sz w:val="20"/>
              </w:rPr>
            </w:pPr>
          </w:p>
        </w:tc>
        <w:tc>
          <w:tcPr>
            <w:tcW w:w="7488" w:type="dxa"/>
          </w:tcPr>
          <w:p w:rsidR="0023149A" w:rsidRPr="0037267A" w:rsidRDefault="0023149A" w:rsidP="00713533">
            <w:pPr>
              <w:rPr>
                <w:rFonts w:ascii="Arial" w:hAnsi="Arial" w:cs="Arial"/>
                <w:sz w:val="20"/>
              </w:rPr>
            </w:pPr>
          </w:p>
        </w:tc>
      </w:tr>
      <w:tr w:rsidR="004C57C7" w:rsidRPr="0037267A" w:rsidTr="005B22B3">
        <w:tc>
          <w:tcPr>
            <w:tcW w:w="2088" w:type="dxa"/>
          </w:tcPr>
          <w:p w:rsidR="004C57C7" w:rsidRPr="0037267A" w:rsidRDefault="004C57C7" w:rsidP="00481F07">
            <w:pPr>
              <w:tabs>
                <w:tab w:val="right" w:pos="1872"/>
              </w:tabs>
              <w:rPr>
                <w:rFonts w:ascii="Arial" w:hAnsi="Arial" w:cs="Arial"/>
                <w:sz w:val="20"/>
              </w:rPr>
            </w:pPr>
          </w:p>
        </w:tc>
        <w:tc>
          <w:tcPr>
            <w:tcW w:w="7488" w:type="dxa"/>
          </w:tcPr>
          <w:p w:rsidR="004C57C7" w:rsidRPr="0037267A" w:rsidRDefault="004C57C7" w:rsidP="00713533">
            <w:pPr>
              <w:rPr>
                <w:rFonts w:ascii="Arial" w:hAnsi="Arial" w:cs="Arial"/>
                <w:sz w:val="20"/>
              </w:rPr>
            </w:pPr>
          </w:p>
        </w:tc>
      </w:tr>
      <w:tr w:rsidR="00C51823" w:rsidRPr="0037267A" w:rsidTr="005B22B3">
        <w:tc>
          <w:tcPr>
            <w:tcW w:w="2088" w:type="dxa"/>
          </w:tcPr>
          <w:p w:rsidR="00C51823" w:rsidRPr="0037267A" w:rsidRDefault="00C51823" w:rsidP="00481F07">
            <w:pPr>
              <w:tabs>
                <w:tab w:val="right" w:pos="1872"/>
              </w:tabs>
              <w:rPr>
                <w:rFonts w:ascii="Arial" w:hAnsi="Arial" w:cs="Arial"/>
                <w:sz w:val="20"/>
              </w:rPr>
            </w:pPr>
          </w:p>
        </w:tc>
        <w:tc>
          <w:tcPr>
            <w:tcW w:w="7488" w:type="dxa"/>
          </w:tcPr>
          <w:p w:rsidR="00C51823" w:rsidRPr="0037267A" w:rsidRDefault="00C51823" w:rsidP="00713533">
            <w:pPr>
              <w:rPr>
                <w:rFonts w:ascii="Arial" w:hAnsi="Arial" w:cs="Arial"/>
                <w:sz w:val="20"/>
              </w:rPr>
            </w:pPr>
          </w:p>
        </w:tc>
      </w:tr>
      <w:tr w:rsidR="00054B8A" w:rsidRPr="0037267A" w:rsidTr="005B22B3">
        <w:tc>
          <w:tcPr>
            <w:tcW w:w="2088" w:type="dxa"/>
          </w:tcPr>
          <w:p w:rsidR="00054B8A" w:rsidRPr="0037267A" w:rsidRDefault="00054B8A" w:rsidP="00481F07">
            <w:pPr>
              <w:tabs>
                <w:tab w:val="right" w:pos="1872"/>
              </w:tabs>
              <w:rPr>
                <w:rFonts w:ascii="Arial" w:hAnsi="Arial" w:cs="Arial"/>
                <w:sz w:val="20"/>
              </w:rPr>
            </w:pPr>
          </w:p>
        </w:tc>
        <w:tc>
          <w:tcPr>
            <w:tcW w:w="7488" w:type="dxa"/>
          </w:tcPr>
          <w:p w:rsidR="00054B8A" w:rsidRPr="0037267A" w:rsidRDefault="00054B8A" w:rsidP="00713533">
            <w:pPr>
              <w:rPr>
                <w:rFonts w:ascii="Arial" w:hAnsi="Arial" w:cs="Arial"/>
                <w:sz w:val="20"/>
              </w:rPr>
            </w:pPr>
          </w:p>
        </w:tc>
      </w:tr>
    </w:tbl>
    <w:p w:rsidR="007407DC" w:rsidRPr="0037267A" w:rsidRDefault="007407DC" w:rsidP="00713533">
      <w:pPr>
        <w:rPr>
          <w:rFonts w:ascii="Arial" w:hAnsi="Arial" w:cs="Arial"/>
          <w:sz w:val="20"/>
        </w:rPr>
      </w:pPr>
    </w:p>
    <w:p w:rsidR="0012587B" w:rsidRPr="0037267A" w:rsidRDefault="0012587B" w:rsidP="0012587B">
      <w:pPr>
        <w:pStyle w:val="2"/>
        <w:rPr>
          <w:rFonts w:cs="Arial"/>
          <w:lang w:eastAsia="zh-CN"/>
        </w:rPr>
      </w:pPr>
      <w:r w:rsidRPr="0037267A">
        <w:rPr>
          <w:rFonts w:cs="Arial"/>
        </w:rPr>
        <w:t xml:space="preserve">CID </w:t>
      </w:r>
      <w:r w:rsidR="009060A1">
        <w:rPr>
          <w:rFonts w:cs="Arial"/>
          <w:lang w:eastAsia="zh-CN"/>
        </w:rPr>
        <w:t>5570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2587B" w:rsidRPr="0037267A" w:rsidTr="00037F47">
        <w:trPr>
          <w:trHeight w:val="734"/>
        </w:trPr>
        <w:tc>
          <w:tcPr>
            <w:tcW w:w="837" w:type="dxa"/>
            <w:shd w:val="clear" w:color="auto" w:fill="auto"/>
            <w:hideMark/>
          </w:tcPr>
          <w:p w:rsidR="0012587B" w:rsidRPr="0037267A" w:rsidRDefault="0012587B"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2587B" w:rsidRPr="0037267A" w:rsidRDefault="0012587B"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Resolution</w:t>
            </w:r>
          </w:p>
        </w:tc>
      </w:tr>
      <w:tr w:rsidR="0012587B" w:rsidRPr="0037267A" w:rsidTr="00037F47">
        <w:trPr>
          <w:trHeight w:val="1302"/>
        </w:trPr>
        <w:tc>
          <w:tcPr>
            <w:tcW w:w="837" w:type="dxa"/>
            <w:shd w:val="clear" w:color="auto" w:fill="auto"/>
          </w:tcPr>
          <w:p w:rsidR="0012587B" w:rsidRPr="0037267A" w:rsidRDefault="00416C5D" w:rsidP="00037F47">
            <w:pPr>
              <w:jc w:val="right"/>
              <w:rPr>
                <w:rFonts w:ascii="Arial" w:hAnsi="Arial" w:cs="Arial"/>
                <w:sz w:val="20"/>
                <w:lang w:val="en-US" w:eastAsia="zh-CN"/>
              </w:rPr>
            </w:pPr>
            <w:r>
              <w:rPr>
                <w:rFonts w:ascii="Arial" w:hAnsi="Arial" w:cs="Arial"/>
                <w:sz w:val="20"/>
                <w:lang w:val="en-US" w:eastAsia="zh-CN"/>
              </w:rPr>
              <w:t>509.19</w:t>
            </w:r>
          </w:p>
        </w:tc>
        <w:tc>
          <w:tcPr>
            <w:tcW w:w="948" w:type="dxa"/>
            <w:shd w:val="clear" w:color="auto" w:fill="auto"/>
          </w:tcPr>
          <w:p w:rsidR="0012587B" w:rsidRPr="0037267A" w:rsidRDefault="00C02C71" w:rsidP="00037F47">
            <w:pPr>
              <w:rPr>
                <w:rFonts w:ascii="Arial" w:hAnsi="Arial" w:cs="Arial"/>
                <w:sz w:val="20"/>
                <w:lang w:val="en-US" w:eastAsia="zh-CN"/>
              </w:rPr>
            </w:pPr>
            <w:bookmarkStart w:id="3" w:name="OLE_LINK3"/>
            <w:bookmarkStart w:id="4" w:name="OLE_LINK4"/>
            <w:r>
              <w:rPr>
                <w:rFonts w:ascii="Arial" w:hAnsi="Arial" w:cs="Arial"/>
                <w:sz w:val="20"/>
                <w:lang w:val="en-US" w:eastAsia="zh-CN"/>
              </w:rPr>
              <w:t>36.3.16.2</w:t>
            </w:r>
            <w:bookmarkEnd w:id="3"/>
            <w:bookmarkEnd w:id="4"/>
          </w:p>
        </w:tc>
        <w:tc>
          <w:tcPr>
            <w:tcW w:w="2058" w:type="dxa"/>
            <w:shd w:val="clear" w:color="auto" w:fill="auto"/>
          </w:tcPr>
          <w:p w:rsidR="0012587B" w:rsidRPr="0037267A" w:rsidRDefault="00416C5D" w:rsidP="00037F47">
            <w:pPr>
              <w:rPr>
                <w:rFonts w:ascii="Arial" w:hAnsi="Arial" w:cs="Arial"/>
                <w:sz w:val="20"/>
              </w:rPr>
            </w:pPr>
            <w:r w:rsidRPr="00416C5D">
              <w:rPr>
                <w:rFonts w:ascii="Arial" w:hAnsi="Arial" w:cs="Arial"/>
                <w:sz w:val="20"/>
                <w:lang w:val="en-US" w:eastAsia="zh-CN"/>
              </w:rPr>
              <w:t xml:space="preserve">There's no the subfield in EHT TB PPDU nor the description in 35.4.2.3 about </w:t>
            </w:r>
            <w:bookmarkStart w:id="5" w:name="OLE_LINK10"/>
            <w:bookmarkStart w:id="6" w:name="OLE_LINK11"/>
            <w:bookmarkStart w:id="7" w:name="OLE_LINK12"/>
            <w:r w:rsidRPr="00416C5D">
              <w:rPr>
                <w:rFonts w:ascii="Arial" w:hAnsi="Arial" w:cs="Arial"/>
                <w:sz w:val="20"/>
                <w:lang w:val="en-US" w:eastAsia="zh-CN"/>
              </w:rPr>
              <w:t>UL power headroom</w:t>
            </w:r>
            <w:bookmarkEnd w:id="5"/>
            <w:bookmarkEnd w:id="6"/>
            <w:bookmarkEnd w:id="7"/>
            <w:r w:rsidRPr="00416C5D">
              <w:rPr>
                <w:rFonts w:ascii="Arial" w:hAnsi="Arial" w:cs="Arial"/>
                <w:sz w:val="20"/>
                <w:lang w:val="en-US" w:eastAsia="zh-CN"/>
              </w:rPr>
              <w:t>. Clarify or delete it.</w:t>
            </w:r>
          </w:p>
        </w:tc>
        <w:tc>
          <w:tcPr>
            <w:tcW w:w="1778" w:type="dxa"/>
            <w:shd w:val="clear" w:color="auto" w:fill="auto"/>
          </w:tcPr>
          <w:p w:rsidR="0012587B"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982742" w:rsidRDefault="00982742" w:rsidP="00173329">
            <w:pPr>
              <w:rPr>
                <w:rFonts w:ascii="Arial" w:hAnsi="Arial" w:cs="Arial"/>
                <w:sz w:val="20"/>
                <w:lang w:eastAsia="zh-CN"/>
              </w:rPr>
            </w:pPr>
            <w:r>
              <w:rPr>
                <w:rFonts w:ascii="Arial" w:hAnsi="Arial" w:cs="Arial" w:hint="eastAsia"/>
                <w:sz w:val="20"/>
                <w:lang w:eastAsia="zh-CN"/>
              </w:rPr>
              <w:t>R</w:t>
            </w:r>
            <w:r>
              <w:rPr>
                <w:rFonts w:ascii="Arial" w:hAnsi="Arial" w:cs="Arial"/>
                <w:sz w:val="20"/>
                <w:lang w:eastAsia="zh-CN"/>
              </w:rPr>
              <w:t>EVISED</w:t>
            </w:r>
          </w:p>
          <w:p w:rsidR="00982742" w:rsidRDefault="00982742" w:rsidP="00173329">
            <w:pPr>
              <w:rPr>
                <w:rFonts w:ascii="Arial" w:hAnsi="Arial" w:cs="Arial"/>
                <w:sz w:val="20"/>
                <w:lang w:eastAsia="zh-CN"/>
              </w:rPr>
            </w:pPr>
          </w:p>
          <w:p w:rsidR="00532206" w:rsidRDefault="00532206" w:rsidP="00173329">
            <w:pPr>
              <w:rPr>
                <w:rFonts w:ascii="Arial" w:hAnsi="Arial" w:cs="Arial"/>
                <w:sz w:val="20"/>
                <w:lang w:eastAsia="zh-CN"/>
              </w:rPr>
            </w:pPr>
            <w:r>
              <w:rPr>
                <w:rFonts w:ascii="Arial" w:hAnsi="Arial" w:cs="Arial"/>
                <w:sz w:val="20"/>
                <w:lang w:eastAsia="zh-CN"/>
              </w:rPr>
              <w:t xml:space="preserve">In 11ax, the UL power headroom subfield is in the UPH Control subfield. </w:t>
            </w:r>
            <w:r>
              <w:rPr>
                <w:rFonts w:ascii="Arial" w:hAnsi="Arial" w:cs="Arial" w:hint="eastAsia"/>
                <w:sz w:val="20"/>
                <w:lang w:eastAsia="zh-CN"/>
              </w:rPr>
              <w:t>N</w:t>
            </w:r>
            <w:r>
              <w:rPr>
                <w:rFonts w:ascii="Arial" w:hAnsi="Arial" w:cs="Arial"/>
                <w:sz w:val="20"/>
                <w:lang w:eastAsia="zh-CN"/>
              </w:rPr>
              <w:t xml:space="preserve">ow in EHT PPDU, there is no description of the UL power headroom subfield. </w:t>
            </w:r>
          </w:p>
          <w:p w:rsidR="00532206" w:rsidRDefault="00532206" w:rsidP="00173329">
            <w:pPr>
              <w:rPr>
                <w:rFonts w:ascii="Arial" w:hAnsi="Arial" w:cs="Arial"/>
                <w:sz w:val="20"/>
                <w:lang w:eastAsia="zh-CN"/>
              </w:rPr>
            </w:pPr>
          </w:p>
          <w:p w:rsidR="00982742" w:rsidRPr="0037267A" w:rsidRDefault="00982742" w:rsidP="00982742">
            <w:pPr>
              <w:rPr>
                <w:rFonts w:ascii="Arial" w:hAnsi="Arial" w:cs="Arial"/>
                <w:sz w:val="20"/>
              </w:rPr>
            </w:pPr>
            <w:r w:rsidRPr="0037267A">
              <w:rPr>
                <w:rFonts w:ascii="Arial" w:hAnsi="Arial" w:cs="Arial"/>
                <w:sz w:val="20"/>
                <w:highlight w:val="yellow"/>
              </w:rPr>
              <w:t>Note to the Editor:</w:t>
            </w:r>
            <w:r w:rsidRPr="0037267A">
              <w:rPr>
                <w:rFonts w:ascii="Arial" w:hAnsi="Arial" w:cs="Arial"/>
                <w:sz w:val="20"/>
              </w:rPr>
              <w:t xml:space="preserve">  </w:t>
            </w:r>
          </w:p>
          <w:p w:rsidR="00982742" w:rsidRPr="0037267A" w:rsidRDefault="00982742" w:rsidP="00982742">
            <w:pPr>
              <w:rPr>
                <w:rFonts w:ascii="Arial" w:hAnsi="Arial" w:cs="Arial"/>
                <w:sz w:val="20"/>
                <w:lang w:eastAsia="zh-CN"/>
              </w:rPr>
            </w:pPr>
            <w:r w:rsidRPr="0037267A">
              <w:rPr>
                <w:rFonts w:ascii="Arial" w:hAnsi="Arial" w:cs="Arial"/>
                <w:sz w:val="20"/>
                <w:highlight w:val="yellow"/>
                <w:lang w:eastAsia="zh-CN"/>
              </w:rPr>
              <w:t xml:space="preserve">Please make the changes as follows to Page </w:t>
            </w:r>
            <w:r w:rsidR="00532206">
              <w:rPr>
                <w:rFonts w:ascii="Arial" w:hAnsi="Arial" w:cs="Arial"/>
                <w:sz w:val="20"/>
                <w:highlight w:val="yellow"/>
                <w:lang w:eastAsia="zh-CN"/>
              </w:rPr>
              <w:t>509</w:t>
            </w:r>
            <w:r w:rsidRPr="0037267A">
              <w:rPr>
                <w:rFonts w:ascii="Arial" w:hAnsi="Arial" w:cs="Arial"/>
                <w:sz w:val="20"/>
                <w:highlight w:val="yellow"/>
                <w:lang w:eastAsia="zh-CN"/>
              </w:rPr>
              <w:t>, L</w:t>
            </w:r>
            <w:r w:rsidR="00532206">
              <w:rPr>
                <w:rFonts w:ascii="Arial" w:hAnsi="Arial" w:cs="Arial"/>
                <w:sz w:val="20"/>
                <w:highlight w:val="yellow"/>
                <w:lang w:eastAsia="zh-CN"/>
              </w:rPr>
              <w:t>19</w:t>
            </w:r>
            <w:r w:rsidRPr="0037267A">
              <w:rPr>
                <w:rFonts w:ascii="Arial" w:hAnsi="Arial" w:cs="Arial"/>
                <w:sz w:val="20"/>
                <w:highlight w:val="yellow"/>
                <w:lang w:eastAsia="zh-CN"/>
              </w:rPr>
              <w:t xml:space="preserve"> of P802.11be D1.0 or Page </w:t>
            </w:r>
            <w:r w:rsidR="00532206">
              <w:rPr>
                <w:rFonts w:ascii="Arial" w:hAnsi="Arial" w:cs="Arial"/>
                <w:sz w:val="20"/>
                <w:highlight w:val="yellow"/>
                <w:lang w:eastAsia="zh-CN"/>
              </w:rPr>
              <w:t>531</w:t>
            </w:r>
            <w:r>
              <w:rPr>
                <w:rFonts w:ascii="Arial" w:hAnsi="Arial" w:cs="Arial"/>
                <w:sz w:val="20"/>
                <w:highlight w:val="yellow"/>
                <w:lang w:eastAsia="zh-CN"/>
              </w:rPr>
              <w:t>1</w:t>
            </w:r>
            <w:r w:rsidRPr="0037267A">
              <w:rPr>
                <w:rFonts w:ascii="Arial" w:hAnsi="Arial" w:cs="Arial"/>
                <w:sz w:val="20"/>
                <w:highlight w:val="yellow"/>
                <w:lang w:eastAsia="zh-CN"/>
              </w:rPr>
              <w:t>, L</w:t>
            </w:r>
            <w:r w:rsidR="00532206">
              <w:rPr>
                <w:rFonts w:ascii="Arial" w:hAnsi="Arial" w:cs="Arial"/>
                <w:sz w:val="20"/>
                <w:highlight w:val="yellow"/>
                <w:lang w:eastAsia="zh-CN"/>
              </w:rPr>
              <w:t>19</w:t>
            </w:r>
            <w:r w:rsidRPr="0037267A">
              <w:rPr>
                <w:rFonts w:ascii="Arial" w:hAnsi="Arial" w:cs="Arial"/>
                <w:sz w:val="20"/>
                <w:highlight w:val="yellow"/>
                <w:lang w:eastAsia="zh-CN"/>
              </w:rPr>
              <w:t xml:space="preserve"> of P802.11be D1.01:</w:t>
            </w:r>
            <w:r w:rsidRPr="0037267A">
              <w:rPr>
                <w:rFonts w:ascii="Arial" w:hAnsi="Arial" w:cs="Arial"/>
                <w:sz w:val="20"/>
                <w:lang w:eastAsia="zh-CN"/>
              </w:rPr>
              <w:t xml:space="preserve"> </w:t>
            </w:r>
          </w:p>
          <w:p w:rsidR="00982742" w:rsidRPr="00987323" w:rsidRDefault="00532206" w:rsidP="00982742">
            <w:pPr>
              <w:rPr>
                <w:rFonts w:ascii="Arial" w:hAnsi="Arial" w:cs="Arial"/>
                <w:sz w:val="20"/>
                <w:lang w:eastAsia="zh-CN"/>
              </w:rPr>
            </w:pPr>
            <w:r w:rsidRPr="001E79CC">
              <w:rPr>
                <w:rFonts w:ascii="Arial" w:hAnsi="Arial" w:cs="Arial"/>
                <w:sz w:val="20"/>
                <w:highlight w:val="cyan"/>
                <w:lang w:eastAsia="zh-CN"/>
              </w:rPr>
              <w:t>Delete the following sentence</w:t>
            </w:r>
            <w:r w:rsidRPr="001E79CC">
              <w:rPr>
                <w:rFonts w:ascii="Arial" w:hAnsi="Arial" w:cs="Arial" w:hint="eastAsia"/>
                <w:sz w:val="20"/>
                <w:highlight w:val="cyan"/>
                <w:lang w:eastAsia="zh-CN"/>
              </w:rPr>
              <w:t>:</w:t>
            </w:r>
          </w:p>
          <w:p w:rsidR="00982742" w:rsidRDefault="00982742" w:rsidP="00982742">
            <w:pPr>
              <w:rPr>
                <w:rFonts w:ascii="Arial" w:hAnsi="Arial" w:cs="Arial"/>
                <w:sz w:val="20"/>
              </w:rPr>
            </w:pPr>
          </w:p>
          <w:p w:rsidR="00982742" w:rsidRPr="0037267A" w:rsidRDefault="00421406" w:rsidP="00532206">
            <w:pPr>
              <w:rPr>
                <w:rFonts w:ascii="Arial" w:hAnsi="Arial" w:cs="Arial"/>
                <w:sz w:val="20"/>
                <w:lang w:eastAsia="zh-CN"/>
              </w:rPr>
            </w:pPr>
            <w:r>
              <w:rPr>
                <w:rFonts w:ascii="TimesNewRomanPSMT" w:hAnsi="TimesNewRomanPSMT"/>
                <w:color w:val="000000"/>
                <w:sz w:val="20"/>
                <w:highlight w:val="cyan"/>
              </w:rPr>
              <w:t>“</w:t>
            </w:r>
            <w:r w:rsidR="00532206" w:rsidRPr="00532206">
              <w:rPr>
                <w:rFonts w:ascii="TimesNewRomanPSMT" w:hAnsi="TimesNewRomanPSMT"/>
                <w:color w:val="000000"/>
                <w:sz w:val="20"/>
                <w:highlight w:val="cyan"/>
              </w:rPr>
              <w:t>A STA includes its UL power headroom in the EHT TB PPDU following the rules defined in 35.4.2.3 (Non</w:t>
            </w:r>
            <w:r>
              <w:rPr>
                <w:rFonts w:ascii="TimesNewRomanPSMT" w:hAnsi="TimesNewRomanPSMT"/>
                <w:color w:val="000000"/>
                <w:sz w:val="20"/>
                <w:highlight w:val="cyan"/>
              </w:rPr>
              <w:t>-</w:t>
            </w:r>
            <w:r w:rsidR="00532206" w:rsidRPr="00532206">
              <w:rPr>
                <w:rFonts w:ascii="TimesNewRomanPSMT" w:hAnsi="TimesNewRomanPSMT"/>
                <w:color w:val="000000"/>
                <w:sz w:val="20"/>
                <w:highlight w:val="cyan"/>
              </w:rPr>
              <w:t xml:space="preserve">AP STA </w:t>
            </w:r>
            <w:proofErr w:type="spellStart"/>
            <w:r w:rsidR="00532206" w:rsidRPr="00532206">
              <w:rPr>
                <w:rFonts w:ascii="TimesNewRomanPSMT" w:hAnsi="TimesNewRomanPSMT"/>
                <w:color w:val="000000"/>
                <w:sz w:val="20"/>
                <w:highlight w:val="cyan"/>
              </w:rPr>
              <w:t>behavior</w:t>
            </w:r>
            <w:proofErr w:type="spellEnd"/>
            <w:r w:rsidR="00532206" w:rsidRPr="00532206">
              <w:rPr>
                <w:rFonts w:ascii="TimesNewRomanPSMT" w:hAnsi="TimesNewRomanPSMT"/>
                <w:color w:val="000000"/>
                <w:sz w:val="20"/>
                <w:highlight w:val="cyan"/>
              </w:rPr>
              <w:t xml:space="preserve"> for UL MU operat</w:t>
            </w:r>
            <w:r w:rsidR="00532206" w:rsidRPr="00421406">
              <w:rPr>
                <w:rFonts w:ascii="TimesNewRomanPSMT" w:hAnsi="TimesNewRomanPSMT"/>
                <w:color w:val="000000"/>
                <w:sz w:val="20"/>
                <w:highlight w:val="cyan"/>
              </w:rPr>
              <w:t>ion)</w:t>
            </w:r>
            <w:r w:rsidRPr="00421406">
              <w:rPr>
                <w:rFonts w:ascii="TimesNewRomanPSMT" w:hAnsi="TimesNewRomanPSMT"/>
                <w:color w:val="000000"/>
                <w:sz w:val="20"/>
                <w:highlight w:val="cyan"/>
              </w:rPr>
              <w:t>.”</w:t>
            </w:r>
          </w:p>
        </w:tc>
      </w:tr>
    </w:tbl>
    <w:p w:rsidR="0012587B" w:rsidRPr="0037267A" w:rsidRDefault="0012587B" w:rsidP="0012587B">
      <w:pPr>
        <w:rPr>
          <w:rFonts w:ascii="Arial" w:hAnsi="Arial" w:cs="Arial"/>
          <w:sz w:val="20"/>
        </w:rPr>
      </w:pPr>
    </w:p>
    <w:p w:rsidR="0012587B" w:rsidRDefault="007B28A1" w:rsidP="00713533">
      <w:pPr>
        <w:rPr>
          <w:rFonts w:ascii="Arial" w:hAnsi="Arial" w:cs="Arial"/>
          <w:sz w:val="20"/>
        </w:rPr>
      </w:pPr>
      <w:r>
        <w:rPr>
          <w:rFonts w:ascii="Arial" w:hAnsi="Arial" w:cs="Arial"/>
          <w:sz w:val="20"/>
        </w:rPr>
        <w:t>Discussion:</w:t>
      </w:r>
    </w:p>
    <w:p w:rsidR="0012587B" w:rsidRDefault="00982742" w:rsidP="00421406">
      <w:pPr>
        <w:jc w:val="center"/>
        <w:rPr>
          <w:rFonts w:ascii="Arial" w:hAnsi="Arial" w:cs="Arial"/>
          <w:sz w:val="20"/>
        </w:rPr>
      </w:pPr>
      <w:r>
        <w:rPr>
          <w:rFonts w:ascii="Arial" w:hAnsi="Arial" w:cs="Arial"/>
          <w:noProof/>
          <w:sz w:val="20"/>
          <w:lang w:val="en-US" w:eastAsia="zh-CN"/>
        </w:rPr>
        <w:drawing>
          <wp:inline distT="0" distB="0" distL="0" distR="0">
            <wp:extent cx="4755935" cy="2760133"/>
            <wp:effectExtent l="19050" t="19050" r="26035" b="215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84902.tmp"/>
                    <pic:cNvPicPr/>
                  </pic:nvPicPr>
                  <pic:blipFill>
                    <a:blip r:embed="rId8">
                      <a:extLst>
                        <a:ext uri="{28A0092B-C50C-407E-A947-70E740481C1C}">
                          <a14:useLocalDpi xmlns:a14="http://schemas.microsoft.com/office/drawing/2010/main" val="0"/>
                        </a:ext>
                      </a:extLst>
                    </a:blip>
                    <a:stretch>
                      <a:fillRect/>
                    </a:stretch>
                  </pic:blipFill>
                  <pic:spPr>
                    <a:xfrm>
                      <a:off x="0" y="0"/>
                      <a:ext cx="4824616" cy="2799992"/>
                    </a:xfrm>
                    <a:prstGeom prst="rect">
                      <a:avLst/>
                    </a:prstGeom>
                    <a:ln>
                      <a:solidFill>
                        <a:schemeClr val="tx1"/>
                      </a:solidFill>
                    </a:ln>
                  </pic:spPr>
                </pic:pic>
              </a:graphicData>
            </a:graphic>
          </wp:inline>
        </w:drawing>
      </w:r>
    </w:p>
    <w:p w:rsidR="00421406" w:rsidRPr="0037267A" w:rsidRDefault="00421406" w:rsidP="00421406">
      <w:pPr>
        <w:rPr>
          <w:rFonts w:ascii="Arial" w:hAnsi="Arial" w:cs="Arial"/>
          <w:sz w:val="20"/>
        </w:rPr>
      </w:pPr>
    </w:p>
    <w:p w:rsidR="000941F1" w:rsidRPr="0037267A" w:rsidRDefault="000941F1" w:rsidP="000941F1">
      <w:pPr>
        <w:pStyle w:val="2"/>
        <w:rPr>
          <w:rFonts w:cs="Arial"/>
          <w:lang w:eastAsia="zh-CN"/>
        </w:rPr>
      </w:pPr>
      <w:bookmarkStart w:id="8" w:name="OLE_LINK1"/>
      <w:r w:rsidRPr="0037267A">
        <w:rPr>
          <w:rFonts w:cs="Arial"/>
        </w:rPr>
        <w:t xml:space="preserve">CID </w:t>
      </w:r>
      <w:r w:rsidR="009060A1">
        <w:rPr>
          <w:rFonts w:cs="Arial"/>
          <w:lang w:eastAsia="zh-CN"/>
        </w:rPr>
        <w:t>6142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416C5D" w:rsidP="000941F1">
            <w:pPr>
              <w:jc w:val="right"/>
              <w:rPr>
                <w:rFonts w:ascii="Arial" w:hAnsi="Arial" w:cs="Arial"/>
                <w:sz w:val="20"/>
                <w:lang w:val="en-US" w:eastAsia="zh-CN"/>
              </w:rPr>
            </w:pPr>
            <w:r>
              <w:rPr>
                <w:rFonts w:ascii="Arial" w:hAnsi="Arial" w:cs="Arial"/>
                <w:sz w:val="20"/>
                <w:lang w:val="en-US" w:eastAsia="zh-CN"/>
              </w:rPr>
              <w:t>509.07</w:t>
            </w:r>
          </w:p>
        </w:tc>
        <w:tc>
          <w:tcPr>
            <w:tcW w:w="948" w:type="dxa"/>
            <w:shd w:val="clear" w:color="auto" w:fill="auto"/>
          </w:tcPr>
          <w:p w:rsidR="000941F1" w:rsidRPr="0037267A" w:rsidRDefault="00C02C71" w:rsidP="00037F47">
            <w:pPr>
              <w:rPr>
                <w:rFonts w:ascii="Arial" w:hAnsi="Arial" w:cs="Arial"/>
                <w:sz w:val="20"/>
                <w:lang w:val="en-US" w:eastAsia="zh-CN"/>
              </w:rPr>
            </w:pPr>
            <w:r>
              <w:rPr>
                <w:rFonts w:ascii="Arial" w:hAnsi="Arial" w:cs="Arial"/>
                <w:sz w:val="20"/>
                <w:lang w:val="en-US" w:eastAsia="zh-CN"/>
              </w:rPr>
              <w:t>36.3.16.2</w:t>
            </w:r>
          </w:p>
        </w:tc>
        <w:tc>
          <w:tcPr>
            <w:tcW w:w="2058" w:type="dxa"/>
            <w:shd w:val="clear" w:color="auto" w:fill="auto"/>
          </w:tcPr>
          <w:p w:rsidR="000941F1" w:rsidRPr="0037267A" w:rsidRDefault="00416C5D" w:rsidP="00037F47">
            <w:pPr>
              <w:rPr>
                <w:rFonts w:ascii="Arial" w:hAnsi="Arial" w:cs="Arial"/>
                <w:sz w:val="20"/>
                <w:lang w:eastAsia="zh-CN"/>
              </w:rPr>
            </w:pPr>
            <w:r w:rsidRPr="00416C5D">
              <w:rPr>
                <w:rFonts w:ascii="Arial" w:hAnsi="Arial" w:cs="Arial"/>
                <w:sz w:val="20"/>
                <w:lang w:val="en-US" w:eastAsia="zh-CN"/>
              </w:rPr>
              <w:t xml:space="preserve">In the early stage of the trigger in 11ax, the UL Target Receive Power subfield is named </w:t>
            </w:r>
            <w:proofErr w:type="gramStart"/>
            <w:r w:rsidRPr="00416C5D">
              <w:rPr>
                <w:rFonts w:ascii="Arial" w:hAnsi="Arial" w:cs="Arial"/>
                <w:sz w:val="20"/>
                <w:lang w:val="en-US" w:eastAsia="zh-CN"/>
              </w:rPr>
              <w:t>as  UL</w:t>
            </w:r>
            <w:proofErr w:type="gramEnd"/>
            <w:r w:rsidRPr="00416C5D">
              <w:rPr>
                <w:rFonts w:ascii="Arial" w:hAnsi="Arial" w:cs="Arial"/>
                <w:sz w:val="20"/>
                <w:lang w:val="en-US" w:eastAsia="zh-CN"/>
              </w:rPr>
              <w:t xml:space="preserve"> Target RSSI subfield. However, there still </w:t>
            </w:r>
            <w:proofErr w:type="spellStart"/>
            <w:r w:rsidRPr="00416C5D">
              <w:rPr>
                <w:rFonts w:ascii="Arial" w:hAnsi="Arial" w:cs="Arial"/>
                <w:sz w:val="20"/>
                <w:lang w:val="en-US" w:eastAsia="zh-CN"/>
              </w:rPr>
              <w:t>exsits</w:t>
            </w:r>
            <w:proofErr w:type="spellEnd"/>
            <w:r w:rsidRPr="00416C5D">
              <w:rPr>
                <w:rFonts w:ascii="Arial" w:hAnsi="Arial" w:cs="Arial"/>
                <w:sz w:val="20"/>
                <w:lang w:val="en-US" w:eastAsia="zh-CN"/>
              </w:rPr>
              <w:t xml:space="preserve"> the wording "target RSSI" here. It is better to change it into UL target receive power for consistency.</w:t>
            </w:r>
          </w:p>
        </w:tc>
        <w:tc>
          <w:tcPr>
            <w:tcW w:w="1778" w:type="dxa"/>
            <w:shd w:val="clear" w:color="auto" w:fill="auto"/>
          </w:tcPr>
          <w:p w:rsidR="000941F1" w:rsidRPr="0037267A" w:rsidRDefault="0060741D" w:rsidP="00037F47">
            <w:pPr>
              <w:rPr>
                <w:rFonts w:ascii="Arial" w:hAnsi="Arial" w:cs="Arial"/>
                <w:sz w:val="20"/>
                <w:lang w:val="en-US"/>
              </w:rPr>
            </w:pPr>
            <w:r w:rsidRPr="0060741D">
              <w:rPr>
                <w:rFonts w:ascii="Arial" w:hAnsi="Arial" w:cs="Arial"/>
                <w:sz w:val="20"/>
                <w:lang w:val="en-US"/>
              </w:rPr>
              <w:t>Change "</w:t>
            </w:r>
            <w:bookmarkStart w:id="9" w:name="OLE_LINK5"/>
            <w:bookmarkStart w:id="10" w:name="OLE_LINK6"/>
            <w:r w:rsidRPr="0060741D">
              <w:rPr>
                <w:rFonts w:ascii="Arial" w:hAnsi="Arial" w:cs="Arial"/>
                <w:sz w:val="20"/>
                <w:lang w:val="en-US"/>
              </w:rPr>
              <w:t>A STA that applies beamforming in the UL should take the</w:t>
            </w:r>
            <w:bookmarkEnd w:id="9"/>
            <w:bookmarkEnd w:id="10"/>
            <w:r w:rsidRPr="0060741D">
              <w:rPr>
                <w:rFonts w:ascii="Arial" w:hAnsi="Arial" w:cs="Arial"/>
                <w:sz w:val="20"/>
                <w:lang w:val="en-US"/>
              </w:rPr>
              <w:t xml:space="preserve"> beamforming gain into account when calculating the transmit power needed to meet the target RSSI" into "A STA that applies beamforming in the UL should take the beamforming gain into account when calculating the transmit power needed to meet the UL target receive power".</w:t>
            </w:r>
          </w:p>
        </w:tc>
        <w:tc>
          <w:tcPr>
            <w:tcW w:w="2923" w:type="dxa"/>
            <w:shd w:val="clear" w:color="auto" w:fill="auto"/>
          </w:tcPr>
          <w:p w:rsidR="000941F1" w:rsidRDefault="00B05C30" w:rsidP="00037F47">
            <w:pPr>
              <w:rPr>
                <w:rFonts w:ascii="Arial" w:hAnsi="Arial" w:cs="Arial"/>
                <w:sz w:val="20"/>
              </w:rPr>
            </w:pPr>
            <w:r>
              <w:rPr>
                <w:rFonts w:ascii="Arial" w:hAnsi="Arial" w:cs="Arial"/>
                <w:sz w:val="20"/>
              </w:rPr>
              <w:t>ACCEPTED</w:t>
            </w:r>
          </w:p>
          <w:p w:rsidR="00B05C30" w:rsidRDefault="00B05C30" w:rsidP="00037F47">
            <w:pPr>
              <w:rPr>
                <w:rFonts w:ascii="Arial" w:hAnsi="Arial" w:cs="Arial"/>
                <w:sz w:val="20"/>
              </w:rPr>
            </w:pPr>
          </w:p>
          <w:p w:rsidR="00B05C30" w:rsidRPr="0037267A" w:rsidRDefault="00421406" w:rsidP="00037F47">
            <w:pPr>
              <w:rPr>
                <w:rFonts w:ascii="Arial" w:hAnsi="Arial" w:cs="Arial"/>
                <w:sz w:val="20"/>
                <w:lang w:eastAsia="zh-CN"/>
              </w:rPr>
            </w:pPr>
            <w:r>
              <w:rPr>
                <w:rFonts w:ascii="Arial" w:hAnsi="Arial" w:cs="Arial" w:hint="eastAsia"/>
                <w:sz w:val="20"/>
                <w:lang w:eastAsia="zh-CN"/>
              </w:rPr>
              <w:t>(</w:t>
            </w:r>
            <w:r>
              <w:rPr>
                <w:rFonts w:ascii="Arial" w:hAnsi="Arial" w:cs="Arial"/>
                <w:sz w:val="20"/>
                <w:lang w:eastAsia="zh-CN"/>
              </w:rPr>
              <w:t>Page 509, Line 7 for D1.0 and Page 531, Line 6 for D1.01)</w:t>
            </w:r>
          </w:p>
        </w:tc>
      </w:tr>
      <w:bookmarkEnd w:id="8"/>
    </w:tbl>
    <w:p w:rsidR="000941F1" w:rsidRPr="0037267A" w:rsidRDefault="000941F1" w:rsidP="000941F1">
      <w:pPr>
        <w:rPr>
          <w:rFonts w:ascii="Arial" w:hAnsi="Arial" w:cs="Arial"/>
          <w:noProof/>
          <w:lang w:val="en-US" w:eastAsia="zh-CN"/>
        </w:rPr>
      </w:pPr>
    </w:p>
    <w:p w:rsidR="000941F1" w:rsidRPr="0037267A" w:rsidRDefault="002A6C9E" w:rsidP="000941F1">
      <w:pPr>
        <w:rPr>
          <w:rFonts w:ascii="Arial" w:hAnsi="Arial" w:cs="Arial"/>
          <w:sz w:val="20"/>
        </w:rPr>
      </w:pPr>
      <w:r>
        <w:rPr>
          <w:rFonts w:ascii="Arial" w:hAnsi="Arial" w:cs="Arial"/>
          <w:noProof/>
          <w:sz w:val="20"/>
          <w:lang w:val="en-US" w:eastAsia="zh-CN"/>
        </w:rPr>
        <w:drawing>
          <wp:inline distT="0" distB="0" distL="0" distR="0">
            <wp:extent cx="5551055" cy="424815"/>
            <wp:effectExtent l="19050" t="19050" r="1206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C90F5.tmp"/>
                    <pic:cNvPicPr/>
                  </pic:nvPicPr>
                  <pic:blipFill>
                    <a:blip r:embed="rId9">
                      <a:extLst>
                        <a:ext uri="{28A0092B-C50C-407E-A947-70E740481C1C}">
                          <a14:useLocalDpi xmlns:a14="http://schemas.microsoft.com/office/drawing/2010/main" val="0"/>
                        </a:ext>
                      </a:extLst>
                    </a:blip>
                    <a:stretch>
                      <a:fillRect/>
                    </a:stretch>
                  </pic:blipFill>
                  <pic:spPr>
                    <a:xfrm>
                      <a:off x="0" y="0"/>
                      <a:ext cx="5555590" cy="425162"/>
                    </a:xfrm>
                    <a:prstGeom prst="rect">
                      <a:avLst/>
                    </a:prstGeom>
                    <a:ln>
                      <a:solidFill>
                        <a:schemeClr val="tx1"/>
                      </a:solidFill>
                    </a:ln>
                  </pic:spPr>
                </pic:pic>
              </a:graphicData>
            </a:graphic>
          </wp:inline>
        </w:drawing>
      </w:r>
    </w:p>
    <w:p w:rsidR="000941F1" w:rsidRPr="0037267A" w:rsidRDefault="000941F1" w:rsidP="000941F1">
      <w:pPr>
        <w:pStyle w:val="2"/>
        <w:rPr>
          <w:rFonts w:cs="Arial"/>
          <w:lang w:eastAsia="zh-CN"/>
        </w:rPr>
      </w:pPr>
      <w:bookmarkStart w:id="11" w:name="OLE_LINK2"/>
      <w:bookmarkStart w:id="12" w:name="OLE_LINK7"/>
      <w:r w:rsidRPr="0037267A">
        <w:rPr>
          <w:rFonts w:cs="Arial"/>
        </w:rPr>
        <w:t xml:space="preserve">CID </w:t>
      </w:r>
      <w:r w:rsidR="009060A1">
        <w:rPr>
          <w:rFonts w:cs="Arial"/>
          <w:lang w:eastAsia="zh-CN"/>
        </w:rPr>
        <w:t>61</w:t>
      </w:r>
      <w:r w:rsidR="00760ED2">
        <w:rPr>
          <w:rFonts w:cs="Arial"/>
          <w:lang w:eastAsia="zh-CN"/>
        </w:rPr>
        <w:t>43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416C5D" w:rsidP="000941F1">
            <w:pPr>
              <w:jc w:val="right"/>
              <w:rPr>
                <w:rFonts w:ascii="Arial" w:hAnsi="Arial" w:cs="Arial"/>
                <w:sz w:val="20"/>
                <w:lang w:val="en-US" w:eastAsia="zh-CN"/>
              </w:rPr>
            </w:pPr>
            <w:r>
              <w:rPr>
                <w:rFonts w:ascii="Arial" w:hAnsi="Arial" w:cs="Arial"/>
                <w:sz w:val="20"/>
                <w:lang w:val="en-US" w:eastAsia="zh-CN"/>
              </w:rPr>
              <w:t>509.09</w:t>
            </w:r>
          </w:p>
        </w:tc>
        <w:tc>
          <w:tcPr>
            <w:tcW w:w="948" w:type="dxa"/>
            <w:shd w:val="clear" w:color="auto" w:fill="auto"/>
          </w:tcPr>
          <w:p w:rsidR="000941F1" w:rsidRPr="0037267A" w:rsidRDefault="00C02C71" w:rsidP="00037F47">
            <w:pPr>
              <w:rPr>
                <w:rFonts w:ascii="Arial" w:hAnsi="Arial" w:cs="Arial"/>
                <w:sz w:val="20"/>
                <w:lang w:val="en-US" w:eastAsia="zh-CN"/>
              </w:rPr>
            </w:pPr>
            <w:r>
              <w:rPr>
                <w:rFonts w:ascii="Arial" w:hAnsi="Arial" w:cs="Arial"/>
                <w:sz w:val="20"/>
                <w:lang w:val="en-US" w:eastAsia="zh-CN"/>
              </w:rPr>
              <w:t>36.3.16.2</w:t>
            </w:r>
          </w:p>
        </w:tc>
        <w:tc>
          <w:tcPr>
            <w:tcW w:w="2058" w:type="dxa"/>
            <w:shd w:val="clear" w:color="auto" w:fill="auto"/>
          </w:tcPr>
          <w:p w:rsidR="000941F1" w:rsidRPr="0037267A" w:rsidRDefault="00416C5D" w:rsidP="00037F47">
            <w:pPr>
              <w:rPr>
                <w:rFonts w:ascii="Arial" w:hAnsi="Arial" w:cs="Arial"/>
                <w:sz w:val="20"/>
              </w:rPr>
            </w:pPr>
            <w:r w:rsidRPr="00416C5D">
              <w:rPr>
                <w:rFonts w:ascii="Arial" w:hAnsi="Arial" w:cs="Arial"/>
                <w:sz w:val="20"/>
                <w:lang w:val="en-US" w:eastAsia="zh-CN"/>
              </w:rPr>
              <w:t>Change "</w:t>
            </w:r>
            <w:proofErr w:type="spellStart"/>
            <w:r w:rsidRPr="00416C5D">
              <w:rPr>
                <w:rFonts w:ascii="Arial" w:hAnsi="Arial" w:cs="Arial"/>
                <w:sz w:val="20"/>
                <w:lang w:val="en-US" w:eastAsia="zh-CN"/>
              </w:rPr>
              <w:t>TargetRxRSSI</w:t>
            </w:r>
            <w:proofErr w:type="spellEnd"/>
            <w:r w:rsidRPr="00416C5D">
              <w:rPr>
                <w:rFonts w:ascii="Arial" w:hAnsi="Arial" w:cs="Arial"/>
                <w:sz w:val="20"/>
                <w:lang w:val="en-US" w:eastAsia="zh-CN"/>
              </w:rPr>
              <w:t>" into "</w:t>
            </w:r>
            <w:proofErr w:type="spellStart"/>
            <w:r w:rsidRPr="00416C5D">
              <w:rPr>
                <w:rFonts w:ascii="Arial" w:hAnsi="Arial" w:cs="Arial"/>
                <w:sz w:val="20"/>
                <w:lang w:val="en-US" w:eastAsia="zh-CN"/>
              </w:rPr>
              <w:t>TargetRxpwr</w:t>
            </w:r>
            <w:proofErr w:type="spellEnd"/>
            <w:r w:rsidRPr="00416C5D">
              <w:rPr>
                <w:rFonts w:ascii="Arial" w:hAnsi="Arial" w:cs="Arial"/>
                <w:sz w:val="20"/>
                <w:lang w:val="en-US" w:eastAsia="zh-CN"/>
              </w:rPr>
              <w:t>" for consistency (avoid confusion).</w:t>
            </w:r>
          </w:p>
        </w:tc>
        <w:tc>
          <w:tcPr>
            <w:tcW w:w="1778" w:type="dxa"/>
            <w:shd w:val="clear" w:color="auto" w:fill="auto"/>
          </w:tcPr>
          <w:p w:rsidR="000941F1" w:rsidRPr="0037267A" w:rsidRDefault="00416C5D" w:rsidP="00037F47">
            <w:pPr>
              <w:rPr>
                <w:rFonts w:ascii="Arial" w:hAnsi="Arial" w:cs="Arial"/>
                <w:sz w:val="20"/>
                <w:lang w:val="en-US"/>
              </w:rPr>
            </w:pPr>
            <w:r w:rsidRPr="00416C5D">
              <w:rPr>
                <w:rFonts w:ascii="Arial" w:hAnsi="Arial" w:cs="Arial"/>
                <w:sz w:val="20"/>
                <w:lang w:val="en-US" w:eastAsia="zh-CN"/>
              </w:rPr>
              <w:t>Change "</w:t>
            </w:r>
            <w:proofErr w:type="spellStart"/>
            <w:r w:rsidRPr="00416C5D">
              <w:rPr>
                <w:rFonts w:ascii="Arial" w:hAnsi="Arial" w:cs="Arial"/>
                <w:sz w:val="20"/>
                <w:lang w:val="en-US" w:eastAsia="zh-CN"/>
              </w:rPr>
              <w:t>Ta</w:t>
            </w:r>
            <w:r w:rsidR="00233796">
              <w:rPr>
                <w:rFonts w:ascii="Arial" w:hAnsi="Arial" w:cs="Arial"/>
                <w:sz w:val="20"/>
                <w:lang w:val="en-US" w:eastAsia="zh-CN"/>
              </w:rPr>
              <w:t>rgetRxRSSI</w:t>
            </w:r>
            <w:proofErr w:type="spellEnd"/>
            <w:r w:rsidR="00233796">
              <w:rPr>
                <w:rFonts w:ascii="Arial" w:hAnsi="Arial" w:cs="Arial"/>
                <w:sz w:val="20"/>
                <w:lang w:val="en-US" w:eastAsia="zh-CN"/>
              </w:rPr>
              <w:t>" into "</w:t>
            </w:r>
            <w:proofErr w:type="spellStart"/>
            <w:r w:rsidR="00233796">
              <w:rPr>
                <w:rFonts w:ascii="Arial" w:hAnsi="Arial" w:cs="Arial"/>
                <w:sz w:val="20"/>
                <w:lang w:val="en-US" w:eastAsia="zh-CN"/>
              </w:rPr>
              <w:t>TargetRxpwr</w:t>
            </w:r>
            <w:proofErr w:type="spellEnd"/>
            <w:r w:rsidR="00233796">
              <w:rPr>
                <w:rFonts w:ascii="Arial" w:hAnsi="Arial" w:cs="Arial"/>
                <w:sz w:val="20"/>
                <w:lang w:val="en-US" w:eastAsia="zh-CN"/>
              </w:rPr>
              <w:t xml:space="preserve">". </w:t>
            </w:r>
            <w:r w:rsidRPr="00416C5D">
              <w:rPr>
                <w:rFonts w:ascii="Arial" w:hAnsi="Arial" w:cs="Arial"/>
                <w:sz w:val="20"/>
                <w:lang w:val="en-US" w:eastAsia="zh-CN"/>
              </w:rPr>
              <w:t>After a global search, also need to change the "UL Target RSSI subfield" in Page 531 into "</w:t>
            </w:r>
            <w:bookmarkStart w:id="13" w:name="OLE_LINK13"/>
            <w:bookmarkStart w:id="14" w:name="OLE_LINK14"/>
            <w:bookmarkStart w:id="15" w:name="OLE_LINK15"/>
            <w:r w:rsidRPr="00416C5D">
              <w:rPr>
                <w:rFonts w:ascii="Arial" w:hAnsi="Arial" w:cs="Arial"/>
                <w:sz w:val="20"/>
                <w:lang w:val="en-US" w:eastAsia="zh-CN"/>
              </w:rPr>
              <w:t>UL Target Receive Power subfield</w:t>
            </w:r>
            <w:bookmarkEnd w:id="13"/>
            <w:bookmarkEnd w:id="14"/>
            <w:bookmarkEnd w:id="15"/>
            <w:r w:rsidRPr="00416C5D">
              <w:rPr>
                <w:rFonts w:ascii="Arial" w:hAnsi="Arial" w:cs="Arial"/>
                <w:sz w:val="20"/>
                <w:lang w:val="en-US" w:eastAsia="zh-CN"/>
              </w:rPr>
              <w:t>".</w:t>
            </w:r>
          </w:p>
        </w:tc>
        <w:tc>
          <w:tcPr>
            <w:tcW w:w="2923" w:type="dxa"/>
            <w:shd w:val="clear" w:color="auto" w:fill="auto"/>
          </w:tcPr>
          <w:p w:rsidR="000941F1" w:rsidRDefault="00E42205" w:rsidP="00037F47">
            <w:pPr>
              <w:rPr>
                <w:rFonts w:ascii="Arial" w:hAnsi="Arial" w:cs="Arial"/>
                <w:sz w:val="20"/>
              </w:rPr>
            </w:pPr>
            <w:r>
              <w:rPr>
                <w:rFonts w:ascii="Arial" w:hAnsi="Arial" w:cs="Arial"/>
                <w:sz w:val="20"/>
              </w:rPr>
              <w:t>REVISED</w:t>
            </w:r>
          </w:p>
          <w:p w:rsidR="00E42205" w:rsidRDefault="00E42205" w:rsidP="00037F47">
            <w:pPr>
              <w:rPr>
                <w:rFonts w:ascii="Arial" w:hAnsi="Arial" w:cs="Arial"/>
                <w:sz w:val="20"/>
              </w:rPr>
            </w:pPr>
          </w:p>
          <w:p w:rsidR="00F64154" w:rsidRDefault="00F64154" w:rsidP="00037F47">
            <w:pPr>
              <w:rPr>
                <w:rFonts w:ascii="Arial" w:hAnsi="Arial" w:cs="Arial"/>
                <w:sz w:val="20"/>
              </w:rPr>
            </w:pPr>
            <w:r w:rsidRPr="00416C5D">
              <w:rPr>
                <w:rFonts w:ascii="Arial" w:hAnsi="Arial" w:cs="Arial"/>
                <w:sz w:val="20"/>
                <w:lang w:val="en-US" w:eastAsia="zh-CN"/>
              </w:rPr>
              <w:t>In the early stage of the trigger in 11ax, the UL Target Rec</w:t>
            </w:r>
            <w:r>
              <w:rPr>
                <w:rFonts w:ascii="Arial" w:hAnsi="Arial" w:cs="Arial"/>
                <w:sz w:val="20"/>
                <w:lang w:val="en-US" w:eastAsia="zh-CN"/>
              </w:rPr>
              <w:t>eive Power subfield is named as</w:t>
            </w:r>
            <w:r w:rsidRPr="00416C5D">
              <w:rPr>
                <w:rFonts w:ascii="Arial" w:hAnsi="Arial" w:cs="Arial"/>
                <w:sz w:val="20"/>
                <w:lang w:val="en-US" w:eastAsia="zh-CN"/>
              </w:rPr>
              <w:t xml:space="preserve"> UL Target RSSI subfield.</w:t>
            </w:r>
          </w:p>
          <w:p w:rsidR="00F64154" w:rsidRDefault="00F64154" w:rsidP="00037F47">
            <w:pPr>
              <w:rPr>
                <w:rFonts w:ascii="Arial" w:hAnsi="Arial" w:cs="Arial"/>
                <w:sz w:val="20"/>
              </w:rPr>
            </w:pPr>
          </w:p>
          <w:p w:rsidR="00E42205" w:rsidRPr="0037267A" w:rsidRDefault="00E42205" w:rsidP="00E42205">
            <w:pPr>
              <w:rPr>
                <w:rFonts w:ascii="Arial" w:hAnsi="Arial" w:cs="Arial"/>
                <w:sz w:val="20"/>
              </w:rPr>
            </w:pPr>
            <w:r w:rsidRPr="0037267A">
              <w:rPr>
                <w:rFonts w:ascii="Arial" w:hAnsi="Arial" w:cs="Arial"/>
                <w:sz w:val="20"/>
                <w:highlight w:val="yellow"/>
              </w:rPr>
              <w:t>Note to the Editor:</w:t>
            </w:r>
            <w:r w:rsidRPr="0037267A">
              <w:rPr>
                <w:rFonts w:ascii="Arial" w:hAnsi="Arial" w:cs="Arial"/>
                <w:sz w:val="20"/>
              </w:rPr>
              <w:t xml:space="preserve">  </w:t>
            </w:r>
          </w:p>
          <w:p w:rsidR="00E42205" w:rsidRPr="0037267A" w:rsidRDefault="00E42205" w:rsidP="00E42205">
            <w:pPr>
              <w:rPr>
                <w:rFonts w:ascii="Arial" w:hAnsi="Arial" w:cs="Arial"/>
                <w:sz w:val="20"/>
                <w:lang w:eastAsia="zh-CN"/>
              </w:rPr>
            </w:pPr>
            <w:r w:rsidRPr="0037267A">
              <w:rPr>
                <w:rFonts w:ascii="Arial" w:hAnsi="Arial" w:cs="Arial"/>
                <w:sz w:val="20"/>
                <w:highlight w:val="yellow"/>
                <w:lang w:eastAsia="zh-CN"/>
              </w:rPr>
              <w:t xml:space="preserve">Please make the changes as follows to Page </w:t>
            </w:r>
            <w:r>
              <w:rPr>
                <w:rFonts w:ascii="Arial" w:hAnsi="Arial" w:cs="Arial"/>
                <w:sz w:val="20"/>
                <w:highlight w:val="yellow"/>
                <w:lang w:eastAsia="zh-CN"/>
              </w:rPr>
              <w:t>509</w:t>
            </w:r>
            <w:r w:rsidRPr="0037267A">
              <w:rPr>
                <w:rFonts w:ascii="Arial" w:hAnsi="Arial" w:cs="Arial"/>
                <w:sz w:val="20"/>
                <w:highlight w:val="yellow"/>
                <w:lang w:eastAsia="zh-CN"/>
              </w:rPr>
              <w:t>, L</w:t>
            </w:r>
            <w:r>
              <w:rPr>
                <w:rFonts w:ascii="Arial" w:hAnsi="Arial" w:cs="Arial"/>
                <w:sz w:val="20"/>
                <w:highlight w:val="yellow"/>
                <w:lang w:eastAsia="zh-CN"/>
              </w:rPr>
              <w:t>09</w:t>
            </w:r>
            <w:r w:rsidRPr="0037267A">
              <w:rPr>
                <w:rFonts w:ascii="Arial" w:hAnsi="Arial" w:cs="Arial"/>
                <w:sz w:val="20"/>
                <w:highlight w:val="yellow"/>
                <w:lang w:eastAsia="zh-CN"/>
              </w:rPr>
              <w:t xml:space="preserve"> of P802.11be D1.0 or Page </w:t>
            </w:r>
            <w:r>
              <w:rPr>
                <w:rFonts w:ascii="Arial" w:hAnsi="Arial" w:cs="Arial"/>
                <w:sz w:val="20"/>
                <w:highlight w:val="yellow"/>
                <w:lang w:eastAsia="zh-CN"/>
              </w:rPr>
              <w:t>531</w:t>
            </w:r>
            <w:r w:rsidRPr="0037267A">
              <w:rPr>
                <w:rFonts w:ascii="Arial" w:hAnsi="Arial" w:cs="Arial"/>
                <w:sz w:val="20"/>
                <w:highlight w:val="yellow"/>
                <w:lang w:eastAsia="zh-CN"/>
              </w:rPr>
              <w:t>, L</w:t>
            </w:r>
            <w:r>
              <w:rPr>
                <w:rFonts w:ascii="Arial" w:hAnsi="Arial" w:cs="Arial"/>
                <w:sz w:val="20"/>
                <w:highlight w:val="yellow"/>
                <w:lang w:eastAsia="zh-CN"/>
              </w:rPr>
              <w:t>09</w:t>
            </w:r>
            <w:r w:rsidRPr="0037267A">
              <w:rPr>
                <w:rFonts w:ascii="Arial" w:hAnsi="Arial" w:cs="Arial"/>
                <w:sz w:val="20"/>
                <w:highlight w:val="yellow"/>
                <w:lang w:eastAsia="zh-CN"/>
              </w:rPr>
              <w:t xml:space="preserve"> of P802.11be D1.01:</w:t>
            </w:r>
            <w:r w:rsidRPr="0037267A">
              <w:rPr>
                <w:rFonts w:ascii="Arial" w:hAnsi="Arial" w:cs="Arial"/>
                <w:sz w:val="20"/>
                <w:lang w:eastAsia="zh-CN"/>
              </w:rPr>
              <w:t xml:space="preserve"> </w:t>
            </w:r>
          </w:p>
          <w:p w:rsidR="00E42205" w:rsidRDefault="00E42205" w:rsidP="00E42205">
            <w:pPr>
              <w:rPr>
                <w:rFonts w:ascii="Arial" w:hAnsi="Arial" w:cs="Arial"/>
                <w:sz w:val="20"/>
              </w:rPr>
            </w:pPr>
          </w:p>
          <w:p w:rsidR="00E42205" w:rsidRPr="0037267A" w:rsidRDefault="00E42205" w:rsidP="00E42205">
            <w:pPr>
              <w:rPr>
                <w:rFonts w:ascii="Arial" w:hAnsi="Arial" w:cs="Arial"/>
                <w:sz w:val="20"/>
              </w:rPr>
            </w:pPr>
            <w:r w:rsidRPr="001130C9">
              <w:rPr>
                <w:rFonts w:ascii="TimesNewRomanPSMT" w:hAnsi="TimesNewRomanPSMT"/>
                <w:color w:val="000000"/>
                <w:sz w:val="20"/>
                <w:highlight w:val="cyan"/>
              </w:rPr>
              <w:t xml:space="preserve">Change </w:t>
            </w:r>
            <w:r w:rsidRPr="001130C9">
              <w:rPr>
                <w:rFonts w:ascii="Arial" w:hAnsi="Arial" w:cs="Arial"/>
                <w:sz w:val="20"/>
                <w:highlight w:val="cyan"/>
                <w:lang w:val="en-US" w:eastAsia="zh-CN"/>
              </w:rPr>
              <w:t>"</w:t>
            </w:r>
            <w:proofErr w:type="spellStart"/>
            <w:r w:rsidRPr="001130C9">
              <w:rPr>
                <w:rFonts w:ascii="Arial" w:hAnsi="Arial" w:cs="Arial"/>
                <w:i/>
                <w:sz w:val="20"/>
                <w:highlight w:val="cyan"/>
                <w:lang w:val="en-US" w:eastAsia="zh-CN"/>
              </w:rPr>
              <w:t>TargetRx</w:t>
            </w:r>
            <w:r w:rsidRPr="001130C9">
              <w:rPr>
                <w:rFonts w:ascii="Arial" w:hAnsi="Arial" w:cs="Arial"/>
                <w:i/>
                <w:sz w:val="20"/>
                <w:highlight w:val="cyan"/>
                <w:vertAlign w:val="subscript"/>
                <w:lang w:val="en-US" w:eastAsia="zh-CN"/>
              </w:rPr>
              <w:t>RSSI</w:t>
            </w:r>
            <w:proofErr w:type="spellEnd"/>
            <w:r w:rsidRPr="001130C9">
              <w:rPr>
                <w:rFonts w:ascii="Arial" w:hAnsi="Arial" w:cs="Arial"/>
                <w:sz w:val="20"/>
                <w:highlight w:val="cyan"/>
                <w:lang w:val="en-US" w:eastAsia="zh-CN"/>
              </w:rPr>
              <w:t>" into "</w:t>
            </w:r>
            <w:proofErr w:type="spellStart"/>
            <w:r w:rsidRPr="001130C9">
              <w:rPr>
                <w:rFonts w:ascii="Arial" w:hAnsi="Arial" w:cs="Arial"/>
                <w:i/>
                <w:sz w:val="20"/>
                <w:highlight w:val="cyan"/>
                <w:lang w:val="en-US" w:eastAsia="zh-CN"/>
              </w:rPr>
              <w:t>TargetRx</w:t>
            </w:r>
            <w:r w:rsidRPr="001130C9">
              <w:rPr>
                <w:rFonts w:ascii="Arial" w:hAnsi="Arial" w:cs="Arial"/>
                <w:i/>
                <w:sz w:val="20"/>
                <w:highlight w:val="cyan"/>
                <w:vertAlign w:val="subscript"/>
                <w:lang w:val="en-US" w:eastAsia="zh-CN"/>
              </w:rPr>
              <w:t>pwr</w:t>
            </w:r>
            <w:proofErr w:type="spellEnd"/>
            <w:r w:rsidRPr="001130C9">
              <w:rPr>
                <w:rFonts w:ascii="Arial" w:hAnsi="Arial" w:cs="Arial"/>
                <w:sz w:val="20"/>
                <w:highlight w:val="cyan"/>
                <w:lang w:val="en-US" w:eastAsia="zh-CN"/>
              </w:rPr>
              <w:t>".</w:t>
            </w:r>
          </w:p>
          <w:p w:rsidR="000941F1" w:rsidRDefault="000941F1" w:rsidP="00037F47">
            <w:pPr>
              <w:rPr>
                <w:rFonts w:ascii="Arial" w:hAnsi="Arial" w:cs="Arial"/>
                <w:sz w:val="20"/>
              </w:rPr>
            </w:pPr>
          </w:p>
          <w:p w:rsidR="00591882" w:rsidRDefault="00591882" w:rsidP="00037F47">
            <w:pPr>
              <w:rPr>
                <w:rFonts w:ascii="Arial" w:hAnsi="Arial" w:cs="Arial"/>
                <w:sz w:val="20"/>
                <w:highlight w:val="yellow"/>
                <w:lang w:eastAsia="zh-CN"/>
              </w:rPr>
            </w:pPr>
          </w:p>
          <w:p w:rsidR="00591882" w:rsidRDefault="00591882" w:rsidP="00037F47">
            <w:pPr>
              <w:rPr>
                <w:rFonts w:ascii="Arial" w:hAnsi="Arial" w:cs="Arial"/>
                <w:sz w:val="20"/>
                <w:highlight w:val="yellow"/>
                <w:lang w:eastAsia="zh-CN"/>
              </w:rPr>
            </w:pPr>
            <w:r w:rsidRPr="0037267A">
              <w:rPr>
                <w:rFonts w:ascii="Arial" w:hAnsi="Arial" w:cs="Arial"/>
                <w:sz w:val="20"/>
                <w:highlight w:val="yellow"/>
              </w:rPr>
              <w:lastRenderedPageBreak/>
              <w:t>Note to the Editor:</w:t>
            </w:r>
          </w:p>
          <w:p w:rsidR="00B05C30" w:rsidRDefault="00F64154" w:rsidP="00037F47">
            <w:pPr>
              <w:rPr>
                <w:rFonts w:ascii="Arial" w:hAnsi="Arial" w:cs="Arial"/>
                <w:sz w:val="20"/>
                <w:lang w:eastAsia="zh-CN"/>
              </w:rPr>
            </w:pPr>
            <w:r w:rsidRPr="00F64154">
              <w:rPr>
                <w:rFonts w:ascii="Arial" w:hAnsi="Arial" w:cs="Arial" w:hint="eastAsia"/>
                <w:sz w:val="20"/>
                <w:highlight w:val="yellow"/>
                <w:lang w:eastAsia="zh-CN"/>
              </w:rPr>
              <w:t>I</w:t>
            </w:r>
            <w:r w:rsidRPr="00F64154">
              <w:rPr>
                <w:rFonts w:ascii="Arial" w:hAnsi="Arial" w:cs="Arial"/>
                <w:sz w:val="20"/>
                <w:highlight w:val="yellow"/>
                <w:lang w:eastAsia="zh-CN"/>
              </w:rPr>
              <w:t>n addition, please make the changes as follows to Page 5</w:t>
            </w:r>
            <w:r>
              <w:rPr>
                <w:rFonts w:ascii="Arial" w:hAnsi="Arial" w:cs="Arial"/>
                <w:sz w:val="20"/>
                <w:highlight w:val="yellow"/>
                <w:lang w:eastAsia="zh-CN"/>
              </w:rPr>
              <w:t>31</w:t>
            </w:r>
            <w:r w:rsidRPr="00F64154">
              <w:rPr>
                <w:rFonts w:ascii="Arial" w:hAnsi="Arial" w:cs="Arial"/>
                <w:sz w:val="20"/>
                <w:highlight w:val="yellow"/>
                <w:lang w:eastAsia="zh-CN"/>
              </w:rPr>
              <w:t>, L</w:t>
            </w:r>
            <w:r w:rsidR="001130C9">
              <w:rPr>
                <w:rFonts w:ascii="Arial" w:hAnsi="Arial" w:cs="Arial"/>
                <w:sz w:val="20"/>
                <w:highlight w:val="yellow"/>
                <w:lang w:eastAsia="zh-CN"/>
              </w:rPr>
              <w:t>27</w:t>
            </w:r>
            <w:r w:rsidRPr="00F64154">
              <w:rPr>
                <w:rFonts w:ascii="Arial" w:hAnsi="Arial" w:cs="Arial"/>
                <w:sz w:val="20"/>
                <w:highlight w:val="yellow"/>
                <w:lang w:eastAsia="zh-CN"/>
              </w:rPr>
              <w:t xml:space="preserve"> of P802.11be D1.0 or Page 5</w:t>
            </w:r>
            <w:r w:rsidR="001130C9">
              <w:rPr>
                <w:rFonts w:ascii="Arial" w:hAnsi="Arial" w:cs="Arial"/>
                <w:sz w:val="20"/>
                <w:highlight w:val="yellow"/>
                <w:lang w:eastAsia="zh-CN"/>
              </w:rPr>
              <w:t>53</w:t>
            </w:r>
            <w:r w:rsidRPr="00F64154">
              <w:rPr>
                <w:rFonts w:ascii="Arial" w:hAnsi="Arial" w:cs="Arial"/>
                <w:sz w:val="20"/>
                <w:highlight w:val="yellow"/>
                <w:lang w:eastAsia="zh-CN"/>
              </w:rPr>
              <w:t>, L</w:t>
            </w:r>
            <w:r w:rsidR="001130C9">
              <w:rPr>
                <w:rFonts w:ascii="Arial" w:hAnsi="Arial" w:cs="Arial"/>
                <w:sz w:val="20"/>
                <w:highlight w:val="yellow"/>
                <w:lang w:eastAsia="zh-CN"/>
              </w:rPr>
              <w:t>27</w:t>
            </w:r>
            <w:r w:rsidRPr="00F64154">
              <w:rPr>
                <w:rFonts w:ascii="Arial" w:hAnsi="Arial" w:cs="Arial"/>
                <w:sz w:val="20"/>
                <w:highlight w:val="yellow"/>
                <w:lang w:eastAsia="zh-CN"/>
              </w:rPr>
              <w:t xml:space="preserve"> of P802.11be D1.01:</w:t>
            </w:r>
          </w:p>
          <w:p w:rsidR="00F64154" w:rsidRDefault="00F64154" w:rsidP="00037F47">
            <w:pPr>
              <w:rPr>
                <w:rFonts w:ascii="Arial" w:hAnsi="Arial" w:cs="Arial"/>
                <w:sz w:val="20"/>
                <w:lang w:eastAsia="zh-CN"/>
              </w:rPr>
            </w:pPr>
          </w:p>
          <w:p w:rsidR="001130C9" w:rsidRPr="0037267A" w:rsidRDefault="001130C9" w:rsidP="001130C9">
            <w:pPr>
              <w:rPr>
                <w:rFonts w:ascii="Arial" w:hAnsi="Arial" w:cs="Arial"/>
                <w:sz w:val="20"/>
              </w:rPr>
            </w:pPr>
            <w:r w:rsidRPr="001130C9">
              <w:rPr>
                <w:rFonts w:ascii="TimesNewRomanPSMT" w:hAnsi="TimesNewRomanPSMT"/>
                <w:color w:val="000000"/>
                <w:sz w:val="20"/>
                <w:highlight w:val="cyan"/>
              </w:rPr>
              <w:t xml:space="preserve">Change </w:t>
            </w:r>
            <w:r w:rsidRPr="001130C9">
              <w:rPr>
                <w:rFonts w:ascii="Arial" w:hAnsi="Arial" w:cs="Arial"/>
                <w:sz w:val="20"/>
                <w:highlight w:val="cyan"/>
                <w:lang w:val="en-US" w:eastAsia="zh-CN"/>
              </w:rPr>
              <w:t>"UL Target RSSI subfield" into "</w:t>
            </w:r>
            <w:bookmarkStart w:id="16" w:name="OLE_LINK16"/>
            <w:r w:rsidRPr="001130C9">
              <w:rPr>
                <w:rFonts w:ascii="Arial" w:hAnsi="Arial" w:cs="Arial"/>
                <w:sz w:val="20"/>
                <w:highlight w:val="cyan"/>
                <w:lang w:val="en-US" w:eastAsia="zh-CN"/>
              </w:rPr>
              <w:t>UL Target Receive Power subfield</w:t>
            </w:r>
            <w:bookmarkEnd w:id="16"/>
            <w:r w:rsidRPr="001130C9">
              <w:rPr>
                <w:rFonts w:ascii="Arial" w:hAnsi="Arial" w:cs="Arial"/>
                <w:sz w:val="20"/>
                <w:highlight w:val="cyan"/>
                <w:lang w:val="en-US" w:eastAsia="zh-CN"/>
              </w:rPr>
              <w:t>".</w:t>
            </w:r>
          </w:p>
          <w:p w:rsidR="00F64154" w:rsidRPr="0037267A" w:rsidRDefault="00F64154" w:rsidP="00037F47">
            <w:pPr>
              <w:rPr>
                <w:rFonts w:ascii="Arial" w:hAnsi="Arial" w:cs="Arial"/>
                <w:sz w:val="20"/>
                <w:lang w:eastAsia="zh-CN"/>
              </w:rPr>
            </w:pPr>
          </w:p>
        </w:tc>
      </w:tr>
    </w:tbl>
    <w:bookmarkEnd w:id="11"/>
    <w:bookmarkEnd w:id="12"/>
    <w:p w:rsidR="00EC239B" w:rsidRDefault="00EC239B" w:rsidP="00EC239B">
      <w:pPr>
        <w:rPr>
          <w:rFonts w:ascii="Arial" w:hAnsi="Arial" w:cs="Arial"/>
          <w:sz w:val="20"/>
          <w:lang w:eastAsia="zh-CN"/>
        </w:rPr>
      </w:pPr>
      <w:r>
        <w:rPr>
          <w:rFonts w:ascii="Arial" w:hAnsi="Arial" w:cs="Arial" w:hint="eastAsia"/>
          <w:sz w:val="20"/>
          <w:lang w:eastAsia="zh-CN"/>
        </w:rPr>
        <w:lastRenderedPageBreak/>
        <w:t>D</w:t>
      </w:r>
      <w:r>
        <w:rPr>
          <w:rFonts w:ascii="Arial" w:hAnsi="Arial" w:cs="Arial"/>
          <w:sz w:val="20"/>
          <w:lang w:eastAsia="zh-CN"/>
        </w:rPr>
        <w:t>iscussion:</w:t>
      </w:r>
    </w:p>
    <w:p w:rsidR="0012587B" w:rsidRPr="0037267A" w:rsidRDefault="00EC239B" w:rsidP="00713533">
      <w:pPr>
        <w:rPr>
          <w:rFonts w:ascii="Arial" w:hAnsi="Arial" w:cs="Arial"/>
          <w:sz w:val="20"/>
        </w:rPr>
      </w:pPr>
      <w:r>
        <w:rPr>
          <w:rFonts w:ascii="Arial" w:hAnsi="Arial" w:cs="Arial"/>
          <w:noProof/>
          <w:sz w:val="20"/>
          <w:lang w:val="en-US" w:eastAsia="zh-CN"/>
        </w:rPr>
        <w:drawing>
          <wp:inline distT="0" distB="0" distL="0" distR="0">
            <wp:extent cx="5943600" cy="423545"/>
            <wp:effectExtent l="19050" t="19050" r="19050"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B8574D.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423545"/>
                    </a:xfrm>
                    <a:prstGeom prst="rect">
                      <a:avLst/>
                    </a:prstGeom>
                    <a:ln>
                      <a:solidFill>
                        <a:schemeClr val="tx1"/>
                      </a:solidFill>
                    </a:ln>
                  </pic:spPr>
                </pic:pic>
              </a:graphicData>
            </a:graphic>
          </wp:inline>
        </w:drawing>
      </w:r>
    </w:p>
    <w:p w:rsidR="0012587B" w:rsidRPr="0037267A" w:rsidRDefault="00EC239B" w:rsidP="00713533">
      <w:pPr>
        <w:rPr>
          <w:rFonts w:ascii="Arial" w:hAnsi="Arial" w:cs="Arial"/>
          <w:sz w:val="20"/>
        </w:rPr>
      </w:pPr>
      <w:r>
        <w:rPr>
          <w:rFonts w:ascii="Arial" w:hAnsi="Arial" w:cs="Arial"/>
          <w:noProof/>
          <w:sz w:val="20"/>
          <w:lang w:val="en-US" w:eastAsia="zh-CN"/>
        </w:rPr>
        <w:drawing>
          <wp:inline distT="0" distB="0" distL="0" distR="0">
            <wp:extent cx="5943600" cy="454025"/>
            <wp:effectExtent l="19050" t="19050" r="19050" b="222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B8ABE6.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454025"/>
                    </a:xfrm>
                    <a:prstGeom prst="rect">
                      <a:avLst/>
                    </a:prstGeom>
                    <a:ln>
                      <a:solidFill>
                        <a:schemeClr val="tx1"/>
                      </a:solidFill>
                    </a:ln>
                  </pic:spPr>
                </pic:pic>
              </a:graphicData>
            </a:graphic>
          </wp:inline>
        </w:drawing>
      </w:r>
    </w:p>
    <w:p w:rsidR="000941F1" w:rsidRPr="0037267A" w:rsidRDefault="000941F1" w:rsidP="000941F1">
      <w:pPr>
        <w:pStyle w:val="2"/>
        <w:rPr>
          <w:rFonts w:cs="Arial"/>
          <w:lang w:eastAsia="zh-CN"/>
        </w:rPr>
      </w:pPr>
      <w:bookmarkStart w:id="17" w:name="OLE_LINK8"/>
      <w:bookmarkStart w:id="18" w:name="OLE_LINK9"/>
      <w:r w:rsidRPr="0037267A">
        <w:rPr>
          <w:rFonts w:cs="Arial"/>
        </w:rPr>
        <w:t xml:space="preserve">CID </w:t>
      </w:r>
      <w:r w:rsidR="006A5FA0">
        <w:rPr>
          <w:rFonts w:cs="Arial"/>
          <w:lang w:eastAsia="zh-CN"/>
        </w:rPr>
        <w:t>7255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416C5D" w:rsidP="000941F1">
            <w:pPr>
              <w:jc w:val="right"/>
              <w:rPr>
                <w:rFonts w:ascii="Arial" w:hAnsi="Arial" w:cs="Arial"/>
                <w:sz w:val="20"/>
                <w:lang w:val="en-US" w:eastAsia="zh-CN"/>
              </w:rPr>
            </w:pPr>
            <w:r w:rsidRPr="00416C5D">
              <w:rPr>
                <w:rFonts w:ascii="Arial" w:hAnsi="Arial" w:cs="Arial"/>
                <w:sz w:val="20"/>
                <w:lang w:val="en-US" w:eastAsia="zh-CN"/>
              </w:rPr>
              <w:t>508.61</w:t>
            </w:r>
          </w:p>
        </w:tc>
        <w:tc>
          <w:tcPr>
            <w:tcW w:w="948" w:type="dxa"/>
            <w:shd w:val="clear" w:color="auto" w:fill="auto"/>
          </w:tcPr>
          <w:p w:rsidR="000941F1" w:rsidRPr="0037267A" w:rsidRDefault="00C02C71" w:rsidP="00037F47">
            <w:pPr>
              <w:rPr>
                <w:rFonts w:ascii="Arial" w:hAnsi="Arial" w:cs="Arial"/>
                <w:sz w:val="20"/>
                <w:lang w:val="en-US" w:eastAsia="zh-CN"/>
              </w:rPr>
            </w:pPr>
            <w:r>
              <w:rPr>
                <w:rFonts w:ascii="Arial" w:hAnsi="Arial" w:cs="Arial"/>
                <w:sz w:val="20"/>
                <w:lang w:val="en-US" w:eastAsia="zh-CN"/>
              </w:rPr>
              <w:t>36.3.16.2</w:t>
            </w:r>
          </w:p>
        </w:tc>
        <w:tc>
          <w:tcPr>
            <w:tcW w:w="2058" w:type="dxa"/>
            <w:shd w:val="clear" w:color="auto" w:fill="auto"/>
          </w:tcPr>
          <w:p w:rsidR="000941F1" w:rsidRPr="0037267A" w:rsidRDefault="00416C5D" w:rsidP="00037F47">
            <w:pPr>
              <w:rPr>
                <w:rFonts w:ascii="Arial" w:hAnsi="Arial" w:cs="Arial"/>
                <w:sz w:val="20"/>
              </w:rPr>
            </w:pPr>
            <w:r w:rsidRPr="00416C5D">
              <w:rPr>
                <w:rFonts w:ascii="Arial" w:hAnsi="Arial" w:cs="Arial"/>
                <w:sz w:val="20"/>
              </w:rPr>
              <w:t>"</w:t>
            </w:r>
            <w:proofErr w:type="gramStart"/>
            <w:r w:rsidRPr="00416C5D">
              <w:rPr>
                <w:rFonts w:ascii="Arial" w:hAnsi="Arial" w:cs="Arial"/>
                <w:sz w:val="20"/>
              </w:rPr>
              <w:t>units</w:t>
            </w:r>
            <w:proofErr w:type="gramEnd"/>
            <w:r w:rsidRPr="00416C5D">
              <w:rPr>
                <w:rFonts w:ascii="Arial" w:hAnsi="Arial" w:cs="Arial"/>
                <w:sz w:val="20"/>
              </w:rPr>
              <w:t xml:space="preserve"> of </w:t>
            </w:r>
            <w:proofErr w:type="spellStart"/>
            <w:r w:rsidRPr="00416C5D">
              <w:rPr>
                <w:rFonts w:ascii="Arial" w:hAnsi="Arial" w:cs="Arial"/>
                <w:sz w:val="20"/>
              </w:rPr>
              <w:t>dBm</w:t>
            </w:r>
            <w:proofErr w:type="spellEnd"/>
            <w:r w:rsidRPr="00416C5D">
              <w:rPr>
                <w:rFonts w:ascii="Arial" w:hAnsi="Arial" w:cs="Arial"/>
                <w:sz w:val="20"/>
              </w:rPr>
              <w:t>/20MHz" is not a correct unit of power.</w:t>
            </w:r>
          </w:p>
        </w:tc>
        <w:tc>
          <w:tcPr>
            <w:tcW w:w="1778" w:type="dxa"/>
            <w:shd w:val="clear" w:color="auto" w:fill="auto"/>
          </w:tcPr>
          <w:p w:rsidR="000941F1" w:rsidRPr="0037267A" w:rsidRDefault="00416C5D" w:rsidP="00037F47">
            <w:pPr>
              <w:rPr>
                <w:rFonts w:ascii="Arial" w:hAnsi="Arial" w:cs="Arial"/>
                <w:sz w:val="20"/>
                <w:lang w:val="en-US"/>
              </w:rPr>
            </w:pPr>
            <w:r w:rsidRPr="00416C5D">
              <w:rPr>
                <w:rFonts w:ascii="Arial" w:hAnsi="Arial" w:cs="Arial"/>
                <w:sz w:val="20"/>
                <w:lang w:val="en-US" w:eastAsia="zh-CN"/>
              </w:rPr>
              <w:t xml:space="preserve">Change </w:t>
            </w:r>
            <w:r>
              <w:rPr>
                <w:rFonts w:ascii="Arial" w:hAnsi="Arial" w:cs="Arial"/>
                <w:sz w:val="20"/>
                <w:lang w:val="en-US" w:eastAsia="zh-CN"/>
              </w:rPr>
              <w:t xml:space="preserve">to "is the receive signal power </w:t>
            </w:r>
            <w:bookmarkStart w:id="19" w:name="OLE_LINK17"/>
            <w:bookmarkStart w:id="20" w:name="OLE_LINK18"/>
            <w:r w:rsidRPr="00416C5D">
              <w:rPr>
                <w:rFonts w:ascii="Arial" w:hAnsi="Arial" w:cs="Arial"/>
                <w:sz w:val="20"/>
                <w:lang w:val="en-US" w:eastAsia="zh-CN"/>
              </w:rPr>
              <w:t xml:space="preserve">normalized to 20 MHz and expressed in </w:t>
            </w:r>
            <w:proofErr w:type="spellStart"/>
            <w:r w:rsidRPr="00416C5D">
              <w:rPr>
                <w:rFonts w:ascii="Arial" w:hAnsi="Arial" w:cs="Arial"/>
                <w:sz w:val="20"/>
                <w:lang w:val="en-US" w:eastAsia="zh-CN"/>
              </w:rPr>
              <w:t>dBm</w:t>
            </w:r>
            <w:proofErr w:type="spellEnd"/>
            <w:r w:rsidRPr="00416C5D">
              <w:rPr>
                <w:rFonts w:ascii="Arial" w:hAnsi="Arial" w:cs="Arial"/>
                <w:sz w:val="20"/>
                <w:lang w:val="en-US" w:eastAsia="zh-CN"/>
              </w:rPr>
              <w:t>"</w:t>
            </w:r>
            <w:bookmarkEnd w:id="19"/>
            <w:bookmarkEnd w:id="20"/>
            <w:r w:rsidRPr="00416C5D">
              <w:rPr>
                <w:rFonts w:ascii="Arial" w:hAnsi="Arial" w:cs="Arial"/>
                <w:sz w:val="20"/>
                <w:lang w:val="en-US" w:eastAsia="zh-CN"/>
              </w:rPr>
              <w:t xml:space="preserve">. Similar </w:t>
            </w:r>
            <w:proofErr w:type="gramStart"/>
            <w:r w:rsidRPr="00416C5D">
              <w:rPr>
                <w:rFonts w:ascii="Arial" w:hAnsi="Arial" w:cs="Arial"/>
                <w:sz w:val="20"/>
                <w:lang w:val="en-US" w:eastAsia="zh-CN"/>
              </w:rPr>
              <w:t>change  on</w:t>
            </w:r>
            <w:proofErr w:type="gramEnd"/>
            <w:r w:rsidRPr="00416C5D">
              <w:rPr>
                <w:rFonts w:ascii="Arial" w:hAnsi="Arial" w:cs="Arial"/>
                <w:sz w:val="20"/>
                <w:lang w:val="en-US" w:eastAsia="zh-CN"/>
              </w:rPr>
              <w:t xml:space="preserve"> page 509, line 4.</w:t>
            </w:r>
          </w:p>
        </w:tc>
        <w:tc>
          <w:tcPr>
            <w:tcW w:w="2923" w:type="dxa"/>
            <w:shd w:val="clear" w:color="auto" w:fill="auto"/>
          </w:tcPr>
          <w:p w:rsidR="000941F1" w:rsidRDefault="00591882" w:rsidP="00037F47">
            <w:pPr>
              <w:rPr>
                <w:rFonts w:ascii="Arial" w:hAnsi="Arial" w:cs="Arial"/>
                <w:sz w:val="20"/>
                <w:lang w:eastAsia="zh-CN"/>
              </w:rPr>
            </w:pPr>
            <w:r>
              <w:rPr>
                <w:rFonts w:ascii="Arial" w:hAnsi="Arial" w:cs="Arial"/>
                <w:sz w:val="20"/>
                <w:lang w:eastAsia="zh-CN"/>
              </w:rPr>
              <w:t>REVISED</w:t>
            </w:r>
          </w:p>
          <w:p w:rsidR="00591882" w:rsidRDefault="00591882" w:rsidP="00037F47">
            <w:pPr>
              <w:rPr>
                <w:rFonts w:ascii="Arial" w:hAnsi="Arial" w:cs="Arial"/>
                <w:sz w:val="20"/>
                <w:lang w:eastAsia="zh-CN"/>
              </w:rPr>
            </w:pPr>
          </w:p>
          <w:p w:rsidR="00591882" w:rsidRDefault="00591882" w:rsidP="00591882">
            <w:pPr>
              <w:rPr>
                <w:rFonts w:ascii="Arial" w:hAnsi="Arial" w:cs="Arial"/>
                <w:sz w:val="20"/>
                <w:highlight w:val="yellow"/>
                <w:lang w:eastAsia="zh-CN"/>
              </w:rPr>
            </w:pPr>
            <w:r w:rsidRPr="0037267A">
              <w:rPr>
                <w:rFonts w:ascii="Arial" w:hAnsi="Arial" w:cs="Arial"/>
                <w:sz w:val="20"/>
                <w:highlight w:val="yellow"/>
              </w:rPr>
              <w:t>Note to the Editor:</w:t>
            </w:r>
          </w:p>
          <w:p w:rsidR="00591882" w:rsidRDefault="00602CBA" w:rsidP="00591882">
            <w:pPr>
              <w:rPr>
                <w:rFonts w:ascii="Arial" w:hAnsi="Arial" w:cs="Arial"/>
                <w:sz w:val="20"/>
                <w:lang w:eastAsia="zh-CN"/>
              </w:rPr>
            </w:pPr>
            <w:r>
              <w:rPr>
                <w:rFonts w:ascii="Arial" w:hAnsi="Arial" w:cs="Arial"/>
                <w:sz w:val="20"/>
                <w:highlight w:val="yellow"/>
                <w:lang w:eastAsia="zh-CN"/>
              </w:rPr>
              <w:t>P</w:t>
            </w:r>
            <w:r w:rsidR="00591882" w:rsidRPr="00F64154">
              <w:rPr>
                <w:rFonts w:ascii="Arial" w:hAnsi="Arial" w:cs="Arial"/>
                <w:sz w:val="20"/>
                <w:highlight w:val="yellow"/>
                <w:lang w:eastAsia="zh-CN"/>
              </w:rPr>
              <w:t>lease make the changes as follows to Page 5</w:t>
            </w:r>
            <w:r>
              <w:rPr>
                <w:rFonts w:ascii="Arial" w:hAnsi="Arial" w:cs="Arial"/>
                <w:sz w:val="20"/>
                <w:highlight w:val="yellow"/>
                <w:lang w:eastAsia="zh-CN"/>
              </w:rPr>
              <w:t>08</w:t>
            </w:r>
            <w:r w:rsidR="00591882" w:rsidRPr="00F64154">
              <w:rPr>
                <w:rFonts w:ascii="Arial" w:hAnsi="Arial" w:cs="Arial"/>
                <w:sz w:val="20"/>
                <w:highlight w:val="yellow"/>
                <w:lang w:eastAsia="zh-CN"/>
              </w:rPr>
              <w:t>, L</w:t>
            </w:r>
            <w:r>
              <w:rPr>
                <w:rFonts w:ascii="Arial" w:hAnsi="Arial" w:cs="Arial"/>
                <w:sz w:val="20"/>
                <w:highlight w:val="yellow"/>
                <w:lang w:eastAsia="zh-CN"/>
              </w:rPr>
              <w:t>56</w:t>
            </w:r>
            <w:r w:rsidR="00591882" w:rsidRPr="00F64154">
              <w:rPr>
                <w:rFonts w:ascii="Arial" w:hAnsi="Arial" w:cs="Arial"/>
                <w:sz w:val="20"/>
                <w:highlight w:val="yellow"/>
                <w:lang w:eastAsia="zh-CN"/>
              </w:rPr>
              <w:t xml:space="preserve"> of P802.11be D1.0 or Page 5</w:t>
            </w:r>
            <w:r w:rsidR="00CC3B07">
              <w:rPr>
                <w:rFonts w:ascii="Arial" w:hAnsi="Arial" w:cs="Arial"/>
                <w:sz w:val="20"/>
                <w:highlight w:val="yellow"/>
                <w:lang w:eastAsia="zh-CN"/>
              </w:rPr>
              <w:t>30</w:t>
            </w:r>
            <w:r w:rsidR="00591882" w:rsidRPr="00F64154">
              <w:rPr>
                <w:rFonts w:ascii="Arial" w:hAnsi="Arial" w:cs="Arial"/>
                <w:sz w:val="20"/>
                <w:highlight w:val="yellow"/>
                <w:lang w:eastAsia="zh-CN"/>
              </w:rPr>
              <w:t>, L</w:t>
            </w:r>
            <w:r w:rsidR="00CC3B07">
              <w:rPr>
                <w:rFonts w:ascii="Arial" w:hAnsi="Arial" w:cs="Arial"/>
                <w:sz w:val="20"/>
                <w:highlight w:val="yellow"/>
                <w:lang w:eastAsia="zh-CN"/>
              </w:rPr>
              <w:t>56</w:t>
            </w:r>
            <w:r w:rsidR="00591882" w:rsidRPr="00F64154">
              <w:rPr>
                <w:rFonts w:ascii="Arial" w:hAnsi="Arial" w:cs="Arial"/>
                <w:sz w:val="20"/>
                <w:highlight w:val="yellow"/>
                <w:lang w:eastAsia="zh-CN"/>
              </w:rPr>
              <w:t xml:space="preserve"> of P802.11be D1.01:</w:t>
            </w:r>
          </w:p>
          <w:p w:rsidR="00591882" w:rsidRDefault="00591882" w:rsidP="00037F47">
            <w:pPr>
              <w:rPr>
                <w:rFonts w:ascii="Arial" w:hAnsi="Arial" w:cs="Arial"/>
                <w:sz w:val="20"/>
                <w:lang w:eastAsia="zh-CN"/>
              </w:rPr>
            </w:pPr>
          </w:p>
          <w:p w:rsidR="00723238" w:rsidRPr="0037267A" w:rsidRDefault="00723238" w:rsidP="00723238">
            <w:pPr>
              <w:rPr>
                <w:rFonts w:ascii="Arial" w:hAnsi="Arial" w:cs="Arial"/>
                <w:sz w:val="20"/>
              </w:rPr>
            </w:pPr>
            <w:r w:rsidRPr="00723238">
              <w:rPr>
                <w:rFonts w:ascii="TimesNewRomanPSMT" w:hAnsi="TimesNewRomanPSMT"/>
                <w:color w:val="000000"/>
                <w:sz w:val="20"/>
                <w:highlight w:val="cyan"/>
              </w:rPr>
              <w:t xml:space="preserve">Change </w:t>
            </w:r>
            <w:r w:rsidRPr="00723238">
              <w:rPr>
                <w:rFonts w:ascii="Arial" w:hAnsi="Arial" w:cs="Arial"/>
                <w:sz w:val="20"/>
                <w:highlight w:val="cyan"/>
                <w:lang w:val="en-US" w:eastAsia="zh-CN"/>
              </w:rPr>
              <w:t xml:space="preserve">"in units of </w:t>
            </w:r>
            <w:proofErr w:type="spellStart"/>
            <w:r w:rsidRPr="00723238">
              <w:rPr>
                <w:rFonts w:ascii="Arial" w:hAnsi="Arial" w:cs="Arial"/>
                <w:sz w:val="20"/>
                <w:highlight w:val="cyan"/>
                <w:lang w:val="en-US" w:eastAsia="zh-CN"/>
              </w:rPr>
              <w:t>dBm</w:t>
            </w:r>
            <w:proofErr w:type="spellEnd"/>
            <w:r w:rsidRPr="00723238">
              <w:rPr>
                <w:rFonts w:ascii="Arial" w:hAnsi="Arial" w:cs="Arial"/>
                <w:sz w:val="20"/>
                <w:highlight w:val="cyan"/>
                <w:lang w:val="en-US" w:eastAsia="zh-CN"/>
              </w:rPr>
              <w:t>/20 MHz" into</w:t>
            </w:r>
            <w:r>
              <w:rPr>
                <w:rFonts w:ascii="Arial" w:hAnsi="Arial" w:cs="Arial"/>
                <w:sz w:val="20"/>
                <w:highlight w:val="cyan"/>
                <w:lang w:val="en-US" w:eastAsia="zh-CN"/>
              </w:rPr>
              <w:t xml:space="preserve"> </w:t>
            </w:r>
            <w:r w:rsidRPr="00723238">
              <w:rPr>
                <w:rFonts w:ascii="Arial" w:hAnsi="Arial" w:cs="Arial"/>
                <w:sz w:val="20"/>
                <w:highlight w:val="cyan"/>
                <w:lang w:val="en-US" w:eastAsia="zh-CN"/>
              </w:rPr>
              <w:t xml:space="preserve">"normalized to 20 MHz and expressed in </w:t>
            </w:r>
            <w:proofErr w:type="spellStart"/>
            <w:r w:rsidRPr="00723238">
              <w:rPr>
                <w:rFonts w:ascii="Arial" w:hAnsi="Arial" w:cs="Arial"/>
                <w:sz w:val="20"/>
                <w:highlight w:val="cyan"/>
                <w:lang w:val="en-US" w:eastAsia="zh-CN"/>
              </w:rPr>
              <w:t>dBm</w:t>
            </w:r>
            <w:proofErr w:type="spellEnd"/>
            <w:r w:rsidRPr="00723238">
              <w:rPr>
                <w:rFonts w:ascii="Arial" w:hAnsi="Arial" w:cs="Arial"/>
                <w:sz w:val="20"/>
                <w:highlight w:val="cyan"/>
                <w:lang w:val="en-US" w:eastAsia="zh-CN"/>
              </w:rPr>
              <w:t>".</w:t>
            </w:r>
          </w:p>
          <w:p w:rsidR="00602CBA" w:rsidRPr="00723238" w:rsidRDefault="00602CBA" w:rsidP="00037F47">
            <w:pPr>
              <w:rPr>
                <w:rFonts w:ascii="Arial" w:hAnsi="Arial" w:cs="Arial"/>
                <w:sz w:val="20"/>
                <w:lang w:eastAsia="zh-CN"/>
              </w:rPr>
            </w:pPr>
          </w:p>
          <w:p w:rsidR="00602CBA" w:rsidRDefault="00602CBA" w:rsidP="00602CBA">
            <w:pPr>
              <w:rPr>
                <w:rFonts w:ascii="Arial" w:hAnsi="Arial" w:cs="Arial"/>
                <w:sz w:val="20"/>
                <w:highlight w:val="yellow"/>
                <w:lang w:eastAsia="zh-CN"/>
              </w:rPr>
            </w:pPr>
            <w:r w:rsidRPr="0037267A">
              <w:rPr>
                <w:rFonts w:ascii="Arial" w:hAnsi="Arial" w:cs="Arial"/>
                <w:sz w:val="20"/>
                <w:highlight w:val="yellow"/>
              </w:rPr>
              <w:t>Note to the Editor:</w:t>
            </w:r>
          </w:p>
          <w:p w:rsidR="00602CBA" w:rsidRDefault="00602CBA" w:rsidP="00602CBA">
            <w:pPr>
              <w:rPr>
                <w:rFonts w:ascii="Arial" w:hAnsi="Arial" w:cs="Arial"/>
                <w:sz w:val="20"/>
                <w:lang w:eastAsia="zh-CN"/>
              </w:rPr>
            </w:pPr>
            <w:r>
              <w:rPr>
                <w:rFonts w:ascii="Arial" w:hAnsi="Arial" w:cs="Arial"/>
                <w:sz w:val="20"/>
                <w:highlight w:val="yellow"/>
                <w:lang w:eastAsia="zh-CN"/>
              </w:rPr>
              <w:t>P</w:t>
            </w:r>
            <w:r w:rsidRPr="00F64154">
              <w:rPr>
                <w:rFonts w:ascii="Arial" w:hAnsi="Arial" w:cs="Arial"/>
                <w:sz w:val="20"/>
                <w:highlight w:val="yellow"/>
                <w:lang w:eastAsia="zh-CN"/>
              </w:rPr>
              <w:t>lease make the changes as follows to Page 5</w:t>
            </w:r>
            <w:r>
              <w:rPr>
                <w:rFonts w:ascii="Arial" w:hAnsi="Arial" w:cs="Arial"/>
                <w:sz w:val="20"/>
                <w:highlight w:val="yellow"/>
                <w:lang w:eastAsia="zh-CN"/>
              </w:rPr>
              <w:t>08</w:t>
            </w:r>
            <w:r w:rsidRPr="00F64154">
              <w:rPr>
                <w:rFonts w:ascii="Arial" w:hAnsi="Arial" w:cs="Arial"/>
                <w:sz w:val="20"/>
                <w:highlight w:val="yellow"/>
                <w:lang w:eastAsia="zh-CN"/>
              </w:rPr>
              <w:t>, L</w:t>
            </w:r>
            <w:r>
              <w:rPr>
                <w:rFonts w:ascii="Arial" w:hAnsi="Arial" w:cs="Arial"/>
                <w:sz w:val="20"/>
                <w:highlight w:val="yellow"/>
                <w:lang w:eastAsia="zh-CN"/>
              </w:rPr>
              <w:t>61</w:t>
            </w:r>
            <w:r w:rsidRPr="00F64154">
              <w:rPr>
                <w:rFonts w:ascii="Arial" w:hAnsi="Arial" w:cs="Arial"/>
                <w:sz w:val="20"/>
                <w:highlight w:val="yellow"/>
                <w:lang w:eastAsia="zh-CN"/>
              </w:rPr>
              <w:t xml:space="preserve"> of P802.11be D1.0 or Page 5</w:t>
            </w:r>
            <w:r w:rsidR="00CC3B07">
              <w:rPr>
                <w:rFonts w:ascii="Arial" w:hAnsi="Arial" w:cs="Arial"/>
                <w:sz w:val="20"/>
                <w:highlight w:val="yellow"/>
                <w:lang w:eastAsia="zh-CN"/>
              </w:rPr>
              <w:t>30</w:t>
            </w:r>
            <w:r w:rsidRPr="00F64154">
              <w:rPr>
                <w:rFonts w:ascii="Arial" w:hAnsi="Arial" w:cs="Arial"/>
                <w:sz w:val="20"/>
                <w:highlight w:val="yellow"/>
                <w:lang w:eastAsia="zh-CN"/>
              </w:rPr>
              <w:t>, L</w:t>
            </w:r>
            <w:r w:rsidR="00CC3B07">
              <w:rPr>
                <w:rFonts w:ascii="Arial" w:hAnsi="Arial" w:cs="Arial"/>
                <w:sz w:val="20"/>
                <w:highlight w:val="yellow"/>
                <w:lang w:eastAsia="zh-CN"/>
              </w:rPr>
              <w:t>61</w:t>
            </w:r>
            <w:r w:rsidRPr="00F64154">
              <w:rPr>
                <w:rFonts w:ascii="Arial" w:hAnsi="Arial" w:cs="Arial"/>
                <w:sz w:val="20"/>
                <w:highlight w:val="yellow"/>
                <w:lang w:eastAsia="zh-CN"/>
              </w:rPr>
              <w:t xml:space="preserve"> of P802.11be D1.01:</w:t>
            </w:r>
          </w:p>
          <w:p w:rsidR="00602CBA" w:rsidRDefault="00602CBA" w:rsidP="00037F47">
            <w:pPr>
              <w:rPr>
                <w:rFonts w:ascii="Arial" w:hAnsi="Arial" w:cs="Arial"/>
                <w:sz w:val="20"/>
                <w:lang w:eastAsia="zh-CN"/>
              </w:rPr>
            </w:pPr>
          </w:p>
          <w:p w:rsidR="00723238" w:rsidRPr="0037267A" w:rsidRDefault="00723238" w:rsidP="00723238">
            <w:pPr>
              <w:rPr>
                <w:rFonts w:ascii="Arial" w:hAnsi="Arial" w:cs="Arial"/>
                <w:sz w:val="20"/>
              </w:rPr>
            </w:pPr>
            <w:r w:rsidRPr="00723238">
              <w:rPr>
                <w:rFonts w:ascii="TimesNewRomanPSMT" w:hAnsi="TimesNewRomanPSMT"/>
                <w:color w:val="000000"/>
                <w:sz w:val="20"/>
                <w:highlight w:val="cyan"/>
              </w:rPr>
              <w:t xml:space="preserve">Change </w:t>
            </w:r>
            <w:r w:rsidRPr="00723238">
              <w:rPr>
                <w:rFonts w:ascii="Arial" w:hAnsi="Arial" w:cs="Arial"/>
                <w:sz w:val="20"/>
                <w:highlight w:val="cyan"/>
                <w:lang w:val="en-US" w:eastAsia="zh-CN"/>
              </w:rPr>
              <w:t xml:space="preserve">"in units of </w:t>
            </w:r>
            <w:proofErr w:type="spellStart"/>
            <w:r w:rsidRPr="00723238">
              <w:rPr>
                <w:rFonts w:ascii="Arial" w:hAnsi="Arial" w:cs="Arial"/>
                <w:sz w:val="20"/>
                <w:highlight w:val="cyan"/>
                <w:lang w:val="en-US" w:eastAsia="zh-CN"/>
              </w:rPr>
              <w:t>dBm</w:t>
            </w:r>
            <w:proofErr w:type="spellEnd"/>
            <w:r w:rsidRPr="00723238">
              <w:rPr>
                <w:rFonts w:ascii="Arial" w:hAnsi="Arial" w:cs="Arial"/>
                <w:sz w:val="20"/>
                <w:highlight w:val="cyan"/>
                <w:lang w:val="en-US" w:eastAsia="zh-CN"/>
              </w:rPr>
              <w:t>/20 MHz" into</w:t>
            </w:r>
            <w:r>
              <w:rPr>
                <w:rFonts w:ascii="Arial" w:hAnsi="Arial" w:cs="Arial"/>
                <w:sz w:val="20"/>
                <w:highlight w:val="cyan"/>
                <w:lang w:val="en-US" w:eastAsia="zh-CN"/>
              </w:rPr>
              <w:t xml:space="preserve"> </w:t>
            </w:r>
            <w:r w:rsidRPr="00723238">
              <w:rPr>
                <w:rFonts w:ascii="Arial" w:hAnsi="Arial" w:cs="Arial"/>
                <w:sz w:val="20"/>
                <w:highlight w:val="cyan"/>
                <w:lang w:val="en-US" w:eastAsia="zh-CN"/>
              </w:rPr>
              <w:t xml:space="preserve">"normalized to 20 MHz and expressed in </w:t>
            </w:r>
            <w:proofErr w:type="spellStart"/>
            <w:r w:rsidRPr="00723238">
              <w:rPr>
                <w:rFonts w:ascii="Arial" w:hAnsi="Arial" w:cs="Arial"/>
                <w:sz w:val="20"/>
                <w:highlight w:val="cyan"/>
                <w:lang w:val="en-US" w:eastAsia="zh-CN"/>
              </w:rPr>
              <w:t>dBm</w:t>
            </w:r>
            <w:proofErr w:type="spellEnd"/>
            <w:r w:rsidRPr="00723238">
              <w:rPr>
                <w:rFonts w:ascii="Arial" w:hAnsi="Arial" w:cs="Arial"/>
                <w:sz w:val="20"/>
                <w:highlight w:val="cyan"/>
                <w:lang w:val="en-US" w:eastAsia="zh-CN"/>
              </w:rPr>
              <w:t>".</w:t>
            </w:r>
          </w:p>
          <w:p w:rsidR="00723238" w:rsidRPr="00723238" w:rsidRDefault="00723238" w:rsidP="00037F47">
            <w:pPr>
              <w:rPr>
                <w:rFonts w:ascii="Arial" w:hAnsi="Arial" w:cs="Arial"/>
                <w:sz w:val="20"/>
                <w:lang w:eastAsia="zh-CN"/>
              </w:rPr>
            </w:pPr>
          </w:p>
          <w:p w:rsidR="00602CBA" w:rsidRDefault="00602CBA" w:rsidP="00037F47">
            <w:pPr>
              <w:rPr>
                <w:rFonts w:ascii="Arial" w:hAnsi="Arial" w:cs="Arial"/>
                <w:sz w:val="20"/>
                <w:lang w:eastAsia="zh-CN"/>
              </w:rPr>
            </w:pPr>
          </w:p>
          <w:p w:rsidR="00602CBA" w:rsidRDefault="00602CBA" w:rsidP="00602CBA">
            <w:pPr>
              <w:rPr>
                <w:rFonts w:ascii="Arial" w:hAnsi="Arial" w:cs="Arial"/>
                <w:sz w:val="20"/>
                <w:highlight w:val="yellow"/>
                <w:lang w:eastAsia="zh-CN"/>
              </w:rPr>
            </w:pPr>
            <w:r w:rsidRPr="0037267A">
              <w:rPr>
                <w:rFonts w:ascii="Arial" w:hAnsi="Arial" w:cs="Arial"/>
                <w:sz w:val="20"/>
                <w:highlight w:val="yellow"/>
              </w:rPr>
              <w:t>Note to the Editor:</w:t>
            </w:r>
          </w:p>
          <w:p w:rsidR="00602CBA" w:rsidRDefault="00602CBA" w:rsidP="00602CBA">
            <w:pPr>
              <w:rPr>
                <w:rFonts w:ascii="Arial" w:hAnsi="Arial" w:cs="Arial"/>
                <w:sz w:val="20"/>
                <w:lang w:eastAsia="zh-CN"/>
              </w:rPr>
            </w:pPr>
            <w:r>
              <w:rPr>
                <w:rFonts w:ascii="Arial" w:hAnsi="Arial" w:cs="Arial"/>
                <w:sz w:val="20"/>
                <w:highlight w:val="yellow"/>
                <w:lang w:eastAsia="zh-CN"/>
              </w:rPr>
              <w:t>P</w:t>
            </w:r>
            <w:r w:rsidRPr="00F64154">
              <w:rPr>
                <w:rFonts w:ascii="Arial" w:hAnsi="Arial" w:cs="Arial"/>
                <w:sz w:val="20"/>
                <w:highlight w:val="yellow"/>
                <w:lang w:eastAsia="zh-CN"/>
              </w:rPr>
              <w:t>lease make the changes as follows to Page 5</w:t>
            </w:r>
            <w:r>
              <w:rPr>
                <w:rFonts w:ascii="Arial" w:hAnsi="Arial" w:cs="Arial"/>
                <w:sz w:val="20"/>
                <w:highlight w:val="yellow"/>
                <w:lang w:eastAsia="zh-CN"/>
              </w:rPr>
              <w:t>09</w:t>
            </w:r>
            <w:r w:rsidRPr="00F64154">
              <w:rPr>
                <w:rFonts w:ascii="Arial" w:hAnsi="Arial" w:cs="Arial"/>
                <w:sz w:val="20"/>
                <w:highlight w:val="yellow"/>
                <w:lang w:eastAsia="zh-CN"/>
              </w:rPr>
              <w:t>, L</w:t>
            </w:r>
            <w:r>
              <w:rPr>
                <w:rFonts w:ascii="Arial" w:hAnsi="Arial" w:cs="Arial"/>
                <w:sz w:val="20"/>
                <w:highlight w:val="yellow"/>
                <w:lang w:eastAsia="zh-CN"/>
              </w:rPr>
              <w:t>04</w:t>
            </w:r>
            <w:r w:rsidRPr="00F64154">
              <w:rPr>
                <w:rFonts w:ascii="Arial" w:hAnsi="Arial" w:cs="Arial"/>
                <w:sz w:val="20"/>
                <w:highlight w:val="yellow"/>
                <w:lang w:eastAsia="zh-CN"/>
              </w:rPr>
              <w:t xml:space="preserve"> of P802.11be D1.0 or Page 5</w:t>
            </w:r>
            <w:r w:rsidR="00CC3B07">
              <w:rPr>
                <w:rFonts w:ascii="Arial" w:hAnsi="Arial" w:cs="Arial"/>
                <w:sz w:val="20"/>
                <w:highlight w:val="yellow"/>
                <w:lang w:eastAsia="zh-CN"/>
              </w:rPr>
              <w:t>31</w:t>
            </w:r>
            <w:r w:rsidRPr="00F64154">
              <w:rPr>
                <w:rFonts w:ascii="Arial" w:hAnsi="Arial" w:cs="Arial"/>
                <w:sz w:val="20"/>
                <w:highlight w:val="yellow"/>
                <w:lang w:eastAsia="zh-CN"/>
              </w:rPr>
              <w:t>, L</w:t>
            </w:r>
            <w:r w:rsidR="00CC3B07">
              <w:rPr>
                <w:rFonts w:ascii="Arial" w:hAnsi="Arial" w:cs="Arial"/>
                <w:sz w:val="20"/>
                <w:highlight w:val="yellow"/>
                <w:lang w:eastAsia="zh-CN"/>
              </w:rPr>
              <w:t>04</w:t>
            </w:r>
            <w:r w:rsidRPr="00F64154">
              <w:rPr>
                <w:rFonts w:ascii="Arial" w:hAnsi="Arial" w:cs="Arial"/>
                <w:sz w:val="20"/>
                <w:highlight w:val="yellow"/>
                <w:lang w:eastAsia="zh-CN"/>
              </w:rPr>
              <w:t xml:space="preserve"> of P802.11be D1.01:</w:t>
            </w:r>
          </w:p>
          <w:p w:rsidR="00602CBA" w:rsidRDefault="0071712D" w:rsidP="00037F47">
            <w:pPr>
              <w:rPr>
                <w:rFonts w:ascii="Arial" w:hAnsi="Arial" w:cs="Arial"/>
                <w:sz w:val="20"/>
                <w:lang w:eastAsia="zh-CN"/>
              </w:rPr>
            </w:pPr>
            <w:r>
              <w:rPr>
                <w:rFonts w:ascii="Arial" w:hAnsi="Arial" w:cs="Arial" w:hint="eastAsia"/>
                <w:sz w:val="20"/>
                <w:lang w:eastAsia="zh-CN"/>
              </w:rPr>
              <w:t>C</w:t>
            </w:r>
            <w:r>
              <w:rPr>
                <w:rFonts w:ascii="Arial" w:hAnsi="Arial" w:cs="Arial"/>
                <w:sz w:val="20"/>
                <w:lang w:eastAsia="zh-CN"/>
              </w:rPr>
              <w:t xml:space="preserve">hange the sentence into </w:t>
            </w:r>
            <w:r w:rsidRPr="0071712D">
              <w:rPr>
                <w:rFonts w:ascii="Arial" w:hAnsi="Arial" w:cs="Arial"/>
                <w:sz w:val="20"/>
                <w:highlight w:val="cyan"/>
                <w:lang w:eastAsia="zh-CN"/>
              </w:rPr>
              <w:t xml:space="preserve">“NOTE 1— </w:t>
            </w:r>
            <m:oMath>
              <m:sSubSup>
                <m:sSubSupPr>
                  <m:ctrlPr>
                    <w:rPr>
                      <w:rFonts w:ascii="Cambria Math" w:eastAsia="Cambria Math" w:hAnsi="Cambria Math" w:cs="Cambria Math"/>
                      <w:sz w:val="20"/>
                      <w:lang w:eastAsia="zh-CN"/>
                    </w:rPr>
                  </m:ctrlPr>
                </m:sSubSupPr>
                <m:e>
                  <m:r>
                    <w:rPr>
                      <w:rFonts w:ascii="Cambria Math" w:eastAsia="Cambria Math" w:hAnsi="Cambria Math" w:cs="Cambria Math"/>
                      <w:sz w:val="20"/>
                      <w:lang w:eastAsia="zh-CN"/>
                    </w:rPr>
                    <m:t>Tx</m:t>
                  </m:r>
                </m:e>
                <m:sub>
                  <m:r>
                    <w:rPr>
                      <w:rFonts w:ascii="Cambria Math" w:eastAsia="Cambria Math" w:hAnsi="Cambria Math" w:cs="Cambria Math"/>
                      <w:sz w:val="20"/>
                      <w:lang w:eastAsia="zh-CN"/>
                    </w:rPr>
                    <m:t>pwr</m:t>
                  </m:r>
                </m:sub>
                <m:sup>
                  <m:r>
                    <w:rPr>
                      <w:rFonts w:ascii="Cambria Math" w:eastAsia="Cambria Math" w:hAnsi="Cambria Math" w:cs="Cambria Math"/>
                      <w:sz w:val="20"/>
                      <w:lang w:eastAsia="zh-CN"/>
                    </w:rPr>
                    <m:t>AP</m:t>
                  </m:r>
                </m:sup>
              </m:sSubSup>
            </m:oMath>
            <w:r w:rsidRPr="0071712D">
              <w:rPr>
                <w:rFonts w:ascii="Arial" w:hAnsi="Arial" w:cs="Arial"/>
                <w:sz w:val="20"/>
                <w:highlight w:val="cyan"/>
                <w:lang w:eastAsia="zh-CN"/>
              </w:rPr>
              <w:t xml:space="preserve"> </w:t>
            </w:r>
            <w:r>
              <w:rPr>
                <w:rFonts w:ascii="Arial" w:hAnsi="Arial" w:cs="Arial"/>
                <w:sz w:val="20"/>
                <w:highlight w:val="cyan"/>
                <w:lang w:eastAsia="zh-CN"/>
              </w:rPr>
              <w:t xml:space="preserve">and </w:t>
            </w:r>
            <w:bookmarkStart w:id="21" w:name="OLE_LINK22"/>
            <w:bookmarkStart w:id="22" w:name="OLE_LINK23"/>
            <m:oMath>
              <m:sSub>
                <m:sSubPr>
                  <m:ctrlPr>
                    <w:rPr>
                      <w:rFonts w:ascii="Cambria Math" w:eastAsia="Cambria Math" w:hAnsi="Cambria Math" w:cs="Cambria Math"/>
                      <w:i/>
                      <w:sz w:val="20"/>
                      <w:lang w:eastAsia="zh-CN"/>
                    </w:rPr>
                  </m:ctrlPr>
                </m:sSubPr>
                <m:e>
                  <m:r>
                    <w:rPr>
                      <w:rFonts w:ascii="Cambria Math" w:eastAsia="Cambria Math" w:hAnsi="Cambria Math" w:cs="Cambria Math"/>
                      <w:sz w:val="20"/>
                      <w:lang w:eastAsia="zh-CN"/>
                    </w:rPr>
                    <m:t>Rx</m:t>
                  </m:r>
                </m:e>
                <m:sub>
                  <m:r>
                    <w:rPr>
                      <w:rFonts w:ascii="Cambria Math" w:eastAsia="Cambria Math" w:hAnsi="Cambria Math" w:cs="Cambria Math"/>
                      <w:sz w:val="20"/>
                      <w:lang w:eastAsia="zh-CN"/>
                    </w:rPr>
                    <m:t>pwr</m:t>
                  </m:r>
                </m:sub>
              </m:sSub>
            </m:oMath>
            <w:bookmarkEnd w:id="21"/>
            <w:bookmarkEnd w:id="22"/>
            <w:r>
              <w:rPr>
                <w:rFonts w:ascii="Arial" w:hAnsi="Arial" w:cs="Arial"/>
                <w:sz w:val="20"/>
                <w:highlight w:val="cyan"/>
                <w:lang w:eastAsia="zh-CN"/>
              </w:rPr>
              <w:t xml:space="preserve"> </w:t>
            </w:r>
            <w:r w:rsidRPr="0071712D">
              <w:rPr>
                <w:rFonts w:ascii="Arial" w:hAnsi="Arial" w:cs="Arial"/>
                <w:sz w:val="20"/>
                <w:highlight w:val="cyan"/>
                <w:lang w:eastAsia="zh-CN"/>
              </w:rPr>
              <w:t xml:space="preserve">are </w:t>
            </w:r>
            <w:r w:rsidRPr="00723238">
              <w:rPr>
                <w:rFonts w:ascii="Arial" w:hAnsi="Arial" w:cs="Arial"/>
                <w:sz w:val="20"/>
                <w:highlight w:val="cyan"/>
                <w:lang w:val="en-US" w:eastAsia="zh-CN"/>
              </w:rPr>
              <w:t xml:space="preserve">normalized to 20 MHz and expressed in </w:t>
            </w:r>
            <w:proofErr w:type="spellStart"/>
            <w:r w:rsidRPr="00723238">
              <w:rPr>
                <w:rFonts w:ascii="Arial" w:hAnsi="Arial" w:cs="Arial"/>
                <w:sz w:val="20"/>
                <w:highlight w:val="cyan"/>
                <w:lang w:val="en-US" w:eastAsia="zh-CN"/>
              </w:rPr>
              <w:t>dBm</w:t>
            </w:r>
            <w:proofErr w:type="spellEnd"/>
            <w:r w:rsidRPr="0071712D">
              <w:rPr>
                <w:rFonts w:ascii="Arial" w:hAnsi="Arial" w:cs="Arial"/>
                <w:sz w:val="20"/>
                <w:highlight w:val="cyan"/>
                <w:lang w:eastAsia="zh-CN"/>
              </w:rPr>
              <w:t xml:space="preserve">, while </w:t>
            </w:r>
            <m:oMath>
              <m:sSubSup>
                <m:sSubSupPr>
                  <m:ctrlPr>
                    <w:rPr>
                      <w:rFonts w:ascii="Cambria Math" w:eastAsia="Cambria Math" w:hAnsi="Cambria Math" w:cs="Cambria Math"/>
                      <w:sz w:val="20"/>
                      <w:lang w:eastAsia="zh-CN"/>
                    </w:rPr>
                  </m:ctrlPr>
                </m:sSubSupPr>
                <m:e>
                  <m:r>
                    <w:rPr>
                      <w:rFonts w:ascii="Cambria Math" w:eastAsia="Cambria Math" w:hAnsi="Cambria Math" w:cs="Cambria Math"/>
                      <w:sz w:val="20"/>
                      <w:lang w:eastAsia="zh-CN"/>
                    </w:rPr>
                    <m:t>Tx</m:t>
                  </m:r>
                </m:e>
                <m:sub>
                  <m:r>
                    <w:rPr>
                      <w:rFonts w:ascii="Cambria Math" w:eastAsia="Cambria Math" w:hAnsi="Cambria Math" w:cs="Cambria Math"/>
                      <w:sz w:val="20"/>
                      <w:lang w:eastAsia="zh-CN"/>
                    </w:rPr>
                    <m:t>pwr</m:t>
                  </m:r>
                </m:sub>
                <m:sup>
                  <m:r>
                    <w:rPr>
                      <w:rFonts w:ascii="Cambria Math" w:eastAsia="Cambria Math" w:hAnsi="Cambria Math" w:cs="Cambria Math"/>
                      <w:sz w:val="20"/>
                      <w:lang w:eastAsia="zh-CN"/>
                    </w:rPr>
                    <m:t>STA</m:t>
                  </m:r>
                </m:sup>
              </m:sSubSup>
            </m:oMath>
            <w:r>
              <w:rPr>
                <w:rFonts w:ascii="Arial" w:hAnsi="Arial" w:cs="Arial"/>
                <w:sz w:val="20"/>
                <w:lang w:eastAsia="zh-CN"/>
              </w:rPr>
              <w:t xml:space="preserve"> </w:t>
            </w:r>
            <w:r>
              <w:rPr>
                <w:rFonts w:ascii="Arial" w:hAnsi="Arial" w:cs="Arial"/>
                <w:sz w:val="20"/>
                <w:highlight w:val="cyan"/>
                <w:lang w:eastAsia="zh-CN"/>
              </w:rPr>
              <w:t>a</w:t>
            </w:r>
            <w:r w:rsidRPr="0071712D">
              <w:rPr>
                <w:rFonts w:ascii="Arial" w:hAnsi="Arial" w:cs="Arial"/>
                <w:sz w:val="20"/>
                <w:highlight w:val="cyan"/>
                <w:lang w:eastAsia="zh-CN"/>
              </w:rPr>
              <w:t>nd</w:t>
            </w:r>
            <w:r>
              <w:rPr>
                <w:rFonts w:ascii="Arial" w:hAnsi="Arial" w:cs="Arial"/>
                <w:sz w:val="20"/>
                <w:highlight w:val="cyan"/>
                <w:lang w:eastAsia="zh-CN"/>
              </w:rPr>
              <w:t xml:space="preserve"> </w:t>
            </w:r>
            <m:oMath>
              <m:sSub>
                <m:sSubPr>
                  <m:ctrlPr>
                    <w:rPr>
                      <w:rFonts w:ascii="Cambria Math" w:eastAsia="Cambria Math" w:hAnsi="Cambria Math" w:cs="Cambria Math"/>
                      <w:i/>
                      <w:sz w:val="20"/>
                      <w:lang w:eastAsia="zh-CN"/>
                    </w:rPr>
                  </m:ctrlPr>
                </m:sSubPr>
                <m:e>
                  <m:r>
                    <w:rPr>
                      <w:rFonts w:ascii="Cambria Math" w:eastAsia="Cambria Math" w:hAnsi="Cambria Math" w:cs="Cambria Math"/>
                      <w:sz w:val="20"/>
                      <w:lang w:eastAsia="zh-CN"/>
                    </w:rPr>
                    <m:t>TargetRx</m:t>
                  </m:r>
                </m:e>
                <m:sub>
                  <m:r>
                    <w:rPr>
                      <w:rFonts w:ascii="Cambria Math" w:eastAsia="Cambria Math" w:hAnsi="Cambria Math" w:cs="Cambria Math"/>
                      <w:sz w:val="20"/>
                      <w:lang w:eastAsia="zh-CN"/>
                    </w:rPr>
                    <m:t>pwr</m:t>
                  </m:r>
                </m:sub>
              </m:sSub>
            </m:oMath>
            <w:r w:rsidRPr="0071712D">
              <w:rPr>
                <w:rFonts w:ascii="Arial" w:hAnsi="Arial" w:cs="Arial"/>
                <w:sz w:val="20"/>
                <w:highlight w:val="cyan"/>
                <w:lang w:eastAsia="zh-CN"/>
              </w:rPr>
              <w:t xml:space="preserve"> are </w:t>
            </w:r>
            <w:r w:rsidR="00E71DF3" w:rsidRPr="00723238">
              <w:rPr>
                <w:rFonts w:ascii="Arial" w:hAnsi="Arial" w:cs="Arial"/>
                <w:sz w:val="20"/>
                <w:highlight w:val="cyan"/>
                <w:lang w:val="en-US" w:eastAsia="zh-CN"/>
              </w:rPr>
              <w:lastRenderedPageBreak/>
              <w:t xml:space="preserve">expressed in </w:t>
            </w:r>
            <w:proofErr w:type="spellStart"/>
            <w:r w:rsidR="00E71DF3" w:rsidRPr="00723238">
              <w:rPr>
                <w:rFonts w:ascii="Arial" w:hAnsi="Arial" w:cs="Arial"/>
                <w:sz w:val="20"/>
                <w:highlight w:val="cyan"/>
                <w:lang w:val="en-US" w:eastAsia="zh-CN"/>
              </w:rPr>
              <w:t>dBm</w:t>
            </w:r>
            <w:proofErr w:type="spellEnd"/>
            <w:r>
              <w:rPr>
                <w:rFonts w:ascii="Arial" w:hAnsi="Arial" w:cs="Arial"/>
                <w:sz w:val="20"/>
                <w:highlight w:val="cyan"/>
                <w:lang w:eastAsia="zh-CN"/>
              </w:rPr>
              <w:t xml:space="preserve"> </w:t>
            </w:r>
            <w:r w:rsidR="00E71DF3">
              <w:rPr>
                <w:rFonts w:ascii="Arial" w:hAnsi="Arial" w:cs="Arial"/>
                <w:sz w:val="20"/>
                <w:highlight w:val="cyan"/>
                <w:lang w:eastAsia="zh-CN"/>
              </w:rPr>
              <w:t xml:space="preserve">without </w:t>
            </w:r>
            <w:bookmarkStart w:id="23" w:name="OLE_LINK27"/>
            <w:bookmarkStart w:id="24" w:name="OLE_LINK28"/>
            <w:r w:rsidR="00E71DF3">
              <w:rPr>
                <w:rFonts w:ascii="Arial" w:hAnsi="Arial" w:cs="Arial"/>
                <w:sz w:val="20"/>
                <w:highlight w:val="cyan"/>
                <w:lang w:eastAsia="zh-CN"/>
              </w:rPr>
              <w:t>normaliz</w:t>
            </w:r>
            <w:r w:rsidR="00240DD3">
              <w:rPr>
                <w:rFonts w:ascii="Arial" w:hAnsi="Arial" w:cs="Arial"/>
                <w:sz w:val="20"/>
                <w:highlight w:val="cyan"/>
                <w:lang w:eastAsia="zh-CN"/>
              </w:rPr>
              <w:t>a</w:t>
            </w:r>
            <w:r w:rsidR="00E71DF3">
              <w:rPr>
                <w:rFonts w:ascii="Arial" w:hAnsi="Arial" w:cs="Arial"/>
                <w:sz w:val="20"/>
                <w:highlight w:val="cyan"/>
                <w:lang w:eastAsia="zh-CN"/>
              </w:rPr>
              <w:t>tion</w:t>
            </w:r>
            <w:bookmarkEnd w:id="23"/>
            <w:bookmarkEnd w:id="24"/>
            <w:r w:rsidRPr="0071712D">
              <w:rPr>
                <w:rFonts w:ascii="Arial" w:hAnsi="Arial" w:cs="Arial"/>
                <w:sz w:val="20"/>
                <w:highlight w:val="cyan"/>
                <w:lang w:eastAsia="zh-CN"/>
              </w:rPr>
              <w:t>”.</w:t>
            </w:r>
          </w:p>
          <w:p w:rsidR="00723238" w:rsidRPr="00723238" w:rsidRDefault="00723238" w:rsidP="0071712D">
            <w:pPr>
              <w:rPr>
                <w:rFonts w:ascii="Arial" w:hAnsi="Arial" w:cs="Arial"/>
                <w:sz w:val="20"/>
                <w:lang w:eastAsia="zh-CN"/>
              </w:rPr>
            </w:pPr>
          </w:p>
        </w:tc>
      </w:tr>
    </w:tbl>
    <w:p w:rsidR="0012587B" w:rsidRDefault="00723238" w:rsidP="00713533">
      <w:pPr>
        <w:rPr>
          <w:rFonts w:ascii="Arial" w:hAnsi="Arial" w:cs="Arial"/>
          <w:sz w:val="20"/>
          <w:lang w:eastAsia="zh-CN"/>
        </w:rPr>
      </w:pPr>
      <w:bookmarkStart w:id="25" w:name="OLE_LINK19"/>
      <w:bookmarkStart w:id="26" w:name="OLE_LINK20"/>
      <w:bookmarkStart w:id="27" w:name="OLE_LINK21"/>
      <w:bookmarkEnd w:id="17"/>
      <w:bookmarkEnd w:id="18"/>
      <w:r>
        <w:rPr>
          <w:rFonts w:ascii="Arial" w:hAnsi="Arial" w:cs="Arial" w:hint="eastAsia"/>
          <w:sz w:val="20"/>
          <w:lang w:eastAsia="zh-CN"/>
        </w:rPr>
        <w:lastRenderedPageBreak/>
        <w:t>D</w:t>
      </w:r>
      <w:r>
        <w:rPr>
          <w:rFonts w:ascii="Arial" w:hAnsi="Arial" w:cs="Arial"/>
          <w:sz w:val="20"/>
          <w:lang w:eastAsia="zh-CN"/>
        </w:rPr>
        <w:t>iscussion:</w:t>
      </w:r>
    </w:p>
    <w:bookmarkEnd w:id="25"/>
    <w:bookmarkEnd w:id="26"/>
    <w:bookmarkEnd w:id="27"/>
    <w:p w:rsidR="00723238" w:rsidRDefault="00723238" w:rsidP="00713533">
      <w:pPr>
        <w:rPr>
          <w:rFonts w:ascii="Arial" w:hAnsi="Arial" w:cs="Arial"/>
          <w:sz w:val="20"/>
          <w:lang w:eastAsia="zh-CN"/>
        </w:rPr>
      </w:pPr>
      <w:r>
        <w:rPr>
          <w:rFonts w:ascii="Arial" w:hAnsi="Arial" w:cs="Arial" w:hint="eastAsia"/>
          <w:noProof/>
          <w:sz w:val="20"/>
          <w:lang w:val="en-US" w:eastAsia="zh-CN"/>
        </w:rPr>
        <w:drawing>
          <wp:inline distT="0" distB="0" distL="0" distR="0">
            <wp:extent cx="5537200" cy="1340485"/>
            <wp:effectExtent l="19050" t="19050" r="2540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82B6C.tmp"/>
                    <pic:cNvPicPr/>
                  </pic:nvPicPr>
                  <pic:blipFill>
                    <a:blip r:embed="rId12">
                      <a:extLst>
                        <a:ext uri="{28A0092B-C50C-407E-A947-70E740481C1C}">
                          <a14:useLocalDpi xmlns:a14="http://schemas.microsoft.com/office/drawing/2010/main" val="0"/>
                        </a:ext>
                      </a:extLst>
                    </a:blip>
                    <a:stretch>
                      <a:fillRect/>
                    </a:stretch>
                  </pic:blipFill>
                  <pic:spPr>
                    <a:xfrm>
                      <a:off x="0" y="0"/>
                      <a:ext cx="5542107" cy="1341673"/>
                    </a:xfrm>
                    <a:prstGeom prst="rect">
                      <a:avLst/>
                    </a:prstGeom>
                    <a:ln>
                      <a:solidFill>
                        <a:schemeClr val="tx1"/>
                      </a:solidFill>
                    </a:ln>
                  </pic:spPr>
                </pic:pic>
              </a:graphicData>
            </a:graphic>
          </wp:inline>
        </w:drawing>
      </w:r>
    </w:p>
    <w:p w:rsidR="00723238" w:rsidRDefault="00723238" w:rsidP="00713533">
      <w:pPr>
        <w:rPr>
          <w:rFonts w:ascii="Arial" w:hAnsi="Arial" w:cs="Arial"/>
          <w:sz w:val="20"/>
          <w:lang w:eastAsia="zh-CN"/>
        </w:rPr>
      </w:pPr>
    </w:p>
    <w:p w:rsidR="00723238" w:rsidRDefault="00723238" w:rsidP="00713533">
      <w:pPr>
        <w:rPr>
          <w:rFonts w:ascii="Arial" w:hAnsi="Arial" w:cs="Arial"/>
          <w:sz w:val="20"/>
          <w:lang w:eastAsia="zh-CN"/>
        </w:rPr>
      </w:pPr>
      <w:r>
        <w:rPr>
          <w:rFonts w:ascii="Arial" w:hAnsi="Arial" w:cs="Arial" w:hint="eastAsia"/>
          <w:noProof/>
          <w:sz w:val="20"/>
          <w:lang w:val="en-US" w:eastAsia="zh-CN"/>
        </w:rPr>
        <w:drawing>
          <wp:inline distT="0" distB="0" distL="0" distR="0">
            <wp:extent cx="5596467" cy="313055"/>
            <wp:effectExtent l="19050" t="19050" r="2349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B878B2.tmp"/>
                    <pic:cNvPicPr/>
                  </pic:nvPicPr>
                  <pic:blipFill>
                    <a:blip r:embed="rId13">
                      <a:extLst>
                        <a:ext uri="{28A0092B-C50C-407E-A947-70E740481C1C}">
                          <a14:useLocalDpi xmlns:a14="http://schemas.microsoft.com/office/drawing/2010/main" val="0"/>
                        </a:ext>
                      </a:extLst>
                    </a:blip>
                    <a:stretch>
                      <a:fillRect/>
                    </a:stretch>
                  </pic:blipFill>
                  <pic:spPr>
                    <a:xfrm>
                      <a:off x="0" y="0"/>
                      <a:ext cx="5612948" cy="313977"/>
                    </a:xfrm>
                    <a:prstGeom prst="rect">
                      <a:avLst/>
                    </a:prstGeom>
                    <a:ln>
                      <a:solidFill>
                        <a:schemeClr val="tx1"/>
                      </a:solidFill>
                    </a:ln>
                  </pic:spPr>
                </pic:pic>
              </a:graphicData>
            </a:graphic>
          </wp:inline>
        </w:drawing>
      </w:r>
    </w:p>
    <w:p w:rsidR="00F809A4" w:rsidRPr="0037267A" w:rsidRDefault="00F809A4" w:rsidP="00713533">
      <w:pPr>
        <w:rPr>
          <w:rFonts w:ascii="Arial" w:hAnsi="Arial" w:cs="Arial"/>
          <w:sz w:val="20"/>
          <w:lang w:eastAsia="zh-CN"/>
        </w:rPr>
      </w:pPr>
    </w:p>
    <w:sectPr w:rsidR="00F809A4" w:rsidRPr="0037267A">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F6" w:rsidRDefault="006B75F6">
      <w:r>
        <w:separator/>
      </w:r>
    </w:p>
  </w:endnote>
  <w:endnote w:type="continuationSeparator" w:id="0">
    <w:p w:rsidR="006B75F6" w:rsidRDefault="006B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Microsoft JhengHei"/>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6B75F6">
    <w:pPr>
      <w:pStyle w:val="a3"/>
      <w:tabs>
        <w:tab w:val="clear" w:pos="6480"/>
        <w:tab w:val="center" w:pos="4680"/>
        <w:tab w:val="right" w:pos="9360"/>
      </w:tabs>
    </w:pPr>
    <w:r>
      <w:fldChar w:fldCharType="begin"/>
    </w:r>
    <w:r>
      <w:instrText xml:space="preserve"> SUBJECT  \* MERGEFORMAT </w:instrText>
    </w:r>
    <w:r>
      <w:fldChar w:fldCharType="separate"/>
    </w:r>
    <w:r w:rsidR="00A61644">
      <w:t>Submission</w:t>
    </w:r>
    <w:r>
      <w:fldChar w:fldCharType="end"/>
    </w:r>
    <w:r w:rsidR="00A61644">
      <w:tab/>
      <w:t xml:space="preserve">page </w:t>
    </w:r>
    <w:r w:rsidR="00A61644">
      <w:fldChar w:fldCharType="begin"/>
    </w:r>
    <w:r w:rsidR="00A61644">
      <w:instrText xml:space="preserve">page </w:instrText>
    </w:r>
    <w:r w:rsidR="00A61644">
      <w:fldChar w:fldCharType="separate"/>
    </w:r>
    <w:r w:rsidR="00250B0B">
      <w:rPr>
        <w:noProof/>
      </w:rPr>
      <w:t>5</w:t>
    </w:r>
    <w:r w:rsidR="00A61644">
      <w:fldChar w:fldCharType="end"/>
    </w:r>
    <w:r w:rsidR="00A61644">
      <w:tab/>
    </w:r>
    <w:r w:rsidR="00C75822">
      <w:rPr>
        <w:lang w:eastAsia="zh-CN"/>
      </w:rPr>
      <w:fldChar w:fldCharType="begin"/>
    </w:r>
    <w:r w:rsidR="00C75822">
      <w:rPr>
        <w:lang w:eastAsia="zh-CN"/>
      </w:rPr>
      <w:instrText xml:space="preserve"> COMMENTS  \* MERGEFORMAT </w:instrText>
    </w:r>
    <w:r w:rsidR="00C75822">
      <w:rPr>
        <w:lang w:eastAsia="zh-CN"/>
      </w:rPr>
      <w:fldChar w:fldCharType="separate"/>
    </w:r>
    <w:r w:rsidR="00A61644">
      <w:rPr>
        <w:lang w:eastAsia="zh-CN"/>
      </w:rPr>
      <w:t>Mengshi Hu</w:t>
    </w:r>
    <w:r w:rsidR="00A61644">
      <w:t xml:space="preserve"> (</w:t>
    </w:r>
    <w:r w:rsidR="00A61644">
      <w:rPr>
        <w:rFonts w:hint="eastAsia"/>
        <w:lang w:eastAsia="zh-CN"/>
      </w:rPr>
      <w:t>Huawei</w:t>
    </w:r>
    <w:r w:rsidR="00A61644">
      <w:t>)</w:t>
    </w:r>
    <w:r w:rsidR="00C75822">
      <w:fldChar w:fldCharType="end"/>
    </w:r>
  </w:p>
  <w:p w:rsidR="00A61644" w:rsidRDefault="00A616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F6" w:rsidRDefault="006B75F6">
      <w:r>
        <w:separator/>
      </w:r>
    </w:p>
  </w:footnote>
  <w:footnote w:type="continuationSeparator" w:id="0">
    <w:p w:rsidR="006B75F6" w:rsidRDefault="006B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A61644">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21</w:t>
    </w:r>
    <w:r>
      <w:tab/>
    </w:r>
    <w:r>
      <w:tab/>
    </w:r>
    <w:r w:rsidR="006B75F6">
      <w:fldChar w:fldCharType="begin"/>
    </w:r>
    <w:r w:rsidR="006B75F6">
      <w:instrText xml:space="preserve"> TITLE  \* MERGEFORMAT </w:instrText>
    </w:r>
    <w:r w:rsidR="006B75F6">
      <w:fldChar w:fldCharType="separate"/>
    </w:r>
    <w:r>
      <w:t>doc.: IEEE 802.11-</w:t>
    </w:r>
    <w:r>
      <w:rPr>
        <w:lang w:eastAsia="zh-CN"/>
      </w:rPr>
      <w:t>21</w:t>
    </w:r>
    <w:r>
      <w:t>/</w:t>
    </w:r>
    <w:r w:rsidRPr="0073406E">
      <w:t xml:space="preserve"> </w:t>
    </w:r>
    <w:r w:rsidR="00250B0B">
      <w:rPr>
        <w:lang w:eastAsia="zh-CN"/>
      </w:rPr>
      <w:t>1170</w:t>
    </w:r>
    <w:r>
      <w:rPr>
        <w:rFonts w:hint="eastAsia"/>
        <w:lang w:eastAsia="zh-CN"/>
      </w:rPr>
      <w:t>r</w:t>
    </w:r>
    <w:r w:rsidR="006B75F6">
      <w:rPr>
        <w:lang w:eastAsia="zh-CN"/>
      </w:rPr>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72D"/>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0B77"/>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37F47"/>
    <w:rsid w:val="00040D2F"/>
    <w:rsid w:val="00041279"/>
    <w:rsid w:val="000413C1"/>
    <w:rsid w:val="00041E4A"/>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FD4"/>
    <w:rsid w:val="000500EA"/>
    <w:rsid w:val="0005029E"/>
    <w:rsid w:val="00050804"/>
    <w:rsid w:val="00050A3E"/>
    <w:rsid w:val="00050C3F"/>
    <w:rsid w:val="00050C70"/>
    <w:rsid w:val="00050E1E"/>
    <w:rsid w:val="00050F20"/>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940"/>
    <w:rsid w:val="00066F1B"/>
    <w:rsid w:val="000677F7"/>
    <w:rsid w:val="00067BB6"/>
    <w:rsid w:val="00070EF4"/>
    <w:rsid w:val="000717D6"/>
    <w:rsid w:val="000718A0"/>
    <w:rsid w:val="000719F6"/>
    <w:rsid w:val="000734C1"/>
    <w:rsid w:val="00073DC1"/>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1F1"/>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7134"/>
    <w:rsid w:val="000A7176"/>
    <w:rsid w:val="000A7267"/>
    <w:rsid w:val="000A756E"/>
    <w:rsid w:val="000A7BBD"/>
    <w:rsid w:val="000A7C2D"/>
    <w:rsid w:val="000A7CDC"/>
    <w:rsid w:val="000B04CE"/>
    <w:rsid w:val="000B14A4"/>
    <w:rsid w:val="000B1D21"/>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2E53"/>
    <w:rsid w:val="000C376C"/>
    <w:rsid w:val="000C395F"/>
    <w:rsid w:val="000C6AC5"/>
    <w:rsid w:val="000C6EB0"/>
    <w:rsid w:val="000C7186"/>
    <w:rsid w:val="000C7875"/>
    <w:rsid w:val="000C7B08"/>
    <w:rsid w:val="000D0513"/>
    <w:rsid w:val="000D0939"/>
    <w:rsid w:val="000D17F0"/>
    <w:rsid w:val="000D1831"/>
    <w:rsid w:val="000D3629"/>
    <w:rsid w:val="000D45E8"/>
    <w:rsid w:val="000D477C"/>
    <w:rsid w:val="000D501B"/>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0C9"/>
    <w:rsid w:val="001131A5"/>
    <w:rsid w:val="001132F4"/>
    <w:rsid w:val="00113705"/>
    <w:rsid w:val="0011389A"/>
    <w:rsid w:val="00114C30"/>
    <w:rsid w:val="00115889"/>
    <w:rsid w:val="00115E4A"/>
    <w:rsid w:val="00116066"/>
    <w:rsid w:val="001163CF"/>
    <w:rsid w:val="00116865"/>
    <w:rsid w:val="00116EC6"/>
    <w:rsid w:val="00117377"/>
    <w:rsid w:val="00117382"/>
    <w:rsid w:val="00120627"/>
    <w:rsid w:val="00120AF5"/>
    <w:rsid w:val="001212E2"/>
    <w:rsid w:val="00121307"/>
    <w:rsid w:val="00121DAF"/>
    <w:rsid w:val="00121E5E"/>
    <w:rsid w:val="00121FCD"/>
    <w:rsid w:val="001242CD"/>
    <w:rsid w:val="001248A7"/>
    <w:rsid w:val="00124EF7"/>
    <w:rsid w:val="0012587B"/>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4E31"/>
    <w:rsid w:val="00135319"/>
    <w:rsid w:val="0013535D"/>
    <w:rsid w:val="001356CB"/>
    <w:rsid w:val="00135702"/>
    <w:rsid w:val="00135B91"/>
    <w:rsid w:val="00135D65"/>
    <w:rsid w:val="0013677F"/>
    <w:rsid w:val="00136C35"/>
    <w:rsid w:val="00137536"/>
    <w:rsid w:val="00137C0E"/>
    <w:rsid w:val="001400BB"/>
    <w:rsid w:val="0014045E"/>
    <w:rsid w:val="00140671"/>
    <w:rsid w:val="00140F34"/>
    <w:rsid w:val="0014100C"/>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50C02"/>
    <w:rsid w:val="00150E17"/>
    <w:rsid w:val="0015107B"/>
    <w:rsid w:val="001525E6"/>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1D05"/>
    <w:rsid w:val="001625D1"/>
    <w:rsid w:val="001628F6"/>
    <w:rsid w:val="0016290D"/>
    <w:rsid w:val="00164866"/>
    <w:rsid w:val="00164DF5"/>
    <w:rsid w:val="00164E48"/>
    <w:rsid w:val="0016523F"/>
    <w:rsid w:val="001653B9"/>
    <w:rsid w:val="001653CB"/>
    <w:rsid w:val="00165A11"/>
    <w:rsid w:val="00165DEC"/>
    <w:rsid w:val="0016605C"/>
    <w:rsid w:val="00166331"/>
    <w:rsid w:val="00166F5D"/>
    <w:rsid w:val="0016702E"/>
    <w:rsid w:val="001672C1"/>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329"/>
    <w:rsid w:val="00173EB3"/>
    <w:rsid w:val="001740AC"/>
    <w:rsid w:val="0017422D"/>
    <w:rsid w:val="001750D2"/>
    <w:rsid w:val="001750FB"/>
    <w:rsid w:val="0017575F"/>
    <w:rsid w:val="001761AC"/>
    <w:rsid w:val="001761F2"/>
    <w:rsid w:val="0017678E"/>
    <w:rsid w:val="00176C6C"/>
    <w:rsid w:val="001778D1"/>
    <w:rsid w:val="00177EAE"/>
    <w:rsid w:val="00177F0A"/>
    <w:rsid w:val="001800CC"/>
    <w:rsid w:val="0018031E"/>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EB1"/>
    <w:rsid w:val="001C40DD"/>
    <w:rsid w:val="001C4C2B"/>
    <w:rsid w:val="001C4D34"/>
    <w:rsid w:val="001C548D"/>
    <w:rsid w:val="001C5572"/>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CB6"/>
    <w:rsid w:val="001E5D76"/>
    <w:rsid w:val="001E5F06"/>
    <w:rsid w:val="001E60A4"/>
    <w:rsid w:val="001E6B69"/>
    <w:rsid w:val="001E6EAF"/>
    <w:rsid w:val="001E71F9"/>
    <w:rsid w:val="001E79CC"/>
    <w:rsid w:val="001E7B9C"/>
    <w:rsid w:val="001F0598"/>
    <w:rsid w:val="001F0BAB"/>
    <w:rsid w:val="001F0DE3"/>
    <w:rsid w:val="001F153D"/>
    <w:rsid w:val="001F1EC6"/>
    <w:rsid w:val="001F1FA9"/>
    <w:rsid w:val="001F2B8F"/>
    <w:rsid w:val="001F3CB5"/>
    <w:rsid w:val="001F3D87"/>
    <w:rsid w:val="001F4406"/>
    <w:rsid w:val="001F5064"/>
    <w:rsid w:val="001F52AE"/>
    <w:rsid w:val="001F57A7"/>
    <w:rsid w:val="001F5B20"/>
    <w:rsid w:val="001F671B"/>
    <w:rsid w:val="001F6B59"/>
    <w:rsid w:val="001F7709"/>
    <w:rsid w:val="001F7A3D"/>
    <w:rsid w:val="00200EC6"/>
    <w:rsid w:val="00201601"/>
    <w:rsid w:val="002017D1"/>
    <w:rsid w:val="002018CD"/>
    <w:rsid w:val="00201C8F"/>
    <w:rsid w:val="00203154"/>
    <w:rsid w:val="002034F4"/>
    <w:rsid w:val="00203E5A"/>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6A56"/>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796"/>
    <w:rsid w:val="002354CA"/>
    <w:rsid w:val="00235732"/>
    <w:rsid w:val="00236161"/>
    <w:rsid w:val="00236676"/>
    <w:rsid w:val="0023676D"/>
    <w:rsid w:val="00236E54"/>
    <w:rsid w:val="00237AB6"/>
    <w:rsid w:val="00237FF1"/>
    <w:rsid w:val="00240DD3"/>
    <w:rsid w:val="0024114D"/>
    <w:rsid w:val="00241183"/>
    <w:rsid w:val="002412E2"/>
    <w:rsid w:val="00241437"/>
    <w:rsid w:val="00241E2D"/>
    <w:rsid w:val="00241E66"/>
    <w:rsid w:val="00241F8E"/>
    <w:rsid w:val="00242463"/>
    <w:rsid w:val="00242650"/>
    <w:rsid w:val="0024342A"/>
    <w:rsid w:val="00243CD6"/>
    <w:rsid w:val="00244E9D"/>
    <w:rsid w:val="00246050"/>
    <w:rsid w:val="002469D3"/>
    <w:rsid w:val="00247326"/>
    <w:rsid w:val="0024737D"/>
    <w:rsid w:val="002474D5"/>
    <w:rsid w:val="00247AB1"/>
    <w:rsid w:val="002506F4"/>
    <w:rsid w:val="00250B0B"/>
    <w:rsid w:val="00250BD4"/>
    <w:rsid w:val="002514D4"/>
    <w:rsid w:val="00251A1E"/>
    <w:rsid w:val="002528B4"/>
    <w:rsid w:val="0025338F"/>
    <w:rsid w:val="00253659"/>
    <w:rsid w:val="0025437D"/>
    <w:rsid w:val="00255295"/>
    <w:rsid w:val="002552DB"/>
    <w:rsid w:val="00255EC4"/>
    <w:rsid w:val="002560F4"/>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092"/>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F6"/>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11"/>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6C9E"/>
    <w:rsid w:val="002A76E0"/>
    <w:rsid w:val="002B01C6"/>
    <w:rsid w:val="002B0420"/>
    <w:rsid w:val="002B05C0"/>
    <w:rsid w:val="002B074F"/>
    <w:rsid w:val="002B085D"/>
    <w:rsid w:val="002B0CEC"/>
    <w:rsid w:val="002B1070"/>
    <w:rsid w:val="002B10C8"/>
    <w:rsid w:val="002B119F"/>
    <w:rsid w:val="002B16DE"/>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04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BD"/>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3108"/>
    <w:rsid w:val="003233B2"/>
    <w:rsid w:val="003235CE"/>
    <w:rsid w:val="003257AB"/>
    <w:rsid w:val="003259C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986"/>
    <w:rsid w:val="00341EA7"/>
    <w:rsid w:val="00342429"/>
    <w:rsid w:val="003432B0"/>
    <w:rsid w:val="0034355D"/>
    <w:rsid w:val="00343912"/>
    <w:rsid w:val="00343FBB"/>
    <w:rsid w:val="0034419C"/>
    <w:rsid w:val="00344AF1"/>
    <w:rsid w:val="00344EDA"/>
    <w:rsid w:val="0034514E"/>
    <w:rsid w:val="0034576B"/>
    <w:rsid w:val="00346053"/>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4789"/>
    <w:rsid w:val="00354E70"/>
    <w:rsid w:val="003555B3"/>
    <w:rsid w:val="003558F6"/>
    <w:rsid w:val="00356A47"/>
    <w:rsid w:val="00357183"/>
    <w:rsid w:val="00357A25"/>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196"/>
    <w:rsid w:val="0036729C"/>
    <w:rsid w:val="00367EB8"/>
    <w:rsid w:val="003704A9"/>
    <w:rsid w:val="00371093"/>
    <w:rsid w:val="003710F5"/>
    <w:rsid w:val="0037110B"/>
    <w:rsid w:val="00371AC7"/>
    <w:rsid w:val="003725CE"/>
    <w:rsid w:val="0037267A"/>
    <w:rsid w:val="00372D81"/>
    <w:rsid w:val="003732CC"/>
    <w:rsid w:val="00373A69"/>
    <w:rsid w:val="00374CD2"/>
    <w:rsid w:val="00374DBA"/>
    <w:rsid w:val="003752B2"/>
    <w:rsid w:val="00375C78"/>
    <w:rsid w:val="00376353"/>
    <w:rsid w:val="00376ED6"/>
    <w:rsid w:val="00377C66"/>
    <w:rsid w:val="00380899"/>
    <w:rsid w:val="00380E2C"/>
    <w:rsid w:val="00381536"/>
    <w:rsid w:val="00381B7D"/>
    <w:rsid w:val="00381C56"/>
    <w:rsid w:val="0038211D"/>
    <w:rsid w:val="0038285C"/>
    <w:rsid w:val="003836AB"/>
    <w:rsid w:val="00383A6C"/>
    <w:rsid w:val="00383CC3"/>
    <w:rsid w:val="00383D94"/>
    <w:rsid w:val="0038439E"/>
    <w:rsid w:val="003844E8"/>
    <w:rsid w:val="00384BE6"/>
    <w:rsid w:val="00384EF5"/>
    <w:rsid w:val="00385A20"/>
    <w:rsid w:val="0038630E"/>
    <w:rsid w:val="003866EA"/>
    <w:rsid w:val="00386E42"/>
    <w:rsid w:val="0038718F"/>
    <w:rsid w:val="003874A8"/>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6B9"/>
    <w:rsid w:val="003977EF"/>
    <w:rsid w:val="003A0047"/>
    <w:rsid w:val="003A00EF"/>
    <w:rsid w:val="003A09EA"/>
    <w:rsid w:val="003A15C6"/>
    <w:rsid w:val="003A1C71"/>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1D5"/>
    <w:rsid w:val="003B244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78E"/>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6FEC"/>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283"/>
    <w:rsid w:val="0041257E"/>
    <w:rsid w:val="0041260F"/>
    <w:rsid w:val="004126D2"/>
    <w:rsid w:val="00412738"/>
    <w:rsid w:val="00412AB7"/>
    <w:rsid w:val="00412BD4"/>
    <w:rsid w:val="00413341"/>
    <w:rsid w:val="0041338B"/>
    <w:rsid w:val="00413AA3"/>
    <w:rsid w:val="00413BB6"/>
    <w:rsid w:val="00413D1C"/>
    <w:rsid w:val="004140D3"/>
    <w:rsid w:val="00414776"/>
    <w:rsid w:val="00415132"/>
    <w:rsid w:val="0041530C"/>
    <w:rsid w:val="004157D2"/>
    <w:rsid w:val="0041598E"/>
    <w:rsid w:val="00415990"/>
    <w:rsid w:val="004162DA"/>
    <w:rsid w:val="00416649"/>
    <w:rsid w:val="00416C23"/>
    <w:rsid w:val="00416C5D"/>
    <w:rsid w:val="00416F84"/>
    <w:rsid w:val="00420862"/>
    <w:rsid w:val="00421254"/>
    <w:rsid w:val="00421406"/>
    <w:rsid w:val="004214BF"/>
    <w:rsid w:val="0042185A"/>
    <w:rsid w:val="0042195A"/>
    <w:rsid w:val="004224D2"/>
    <w:rsid w:val="004230EB"/>
    <w:rsid w:val="004235BC"/>
    <w:rsid w:val="00424159"/>
    <w:rsid w:val="00424196"/>
    <w:rsid w:val="00424FA0"/>
    <w:rsid w:val="0042544C"/>
    <w:rsid w:val="0042648A"/>
    <w:rsid w:val="00426E31"/>
    <w:rsid w:val="00427230"/>
    <w:rsid w:val="00430B83"/>
    <w:rsid w:val="00430BF9"/>
    <w:rsid w:val="00431549"/>
    <w:rsid w:val="004318CC"/>
    <w:rsid w:val="004319CB"/>
    <w:rsid w:val="00432113"/>
    <w:rsid w:val="00432232"/>
    <w:rsid w:val="00433D10"/>
    <w:rsid w:val="004352F2"/>
    <w:rsid w:val="004353C4"/>
    <w:rsid w:val="00435ADB"/>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007"/>
    <w:rsid w:val="00444736"/>
    <w:rsid w:val="0044495E"/>
    <w:rsid w:val="004451BC"/>
    <w:rsid w:val="0044535D"/>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A9B"/>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1FC4"/>
    <w:rsid w:val="004623E3"/>
    <w:rsid w:val="00462707"/>
    <w:rsid w:val="00462FF4"/>
    <w:rsid w:val="004630FC"/>
    <w:rsid w:val="00463370"/>
    <w:rsid w:val="004633AB"/>
    <w:rsid w:val="00463685"/>
    <w:rsid w:val="00463CE2"/>
    <w:rsid w:val="00464A5C"/>
    <w:rsid w:val="00464FF5"/>
    <w:rsid w:val="004651CF"/>
    <w:rsid w:val="0046538D"/>
    <w:rsid w:val="0046555A"/>
    <w:rsid w:val="0046575D"/>
    <w:rsid w:val="00465985"/>
    <w:rsid w:val="00465A44"/>
    <w:rsid w:val="00465AB9"/>
    <w:rsid w:val="00466077"/>
    <w:rsid w:val="00467501"/>
    <w:rsid w:val="00467E44"/>
    <w:rsid w:val="00467E8A"/>
    <w:rsid w:val="0047069D"/>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502E"/>
    <w:rsid w:val="00495967"/>
    <w:rsid w:val="0049599E"/>
    <w:rsid w:val="00496740"/>
    <w:rsid w:val="00496A18"/>
    <w:rsid w:val="00496F86"/>
    <w:rsid w:val="0049736F"/>
    <w:rsid w:val="00497596"/>
    <w:rsid w:val="004975B0"/>
    <w:rsid w:val="00497FBA"/>
    <w:rsid w:val="004A06D2"/>
    <w:rsid w:val="004A0FA6"/>
    <w:rsid w:val="004A1273"/>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A13"/>
    <w:rsid w:val="004B7AF3"/>
    <w:rsid w:val="004B7BE9"/>
    <w:rsid w:val="004B7FAF"/>
    <w:rsid w:val="004C0088"/>
    <w:rsid w:val="004C1179"/>
    <w:rsid w:val="004C11C4"/>
    <w:rsid w:val="004C1332"/>
    <w:rsid w:val="004C21E1"/>
    <w:rsid w:val="004C29F7"/>
    <w:rsid w:val="004C30AA"/>
    <w:rsid w:val="004C39EC"/>
    <w:rsid w:val="004C48AD"/>
    <w:rsid w:val="004C4AF7"/>
    <w:rsid w:val="004C50B4"/>
    <w:rsid w:val="004C5304"/>
    <w:rsid w:val="004C57C7"/>
    <w:rsid w:val="004C5A9E"/>
    <w:rsid w:val="004C6ACC"/>
    <w:rsid w:val="004C6CE2"/>
    <w:rsid w:val="004C6FB3"/>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233"/>
    <w:rsid w:val="004D6494"/>
    <w:rsid w:val="004D6694"/>
    <w:rsid w:val="004D69EB"/>
    <w:rsid w:val="004D6BAE"/>
    <w:rsid w:val="004D713E"/>
    <w:rsid w:val="004D77CD"/>
    <w:rsid w:val="004E05CE"/>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FAE"/>
    <w:rsid w:val="004E6400"/>
    <w:rsid w:val="004E66A1"/>
    <w:rsid w:val="004E6C5F"/>
    <w:rsid w:val="004E7120"/>
    <w:rsid w:val="004E72FF"/>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4221"/>
    <w:rsid w:val="004F43E3"/>
    <w:rsid w:val="004F4995"/>
    <w:rsid w:val="004F4EFB"/>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DC1"/>
    <w:rsid w:val="00514FB7"/>
    <w:rsid w:val="005154AE"/>
    <w:rsid w:val="00516D71"/>
    <w:rsid w:val="0051732F"/>
    <w:rsid w:val="0051757D"/>
    <w:rsid w:val="00517B88"/>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702A"/>
    <w:rsid w:val="00527BCA"/>
    <w:rsid w:val="005309EE"/>
    <w:rsid w:val="00531726"/>
    <w:rsid w:val="00531B04"/>
    <w:rsid w:val="00532206"/>
    <w:rsid w:val="00532949"/>
    <w:rsid w:val="00532B26"/>
    <w:rsid w:val="00532DD3"/>
    <w:rsid w:val="00532ED9"/>
    <w:rsid w:val="00532F78"/>
    <w:rsid w:val="00533A3E"/>
    <w:rsid w:val="00533FF3"/>
    <w:rsid w:val="00534D25"/>
    <w:rsid w:val="0053535C"/>
    <w:rsid w:val="005353C5"/>
    <w:rsid w:val="005353FE"/>
    <w:rsid w:val="00535B75"/>
    <w:rsid w:val="0053620B"/>
    <w:rsid w:val="00537AC9"/>
    <w:rsid w:val="00537C16"/>
    <w:rsid w:val="0054134E"/>
    <w:rsid w:val="0054178A"/>
    <w:rsid w:val="00542103"/>
    <w:rsid w:val="0054218B"/>
    <w:rsid w:val="00543C72"/>
    <w:rsid w:val="00543EC1"/>
    <w:rsid w:val="0054544F"/>
    <w:rsid w:val="0054761E"/>
    <w:rsid w:val="00547B82"/>
    <w:rsid w:val="005506C6"/>
    <w:rsid w:val="00550FD3"/>
    <w:rsid w:val="005516EA"/>
    <w:rsid w:val="005518AA"/>
    <w:rsid w:val="00551F09"/>
    <w:rsid w:val="00552915"/>
    <w:rsid w:val="00552BEA"/>
    <w:rsid w:val="00553427"/>
    <w:rsid w:val="00553E4F"/>
    <w:rsid w:val="00554363"/>
    <w:rsid w:val="0055499C"/>
    <w:rsid w:val="00554CEF"/>
    <w:rsid w:val="0055510E"/>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88F"/>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48DA"/>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513"/>
    <w:rsid w:val="00585654"/>
    <w:rsid w:val="0058666A"/>
    <w:rsid w:val="0058696E"/>
    <w:rsid w:val="00587A60"/>
    <w:rsid w:val="00587B4E"/>
    <w:rsid w:val="00590597"/>
    <w:rsid w:val="00590608"/>
    <w:rsid w:val="00590985"/>
    <w:rsid w:val="00590A25"/>
    <w:rsid w:val="00590B22"/>
    <w:rsid w:val="0059188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597"/>
    <w:rsid w:val="005A184C"/>
    <w:rsid w:val="005A1DA2"/>
    <w:rsid w:val="005A2225"/>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C4"/>
    <w:rsid w:val="005B63A6"/>
    <w:rsid w:val="005B680F"/>
    <w:rsid w:val="005B6C19"/>
    <w:rsid w:val="005B7309"/>
    <w:rsid w:val="005B773F"/>
    <w:rsid w:val="005B7955"/>
    <w:rsid w:val="005C0D63"/>
    <w:rsid w:val="005C157D"/>
    <w:rsid w:val="005C23C6"/>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8EF"/>
    <w:rsid w:val="005C6DDB"/>
    <w:rsid w:val="005C72EC"/>
    <w:rsid w:val="005C74D6"/>
    <w:rsid w:val="005C7680"/>
    <w:rsid w:val="005D0209"/>
    <w:rsid w:val="005D0928"/>
    <w:rsid w:val="005D0BFE"/>
    <w:rsid w:val="005D0C74"/>
    <w:rsid w:val="005D0F6E"/>
    <w:rsid w:val="005D186D"/>
    <w:rsid w:val="005D1B21"/>
    <w:rsid w:val="005D24B3"/>
    <w:rsid w:val="005D2571"/>
    <w:rsid w:val="005D2D55"/>
    <w:rsid w:val="005D2EC8"/>
    <w:rsid w:val="005D373C"/>
    <w:rsid w:val="005D3F11"/>
    <w:rsid w:val="005D6905"/>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4492"/>
    <w:rsid w:val="005E44FF"/>
    <w:rsid w:val="005E4A21"/>
    <w:rsid w:val="005E4DDD"/>
    <w:rsid w:val="005E5B40"/>
    <w:rsid w:val="005E62CE"/>
    <w:rsid w:val="005E71F9"/>
    <w:rsid w:val="005E73E4"/>
    <w:rsid w:val="005E7579"/>
    <w:rsid w:val="005E7B17"/>
    <w:rsid w:val="005F07F4"/>
    <w:rsid w:val="005F0C11"/>
    <w:rsid w:val="005F133D"/>
    <w:rsid w:val="005F1423"/>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CBA"/>
    <w:rsid w:val="006033CE"/>
    <w:rsid w:val="00603405"/>
    <w:rsid w:val="006036D8"/>
    <w:rsid w:val="00604491"/>
    <w:rsid w:val="006050A6"/>
    <w:rsid w:val="006053D1"/>
    <w:rsid w:val="006054EF"/>
    <w:rsid w:val="00605669"/>
    <w:rsid w:val="0060571D"/>
    <w:rsid w:val="00605830"/>
    <w:rsid w:val="00606355"/>
    <w:rsid w:val="00606625"/>
    <w:rsid w:val="00606EDD"/>
    <w:rsid w:val="0060738F"/>
    <w:rsid w:val="0060741D"/>
    <w:rsid w:val="00607825"/>
    <w:rsid w:val="00607F9B"/>
    <w:rsid w:val="00610739"/>
    <w:rsid w:val="00610D7C"/>
    <w:rsid w:val="00610D91"/>
    <w:rsid w:val="00611350"/>
    <w:rsid w:val="00612003"/>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1BD3"/>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2813"/>
    <w:rsid w:val="0063354D"/>
    <w:rsid w:val="006336EE"/>
    <w:rsid w:val="0063458D"/>
    <w:rsid w:val="00634685"/>
    <w:rsid w:val="00634812"/>
    <w:rsid w:val="00634CC9"/>
    <w:rsid w:val="00636147"/>
    <w:rsid w:val="00636F18"/>
    <w:rsid w:val="006371ED"/>
    <w:rsid w:val="00637F8C"/>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BE"/>
    <w:rsid w:val="00660866"/>
    <w:rsid w:val="006616DC"/>
    <w:rsid w:val="00661E83"/>
    <w:rsid w:val="00662405"/>
    <w:rsid w:val="00662871"/>
    <w:rsid w:val="00662F08"/>
    <w:rsid w:val="00663286"/>
    <w:rsid w:val="006635B2"/>
    <w:rsid w:val="006637D7"/>
    <w:rsid w:val="00663C70"/>
    <w:rsid w:val="00664890"/>
    <w:rsid w:val="00665280"/>
    <w:rsid w:val="00665669"/>
    <w:rsid w:val="0066569C"/>
    <w:rsid w:val="00665A99"/>
    <w:rsid w:val="00665D03"/>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B14"/>
    <w:rsid w:val="006815DD"/>
    <w:rsid w:val="006818B1"/>
    <w:rsid w:val="00683B81"/>
    <w:rsid w:val="006849D4"/>
    <w:rsid w:val="006854DA"/>
    <w:rsid w:val="00685DA8"/>
    <w:rsid w:val="00686038"/>
    <w:rsid w:val="006876AA"/>
    <w:rsid w:val="00690875"/>
    <w:rsid w:val="00690D53"/>
    <w:rsid w:val="00691186"/>
    <w:rsid w:val="00691430"/>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D01"/>
    <w:rsid w:val="006A13AF"/>
    <w:rsid w:val="006A14AD"/>
    <w:rsid w:val="006A28A4"/>
    <w:rsid w:val="006A29B3"/>
    <w:rsid w:val="006A2B26"/>
    <w:rsid w:val="006A3AF1"/>
    <w:rsid w:val="006A44CD"/>
    <w:rsid w:val="006A48E4"/>
    <w:rsid w:val="006A4D6B"/>
    <w:rsid w:val="006A5931"/>
    <w:rsid w:val="006A5FA0"/>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5F6"/>
    <w:rsid w:val="006B7A44"/>
    <w:rsid w:val="006B7A7C"/>
    <w:rsid w:val="006C0B55"/>
    <w:rsid w:val="006C11D5"/>
    <w:rsid w:val="006C122D"/>
    <w:rsid w:val="006C1292"/>
    <w:rsid w:val="006C1447"/>
    <w:rsid w:val="006C2568"/>
    <w:rsid w:val="006C2DDE"/>
    <w:rsid w:val="006C2F96"/>
    <w:rsid w:val="006C3F45"/>
    <w:rsid w:val="006C4370"/>
    <w:rsid w:val="006C44EE"/>
    <w:rsid w:val="006C4761"/>
    <w:rsid w:val="006C48DB"/>
    <w:rsid w:val="006C4C2A"/>
    <w:rsid w:val="006C5105"/>
    <w:rsid w:val="006C51A8"/>
    <w:rsid w:val="006C5819"/>
    <w:rsid w:val="006C5A62"/>
    <w:rsid w:val="006C6336"/>
    <w:rsid w:val="006C6825"/>
    <w:rsid w:val="006C6CD2"/>
    <w:rsid w:val="006C7136"/>
    <w:rsid w:val="006C715B"/>
    <w:rsid w:val="006C74DA"/>
    <w:rsid w:val="006C7AD1"/>
    <w:rsid w:val="006C7C07"/>
    <w:rsid w:val="006C7E82"/>
    <w:rsid w:val="006D0C2E"/>
    <w:rsid w:val="006D19C9"/>
    <w:rsid w:val="006D2496"/>
    <w:rsid w:val="006D3730"/>
    <w:rsid w:val="006D3E95"/>
    <w:rsid w:val="006D40A2"/>
    <w:rsid w:val="006D43B1"/>
    <w:rsid w:val="006D56DA"/>
    <w:rsid w:val="006D6079"/>
    <w:rsid w:val="006D6188"/>
    <w:rsid w:val="006D626D"/>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62C4"/>
    <w:rsid w:val="006F6B0E"/>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2E9"/>
    <w:rsid w:val="007064B7"/>
    <w:rsid w:val="00706B05"/>
    <w:rsid w:val="00706BCB"/>
    <w:rsid w:val="00706E16"/>
    <w:rsid w:val="0070727C"/>
    <w:rsid w:val="007077DF"/>
    <w:rsid w:val="007078D9"/>
    <w:rsid w:val="007109AC"/>
    <w:rsid w:val="007109FC"/>
    <w:rsid w:val="00710C2D"/>
    <w:rsid w:val="00710D6B"/>
    <w:rsid w:val="007115B2"/>
    <w:rsid w:val="007121EA"/>
    <w:rsid w:val="00713533"/>
    <w:rsid w:val="00713C9B"/>
    <w:rsid w:val="00713FFD"/>
    <w:rsid w:val="0071403C"/>
    <w:rsid w:val="007144CC"/>
    <w:rsid w:val="00715668"/>
    <w:rsid w:val="007156E4"/>
    <w:rsid w:val="00715720"/>
    <w:rsid w:val="00716D34"/>
    <w:rsid w:val="0071712D"/>
    <w:rsid w:val="00717794"/>
    <w:rsid w:val="00717892"/>
    <w:rsid w:val="00717F6A"/>
    <w:rsid w:val="007204E0"/>
    <w:rsid w:val="00720681"/>
    <w:rsid w:val="007208EA"/>
    <w:rsid w:val="007210A3"/>
    <w:rsid w:val="0072110B"/>
    <w:rsid w:val="00721621"/>
    <w:rsid w:val="007218B9"/>
    <w:rsid w:val="00721A53"/>
    <w:rsid w:val="00722AB6"/>
    <w:rsid w:val="00722C69"/>
    <w:rsid w:val="00723238"/>
    <w:rsid w:val="007234AE"/>
    <w:rsid w:val="007234BB"/>
    <w:rsid w:val="0072362B"/>
    <w:rsid w:val="00723C85"/>
    <w:rsid w:val="00723E1C"/>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925"/>
    <w:rsid w:val="00734AEB"/>
    <w:rsid w:val="0073522B"/>
    <w:rsid w:val="00735373"/>
    <w:rsid w:val="00735659"/>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0ED2"/>
    <w:rsid w:val="00761A67"/>
    <w:rsid w:val="0076227A"/>
    <w:rsid w:val="007622E5"/>
    <w:rsid w:val="00762332"/>
    <w:rsid w:val="00762AA4"/>
    <w:rsid w:val="0076399E"/>
    <w:rsid w:val="00763F9F"/>
    <w:rsid w:val="00764471"/>
    <w:rsid w:val="007646D8"/>
    <w:rsid w:val="00764BAB"/>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2C1"/>
    <w:rsid w:val="00773389"/>
    <w:rsid w:val="007734B2"/>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B9B"/>
    <w:rsid w:val="00784CAC"/>
    <w:rsid w:val="00785C72"/>
    <w:rsid w:val="00785D92"/>
    <w:rsid w:val="007860E0"/>
    <w:rsid w:val="00786479"/>
    <w:rsid w:val="0078713E"/>
    <w:rsid w:val="00787F55"/>
    <w:rsid w:val="00790F9C"/>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245"/>
    <w:rsid w:val="007B28A1"/>
    <w:rsid w:val="007B2E9E"/>
    <w:rsid w:val="007B3016"/>
    <w:rsid w:val="007B3250"/>
    <w:rsid w:val="007B33F0"/>
    <w:rsid w:val="007B3871"/>
    <w:rsid w:val="007B3C97"/>
    <w:rsid w:val="007B40CC"/>
    <w:rsid w:val="007B423E"/>
    <w:rsid w:val="007B4302"/>
    <w:rsid w:val="007B4451"/>
    <w:rsid w:val="007B52FE"/>
    <w:rsid w:val="007B573D"/>
    <w:rsid w:val="007B59C0"/>
    <w:rsid w:val="007B620C"/>
    <w:rsid w:val="007B6296"/>
    <w:rsid w:val="007B6836"/>
    <w:rsid w:val="007B6A2D"/>
    <w:rsid w:val="007B6EED"/>
    <w:rsid w:val="007C0972"/>
    <w:rsid w:val="007C1168"/>
    <w:rsid w:val="007C1311"/>
    <w:rsid w:val="007C16BD"/>
    <w:rsid w:val="007C2989"/>
    <w:rsid w:val="007C2FD9"/>
    <w:rsid w:val="007C4D29"/>
    <w:rsid w:val="007C513F"/>
    <w:rsid w:val="007C6349"/>
    <w:rsid w:val="007C65A6"/>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12CD"/>
    <w:rsid w:val="007E131D"/>
    <w:rsid w:val="007E1B5D"/>
    <w:rsid w:val="007E1DBE"/>
    <w:rsid w:val="007E2466"/>
    <w:rsid w:val="007E2E11"/>
    <w:rsid w:val="007E3292"/>
    <w:rsid w:val="007E3576"/>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40FD"/>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17992"/>
    <w:rsid w:val="008204DA"/>
    <w:rsid w:val="00820A72"/>
    <w:rsid w:val="0082172C"/>
    <w:rsid w:val="00821859"/>
    <w:rsid w:val="00822900"/>
    <w:rsid w:val="00822D49"/>
    <w:rsid w:val="0082355B"/>
    <w:rsid w:val="008236A7"/>
    <w:rsid w:val="00823A85"/>
    <w:rsid w:val="0082477F"/>
    <w:rsid w:val="00824FEC"/>
    <w:rsid w:val="00825140"/>
    <w:rsid w:val="00825818"/>
    <w:rsid w:val="00826668"/>
    <w:rsid w:val="00826ADF"/>
    <w:rsid w:val="00826C2D"/>
    <w:rsid w:val="00827489"/>
    <w:rsid w:val="0082765D"/>
    <w:rsid w:val="00830E3D"/>
    <w:rsid w:val="00831604"/>
    <w:rsid w:val="008322F5"/>
    <w:rsid w:val="0083243E"/>
    <w:rsid w:val="00832CE1"/>
    <w:rsid w:val="0083310E"/>
    <w:rsid w:val="00833253"/>
    <w:rsid w:val="008333C0"/>
    <w:rsid w:val="0083345B"/>
    <w:rsid w:val="00833CE0"/>
    <w:rsid w:val="0083524C"/>
    <w:rsid w:val="008353DD"/>
    <w:rsid w:val="00835C78"/>
    <w:rsid w:val="0083675F"/>
    <w:rsid w:val="00836C74"/>
    <w:rsid w:val="00837167"/>
    <w:rsid w:val="00837294"/>
    <w:rsid w:val="00837552"/>
    <w:rsid w:val="008375B2"/>
    <w:rsid w:val="0083792E"/>
    <w:rsid w:val="00837CCE"/>
    <w:rsid w:val="00840412"/>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4F8"/>
    <w:rsid w:val="008471C0"/>
    <w:rsid w:val="00850303"/>
    <w:rsid w:val="00850A2F"/>
    <w:rsid w:val="00850AE9"/>
    <w:rsid w:val="008520BD"/>
    <w:rsid w:val="008524FC"/>
    <w:rsid w:val="00852D71"/>
    <w:rsid w:val="00854272"/>
    <w:rsid w:val="0085500F"/>
    <w:rsid w:val="00855277"/>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43B"/>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B7F"/>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8"/>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8D"/>
    <w:rsid w:val="00886CE2"/>
    <w:rsid w:val="00887667"/>
    <w:rsid w:val="00890087"/>
    <w:rsid w:val="0089090D"/>
    <w:rsid w:val="00891B05"/>
    <w:rsid w:val="00891BAC"/>
    <w:rsid w:val="00891CF3"/>
    <w:rsid w:val="00893A5E"/>
    <w:rsid w:val="00893C7B"/>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7CF"/>
    <w:rsid w:val="008A5940"/>
    <w:rsid w:val="008A5D61"/>
    <w:rsid w:val="008A5DCC"/>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68C"/>
    <w:rsid w:val="008C086A"/>
    <w:rsid w:val="008C13A0"/>
    <w:rsid w:val="008C14CE"/>
    <w:rsid w:val="008C16DD"/>
    <w:rsid w:val="008C1BFB"/>
    <w:rsid w:val="008C1E53"/>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4D7"/>
    <w:rsid w:val="008E133B"/>
    <w:rsid w:val="008E153B"/>
    <w:rsid w:val="008E1A85"/>
    <w:rsid w:val="008E1D33"/>
    <w:rsid w:val="008E1FFA"/>
    <w:rsid w:val="008E23C2"/>
    <w:rsid w:val="008E27BB"/>
    <w:rsid w:val="008E2A81"/>
    <w:rsid w:val="008E32D6"/>
    <w:rsid w:val="008E3A6B"/>
    <w:rsid w:val="008E42D5"/>
    <w:rsid w:val="008E4B27"/>
    <w:rsid w:val="008E4FE0"/>
    <w:rsid w:val="008E6344"/>
    <w:rsid w:val="008E663D"/>
    <w:rsid w:val="008E67AA"/>
    <w:rsid w:val="008E6AEB"/>
    <w:rsid w:val="008E75DC"/>
    <w:rsid w:val="008E75E6"/>
    <w:rsid w:val="008F009E"/>
    <w:rsid w:val="008F0566"/>
    <w:rsid w:val="008F0B4B"/>
    <w:rsid w:val="008F16FB"/>
    <w:rsid w:val="008F1A20"/>
    <w:rsid w:val="008F2469"/>
    <w:rsid w:val="008F2915"/>
    <w:rsid w:val="008F299F"/>
    <w:rsid w:val="008F2AF0"/>
    <w:rsid w:val="008F353F"/>
    <w:rsid w:val="008F38B4"/>
    <w:rsid w:val="008F444D"/>
    <w:rsid w:val="008F470A"/>
    <w:rsid w:val="008F47BD"/>
    <w:rsid w:val="008F47FA"/>
    <w:rsid w:val="008F4D10"/>
    <w:rsid w:val="008F6E08"/>
    <w:rsid w:val="00900388"/>
    <w:rsid w:val="00901653"/>
    <w:rsid w:val="0090190B"/>
    <w:rsid w:val="00901E13"/>
    <w:rsid w:val="0090307C"/>
    <w:rsid w:val="009033DA"/>
    <w:rsid w:val="00903A41"/>
    <w:rsid w:val="00903BF2"/>
    <w:rsid w:val="00903C37"/>
    <w:rsid w:val="009043D8"/>
    <w:rsid w:val="009045A0"/>
    <w:rsid w:val="009052EA"/>
    <w:rsid w:val="009054A2"/>
    <w:rsid w:val="009060A1"/>
    <w:rsid w:val="009063B1"/>
    <w:rsid w:val="00906908"/>
    <w:rsid w:val="009073CB"/>
    <w:rsid w:val="009079AF"/>
    <w:rsid w:val="00907DB4"/>
    <w:rsid w:val="00907FB8"/>
    <w:rsid w:val="0091008F"/>
    <w:rsid w:val="009108F8"/>
    <w:rsid w:val="00910FDA"/>
    <w:rsid w:val="00911BA0"/>
    <w:rsid w:val="00911C0C"/>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A5F"/>
    <w:rsid w:val="00934CD9"/>
    <w:rsid w:val="00934E7C"/>
    <w:rsid w:val="00936157"/>
    <w:rsid w:val="009362AF"/>
    <w:rsid w:val="009366E5"/>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480"/>
    <w:rsid w:val="00955D5F"/>
    <w:rsid w:val="00956D7F"/>
    <w:rsid w:val="009570A7"/>
    <w:rsid w:val="009570DE"/>
    <w:rsid w:val="0095746C"/>
    <w:rsid w:val="00960251"/>
    <w:rsid w:val="009607AF"/>
    <w:rsid w:val="00960C23"/>
    <w:rsid w:val="00960C91"/>
    <w:rsid w:val="009621F6"/>
    <w:rsid w:val="00962304"/>
    <w:rsid w:val="009625A7"/>
    <w:rsid w:val="0096417D"/>
    <w:rsid w:val="00964D54"/>
    <w:rsid w:val="009651F9"/>
    <w:rsid w:val="00965652"/>
    <w:rsid w:val="00965FAE"/>
    <w:rsid w:val="009661E8"/>
    <w:rsid w:val="00966208"/>
    <w:rsid w:val="009664D7"/>
    <w:rsid w:val="00966DE6"/>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09BE"/>
    <w:rsid w:val="009819A0"/>
    <w:rsid w:val="00981CAB"/>
    <w:rsid w:val="00981FCF"/>
    <w:rsid w:val="009822D7"/>
    <w:rsid w:val="0098231B"/>
    <w:rsid w:val="00982490"/>
    <w:rsid w:val="00982742"/>
    <w:rsid w:val="0098275F"/>
    <w:rsid w:val="00982859"/>
    <w:rsid w:val="00982DA5"/>
    <w:rsid w:val="00983300"/>
    <w:rsid w:val="009833B7"/>
    <w:rsid w:val="009838E9"/>
    <w:rsid w:val="00983FAB"/>
    <w:rsid w:val="0098463F"/>
    <w:rsid w:val="009847A3"/>
    <w:rsid w:val="009849FE"/>
    <w:rsid w:val="00984AB7"/>
    <w:rsid w:val="00985175"/>
    <w:rsid w:val="0098526E"/>
    <w:rsid w:val="009861BC"/>
    <w:rsid w:val="00986246"/>
    <w:rsid w:val="00986B27"/>
    <w:rsid w:val="00987323"/>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1AA"/>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2D22"/>
    <w:rsid w:val="009C34C8"/>
    <w:rsid w:val="009C3601"/>
    <w:rsid w:val="009C3DCC"/>
    <w:rsid w:val="009C43F9"/>
    <w:rsid w:val="009C4ECA"/>
    <w:rsid w:val="009C4F2F"/>
    <w:rsid w:val="009C50C3"/>
    <w:rsid w:val="009C5255"/>
    <w:rsid w:val="009C57DC"/>
    <w:rsid w:val="009C5CCC"/>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D7E39"/>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C00"/>
    <w:rsid w:val="009E66D7"/>
    <w:rsid w:val="009E770C"/>
    <w:rsid w:val="009E7DB5"/>
    <w:rsid w:val="009F0CFC"/>
    <w:rsid w:val="009F23A7"/>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24EF"/>
    <w:rsid w:val="00A053C9"/>
    <w:rsid w:val="00A057B7"/>
    <w:rsid w:val="00A05D39"/>
    <w:rsid w:val="00A0616F"/>
    <w:rsid w:val="00A06289"/>
    <w:rsid w:val="00A06309"/>
    <w:rsid w:val="00A063D5"/>
    <w:rsid w:val="00A0652C"/>
    <w:rsid w:val="00A069EB"/>
    <w:rsid w:val="00A07B1B"/>
    <w:rsid w:val="00A07B88"/>
    <w:rsid w:val="00A111D8"/>
    <w:rsid w:val="00A11503"/>
    <w:rsid w:val="00A124F2"/>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5ABE"/>
    <w:rsid w:val="00A25EDD"/>
    <w:rsid w:val="00A266F1"/>
    <w:rsid w:val="00A27803"/>
    <w:rsid w:val="00A30333"/>
    <w:rsid w:val="00A30A94"/>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C7B"/>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BD"/>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164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7274"/>
    <w:rsid w:val="00A67630"/>
    <w:rsid w:val="00A706D6"/>
    <w:rsid w:val="00A7079B"/>
    <w:rsid w:val="00A70EAD"/>
    <w:rsid w:val="00A71BB3"/>
    <w:rsid w:val="00A72261"/>
    <w:rsid w:val="00A72DE4"/>
    <w:rsid w:val="00A72EB6"/>
    <w:rsid w:val="00A74FF1"/>
    <w:rsid w:val="00A7515A"/>
    <w:rsid w:val="00A752C6"/>
    <w:rsid w:val="00A76499"/>
    <w:rsid w:val="00A76B22"/>
    <w:rsid w:val="00A76DF1"/>
    <w:rsid w:val="00A817BD"/>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C0E"/>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4EB9"/>
    <w:rsid w:val="00AB5098"/>
    <w:rsid w:val="00AB59B8"/>
    <w:rsid w:val="00AB686F"/>
    <w:rsid w:val="00AB6C12"/>
    <w:rsid w:val="00AB6D2B"/>
    <w:rsid w:val="00AB7A80"/>
    <w:rsid w:val="00AB7E9D"/>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6202"/>
    <w:rsid w:val="00AD6B7A"/>
    <w:rsid w:val="00AD6F77"/>
    <w:rsid w:val="00AD77DB"/>
    <w:rsid w:val="00AE0869"/>
    <w:rsid w:val="00AE0F23"/>
    <w:rsid w:val="00AE105C"/>
    <w:rsid w:val="00AE2C47"/>
    <w:rsid w:val="00AE2EFE"/>
    <w:rsid w:val="00AE3302"/>
    <w:rsid w:val="00AE34F0"/>
    <w:rsid w:val="00AE499C"/>
    <w:rsid w:val="00AE4B38"/>
    <w:rsid w:val="00AE4B84"/>
    <w:rsid w:val="00AE59E4"/>
    <w:rsid w:val="00AE5B80"/>
    <w:rsid w:val="00AE639E"/>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C30"/>
    <w:rsid w:val="00B05F36"/>
    <w:rsid w:val="00B05F77"/>
    <w:rsid w:val="00B101B0"/>
    <w:rsid w:val="00B116EE"/>
    <w:rsid w:val="00B11937"/>
    <w:rsid w:val="00B11AD4"/>
    <w:rsid w:val="00B11F0F"/>
    <w:rsid w:val="00B12013"/>
    <w:rsid w:val="00B1243B"/>
    <w:rsid w:val="00B1291C"/>
    <w:rsid w:val="00B1293D"/>
    <w:rsid w:val="00B1343C"/>
    <w:rsid w:val="00B136B7"/>
    <w:rsid w:val="00B139E3"/>
    <w:rsid w:val="00B14186"/>
    <w:rsid w:val="00B14993"/>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3AD"/>
    <w:rsid w:val="00B377D4"/>
    <w:rsid w:val="00B37CE5"/>
    <w:rsid w:val="00B37DA8"/>
    <w:rsid w:val="00B41A7D"/>
    <w:rsid w:val="00B41DF6"/>
    <w:rsid w:val="00B42DD3"/>
    <w:rsid w:val="00B42E68"/>
    <w:rsid w:val="00B43417"/>
    <w:rsid w:val="00B46089"/>
    <w:rsid w:val="00B462F0"/>
    <w:rsid w:val="00B46A29"/>
    <w:rsid w:val="00B470DB"/>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8B"/>
    <w:rsid w:val="00B61208"/>
    <w:rsid w:val="00B61D0F"/>
    <w:rsid w:val="00B6240B"/>
    <w:rsid w:val="00B62512"/>
    <w:rsid w:val="00B63618"/>
    <w:rsid w:val="00B63A9C"/>
    <w:rsid w:val="00B63B2E"/>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1C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49"/>
    <w:rsid w:val="00BF27AD"/>
    <w:rsid w:val="00BF36C2"/>
    <w:rsid w:val="00BF3EB7"/>
    <w:rsid w:val="00BF4C21"/>
    <w:rsid w:val="00BF5C48"/>
    <w:rsid w:val="00BF6016"/>
    <w:rsid w:val="00BF6355"/>
    <w:rsid w:val="00BF700E"/>
    <w:rsid w:val="00C00468"/>
    <w:rsid w:val="00C0093B"/>
    <w:rsid w:val="00C00A2D"/>
    <w:rsid w:val="00C00C82"/>
    <w:rsid w:val="00C01114"/>
    <w:rsid w:val="00C01806"/>
    <w:rsid w:val="00C01A48"/>
    <w:rsid w:val="00C01AEF"/>
    <w:rsid w:val="00C02C71"/>
    <w:rsid w:val="00C02D87"/>
    <w:rsid w:val="00C03284"/>
    <w:rsid w:val="00C0427A"/>
    <w:rsid w:val="00C0456C"/>
    <w:rsid w:val="00C04C7D"/>
    <w:rsid w:val="00C050AE"/>
    <w:rsid w:val="00C05297"/>
    <w:rsid w:val="00C068DA"/>
    <w:rsid w:val="00C105DB"/>
    <w:rsid w:val="00C1116B"/>
    <w:rsid w:val="00C1310A"/>
    <w:rsid w:val="00C134EB"/>
    <w:rsid w:val="00C13905"/>
    <w:rsid w:val="00C13ADE"/>
    <w:rsid w:val="00C13C04"/>
    <w:rsid w:val="00C142FB"/>
    <w:rsid w:val="00C149DB"/>
    <w:rsid w:val="00C14DB8"/>
    <w:rsid w:val="00C156F7"/>
    <w:rsid w:val="00C158B1"/>
    <w:rsid w:val="00C159FB"/>
    <w:rsid w:val="00C15EDC"/>
    <w:rsid w:val="00C16BE8"/>
    <w:rsid w:val="00C17028"/>
    <w:rsid w:val="00C172A1"/>
    <w:rsid w:val="00C1759B"/>
    <w:rsid w:val="00C17925"/>
    <w:rsid w:val="00C2015B"/>
    <w:rsid w:val="00C2145B"/>
    <w:rsid w:val="00C21BF1"/>
    <w:rsid w:val="00C22B9D"/>
    <w:rsid w:val="00C22E2F"/>
    <w:rsid w:val="00C22E60"/>
    <w:rsid w:val="00C22F5F"/>
    <w:rsid w:val="00C23036"/>
    <w:rsid w:val="00C237DA"/>
    <w:rsid w:val="00C23AE9"/>
    <w:rsid w:val="00C248A6"/>
    <w:rsid w:val="00C24D98"/>
    <w:rsid w:val="00C24EF4"/>
    <w:rsid w:val="00C250EA"/>
    <w:rsid w:val="00C25D20"/>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0E3"/>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A55"/>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822"/>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10A0"/>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A15"/>
    <w:rsid w:val="00CC3B07"/>
    <w:rsid w:val="00CC3C59"/>
    <w:rsid w:val="00CC40DC"/>
    <w:rsid w:val="00CC4303"/>
    <w:rsid w:val="00CC49D7"/>
    <w:rsid w:val="00CC4DD0"/>
    <w:rsid w:val="00CC5BDC"/>
    <w:rsid w:val="00CC5DE6"/>
    <w:rsid w:val="00CC5E68"/>
    <w:rsid w:val="00CC6251"/>
    <w:rsid w:val="00CC757E"/>
    <w:rsid w:val="00CC7581"/>
    <w:rsid w:val="00CC78A4"/>
    <w:rsid w:val="00CD1341"/>
    <w:rsid w:val="00CD1C9E"/>
    <w:rsid w:val="00CD1DDE"/>
    <w:rsid w:val="00CD2095"/>
    <w:rsid w:val="00CD2509"/>
    <w:rsid w:val="00CD2604"/>
    <w:rsid w:val="00CD28E7"/>
    <w:rsid w:val="00CD2E0B"/>
    <w:rsid w:val="00CD2F0B"/>
    <w:rsid w:val="00CD3093"/>
    <w:rsid w:val="00CD325A"/>
    <w:rsid w:val="00CD397E"/>
    <w:rsid w:val="00CD3B84"/>
    <w:rsid w:val="00CD42E7"/>
    <w:rsid w:val="00CD49E4"/>
    <w:rsid w:val="00CD59A0"/>
    <w:rsid w:val="00CD5B82"/>
    <w:rsid w:val="00CD5E3E"/>
    <w:rsid w:val="00CD67D6"/>
    <w:rsid w:val="00CD6D5F"/>
    <w:rsid w:val="00CD7359"/>
    <w:rsid w:val="00CD739B"/>
    <w:rsid w:val="00CE01F5"/>
    <w:rsid w:val="00CE0DE1"/>
    <w:rsid w:val="00CE2441"/>
    <w:rsid w:val="00CE4637"/>
    <w:rsid w:val="00CE53E6"/>
    <w:rsid w:val="00CE5E91"/>
    <w:rsid w:val="00CE6877"/>
    <w:rsid w:val="00CE6CDA"/>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07F44"/>
    <w:rsid w:val="00D1089D"/>
    <w:rsid w:val="00D108F7"/>
    <w:rsid w:val="00D10CC1"/>
    <w:rsid w:val="00D11E6E"/>
    <w:rsid w:val="00D13352"/>
    <w:rsid w:val="00D140C5"/>
    <w:rsid w:val="00D14888"/>
    <w:rsid w:val="00D14C76"/>
    <w:rsid w:val="00D14EC6"/>
    <w:rsid w:val="00D15997"/>
    <w:rsid w:val="00D15E0F"/>
    <w:rsid w:val="00D15E2F"/>
    <w:rsid w:val="00D1639C"/>
    <w:rsid w:val="00D16ED7"/>
    <w:rsid w:val="00D175EC"/>
    <w:rsid w:val="00D20ABB"/>
    <w:rsid w:val="00D210DA"/>
    <w:rsid w:val="00D21216"/>
    <w:rsid w:val="00D219DE"/>
    <w:rsid w:val="00D22741"/>
    <w:rsid w:val="00D23522"/>
    <w:rsid w:val="00D24199"/>
    <w:rsid w:val="00D24341"/>
    <w:rsid w:val="00D248F8"/>
    <w:rsid w:val="00D24E2E"/>
    <w:rsid w:val="00D25CB2"/>
    <w:rsid w:val="00D25D29"/>
    <w:rsid w:val="00D2628E"/>
    <w:rsid w:val="00D266C1"/>
    <w:rsid w:val="00D26BE5"/>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F24"/>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1D5D"/>
    <w:rsid w:val="00D51F25"/>
    <w:rsid w:val="00D5273E"/>
    <w:rsid w:val="00D53370"/>
    <w:rsid w:val="00D534D3"/>
    <w:rsid w:val="00D53AF8"/>
    <w:rsid w:val="00D54578"/>
    <w:rsid w:val="00D54726"/>
    <w:rsid w:val="00D54828"/>
    <w:rsid w:val="00D552F0"/>
    <w:rsid w:val="00D555A9"/>
    <w:rsid w:val="00D555FF"/>
    <w:rsid w:val="00D5578F"/>
    <w:rsid w:val="00D56CC9"/>
    <w:rsid w:val="00D56FF2"/>
    <w:rsid w:val="00D57BB3"/>
    <w:rsid w:val="00D601D9"/>
    <w:rsid w:val="00D60E3E"/>
    <w:rsid w:val="00D613F1"/>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B87"/>
    <w:rsid w:val="00D8146F"/>
    <w:rsid w:val="00D81998"/>
    <w:rsid w:val="00D81D38"/>
    <w:rsid w:val="00D82930"/>
    <w:rsid w:val="00D834EF"/>
    <w:rsid w:val="00D8375E"/>
    <w:rsid w:val="00D84972"/>
    <w:rsid w:val="00D84D4F"/>
    <w:rsid w:val="00D85C50"/>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799"/>
    <w:rsid w:val="00DA0A3F"/>
    <w:rsid w:val="00DA0A59"/>
    <w:rsid w:val="00DA1112"/>
    <w:rsid w:val="00DA1272"/>
    <w:rsid w:val="00DA1282"/>
    <w:rsid w:val="00DA1F61"/>
    <w:rsid w:val="00DA2F46"/>
    <w:rsid w:val="00DA2F89"/>
    <w:rsid w:val="00DA31CB"/>
    <w:rsid w:val="00DA380F"/>
    <w:rsid w:val="00DA3822"/>
    <w:rsid w:val="00DA3C37"/>
    <w:rsid w:val="00DA3CFF"/>
    <w:rsid w:val="00DA4176"/>
    <w:rsid w:val="00DA462F"/>
    <w:rsid w:val="00DA465A"/>
    <w:rsid w:val="00DA4C67"/>
    <w:rsid w:val="00DA4F2F"/>
    <w:rsid w:val="00DA535D"/>
    <w:rsid w:val="00DA5441"/>
    <w:rsid w:val="00DA5C30"/>
    <w:rsid w:val="00DA5FFA"/>
    <w:rsid w:val="00DA619C"/>
    <w:rsid w:val="00DA620A"/>
    <w:rsid w:val="00DA676E"/>
    <w:rsid w:val="00DA784E"/>
    <w:rsid w:val="00DA786D"/>
    <w:rsid w:val="00DA7AC8"/>
    <w:rsid w:val="00DA7D4C"/>
    <w:rsid w:val="00DB0F05"/>
    <w:rsid w:val="00DB0F57"/>
    <w:rsid w:val="00DB13A8"/>
    <w:rsid w:val="00DB1E0A"/>
    <w:rsid w:val="00DB1E33"/>
    <w:rsid w:val="00DB1E91"/>
    <w:rsid w:val="00DB1EA4"/>
    <w:rsid w:val="00DB2246"/>
    <w:rsid w:val="00DB2605"/>
    <w:rsid w:val="00DB2FE9"/>
    <w:rsid w:val="00DB303C"/>
    <w:rsid w:val="00DB305C"/>
    <w:rsid w:val="00DB31FC"/>
    <w:rsid w:val="00DB39E1"/>
    <w:rsid w:val="00DB3CF9"/>
    <w:rsid w:val="00DB3D6A"/>
    <w:rsid w:val="00DB485F"/>
    <w:rsid w:val="00DB4B1B"/>
    <w:rsid w:val="00DB4E3F"/>
    <w:rsid w:val="00DB596A"/>
    <w:rsid w:val="00DB69CE"/>
    <w:rsid w:val="00DB757E"/>
    <w:rsid w:val="00DB7927"/>
    <w:rsid w:val="00DB7997"/>
    <w:rsid w:val="00DC016B"/>
    <w:rsid w:val="00DC0695"/>
    <w:rsid w:val="00DC173E"/>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C7A9D"/>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403CE"/>
    <w:rsid w:val="00E408FA"/>
    <w:rsid w:val="00E40C84"/>
    <w:rsid w:val="00E41145"/>
    <w:rsid w:val="00E41162"/>
    <w:rsid w:val="00E41D3A"/>
    <w:rsid w:val="00E42205"/>
    <w:rsid w:val="00E424E7"/>
    <w:rsid w:val="00E43C26"/>
    <w:rsid w:val="00E44139"/>
    <w:rsid w:val="00E44499"/>
    <w:rsid w:val="00E44B87"/>
    <w:rsid w:val="00E44CDC"/>
    <w:rsid w:val="00E45D76"/>
    <w:rsid w:val="00E465D4"/>
    <w:rsid w:val="00E46DB6"/>
    <w:rsid w:val="00E46FD6"/>
    <w:rsid w:val="00E473B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A5E"/>
    <w:rsid w:val="00E5609D"/>
    <w:rsid w:val="00E560FB"/>
    <w:rsid w:val="00E5625E"/>
    <w:rsid w:val="00E56548"/>
    <w:rsid w:val="00E569BB"/>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1DF3"/>
    <w:rsid w:val="00E72099"/>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A18"/>
    <w:rsid w:val="00E85A8A"/>
    <w:rsid w:val="00E870A2"/>
    <w:rsid w:val="00E87549"/>
    <w:rsid w:val="00E87A93"/>
    <w:rsid w:val="00E87E83"/>
    <w:rsid w:val="00E90235"/>
    <w:rsid w:val="00E903F2"/>
    <w:rsid w:val="00E90A76"/>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A6F"/>
    <w:rsid w:val="00EA7751"/>
    <w:rsid w:val="00EA7AC5"/>
    <w:rsid w:val="00EB04AD"/>
    <w:rsid w:val="00EB0555"/>
    <w:rsid w:val="00EB136C"/>
    <w:rsid w:val="00EB14EF"/>
    <w:rsid w:val="00EB1E5E"/>
    <w:rsid w:val="00EB32AC"/>
    <w:rsid w:val="00EB34A8"/>
    <w:rsid w:val="00EB34F9"/>
    <w:rsid w:val="00EB496F"/>
    <w:rsid w:val="00EB4F2E"/>
    <w:rsid w:val="00EB5080"/>
    <w:rsid w:val="00EB5192"/>
    <w:rsid w:val="00EB527D"/>
    <w:rsid w:val="00EB59FE"/>
    <w:rsid w:val="00EB628D"/>
    <w:rsid w:val="00EB6589"/>
    <w:rsid w:val="00EB6801"/>
    <w:rsid w:val="00EB74B8"/>
    <w:rsid w:val="00EC15E0"/>
    <w:rsid w:val="00EC239B"/>
    <w:rsid w:val="00EC23ED"/>
    <w:rsid w:val="00EC249F"/>
    <w:rsid w:val="00EC2638"/>
    <w:rsid w:val="00EC358B"/>
    <w:rsid w:val="00EC4151"/>
    <w:rsid w:val="00EC4CF8"/>
    <w:rsid w:val="00EC4DD7"/>
    <w:rsid w:val="00EC4F5C"/>
    <w:rsid w:val="00EC51F8"/>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45AB"/>
    <w:rsid w:val="00F248EC"/>
    <w:rsid w:val="00F24994"/>
    <w:rsid w:val="00F24E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43CE"/>
    <w:rsid w:val="00F34D4E"/>
    <w:rsid w:val="00F34F6B"/>
    <w:rsid w:val="00F35874"/>
    <w:rsid w:val="00F35922"/>
    <w:rsid w:val="00F35C79"/>
    <w:rsid w:val="00F365C2"/>
    <w:rsid w:val="00F3673E"/>
    <w:rsid w:val="00F3778F"/>
    <w:rsid w:val="00F37812"/>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54"/>
    <w:rsid w:val="00F6417A"/>
    <w:rsid w:val="00F6447B"/>
    <w:rsid w:val="00F652E0"/>
    <w:rsid w:val="00F6531A"/>
    <w:rsid w:val="00F6582B"/>
    <w:rsid w:val="00F65B6A"/>
    <w:rsid w:val="00F663FB"/>
    <w:rsid w:val="00F666E3"/>
    <w:rsid w:val="00F6722B"/>
    <w:rsid w:val="00F6747F"/>
    <w:rsid w:val="00F676CB"/>
    <w:rsid w:val="00F707F8"/>
    <w:rsid w:val="00F70BC2"/>
    <w:rsid w:val="00F712CB"/>
    <w:rsid w:val="00F7221E"/>
    <w:rsid w:val="00F72414"/>
    <w:rsid w:val="00F727BE"/>
    <w:rsid w:val="00F72E7A"/>
    <w:rsid w:val="00F732BB"/>
    <w:rsid w:val="00F73851"/>
    <w:rsid w:val="00F73BBE"/>
    <w:rsid w:val="00F74242"/>
    <w:rsid w:val="00F76B5C"/>
    <w:rsid w:val="00F77128"/>
    <w:rsid w:val="00F777B4"/>
    <w:rsid w:val="00F809A4"/>
    <w:rsid w:val="00F82163"/>
    <w:rsid w:val="00F823E3"/>
    <w:rsid w:val="00F82404"/>
    <w:rsid w:val="00F8263F"/>
    <w:rsid w:val="00F82AF3"/>
    <w:rsid w:val="00F83526"/>
    <w:rsid w:val="00F83FF5"/>
    <w:rsid w:val="00F84560"/>
    <w:rsid w:val="00F845CD"/>
    <w:rsid w:val="00F8504D"/>
    <w:rsid w:val="00F856A6"/>
    <w:rsid w:val="00F8593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4CA0"/>
    <w:rsid w:val="00FB5246"/>
    <w:rsid w:val="00FB53A2"/>
    <w:rsid w:val="00FB5725"/>
    <w:rsid w:val="00FB5942"/>
    <w:rsid w:val="00FB5A66"/>
    <w:rsid w:val="00FB5B3D"/>
    <w:rsid w:val="00FB6391"/>
    <w:rsid w:val="00FB704B"/>
    <w:rsid w:val="00FC01AC"/>
    <w:rsid w:val="00FC070D"/>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922B01-571C-424D-B88D-F009B967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character" w:customStyle="1" w:styleId="SC16323717">
    <w:name w:val="SC.16.323717"/>
    <w:uiPriority w:val="99"/>
    <w:rsid w:val="00D33F2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8803371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42956672">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3532531">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7618339">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914395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55051397">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9566651">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1575614">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3488080">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06749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426813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285985F-DF8C-4104-A9B4-D2D4B770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274</TotalTime>
  <Pages>5</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cp:lastModifiedBy>humengshi</cp:lastModifiedBy>
  <cp:revision>73</cp:revision>
  <dcterms:created xsi:type="dcterms:W3CDTF">2021-07-12T06:27:00Z</dcterms:created>
  <dcterms:modified xsi:type="dcterms:W3CDTF">2021-07-16T07:48:00Z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(3)Zv/K3vTa4luj1shcQFUbjaNT1DOuuOabf2rJWyqwfXWrSPxsI2uCqnpmKYt89oy8sInnZK/M
dG1j5DNlZYxeWvHSlOYXMaiOmAuayVlHO/IgrQwKQiYAVuY5y/AX3l5V9T4I2y/BjgZpGILQ
VLM+peDNdk7k58/QthvCRcNYlzS0f2K74pLZhcj0G7xEusnIkInOtqTq6joPfVj+1xqlngAA
UyRmAYW8s1inaXdt4c</vt:lpwstr>
  </property>
  <property fmtid="{D5CDD505-2E9C-101B-9397-08002B2CF9AE}" pid="4" name="_2015_ms_pID_725343_00">
    <vt:lpwstr>_2015_ms_pID_725343</vt:lpwstr>
  </property>
  <property fmtid="{D5CDD505-2E9C-101B-9397-08002B2CF9AE}" pid="5" name="_2015_ms_pID_7253431">
    <vt:lpwstr>EpV6MUVrPjXqnluqUrjJkNzrjkJR3OMZjlqum7DZQTkFVXzgVMdPp0
L4jvd2uYjKhP6qUTQfH7lRfIREeLjiTtzxmvPPC7lEfb74hlbCesZVqqnDacGSxvWg+TJjJ1
5bkHDhm51u6AOn05eALAKOqrADMohr41DjPzj1/WygoGJ+zPxvrX0AIF9nevMeZ9ci9IRd+u
hGEGV9RP7npE6s9awHKNkFoi7J5cQvGSV6SJ</vt:lpwstr>
  </property>
  <property fmtid="{D5CDD505-2E9C-101B-9397-08002B2CF9AE}" pid="6" name="_2015_ms_pID_7253431_00">
    <vt:lpwstr>_2015_ms_pID_7253431</vt:lpwstr>
  </property>
  <property fmtid="{D5CDD505-2E9C-101B-9397-08002B2CF9AE}" pid="7" name="_2015_ms_pID_7253432">
    <vt:lpwstr>Ow==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1626421510</vt:lpwstr>
  </property>
</Properties>
</file>