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C60BB73" w:rsidR="00CA09B2" w:rsidRDefault="00CA09B2" w:rsidP="00D26F62">
            <w:pPr>
              <w:pStyle w:val="T2"/>
              <w:ind w:left="0"/>
              <w:rPr>
                <w:sz w:val="20"/>
              </w:rPr>
            </w:pPr>
            <w:r>
              <w:rPr>
                <w:sz w:val="20"/>
              </w:rPr>
              <w:t>Date:</w:t>
            </w:r>
            <w:r>
              <w:rPr>
                <w:b w:val="0"/>
                <w:sz w:val="20"/>
              </w:rPr>
              <w:t xml:space="preserve">  </w:t>
            </w:r>
            <w:r w:rsidR="00803866">
              <w:rPr>
                <w:b w:val="0"/>
                <w:sz w:val="20"/>
              </w:rPr>
              <w:t>2021-0</w:t>
            </w:r>
            <w:r w:rsidR="00D26F6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796C98CA" w:rsidR="0030417D" w:rsidRDefault="0030417D" w:rsidP="006832AA">
                            <w:pPr>
                              <w:jc w:val="both"/>
                            </w:pPr>
                            <w:r>
                              <w:t>Rev 2 Looked at results of the investigation and proposes a new definition.</w:t>
                            </w:r>
                          </w:p>
                          <w:p w14:paraId="562E6801" w14:textId="450CAC15" w:rsidR="00314918" w:rsidRDefault="00314918" w:rsidP="006832AA">
                            <w:pPr>
                              <w:jc w:val="both"/>
                            </w:pPr>
                            <w:r>
                              <w:t xml:space="preserve">Rev 3 Added “STA that did </w:t>
                            </w:r>
                            <w:bookmarkStart w:id="0" w:name="_GoBack"/>
                            <w:bookmarkEnd w:id="0"/>
                            <w:r>
                              <w:t>not start the frame exchange sequence” to the definition.</w:t>
                            </w:r>
                          </w:p>
                          <w:p w14:paraId="12328476" w14:textId="247652CA" w:rsidR="00834A41" w:rsidRDefault="00834A41" w:rsidP="006832AA">
                            <w:pPr>
                              <w:jc w:val="both"/>
                            </w:pPr>
                            <w:r>
                              <w:t>Rev 4 Added PIFS to definition.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796C98CA" w:rsidR="0030417D" w:rsidRDefault="0030417D" w:rsidP="006832AA">
                      <w:pPr>
                        <w:jc w:val="both"/>
                      </w:pPr>
                      <w:r>
                        <w:t>Rev 2 Looked at results of the investigation and proposes a new definition.</w:t>
                      </w:r>
                    </w:p>
                    <w:p w14:paraId="562E6801" w14:textId="450CAC15" w:rsidR="00314918" w:rsidRDefault="00314918" w:rsidP="006832AA">
                      <w:pPr>
                        <w:jc w:val="both"/>
                      </w:pPr>
                      <w:r>
                        <w:t xml:space="preserve">Rev 3 Added “STA that did </w:t>
                      </w:r>
                      <w:bookmarkStart w:id="1" w:name="_GoBack"/>
                      <w:bookmarkEnd w:id="1"/>
                      <w:r>
                        <w:t>not start the frame exchange sequence” to the definition.</w:t>
                      </w:r>
                    </w:p>
                    <w:p w14:paraId="12328476" w14:textId="247652CA" w:rsidR="00834A41" w:rsidRDefault="00834A41" w:rsidP="006832AA">
                      <w:pPr>
                        <w:jc w:val="both"/>
                      </w:pPr>
                      <w:r>
                        <w:t>Rev 4 Added PIFS to definition.</w:t>
                      </w:r>
                    </w:p>
                  </w:txbxContent>
                </v:textbox>
              </v:shape>
            </w:pict>
          </mc:Fallback>
        </mc:AlternateContent>
      </w:r>
    </w:p>
    <w:p w14:paraId="541E20A5" w14:textId="77777777" w:rsidR="00CA09B2" w:rsidRDefault="00CA09B2">
      <w:r>
        <w:br w:type="page"/>
      </w:r>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2"/>
      <w:r w:rsidRPr="0035684D">
        <w:rPr>
          <w:color w:val="FF0000"/>
        </w:rPr>
        <w:t>specific</w:t>
      </w:r>
      <w:commentRangeEnd w:id="2"/>
      <w:r w:rsidR="00D26F62">
        <w:rPr>
          <w:rStyle w:val="CommentReference"/>
        </w:rPr>
        <w:commentReference w:id="2"/>
      </w:r>
      <w:r>
        <w:t xml:space="preserve"> STAs and either solicits an immediate response from the other STA or is the response to a frame from the other STA that solicits an immediate reponse,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occurance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(FExS):</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Within a FExS,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FExSs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FExSs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FExSs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between FExSs.</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FExS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Maybe problem if FExS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nd of FExS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Assumed that Beam forming and Beam tracking uses FExSs.</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ASEL is not FExS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FExSs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occurances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0344E78E" w:rsidR="00887C89" w:rsidRDefault="00887C89" w:rsidP="00887C89">
      <w:pPr>
        <w:pStyle w:val="ListParagraph"/>
        <w:numPr>
          <w:ilvl w:val="0"/>
          <w:numId w:val="37"/>
        </w:numPr>
        <w:autoSpaceDE w:val="0"/>
        <w:autoSpaceDN w:val="0"/>
        <w:adjustRightInd w:val="0"/>
      </w:pPr>
      <w:r>
        <w:t>Keeps the WM, using SIFS, (NAV)</w:t>
      </w:r>
    </w:p>
    <w:p w14:paraId="0573F760" w14:textId="312A826B" w:rsidR="00834A41" w:rsidRDefault="00834A41" w:rsidP="00834A41">
      <w:pPr>
        <w:pStyle w:val="ListParagraph"/>
        <w:numPr>
          <w:ilvl w:val="1"/>
          <w:numId w:val="37"/>
        </w:numPr>
        <w:autoSpaceDE w:val="0"/>
        <w:autoSpaceDN w:val="0"/>
        <w:adjustRightInd w:val="0"/>
      </w:pPr>
      <w:r>
        <w:t>What about PIFS? see 10.3.2.3.4.  Seems that PIFS must be included in definition alongside SIFS)</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280754C6"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6F4848C7"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w:t>
      </w:r>
      <w:r w:rsidR="00032CEF">
        <w:rPr>
          <w:rFonts w:eastAsia="TimesNewRoman"/>
          <w:sz w:val="24"/>
          <w:szCs w:val="24"/>
          <w:lang w:val="en-US" w:eastAsia="ja-JP"/>
        </w:rPr>
        <w:t xml:space="preserve">that did not start the frame exchange sequence,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3"/>
      <w:r w:rsidRPr="00BA5B4E">
        <w:rPr>
          <w:rFonts w:eastAsia="TimesNewRoman"/>
          <w:color w:val="FF0000"/>
          <w:sz w:val="24"/>
          <w:szCs w:val="24"/>
          <w:lang w:val="en-US" w:eastAsia="ja-JP"/>
        </w:rPr>
        <w:t>an</w:t>
      </w:r>
      <w:commentRangeEnd w:id="3"/>
      <w:r>
        <w:rPr>
          <w:rStyle w:val="CommentReference"/>
        </w:rPr>
        <w:commentReference w:id="3"/>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 xml:space="preserve">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The CS mechanism (see 10.3.2.1 (CS mechanism)) indicates that the medium is idle at the TxPIFS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392DF579" w14:textId="5E8E0031" w:rsidR="0027289F"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w:t>
      </w:r>
      <w:r w:rsidR="00834A41">
        <w:rPr>
          <w:sz w:val="24"/>
          <w:szCs w:val="24"/>
        </w:rPr>
        <w:t xml:space="preserve">, except where modified by the PIFS attribute, </w:t>
      </w:r>
      <w:r w:rsidRPr="00481EB5">
        <w:rPr>
          <w:sz w:val="24"/>
          <w:szCs w:val="24"/>
        </w:rPr>
        <w:t>is s</w:t>
      </w:r>
      <w:r w:rsidRPr="00481EB5">
        <w:rPr>
          <w:rFonts w:eastAsia="TimesNewRoman"/>
          <w:sz w:val="24"/>
          <w:szCs w:val="24"/>
          <w:lang w:val="en-US" w:eastAsia="ja-JP"/>
        </w:rPr>
        <w:t>eparated by a SIFS</w:t>
      </w:r>
      <w:r>
        <w:rPr>
          <w:rFonts w:eastAsia="TimesNewRoman"/>
          <w:sz w:val="24"/>
          <w:szCs w:val="24"/>
          <w:lang w:val="en-US" w:eastAsia="ja-JP"/>
        </w:rPr>
        <w:t xml:space="preserve"> </w:t>
      </w:r>
      <w:r w:rsidR="00834A41">
        <w:rPr>
          <w:rFonts w:eastAsia="TimesNewRoman"/>
          <w:sz w:val="24"/>
          <w:szCs w:val="24"/>
          <w:lang w:val="en-US" w:eastAsia="ja-JP"/>
        </w:rPr>
        <w:t>that</w:t>
      </w:r>
      <w:r>
        <w:rPr>
          <w:rFonts w:eastAsia="TimesNewRoman"/>
          <w:sz w:val="24"/>
          <w:szCs w:val="24"/>
          <w:lang w:val="en-US" w:eastAsia="ja-JP"/>
        </w:rPr>
        <w:t xml:space="preserve"> ends when 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w:t>
      </w:r>
      <w:r w:rsidR="00032CEF">
        <w:rPr>
          <w:rFonts w:eastAsia="TimesNewRoman"/>
          <w:sz w:val="24"/>
          <w:szCs w:val="24"/>
          <w:lang w:val="en-US" w:eastAsia="ja-JP"/>
        </w:rPr>
        <w:t xml:space="preserve">either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r w:rsidR="0027289F">
        <w:rPr>
          <w:b/>
          <w:sz w:val="24"/>
          <w:szCs w:val="24"/>
        </w:rPr>
        <w:br w:type="page"/>
      </w:r>
    </w:p>
    <w:p w14:paraId="7E7C44A3" w14:textId="0E42F141" w:rsidR="009E71C8" w:rsidRPr="009E71C8" w:rsidRDefault="009E71C8" w:rsidP="006F0F82">
      <w:pPr>
        <w:rPr>
          <w:b/>
          <w:sz w:val="24"/>
          <w:szCs w:val="24"/>
        </w:rPr>
      </w:pPr>
      <w:r w:rsidRPr="009E71C8">
        <w:rPr>
          <w:b/>
          <w:sz w:val="24"/>
          <w:szCs w:val="24"/>
        </w:rPr>
        <w:lastRenderedPageBreak/>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 xml:space="preserve">quality-of-service (QoS)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managed objects used to provide parameterized and prioritized QoS.</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 xml:space="preserve">An interval of time during which a particular quality-of-service (QoS)station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r>
        <w:rPr>
          <w:rFonts w:ascii="TimesNewRoman,Bold" w:eastAsia="TimesNewRoman,Bold" w:cs="TimesNewRoman,Bold"/>
          <w:b/>
          <w:bCs/>
          <w:sz w:val="20"/>
          <w:lang w:val="en-US" w:eastAsia="ja-JP"/>
        </w:rPr>
        <w:t xml:space="preserve">groupcast with retries (GCR) transmission opportunity (TXOP): </w:t>
      </w:r>
      <w:r>
        <w:rPr>
          <w:rFonts w:ascii="TimesNewRoman" w:eastAsia="TimesNewRoman" w:cs="TimesNewRoman"/>
          <w:sz w:val="20"/>
          <w:lang w:val="en-US" w:eastAsia="ja-JP"/>
        </w:rPr>
        <w:t xml:space="preserve">An interval of time during which anaccess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thewireless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(QoS)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aframe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 xml:space="preserve">The Duration field calculation for the Data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846.7 The Duration field calculation for the Management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QoS-specific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be used for QoS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4"/>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4"/>
      <w:r w:rsidR="0046080F">
        <w:rPr>
          <w:rStyle w:val="CommentReference"/>
        </w:rPr>
        <w:commentReference w:id="4"/>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intended to carry a QoS Data, QoS Null or Managementframe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BlockAckReq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5"/>
      <w:r>
        <w:rPr>
          <w:rFonts w:ascii="TimesNewRoman" w:eastAsia="TimesNewRoman" w:cs="TimesNewRoman"/>
          <w:sz w:val="20"/>
          <w:lang w:val="en-US" w:eastAsia="ja-JP"/>
        </w:rPr>
        <w:t>Figure 10-13 (Example of TXOP</w:t>
      </w:r>
      <w:commentRangeEnd w:id="5"/>
      <w:r w:rsidR="0072479F">
        <w:rPr>
          <w:rStyle w:val="CommentReference"/>
        </w:rPr>
        <w:commentReference w:id="5"/>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6"/>
      <w:r>
        <w:rPr>
          <w:rFonts w:ascii="TimesNewRoman" w:eastAsia="TimesNewRoman" w:cs="TimesNewRoman"/>
          <w:sz w:val="20"/>
          <w:lang w:val="en-US" w:eastAsia="ja-JP"/>
        </w:rPr>
        <w:t xml:space="preserve">SIFS </w:t>
      </w:r>
      <w:commentRangeEnd w:id="6"/>
      <w:r>
        <w:rPr>
          <w:rStyle w:val="CommentReference"/>
        </w:rPr>
        <w:commentReference w:id="6"/>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QoS (+)CF-Poll frame. A STA may transmit </w:t>
      </w:r>
      <w:commentRangeStart w:id="7"/>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7"/>
      <w:r w:rsidR="0072479F">
        <w:rPr>
          <w:rStyle w:val="CommentReference"/>
        </w:rPr>
        <w:commentReference w:id="7"/>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8"/>
      <w:r>
        <w:rPr>
          <w:rFonts w:ascii="TimesNewRoman" w:eastAsia="TimesNewRoman" w:cs="TimesNewRoman"/>
          <w:sz w:val="20"/>
          <w:lang w:val="en-US" w:eastAsia="ja-JP"/>
        </w:rPr>
        <w:t xml:space="preserve">duration values </w:t>
      </w:r>
      <w:commentRangeEnd w:id="8"/>
      <w:r w:rsidR="0072479F">
        <w:rPr>
          <w:rStyle w:val="CommentReference"/>
        </w:rPr>
        <w:commentReference w:id="8"/>
      </w:r>
      <w:r>
        <w:rPr>
          <w:rFonts w:ascii="TimesNewRoman" w:eastAsia="TimesNewRoman" w:cs="TimesNewRoman"/>
          <w:sz w:val="20"/>
          <w:lang w:val="en-US" w:eastAsia="ja-JP"/>
        </w:rPr>
        <w:t xml:space="preserve">used in QoS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nonfinal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(e.g., sequences that convey individually addressed QoS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9"/>
      <w:r>
        <w:rPr>
          <w:rFonts w:ascii="TimesNewRoman" w:eastAsia="TimesNewRoman" w:cs="TimesNewRoman"/>
          <w:sz w:val="20"/>
          <w:lang w:val="en-US" w:eastAsia="ja-JP"/>
        </w:rPr>
        <w:t>separated by a SIFS</w:t>
      </w:r>
      <w:commentRangeEnd w:id="9"/>
      <w:r w:rsidR="00E64806">
        <w:rPr>
          <w:rStyle w:val="CommentReference"/>
        </w:rPr>
        <w:commentReference w:id="9"/>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QoS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do not include any Data frames are excluded from the used_time update. Any RD transmission granted by the AP is excluded from the used_time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subclause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0"/>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0"/>
      <w:r w:rsidR="00E64806">
        <w:rPr>
          <w:rStyle w:val="CommentReference"/>
        </w:rPr>
        <w:commentReference w:id="10"/>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1716.8 The recognition of a valid CTS frame sent by the recipient of the RTS frame, corresponding to this PHY-RXEND.indication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todeliver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such as on receipt of an Ack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1"/>
      <w:r w:rsidRPr="00E42731">
        <w:rPr>
          <w:rFonts w:ascii="TimesNewRoman" w:eastAsia="TimesNewRoman" w:cs="TimesNewRoman"/>
          <w:b/>
          <w:sz w:val="20"/>
          <w:lang w:val="en-US" w:eastAsia="ja-JP"/>
        </w:rPr>
        <w:t xml:space="preserve">at least PIFS time after the </w:t>
      </w:r>
      <w:commentRangeEnd w:id="11"/>
      <w:r w:rsidR="000403B8">
        <w:rPr>
          <w:rStyle w:val="CommentReference"/>
        </w:rPr>
        <w:commentReference w:id="11"/>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backoff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QoS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r w:rsidRPr="000C7C67">
        <w:rPr>
          <w:rFonts w:ascii="TimesNewRoman" w:eastAsia="TimesNewRoman" w:cs="TimesNewRoman"/>
          <w:b/>
          <w:color w:val="FF0000"/>
          <w:sz w:val="20"/>
          <w:lang w:val="en-US" w:eastAsia="ja-JP"/>
        </w:rPr>
        <w:t>nonfinal</w:t>
      </w:r>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QoS Data or Management frames) during an HCCA TXOP, the holder of the current HCCA TXOP shall wait for </w:t>
      </w:r>
      <w:commentRangeStart w:id="12"/>
      <w:r w:rsidRPr="001B08D5">
        <w:rPr>
          <w:rFonts w:ascii="TimesNewRoman" w:eastAsia="TimesNewRoman" w:cs="TimesNewRoman"/>
          <w:b/>
          <w:sz w:val="20"/>
          <w:lang w:val="en-US" w:eastAsia="ja-JP"/>
        </w:rPr>
        <w:t xml:space="preserve">one SIFS before </w:t>
      </w:r>
      <w:commentRangeEnd w:id="12"/>
      <w:r w:rsidR="00D454FD">
        <w:rPr>
          <w:rStyle w:val="CommentReference"/>
        </w:rPr>
        <w:commentReference w:id="12"/>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r w:rsidR="000C7C67">
        <w:rPr>
          <w:rFonts w:ascii="TimesNewRoman" w:eastAsia="TimesNewRoman" w:cs="TimesNewRoman"/>
          <w:b/>
          <w:color w:val="00B050"/>
          <w:sz w:val="20"/>
          <w:lang w:val="en-US" w:eastAsia="ja-JP"/>
        </w:rPr>
        <w:t>maybe</w:t>
      </w:r>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nonfinal</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1828.43 The STA shall update the value of used_time</w:t>
      </w:r>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MPDUExchangeTime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1873.34 The frames that propagate the NAV throughout the BSS include RTS/CTS/Ack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by a Data frame with the More Fragments field equal to 1, and CFEnd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beamformee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1916.55in the HT beamformer</w:t>
      </w:r>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1921.1 beamformer</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3"/>
      <w:r w:rsidRPr="00531EC5">
        <w:rPr>
          <w:rFonts w:ascii="TimesNewRoman" w:eastAsia="TimesNewRoman" w:cs="TimesNewRoman"/>
          <w:strike/>
          <w:color w:val="FF0000"/>
          <w:sz w:val="20"/>
          <w:lang w:val="en-US" w:eastAsia="ja-JP"/>
        </w:rPr>
        <w:t>sequence</w:t>
      </w:r>
      <w:commentRangeEnd w:id="13"/>
      <w:r w:rsidR="00DE4167" w:rsidRPr="00531EC5">
        <w:rPr>
          <w:rStyle w:val="CommentReference"/>
          <w:strike/>
        </w:rPr>
        <w:commentReference w:id="13"/>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4"/>
      <w:r w:rsidRPr="00531EC5">
        <w:rPr>
          <w:rFonts w:ascii="TimesNewRoman" w:eastAsia="TimesNewRoman" w:cs="TimesNewRoman"/>
          <w:strike/>
          <w:color w:val="FF0000"/>
          <w:sz w:val="20"/>
          <w:lang w:val="en-US" w:eastAsia="ja-JP"/>
        </w:rPr>
        <w:t>sequence</w:t>
      </w:r>
      <w:commentRangeEnd w:id="14"/>
      <w:r w:rsidR="00DE4167" w:rsidRPr="00531EC5">
        <w:rPr>
          <w:rStyle w:val="CommentReference"/>
          <w:strike/>
        </w:rPr>
        <w:commentReference w:id="14"/>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beamformer shall not transmit a Beamforming Report Poll frame to a VHT SU-only beamformee unless the VHT beamformer has received at least one feedback segment of the VHT compressed beamforming feedback from the </w:t>
      </w:r>
      <w:commentRangeStart w:id="15"/>
      <w:r>
        <w:rPr>
          <w:rFonts w:ascii="TimesNewRoman" w:eastAsia="TimesNewRoman" w:cs="TimesNewRoman"/>
          <w:sz w:val="20"/>
          <w:lang w:val="en-US" w:eastAsia="ja-JP"/>
        </w:rPr>
        <w:t xml:space="preserve">VHT beamformee in the current </w:t>
      </w:r>
      <w:r w:rsidRPr="00BC12B2">
        <w:rPr>
          <w:rFonts w:ascii="TimesNewRoman" w:eastAsia="TimesNewRoman" w:cs="TimesNewRoman"/>
          <w:color w:val="FF0000"/>
          <w:sz w:val="20"/>
          <w:lang w:val="en-US" w:eastAsia="ja-JP"/>
        </w:rPr>
        <w:t>frame exchange sequence</w:t>
      </w:r>
      <w:commentRangeEnd w:id="15"/>
      <w:r w:rsidR="00D927DD">
        <w:rPr>
          <w:rStyle w:val="CommentReference"/>
        </w:rPr>
        <w:commentReference w:id="15"/>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6"/>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6"/>
      <w:r w:rsidR="00DC4A2C">
        <w:rPr>
          <w:rStyle w:val="CommentReference"/>
        </w:rPr>
        <w:commentReference w:id="16"/>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7"/>
      <w:r w:rsidRPr="00BC12B2">
        <w:rPr>
          <w:rFonts w:ascii="TimesNewRoman" w:eastAsia="TimesNewRoman" w:cs="TimesNewRoman"/>
          <w:color w:val="00B050"/>
          <w:sz w:val="20"/>
          <w:lang w:val="en-US" w:eastAsia="ja-JP"/>
        </w:rPr>
        <w:t>needs checking)</w:t>
      </w:r>
      <w:commentRangeEnd w:id="17"/>
      <w:r w:rsidR="00DC4A2C">
        <w:rPr>
          <w:rStyle w:val="CommentReference"/>
        </w:rPr>
        <w:commentReference w:id="17"/>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18"/>
      <w:r>
        <w:rPr>
          <w:rFonts w:ascii="TimesNewRoman" w:eastAsia="TimesNewRoman" w:cs="TimesNewRoman"/>
          <w:sz w:val="20"/>
          <w:lang w:val="en-US" w:eastAsia="ja-JP"/>
        </w:rPr>
        <w:t xml:space="preserve">10.39 </w:t>
      </w:r>
      <w:commentRangeEnd w:id="18"/>
      <w:r w:rsidR="00DC4A2C">
        <w:rPr>
          <w:rStyle w:val="CommentReference"/>
        </w:rPr>
        <w:commentReference w:id="18"/>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19"/>
      <w:r>
        <w:rPr>
          <w:rFonts w:ascii="TimesNewRoman" w:eastAsia="TimesNewRoman" w:cs="TimesNewRoman"/>
          <w:sz w:val="20"/>
          <w:lang w:val="en-US" w:eastAsia="ja-JP"/>
        </w:rPr>
        <w:t>continuous</w:t>
      </w:r>
      <w:commentRangeEnd w:id="19"/>
      <w:r w:rsidR="00DC4A2C">
        <w:rPr>
          <w:rStyle w:val="CommentReference"/>
        </w:rPr>
        <w:commentReference w:id="19"/>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0"/>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0"/>
      <w:r w:rsidR="00DC4A2C">
        <w:rPr>
          <w:rStyle w:val="CommentReference"/>
        </w:rPr>
        <w:commentReference w:id="20"/>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1"/>
      <w:r w:rsidRPr="00CB5921">
        <w:rPr>
          <w:rFonts w:ascii="TimesNewRoman" w:eastAsia="TimesNewRoman" w:cs="TimesNewRoman"/>
          <w:color w:val="FF0000"/>
          <w:sz w:val="20"/>
          <w:lang w:val="en-US" w:eastAsia="ja-JP"/>
        </w:rPr>
        <w:t>sequence</w:t>
      </w:r>
      <w:commentRangeEnd w:id="21"/>
      <w:r w:rsidR="001166B8">
        <w:rPr>
          <w:rStyle w:val="CommentReference"/>
        </w:rPr>
        <w:commentReference w:id="21"/>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2"/>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TxPIFS</w:t>
      </w:r>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2"/>
      <w:r w:rsidR="001166B8">
        <w:rPr>
          <w:rStyle w:val="CommentReference"/>
        </w:rPr>
        <w:commentReference w:id="22"/>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3"/>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3"/>
      <w:r w:rsidR="001166B8" w:rsidRPr="007F1111">
        <w:rPr>
          <w:rStyle w:val="CommentReference"/>
          <w:strike/>
        </w:rPr>
        <w:commentReference w:id="23"/>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4"/>
      <w:r w:rsidRPr="007F1111">
        <w:rPr>
          <w:rFonts w:ascii="TimesNewRoman" w:eastAsia="TimesNewRoman" w:cs="TimesNewRoman"/>
          <w:color w:val="FF0000"/>
          <w:sz w:val="20"/>
          <w:lang w:val="en-US" w:eastAsia="ja-JP"/>
        </w:rPr>
        <w:t>exchange</w:t>
      </w:r>
      <w:commentRangeEnd w:id="24"/>
      <w:r w:rsidR="00594372" w:rsidRPr="007F1111">
        <w:rPr>
          <w:rStyle w:val="CommentReference"/>
        </w:rPr>
        <w:commentReference w:id="24"/>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5"/>
      <w:r w:rsidRPr="007F1111">
        <w:rPr>
          <w:rFonts w:ascii="TimesNewRoman" w:eastAsia="TimesNewRoman" w:cs="TimesNewRoman"/>
          <w:color w:val="FF0000"/>
          <w:sz w:val="20"/>
          <w:lang w:val="en-US" w:eastAsia="ja-JP"/>
        </w:rPr>
        <w:t>exchange</w:t>
      </w:r>
      <w:commentRangeEnd w:id="25"/>
      <w:r w:rsidR="00594372" w:rsidRPr="007F1111">
        <w:rPr>
          <w:rStyle w:val="CommentReference"/>
        </w:rPr>
        <w:commentReference w:id="25"/>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quer</w:t>
      </w:r>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6"/>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6"/>
      <w:r w:rsidR="001166B8">
        <w:rPr>
          <w:rStyle w:val="CommentReference"/>
        </w:rPr>
        <w:commentReference w:id="26"/>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This counter increments for each QoS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1-08-09T14:56:00Z" w:initials="U">
    <w:p w14:paraId="05F65C8A" w14:textId="79617825" w:rsidR="0027289F" w:rsidRDefault="0027289F">
      <w:pPr>
        <w:pStyle w:val="CommentText"/>
      </w:pPr>
      <w:r>
        <w:rPr>
          <w:rStyle w:val="CommentReference"/>
        </w:rPr>
        <w:annotationRef/>
      </w:r>
      <w:r>
        <w:t xml:space="preserve">Maybe MU TXOP and BA is counter to this? </w:t>
      </w:r>
    </w:p>
  </w:comment>
  <w:comment w:id="3" w:author="User" w:date="2021-08-11T14:13:00Z" w:initials="U">
    <w:p w14:paraId="6191F556" w14:textId="3A27D285" w:rsidR="00BA5B4E" w:rsidRDefault="00BA5B4E">
      <w:pPr>
        <w:pStyle w:val="CommentText"/>
      </w:pPr>
      <w:r>
        <w:rPr>
          <w:rStyle w:val="CommentReference"/>
        </w:rPr>
        <w:annotationRef/>
      </w:r>
      <w:r>
        <w:t xml:space="preserve">Note, this covers the MU case.  Any one of the 3 RAs in the original MU PPDU keeps the FExS alive. </w:t>
      </w:r>
    </w:p>
  </w:comment>
  <w:comment w:id="4" w:author="User" w:date="2021-08-09T13:31:00Z" w:initials="U">
    <w:p w14:paraId="4153B269" w14:textId="6FEC7282" w:rsidR="0027289F" w:rsidRDefault="0027289F">
      <w:pPr>
        <w:pStyle w:val="CommentText"/>
      </w:pPr>
      <w:r>
        <w:rPr>
          <w:rStyle w:val="CommentReference"/>
        </w:rPr>
        <w:annotationRef/>
      </w:r>
      <w:r>
        <w:t>Multiple FExSs within a TXOP</w:t>
      </w:r>
    </w:p>
  </w:comment>
  <w:comment w:id="5" w:author="User" w:date="2021-08-09T13:38:00Z" w:initials="U">
    <w:p w14:paraId="68529A59" w14:textId="33DFB8F6" w:rsidR="0027289F" w:rsidRDefault="0027289F">
      <w:pPr>
        <w:pStyle w:val="CommentText"/>
      </w:pPr>
      <w:r>
        <w:rPr>
          <w:rStyle w:val="CommentReference"/>
        </w:rPr>
        <w:annotationRef/>
      </w:r>
      <w:r>
        <w:t>This shows the FExS for 3 STAs</w:t>
      </w:r>
    </w:p>
    <w:p w14:paraId="28C779EE" w14:textId="7F44BFF9" w:rsidR="0027289F" w:rsidRDefault="0027289F">
      <w:pPr>
        <w:pStyle w:val="CommentText"/>
      </w:pPr>
      <w:r>
        <w:t>Is it three parallel or just one?</w:t>
      </w:r>
    </w:p>
    <w:p w14:paraId="0B85BEC1" w14:textId="35A53D82" w:rsidR="0027289F" w:rsidRDefault="0027289F">
      <w:pPr>
        <w:pStyle w:val="CommentText"/>
      </w:pPr>
      <w:r>
        <w:t>Does this affect the definition?</w:t>
      </w:r>
    </w:p>
  </w:comment>
  <w:comment w:id="6" w:author="User" w:date="2021-08-09T15:42:00Z" w:initials="U">
    <w:p w14:paraId="665F48B4" w14:textId="358BC9DB" w:rsidR="0027289F" w:rsidRDefault="0027289F">
      <w:pPr>
        <w:pStyle w:val="CommentText"/>
      </w:pPr>
      <w:r>
        <w:rPr>
          <w:rStyle w:val="CommentReference"/>
        </w:rPr>
        <w:annotationRef/>
      </w:r>
      <w:r>
        <w:t>SIFS between FExSs in EDCA TXOP</w:t>
      </w:r>
    </w:p>
  </w:comment>
  <w:comment w:id="7" w:author="User" w:date="2021-08-09T13:44:00Z" w:initials="U">
    <w:p w14:paraId="470B3020" w14:textId="36960E5E" w:rsidR="0027289F" w:rsidRDefault="0027289F">
      <w:pPr>
        <w:pStyle w:val="CommentText"/>
      </w:pPr>
      <w:r>
        <w:rPr>
          <w:rStyle w:val="CommentReference"/>
        </w:rPr>
        <w:annotationRef/>
      </w:r>
      <w:r>
        <w:t>Make sure is covered in definition</w:t>
      </w:r>
    </w:p>
  </w:comment>
  <w:comment w:id="8" w:author="User" w:date="2021-08-09T13:46:00Z" w:initials="U">
    <w:p w14:paraId="57968A5B" w14:textId="3F26CAE7" w:rsidR="0027289F" w:rsidRDefault="0027289F">
      <w:pPr>
        <w:pStyle w:val="CommentText"/>
      </w:pPr>
      <w:r>
        <w:rPr>
          <w:rStyle w:val="CommentReference"/>
        </w:rPr>
        <w:annotationRef/>
      </w:r>
      <w:r>
        <w:t>Multiple FExSs covered by one Duration value</w:t>
      </w:r>
    </w:p>
  </w:comment>
  <w:comment w:id="9" w:author="User" w:date="2021-08-09T13:50:00Z" w:initials="U">
    <w:p w14:paraId="27487615" w14:textId="03FB0B71" w:rsidR="0027289F" w:rsidRDefault="0027289F">
      <w:pPr>
        <w:pStyle w:val="CommentText"/>
      </w:pPr>
      <w:r>
        <w:rPr>
          <w:rStyle w:val="CommentReference"/>
        </w:rPr>
        <w:annotationRef/>
      </w:r>
      <w:r>
        <w:t>SIFS in definition does not work?</w:t>
      </w:r>
    </w:p>
  </w:comment>
  <w:comment w:id="10" w:author="User" w:date="2021-08-09T13:57:00Z" w:initials="U">
    <w:p w14:paraId="6D4A37F6" w14:textId="38587DFC" w:rsidR="0027289F" w:rsidRDefault="0027289F">
      <w:pPr>
        <w:pStyle w:val="CommentText"/>
      </w:pPr>
      <w:r>
        <w:rPr>
          <w:rStyle w:val="CommentReference"/>
        </w:rPr>
        <w:annotationRef/>
      </w:r>
      <w:r>
        <w:t>Check against the MU BA Figure.</w:t>
      </w:r>
    </w:p>
  </w:comment>
  <w:comment w:id="11" w:author="User" w:date="2021-08-09T14:08:00Z" w:initials="U">
    <w:p w14:paraId="36399A61" w14:textId="7C856912" w:rsidR="0027289F" w:rsidRDefault="0027289F">
      <w:pPr>
        <w:pStyle w:val="CommentText"/>
      </w:pPr>
      <w:r>
        <w:rPr>
          <w:rStyle w:val="CommentReference"/>
        </w:rPr>
        <w:annotationRef/>
      </w:r>
      <w:r>
        <w:t>PIFS separating FExSs</w:t>
      </w:r>
    </w:p>
  </w:comment>
  <w:comment w:id="12" w:author="User" w:date="2021-08-09T14:15:00Z" w:initials="U">
    <w:p w14:paraId="201237DD" w14:textId="08B57129" w:rsidR="0027289F" w:rsidRDefault="0027289F">
      <w:pPr>
        <w:pStyle w:val="CommentText"/>
      </w:pPr>
      <w:r>
        <w:rPr>
          <w:rStyle w:val="CommentReference"/>
        </w:rPr>
        <w:annotationRef/>
      </w:r>
      <w:r>
        <w:t>Note HC TXOP has SIFS between FExSs</w:t>
      </w:r>
    </w:p>
  </w:comment>
  <w:comment w:id="13" w:author="User" w:date="2021-08-09T14:29:00Z" w:initials="U">
    <w:p w14:paraId="2DE3FCE2" w14:textId="7DF9CEB0" w:rsidR="0027289F" w:rsidRDefault="0027289F">
      <w:pPr>
        <w:pStyle w:val="CommentText"/>
      </w:pPr>
      <w:r>
        <w:rPr>
          <w:rStyle w:val="CommentReference"/>
        </w:rPr>
        <w:annotationRef/>
      </w:r>
      <w:r>
        <w:t>Delete?</w:t>
      </w:r>
    </w:p>
  </w:comment>
  <w:comment w:id="14" w:author="User" w:date="2021-08-09T14:29:00Z" w:initials="U">
    <w:p w14:paraId="152896A5" w14:textId="20A59D43" w:rsidR="0027289F" w:rsidRDefault="0027289F">
      <w:pPr>
        <w:pStyle w:val="CommentText"/>
      </w:pPr>
      <w:r>
        <w:rPr>
          <w:rStyle w:val="CommentReference"/>
        </w:rPr>
        <w:annotationRef/>
      </w:r>
      <w:r>
        <w:t>Delete</w:t>
      </w:r>
    </w:p>
  </w:comment>
  <w:comment w:id="15" w:author="User" w:date="2021-08-09T14:31:00Z" w:initials="U">
    <w:p w14:paraId="71D14B98" w14:textId="1ABA3FCF" w:rsidR="0027289F" w:rsidRDefault="0027289F">
      <w:pPr>
        <w:pStyle w:val="CommentText"/>
      </w:pPr>
      <w:r>
        <w:rPr>
          <w:rStyle w:val="CommentReference"/>
        </w:rPr>
        <w:annotationRef/>
      </w:r>
      <w:r>
        <w:t>Beamforming again</w:t>
      </w:r>
    </w:p>
  </w:comment>
  <w:comment w:id="16" w:author="User" w:date="2021-08-09T14:36:00Z" w:initials="U">
    <w:p w14:paraId="090F6150" w14:textId="307AD6F4" w:rsidR="0027289F" w:rsidRDefault="0027289F">
      <w:pPr>
        <w:pStyle w:val="CommentText"/>
      </w:pPr>
      <w:r>
        <w:rPr>
          <w:rStyle w:val="CommentReference"/>
        </w:rPr>
        <w:annotationRef/>
      </w:r>
      <w:r>
        <w:t>If a FExS do we need the qualifier?  Or can we reword.</w:t>
      </w:r>
    </w:p>
  </w:comment>
  <w:comment w:id="17" w:author="User" w:date="2021-08-09T14:34:00Z" w:initials="U">
    <w:p w14:paraId="47774279" w14:textId="46FEC912" w:rsidR="0027289F" w:rsidRDefault="0027289F">
      <w:pPr>
        <w:pStyle w:val="CommentText"/>
      </w:pPr>
      <w:r>
        <w:rPr>
          <w:rStyle w:val="CommentReference"/>
        </w:rPr>
        <w:annotationRef/>
      </w:r>
      <w:r>
        <w:t>Needs checking</w:t>
      </w:r>
    </w:p>
  </w:comment>
  <w:comment w:id="18" w:author="User" w:date="2021-08-09T14:38:00Z" w:initials="U">
    <w:p w14:paraId="518FD32E" w14:textId="341CDC84" w:rsidR="0027289F" w:rsidRDefault="0027289F">
      <w:pPr>
        <w:pStyle w:val="CommentText"/>
      </w:pPr>
      <w:r>
        <w:rPr>
          <w:rStyle w:val="CommentReference"/>
        </w:rPr>
        <w:annotationRef/>
      </w:r>
      <w:r>
        <w:t>Check cfross reference</w:t>
      </w:r>
    </w:p>
  </w:comment>
  <w:comment w:id="19" w:author="User" w:date="2021-08-09T14:39:00Z" w:initials="U">
    <w:p w14:paraId="11325F83" w14:textId="4CEFF325" w:rsidR="0027289F" w:rsidRDefault="0027289F">
      <w:pPr>
        <w:pStyle w:val="CommentText"/>
      </w:pPr>
      <w:r>
        <w:rPr>
          <w:rStyle w:val="CommentReference"/>
        </w:rPr>
        <w:annotationRef/>
      </w:r>
      <w:r>
        <w:t>Not necessary.  Also not SIFS makes it a FExS</w:t>
      </w:r>
    </w:p>
  </w:comment>
  <w:comment w:id="20" w:author="User" w:date="2021-08-09T14:42:00Z" w:initials="U">
    <w:p w14:paraId="359CCA4E" w14:textId="216FDD6D" w:rsidR="0027289F" w:rsidRDefault="0027289F">
      <w:pPr>
        <w:pStyle w:val="CommentText"/>
      </w:pPr>
      <w:r>
        <w:rPr>
          <w:rStyle w:val="CommentReference"/>
        </w:rPr>
        <w:annotationRef/>
      </w:r>
      <w:r>
        <w:t>Definition???</w:t>
      </w:r>
    </w:p>
  </w:comment>
  <w:comment w:id="21" w:author="User" w:date="2021-08-09T14:43:00Z" w:initials="U">
    <w:p w14:paraId="0BFE897B" w14:textId="4BD0E7F7" w:rsidR="0027289F" w:rsidRDefault="0027289F">
      <w:pPr>
        <w:pStyle w:val="CommentText"/>
      </w:pPr>
      <w:r>
        <w:rPr>
          <w:rStyle w:val="CommentReference"/>
        </w:rPr>
        <w:annotationRef/>
      </w:r>
      <w:r>
        <w:t>Maybe delete??</w:t>
      </w:r>
    </w:p>
  </w:comment>
  <w:comment w:id="22" w:author="User" w:date="2021-08-09T14:45:00Z" w:initials="U">
    <w:p w14:paraId="2B70CB37" w14:textId="139C0234" w:rsidR="0027289F" w:rsidRDefault="0027289F">
      <w:pPr>
        <w:pStyle w:val="CommentText"/>
      </w:pPr>
      <w:r>
        <w:rPr>
          <w:rStyle w:val="CommentReference"/>
        </w:rPr>
        <w:annotationRef/>
      </w:r>
      <w:r>
        <w:t>Check for definition</w:t>
      </w:r>
    </w:p>
  </w:comment>
  <w:comment w:id="23" w:author="User" w:date="2021-08-09T14:48:00Z" w:initials="U">
    <w:p w14:paraId="0E61B8F4" w14:textId="07D5A727" w:rsidR="0027289F" w:rsidRDefault="0027289F">
      <w:pPr>
        <w:pStyle w:val="CommentText"/>
      </w:pPr>
      <w:r>
        <w:rPr>
          <w:rStyle w:val="CommentReference"/>
        </w:rPr>
        <w:annotationRef/>
      </w:r>
      <w:r>
        <w:t>Frame exchange or frame sequence or something else.</w:t>
      </w:r>
    </w:p>
  </w:comment>
  <w:comment w:id="24" w:author="User" w:date="2021-08-09T11:25:00Z" w:initials="U">
    <w:p w14:paraId="3545B587" w14:textId="77777777" w:rsidR="0027289F" w:rsidRDefault="0027289F">
      <w:pPr>
        <w:pStyle w:val="CommentText"/>
      </w:pPr>
      <w:r>
        <w:rPr>
          <w:rStyle w:val="CommentReference"/>
        </w:rPr>
        <w:annotationRef/>
      </w:r>
      <w:r>
        <w:t>“Exchange frame sequence”</w:t>
      </w:r>
    </w:p>
    <w:p w14:paraId="01E8EAA9" w14:textId="1EB23270" w:rsidR="0027289F" w:rsidRDefault="0027289F">
      <w:pPr>
        <w:pStyle w:val="CommentText"/>
      </w:pPr>
      <w:r>
        <w:t xml:space="preserve">May be OK </w:t>
      </w:r>
    </w:p>
  </w:comment>
  <w:comment w:id="25" w:author="User" w:date="2021-08-09T11:26:00Z" w:initials="U">
    <w:p w14:paraId="7465FE73" w14:textId="29A2129C" w:rsidR="0027289F" w:rsidRDefault="0027289F">
      <w:pPr>
        <w:pStyle w:val="CommentText"/>
      </w:pPr>
      <w:r>
        <w:rPr>
          <w:rStyle w:val="CommentReference"/>
        </w:rPr>
        <w:annotationRef/>
      </w:r>
      <w:r>
        <w:t>ditto</w:t>
      </w:r>
    </w:p>
  </w:comment>
  <w:comment w:id="26" w:author="User" w:date="2021-08-09T14:51:00Z" w:initials="U">
    <w:p w14:paraId="31C31B3C" w14:textId="575259E9" w:rsidR="0027289F" w:rsidRDefault="0027289F">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186D" w14:textId="77777777" w:rsidR="008306EE" w:rsidRDefault="008306EE">
      <w:r>
        <w:separator/>
      </w:r>
    </w:p>
  </w:endnote>
  <w:endnote w:type="continuationSeparator" w:id="0">
    <w:p w14:paraId="79009904" w14:textId="77777777" w:rsidR="008306EE" w:rsidRDefault="0083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5DA3E55" w:rsidR="0027289F" w:rsidRDefault="002A3F23">
    <w:pPr>
      <w:pStyle w:val="Footer"/>
      <w:tabs>
        <w:tab w:val="clear" w:pos="6480"/>
        <w:tab w:val="center" w:pos="4680"/>
        <w:tab w:val="right" w:pos="9360"/>
      </w:tabs>
    </w:pPr>
    <w:fldSimple w:instr=" SUBJECT  \* MERGEFORMAT ">
      <w:r w:rsidR="0027289F">
        <w:t>Submission</w:t>
      </w:r>
    </w:fldSimple>
    <w:r w:rsidR="0027289F">
      <w:tab/>
      <w:t xml:space="preserve">page </w:t>
    </w:r>
    <w:r w:rsidR="0027289F">
      <w:fldChar w:fldCharType="begin"/>
    </w:r>
    <w:r w:rsidR="0027289F">
      <w:instrText xml:space="preserve">page </w:instrText>
    </w:r>
    <w:r w:rsidR="0027289F">
      <w:fldChar w:fldCharType="separate"/>
    </w:r>
    <w:r w:rsidR="00834A41">
      <w:rPr>
        <w:noProof/>
      </w:rPr>
      <w:t>12</w:t>
    </w:r>
    <w:r w:rsidR="0027289F">
      <w:rPr>
        <w:noProof/>
      </w:rPr>
      <w:fldChar w:fldCharType="end"/>
    </w:r>
    <w:r w:rsidR="0027289F">
      <w:tab/>
    </w:r>
    <w:fldSimple w:instr=" COMMENTS  \* MERGEFORMAT ">
      <w:r w:rsidR="0027289F">
        <w:t>Graham SMIT</w:t>
      </w:r>
    </w:fldSimple>
    <w:r w:rsidR="0027289F">
      <w:t>H (SRT Wireless)</w:t>
    </w:r>
  </w:p>
  <w:p w14:paraId="5B8624E2" w14:textId="77777777" w:rsidR="0027289F" w:rsidRDefault="002728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2888C" w14:textId="77777777" w:rsidR="008306EE" w:rsidRDefault="008306EE">
      <w:r>
        <w:separator/>
      </w:r>
    </w:p>
  </w:footnote>
  <w:footnote w:type="continuationSeparator" w:id="0">
    <w:p w14:paraId="3EA09A08" w14:textId="77777777" w:rsidR="008306EE" w:rsidRDefault="00830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3739206" w:rsidR="0027289F" w:rsidRDefault="0027289F" w:rsidP="00E06DE9">
    <w:pPr>
      <w:pStyle w:val="Header"/>
      <w:tabs>
        <w:tab w:val="clear" w:pos="6480"/>
        <w:tab w:val="center" w:pos="4680"/>
        <w:tab w:val="right" w:pos="9360"/>
      </w:tabs>
    </w:pPr>
    <w:r>
      <w:t>August 2021</w:t>
    </w:r>
    <w:r>
      <w:tab/>
    </w:r>
    <w:r>
      <w:tab/>
      <w:t xml:space="preserve">   </w:t>
    </w:r>
    <w:fldSimple w:instr=" TITLE  \* MERGEFORMAT ">
      <w:r>
        <w:t>doc.: IEEE 802.11-21/1143r</w:t>
      </w:r>
      <w:r w:rsidR="00834A41">
        <w:t>4</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1"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53012B7"/>
    <w:multiLevelType w:val="hybridMultilevel"/>
    <w:tmpl w:val="7EA8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6"/>
  </w:num>
  <w:num w:numId="4">
    <w:abstractNumId w:val="3"/>
  </w:num>
  <w:num w:numId="5">
    <w:abstractNumId w:val="31"/>
  </w:num>
  <w:num w:numId="6">
    <w:abstractNumId w:val="30"/>
  </w:num>
  <w:num w:numId="7">
    <w:abstractNumId w:val="4"/>
  </w:num>
  <w:num w:numId="8">
    <w:abstractNumId w:val="11"/>
  </w:num>
  <w:num w:numId="9">
    <w:abstractNumId w:val="12"/>
  </w:num>
  <w:num w:numId="10">
    <w:abstractNumId w:val="18"/>
  </w:num>
  <w:num w:numId="11">
    <w:abstractNumId w:val="35"/>
  </w:num>
  <w:num w:numId="12">
    <w:abstractNumId w:val="19"/>
  </w:num>
  <w:num w:numId="13">
    <w:abstractNumId w:val="8"/>
  </w:num>
  <w:num w:numId="14">
    <w:abstractNumId w:val="24"/>
  </w:num>
  <w:num w:numId="15">
    <w:abstractNumId w:val="5"/>
  </w:num>
  <w:num w:numId="16">
    <w:abstractNumId w:val="1"/>
  </w:num>
  <w:num w:numId="17">
    <w:abstractNumId w:val="26"/>
  </w:num>
  <w:num w:numId="18">
    <w:abstractNumId w:val="17"/>
  </w:num>
  <w:num w:numId="19">
    <w:abstractNumId w:val="25"/>
  </w:num>
  <w:num w:numId="20">
    <w:abstractNumId w:val="28"/>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3"/>
  </w:num>
  <w:num w:numId="26">
    <w:abstractNumId w:val="0"/>
  </w:num>
  <w:num w:numId="27">
    <w:abstractNumId w:val="14"/>
  </w:num>
  <w:num w:numId="28">
    <w:abstractNumId w:val="22"/>
  </w:num>
  <w:num w:numId="29">
    <w:abstractNumId w:val="32"/>
  </w:num>
  <w:num w:numId="30">
    <w:abstractNumId w:val="21"/>
  </w:num>
  <w:num w:numId="31">
    <w:abstractNumId w:val="36"/>
  </w:num>
  <w:num w:numId="32">
    <w:abstractNumId w:val="27"/>
  </w:num>
  <w:num w:numId="33">
    <w:abstractNumId w:val="7"/>
  </w:num>
  <w:num w:numId="34">
    <w:abstractNumId w:val="2"/>
  </w:num>
  <w:num w:numId="35">
    <w:abstractNumId w:val="9"/>
  </w:num>
  <w:num w:numId="36">
    <w:abstractNumId w:val="34"/>
  </w:num>
  <w:num w:numId="37">
    <w:abstractNumId w:val="29"/>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6EE"/>
    <w:rsid w:val="00830E99"/>
    <w:rsid w:val="008319F3"/>
    <w:rsid w:val="00832199"/>
    <w:rsid w:val="00833433"/>
    <w:rsid w:val="008348F7"/>
    <w:rsid w:val="00834A41"/>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0EB7-5B19-43FC-B0E2-A42C8A65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1120</TotalTime>
  <Pages>12</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35</cp:revision>
  <cp:lastPrinted>1901-01-01T05:00:00Z</cp:lastPrinted>
  <dcterms:created xsi:type="dcterms:W3CDTF">2021-07-12T19:32:00Z</dcterms:created>
  <dcterms:modified xsi:type="dcterms:W3CDTF">2021-08-13T16:34:00Z</dcterms:modified>
</cp:coreProperties>
</file>