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1"/>
        <w:gridCol w:w="2268"/>
        <w:gridCol w:w="851"/>
        <w:gridCol w:w="2108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720" w:right="720" w:hanging="0"/>
              <w:rPr/>
            </w:pPr>
            <w:r>
              <w:rPr/>
              <w:tab/>
              <w:t xml:space="preserve">TGbi Teleconference Minutes 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eastAsia="zh-CN" w:bidi="ar-SA"/>
              </w:rPr>
              <w:t>Ju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eastAsia="zh-CN" w:bidi="ar-SA"/>
              </w:rPr>
              <w:t>ly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bidi="ar-SA"/>
              </w:rPr>
              <w:t xml:space="preserve"> 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bidi="ar-SA"/>
              </w:rPr>
              <w:t>1st</w:t>
            </w:r>
            <w:r>
              <w:rPr/>
              <w:t xml:space="preserve"> 2021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2021-0</w:t>
            </w:r>
            <w:r>
              <w:rPr>
                <w:b w:val="false"/>
                <w:sz w:val="20"/>
              </w:rPr>
              <w:t>7-10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rFonts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 Andersdotter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rFonts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self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rFonts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Brussels, Belgium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rFonts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44870" cy="2846070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/>
                            </w:pPr>
                            <w:r>
                              <w:rPr/>
                              <w:t>Abstract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This document contains the minutes for the IEEE 802.11bi task group meeting that took place on </w:t>
                            </w:r>
                            <w:r>
                              <w:rPr>
                                <w:rFonts w:eastAsia="MS Mincho;ＭＳ 明朝" w:cs="Times New Roman"/>
                                <w:color w:val="auto"/>
                                <w:kern w:val="0"/>
                                <w:sz w:val="22"/>
                                <w:szCs w:val="20"/>
                                <w:lang w:val="en-US" w:eastAsia="zh-CN" w:bidi="ar-SA"/>
                              </w:rPr>
                              <w:t>1 July</w:t>
                            </w:r>
                            <w:r>
                              <w:rPr/>
                              <w:t xml:space="preserve"> 2021 at 09:00 ET.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Q – proceeds a question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A - proceeds an answer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C - proceeds a comment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hd w:fill="FFFF00" w:val="clear"/>
                              </w:rPr>
                              <w:t>Yellow highlight</w:t>
                            </w:r>
                            <w:r>
                              <w:rPr/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-0.05pt;margin-top:16.55pt;width:468pt;height:224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 xml:space="preserve">This document contains the minutes for the IEEE 802.11bi task group meeting that took place on </w:t>
                      </w:r>
                      <w:r>
                        <w:rPr>
                          <w:rFonts w:eastAsia="MS Mincho;ＭＳ 明朝" w:cs="Times New Roman"/>
                          <w:color w:val="auto"/>
                          <w:kern w:val="0"/>
                          <w:sz w:val="22"/>
                          <w:szCs w:val="20"/>
                          <w:lang w:val="en-US" w:eastAsia="zh-CN" w:bidi="ar-SA"/>
                        </w:rPr>
                        <w:t>1 July</w:t>
                      </w:r>
                      <w:r>
                        <w:rPr/>
                        <w:t xml:space="preserve"> 2021 at 09:00 ET.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 xml:space="preserve">Note: Highlighted text are action items. 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Q – proceeds a question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A - proceeds an answer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C - proceeds a comment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shd w:fill="FFFF00" w:val="clear"/>
                        </w:rPr>
                        <w:t>Yellow highlight</w:t>
                      </w:r>
                      <w:r>
                        <w:rPr/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/>
      </w:pPr>
      <w:r>
        <w:rPr>
          <w:b/>
          <w:szCs w:val="22"/>
        </w:rPr>
        <w:t xml:space="preserve">Secretary: </w:t>
      </w:r>
      <w:r>
        <w:rPr>
          <w:rFonts w:eastAsia="MS Mincho;ＭＳ 明朝" w:cs="Times New Roman"/>
          <w:b/>
          <w:color w:val="auto"/>
          <w:sz w:val="22"/>
          <w:szCs w:val="22"/>
          <w:lang w:val="en-US" w:bidi="ar-SA"/>
        </w:rPr>
        <w:t>Amelia Andersdotter, self</w:t>
      </w:r>
    </w:p>
    <w:p>
      <w:pPr>
        <w:pStyle w:val="Normal"/>
        <w:rPr>
          <w:rFonts w:eastAsia="MS Mincho;ＭＳ 明朝" w:cs="Times New Roman"/>
          <w:b/>
          <w:b/>
          <w:color w:val="auto"/>
          <w:sz w:val="22"/>
          <w:szCs w:val="22"/>
          <w:lang w:val="en-US" w:bidi="ar-SA"/>
        </w:rPr>
      </w:pPr>
      <w:r>
        <w:rPr>
          <w:rFonts w:eastAsia="MS Mincho;ＭＳ 明朝" w:cs="Times New Roman"/>
          <w:b/>
          <w:color w:val="auto"/>
          <w:sz w:val="22"/>
          <w:szCs w:val="22"/>
          <w:lang w:val="en-US" w:bidi="ar-SA"/>
        </w:rPr>
        <w:t>Vice-chairs: Jerome Henri, Cisco; Stephen McCann, Huawei</w:t>
      </w:r>
    </w:p>
    <w:p>
      <w:pPr>
        <w:pStyle w:val="Normal"/>
        <w:rPr>
          <w:rFonts w:eastAsia="MS Mincho;ＭＳ 明朝" w:cs="Times New Roman"/>
          <w:b/>
          <w:b/>
          <w:color w:val="auto"/>
          <w:sz w:val="22"/>
          <w:szCs w:val="22"/>
          <w:lang w:val="en-US" w:bidi="ar-SA"/>
        </w:rPr>
      </w:pPr>
      <w:r>
        <w:rPr>
          <w:rFonts w:eastAsia="MS Mincho;ＭＳ 明朝" w:cs="Times New Roman"/>
          <w:b/>
          <w:color w:val="auto"/>
          <w:sz w:val="22"/>
          <w:szCs w:val="22"/>
          <w:lang w:val="en-US" w:bidi="ar-SA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Chair calls meeting to order at 9:0</w:t>
      </w:r>
      <w:r>
        <w:rPr>
          <w:szCs w:val="22"/>
        </w:rPr>
        <w:t>6</w:t>
      </w:r>
      <w:r>
        <w:rPr>
          <w:szCs w:val="22"/>
        </w:rPr>
        <w:t xml:space="preserve">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11-21-0918r2: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>
          <w:rFonts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Reminder to do attendance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. Meeting was not in imat. Chair announces to check back towards end of meeting.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b/>
          <w:bCs/>
          <w:color w:val="auto"/>
          <w:sz w:val="22"/>
          <w:szCs w:val="20"/>
          <w:lang w:val="en-US" w:eastAsia="zh-CN" w:bidi="ar-SA"/>
        </w:rPr>
        <w:t>Discussion</w:t>
      </w:r>
      <w:r>
        <w:rPr>
          <w:b/>
          <w:bCs/>
        </w:rPr>
        <w:t xml:space="preserve"> of </w:t>
      </w:r>
      <w:r>
        <w:rPr>
          <w:rFonts w:eastAsia="MS Mincho;ＭＳ 明朝" w:cs="Times New Roman"/>
          <w:b/>
          <w:bCs/>
          <w:color w:val="auto"/>
          <w:sz w:val="22"/>
          <w:szCs w:val="20"/>
          <w:lang w:val="en-US" w:eastAsia="zh-CN" w:bidi="ar-SA"/>
        </w:rPr>
        <w:t>a</w:t>
      </w:r>
      <w:r>
        <w:rPr>
          <w:b/>
          <w:bCs/>
        </w:rPr>
        <w:t>genda 11-21-0918r2</w:t>
      </w:r>
    </w:p>
    <w:p>
      <w:pPr>
        <w:pStyle w:val="Normal"/>
        <w:numPr>
          <w:ilvl w:val="1"/>
          <w:numId w:val="2"/>
        </w:numPr>
        <w:rPr/>
      </w:pPr>
      <w:r>
        <w:rPr/>
        <w:t>No objections to the agenda.</w:t>
      </w:r>
    </w:p>
    <w:p>
      <w:pPr>
        <w:pStyle w:val="Normal"/>
        <w:numPr>
          <w:ilvl w:val="1"/>
          <w:numId w:val="2"/>
        </w:numPr>
        <w:rPr/>
      </w:pPr>
      <w:r>
        <w:rPr/>
        <w:t>Addition to the agenda of presentation 11-21-0993r0.</w:t>
      </w:r>
    </w:p>
    <w:p>
      <w:pPr>
        <w:pStyle w:val="Normal"/>
        <w:numPr>
          <w:ilvl w:val="1"/>
          <w:numId w:val="2"/>
        </w:numPr>
        <w:rPr/>
      </w:pPr>
      <w:r>
        <w:rPr/>
        <w:t>Approval of the agenda.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b/>
          <w:bCs/>
          <w:color w:val="auto"/>
          <w:sz w:val="22"/>
          <w:szCs w:val="20"/>
          <w:lang w:val="en-US" w:eastAsia="zh-CN" w:bidi="ar-SA"/>
        </w:rPr>
        <w:t>P</w:t>
      </w:r>
      <w:r>
        <w:rPr>
          <w:rFonts w:eastAsia="MS Mincho;ＭＳ 明朝" w:cs="Times New Roman"/>
          <w:b/>
          <w:bCs/>
          <w:color w:val="auto"/>
          <w:sz w:val="22"/>
          <w:szCs w:val="20"/>
          <w:lang w:val="en-US" w:eastAsia="zh-CN" w:bidi="ar-SA"/>
        </w:rPr>
        <w:t>lenary agenda</w:t>
      </w:r>
      <w:r>
        <w:rPr>
          <w:rFonts w:eastAsia="MS Mincho;ＭＳ 明朝" w:cs="Times New Roman"/>
          <w:b/>
          <w:bCs/>
          <w:color w:val="auto"/>
          <w:sz w:val="22"/>
          <w:szCs w:val="20"/>
          <w:lang w:val="en-US" w:eastAsia="zh-CN" w:bidi="ar-SA"/>
        </w:rPr>
        <w:t>.</w:t>
      </w:r>
      <w:r>
        <w:rPr>
          <w:b/>
          <w:bCs/>
        </w:rPr>
        <w:t xml:space="preserve"> </w:t>
      </w:r>
    </w:p>
    <w:p>
      <w:pPr>
        <w:pStyle w:val="Normal"/>
        <w:numPr>
          <w:ilvl w:val="1"/>
          <w:numId w:val="2"/>
        </w:numPr>
        <w:rPr>
          <w:rFonts w:eastAsia="MS Mincho;ＭＳ 明朝" w:cs="Times New Roman"/>
          <w:color w:val="000000"/>
          <w:sz w:val="22"/>
          <w:szCs w:val="20"/>
          <w:shd w:fill="auto" w:val="clear"/>
          <w:lang w:val="en-US" w:bidi="ar-SA"/>
        </w:rPr>
      </w:pPr>
      <w:r>
        <w:rPr>
          <w:rFonts w:eastAsia="MS Mincho;ＭＳ 明朝" w:cs="Times New Roman"/>
          <w:color w:val="000000"/>
          <w:sz w:val="22"/>
          <w:szCs w:val="20"/>
          <w:shd w:fill="auto" w:val="clear"/>
          <w:lang w:val="en-US" w:bidi="ar-SA"/>
        </w:rPr>
        <w:t>Three slots schedules for the plenary.</w:t>
      </w:r>
    </w:p>
    <w:p>
      <w:pPr>
        <w:pStyle w:val="Normal"/>
        <w:numPr>
          <w:ilvl w:val="1"/>
          <w:numId w:val="2"/>
        </w:numPr>
        <w:rPr/>
      </w:pPr>
      <w:r>
        <w:rPr/>
        <w:t>Po-Kai Huang announces a presentation, will check plenary agenda for preferred session.</w:t>
      </w:r>
    </w:p>
    <w:p>
      <w:pPr>
        <w:pStyle w:val="Normal"/>
        <w:numPr>
          <w:ilvl w:val="1"/>
          <w:numId w:val="2"/>
        </w:numPr>
        <w:rPr/>
      </w:pPr>
      <w:r>
        <w:rPr/>
        <w:t xml:space="preserve">Joseph Levy announces presentation. Not sure which day is the better yet. </w:t>
      </w:r>
    </w:p>
    <w:p>
      <w:pPr>
        <w:pStyle w:val="Normal"/>
        <w:ind w:left="709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92" w:right="0" w:hanging="0"/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/>
        <w:t>Imat is now working.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 adjourned the meeting at </w:t>
      </w:r>
      <w:r>
        <w:rPr/>
        <w:t>09</w:t>
      </w:r>
      <w:r>
        <w:rPr/>
        <w:t>:</w:t>
      </w:r>
      <w:r>
        <w:rPr/>
        <w:t>2</w:t>
      </w:r>
      <w:r>
        <w:rPr/>
        <w:t>1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/>
      </w:pPr>
      <w:r>
        <w:rPr/>
      </w:r>
    </w:p>
    <w:tbl>
      <w:tblPr>
        <w:tblW w:w="102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5"/>
        <w:gridCol w:w="6203"/>
      </w:tblGrid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None - Self-funded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Hamilton, Mark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Ruckus/CommScope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Harkins, Daniel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Hewlett Packard Enterprise (Aruba Networks)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Kain, Carl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USDOT; Noblis, Inc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Levy, Joseph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Lumbatis, Kurt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CommScope,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Riegel, Maximilian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Rosdahl, Jon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Shalom, Hai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Google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Graham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SRT Wireless</w:t>
            </w:r>
          </w:p>
        </w:tc>
      </w:tr>
      <w:tr>
        <w:trPr>
          <w:trHeight w:val="300" w:hRule="atLeast"/>
        </w:trPr>
        <w:tc>
          <w:tcPr>
            <w:tcW w:w="4025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Yee, Peter</w:t>
            </w:r>
          </w:p>
        </w:tc>
        <w:tc>
          <w:tcPr>
            <w:tcW w:w="6203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NSA-CSD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header="432" w:top="1080" w:footer="432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  <w:t>Amelia Andersdotter, self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Ju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ly</w:t>
    </w:r>
    <w:r>
      <w:rPr/>
      <w:t xml:space="preserve"> 2021</w:t>
      <w:tab/>
      <w:tab/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doc.: IEEE 802.11-21/1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120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Rubri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DefaultParagraphFont">
    <w:name w:val="Default Paragraph Font"/>
    <w:qFormat/>
    <w:rPr/>
  </w:style>
  <w:style w:type="character" w:styleId="Internetlnk">
    <w:name w:val="Internetlänk"/>
    <w:rPr>
      <w:color w:val="0000FF"/>
      <w:u w:val="single"/>
    </w:rPr>
  </w:style>
  <w:style w:type="character" w:styleId="CommentReference">
    <w:name w:val="Comment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rPr>
      <w:color w:val="954F72"/>
      <w:u w:val="singl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right="0" w:hanging="720"/>
    </w:pPr>
    <w:rPr>
      <w:sz w:val="22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  <w:lang w:eastAsia="zh-C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sv-SE" w:eastAsia="zh-CN" w:bidi="hi-IN"/>
    </w:rPr>
  </w:style>
  <w:style w:type="paragraph" w:styleId="Objektutanfyllning">
    <w:name w:val="Objekt utan fyllning"/>
    <w:basedOn w:val="Standard"/>
    <w:qFormat/>
    <w:pPr>
      <w:spacing w:lineRule="atLeast" w:line="200" w:before="0" w:after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ktutanfyllningochutanlinjer">
    <w:name w:val="Objekt utan fyllning och utan linjer"/>
    <w:basedOn w:val="Standard"/>
    <w:qFormat/>
    <w:pPr>
      <w:spacing w:lineRule="atLeast" w:line="200" w:before="0" w:after="0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Bildtext"/>
    <w:qFormat/>
    <w:pPr/>
    <w:rPr/>
  </w:style>
  <w:style w:type="paragraph" w:styleId="TitelA4">
    <w:name w:val="Titel A4"/>
    <w:basedOn w:val="A4"/>
    <w:qFormat/>
    <w:pPr/>
    <w:rPr>
      <w:rFonts w:ascii="Noto Sans" w:hAnsi="Noto Sans"/>
      <w:sz w:val="87"/>
    </w:rPr>
  </w:style>
  <w:style w:type="paragraph" w:styleId="RubrikA4">
    <w:name w:val="Rubrik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rFonts w:ascii="Noto Sans" w:hAnsi="Noto Sans"/>
      <w:sz w:val="191"/>
    </w:rPr>
  </w:style>
  <w:style w:type="paragraph" w:styleId="RubrikA0">
    <w:name w:val="Rubrik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fik">
    <w:name w:val="Grafik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rFonts w:ascii="Liberation Sans" w:hAnsi="Liberation Sans"/>
      <w:b/>
      <w:sz w:val="28"/>
    </w:rPr>
  </w:style>
  <w:style w:type="paragraph" w:styleId="Fylld">
    <w:name w:val="Fylld"/>
    <w:basedOn w:val="Former"/>
    <w:qFormat/>
    <w:pPr/>
    <w:rPr>
      <w:rFonts w:ascii="Liberation Sans" w:hAnsi="Liberation Sans"/>
      <w:b/>
      <w:sz w:val="28"/>
    </w:rPr>
  </w:style>
  <w:style w:type="paragraph" w:styleId="Fylldbl">
    <w:name w:val="Fylld blå"/>
    <w:basedOn w:val="Fylld"/>
    <w:qFormat/>
    <w:pPr/>
    <w:rPr>
      <w:rFonts w:ascii="Liberation Sans" w:hAnsi="Liberation Sans"/>
      <w:b/>
      <w:color w:val="FFFFFF"/>
      <w:sz w:val="28"/>
    </w:rPr>
  </w:style>
  <w:style w:type="paragraph" w:styleId="Fylldgrn">
    <w:name w:val="Fylld grön"/>
    <w:basedOn w:val="Fylld"/>
    <w:qFormat/>
    <w:pPr/>
    <w:rPr>
      <w:rFonts w:ascii="Liberation Sans" w:hAnsi="Liberation Sans"/>
      <w:b/>
      <w:color w:val="FFFFFF"/>
      <w:sz w:val="28"/>
    </w:rPr>
  </w:style>
  <w:style w:type="paragraph" w:styleId="Fylldrd">
    <w:name w:val="Fylld röd"/>
    <w:basedOn w:val="Fylld"/>
    <w:qFormat/>
    <w:pPr/>
    <w:rPr>
      <w:rFonts w:ascii="Liberation Sans" w:hAnsi="Liberation Sans"/>
      <w:b/>
      <w:color w:val="FFFFFF"/>
      <w:sz w:val="28"/>
    </w:rPr>
  </w:style>
  <w:style w:type="paragraph" w:styleId="Fylldgul">
    <w:name w:val="Fylld gul"/>
    <w:basedOn w:val="Fylld"/>
    <w:qFormat/>
    <w:pPr/>
    <w:rPr>
      <w:rFonts w:ascii="Liberation Sans" w:hAnsi="Liberation Sans"/>
      <w:b/>
      <w:color w:val="FFFFFF"/>
      <w:sz w:val="28"/>
    </w:rPr>
  </w:style>
  <w:style w:type="paragraph" w:styleId="Skisserad">
    <w:name w:val="Skisserad"/>
    <w:basedOn w:val="Former"/>
    <w:qFormat/>
    <w:pPr/>
    <w:rPr>
      <w:rFonts w:ascii="Liberation Sans" w:hAnsi="Liberation Sans"/>
      <w:b/>
      <w:sz w:val="28"/>
    </w:rPr>
  </w:style>
  <w:style w:type="paragraph" w:styleId="Skisseradbl">
    <w:name w:val="Skisserad blå"/>
    <w:basedOn w:val="Skisserad"/>
    <w:qFormat/>
    <w:pPr/>
    <w:rPr>
      <w:rFonts w:ascii="Liberation Sans" w:hAnsi="Liberation Sans"/>
      <w:b/>
      <w:color w:val="355269"/>
      <w:sz w:val="28"/>
    </w:rPr>
  </w:style>
  <w:style w:type="paragraph" w:styleId="Skisseradgrn">
    <w:name w:val="Skisserad grön"/>
    <w:basedOn w:val="Skisserad"/>
    <w:qFormat/>
    <w:pPr/>
    <w:rPr>
      <w:rFonts w:ascii="Liberation Sans" w:hAnsi="Liberation Sans"/>
      <w:b/>
      <w:color w:val="127622"/>
      <w:sz w:val="28"/>
    </w:rPr>
  </w:style>
  <w:style w:type="paragraph" w:styleId="Skisseradrd">
    <w:name w:val="Skisserad röd"/>
    <w:basedOn w:val="Skisserad"/>
    <w:qFormat/>
    <w:pPr/>
    <w:rPr>
      <w:rFonts w:ascii="Liberation Sans" w:hAnsi="Liberation Sans"/>
      <w:b/>
      <w:color w:val="C9211E"/>
      <w:sz w:val="28"/>
    </w:rPr>
  </w:style>
  <w:style w:type="paragraph" w:styleId="Skisseradgul">
    <w:name w:val="Skisserad gul"/>
    <w:basedOn w:val="Skisserad"/>
    <w:qFormat/>
    <w:pPr/>
    <w:rPr>
      <w:rFonts w:ascii="Liberation Sans" w:hAnsi="Liberation Sans"/>
      <w:b/>
      <w:color w:val="B47804"/>
      <w:sz w:val="28"/>
    </w:rPr>
  </w:style>
  <w:style w:type="paragraph" w:styleId="Linjer">
    <w:name w:val="Linjer"/>
    <w:basedOn w:val="Grafik"/>
    <w:qFormat/>
    <w:pPr/>
    <w:rPr>
      <w:rFonts w:ascii="Liberation Sans" w:hAnsi="Liberation Sans"/>
      <w:sz w:val="36"/>
    </w:rPr>
  </w:style>
  <w:style w:type="paragraph" w:styleId="Pillinje">
    <w:name w:val="Pillinje"/>
    <w:basedOn w:val="Linjer"/>
    <w:qFormat/>
    <w:pPr/>
    <w:rPr>
      <w:rFonts w:ascii="Liberation Sans" w:hAnsi="Liberation Sans"/>
      <w:sz w:val="36"/>
    </w:rPr>
  </w:style>
  <w:style w:type="paragraph" w:styleId="Streckadlinje">
    <w:name w:val="Streckad linje"/>
    <w:basedOn w:val="Linjer"/>
    <w:qFormat/>
    <w:pPr/>
    <w:rPr>
      <w:rFonts w:ascii="Liberation Sans" w:hAnsi="Liberation Sans"/>
      <w:sz w:val="36"/>
    </w:rPr>
  </w:style>
  <w:style w:type="paragraph" w:styleId="TitleSlideLTGliederung1">
    <w:name w:val="Title Slide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48"/>
      <w:szCs w:val="24"/>
      <w:u w:val="none"/>
      <w:em w:val="none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DejaVu Sans" w:hAnsi="DejaVu Sans"/>
      <w:color w:val="auto"/>
      <w:kern w:val="2"/>
      <w:sz w:val="36"/>
    </w:rPr>
  </w:style>
  <w:style w:type="paragraph" w:styleId="Bakgrundsobjekt">
    <w:name w:val="Bakgrundsobjek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sv-SE" w:eastAsia="zh-CN" w:bidi="hi-IN"/>
    </w:rPr>
  </w:style>
  <w:style w:type="paragraph" w:styleId="Disposition2">
    <w:name w:val="Disposition 2"/>
    <w:basedOn w:val="Disposition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Disposition3">
    <w:name w:val="Disposition 3"/>
    <w:basedOn w:val="Disposition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Disposition4">
    <w:name w:val="Disposition 4"/>
    <w:basedOn w:val="Disposition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Disposition5">
    <w:name w:val="Disposition 5"/>
    <w:basedOn w:val="Disposition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sposition6">
    <w:name w:val="Disposition 6"/>
    <w:basedOn w:val="Disposition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sposition7">
    <w:name w:val="Disposition 7"/>
    <w:basedOn w:val="Disposition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sposition8">
    <w:name w:val="Disposition 8"/>
    <w:basedOn w:val="Disposition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sposition9">
    <w:name w:val="Disposition 9"/>
    <w:basedOn w:val="Disposition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1">
    <w:name w:val="Title and Content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szCs w:val="24"/>
      <w:u w:val="none"/>
      <w:em w:val="none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andContentLTGliederung3">
    <w:name w:val="Title and Content~LT~Gliederung 3"/>
    <w:basedOn w:val="TitleandContent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TitleandContentLTGliederung4">
    <w:name w:val="Title and Content~LT~Gliederung 4"/>
    <w:basedOn w:val="TitleandContent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2"/>
      <w:u w:val="none"/>
      <w:em w:val="none"/>
    </w:rPr>
  </w:style>
  <w:style w:type="paragraph" w:styleId="TitleandContentLTGliederung5">
    <w:name w:val="Title and Content~LT~Gliederung 5"/>
    <w:basedOn w:val="TitleandContent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6">
    <w:name w:val="Title and Content~LT~Gliederung 6"/>
    <w:basedOn w:val="TitleandContent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7">
    <w:name w:val="Title and Content~LT~Gliederung 7"/>
    <w:basedOn w:val="TitleandContent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8">
    <w:name w:val="Title and Content~LT~Gliederung 8"/>
    <w:basedOn w:val="TitleandContent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Gliederung9">
    <w:name w:val="Title and Content~LT~Gliederung 9"/>
    <w:basedOn w:val="TitleandContent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andContentLTTitel">
    <w:name w:val="Title and Content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48"/>
      <w:szCs w:val="24"/>
      <w:u w:val="none"/>
      <w:em w:val="none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802-11-Submission-Portrait-MarcEmmelmann.dot_x005F_x0000__x005F_x0000__x005F_x0000_</Template>
  <TotalTime>31353</TotalTime>
  <Application>LibreOffice/7.0.6.2$Linux_X86_64 LibreOffice_project/00$Build-2</Application>
  <AppVersion>15.0000</AppVersion>
  <Pages>2</Pages>
  <Words>313</Words>
  <Characters>1792</Characters>
  <CharactersWithSpaces>2017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2021-04-09T12:08:00Z</dcterms:created>
  <dc:creator>Stephen McCann</dc:creator>
  <dc:description>Stephen McCann, Huawei</dc:description>
  <cp:keywords>  </cp:keywords>
  <dc:language>sv-SE</dc:language>
  <cp:lastModifiedBy>Amelia Andersdotter</cp:lastModifiedBy>
  <dcterms:modified xsi:type="dcterms:W3CDTF">2021-07-12T17:22:09Z</dcterms:modified>
  <cp:revision>16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