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33ABAD8" w:rsidR="00BD6FB0" w:rsidRPr="002A26D1" w:rsidRDefault="003D0051" w:rsidP="003D00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</w:t>
            </w:r>
            <w:bookmarkStart w:id="0" w:name="_GoBack"/>
            <w:bookmarkEnd w:id="0"/>
            <w:r w:rsidR="004B1506" w:rsidRPr="004B1506">
              <w:rPr>
                <w:b/>
                <w:sz w:val="28"/>
                <w:szCs w:val="28"/>
                <w:lang w:val="en-US"/>
              </w:rPr>
              <w:t>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C13E20">
              <w:rPr>
                <w:b/>
                <w:sz w:val="28"/>
                <w:szCs w:val="28"/>
                <w:lang w:val="en-US" w:eastAsia="ko-KR"/>
              </w:rPr>
              <w:t>6</w:t>
            </w:r>
            <w:r w:rsidR="00E96C11" w:rsidRPr="00C13E20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C13E20" w:rsidRPr="00C13E20">
              <w:rPr>
                <w:b/>
                <w:sz w:val="28"/>
                <w:szCs w:val="28"/>
                <w:lang w:val="en-US" w:eastAsia="ko-KR"/>
              </w:rPr>
              <w:t>R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L-S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BCAC8E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137885">
              <w:rPr>
                <w:rFonts w:hint="eastAsia"/>
                <w:lang w:eastAsia="ko-KR"/>
              </w:rPr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AF0745E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C13E20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7D273C3B" w14:textId="2A7556A2" w:rsidR="00004100" w:rsidRDefault="00C13E20" w:rsidP="00C13E20">
      <w:pPr>
        <w:jc w:val="both"/>
        <w:rPr>
          <w:lang w:eastAsia="ko-KR"/>
        </w:rPr>
      </w:pPr>
      <w:r>
        <w:rPr>
          <w:lang w:eastAsia="ko-KR"/>
        </w:rPr>
        <w:t>5719, and 7998</w:t>
      </w: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B07C7F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D776EE">
        <w:rPr>
          <w:rFonts w:hint="eastAsia"/>
          <w:i/>
          <w:sz w:val="22"/>
          <w:szCs w:val="22"/>
          <w:lang w:eastAsia="ko-KR"/>
        </w:rPr>
        <w:t xml:space="preserve">CID </w:t>
      </w:r>
      <w:r w:rsidR="002A26D1" w:rsidRPr="00D776EE">
        <w:rPr>
          <w:i/>
          <w:sz w:val="22"/>
          <w:szCs w:val="22"/>
          <w:lang w:eastAsia="ko-KR"/>
        </w:rPr>
        <w:t>7</w:t>
      </w:r>
      <w:r w:rsidR="00004100" w:rsidRPr="00D776EE">
        <w:rPr>
          <w:i/>
          <w:sz w:val="22"/>
          <w:szCs w:val="22"/>
          <w:lang w:eastAsia="ko-KR"/>
        </w:rPr>
        <w:t>9</w:t>
      </w:r>
      <w:r w:rsidR="00760F78" w:rsidRPr="00D776EE">
        <w:rPr>
          <w:i/>
          <w:sz w:val="22"/>
          <w:szCs w:val="22"/>
          <w:lang w:eastAsia="ko-KR"/>
        </w:rPr>
        <w:t>98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60F78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55117E99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7998</w:t>
            </w:r>
          </w:p>
        </w:tc>
        <w:tc>
          <w:tcPr>
            <w:tcW w:w="1133" w:type="dxa"/>
            <w:shd w:val="clear" w:color="auto" w:fill="auto"/>
          </w:tcPr>
          <w:p w14:paraId="522C2A34" w14:textId="0133CE33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36.3.12.6</w:t>
            </w:r>
          </w:p>
        </w:tc>
        <w:tc>
          <w:tcPr>
            <w:tcW w:w="850" w:type="dxa"/>
            <w:shd w:val="clear" w:color="auto" w:fill="auto"/>
          </w:tcPr>
          <w:p w14:paraId="035BF904" w14:textId="576C433F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408.12</w:t>
            </w:r>
          </w:p>
        </w:tc>
        <w:tc>
          <w:tcPr>
            <w:tcW w:w="2410" w:type="dxa"/>
            <w:shd w:val="clear" w:color="auto" w:fill="auto"/>
          </w:tcPr>
          <w:p w14:paraId="7A6CC60C" w14:textId="4F285494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HE PPDUs also have RL-SIG.</w:t>
            </w:r>
          </w:p>
        </w:tc>
        <w:tc>
          <w:tcPr>
            <w:tcW w:w="2215" w:type="dxa"/>
            <w:shd w:val="clear" w:color="auto" w:fill="auto"/>
          </w:tcPr>
          <w:p w14:paraId="39F6B205" w14:textId="440B3A2B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"EHT PPDU"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"HE and EHT PPDU"</w:t>
            </w:r>
          </w:p>
        </w:tc>
        <w:tc>
          <w:tcPr>
            <w:tcW w:w="2693" w:type="dxa"/>
            <w:shd w:val="clear" w:color="auto" w:fill="auto"/>
          </w:tcPr>
          <w:p w14:paraId="465D3DAB" w14:textId="77777777" w:rsidR="00BE0CD8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BE0CD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Rejected.</w:t>
            </w:r>
          </w:p>
          <w:p w14:paraId="47202EC3" w14:textId="77777777" w:rsidR="00BE0CD8" w:rsidRDefault="00BE0CD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1B3EE64F" w:rsidR="008E0BBF" w:rsidRPr="00137885" w:rsidRDefault="00D776EE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D776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</w:t>
            </w:r>
            <w:proofErr w:type="spellStart"/>
            <w:r w:rsidRPr="00D776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subclause</w:t>
            </w:r>
            <w:proofErr w:type="spellEnd"/>
            <w:r w:rsidRPr="00D776E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RL-SIG included in the EHT PPDU, not HE PPDU. So, it does not need to indicate the HE PPDU.  </w:t>
            </w:r>
          </w:p>
        </w:tc>
      </w:tr>
    </w:tbl>
    <w:p w14:paraId="184519FA" w14:textId="77777777" w:rsidR="00170460" w:rsidRDefault="00170460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33FA8F51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361DC">
        <w:rPr>
          <w:i/>
          <w:sz w:val="22"/>
          <w:szCs w:val="22"/>
          <w:lang w:eastAsia="ko-KR"/>
        </w:rPr>
        <w:t>5719</w:t>
      </w:r>
      <w:r w:rsidR="00004100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60F78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297DC480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5719</w:t>
            </w:r>
          </w:p>
        </w:tc>
        <w:tc>
          <w:tcPr>
            <w:tcW w:w="1133" w:type="dxa"/>
            <w:shd w:val="clear" w:color="auto" w:fill="auto"/>
          </w:tcPr>
          <w:p w14:paraId="3D9AAD85" w14:textId="5C12B8CF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36.3.12.6</w:t>
            </w:r>
          </w:p>
        </w:tc>
        <w:tc>
          <w:tcPr>
            <w:tcW w:w="850" w:type="dxa"/>
            <w:shd w:val="clear" w:color="auto" w:fill="auto"/>
          </w:tcPr>
          <w:p w14:paraId="71FFA38D" w14:textId="626363A3" w:rsidR="00760F78" w:rsidRPr="009217A9" w:rsidRDefault="00760F78" w:rsidP="00760F7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408.38</w:t>
            </w:r>
          </w:p>
        </w:tc>
        <w:tc>
          <w:tcPr>
            <w:tcW w:w="2410" w:type="dxa"/>
            <w:shd w:val="clear" w:color="auto" w:fill="auto"/>
          </w:tcPr>
          <w:p w14:paraId="77324910" w14:textId="01CF9C63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other parameters in equation (36-19) are defined in (36-15), refer to the previous definition so it is easier to find the relevant definitions when reading the spec.</w:t>
            </w:r>
          </w:p>
        </w:tc>
        <w:tc>
          <w:tcPr>
            <w:tcW w:w="2215" w:type="dxa"/>
            <w:shd w:val="clear" w:color="auto" w:fill="auto"/>
          </w:tcPr>
          <w:p w14:paraId="5F29D9EE" w14:textId="1DA84400" w:rsidR="00760F78" w:rsidRPr="009217A9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Insert a sentence referring all other parameters' definitions to equation (36-15),</w:t>
            </w:r>
          </w:p>
        </w:tc>
        <w:tc>
          <w:tcPr>
            <w:tcW w:w="2693" w:type="dxa"/>
            <w:shd w:val="clear" w:color="auto" w:fill="auto"/>
          </w:tcPr>
          <w:p w14:paraId="06933EC4" w14:textId="77777777" w:rsidR="00760F78" w:rsidRDefault="00760F7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248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Rejected. </w:t>
            </w:r>
          </w:p>
          <w:p w14:paraId="5AEA00F2" w14:textId="77777777" w:rsidR="00724868" w:rsidRDefault="0072486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39A67AF" w14:textId="6FF9899A" w:rsidR="00724868" w:rsidRPr="00530F30" w:rsidRDefault="00724868" w:rsidP="00760F7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7248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All parameters related to equation (36-15) is described in previous clauses. </w:t>
            </w:r>
            <w:proofErr w:type="spellStart"/>
            <w:r w:rsidRPr="007248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So.</w:t>
            </w:r>
            <w:proofErr w:type="spellEnd"/>
            <w:r w:rsidRPr="0072486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It seems unnecessary to insert the overlapped information here.</w:t>
            </w:r>
          </w:p>
        </w:tc>
      </w:tr>
    </w:tbl>
    <w:p w14:paraId="5EFF7924" w14:textId="59DBA8DD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A5506B" w14:textId="77777777" w:rsidR="00FB3822" w:rsidRPr="003D5F44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sectPr w:rsidR="00FB3822" w:rsidRPr="003D5F44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DAD7" w14:textId="77777777" w:rsidR="00BA374D" w:rsidRDefault="00BA374D">
      <w:r>
        <w:separator/>
      </w:r>
    </w:p>
  </w:endnote>
  <w:endnote w:type="continuationSeparator" w:id="0">
    <w:p w14:paraId="5088F985" w14:textId="77777777" w:rsidR="00BA374D" w:rsidRDefault="00B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B9ED4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D0051">
      <w:rPr>
        <w:noProof/>
      </w:rPr>
      <w:t>1</w:t>
    </w:r>
    <w:r>
      <w:fldChar w:fldCharType="end"/>
    </w:r>
    <w:r>
      <w:tab/>
    </w:r>
    <w:r w:rsidR="002B0FF7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B668" w14:textId="77777777" w:rsidR="00BA374D" w:rsidRDefault="00BA374D">
      <w:r>
        <w:separator/>
      </w:r>
    </w:p>
  </w:footnote>
  <w:footnote w:type="continuationSeparator" w:id="0">
    <w:p w14:paraId="222EF226" w14:textId="77777777" w:rsidR="00BA374D" w:rsidRDefault="00BA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67DE9EDF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21</w:t>
      </w:r>
      <w:r w:rsidR="00D45587">
        <w:t>/</w:t>
      </w:r>
    </w:fldSimple>
    <w:r w:rsidR="003879B8">
      <w:t>1001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361DC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0FF7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B1F"/>
    <w:rsid w:val="00341C2E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879B8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0051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59EE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F4D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24868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F78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BB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31B4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4CFD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374D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0CD8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3E20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43C6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776EE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D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A836FD3-1272-471C-802F-60285F69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11-21-xxxx-00-00be-d1-0-cr-for-36-3-12-6-RL-SIG</vt:lpstr>
      <vt:lpstr>doc.: IEEE 802.11-16/0024r1</vt:lpstr>
    </vt:vector>
  </TitlesOfParts>
  <Company>Intel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11-21-xxxx-00-00be-d1-0-cr-for-36-3-12-6-RL-SIG</dc:title>
  <dc:subject>TGac Spec Framework</dc:subject>
  <dc:creator>dongguk.lim@lge.com</dc:creator>
  <cp:keywords>CTPClassification=CTP_PUBLIC:VisualMarkings=</cp:keywords>
  <cp:lastModifiedBy>Dongguk Lim</cp:lastModifiedBy>
  <cp:revision>5</cp:revision>
  <cp:lastPrinted>2016-01-08T21:12:00Z</cp:lastPrinted>
  <dcterms:created xsi:type="dcterms:W3CDTF">2021-07-12T01:48:00Z</dcterms:created>
  <dcterms:modified xsi:type="dcterms:W3CDTF">2021-07-12T23:33:00Z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