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1DAF0E1" w:rsidR="00BD6FB0" w:rsidRPr="002A26D1" w:rsidRDefault="00E73BD4" w:rsidP="009152CC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5</w:t>
            </w:r>
            <w:r w:rsidR="00E96C11">
              <w:t xml:space="preserve"> </w:t>
            </w:r>
            <w:r w:rsidR="00E96C11" w:rsidRPr="00E96C11">
              <w:rPr>
                <w:b/>
                <w:sz w:val="28"/>
                <w:szCs w:val="28"/>
                <w:lang w:val="en-US" w:eastAsia="ko-KR"/>
              </w:rPr>
              <w:t>L-S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IG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BAB7283" w:rsidR="00BD6FB0" w:rsidRPr="00BD6FB0" w:rsidRDefault="00BD6FB0" w:rsidP="005D72F3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5D72F3">
              <w:t>2</w:t>
            </w:r>
            <w:r w:rsidR="00E65921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132C3305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FB4B13">
        <w:rPr>
          <w:lang w:eastAsia="ko-KR"/>
        </w:rPr>
        <w:t>7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7D273C3B" w14:textId="21AE12A5" w:rsidR="00004100" w:rsidRDefault="00FB4B13" w:rsidP="009152CC">
      <w:pPr>
        <w:jc w:val="both"/>
        <w:rPr>
          <w:lang w:eastAsia="ko-KR"/>
        </w:rPr>
      </w:pPr>
      <w:r>
        <w:rPr>
          <w:lang w:eastAsia="ko-KR"/>
        </w:rPr>
        <w:t xml:space="preserve">4569, </w:t>
      </w:r>
      <w:r w:rsidR="009152CC">
        <w:rPr>
          <w:lang w:eastAsia="ko-KR"/>
        </w:rPr>
        <w:t xml:space="preserve">4667, 7198, 7399, 7996, </w:t>
      </w:r>
      <w:r>
        <w:rPr>
          <w:lang w:eastAsia="ko-KR"/>
        </w:rPr>
        <w:t xml:space="preserve">7997, </w:t>
      </w:r>
      <w:r w:rsidR="009152CC">
        <w:rPr>
          <w:lang w:eastAsia="ko-KR"/>
        </w:rPr>
        <w:t>and 8103</w:t>
      </w: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2EA9D0C6" w14:textId="57BC7492" w:rsidR="005D72F3" w:rsidRDefault="005D72F3" w:rsidP="00DF3C0B">
      <w:pPr>
        <w:pStyle w:val="ae"/>
        <w:numPr>
          <w:ilvl w:val="0"/>
          <w:numId w:val="7"/>
        </w:numPr>
        <w:contextualSpacing w:val="0"/>
        <w:jc w:val="both"/>
      </w:pPr>
      <w:r>
        <w:rPr>
          <w:rFonts w:hint="eastAsia"/>
          <w:lang w:eastAsia="ko-KR"/>
        </w:rPr>
        <w:t xml:space="preserve">Rev 1: </w:t>
      </w:r>
      <w:r>
        <w:rPr>
          <w:lang w:eastAsia="ko-KR"/>
        </w:rPr>
        <w:t xml:space="preserve">based on the offline discussion, </w:t>
      </w:r>
      <w:r>
        <w:rPr>
          <w:rFonts w:hint="eastAsia"/>
          <w:lang w:eastAsia="ko-KR"/>
        </w:rPr>
        <w:t>modify the resolution for CID 4667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28ACC4A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A26D1" w:rsidRPr="002A26D1">
        <w:rPr>
          <w:i/>
          <w:sz w:val="22"/>
          <w:szCs w:val="22"/>
          <w:lang w:eastAsia="ko-KR"/>
        </w:rPr>
        <w:t>7</w:t>
      </w:r>
      <w:r w:rsidR="00004100">
        <w:rPr>
          <w:i/>
          <w:sz w:val="22"/>
          <w:szCs w:val="22"/>
          <w:lang w:eastAsia="ko-KR"/>
        </w:rPr>
        <w:t>9</w:t>
      </w:r>
      <w:r w:rsidR="005D6F4D">
        <w:rPr>
          <w:i/>
          <w:sz w:val="22"/>
          <w:szCs w:val="22"/>
          <w:lang w:eastAsia="ko-KR"/>
        </w:rPr>
        <w:t>96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8522022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7996</w:t>
            </w:r>
          </w:p>
        </w:tc>
        <w:tc>
          <w:tcPr>
            <w:tcW w:w="1133" w:type="dxa"/>
            <w:shd w:val="clear" w:color="auto" w:fill="auto"/>
          </w:tcPr>
          <w:p w14:paraId="522C2A34" w14:textId="780A0C28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035BF904" w14:textId="5DAB9C46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406.48</w:t>
            </w:r>
          </w:p>
        </w:tc>
        <w:tc>
          <w:tcPr>
            <w:tcW w:w="2410" w:type="dxa"/>
            <w:shd w:val="clear" w:color="auto" w:fill="auto"/>
          </w:tcPr>
          <w:p w14:paraId="7A6CC60C" w14:textId="0ADE25D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36.3.12.5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seems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to cover the case of Non-HT duplicate PPDU as well (see P406L45).</w:t>
            </w:r>
            <w:r>
              <w:rPr>
                <w:rFonts w:ascii="Arial" w:eastAsia="맑은 고딕" w:hAnsi="Arial" w:cs="Arial"/>
                <w:sz w:val="20"/>
              </w:rPr>
              <w:br/>
              <w:t>Then, we need to clarify that the mod 3 = 0 condition applies only to EHT PPDUs.</w:t>
            </w:r>
          </w:p>
        </w:tc>
        <w:tc>
          <w:tcPr>
            <w:tcW w:w="2215" w:type="dxa"/>
            <w:shd w:val="clear" w:color="auto" w:fill="auto"/>
          </w:tcPr>
          <w:p w14:paraId="39F6B205" w14:textId="2D8A7A6B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</w:t>
            </w:r>
            <w:r>
              <w:rPr>
                <w:rFonts w:ascii="Arial" w:eastAsia="맑은 고딕" w:hAnsi="Arial" w:cs="Arial"/>
                <w:sz w:val="20"/>
              </w:rPr>
              <w:br/>
              <w:t>"The LENGTH field is set"</w:t>
            </w:r>
            <w:r>
              <w:rPr>
                <w:rFonts w:ascii="Arial" w:eastAsia="맑은 고딕" w:hAnsi="Arial" w:cs="Arial"/>
                <w:sz w:val="20"/>
              </w:rPr>
              <w:br/>
              <w:t>to</w:t>
            </w:r>
            <w:r>
              <w:rPr>
                <w:rFonts w:ascii="Arial" w:eastAsia="맑은 고딕" w:hAnsi="Arial" w:cs="Arial"/>
                <w:sz w:val="20"/>
              </w:rPr>
              <w:br/>
              <w:t>"the LENGTH field in an EHT PPDU is set"</w:t>
            </w:r>
          </w:p>
        </w:tc>
        <w:tc>
          <w:tcPr>
            <w:tcW w:w="2693" w:type="dxa"/>
            <w:shd w:val="clear" w:color="auto" w:fill="auto"/>
          </w:tcPr>
          <w:p w14:paraId="6931B183" w14:textId="04278A1C" w:rsidR="005D6F4D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Accepted. </w:t>
            </w:r>
          </w:p>
          <w:p w14:paraId="3273DD43" w14:textId="77777777" w:rsidR="005D6F4D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EA7E387" w:rsidR="005D6F4D" w:rsidRPr="00137885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84519FA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BFC22A" w14:textId="77777777" w:rsidR="00245666" w:rsidRPr="00245666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7085A260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5D6F4D">
        <w:rPr>
          <w:i/>
          <w:sz w:val="22"/>
          <w:szCs w:val="22"/>
          <w:lang w:eastAsia="ko-KR"/>
        </w:rPr>
        <w:t>8</w:t>
      </w:r>
      <w:r w:rsidR="00FB3822">
        <w:rPr>
          <w:i/>
          <w:sz w:val="22"/>
          <w:szCs w:val="22"/>
          <w:lang w:eastAsia="ko-KR"/>
        </w:rPr>
        <w:t>1</w:t>
      </w:r>
      <w:r w:rsidR="005D6F4D">
        <w:rPr>
          <w:i/>
          <w:sz w:val="22"/>
          <w:szCs w:val="22"/>
          <w:lang w:eastAsia="ko-KR"/>
        </w:rPr>
        <w:t>0</w:t>
      </w:r>
      <w:r w:rsidR="00FB3822">
        <w:rPr>
          <w:i/>
          <w:sz w:val="22"/>
          <w:szCs w:val="22"/>
          <w:lang w:eastAsia="ko-KR"/>
        </w:rPr>
        <w:t>3</w:t>
      </w:r>
      <w:r w:rsidR="00004100">
        <w:rPr>
          <w:i/>
          <w:sz w:val="22"/>
          <w:szCs w:val="22"/>
          <w:lang w:eastAsia="ko-KR"/>
        </w:rPr>
        <w:t xml:space="preserve"> </w:t>
      </w:r>
      <w:r w:rsidR="00FB4B13">
        <w:rPr>
          <w:i/>
          <w:sz w:val="22"/>
          <w:szCs w:val="22"/>
          <w:lang w:eastAsia="ko-KR"/>
        </w:rPr>
        <w:t>and 7997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13E005EA" w:rsidR="005D6F4D" w:rsidRPr="00EE6DC6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8103</w:t>
            </w:r>
          </w:p>
        </w:tc>
        <w:tc>
          <w:tcPr>
            <w:tcW w:w="1133" w:type="dxa"/>
            <w:shd w:val="clear" w:color="auto" w:fill="auto"/>
          </w:tcPr>
          <w:p w14:paraId="3D9AAD85" w14:textId="4B6BB020" w:rsidR="005D6F4D" w:rsidRPr="00EE6DC6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71FFA38D" w14:textId="1757A9D8" w:rsidR="005D6F4D" w:rsidRPr="00EE6DC6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406.50</w:t>
            </w:r>
          </w:p>
        </w:tc>
        <w:tc>
          <w:tcPr>
            <w:tcW w:w="2410" w:type="dxa"/>
            <w:shd w:val="clear" w:color="auto" w:fill="auto"/>
          </w:tcPr>
          <w:p w14:paraId="77324910" w14:textId="51244BC1" w:rsidR="005D6F4D" w:rsidRPr="00EE6DC6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EE6DC6">
              <w:rPr>
                <w:rFonts w:ascii="Arial" w:eastAsia="맑은 고딕" w:hAnsi="Arial" w:cs="Arial"/>
                <w:sz w:val="20"/>
              </w:rPr>
              <w:t>delete</w:t>
            </w:r>
            <w:proofErr w:type="gramEnd"/>
            <w:r w:rsidRPr="00EE6DC6">
              <w:rPr>
                <w:rFonts w:ascii="Arial" w:eastAsia="맑은 고딕" w:hAnsi="Arial" w:cs="Arial"/>
                <w:sz w:val="20"/>
              </w:rPr>
              <w:t xml:space="preserve"> - from both EHT-PPDU and HE-PPDU. It should be EHT PPDU and HE PPDU.</w:t>
            </w:r>
          </w:p>
        </w:tc>
        <w:tc>
          <w:tcPr>
            <w:tcW w:w="2215" w:type="dxa"/>
            <w:shd w:val="clear" w:color="auto" w:fill="auto"/>
          </w:tcPr>
          <w:p w14:paraId="5F29D9EE" w14:textId="21EA1CC8" w:rsidR="005D6F4D" w:rsidRPr="00EE6DC6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639A67AF" w14:textId="01063AA8" w:rsidR="005D6F4D" w:rsidRPr="00EE6DC6" w:rsidRDefault="00EE6DC6" w:rsidP="00DB62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 </w:t>
            </w:r>
            <w:r w:rsidR="005A4334" w:rsidRPr="00EE6D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5D6F4D" w:rsidRPr="00EE6D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 </w:t>
            </w:r>
          </w:p>
        </w:tc>
      </w:tr>
      <w:tr w:rsidR="00FB4B13" w:rsidRPr="00137885" w14:paraId="70126B1E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0490BE0D" w14:textId="681B740C" w:rsidR="00FB4B13" w:rsidRDefault="00FB4B13" w:rsidP="00FB4B1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7997</w:t>
            </w:r>
          </w:p>
        </w:tc>
        <w:tc>
          <w:tcPr>
            <w:tcW w:w="1133" w:type="dxa"/>
            <w:shd w:val="clear" w:color="auto" w:fill="auto"/>
          </w:tcPr>
          <w:p w14:paraId="3FD7B6B0" w14:textId="003FD524" w:rsidR="00FB4B13" w:rsidRDefault="00FB4B13" w:rsidP="00FB4B1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51886018" w14:textId="2BE08552" w:rsidR="00FB4B13" w:rsidRDefault="00FB4B13" w:rsidP="00FB4B1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406.50</w:t>
            </w:r>
          </w:p>
        </w:tc>
        <w:tc>
          <w:tcPr>
            <w:tcW w:w="2410" w:type="dxa"/>
            <w:shd w:val="clear" w:color="auto" w:fill="auto"/>
          </w:tcPr>
          <w:p w14:paraId="77DB509B" w14:textId="5F6759F4" w:rsidR="00FB4B13" w:rsidRDefault="00FB4B13" w:rsidP="00FB4B1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Spurious "dash"</w:t>
            </w:r>
          </w:p>
        </w:tc>
        <w:tc>
          <w:tcPr>
            <w:tcW w:w="2215" w:type="dxa"/>
            <w:shd w:val="clear" w:color="auto" w:fill="auto"/>
          </w:tcPr>
          <w:p w14:paraId="33B04CFC" w14:textId="1AF2D297" w:rsidR="00FB4B13" w:rsidRDefault="00FB4B13" w:rsidP="00FB4B1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"EHT-PPDU" to "EHT PPDU".</w:t>
            </w:r>
            <w:r>
              <w:rPr>
                <w:rFonts w:ascii="Arial" w:eastAsia="맑은 고딕" w:hAnsi="Arial" w:cs="Arial"/>
                <w:sz w:val="20"/>
              </w:rPr>
              <w:br/>
              <w:t>Change "HE-PPDU" to "HE PPDU".</w:t>
            </w:r>
          </w:p>
        </w:tc>
        <w:tc>
          <w:tcPr>
            <w:tcW w:w="2693" w:type="dxa"/>
            <w:shd w:val="clear" w:color="auto" w:fill="auto"/>
          </w:tcPr>
          <w:p w14:paraId="0D8630FF" w14:textId="51B32D91" w:rsidR="00FB4B13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5EFF7924" w14:textId="70C9BD06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6A5506B" w14:textId="77777777" w:rsidR="00FB3822" w:rsidRPr="003D5F44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F75FFAA" w14:textId="4CF9C9B0" w:rsidR="00FB3822" w:rsidRDefault="00FB3822" w:rsidP="00FB3822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5D6F4D">
        <w:rPr>
          <w:i/>
          <w:sz w:val="22"/>
          <w:szCs w:val="22"/>
          <w:lang w:eastAsia="ko-KR"/>
        </w:rPr>
        <w:t>4667</w:t>
      </w:r>
      <w:r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FB3822" w14:paraId="60299D96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CDDEF08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927CA51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689590B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E29F01C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9ED3856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C973719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3D5459F3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378F65B9" w14:textId="2F869D4A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4667</w:t>
            </w:r>
          </w:p>
        </w:tc>
        <w:tc>
          <w:tcPr>
            <w:tcW w:w="1133" w:type="dxa"/>
            <w:shd w:val="clear" w:color="auto" w:fill="auto"/>
          </w:tcPr>
          <w:p w14:paraId="133E4912" w14:textId="5642FDCF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5785E95E" w14:textId="7106A774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406.53</w:t>
            </w:r>
          </w:p>
        </w:tc>
        <w:tc>
          <w:tcPr>
            <w:tcW w:w="2410" w:type="dxa"/>
            <w:shd w:val="clear" w:color="auto" w:fill="auto"/>
          </w:tcPr>
          <w:p w14:paraId="47568CF8" w14:textId="39252FDA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"L_LENGTH + 2" makes good technical sense but nowhere in the draft is the motivation for this explained. This omission will lead to confusion since normally there is a 1:1 mapping between a TXVECTOR parameter and what is transmitted.</w:t>
            </w:r>
          </w:p>
        </w:tc>
        <w:tc>
          <w:tcPr>
            <w:tcW w:w="2215" w:type="dxa"/>
            <w:shd w:val="clear" w:color="auto" w:fill="auto"/>
          </w:tcPr>
          <w:p w14:paraId="5E6AED6B" w14:textId="2011F93F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Add a NOTE explaining why the MAC does not itself populate the desired value for the L_LENGTH field in its transmitted Trigger frame aka why it is that PHY (at the recipient of the trigger frame) that needs to apply the +2</w:t>
            </w:r>
          </w:p>
        </w:tc>
        <w:tc>
          <w:tcPr>
            <w:tcW w:w="2693" w:type="dxa"/>
            <w:shd w:val="clear" w:color="auto" w:fill="auto"/>
          </w:tcPr>
          <w:p w14:paraId="3257B845" w14:textId="7A4418F7" w:rsidR="005D6F4D" w:rsidRDefault="002406AE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evised</w:t>
            </w:r>
            <w:r w:rsidR="00176F7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7312195E" w14:textId="77777777" w:rsidR="00176F79" w:rsidRDefault="00176F79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4539357" w14:textId="6E38B23D" w:rsidR="00CE4350" w:rsidRPr="00CE4350" w:rsidRDefault="00CE4350" w:rsidP="00CE435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reason is already described in other clauses (</w:t>
            </w:r>
            <w:proofErr w:type="spellStart"/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ie</w:t>
            </w:r>
            <w:proofErr w:type="spellEnd"/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., </w:t>
            </w:r>
            <w:r w:rsidR="001A2E51" w:rsidRPr="001A2E5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35.4.2.2</w:t>
            </w:r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.1)</w:t>
            </w:r>
          </w:p>
          <w:p w14:paraId="08C173E2" w14:textId="5FD87438" w:rsidR="00176F79" w:rsidRDefault="00CE4350" w:rsidP="001A2E5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So, </w:t>
            </w:r>
            <w:r w:rsidR="002523D0" w:rsidRPr="002523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It is better to refer to the above clause (</w:t>
            </w:r>
            <w:proofErr w:type="spellStart"/>
            <w:proofErr w:type="gramStart"/>
            <w:r w:rsidR="002523D0" w:rsidRPr="002523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ie</w:t>
            </w:r>
            <w:proofErr w:type="spellEnd"/>
            <w:r w:rsidR="002523D0" w:rsidRPr="002523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.,</w:t>
            </w:r>
            <w:proofErr w:type="gramEnd"/>
            <w:r w:rsidR="002523D0" w:rsidRPr="002523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35.4.2.2.1) by using the NOTE rather than to express why need to apply the +2 for the L-LENGTH field in EHT TB PPDU in this clause.</w:t>
            </w:r>
          </w:p>
          <w:p w14:paraId="008759DB" w14:textId="77777777" w:rsidR="002406AE" w:rsidRDefault="002406AE" w:rsidP="001A2E5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8ED53D" w14:textId="415D30DE" w:rsidR="002406AE" w:rsidRDefault="002406AE" w:rsidP="002406AE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lastRenderedPageBreak/>
              <w:t>https://mentor.ieee.org/802.11/dcn/21/</w:t>
            </w:r>
            <w:r w:rsidRPr="00A66C4C">
              <w:rPr>
                <w:lang w:eastAsia="ko-KR"/>
              </w:rPr>
              <w:t>11-21-</w:t>
            </w:r>
            <w:r w:rsidR="002523D0">
              <w:rPr>
                <w:lang w:eastAsia="ko-KR"/>
              </w:rPr>
              <w:t>1100</w:t>
            </w:r>
            <w:r w:rsidR="00E65921">
              <w:rPr>
                <w:lang w:eastAsia="ko-KR"/>
              </w:rPr>
              <w:t>-01</w:t>
            </w:r>
            <w:bookmarkStart w:id="0" w:name="_GoBack"/>
            <w:bookmarkEnd w:id="0"/>
            <w:r w:rsidRPr="00A66C4C">
              <w:rPr>
                <w:lang w:eastAsia="ko-KR"/>
              </w:rPr>
              <w:t>-00be-</w:t>
            </w:r>
            <w:r w:rsidR="002523D0">
              <w:rPr>
                <w:lang w:eastAsia="ko-KR"/>
              </w:rPr>
              <w:t>cc</w:t>
            </w:r>
            <w:r w:rsidR="0000353B">
              <w:rPr>
                <w:lang w:eastAsia="ko-KR"/>
              </w:rPr>
              <w:t>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5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L-SIG</w:t>
            </w:r>
            <w:r w:rsidRPr="00680DED">
              <w:rPr>
                <w:lang w:eastAsia="ko-KR"/>
              </w:rPr>
              <w:t>.docx</w:t>
            </w:r>
          </w:p>
          <w:p w14:paraId="689BD557" w14:textId="5FA0A9FC" w:rsidR="002406AE" w:rsidRPr="002406AE" w:rsidRDefault="002406AE" w:rsidP="001A2E5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F0AE166" w14:textId="6A44F905" w:rsidR="00FB3822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FBF2ECC" w14:textId="77777777" w:rsidR="00351B23" w:rsidRDefault="00351B23" w:rsidP="00351B23">
      <w:pPr>
        <w:rPr>
          <w:lang w:eastAsia="ko-KR"/>
        </w:rPr>
      </w:pPr>
    </w:p>
    <w:p w14:paraId="37FD05E7" w14:textId="77777777" w:rsidR="002523D0" w:rsidRDefault="00351B23" w:rsidP="002523D0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add the following Note at P4</w:t>
      </w:r>
      <w:r w:rsidR="002523D0">
        <w:rPr>
          <w:b/>
          <w:i/>
          <w:lang w:eastAsia="ko-KR"/>
        </w:rPr>
        <w:t>28</w:t>
      </w:r>
      <w:r>
        <w:rPr>
          <w:b/>
          <w:i/>
          <w:lang w:eastAsia="ko-KR"/>
        </w:rPr>
        <w:t xml:space="preserve">L54 </w:t>
      </w:r>
      <w:r w:rsidR="00C72928">
        <w:rPr>
          <w:b/>
          <w:i/>
          <w:lang w:eastAsia="ko-KR"/>
        </w:rPr>
        <w:t>of 11be D1.01</w:t>
      </w:r>
      <w:r>
        <w:rPr>
          <w:b/>
          <w:i/>
          <w:lang w:eastAsia="ko-KR"/>
        </w:rPr>
        <w:t xml:space="preserve"> </w:t>
      </w:r>
    </w:p>
    <w:p w14:paraId="3454377E" w14:textId="77777777" w:rsidR="002523D0" w:rsidRPr="002523D0" w:rsidRDefault="002523D0" w:rsidP="002523D0">
      <w:pPr>
        <w:autoSpaceDE w:val="0"/>
        <w:autoSpaceDN w:val="0"/>
        <w:adjustRightInd w:val="0"/>
        <w:jc w:val="both"/>
        <w:rPr>
          <w:rStyle w:val="SC13204878"/>
        </w:rPr>
      </w:pPr>
    </w:p>
    <w:p w14:paraId="7AF49EE9" w14:textId="7AEA69CB" w:rsidR="00351B23" w:rsidRDefault="001341F5" w:rsidP="002523D0">
      <w:pPr>
        <w:autoSpaceDE w:val="0"/>
        <w:autoSpaceDN w:val="0"/>
        <w:adjustRightInd w:val="0"/>
        <w:jc w:val="both"/>
        <w:rPr>
          <w:rStyle w:val="SC13204878"/>
          <w:color w:val="auto"/>
          <w:u w:val="single"/>
        </w:rPr>
      </w:pPr>
      <w:r w:rsidRPr="001341F5">
        <w:rPr>
          <w:rStyle w:val="SC13204878"/>
          <w:color w:val="00B0F0"/>
          <w:u w:val="single"/>
        </w:rPr>
        <w:t xml:space="preserve">NOTE- </w:t>
      </w:r>
      <w:proofErr w:type="gramStart"/>
      <w:r w:rsidRPr="001341F5">
        <w:rPr>
          <w:rStyle w:val="SC13204878"/>
          <w:color w:val="00B0F0"/>
          <w:u w:val="single"/>
        </w:rPr>
        <w:t>The</w:t>
      </w:r>
      <w:proofErr w:type="gramEnd"/>
      <w:r w:rsidRPr="001341F5">
        <w:rPr>
          <w:rStyle w:val="SC13204878"/>
          <w:color w:val="00B0F0"/>
          <w:u w:val="single"/>
        </w:rPr>
        <w:t xml:space="preserve"> TXVECTOR parameter L_LENGTH field of an EHT TB PPDU has the same value as the UL Length subfield of a Trigger frame. The UL Length subfield of a Trigger frame that solicits either an HE TB PPDU or an EHT TB PPDU is set following (27-11) with m = 2 as defined in 35.4.2.2.1, then the non-zero m is reversed for EHT TB PPDUs by adding 2 as above.</w:t>
      </w:r>
      <w:r w:rsidR="00FD5B94" w:rsidRPr="001A2E51">
        <w:rPr>
          <w:rStyle w:val="SC13204878"/>
          <w:color w:val="00B0F0"/>
          <w:u w:val="single"/>
        </w:rPr>
        <w:t xml:space="preserve"> </w:t>
      </w:r>
      <w:r w:rsidR="00224458" w:rsidRPr="00224458">
        <w:rPr>
          <w:rStyle w:val="SC13204878"/>
          <w:color w:val="auto"/>
          <w:u w:val="single"/>
        </w:rPr>
        <w:t>(</w:t>
      </w:r>
      <w:r w:rsidR="00224458">
        <w:rPr>
          <w:rStyle w:val="SC13204878"/>
          <w:color w:val="auto"/>
          <w:u w:val="single"/>
        </w:rPr>
        <w:t>#4667</w:t>
      </w:r>
      <w:r w:rsidR="00224458" w:rsidRPr="00224458">
        <w:rPr>
          <w:rStyle w:val="SC13204878"/>
          <w:color w:val="auto"/>
          <w:u w:val="single"/>
        </w:rPr>
        <w:t>)</w:t>
      </w:r>
    </w:p>
    <w:p w14:paraId="625A7CE0" w14:textId="096C71EB" w:rsidR="002523D0" w:rsidRDefault="002523D0" w:rsidP="002523D0">
      <w:pPr>
        <w:autoSpaceDE w:val="0"/>
        <w:autoSpaceDN w:val="0"/>
        <w:adjustRightInd w:val="0"/>
        <w:jc w:val="both"/>
        <w:rPr>
          <w:rStyle w:val="SC13204878"/>
          <w:color w:val="auto"/>
          <w:u w:val="single"/>
          <w:lang w:eastAsia="ko-KR"/>
        </w:rPr>
      </w:pPr>
    </w:p>
    <w:p w14:paraId="4141B905" w14:textId="77777777" w:rsidR="00CF2AF4" w:rsidRPr="001A2E51" w:rsidRDefault="00CF2AF4" w:rsidP="002523D0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</w:p>
    <w:p w14:paraId="546BB91E" w14:textId="38971E4B" w:rsidR="005D6F4D" w:rsidRDefault="005D6F4D" w:rsidP="005D6F4D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7399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5D6F4D" w14:paraId="4B4087CC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3A9A903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EC5AE41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0BAEF78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E81B218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09A4B50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A481AFF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4CCA3000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05A66AD0" w14:textId="482316A2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7399</w:t>
            </w:r>
          </w:p>
        </w:tc>
        <w:tc>
          <w:tcPr>
            <w:tcW w:w="1133" w:type="dxa"/>
            <w:shd w:val="clear" w:color="auto" w:fill="auto"/>
          </w:tcPr>
          <w:p w14:paraId="5C5C6EE6" w14:textId="7184231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61175661" w14:textId="0DD44750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407.07</w:t>
            </w:r>
          </w:p>
        </w:tc>
        <w:tc>
          <w:tcPr>
            <w:tcW w:w="2410" w:type="dxa"/>
            <w:shd w:val="clear" w:color="auto" w:fill="auto"/>
          </w:tcPr>
          <w:p w14:paraId="5759A57F" w14:textId="28B8012C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 definition of the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Parity(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>P) field is not clear. It is already defined in the baseline text (see IEEE 802.11-2020 clause 17.3.4.4), so it's possibly not even needed in this clause.</w:t>
            </w:r>
          </w:p>
        </w:tc>
        <w:tc>
          <w:tcPr>
            <w:tcW w:w="2215" w:type="dxa"/>
            <w:shd w:val="clear" w:color="auto" w:fill="auto"/>
          </w:tcPr>
          <w:p w14:paraId="252EE64F" w14:textId="5FDCF880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Either delete this sentence or replicate a similar line from the baseline text, changing the cited sentence to "Bit 17 shall be a positive parity (even parity) bit for bits 0-16"</w:t>
            </w:r>
          </w:p>
        </w:tc>
        <w:tc>
          <w:tcPr>
            <w:tcW w:w="2693" w:type="dxa"/>
            <w:shd w:val="clear" w:color="auto" w:fill="auto"/>
          </w:tcPr>
          <w:p w14:paraId="51EF252E" w14:textId="77777777" w:rsidR="005D6F4D" w:rsidRDefault="0088307C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ejected.,</w:t>
            </w:r>
          </w:p>
          <w:p w14:paraId="5E724953" w14:textId="77777777" w:rsidR="0088307C" w:rsidRDefault="0088307C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3E17ECD" w14:textId="00738075" w:rsidR="0088307C" w:rsidRPr="00530F30" w:rsidRDefault="0088307C" w:rsidP="00D7601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o </w:t>
            </w:r>
            <w:r w:rsidR="00D760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indicate clearly that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parity bit</w:t>
            </w:r>
            <w:r w:rsidR="00D760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how to be used in the spec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it is good to use the current text. And 11n, 11ac, and 11ax also use the same wording. </w:t>
            </w:r>
          </w:p>
        </w:tc>
      </w:tr>
    </w:tbl>
    <w:p w14:paraId="09712381" w14:textId="77777777" w:rsidR="005D6F4D" w:rsidRDefault="005D6F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3A04C51" w14:textId="77777777" w:rsidR="005D6F4D" w:rsidRDefault="005D6F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AEE814" w14:textId="73722162" w:rsidR="005D6F4D" w:rsidRDefault="005D6F4D" w:rsidP="005D6F4D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7198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5D6F4D" w14:paraId="2B0C6659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7F09FB7D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D01DB67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B4AD4F7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0D8B357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464DF82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CDF3BF8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69B72B81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15BF223A" w14:textId="7A09C414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7198</w:t>
            </w:r>
          </w:p>
        </w:tc>
        <w:tc>
          <w:tcPr>
            <w:tcW w:w="1133" w:type="dxa"/>
            <w:shd w:val="clear" w:color="auto" w:fill="auto"/>
          </w:tcPr>
          <w:p w14:paraId="6090BFE5" w14:textId="1183A73A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2C1E9034" w14:textId="2990A93B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407.14</w:t>
            </w:r>
          </w:p>
        </w:tc>
        <w:tc>
          <w:tcPr>
            <w:tcW w:w="2410" w:type="dxa"/>
            <w:shd w:val="clear" w:color="auto" w:fill="auto"/>
          </w:tcPr>
          <w:p w14:paraId="2B8EF6D4" w14:textId="30DA812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"The stream of 48 complex numbers ...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 .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This is BPSK. Why are they complex?</w:t>
            </w:r>
          </w:p>
        </w:tc>
        <w:tc>
          <w:tcPr>
            <w:tcW w:w="2215" w:type="dxa"/>
            <w:shd w:val="clear" w:color="auto" w:fill="auto"/>
          </w:tcPr>
          <w:p w14:paraId="269FF7FC" w14:textId="022F8C1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Remove the word "complex"</w:t>
            </w:r>
          </w:p>
        </w:tc>
        <w:tc>
          <w:tcPr>
            <w:tcW w:w="2693" w:type="dxa"/>
            <w:shd w:val="clear" w:color="auto" w:fill="auto"/>
          </w:tcPr>
          <w:p w14:paraId="54813D38" w14:textId="034A2F1A" w:rsidR="005D6F4D" w:rsidRDefault="0053466F" w:rsidP="005D6F4D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Rejeted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. </w:t>
            </w:r>
            <w:r w:rsidR="00176F79"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61169582" w14:textId="77777777" w:rsidR="00176F79" w:rsidRDefault="00176F79" w:rsidP="005D6F4D">
            <w:pPr>
              <w:rPr>
                <w:rFonts w:ascii="Arial" w:eastAsia="맑은 고딕" w:hAnsi="Arial" w:cs="Arial"/>
                <w:sz w:val="20"/>
              </w:rPr>
            </w:pPr>
          </w:p>
          <w:p w14:paraId="5925FF2E" w14:textId="64B6832F" w:rsidR="00176F79" w:rsidRDefault="0053466F" w:rsidP="005D6F4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BPSK is a variant of PSK (i.e. Phase-shift Keying). </w:t>
            </w:r>
          </w:p>
          <w:p w14:paraId="58256374" w14:textId="0F912322" w:rsidR="00EE6DC6" w:rsidRDefault="0053466F" w:rsidP="0053466F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And, it use the two phases which are separated by 180</w:t>
            </w:r>
            <w:r w:rsidR="00BA42EB">
              <w:rPr>
                <w:rFonts w:ascii="Arial" w:eastAsia="맑은 고딕" w:hAnsi="Arial" w:cs="Arial"/>
                <w:sz w:val="20"/>
                <w:lang w:eastAsia="ko-KR"/>
              </w:rPr>
              <w:t>, (i.e</w:t>
            </w:r>
            <w:r w:rsidR="00F96118">
              <w:rPr>
                <w:rFonts w:ascii="Arial" w:eastAsia="맑은 고딕" w:hAnsi="Arial" w:cs="Arial" w:hint="eastAsia"/>
                <w:sz w:val="20"/>
                <w:lang w:eastAsia="ko-KR"/>
              </w:rPr>
              <w:t>.,</w:t>
            </w:r>
            <w:r w:rsidR="00F96118">
              <w:rPr>
                <w:rFonts w:ascii="Arial" w:eastAsia="맑은 고딕" w:hAnsi="Arial" w:cs="Arial"/>
                <w:sz w:val="20"/>
                <w:lang w:eastAsia="ko-KR"/>
              </w:rPr>
              <w:t xml:space="preserve"> 0 and 180)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. </w:t>
            </w:r>
          </w:p>
          <w:p w14:paraId="5F017BD2" w14:textId="556C473F" w:rsidR="00F96118" w:rsidRDefault="00F96118" w:rsidP="0053466F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So, it is better to keep the current word.</w:t>
            </w:r>
          </w:p>
          <w:p w14:paraId="6AF8E6B2" w14:textId="64E2495D" w:rsidR="0053466F" w:rsidRPr="00530F30" w:rsidRDefault="0053466F" w:rsidP="0053466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379C6A83" w14:textId="7752F8FB" w:rsidR="005D6F4D" w:rsidRDefault="005D6F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830E38E" w14:textId="77777777" w:rsidR="00351B23" w:rsidRDefault="00351B23" w:rsidP="00351B23">
      <w:pPr>
        <w:rPr>
          <w:lang w:eastAsia="ko-KR"/>
        </w:rPr>
      </w:pPr>
    </w:p>
    <w:p w14:paraId="2CEEC957" w14:textId="702BE04C" w:rsidR="00FB4B13" w:rsidRDefault="00FB4B13" w:rsidP="00FB4B13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4569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FB4B13" w14:paraId="3054176B" w14:textId="77777777" w:rsidTr="0011511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FAEC779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4F2767FD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35CD387E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CFCFC9D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073C769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4B5DFB5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B4B13" w:rsidRPr="00137885" w14:paraId="521225B0" w14:textId="77777777" w:rsidTr="0011511B">
        <w:trPr>
          <w:trHeight w:val="734"/>
        </w:trPr>
        <w:tc>
          <w:tcPr>
            <w:tcW w:w="735" w:type="dxa"/>
            <w:shd w:val="clear" w:color="auto" w:fill="auto"/>
          </w:tcPr>
          <w:p w14:paraId="25133698" w14:textId="1BDC11E1" w:rsidR="00FB4B13" w:rsidRPr="009217A9" w:rsidRDefault="00FB4B13" w:rsidP="00FB4B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4569</w:t>
            </w:r>
          </w:p>
        </w:tc>
        <w:tc>
          <w:tcPr>
            <w:tcW w:w="1133" w:type="dxa"/>
            <w:shd w:val="clear" w:color="auto" w:fill="auto"/>
          </w:tcPr>
          <w:p w14:paraId="6D222D13" w14:textId="67BCB58B" w:rsidR="00FB4B13" w:rsidRPr="009217A9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53281329" w14:textId="69337B20" w:rsidR="00FB4B13" w:rsidRPr="009217A9" w:rsidRDefault="00FB4B13" w:rsidP="00FB4B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407.16</w:t>
            </w:r>
          </w:p>
        </w:tc>
        <w:tc>
          <w:tcPr>
            <w:tcW w:w="2410" w:type="dxa"/>
            <w:shd w:val="clear" w:color="auto" w:fill="auto"/>
          </w:tcPr>
          <w:p w14:paraId="4373DD0B" w14:textId="67ADDAD2" w:rsidR="00FB4B13" w:rsidRPr="009217A9" w:rsidRDefault="00FB4B13" w:rsidP="00FB4B13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There exists a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grammer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mistake. 'The stream of ...' should not be used with 'are'.</w:t>
            </w:r>
          </w:p>
        </w:tc>
        <w:tc>
          <w:tcPr>
            <w:tcW w:w="2215" w:type="dxa"/>
            <w:shd w:val="clear" w:color="auto" w:fill="auto"/>
          </w:tcPr>
          <w:p w14:paraId="4EF3BDF8" w14:textId="7BA63426" w:rsidR="00FB4B13" w:rsidRPr="009217A9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 first 'are' should be revised as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'is' ,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e.g.  the stream of 48 complex ...and is mapped to ...</w:t>
            </w:r>
          </w:p>
        </w:tc>
        <w:tc>
          <w:tcPr>
            <w:tcW w:w="2693" w:type="dxa"/>
            <w:shd w:val="clear" w:color="auto" w:fill="auto"/>
          </w:tcPr>
          <w:p w14:paraId="7FCF62E7" w14:textId="3CC10F3B" w:rsidR="00FB4B13" w:rsidRPr="00530F30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Accepted. </w:t>
            </w:r>
          </w:p>
        </w:tc>
      </w:tr>
    </w:tbl>
    <w:p w14:paraId="31413082" w14:textId="77777777" w:rsidR="00FB4B13" w:rsidRPr="00FB4B13" w:rsidRDefault="00FB4B13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FB4B13" w:rsidRPr="00FB4B13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14F8E" w14:textId="77777777" w:rsidR="003E6810" w:rsidRDefault="003E6810">
      <w:r>
        <w:separator/>
      </w:r>
    </w:p>
  </w:endnote>
  <w:endnote w:type="continuationSeparator" w:id="0">
    <w:p w14:paraId="461A664C" w14:textId="77777777" w:rsidR="003E6810" w:rsidRDefault="003E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74EDCA2F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65921">
      <w:rPr>
        <w:noProof/>
      </w:rPr>
      <w:t>2</w:t>
    </w:r>
    <w:r>
      <w:fldChar w:fldCharType="end"/>
    </w:r>
    <w:r>
      <w:tab/>
    </w:r>
    <w:r w:rsidR="002D11E4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74D1D" w14:textId="77777777" w:rsidR="003E6810" w:rsidRDefault="003E6810">
      <w:r>
        <w:separator/>
      </w:r>
    </w:p>
  </w:footnote>
  <w:footnote w:type="continuationSeparator" w:id="0">
    <w:p w14:paraId="0DFC954E" w14:textId="77777777" w:rsidR="003E6810" w:rsidRDefault="003E6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87444DC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3E6810">
      <w:fldChar w:fldCharType="begin"/>
    </w:r>
    <w:r w:rsidR="003E6810">
      <w:instrText xml:space="preserve"> TITLE  \* MERGEFORMAT </w:instrText>
    </w:r>
    <w:r w:rsidR="003E6810">
      <w:fldChar w:fldCharType="separate"/>
    </w:r>
    <w:r w:rsidR="00D45587">
      <w:t>doc.: IEEE 802.11-</w:t>
    </w:r>
    <w:r w:rsidR="00700311">
      <w:t>21</w:t>
    </w:r>
    <w:r w:rsidR="00D45587">
      <w:t>/</w:t>
    </w:r>
    <w:r w:rsidR="003E6810">
      <w:fldChar w:fldCharType="end"/>
    </w:r>
    <w:r w:rsidR="00161C56">
      <w:t>1</w:t>
    </w:r>
    <w:r w:rsidR="002523D0">
      <w:t>100</w:t>
    </w:r>
    <w:r w:rsidR="00446222">
      <w:t>r</w:t>
    </w:r>
    <w:r w:rsidR="00E6592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53B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41F5"/>
    <w:rsid w:val="00135192"/>
    <w:rsid w:val="00135B34"/>
    <w:rsid w:val="00137885"/>
    <w:rsid w:val="001469FB"/>
    <w:rsid w:val="001472D4"/>
    <w:rsid w:val="00147E9D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1C56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46C9"/>
    <w:rsid w:val="001850ED"/>
    <w:rsid w:val="00186A90"/>
    <w:rsid w:val="00191504"/>
    <w:rsid w:val="00193996"/>
    <w:rsid w:val="0019712F"/>
    <w:rsid w:val="00197E4A"/>
    <w:rsid w:val="001A0132"/>
    <w:rsid w:val="001A2B00"/>
    <w:rsid w:val="001A2E51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45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06AE"/>
    <w:rsid w:val="00244FE5"/>
    <w:rsid w:val="00245666"/>
    <w:rsid w:val="00246C60"/>
    <w:rsid w:val="00250C8A"/>
    <w:rsid w:val="00251C55"/>
    <w:rsid w:val="002523D0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1E4"/>
    <w:rsid w:val="002D2D96"/>
    <w:rsid w:val="002D441A"/>
    <w:rsid w:val="002D44BE"/>
    <w:rsid w:val="002D4CBF"/>
    <w:rsid w:val="002E1033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39E3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1B23"/>
    <w:rsid w:val="00353C0B"/>
    <w:rsid w:val="00354C0C"/>
    <w:rsid w:val="00356934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725F"/>
    <w:rsid w:val="0039769B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4185"/>
    <w:rsid w:val="003E49B0"/>
    <w:rsid w:val="003E612A"/>
    <w:rsid w:val="003E6810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9F8"/>
    <w:rsid w:val="00456C11"/>
    <w:rsid w:val="00457F13"/>
    <w:rsid w:val="00464187"/>
    <w:rsid w:val="0046637B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E3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590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12"/>
    <w:rsid w:val="00533FF6"/>
    <w:rsid w:val="0053466F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6F4D"/>
    <w:rsid w:val="005D72F3"/>
    <w:rsid w:val="005D7724"/>
    <w:rsid w:val="005D7E4F"/>
    <w:rsid w:val="005E07EB"/>
    <w:rsid w:val="005E1461"/>
    <w:rsid w:val="005E1B40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27727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023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67F5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40D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2125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78A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79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514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35A5E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1CC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2EB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0315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E7B92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8D"/>
    <w:rsid w:val="00C154C3"/>
    <w:rsid w:val="00C155F1"/>
    <w:rsid w:val="00C168BC"/>
    <w:rsid w:val="00C17431"/>
    <w:rsid w:val="00C17DCE"/>
    <w:rsid w:val="00C24425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928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2AF4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601E"/>
    <w:rsid w:val="00D83D46"/>
    <w:rsid w:val="00D847BA"/>
    <w:rsid w:val="00D86823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5921"/>
    <w:rsid w:val="00E667DA"/>
    <w:rsid w:val="00E66FB6"/>
    <w:rsid w:val="00E67274"/>
    <w:rsid w:val="00E71165"/>
    <w:rsid w:val="00E736FD"/>
    <w:rsid w:val="00E73BD4"/>
    <w:rsid w:val="00E7565D"/>
    <w:rsid w:val="00E80AE0"/>
    <w:rsid w:val="00E817DF"/>
    <w:rsid w:val="00E845EF"/>
    <w:rsid w:val="00E85024"/>
    <w:rsid w:val="00E92038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3FEB"/>
    <w:rsid w:val="00EC4B96"/>
    <w:rsid w:val="00EC625F"/>
    <w:rsid w:val="00EC6845"/>
    <w:rsid w:val="00EC77D7"/>
    <w:rsid w:val="00ED100E"/>
    <w:rsid w:val="00ED116D"/>
    <w:rsid w:val="00ED1FC2"/>
    <w:rsid w:val="00ED74B6"/>
    <w:rsid w:val="00EE31CF"/>
    <w:rsid w:val="00EE5892"/>
    <w:rsid w:val="00EE5BFA"/>
    <w:rsid w:val="00EE61AD"/>
    <w:rsid w:val="00EE6DC6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5E2D"/>
    <w:rsid w:val="00F775C9"/>
    <w:rsid w:val="00F815CA"/>
    <w:rsid w:val="00F82A01"/>
    <w:rsid w:val="00F919AA"/>
    <w:rsid w:val="00F93322"/>
    <w:rsid w:val="00F93D29"/>
    <w:rsid w:val="00F96118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4B13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AE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163EAD82-E1D7-4475-AF48-8B1BDCF8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11-21-xxxx-00-00be-d1-0-cr-for-36-3-12-5-L-SIG</vt:lpstr>
      <vt:lpstr>doc.: IEEE 802.11-16/0024r1</vt:lpstr>
    </vt:vector>
  </TitlesOfParts>
  <Company>Intel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11-21-1100-01-00be-cc36-cr-for-36-3-12-5-L-SIG</dc:title>
  <dc:subject>TGbe comment resolution</dc:subject>
  <dc:creator>dongguk.lim@lge.com</dc:creator>
  <cp:keywords>CTPClassification=CTP_PUBLIC:VisualMarkings=</cp:keywords>
  <cp:lastModifiedBy>Dongguk Lim</cp:lastModifiedBy>
  <cp:revision>9</cp:revision>
  <cp:lastPrinted>2016-01-08T21:12:00Z</cp:lastPrinted>
  <dcterms:created xsi:type="dcterms:W3CDTF">2021-07-16T00:59:00Z</dcterms:created>
  <dcterms:modified xsi:type="dcterms:W3CDTF">2021-07-23T06:34:00Z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