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B6B9AED" w:rsidR="00BD6FB0" w:rsidRPr="002A26D1" w:rsidRDefault="00740076" w:rsidP="00740076">
            <w:pPr>
              <w:jc w:val="center"/>
              <w:rPr>
                <w:b/>
                <w:bCs/>
                <w:color w:val="000000"/>
                <w:sz w:val="28"/>
                <w:szCs w:val="28"/>
                <w:lang w:val="en-US" w:eastAsia="ko-KR"/>
              </w:rPr>
            </w:pPr>
            <w:r>
              <w:rPr>
                <w:b/>
                <w:sz w:val="28"/>
                <w:szCs w:val="28"/>
                <w:lang w:val="en-US"/>
              </w:rPr>
              <w:t>CC36</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36.</w:t>
            </w:r>
            <w:r w:rsidR="00155A63">
              <w:rPr>
                <w:b/>
                <w:sz w:val="28"/>
                <w:szCs w:val="28"/>
                <w:lang w:val="en-US" w:eastAsia="ko-KR"/>
              </w:rPr>
              <w:t>3</w:t>
            </w:r>
            <w:r w:rsidR="001E5538">
              <w:rPr>
                <w:b/>
                <w:sz w:val="28"/>
                <w:szCs w:val="28"/>
                <w:lang w:val="en-US" w:eastAsia="ko-KR"/>
              </w:rPr>
              <w:t>.</w:t>
            </w:r>
            <w:r w:rsidR="002011A1">
              <w:rPr>
                <w:b/>
                <w:sz w:val="28"/>
                <w:szCs w:val="28"/>
                <w:lang w:val="en-US" w:eastAsia="ko-KR"/>
              </w:rPr>
              <w:t>12.</w:t>
            </w:r>
            <w:r w:rsidR="00E96C11">
              <w:rPr>
                <w:b/>
                <w:sz w:val="28"/>
                <w:szCs w:val="28"/>
                <w:lang w:val="en-US" w:eastAsia="ko-KR"/>
              </w:rPr>
              <w:t>3</w:t>
            </w:r>
            <w:r w:rsidR="00E96C11">
              <w:t xml:space="preserve"> </w:t>
            </w:r>
            <w:r w:rsidR="00E96C11" w:rsidRPr="00E96C11">
              <w:rPr>
                <w:b/>
                <w:sz w:val="28"/>
                <w:szCs w:val="28"/>
                <w:lang w:val="en-US" w:eastAsia="ko-KR"/>
              </w:rPr>
              <w:t>L-STF</w:t>
            </w:r>
            <w:r w:rsidR="001E5538">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BCAC8E6"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137885">
              <w:t>7</w:t>
            </w:r>
            <w:r w:rsidR="00361A7D">
              <w:t>-</w:t>
            </w:r>
            <w:r w:rsidR="00137885">
              <w:rPr>
                <w:rFonts w:hint="eastAsia"/>
                <w:lang w:eastAsia="ko-KR"/>
              </w:rPr>
              <w:t>xx</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71D3931"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565866">
        <w:rPr>
          <w:lang w:eastAsia="ko-KR"/>
        </w:rPr>
        <w:t xml:space="preserve">5 </w:t>
      </w:r>
      <w:r w:rsidR="003002DE">
        <w:rPr>
          <w:lang w:eastAsia="ko-KR"/>
        </w:rPr>
        <w:t>C</w:t>
      </w:r>
      <w:r w:rsidR="002A26D1">
        <w:rPr>
          <w:lang w:eastAsia="ko-KR"/>
        </w:rPr>
        <w:t xml:space="preserve">IDs: </w:t>
      </w:r>
    </w:p>
    <w:p w14:paraId="43C87B19" w14:textId="12BC1CD3" w:rsidR="00004100" w:rsidRDefault="00F12E88" w:rsidP="00F12E88">
      <w:pPr>
        <w:jc w:val="both"/>
        <w:rPr>
          <w:lang w:eastAsia="ko-KR"/>
        </w:rPr>
      </w:pPr>
      <w:r>
        <w:rPr>
          <w:lang w:eastAsia="ko-KR"/>
        </w:rPr>
        <w:t>4664,</w:t>
      </w:r>
      <w:r w:rsidR="00BB66E7">
        <w:rPr>
          <w:lang w:eastAsia="ko-KR"/>
        </w:rPr>
        <w:t xml:space="preserve"> </w:t>
      </w:r>
      <w:r w:rsidR="00565866">
        <w:rPr>
          <w:lang w:eastAsia="ko-KR"/>
        </w:rPr>
        <w:t xml:space="preserve">7197, </w:t>
      </w:r>
      <w:r w:rsidR="00464079">
        <w:rPr>
          <w:lang w:eastAsia="ko-KR"/>
        </w:rPr>
        <w:t xml:space="preserve">4579, </w:t>
      </w:r>
      <w:r w:rsidR="00565866">
        <w:rPr>
          <w:lang w:eastAsia="ko-KR"/>
        </w:rPr>
        <w:t>7313, 6902</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5FC1B623" w14:textId="257557F9" w:rsidR="00565866" w:rsidRDefault="00565866" w:rsidP="00DF3C0B">
      <w:pPr>
        <w:pStyle w:val="ae"/>
        <w:numPr>
          <w:ilvl w:val="0"/>
          <w:numId w:val="7"/>
        </w:numPr>
        <w:contextualSpacing w:val="0"/>
        <w:jc w:val="both"/>
      </w:pPr>
      <w:r>
        <w:t xml:space="preserve">Rev 1: CID 6902 is deferred in r1.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bookmarkStart w:id="0" w:name="_GoBack"/>
      <w:bookmarkEnd w:id="0"/>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AAE2836"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2A26D1" w:rsidRPr="002A26D1">
        <w:rPr>
          <w:i/>
          <w:sz w:val="22"/>
          <w:szCs w:val="22"/>
          <w:lang w:eastAsia="ko-KR"/>
        </w:rPr>
        <w:t>71</w:t>
      </w:r>
      <w:r w:rsidR="00004100">
        <w:rPr>
          <w:i/>
          <w:sz w:val="22"/>
          <w:szCs w:val="22"/>
          <w:lang w:eastAsia="ko-KR"/>
        </w:rPr>
        <w:t>9</w:t>
      </w:r>
      <w:r w:rsidR="00A369C9">
        <w:rPr>
          <w:i/>
          <w:sz w:val="22"/>
          <w:szCs w:val="22"/>
          <w:lang w:eastAsia="ko-KR"/>
        </w:rPr>
        <w:t>7</w:t>
      </w:r>
      <w:r w:rsidR="00F90242">
        <w:rPr>
          <w:i/>
          <w:sz w:val="22"/>
          <w:szCs w:val="22"/>
          <w:lang w:eastAsia="ko-KR"/>
        </w:rPr>
        <w:t xml:space="preserve"> and 4664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FB3822" w:rsidRPr="00821890" w14:paraId="7278F19B" w14:textId="77777777" w:rsidTr="00E3727D">
        <w:trPr>
          <w:trHeight w:val="734"/>
        </w:trPr>
        <w:tc>
          <w:tcPr>
            <w:tcW w:w="735" w:type="dxa"/>
            <w:shd w:val="clear" w:color="auto" w:fill="auto"/>
          </w:tcPr>
          <w:p w14:paraId="6BC07A99" w14:textId="559F291A" w:rsidR="00FB3822" w:rsidRPr="009217A9" w:rsidRDefault="00FB3822" w:rsidP="00FB3822">
            <w:pPr>
              <w:jc w:val="right"/>
              <w:rPr>
                <w:rFonts w:ascii="Arial" w:hAnsi="Arial" w:cs="Arial"/>
                <w:color w:val="000000" w:themeColor="text1"/>
                <w:sz w:val="20"/>
                <w:lang w:eastAsia="ko-KR"/>
              </w:rPr>
            </w:pPr>
            <w:r>
              <w:rPr>
                <w:rFonts w:ascii="Arial" w:eastAsia="맑은 고딕" w:hAnsi="Arial" w:cs="Arial"/>
                <w:sz w:val="20"/>
              </w:rPr>
              <w:t>7197</w:t>
            </w:r>
          </w:p>
        </w:tc>
        <w:tc>
          <w:tcPr>
            <w:tcW w:w="1133" w:type="dxa"/>
            <w:shd w:val="clear" w:color="auto" w:fill="auto"/>
          </w:tcPr>
          <w:p w14:paraId="522C2A34" w14:textId="3F72AE4E" w:rsidR="00FB3822" w:rsidRPr="009217A9" w:rsidRDefault="00FB3822" w:rsidP="00FB3822">
            <w:pPr>
              <w:rPr>
                <w:rFonts w:ascii="Arial" w:hAnsi="Arial" w:cs="Arial"/>
                <w:color w:val="000000" w:themeColor="text1"/>
                <w:sz w:val="20"/>
                <w:lang w:eastAsia="ko-KR"/>
              </w:rPr>
            </w:pPr>
            <w:r>
              <w:rPr>
                <w:rFonts w:ascii="Arial" w:eastAsia="맑은 고딕" w:hAnsi="Arial" w:cs="Arial"/>
                <w:sz w:val="20"/>
              </w:rPr>
              <w:t>36.3.12.3</w:t>
            </w:r>
          </w:p>
        </w:tc>
        <w:tc>
          <w:tcPr>
            <w:tcW w:w="850" w:type="dxa"/>
            <w:shd w:val="clear" w:color="auto" w:fill="auto"/>
          </w:tcPr>
          <w:p w14:paraId="035BF904" w14:textId="61BB9565" w:rsidR="00FB3822" w:rsidRPr="009217A9" w:rsidRDefault="00FB3822" w:rsidP="00FB3822">
            <w:pPr>
              <w:jc w:val="right"/>
              <w:rPr>
                <w:rFonts w:ascii="Arial" w:hAnsi="Arial" w:cs="Arial"/>
                <w:color w:val="000000" w:themeColor="text1"/>
                <w:sz w:val="20"/>
                <w:lang w:eastAsia="ko-KR"/>
              </w:rPr>
            </w:pPr>
            <w:r>
              <w:rPr>
                <w:rFonts w:ascii="Arial" w:eastAsia="맑은 고딕" w:hAnsi="Arial" w:cs="Arial"/>
                <w:sz w:val="20"/>
              </w:rPr>
              <w:t>405.21</w:t>
            </w:r>
          </w:p>
        </w:tc>
        <w:tc>
          <w:tcPr>
            <w:tcW w:w="2410" w:type="dxa"/>
            <w:shd w:val="clear" w:color="auto" w:fill="auto"/>
          </w:tcPr>
          <w:p w14:paraId="7A6CC60C" w14:textId="002D99E2" w:rsidR="00FB3822" w:rsidRPr="009217A9" w:rsidRDefault="00FB3822" w:rsidP="00FB3822">
            <w:pPr>
              <w:rPr>
                <w:rFonts w:ascii="Arial" w:hAnsi="Arial" w:cs="Arial"/>
                <w:color w:val="000000" w:themeColor="text1"/>
                <w:sz w:val="20"/>
              </w:rPr>
            </w:pPr>
            <w:r>
              <w:rPr>
                <w:rFonts w:ascii="Arial" w:eastAsia="맑은 고딕" w:hAnsi="Arial" w:cs="Arial"/>
                <w:sz w:val="20"/>
              </w:rPr>
              <w:t>change "all signals up to 320 MHz bandwidth PPDU and preamble punctured EHT PPDU." to "all signals up to 320 MHz bandwidth PPDU with or without preamble puncturing"</w:t>
            </w:r>
          </w:p>
        </w:tc>
        <w:tc>
          <w:tcPr>
            <w:tcW w:w="2215" w:type="dxa"/>
            <w:shd w:val="clear" w:color="auto" w:fill="auto"/>
          </w:tcPr>
          <w:p w14:paraId="39F6B205" w14:textId="5A474293" w:rsidR="00FB3822" w:rsidRPr="009217A9" w:rsidRDefault="00FB3822" w:rsidP="00FB3822">
            <w:pPr>
              <w:rPr>
                <w:rFonts w:ascii="Arial" w:hAnsi="Arial" w:cs="Arial"/>
                <w:color w:val="000000" w:themeColor="text1"/>
                <w:sz w:val="20"/>
                <w:lang w:val="en-US"/>
              </w:rPr>
            </w:pPr>
            <w:r>
              <w:rPr>
                <w:rFonts w:ascii="Arial" w:eastAsia="맑은 고딕" w:hAnsi="Arial" w:cs="Arial"/>
                <w:sz w:val="20"/>
              </w:rPr>
              <w:t>See comment</w:t>
            </w:r>
          </w:p>
        </w:tc>
        <w:tc>
          <w:tcPr>
            <w:tcW w:w="2693" w:type="dxa"/>
            <w:shd w:val="clear" w:color="auto" w:fill="auto"/>
          </w:tcPr>
          <w:p w14:paraId="6931B183" w14:textId="04278A1C" w:rsidR="00FB3822" w:rsidRDefault="00FB3822" w:rsidP="003D5F44">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3D5F44">
              <w:rPr>
                <w:rFonts w:ascii="Arial" w:hAnsi="Arial" w:cs="Arial"/>
                <w:color w:val="000000" w:themeColor="text1"/>
                <w:sz w:val="20"/>
                <w:lang w:eastAsia="ko-KR"/>
              </w:rPr>
              <w:t xml:space="preserve">Accepted. </w:t>
            </w:r>
          </w:p>
          <w:p w14:paraId="3273DD43" w14:textId="77777777" w:rsidR="00FB3822" w:rsidRDefault="00FB3822" w:rsidP="00FB3822">
            <w:pPr>
              <w:rPr>
                <w:rFonts w:ascii="Arial" w:hAnsi="Arial" w:cs="Arial"/>
                <w:color w:val="000000" w:themeColor="text1"/>
                <w:sz w:val="20"/>
                <w:lang w:eastAsia="ko-KR"/>
              </w:rPr>
            </w:pPr>
          </w:p>
          <w:p w14:paraId="5EBF785A" w14:textId="2EA7E387" w:rsidR="00FB3822" w:rsidRPr="00137885" w:rsidRDefault="00FB3822" w:rsidP="00FB3822">
            <w:pPr>
              <w:rPr>
                <w:rFonts w:ascii="Arial" w:hAnsi="Arial" w:cs="Arial"/>
                <w:color w:val="000000" w:themeColor="text1"/>
                <w:sz w:val="20"/>
                <w:lang w:eastAsia="ko-KR"/>
              </w:rPr>
            </w:pPr>
          </w:p>
        </w:tc>
      </w:tr>
      <w:tr w:rsidR="00FB3822" w:rsidRPr="00821890" w14:paraId="06615511" w14:textId="77777777" w:rsidTr="00E3727D">
        <w:trPr>
          <w:trHeight w:val="734"/>
        </w:trPr>
        <w:tc>
          <w:tcPr>
            <w:tcW w:w="735" w:type="dxa"/>
            <w:shd w:val="clear" w:color="auto" w:fill="auto"/>
          </w:tcPr>
          <w:p w14:paraId="00513FF6" w14:textId="5E710FA4" w:rsidR="00FB3822" w:rsidRDefault="00FB3822" w:rsidP="00FB3822">
            <w:pPr>
              <w:jc w:val="right"/>
              <w:rPr>
                <w:rFonts w:ascii="Arial" w:eastAsia="맑은 고딕" w:hAnsi="Arial" w:cs="Arial"/>
                <w:sz w:val="20"/>
              </w:rPr>
            </w:pPr>
            <w:r>
              <w:rPr>
                <w:rFonts w:ascii="Arial" w:eastAsia="맑은 고딕" w:hAnsi="Arial" w:cs="Arial"/>
                <w:sz w:val="20"/>
              </w:rPr>
              <w:t>4664</w:t>
            </w:r>
          </w:p>
        </w:tc>
        <w:tc>
          <w:tcPr>
            <w:tcW w:w="1133" w:type="dxa"/>
            <w:shd w:val="clear" w:color="auto" w:fill="auto"/>
          </w:tcPr>
          <w:p w14:paraId="480F7484" w14:textId="3271F373" w:rsidR="00FB3822" w:rsidRDefault="00FB3822" w:rsidP="00FB3822">
            <w:pPr>
              <w:rPr>
                <w:rFonts w:ascii="Arial" w:eastAsia="맑은 고딕" w:hAnsi="Arial" w:cs="Arial"/>
                <w:sz w:val="20"/>
              </w:rPr>
            </w:pPr>
            <w:r>
              <w:rPr>
                <w:rFonts w:ascii="Arial" w:eastAsia="맑은 고딕" w:hAnsi="Arial" w:cs="Arial"/>
                <w:sz w:val="20"/>
              </w:rPr>
              <w:t>36.3.12.3</w:t>
            </w:r>
          </w:p>
        </w:tc>
        <w:tc>
          <w:tcPr>
            <w:tcW w:w="850" w:type="dxa"/>
            <w:shd w:val="clear" w:color="auto" w:fill="auto"/>
          </w:tcPr>
          <w:p w14:paraId="13F5D5FB" w14:textId="589559B1" w:rsidR="00FB3822" w:rsidRDefault="00FB3822" w:rsidP="00FB3822">
            <w:pPr>
              <w:jc w:val="right"/>
              <w:rPr>
                <w:rFonts w:ascii="Arial" w:eastAsia="맑은 고딕" w:hAnsi="Arial" w:cs="Arial"/>
                <w:sz w:val="20"/>
              </w:rPr>
            </w:pPr>
            <w:r>
              <w:rPr>
                <w:rFonts w:ascii="Arial" w:eastAsia="맑은 고딕" w:hAnsi="Arial" w:cs="Arial"/>
                <w:sz w:val="20"/>
              </w:rPr>
              <w:t>405.22</w:t>
            </w:r>
          </w:p>
        </w:tc>
        <w:tc>
          <w:tcPr>
            <w:tcW w:w="2410" w:type="dxa"/>
            <w:shd w:val="clear" w:color="auto" w:fill="auto"/>
          </w:tcPr>
          <w:p w14:paraId="591EC0DE" w14:textId="749ED01C" w:rsidR="00FB3822" w:rsidRDefault="00FB3822" w:rsidP="00FB3822">
            <w:pPr>
              <w:rPr>
                <w:rFonts w:ascii="Arial" w:eastAsia="맑은 고딕" w:hAnsi="Arial" w:cs="Arial"/>
                <w:sz w:val="20"/>
              </w:rPr>
            </w:pPr>
            <w:r>
              <w:rPr>
                <w:rFonts w:ascii="Arial" w:eastAsia="맑은 고딕" w:hAnsi="Arial" w:cs="Arial"/>
                <w:sz w:val="20"/>
              </w:rPr>
              <w:t>"The equation applies to all signals up to 320 MHz bandwidth PPDU and preamble punctured EHT PPDU." a) reads badly and b)  implies that there are oother scenarios to worry about, such as 640 MHz PPDUs</w:t>
            </w:r>
          </w:p>
        </w:tc>
        <w:tc>
          <w:tcPr>
            <w:tcW w:w="2215" w:type="dxa"/>
            <w:shd w:val="clear" w:color="auto" w:fill="auto"/>
          </w:tcPr>
          <w:p w14:paraId="0BD9F7D1" w14:textId="0BA2C932" w:rsidR="00FB3822" w:rsidRDefault="00FB3822" w:rsidP="00FB3822">
            <w:pPr>
              <w:rPr>
                <w:rFonts w:ascii="Arial" w:eastAsia="맑은 고딕" w:hAnsi="Arial" w:cs="Arial"/>
                <w:sz w:val="20"/>
              </w:rPr>
            </w:pPr>
            <w:r>
              <w:rPr>
                <w:rFonts w:ascii="Arial" w:eastAsia="맑은 고딕" w:hAnsi="Arial" w:cs="Arial"/>
                <w:sz w:val="20"/>
              </w:rPr>
              <w:t>Change to "This equation applies to all EHT PPDU formats [including preamble punctured EHT PPDUs]". Or just delete the sentence. Ditto P406L8.</w:t>
            </w:r>
          </w:p>
        </w:tc>
        <w:tc>
          <w:tcPr>
            <w:tcW w:w="2693" w:type="dxa"/>
            <w:shd w:val="clear" w:color="auto" w:fill="auto"/>
          </w:tcPr>
          <w:p w14:paraId="7BE9F3DD" w14:textId="77777777" w:rsidR="003D5F44" w:rsidRDefault="003D5F44" w:rsidP="003D5F44">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593D5F1E" w14:textId="77777777" w:rsidR="003D5F44" w:rsidRDefault="003D5F44" w:rsidP="003D5F44">
            <w:pPr>
              <w:rPr>
                <w:rFonts w:ascii="Arial" w:hAnsi="Arial" w:cs="Arial"/>
                <w:color w:val="000000" w:themeColor="text1"/>
                <w:sz w:val="20"/>
                <w:lang w:eastAsia="ko-KR"/>
              </w:rPr>
            </w:pPr>
          </w:p>
          <w:p w14:paraId="5CCE0DF3" w14:textId="1215E5C5" w:rsidR="003D5F44" w:rsidRDefault="003D5F44" w:rsidP="003D5F44">
            <w:pPr>
              <w:rPr>
                <w:rFonts w:ascii="Arial" w:hAnsi="Arial" w:cs="Arial"/>
                <w:color w:val="000000" w:themeColor="text1"/>
                <w:sz w:val="20"/>
                <w:lang w:eastAsia="ko-KR"/>
              </w:rPr>
            </w:pPr>
            <w:r>
              <w:rPr>
                <w:rFonts w:ascii="Arial" w:hAnsi="Arial" w:cs="Arial"/>
                <w:color w:val="000000" w:themeColor="text1"/>
                <w:sz w:val="20"/>
                <w:lang w:eastAsia="ko-KR"/>
              </w:rPr>
              <w:t xml:space="preserve">This comment pointed out the </w:t>
            </w:r>
            <w:r w:rsidR="0076244B">
              <w:rPr>
                <w:rFonts w:ascii="Arial" w:hAnsi="Arial" w:cs="Arial" w:hint="eastAsia"/>
                <w:color w:val="000000" w:themeColor="text1"/>
                <w:sz w:val="20"/>
                <w:lang w:eastAsia="ko-KR"/>
              </w:rPr>
              <w:t xml:space="preserve">modification of the </w:t>
            </w:r>
            <w:r>
              <w:rPr>
                <w:rFonts w:ascii="Arial" w:hAnsi="Arial" w:cs="Arial"/>
                <w:color w:val="000000" w:themeColor="text1"/>
                <w:sz w:val="20"/>
                <w:lang w:eastAsia="ko-KR"/>
              </w:rPr>
              <w:t xml:space="preserve">same </w:t>
            </w:r>
            <w:r w:rsidR="008115B4">
              <w:rPr>
                <w:rFonts w:ascii="Arial" w:hAnsi="Arial" w:cs="Arial"/>
                <w:color w:val="000000" w:themeColor="text1"/>
                <w:sz w:val="20"/>
                <w:lang w:eastAsia="ko-KR"/>
              </w:rPr>
              <w:t>text</w:t>
            </w:r>
            <w:r w:rsidR="0076244B">
              <w:rPr>
                <w:rFonts w:ascii="Arial" w:hAnsi="Arial" w:cs="Arial"/>
                <w:color w:val="000000" w:themeColor="text1"/>
                <w:sz w:val="20"/>
                <w:lang w:eastAsia="ko-KR"/>
              </w:rPr>
              <w:t xml:space="preserve"> commented by CID 7197 and </w:t>
            </w:r>
            <w:r w:rsidR="00066715">
              <w:rPr>
                <w:rFonts w:ascii="Arial" w:hAnsi="Arial" w:cs="Arial"/>
                <w:color w:val="000000" w:themeColor="text1"/>
                <w:sz w:val="20"/>
                <w:lang w:eastAsia="ko-KR"/>
              </w:rPr>
              <w:t>the modification</w:t>
            </w:r>
            <w:r w:rsidR="0076244B">
              <w:rPr>
                <w:rFonts w:ascii="Arial" w:hAnsi="Arial" w:cs="Arial"/>
                <w:color w:val="000000" w:themeColor="text1"/>
                <w:sz w:val="20"/>
                <w:lang w:eastAsia="ko-KR"/>
              </w:rPr>
              <w:t xml:space="preserve"> </w:t>
            </w:r>
            <w:r w:rsidR="00066715">
              <w:rPr>
                <w:rFonts w:ascii="Arial" w:hAnsi="Arial" w:cs="Arial"/>
                <w:color w:val="000000" w:themeColor="text1"/>
                <w:sz w:val="20"/>
                <w:lang w:eastAsia="ko-KR"/>
              </w:rPr>
              <w:t xml:space="preserve">related to the sentence for STF </w:t>
            </w:r>
            <w:r w:rsidR="0076244B">
              <w:rPr>
                <w:rFonts w:ascii="Arial" w:hAnsi="Arial" w:cs="Arial"/>
                <w:color w:val="000000" w:themeColor="text1"/>
                <w:sz w:val="20"/>
                <w:lang w:eastAsia="ko-KR"/>
              </w:rPr>
              <w:t>is done by the resolution of CID 7197.</w:t>
            </w:r>
          </w:p>
          <w:p w14:paraId="558EFA78" w14:textId="77777777" w:rsidR="0076244B" w:rsidRDefault="0076244B" w:rsidP="003D5F44">
            <w:pPr>
              <w:rPr>
                <w:rFonts w:ascii="Arial" w:hAnsi="Arial" w:cs="Arial"/>
                <w:color w:val="000000" w:themeColor="text1"/>
                <w:sz w:val="20"/>
                <w:lang w:eastAsia="ko-KR"/>
              </w:rPr>
            </w:pPr>
          </w:p>
          <w:p w14:paraId="4D190419" w14:textId="35F410F6" w:rsidR="0076244B" w:rsidRDefault="0076244B" w:rsidP="003D5F44">
            <w:pPr>
              <w:rPr>
                <w:rFonts w:ascii="Arial" w:hAnsi="Arial" w:cs="Arial"/>
                <w:color w:val="000000" w:themeColor="text1"/>
                <w:sz w:val="20"/>
                <w:lang w:eastAsia="ko-KR"/>
              </w:rPr>
            </w:pPr>
            <w:r>
              <w:rPr>
                <w:rFonts w:ascii="Arial" w:hAnsi="Arial" w:cs="Arial"/>
                <w:color w:val="000000" w:themeColor="text1"/>
                <w:sz w:val="20"/>
                <w:lang w:eastAsia="ko-KR"/>
              </w:rPr>
              <w:t xml:space="preserve">Also, this modification </w:t>
            </w:r>
            <w:r w:rsidR="00A369C9">
              <w:rPr>
                <w:rFonts w:ascii="Arial" w:hAnsi="Arial" w:cs="Arial"/>
                <w:color w:val="000000" w:themeColor="text1"/>
                <w:sz w:val="20"/>
                <w:lang w:eastAsia="ko-KR"/>
              </w:rPr>
              <w:t xml:space="preserve">is </w:t>
            </w:r>
            <w:r>
              <w:rPr>
                <w:rFonts w:ascii="Arial" w:hAnsi="Arial" w:cs="Arial"/>
                <w:color w:val="000000" w:themeColor="text1"/>
                <w:sz w:val="20"/>
                <w:lang w:eastAsia="ko-KR"/>
              </w:rPr>
              <w:t>applied to the text in P4</w:t>
            </w:r>
            <w:r w:rsidR="00066715">
              <w:rPr>
                <w:rFonts w:ascii="Arial" w:hAnsi="Arial" w:cs="Arial"/>
                <w:color w:val="000000" w:themeColor="text1"/>
                <w:sz w:val="20"/>
                <w:lang w:eastAsia="ko-KR"/>
              </w:rPr>
              <w:t>28</w:t>
            </w:r>
            <w:r>
              <w:rPr>
                <w:rFonts w:ascii="Arial" w:hAnsi="Arial" w:cs="Arial"/>
                <w:color w:val="000000" w:themeColor="text1"/>
                <w:sz w:val="20"/>
                <w:lang w:eastAsia="ko-KR"/>
              </w:rPr>
              <w:t>L8</w:t>
            </w:r>
            <w:r w:rsidR="00066715">
              <w:rPr>
                <w:rFonts w:ascii="Arial" w:hAnsi="Arial" w:cs="Arial"/>
                <w:color w:val="000000" w:themeColor="text1"/>
                <w:sz w:val="20"/>
                <w:lang w:eastAsia="ko-KR"/>
              </w:rPr>
              <w:t xml:space="preserve"> of 11be D1.01</w:t>
            </w:r>
            <w:r>
              <w:rPr>
                <w:rFonts w:ascii="Arial" w:hAnsi="Arial" w:cs="Arial"/>
                <w:color w:val="000000" w:themeColor="text1"/>
                <w:sz w:val="20"/>
                <w:lang w:eastAsia="ko-KR"/>
              </w:rPr>
              <w:t xml:space="preserve">. </w:t>
            </w:r>
          </w:p>
          <w:p w14:paraId="51E71196" w14:textId="77777777" w:rsidR="003D5F44" w:rsidRDefault="003D5F44" w:rsidP="003D5F44">
            <w:pPr>
              <w:rPr>
                <w:rFonts w:ascii="Arial" w:hAnsi="Arial" w:cs="Arial"/>
                <w:color w:val="000000" w:themeColor="text1"/>
                <w:sz w:val="20"/>
                <w:lang w:eastAsia="ko-KR"/>
              </w:rPr>
            </w:pPr>
          </w:p>
          <w:p w14:paraId="289A92CB" w14:textId="57016D7B" w:rsidR="003D5F44" w:rsidRDefault="003D5F44" w:rsidP="003D5F44">
            <w:pPr>
              <w:rPr>
                <w:rFonts w:ascii="Arial" w:hAnsi="Arial" w:cs="Arial"/>
                <w:color w:val="000000" w:themeColor="text1"/>
                <w:sz w:val="20"/>
                <w:lang w:eastAsia="ko-KR"/>
              </w:rPr>
            </w:pPr>
            <w:r>
              <w:rPr>
                <w:lang w:eastAsia="ko-KR"/>
              </w:rPr>
              <w:t>TGbe</w:t>
            </w:r>
            <w:r w:rsidRPr="009304A6">
              <w:rPr>
                <w:lang w:eastAsia="ko-KR"/>
              </w:rPr>
              <w:t xml:space="preserve"> Editor: </w:t>
            </w:r>
            <w:r>
              <w:rPr>
                <w:lang w:eastAsia="ko-KR"/>
              </w:rPr>
              <w:t xml:space="preserve">incorporate the changes in </w:t>
            </w:r>
            <w:r w:rsidRPr="00680DED">
              <w:rPr>
                <w:lang w:eastAsia="ko-KR"/>
              </w:rPr>
              <w:t>https://mentor.ieee.org/802.11/dcn/21/</w:t>
            </w:r>
            <w:r>
              <w:t xml:space="preserve"> </w:t>
            </w:r>
            <w:r w:rsidRPr="00A66C4C">
              <w:rPr>
                <w:lang w:eastAsia="ko-KR"/>
              </w:rPr>
              <w:t>11-21-</w:t>
            </w:r>
            <w:r w:rsidR="00066715">
              <w:rPr>
                <w:lang w:eastAsia="ko-KR"/>
              </w:rPr>
              <w:t>1099</w:t>
            </w:r>
            <w:r w:rsidR="00A369C9">
              <w:rPr>
                <w:lang w:eastAsia="ko-KR"/>
              </w:rPr>
              <w:t>-01</w:t>
            </w:r>
            <w:r w:rsidRPr="00A66C4C">
              <w:rPr>
                <w:lang w:eastAsia="ko-KR"/>
              </w:rPr>
              <w:t>-00be-</w:t>
            </w:r>
            <w:r w:rsidR="00066715">
              <w:rPr>
                <w:lang w:eastAsia="ko-KR"/>
              </w:rPr>
              <w:t>cc36</w:t>
            </w:r>
            <w:r w:rsidRPr="00A66C4C">
              <w:rPr>
                <w:lang w:eastAsia="ko-KR"/>
              </w:rPr>
              <w:t>-cr-for-36-3-</w:t>
            </w:r>
            <w:r>
              <w:rPr>
                <w:lang w:eastAsia="ko-KR"/>
              </w:rPr>
              <w:t>12</w:t>
            </w:r>
            <w:r w:rsidRPr="00A66C4C">
              <w:rPr>
                <w:lang w:eastAsia="ko-KR"/>
              </w:rPr>
              <w:t>-</w:t>
            </w:r>
            <w:r>
              <w:rPr>
                <w:lang w:eastAsia="ko-KR"/>
              </w:rPr>
              <w:t>1- Introduction</w:t>
            </w:r>
            <w:r w:rsidRPr="00680DED">
              <w:rPr>
                <w:lang w:eastAsia="ko-KR"/>
              </w:rPr>
              <w:t>.docx</w:t>
            </w:r>
            <w:r>
              <w:rPr>
                <w:rFonts w:ascii="Arial" w:hAnsi="Arial" w:cs="Arial"/>
                <w:color w:val="000000" w:themeColor="text1"/>
                <w:sz w:val="20"/>
                <w:lang w:eastAsia="ko-KR"/>
              </w:rPr>
              <w:t xml:space="preserve"> </w:t>
            </w:r>
          </w:p>
          <w:p w14:paraId="4404C75F" w14:textId="77777777" w:rsidR="00FB3822" w:rsidRPr="003D5F44" w:rsidRDefault="00FB3822" w:rsidP="00FB3822">
            <w:pPr>
              <w:rPr>
                <w:rFonts w:ascii="Arial" w:hAnsi="Arial" w:cs="Arial"/>
                <w:color w:val="000000" w:themeColor="text1"/>
                <w:sz w:val="20"/>
                <w:lang w:eastAsia="ko-KR"/>
              </w:rPr>
            </w:pPr>
          </w:p>
        </w:tc>
      </w:tr>
    </w:tbl>
    <w:p w14:paraId="184519FA" w14:textId="692BB704" w:rsidR="00170460" w:rsidRDefault="00170460" w:rsidP="00BD5D63">
      <w:pPr>
        <w:autoSpaceDE w:val="0"/>
        <w:autoSpaceDN w:val="0"/>
        <w:adjustRightInd w:val="0"/>
        <w:jc w:val="both"/>
        <w:rPr>
          <w:rStyle w:val="SC13204878"/>
        </w:rPr>
      </w:pPr>
    </w:p>
    <w:p w14:paraId="3CAAA560" w14:textId="5E5B8319" w:rsidR="00245666" w:rsidRPr="00245666" w:rsidRDefault="00245666" w:rsidP="00245666">
      <w:pPr>
        <w:rPr>
          <w:rFonts w:ascii="Calibri" w:hAnsi="Calibri" w:cs="Calibri"/>
          <w:i/>
          <w:iCs/>
          <w:szCs w:val="22"/>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sidR="00066715">
        <w:rPr>
          <w:b/>
          <w:i/>
          <w:lang w:eastAsia="ko-KR"/>
        </w:rPr>
        <w:t>: please modify the text in P428</w:t>
      </w:r>
      <w:r>
        <w:rPr>
          <w:b/>
          <w:i/>
          <w:lang w:eastAsia="ko-KR"/>
        </w:rPr>
        <w:t>L</w:t>
      </w:r>
      <w:r w:rsidR="0080133D">
        <w:rPr>
          <w:b/>
          <w:i/>
          <w:lang w:eastAsia="ko-KR"/>
        </w:rPr>
        <w:t>8</w:t>
      </w:r>
      <w:r>
        <w:rPr>
          <w:b/>
          <w:i/>
          <w:lang w:eastAsia="ko-KR"/>
        </w:rPr>
        <w:t xml:space="preserve"> </w:t>
      </w:r>
      <w:r w:rsidR="00066715">
        <w:rPr>
          <w:b/>
          <w:i/>
          <w:lang w:eastAsia="ko-KR"/>
        </w:rPr>
        <w:t xml:space="preserve">of 11be D1.01 </w:t>
      </w:r>
      <w:r>
        <w:rPr>
          <w:b/>
          <w:i/>
          <w:lang w:eastAsia="ko-KR"/>
        </w:rPr>
        <w:t xml:space="preserve">as follows </w:t>
      </w:r>
    </w:p>
    <w:p w14:paraId="53716233" w14:textId="576B9AC5" w:rsidR="00984A7B" w:rsidRDefault="00245666" w:rsidP="00BD5D63">
      <w:pPr>
        <w:autoSpaceDE w:val="0"/>
        <w:autoSpaceDN w:val="0"/>
        <w:adjustRightInd w:val="0"/>
        <w:jc w:val="both"/>
        <w:rPr>
          <w:rStyle w:val="SC13204878"/>
        </w:rPr>
      </w:pPr>
      <w:r w:rsidRPr="00245666">
        <w:rPr>
          <w:rStyle w:val="SC13204878"/>
        </w:rPr>
        <w:t xml:space="preserve">The equation applies to all </w:t>
      </w:r>
      <w:r w:rsidRPr="00245666">
        <w:rPr>
          <w:rStyle w:val="SC13204878"/>
          <w:strike/>
          <w:color w:val="FF0000"/>
        </w:rPr>
        <w:t>contiguous</w:t>
      </w:r>
      <w:r w:rsidRPr="00245666">
        <w:rPr>
          <w:rStyle w:val="SC13204878"/>
        </w:rPr>
        <w:t xml:space="preserve"> signals up to 320 MHz</w:t>
      </w:r>
      <w:r>
        <w:rPr>
          <w:rStyle w:val="SC13204878"/>
        </w:rPr>
        <w:t xml:space="preserve"> </w:t>
      </w:r>
      <w:r w:rsidRPr="008115B4">
        <w:rPr>
          <w:rStyle w:val="SC13204878"/>
          <w:color w:val="00B0F0"/>
          <w:u w:val="single"/>
        </w:rPr>
        <w:t>bandwidth PPDU with or without preamble puncturing</w:t>
      </w:r>
      <w:r>
        <w:rPr>
          <w:rStyle w:val="SC13204878"/>
        </w:rPr>
        <w:t>. (#4664)</w:t>
      </w:r>
    </w:p>
    <w:p w14:paraId="3D4A9194" w14:textId="77777777" w:rsidR="00245666" w:rsidRDefault="00245666" w:rsidP="00BD5D63">
      <w:pPr>
        <w:autoSpaceDE w:val="0"/>
        <w:autoSpaceDN w:val="0"/>
        <w:adjustRightInd w:val="0"/>
        <w:jc w:val="both"/>
        <w:rPr>
          <w:rStyle w:val="SC13204878"/>
        </w:rPr>
      </w:pPr>
    </w:p>
    <w:p w14:paraId="70BFC22A" w14:textId="77777777" w:rsidR="00245666" w:rsidRPr="00245666" w:rsidRDefault="00245666" w:rsidP="00BD5D63">
      <w:pPr>
        <w:autoSpaceDE w:val="0"/>
        <w:autoSpaceDN w:val="0"/>
        <w:adjustRightInd w:val="0"/>
        <w:jc w:val="both"/>
        <w:rPr>
          <w:rStyle w:val="SC13204878"/>
        </w:rPr>
      </w:pPr>
    </w:p>
    <w:p w14:paraId="3EB27356" w14:textId="6B15F78E"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8115B4" w:rsidRPr="00464079">
        <w:rPr>
          <w:i/>
          <w:sz w:val="22"/>
          <w:szCs w:val="22"/>
          <w:lang w:eastAsia="ko-KR"/>
        </w:rPr>
        <w:t>4579</w:t>
      </w:r>
      <w:r w:rsidR="00004100">
        <w:rPr>
          <w:i/>
          <w:sz w:val="22"/>
          <w:szCs w:val="22"/>
          <w:lang w:eastAsia="ko-KR"/>
        </w:rPr>
        <w:t xml:space="preserve"> </w:t>
      </w:r>
      <w:r w:rsidR="00464079">
        <w:rPr>
          <w:i/>
          <w:sz w:val="22"/>
          <w:szCs w:val="22"/>
          <w:lang w:eastAsia="ko-KR"/>
        </w:rPr>
        <w:t xml:space="preserve">and </w:t>
      </w:r>
      <w:r w:rsidR="008115B4">
        <w:rPr>
          <w:i/>
          <w:sz w:val="22"/>
          <w:szCs w:val="22"/>
          <w:lang w:eastAsia="ko-KR"/>
        </w:rPr>
        <w:t>7313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217FA6">
        <w:trPr>
          <w:trHeight w:val="386"/>
        </w:trPr>
        <w:tc>
          <w:tcPr>
            <w:tcW w:w="735" w:type="dxa"/>
            <w:shd w:val="clear" w:color="auto" w:fill="auto"/>
            <w:hideMark/>
          </w:tcPr>
          <w:p w14:paraId="09D73E30"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217FA6">
            <w:pPr>
              <w:rPr>
                <w:rFonts w:ascii="Arial" w:hAnsi="Arial" w:cs="Arial"/>
                <w:b/>
                <w:bCs/>
                <w:sz w:val="20"/>
              </w:rPr>
            </w:pPr>
            <w:r>
              <w:rPr>
                <w:rFonts w:ascii="Arial" w:hAnsi="Arial" w:cs="Arial"/>
                <w:b/>
                <w:bCs/>
                <w:sz w:val="20"/>
              </w:rPr>
              <w:t>Resolution</w:t>
            </w:r>
          </w:p>
        </w:tc>
      </w:tr>
      <w:tr w:rsidR="00464079" w:rsidRPr="00137885" w14:paraId="4A00BDBA" w14:textId="77777777" w:rsidTr="00217FA6">
        <w:trPr>
          <w:trHeight w:val="734"/>
        </w:trPr>
        <w:tc>
          <w:tcPr>
            <w:tcW w:w="735" w:type="dxa"/>
            <w:shd w:val="clear" w:color="auto" w:fill="auto"/>
          </w:tcPr>
          <w:p w14:paraId="3DF51A5D" w14:textId="7D6304ED" w:rsidR="00464079" w:rsidRDefault="00464079" w:rsidP="00464079">
            <w:pPr>
              <w:jc w:val="right"/>
              <w:rPr>
                <w:rFonts w:ascii="Arial" w:eastAsia="맑은 고딕" w:hAnsi="Arial" w:cs="Arial"/>
                <w:sz w:val="20"/>
              </w:rPr>
            </w:pPr>
            <w:r>
              <w:rPr>
                <w:rFonts w:ascii="Arial" w:eastAsia="맑은 고딕" w:hAnsi="Arial" w:cs="Arial"/>
                <w:sz w:val="20"/>
              </w:rPr>
              <w:lastRenderedPageBreak/>
              <w:t>4579</w:t>
            </w:r>
          </w:p>
        </w:tc>
        <w:tc>
          <w:tcPr>
            <w:tcW w:w="1133" w:type="dxa"/>
            <w:shd w:val="clear" w:color="auto" w:fill="auto"/>
          </w:tcPr>
          <w:p w14:paraId="7F01243E" w14:textId="5AC0EF75" w:rsidR="00464079" w:rsidRDefault="00464079" w:rsidP="00464079">
            <w:pPr>
              <w:rPr>
                <w:rFonts w:ascii="Arial" w:eastAsia="맑은 고딕" w:hAnsi="Arial" w:cs="Arial"/>
                <w:sz w:val="20"/>
              </w:rPr>
            </w:pPr>
            <w:r>
              <w:rPr>
                <w:rFonts w:ascii="Arial" w:eastAsia="맑은 고딕" w:hAnsi="Arial" w:cs="Arial"/>
                <w:sz w:val="20"/>
              </w:rPr>
              <w:t>36.3.12.3</w:t>
            </w:r>
          </w:p>
        </w:tc>
        <w:tc>
          <w:tcPr>
            <w:tcW w:w="850" w:type="dxa"/>
            <w:shd w:val="clear" w:color="auto" w:fill="auto"/>
          </w:tcPr>
          <w:p w14:paraId="69D86325" w14:textId="2986F257" w:rsidR="00464079" w:rsidRDefault="00464079" w:rsidP="00464079">
            <w:pPr>
              <w:jc w:val="right"/>
              <w:rPr>
                <w:rFonts w:ascii="Arial" w:eastAsia="맑은 고딕" w:hAnsi="Arial" w:cs="Arial"/>
                <w:sz w:val="20"/>
              </w:rPr>
            </w:pPr>
            <w:r>
              <w:rPr>
                <w:rFonts w:ascii="Arial" w:eastAsia="맑은 고딕" w:hAnsi="Arial" w:cs="Arial"/>
                <w:sz w:val="20"/>
              </w:rPr>
              <w:t>405.40</w:t>
            </w:r>
          </w:p>
        </w:tc>
        <w:tc>
          <w:tcPr>
            <w:tcW w:w="2410" w:type="dxa"/>
            <w:shd w:val="clear" w:color="auto" w:fill="auto"/>
          </w:tcPr>
          <w:p w14:paraId="2D606FC3" w14:textId="7CA96B1A" w:rsidR="00464079" w:rsidRDefault="00464079" w:rsidP="00464079">
            <w:pPr>
              <w:rPr>
                <w:rFonts w:ascii="Arial" w:eastAsia="맑은 고딕" w:hAnsi="Arial" w:cs="Arial"/>
                <w:sz w:val="20"/>
              </w:rPr>
            </w:pPr>
            <w:r>
              <w:rPr>
                <w:rFonts w:ascii="Arial" w:eastAsia="맑은 고딕" w:hAnsi="Arial" w:cs="Arial"/>
                <w:sz w:val="20"/>
              </w:rPr>
              <w:t>An 'in' is missing.</w:t>
            </w:r>
          </w:p>
        </w:tc>
        <w:tc>
          <w:tcPr>
            <w:tcW w:w="2215" w:type="dxa"/>
            <w:shd w:val="clear" w:color="auto" w:fill="auto"/>
          </w:tcPr>
          <w:p w14:paraId="67AC6634" w14:textId="0A7EAF12" w:rsidR="00464079" w:rsidRDefault="00464079" w:rsidP="00464079">
            <w:pPr>
              <w:rPr>
                <w:rFonts w:ascii="Arial" w:eastAsia="맑은 고딕" w:hAnsi="Arial" w:cs="Arial"/>
                <w:sz w:val="20"/>
              </w:rPr>
            </w:pPr>
            <w:r>
              <w:rPr>
                <w:rFonts w:ascii="Arial" w:eastAsia="맑은 고딕" w:hAnsi="Arial" w:cs="Arial"/>
                <w:sz w:val="20"/>
              </w:rPr>
              <w:t>eta_pre-EHT is defined in Equation (36-10)</w:t>
            </w:r>
          </w:p>
        </w:tc>
        <w:tc>
          <w:tcPr>
            <w:tcW w:w="2693" w:type="dxa"/>
            <w:shd w:val="clear" w:color="auto" w:fill="auto"/>
          </w:tcPr>
          <w:p w14:paraId="5BD9B4FA" w14:textId="754732E0" w:rsidR="00464079" w:rsidRDefault="00464079" w:rsidP="0046407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8115B4" w:rsidRPr="00137885" w14:paraId="5A692DE1" w14:textId="77777777" w:rsidTr="00217FA6">
        <w:trPr>
          <w:trHeight w:val="734"/>
        </w:trPr>
        <w:tc>
          <w:tcPr>
            <w:tcW w:w="735" w:type="dxa"/>
            <w:shd w:val="clear" w:color="auto" w:fill="auto"/>
          </w:tcPr>
          <w:p w14:paraId="45D0FE90" w14:textId="728361AB" w:rsidR="008115B4" w:rsidRDefault="008115B4" w:rsidP="008115B4">
            <w:pPr>
              <w:jc w:val="right"/>
              <w:rPr>
                <w:rFonts w:ascii="Arial" w:eastAsia="맑은 고딕" w:hAnsi="Arial" w:cs="Arial"/>
                <w:sz w:val="20"/>
              </w:rPr>
            </w:pPr>
            <w:r w:rsidRPr="000B25E8">
              <w:rPr>
                <w:rFonts w:ascii="Arial" w:eastAsia="맑은 고딕" w:hAnsi="Arial" w:cs="Arial"/>
                <w:sz w:val="20"/>
              </w:rPr>
              <w:t>7313</w:t>
            </w:r>
          </w:p>
        </w:tc>
        <w:tc>
          <w:tcPr>
            <w:tcW w:w="1133" w:type="dxa"/>
            <w:shd w:val="clear" w:color="auto" w:fill="auto"/>
          </w:tcPr>
          <w:p w14:paraId="7DC2C2E9" w14:textId="3546E15F" w:rsidR="008115B4" w:rsidRDefault="008115B4" w:rsidP="008115B4">
            <w:pPr>
              <w:rPr>
                <w:rFonts w:ascii="Arial" w:eastAsia="맑은 고딕" w:hAnsi="Arial" w:cs="Arial"/>
                <w:sz w:val="20"/>
              </w:rPr>
            </w:pPr>
            <w:r w:rsidRPr="000B25E8">
              <w:rPr>
                <w:rFonts w:ascii="Arial" w:eastAsia="맑은 고딕" w:hAnsi="Arial" w:cs="Arial"/>
                <w:sz w:val="20"/>
              </w:rPr>
              <w:t>36.3.12.3</w:t>
            </w:r>
          </w:p>
        </w:tc>
        <w:tc>
          <w:tcPr>
            <w:tcW w:w="850" w:type="dxa"/>
            <w:shd w:val="clear" w:color="auto" w:fill="auto"/>
          </w:tcPr>
          <w:p w14:paraId="33BC545D" w14:textId="7B40C3EA" w:rsidR="008115B4" w:rsidRDefault="008115B4" w:rsidP="008115B4">
            <w:pPr>
              <w:jc w:val="right"/>
              <w:rPr>
                <w:rFonts w:ascii="Arial" w:eastAsia="맑은 고딕" w:hAnsi="Arial" w:cs="Arial"/>
                <w:sz w:val="20"/>
              </w:rPr>
            </w:pPr>
            <w:r w:rsidRPr="000B25E8">
              <w:rPr>
                <w:rFonts w:ascii="Arial" w:eastAsia="맑은 고딕" w:hAnsi="Arial" w:cs="Arial"/>
                <w:sz w:val="20"/>
              </w:rPr>
              <w:t>405.40</w:t>
            </w:r>
          </w:p>
        </w:tc>
        <w:tc>
          <w:tcPr>
            <w:tcW w:w="2410" w:type="dxa"/>
            <w:shd w:val="clear" w:color="auto" w:fill="auto"/>
          </w:tcPr>
          <w:p w14:paraId="5AFD4707" w14:textId="7EA8D001" w:rsidR="008115B4" w:rsidRDefault="008115B4" w:rsidP="008115B4">
            <w:pPr>
              <w:rPr>
                <w:rFonts w:ascii="Arial" w:eastAsia="맑은 고딕" w:hAnsi="Arial" w:cs="Arial"/>
                <w:sz w:val="20"/>
              </w:rPr>
            </w:pPr>
            <w:r w:rsidRPr="000B25E8">
              <w:rPr>
                <w:rFonts w:ascii="Arial" w:eastAsia="맑은 고딕" w:hAnsi="Arial" w:cs="Arial"/>
                <w:sz w:val="20"/>
              </w:rPr>
              <w:t>Missing word "is defined Equation (36-10)."</w:t>
            </w:r>
          </w:p>
        </w:tc>
        <w:tc>
          <w:tcPr>
            <w:tcW w:w="2215" w:type="dxa"/>
            <w:shd w:val="clear" w:color="auto" w:fill="auto"/>
          </w:tcPr>
          <w:p w14:paraId="419AD02E" w14:textId="2D40BB10" w:rsidR="008115B4" w:rsidRDefault="008115B4" w:rsidP="008115B4">
            <w:pPr>
              <w:rPr>
                <w:rFonts w:ascii="Arial" w:eastAsia="맑은 고딕" w:hAnsi="Arial" w:cs="Arial"/>
                <w:sz w:val="20"/>
              </w:rPr>
            </w:pPr>
            <w:r w:rsidRPr="000B25E8">
              <w:rPr>
                <w:rFonts w:ascii="Arial" w:eastAsia="맑은 고딕" w:hAnsi="Arial" w:cs="Arial"/>
                <w:sz w:val="20"/>
              </w:rPr>
              <w:t>Change "is defined Equation (36-10)." to "is defined below Equation (36-10)."</w:t>
            </w:r>
          </w:p>
        </w:tc>
        <w:tc>
          <w:tcPr>
            <w:tcW w:w="2693" w:type="dxa"/>
            <w:shd w:val="clear" w:color="auto" w:fill="auto"/>
          </w:tcPr>
          <w:p w14:paraId="275522AA" w14:textId="3212F895" w:rsidR="008115B4" w:rsidRPr="000B25E8" w:rsidRDefault="008115B4" w:rsidP="008115B4">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r w:rsidRPr="000B25E8">
              <w:rPr>
                <w:rFonts w:ascii="Arial" w:hAnsi="Arial" w:cs="Arial" w:hint="eastAsia"/>
                <w:color w:val="000000" w:themeColor="text1"/>
                <w:sz w:val="20"/>
                <w:lang w:eastAsia="ko-KR"/>
              </w:rPr>
              <w:t xml:space="preserve">. </w:t>
            </w:r>
          </w:p>
          <w:p w14:paraId="081FA309" w14:textId="77777777" w:rsidR="008115B4" w:rsidRPr="000B25E8" w:rsidRDefault="008115B4" w:rsidP="008115B4">
            <w:pPr>
              <w:rPr>
                <w:rFonts w:ascii="Arial" w:hAnsi="Arial" w:cs="Arial"/>
                <w:color w:val="000000" w:themeColor="text1"/>
                <w:sz w:val="20"/>
                <w:lang w:eastAsia="ko-KR"/>
              </w:rPr>
            </w:pPr>
          </w:p>
          <w:p w14:paraId="6CACB888" w14:textId="77777777" w:rsidR="008115B4" w:rsidRDefault="008115B4" w:rsidP="008115B4">
            <w:pPr>
              <w:rPr>
                <w:rFonts w:ascii="Arial" w:hAnsi="Arial" w:cs="Arial"/>
                <w:color w:val="000000" w:themeColor="text1"/>
                <w:sz w:val="20"/>
                <w:lang w:eastAsia="ko-KR"/>
              </w:rPr>
            </w:pPr>
            <w:r>
              <w:rPr>
                <w:rFonts w:ascii="Arial" w:hAnsi="Arial" w:cs="Arial"/>
                <w:color w:val="000000" w:themeColor="text1"/>
                <w:sz w:val="20"/>
                <w:lang w:eastAsia="ko-KR"/>
              </w:rPr>
              <w:t>I agree with the commenter. This missing word is added by resolution of CID 4579.</w:t>
            </w:r>
          </w:p>
          <w:p w14:paraId="71067D8D" w14:textId="77777777" w:rsidR="008115B4" w:rsidRDefault="008115B4" w:rsidP="008115B4">
            <w:pPr>
              <w:rPr>
                <w:rFonts w:ascii="Arial" w:hAnsi="Arial" w:cs="Arial"/>
                <w:color w:val="000000" w:themeColor="text1"/>
                <w:sz w:val="20"/>
                <w:lang w:eastAsia="ko-KR"/>
              </w:rPr>
            </w:pPr>
            <w:r>
              <w:rPr>
                <w:rFonts w:ascii="Arial" w:hAnsi="Arial" w:cs="Arial"/>
                <w:color w:val="000000" w:themeColor="text1"/>
                <w:sz w:val="20"/>
                <w:lang w:eastAsia="ko-KR"/>
              </w:rPr>
              <w:t>Please refer to the resolution of CID 4579</w:t>
            </w:r>
          </w:p>
          <w:p w14:paraId="210B7E24" w14:textId="77777777" w:rsidR="008115B4" w:rsidRDefault="008115B4" w:rsidP="008115B4">
            <w:pPr>
              <w:rPr>
                <w:rFonts w:ascii="Arial" w:hAnsi="Arial" w:cs="Arial"/>
                <w:color w:val="000000" w:themeColor="text1"/>
                <w:sz w:val="20"/>
                <w:lang w:eastAsia="ko-KR"/>
              </w:rPr>
            </w:pPr>
          </w:p>
          <w:p w14:paraId="6B31391E" w14:textId="4568E984" w:rsidR="008115B4" w:rsidRDefault="008115B4" w:rsidP="008115B4">
            <w:pPr>
              <w:rPr>
                <w:rFonts w:ascii="Arial" w:hAnsi="Arial" w:cs="Arial"/>
                <w:color w:val="000000" w:themeColor="text1"/>
                <w:sz w:val="20"/>
                <w:lang w:eastAsia="ko-KR"/>
              </w:rPr>
            </w:pPr>
            <w:r>
              <w:rPr>
                <w:rFonts w:ascii="Arial" w:hAnsi="Arial" w:cs="Arial"/>
                <w:color w:val="000000" w:themeColor="text1"/>
                <w:sz w:val="20"/>
                <w:lang w:eastAsia="ko-KR"/>
              </w:rPr>
              <w:t xml:space="preserve">Note to </w:t>
            </w:r>
            <w:r w:rsidR="0076244B">
              <w:rPr>
                <w:rFonts w:ascii="Arial" w:hAnsi="Arial" w:cs="Arial"/>
                <w:color w:val="000000" w:themeColor="text1"/>
                <w:sz w:val="20"/>
                <w:lang w:eastAsia="ko-KR"/>
              </w:rPr>
              <w:t xml:space="preserve">TGbe </w:t>
            </w:r>
            <w:r>
              <w:rPr>
                <w:rFonts w:ascii="Arial" w:hAnsi="Arial" w:cs="Arial"/>
                <w:color w:val="000000" w:themeColor="text1"/>
                <w:sz w:val="20"/>
                <w:lang w:eastAsia="ko-KR"/>
              </w:rPr>
              <w:t xml:space="preserve">Editor: please apply the same resolution for CID 4579. </w:t>
            </w:r>
          </w:p>
        </w:tc>
      </w:tr>
    </w:tbl>
    <w:p w14:paraId="5EFF7924" w14:textId="39302FCB" w:rsidR="002A26D1" w:rsidRDefault="002A26D1" w:rsidP="00BD5D63">
      <w:pPr>
        <w:autoSpaceDE w:val="0"/>
        <w:autoSpaceDN w:val="0"/>
        <w:adjustRightInd w:val="0"/>
        <w:jc w:val="both"/>
        <w:rPr>
          <w:rStyle w:val="SC13204878"/>
        </w:rPr>
      </w:pPr>
    </w:p>
    <w:p w14:paraId="54F47898" w14:textId="073C8DF6" w:rsidR="00464079" w:rsidRPr="00565866" w:rsidRDefault="00464079" w:rsidP="00464079">
      <w:pPr>
        <w:pStyle w:val="4"/>
        <w:numPr>
          <w:ilvl w:val="0"/>
          <w:numId w:val="0"/>
        </w:numPr>
        <w:ind w:left="360" w:hanging="360"/>
        <w:rPr>
          <w:rStyle w:val="SC13204878"/>
          <w:highlight w:val="yellow"/>
        </w:rPr>
      </w:pPr>
      <w:r w:rsidRPr="00565866">
        <w:rPr>
          <w:rFonts w:hint="eastAsia"/>
          <w:i/>
          <w:sz w:val="22"/>
          <w:szCs w:val="22"/>
          <w:highlight w:val="yellow"/>
          <w:lang w:eastAsia="ko-KR"/>
        </w:rPr>
        <w:t xml:space="preserve">CID </w:t>
      </w:r>
      <w:r w:rsidRPr="00565866">
        <w:rPr>
          <w:i/>
          <w:sz w:val="22"/>
          <w:szCs w:val="22"/>
          <w:highlight w:val="yellow"/>
          <w:lang w:eastAsia="ko-KR"/>
        </w:rPr>
        <w:t xml:space="preserve">6902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64079" w:rsidRPr="00565866" w14:paraId="53BF0286" w14:textId="77777777" w:rsidTr="007B2C21">
        <w:trPr>
          <w:trHeight w:val="386"/>
        </w:trPr>
        <w:tc>
          <w:tcPr>
            <w:tcW w:w="735" w:type="dxa"/>
            <w:shd w:val="clear" w:color="auto" w:fill="auto"/>
            <w:hideMark/>
          </w:tcPr>
          <w:p w14:paraId="41C33516" w14:textId="77777777" w:rsidR="00464079" w:rsidRPr="00565866" w:rsidRDefault="00464079" w:rsidP="007B2C21">
            <w:pPr>
              <w:rPr>
                <w:rFonts w:ascii="Arial" w:hAnsi="Arial" w:cs="Arial"/>
                <w:b/>
                <w:bCs/>
                <w:sz w:val="20"/>
                <w:highlight w:val="yellow"/>
                <w:lang w:val="en-US"/>
              </w:rPr>
            </w:pPr>
            <w:r w:rsidRPr="00565866">
              <w:rPr>
                <w:rFonts w:ascii="Arial" w:hAnsi="Arial" w:cs="Arial"/>
                <w:b/>
                <w:bCs/>
                <w:sz w:val="20"/>
                <w:highlight w:val="yellow"/>
              </w:rPr>
              <w:t>CID</w:t>
            </w:r>
          </w:p>
        </w:tc>
        <w:tc>
          <w:tcPr>
            <w:tcW w:w="1133" w:type="dxa"/>
            <w:shd w:val="clear" w:color="auto" w:fill="auto"/>
            <w:hideMark/>
          </w:tcPr>
          <w:p w14:paraId="78D86CF9" w14:textId="77777777" w:rsidR="00464079" w:rsidRPr="00565866" w:rsidRDefault="00464079" w:rsidP="007B2C21">
            <w:pPr>
              <w:rPr>
                <w:rFonts w:ascii="Arial" w:hAnsi="Arial" w:cs="Arial"/>
                <w:b/>
                <w:bCs/>
                <w:sz w:val="20"/>
                <w:highlight w:val="yellow"/>
              </w:rPr>
            </w:pPr>
            <w:r w:rsidRPr="00565866">
              <w:rPr>
                <w:rFonts w:ascii="Arial" w:hAnsi="Arial" w:cs="Arial"/>
                <w:b/>
                <w:bCs/>
                <w:sz w:val="20"/>
                <w:highlight w:val="yellow"/>
              </w:rPr>
              <w:t>Clause</w:t>
            </w:r>
          </w:p>
        </w:tc>
        <w:tc>
          <w:tcPr>
            <w:tcW w:w="850" w:type="dxa"/>
            <w:shd w:val="clear" w:color="auto" w:fill="auto"/>
            <w:hideMark/>
          </w:tcPr>
          <w:p w14:paraId="21D98073" w14:textId="77777777" w:rsidR="00464079" w:rsidRPr="00565866" w:rsidRDefault="00464079" w:rsidP="007B2C21">
            <w:pPr>
              <w:rPr>
                <w:rFonts w:ascii="Arial" w:hAnsi="Arial" w:cs="Arial"/>
                <w:b/>
                <w:bCs/>
                <w:sz w:val="20"/>
                <w:highlight w:val="yellow"/>
              </w:rPr>
            </w:pPr>
            <w:r w:rsidRPr="00565866">
              <w:rPr>
                <w:rFonts w:ascii="Arial" w:hAnsi="Arial" w:cs="Arial"/>
                <w:b/>
                <w:bCs/>
                <w:sz w:val="20"/>
                <w:highlight w:val="yellow"/>
              </w:rPr>
              <w:t>PP.LL</w:t>
            </w:r>
          </w:p>
        </w:tc>
        <w:tc>
          <w:tcPr>
            <w:tcW w:w="2410" w:type="dxa"/>
            <w:shd w:val="clear" w:color="auto" w:fill="auto"/>
            <w:hideMark/>
          </w:tcPr>
          <w:p w14:paraId="30217626" w14:textId="77777777" w:rsidR="00464079" w:rsidRPr="00565866" w:rsidRDefault="00464079" w:rsidP="007B2C21">
            <w:pPr>
              <w:rPr>
                <w:rFonts w:ascii="Arial" w:hAnsi="Arial" w:cs="Arial"/>
                <w:b/>
                <w:bCs/>
                <w:sz w:val="20"/>
                <w:highlight w:val="yellow"/>
              </w:rPr>
            </w:pPr>
            <w:r w:rsidRPr="00565866">
              <w:rPr>
                <w:rFonts w:ascii="Arial" w:hAnsi="Arial" w:cs="Arial"/>
                <w:b/>
                <w:bCs/>
                <w:sz w:val="20"/>
                <w:highlight w:val="yellow"/>
              </w:rPr>
              <w:t>Comment</w:t>
            </w:r>
          </w:p>
        </w:tc>
        <w:tc>
          <w:tcPr>
            <w:tcW w:w="2215" w:type="dxa"/>
            <w:shd w:val="clear" w:color="auto" w:fill="auto"/>
            <w:hideMark/>
          </w:tcPr>
          <w:p w14:paraId="0EBE5664" w14:textId="77777777" w:rsidR="00464079" w:rsidRPr="00565866" w:rsidRDefault="00464079" w:rsidP="007B2C21">
            <w:pPr>
              <w:rPr>
                <w:rFonts w:ascii="Arial" w:hAnsi="Arial" w:cs="Arial"/>
                <w:b/>
                <w:bCs/>
                <w:sz w:val="20"/>
                <w:highlight w:val="yellow"/>
              </w:rPr>
            </w:pPr>
            <w:r w:rsidRPr="00565866">
              <w:rPr>
                <w:rFonts w:ascii="Arial" w:hAnsi="Arial" w:cs="Arial"/>
                <w:b/>
                <w:bCs/>
                <w:sz w:val="20"/>
                <w:highlight w:val="yellow"/>
              </w:rPr>
              <w:t>Proposed Change</w:t>
            </w:r>
          </w:p>
        </w:tc>
        <w:tc>
          <w:tcPr>
            <w:tcW w:w="2693" w:type="dxa"/>
            <w:shd w:val="clear" w:color="auto" w:fill="auto"/>
            <w:hideMark/>
          </w:tcPr>
          <w:p w14:paraId="3704F1DA" w14:textId="77777777" w:rsidR="00464079" w:rsidRPr="00565866" w:rsidRDefault="00464079" w:rsidP="007B2C21">
            <w:pPr>
              <w:rPr>
                <w:rFonts w:ascii="Arial" w:hAnsi="Arial" w:cs="Arial"/>
                <w:b/>
                <w:bCs/>
                <w:sz w:val="20"/>
                <w:highlight w:val="yellow"/>
              </w:rPr>
            </w:pPr>
            <w:r w:rsidRPr="00565866">
              <w:rPr>
                <w:rFonts w:ascii="Arial" w:hAnsi="Arial" w:cs="Arial"/>
                <w:b/>
                <w:bCs/>
                <w:sz w:val="20"/>
                <w:highlight w:val="yellow"/>
              </w:rPr>
              <w:t>Resolution</w:t>
            </w:r>
          </w:p>
        </w:tc>
      </w:tr>
      <w:tr w:rsidR="00464079" w:rsidRPr="00565866" w14:paraId="548824A9" w14:textId="77777777" w:rsidTr="007B2C21">
        <w:trPr>
          <w:trHeight w:val="734"/>
        </w:trPr>
        <w:tc>
          <w:tcPr>
            <w:tcW w:w="735" w:type="dxa"/>
            <w:shd w:val="clear" w:color="auto" w:fill="auto"/>
          </w:tcPr>
          <w:p w14:paraId="61D0AFB6" w14:textId="418E67C4" w:rsidR="00464079" w:rsidRPr="00565866" w:rsidRDefault="00464079" w:rsidP="00464079">
            <w:pPr>
              <w:jc w:val="right"/>
              <w:rPr>
                <w:rFonts w:ascii="Arial" w:hAnsi="Arial" w:cs="Arial"/>
                <w:color w:val="000000" w:themeColor="text1"/>
                <w:sz w:val="20"/>
                <w:highlight w:val="yellow"/>
                <w:lang w:eastAsia="ko-KR"/>
              </w:rPr>
            </w:pPr>
            <w:r w:rsidRPr="00565866">
              <w:rPr>
                <w:rFonts w:ascii="Arial" w:eastAsia="맑은 고딕" w:hAnsi="Arial" w:cs="Arial"/>
                <w:sz w:val="20"/>
                <w:highlight w:val="yellow"/>
              </w:rPr>
              <w:t>6902</w:t>
            </w:r>
          </w:p>
        </w:tc>
        <w:tc>
          <w:tcPr>
            <w:tcW w:w="1133" w:type="dxa"/>
            <w:shd w:val="clear" w:color="auto" w:fill="auto"/>
          </w:tcPr>
          <w:p w14:paraId="1DF1BB93" w14:textId="3161AF6B" w:rsidR="00464079" w:rsidRPr="00565866" w:rsidRDefault="00464079" w:rsidP="00464079">
            <w:pPr>
              <w:rPr>
                <w:rFonts w:ascii="Arial" w:hAnsi="Arial" w:cs="Arial"/>
                <w:color w:val="000000" w:themeColor="text1"/>
                <w:sz w:val="20"/>
                <w:highlight w:val="yellow"/>
                <w:lang w:eastAsia="ko-KR"/>
              </w:rPr>
            </w:pPr>
            <w:r w:rsidRPr="00565866">
              <w:rPr>
                <w:rFonts w:ascii="Arial" w:eastAsia="맑은 고딕" w:hAnsi="Arial" w:cs="Arial"/>
                <w:sz w:val="20"/>
                <w:highlight w:val="yellow"/>
              </w:rPr>
              <w:t>36.3.12.3</w:t>
            </w:r>
          </w:p>
        </w:tc>
        <w:tc>
          <w:tcPr>
            <w:tcW w:w="850" w:type="dxa"/>
            <w:shd w:val="clear" w:color="auto" w:fill="auto"/>
          </w:tcPr>
          <w:p w14:paraId="5DB5C3CD" w14:textId="33AFF1F0" w:rsidR="00464079" w:rsidRPr="00565866" w:rsidRDefault="00464079" w:rsidP="00464079">
            <w:pPr>
              <w:jc w:val="right"/>
              <w:rPr>
                <w:rFonts w:ascii="Arial" w:hAnsi="Arial" w:cs="Arial"/>
                <w:color w:val="000000" w:themeColor="text1"/>
                <w:sz w:val="20"/>
                <w:highlight w:val="yellow"/>
                <w:lang w:eastAsia="ko-KR"/>
              </w:rPr>
            </w:pPr>
            <w:r w:rsidRPr="00565866">
              <w:rPr>
                <w:rFonts w:ascii="Arial" w:eastAsia="맑은 고딕" w:hAnsi="Arial" w:cs="Arial"/>
                <w:sz w:val="20"/>
                <w:highlight w:val="yellow"/>
              </w:rPr>
              <w:t>405.55</w:t>
            </w:r>
          </w:p>
        </w:tc>
        <w:tc>
          <w:tcPr>
            <w:tcW w:w="2410" w:type="dxa"/>
            <w:shd w:val="clear" w:color="auto" w:fill="auto"/>
          </w:tcPr>
          <w:p w14:paraId="212581AA" w14:textId="7FD352E6" w:rsidR="00464079" w:rsidRPr="00565866" w:rsidRDefault="00464079" w:rsidP="00464079">
            <w:pPr>
              <w:rPr>
                <w:rFonts w:ascii="Arial" w:hAnsi="Arial" w:cs="Arial"/>
                <w:color w:val="000000" w:themeColor="text1"/>
                <w:sz w:val="20"/>
                <w:highlight w:val="yellow"/>
              </w:rPr>
            </w:pPr>
            <w:r w:rsidRPr="00565866">
              <w:rPr>
                <w:rFonts w:ascii="Arial" w:eastAsia="맑은 고딕" w:hAnsi="Arial" w:cs="Arial"/>
                <w:sz w:val="20"/>
                <w:highlight w:val="yellow"/>
              </w:rPr>
              <w:t>no definition for |Ω_20MHz|</w:t>
            </w:r>
          </w:p>
        </w:tc>
        <w:tc>
          <w:tcPr>
            <w:tcW w:w="2215" w:type="dxa"/>
            <w:shd w:val="clear" w:color="auto" w:fill="auto"/>
          </w:tcPr>
          <w:p w14:paraId="36EC29B4" w14:textId="1434507D" w:rsidR="00464079" w:rsidRPr="00565866" w:rsidRDefault="00464079" w:rsidP="00464079">
            <w:pPr>
              <w:rPr>
                <w:rFonts w:ascii="Arial" w:hAnsi="Arial" w:cs="Arial"/>
                <w:color w:val="000000" w:themeColor="text1"/>
                <w:sz w:val="20"/>
                <w:highlight w:val="yellow"/>
                <w:lang w:val="en-US"/>
              </w:rPr>
            </w:pPr>
            <w:r w:rsidRPr="00565866">
              <w:rPr>
                <w:rFonts w:ascii="Arial" w:eastAsia="맑은 고딕" w:hAnsi="Arial" w:cs="Arial"/>
                <w:sz w:val="20"/>
                <w:highlight w:val="yellow"/>
              </w:rPr>
              <w:t>add something like "|Ω_20MHz| is the cardinality of the set of 20MHz channels Ω_20MHz" or refer to subclause 36.3.11.4</w:t>
            </w:r>
          </w:p>
        </w:tc>
        <w:tc>
          <w:tcPr>
            <w:tcW w:w="2693" w:type="dxa"/>
            <w:shd w:val="clear" w:color="auto" w:fill="auto"/>
          </w:tcPr>
          <w:p w14:paraId="080F6EB4" w14:textId="77777777" w:rsidR="00464079" w:rsidRPr="00565866" w:rsidRDefault="00464079" w:rsidP="00464079">
            <w:pPr>
              <w:rPr>
                <w:rFonts w:ascii="Arial" w:hAnsi="Arial" w:cs="Arial"/>
                <w:color w:val="000000" w:themeColor="text1"/>
                <w:sz w:val="20"/>
                <w:highlight w:val="yellow"/>
                <w:lang w:eastAsia="ko-KR"/>
              </w:rPr>
            </w:pPr>
            <w:r w:rsidRPr="00565866">
              <w:rPr>
                <w:rFonts w:ascii="Arial" w:hAnsi="Arial" w:cs="Arial"/>
                <w:color w:val="000000" w:themeColor="text1"/>
                <w:sz w:val="20"/>
                <w:highlight w:val="yellow"/>
                <w:lang w:eastAsia="ko-KR"/>
              </w:rPr>
              <w:t xml:space="preserve"> Revised. </w:t>
            </w:r>
          </w:p>
          <w:p w14:paraId="5316A962" w14:textId="77777777" w:rsidR="00464079" w:rsidRPr="00565866" w:rsidRDefault="00464079" w:rsidP="00464079">
            <w:pPr>
              <w:rPr>
                <w:rFonts w:ascii="Arial" w:hAnsi="Arial" w:cs="Arial"/>
                <w:color w:val="000000" w:themeColor="text1"/>
                <w:sz w:val="20"/>
                <w:highlight w:val="yellow"/>
                <w:lang w:eastAsia="ko-KR"/>
              </w:rPr>
            </w:pPr>
          </w:p>
          <w:p w14:paraId="71071D76" w14:textId="1A09966B" w:rsidR="00464079" w:rsidRPr="00565866" w:rsidRDefault="00464079" w:rsidP="00464079">
            <w:pPr>
              <w:rPr>
                <w:rFonts w:ascii="Arial" w:hAnsi="Arial" w:cs="Arial"/>
                <w:color w:val="000000" w:themeColor="text1"/>
                <w:sz w:val="20"/>
                <w:highlight w:val="yellow"/>
                <w:lang w:eastAsia="ko-KR"/>
              </w:rPr>
            </w:pPr>
            <w:r w:rsidRPr="00565866">
              <w:rPr>
                <w:rFonts w:ascii="Arial" w:hAnsi="Arial" w:cs="Arial"/>
                <w:color w:val="000000" w:themeColor="text1"/>
                <w:sz w:val="20"/>
                <w:highlight w:val="yellow"/>
                <w:lang w:eastAsia="ko-KR"/>
              </w:rPr>
              <w:t>I agree with the commenter that the definition for this equation is omi</w:t>
            </w:r>
            <w:r w:rsidR="00F90242" w:rsidRPr="00565866">
              <w:rPr>
                <w:rFonts w:ascii="Arial" w:hAnsi="Arial" w:cs="Arial"/>
                <w:color w:val="000000" w:themeColor="text1"/>
                <w:sz w:val="20"/>
                <w:highlight w:val="yellow"/>
                <w:lang w:eastAsia="ko-KR"/>
              </w:rPr>
              <w:t>t</w:t>
            </w:r>
            <w:r w:rsidRPr="00565866">
              <w:rPr>
                <w:rFonts w:ascii="Arial" w:hAnsi="Arial" w:cs="Arial"/>
                <w:color w:val="000000" w:themeColor="text1"/>
                <w:sz w:val="20"/>
                <w:highlight w:val="yellow"/>
                <w:lang w:eastAsia="ko-KR"/>
              </w:rPr>
              <w:t xml:space="preserve">ted. </w:t>
            </w:r>
          </w:p>
          <w:p w14:paraId="21DB0292" w14:textId="77777777" w:rsidR="00464079" w:rsidRPr="00565866" w:rsidRDefault="00464079" w:rsidP="00464079">
            <w:pPr>
              <w:rPr>
                <w:rFonts w:ascii="Arial" w:hAnsi="Arial" w:cs="Arial"/>
                <w:color w:val="000000" w:themeColor="text1"/>
                <w:sz w:val="20"/>
                <w:highlight w:val="yellow"/>
                <w:lang w:eastAsia="ko-KR"/>
              </w:rPr>
            </w:pPr>
          </w:p>
          <w:p w14:paraId="69FE4D3D" w14:textId="61FDC6D5" w:rsidR="00464079" w:rsidRPr="00565866" w:rsidRDefault="00464079" w:rsidP="00464079">
            <w:pPr>
              <w:rPr>
                <w:rFonts w:ascii="Arial" w:hAnsi="Arial" w:cs="Arial"/>
                <w:color w:val="000000" w:themeColor="text1"/>
                <w:sz w:val="20"/>
                <w:highlight w:val="yellow"/>
                <w:lang w:eastAsia="ko-KR"/>
              </w:rPr>
            </w:pPr>
            <w:r w:rsidRPr="00565866">
              <w:rPr>
                <w:highlight w:val="yellow"/>
                <w:lang w:eastAsia="ko-KR"/>
              </w:rPr>
              <w:t>TGbe Editor: incorporate the changes in https://mentor.ieee.org/802.11/dcn/21/</w:t>
            </w:r>
            <w:r w:rsidRPr="00565866">
              <w:rPr>
                <w:highlight w:val="yellow"/>
              </w:rPr>
              <w:t xml:space="preserve"> </w:t>
            </w:r>
            <w:r w:rsidRPr="00565866">
              <w:rPr>
                <w:highlight w:val="yellow"/>
                <w:lang w:eastAsia="ko-KR"/>
              </w:rPr>
              <w:t>11-21-</w:t>
            </w:r>
            <w:r w:rsidR="00066715" w:rsidRPr="00565866">
              <w:rPr>
                <w:highlight w:val="yellow"/>
                <w:lang w:eastAsia="ko-KR"/>
              </w:rPr>
              <w:t>1099</w:t>
            </w:r>
            <w:r w:rsidRPr="00565866">
              <w:rPr>
                <w:highlight w:val="yellow"/>
                <w:lang w:eastAsia="ko-KR"/>
              </w:rPr>
              <w:t>-0</w:t>
            </w:r>
            <w:r w:rsidR="00565866" w:rsidRPr="00565866">
              <w:rPr>
                <w:highlight w:val="yellow"/>
                <w:lang w:eastAsia="ko-KR"/>
              </w:rPr>
              <w:t>1</w:t>
            </w:r>
            <w:r w:rsidRPr="00565866">
              <w:rPr>
                <w:highlight w:val="yellow"/>
                <w:lang w:eastAsia="ko-KR"/>
              </w:rPr>
              <w:t>-00be-</w:t>
            </w:r>
            <w:r w:rsidR="00066715" w:rsidRPr="00565866">
              <w:rPr>
                <w:highlight w:val="yellow"/>
                <w:lang w:eastAsia="ko-KR"/>
              </w:rPr>
              <w:t>cc36</w:t>
            </w:r>
            <w:r w:rsidRPr="00565866">
              <w:rPr>
                <w:highlight w:val="yellow"/>
                <w:lang w:eastAsia="ko-KR"/>
              </w:rPr>
              <w:t>-cr-for-36-3-12-1- Introduction.docx</w:t>
            </w:r>
            <w:r w:rsidRPr="00565866">
              <w:rPr>
                <w:rFonts w:ascii="Arial" w:hAnsi="Arial" w:cs="Arial"/>
                <w:color w:val="000000" w:themeColor="text1"/>
                <w:sz w:val="20"/>
                <w:highlight w:val="yellow"/>
                <w:lang w:eastAsia="ko-KR"/>
              </w:rPr>
              <w:t xml:space="preserve"> </w:t>
            </w:r>
          </w:p>
          <w:p w14:paraId="796FE3EE" w14:textId="4F89B58F" w:rsidR="00464079" w:rsidRPr="00565866" w:rsidRDefault="00464079" w:rsidP="00464079">
            <w:pPr>
              <w:rPr>
                <w:rFonts w:ascii="Arial" w:hAnsi="Arial" w:cs="Arial"/>
                <w:color w:val="000000" w:themeColor="text1"/>
                <w:sz w:val="20"/>
                <w:highlight w:val="yellow"/>
                <w:lang w:eastAsia="ko-KR"/>
              </w:rPr>
            </w:pPr>
          </w:p>
        </w:tc>
      </w:tr>
    </w:tbl>
    <w:p w14:paraId="2C8816BE" w14:textId="676A72DD" w:rsidR="00464079" w:rsidRPr="00565866" w:rsidRDefault="00464079" w:rsidP="00464079">
      <w:pPr>
        <w:rPr>
          <w:rFonts w:ascii="Calibri" w:hAnsi="Calibri" w:cs="Calibri"/>
          <w:i/>
          <w:iCs/>
          <w:szCs w:val="22"/>
          <w:highlight w:val="yellow"/>
        </w:rPr>
      </w:pPr>
      <w:r w:rsidRPr="00565866">
        <w:rPr>
          <w:b/>
          <w:i/>
          <w:highlight w:val="yellow"/>
          <w:lang w:eastAsia="ko-KR"/>
        </w:rPr>
        <w:t>TGbe editor: pleas</w:t>
      </w:r>
      <w:r w:rsidR="00066715" w:rsidRPr="00565866">
        <w:rPr>
          <w:b/>
          <w:i/>
          <w:highlight w:val="yellow"/>
          <w:lang w:eastAsia="ko-KR"/>
        </w:rPr>
        <w:t>e add the following text at P427</w:t>
      </w:r>
      <w:r w:rsidRPr="00565866">
        <w:rPr>
          <w:b/>
          <w:i/>
          <w:highlight w:val="yellow"/>
          <w:lang w:eastAsia="ko-KR"/>
        </w:rPr>
        <w:t xml:space="preserve">L55 </w:t>
      </w:r>
      <w:r w:rsidR="00066715" w:rsidRPr="00565866">
        <w:rPr>
          <w:b/>
          <w:i/>
          <w:highlight w:val="yellow"/>
          <w:lang w:eastAsia="ko-KR"/>
        </w:rPr>
        <w:t xml:space="preserve">of 11be D1.01 </w:t>
      </w:r>
    </w:p>
    <w:p w14:paraId="177B2C17" w14:textId="3A4EEB12" w:rsidR="00004100" w:rsidRPr="004F7351" w:rsidRDefault="009B7E84" w:rsidP="00BD5D63">
      <w:pPr>
        <w:autoSpaceDE w:val="0"/>
        <w:autoSpaceDN w:val="0"/>
        <w:adjustRightInd w:val="0"/>
        <w:jc w:val="both"/>
        <w:rPr>
          <w:rStyle w:val="SC13204878"/>
          <w:u w:val="single"/>
          <w:lang w:eastAsia="ko-KR"/>
        </w:rPr>
      </w:pPr>
      <m:oMath>
        <m:d>
          <m:dPr>
            <m:begChr m:val="|"/>
            <m:endChr m:val="|"/>
            <m:ctrlPr>
              <w:rPr>
                <w:rStyle w:val="SC13204878"/>
                <w:rFonts w:ascii="Cambria Math" w:hAnsi="Cambria Math"/>
                <w:color w:val="00B0F0"/>
                <w:highlight w:val="yellow"/>
                <w:u w:val="single"/>
              </w:rPr>
            </m:ctrlPr>
          </m:dPr>
          <m:e>
            <m:sSub>
              <m:sSubPr>
                <m:ctrlPr>
                  <w:rPr>
                    <w:rStyle w:val="SC13204878"/>
                    <w:rFonts w:ascii="Cambria Math" w:hAnsi="Cambria Math"/>
                    <w:i/>
                    <w:color w:val="00B0F0"/>
                    <w:highlight w:val="yellow"/>
                    <w:u w:val="single"/>
                  </w:rPr>
                </m:ctrlPr>
              </m:sSubPr>
              <m:e>
                <m:r>
                  <m:rPr>
                    <m:sty m:val="p"/>
                  </m:rPr>
                  <w:rPr>
                    <w:rStyle w:val="SC13204878"/>
                    <w:rFonts w:ascii="Cambria Math" w:hAnsi="Cambria Math"/>
                    <w:color w:val="00B0F0"/>
                    <w:highlight w:val="yellow"/>
                    <w:u w:val="single"/>
                  </w:rPr>
                  <m:t>Ω</m:t>
                </m:r>
              </m:e>
              <m:sub>
                <m:r>
                  <m:rPr>
                    <m:nor/>
                  </m:rPr>
                  <w:rPr>
                    <w:rStyle w:val="SC13204878"/>
                    <w:rFonts w:ascii="Cambria Math" w:hAnsi="Cambria Math"/>
                    <w:color w:val="00B0F0"/>
                    <w:highlight w:val="yellow"/>
                    <w:u w:val="single"/>
                  </w:rPr>
                  <m:t>20MHz</m:t>
                </m:r>
              </m:sub>
            </m:sSub>
          </m:e>
        </m:d>
      </m:oMath>
      <w:r w:rsidR="00F90242" w:rsidRPr="00565866">
        <w:rPr>
          <w:rStyle w:val="SC13204878"/>
          <w:rFonts w:hint="eastAsia"/>
          <w:color w:val="00B0F0"/>
          <w:highlight w:val="yellow"/>
          <w:u w:val="single"/>
          <w:lang w:eastAsia="ko-KR"/>
        </w:rPr>
        <w:t xml:space="preserve"> </w:t>
      </w:r>
      <w:r w:rsidR="00F90242" w:rsidRPr="00565866">
        <w:rPr>
          <w:rStyle w:val="SC13204878"/>
          <w:color w:val="00B0F0"/>
          <w:highlight w:val="yellow"/>
          <w:u w:val="single"/>
          <w:lang w:eastAsia="ko-KR"/>
        </w:rPr>
        <w:t xml:space="preserve">is the cardinality of the set of 20 MHz channels </w:t>
      </w:r>
      <m:oMath>
        <m:sSub>
          <m:sSubPr>
            <m:ctrlPr>
              <w:rPr>
                <w:rStyle w:val="SC13204878"/>
                <w:rFonts w:ascii="Cambria Math" w:hAnsi="Cambria Math"/>
                <w:i/>
                <w:color w:val="00B0F0"/>
                <w:highlight w:val="yellow"/>
                <w:u w:val="single"/>
              </w:rPr>
            </m:ctrlPr>
          </m:sSubPr>
          <m:e>
            <m:r>
              <m:rPr>
                <m:sty m:val="p"/>
              </m:rPr>
              <w:rPr>
                <w:rStyle w:val="SC13204878"/>
                <w:rFonts w:ascii="Cambria Math" w:hAnsi="Cambria Math"/>
                <w:color w:val="00B0F0"/>
                <w:highlight w:val="yellow"/>
                <w:u w:val="single"/>
              </w:rPr>
              <m:t>Ω</m:t>
            </m:r>
          </m:e>
          <m:sub>
            <m:r>
              <m:rPr>
                <m:nor/>
              </m:rPr>
              <w:rPr>
                <w:rStyle w:val="SC13204878"/>
                <w:rFonts w:ascii="Cambria Math" w:hAnsi="Cambria Math"/>
                <w:color w:val="00B0F0"/>
                <w:highlight w:val="yellow"/>
                <w:u w:val="single"/>
              </w:rPr>
              <m:t>20MHz</m:t>
            </m:r>
          </m:sub>
        </m:sSub>
      </m:oMath>
      <w:r w:rsidR="008115B4" w:rsidRPr="00565866">
        <w:rPr>
          <w:rStyle w:val="SC13204878"/>
          <w:rFonts w:hint="eastAsia"/>
          <w:color w:val="00B0F0"/>
          <w:highlight w:val="yellow"/>
          <w:u w:val="single"/>
          <w:lang w:eastAsia="ko-KR"/>
        </w:rPr>
        <w:t xml:space="preserve"> </w:t>
      </w:r>
      <w:r w:rsidR="008115B4" w:rsidRPr="00565866">
        <w:rPr>
          <w:rStyle w:val="SC13204878"/>
          <w:rFonts w:hint="eastAsia"/>
          <w:color w:val="auto"/>
          <w:highlight w:val="yellow"/>
          <w:u w:val="single"/>
          <w:lang w:eastAsia="ko-KR"/>
        </w:rPr>
        <w:t>(</w:t>
      </w:r>
      <w:r w:rsidR="008115B4" w:rsidRPr="00565866">
        <w:rPr>
          <w:rStyle w:val="SC13204878"/>
          <w:color w:val="auto"/>
          <w:highlight w:val="yellow"/>
          <w:u w:val="single"/>
          <w:lang w:eastAsia="ko-KR"/>
        </w:rPr>
        <w:t>#6902</w:t>
      </w:r>
      <w:r w:rsidR="008115B4" w:rsidRPr="00565866">
        <w:rPr>
          <w:rStyle w:val="SC13204878"/>
          <w:rFonts w:hint="eastAsia"/>
          <w:color w:val="auto"/>
          <w:highlight w:val="yellow"/>
          <w:u w:val="single"/>
          <w:lang w:eastAsia="ko-KR"/>
        </w:rPr>
        <w:t>)</w:t>
      </w:r>
    </w:p>
    <w:p w14:paraId="16A5506B" w14:textId="77777777" w:rsidR="00FB3822" w:rsidRPr="003D5F44" w:rsidRDefault="00FB3822" w:rsidP="00BD5D63">
      <w:pPr>
        <w:autoSpaceDE w:val="0"/>
        <w:autoSpaceDN w:val="0"/>
        <w:adjustRightInd w:val="0"/>
        <w:jc w:val="both"/>
        <w:rPr>
          <w:rStyle w:val="SC13204878"/>
        </w:rPr>
      </w:pPr>
    </w:p>
    <w:sectPr w:rsidR="00FB3822" w:rsidRPr="003D5F44"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D17DB" w14:textId="77777777" w:rsidR="009B7E84" w:rsidRDefault="009B7E84">
      <w:r>
        <w:separator/>
      </w:r>
    </w:p>
  </w:endnote>
  <w:endnote w:type="continuationSeparator" w:id="0">
    <w:p w14:paraId="1D2281D2" w14:textId="77777777" w:rsidR="009B7E84" w:rsidRDefault="009B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65866">
      <w:rPr>
        <w:noProof/>
      </w:rPr>
      <w:t>1</w:t>
    </w:r>
    <w:r>
      <w:fldChar w:fldCharType="end"/>
    </w:r>
    <w:r>
      <w:tab/>
    </w:r>
    <w:r w:rsidR="0091133C">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350E" w14:textId="77777777" w:rsidR="009B7E84" w:rsidRDefault="009B7E84">
      <w:r>
        <w:separator/>
      </w:r>
    </w:p>
  </w:footnote>
  <w:footnote w:type="continuationSeparator" w:id="0">
    <w:p w14:paraId="5ECD922A" w14:textId="77777777" w:rsidR="009B7E84" w:rsidRDefault="009B7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F138377" w:rsidR="00D45587" w:rsidRDefault="00137885" w:rsidP="00732A32">
    <w:pPr>
      <w:pStyle w:val="a4"/>
      <w:tabs>
        <w:tab w:val="clear" w:pos="6480"/>
        <w:tab w:val="center" w:pos="4680"/>
        <w:tab w:val="right" w:pos="9360"/>
      </w:tabs>
    </w:pPr>
    <w:r>
      <w:rPr>
        <w:rFonts w:hint="eastAsia"/>
        <w:lang w:eastAsia="ko-KR"/>
      </w:rPr>
      <w:t>July</w:t>
    </w:r>
    <w:r w:rsidR="00700311">
      <w:rPr>
        <w:lang w:eastAsia="ko-KR"/>
      </w:rPr>
      <w:t xml:space="preserve"> 20</w:t>
    </w:r>
    <w:r w:rsidR="00700311">
      <w:t>21</w:t>
    </w:r>
    <w:r w:rsidR="00D45587">
      <w:tab/>
    </w:r>
    <w:r w:rsidR="00D45587">
      <w:tab/>
    </w:r>
    <w:r w:rsidR="009B7E84">
      <w:fldChar w:fldCharType="begin"/>
    </w:r>
    <w:r w:rsidR="009B7E84">
      <w:instrText xml:space="preserve"> TITLE  \* MERGEFORMAT </w:instrText>
    </w:r>
    <w:r w:rsidR="009B7E84">
      <w:fldChar w:fldCharType="separate"/>
    </w:r>
    <w:r w:rsidR="00D45587">
      <w:t>doc.: IEEE 802.11-</w:t>
    </w:r>
    <w:r w:rsidR="00700311">
      <w:t>21</w:t>
    </w:r>
    <w:r w:rsidR="00D45587">
      <w:t>/</w:t>
    </w:r>
    <w:r w:rsidR="009B7E84">
      <w:fldChar w:fldCharType="end"/>
    </w:r>
    <w:r w:rsidR="00066715">
      <w:t>1099</w:t>
    </w:r>
    <w:r w:rsidR="00446222">
      <w:t>r</w:t>
    </w:r>
    <w:r w:rsidR="0056586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66715"/>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25E8"/>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0CC"/>
    <w:rsid w:val="00160192"/>
    <w:rsid w:val="00160619"/>
    <w:rsid w:val="00163F16"/>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1CBB"/>
    <w:rsid w:val="00455675"/>
    <w:rsid w:val="00456C11"/>
    <w:rsid w:val="00457F13"/>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5866"/>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1F3F"/>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529F"/>
    <w:rsid w:val="00737331"/>
    <w:rsid w:val="00737EDB"/>
    <w:rsid w:val="00740076"/>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44B"/>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133D"/>
    <w:rsid w:val="008023E1"/>
    <w:rsid w:val="008026FC"/>
    <w:rsid w:val="008050EC"/>
    <w:rsid w:val="00807234"/>
    <w:rsid w:val="008115B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133C"/>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B7E84"/>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69C9"/>
    <w:rsid w:val="00A40509"/>
    <w:rsid w:val="00A40733"/>
    <w:rsid w:val="00A40F72"/>
    <w:rsid w:val="00A412EA"/>
    <w:rsid w:val="00A41F70"/>
    <w:rsid w:val="00A422E3"/>
    <w:rsid w:val="00A45F0D"/>
    <w:rsid w:val="00A47DE6"/>
    <w:rsid w:val="00A53F70"/>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38C4"/>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6E7"/>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0FF"/>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1165"/>
    <w:rsid w:val="00E736FD"/>
    <w:rsid w:val="00E7565D"/>
    <w:rsid w:val="00E77956"/>
    <w:rsid w:val="00E80AE0"/>
    <w:rsid w:val="00E817DF"/>
    <w:rsid w:val="00E845EF"/>
    <w:rsid w:val="00E85024"/>
    <w:rsid w:val="00E92CE6"/>
    <w:rsid w:val="00E931C3"/>
    <w:rsid w:val="00E93AB2"/>
    <w:rsid w:val="00E96C11"/>
    <w:rsid w:val="00EA1146"/>
    <w:rsid w:val="00EA1B76"/>
    <w:rsid w:val="00EA23D6"/>
    <w:rsid w:val="00EA6B47"/>
    <w:rsid w:val="00EA79FF"/>
    <w:rsid w:val="00EB2CD0"/>
    <w:rsid w:val="00EB30F6"/>
    <w:rsid w:val="00EB6EFD"/>
    <w:rsid w:val="00EB7D49"/>
    <w:rsid w:val="00EC1DCD"/>
    <w:rsid w:val="00EC1E9D"/>
    <w:rsid w:val="00EC2941"/>
    <w:rsid w:val="00EC4B96"/>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0242"/>
    <w:rsid w:val="00F919AA"/>
    <w:rsid w:val="00F93322"/>
    <w:rsid w:val="00F93D29"/>
    <w:rsid w:val="00F9626C"/>
    <w:rsid w:val="00FA1DA8"/>
    <w:rsid w:val="00FA68E3"/>
    <w:rsid w:val="00FA6CCD"/>
    <w:rsid w:val="00FA7959"/>
    <w:rsid w:val="00FB087A"/>
    <w:rsid w:val="00FB1C8F"/>
    <w:rsid w:val="00FB1D8C"/>
    <w:rsid w:val="00FB3822"/>
    <w:rsid w:val="00FB4319"/>
    <w:rsid w:val="00FB68CA"/>
    <w:rsid w:val="00FB7E34"/>
    <w:rsid w:val="00FC2464"/>
    <w:rsid w:val="00FC5563"/>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79"/>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F1D2084-467F-4055-999A-16DC3019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543</Words>
  <Characters>3100</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11-21-xxxx-00-00be-d1-0-cr-for-36-3-12-3-L-STF</vt:lpstr>
      <vt:lpstr>doc.: IEEE 802.11-16/0024r1</vt:lpstr>
    </vt:vector>
  </TitlesOfParts>
  <Company>Intel</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11-21-xxxx-00-00be-d1-0-cr-for-36-3-12-3-L-STF</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2021-07-26T23:42:00Z</dcterms:created>
  <dcterms:modified xsi:type="dcterms:W3CDTF">2021-07-26T23:42:00Z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