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02C6754" w:rsidR="00BD6FB0" w:rsidRPr="002A26D1" w:rsidRDefault="00265F33" w:rsidP="002011A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12.1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011A1" w:rsidRPr="002011A1">
              <w:rPr>
                <w:b/>
                <w:sz w:val="28"/>
                <w:szCs w:val="28"/>
                <w:lang w:val="en-US" w:eastAsia="ko-KR"/>
              </w:rPr>
              <w:t>Introduction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0311415C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2011A1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43C87B19" w14:textId="0D822354" w:rsidR="00004100" w:rsidRDefault="002011A1" w:rsidP="002011A1">
      <w:pPr>
        <w:jc w:val="both"/>
        <w:rPr>
          <w:lang w:eastAsia="ko-KR"/>
        </w:rPr>
      </w:pPr>
      <w:r>
        <w:rPr>
          <w:lang w:eastAsia="ko-KR"/>
        </w:rPr>
        <w:t>4552, and 7196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EE258A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04CF1">
        <w:rPr>
          <w:i/>
          <w:sz w:val="22"/>
          <w:szCs w:val="22"/>
          <w:lang w:eastAsia="ko-KR"/>
        </w:rPr>
        <w:t>4552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011A1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B795E80" w:rsidR="00004CF1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4552</w:t>
            </w:r>
          </w:p>
          <w:p w14:paraId="4A2B1610" w14:textId="77777777" w:rsidR="002011A1" w:rsidRPr="00004CF1" w:rsidRDefault="002011A1" w:rsidP="00004CF1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  <w:tc>
          <w:tcPr>
            <w:tcW w:w="1133" w:type="dxa"/>
            <w:shd w:val="clear" w:color="auto" w:fill="auto"/>
          </w:tcPr>
          <w:p w14:paraId="522C2A34" w14:textId="11F3A147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36.3.12.1</w:t>
            </w:r>
          </w:p>
        </w:tc>
        <w:tc>
          <w:tcPr>
            <w:tcW w:w="850" w:type="dxa"/>
            <w:shd w:val="clear" w:color="auto" w:fill="auto"/>
          </w:tcPr>
          <w:p w14:paraId="035BF904" w14:textId="7D7FD9CC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404.51</w:t>
            </w:r>
          </w:p>
        </w:tc>
        <w:tc>
          <w:tcPr>
            <w:tcW w:w="2410" w:type="dxa"/>
            <w:shd w:val="clear" w:color="auto" w:fill="auto"/>
          </w:tcPr>
          <w:p w14:paraId="7A6CC60C" w14:textId="4440A478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20/40 MHz STA is not required to process 80Mhz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preamble. Rephrase to something like "For an EHT STA with operation bandwidth larger than 80MHz, the Pre-EHT modulated field design ensures that it is required to process only one 80 MHz frequency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of the pre-EHT modulated fields to get all the assignment information for itself.</w:t>
            </w:r>
          </w:p>
        </w:tc>
        <w:tc>
          <w:tcPr>
            <w:tcW w:w="2215" w:type="dxa"/>
            <w:shd w:val="clear" w:color="auto" w:fill="auto"/>
          </w:tcPr>
          <w:p w14:paraId="39F6B205" w14:textId="3436BF56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gramStart"/>
            <w:r>
              <w:rPr>
                <w:rFonts w:ascii="Arial" w:eastAsia="맑은 고딕" w:hAnsi="Arial" w:cs="Arial"/>
                <w:sz w:val="20"/>
              </w:rPr>
              <w:t>as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in the comment.</w:t>
            </w:r>
          </w:p>
        </w:tc>
        <w:tc>
          <w:tcPr>
            <w:tcW w:w="2693" w:type="dxa"/>
            <w:shd w:val="clear" w:color="auto" w:fill="auto"/>
          </w:tcPr>
          <w:p w14:paraId="17DB257E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Revised. </w:t>
            </w:r>
          </w:p>
          <w:p w14:paraId="4986CEF6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E927094" w14:textId="058597A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 with </w:t>
            </w:r>
            <w:r w:rsidR="00991E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comment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</w:p>
          <w:p w14:paraId="57C363FD" w14:textId="506773E0" w:rsidR="002011A1" w:rsidRDefault="00984A7B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 EHT STA with operating BW smaller that 80MHz does not need to process the 80MHz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subblock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So, t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o express </w:t>
            </w:r>
            <w:r w:rsidR="005F2DB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sentence 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clearly, the text can be 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modified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444FEC7C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31B183" w14:textId="3C8DE2DE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8943CD">
              <w:rPr>
                <w:lang w:eastAsia="ko-KR"/>
              </w:rPr>
              <w:t>1098</w:t>
            </w:r>
            <w:r w:rsidRPr="00A66C4C">
              <w:rPr>
                <w:lang w:eastAsia="ko-KR"/>
              </w:rPr>
              <w:t>-00-00be-</w:t>
            </w:r>
            <w:r w:rsidR="008943CD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 w:rsidR="00984A7B"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 w:rsidR="00984A7B"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273DD43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2011A1" w:rsidRPr="00137885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EE60EA7" w14:textId="3CA76EA6" w:rsidR="00170460" w:rsidRDefault="00170460" w:rsidP="00170460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8943CD">
        <w:rPr>
          <w:b/>
          <w:bCs/>
          <w:i/>
          <w:iCs/>
          <w:lang w:eastAsia="ko-KR"/>
        </w:rPr>
        <w:t>426</w:t>
      </w:r>
      <w:r>
        <w:rPr>
          <w:b/>
          <w:bCs/>
          <w:i/>
          <w:iCs/>
          <w:lang w:eastAsia="ko-KR"/>
        </w:rPr>
        <w:t>L</w:t>
      </w:r>
      <w:r w:rsidR="00530F30">
        <w:rPr>
          <w:b/>
          <w:bCs/>
          <w:i/>
          <w:iCs/>
          <w:lang w:eastAsia="ko-KR"/>
        </w:rPr>
        <w:t>51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 w:rsidR="008943CD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 xml:space="preserve">as follows. </w:t>
      </w:r>
    </w:p>
    <w:p w14:paraId="681EEA0C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6D075074" w:rsidR="002A26D1" w:rsidRDefault="00984A7B" w:rsidP="00BD5D63">
      <w:pPr>
        <w:autoSpaceDE w:val="0"/>
        <w:autoSpaceDN w:val="0"/>
        <w:adjustRightInd w:val="0"/>
        <w:jc w:val="both"/>
        <w:rPr>
          <w:rFonts w:ascii="Arial" w:eastAsia="맑은 고딕" w:hAnsi="Arial" w:cs="Arial"/>
          <w:sz w:val="20"/>
        </w:rPr>
      </w:pPr>
      <w:r w:rsidRPr="009D03B6">
        <w:rPr>
          <w:rFonts w:ascii="Arial" w:eastAsia="맑은 고딕" w:hAnsi="Arial" w:cs="Arial"/>
          <w:color w:val="00B0F0"/>
          <w:sz w:val="20"/>
          <w:u w:val="single"/>
        </w:rPr>
        <w:t xml:space="preserve">For an EHT STA with operating bandwidth larger than 80MHz, </w:t>
      </w:r>
      <w:proofErr w:type="spellStart"/>
      <w:r w:rsidRPr="009D03B6">
        <w:rPr>
          <w:rFonts w:ascii="Arial" w:eastAsia="맑은 고딕" w:hAnsi="Arial" w:cs="Arial"/>
          <w:color w:val="00B0F0"/>
          <w:sz w:val="20"/>
          <w:u w:val="single"/>
        </w:rPr>
        <w:t>t</w:t>
      </w:r>
      <w:r w:rsidRPr="00984A7B">
        <w:rPr>
          <w:rFonts w:ascii="Arial" w:eastAsia="맑은 고딕" w:hAnsi="Arial" w:cs="Arial"/>
          <w:strike/>
          <w:color w:val="FF0000"/>
          <w:sz w:val="20"/>
        </w:rPr>
        <w:t>T</w:t>
      </w:r>
      <w:r>
        <w:rPr>
          <w:rFonts w:ascii="Arial" w:eastAsia="맑은 고딕" w:hAnsi="Arial" w:cs="Arial"/>
          <w:sz w:val="20"/>
        </w:rPr>
        <w:t>he</w:t>
      </w:r>
      <w:proofErr w:type="spellEnd"/>
      <w:r>
        <w:rPr>
          <w:rFonts w:ascii="Arial" w:eastAsia="맑은 고딕" w:hAnsi="Arial" w:cs="Arial"/>
          <w:sz w:val="20"/>
        </w:rPr>
        <w:t xml:space="preserve"> Pre-EHT modulated field design ensures that it is required to process only one 80 MHz frequency </w:t>
      </w:r>
      <w:proofErr w:type="spellStart"/>
      <w:r>
        <w:rPr>
          <w:rFonts w:ascii="Arial" w:eastAsia="맑은 고딕" w:hAnsi="Arial" w:cs="Arial"/>
          <w:sz w:val="20"/>
        </w:rPr>
        <w:t>subblock</w:t>
      </w:r>
      <w:proofErr w:type="spellEnd"/>
      <w:r>
        <w:rPr>
          <w:rFonts w:ascii="Arial" w:eastAsia="맑은 고딕" w:hAnsi="Arial" w:cs="Arial"/>
          <w:sz w:val="20"/>
        </w:rPr>
        <w:t xml:space="preserve"> of the pre-EHT modulated fields to get all the assignment information for itself.</w:t>
      </w:r>
      <w:r w:rsidR="00530F30">
        <w:rPr>
          <w:rFonts w:ascii="Arial" w:eastAsia="맑은 고딕" w:hAnsi="Arial" w:cs="Arial"/>
          <w:sz w:val="20"/>
        </w:rPr>
        <w:t xml:space="preserve"> (#4552)</w:t>
      </w:r>
    </w:p>
    <w:p w14:paraId="53716233" w14:textId="77777777" w:rsidR="00984A7B" w:rsidRDefault="00984A7B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5C0ED1A0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04CF1">
        <w:rPr>
          <w:i/>
          <w:sz w:val="22"/>
          <w:szCs w:val="22"/>
          <w:lang w:eastAsia="ko-KR"/>
        </w:rPr>
        <w:t>7196</w:t>
      </w:r>
      <w:r w:rsidR="00004100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011A1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3F43F8C0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bookmarkStart w:id="0" w:name="_GoBack"/>
            <w:r>
              <w:rPr>
                <w:rFonts w:ascii="Arial" w:eastAsia="맑은 고딕" w:hAnsi="Arial" w:cs="Arial"/>
                <w:sz w:val="20"/>
              </w:rPr>
              <w:t>7196</w:t>
            </w:r>
          </w:p>
        </w:tc>
        <w:tc>
          <w:tcPr>
            <w:tcW w:w="1133" w:type="dxa"/>
            <w:shd w:val="clear" w:color="auto" w:fill="auto"/>
          </w:tcPr>
          <w:p w14:paraId="3D9AAD85" w14:textId="0985AB34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36.3.12.1</w:t>
            </w:r>
          </w:p>
        </w:tc>
        <w:tc>
          <w:tcPr>
            <w:tcW w:w="850" w:type="dxa"/>
            <w:shd w:val="clear" w:color="auto" w:fill="auto"/>
          </w:tcPr>
          <w:p w14:paraId="71FFA38D" w14:textId="3AC36D33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404.53</w:t>
            </w:r>
          </w:p>
        </w:tc>
        <w:tc>
          <w:tcPr>
            <w:tcW w:w="2410" w:type="dxa"/>
            <w:shd w:val="clear" w:color="auto" w:fill="auto"/>
          </w:tcPr>
          <w:p w14:paraId="77324910" w14:textId="3A0D841D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does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not need to change to other 80 MHz frequency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subblocks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". Other than what? Clarify the requirement as follows: "For an EHT PPDU with bandwidth larger than 80 MHz, an EHT STA can get all required information from processing the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primary 80 MHz or its operating 80 MHz without the need to process other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subblocks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or change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subblocks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while processing the pre-EHT modulated fields."</w:t>
            </w:r>
          </w:p>
        </w:tc>
        <w:tc>
          <w:tcPr>
            <w:tcW w:w="2215" w:type="dxa"/>
            <w:shd w:val="clear" w:color="auto" w:fill="auto"/>
          </w:tcPr>
          <w:p w14:paraId="5F29D9EE" w14:textId="0932FE69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C6B9A5B" w14:textId="5858FF2B" w:rsidR="002011A1" w:rsidRDefault="00530F30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386292F5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BD01F4C" w14:textId="54F63CC1" w:rsidR="00530F30" w:rsidRDefault="00991E6D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 with the 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commenter. </w:t>
            </w:r>
          </w:p>
          <w:p w14:paraId="162BD72B" w14:textId="516CEB49" w:rsidR="002011A1" w:rsidRDefault="00530F30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D7614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clarify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this text can be modified. </w:t>
            </w:r>
          </w:p>
          <w:p w14:paraId="767EDE33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22300B4" w14:textId="568B6426" w:rsidR="00530F30" w:rsidRDefault="00530F30" w:rsidP="00530F3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8943CD">
              <w:rPr>
                <w:lang w:eastAsia="ko-KR"/>
              </w:rPr>
              <w:t>1098</w:t>
            </w:r>
            <w:r w:rsidRPr="00A66C4C">
              <w:rPr>
                <w:lang w:eastAsia="ko-KR"/>
              </w:rPr>
              <w:t>-00-</w:t>
            </w:r>
            <w:r w:rsidRPr="00A66C4C">
              <w:rPr>
                <w:lang w:eastAsia="ko-KR"/>
              </w:rPr>
              <w:lastRenderedPageBreak/>
              <w:t>00be-</w:t>
            </w:r>
            <w:r w:rsidR="008943CD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39A67AF" w14:textId="5AA598BA" w:rsidR="002011A1" w:rsidRPr="00530F30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bookmarkEnd w:id="0"/>
    </w:tbl>
    <w:p w14:paraId="5EFF7924" w14:textId="3A4D8000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66B0466" w14:textId="1549E51B" w:rsidR="00984A7B" w:rsidRDefault="00984A7B" w:rsidP="00BD5D63">
      <w:pPr>
        <w:autoSpaceDE w:val="0"/>
        <w:autoSpaceDN w:val="0"/>
        <w:adjustRightInd w:val="0"/>
        <w:jc w:val="both"/>
        <w:rPr>
          <w:b/>
          <w:bCs/>
          <w:i/>
          <w:iCs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3C1FAE">
        <w:rPr>
          <w:b/>
          <w:bCs/>
          <w:i/>
          <w:iCs/>
          <w:lang w:eastAsia="ko-KR"/>
        </w:rPr>
        <w:t>4</w:t>
      </w:r>
      <w:r w:rsidR="008943CD">
        <w:rPr>
          <w:b/>
          <w:bCs/>
          <w:i/>
          <w:iCs/>
          <w:lang w:eastAsia="ko-KR"/>
        </w:rPr>
        <w:t>26</w:t>
      </w:r>
      <w:r>
        <w:rPr>
          <w:b/>
          <w:bCs/>
          <w:i/>
          <w:iCs/>
          <w:lang w:eastAsia="ko-KR"/>
        </w:rPr>
        <w:t>L</w:t>
      </w:r>
      <w:r w:rsidR="003C1FAE">
        <w:rPr>
          <w:b/>
          <w:bCs/>
          <w:i/>
          <w:iCs/>
          <w:lang w:eastAsia="ko-KR"/>
        </w:rPr>
        <w:t>53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 w:rsidR="008943CD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>as follows.</w:t>
      </w:r>
    </w:p>
    <w:p w14:paraId="6728FAFC" w14:textId="77777777" w:rsidR="00984A7B" w:rsidRDefault="00984A7B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05CDD83" w14:textId="1BE3FB4B" w:rsidR="003C1FAE" w:rsidRDefault="00984A7B" w:rsidP="003C1FAE">
      <w:pPr>
        <w:autoSpaceDE w:val="0"/>
        <w:autoSpaceDN w:val="0"/>
        <w:adjustRightInd w:val="0"/>
        <w:jc w:val="both"/>
        <w:rPr>
          <w:rStyle w:val="SC13204878"/>
        </w:rPr>
      </w:pPr>
      <w:r w:rsidRPr="00984A7B">
        <w:rPr>
          <w:rStyle w:val="SC13204878"/>
        </w:rPr>
        <w:t xml:space="preserve">For an EHT PPDU with bandwidth larger than 80 MHz, an EHT STA </w:t>
      </w:r>
      <w:r w:rsidRPr="003C1FAE">
        <w:rPr>
          <w:rStyle w:val="SC13204878"/>
          <w:strike/>
          <w:color w:val="FF0000"/>
        </w:rPr>
        <w:t xml:space="preserve">does not need to change to other 80 MHz frequency </w:t>
      </w:r>
      <w:proofErr w:type="spellStart"/>
      <w:r w:rsidRPr="003C1FAE">
        <w:rPr>
          <w:rStyle w:val="SC13204878"/>
          <w:strike/>
          <w:color w:val="FF0000"/>
        </w:rPr>
        <w:t>subblocks</w:t>
      </w:r>
      <w:proofErr w:type="spellEnd"/>
      <w:r w:rsidRPr="003C1FAE">
        <w:rPr>
          <w:rStyle w:val="SC13204878"/>
          <w:strike/>
          <w:color w:val="FF0000"/>
        </w:rPr>
        <w:t xml:space="preserve"> while processing the pre-EHT modulated fields</w:t>
      </w:r>
      <w:r w:rsidR="003C1FAE">
        <w:rPr>
          <w:rStyle w:val="SC13204878"/>
        </w:rPr>
        <w:t xml:space="preserve"> </w:t>
      </w:r>
      <w:r w:rsidR="003C1FAE" w:rsidRPr="009D03B6">
        <w:rPr>
          <w:rStyle w:val="SC13204878"/>
          <w:color w:val="00B0F0"/>
          <w:u w:val="single"/>
        </w:rPr>
        <w:t xml:space="preserve">can get all required information from processing the primary 80 MHz or its operating 80 MHz frequency </w:t>
      </w:r>
      <w:proofErr w:type="spellStart"/>
      <w:r w:rsidR="003C1FAE" w:rsidRPr="009D03B6">
        <w:rPr>
          <w:rStyle w:val="SC13204878"/>
          <w:color w:val="00B0F0"/>
          <w:u w:val="single"/>
        </w:rPr>
        <w:t>subblock</w:t>
      </w:r>
      <w:proofErr w:type="spellEnd"/>
      <w:r w:rsidR="005F2DBA">
        <w:rPr>
          <w:rStyle w:val="SC13204878"/>
          <w:color w:val="00B0F0"/>
          <w:u w:val="single"/>
        </w:rPr>
        <w:t xml:space="preserve"> and does not need to process other 80</w:t>
      </w:r>
      <w:r w:rsidR="007A25F4">
        <w:rPr>
          <w:rStyle w:val="SC13204878"/>
          <w:color w:val="00B0F0"/>
          <w:u w:val="single"/>
        </w:rPr>
        <w:t xml:space="preserve"> </w:t>
      </w:r>
      <w:r w:rsidR="005F2DBA">
        <w:rPr>
          <w:rStyle w:val="SC13204878"/>
          <w:color w:val="00B0F0"/>
          <w:u w:val="single"/>
        </w:rPr>
        <w:t xml:space="preserve">MHz frequency </w:t>
      </w:r>
      <w:proofErr w:type="spellStart"/>
      <w:r w:rsidR="005F2DBA">
        <w:rPr>
          <w:rStyle w:val="SC13204878"/>
          <w:color w:val="00B0F0"/>
          <w:u w:val="single"/>
        </w:rPr>
        <w:t>subblocks</w:t>
      </w:r>
      <w:proofErr w:type="spellEnd"/>
      <w:r w:rsidR="003C1FAE" w:rsidRPr="009D03B6">
        <w:rPr>
          <w:rStyle w:val="SC13204878"/>
          <w:color w:val="00B0F0"/>
        </w:rPr>
        <w:t>.</w:t>
      </w:r>
      <w:r w:rsidR="003C1FAE">
        <w:rPr>
          <w:rStyle w:val="SC13204878"/>
        </w:rPr>
        <w:t xml:space="preserve"> (#7196)</w:t>
      </w:r>
    </w:p>
    <w:p w14:paraId="177B2C17" w14:textId="19453DB4" w:rsidR="00004100" w:rsidRDefault="0000410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E4DB5C7" w14:textId="77777777" w:rsidR="008943CD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6437453" w14:textId="77777777" w:rsidR="008943CD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4D2769C" w14:textId="77777777" w:rsidR="008943CD" w:rsidRPr="003C1FAE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8943CD" w:rsidRPr="003C1FAE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3EC58" w14:textId="77777777" w:rsidR="0044349E" w:rsidRDefault="0044349E">
      <w:r>
        <w:separator/>
      </w:r>
    </w:p>
  </w:endnote>
  <w:endnote w:type="continuationSeparator" w:id="0">
    <w:p w14:paraId="1991CD91" w14:textId="77777777" w:rsidR="0044349E" w:rsidRDefault="0044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56E1107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0D57">
      <w:rPr>
        <w:noProof/>
      </w:rPr>
      <w:t>3</w:t>
    </w:r>
    <w:r>
      <w:fldChar w:fldCharType="end"/>
    </w:r>
    <w:r>
      <w:tab/>
    </w:r>
    <w:r w:rsidR="00E21A5A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65BEB" w14:textId="77777777" w:rsidR="0044349E" w:rsidRDefault="0044349E">
      <w:r>
        <w:separator/>
      </w:r>
    </w:p>
  </w:footnote>
  <w:footnote w:type="continuationSeparator" w:id="0">
    <w:p w14:paraId="436B059A" w14:textId="77777777" w:rsidR="0044349E" w:rsidRDefault="0044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59DA4B6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44349E">
      <w:fldChar w:fldCharType="begin"/>
    </w:r>
    <w:r w:rsidR="0044349E">
      <w:instrText xml:space="preserve"> TITLE  \* MERGEFORMAT </w:instrText>
    </w:r>
    <w:r w:rsidR="0044349E">
      <w:fldChar w:fldCharType="separate"/>
    </w:r>
    <w:r w:rsidR="00D45587">
      <w:t>doc.: IEEE 802.11-</w:t>
    </w:r>
    <w:r w:rsidR="00700311">
      <w:t>21</w:t>
    </w:r>
    <w:r w:rsidR="00D45587">
      <w:t>/</w:t>
    </w:r>
    <w:r w:rsidR="0044349E">
      <w:fldChar w:fldCharType="end"/>
    </w:r>
    <w:r w:rsidR="008943CD">
      <w:t>1098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04CF1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5EA5"/>
    <w:rsid w:val="000A6729"/>
    <w:rsid w:val="000A764C"/>
    <w:rsid w:val="000A76D8"/>
    <w:rsid w:val="000B0761"/>
    <w:rsid w:val="000B088E"/>
    <w:rsid w:val="000B0B24"/>
    <w:rsid w:val="000B4A3A"/>
    <w:rsid w:val="000B7DFD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5F33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349E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728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583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2DBA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A55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25F4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603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43CD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1E6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03B6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4C4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DAD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2553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0D57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2580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14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A5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97CBE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5E24484-4F12-4CDA-B58C-EC5F4092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11-21-xxxx-00-00be-d1-0-cr-for-36-3-12-1-Introduction</vt:lpstr>
      <vt:lpstr>doc.: IEEE 802.11-16/0024r1</vt:lpstr>
    </vt:vector>
  </TitlesOfParts>
  <Company>Intel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11-21-xxxx-00-00be-d1-0-cr-for-36-3-12-1-Introduction</dc:title>
  <dc:subject>TGac Spec Framework</dc:subject>
  <dc:creator>dongguk.lim@lge.com</dc:creator>
  <cp:keywords>CTPClassification=CTP_PUBLIC:VisualMarkings=</cp:keywords>
  <cp:lastModifiedBy>Dongguk Lim</cp:lastModifiedBy>
  <cp:revision>5</cp:revision>
  <cp:lastPrinted>2016-01-08T21:12:00Z</cp:lastPrinted>
  <dcterms:created xsi:type="dcterms:W3CDTF">2021-07-12T01:22:00Z</dcterms:created>
  <dcterms:modified xsi:type="dcterms:W3CDTF">2021-07-13T06:53:00Z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