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64217" w:rsidP="00A8341F">
            <w:pPr>
              <w:pStyle w:val="T2"/>
            </w:pPr>
            <w:r>
              <w:t xml:space="preserve">Liaison from </w:t>
            </w:r>
            <w:r w:rsidR="00A8341F">
              <w:t>ETSI BRAN re: 5GHz channel access (</w:t>
            </w:r>
            <w:proofErr w:type="spellStart"/>
            <w:r w:rsidR="00A8341F">
              <w:t>Adaptivity</w:t>
            </w:r>
            <w:proofErr w:type="spellEnd"/>
            <w:r w:rsidR="00A8341F">
              <w:t>)</w:t>
            </w:r>
          </w:p>
        </w:tc>
      </w:tr>
      <w:tr w:rsidR="00CA09B2">
        <w:trPr>
          <w:trHeight w:val="359"/>
          <w:jc w:val="center"/>
        </w:trPr>
        <w:tc>
          <w:tcPr>
            <w:tcW w:w="9576" w:type="dxa"/>
            <w:gridSpan w:val="5"/>
            <w:vAlign w:val="center"/>
          </w:tcPr>
          <w:p w:rsidR="00CA09B2" w:rsidRDefault="00CA09B2" w:rsidP="00D64217">
            <w:pPr>
              <w:pStyle w:val="T2"/>
              <w:ind w:left="0"/>
              <w:rPr>
                <w:sz w:val="20"/>
              </w:rPr>
            </w:pPr>
            <w:r>
              <w:rPr>
                <w:sz w:val="20"/>
              </w:rPr>
              <w:t>Date:</w:t>
            </w:r>
            <w:r>
              <w:rPr>
                <w:b w:val="0"/>
                <w:sz w:val="20"/>
              </w:rPr>
              <w:t xml:space="preserve">  </w:t>
            </w:r>
            <w:r w:rsidR="00A8341F">
              <w:rPr>
                <w:b w:val="0"/>
                <w:sz w:val="20"/>
              </w:rPr>
              <w:t>2021-06-29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D64217">
        <w:trPr>
          <w:jc w:val="center"/>
        </w:trPr>
        <w:tc>
          <w:tcPr>
            <w:tcW w:w="1336" w:type="dxa"/>
            <w:vAlign w:val="center"/>
          </w:tcPr>
          <w:p w:rsidR="00D64217" w:rsidRDefault="00D64217" w:rsidP="00D64217">
            <w:pPr>
              <w:pStyle w:val="T2"/>
              <w:spacing w:after="0"/>
              <w:ind w:left="0" w:right="0"/>
              <w:rPr>
                <w:b w:val="0"/>
                <w:sz w:val="20"/>
              </w:rPr>
            </w:pPr>
            <w:r>
              <w:rPr>
                <w:b w:val="0"/>
                <w:sz w:val="20"/>
              </w:rPr>
              <w:t>Dorothy Stanley</w:t>
            </w:r>
          </w:p>
        </w:tc>
        <w:tc>
          <w:tcPr>
            <w:tcW w:w="2064" w:type="dxa"/>
            <w:vAlign w:val="center"/>
          </w:tcPr>
          <w:p w:rsidR="00D64217" w:rsidRDefault="00D64217" w:rsidP="00D64217">
            <w:pPr>
              <w:pStyle w:val="T2"/>
              <w:spacing w:after="0"/>
              <w:ind w:left="0" w:right="0"/>
              <w:rPr>
                <w:b w:val="0"/>
                <w:sz w:val="20"/>
              </w:rPr>
            </w:pPr>
            <w:r>
              <w:rPr>
                <w:b w:val="0"/>
                <w:sz w:val="20"/>
              </w:rPr>
              <w:t>Hewlett Packard Enterprise</w:t>
            </w:r>
          </w:p>
        </w:tc>
        <w:tc>
          <w:tcPr>
            <w:tcW w:w="2814" w:type="dxa"/>
            <w:vAlign w:val="center"/>
          </w:tcPr>
          <w:p w:rsidR="00D64217" w:rsidRDefault="00D64217" w:rsidP="00D64217">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D64217" w:rsidRDefault="00D64217" w:rsidP="00D64217">
            <w:pPr>
              <w:pStyle w:val="T2"/>
              <w:spacing w:after="0"/>
              <w:ind w:left="0" w:right="0"/>
              <w:rPr>
                <w:b w:val="0"/>
                <w:sz w:val="20"/>
              </w:rPr>
            </w:pPr>
            <w:r>
              <w:rPr>
                <w:b w:val="0"/>
                <w:sz w:val="20"/>
              </w:rPr>
              <w:t>+1 630-363-1389</w:t>
            </w:r>
          </w:p>
        </w:tc>
        <w:tc>
          <w:tcPr>
            <w:tcW w:w="1647" w:type="dxa"/>
            <w:vAlign w:val="center"/>
          </w:tcPr>
          <w:p w:rsidR="00D64217" w:rsidRDefault="00330946" w:rsidP="00D64217">
            <w:pPr>
              <w:pStyle w:val="T2"/>
              <w:spacing w:after="0"/>
              <w:ind w:left="0" w:right="0"/>
              <w:rPr>
                <w:b w:val="0"/>
                <w:sz w:val="16"/>
              </w:rPr>
            </w:pPr>
            <w:hyperlink r:id="rId7" w:history="1">
              <w:r w:rsidR="00D64217" w:rsidRPr="00221F21">
                <w:rPr>
                  <w:rStyle w:val="Hyperlink"/>
                  <w:b w:val="0"/>
                  <w:sz w:val="16"/>
                </w:rPr>
                <w:t>dstanley@ieee.org</w:t>
              </w:r>
            </w:hyperlink>
            <w:r w:rsidR="00D64217">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6421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D64217" w:rsidRDefault="00D64217" w:rsidP="00D64217">
                            <w:pPr>
                              <w:spacing w:after="360"/>
                            </w:pPr>
                            <w:r w:rsidRPr="001C1675">
                              <w:t>T</w:t>
                            </w:r>
                            <w:r w:rsidR="00D04D22">
                              <w:t>his document contains</w:t>
                            </w:r>
                            <w:r>
                              <w:t xml:space="preserve"> </w:t>
                            </w:r>
                            <w:r w:rsidR="00A8341F">
                              <w:t>a</w:t>
                            </w:r>
                            <w:r w:rsidR="00D87276">
                              <w:t xml:space="preserve"> </w:t>
                            </w:r>
                            <w:r>
                              <w:t xml:space="preserve">liaison received </w:t>
                            </w:r>
                            <w:r w:rsidR="00D04D22">
                              <w:t xml:space="preserve">in </w:t>
                            </w:r>
                            <w:r w:rsidR="00A8341F">
                              <w:t>ETSI TC BRAN</w:t>
                            </w:r>
                            <w:r w:rsidR="007866DB">
                              <w:t xml:space="preserve"> on the topic of</w:t>
                            </w:r>
                            <w:r>
                              <w:t xml:space="preserve"> </w:t>
                            </w:r>
                            <w:r w:rsidR="00A8341F">
                              <w:t>5</w:t>
                            </w:r>
                            <w:r w:rsidR="007866DB">
                              <w:t>GHz channel access</w:t>
                            </w:r>
                            <w:r>
                              <w:t xml:space="preserve">. </w:t>
                            </w:r>
                            <w:r w:rsidR="007866DB">
                              <w:t>The received liaison document is</w:t>
                            </w:r>
                            <w:r>
                              <w:t xml:space="preserve"> embedded below, and copied on the following pages. </w:t>
                            </w:r>
                          </w:p>
                          <w:p w:rsidR="00D81463" w:rsidRDefault="00A8341F" w:rsidP="00D64217">
                            <w:pPr>
                              <w:spacing w:after="360"/>
                            </w:pPr>
                            <w: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49.95pt" o:ole="">
                                  <v:imagedata r:id="rId8" o:title=""/>
                                </v:shape>
                                <o:OLEObject Type="Embed" ProgID="AcroExch.Document.11" ShapeID="_x0000_i1025" DrawAspect="Icon" ObjectID="_1686469404" r:id="rId9"/>
                              </w:object>
                            </w:r>
                          </w:p>
                          <w:p w:rsidR="0029020B" w:rsidRDefault="0029020B" w:rsidP="00D642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rsidR="0029020B" w:rsidRDefault="0029020B">
                      <w:pPr>
                        <w:pStyle w:val="T1"/>
                        <w:spacing w:after="120"/>
                      </w:pPr>
                      <w:r>
                        <w:t>Abstract</w:t>
                      </w:r>
                    </w:p>
                    <w:p w:rsidR="00D64217" w:rsidRDefault="00D64217" w:rsidP="00D64217">
                      <w:pPr>
                        <w:spacing w:after="360"/>
                      </w:pPr>
                      <w:r w:rsidRPr="001C1675">
                        <w:t>T</w:t>
                      </w:r>
                      <w:r w:rsidR="00D04D22">
                        <w:t>his document contains</w:t>
                      </w:r>
                      <w:r>
                        <w:t xml:space="preserve"> </w:t>
                      </w:r>
                      <w:r w:rsidR="00A8341F">
                        <w:t>a</w:t>
                      </w:r>
                      <w:r w:rsidR="00D87276">
                        <w:t xml:space="preserve"> </w:t>
                      </w:r>
                      <w:r>
                        <w:t xml:space="preserve">liaison received </w:t>
                      </w:r>
                      <w:r w:rsidR="00D04D22">
                        <w:t xml:space="preserve">in </w:t>
                      </w:r>
                      <w:r w:rsidR="00A8341F">
                        <w:t>ETSI TC BRAN</w:t>
                      </w:r>
                      <w:r w:rsidR="007866DB">
                        <w:t xml:space="preserve"> on the topic of</w:t>
                      </w:r>
                      <w:r>
                        <w:t xml:space="preserve"> </w:t>
                      </w:r>
                      <w:r w:rsidR="00A8341F">
                        <w:t>5</w:t>
                      </w:r>
                      <w:r w:rsidR="007866DB">
                        <w:t>GHz channel access</w:t>
                      </w:r>
                      <w:r>
                        <w:t xml:space="preserve">. </w:t>
                      </w:r>
                      <w:r w:rsidR="007866DB">
                        <w:t>The received liaison document is</w:t>
                      </w:r>
                      <w:r>
                        <w:t xml:space="preserve"> embedded below, and copied on the following pages. </w:t>
                      </w:r>
                    </w:p>
                    <w:p w:rsidR="00D81463" w:rsidRDefault="00A8341F" w:rsidP="00D64217">
                      <w:pPr>
                        <w:spacing w:after="360"/>
                      </w:pPr>
                      <w:r>
                        <w:object w:dxaOrig="1540" w:dyaOrig="997">
                          <v:shape id="_x0000_i1025" type="#_x0000_t75" style="width:76.85pt;height:49.95pt" o:ole="">
                            <v:imagedata r:id="rId8" o:title=""/>
                          </v:shape>
                          <o:OLEObject Type="Embed" ProgID="AcroExch.Document.11" ShapeID="_x0000_i1025" DrawAspect="Icon" ObjectID="_1686469404" r:id="rId10"/>
                        </w:object>
                      </w:r>
                    </w:p>
                    <w:p w:rsidR="0029020B" w:rsidRDefault="0029020B" w:rsidP="00D64217">
                      <w:pPr>
                        <w:jc w:val="both"/>
                      </w:pPr>
                    </w:p>
                  </w:txbxContent>
                </v:textbox>
              </v:shape>
            </w:pict>
          </mc:Fallback>
        </mc:AlternateContent>
      </w:r>
    </w:p>
    <w:p w:rsidR="00D04D22" w:rsidRDefault="00D04D22">
      <w:r>
        <w:br w:type="page"/>
      </w:r>
    </w:p>
    <w:p w:rsidR="00A8341F" w:rsidRDefault="00A8341F" w:rsidP="00A8341F">
      <w:pPr>
        <w:spacing w:after="14"/>
        <w:ind w:left="-285" w:right="-225"/>
      </w:pPr>
      <w:r>
        <w:rPr>
          <w:noProof/>
        </w:rPr>
        <w:lastRenderedPageBreak/>
        <mc:AlternateContent>
          <mc:Choice Requires="wpg">
            <w:drawing>
              <wp:inline distT="0" distB="0" distL="0" distR="0" wp14:anchorId="74E48A94" wp14:editId="7EA54E64">
                <wp:extent cx="6447536" cy="790957"/>
                <wp:effectExtent l="0" t="0" r="0" b="0"/>
                <wp:docPr id="2200" name="Group 2200"/>
                <wp:cNvGraphicFramePr/>
                <a:graphic xmlns:a="http://schemas.openxmlformats.org/drawingml/2006/main">
                  <a:graphicData uri="http://schemas.microsoft.com/office/word/2010/wordprocessingGroup">
                    <wpg:wgp>
                      <wpg:cNvGrpSpPr/>
                      <wpg:grpSpPr>
                        <a:xfrm>
                          <a:off x="0" y="0"/>
                          <a:ext cx="6447536" cy="790957"/>
                          <a:chOff x="0" y="0"/>
                          <a:chExt cx="6447536" cy="790957"/>
                        </a:xfrm>
                      </wpg:grpSpPr>
                      <wps:wsp>
                        <wps:cNvPr id="3335" name="Shape 3335"/>
                        <wps:cNvSpPr/>
                        <wps:spPr>
                          <a:xfrm>
                            <a:off x="4039870" y="95314"/>
                            <a:ext cx="2083816" cy="263843"/>
                          </a:xfrm>
                          <a:custGeom>
                            <a:avLst/>
                            <a:gdLst/>
                            <a:ahLst/>
                            <a:cxnLst/>
                            <a:rect l="0" t="0" r="0" b="0"/>
                            <a:pathLst>
                              <a:path w="2083816" h="263843">
                                <a:moveTo>
                                  <a:pt x="0" y="0"/>
                                </a:moveTo>
                                <a:lnTo>
                                  <a:pt x="2083816" y="0"/>
                                </a:lnTo>
                                <a:lnTo>
                                  <a:pt x="2083816" y="263843"/>
                                </a:lnTo>
                                <a:lnTo>
                                  <a:pt x="0" y="263843"/>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3336" name="Shape 3336"/>
                        <wps:cNvSpPr/>
                        <wps:spPr>
                          <a:xfrm>
                            <a:off x="6123686" y="95314"/>
                            <a:ext cx="9144" cy="263843"/>
                          </a:xfrm>
                          <a:custGeom>
                            <a:avLst/>
                            <a:gdLst/>
                            <a:ahLst/>
                            <a:cxnLst/>
                            <a:rect l="0" t="0" r="0" b="0"/>
                            <a:pathLst>
                              <a:path w="9144" h="263843">
                                <a:moveTo>
                                  <a:pt x="0" y="0"/>
                                </a:moveTo>
                                <a:lnTo>
                                  <a:pt x="9144" y="0"/>
                                </a:lnTo>
                                <a:lnTo>
                                  <a:pt x="9144" y="263843"/>
                                </a:lnTo>
                                <a:lnTo>
                                  <a:pt x="0" y="263843"/>
                                </a:lnTo>
                                <a:lnTo>
                                  <a:pt x="0" y="0"/>
                                </a:lnTo>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8" name="Rectangle 8"/>
                        <wps:cNvSpPr/>
                        <wps:spPr>
                          <a:xfrm>
                            <a:off x="1543431" y="104649"/>
                            <a:ext cx="84472" cy="339003"/>
                          </a:xfrm>
                          <a:prstGeom prst="rect">
                            <a:avLst/>
                          </a:prstGeom>
                          <a:ln>
                            <a:noFill/>
                          </a:ln>
                        </wps:spPr>
                        <wps:txbx>
                          <w:txbxContent>
                            <w:p w:rsidR="00A8341F" w:rsidRDefault="00A8341F" w:rsidP="00A8341F">
                              <w:r>
                                <w:rPr>
                                  <w:rFonts w:ascii="Arial" w:eastAsia="Arial" w:hAnsi="Arial" w:cs="Arial"/>
                                  <w:sz w:val="36"/>
                                </w:rPr>
                                <w:t xml:space="preserve"> </w:t>
                              </w:r>
                            </w:p>
                          </w:txbxContent>
                        </wps:txbx>
                        <wps:bodyPr horzOverflow="overflow" vert="horz" lIns="0" tIns="0" rIns="0" bIns="0" rtlCol="0">
                          <a:noAutofit/>
                        </wps:bodyPr>
                      </wps:wsp>
                      <wps:wsp>
                        <wps:cNvPr id="9" name="Rectangle 9"/>
                        <wps:cNvSpPr/>
                        <wps:spPr>
                          <a:xfrm>
                            <a:off x="4039870" y="104649"/>
                            <a:ext cx="2432958" cy="339003"/>
                          </a:xfrm>
                          <a:prstGeom prst="rect">
                            <a:avLst/>
                          </a:prstGeom>
                          <a:ln>
                            <a:noFill/>
                          </a:ln>
                        </wps:spPr>
                        <wps:txbx>
                          <w:txbxContent>
                            <w:p w:rsidR="00A8341F" w:rsidRDefault="00A8341F" w:rsidP="00A8341F">
                              <w:proofErr w:type="gramStart"/>
                              <w:r>
                                <w:rPr>
                                  <w:rFonts w:ascii="Arial" w:eastAsia="Arial" w:hAnsi="Arial" w:cs="Arial"/>
                                  <w:b/>
                                  <w:sz w:val="36"/>
                                </w:rPr>
                                <w:t>BRAN(</w:t>
                              </w:r>
                              <w:proofErr w:type="gramEnd"/>
                              <w:r>
                                <w:rPr>
                                  <w:rFonts w:ascii="Arial" w:eastAsia="Arial" w:hAnsi="Arial" w:cs="Arial"/>
                                  <w:b/>
                                  <w:sz w:val="36"/>
                                </w:rPr>
                                <w:t>21)110048</w:t>
                              </w:r>
                            </w:p>
                          </w:txbxContent>
                        </wps:txbx>
                        <wps:bodyPr horzOverflow="overflow" vert="horz" lIns="0" tIns="0" rIns="0" bIns="0" rtlCol="0">
                          <a:noAutofit/>
                        </wps:bodyPr>
                      </wps:wsp>
                      <wps:wsp>
                        <wps:cNvPr id="10" name="Rectangle 10"/>
                        <wps:cNvSpPr/>
                        <wps:spPr>
                          <a:xfrm>
                            <a:off x="5869687" y="104649"/>
                            <a:ext cx="338001" cy="339003"/>
                          </a:xfrm>
                          <a:prstGeom prst="rect">
                            <a:avLst/>
                          </a:prstGeom>
                          <a:ln>
                            <a:noFill/>
                          </a:ln>
                        </wps:spPr>
                        <wps:txbx>
                          <w:txbxContent>
                            <w:p w:rsidR="00A8341F" w:rsidRDefault="00A8341F" w:rsidP="00A8341F">
                              <w:r>
                                <w:rPr>
                                  <w:rFonts w:ascii="Arial" w:eastAsia="Arial" w:hAnsi="Arial" w:cs="Arial"/>
                                  <w:b/>
                                  <w:sz w:val="36"/>
                                </w:rPr>
                                <w:t>a1</w:t>
                              </w:r>
                            </w:p>
                          </w:txbxContent>
                        </wps:txbx>
                        <wps:bodyPr horzOverflow="overflow" vert="horz" lIns="0" tIns="0" rIns="0" bIns="0" rtlCol="0">
                          <a:noAutofit/>
                        </wps:bodyPr>
                      </wps:wsp>
                      <wps:wsp>
                        <wps:cNvPr id="11" name="Rectangle 11"/>
                        <wps:cNvSpPr/>
                        <wps:spPr>
                          <a:xfrm>
                            <a:off x="6123559" y="185103"/>
                            <a:ext cx="51621" cy="206797"/>
                          </a:xfrm>
                          <a:prstGeom prst="rect">
                            <a:avLst/>
                          </a:prstGeom>
                          <a:ln>
                            <a:noFill/>
                          </a:ln>
                        </wps:spPr>
                        <wps:txbx>
                          <w:txbxContent>
                            <w:p w:rsidR="00A8341F" w:rsidRDefault="00A8341F" w:rsidP="00A8341F">
                              <w:r>
                                <w:rPr>
                                  <w:rFonts w:ascii="Arial" w:eastAsia="Arial" w:hAnsi="Arial" w:cs="Arial"/>
                                  <w:i/>
                                  <w:color w:val="0000FF"/>
                                </w:rPr>
                                <w:t xml:space="preserve"> </w:t>
                              </w:r>
                            </w:p>
                          </w:txbxContent>
                        </wps:txbx>
                        <wps:bodyPr horzOverflow="overflow" vert="horz" lIns="0" tIns="0" rIns="0" bIns="0" rtlCol="0">
                          <a:noAutofit/>
                        </wps:bodyPr>
                      </wps:wsp>
                      <wps:wsp>
                        <wps:cNvPr id="12" name="Rectangle 12"/>
                        <wps:cNvSpPr/>
                        <wps:spPr>
                          <a:xfrm>
                            <a:off x="6126734" y="196597"/>
                            <a:ext cx="46929" cy="187997"/>
                          </a:xfrm>
                          <a:prstGeom prst="rect">
                            <a:avLst/>
                          </a:prstGeom>
                          <a:ln>
                            <a:noFill/>
                          </a:ln>
                        </wps:spPr>
                        <wps:txbx>
                          <w:txbxContent>
                            <w:p w:rsidR="00A8341F" w:rsidRDefault="00A8341F" w:rsidP="00A8341F">
                              <w:r>
                                <w:rPr>
                                  <w:rFonts w:ascii="Arial" w:eastAsia="Arial" w:hAnsi="Arial" w:cs="Arial"/>
                                  <w:i/>
                                  <w:color w:val="0000FF"/>
                                  <w:sz w:val="20"/>
                                </w:rPr>
                                <w:t xml:space="preserve">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11"/>
                          <a:stretch>
                            <a:fillRect/>
                          </a:stretch>
                        </pic:blipFill>
                        <pic:spPr>
                          <a:xfrm>
                            <a:off x="0" y="0"/>
                            <a:ext cx="1439291" cy="442595"/>
                          </a:xfrm>
                          <a:prstGeom prst="rect">
                            <a:avLst/>
                          </a:prstGeom>
                        </pic:spPr>
                      </pic:pic>
                      <wps:wsp>
                        <wps:cNvPr id="20" name="Rectangle 20"/>
                        <wps:cNvSpPr/>
                        <wps:spPr>
                          <a:xfrm>
                            <a:off x="2366010" y="530099"/>
                            <a:ext cx="185719" cy="339003"/>
                          </a:xfrm>
                          <a:prstGeom prst="rect">
                            <a:avLst/>
                          </a:prstGeom>
                          <a:ln>
                            <a:noFill/>
                          </a:ln>
                        </wps:spPr>
                        <wps:txbx>
                          <w:txbxContent>
                            <w:p w:rsidR="00A8341F" w:rsidRDefault="00A8341F" w:rsidP="00A8341F">
                              <w:r>
                                <w:rPr>
                                  <w:rFonts w:ascii="Arial" w:eastAsia="Arial" w:hAnsi="Arial" w:cs="Arial"/>
                                  <w:b/>
                                  <w:sz w:val="36"/>
                                </w:rPr>
                                <w:t>L</w:t>
                              </w:r>
                            </w:p>
                          </w:txbxContent>
                        </wps:txbx>
                        <wps:bodyPr horzOverflow="overflow" vert="horz" lIns="0" tIns="0" rIns="0" bIns="0" rtlCol="0">
                          <a:noAutofit/>
                        </wps:bodyPr>
                      </wps:wsp>
                      <wps:wsp>
                        <wps:cNvPr id="21" name="Rectangle 21"/>
                        <wps:cNvSpPr/>
                        <wps:spPr>
                          <a:xfrm>
                            <a:off x="2505710" y="570326"/>
                            <a:ext cx="912325" cy="273085"/>
                          </a:xfrm>
                          <a:prstGeom prst="rect">
                            <a:avLst/>
                          </a:prstGeom>
                          <a:ln>
                            <a:noFill/>
                          </a:ln>
                        </wps:spPr>
                        <wps:txbx>
                          <w:txbxContent>
                            <w:p w:rsidR="00A8341F" w:rsidRDefault="00A8341F" w:rsidP="00A8341F">
                              <w:r>
                                <w:rPr>
                                  <w:rFonts w:ascii="Arial" w:eastAsia="Arial" w:hAnsi="Arial" w:cs="Arial"/>
                                  <w:b/>
                                  <w:sz w:val="29"/>
                                </w:rPr>
                                <w:t xml:space="preserve">IAISON </w:t>
                              </w:r>
                            </w:p>
                          </w:txbxContent>
                        </wps:txbx>
                        <wps:bodyPr horzOverflow="overflow" vert="horz" lIns="0" tIns="0" rIns="0" bIns="0" rtlCol="0">
                          <a:noAutofit/>
                        </wps:bodyPr>
                      </wps:wsp>
                      <wps:wsp>
                        <wps:cNvPr id="22" name="Rectangle 22"/>
                        <wps:cNvSpPr/>
                        <wps:spPr>
                          <a:xfrm>
                            <a:off x="3191891" y="530099"/>
                            <a:ext cx="202791" cy="339003"/>
                          </a:xfrm>
                          <a:prstGeom prst="rect">
                            <a:avLst/>
                          </a:prstGeom>
                          <a:ln>
                            <a:noFill/>
                          </a:ln>
                        </wps:spPr>
                        <wps:txbx>
                          <w:txbxContent>
                            <w:p w:rsidR="00A8341F" w:rsidRDefault="00A8341F" w:rsidP="00A8341F">
                              <w:r>
                                <w:rPr>
                                  <w:rFonts w:ascii="Arial" w:eastAsia="Arial" w:hAnsi="Arial" w:cs="Arial"/>
                                  <w:b/>
                                  <w:sz w:val="36"/>
                                </w:rPr>
                                <w:t>S</w:t>
                              </w:r>
                            </w:p>
                          </w:txbxContent>
                        </wps:txbx>
                        <wps:bodyPr horzOverflow="overflow" vert="horz" lIns="0" tIns="0" rIns="0" bIns="0" rtlCol="0">
                          <a:noAutofit/>
                        </wps:bodyPr>
                      </wps:wsp>
                      <wps:wsp>
                        <wps:cNvPr id="23" name="Rectangle 23"/>
                        <wps:cNvSpPr/>
                        <wps:spPr>
                          <a:xfrm>
                            <a:off x="3344291" y="570326"/>
                            <a:ext cx="1335056" cy="273085"/>
                          </a:xfrm>
                          <a:prstGeom prst="rect">
                            <a:avLst/>
                          </a:prstGeom>
                          <a:ln>
                            <a:noFill/>
                          </a:ln>
                        </wps:spPr>
                        <wps:txbx>
                          <w:txbxContent>
                            <w:p w:rsidR="00A8341F" w:rsidRDefault="00A8341F" w:rsidP="00A8341F">
                              <w:r>
                                <w:rPr>
                                  <w:rFonts w:ascii="Arial" w:eastAsia="Arial" w:hAnsi="Arial" w:cs="Arial"/>
                                  <w:b/>
                                  <w:sz w:val="29"/>
                                </w:rPr>
                                <w:t>TATEMENT</w:t>
                              </w:r>
                            </w:p>
                          </w:txbxContent>
                        </wps:txbx>
                        <wps:bodyPr horzOverflow="overflow" vert="horz" lIns="0" tIns="0" rIns="0" bIns="0" rtlCol="0">
                          <a:noAutofit/>
                        </wps:bodyPr>
                      </wps:wsp>
                      <wps:wsp>
                        <wps:cNvPr id="24" name="Rectangle 24"/>
                        <wps:cNvSpPr/>
                        <wps:spPr>
                          <a:xfrm>
                            <a:off x="4347845" y="646456"/>
                            <a:ext cx="33782" cy="149587"/>
                          </a:xfrm>
                          <a:prstGeom prst="rect">
                            <a:avLst/>
                          </a:prstGeom>
                          <a:ln>
                            <a:noFill/>
                          </a:ln>
                        </wps:spPr>
                        <wps:txbx>
                          <w:txbxContent>
                            <w:p w:rsidR="00A8341F" w:rsidRDefault="00A8341F" w:rsidP="00A8341F">
                              <w:r>
                                <w:rPr>
                                  <w:b/>
                                  <w:color w:val="0000FF"/>
                                  <w:sz w:val="16"/>
                                </w:rPr>
                                <w:t xml:space="preserve"> </w:t>
                              </w:r>
                            </w:p>
                          </w:txbxContent>
                        </wps:txbx>
                        <wps:bodyPr horzOverflow="overflow" vert="horz" lIns="0" tIns="0" rIns="0" bIns="0" rtlCol="0">
                          <a:noAutofit/>
                        </wps:bodyPr>
                      </wps:wsp>
                      <wps:wsp>
                        <wps:cNvPr id="3337" name="Shape 3337"/>
                        <wps:cNvSpPr/>
                        <wps:spPr>
                          <a:xfrm>
                            <a:off x="234633" y="784607"/>
                            <a:ext cx="1365885" cy="9144"/>
                          </a:xfrm>
                          <a:custGeom>
                            <a:avLst/>
                            <a:gdLst/>
                            <a:ahLst/>
                            <a:cxnLst/>
                            <a:rect l="0" t="0" r="0" b="0"/>
                            <a:pathLst>
                              <a:path w="1365885" h="9144">
                                <a:moveTo>
                                  <a:pt x="0" y="0"/>
                                </a:moveTo>
                                <a:lnTo>
                                  <a:pt x="1365885" y="0"/>
                                </a:lnTo>
                                <a:lnTo>
                                  <a:pt x="1365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 name="Shape 3338"/>
                        <wps:cNvSpPr/>
                        <wps:spPr>
                          <a:xfrm>
                            <a:off x="1600581" y="7846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9" name="Shape 3339"/>
                        <wps:cNvSpPr/>
                        <wps:spPr>
                          <a:xfrm>
                            <a:off x="1606931" y="784607"/>
                            <a:ext cx="4840605" cy="9144"/>
                          </a:xfrm>
                          <a:custGeom>
                            <a:avLst/>
                            <a:gdLst/>
                            <a:ahLst/>
                            <a:cxnLst/>
                            <a:rect l="0" t="0" r="0" b="0"/>
                            <a:pathLst>
                              <a:path w="4840605" h="9144">
                                <a:moveTo>
                                  <a:pt x="0" y="0"/>
                                </a:moveTo>
                                <a:lnTo>
                                  <a:pt x="4840605" y="0"/>
                                </a:lnTo>
                                <a:lnTo>
                                  <a:pt x="4840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E48A94" id="Group 2200" o:spid="_x0000_s1027" style="width:507.7pt;height:62.3pt;mso-position-horizontal-relative:char;mso-position-vertical-relative:line" coordsize="64475,79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6+FZkAYAAAopAAAOAAAAZHJzL2Uyb0RvYy54bWzsWttu2zgQfV9g/0HQ&#10;e2NJ1NWoU+w2bVFg0RZt9wNkWbKF1Q2UHDv79Xs4FGn50tpJtk5RJ0AsihoOhzM8M8ORXr5al4Vx&#10;m/I2r6uJaV9ZppFWST3Lq/nE/Pvr2xehabRdXM3ioq7SiXmXtuar699/e7lqxqlTL+pilnIDTKp2&#10;vGom5qLrmvFo1CaLtIzbq7pJKzzMal7GHW75fDTj8Qrcy2LkWJY/WtV81vA6SdsWvTfyoXlN/LMs&#10;TbqPWdamnVFMTMjW0S+n36n4HV2/jMdzHjeLPOnFiB8gRRnnFSbVrG7iLjaWPN9jVeYJr9s6666S&#10;uhzVWZYnKa0Bq7GtndW84/WyobXMx6t5o9UE1e7o6cFskw+3n7iRzyamA3WaRhWXsBJNbFAPFLRq&#10;5mPQvePNl+YT7zvm8k6seZ3xUlyxGmNNqr3Tqk3XnZGg03fdwGO+aSR4FkRW5AVS98kCBtoblize&#10;fH/gSE07EtJpYVYNtlG70VT7OE19WcRNSgZohQZ6TTHGPKUpojCohxRDdFpN7biFxg7oyLVYFAbQ&#10;N7QRecx2pTKUthwrZKHda8vxWegyQaAXHY+TZdu9S2vSe3z7V9vhMXbfTLXihWol60o1OeDwXSA0&#10;cSfGCVaiaaywLZQoC7SlJOJxWd+mX2si7HasByk3T4tqSKWZqQ0CWkWhrg3xG1JuKUCRqaskl5o8&#10;mZBwr+dGQ6yW9Ks1gM6hjotKKAPTJDG8VFbEHcG9zDu4ryIv4fucwAKCpJmKCtzEZpT2p1Z3V6RC&#10;YUX1Oc0AOYKK6Gj5fPq64MZtLJwU/RHzuGgWcd/b8+1JSVTiI8ZneVFoljYN3WJ58+cb763dc+iJ&#10;xbiU/KMeacmRSS+NdJJwNVi0cpVQih5EM9dVp8dXcPA0yWC1ojmtZ3fkNkghQKfwKOeBKRAkHZqG&#10;qS8kFNMDzsdh6tsO80NwOQzTyHZd6dG2dp7yh8P980MxKuX4PwAqOR1FpybbWreCpLo+Q/MoNF/7&#10;N9EFQhNJocTlZ0SkuJoXqRHeC5i25zKX2QRM23J9NxLD4Z36rCFEuuFIaDIWWdZu+Gy4DJ+GaExM&#10;ERily+1DqQgJPYlgK9x5PK7qt/C033Tw3Xq6pkyKXO3G8xmLmv/7ETlyVtSIIQic1DJF2oy5xVPT&#10;KN5XyFXgajvV4KoxVQ3eFa9rymOlNH8suzrLReQnzyr9bH9zPjcb7duSjHGykx3mQods6bjMiTxs&#10;GZE6nt+ajtqYUr+/uDVtbMFdaKLvPkHTC/3ID4NvYpOx0LIA3acxJ3mCiwGnDT3vmVP7p5NzIM8D&#10;yoE+O/Rs6Us3rtazfae3pmP5QUTnOvhPlQUpP/pDXC2dmy7Hmghpe9bU/ulUa/oBQ9YqrBn5njTX&#10;xpquHzmwtcCmHQbRea3pKT/z1K62yZMx/vuCC1p7ZYTjhSmM6pY8NXsm5Uk8ypj/s2xeoDaEg2g+&#10;zYu8u6M6F7ITIVR1+ylPREVB3GwqErYOwngsZjXQA5+tqMQYkSaI+y0W0yJvRFIjEgrR7oXF2W+n&#10;wHRgvbJ4dVMnyzKtOlmN4ylOxigFtou8aU2Dj9NymqK4xN/PyOvgsNvxtEtw2Fbn1oQSmMEDknIj&#10;mJD5G1UUxCrs076Ip1I/22XYwr1Hcl3Hi2hbPdQjkTRyfmpCnDOdX50DoRh99wnFOL36KCuSmjxm&#10;WdFOmgx/Hoi98zShWJ/FnxruIoAgYdb11R9SNRRBctd5o+9e5vQs2Ks3Z2AxhzS4cd4RyhUOSpPC&#10;nE7ArPBRO/++xx4K/BcTi50DsRh99zEnsyM7FJ4K5jqETsdyAuXIzn/u0Qfyy0AnO4BOfVY4KbVi&#10;DNFGmfMAOm28NrA8VdQ/Ozz1ofwy7IkUd8/b6tPCSfZEhSkIXbhTwNNHiQmmA7o33paxIOxrTLaL&#10;AsVZDz6bM/lFmBMv2FBQkAbVtXwdcE4yp8NcnwHlsCbM6ls0emNNm/leiIBJwZPq2zD2IGk8WzFf&#10;C4J6Pskh9tzmhdqwqK7eNm2ebpfeNSusWdEqCnWV/IaUg8UrInUdTn4i2fa8oq76K79q69/eya1z&#10;Ua/adElfw1MnECfB0/YtywtlMnQIn7TdnhycUorHI1PyOQpLTUYNuasUFtX1GZNHXn9fLiZ1VUhj&#10;UieBp2LSj/q3bIcw6Yau5Vs/QczUgjwemZrVUXAOKZ/xScnSgz5P+fnwSd+U4YM7WlP/caD4om94&#10;j/bwE8br/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ALTEs33AAAAAYBAAAPAAAA&#10;ZHJzL2Rvd25yZXYueG1sTI9Ba8JAEIXvBf/DMoXe6iZWRdJsRMT2JIWqIN7G7JgEs7Mhuybx33ft&#10;pb0Mb3jDe9+ky8HUoqPWVZYVxOMIBHFudcWFgsP+43UBwnlkjbVlUnAnB8ts9JRiom3P39TtfCFC&#10;CLsEFZTeN4mULi/JoBvbhjh4F9sa9GFtC6lb7EO4qeUkiubSYMWhocSG1iXl193NKPjssV+9xZtu&#10;e72s76f97Ou4jUmpl+dh9Q7C0+D/juGBH9AhC0xne2PtRK0gPOJ/58OL4tkUxDmoyXQOMkvlf/zs&#10;BwAA//8DAFBLAwQKAAAAAAAAACEACgGfzwcgAAAHIAAAFAAAAGRycy9tZWRpYS9pbWFnZTEuanBn&#10;/9j/4AAQSkZJRgABAQEA3ADcAAD/2wBDAAMCAgMCAgMDAwMEAwMEBQgFBQQEBQoHBwYIDAoMDAsK&#10;CwsNDhIQDQ4RDgsLEBYQERMUFRUVDA8XGBYUGBIUFRT/2wBDAQMEBAUEBQkFBQkUDQsNFBQUFBQU&#10;FBQUFBQUFBQUFBQUFBQUFBQUFBQUFBQUFBQUFBQUFBQUFBQUFBQUFBQUFBT/wAARCABXAR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qjO&#10;ewqveX0On2stzOyxQxI0kjt2Veprwdv26vgwrc+LF/8AAaX/AOIrWnQq1v4UeY5qtenR/iy5T6E4&#10;pm4V8/f8N2fBr/oak/8AAWX/AOJrT8N/tifCvxXeXFtpviFZ5beCW6lHkuu2KNdzt0rb6liV9gzj&#10;jsNL7Z7hu96N3vXz3/w3d8Gf+hsj/wDAWX/4mnR/t1/Bhm/5HCFP963lH/stV9QxX/Pti+vYb+c+&#10;gOBRXhNr+2x8Hby4hgh8XwzSyusUapBL8zf98V6D4/8Ai74Q+F+npeeJtctNLRh8izP+9f8A3U+8&#10;axlh60Zcsomn1mhKPNzHahgeBRivl+b/AIKGfCKG48v7ZqjLu/1qWLbP/Qq9n+GPxk8J/F7S2vvC&#10;+rw6ikf+tjQ7ZYv95adTDV6ceaUCKeNw9WXLTmd1xtx0pGOB0yK8o+In7TXw6+FfiH+w/E3iKHTd&#10;TESzmBo3c7W+790Vu/C/4xeEfjFY3t34S1VNVgspVinlSNl2sw3bfmAqJUasYe0cfdNfbUpS5Iy9&#10;47lfpink1HtPOTxXmvxV+O/hj4T2v/EwuPtGoMv7qwtzumf/AOJpU6NStLkpx5h1q9PDx5qkj0dV&#10;DKMlTXD+OPjZ4M+HXya1rtrbXHa1V98v/fK18yXnxG+KHx2hu7m3v4/AngiP/XX4byvl/wCuv3m/&#10;4DXN+E/7Nttc/sn4UeHf+Ej8Rf8ALXxRrUe/yv8Apqit8q/71e9SylQ/jS/rzZ8pWz2UnyYeP9eS&#10;Poq6/aA1DUbF73TfDbaXpP8ADqviadbKJv8AdT7zVV8P/FDxF4yYHR/teuxf8/Gn2f2Ky/7/AM/z&#10;P/wBa8117SfCPwxuotS+IeqXHxJ8cuP3WnSt5sUb/wB1Ivur/n5aqfEDx/qdn4dTWvin4hfwT4bm&#10;X/QvCeittvr1f7r/AMW2tfqtLltSj/Xl/SOf61iea9WX9f16ntMnxQ/szUP7Mu9Zhu9WbltL0KJr&#10;y4/4E33UrN8TftCab4NkS21e+ttL1CT5YtMaT7bqUvH/ADwg+63+9Xi/w18M/Ef46aasfhux/wCF&#10;MfDGTlWsV/4meor/AH/N+9/wP/0KvpX4V/s/+C/hBbkeH9FjW/cfv9Wuj5t3P/vyt83/AAH7tefV&#10;jh6Hxe9I9jDxxNf3vsmBovjT4ieMlSTSfDEmk2b8fbfEkv2ff/tJbxb3X/gbV2+l+GfEXyNq/ied&#10;3/55adAsSf8Aj29mrtwvtSfjXmSqc3wxPZjR5d5ENrbrbx+WrM4/vO26ppKfRWZ0mJdaC0zM0OoX&#10;1pu/55ybv/Q91Y95YeJ7JT5FzaanH/cmVoH/AO+lrsd3tS1UahlKnGR5Nq3jq80P5dUe78Ps3/LX&#10;UIPNtf8Av/F93/gdY2seMPEOk263rtdLYSJuj1DT0TUrTb/uLtl/4F81e0SQLcI0cqq6N95WrzLX&#10;PgydPuZdS8DX7+FNSb52t4fmsLlv+mtv93/gSfNXbRqU/tHlYjD194y5jho/it4obT3v9OSPxTpi&#10;/eu/D06zvF/10tW+b/gO+r3hP9pa216f7Lb/AGPVLtX2PYrJ9jvV/wC3eX7z/wCyrVw2vQ6XqXip&#10;LXxXaSfDTx6f+PbxFpLbLW8b/af+L/gdcz8QoUt9Qi0n4v6BHcpL8ll410SLypW/39v3q92NChW9&#10;2Uf6/U+alisTR96Mv6/Q+p/DvxZ8N67qA0/7f/Z2q/8AQO1BPs9x/wB8t97/AIDXb+ZXwbr1l4r+&#10;HmixTXMtp8T/AIdS8xz3H714E/2ZfvRtXoHwv+IOo3tn53gTXpNYiiTfL4V12XdcRL/0yl/iWuOt&#10;lb5faUpe7/X3HpYTOpSl7KvH3j6zp1edeA/jFpXjKU2M6yaRq6/JJY3fyPu/2a9DrwalOVOXLM+n&#10;p1I1Y80R9FFFSbHiX7YHjgeA/wBnrxffJLsuLq2+xQf70vyf+g7q/If4eeC734jeNNE8Nae6x3up&#10;3KwRyP8Awf7dfef/AAVG8cfZvDPhTwnFJse9na9nT/YT5E/8eavhHwP4H8WeNr+X/hE9I1DUrq1X&#10;ez2K/PFX6RkdL2OBnV/mPzzOqvtcXGH8p9af8OvfFHT/AITPR/8AvzLXQ6D/AME+/GXgDwj4yTTd&#10;b0zWNb1mwXTbbZuiSKJpUaVtzf7C7f8AgVfNVn8DfjXeXUUH/CPeJk81lTe/m7Fr9ffAegjwr4N0&#10;XSfm/wBBtIrf5m/urivJzDGYrC8v7/nO/AYXDYrm/d8p+Qnxs/ZN8a/AXw3a634nl037LdXSWUaW&#10;8+52bY7/APslcJ8Kvhjrfxg8bWXhbQFibUrpZWV5m2oqqrs25v8AgNfWP/BULxydQ8aeE/CsUn7n&#10;T7aW9mX/AKaSttT/AMdQ/wDfdO/4Jd+Bft3jjxV4sli+Sws0sIH/ANuV97/+Oon/AH1XvxzCvDLP&#10;rVT4jx5YKnPMPq1P4TlfDf7F3jb4M+ILTx54uh01/Dvhhv7XuVhu9zy+Qvmqm3/adFX/AIFXgnjT&#10;xxrPxU8aT6z4i1Jpb28n+aWVvkt03/cT+6iV+z/xF8G2vxE8C674avHaG21O0ltHlT7y7lxur8q/&#10;iZ+xz8TPhveXA/sOTX9Mib5L7TF81GX/AHPvLXk5bmMMVKU8R8RtmuXzw8YxoR5onf8Ai/8AYJvv&#10;+ELtdd8CeKLfxvcyMqyWtqiKhRv40ffXTfsg/AP4r/Cr40adqepaBcadoskUsF87SoUZdnH/AI/X&#10;yLpPibxR4B1Tdp+pal4e1C3b/l3laB1r7t/Z5/a41zxR8EvH9x4pmW51jwzp7SwaltVWnVkKpu29&#10;H37a0xsMXCjy83NGRjgJYSVbm5eWUT42/am8a/8ACwf2gPGurrL5kH25rSB/+mUX7pf/AECv0X/4&#10;J9+Bv+EN/Z10m6kj2XGtzy6rL/wP5V/8cRa/KTTbO58T+IrSzi+e7v7pYl/3mev2o1K6t/g78ILO&#10;3to1QabYxWttF/thdopZ0uShRwUDvyiXNXq4qZx37Qvx/PgSFtD8Pss2vyL+8l+8tqv/AMVXhPw+&#10;+FEOsWd18QfiHczf2LG3nbZm/e30vqf9irvw3+H9z8UfiETqbSTQs7XV9K38S/8A2dbXx88TN4j8&#10;QReH9PVYdF0r91HFF91n/vUqNOGF5cHQ+L7UjHESniubE1/h+zE5e4bxL+0h4wtdB02JdI8N2v8A&#10;q7KJdlvbRf3m2/eau98c+N9N+COjr4D+HcCvrUvyXN+qb5fN/wDZ3/8AQa6q3tY/gP8AB1ZLZFTx&#10;Jqy/fZfnV2X/ANkX/wAerjvg34d03wvpWufEzxS2dP0mOW4V5f4m2fO/+9/8XWcqtOa5+X93H4Y/&#10;zSHGjKEuX/l5L4pfyxOH8Wavo37KHhZfE3iMR+IPidqoaTT7O6bf5P8A00arH7Mf7Neq/FzWE+Lv&#10;xdlk1q+vG8/TNMvR8gT+B2T+Ff7qV4d8FdL1L9s79qKbX/E6NNpVq3225tv4IoFf9zb/AO7/AOhf&#10;PX6pwwx20YiiURoq7Qq/w1xZjiJYWPs/+Xkvi8v7p6mXYWNf3vsx/q5NFCsKKqqERfuqtTUUtfJn&#10;1oUUUUDCiiigAooooAKKKSgDkvHnw+0b4kaBPpOtWa3ED/NG38cTf3lP8LV8zRald/CzVp/h78Qo&#10;/wC3/Bl58lrcTJveJf4WX/Py19h8gDmvMvjp8O4vHngm5Cxh9Ss1M9s2Of8AaT/gQr1cBiOWXsqv&#10;wy/8lPEx+D54+3p/FH8T5v1DT9b/AGb/ABNFPpVwdZ8E6t8y28nzRzRt/B/vbP4qpeP/AIW2sNjB&#10;8RPhzNJbadu82e3t22S2Mn/xNd18JbmPxx4Xv/h5rbb4mjaXT5X+/Ay/5/8AQ6xPhLrV38M/G11o&#10;eqL/AMSq6l+x31vL9xH+7vr6vnqQlL/n5H/yaJ8lKjTly/yy/wDJZGz8OvFmn/G61TT9bWKw8Z26&#10;/uL2Jdn2vZ/e/wBqvUfB/wATJPDd9/wj/iSdvOibykuJT8y/7397/erwL4pfDuf4X+PRPpDSW1qz&#10;farGZG/1X+z/AMBrv/iTH/wsz4TW/jOxXZrWmptvli/iVfvj/wBmrixFChV5ZQ/hz/8AJZHoYavW&#10;o80f+Xkf/Jj6eVlkXcp3K1Or5h/Zd+On9vTf8Inqk++4Rd9lKzffT+7X05u96+VxmFq4Kp7OofU4&#10;LFU8bT9pA/JD/goB45Pi/wDaH1S0ibfa6JBFYL838e3e/wD6H/45XGfAf9pzxR+zzHqi+GtN0W8f&#10;U3Qzy6rBLK67P4F2Sp/fr9JvFnwV8Gat4jvry5+CdtrtxcTNLLqMhs/37v8Aff55d1Yz/s8+BJG3&#10;f8KDg/7/AFl/8dr7GlmmG+qxw1SF4/8Abp8pUy+v9ZlVjL3v8LPlKH/gph8V7i4jhi0Dwk80jbET&#10;7DdfM3/gRX6T+F7q/vPDenT6qYRqUlvG90turLEHK5bbu7V4NZ/AXwVp99DdW3wGihngkWWJlmsv&#10;lZf+2tet/wDCZeI9m3/hANS2/wDX9Zf/AB2vAx7w1Zx+rQ5f+3j18FKrR5vby5v+3Wfkp+1l41/4&#10;T79oHxfqSN51vDefZIH/AOmUXyf+y1+hH/BPfwSPCP7POn3skey61u5lv2/2lPyJ/wCOpVm6+Afg&#10;m8upp5vgLDLLK29meaz+Zv8Av9Xpuh6vq3hfSbXS9M+G99Z6fax+VBbw3lmqKv8A39rvxuNVfCQw&#10;tLS396JyYLDewxMq9T/0lny//wAFENY8d+EdW8Na54d1vVtL0JoGtbj+z7l4lWffuy+3/Yr5++C3&#10;7a3jj4U6heyarLP4ysbpV3W+p30u+Jv7yt8+2v0e17VNU8UaXcabqnw2vNRsLhdktvcXlm6Ov/f2&#10;vEr/APZJ+HmpXz3LfBXVIWZvmS31uKJP++UuqWDxVCND2FeP/pJzY3D154n2+Gl/5LI+F/jZ8YNY&#10;/aK+IEWrtoNvY3bqtrbWOnx73f8A33/iavVfiD8PL79nT9kqSz1dTbeKPHGoRfaLf+KCCNN/lN/7&#10;N9a+zvh/8NdF+F8yy+HPg1JY3X/P2LqzaX/vt5t1XviH4Tsviutn/wAJX8I7vW/se7yPtN5Z/Ju/&#10;7b11SzKPPCEI/u4/3omNPLdJ1asv3kv7rPzg/Yp8Djxt+0V4Xjkj32thK1/J/czGu4V+j/7R0kl7&#10;Fo2nLzGHad1/Dan/ALNXh3h346fB/wCBnizUl0X4aX+ha3Az2F09skW/5X+ZP9b/AHlr1n4jeMoP&#10;E2k+FvEEEDRWuqWX2iNZfvr/ABf+zVrinXxGNpV5w5Y/ZDC1MNDC1aFKpzS+0avwY0lPDPgfX9WK&#10;/v23fN/souf/AGavM/CHhX+2vGmmx3K7/PuVeX/a/jevXfA+pLf/AAh1ryvvRLcKy/8AAK4X4ca9&#10;H/wnGkL8vzSbP++krlpyl/tEn8R11Ix/cRL/AO0A0mseKre0H+qs4Mqv+09eU/t0eIH+Hf7NXhvw&#10;tav5MuszoJ9n8Sovmv8A+P7K9U+LOqpp/ju6SRf4EeuU/bE/Zx8WftEWPhB/DE+nxwWMTtL9tmZP&#10;vbPu/L7VNGUaX1d1fhLqRlV9v7L4jg/+CYlnpel+E/F2r3dzb211cXkVuvmyIrbFTd/n6V9wf8JN&#10;pJ/5idp/3+WvzLj/AOCb/wAXbZdsOp6PCv8AsXzr/wCyVN/w7n+Mf/Qa0v8A8GEv/wARWmMw+CxV&#10;eVX6x8QYSvi8LRjT9gfpd/wkmkf9BKy/7/rR/wAJJpH/AEErL/v+tfmj/wAO5/jJ/wBBrS//AAYy&#10;/wDxFH/Duf4yf9BrS/8AwYy//EVyf2dgv+gk7Pr+M/58H6Xf8JJpH/QSsv8Av+tH/CSaR/0ErL/v&#10;+tfmj/w7n+Mn/Qa0v/wYy/8AxFH/AA7n+Mn/AEGtL/8ABjL/APEUf2dgv+gkPr+M/wCfB+l3/CSa&#10;R/0ErL/v+tH/AAkmkf8AQSsv+/61+aP/AA7n+Mn/AEGtL/8ABjL/APEUf8O5/jJ/0GtL/wDBjL/8&#10;RR/Z2C/6CQ+v4z/nwfpd/wAJJpH/AEErL/v+tH/CSaR/0ErL/v8ArX5o/wDDuf4yf9BrS/8AwYy/&#10;/EUf8O5/jJ/0GtL/APBjL/8AEUf2dgv+gkPr+M/58H6Xf8JJpH/QSsv+/wCtH/CSaR/0ErL/AL/r&#10;X5o/8O5/jJ/0GtL/APBjL/8AEUf8O5/jJ/0GtL/8GMv/AMRR/Z2C/wCgkPr+M/58H6Xf8JJpH/QT&#10;s/8Av+lLFrmm3h8qO+tZmf5dizK26vy98R/sC/Frwv4f1DV7vWtN+yWEDzy7NRl3bUXd/crkf2H1&#10;1DXf2nfBcf2u5khikuLiUNI2zatvK3/oeyr/ALHoOhOtSr83KY/2rXjVjSq0uXmPtHUtHbwb8Spr&#10;m2XaLO+81UT+5v37K2fjl4TVPGCahAnyX0ayN/vU74m63FD441WL5fllTd/3xXR/GbUFs4dC83/W&#10;tb/0Fdcakva0pf3TjlGPs6sf7weOtM/4TL4QaTqUq77yzVCzN/3w9ZnwLt1La1otwu+zvbbLJ/45&#10;j/vmun0fUA/wPurltu3Y+3/vuuX+DeqLeeNreJf4opd3/fNci5vqtWP8sjoly+2pS/mPiCTXb74a&#10;/EqaS2kZZ9H1N9u3/Zev1Q8N6vF4h0HT9Th/1V3Aky/QqDXHan+zz8O9Y1Ge+vPCmm3F3cSNNLM8&#10;WWZ26tXbaVpNloOmWun2EQtrO2jEcUMY+VVHQCufOMyw+ZQprks4jyXKsVls6jlPmUjT8ujatPor&#10;58+sGbVo2rT6KAGbVo2rT6KAGbVo2rT6KAGbVo2rT6KAPz4/a2+FDaD8V7vVYoP9B1lPtSPt/wCW&#10;v3JU/wDZv+B13mhzN4j/AGbtImj+e98MTNazr/0y/wD2Nn/fNfSPxW+HFn8SPDb2Miql1F+9tpf7&#10;j18//DnTpvh5r1/peq2zf2VfL9lvbd//AEOvtqOO+tYSEPtUj4Grlf1XGzqw+Goan7NvjCK+vNX8&#10;M3EvyX0HnQ7uu77r/wDjuP8AvivNL7U7vwF42aGQss+mXnybv9lqxvH2i6t8DfiFb3NtI32dZftW&#10;n3S/cki9K774tWNt8XfBNt8Q/DI8y6t4vK1eyi++v+1/wD/0Gu3ljCv7X/l1VOT28pU/Zf8ALymd&#10;L+0cqz/2L4qsm32WowKm9f7330r2n4NeJo/FXw70q6Vv3sUX2eT/AHk+WvnP4H+L9P8Aih4M1D4b&#10;a9N5N3tZtNuH/wDZP9pKn+BXja8+EPxDvfA/ig/ZIrqXbE7fc8z+F/8AdevKxOFlOjKh9qn/AOkn&#10;qYTGRhXjW+zU/wDSj7DopO1LXyJ9qFFFFABRRRQAUUUUAFFFFABRSVG7oibmbCr/ABUAeGftoeOo&#10;fAP7O3iu4kk2XGoW/wDZtqv96WX5f/Qd7f8AAa+Uv+CZvw92634q+Id8PLstOtvsEEzfc3N88rf8&#10;BVE/77rL/a3+JupftRfGbR/hp4J3ahp+m3LRK8X3Jrr7ssv+4if+z17X8QtQ0n9nf4Q6V8KvDsit&#10;fNB/xMLiLr8/3z/vO3/jtfZYajKlhI4WHx1f/ST4rE4iM8RLEy+Gn/6UZ+l6hN8TPigsMe5o76+3&#10;v/sRb/8A4iuk/aQ8YLceOk0+Ft62MCxNt/vPS/CnS7b4K/DnUPiB4kATUbqPZp9q3323fc/76/8A&#10;Qa4/4J+Hbr4keMr3xhr8iro1jK15d3Uv3JZfvbfwrs9z2kq/2afu/wDbx53PL2caf2qnvHrvxG1I&#10;/D/4G6Po8rbL+8RAy/8Aj71mfstWMuqeINS1Rv8AUWsflK3+01eM/FT4mXnxk+IiQaTDJPao32XT&#10;7f8Ajf8A2/8AgdfY/wAIPAMfw78D2OlnY94f3t3Mv8crfeP/ALLXn4r/AGLBcs/jqHo4KX13G88f&#10;hgd9RRRXyJ9qFFFFABRRRQAUUUUAFFFFABRRRQAlcP8AEL4fx+LrXzLaT7JqMa/u5f4W/wBlvau4&#10;oqqdSVKXNExqUo1Y8sj5A8Taklray+DviTp86aa7brW+VdzWrf3om/iWvKraTxX+zZ4li1vT5V1r&#10;wtefL9qt/ntbyL+639x6+9fEvhDSvF2nNY6rZx3lsw+7KudvHVf7teBa9+zz4k8F/ap/A+pR6hpc&#10;/wDr/Dms/PDKv93P+f8Aer6zB5nSlH2VT7X/AID/AMA+Kx+V14y9rS+z9r7R4/4g8EWHxEhPjn4U&#10;XLJf27faLvQEfZcW0v3t0VdTo3i7w3+0xokXh3xMR4e+IVmuy2vWXZ57e3/xFcJqng238O+IUvtP&#10;l1D4SeLVb5bfU939n3Df7Nwv3V/3/krT8TXNrrywH4qeGbzQNUf/AFHjLQF82GT+67GL5W/4D81e&#10;vPlnH3ZfD8P83/20T52NSdGcuaPxfF/L/wDayPcPhn8XdX8B6hB4J+Jq/Yr1f3Wn623/AB73i/wj&#10;d/fr6EjkEiqynerV8iaN4g1+18Nmw8TWNr8X/Asi7RrGjss91Cv+3F9412/w9vryxs/P+HHiSHxf&#10;oMf3/D+qT+VdWv8AsI7/ADr/ALstfLYrCxlLnj/9r/wD7HAY+UI+zl73/pX/AAT6JorhtB+KWl6p&#10;dLY3wuPD+sMP+Qfq0flP/wAAb7kn/AGau43jb96vGlGUfiPpqdWNT4SSikpag2CiiigBMCkzTWkV&#10;Vyx4rxf4o/tTeDPhvfNpUFxP4q8Ts2yPQtBj+1XO/wDusE+5/wACqqdOdR8sDGpVjSjzSPXrq6hs&#10;YJJp5FgijXc0kjYVa+Hv2gv2n9c+M2tv8LPgrDPqs10fK1HXLf5U2fxIj/wJ/el/75pPiJb/ABD+&#10;NCpcfFPXo/hZ4FlG+LwvYyebqd7/ALDqvzf5+5XUeFfBOsaX4Zk0nwDoUPwr8Hsv+l+INa2rqV0v&#10;97Z95D/v19DhcLSw/wC8qe9L/wAl/wCCfNYzHyq/u4f8E43wnovhn9jvw82laSY/FPxY1WMR3NxE&#10;odLTd/Av/wAT/Fit/wAI/DO28Dxy/Ev4x3u25dvtEGlTfNLJL/DvX+J/9n/vqtDwrBoHgZrg/DfQ&#10;ZvG3iPL/AGnxbqh8uyhb+JzM3yt9E/OuL1a/03WvEhu9Xubz4w+Nf+WWlaNE39mWv/Av4v8AgNe1&#10;Gpzcyj9r4pfaf/yMT5mpUfxS/wC3Y/Z/+2kWtSn179o7Wn8S+IJ18KfDvTR8lxcPsVV/2f7zVj+M&#10;viZc/EcWXw8+GOkXCeHohsWKJf3t4396X+4n+/Xotj+zf8RPjLdWtz8QtSj8N6FF/qNB07b+7X+5&#10;tX5F/wDH6+kPh78KPDnwv0v7JoGmR2m7/WSt80sn+81ZVcww2FXu+9KPwx+zH/M3w2WYvGS973Yy&#10;+KUvil/kedfs+/s52/wutl1PVzHfeI5U+d1HyW3+wn/xVe89BTu3NJXx+IxFTFVPa1WffYbCU8JT&#10;9nSH0UUVznYFFFFABRRRQAUUUUAFFFFABRRRQAUUUUAFJRRQBmalpVlrdo1ve2cN7bP96KeJXRvq&#10;rVwMnwF8P2bOdEe68OtN96Cxl/cP/vRNuU/lRRV0q9Sn8LOethaNXSUTmv8Ahne2s9U+12TwWeoY&#10;4vNJ3WM7/wC8E/d/+OVqzfBmaa7imu7q01K9UZ+1yQeReL9Jotpf/gVFFdcsXWfU8+GX4eHwxOki&#10;8EX0umm0vbqPVbX/AJ9dUiW5/wDHvlqez8CS2Hzafe3Wj/8ATKObz4f++XoorH2kjqjQgaNuNftZ&#10;ijSWV+idtrRSf/E1vRPJ5IaaMRt3UNuoorGWp1U1YsVzGtyeJ5mePS7fTrb+7cXkjy/+OLs/9Coo&#10;oRUtjgdY+C+seMN3/CVeLtS1C0b/AJh1lJ9ht/8AgflfO3/fVaPhj4G6R4Msfsug2tvoMDffTSYV&#10;idv9+VtzNRRXRKtNQsmcioQlui9Y/DOHTLia50yCzsrt/v3pi+0Xbf8AbWSsrVvg++uTrJe3MV9K&#10;v3ZtT3XXlf7sXyRf+O0UVUK81szmnhaTVrEkvwD0TWHQeILu/wDEUcf3bO6n22y/9sk2rXd6D4V0&#10;rwzapbaTptvp9uvRLeJUFFFc9XEVamkmdVLCUabvGJt0tFFZnYFFFFABRRRQB//ZUEsBAi0AFAAG&#10;AAgAAAAhACsQ28AKAQAAFAIAABMAAAAAAAAAAAAAAAAAAAAAAFtDb250ZW50X1R5cGVzXS54bWxQ&#10;SwECLQAUAAYACAAAACEAOP0h/9YAAACUAQAACwAAAAAAAAAAAAAAAAA7AQAAX3JlbHMvLnJlbHNQ&#10;SwECLQAUAAYACAAAACEAnevhWZAGAAAKKQAADgAAAAAAAAAAAAAAAAA6AgAAZHJzL2Uyb0RvYy54&#10;bWxQSwECLQAUAAYACAAAACEAN53BGLoAAAAhAQAAGQAAAAAAAAAAAAAAAAD2CAAAZHJzL19yZWxz&#10;L2Uyb0RvYy54bWwucmVsc1BLAQItABQABgAIAAAAIQALTEs33AAAAAYBAAAPAAAAAAAAAAAAAAAA&#10;AOcJAABkcnMvZG93bnJldi54bWxQSwECLQAKAAAAAAAAACEACgGfzwcgAAAHIAAAFAAAAAAAAAAA&#10;AAAAAADwCgAAZHJzL21lZGlhL2ltYWdlMS5qcGdQSwUGAAAAAAYABgB8AQAAKSsAAAAA&#10;">
                <v:shape id="Shape 3335" o:spid="_x0000_s1028" style="position:absolute;left:40398;top:953;width:20838;height:2638;visibility:visible;mso-wrap-style:square;v-text-anchor:top" coordsize="2083816,263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ozCscA&#10;AADdAAAADwAAAGRycy9kb3ducmV2LnhtbESPQWvCQBSE74X+h+UVvNVNDUobXaUqpYIU2rQHvT2z&#10;r0lq9m3Irrr+e1cQehxm5htmMgumEUfqXG1ZwVM/AUFcWF1zqeDn++3xGYTzyBoby6TgTA5m0/u7&#10;CWbanviLjrkvRYSwy1BB5X2bSemKigy6vm2Jo/drO4M+yq6UusNThJtGDpJkJA3WHBcqbGlRUbHP&#10;D0bB4WX7+eEXm8FunhC+58uA67+gVO8hvI5BeAr+P3xrr7SCNE2HcH0Tn4C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aMwrHAAAA3QAAAA8AAAAAAAAAAAAAAAAAmAIAAGRy&#10;cy9kb3ducmV2LnhtbFBLBQYAAAAABAAEAPUAAACMAwAAAAA=&#10;" path="m,l2083816,r,263843l,263843,,e" fillcolor="#dbe5f1" stroked="f" strokeweight="0">
                  <v:stroke miterlimit="83231f" joinstyle="miter"/>
                  <v:path arrowok="t" textboxrect="0,0,2083816,263843"/>
                </v:shape>
                <v:shape id="Shape 3336" o:spid="_x0000_s1029" style="position:absolute;left:61236;top:953;width:92;height:2638;visibility:visible;mso-wrap-style:square;v-text-anchor:top" coordsize="9144,263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HccMA&#10;AADdAAAADwAAAGRycy9kb3ducmV2LnhtbESPUWvCMBSF3wf7D+EOfJupxolUo1RBEJ9mtx9waa5N&#10;sbkpTbTdv1+EwR4P55zvcDa70bXiQX1oPGuYTTMQxJU3Ddcavr+O7ysQISIbbD2Thh8KsNu+vmww&#10;N37gCz3KWIsE4ZCjBhtjl0sZKksOw9R3xMm7+t5hTLKvpelxSHDXynmWLaXDhtOCxY4OlqpbeXca&#10;glWF6sp9bD9WxXlBn8P9tB+0nryNxRpEpDH+h//aJ6NBKbWE55v0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OHccMAAADdAAAADwAAAAAAAAAAAAAAAACYAgAAZHJzL2Rv&#10;d25yZXYueG1sUEsFBgAAAAAEAAQA9QAAAIgDAAAAAA==&#10;" path="m,l9144,r,263843l,263843,,e" fillcolor="#c6d9f1" stroked="f" strokeweight="0">
                  <v:stroke miterlimit="83231f" joinstyle="miter"/>
                  <v:path arrowok="t" textboxrect="0,0,9144,263843"/>
                </v:shape>
                <v:rect id="Rectangle 8" o:spid="_x0000_s1030" style="position:absolute;left:15434;top:1046;width:845;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A8341F" w:rsidRDefault="00A8341F" w:rsidP="00A8341F">
                        <w:r>
                          <w:rPr>
                            <w:rFonts w:ascii="Arial" w:eastAsia="Arial" w:hAnsi="Arial" w:cs="Arial"/>
                            <w:sz w:val="36"/>
                          </w:rPr>
                          <w:t xml:space="preserve"> </w:t>
                        </w:r>
                      </w:p>
                    </w:txbxContent>
                  </v:textbox>
                </v:rect>
                <v:rect id="Rectangle 9" o:spid="_x0000_s1031" style="position:absolute;left:40398;top:1046;width:24330;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A8341F" w:rsidRDefault="00A8341F" w:rsidP="00A8341F">
                        <w:proofErr w:type="gramStart"/>
                        <w:r>
                          <w:rPr>
                            <w:rFonts w:ascii="Arial" w:eastAsia="Arial" w:hAnsi="Arial" w:cs="Arial"/>
                            <w:b/>
                            <w:sz w:val="36"/>
                          </w:rPr>
                          <w:t>BRAN(</w:t>
                        </w:r>
                        <w:proofErr w:type="gramEnd"/>
                        <w:r>
                          <w:rPr>
                            <w:rFonts w:ascii="Arial" w:eastAsia="Arial" w:hAnsi="Arial" w:cs="Arial"/>
                            <w:b/>
                            <w:sz w:val="36"/>
                          </w:rPr>
                          <w:t>21)110048</w:t>
                        </w:r>
                      </w:p>
                    </w:txbxContent>
                  </v:textbox>
                </v:rect>
                <v:rect id="Rectangle 10" o:spid="_x0000_s1032" style="position:absolute;left:58696;top:1046;width:3380;height:3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A8341F" w:rsidRDefault="00A8341F" w:rsidP="00A8341F">
                        <w:r>
                          <w:rPr>
                            <w:rFonts w:ascii="Arial" w:eastAsia="Arial" w:hAnsi="Arial" w:cs="Arial"/>
                            <w:b/>
                            <w:sz w:val="36"/>
                          </w:rPr>
                          <w:t>a1</w:t>
                        </w:r>
                      </w:p>
                    </w:txbxContent>
                  </v:textbox>
                </v:rect>
                <v:rect id="Rectangle 11" o:spid="_x0000_s1033" style="position:absolute;left:61235;top:1851;width:516;height:2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A8341F" w:rsidRDefault="00A8341F" w:rsidP="00A8341F">
                        <w:r>
                          <w:rPr>
                            <w:rFonts w:ascii="Arial" w:eastAsia="Arial" w:hAnsi="Arial" w:cs="Arial"/>
                            <w:i/>
                            <w:color w:val="0000FF"/>
                          </w:rPr>
                          <w:t xml:space="preserve"> </w:t>
                        </w:r>
                      </w:p>
                    </w:txbxContent>
                  </v:textbox>
                </v:rect>
                <v:rect id="Rectangle 12" o:spid="_x0000_s1034" style="position:absolute;left:61267;top:1965;width:469;height:1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A8341F" w:rsidRDefault="00A8341F" w:rsidP="00A8341F">
                        <w:r>
                          <w:rPr>
                            <w:rFonts w:ascii="Arial" w:eastAsia="Arial" w:hAnsi="Arial" w:cs="Arial"/>
                            <w:i/>
                            <w:color w:val="0000FF"/>
                            <w:sz w:val="20"/>
                          </w:rPr>
                          <w:t xml:space="preserve"> </w:t>
                        </w:r>
                      </w:p>
                    </w:txbxContent>
                  </v:textbox>
                </v:rect>
                <v:shape id="Picture 19" o:spid="_x0000_s1035" type="#_x0000_t75" style="position:absolute;width:14392;height:4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O9Z/EAAAA2wAAAA8AAABkcnMvZG93bnJldi54bWxET0trwkAQvhf6H5YRvJS6qa2iqauUloKX&#10;go968DZkp0k0OxuyU4359W6h4G0+vufMFq2r1ImaUHo28DRIQBFn3pacG/jefj5OQAVBtlh5JgMX&#10;CrCY39/NMLX+zGs6bSRXMYRDigYKkTrVOmQFOQwDXxNH7sc3DiXCJte2wXMMd5UeJslYOyw5NhRY&#10;03tB2XHz6wxkq4/xwx67bvTS7Q7L56N8ydoa0++1b6+ghFq5if/dSxvnT+Hvl3iAnl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uO9Z/EAAAA2wAAAA8AAAAAAAAAAAAAAAAA&#10;nwIAAGRycy9kb3ducmV2LnhtbFBLBQYAAAAABAAEAPcAAACQAwAAAAA=&#10;">
                  <v:imagedata r:id="rId12" o:title=""/>
                </v:shape>
                <v:rect id="Rectangle 20" o:spid="_x0000_s1036" style="position:absolute;left:23660;top:5300;width:1857;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A8341F" w:rsidRDefault="00A8341F" w:rsidP="00A8341F">
                        <w:r>
                          <w:rPr>
                            <w:rFonts w:ascii="Arial" w:eastAsia="Arial" w:hAnsi="Arial" w:cs="Arial"/>
                            <w:b/>
                            <w:sz w:val="36"/>
                          </w:rPr>
                          <w:t>L</w:t>
                        </w:r>
                      </w:p>
                    </w:txbxContent>
                  </v:textbox>
                </v:rect>
                <v:rect id="Rectangle 21" o:spid="_x0000_s1037" style="position:absolute;left:25057;top:5703;width:912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A8341F" w:rsidRDefault="00A8341F" w:rsidP="00A8341F">
                        <w:r>
                          <w:rPr>
                            <w:rFonts w:ascii="Arial" w:eastAsia="Arial" w:hAnsi="Arial" w:cs="Arial"/>
                            <w:b/>
                            <w:sz w:val="29"/>
                          </w:rPr>
                          <w:t xml:space="preserve">IAISON </w:t>
                        </w:r>
                      </w:p>
                    </w:txbxContent>
                  </v:textbox>
                </v:rect>
                <v:rect id="Rectangle 22" o:spid="_x0000_s1038" style="position:absolute;left:31918;top:5300;width:2028;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A8341F" w:rsidRDefault="00A8341F" w:rsidP="00A8341F">
                        <w:r>
                          <w:rPr>
                            <w:rFonts w:ascii="Arial" w:eastAsia="Arial" w:hAnsi="Arial" w:cs="Arial"/>
                            <w:b/>
                            <w:sz w:val="36"/>
                          </w:rPr>
                          <w:t>S</w:t>
                        </w:r>
                      </w:p>
                    </w:txbxContent>
                  </v:textbox>
                </v:rect>
                <v:rect id="Rectangle 23" o:spid="_x0000_s1039" style="position:absolute;left:33442;top:5703;width:13351;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A8341F" w:rsidRDefault="00A8341F" w:rsidP="00A8341F">
                        <w:r>
                          <w:rPr>
                            <w:rFonts w:ascii="Arial" w:eastAsia="Arial" w:hAnsi="Arial" w:cs="Arial"/>
                            <w:b/>
                            <w:sz w:val="29"/>
                          </w:rPr>
                          <w:t>TATEMENT</w:t>
                        </w:r>
                      </w:p>
                    </w:txbxContent>
                  </v:textbox>
                </v:rect>
                <v:rect id="Rectangle 24" o:spid="_x0000_s1040" style="position:absolute;left:43478;top:6464;width:338;height:1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A8341F" w:rsidRDefault="00A8341F" w:rsidP="00A8341F">
                        <w:r>
                          <w:rPr>
                            <w:b/>
                            <w:color w:val="0000FF"/>
                            <w:sz w:val="16"/>
                          </w:rPr>
                          <w:t xml:space="preserve"> </w:t>
                        </w:r>
                      </w:p>
                    </w:txbxContent>
                  </v:textbox>
                </v:rect>
                <v:shape id="Shape 3337" o:spid="_x0000_s1041" style="position:absolute;left:2346;top:7846;width:13659;height:91;visibility:visible;mso-wrap-style:square;v-text-anchor:top" coordsize="13658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1cMcA&#10;AADdAAAADwAAAGRycy9kb3ducmV2LnhtbESPT2vCQBTE70K/w/IKvYhuNFBr6iptwT8noal6fmRf&#10;k7TZt2F31eind4VCj8PM/IaZLTrTiBM5X1tWMBomIIgLq2suFey+loMXED4ga2wsk4ILeVjMH3oz&#10;zLQ98yed8lCKCGGfoYIqhDaT0hcVGfRD2xJH79s6gyFKV0rt8BzhppHjJHmWBmuOCxW29FFR8Zsf&#10;jYL9dDXBd9uODtfxyv8UbrtuDn2lnh67t1cQgbrwH/5rb7SCNE0ncH8Tn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Y9XDHAAAA3QAAAA8AAAAAAAAAAAAAAAAAmAIAAGRy&#10;cy9kb3ducmV2LnhtbFBLBQYAAAAABAAEAPUAAACMAwAAAAA=&#10;" path="m,l1365885,r,9144l,9144,,e" fillcolor="black" stroked="f" strokeweight="0">
                  <v:stroke miterlimit="83231f" joinstyle="miter"/>
                  <v:path arrowok="t" textboxrect="0,0,1365885,9144"/>
                </v:shape>
                <v:shape id="Shape 3338" o:spid="_x0000_s1042" style="position:absolute;left:16005;top:784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ro0MEA&#10;AADdAAAADwAAAGRycy9kb3ducmV2LnhtbERPTYvCMBC9C/6HMAveNF0rKl2jqCCIIKi7B4+zzWxb&#10;tpnUJGr99+YgeHy879miNbW4kfOVZQWfgwQEcW51xYWCn+9NfwrCB2SNtWVS8CAPi3m3M8NM2zsf&#10;6XYKhYgh7DNUUIbQZFL6vCSDfmAb4sj9WWcwROgKqR3eY7ip5TBJxtJgxbGhxIbWJeX/p6tR0FwK&#10;d754veLf62E34WRL7X6kVO+jXX6BCNSGt/jl3moFaZrGufFNf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a6NDBAAAA3QAAAA8AAAAAAAAAAAAAAAAAmAIAAGRycy9kb3du&#10;cmV2LnhtbFBLBQYAAAAABAAEAPUAAACGAwAAAAA=&#10;" path="m,l9144,r,9144l,9144,,e" fillcolor="black" stroked="f" strokeweight="0">
                  <v:stroke miterlimit="83231f" joinstyle="miter"/>
                  <v:path arrowok="t" textboxrect="0,0,9144,9144"/>
                </v:shape>
                <v:shape id="Shape 3339" o:spid="_x0000_s1043" style="position:absolute;left:16069;top:7846;width:48406;height:91;visibility:visible;mso-wrap-style:square;v-text-anchor:top" coordsize="48406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5MQA&#10;AADdAAAADwAAAGRycy9kb3ducmV2LnhtbESPT4vCMBTE7wt+h/AEb2vqFhetRim7K+zVf6C3R/Ns&#10;i8lLbaJ2v70RFjwOM/MbZr7srBE3an3tWMFomIAgLpyuuVSw267eJyB8QNZoHJOCP/KwXPTe5php&#10;d+c13TahFBHCPkMFVQhNJqUvKrLoh64hjt7JtRZDlG0pdYv3CLdGfiTJp7RYc1yosKGviorz5moV&#10;fOcFh/xqDP40ZnfZT46HrRsrNeh3+QxEoC68wv/tX60gTdMpPN/E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vpeTEAAAA3QAAAA8AAAAAAAAAAAAAAAAAmAIAAGRycy9k&#10;b3ducmV2LnhtbFBLBQYAAAAABAAEAPUAAACJAwAAAAA=&#10;" path="m,l4840605,r,9144l,9144,,e" fillcolor="black" stroked="f" strokeweight="0">
                  <v:stroke miterlimit="83231f" joinstyle="miter"/>
                  <v:path arrowok="t" textboxrect="0,0,4840605,9144"/>
                </v:shape>
                <w10:anchorlock/>
              </v:group>
            </w:pict>
          </mc:Fallback>
        </mc:AlternateContent>
      </w:r>
    </w:p>
    <w:tbl>
      <w:tblPr>
        <w:tblStyle w:val="TableGrid"/>
        <w:tblW w:w="8932" w:type="dxa"/>
        <w:tblInd w:w="475" w:type="dxa"/>
        <w:tblCellMar>
          <w:top w:w="0" w:type="dxa"/>
          <w:left w:w="0" w:type="dxa"/>
          <w:bottom w:w="0" w:type="dxa"/>
          <w:right w:w="0" w:type="dxa"/>
        </w:tblCellMar>
        <w:tblLook w:val="04A0" w:firstRow="1" w:lastRow="0" w:firstColumn="1" w:lastColumn="0" w:noHBand="0" w:noVBand="1"/>
      </w:tblPr>
      <w:tblGrid>
        <w:gridCol w:w="1901"/>
        <w:gridCol w:w="360"/>
        <w:gridCol w:w="360"/>
        <w:gridCol w:w="6311"/>
      </w:tblGrid>
      <w:tr w:rsidR="00A8341F" w:rsidTr="005E4B9B">
        <w:trPr>
          <w:trHeight w:val="431"/>
        </w:trPr>
        <w:tc>
          <w:tcPr>
            <w:tcW w:w="1901" w:type="dxa"/>
            <w:tcBorders>
              <w:top w:val="nil"/>
              <w:left w:val="nil"/>
              <w:bottom w:val="nil"/>
              <w:right w:val="nil"/>
            </w:tcBorders>
          </w:tcPr>
          <w:p w:rsidR="00A8341F" w:rsidRDefault="00A8341F" w:rsidP="005E4B9B">
            <w:pPr>
              <w:ind w:right="222"/>
              <w:jc w:val="right"/>
            </w:pPr>
            <w:r>
              <w:rPr>
                <w:rFonts w:ascii="Calibri" w:eastAsia="Calibri" w:hAnsi="Calibri" w:cs="Calibri"/>
                <w:b/>
                <w:sz w:val="36"/>
              </w:rPr>
              <w:t>Title:</w:t>
            </w:r>
            <w:r>
              <w:rPr>
                <w:rFonts w:ascii="Calibri" w:eastAsia="Calibri" w:hAnsi="Calibri" w:cs="Calibri"/>
                <w:sz w:val="36"/>
              </w:rPr>
              <w:t xml:space="preserve"> </w:t>
            </w:r>
          </w:p>
        </w:tc>
        <w:tc>
          <w:tcPr>
            <w:tcW w:w="7031" w:type="dxa"/>
            <w:gridSpan w:val="3"/>
            <w:tcBorders>
              <w:top w:val="nil"/>
              <w:left w:val="nil"/>
              <w:bottom w:val="nil"/>
              <w:right w:val="nil"/>
            </w:tcBorders>
          </w:tcPr>
          <w:p w:rsidR="00A8341F" w:rsidRDefault="00A8341F" w:rsidP="005E4B9B">
            <w:r>
              <w:rPr>
                <w:rFonts w:ascii="Arial" w:eastAsia="Arial" w:hAnsi="Arial" w:cs="Arial"/>
                <w:sz w:val="36"/>
              </w:rPr>
              <w:t xml:space="preserve">LS on 5 GHz channel access mechanism </w:t>
            </w:r>
          </w:p>
        </w:tc>
      </w:tr>
      <w:tr w:rsidR="00A8341F" w:rsidTr="005E4B9B">
        <w:trPr>
          <w:trHeight w:val="295"/>
        </w:trPr>
        <w:tc>
          <w:tcPr>
            <w:tcW w:w="1901" w:type="dxa"/>
            <w:tcBorders>
              <w:top w:val="nil"/>
              <w:left w:val="nil"/>
              <w:bottom w:val="nil"/>
              <w:right w:val="nil"/>
            </w:tcBorders>
          </w:tcPr>
          <w:p w:rsidR="00A8341F" w:rsidRDefault="00A8341F" w:rsidP="005E4B9B">
            <w:pPr>
              <w:ind w:right="226"/>
              <w:jc w:val="right"/>
            </w:pPr>
            <w:r>
              <w:rPr>
                <w:rFonts w:ascii="Calibri" w:eastAsia="Calibri" w:hAnsi="Calibri" w:cs="Calibri"/>
                <w:sz w:val="20"/>
              </w:rPr>
              <w:t>Date</w:t>
            </w:r>
            <w:r>
              <w:rPr>
                <w:rFonts w:ascii="Calibri" w:eastAsia="Calibri" w:hAnsi="Calibri" w:cs="Calibri"/>
                <w:sz w:val="24"/>
              </w:rPr>
              <w:t>:</w:t>
            </w:r>
            <w:r>
              <w:rPr>
                <w:rFonts w:ascii="Calibri" w:eastAsia="Calibri" w:hAnsi="Calibri" w:cs="Calibri"/>
                <w:sz w:val="20"/>
              </w:rPr>
              <w:t xml:space="preserve"> </w:t>
            </w:r>
          </w:p>
        </w:tc>
        <w:tc>
          <w:tcPr>
            <w:tcW w:w="7031" w:type="dxa"/>
            <w:gridSpan w:val="3"/>
            <w:tcBorders>
              <w:top w:val="nil"/>
              <w:left w:val="nil"/>
              <w:bottom w:val="nil"/>
              <w:right w:val="nil"/>
            </w:tcBorders>
          </w:tcPr>
          <w:p w:rsidR="00A8341F" w:rsidRDefault="00A8341F" w:rsidP="005E4B9B">
            <w:r>
              <w:rPr>
                <w:rFonts w:ascii="Arial" w:eastAsia="Arial" w:hAnsi="Arial" w:cs="Arial"/>
                <w:sz w:val="20"/>
              </w:rPr>
              <w:t xml:space="preserve">2021-06-25 </w:t>
            </w:r>
          </w:p>
        </w:tc>
      </w:tr>
      <w:tr w:rsidR="00A8341F" w:rsidTr="005E4B9B">
        <w:trPr>
          <w:trHeight w:val="198"/>
        </w:trPr>
        <w:tc>
          <w:tcPr>
            <w:tcW w:w="1901" w:type="dxa"/>
            <w:tcBorders>
              <w:top w:val="nil"/>
              <w:left w:val="nil"/>
              <w:bottom w:val="nil"/>
              <w:right w:val="nil"/>
            </w:tcBorders>
          </w:tcPr>
          <w:p w:rsidR="00A8341F" w:rsidRDefault="00A8341F" w:rsidP="005E4B9B">
            <w:pPr>
              <w:ind w:right="189"/>
              <w:jc w:val="right"/>
            </w:pPr>
            <w:r>
              <w:rPr>
                <w:rFonts w:ascii="Calibri" w:eastAsia="Calibri" w:hAnsi="Calibri" w:cs="Calibri"/>
                <w:sz w:val="16"/>
              </w:rPr>
              <w:t xml:space="preserve"> </w:t>
            </w:r>
          </w:p>
        </w:tc>
        <w:tc>
          <w:tcPr>
            <w:tcW w:w="7031" w:type="dxa"/>
            <w:gridSpan w:val="3"/>
            <w:tcBorders>
              <w:top w:val="nil"/>
              <w:left w:val="nil"/>
              <w:bottom w:val="nil"/>
              <w:right w:val="nil"/>
            </w:tcBorders>
          </w:tcPr>
          <w:p w:rsidR="00A8341F" w:rsidRDefault="00A8341F" w:rsidP="005E4B9B">
            <w:r>
              <w:rPr>
                <w:rFonts w:ascii="Arial" w:eastAsia="Arial" w:hAnsi="Arial" w:cs="Arial"/>
                <w:sz w:val="16"/>
              </w:rPr>
              <w:t xml:space="preserve"> </w:t>
            </w:r>
          </w:p>
        </w:tc>
      </w:tr>
      <w:tr w:rsidR="00A8341F" w:rsidTr="005E4B9B">
        <w:trPr>
          <w:trHeight w:val="324"/>
        </w:trPr>
        <w:tc>
          <w:tcPr>
            <w:tcW w:w="1901" w:type="dxa"/>
            <w:tcBorders>
              <w:top w:val="nil"/>
              <w:left w:val="nil"/>
              <w:bottom w:val="nil"/>
              <w:right w:val="nil"/>
            </w:tcBorders>
          </w:tcPr>
          <w:p w:rsidR="00A8341F" w:rsidRDefault="00A8341F" w:rsidP="005E4B9B">
            <w:r>
              <w:rPr>
                <w:rFonts w:ascii="Calibri" w:eastAsia="Calibri" w:hAnsi="Calibri" w:cs="Calibri"/>
                <w:b/>
                <w:sz w:val="28"/>
              </w:rPr>
              <w:t>From</w:t>
            </w:r>
            <w:r>
              <w:rPr>
                <w:rFonts w:ascii="Calibri" w:eastAsia="Calibri" w:hAnsi="Calibri" w:cs="Calibri"/>
                <w:sz w:val="28"/>
              </w:rPr>
              <w:t xml:space="preserve"> (source): </w:t>
            </w:r>
          </w:p>
        </w:tc>
        <w:tc>
          <w:tcPr>
            <w:tcW w:w="7031" w:type="dxa"/>
            <w:gridSpan w:val="3"/>
            <w:tcBorders>
              <w:top w:val="nil"/>
              <w:left w:val="nil"/>
              <w:bottom w:val="nil"/>
              <w:right w:val="nil"/>
            </w:tcBorders>
          </w:tcPr>
          <w:p w:rsidR="00A8341F" w:rsidRDefault="00A8341F" w:rsidP="005E4B9B">
            <w:r>
              <w:rPr>
                <w:rFonts w:ascii="Arial" w:eastAsia="Arial" w:hAnsi="Arial" w:cs="Arial"/>
                <w:color w:val="0000FF"/>
                <w:sz w:val="28"/>
              </w:rPr>
              <w:t>ETSI TC BRAN</w:t>
            </w:r>
            <w:r>
              <w:rPr>
                <w:rFonts w:ascii="Arial" w:eastAsia="Arial" w:hAnsi="Arial" w:cs="Arial"/>
                <w:sz w:val="28"/>
              </w:rPr>
              <w:t xml:space="preserve"> </w:t>
            </w:r>
          </w:p>
        </w:tc>
      </w:tr>
      <w:tr w:rsidR="00A8341F" w:rsidTr="005E4B9B">
        <w:trPr>
          <w:trHeight w:val="265"/>
        </w:trPr>
        <w:tc>
          <w:tcPr>
            <w:tcW w:w="1901" w:type="dxa"/>
            <w:tcBorders>
              <w:top w:val="nil"/>
              <w:left w:val="nil"/>
              <w:bottom w:val="nil"/>
              <w:right w:val="nil"/>
            </w:tcBorders>
          </w:tcPr>
          <w:p w:rsidR="00A8341F" w:rsidRDefault="00A8341F" w:rsidP="005E4B9B">
            <w:pPr>
              <w:ind w:left="791"/>
            </w:pPr>
            <w:r>
              <w:rPr>
                <w:rFonts w:ascii="Calibri" w:eastAsia="Calibri" w:hAnsi="Calibri" w:cs="Calibri"/>
                <w:sz w:val="20"/>
              </w:rPr>
              <w:t xml:space="preserve">Contact(s): </w:t>
            </w:r>
          </w:p>
        </w:tc>
        <w:tc>
          <w:tcPr>
            <w:tcW w:w="7031" w:type="dxa"/>
            <w:gridSpan w:val="3"/>
            <w:tcBorders>
              <w:top w:val="nil"/>
              <w:left w:val="nil"/>
              <w:bottom w:val="nil"/>
              <w:right w:val="nil"/>
            </w:tcBorders>
          </w:tcPr>
          <w:p w:rsidR="00A8341F" w:rsidRDefault="00A8341F" w:rsidP="005E4B9B">
            <w:r>
              <w:rPr>
                <w:rFonts w:ascii="Arial" w:eastAsia="Arial" w:hAnsi="Arial" w:cs="Arial"/>
                <w:color w:val="0000FF"/>
                <w:sz w:val="20"/>
              </w:rPr>
              <w:t xml:space="preserve">Guido R. Hiertz </w:t>
            </w:r>
            <w:r>
              <w:rPr>
                <w:rFonts w:ascii="Arial" w:eastAsia="Arial" w:hAnsi="Arial" w:cs="Arial"/>
                <w:color w:val="0000FF"/>
                <w:sz w:val="20"/>
                <w:u w:val="single" w:color="0000FF"/>
              </w:rPr>
              <w:t>guido.hiertz@ericsson.com</w:t>
            </w:r>
            <w:r>
              <w:rPr>
                <w:rFonts w:ascii="Arial" w:eastAsia="Arial" w:hAnsi="Arial" w:cs="Arial"/>
                <w:color w:val="0000FF"/>
                <w:sz w:val="20"/>
              </w:rPr>
              <w:t xml:space="preserve">, </w:t>
            </w:r>
            <w:r>
              <w:rPr>
                <w:rFonts w:ascii="Arial" w:eastAsia="Arial" w:hAnsi="Arial" w:cs="Arial"/>
                <w:color w:val="0000FF"/>
                <w:sz w:val="20"/>
                <w:u w:val="single" w:color="0000FF"/>
              </w:rPr>
              <w:t>BRANSupport@etsi.org</w:t>
            </w:r>
            <w:r>
              <w:rPr>
                <w:rFonts w:ascii="Arial" w:eastAsia="Arial" w:hAnsi="Arial" w:cs="Arial"/>
                <w:sz w:val="24"/>
              </w:rPr>
              <w:t xml:space="preserve"> </w:t>
            </w:r>
          </w:p>
        </w:tc>
      </w:tr>
      <w:tr w:rsidR="00A8341F" w:rsidTr="005E4B9B">
        <w:trPr>
          <w:trHeight w:val="296"/>
        </w:trPr>
        <w:tc>
          <w:tcPr>
            <w:tcW w:w="1901" w:type="dxa"/>
            <w:tcBorders>
              <w:top w:val="nil"/>
              <w:left w:val="nil"/>
              <w:bottom w:val="nil"/>
              <w:right w:val="nil"/>
            </w:tcBorders>
          </w:tcPr>
          <w:p w:rsidR="00A8341F" w:rsidRDefault="00A8341F" w:rsidP="005E4B9B">
            <w:pPr>
              <w:ind w:right="171"/>
              <w:jc w:val="right"/>
            </w:pPr>
            <w:r>
              <w:rPr>
                <w:rFonts w:ascii="Calibri" w:eastAsia="Calibri" w:hAnsi="Calibri" w:cs="Calibri"/>
                <w:sz w:val="24"/>
              </w:rPr>
              <w:t xml:space="preserve"> </w:t>
            </w:r>
          </w:p>
        </w:tc>
        <w:tc>
          <w:tcPr>
            <w:tcW w:w="360" w:type="dxa"/>
            <w:tcBorders>
              <w:top w:val="nil"/>
              <w:left w:val="nil"/>
              <w:bottom w:val="nil"/>
              <w:right w:val="nil"/>
            </w:tcBorders>
          </w:tcPr>
          <w:p w:rsidR="00A8341F" w:rsidRDefault="00A8341F" w:rsidP="005E4B9B">
            <w:r>
              <w:rPr>
                <w:rFonts w:ascii="Arial" w:eastAsia="Arial" w:hAnsi="Arial" w:cs="Arial"/>
                <w:sz w:val="24"/>
              </w:rPr>
              <w:t xml:space="preserve"> </w:t>
            </w:r>
          </w:p>
        </w:tc>
        <w:tc>
          <w:tcPr>
            <w:tcW w:w="360" w:type="dxa"/>
            <w:tcBorders>
              <w:top w:val="nil"/>
              <w:left w:val="nil"/>
              <w:bottom w:val="nil"/>
              <w:right w:val="nil"/>
            </w:tcBorders>
          </w:tcPr>
          <w:p w:rsidR="00A8341F" w:rsidRDefault="00A8341F" w:rsidP="005E4B9B"/>
        </w:tc>
        <w:tc>
          <w:tcPr>
            <w:tcW w:w="6310" w:type="dxa"/>
            <w:tcBorders>
              <w:top w:val="nil"/>
              <w:left w:val="nil"/>
              <w:bottom w:val="nil"/>
              <w:right w:val="nil"/>
            </w:tcBorders>
          </w:tcPr>
          <w:p w:rsidR="00A8341F" w:rsidRDefault="00A8341F" w:rsidP="005E4B9B"/>
        </w:tc>
      </w:tr>
      <w:tr w:rsidR="00A8341F" w:rsidTr="005E4B9B">
        <w:trPr>
          <w:trHeight w:val="660"/>
        </w:trPr>
        <w:tc>
          <w:tcPr>
            <w:tcW w:w="1901" w:type="dxa"/>
            <w:tcBorders>
              <w:top w:val="nil"/>
              <w:left w:val="nil"/>
              <w:bottom w:val="nil"/>
              <w:right w:val="nil"/>
            </w:tcBorders>
          </w:tcPr>
          <w:p w:rsidR="00A8341F" w:rsidRDefault="00A8341F" w:rsidP="005E4B9B">
            <w:pPr>
              <w:ind w:right="223"/>
              <w:jc w:val="right"/>
            </w:pPr>
            <w:r>
              <w:rPr>
                <w:rFonts w:ascii="Calibri" w:eastAsia="Calibri" w:hAnsi="Calibri" w:cs="Calibri"/>
                <w:b/>
                <w:sz w:val="28"/>
              </w:rPr>
              <w:t xml:space="preserve">To: </w:t>
            </w:r>
          </w:p>
        </w:tc>
        <w:tc>
          <w:tcPr>
            <w:tcW w:w="360" w:type="dxa"/>
            <w:tcBorders>
              <w:top w:val="nil"/>
              <w:left w:val="nil"/>
              <w:bottom w:val="nil"/>
              <w:right w:val="nil"/>
            </w:tcBorders>
          </w:tcPr>
          <w:p w:rsidR="00A8341F" w:rsidRDefault="00A8341F" w:rsidP="005E4B9B"/>
        </w:tc>
        <w:tc>
          <w:tcPr>
            <w:tcW w:w="360" w:type="dxa"/>
            <w:tcBorders>
              <w:top w:val="nil"/>
              <w:left w:val="nil"/>
              <w:bottom w:val="nil"/>
              <w:right w:val="nil"/>
            </w:tcBorders>
          </w:tcPr>
          <w:p w:rsidR="00A8341F" w:rsidRDefault="00A8341F" w:rsidP="005E4B9B">
            <w:r>
              <w:rPr>
                <w:rFonts w:ascii="Segoe UI Symbol" w:eastAsia="Segoe UI Symbol" w:hAnsi="Segoe UI Symbol" w:cs="Segoe UI Symbol"/>
                <w:color w:val="0000FF"/>
                <w:sz w:val="28"/>
              </w:rPr>
              <w:t>•</w:t>
            </w:r>
            <w:r>
              <w:rPr>
                <w:rFonts w:ascii="Arial" w:eastAsia="Arial" w:hAnsi="Arial" w:cs="Arial"/>
                <w:color w:val="0000FF"/>
                <w:sz w:val="28"/>
              </w:rPr>
              <w:t xml:space="preserve"> </w:t>
            </w:r>
          </w:p>
        </w:tc>
        <w:tc>
          <w:tcPr>
            <w:tcW w:w="6310" w:type="dxa"/>
            <w:tcBorders>
              <w:top w:val="nil"/>
              <w:left w:val="nil"/>
              <w:bottom w:val="nil"/>
              <w:right w:val="nil"/>
            </w:tcBorders>
          </w:tcPr>
          <w:p w:rsidR="00A8341F" w:rsidRDefault="00A8341F" w:rsidP="005E4B9B">
            <w:r>
              <w:rPr>
                <w:rFonts w:ascii="Arial" w:eastAsia="Arial" w:hAnsi="Arial" w:cs="Arial"/>
                <w:color w:val="0000FF"/>
                <w:sz w:val="28"/>
              </w:rPr>
              <w:t xml:space="preserve">Dorothy Stanley (IEEE 802.11 WG), </w:t>
            </w:r>
            <w:r>
              <w:rPr>
                <w:rFonts w:ascii="Arial" w:eastAsia="Arial" w:hAnsi="Arial" w:cs="Arial"/>
                <w:color w:val="0000FF"/>
                <w:sz w:val="28"/>
                <w:u w:val="single" w:color="0000FF"/>
              </w:rPr>
              <w:t>dstanley@ieee.org</w:t>
            </w:r>
            <w:r>
              <w:rPr>
                <w:rFonts w:ascii="Arial" w:eastAsia="Arial" w:hAnsi="Arial" w:cs="Arial"/>
                <w:color w:val="0000FF"/>
                <w:sz w:val="28"/>
              </w:rPr>
              <w:t xml:space="preserve"> </w:t>
            </w:r>
          </w:p>
        </w:tc>
      </w:tr>
      <w:tr w:rsidR="00A8341F" w:rsidTr="005E4B9B">
        <w:trPr>
          <w:trHeight w:val="663"/>
        </w:trPr>
        <w:tc>
          <w:tcPr>
            <w:tcW w:w="1901" w:type="dxa"/>
            <w:tcBorders>
              <w:top w:val="nil"/>
              <w:left w:val="nil"/>
              <w:bottom w:val="nil"/>
              <w:right w:val="nil"/>
            </w:tcBorders>
          </w:tcPr>
          <w:p w:rsidR="00A8341F" w:rsidRDefault="00A8341F" w:rsidP="005E4B9B"/>
        </w:tc>
        <w:tc>
          <w:tcPr>
            <w:tcW w:w="360" w:type="dxa"/>
            <w:tcBorders>
              <w:top w:val="nil"/>
              <w:left w:val="nil"/>
              <w:bottom w:val="nil"/>
              <w:right w:val="nil"/>
            </w:tcBorders>
          </w:tcPr>
          <w:p w:rsidR="00A8341F" w:rsidRDefault="00A8341F" w:rsidP="005E4B9B"/>
        </w:tc>
        <w:tc>
          <w:tcPr>
            <w:tcW w:w="360" w:type="dxa"/>
            <w:tcBorders>
              <w:top w:val="nil"/>
              <w:left w:val="nil"/>
              <w:bottom w:val="nil"/>
              <w:right w:val="nil"/>
            </w:tcBorders>
          </w:tcPr>
          <w:p w:rsidR="00A8341F" w:rsidRDefault="00A8341F" w:rsidP="005E4B9B">
            <w:r>
              <w:rPr>
                <w:rFonts w:ascii="Segoe UI Symbol" w:eastAsia="Segoe UI Symbol" w:hAnsi="Segoe UI Symbol" w:cs="Segoe UI Symbol"/>
                <w:color w:val="0000FF"/>
                <w:sz w:val="28"/>
              </w:rPr>
              <w:t>•</w:t>
            </w:r>
            <w:r>
              <w:rPr>
                <w:rFonts w:ascii="Arial" w:eastAsia="Arial" w:hAnsi="Arial" w:cs="Arial"/>
                <w:color w:val="0000FF"/>
                <w:sz w:val="28"/>
              </w:rPr>
              <w:t xml:space="preserve"> </w:t>
            </w:r>
          </w:p>
        </w:tc>
        <w:tc>
          <w:tcPr>
            <w:tcW w:w="6310" w:type="dxa"/>
            <w:tcBorders>
              <w:top w:val="nil"/>
              <w:left w:val="nil"/>
              <w:bottom w:val="nil"/>
              <w:right w:val="nil"/>
            </w:tcBorders>
          </w:tcPr>
          <w:p w:rsidR="00A8341F" w:rsidRDefault="00A8341F" w:rsidP="005E4B9B">
            <w:proofErr w:type="spellStart"/>
            <w:r>
              <w:rPr>
                <w:rFonts w:ascii="Arial" w:eastAsia="Arial" w:hAnsi="Arial" w:cs="Arial"/>
                <w:color w:val="0000FF"/>
                <w:sz w:val="28"/>
              </w:rPr>
              <w:t>Wanshi</w:t>
            </w:r>
            <w:proofErr w:type="spellEnd"/>
            <w:r>
              <w:rPr>
                <w:rFonts w:ascii="Arial" w:eastAsia="Arial" w:hAnsi="Arial" w:cs="Arial"/>
                <w:color w:val="0000FF"/>
                <w:sz w:val="28"/>
              </w:rPr>
              <w:t xml:space="preserve"> Chen (3GPP RAN), </w:t>
            </w:r>
            <w:r>
              <w:rPr>
                <w:rFonts w:ascii="Arial" w:eastAsia="Arial" w:hAnsi="Arial" w:cs="Arial"/>
                <w:color w:val="0000FF"/>
                <w:sz w:val="28"/>
                <w:u w:val="single" w:color="0000FF"/>
              </w:rPr>
              <w:t>wanshic@qti.qualcomm.com</w:t>
            </w:r>
            <w:r>
              <w:rPr>
                <w:rFonts w:ascii="Arial" w:eastAsia="Arial" w:hAnsi="Arial" w:cs="Arial"/>
                <w:color w:val="0000FF"/>
                <w:sz w:val="28"/>
              </w:rPr>
              <w:t xml:space="preserve"> </w:t>
            </w:r>
          </w:p>
        </w:tc>
      </w:tr>
      <w:tr w:rsidR="00A8341F" w:rsidTr="005E4B9B">
        <w:trPr>
          <w:trHeight w:val="662"/>
        </w:trPr>
        <w:tc>
          <w:tcPr>
            <w:tcW w:w="1901" w:type="dxa"/>
            <w:tcBorders>
              <w:top w:val="nil"/>
              <w:left w:val="nil"/>
              <w:bottom w:val="nil"/>
              <w:right w:val="nil"/>
            </w:tcBorders>
          </w:tcPr>
          <w:p w:rsidR="00A8341F" w:rsidRDefault="00A8341F" w:rsidP="005E4B9B"/>
        </w:tc>
        <w:tc>
          <w:tcPr>
            <w:tcW w:w="360" w:type="dxa"/>
            <w:tcBorders>
              <w:top w:val="nil"/>
              <w:left w:val="nil"/>
              <w:bottom w:val="nil"/>
              <w:right w:val="nil"/>
            </w:tcBorders>
          </w:tcPr>
          <w:p w:rsidR="00A8341F" w:rsidRDefault="00A8341F" w:rsidP="005E4B9B"/>
        </w:tc>
        <w:tc>
          <w:tcPr>
            <w:tcW w:w="360" w:type="dxa"/>
            <w:tcBorders>
              <w:top w:val="nil"/>
              <w:left w:val="nil"/>
              <w:bottom w:val="nil"/>
              <w:right w:val="nil"/>
            </w:tcBorders>
          </w:tcPr>
          <w:p w:rsidR="00A8341F" w:rsidRDefault="00A8341F" w:rsidP="005E4B9B">
            <w:r>
              <w:rPr>
                <w:rFonts w:ascii="Segoe UI Symbol" w:eastAsia="Segoe UI Symbol" w:hAnsi="Segoe UI Symbol" w:cs="Segoe UI Symbol"/>
                <w:color w:val="0000FF"/>
                <w:sz w:val="28"/>
              </w:rPr>
              <w:t>•</w:t>
            </w:r>
            <w:r>
              <w:rPr>
                <w:rFonts w:ascii="Arial" w:eastAsia="Arial" w:hAnsi="Arial" w:cs="Arial"/>
                <w:color w:val="0000FF"/>
                <w:sz w:val="28"/>
              </w:rPr>
              <w:t xml:space="preserve"> </w:t>
            </w:r>
          </w:p>
        </w:tc>
        <w:tc>
          <w:tcPr>
            <w:tcW w:w="6310" w:type="dxa"/>
            <w:tcBorders>
              <w:top w:val="nil"/>
              <w:left w:val="nil"/>
              <w:bottom w:val="nil"/>
              <w:right w:val="nil"/>
            </w:tcBorders>
          </w:tcPr>
          <w:p w:rsidR="00A8341F" w:rsidRDefault="00A8341F" w:rsidP="005E4B9B">
            <w:proofErr w:type="spellStart"/>
            <w:r>
              <w:rPr>
                <w:rFonts w:ascii="Arial" w:eastAsia="Arial" w:hAnsi="Arial" w:cs="Arial"/>
                <w:color w:val="0000FF"/>
                <w:sz w:val="28"/>
              </w:rPr>
              <w:t>Dr.</w:t>
            </w:r>
            <w:proofErr w:type="spellEnd"/>
            <w:r>
              <w:rPr>
                <w:rFonts w:ascii="Arial" w:eastAsia="Arial" w:hAnsi="Arial" w:cs="Arial"/>
                <w:color w:val="0000FF"/>
                <w:sz w:val="28"/>
              </w:rPr>
              <w:t xml:space="preserve"> </w:t>
            </w:r>
            <w:proofErr w:type="spellStart"/>
            <w:r>
              <w:rPr>
                <w:rFonts w:ascii="Arial" w:eastAsia="Arial" w:hAnsi="Arial" w:cs="Arial"/>
                <w:color w:val="0000FF"/>
                <w:sz w:val="28"/>
              </w:rPr>
              <w:t>Younsun</w:t>
            </w:r>
            <w:proofErr w:type="spellEnd"/>
            <w:r>
              <w:rPr>
                <w:rFonts w:ascii="Arial" w:eastAsia="Arial" w:hAnsi="Arial" w:cs="Arial"/>
                <w:color w:val="0000FF"/>
                <w:sz w:val="28"/>
              </w:rPr>
              <w:t xml:space="preserve"> Kim (3GPP RAN1), </w:t>
            </w:r>
            <w:r>
              <w:rPr>
                <w:rFonts w:ascii="Arial" w:eastAsia="Arial" w:hAnsi="Arial" w:cs="Arial"/>
                <w:color w:val="0000FF"/>
                <w:sz w:val="28"/>
                <w:u w:val="single" w:color="0000FF"/>
              </w:rPr>
              <w:t>younsun@samsung.com</w:t>
            </w:r>
            <w:r>
              <w:rPr>
                <w:rFonts w:ascii="Arial" w:eastAsia="Arial" w:hAnsi="Arial" w:cs="Arial"/>
                <w:color w:val="0000FF"/>
                <w:sz w:val="28"/>
              </w:rPr>
              <w:t xml:space="preserve"> </w:t>
            </w:r>
          </w:p>
        </w:tc>
      </w:tr>
      <w:tr w:rsidR="00A8341F" w:rsidTr="005E4B9B">
        <w:trPr>
          <w:trHeight w:val="663"/>
        </w:trPr>
        <w:tc>
          <w:tcPr>
            <w:tcW w:w="1901" w:type="dxa"/>
            <w:tcBorders>
              <w:top w:val="nil"/>
              <w:left w:val="nil"/>
              <w:bottom w:val="nil"/>
              <w:right w:val="nil"/>
            </w:tcBorders>
          </w:tcPr>
          <w:p w:rsidR="00A8341F" w:rsidRDefault="00A8341F" w:rsidP="005E4B9B"/>
        </w:tc>
        <w:tc>
          <w:tcPr>
            <w:tcW w:w="360" w:type="dxa"/>
            <w:tcBorders>
              <w:top w:val="nil"/>
              <w:left w:val="nil"/>
              <w:bottom w:val="nil"/>
              <w:right w:val="nil"/>
            </w:tcBorders>
          </w:tcPr>
          <w:p w:rsidR="00A8341F" w:rsidRDefault="00A8341F" w:rsidP="005E4B9B"/>
        </w:tc>
        <w:tc>
          <w:tcPr>
            <w:tcW w:w="360" w:type="dxa"/>
            <w:tcBorders>
              <w:top w:val="nil"/>
              <w:left w:val="nil"/>
              <w:bottom w:val="nil"/>
              <w:right w:val="nil"/>
            </w:tcBorders>
          </w:tcPr>
          <w:p w:rsidR="00A8341F" w:rsidRDefault="00A8341F" w:rsidP="005E4B9B">
            <w:r>
              <w:rPr>
                <w:rFonts w:ascii="Segoe UI Symbol" w:eastAsia="Segoe UI Symbol" w:hAnsi="Segoe UI Symbol" w:cs="Segoe UI Symbol"/>
                <w:color w:val="0000FF"/>
                <w:sz w:val="28"/>
              </w:rPr>
              <w:t>•</w:t>
            </w:r>
            <w:r>
              <w:rPr>
                <w:rFonts w:ascii="Arial" w:eastAsia="Arial" w:hAnsi="Arial" w:cs="Arial"/>
                <w:color w:val="0000FF"/>
                <w:sz w:val="28"/>
              </w:rPr>
              <w:t xml:space="preserve"> </w:t>
            </w:r>
          </w:p>
        </w:tc>
        <w:tc>
          <w:tcPr>
            <w:tcW w:w="6310" w:type="dxa"/>
            <w:tcBorders>
              <w:top w:val="nil"/>
              <w:left w:val="nil"/>
              <w:bottom w:val="nil"/>
              <w:right w:val="nil"/>
            </w:tcBorders>
          </w:tcPr>
          <w:p w:rsidR="00A8341F" w:rsidRDefault="00A8341F" w:rsidP="005E4B9B">
            <w:proofErr w:type="spellStart"/>
            <w:r>
              <w:rPr>
                <w:rFonts w:ascii="Arial" w:eastAsia="Arial" w:hAnsi="Arial" w:cs="Arial"/>
                <w:color w:val="0000FF"/>
                <w:sz w:val="28"/>
              </w:rPr>
              <w:t>Dr.</w:t>
            </w:r>
            <w:proofErr w:type="spellEnd"/>
            <w:r>
              <w:rPr>
                <w:rFonts w:ascii="Arial" w:eastAsia="Arial" w:hAnsi="Arial" w:cs="Arial"/>
                <w:color w:val="0000FF"/>
                <w:sz w:val="28"/>
              </w:rPr>
              <w:t xml:space="preserve"> </w:t>
            </w:r>
            <w:proofErr w:type="spellStart"/>
            <w:r>
              <w:rPr>
                <w:rFonts w:ascii="Arial" w:eastAsia="Arial" w:hAnsi="Arial" w:cs="Arial"/>
                <w:color w:val="0000FF"/>
                <w:sz w:val="28"/>
              </w:rPr>
              <w:t>Xizeng</w:t>
            </w:r>
            <w:proofErr w:type="spellEnd"/>
            <w:r>
              <w:rPr>
                <w:rFonts w:ascii="Arial" w:eastAsia="Arial" w:hAnsi="Arial" w:cs="Arial"/>
                <w:color w:val="0000FF"/>
                <w:sz w:val="28"/>
              </w:rPr>
              <w:t xml:space="preserve"> Dai (3GPP RAN4), </w:t>
            </w:r>
            <w:r>
              <w:rPr>
                <w:rFonts w:ascii="Arial" w:eastAsia="Arial" w:hAnsi="Arial" w:cs="Arial"/>
                <w:color w:val="0000FF"/>
                <w:sz w:val="28"/>
                <w:u w:val="single" w:color="0000FF"/>
              </w:rPr>
              <w:t>daixizeng@huawei.com</w:t>
            </w:r>
            <w:r>
              <w:rPr>
                <w:rFonts w:ascii="Arial" w:eastAsia="Arial" w:hAnsi="Arial" w:cs="Arial"/>
                <w:color w:val="0000FF"/>
                <w:sz w:val="28"/>
              </w:rPr>
              <w:t xml:space="preserve"> </w:t>
            </w:r>
          </w:p>
        </w:tc>
      </w:tr>
      <w:tr w:rsidR="00A8341F" w:rsidTr="005E4B9B">
        <w:trPr>
          <w:trHeight w:val="796"/>
        </w:trPr>
        <w:tc>
          <w:tcPr>
            <w:tcW w:w="1901" w:type="dxa"/>
            <w:tcBorders>
              <w:top w:val="nil"/>
              <w:left w:val="nil"/>
              <w:bottom w:val="nil"/>
              <w:right w:val="nil"/>
            </w:tcBorders>
          </w:tcPr>
          <w:p w:rsidR="00A8341F" w:rsidRDefault="00A8341F" w:rsidP="005E4B9B"/>
        </w:tc>
        <w:tc>
          <w:tcPr>
            <w:tcW w:w="360" w:type="dxa"/>
            <w:tcBorders>
              <w:top w:val="nil"/>
              <w:left w:val="nil"/>
              <w:bottom w:val="nil"/>
              <w:right w:val="nil"/>
            </w:tcBorders>
          </w:tcPr>
          <w:p w:rsidR="00A8341F" w:rsidRDefault="00A8341F" w:rsidP="005E4B9B"/>
        </w:tc>
        <w:tc>
          <w:tcPr>
            <w:tcW w:w="360" w:type="dxa"/>
            <w:tcBorders>
              <w:top w:val="nil"/>
              <w:left w:val="nil"/>
              <w:bottom w:val="nil"/>
              <w:right w:val="nil"/>
            </w:tcBorders>
          </w:tcPr>
          <w:p w:rsidR="00A8341F" w:rsidRDefault="00A8341F" w:rsidP="005E4B9B">
            <w:r>
              <w:rPr>
                <w:rFonts w:ascii="Segoe UI Symbol" w:eastAsia="Segoe UI Symbol" w:hAnsi="Segoe UI Symbol" w:cs="Segoe UI Symbol"/>
                <w:color w:val="0000FF"/>
                <w:sz w:val="28"/>
              </w:rPr>
              <w:t>•</w:t>
            </w:r>
            <w:r>
              <w:rPr>
                <w:rFonts w:ascii="Arial" w:eastAsia="Arial" w:hAnsi="Arial" w:cs="Arial"/>
                <w:color w:val="0000FF"/>
                <w:sz w:val="28"/>
              </w:rPr>
              <w:t xml:space="preserve"> </w:t>
            </w:r>
          </w:p>
        </w:tc>
        <w:tc>
          <w:tcPr>
            <w:tcW w:w="6310" w:type="dxa"/>
            <w:tcBorders>
              <w:top w:val="nil"/>
              <w:left w:val="nil"/>
              <w:bottom w:val="nil"/>
              <w:right w:val="nil"/>
            </w:tcBorders>
          </w:tcPr>
          <w:p w:rsidR="00A8341F" w:rsidRDefault="00A8341F" w:rsidP="005E4B9B">
            <w:r>
              <w:rPr>
                <w:rFonts w:ascii="Arial" w:eastAsia="Arial" w:hAnsi="Arial" w:cs="Arial"/>
                <w:color w:val="0000FF"/>
                <w:sz w:val="28"/>
              </w:rPr>
              <w:t xml:space="preserve">Mats </w:t>
            </w:r>
            <w:proofErr w:type="spellStart"/>
            <w:r>
              <w:rPr>
                <w:rFonts w:ascii="Arial" w:eastAsia="Arial" w:hAnsi="Arial" w:cs="Arial"/>
                <w:color w:val="0000FF"/>
                <w:sz w:val="28"/>
              </w:rPr>
              <w:t>Granryd</w:t>
            </w:r>
            <w:proofErr w:type="spellEnd"/>
            <w:r>
              <w:rPr>
                <w:rFonts w:ascii="Arial" w:eastAsia="Arial" w:hAnsi="Arial" w:cs="Arial"/>
                <w:color w:val="0000FF"/>
                <w:sz w:val="28"/>
              </w:rPr>
              <w:t xml:space="preserve"> (GSMA), </w:t>
            </w:r>
            <w:r>
              <w:rPr>
                <w:rFonts w:ascii="Arial" w:eastAsia="Arial" w:hAnsi="Arial" w:cs="Arial"/>
                <w:color w:val="0000FF"/>
                <w:sz w:val="28"/>
                <w:u w:val="single" w:color="0000FF"/>
              </w:rPr>
              <w:t>mats.granryd@gsma.com</w:t>
            </w:r>
            <w:r>
              <w:rPr>
                <w:rFonts w:ascii="Arial" w:eastAsia="Arial" w:hAnsi="Arial" w:cs="Arial"/>
                <w:color w:val="0000FF"/>
                <w:sz w:val="28"/>
              </w:rPr>
              <w:t xml:space="preserve">, </w:t>
            </w:r>
            <w:r>
              <w:rPr>
                <w:rFonts w:ascii="Arial" w:eastAsia="Arial" w:hAnsi="Arial" w:cs="Arial"/>
                <w:color w:val="0000FF"/>
                <w:sz w:val="28"/>
                <w:u w:val="single" w:color="0000FF"/>
              </w:rPr>
              <w:t>gsmaliaisons@gsma.com</w:t>
            </w:r>
            <w:r>
              <w:rPr>
                <w:rFonts w:ascii="Arial" w:eastAsia="Arial" w:hAnsi="Arial" w:cs="Arial"/>
                <w:color w:val="0000FF"/>
                <w:sz w:val="28"/>
              </w:rPr>
              <w:t xml:space="preserve"> </w:t>
            </w:r>
          </w:p>
        </w:tc>
      </w:tr>
      <w:tr w:rsidR="00A8341F" w:rsidTr="005E4B9B">
        <w:trPr>
          <w:trHeight w:val="432"/>
        </w:trPr>
        <w:tc>
          <w:tcPr>
            <w:tcW w:w="1901" w:type="dxa"/>
            <w:tcBorders>
              <w:top w:val="nil"/>
              <w:left w:val="nil"/>
              <w:bottom w:val="nil"/>
              <w:right w:val="nil"/>
            </w:tcBorders>
            <w:vAlign w:val="bottom"/>
          </w:tcPr>
          <w:p w:rsidR="00A8341F" w:rsidRDefault="00A8341F" w:rsidP="005E4B9B">
            <w:pPr>
              <w:ind w:left="846"/>
            </w:pPr>
            <w:r>
              <w:rPr>
                <w:rFonts w:ascii="Calibri" w:eastAsia="Calibri" w:hAnsi="Calibri" w:cs="Calibri"/>
                <w:b/>
                <w:sz w:val="24"/>
              </w:rPr>
              <w:t xml:space="preserve">Copy to: </w:t>
            </w:r>
          </w:p>
        </w:tc>
        <w:tc>
          <w:tcPr>
            <w:tcW w:w="360" w:type="dxa"/>
            <w:tcBorders>
              <w:top w:val="nil"/>
              <w:left w:val="nil"/>
              <w:bottom w:val="nil"/>
              <w:right w:val="nil"/>
            </w:tcBorders>
            <w:vAlign w:val="bottom"/>
          </w:tcPr>
          <w:p w:rsidR="00A8341F" w:rsidRDefault="00A8341F" w:rsidP="005E4B9B">
            <w:r>
              <w:rPr>
                <w:rFonts w:ascii="Arial" w:eastAsia="Arial" w:hAnsi="Arial" w:cs="Arial"/>
                <w:color w:val="0000FF"/>
                <w:sz w:val="24"/>
              </w:rPr>
              <w:t>-</w:t>
            </w:r>
            <w:r>
              <w:rPr>
                <w:rFonts w:ascii="Arial" w:eastAsia="Arial" w:hAnsi="Arial" w:cs="Arial"/>
                <w:sz w:val="24"/>
              </w:rPr>
              <w:t xml:space="preserve"> </w:t>
            </w:r>
          </w:p>
        </w:tc>
        <w:tc>
          <w:tcPr>
            <w:tcW w:w="360" w:type="dxa"/>
            <w:tcBorders>
              <w:top w:val="nil"/>
              <w:left w:val="nil"/>
              <w:bottom w:val="nil"/>
              <w:right w:val="nil"/>
            </w:tcBorders>
          </w:tcPr>
          <w:p w:rsidR="00A8341F" w:rsidRDefault="00A8341F" w:rsidP="005E4B9B"/>
        </w:tc>
        <w:tc>
          <w:tcPr>
            <w:tcW w:w="6310" w:type="dxa"/>
            <w:tcBorders>
              <w:top w:val="nil"/>
              <w:left w:val="nil"/>
              <w:bottom w:val="nil"/>
              <w:right w:val="nil"/>
            </w:tcBorders>
          </w:tcPr>
          <w:p w:rsidR="00A8341F" w:rsidRDefault="00A8341F" w:rsidP="005E4B9B"/>
        </w:tc>
      </w:tr>
      <w:tr w:rsidR="00A8341F" w:rsidTr="005E4B9B">
        <w:trPr>
          <w:trHeight w:val="191"/>
        </w:trPr>
        <w:tc>
          <w:tcPr>
            <w:tcW w:w="1901" w:type="dxa"/>
            <w:tcBorders>
              <w:top w:val="nil"/>
              <w:left w:val="nil"/>
              <w:bottom w:val="nil"/>
              <w:right w:val="nil"/>
            </w:tcBorders>
          </w:tcPr>
          <w:p w:rsidR="00A8341F" w:rsidRDefault="00A8341F" w:rsidP="005E4B9B">
            <w:pPr>
              <w:ind w:right="189"/>
              <w:jc w:val="right"/>
            </w:pPr>
            <w:r>
              <w:rPr>
                <w:rFonts w:ascii="Calibri" w:eastAsia="Calibri" w:hAnsi="Calibri" w:cs="Calibri"/>
                <w:sz w:val="16"/>
              </w:rPr>
              <w:t xml:space="preserve"> </w:t>
            </w:r>
          </w:p>
        </w:tc>
        <w:tc>
          <w:tcPr>
            <w:tcW w:w="360" w:type="dxa"/>
            <w:tcBorders>
              <w:top w:val="nil"/>
              <w:left w:val="nil"/>
              <w:bottom w:val="nil"/>
              <w:right w:val="nil"/>
            </w:tcBorders>
          </w:tcPr>
          <w:p w:rsidR="00A8341F" w:rsidRDefault="00A8341F" w:rsidP="005E4B9B">
            <w:r>
              <w:rPr>
                <w:rFonts w:ascii="Arial" w:eastAsia="Arial" w:hAnsi="Arial" w:cs="Arial"/>
                <w:sz w:val="16"/>
              </w:rPr>
              <w:t xml:space="preserve"> </w:t>
            </w:r>
          </w:p>
        </w:tc>
        <w:tc>
          <w:tcPr>
            <w:tcW w:w="360" w:type="dxa"/>
            <w:tcBorders>
              <w:top w:val="nil"/>
              <w:left w:val="nil"/>
              <w:bottom w:val="nil"/>
              <w:right w:val="nil"/>
            </w:tcBorders>
          </w:tcPr>
          <w:p w:rsidR="00A8341F" w:rsidRDefault="00A8341F" w:rsidP="005E4B9B"/>
        </w:tc>
        <w:tc>
          <w:tcPr>
            <w:tcW w:w="6310" w:type="dxa"/>
            <w:tcBorders>
              <w:top w:val="nil"/>
              <w:left w:val="nil"/>
              <w:bottom w:val="nil"/>
              <w:right w:val="nil"/>
            </w:tcBorders>
          </w:tcPr>
          <w:p w:rsidR="00A8341F" w:rsidRDefault="00A8341F" w:rsidP="005E4B9B"/>
        </w:tc>
      </w:tr>
    </w:tbl>
    <w:p w:rsidR="00A8341F" w:rsidRDefault="00A8341F" w:rsidP="00A8341F">
      <w:pPr>
        <w:ind w:left="1111" w:hanging="10"/>
      </w:pPr>
      <w:r>
        <w:rPr>
          <w:rFonts w:ascii="Calibri" w:eastAsia="Calibri" w:hAnsi="Calibri" w:cs="Calibri"/>
          <w:sz w:val="20"/>
        </w:rPr>
        <w:t>Response to</w:t>
      </w:r>
      <w:r>
        <w:rPr>
          <w:rFonts w:ascii="Calibri" w:eastAsia="Calibri" w:hAnsi="Calibri" w:cs="Calibri"/>
          <w:color w:val="0000FF"/>
          <w:sz w:val="20"/>
        </w:rPr>
        <w:t xml:space="preserve">: </w:t>
      </w:r>
      <w:r>
        <w:rPr>
          <w:rFonts w:ascii="Arial" w:eastAsia="Arial" w:hAnsi="Arial" w:cs="Arial"/>
          <w:color w:val="0000FF"/>
          <w:sz w:val="20"/>
        </w:rPr>
        <w:t xml:space="preserve">- </w:t>
      </w:r>
    </w:p>
    <w:p w:rsidR="00A8341F" w:rsidRDefault="00A8341F" w:rsidP="00A8341F">
      <w:pPr>
        <w:ind w:left="1221" w:hanging="10"/>
      </w:pPr>
      <w:r>
        <w:rPr>
          <w:rFonts w:ascii="Calibri" w:eastAsia="Calibri" w:hAnsi="Calibri" w:cs="Calibri"/>
          <w:sz w:val="16"/>
        </w:rPr>
        <w:t>(</w:t>
      </w:r>
      <w:proofErr w:type="gramStart"/>
      <w:r>
        <w:rPr>
          <w:rFonts w:ascii="Calibri" w:eastAsia="Calibri" w:hAnsi="Calibri" w:cs="Calibri"/>
          <w:sz w:val="16"/>
        </w:rPr>
        <w:t>if</w:t>
      </w:r>
      <w:proofErr w:type="gramEnd"/>
      <w:r>
        <w:rPr>
          <w:rFonts w:ascii="Calibri" w:eastAsia="Calibri" w:hAnsi="Calibri" w:cs="Calibri"/>
          <w:sz w:val="16"/>
        </w:rPr>
        <w:t xml:space="preserve"> applicable)</w:t>
      </w:r>
      <w:r>
        <w:rPr>
          <w:rFonts w:ascii="Calibri" w:eastAsia="Calibri" w:hAnsi="Calibri" w:cs="Calibri"/>
          <w:sz w:val="20"/>
        </w:rPr>
        <w:t xml:space="preserve"> </w:t>
      </w:r>
    </w:p>
    <w:p w:rsidR="00A8341F" w:rsidRDefault="00A8341F" w:rsidP="00A8341F">
      <w:pPr>
        <w:spacing w:after="57"/>
        <w:ind w:left="2151"/>
      </w:pPr>
      <w:r>
        <w:rPr>
          <w:rFonts w:ascii="Calibri" w:eastAsia="Calibri" w:hAnsi="Calibri" w:cs="Calibri"/>
          <w:sz w:val="16"/>
        </w:rPr>
        <w:t xml:space="preserve"> </w:t>
      </w:r>
      <w:r>
        <w:rPr>
          <w:rFonts w:ascii="Calibri" w:eastAsia="Calibri" w:hAnsi="Calibri" w:cs="Calibri"/>
          <w:sz w:val="16"/>
        </w:rPr>
        <w:tab/>
      </w:r>
      <w:r>
        <w:rPr>
          <w:rFonts w:ascii="Arial" w:eastAsia="Arial" w:hAnsi="Arial" w:cs="Arial"/>
          <w:sz w:val="16"/>
        </w:rPr>
        <w:t xml:space="preserve"> </w:t>
      </w:r>
    </w:p>
    <w:p w:rsidR="00A8341F" w:rsidRDefault="00A8341F" w:rsidP="00A8341F">
      <w:pPr>
        <w:ind w:left="1006" w:hanging="10"/>
      </w:pPr>
      <w:r>
        <w:rPr>
          <w:rFonts w:ascii="Calibri" w:eastAsia="Calibri" w:hAnsi="Calibri" w:cs="Calibri"/>
          <w:sz w:val="20"/>
        </w:rPr>
        <w:t>Attachments:</w:t>
      </w:r>
      <w:r>
        <w:rPr>
          <w:rFonts w:ascii="Calibri" w:eastAsia="Calibri" w:hAnsi="Calibri" w:cs="Calibri"/>
          <w:color w:val="0000FF"/>
          <w:sz w:val="20"/>
        </w:rPr>
        <w:t xml:space="preserve">  </w:t>
      </w:r>
      <w:r>
        <w:rPr>
          <w:rFonts w:ascii="Arial" w:eastAsia="Arial" w:hAnsi="Arial" w:cs="Arial"/>
          <w:color w:val="0000FF"/>
          <w:sz w:val="20"/>
        </w:rPr>
        <w:t xml:space="preserve">- </w:t>
      </w:r>
    </w:p>
    <w:p w:rsidR="00A8341F" w:rsidRDefault="00A8341F" w:rsidP="00A8341F">
      <w:pPr>
        <w:ind w:left="1221" w:hanging="10"/>
      </w:pPr>
      <w:r>
        <w:rPr>
          <w:rFonts w:ascii="Calibri" w:eastAsia="Calibri" w:hAnsi="Calibri" w:cs="Calibri"/>
          <w:sz w:val="16"/>
        </w:rPr>
        <w:t>(</w:t>
      </w:r>
      <w:proofErr w:type="gramStart"/>
      <w:r>
        <w:rPr>
          <w:rFonts w:ascii="Calibri" w:eastAsia="Calibri" w:hAnsi="Calibri" w:cs="Calibri"/>
          <w:sz w:val="16"/>
        </w:rPr>
        <w:t>if</w:t>
      </w:r>
      <w:proofErr w:type="gramEnd"/>
      <w:r>
        <w:rPr>
          <w:rFonts w:ascii="Calibri" w:eastAsia="Calibri" w:hAnsi="Calibri" w:cs="Calibri"/>
          <w:sz w:val="16"/>
        </w:rPr>
        <w:t xml:space="preserve"> applicable)</w:t>
      </w:r>
      <w:r>
        <w:rPr>
          <w:rFonts w:ascii="Calibri" w:eastAsia="Calibri" w:hAnsi="Calibri" w:cs="Calibri"/>
          <w:sz w:val="20"/>
        </w:rPr>
        <w:t xml:space="preserve"> </w:t>
      </w:r>
    </w:p>
    <w:p w:rsidR="00A8341F" w:rsidRDefault="00A8341F" w:rsidP="00A8341F">
      <w:pPr>
        <w:ind w:left="475"/>
      </w:pPr>
      <w:r>
        <w:rPr>
          <w:sz w:val="16"/>
        </w:rPr>
        <w:t xml:space="preserve"> </w:t>
      </w:r>
    </w:p>
    <w:p w:rsidR="00A8341F" w:rsidRDefault="00A8341F" w:rsidP="00A8341F">
      <w:pPr>
        <w:spacing w:after="290"/>
        <w:ind w:left="70" w:right="-225"/>
      </w:pPr>
      <w:r>
        <w:rPr>
          <w:noProof/>
        </w:rPr>
        <mc:AlternateContent>
          <mc:Choice Requires="wpg">
            <w:drawing>
              <wp:inline distT="0" distB="0" distL="0" distR="0" wp14:anchorId="26BD51A2" wp14:editId="47F17EB4">
                <wp:extent cx="6222366" cy="6350"/>
                <wp:effectExtent l="0" t="0" r="0" b="0"/>
                <wp:docPr id="2201" name="Group 2201"/>
                <wp:cNvGraphicFramePr/>
                <a:graphic xmlns:a="http://schemas.openxmlformats.org/drawingml/2006/main">
                  <a:graphicData uri="http://schemas.microsoft.com/office/word/2010/wordprocessingGroup">
                    <wpg:wgp>
                      <wpg:cNvGrpSpPr/>
                      <wpg:grpSpPr>
                        <a:xfrm>
                          <a:off x="0" y="0"/>
                          <a:ext cx="6222366" cy="6350"/>
                          <a:chOff x="0" y="0"/>
                          <a:chExt cx="6222366" cy="6350"/>
                        </a:xfrm>
                      </wpg:grpSpPr>
                      <wps:wsp>
                        <wps:cNvPr id="3340" name="Shape 3340"/>
                        <wps:cNvSpPr/>
                        <wps:spPr>
                          <a:xfrm>
                            <a:off x="0" y="0"/>
                            <a:ext cx="6222366" cy="9144"/>
                          </a:xfrm>
                          <a:custGeom>
                            <a:avLst/>
                            <a:gdLst/>
                            <a:ahLst/>
                            <a:cxnLst/>
                            <a:rect l="0" t="0" r="0" b="0"/>
                            <a:pathLst>
                              <a:path w="6222366" h="9144">
                                <a:moveTo>
                                  <a:pt x="0" y="0"/>
                                </a:moveTo>
                                <a:lnTo>
                                  <a:pt x="6222366" y="0"/>
                                </a:lnTo>
                                <a:lnTo>
                                  <a:pt x="62223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BF20A3" id="Group 2201" o:spid="_x0000_s1026" style="width:489.95pt;height:.5pt;mso-position-horizontal-relative:char;mso-position-vertical-relative:line" coordsize="622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ylfwIAAFUGAAAOAAAAZHJzL2Uyb0RvYy54bWykVU1v2zAMvQ/YfxB0X+w4WbYZcXpYt16G&#10;rWi7H6DI8gcgS4KkxMm/H0XbipEOxZDlYNMU+cT3RDHbu1MnyVFY12pV0OUipUQorstW1QX9/fL9&#10;w2dKnGeqZFIrUdCzcPRu9/7dtje5yHSjZSksARDl8t4UtPHe5EnieCM65hbaCAWLlbYd8/Bp66S0&#10;rAf0TiZZmm6SXtvSWM2Fc+C9HxbpDvGrSnD/q6qc8EQWFGrz+LT43IdnstuyvLbMNC0fy2A3VNGx&#10;VsGmEeqeeUYOtn0F1bXcaqcrv+C6S3RVtVwgB2CzTK/YPFh9MMilzvvaRJlA2iudboblP4+PlrRl&#10;QTMogBLFOjgl3JigBwTqTZ1D3IM1z+bRjo56+AqcT5XtwhvYkBNKe47SipMnHJybLMtWmw0lHNY2&#10;q4+j8ryB43mVxJtvb6Ul05ZJqCwW0htoIXdRyf2fSs8NMwLFd4H9qNJqtYY2GlTCCIIeFAXjokQu&#10;d6DWTfp8Wa7XoTMjUZbzg/MPQqPO7PjDeViGbisnizWTxU9qMi20/5uNb5gPeQEqmKSfHVRTUKwj&#10;LHb6KF40hvmr04IaL6tSzaPimU/tALFTxPQ2iDePnJGfgqb3EAz6A+A/hmGfxX3BCDxR2cgdnHN1&#10;pQoywCacwTyqJPN4sbvWw6CSbQdTLvuUphdgQAutN5w2Wv4sRRBLqidRweXCSxEcztb7r9KSIwvj&#10;CH8IzqRp2OgdD34MxVIRJ+RXrZQRcompf4McWmcMDnkCJ2HMTIdMPlYzjEMYKkB6GoogSkzCnbXy&#10;MV/BKMcyZ2yDudflGQcECgJ3EaXB2YU8xjkbhuP8G6Mu/wa7PwAAAP//AwBQSwMEFAAGAAgAAAAh&#10;AAvhQwzbAAAAAwEAAA8AAABkcnMvZG93bnJldi54bWxMj09Lw0AQxe+C32EZwZvdRPFPYjalFPVU&#10;hLZC6W2aTJPQ7GzIbpP02zt60cuD4T3e+002n2yrBup949hAPItAEReubLgy8LV9v3sB5QNyia1j&#10;MnAhD/P8+irDtHQjr2nYhEpJCfsUDdQhdKnWvqjJop+5jli8o+stBjn7Spc9jlJuW30fRU/aYsOy&#10;UGNHy5qK0+ZsDXyMOC4e4rdhdTouL/vt4+duFZMxtzfT4hVUoCn8heEHX9AhF6aDO3PpVWtAHgm/&#10;Kl7ynCSgDhKKQOeZ/s+efwMAAP//AwBQSwECLQAUAAYACAAAACEAtoM4kv4AAADhAQAAEwAAAAAA&#10;AAAAAAAAAAAAAAAAW0NvbnRlbnRfVHlwZXNdLnhtbFBLAQItABQABgAIAAAAIQA4/SH/1gAAAJQB&#10;AAALAAAAAAAAAAAAAAAAAC8BAABfcmVscy8ucmVsc1BLAQItABQABgAIAAAAIQA2DnylfwIAAFUG&#10;AAAOAAAAAAAAAAAAAAAAAC4CAABkcnMvZTJvRG9jLnhtbFBLAQItABQABgAIAAAAIQAL4UMM2wAA&#10;AAMBAAAPAAAAAAAAAAAAAAAAANkEAABkcnMvZG93bnJldi54bWxQSwUGAAAAAAQABADzAAAA4QUA&#10;AAAA&#10;">
                <v:shape id="Shape 3340" o:spid="_x0000_s1027" style="position:absolute;width:62223;height:91;visibility:visible;mso-wrap-style:square;v-text-anchor:top" coordsize="62223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BImcMA&#10;AADdAAAADwAAAGRycy9kb3ducmV2LnhtbERPy4rCMBTdC/MP4QpuZEwdH0g1yjAwxZXgYzO7S3Pb&#10;VJubThO1/r1ZCC4P573adLYWN2p95VjBeJSAIM6drrhUcDr+fi5A+ICssXZMCh7kYbP+6K0w1e7O&#10;e7odQiliCPsUFZgQmlRKnxuy6EeuIY5c4VqLIcK2lLrFewy3tfxKkrm0WHFsMNjQj6H8crhaBcWD&#10;//5nxfh4zubZsDD+mp2rnVKDfve9BBGoC2/xy73VCiaTadwf38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BImcMAAADdAAAADwAAAAAAAAAAAAAAAACYAgAAZHJzL2Rv&#10;d25yZXYueG1sUEsFBgAAAAAEAAQA9QAAAIgDAAAAAA==&#10;" path="m,l6222366,r,9144l,9144,,e" fillcolor="black" stroked="f" strokeweight="0">
                  <v:stroke miterlimit="83231f" joinstyle="miter"/>
                  <v:path arrowok="t" textboxrect="0,0,6222366,9144"/>
                </v:shape>
                <w10:anchorlock/>
              </v:group>
            </w:pict>
          </mc:Fallback>
        </mc:AlternateContent>
      </w:r>
    </w:p>
    <w:p w:rsidR="00A8341F" w:rsidRDefault="00A8341F" w:rsidP="00A8341F">
      <w:pPr>
        <w:spacing w:after="257"/>
        <w:ind w:left="-5" w:hanging="10"/>
      </w:pPr>
      <w:r>
        <w:rPr>
          <w:rFonts w:ascii="Arial" w:eastAsia="Arial" w:hAnsi="Arial" w:cs="Arial"/>
          <w:b/>
          <w:sz w:val="20"/>
        </w:rPr>
        <w:t xml:space="preserve">1. Overall description: </w:t>
      </w:r>
    </w:p>
    <w:p w:rsidR="00A8341F" w:rsidRDefault="00A8341F" w:rsidP="00A8341F">
      <w:pPr>
        <w:spacing w:after="273" w:line="249" w:lineRule="auto"/>
        <w:ind w:left="-5" w:hanging="10"/>
      </w:pPr>
      <w:r>
        <w:rPr>
          <w:sz w:val="20"/>
        </w:rPr>
        <w:t xml:space="preserve">ETSI Technical Committee (TC) BRAN has reached a consensus [1] with regard to the energy detection threshold for the channel access mechanism in the next revision of Harmonised Standard (HS) EN 301 893 and on possible future work related to channel access mechanisms as follows: </w:t>
      </w:r>
    </w:p>
    <w:p w:rsidR="00A8341F" w:rsidRDefault="00A8341F" w:rsidP="00A8341F">
      <w:pPr>
        <w:numPr>
          <w:ilvl w:val="0"/>
          <w:numId w:val="2"/>
        </w:numPr>
        <w:spacing w:after="9" w:line="249" w:lineRule="auto"/>
        <w:ind w:hanging="361"/>
      </w:pPr>
      <w:r>
        <w:rPr>
          <w:sz w:val="20"/>
        </w:rPr>
        <w:t xml:space="preserve">The text proposal as referred to by [1] is accepted to be included in draft EN 301 893. </w:t>
      </w:r>
    </w:p>
    <w:p w:rsidR="00A8341F" w:rsidRDefault="00A8341F" w:rsidP="00A8341F">
      <w:pPr>
        <w:numPr>
          <w:ilvl w:val="0"/>
          <w:numId w:val="2"/>
        </w:numPr>
        <w:spacing w:line="249" w:lineRule="auto"/>
        <w:ind w:hanging="361"/>
      </w:pPr>
      <w:r>
        <w:rPr>
          <w:i/>
          <w:sz w:val="20"/>
        </w:rPr>
        <w:t xml:space="preserve">EDT requirements may be further updated by ETSI TC BRAN in the future. It is the current understanding that such updates would most likely be considered in the context of a future work item. The following alternatives are among those that may be considered: </w:t>
      </w:r>
    </w:p>
    <w:p w:rsidR="00A8341F" w:rsidRDefault="00A8341F" w:rsidP="00A8341F">
      <w:pPr>
        <w:spacing w:after="285" w:line="249" w:lineRule="auto"/>
        <w:ind w:left="1081" w:right="1030"/>
        <w:jc w:val="both"/>
      </w:pPr>
      <w:proofErr w:type="gramStart"/>
      <w:r>
        <w:rPr>
          <w:rFonts w:ascii="Courier New" w:eastAsia="Courier New" w:hAnsi="Courier New" w:cs="Courier New"/>
          <w:sz w:val="20"/>
        </w:rPr>
        <w:t>o</w:t>
      </w:r>
      <w:proofErr w:type="gramEnd"/>
      <w:r>
        <w:rPr>
          <w:rFonts w:ascii="Arial" w:eastAsia="Arial" w:hAnsi="Arial" w:cs="Arial"/>
          <w:sz w:val="20"/>
        </w:rPr>
        <w:t xml:space="preserve"> </w:t>
      </w:r>
      <w:r>
        <w:rPr>
          <w:rFonts w:ascii="Arial" w:eastAsia="Arial" w:hAnsi="Arial" w:cs="Arial"/>
          <w:sz w:val="20"/>
        </w:rPr>
        <w:tab/>
      </w:r>
      <w:r>
        <w:rPr>
          <w:i/>
          <w:sz w:val="20"/>
        </w:rPr>
        <w:t xml:space="preserve">Alt 1: common EDT = −85 </w:t>
      </w:r>
      <w:proofErr w:type="spellStart"/>
      <w:r>
        <w:rPr>
          <w:i/>
          <w:sz w:val="20"/>
        </w:rPr>
        <w:t>dBm</w:t>
      </w:r>
      <w:proofErr w:type="spellEnd"/>
      <w:r>
        <w:rPr>
          <w:i/>
          <w:sz w:val="20"/>
        </w:rPr>
        <w:t>/MHz for all technologies, possibly as a function of P</w:t>
      </w:r>
      <w:r>
        <w:rPr>
          <w:i/>
          <w:sz w:val="20"/>
          <w:vertAlign w:val="subscript"/>
        </w:rPr>
        <w:t>H</w:t>
      </w:r>
      <w:r>
        <w:rPr>
          <w:i/>
          <w:sz w:val="20"/>
        </w:rP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i/>
          <w:sz w:val="20"/>
        </w:rPr>
        <w:t xml:space="preserve">Alt 2: common EDT = −75 </w:t>
      </w:r>
      <w:proofErr w:type="spellStart"/>
      <w:r>
        <w:rPr>
          <w:i/>
          <w:sz w:val="20"/>
        </w:rPr>
        <w:t>dBm</w:t>
      </w:r>
      <w:proofErr w:type="spellEnd"/>
      <w:r>
        <w:rPr>
          <w:i/>
          <w:sz w:val="20"/>
        </w:rPr>
        <w:t xml:space="preserve">/MHz for all technologies. </w:t>
      </w:r>
    </w:p>
    <w:p w:rsidR="00A8341F" w:rsidRDefault="00A8341F" w:rsidP="00A8341F">
      <w:pPr>
        <w:spacing w:after="273" w:line="249" w:lineRule="auto"/>
        <w:ind w:left="-5" w:hanging="10"/>
      </w:pPr>
      <w:r>
        <w:rPr>
          <w:sz w:val="20"/>
        </w:rPr>
        <w:t xml:space="preserve">Following the above consensus [1], ETSI TC BRAN has accepted the following clause 4 text for inclusion in the draft HS EN 301 893; ETSI TC BRAN has also accepted the related test procedure description clause 5 text for inclusion in the draft HS EN 301 893. </w:t>
      </w:r>
    </w:p>
    <w:p w:rsidR="00A8341F" w:rsidRDefault="00A8341F" w:rsidP="00A8341F">
      <w:pPr>
        <w:spacing w:after="273" w:line="249" w:lineRule="auto"/>
        <w:ind w:left="-5" w:hanging="10"/>
      </w:pPr>
      <w:r>
        <w:rPr>
          <w:sz w:val="20"/>
        </w:rPr>
        <w:lastRenderedPageBreak/>
        <w:t>&lt;</w:t>
      </w:r>
      <w:proofErr w:type="gramStart"/>
      <w:r>
        <w:rPr>
          <w:sz w:val="20"/>
        </w:rPr>
        <w:t>start</w:t>
      </w:r>
      <w:proofErr w:type="gramEnd"/>
      <w:r>
        <w:rPr>
          <w:sz w:val="20"/>
        </w:rPr>
        <w:t xml:space="preserve"> specification text&gt; </w:t>
      </w:r>
    </w:p>
    <w:p w:rsidR="00A8341F" w:rsidRDefault="00A8341F" w:rsidP="00A8341F">
      <w:pPr>
        <w:tabs>
          <w:tab w:val="center" w:pos="1145"/>
          <w:tab w:val="center" w:pos="4391"/>
        </w:tabs>
        <w:spacing w:after="263"/>
      </w:pPr>
      <w:r>
        <w:tab/>
      </w:r>
      <w:r>
        <w:rPr>
          <w:rFonts w:ascii="Arial" w:eastAsia="Arial" w:hAnsi="Arial" w:cs="Arial"/>
          <w:sz w:val="18"/>
        </w:rPr>
        <w:t xml:space="preserve">4.2.7.3.2.5 </w:t>
      </w:r>
      <w:r>
        <w:rPr>
          <w:rFonts w:ascii="Arial" w:eastAsia="Arial" w:hAnsi="Arial" w:cs="Arial"/>
          <w:sz w:val="18"/>
        </w:rPr>
        <w:tab/>
        <w:t xml:space="preserve">ED Threshold Level (Energy Detection Threshold Level)  </w:t>
      </w:r>
    </w:p>
    <w:p w:rsidR="00A8341F" w:rsidRDefault="00A8341F" w:rsidP="00A8341F">
      <w:pPr>
        <w:spacing w:after="455" w:line="249" w:lineRule="auto"/>
        <w:ind w:left="746" w:hanging="10"/>
      </w:pPr>
      <w:r>
        <w:rPr>
          <w:sz w:val="18"/>
        </w:rPr>
        <w:t xml:space="preserve">An </w:t>
      </w:r>
      <w:r>
        <w:rPr>
          <w:i/>
          <w:sz w:val="18"/>
        </w:rPr>
        <w:t>Operating Channel</w:t>
      </w:r>
      <w:r>
        <w:rPr>
          <w:sz w:val="18"/>
        </w:rPr>
        <w:t xml:space="preserve"> is an </w:t>
      </w:r>
      <w:r>
        <w:rPr>
          <w:i/>
          <w:sz w:val="18"/>
        </w:rPr>
        <w:t>Occupied Channel</w:t>
      </w:r>
      <w:r>
        <w:rPr>
          <w:sz w:val="18"/>
        </w:rPr>
        <w:t xml:space="preserve"> as long as transmissions in that channel are present at a power level greater than the </w:t>
      </w:r>
      <w:r>
        <w:rPr>
          <w:i/>
          <w:sz w:val="18"/>
        </w:rPr>
        <w:t>ED Threshold (EDT)</w:t>
      </w:r>
      <w:r>
        <w:rPr>
          <w:sz w:val="18"/>
        </w:rPr>
        <w:t xml:space="preserve">. The power level is determined by integrating the received power over the channel, and then normalized to per MHz power. The received power shall be measured at the interface between the device and the antenna assembly. If no transmissions are present at a power level greater than the </w:t>
      </w:r>
      <w:r>
        <w:rPr>
          <w:i/>
          <w:sz w:val="18"/>
        </w:rPr>
        <w:t>ED Threshold (EDT)</w:t>
      </w:r>
      <w:r>
        <w:rPr>
          <w:sz w:val="18"/>
        </w:rPr>
        <w:t xml:space="preserve">, the </w:t>
      </w:r>
      <w:r>
        <w:rPr>
          <w:i/>
          <w:sz w:val="18"/>
        </w:rPr>
        <w:t>Operating Channel</w:t>
      </w:r>
      <w:r>
        <w:rPr>
          <w:sz w:val="18"/>
        </w:rPr>
        <w:t xml:space="preserve"> is an </w:t>
      </w:r>
      <w:r>
        <w:rPr>
          <w:i/>
          <w:sz w:val="18"/>
        </w:rPr>
        <w:t xml:space="preserve">Unoccupied Channel. </w:t>
      </w:r>
      <w:r>
        <w:rPr>
          <w:sz w:val="18"/>
        </w:rPr>
        <w:t>Equipment may consist of one or more devices. A device shall operate according to one of the following categories. The EDT depends on the category of operation.</w:t>
      </w:r>
      <w:r>
        <w:rPr>
          <w:sz w:val="14"/>
        </w:rPr>
        <w:t xml:space="preserve"> </w:t>
      </w:r>
      <w:r>
        <w:rPr>
          <w:sz w:val="18"/>
        </w:rPr>
        <w:t xml:space="preserve"> </w:t>
      </w:r>
    </w:p>
    <w:p w:rsidR="00A8341F" w:rsidRDefault="00A8341F" w:rsidP="00A8341F">
      <w:pPr>
        <w:tabs>
          <w:tab w:val="center" w:pos="4535"/>
        </w:tabs>
        <w:spacing w:after="3"/>
      </w:pPr>
      <w:r>
        <w:rPr>
          <w:sz w:val="20"/>
        </w:rPr>
        <w:t xml:space="preserve"> </w:t>
      </w:r>
      <w:r>
        <w:rPr>
          <w:sz w:val="20"/>
        </w:rPr>
        <w:tab/>
      </w:r>
      <w:r>
        <w:rPr>
          <w:rFonts w:ascii="Arial" w:eastAsia="Arial" w:hAnsi="Arial" w:cs="Arial"/>
          <w:sz w:val="20"/>
        </w:rPr>
        <w:t xml:space="preserve">1/2 </w:t>
      </w:r>
    </w:p>
    <w:tbl>
      <w:tblPr>
        <w:tblStyle w:val="TableGrid"/>
        <w:tblW w:w="9645" w:type="dxa"/>
        <w:tblInd w:w="-285" w:type="dxa"/>
        <w:tblCellMar>
          <w:top w:w="0" w:type="dxa"/>
          <w:left w:w="0" w:type="dxa"/>
          <w:bottom w:w="0" w:type="dxa"/>
          <w:right w:w="0" w:type="dxa"/>
        </w:tblCellMar>
        <w:tblLook w:val="04A0" w:firstRow="1" w:lastRow="0" w:firstColumn="1" w:lastColumn="0" w:noHBand="0" w:noVBand="1"/>
      </w:tblPr>
      <w:tblGrid>
        <w:gridCol w:w="1606"/>
        <w:gridCol w:w="8039"/>
      </w:tblGrid>
      <w:tr w:rsidR="00A8341F" w:rsidTr="005E4B9B">
        <w:trPr>
          <w:trHeight w:val="697"/>
        </w:trPr>
        <w:tc>
          <w:tcPr>
            <w:tcW w:w="4314" w:type="dxa"/>
            <w:tcBorders>
              <w:top w:val="nil"/>
              <w:left w:val="nil"/>
              <w:bottom w:val="nil"/>
              <w:right w:val="nil"/>
            </w:tcBorders>
          </w:tcPr>
          <w:p w:rsidR="00A8341F" w:rsidRDefault="00A8341F" w:rsidP="005E4B9B">
            <w:r>
              <w:rPr>
                <w:noProof/>
              </w:rPr>
              <w:drawing>
                <wp:inline distT="0" distB="0" distL="0" distR="0" wp14:anchorId="1696AAD7" wp14:editId="2D24BFB7">
                  <wp:extent cx="1439291" cy="442595"/>
                  <wp:effectExtent l="0" t="0" r="0" b="0"/>
                  <wp:docPr id="288" name="Picture 288"/>
                  <wp:cNvGraphicFramePr/>
                  <a:graphic xmlns:a="http://schemas.openxmlformats.org/drawingml/2006/main">
                    <a:graphicData uri="http://schemas.openxmlformats.org/drawingml/2006/picture">
                      <pic:pic xmlns:pic="http://schemas.openxmlformats.org/drawingml/2006/picture">
                        <pic:nvPicPr>
                          <pic:cNvPr id="288" name="Picture 288"/>
                          <pic:cNvPicPr/>
                        </pic:nvPicPr>
                        <pic:blipFill>
                          <a:blip r:embed="rId11"/>
                          <a:stretch>
                            <a:fillRect/>
                          </a:stretch>
                        </pic:blipFill>
                        <pic:spPr>
                          <a:xfrm>
                            <a:off x="0" y="0"/>
                            <a:ext cx="1439291" cy="442595"/>
                          </a:xfrm>
                          <a:prstGeom prst="rect">
                            <a:avLst/>
                          </a:prstGeom>
                        </pic:spPr>
                      </pic:pic>
                    </a:graphicData>
                  </a:graphic>
                </wp:inline>
              </w:drawing>
            </w:r>
          </w:p>
        </w:tc>
        <w:tc>
          <w:tcPr>
            <w:tcW w:w="5331" w:type="dxa"/>
            <w:tcBorders>
              <w:top w:val="nil"/>
              <w:left w:val="nil"/>
              <w:bottom w:val="nil"/>
              <w:right w:val="nil"/>
            </w:tcBorders>
          </w:tcPr>
          <w:p w:rsidR="00A8341F" w:rsidRDefault="00A8341F" w:rsidP="005E4B9B">
            <w:pPr>
              <w:ind w:left="-5165" w:right="10496"/>
            </w:pPr>
          </w:p>
          <w:tbl>
            <w:tblPr>
              <w:tblStyle w:val="TableGrid"/>
              <w:tblW w:w="3283" w:type="dxa"/>
              <w:tblInd w:w="2048" w:type="dxa"/>
              <w:tblCellMar>
                <w:top w:w="15" w:type="dxa"/>
                <w:left w:w="0" w:type="dxa"/>
                <w:bottom w:w="0" w:type="dxa"/>
                <w:right w:w="2" w:type="dxa"/>
              </w:tblCellMar>
              <w:tblLook w:val="04A0" w:firstRow="1" w:lastRow="0" w:firstColumn="1" w:lastColumn="0" w:noHBand="0" w:noVBand="1"/>
            </w:tblPr>
            <w:tblGrid>
              <w:gridCol w:w="3285"/>
            </w:tblGrid>
            <w:tr w:rsidR="00A8341F" w:rsidTr="005E4B9B">
              <w:trPr>
                <w:trHeight w:val="416"/>
              </w:trPr>
              <w:tc>
                <w:tcPr>
                  <w:tcW w:w="3283" w:type="dxa"/>
                  <w:tcBorders>
                    <w:top w:val="nil"/>
                    <w:left w:val="nil"/>
                    <w:bottom w:val="nil"/>
                    <w:right w:val="single" w:sz="2" w:space="0" w:color="C6D9F1"/>
                  </w:tcBorders>
                  <w:shd w:val="clear" w:color="auto" w:fill="DBE5F1"/>
                </w:tcPr>
                <w:p w:rsidR="00A8341F" w:rsidRDefault="00A8341F" w:rsidP="005E4B9B">
                  <w:pPr>
                    <w:jc w:val="both"/>
                  </w:pPr>
                  <w:r>
                    <w:rPr>
                      <w:rFonts w:ascii="Arial" w:eastAsia="Arial" w:hAnsi="Arial" w:cs="Arial"/>
                      <w:b/>
                      <w:sz w:val="36"/>
                    </w:rPr>
                    <w:t>BRAN(21)110048a1</w:t>
                  </w:r>
                </w:p>
              </w:tc>
            </w:tr>
          </w:tbl>
          <w:p w:rsidR="00A8341F" w:rsidRDefault="00A8341F" w:rsidP="005E4B9B"/>
        </w:tc>
      </w:tr>
    </w:tbl>
    <w:p w:rsidR="00A8341F" w:rsidRDefault="00A8341F" w:rsidP="00A8341F">
      <w:pPr>
        <w:spacing w:after="288" w:line="243" w:lineRule="auto"/>
        <w:ind w:left="2072" w:hanging="981"/>
        <w:jc w:val="both"/>
      </w:pPr>
      <w:r>
        <w:rPr>
          <w:sz w:val="18"/>
        </w:rPr>
        <w:t>Category 1: For a device operating only in conformance to IEEE 802.11ax/D8.0 [REF] clause 27, IEEE 802.11™2016 [9], clause 17, clause 19 or clause 21, or any combination of these clauses, independent of the device's maximum transmit power (P</w:t>
      </w:r>
      <w:r>
        <w:rPr>
          <w:sz w:val="18"/>
          <w:vertAlign w:val="subscript"/>
        </w:rPr>
        <w:t>H</w:t>
      </w:r>
      <w:r>
        <w:rPr>
          <w:sz w:val="18"/>
        </w:rPr>
        <w:t xml:space="preserve">), the EDT shall be: </w:t>
      </w:r>
    </w:p>
    <w:p w:rsidR="00A8341F" w:rsidRDefault="00A8341F" w:rsidP="00A8341F">
      <w:pPr>
        <w:tabs>
          <w:tab w:val="center" w:pos="4419"/>
          <w:tab w:val="right" w:pos="9644"/>
        </w:tabs>
        <w:spacing w:after="271"/>
      </w:pPr>
      <w:r>
        <w:tab/>
      </w:r>
      <w:r>
        <w:rPr>
          <w:sz w:val="18"/>
        </w:rPr>
        <w:t xml:space="preserve">EDT = −75 </w:t>
      </w:r>
      <w:proofErr w:type="spellStart"/>
      <w:r>
        <w:rPr>
          <w:sz w:val="18"/>
        </w:rPr>
        <w:t>dBm</w:t>
      </w:r>
      <w:proofErr w:type="spellEnd"/>
      <w:r>
        <w:rPr>
          <w:sz w:val="18"/>
        </w:rPr>
        <w:t xml:space="preserve">/MHz </w:t>
      </w:r>
      <w:r>
        <w:rPr>
          <w:sz w:val="18"/>
        </w:rPr>
        <w:tab/>
        <w:t xml:space="preserve"> (1) </w:t>
      </w:r>
    </w:p>
    <w:p w:rsidR="00A8341F" w:rsidRDefault="00A8341F" w:rsidP="00A8341F">
      <w:pPr>
        <w:spacing w:after="268" w:line="249" w:lineRule="auto"/>
        <w:ind w:left="1101" w:hanging="10"/>
      </w:pPr>
      <w:r>
        <w:rPr>
          <w:sz w:val="18"/>
        </w:rPr>
        <w:t>Category 2: Else, the EDT shall be proportional to the device's maximum transmit power (P</w:t>
      </w:r>
      <w:r>
        <w:rPr>
          <w:sz w:val="18"/>
          <w:vertAlign w:val="subscript"/>
        </w:rPr>
        <w:t>H</w:t>
      </w:r>
      <w:r>
        <w:rPr>
          <w:sz w:val="18"/>
        </w:rPr>
        <w:t xml:space="preserve">): </w:t>
      </w:r>
    </w:p>
    <w:p w:rsidR="00A8341F" w:rsidRDefault="00A8341F" w:rsidP="00A8341F">
      <w:pPr>
        <w:tabs>
          <w:tab w:val="center" w:pos="2999"/>
          <w:tab w:val="center" w:pos="4537"/>
          <w:tab w:val="center" w:pos="5860"/>
        </w:tabs>
        <w:spacing w:after="268" w:line="249" w:lineRule="auto"/>
      </w:pPr>
      <w:r>
        <w:tab/>
      </w:r>
      <w:r>
        <w:rPr>
          <w:sz w:val="18"/>
        </w:rPr>
        <w:t>For P</w:t>
      </w:r>
      <w:r>
        <w:rPr>
          <w:sz w:val="18"/>
          <w:vertAlign w:val="subscript"/>
        </w:rPr>
        <w:t>H</w:t>
      </w:r>
      <w:r>
        <w:rPr>
          <w:sz w:val="18"/>
        </w:rPr>
        <w:t xml:space="preserve"> ≤ 13 </w:t>
      </w:r>
      <w:proofErr w:type="spellStart"/>
      <w:r>
        <w:rPr>
          <w:sz w:val="18"/>
        </w:rPr>
        <w:t>dBm</w:t>
      </w:r>
      <w:proofErr w:type="spellEnd"/>
      <w:r>
        <w:rPr>
          <w:sz w:val="18"/>
        </w:rPr>
        <w:t xml:space="preserve">: </w:t>
      </w:r>
      <w:r>
        <w:rPr>
          <w:sz w:val="18"/>
        </w:rPr>
        <w:tab/>
        <w:t xml:space="preserve"> </w:t>
      </w:r>
      <w:r>
        <w:rPr>
          <w:sz w:val="18"/>
        </w:rPr>
        <w:tab/>
        <w:t xml:space="preserve">EDT = −75 </w:t>
      </w:r>
      <w:proofErr w:type="spellStart"/>
      <w:r>
        <w:rPr>
          <w:sz w:val="18"/>
        </w:rPr>
        <w:t>dBm</w:t>
      </w:r>
      <w:proofErr w:type="spellEnd"/>
      <w:r>
        <w:rPr>
          <w:sz w:val="18"/>
        </w:rPr>
        <w:t xml:space="preserve">/MHz </w:t>
      </w:r>
    </w:p>
    <w:p w:rsidR="00A8341F" w:rsidRDefault="00A8341F" w:rsidP="00A8341F">
      <w:pPr>
        <w:tabs>
          <w:tab w:val="center" w:pos="3386"/>
          <w:tab w:val="center" w:pos="6493"/>
          <w:tab w:val="center" w:pos="8644"/>
          <w:tab w:val="right" w:pos="9644"/>
        </w:tabs>
        <w:spacing w:after="271"/>
      </w:pPr>
      <w:r>
        <w:tab/>
      </w:r>
      <w:r>
        <w:rPr>
          <w:sz w:val="18"/>
        </w:rPr>
        <w:t xml:space="preserve">For 13 </w:t>
      </w:r>
      <w:proofErr w:type="spellStart"/>
      <w:r>
        <w:rPr>
          <w:sz w:val="18"/>
        </w:rPr>
        <w:t>dBm</w:t>
      </w:r>
      <w:proofErr w:type="spellEnd"/>
      <w:r>
        <w:rPr>
          <w:sz w:val="18"/>
        </w:rPr>
        <w:t xml:space="preserve"> &lt; P</w:t>
      </w:r>
      <w:r>
        <w:rPr>
          <w:sz w:val="18"/>
          <w:vertAlign w:val="subscript"/>
        </w:rPr>
        <w:t>H</w:t>
      </w:r>
      <w:r>
        <w:rPr>
          <w:sz w:val="18"/>
        </w:rPr>
        <w:t xml:space="preserve"> &lt; 23 </w:t>
      </w:r>
      <w:proofErr w:type="spellStart"/>
      <w:r>
        <w:rPr>
          <w:sz w:val="18"/>
        </w:rPr>
        <w:t>dBm</w:t>
      </w:r>
      <w:proofErr w:type="spellEnd"/>
      <w:r>
        <w:rPr>
          <w:sz w:val="18"/>
        </w:rPr>
        <w:t xml:space="preserve">: </w:t>
      </w:r>
      <w:r>
        <w:rPr>
          <w:sz w:val="18"/>
        </w:rPr>
        <w:tab/>
        <w:t xml:space="preserve">EDT = −85 </w:t>
      </w:r>
      <w:proofErr w:type="spellStart"/>
      <w:r>
        <w:rPr>
          <w:sz w:val="18"/>
        </w:rPr>
        <w:t>dBm</w:t>
      </w:r>
      <w:proofErr w:type="spellEnd"/>
      <w:r>
        <w:rPr>
          <w:sz w:val="18"/>
        </w:rPr>
        <w:t xml:space="preserve">/MHz + (23 </w:t>
      </w:r>
      <w:proofErr w:type="spellStart"/>
      <w:r>
        <w:rPr>
          <w:sz w:val="18"/>
        </w:rPr>
        <w:t>dBm</w:t>
      </w:r>
      <w:proofErr w:type="spellEnd"/>
      <w:r>
        <w:rPr>
          <w:sz w:val="18"/>
        </w:rPr>
        <w:t xml:space="preserve"> − P</w:t>
      </w:r>
      <w:r>
        <w:rPr>
          <w:sz w:val="18"/>
          <w:vertAlign w:val="subscript"/>
        </w:rPr>
        <w:t>H</w:t>
      </w:r>
      <w:r>
        <w:rPr>
          <w:sz w:val="18"/>
        </w:rPr>
        <w:t xml:space="preserve">) </w:t>
      </w:r>
      <w:r>
        <w:rPr>
          <w:sz w:val="18"/>
        </w:rPr>
        <w:tab/>
        <w:t xml:space="preserve"> </w:t>
      </w:r>
      <w:r>
        <w:rPr>
          <w:sz w:val="18"/>
        </w:rPr>
        <w:tab/>
        <w:t xml:space="preserve">(2) </w:t>
      </w:r>
    </w:p>
    <w:p w:rsidR="00A8341F" w:rsidRDefault="00A8341F" w:rsidP="00A8341F">
      <w:pPr>
        <w:tabs>
          <w:tab w:val="center" w:pos="2999"/>
          <w:tab w:val="center" w:pos="4537"/>
          <w:tab w:val="center" w:pos="5860"/>
        </w:tabs>
        <w:spacing w:after="268" w:line="249" w:lineRule="auto"/>
      </w:pPr>
      <w:r>
        <w:tab/>
      </w:r>
      <w:r>
        <w:rPr>
          <w:sz w:val="18"/>
        </w:rPr>
        <w:t>For P</w:t>
      </w:r>
      <w:r>
        <w:rPr>
          <w:sz w:val="18"/>
          <w:vertAlign w:val="subscript"/>
        </w:rPr>
        <w:t>H</w:t>
      </w:r>
      <w:r>
        <w:rPr>
          <w:sz w:val="18"/>
        </w:rPr>
        <w:t xml:space="preserve"> ≥ 23 </w:t>
      </w:r>
      <w:proofErr w:type="spellStart"/>
      <w:r>
        <w:rPr>
          <w:sz w:val="18"/>
        </w:rPr>
        <w:t>dBm</w:t>
      </w:r>
      <w:proofErr w:type="spellEnd"/>
      <w:r>
        <w:rPr>
          <w:sz w:val="18"/>
        </w:rPr>
        <w:t xml:space="preserve">: </w:t>
      </w:r>
      <w:r>
        <w:rPr>
          <w:sz w:val="18"/>
        </w:rPr>
        <w:tab/>
        <w:t xml:space="preserve"> </w:t>
      </w:r>
      <w:r>
        <w:rPr>
          <w:sz w:val="18"/>
        </w:rPr>
        <w:tab/>
        <w:t xml:space="preserve">EDT = −85 </w:t>
      </w:r>
      <w:proofErr w:type="spellStart"/>
      <w:r>
        <w:rPr>
          <w:sz w:val="18"/>
        </w:rPr>
        <w:t>dBm</w:t>
      </w:r>
      <w:proofErr w:type="spellEnd"/>
      <w:r>
        <w:rPr>
          <w:sz w:val="18"/>
        </w:rPr>
        <w:t xml:space="preserve">/MHz </w:t>
      </w:r>
    </w:p>
    <w:p w:rsidR="00A8341F" w:rsidRDefault="00A8341F" w:rsidP="00A8341F">
      <w:pPr>
        <w:spacing w:after="268" w:line="249" w:lineRule="auto"/>
        <w:ind w:left="746" w:hanging="10"/>
      </w:pPr>
      <w:r>
        <w:rPr>
          <w:sz w:val="18"/>
        </w:rPr>
        <w:t xml:space="preserve">A device capable of operating in either category, when changing operation from Category 2 to Category 1, shall not increase the EDT for a period of at least [60] s. </w:t>
      </w:r>
    </w:p>
    <w:p w:rsidR="00A8341F" w:rsidRDefault="00A8341F" w:rsidP="00A8341F">
      <w:pPr>
        <w:spacing w:line="403" w:lineRule="auto"/>
        <w:ind w:right="128" w:firstLine="751"/>
      </w:pPr>
      <w:r>
        <w:rPr>
          <w:sz w:val="18"/>
        </w:rPr>
        <w:t>The EDT levels defined above are absolute levels that apply at all times independent of background noise of other signals being present in the channel. &lt;</w:t>
      </w:r>
      <w:proofErr w:type="gramStart"/>
      <w:r>
        <w:rPr>
          <w:sz w:val="18"/>
        </w:rPr>
        <w:t>end</w:t>
      </w:r>
      <w:proofErr w:type="gramEnd"/>
      <w:r>
        <w:rPr>
          <w:sz w:val="18"/>
        </w:rPr>
        <w:t xml:space="preserve"> specification text&gt; </w:t>
      </w:r>
    </w:p>
    <w:p w:rsidR="00A8341F" w:rsidRDefault="00A8341F" w:rsidP="00A8341F">
      <w:pPr>
        <w:numPr>
          <w:ilvl w:val="0"/>
          <w:numId w:val="3"/>
        </w:numPr>
        <w:spacing w:after="257" w:line="259" w:lineRule="auto"/>
        <w:ind w:hanging="220"/>
      </w:pPr>
      <w:r>
        <w:rPr>
          <w:rFonts w:ascii="Arial" w:eastAsia="Arial" w:hAnsi="Arial" w:cs="Arial"/>
          <w:b/>
          <w:sz w:val="20"/>
        </w:rPr>
        <w:t xml:space="preserve">Actions: </w:t>
      </w:r>
    </w:p>
    <w:p w:rsidR="00A8341F" w:rsidRDefault="00A8341F" w:rsidP="00A8341F">
      <w:pPr>
        <w:spacing w:after="273" w:line="249" w:lineRule="auto"/>
        <w:ind w:left="-5" w:hanging="10"/>
      </w:pPr>
      <w:r>
        <w:rPr>
          <w:sz w:val="20"/>
        </w:rPr>
        <w:t xml:space="preserve">The recipients of this Liaison Letter are respectfully requested to consider the provided information. </w:t>
      </w:r>
    </w:p>
    <w:p w:rsidR="00A8341F" w:rsidRDefault="00A8341F" w:rsidP="00A8341F">
      <w:pPr>
        <w:numPr>
          <w:ilvl w:val="0"/>
          <w:numId w:val="3"/>
        </w:numPr>
        <w:spacing w:after="257" w:line="259" w:lineRule="auto"/>
        <w:ind w:hanging="220"/>
      </w:pPr>
      <w:r>
        <w:rPr>
          <w:rFonts w:ascii="Arial" w:eastAsia="Arial" w:hAnsi="Arial" w:cs="Arial"/>
          <w:b/>
          <w:sz w:val="20"/>
        </w:rPr>
        <w:t xml:space="preserve">Date of next meetings of the originator: </w:t>
      </w:r>
    </w:p>
    <w:p w:rsidR="00A8341F" w:rsidRDefault="00A8341F" w:rsidP="00A8341F">
      <w:pPr>
        <w:numPr>
          <w:ilvl w:val="1"/>
          <w:numId w:val="3"/>
        </w:numPr>
        <w:spacing w:after="3" w:line="259" w:lineRule="auto"/>
        <w:ind w:hanging="361"/>
      </w:pPr>
      <w:r>
        <w:rPr>
          <w:rFonts w:ascii="Arial" w:eastAsia="Arial" w:hAnsi="Arial" w:cs="Arial"/>
          <w:sz w:val="20"/>
        </w:rPr>
        <w:t xml:space="preserve">ETSI TC BRAN #111, 2021-09-27 until 2021-10-02, e-meeting </w:t>
      </w:r>
    </w:p>
    <w:p w:rsidR="00A8341F" w:rsidRDefault="00A8341F" w:rsidP="00A8341F">
      <w:pPr>
        <w:numPr>
          <w:ilvl w:val="1"/>
          <w:numId w:val="3"/>
        </w:numPr>
        <w:spacing w:after="3" w:line="259" w:lineRule="auto"/>
        <w:ind w:hanging="361"/>
      </w:pPr>
      <w:r>
        <w:rPr>
          <w:rFonts w:ascii="Arial" w:eastAsia="Arial" w:hAnsi="Arial" w:cs="Arial"/>
          <w:sz w:val="20"/>
        </w:rPr>
        <w:t xml:space="preserve">ETSI TC BRAN #112, 2021-12-13 until 2021-12-17, e-meeting </w:t>
      </w:r>
    </w:p>
    <w:p w:rsidR="00A8341F" w:rsidRDefault="00A8341F" w:rsidP="00A8341F">
      <w:pPr>
        <w:numPr>
          <w:ilvl w:val="1"/>
          <w:numId w:val="3"/>
        </w:numPr>
        <w:spacing w:after="3" w:line="259" w:lineRule="auto"/>
        <w:ind w:hanging="361"/>
      </w:pPr>
      <w:r>
        <w:rPr>
          <w:rFonts w:ascii="Arial" w:eastAsia="Arial" w:hAnsi="Arial" w:cs="Arial"/>
          <w:sz w:val="20"/>
        </w:rPr>
        <w:t xml:space="preserve">ETSI TC BRAN #113, 2022-02-04 until 2022-02-14, Sophia Antipolis, France </w:t>
      </w:r>
    </w:p>
    <w:p w:rsidR="00A8341F" w:rsidRDefault="00A8341F" w:rsidP="00A8341F">
      <w:pPr>
        <w:numPr>
          <w:ilvl w:val="1"/>
          <w:numId w:val="3"/>
        </w:numPr>
        <w:spacing w:after="3" w:line="259" w:lineRule="auto"/>
        <w:ind w:hanging="361"/>
      </w:pPr>
      <w:r>
        <w:rPr>
          <w:rFonts w:ascii="Arial" w:eastAsia="Arial" w:hAnsi="Arial" w:cs="Arial"/>
          <w:sz w:val="20"/>
        </w:rPr>
        <w:t xml:space="preserve">ETSI TC BRAN #114, 2020-06-03 until 2022-06-10, Sophia Antipolis, France </w:t>
      </w:r>
    </w:p>
    <w:p w:rsidR="00A8341F" w:rsidRDefault="00A8341F" w:rsidP="00A8341F">
      <w:pPr>
        <w:spacing w:after="75"/>
        <w:ind w:left="-30" w:right="-30"/>
      </w:pPr>
      <w:r>
        <w:rPr>
          <w:noProof/>
        </w:rPr>
        <mc:AlternateContent>
          <mc:Choice Requires="wpg">
            <w:drawing>
              <wp:inline distT="0" distB="0" distL="0" distR="0" wp14:anchorId="75DB9F80" wp14:editId="0582F168">
                <wp:extent cx="6162041" cy="19050"/>
                <wp:effectExtent l="0" t="0" r="0" b="0"/>
                <wp:docPr id="2076" name="Group 2076"/>
                <wp:cNvGraphicFramePr/>
                <a:graphic xmlns:a="http://schemas.openxmlformats.org/drawingml/2006/main">
                  <a:graphicData uri="http://schemas.microsoft.com/office/word/2010/wordprocessingGroup">
                    <wpg:wgp>
                      <wpg:cNvGrpSpPr/>
                      <wpg:grpSpPr>
                        <a:xfrm>
                          <a:off x="0" y="0"/>
                          <a:ext cx="6162041" cy="19050"/>
                          <a:chOff x="0" y="0"/>
                          <a:chExt cx="6162041" cy="19050"/>
                        </a:xfrm>
                      </wpg:grpSpPr>
                      <wps:wsp>
                        <wps:cNvPr id="3343" name="Shape 3343"/>
                        <wps:cNvSpPr/>
                        <wps:spPr>
                          <a:xfrm>
                            <a:off x="0" y="0"/>
                            <a:ext cx="6162041" cy="19050"/>
                          </a:xfrm>
                          <a:custGeom>
                            <a:avLst/>
                            <a:gdLst/>
                            <a:ahLst/>
                            <a:cxnLst/>
                            <a:rect l="0" t="0" r="0" b="0"/>
                            <a:pathLst>
                              <a:path w="6162041" h="19050">
                                <a:moveTo>
                                  <a:pt x="0" y="0"/>
                                </a:moveTo>
                                <a:lnTo>
                                  <a:pt x="6162041" y="0"/>
                                </a:lnTo>
                                <a:lnTo>
                                  <a:pt x="6162041"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ACC0A5" id="Group 2076" o:spid="_x0000_s1026" style="width:485.2pt;height:1.5pt;mso-position-horizontal-relative:char;mso-position-vertical-relative:line" coordsize="6162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H/eAIAAFsGAAAOAAAAZHJzL2Uyb0RvYy54bWykVcFu2zAMvQ/YPwi+L7aTLt2MOD2sWy7D&#10;VqzdByiyZBuQJUFS4uTvR9G2YqRbB7Q52DT1+EQ+Uczm7tRJcuTWtVqVSb7IEsIV01Wr6jL5/fTt&#10;w6eEOE9VRaVWvEzO3CV32/fvNr0p+FI3WlbcEiBRruhNmTTemyJNHWt4R91CG65gUWjbUQ+ftk4r&#10;S3tg72S6zLJ12mtbGasZdw6898NiskV+ITjzP4Vw3BNZJpCbx6fF5z480+2GFrWlpmnZmAZ9RRYd&#10;bRVsGqnuqafkYNtnVF3LrHZa+AXTXaqFaBnHGqCaPLuqZmf1wWAtddHXJsoE0l7p9Gpa9uP4YElb&#10;lckyu10nRNEOTgk3JugBgXpTF4DbWfNoHuzoqIevUPNJ2C68oRpyQmnPUVp+8oSBc52vl9lNnhAG&#10;a/nn7OMoPWvgfJ5Fsebri3HptGkacoup9AaayF10cm/T6bGhhqP8LtQ/6rRa3awmnRBB0IOyIC6K&#10;5AoHer1NoVgpLdjB+R3XKDU9fnd+6N1qsmgzWeykJtPCDXix9w31IS5kGUzSz86qmY4qrHb6yJ80&#10;4vzVgUGSl1Wp5qh47lNLAHZCTG+DfHNkbJB/ouEuzxvpPzhstogBI5S63YwGlg/2XGCpghKwC6Mw&#10;lYSkHq9313oYV7LtQJnlbZZdiIEttN9w4mj5s+RBLql+cQFXDK9GcDhb779IS440DCX8ITmVpqGj&#10;NwwmSGmEoo08IV60UkbKHEP/RjkwjOAQx3EexshsiGRjNsNQhNECRU+jETKIQbizVj7GKxjomOas&#10;2mDudXXGMYGCwH1EaXCCYR3jtA0jcv6NqMt/wvYPAAAA//8DAFBLAwQUAAYACAAAACEAuUcj8twA&#10;AAADAQAADwAAAGRycy9kb3ducmV2LnhtbEyPzWrDMBCE74W+g9hCbo3kpH9xLIcQ2p5CoUmh9Lax&#10;NraJtTKWYjtvX7WX9rIwzDDzbbYabSN66nztWEMyVSCIC2dqLjV87F9un0D4gGywcUwaLuRhlV9f&#10;ZZgaN/A79btQiljCPkUNVQhtKqUvKrLop64ljt7RdRZDlF0pTYdDLLeNnCn1IC3WHBcqbGlTUXHa&#10;na2G1wGH9Tx57ren4+bytb9/+9wmpPXkZlwvQQQaw18YfvAjOuSR6eDObLxoNMRHwu+N3uJR3YE4&#10;aJgrkHkm/7Pn3wAAAP//AwBQSwECLQAUAAYACAAAACEAtoM4kv4AAADhAQAAEwAAAAAAAAAAAAAA&#10;AAAAAAAAW0NvbnRlbnRfVHlwZXNdLnhtbFBLAQItABQABgAIAAAAIQA4/SH/1gAAAJQBAAALAAAA&#10;AAAAAAAAAAAAAC8BAABfcmVscy8ucmVsc1BLAQItABQABgAIAAAAIQCsdmH/eAIAAFsGAAAOAAAA&#10;AAAAAAAAAAAAAC4CAABkcnMvZTJvRG9jLnhtbFBLAQItABQABgAIAAAAIQC5RyPy3AAAAAMBAAAP&#10;AAAAAAAAAAAAAAAAANIEAABkcnMvZG93bnJldi54bWxQSwUGAAAAAAQABADzAAAA2wUAAAAA&#10;">
                <v:shape id="Shape 3343" o:spid="_x0000_s1027" style="position:absolute;width:61620;height:190;visibility:visible;mso-wrap-style:square;v-text-anchor:top" coordsize="6162041,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VoccA&#10;AADdAAAADwAAAGRycy9kb3ducmV2LnhtbESPQUvDQBSE74L/YXlCL2I3mlYkdltEUqiXQmtAentk&#10;n8li9m26u03Tf98VBI/DzHzDLFaj7cRAPhjHCh6nGQji2mnDjYLqc/3wAiJEZI2dY1JwoQCr5e3N&#10;AgvtzryjYR8bkSAcClTQxtgXUoa6JYth6nri5H07bzEm6RupPZ4T3HbyKcuepUXDaaHFnt5bqn/2&#10;J6vgcH85ltvc+BOa8jj/Gj7KqjooNbkb315BRBrjf/ivvdEK8nyWw++b9AT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XFaHHAAAA3QAAAA8AAAAAAAAAAAAAAAAAmAIAAGRy&#10;cy9kb3ducmV2LnhtbFBLBQYAAAAABAAEAPUAAACMAwAAAAA=&#10;" path="m,l6162041,r,19050l,19050,,e" fillcolor="black" stroked="f" strokeweight="0">
                  <v:stroke miterlimit="83231f" joinstyle="miter"/>
                  <v:path arrowok="t" textboxrect="0,0,6162041,19050"/>
                </v:shape>
                <w10:anchorlock/>
              </v:group>
            </w:pict>
          </mc:Fallback>
        </mc:AlternateContent>
      </w:r>
    </w:p>
    <w:p w:rsidR="00A8341F" w:rsidRDefault="00A8341F" w:rsidP="00A8341F">
      <w:pPr>
        <w:pStyle w:val="Heading1"/>
      </w:pPr>
      <w:r>
        <w:t xml:space="preserve">References </w:t>
      </w:r>
    </w:p>
    <w:p w:rsidR="00A8341F" w:rsidRDefault="00A8341F" w:rsidP="00A8341F">
      <w:pPr>
        <w:spacing w:after="5741" w:line="249" w:lineRule="auto"/>
        <w:ind w:left="370" w:hanging="10"/>
        <w:jc w:val="center"/>
      </w:pPr>
      <w:r>
        <w:rPr>
          <w:sz w:val="20"/>
        </w:rPr>
        <w:t>[1]</w:t>
      </w:r>
      <w:r>
        <w:rPr>
          <w:rFonts w:ascii="Arial" w:eastAsia="Arial" w:hAnsi="Arial" w:cs="Arial"/>
          <w:sz w:val="20"/>
        </w:rPr>
        <w:t xml:space="preserve"> </w:t>
      </w:r>
      <w:proofErr w:type="spellStart"/>
      <w:r>
        <w:rPr>
          <w:sz w:val="20"/>
        </w:rPr>
        <w:t>Cablelabs</w:t>
      </w:r>
      <w:proofErr w:type="spellEnd"/>
      <w:r>
        <w:rPr>
          <w:sz w:val="20"/>
        </w:rPr>
        <w:t xml:space="preserve">, “Way forward on EDT in EN 301 893,” </w:t>
      </w:r>
      <w:proofErr w:type="gramStart"/>
      <w:r>
        <w:rPr>
          <w:sz w:val="20"/>
        </w:rPr>
        <w:t>BRAN(</w:t>
      </w:r>
      <w:proofErr w:type="gramEnd"/>
      <w:r>
        <w:rPr>
          <w:sz w:val="20"/>
        </w:rPr>
        <w:t xml:space="preserve">21)109059, 2021-03-12 </w:t>
      </w:r>
      <w:r>
        <w:rPr>
          <w:sz w:val="20"/>
        </w:rPr>
        <w:br/>
      </w:r>
      <w:r>
        <w:rPr>
          <w:sz w:val="20"/>
        </w:rPr>
        <w:t xml:space="preserve"> </w:t>
      </w:r>
      <w:r>
        <w:rPr>
          <w:sz w:val="20"/>
        </w:rPr>
        <w:tab/>
      </w:r>
      <w:r>
        <w:rPr>
          <w:rFonts w:ascii="Arial" w:eastAsia="Arial" w:hAnsi="Arial" w:cs="Arial"/>
          <w:sz w:val="20"/>
        </w:rPr>
        <w:t>2/2</w:t>
      </w:r>
    </w:p>
    <w:p w:rsidR="00CA09B2" w:rsidRPr="00A8341F" w:rsidRDefault="00CA09B2">
      <w:r>
        <w:br w:type="page"/>
      </w:r>
      <w:r>
        <w:rPr>
          <w:b/>
          <w:sz w:val="24"/>
        </w:rPr>
        <w:lastRenderedPageBreak/>
        <w:t>References:</w:t>
      </w:r>
    </w:p>
    <w:p w:rsidR="00CA09B2" w:rsidRDefault="00CA09B2">
      <w:bookmarkStart w:id="0" w:name="_GoBack"/>
      <w:bookmarkEnd w:id="0"/>
    </w:p>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946" w:rsidRDefault="00330946">
      <w:r>
        <w:separator/>
      </w:r>
    </w:p>
  </w:endnote>
  <w:endnote w:type="continuationSeparator" w:id="0">
    <w:p w:rsidR="00330946" w:rsidRDefault="0033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30946">
    <w:pPr>
      <w:pStyle w:val="Footer"/>
      <w:tabs>
        <w:tab w:val="clear" w:pos="6480"/>
        <w:tab w:val="center" w:pos="4680"/>
        <w:tab w:val="right" w:pos="9360"/>
      </w:tabs>
    </w:pPr>
    <w:r>
      <w:fldChar w:fldCharType="begin"/>
    </w:r>
    <w:r>
      <w:instrText xml:space="preserve"> SUBJECT  \* MERGEFORMAT </w:instrText>
    </w:r>
    <w:r>
      <w:fldChar w:fldCharType="separate"/>
    </w:r>
    <w:r w:rsidR="00D64217">
      <w:t>Liaison</w:t>
    </w:r>
    <w:r>
      <w:fldChar w:fldCharType="end"/>
    </w:r>
    <w:r w:rsidR="0029020B">
      <w:tab/>
      <w:t xml:space="preserve">page </w:t>
    </w:r>
    <w:r w:rsidR="0029020B">
      <w:fldChar w:fldCharType="begin"/>
    </w:r>
    <w:r w:rsidR="0029020B">
      <w:instrText xml:space="preserve">page </w:instrText>
    </w:r>
    <w:r w:rsidR="0029020B">
      <w:fldChar w:fldCharType="separate"/>
    </w:r>
    <w:r w:rsidR="007866DB">
      <w:rPr>
        <w:noProof/>
      </w:rPr>
      <w:t>4</w:t>
    </w:r>
    <w:r w:rsidR="0029020B">
      <w:fldChar w:fldCharType="end"/>
    </w:r>
    <w:r w:rsidR="0029020B">
      <w:tab/>
    </w:r>
    <w:r>
      <w:fldChar w:fldCharType="begin"/>
    </w:r>
    <w:r>
      <w:instrText xml:space="preserve"> COMMENTS  \* MERGEFORMAT </w:instrText>
    </w:r>
    <w:r>
      <w:fldChar w:fldCharType="separate"/>
    </w:r>
    <w:r w:rsidR="00D64217">
      <w:t>Dorothy Stanley, HP Enterprise</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946" w:rsidRDefault="00330946">
      <w:r>
        <w:separator/>
      </w:r>
    </w:p>
  </w:footnote>
  <w:footnote w:type="continuationSeparator" w:id="0">
    <w:p w:rsidR="00330946" w:rsidRDefault="00330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330946">
    <w:pPr>
      <w:pStyle w:val="Header"/>
      <w:tabs>
        <w:tab w:val="clear" w:pos="6480"/>
        <w:tab w:val="center" w:pos="4680"/>
        <w:tab w:val="right" w:pos="9360"/>
      </w:tabs>
    </w:pPr>
    <w:r>
      <w:fldChar w:fldCharType="begin"/>
    </w:r>
    <w:r>
      <w:instrText xml:space="preserve"> KEYWORDS  \* MERGEFORMAT </w:instrText>
    </w:r>
    <w:r>
      <w:fldChar w:fldCharType="separate"/>
    </w:r>
    <w:r w:rsidR="00A8341F">
      <w:t>Jul</w:t>
    </w:r>
    <w:r w:rsidR="00D64217">
      <w:t>y 2021</w:t>
    </w:r>
    <w:r>
      <w:fldChar w:fldCharType="end"/>
    </w:r>
    <w:r w:rsidR="0029020B">
      <w:tab/>
    </w:r>
    <w:r w:rsidR="0029020B">
      <w:tab/>
    </w:r>
    <w:r>
      <w:fldChar w:fldCharType="begin"/>
    </w:r>
    <w:r>
      <w:instrText xml:space="preserve"> TITLE  \* MERGEFORMAT </w:instrText>
    </w:r>
    <w:r>
      <w:fldChar w:fldCharType="separate"/>
    </w:r>
    <w:r w:rsidR="00A8341F">
      <w:t>doc.: IEEE 802.11-21/1025</w:t>
    </w:r>
    <w:r w:rsidR="00D64217">
      <w:t>r</w:t>
    </w:r>
    <w:r w:rsidR="00A8341F">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E6B21"/>
    <w:multiLevelType w:val="hybridMultilevel"/>
    <w:tmpl w:val="3E18998A"/>
    <w:lvl w:ilvl="0" w:tplc="BDE6B3BC">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9420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4E55F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6ABA5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9430E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700ED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C6944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8CD91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CA82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9E4B6C"/>
    <w:multiLevelType w:val="hybridMultilevel"/>
    <w:tmpl w:val="4126AD6C"/>
    <w:lvl w:ilvl="0" w:tplc="7372580C">
      <w:start w:val="2"/>
      <w:numFmt w:val="decimal"/>
      <w:lvlText w:val="%1."/>
      <w:lvlJc w:val="left"/>
      <w:pPr>
        <w:ind w:left="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3E9B3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40007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C07E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3AD92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D2D3A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8D6D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E4F41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D6F4D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66271C6"/>
    <w:multiLevelType w:val="hybridMultilevel"/>
    <w:tmpl w:val="113A5E22"/>
    <w:lvl w:ilvl="0" w:tplc="5FACE6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17"/>
    <w:rsid w:val="001D723B"/>
    <w:rsid w:val="00222E1C"/>
    <w:rsid w:val="0029020B"/>
    <w:rsid w:val="002D44BE"/>
    <w:rsid w:val="002D4732"/>
    <w:rsid w:val="00330946"/>
    <w:rsid w:val="003618B3"/>
    <w:rsid w:val="004315D0"/>
    <w:rsid w:val="00442037"/>
    <w:rsid w:val="004B064B"/>
    <w:rsid w:val="00595470"/>
    <w:rsid w:val="005E7392"/>
    <w:rsid w:val="005F4935"/>
    <w:rsid w:val="0062440B"/>
    <w:rsid w:val="0062559D"/>
    <w:rsid w:val="006C0727"/>
    <w:rsid w:val="006E145F"/>
    <w:rsid w:val="00705C41"/>
    <w:rsid w:val="00770572"/>
    <w:rsid w:val="00773773"/>
    <w:rsid w:val="007866DB"/>
    <w:rsid w:val="00816A23"/>
    <w:rsid w:val="008E747A"/>
    <w:rsid w:val="009F2FBC"/>
    <w:rsid w:val="00A524F0"/>
    <w:rsid w:val="00A8341F"/>
    <w:rsid w:val="00AA427C"/>
    <w:rsid w:val="00BE68C2"/>
    <w:rsid w:val="00C375DB"/>
    <w:rsid w:val="00CA09B2"/>
    <w:rsid w:val="00D04D22"/>
    <w:rsid w:val="00D64217"/>
    <w:rsid w:val="00D81463"/>
    <w:rsid w:val="00D87276"/>
    <w:rsid w:val="00DC5324"/>
    <w:rsid w:val="00DC5A7B"/>
    <w:rsid w:val="00F57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9634EFB-21A4-4A81-AD66-21E423BB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802-11-Submission-Portrait-2.dot</Template>
  <TotalTime>45</TotalTime>
  <Pages>4</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802.11-21/0711r1</vt:lpstr>
    </vt:vector>
  </TitlesOfParts>
  <Company>HP Enterprise</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802.11-21/1025r0</dc:title>
  <dc:subject>Liaison</dc:subject>
  <dc:creator>Dorothy Stanley</dc:creator>
  <cp:keywords>July 2021</cp:keywords>
  <dc:description>Dorothy Stanley, HP Enterprise</dc:description>
  <cp:lastModifiedBy>Stanley, Dorothy</cp:lastModifiedBy>
  <cp:revision>4</cp:revision>
  <cp:lastPrinted>2021-04-22T15:28:00Z</cp:lastPrinted>
  <dcterms:created xsi:type="dcterms:W3CDTF">2021-06-29T15:19:00Z</dcterms:created>
  <dcterms:modified xsi:type="dcterms:W3CDTF">2021-06-29T17:57:00Z</dcterms:modified>
</cp:coreProperties>
</file>