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0165" w14:textId="45CE6955" w:rsidR="00CA09B2" w:rsidRPr="003F1D4B" w:rsidRDefault="00CA09B2" w:rsidP="00A51110">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1BA91E03" w:rsidR="00CA09B2" w:rsidRPr="003F1D4B" w:rsidRDefault="00BF11A3" w:rsidP="00A51110">
            <w:pPr>
              <w:pStyle w:val="T2"/>
              <w:ind w:left="0"/>
            </w:pPr>
            <w:r>
              <w:t>802.1AS Time Synchronization Support for TM/FTM</w:t>
            </w:r>
          </w:p>
        </w:tc>
      </w:tr>
      <w:tr w:rsidR="003F1D4B" w:rsidRPr="003F1D4B" w14:paraId="331E3A1E" w14:textId="77777777" w:rsidTr="00B04410">
        <w:trPr>
          <w:trHeight w:val="359"/>
          <w:jc w:val="center"/>
        </w:trPr>
        <w:tc>
          <w:tcPr>
            <w:tcW w:w="9576" w:type="dxa"/>
            <w:gridSpan w:val="5"/>
            <w:vAlign w:val="center"/>
          </w:tcPr>
          <w:p w14:paraId="56451407" w14:textId="2C17B239" w:rsidR="00CA09B2" w:rsidRPr="003F1D4B" w:rsidRDefault="00CA09B2" w:rsidP="00F06569">
            <w:pPr>
              <w:pStyle w:val="T2"/>
              <w:ind w:left="0"/>
              <w:rPr>
                <w:sz w:val="20"/>
              </w:rPr>
            </w:pPr>
            <w:r w:rsidRPr="003F1D4B">
              <w:rPr>
                <w:sz w:val="20"/>
              </w:rPr>
              <w:t>Date:</w:t>
            </w:r>
            <w:r w:rsidRPr="003F1D4B">
              <w:rPr>
                <w:b w:val="0"/>
                <w:sz w:val="20"/>
              </w:rPr>
              <w:t xml:space="preserve">  </w:t>
            </w:r>
            <w:r w:rsidR="00A51110">
              <w:rPr>
                <w:b w:val="0"/>
                <w:sz w:val="20"/>
              </w:rPr>
              <w:t>2021</w:t>
            </w:r>
            <w:r w:rsidRPr="003F1D4B">
              <w:rPr>
                <w:b w:val="0"/>
                <w:sz w:val="20"/>
              </w:rPr>
              <w:t>-</w:t>
            </w:r>
            <w:r w:rsidR="00C47E63">
              <w:rPr>
                <w:b w:val="0"/>
                <w:sz w:val="20"/>
              </w:rPr>
              <w:t>1</w:t>
            </w:r>
            <w:r w:rsidR="00BF11A3">
              <w:rPr>
                <w:b w:val="0"/>
                <w:sz w:val="20"/>
              </w:rPr>
              <w:t>1</w:t>
            </w:r>
            <w:r w:rsidR="00B224A9">
              <w:rPr>
                <w:b w:val="0"/>
                <w:sz w:val="20"/>
              </w:rPr>
              <w:t>-</w:t>
            </w:r>
            <w:r w:rsidR="00BF11A3">
              <w:rPr>
                <w:b w:val="0"/>
                <w:sz w:val="20"/>
              </w:rPr>
              <w:t>01</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7E594404" w:rsidR="007D4764" w:rsidRPr="007B29A7" w:rsidRDefault="00BF697B" w:rsidP="00A51110">
            <w:pPr>
              <w:pStyle w:val="T2"/>
              <w:spacing w:after="0"/>
              <w:ind w:left="0" w:right="0"/>
              <w:rPr>
                <w:b w:val="0"/>
                <w:sz w:val="20"/>
              </w:rPr>
            </w:pPr>
            <w:r>
              <w:rPr>
                <w:b w:val="0"/>
                <w:sz w:val="20"/>
                <w:lang w:eastAsia="zh-CN"/>
              </w:rPr>
              <w:t>Jerome Henry</w:t>
            </w:r>
            <w:r w:rsidR="00A51110">
              <w:rPr>
                <w:b w:val="0"/>
                <w:sz w:val="20"/>
                <w:lang w:eastAsia="zh-CN"/>
              </w:rPr>
              <w:t xml:space="preserve"> </w:t>
            </w:r>
          </w:p>
        </w:tc>
        <w:tc>
          <w:tcPr>
            <w:tcW w:w="1704" w:type="dxa"/>
          </w:tcPr>
          <w:p w14:paraId="4C5368CD" w14:textId="09C58733" w:rsidR="007D4764" w:rsidRPr="007B29A7" w:rsidRDefault="00BF697B" w:rsidP="007D4764">
            <w:pPr>
              <w:pStyle w:val="T2"/>
              <w:spacing w:after="0"/>
              <w:ind w:left="0" w:right="0"/>
              <w:rPr>
                <w:b w:val="0"/>
                <w:sz w:val="20"/>
              </w:rPr>
            </w:pPr>
            <w:r>
              <w:rPr>
                <w:b w:val="0"/>
                <w:sz w:val="20"/>
              </w:rPr>
              <w:t>Cisco Systems</w:t>
            </w:r>
          </w:p>
        </w:tc>
        <w:tc>
          <w:tcPr>
            <w:tcW w:w="2085" w:type="dxa"/>
          </w:tcPr>
          <w:p w14:paraId="36E854C5" w14:textId="3E8DCDAA"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6AB34343" w:rsidR="007D4764" w:rsidRPr="007B29A7" w:rsidRDefault="000B2299" w:rsidP="00A51110">
            <w:pPr>
              <w:pStyle w:val="T2"/>
              <w:spacing w:after="0"/>
              <w:ind w:left="0" w:right="0"/>
              <w:jc w:val="left"/>
              <w:rPr>
                <w:b w:val="0"/>
                <w:sz w:val="20"/>
              </w:rPr>
            </w:pPr>
            <w:r>
              <w:rPr>
                <w:b w:val="0"/>
                <w:sz w:val="20"/>
                <w:lang w:eastAsia="zh-CN"/>
              </w:rPr>
              <w:t>jerhenry@cisco.com</w:t>
            </w:r>
          </w:p>
        </w:tc>
      </w:tr>
      <w:tr w:rsidR="00780D54" w:rsidRPr="003F1D4B" w14:paraId="65E47AAD" w14:textId="77777777" w:rsidTr="00597460">
        <w:trPr>
          <w:jc w:val="center"/>
        </w:trPr>
        <w:tc>
          <w:tcPr>
            <w:tcW w:w="1696" w:type="dxa"/>
          </w:tcPr>
          <w:p w14:paraId="280B8307" w14:textId="3FDD0130" w:rsidR="00780D54" w:rsidRDefault="00BF11A3" w:rsidP="007D4764">
            <w:pPr>
              <w:pStyle w:val="T2"/>
              <w:spacing w:after="0"/>
              <w:ind w:left="0" w:right="0"/>
              <w:rPr>
                <w:b w:val="0"/>
                <w:sz w:val="20"/>
                <w:lang w:eastAsia="zh-CN"/>
              </w:rPr>
            </w:pPr>
            <w:r>
              <w:rPr>
                <w:b w:val="0"/>
                <w:sz w:val="20"/>
                <w:lang w:eastAsia="zh-CN"/>
              </w:rPr>
              <w:t>Malcolm Smith</w:t>
            </w:r>
          </w:p>
        </w:tc>
        <w:tc>
          <w:tcPr>
            <w:tcW w:w="1704" w:type="dxa"/>
          </w:tcPr>
          <w:p w14:paraId="5CAE72D1" w14:textId="5387F4B6" w:rsidR="00780D54" w:rsidRDefault="00BF11A3" w:rsidP="007D4764">
            <w:pPr>
              <w:pStyle w:val="T2"/>
              <w:spacing w:after="0"/>
              <w:ind w:left="0" w:right="0"/>
              <w:rPr>
                <w:b w:val="0"/>
                <w:sz w:val="20"/>
                <w:lang w:eastAsia="zh-CN"/>
              </w:rPr>
            </w:pPr>
            <w:r>
              <w:rPr>
                <w:b w:val="0"/>
                <w:sz w:val="20"/>
                <w:lang w:eastAsia="zh-CN"/>
              </w:rPr>
              <w:t>Cisco Systems</w:t>
            </w:r>
          </w:p>
        </w:tc>
        <w:tc>
          <w:tcPr>
            <w:tcW w:w="2085" w:type="dxa"/>
          </w:tcPr>
          <w:p w14:paraId="2B779C83" w14:textId="77777777" w:rsidR="00780D54" w:rsidRPr="007B29A7" w:rsidRDefault="00780D54" w:rsidP="007D4764">
            <w:pPr>
              <w:pStyle w:val="T2"/>
              <w:spacing w:after="0"/>
              <w:ind w:left="0" w:right="0"/>
              <w:rPr>
                <w:b w:val="0"/>
                <w:sz w:val="20"/>
                <w:lang w:eastAsia="zh-CN"/>
              </w:rPr>
            </w:pPr>
          </w:p>
        </w:tc>
        <w:tc>
          <w:tcPr>
            <w:tcW w:w="1456" w:type="dxa"/>
          </w:tcPr>
          <w:p w14:paraId="26BC063D" w14:textId="77777777" w:rsidR="00780D54" w:rsidRPr="00604414" w:rsidRDefault="00780D54" w:rsidP="007D4764">
            <w:pPr>
              <w:pStyle w:val="T2"/>
              <w:spacing w:after="0"/>
              <w:ind w:left="0" w:right="0"/>
              <w:rPr>
                <w:b w:val="0"/>
                <w:sz w:val="20"/>
                <w:lang w:eastAsia="zh-CN"/>
              </w:rPr>
            </w:pPr>
          </w:p>
        </w:tc>
        <w:tc>
          <w:tcPr>
            <w:tcW w:w="2635" w:type="dxa"/>
          </w:tcPr>
          <w:p w14:paraId="164811ED" w14:textId="5CED4A94" w:rsidR="00780D54" w:rsidRDefault="00BF11A3" w:rsidP="007D4764">
            <w:pPr>
              <w:pStyle w:val="T2"/>
              <w:spacing w:after="0"/>
              <w:ind w:left="0" w:right="0"/>
              <w:jc w:val="left"/>
              <w:rPr>
                <w:b w:val="0"/>
                <w:sz w:val="20"/>
                <w:lang w:eastAsia="zh-CN"/>
              </w:rPr>
            </w:pPr>
            <w:r>
              <w:rPr>
                <w:b w:val="0"/>
                <w:sz w:val="20"/>
                <w:lang w:eastAsia="zh-CN"/>
              </w:rPr>
              <w:t>mmsmith@cisco.com</w:t>
            </w:r>
          </w:p>
        </w:tc>
      </w:tr>
      <w:tr w:rsidR="00BF11A3" w:rsidRPr="003F1D4B" w14:paraId="1E34B7CC" w14:textId="77777777" w:rsidTr="00F4323C">
        <w:trPr>
          <w:jc w:val="center"/>
        </w:trPr>
        <w:tc>
          <w:tcPr>
            <w:tcW w:w="1696" w:type="dxa"/>
          </w:tcPr>
          <w:p w14:paraId="72698FF6" w14:textId="6FB42EBF" w:rsidR="00BF11A3" w:rsidRDefault="00BF11A3" w:rsidP="00BF11A3">
            <w:pPr>
              <w:pStyle w:val="T2"/>
              <w:spacing w:after="0"/>
              <w:ind w:left="0" w:right="0"/>
              <w:rPr>
                <w:b w:val="0"/>
                <w:sz w:val="20"/>
                <w:lang w:eastAsia="zh-CN"/>
              </w:rPr>
            </w:pPr>
            <w:r w:rsidRPr="00BF11A3">
              <w:rPr>
                <w:b w:val="0"/>
                <w:sz w:val="20"/>
                <w:lang w:eastAsia="zh-CN"/>
              </w:rPr>
              <w:t>Ganesh Venkatesan</w:t>
            </w:r>
          </w:p>
        </w:tc>
        <w:tc>
          <w:tcPr>
            <w:tcW w:w="1704" w:type="dxa"/>
          </w:tcPr>
          <w:p w14:paraId="56C4C4BB" w14:textId="6E72518A" w:rsidR="00BF11A3" w:rsidRDefault="00BF11A3" w:rsidP="00BF11A3">
            <w:pPr>
              <w:pStyle w:val="T2"/>
              <w:spacing w:after="0"/>
              <w:ind w:left="0" w:right="0"/>
              <w:rPr>
                <w:b w:val="0"/>
                <w:sz w:val="20"/>
                <w:lang w:eastAsia="zh-CN"/>
              </w:rPr>
            </w:pPr>
            <w:r w:rsidRPr="00BF11A3">
              <w:rPr>
                <w:b w:val="0"/>
                <w:sz w:val="20"/>
                <w:lang w:eastAsia="zh-CN"/>
              </w:rPr>
              <w:t>Intel Corporation</w:t>
            </w:r>
          </w:p>
        </w:tc>
        <w:tc>
          <w:tcPr>
            <w:tcW w:w="2085" w:type="dxa"/>
          </w:tcPr>
          <w:p w14:paraId="55BC1738" w14:textId="32AF1A96" w:rsidR="00BF11A3" w:rsidRPr="00BF11A3" w:rsidRDefault="00BF11A3" w:rsidP="00BF11A3">
            <w:pPr>
              <w:pStyle w:val="T2"/>
              <w:spacing w:after="0"/>
              <w:ind w:left="0" w:right="0"/>
              <w:rPr>
                <w:b w:val="0"/>
                <w:sz w:val="20"/>
                <w:lang w:eastAsia="zh-CN"/>
              </w:rPr>
            </w:pPr>
            <w:r w:rsidRPr="00BF11A3">
              <w:rPr>
                <w:b w:val="0"/>
                <w:sz w:val="20"/>
                <w:lang w:eastAsia="zh-CN"/>
              </w:rPr>
              <w:t>2111 NE 25th Ave, Hillsboro, OR 97124</w:t>
            </w:r>
          </w:p>
        </w:tc>
        <w:tc>
          <w:tcPr>
            <w:tcW w:w="1456" w:type="dxa"/>
          </w:tcPr>
          <w:p w14:paraId="2BD39EA7" w14:textId="029BC549" w:rsidR="00BF11A3" w:rsidRPr="00604414" w:rsidRDefault="00BF11A3" w:rsidP="00BF11A3">
            <w:pPr>
              <w:pStyle w:val="T2"/>
              <w:spacing w:after="0"/>
              <w:ind w:left="0" w:right="0"/>
              <w:rPr>
                <w:b w:val="0"/>
                <w:sz w:val="20"/>
                <w:lang w:eastAsia="zh-CN"/>
              </w:rPr>
            </w:pPr>
            <w:r w:rsidRPr="00BF11A3">
              <w:rPr>
                <w:b w:val="0"/>
                <w:sz w:val="20"/>
                <w:lang w:eastAsia="zh-CN"/>
              </w:rPr>
              <w:t>503 334 6720</w:t>
            </w:r>
          </w:p>
        </w:tc>
        <w:tc>
          <w:tcPr>
            <w:tcW w:w="2635" w:type="dxa"/>
          </w:tcPr>
          <w:p w14:paraId="707A484D" w14:textId="2CEC3E5D" w:rsidR="00BF11A3" w:rsidRDefault="00BF11A3" w:rsidP="00BF11A3">
            <w:pPr>
              <w:pStyle w:val="T2"/>
              <w:spacing w:after="0"/>
              <w:ind w:left="0" w:right="0"/>
              <w:jc w:val="left"/>
              <w:rPr>
                <w:b w:val="0"/>
                <w:sz w:val="20"/>
                <w:lang w:eastAsia="zh-CN"/>
              </w:rPr>
            </w:pPr>
            <w:hyperlink r:id="rId8" w:history="1">
              <w:r w:rsidRPr="00BF11A3">
                <w:rPr>
                  <w:b w:val="0"/>
                  <w:sz w:val="20"/>
                  <w:lang w:eastAsia="zh-CN"/>
                </w:rPr>
                <w:t>ganesh.venkatesan@intel.com</w:t>
              </w:r>
            </w:hyperlink>
          </w:p>
        </w:tc>
      </w:tr>
    </w:tbl>
    <w:p w14:paraId="2BEA4108" w14:textId="77777777" w:rsidR="00CA09B2" w:rsidRPr="003F1D4B" w:rsidRDefault="003E138C">
      <w:pPr>
        <w:pStyle w:val="T1"/>
        <w:spacing w:after="120"/>
        <w:rPr>
          <w:sz w:val="22"/>
        </w:rPr>
      </w:pPr>
      <w:r w:rsidRPr="00652426">
        <w:rPr>
          <w:noProof/>
          <w:lang w:eastAsia="ja-JP"/>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41D97773" w14:textId="356481CB" w:rsidR="000B2299" w:rsidRPr="000B2299" w:rsidRDefault="000B2299" w:rsidP="000B2299">
                            <w:pPr>
                              <w:jc w:val="both"/>
                              <w:rPr>
                                <w:lang w:val="en-GB"/>
                              </w:rPr>
                            </w:pPr>
                            <w:r w:rsidRPr="000B2299">
                              <w:rPr>
                                <w:rFonts w:eastAsiaTheme="minorEastAsia"/>
                                <w:lang w:val="en-GB"/>
                              </w:rPr>
                              <w:t xml:space="preserve">This submission proposes </w:t>
                            </w:r>
                            <w:r w:rsidR="00BF11A3">
                              <w:rPr>
                                <w:rFonts w:eastAsiaTheme="minorEastAsia"/>
                                <w:lang w:val="en-GB"/>
                              </w:rPr>
                              <w:t>to fix the mechanism supporting 802.1AS time exchange with 802.11</w:t>
                            </w:r>
                            <w:r w:rsidRPr="000B2299">
                              <w:rPr>
                                <w:rFonts w:eastAsiaTheme="minorEastAsia"/>
                                <w:lang w:val="en-GB"/>
                              </w:rPr>
                              <w:t>.</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686CCE22" w14:textId="77777777" w:rsidR="0062192D" w:rsidRDefault="0062192D">
                      <w:pPr>
                        <w:pStyle w:val="T1"/>
                        <w:spacing w:after="120"/>
                      </w:pPr>
                      <w:r>
                        <w:t>Abstract</w:t>
                      </w:r>
                    </w:p>
                    <w:p w14:paraId="41D97773" w14:textId="356481CB" w:rsidR="000B2299" w:rsidRPr="000B2299" w:rsidRDefault="000B2299" w:rsidP="000B2299">
                      <w:pPr>
                        <w:jc w:val="both"/>
                        <w:rPr>
                          <w:lang w:val="en-GB"/>
                        </w:rPr>
                      </w:pPr>
                      <w:r w:rsidRPr="000B2299">
                        <w:rPr>
                          <w:rFonts w:eastAsiaTheme="minorEastAsia"/>
                          <w:lang w:val="en-GB"/>
                        </w:rPr>
                        <w:t xml:space="preserve">This submission proposes </w:t>
                      </w:r>
                      <w:r w:rsidR="00BF11A3">
                        <w:rPr>
                          <w:rFonts w:eastAsiaTheme="minorEastAsia"/>
                          <w:lang w:val="en-GB"/>
                        </w:rPr>
                        <w:t>to fix the mechanism supporting 802.1AS time exchange with 802.11</w:t>
                      </w:r>
                      <w:r w:rsidRPr="000B2299">
                        <w:rPr>
                          <w:rFonts w:eastAsiaTheme="minorEastAsia"/>
                          <w:lang w:val="en-GB"/>
                        </w:rPr>
                        <w:t>.</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06BFAACB" w14:textId="77777777" w:rsidR="000B2299" w:rsidRDefault="000B2299" w:rsidP="00B576A0">
      <w:pPr>
        <w:widowControl w:val="0"/>
        <w:autoSpaceDE w:val="0"/>
        <w:autoSpaceDN w:val="0"/>
        <w:adjustRightInd w:val="0"/>
        <w:rPr>
          <w:b/>
          <w:bCs/>
          <w:sz w:val="20"/>
          <w:lang w:eastAsia="zh-CN"/>
        </w:rPr>
      </w:pPr>
    </w:p>
    <w:tbl>
      <w:tblPr>
        <w:tblW w:w="10446" w:type="dxa"/>
        <w:tblCellMar>
          <w:left w:w="0" w:type="dxa"/>
          <w:right w:w="0" w:type="dxa"/>
        </w:tblCellMar>
        <w:tblLook w:val="0600" w:firstRow="0" w:lastRow="0" w:firstColumn="0" w:lastColumn="0" w:noHBand="1" w:noVBand="1"/>
      </w:tblPr>
      <w:tblGrid>
        <w:gridCol w:w="1160"/>
        <w:gridCol w:w="2790"/>
        <w:gridCol w:w="2520"/>
        <w:gridCol w:w="3976"/>
      </w:tblGrid>
      <w:tr w:rsidR="000B2299" w:rsidRPr="000B2299" w14:paraId="359F4C19"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2E79A002" w14:textId="76101EFC" w:rsidR="000B2299" w:rsidRPr="000B2299" w:rsidRDefault="000B2299" w:rsidP="000B2299">
            <w:pPr>
              <w:widowControl w:val="0"/>
              <w:autoSpaceDE w:val="0"/>
              <w:autoSpaceDN w:val="0"/>
              <w:adjustRightInd w:val="0"/>
              <w:rPr>
                <w:b/>
                <w:bCs/>
                <w:sz w:val="20"/>
                <w:lang w:eastAsia="zh-CN"/>
              </w:rPr>
            </w:pPr>
            <w:r>
              <w:rPr>
                <w:b/>
                <w:bCs/>
                <w:sz w:val="20"/>
                <w:lang w:eastAsia="zh-CN"/>
              </w:rPr>
              <w:t>CID</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5DE9017" w14:textId="0B9A0334"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Comment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264AB226"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Proposed Change</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AA135F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Resolution </w:t>
            </w:r>
          </w:p>
        </w:tc>
      </w:tr>
      <w:tr w:rsidR="00BF11A3" w:rsidRPr="000B2299" w14:paraId="64BED662"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08C1F628" w14:textId="44ACE140" w:rsidR="00BF11A3" w:rsidRPr="000B2299" w:rsidRDefault="00BF11A3" w:rsidP="00BF11A3">
            <w:pPr>
              <w:widowControl w:val="0"/>
              <w:autoSpaceDE w:val="0"/>
              <w:autoSpaceDN w:val="0"/>
              <w:adjustRightInd w:val="0"/>
              <w:rPr>
                <w:b/>
                <w:bCs/>
                <w:sz w:val="20"/>
                <w:lang w:eastAsia="zh-CN"/>
              </w:rPr>
            </w:pPr>
            <w:r>
              <w:rPr>
                <w:b/>
                <w:bCs/>
                <w:sz w:val="20"/>
                <w:lang w:eastAsia="zh-CN"/>
              </w:rPr>
              <w:t>90</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B3723FD" w14:textId="4A29BFC1" w:rsidR="00BF11A3" w:rsidRPr="00BF11A3" w:rsidRDefault="00BF11A3" w:rsidP="00BF11A3">
            <w:pPr>
              <w:widowControl w:val="0"/>
              <w:autoSpaceDE w:val="0"/>
              <w:autoSpaceDN w:val="0"/>
              <w:adjustRightInd w:val="0"/>
              <w:rPr>
                <w:rFonts w:eastAsia="MS Gothic"/>
                <w:b/>
                <w:bCs/>
                <w:sz w:val="20"/>
                <w:lang w:eastAsia="zh-CN"/>
              </w:rPr>
            </w:pPr>
            <w:r w:rsidRPr="00BF11A3">
              <w:rPr>
                <w:rFonts w:eastAsia="MS Gothic"/>
                <w:b/>
                <w:bCs/>
                <w:sz w:val="20"/>
                <w:lang w:eastAsia="zh-CN"/>
              </w:rPr>
              <w:t xml:space="preserve">802.1AS defines a </w:t>
            </w:r>
            <w:proofErr w:type="spellStart"/>
            <w:r w:rsidRPr="00BF11A3">
              <w:rPr>
                <w:rFonts w:eastAsia="MS Gothic"/>
                <w:b/>
                <w:bCs/>
                <w:sz w:val="20"/>
                <w:lang w:eastAsia="zh-CN"/>
              </w:rPr>
              <w:t>FollowUp</w:t>
            </w:r>
            <w:proofErr w:type="spellEnd"/>
            <w:r w:rsidRPr="00BF11A3">
              <w:rPr>
                <w:rFonts w:eastAsia="MS Gothic"/>
                <w:b/>
                <w:bCs/>
                <w:sz w:val="20"/>
                <w:lang w:eastAsia="zh-CN"/>
              </w:rPr>
              <w:t xml:space="preserve"> element to carry host time information in an FTM frame. This element is necessary to the implementation of TSN to 802.11. However, this element is not defined in 802.11, forcing implementers to use a VAS element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D6C70A2" w14:textId="3DAD448D" w:rsidR="00BF11A3" w:rsidRPr="00BF11A3" w:rsidRDefault="00BF11A3" w:rsidP="00BF11A3">
            <w:pPr>
              <w:widowControl w:val="0"/>
              <w:autoSpaceDE w:val="0"/>
              <w:autoSpaceDN w:val="0"/>
              <w:adjustRightInd w:val="0"/>
              <w:rPr>
                <w:rFonts w:eastAsia="MS Gothic"/>
                <w:b/>
                <w:bCs/>
                <w:sz w:val="20"/>
                <w:lang w:eastAsia="zh-CN"/>
              </w:rPr>
            </w:pPr>
            <w:r w:rsidRPr="00BF11A3">
              <w:rPr>
                <w:rFonts w:eastAsia="MS Gothic"/>
                <w:b/>
                <w:bCs/>
                <w:sz w:val="20"/>
                <w:lang w:eastAsia="zh-CN"/>
              </w:rPr>
              <w:t>Define in 9.4.2 the 1AS Follow up element as specified by 802.</w:t>
            </w:r>
            <w:proofErr w:type="gramStart"/>
            <w:r w:rsidRPr="00BF11A3">
              <w:rPr>
                <w:rFonts w:eastAsia="MS Gothic"/>
                <w:b/>
                <w:bCs/>
                <w:sz w:val="20"/>
                <w:lang w:eastAsia="zh-CN"/>
              </w:rPr>
              <w:t>1AS, and</w:t>
            </w:r>
            <w:proofErr w:type="gramEnd"/>
            <w:r w:rsidRPr="00BF11A3">
              <w:rPr>
                <w:rFonts w:eastAsia="MS Gothic"/>
                <w:b/>
                <w:bCs/>
                <w:sz w:val="20"/>
                <w:lang w:eastAsia="zh-CN"/>
              </w:rPr>
              <w:t xml:space="preserve"> add support for this element in 9.6.7.33</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429DAE1" w14:textId="145B9FDF" w:rsidR="00BF11A3" w:rsidRPr="000B2299" w:rsidRDefault="00BF11A3" w:rsidP="00BF11A3">
            <w:pPr>
              <w:widowControl w:val="0"/>
              <w:autoSpaceDE w:val="0"/>
              <w:autoSpaceDN w:val="0"/>
              <w:adjustRightInd w:val="0"/>
              <w:rPr>
                <w:b/>
                <w:bCs/>
                <w:sz w:val="20"/>
                <w:lang w:eastAsia="zh-CN"/>
              </w:rPr>
            </w:pPr>
            <w:r>
              <w:rPr>
                <w:b/>
                <w:bCs/>
                <w:sz w:val="20"/>
                <w:lang w:eastAsia="zh-CN"/>
              </w:rPr>
              <w:t>Revise</w:t>
            </w:r>
            <w:r w:rsidRPr="000B2299">
              <w:rPr>
                <w:rFonts w:eastAsia="MS Gothic"/>
                <w:b/>
                <w:bCs/>
                <w:sz w:val="20"/>
                <w:lang w:eastAsia="zh-CN"/>
              </w:rPr>
              <w:t xml:space="preserve">, define </w:t>
            </w:r>
            <w:r>
              <w:rPr>
                <w:rFonts w:eastAsia="MS Gothic"/>
                <w:b/>
                <w:bCs/>
                <w:sz w:val="20"/>
                <w:lang w:eastAsia="zh-CN"/>
              </w:rPr>
              <w:t>options to clarify 802.1AS usage</w:t>
            </w:r>
          </w:p>
        </w:tc>
      </w:tr>
    </w:tbl>
    <w:p w14:paraId="055D821B" w14:textId="0B64E898" w:rsidR="000B2299" w:rsidRDefault="000B2299" w:rsidP="00B576A0">
      <w:pPr>
        <w:widowControl w:val="0"/>
        <w:autoSpaceDE w:val="0"/>
        <w:autoSpaceDN w:val="0"/>
        <w:adjustRightInd w:val="0"/>
        <w:rPr>
          <w:b/>
          <w:bCs/>
          <w:sz w:val="20"/>
          <w:lang w:eastAsia="zh-CN"/>
        </w:rPr>
      </w:pPr>
    </w:p>
    <w:p w14:paraId="393BD07B" w14:textId="77777777" w:rsidR="00632A49" w:rsidRDefault="00632A49" w:rsidP="00B576A0">
      <w:pPr>
        <w:widowControl w:val="0"/>
        <w:autoSpaceDE w:val="0"/>
        <w:autoSpaceDN w:val="0"/>
        <w:adjustRightInd w:val="0"/>
        <w:rPr>
          <w:b/>
          <w:bCs/>
          <w:sz w:val="20"/>
          <w:lang w:eastAsia="zh-CN"/>
        </w:rPr>
      </w:pPr>
    </w:p>
    <w:p w14:paraId="27ECA535" w14:textId="56A5F22C" w:rsidR="000B2299" w:rsidRDefault="000B2299" w:rsidP="00B576A0">
      <w:pPr>
        <w:widowControl w:val="0"/>
        <w:autoSpaceDE w:val="0"/>
        <w:autoSpaceDN w:val="0"/>
        <w:adjustRightInd w:val="0"/>
        <w:rPr>
          <w:b/>
          <w:bCs/>
          <w:sz w:val="20"/>
          <w:lang w:eastAsia="zh-CN"/>
        </w:rPr>
      </w:pPr>
      <w:r>
        <w:rPr>
          <w:b/>
          <w:bCs/>
          <w:sz w:val="20"/>
          <w:lang w:eastAsia="zh-CN"/>
        </w:rPr>
        <w:t>Discussion:</w:t>
      </w:r>
    </w:p>
    <w:p w14:paraId="78E1933C" w14:textId="31FE444F" w:rsidR="00BF11A3" w:rsidRPr="00BF11A3" w:rsidRDefault="00BF11A3" w:rsidP="00BF11A3">
      <w:pPr>
        <w:widowControl w:val="0"/>
        <w:autoSpaceDE w:val="0"/>
        <w:autoSpaceDN w:val="0"/>
        <w:adjustRightInd w:val="0"/>
        <w:rPr>
          <w:rFonts w:ascii="Times New Roman" w:eastAsia="SimSun" w:hAnsi="Times New Roman" w:cs="Times New Roman"/>
          <w:bCs/>
          <w:sz w:val="20"/>
          <w:szCs w:val="20"/>
          <w:lang w:eastAsia="zh-CN"/>
        </w:rPr>
      </w:pPr>
      <w:r w:rsidRPr="00BF11A3">
        <w:rPr>
          <w:rFonts w:ascii="Times New Roman" w:eastAsia="SimSun" w:hAnsi="Times New Roman" w:cs="Times New Roman"/>
          <w:bCs/>
          <w:sz w:val="20"/>
          <w:szCs w:val="20"/>
          <w:lang w:eastAsia="zh-CN"/>
        </w:rPr>
        <w:t>802.1AS is a Standard prepared by the Time-Sensitive Networking Task Group of IEEE 802.1, and which goal is Timing and Synchronization for Time- Sensitive Applications</w:t>
      </w:r>
      <w:r w:rsidR="006D3688">
        <w:rPr>
          <w:rFonts w:ascii="Times New Roman" w:eastAsia="SimSun" w:hAnsi="Times New Roman" w:cs="Times New Roman"/>
          <w:bCs/>
          <w:sz w:val="20"/>
          <w:szCs w:val="20"/>
          <w:lang w:eastAsia="zh-CN"/>
        </w:rPr>
        <w:t>.</w:t>
      </w:r>
    </w:p>
    <w:p w14:paraId="00DA4A7B" w14:textId="028F47D8" w:rsidR="00BF11A3" w:rsidRPr="00BF11A3" w:rsidRDefault="00BF11A3" w:rsidP="00BF11A3">
      <w:pPr>
        <w:widowControl w:val="0"/>
        <w:autoSpaceDE w:val="0"/>
        <w:autoSpaceDN w:val="0"/>
        <w:adjustRightInd w:val="0"/>
        <w:rPr>
          <w:rFonts w:ascii="Times New Roman" w:eastAsia="SimSun" w:hAnsi="Times New Roman" w:cs="Times New Roman"/>
          <w:bCs/>
          <w:sz w:val="20"/>
          <w:szCs w:val="20"/>
          <w:lang w:eastAsia="zh-CN"/>
        </w:rPr>
      </w:pPr>
      <w:r w:rsidRPr="00BF11A3">
        <w:rPr>
          <w:rFonts w:ascii="Times New Roman" w:eastAsia="SimSun" w:hAnsi="Times New Roman" w:cs="Times New Roman"/>
          <w:bCs/>
          <w:sz w:val="20"/>
          <w:szCs w:val="20"/>
          <w:lang w:eastAsia="zh-CN"/>
        </w:rPr>
        <w:t xml:space="preserve"> The Standard defines procedures by which two or more devices connected over an IEEE 802 network can exchange time information to synchronize their time</w:t>
      </w:r>
      <w:r w:rsidR="006D3688">
        <w:rPr>
          <w:rFonts w:ascii="Times New Roman" w:eastAsia="SimSun" w:hAnsi="Times New Roman" w:cs="Times New Roman"/>
          <w:bCs/>
          <w:sz w:val="20"/>
          <w:szCs w:val="20"/>
          <w:lang w:eastAsia="zh-CN"/>
        </w:rPr>
        <w:t>.</w:t>
      </w:r>
    </w:p>
    <w:p w14:paraId="5167F087" w14:textId="4DC3E556" w:rsidR="00BF11A3" w:rsidRPr="00BF11A3" w:rsidRDefault="00BF11A3" w:rsidP="00BF11A3">
      <w:pPr>
        <w:widowControl w:val="0"/>
        <w:autoSpaceDE w:val="0"/>
        <w:autoSpaceDN w:val="0"/>
        <w:adjustRightInd w:val="0"/>
        <w:rPr>
          <w:rFonts w:ascii="Times New Roman" w:eastAsia="SimSun" w:hAnsi="Times New Roman" w:cs="Times New Roman"/>
          <w:bCs/>
          <w:sz w:val="20"/>
          <w:szCs w:val="20"/>
          <w:lang w:eastAsia="zh-CN"/>
        </w:rPr>
      </w:pPr>
      <w:r w:rsidRPr="00BF11A3">
        <w:rPr>
          <w:rFonts w:ascii="Times New Roman" w:eastAsia="SimSun" w:hAnsi="Times New Roman" w:cs="Times New Roman"/>
          <w:bCs/>
          <w:sz w:val="20"/>
          <w:szCs w:val="20"/>
          <w:lang w:eastAsia="zh-CN"/>
        </w:rPr>
        <w:t>This synchronization is crucial to time, delay and jitter-sensitive applications (e.g., industrial settings, AR/VR, gaming and more)</w:t>
      </w:r>
      <w:r w:rsidR="006D3688">
        <w:rPr>
          <w:rFonts w:ascii="Times New Roman" w:eastAsia="SimSun" w:hAnsi="Times New Roman" w:cs="Times New Roman"/>
          <w:bCs/>
          <w:sz w:val="20"/>
          <w:szCs w:val="20"/>
          <w:lang w:eastAsia="zh-CN"/>
        </w:rPr>
        <w:t>.</w:t>
      </w:r>
    </w:p>
    <w:p w14:paraId="1B834C74" w14:textId="6F41F31A" w:rsidR="00BF11A3" w:rsidRPr="00BF11A3" w:rsidRDefault="00BF11A3" w:rsidP="00BF11A3">
      <w:pPr>
        <w:widowControl w:val="0"/>
        <w:autoSpaceDE w:val="0"/>
        <w:autoSpaceDN w:val="0"/>
        <w:adjustRightInd w:val="0"/>
        <w:rPr>
          <w:rFonts w:ascii="Times New Roman" w:eastAsia="SimSun" w:hAnsi="Times New Roman" w:cs="Times New Roman"/>
          <w:bCs/>
          <w:sz w:val="20"/>
          <w:szCs w:val="20"/>
          <w:lang w:eastAsia="zh-CN"/>
        </w:rPr>
      </w:pPr>
      <w:r w:rsidRPr="00BF11A3">
        <w:rPr>
          <w:rFonts w:ascii="Times New Roman" w:eastAsia="SimSun" w:hAnsi="Times New Roman" w:cs="Times New Roman"/>
          <w:bCs/>
          <w:sz w:val="20"/>
          <w:szCs w:val="20"/>
          <w:lang w:eastAsia="zh-CN"/>
        </w:rPr>
        <w:t>Clause 12 applies to time exchange over 802.11 links, and leverages exiting procedures in 802.11-2020, namely 11.21.5 (Timing Measurement) and 11.21.6 (Fine Timing Measurement)</w:t>
      </w:r>
      <w:r w:rsidR="006D3688">
        <w:rPr>
          <w:rFonts w:ascii="Times New Roman" w:eastAsia="SimSun" w:hAnsi="Times New Roman" w:cs="Times New Roman"/>
          <w:bCs/>
          <w:sz w:val="20"/>
          <w:szCs w:val="20"/>
          <w:lang w:eastAsia="zh-CN"/>
        </w:rPr>
        <w:t>.</w:t>
      </w:r>
    </w:p>
    <w:p w14:paraId="1718C22E" w14:textId="7B26543A" w:rsidR="00BF11A3" w:rsidRDefault="00BF11A3" w:rsidP="00BF11A3">
      <w:pPr>
        <w:widowControl w:val="0"/>
        <w:autoSpaceDE w:val="0"/>
        <w:autoSpaceDN w:val="0"/>
        <w:adjustRightInd w:val="0"/>
        <w:rPr>
          <w:rFonts w:ascii="Times New Roman" w:eastAsia="SimSun" w:hAnsi="Times New Roman" w:cs="Times New Roman"/>
          <w:bCs/>
          <w:sz w:val="20"/>
          <w:szCs w:val="20"/>
          <w:lang w:eastAsia="zh-CN"/>
        </w:rPr>
      </w:pPr>
      <w:r w:rsidRPr="00BF11A3">
        <w:rPr>
          <w:rFonts w:ascii="Times New Roman" w:eastAsia="SimSun" w:hAnsi="Times New Roman" w:cs="Times New Roman"/>
          <w:bCs/>
          <w:sz w:val="20"/>
          <w:szCs w:val="20"/>
          <w:lang w:eastAsia="zh-CN"/>
        </w:rPr>
        <w:t>The intent is that, beyond sharing timestamps (t</w:t>
      </w:r>
      <w:proofErr w:type="gramStart"/>
      <w:r w:rsidRPr="00BF11A3">
        <w:rPr>
          <w:rFonts w:ascii="Times New Roman" w:eastAsia="SimSun" w:hAnsi="Times New Roman" w:cs="Times New Roman"/>
          <w:bCs/>
          <w:sz w:val="20"/>
          <w:szCs w:val="20"/>
          <w:vertAlign w:val="subscript"/>
          <w:lang w:eastAsia="zh-CN"/>
        </w:rPr>
        <w:t>1</w:t>
      </w:r>
      <w:r w:rsidRPr="00BF11A3">
        <w:rPr>
          <w:rFonts w:ascii="Times New Roman" w:eastAsia="SimSun" w:hAnsi="Times New Roman" w:cs="Times New Roman"/>
          <w:bCs/>
          <w:sz w:val="20"/>
          <w:szCs w:val="20"/>
          <w:lang w:eastAsia="zh-CN"/>
        </w:rPr>
        <w:t>,t</w:t>
      </w:r>
      <w:proofErr w:type="gramEnd"/>
      <w:r w:rsidRPr="00BF11A3">
        <w:rPr>
          <w:rFonts w:ascii="Times New Roman" w:eastAsia="SimSun" w:hAnsi="Times New Roman" w:cs="Times New Roman"/>
          <w:bCs/>
          <w:sz w:val="20"/>
          <w:szCs w:val="20"/>
          <w:vertAlign w:val="subscript"/>
          <w:lang w:eastAsia="zh-CN"/>
        </w:rPr>
        <w:t>4</w:t>
      </w:r>
      <w:r w:rsidRPr="00BF11A3">
        <w:rPr>
          <w:rFonts w:ascii="Times New Roman" w:eastAsia="SimSun" w:hAnsi="Times New Roman" w:cs="Times New Roman"/>
          <w:bCs/>
          <w:sz w:val="20"/>
          <w:szCs w:val="20"/>
          <w:lang w:eastAsia="zh-CN"/>
        </w:rPr>
        <w:t>), the peer STA / RSTA also sends a  “</w:t>
      </w:r>
      <w:proofErr w:type="spellStart"/>
      <w:r w:rsidRPr="00BF11A3">
        <w:rPr>
          <w:rFonts w:ascii="Times New Roman" w:eastAsia="SimSun" w:hAnsi="Times New Roman" w:cs="Times New Roman"/>
          <w:bCs/>
          <w:sz w:val="20"/>
          <w:szCs w:val="20"/>
          <w:lang w:eastAsia="zh-CN"/>
        </w:rPr>
        <w:t>FollowUp</w:t>
      </w:r>
      <w:proofErr w:type="spellEnd"/>
      <w:r w:rsidRPr="00BF11A3">
        <w:rPr>
          <w:rFonts w:ascii="Times New Roman" w:eastAsia="SimSun" w:hAnsi="Times New Roman" w:cs="Times New Roman"/>
          <w:bCs/>
          <w:sz w:val="20"/>
          <w:szCs w:val="20"/>
          <w:lang w:eastAsia="zh-CN"/>
        </w:rPr>
        <w:t xml:space="preserve"> Information” field that includes host time and synchronization information (called </w:t>
      </w:r>
      <w:proofErr w:type="spellStart"/>
      <w:r w:rsidRPr="00BF11A3">
        <w:rPr>
          <w:rFonts w:ascii="Times New Roman" w:eastAsia="SimSun" w:hAnsi="Times New Roman" w:cs="Times New Roman"/>
          <w:bCs/>
          <w:sz w:val="20"/>
          <w:szCs w:val="20"/>
          <w:lang w:eastAsia="zh-CN"/>
        </w:rPr>
        <w:t>preciseOriginTimestamp</w:t>
      </w:r>
      <w:proofErr w:type="spellEnd"/>
      <w:r w:rsidRPr="00BF11A3">
        <w:rPr>
          <w:rFonts w:ascii="Times New Roman" w:eastAsia="SimSun" w:hAnsi="Times New Roman" w:cs="Times New Roman"/>
          <w:bCs/>
          <w:sz w:val="20"/>
          <w:szCs w:val="20"/>
          <w:lang w:eastAsia="zh-CN"/>
        </w:rPr>
        <w:t xml:space="preserve">, </w:t>
      </w:r>
      <w:proofErr w:type="spellStart"/>
      <w:r w:rsidRPr="00BF11A3">
        <w:rPr>
          <w:rFonts w:ascii="Times New Roman" w:eastAsia="SimSun" w:hAnsi="Times New Roman" w:cs="Times New Roman"/>
          <w:bCs/>
          <w:sz w:val="20"/>
          <w:szCs w:val="20"/>
          <w:lang w:eastAsia="zh-CN"/>
        </w:rPr>
        <w:t>rateRatio</w:t>
      </w:r>
      <w:proofErr w:type="spellEnd"/>
      <w:r w:rsidRPr="00BF11A3">
        <w:rPr>
          <w:rFonts w:ascii="Times New Roman" w:eastAsia="SimSun" w:hAnsi="Times New Roman" w:cs="Times New Roman"/>
          <w:bCs/>
          <w:sz w:val="20"/>
          <w:szCs w:val="20"/>
          <w:lang w:eastAsia="zh-CN"/>
        </w:rPr>
        <w:t xml:space="preserve">, </w:t>
      </w:r>
      <w:proofErr w:type="spellStart"/>
      <w:r w:rsidRPr="00BF11A3">
        <w:rPr>
          <w:rFonts w:ascii="Times New Roman" w:eastAsia="SimSun" w:hAnsi="Times New Roman" w:cs="Times New Roman"/>
          <w:bCs/>
          <w:sz w:val="20"/>
          <w:szCs w:val="20"/>
          <w:lang w:eastAsia="zh-CN"/>
        </w:rPr>
        <w:t>correctionField</w:t>
      </w:r>
      <w:proofErr w:type="spellEnd"/>
      <w:r w:rsidRPr="00BF11A3">
        <w:rPr>
          <w:rFonts w:ascii="Times New Roman" w:eastAsia="SimSun" w:hAnsi="Times New Roman" w:cs="Times New Roman"/>
          <w:bCs/>
          <w:sz w:val="20"/>
          <w:szCs w:val="20"/>
          <w:lang w:eastAsia="zh-CN"/>
        </w:rPr>
        <w:t>, etc.)</w:t>
      </w:r>
      <w:r w:rsidR="006D3688">
        <w:rPr>
          <w:rFonts w:ascii="Times New Roman" w:eastAsia="SimSun" w:hAnsi="Times New Roman" w:cs="Times New Roman"/>
          <w:bCs/>
          <w:sz w:val="20"/>
          <w:szCs w:val="20"/>
          <w:lang w:eastAsia="zh-CN"/>
        </w:rPr>
        <w:t>.</w:t>
      </w:r>
    </w:p>
    <w:p w14:paraId="087A1C1A" w14:textId="4F94BBA1" w:rsidR="00624F3F" w:rsidRDefault="00624F3F" w:rsidP="00BF11A3">
      <w:pPr>
        <w:widowControl w:val="0"/>
        <w:autoSpaceDE w:val="0"/>
        <w:autoSpaceDN w:val="0"/>
        <w:adjustRightInd w:val="0"/>
        <w:rPr>
          <w:rFonts w:ascii="Times New Roman" w:eastAsia="SimSun" w:hAnsi="Times New Roman" w:cs="Times New Roman"/>
          <w:bCs/>
          <w:sz w:val="20"/>
          <w:szCs w:val="20"/>
          <w:lang w:eastAsia="zh-CN"/>
        </w:rPr>
      </w:pPr>
    </w:p>
    <w:p w14:paraId="17EEF372" w14:textId="47BB8F69" w:rsidR="00624F3F" w:rsidRDefault="00A50483" w:rsidP="00BF11A3">
      <w:pPr>
        <w:widowControl w:val="0"/>
        <w:autoSpaceDE w:val="0"/>
        <w:autoSpaceDN w:val="0"/>
        <w:adjustRightInd w:val="0"/>
        <w:rPr>
          <w:rFonts w:ascii="Times New Roman" w:eastAsia="SimSun" w:hAnsi="Times New Roman" w:cs="Times New Roman"/>
          <w:bCs/>
          <w:sz w:val="20"/>
          <w:szCs w:val="20"/>
          <w:lang w:eastAsia="zh-CN"/>
        </w:rPr>
      </w:pPr>
      <w:r>
        <w:rPr>
          <w:rFonts w:ascii="Times New Roman" w:eastAsia="SimSun" w:hAnsi="Times New Roman" w:cs="Times New Roman"/>
          <w:bCs/>
          <w:noProof/>
          <w:sz w:val="20"/>
          <w:szCs w:val="20"/>
          <w:lang w:eastAsia="zh-CN"/>
        </w:rPr>
        <w:drawing>
          <wp:inline distT="0" distB="0" distL="0" distR="0" wp14:anchorId="042D1449" wp14:editId="0BDDD26F">
            <wp:extent cx="2618884" cy="2361537"/>
            <wp:effectExtent l="0" t="0" r="0" b="127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2226" cy="2382585"/>
                    </a:xfrm>
                    <a:prstGeom prst="rect">
                      <a:avLst/>
                    </a:prstGeom>
                  </pic:spPr>
                </pic:pic>
              </a:graphicData>
            </a:graphic>
          </wp:inline>
        </w:drawing>
      </w:r>
      <w:r>
        <w:rPr>
          <w:rFonts w:ascii="Times New Roman" w:eastAsia="SimSun" w:hAnsi="Times New Roman" w:cs="Times New Roman"/>
          <w:bCs/>
          <w:sz w:val="20"/>
          <w:szCs w:val="20"/>
          <w:lang w:eastAsia="zh-CN"/>
        </w:rPr>
        <w:t xml:space="preserve">               </w:t>
      </w:r>
      <w:r>
        <w:rPr>
          <w:rFonts w:ascii="Times New Roman" w:eastAsia="SimSun" w:hAnsi="Times New Roman" w:cs="Times New Roman"/>
          <w:bCs/>
          <w:noProof/>
          <w:sz w:val="20"/>
          <w:szCs w:val="20"/>
          <w:lang w:eastAsia="zh-CN"/>
        </w:rPr>
        <w:drawing>
          <wp:inline distT="0" distB="0" distL="0" distR="0" wp14:anchorId="687CC853" wp14:editId="05DEB736">
            <wp:extent cx="2488758" cy="2346543"/>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6160" cy="2353522"/>
                    </a:xfrm>
                    <a:prstGeom prst="rect">
                      <a:avLst/>
                    </a:prstGeom>
                  </pic:spPr>
                </pic:pic>
              </a:graphicData>
            </a:graphic>
          </wp:inline>
        </w:drawing>
      </w:r>
    </w:p>
    <w:p w14:paraId="637A9B11" w14:textId="77777777" w:rsidR="00624F3F" w:rsidRDefault="00624F3F" w:rsidP="00BF11A3">
      <w:pPr>
        <w:widowControl w:val="0"/>
        <w:autoSpaceDE w:val="0"/>
        <w:autoSpaceDN w:val="0"/>
        <w:adjustRightInd w:val="0"/>
        <w:rPr>
          <w:rFonts w:ascii="Times New Roman" w:eastAsia="SimSun" w:hAnsi="Times New Roman" w:cs="Times New Roman"/>
          <w:bCs/>
          <w:sz w:val="20"/>
          <w:szCs w:val="20"/>
          <w:lang w:eastAsia="zh-CN"/>
        </w:rPr>
      </w:pPr>
    </w:p>
    <w:p w14:paraId="57304407" w14:textId="71AEACD0" w:rsidR="006D3688" w:rsidRDefault="006D3688" w:rsidP="00BF11A3">
      <w:pPr>
        <w:widowControl w:val="0"/>
        <w:autoSpaceDE w:val="0"/>
        <w:autoSpaceDN w:val="0"/>
        <w:adjustRightInd w:val="0"/>
        <w:rPr>
          <w:rFonts w:ascii="Times New Roman" w:eastAsia="SimSun" w:hAnsi="Times New Roman" w:cs="Times New Roman"/>
          <w:bCs/>
          <w:sz w:val="20"/>
          <w:szCs w:val="20"/>
          <w:lang w:eastAsia="zh-CN"/>
        </w:rPr>
      </w:pPr>
    </w:p>
    <w:p w14:paraId="55289375" w14:textId="4787788B" w:rsidR="006D3688" w:rsidRDefault="006D3688" w:rsidP="00BF11A3">
      <w:pPr>
        <w:widowControl w:val="0"/>
        <w:autoSpaceDE w:val="0"/>
        <w:autoSpaceDN w:val="0"/>
        <w:adjustRightInd w:val="0"/>
        <w:rPr>
          <w:rFonts w:ascii="Times New Roman" w:eastAsia="SimSun" w:hAnsi="Times New Roman" w:cs="Times New Roman"/>
          <w:bCs/>
          <w:sz w:val="20"/>
          <w:szCs w:val="20"/>
          <w:lang w:eastAsia="zh-CN"/>
        </w:rPr>
      </w:pPr>
      <w:r>
        <w:rPr>
          <w:rFonts w:ascii="Times New Roman" w:eastAsia="SimSun" w:hAnsi="Times New Roman" w:cs="Times New Roman"/>
          <w:bCs/>
          <w:sz w:val="20"/>
          <w:szCs w:val="20"/>
          <w:lang w:eastAsia="zh-CN"/>
        </w:rPr>
        <w:t>The current implementation of 802.1AS in 802.11 suffers from 3 core limitations:</w:t>
      </w:r>
    </w:p>
    <w:p w14:paraId="1C7A2580" w14:textId="61375012" w:rsidR="006D3688" w:rsidRPr="006D3688" w:rsidRDefault="006D3688" w:rsidP="002A502B">
      <w:pPr>
        <w:pStyle w:val="ListParagraph"/>
        <w:widowControl w:val="0"/>
        <w:numPr>
          <w:ilvl w:val="0"/>
          <w:numId w:val="7"/>
        </w:numPr>
        <w:autoSpaceDE w:val="0"/>
        <w:autoSpaceDN w:val="0"/>
        <w:adjustRightInd w:val="0"/>
        <w:rPr>
          <w:bCs/>
          <w:sz w:val="20"/>
          <w:lang w:eastAsia="zh-CN"/>
        </w:rPr>
      </w:pPr>
      <w:r w:rsidRPr="006D3688">
        <w:rPr>
          <w:bCs/>
          <w:sz w:val="20"/>
          <w:lang w:eastAsia="zh-CN"/>
        </w:rPr>
        <w:t>Problem 1: the STA does not know if the AP is TM/FTM capable for the purposes of time synchronization</w:t>
      </w:r>
      <w:r>
        <w:rPr>
          <w:bCs/>
          <w:sz w:val="20"/>
          <w:lang w:eastAsia="zh-CN"/>
        </w:rPr>
        <w:t xml:space="preserve">. </w:t>
      </w:r>
      <w:r w:rsidRPr="006D3688">
        <w:rPr>
          <w:bCs/>
          <w:sz w:val="20"/>
          <w:lang w:eastAsia="zh-CN"/>
        </w:rPr>
        <w:t xml:space="preserve">The AP only announces support for TM/FTM in general, but not support for </w:t>
      </w:r>
      <w:proofErr w:type="spellStart"/>
      <w:r w:rsidRPr="006D3688">
        <w:rPr>
          <w:bCs/>
          <w:sz w:val="20"/>
          <w:lang w:eastAsia="zh-CN"/>
        </w:rPr>
        <w:t>FollowUp</w:t>
      </w:r>
      <w:proofErr w:type="spellEnd"/>
      <w:r w:rsidRPr="006D3688">
        <w:rPr>
          <w:bCs/>
          <w:sz w:val="20"/>
          <w:lang w:eastAsia="zh-CN"/>
        </w:rPr>
        <w:t xml:space="preserve"> Information, making TM/FTM mostly unusable for clock synchronization outside of specialized settings (a ‘normal’ STA must guess whether the AP will share time sync information)</w:t>
      </w:r>
    </w:p>
    <w:p w14:paraId="14FD7333" w14:textId="77777777" w:rsidR="006D3688" w:rsidRPr="006D3688" w:rsidRDefault="006D3688" w:rsidP="002A502B">
      <w:pPr>
        <w:pStyle w:val="ListParagraph"/>
        <w:widowControl w:val="0"/>
        <w:numPr>
          <w:ilvl w:val="0"/>
          <w:numId w:val="7"/>
        </w:numPr>
        <w:autoSpaceDE w:val="0"/>
        <w:autoSpaceDN w:val="0"/>
        <w:adjustRightInd w:val="0"/>
        <w:rPr>
          <w:bCs/>
          <w:sz w:val="20"/>
          <w:lang w:eastAsia="zh-CN"/>
        </w:rPr>
      </w:pPr>
      <w:r w:rsidRPr="006D3688">
        <w:rPr>
          <w:bCs/>
          <w:sz w:val="20"/>
          <w:lang w:eastAsia="zh-CN"/>
        </w:rPr>
        <w:t xml:space="preserve">Problem 2: the STA starts by sending a Timing Measurement Request or Initial Fine Timing Measurement Request. But the AP does not know if the goal is ranging or time synchronization -&gt; the AP cannot know if the STA expects </w:t>
      </w:r>
      <w:proofErr w:type="spellStart"/>
      <w:r w:rsidRPr="006D3688">
        <w:rPr>
          <w:bCs/>
          <w:sz w:val="20"/>
          <w:lang w:eastAsia="zh-CN"/>
        </w:rPr>
        <w:t>FollowUp</w:t>
      </w:r>
      <w:proofErr w:type="spellEnd"/>
      <w:r w:rsidRPr="006D3688">
        <w:rPr>
          <w:bCs/>
          <w:sz w:val="20"/>
          <w:lang w:eastAsia="zh-CN"/>
        </w:rPr>
        <w:t xml:space="preserve"> Information for this exchange</w:t>
      </w:r>
    </w:p>
    <w:p w14:paraId="5A391AE1" w14:textId="77777777" w:rsidR="006D3688" w:rsidRPr="006D3688" w:rsidRDefault="006D3688" w:rsidP="002A502B">
      <w:pPr>
        <w:pStyle w:val="ListParagraph"/>
        <w:widowControl w:val="0"/>
        <w:numPr>
          <w:ilvl w:val="0"/>
          <w:numId w:val="7"/>
        </w:numPr>
        <w:autoSpaceDE w:val="0"/>
        <w:autoSpaceDN w:val="0"/>
        <w:adjustRightInd w:val="0"/>
        <w:rPr>
          <w:bCs/>
          <w:sz w:val="20"/>
          <w:lang w:eastAsia="zh-CN"/>
        </w:rPr>
      </w:pPr>
      <w:r w:rsidRPr="006D3688">
        <w:rPr>
          <w:bCs/>
          <w:sz w:val="20"/>
          <w:lang w:eastAsia="zh-CN"/>
        </w:rPr>
        <w:lastRenderedPageBreak/>
        <w:t xml:space="preserve">Problem 3: the </w:t>
      </w:r>
      <w:proofErr w:type="spellStart"/>
      <w:r w:rsidRPr="006D3688">
        <w:rPr>
          <w:bCs/>
          <w:sz w:val="20"/>
          <w:lang w:eastAsia="zh-CN"/>
        </w:rPr>
        <w:t>FollowUp</w:t>
      </w:r>
      <w:proofErr w:type="spellEnd"/>
      <w:r w:rsidRPr="006D3688">
        <w:rPr>
          <w:bCs/>
          <w:sz w:val="20"/>
          <w:lang w:eastAsia="zh-CN"/>
        </w:rPr>
        <w:t xml:space="preserve"> Information is currently sent as VSIE. Although VSIE is an easy vehicle to carry anything, it may make sense to define a proper IE for this usage, to facilitate TSN extension and integration into 802.11</w:t>
      </w:r>
    </w:p>
    <w:p w14:paraId="3328381A" w14:textId="77777777" w:rsidR="006D3688" w:rsidRPr="00BF11A3" w:rsidRDefault="006D3688" w:rsidP="00BF11A3">
      <w:pPr>
        <w:widowControl w:val="0"/>
        <w:autoSpaceDE w:val="0"/>
        <w:autoSpaceDN w:val="0"/>
        <w:adjustRightInd w:val="0"/>
        <w:rPr>
          <w:rFonts w:ascii="Times New Roman" w:eastAsia="SimSun" w:hAnsi="Times New Roman" w:cs="Times New Roman"/>
          <w:bCs/>
          <w:sz w:val="20"/>
          <w:szCs w:val="20"/>
          <w:lang w:eastAsia="zh-CN"/>
        </w:rPr>
      </w:pPr>
    </w:p>
    <w:p w14:paraId="040965A7" w14:textId="77777777" w:rsidR="000B2299" w:rsidRPr="000B2299" w:rsidRDefault="000B2299" w:rsidP="000B2299">
      <w:pPr>
        <w:widowControl w:val="0"/>
        <w:autoSpaceDE w:val="0"/>
        <w:autoSpaceDN w:val="0"/>
        <w:adjustRightInd w:val="0"/>
        <w:rPr>
          <w:bCs/>
          <w:sz w:val="20"/>
          <w:lang w:eastAsia="zh-CN"/>
        </w:rPr>
      </w:pPr>
    </w:p>
    <w:p w14:paraId="37485AB3" w14:textId="77777777" w:rsidR="000B2299" w:rsidRDefault="000B2299" w:rsidP="00B576A0">
      <w:pPr>
        <w:widowControl w:val="0"/>
        <w:autoSpaceDE w:val="0"/>
        <w:autoSpaceDN w:val="0"/>
        <w:adjustRightInd w:val="0"/>
        <w:rPr>
          <w:b/>
          <w:bCs/>
          <w:sz w:val="20"/>
          <w:lang w:eastAsia="zh-CN"/>
        </w:rPr>
      </w:pPr>
    </w:p>
    <w:p w14:paraId="46DE71FF" w14:textId="77777777" w:rsidR="008D4708" w:rsidRDefault="008D4708" w:rsidP="008D4708">
      <w:pPr>
        <w:spacing w:after="240"/>
        <w:jc w:val="both"/>
        <w:rPr>
          <w:b/>
          <w:i/>
        </w:rPr>
      </w:pPr>
      <w:r w:rsidRPr="00280FE6">
        <w:rPr>
          <w:b/>
          <w:i/>
          <w:highlight w:val="green"/>
        </w:rPr>
        <w:t>Proposed resolution:</w:t>
      </w:r>
    </w:p>
    <w:p w14:paraId="2E5C590D" w14:textId="77777777" w:rsidR="000B2299" w:rsidRDefault="000B2299" w:rsidP="00B576A0">
      <w:pPr>
        <w:widowControl w:val="0"/>
        <w:autoSpaceDE w:val="0"/>
        <w:autoSpaceDN w:val="0"/>
        <w:adjustRightInd w:val="0"/>
        <w:rPr>
          <w:b/>
          <w:bCs/>
          <w:sz w:val="20"/>
          <w:lang w:eastAsia="zh-CN"/>
        </w:rPr>
      </w:pPr>
    </w:p>
    <w:p w14:paraId="7F50AC99" w14:textId="77777777" w:rsidR="00A50483" w:rsidRPr="00A50483" w:rsidRDefault="008D4708" w:rsidP="00A50483">
      <w:pPr>
        <w:widowControl w:val="0"/>
        <w:autoSpaceDE w:val="0"/>
        <w:autoSpaceDN w:val="0"/>
        <w:adjustRightInd w:val="0"/>
        <w:rPr>
          <w:b/>
          <w:bCs/>
          <w:sz w:val="20"/>
          <w:lang w:eastAsia="zh-CN"/>
        </w:rPr>
      </w:pPr>
      <w:r w:rsidRPr="00A50483">
        <w:rPr>
          <w:b/>
          <w:bCs/>
          <w:sz w:val="20"/>
          <w:lang w:eastAsia="zh-CN"/>
        </w:rPr>
        <w:t>Revised.</w:t>
      </w:r>
      <w:r w:rsidR="00A50483" w:rsidRPr="00A50483">
        <w:rPr>
          <w:b/>
          <w:bCs/>
          <w:sz w:val="20"/>
          <w:lang w:eastAsia="zh-CN"/>
        </w:rPr>
        <w:t xml:space="preserve"> </w:t>
      </w:r>
      <w:r w:rsidR="00A50483" w:rsidRPr="00A50483">
        <w:rPr>
          <w:b/>
          <w:bCs/>
          <w:sz w:val="20"/>
          <w:lang w:eastAsia="zh-CN"/>
        </w:rPr>
        <w:t>Define a capability element expression for time synchronization requests over TM/FTM</w:t>
      </w:r>
      <w:r w:rsidR="00A50483" w:rsidRPr="00A50483">
        <w:rPr>
          <w:b/>
          <w:bCs/>
          <w:sz w:val="20"/>
          <w:lang w:eastAsia="zh-CN"/>
        </w:rPr>
        <w:t xml:space="preserve">. </w:t>
      </w:r>
      <w:r w:rsidR="00A50483" w:rsidRPr="00A50483">
        <w:rPr>
          <w:b/>
          <w:bCs/>
          <w:sz w:val="20"/>
          <w:lang w:eastAsia="zh-CN"/>
        </w:rPr>
        <w:t xml:space="preserve">Define an 802.11 IE for </w:t>
      </w:r>
      <w:proofErr w:type="spellStart"/>
      <w:r w:rsidR="00A50483" w:rsidRPr="00A50483">
        <w:rPr>
          <w:b/>
          <w:bCs/>
          <w:sz w:val="20"/>
          <w:lang w:eastAsia="zh-CN"/>
        </w:rPr>
        <w:t>FollowUp</w:t>
      </w:r>
      <w:proofErr w:type="spellEnd"/>
      <w:r w:rsidR="00A50483" w:rsidRPr="00A50483">
        <w:rPr>
          <w:b/>
          <w:bCs/>
          <w:sz w:val="20"/>
          <w:lang w:eastAsia="zh-CN"/>
        </w:rPr>
        <w:t xml:space="preserve"> Information that can be used to carry 1AS time sync information</w:t>
      </w:r>
    </w:p>
    <w:p w14:paraId="217AE24F" w14:textId="54FA6510" w:rsidR="00A50483" w:rsidRPr="00A50483" w:rsidRDefault="00A50483" w:rsidP="00A50483">
      <w:pPr>
        <w:widowControl w:val="0"/>
        <w:autoSpaceDE w:val="0"/>
        <w:autoSpaceDN w:val="0"/>
        <w:adjustRightInd w:val="0"/>
        <w:rPr>
          <w:b/>
          <w:bCs/>
          <w:sz w:val="20"/>
          <w:lang w:eastAsia="zh-CN"/>
        </w:rPr>
      </w:pPr>
    </w:p>
    <w:p w14:paraId="73484040" w14:textId="77777777" w:rsidR="00044EF8" w:rsidRDefault="00044EF8" w:rsidP="008D4708">
      <w:pPr>
        <w:widowControl w:val="0"/>
        <w:autoSpaceDE w:val="0"/>
        <w:autoSpaceDN w:val="0"/>
        <w:adjustRightInd w:val="0"/>
        <w:rPr>
          <w:rFonts w:ascii="Arial" w:eastAsiaTheme="minorEastAsia" w:hAnsi="Arial" w:cs="Arial"/>
          <w:b/>
          <w:bCs/>
        </w:rPr>
      </w:pPr>
    </w:p>
    <w:p w14:paraId="371FD463" w14:textId="6F46F092" w:rsidR="00044EF8" w:rsidRPr="00652426" w:rsidRDefault="00044EF8" w:rsidP="00044EF8">
      <w:pPr>
        <w:widowControl w:val="0"/>
        <w:autoSpaceDE w:val="0"/>
        <w:autoSpaceDN w:val="0"/>
        <w:adjustRightInd w:val="0"/>
        <w:rPr>
          <w:b/>
          <w:bCs/>
          <w:i/>
          <w:iCs/>
          <w:color w:val="FF0000"/>
        </w:rPr>
      </w:pPr>
      <w:r w:rsidRPr="00652426">
        <w:rPr>
          <w:rFonts w:eastAsiaTheme="minorEastAsia"/>
          <w:b/>
          <w:bCs/>
          <w:i/>
          <w:iCs/>
          <w:color w:val="FF0000"/>
        </w:rPr>
        <w:t>Insert the following new subclause</w:t>
      </w:r>
      <w:r w:rsidR="000B183F">
        <w:rPr>
          <w:rFonts w:eastAsiaTheme="minorEastAsia"/>
          <w:b/>
          <w:bCs/>
          <w:i/>
          <w:iCs/>
          <w:color w:val="FF0000"/>
        </w:rPr>
        <w:t xml:space="preserve"> (where we add a new 1AS </w:t>
      </w:r>
      <w:proofErr w:type="spellStart"/>
      <w:r w:rsidR="000B183F">
        <w:rPr>
          <w:rFonts w:eastAsiaTheme="minorEastAsia"/>
          <w:b/>
          <w:bCs/>
          <w:i/>
          <w:iCs/>
          <w:color w:val="FF0000"/>
        </w:rPr>
        <w:t>FollowUp</w:t>
      </w:r>
      <w:proofErr w:type="spellEnd"/>
      <w:r w:rsidR="000B183F">
        <w:rPr>
          <w:rFonts w:eastAsiaTheme="minorEastAsia"/>
          <w:b/>
          <w:bCs/>
          <w:i/>
          <w:iCs/>
          <w:color w:val="FF0000"/>
        </w:rPr>
        <w:t xml:space="preserve"> Information element)</w:t>
      </w:r>
      <w:r w:rsidRPr="00652426">
        <w:rPr>
          <w:rFonts w:eastAsiaTheme="minorEastAsia"/>
          <w:b/>
          <w:bCs/>
          <w:i/>
          <w:iCs/>
          <w:color w:val="FF0000"/>
        </w:rPr>
        <w:t>, after 9.4.</w:t>
      </w:r>
      <w:r w:rsidR="00455258">
        <w:rPr>
          <w:rFonts w:eastAsiaTheme="minorEastAsia"/>
          <w:b/>
          <w:bCs/>
          <w:i/>
          <w:iCs/>
          <w:color w:val="FF0000"/>
        </w:rPr>
        <w:t>2.290</w:t>
      </w:r>
      <w:r w:rsidR="000B183F">
        <w:rPr>
          <w:rFonts w:eastAsiaTheme="minorEastAsia"/>
          <w:b/>
          <w:bCs/>
          <w:i/>
          <w:iCs/>
          <w:color w:val="FF0000"/>
        </w:rPr>
        <w:t>:</w:t>
      </w:r>
    </w:p>
    <w:p w14:paraId="05AC0BC1" w14:textId="77777777" w:rsidR="00044EF8" w:rsidRDefault="00044EF8" w:rsidP="008D4708">
      <w:pPr>
        <w:widowControl w:val="0"/>
        <w:autoSpaceDE w:val="0"/>
        <w:autoSpaceDN w:val="0"/>
        <w:adjustRightInd w:val="0"/>
        <w:rPr>
          <w:rFonts w:ascii="Arial" w:eastAsiaTheme="minorEastAsia" w:hAnsi="Arial" w:cs="Arial"/>
          <w:b/>
          <w:bCs/>
        </w:rPr>
      </w:pPr>
    </w:p>
    <w:p w14:paraId="4F11EEC6" w14:textId="792F7BA1" w:rsidR="008D4708" w:rsidRPr="00652426" w:rsidRDefault="00CA61BB" w:rsidP="008D4708">
      <w:pPr>
        <w:widowControl w:val="0"/>
        <w:autoSpaceDE w:val="0"/>
        <w:autoSpaceDN w:val="0"/>
        <w:adjustRightInd w:val="0"/>
        <w:rPr>
          <w:rFonts w:ascii="Arial" w:hAnsi="Arial" w:cs="Arial"/>
          <w:b/>
          <w:bCs/>
        </w:rPr>
      </w:pPr>
      <w:r w:rsidRPr="00652426">
        <w:rPr>
          <w:rFonts w:ascii="Arial" w:eastAsiaTheme="minorEastAsia" w:hAnsi="Arial" w:cs="Arial"/>
          <w:b/>
          <w:bCs/>
        </w:rPr>
        <w:t>9.4.</w:t>
      </w:r>
      <w:r w:rsidR="00455258">
        <w:rPr>
          <w:rFonts w:ascii="Arial" w:eastAsiaTheme="minorEastAsia" w:hAnsi="Arial" w:cs="Arial"/>
          <w:b/>
          <w:bCs/>
        </w:rPr>
        <w:t>2</w:t>
      </w:r>
      <w:r w:rsidRPr="00652426">
        <w:rPr>
          <w:rFonts w:ascii="Arial" w:eastAsiaTheme="minorEastAsia" w:hAnsi="Arial" w:cs="Arial"/>
          <w:b/>
          <w:bCs/>
        </w:rPr>
        <w:t>.</w:t>
      </w:r>
      <w:r w:rsidR="00455258">
        <w:rPr>
          <w:rFonts w:ascii="Arial" w:eastAsiaTheme="minorEastAsia" w:hAnsi="Arial" w:cs="Arial"/>
          <w:b/>
          <w:bCs/>
        </w:rPr>
        <w:t>291</w:t>
      </w:r>
      <w:r w:rsidR="005E4397" w:rsidRPr="00652426" w:rsidDel="005E4397">
        <w:rPr>
          <w:rFonts w:ascii="Arial" w:eastAsiaTheme="minorEastAsia" w:hAnsi="Arial" w:cs="Arial"/>
          <w:b/>
          <w:bCs/>
        </w:rPr>
        <w:t xml:space="preserve"> </w:t>
      </w:r>
      <w:r w:rsidR="00455258" w:rsidRPr="00455258">
        <w:rPr>
          <w:rFonts w:ascii="Arial" w:eastAsiaTheme="minorEastAsia" w:hAnsi="Arial" w:cs="Arial"/>
          <w:b/>
          <w:bCs/>
        </w:rPr>
        <w:t xml:space="preserve">1AS </w:t>
      </w:r>
      <w:proofErr w:type="spellStart"/>
      <w:r w:rsidR="00455258" w:rsidRPr="00455258">
        <w:rPr>
          <w:rFonts w:ascii="Arial" w:eastAsiaTheme="minorEastAsia" w:hAnsi="Arial" w:cs="Arial"/>
          <w:b/>
          <w:bCs/>
        </w:rPr>
        <w:t>FollowUp</w:t>
      </w:r>
      <w:proofErr w:type="spellEnd"/>
      <w:r w:rsidR="00455258" w:rsidRPr="00455258">
        <w:rPr>
          <w:rFonts w:ascii="Arial" w:eastAsiaTheme="minorEastAsia" w:hAnsi="Arial" w:cs="Arial"/>
          <w:b/>
          <w:bCs/>
        </w:rPr>
        <w:t xml:space="preserve"> Information element</w:t>
      </w:r>
    </w:p>
    <w:p w14:paraId="3A252F32" w14:textId="77777777" w:rsidR="008D4708" w:rsidRDefault="008D4708" w:rsidP="008D4708">
      <w:pPr>
        <w:widowControl w:val="0"/>
        <w:autoSpaceDE w:val="0"/>
        <w:autoSpaceDN w:val="0"/>
        <w:adjustRightInd w:val="0"/>
      </w:pPr>
    </w:p>
    <w:p w14:paraId="7E020641" w14:textId="1AE97432" w:rsidR="008D4708" w:rsidRPr="00455258" w:rsidRDefault="00455258" w:rsidP="008D4708">
      <w:pPr>
        <w:widowControl w:val="0"/>
        <w:autoSpaceDE w:val="0"/>
        <w:autoSpaceDN w:val="0"/>
        <w:adjustRightInd w:val="0"/>
        <w:rPr>
          <w:rFonts w:eastAsiaTheme="minorEastAsia"/>
        </w:rPr>
      </w:pPr>
      <w:r w:rsidRPr="00455258">
        <w:rPr>
          <w:rFonts w:eastAsiaTheme="minorEastAsia"/>
        </w:rPr>
        <w:t xml:space="preserve">The 1AS </w:t>
      </w:r>
      <w:proofErr w:type="spellStart"/>
      <w:r w:rsidRPr="00455258">
        <w:rPr>
          <w:rFonts w:eastAsiaTheme="minorEastAsia"/>
        </w:rPr>
        <w:t>FollowUp</w:t>
      </w:r>
      <w:proofErr w:type="spellEnd"/>
      <w:r w:rsidRPr="00455258">
        <w:rPr>
          <w:rFonts w:eastAsiaTheme="minorEastAsia"/>
        </w:rPr>
        <w:t xml:space="preserve"> Information element is used to carry timing synchronization information in contexts where a STA needs to align its time precisely with that of a reference server. The format of the 1AS </w:t>
      </w:r>
      <w:proofErr w:type="spellStart"/>
      <w:r w:rsidRPr="00455258">
        <w:rPr>
          <w:rFonts w:eastAsiaTheme="minorEastAsia"/>
        </w:rPr>
        <w:t>FollowUp</w:t>
      </w:r>
      <w:proofErr w:type="spellEnd"/>
      <w:r w:rsidRPr="00455258">
        <w:rPr>
          <w:rFonts w:eastAsiaTheme="minorEastAsia"/>
        </w:rPr>
        <w:t xml:space="preserve"> Information element is shown in figure 9-</w:t>
      </w:r>
      <w:r w:rsidR="004C575D">
        <w:rPr>
          <w:rFonts w:eastAsiaTheme="minorEastAsia"/>
        </w:rPr>
        <w:t>1200a</w:t>
      </w:r>
      <w:r w:rsidRPr="00455258">
        <w:rPr>
          <w:rFonts w:eastAsiaTheme="minorEastAsia"/>
        </w:rPr>
        <w:t xml:space="preserve"> (1AS </w:t>
      </w:r>
      <w:proofErr w:type="spellStart"/>
      <w:r w:rsidRPr="00455258">
        <w:rPr>
          <w:rFonts w:eastAsiaTheme="minorEastAsia"/>
        </w:rPr>
        <w:t>FollowUp</w:t>
      </w:r>
      <w:proofErr w:type="spellEnd"/>
      <w:r w:rsidRPr="00455258">
        <w:rPr>
          <w:rFonts w:eastAsiaTheme="minorEastAsia"/>
        </w:rPr>
        <w:t xml:space="preserve"> Information element).</w:t>
      </w:r>
    </w:p>
    <w:p w14:paraId="7FCFEF2C" w14:textId="77777777" w:rsidR="0048442F" w:rsidRPr="00652426" w:rsidRDefault="0048442F" w:rsidP="0048442F">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3154"/>
      </w:tblGrid>
      <w:tr w:rsidR="00455258" w:rsidRPr="00C30FD9" w14:paraId="4FF5AA7A" w14:textId="77777777" w:rsidTr="00455258">
        <w:trPr>
          <w:trHeight w:val="320"/>
          <w:jc w:val="center"/>
        </w:trPr>
        <w:tc>
          <w:tcPr>
            <w:tcW w:w="1000" w:type="dxa"/>
            <w:tcBorders>
              <w:top w:val="nil"/>
              <w:left w:val="nil"/>
              <w:bottom w:val="nil"/>
              <w:right w:val="nil"/>
            </w:tcBorders>
            <w:tcMar>
              <w:top w:w="120" w:type="dxa"/>
              <w:left w:w="120" w:type="dxa"/>
              <w:bottom w:w="60" w:type="dxa"/>
              <w:right w:w="120" w:type="dxa"/>
            </w:tcMar>
          </w:tcPr>
          <w:p w14:paraId="671779CC" w14:textId="77777777" w:rsidR="00455258" w:rsidRPr="00652426" w:rsidRDefault="00455258"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D9DBEDC" w14:textId="6DE4D442" w:rsidR="00455258" w:rsidRPr="00652426" w:rsidRDefault="00455258" w:rsidP="00C30FD9">
            <w:pPr>
              <w:pStyle w:val="Body"/>
              <w:spacing w:before="0" w:line="160" w:lineRule="atLeast"/>
              <w:jc w:val="center"/>
              <w:rPr>
                <w:w w:val="100"/>
                <w:sz w:val="24"/>
                <w:szCs w:val="24"/>
              </w:rPr>
            </w:pPr>
            <w:r>
              <w:rPr>
                <w:w w:val="100"/>
                <w:sz w:val="24"/>
                <w:szCs w:val="24"/>
              </w:rPr>
              <w:t>Element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3E8AF5CF" w14:textId="321F82AA" w:rsidR="00455258" w:rsidRPr="00652426" w:rsidRDefault="00455258" w:rsidP="00C30FD9">
            <w:pPr>
              <w:pStyle w:val="Body"/>
              <w:spacing w:before="0" w:line="160" w:lineRule="atLeast"/>
              <w:jc w:val="center"/>
              <w:rPr>
                <w:w w:val="100"/>
                <w:sz w:val="24"/>
                <w:szCs w:val="24"/>
              </w:rPr>
            </w:pPr>
            <w:r>
              <w:rPr>
                <w:w w:val="100"/>
                <w:sz w:val="24"/>
                <w:szCs w:val="24"/>
              </w:rPr>
              <w:t>Length</w:t>
            </w:r>
          </w:p>
        </w:tc>
        <w:tc>
          <w:tcPr>
            <w:tcW w:w="3154" w:type="dxa"/>
            <w:tcBorders>
              <w:top w:val="single" w:sz="8" w:space="0" w:color="000000"/>
              <w:left w:val="single" w:sz="8" w:space="0" w:color="000000"/>
              <w:bottom w:val="single" w:sz="8" w:space="0" w:color="000000"/>
              <w:right w:val="single" w:sz="8" w:space="0" w:color="000000"/>
            </w:tcBorders>
            <w:vAlign w:val="center"/>
          </w:tcPr>
          <w:p w14:paraId="775650DB" w14:textId="32D6121F" w:rsidR="00455258" w:rsidRPr="00652426" w:rsidRDefault="00455258" w:rsidP="00C30FD9">
            <w:pPr>
              <w:pStyle w:val="Body"/>
              <w:spacing w:before="0" w:line="160" w:lineRule="atLeast"/>
              <w:jc w:val="center"/>
              <w:rPr>
                <w:w w:val="100"/>
                <w:sz w:val="24"/>
                <w:szCs w:val="24"/>
              </w:rPr>
            </w:pPr>
            <w:r>
              <w:rPr>
                <w:w w:val="100"/>
                <w:sz w:val="24"/>
                <w:szCs w:val="24"/>
              </w:rPr>
              <w:t xml:space="preserve">1AS </w:t>
            </w:r>
            <w:proofErr w:type="spellStart"/>
            <w:r>
              <w:rPr>
                <w:w w:val="100"/>
                <w:sz w:val="24"/>
                <w:szCs w:val="24"/>
              </w:rPr>
              <w:t>FollowUp</w:t>
            </w:r>
            <w:proofErr w:type="spellEnd"/>
            <w:r>
              <w:rPr>
                <w:w w:val="100"/>
                <w:sz w:val="24"/>
                <w:szCs w:val="24"/>
              </w:rPr>
              <w:t xml:space="preserve"> Information</w:t>
            </w:r>
          </w:p>
        </w:tc>
      </w:tr>
      <w:tr w:rsidR="00455258" w:rsidRPr="00C30FD9" w14:paraId="5E154FF5" w14:textId="77777777" w:rsidTr="00455258">
        <w:trPr>
          <w:trHeight w:val="320"/>
          <w:jc w:val="center"/>
        </w:trPr>
        <w:tc>
          <w:tcPr>
            <w:tcW w:w="1000" w:type="dxa"/>
            <w:tcBorders>
              <w:top w:val="nil"/>
              <w:left w:val="nil"/>
              <w:bottom w:val="nil"/>
              <w:right w:val="nil"/>
            </w:tcBorders>
            <w:tcMar>
              <w:top w:w="120" w:type="dxa"/>
              <w:left w:w="120" w:type="dxa"/>
              <w:bottom w:w="60" w:type="dxa"/>
              <w:right w:w="120" w:type="dxa"/>
            </w:tcMar>
          </w:tcPr>
          <w:p w14:paraId="1E99FB64" w14:textId="77777777" w:rsidR="00455258" w:rsidRPr="00652426" w:rsidRDefault="00455258" w:rsidP="003C268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44DE27A" w14:textId="39744C2F" w:rsidR="00455258" w:rsidRPr="00652426" w:rsidRDefault="00455258" w:rsidP="003C2682">
            <w:pPr>
              <w:pStyle w:val="Body"/>
              <w:spacing w:before="0" w:line="160" w:lineRule="atLeast"/>
              <w:jc w:val="center"/>
              <w:rPr>
                <w:sz w:val="24"/>
                <w:szCs w:val="24"/>
              </w:rPr>
            </w:pPr>
            <w:r>
              <w:rPr>
                <w:w w:val="100"/>
                <w:sz w:val="24"/>
                <w:szCs w:val="24"/>
              </w:rPr>
              <w:t>1</w:t>
            </w:r>
          </w:p>
        </w:tc>
        <w:tc>
          <w:tcPr>
            <w:tcW w:w="1276" w:type="dxa"/>
            <w:tcBorders>
              <w:top w:val="nil"/>
              <w:left w:val="nil"/>
              <w:bottom w:val="nil"/>
              <w:right w:val="nil"/>
            </w:tcBorders>
          </w:tcPr>
          <w:p w14:paraId="0AF6302D" w14:textId="133FD094" w:rsidR="00455258" w:rsidRPr="00652426" w:rsidRDefault="00455258" w:rsidP="003C2682">
            <w:pPr>
              <w:pStyle w:val="Body"/>
              <w:spacing w:before="0" w:line="160" w:lineRule="atLeast"/>
              <w:jc w:val="center"/>
              <w:rPr>
                <w:w w:val="100"/>
                <w:sz w:val="24"/>
                <w:szCs w:val="24"/>
              </w:rPr>
            </w:pPr>
            <w:r>
              <w:rPr>
                <w:w w:val="100"/>
                <w:sz w:val="24"/>
                <w:szCs w:val="24"/>
              </w:rPr>
              <w:t>1</w:t>
            </w:r>
          </w:p>
        </w:tc>
        <w:tc>
          <w:tcPr>
            <w:tcW w:w="3154" w:type="dxa"/>
            <w:tcBorders>
              <w:top w:val="nil"/>
              <w:left w:val="nil"/>
              <w:bottom w:val="nil"/>
              <w:right w:val="nil"/>
            </w:tcBorders>
          </w:tcPr>
          <w:p w14:paraId="21A2D743" w14:textId="27DF85A1" w:rsidR="00455258" w:rsidRPr="00652426" w:rsidRDefault="00455258" w:rsidP="003C2682">
            <w:pPr>
              <w:pStyle w:val="Body"/>
              <w:spacing w:before="0" w:line="160" w:lineRule="atLeast"/>
              <w:jc w:val="center"/>
              <w:rPr>
                <w:w w:val="100"/>
                <w:sz w:val="24"/>
                <w:szCs w:val="24"/>
              </w:rPr>
            </w:pPr>
            <w:r>
              <w:rPr>
                <w:w w:val="100"/>
                <w:sz w:val="24"/>
                <w:szCs w:val="24"/>
              </w:rPr>
              <w:t>variable</w:t>
            </w:r>
          </w:p>
        </w:tc>
      </w:tr>
    </w:tbl>
    <w:p w14:paraId="72A95021" w14:textId="7F2CA4A0" w:rsidR="0048442F" w:rsidRPr="00652426" w:rsidRDefault="0048442F" w:rsidP="0048442F">
      <w:pPr>
        <w:pStyle w:val="T"/>
        <w:keepNext/>
        <w:jc w:val="center"/>
        <w:rPr>
          <w:rFonts w:ascii="Arial" w:hAnsi="Arial" w:cs="Arial"/>
          <w:b/>
          <w:w w:val="100"/>
          <w:sz w:val="24"/>
          <w:szCs w:val="24"/>
        </w:rPr>
      </w:pPr>
      <w:r w:rsidRPr="00652426">
        <w:rPr>
          <w:rFonts w:ascii="Arial" w:hAnsi="Arial" w:cs="Arial"/>
          <w:b/>
          <w:w w:val="100"/>
          <w:sz w:val="24"/>
          <w:szCs w:val="24"/>
        </w:rPr>
        <w:t>Figure 9-</w:t>
      </w:r>
      <w:r w:rsidR="005E4397">
        <w:rPr>
          <w:rFonts w:ascii="Arial" w:hAnsi="Arial" w:cs="Arial"/>
          <w:b/>
          <w:w w:val="100"/>
          <w:sz w:val="24"/>
          <w:szCs w:val="24"/>
        </w:rPr>
        <w:t>1</w:t>
      </w:r>
      <w:r w:rsidR="00455258">
        <w:rPr>
          <w:rFonts w:ascii="Arial" w:hAnsi="Arial" w:cs="Arial"/>
          <w:b/>
          <w:w w:val="100"/>
          <w:sz w:val="24"/>
          <w:szCs w:val="24"/>
        </w:rPr>
        <w:t>200</w:t>
      </w:r>
      <w:r w:rsidR="005E4397">
        <w:rPr>
          <w:rFonts w:ascii="Arial" w:hAnsi="Arial" w:cs="Arial"/>
          <w:b/>
          <w:w w:val="100"/>
          <w:sz w:val="24"/>
          <w:szCs w:val="24"/>
        </w:rPr>
        <w:t>a</w:t>
      </w:r>
      <w:r w:rsidR="00C30FD9">
        <w:rPr>
          <w:rFonts w:ascii="Arial" w:hAnsi="Arial" w:cs="Arial"/>
          <w:b/>
          <w:w w:val="100"/>
          <w:sz w:val="24"/>
          <w:szCs w:val="24"/>
        </w:rPr>
        <w:t xml:space="preserve"> </w:t>
      </w:r>
      <w:r w:rsidRPr="00652426">
        <w:rPr>
          <w:rFonts w:ascii="Arial" w:hAnsi="Arial" w:cs="Arial"/>
          <w:b/>
          <w:w w:val="100"/>
          <w:sz w:val="24"/>
          <w:szCs w:val="24"/>
        </w:rPr>
        <w:t>—</w:t>
      </w:r>
      <w:r w:rsidR="00C30FD9" w:rsidRPr="00C30FD9">
        <w:t xml:space="preserve"> </w:t>
      </w:r>
      <w:r w:rsidR="00455258">
        <w:rPr>
          <w:rFonts w:ascii="Arial" w:hAnsi="Arial" w:cs="Arial"/>
          <w:b/>
          <w:w w:val="100"/>
          <w:sz w:val="24"/>
          <w:szCs w:val="24"/>
        </w:rPr>
        <w:t xml:space="preserve">1AS </w:t>
      </w:r>
      <w:proofErr w:type="spellStart"/>
      <w:r w:rsidR="00455258">
        <w:rPr>
          <w:rFonts w:ascii="Arial" w:hAnsi="Arial" w:cs="Arial"/>
          <w:b/>
          <w:w w:val="100"/>
          <w:sz w:val="24"/>
          <w:szCs w:val="24"/>
        </w:rPr>
        <w:t>FollowUp</w:t>
      </w:r>
      <w:proofErr w:type="spellEnd"/>
      <w:r w:rsidR="00455258">
        <w:rPr>
          <w:rFonts w:ascii="Arial" w:hAnsi="Arial" w:cs="Arial"/>
          <w:b/>
          <w:w w:val="100"/>
          <w:sz w:val="24"/>
          <w:szCs w:val="24"/>
        </w:rPr>
        <w:t xml:space="preserve"> Information</w:t>
      </w:r>
      <w:r w:rsidRPr="00652426">
        <w:rPr>
          <w:rFonts w:ascii="Arial" w:hAnsi="Arial" w:cs="Arial"/>
          <w:b/>
          <w:w w:val="100"/>
          <w:sz w:val="24"/>
          <w:szCs w:val="24"/>
        </w:rPr>
        <w:t xml:space="preserve"> </w:t>
      </w:r>
      <w:r w:rsidR="00455258">
        <w:rPr>
          <w:rFonts w:ascii="Arial" w:hAnsi="Arial" w:cs="Arial"/>
          <w:b/>
          <w:w w:val="100"/>
          <w:sz w:val="24"/>
          <w:szCs w:val="24"/>
        </w:rPr>
        <w:t xml:space="preserve">element </w:t>
      </w:r>
      <w:r w:rsidRPr="00652426">
        <w:rPr>
          <w:rFonts w:ascii="Arial" w:hAnsi="Arial" w:cs="Arial"/>
          <w:b/>
          <w:w w:val="100"/>
          <w:sz w:val="24"/>
          <w:szCs w:val="24"/>
        </w:rPr>
        <w:t>format</w:t>
      </w:r>
    </w:p>
    <w:p w14:paraId="2D9E0501" w14:textId="77777777" w:rsidR="006E242C" w:rsidRDefault="006E242C" w:rsidP="008D4708">
      <w:pPr>
        <w:widowControl w:val="0"/>
        <w:autoSpaceDE w:val="0"/>
        <w:autoSpaceDN w:val="0"/>
        <w:adjustRightInd w:val="0"/>
        <w:rPr>
          <w:b/>
          <w:bCs/>
          <w:sz w:val="20"/>
          <w:lang w:eastAsia="zh-CN"/>
        </w:rPr>
      </w:pPr>
    </w:p>
    <w:p w14:paraId="5D4D2203" w14:textId="287888BD" w:rsidR="00455258" w:rsidRPr="00455258" w:rsidRDefault="00455258" w:rsidP="00455258">
      <w:pPr>
        <w:widowControl w:val="0"/>
        <w:autoSpaceDE w:val="0"/>
        <w:autoSpaceDN w:val="0"/>
        <w:adjustRightInd w:val="0"/>
      </w:pPr>
      <w:r w:rsidRPr="00455258">
        <w:t xml:space="preserve">The Element ID and Length are defined in 9.4.2.1 (General). The 1AS </w:t>
      </w:r>
      <w:proofErr w:type="spellStart"/>
      <w:r w:rsidRPr="00455258">
        <w:t>FollowUp</w:t>
      </w:r>
      <w:proofErr w:type="spellEnd"/>
      <w:r w:rsidRPr="00455258">
        <w:t xml:space="preserve"> Information field is defined in [</w:t>
      </w:r>
      <w:r w:rsidR="004C575D">
        <w:t>2X1</w:t>
      </w:r>
      <w:r w:rsidRPr="00455258">
        <w:t>].</w:t>
      </w:r>
    </w:p>
    <w:p w14:paraId="06A31FB1" w14:textId="686AC780" w:rsidR="00724895" w:rsidRDefault="00724895" w:rsidP="00745BB6">
      <w:pPr>
        <w:widowControl w:val="0"/>
        <w:autoSpaceDE w:val="0"/>
        <w:autoSpaceDN w:val="0"/>
        <w:adjustRightInd w:val="0"/>
      </w:pPr>
    </w:p>
    <w:p w14:paraId="637476EE" w14:textId="79046EC5" w:rsidR="00455258" w:rsidRDefault="00455258" w:rsidP="00745BB6">
      <w:pPr>
        <w:widowControl w:val="0"/>
        <w:autoSpaceDE w:val="0"/>
        <w:autoSpaceDN w:val="0"/>
        <w:adjustRightInd w:val="0"/>
      </w:pPr>
    </w:p>
    <w:p w14:paraId="3A1A6345" w14:textId="215F1088" w:rsidR="004C575D" w:rsidRDefault="004C575D" w:rsidP="00745BB6">
      <w:pPr>
        <w:widowControl w:val="0"/>
        <w:autoSpaceDE w:val="0"/>
        <w:autoSpaceDN w:val="0"/>
        <w:adjustRightInd w:val="0"/>
      </w:pPr>
    </w:p>
    <w:p w14:paraId="58C83DB6" w14:textId="650A5D27" w:rsidR="004C575D" w:rsidRPr="00C21E94" w:rsidRDefault="004C575D" w:rsidP="004C575D">
      <w:pPr>
        <w:rPr>
          <w:b/>
          <w:bCs/>
          <w:i/>
          <w:iCs/>
          <w:color w:val="FF0000"/>
        </w:rPr>
      </w:pPr>
      <w:r w:rsidRPr="00C21E94">
        <w:rPr>
          <w:b/>
          <w:bCs/>
          <w:i/>
          <w:iCs/>
          <w:color w:val="FF0000"/>
        </w:rPr>
        <w:t xml:space="preserve">Insert the following references to </w:t>
      </w:r>
      <w:r w:rsidRPr="00C21E94">
        <w:rPr>
          <w:b/>
          <w:bCs/>
          <w:i/>
          <w:iCs/>
          <w:color w:val="FF0000"/>
        </w:rPr>
        <w:t>Clause 2</w:t>
      </w:r>
      <w:r w:rsidRPr="00C21E94">
        <w:rPr>
          <w:b/>
          <w:bCs/>
          <w:i/>
          <w:iCs/>
          <w:color w:val="FF0000"/>
        </w:rPr>
        <w:t>:</w:t>
      </w:r>
    </w:p>
    <w:p w14:paraId="14F44B82" w14:textId="77777777" w:rsidR="004C575D" w:rsidRDefault="004C575D" w:rsidP="004C575D"/>
    <w:p w14:paraId="7B016C46" w14:textId="77777777" w:rsidR="004C575D" w:rsidRDefault="004C575D" w:rsidP="004C575D">
      <w:pPr>
        <w:rPr>
          <w:b/>
        </w:rPr>
      </w:pPr>
      <w:r>
        <w:rPr>
          <w:b/>
        </w:rPr>
        <w:t>References:</w:t>
      </w:r>
    </w:p>
    <w:p w14:paraId="00A3C686" w14:textId="77777777" w:rsidR="004C575D" w:rsidRDefault="004C575D" w:rsidP="004C575D"/>
    <w:p w14:paraId="5709E94D" w14:textId="172F4078" w:rsidR="004C575D" w:rsidRPr="00C21E94" w:rsidRDefault="004C575D" w:rsidP="004C575D">
      <w:pPr>
        <w:widowControl w:val="0"/>
        <w:autoSpaceDE w:val="0"/>
        <w:autoSpaceDN w:val="0"/>
        <w:adjustRightInd w:val="0"/>
        <w:rPr>
          <w:color w:val="FF0000"/>
        </w:rPr>
      </w:pPr>
      <w:r w:rsidRPr="00C21E94">
        <w:rPr>
          <w:color w:val="FF0000"/>
        </w:rPr>
        <w:t>[</w:t>
      </w:r>
      <w:r w:rsidRPr="00C21E94">
        <w:rPr>
          <w:color w:val="FF0000"/>
        </w:rPr>
        <w:t>2</w:t>
      </w:r>
      <w:r w:rsidRPr="00C21E94">
        <w:rPr>
          <w:color w:val="FF0000"/>
        </w:rPr>
        <w:t>X1]</w:t>
      </w:r>
      <w:r w:rsidRPr="00C21E94">
        <w:rPr>
          <w:color w:val="FF0000"/>
        </w:rPr>
        <w:t xml:space="preserve"> </w:t>
      </w:r>
      <w:r w:rsidRPr="00C21E94">
        <w:rPr>
          <w:color w:val="FF0000"/>
        </w:rPr>
        <w:t>IEEE Std 802.1AS</w:t>
      </w:r>
      <w:r w:rsidRPr="00C21E94">
        <w:rPr>
          <w:color w:val="FF0000"/>
          <w:vertAlign w:val="superscript"/>
        </w:rPr>
        <w:t>TM</w:t>
      </w:r>
      <w:r w:rsidRPr="00C21E94">
        <w:rPr>
          <w:color w:val="FF0000"/>
        </w:rPr>
        <w:t>-2020, Timing and Synchronization for Time- Sensitive Applications</w:t>
      </w:r>
    </w:p>
    <w:p w14:paraId="136C83DF" w14:textId="450BBFFA" w:rsidR="004C575D" w:rsidRDefault="004C575D" w:rsidP="00745BB6">
      <w:pPr>
        <w:widowControl w:val="0"/>
        <w:autoSpaceDE w:val="0"/>
        <w:autoSpaceDN w:val="0"/>
        <w:adjustRightInd w:val="0"/>
      </w:pPr>
    </w:p>
    <w:p w14:paraId="6ED0BBF9" w14:textId="1B7F590E" w:rsidR="004C575D" w:rsidRDefault="004C575D" w:rsidP="00745BB6">
      <w:pPr>
        <w:widowControl w:val="0"/>
        <w:autoSpaceDE w:val="0"/>
        <w:autoSpaceDN w:val="0"/>
        <w:adjustRightInd w:val="0"/>
      </w:pPr>
    </w:p>
    <w:p w14:paraId="30A7573A" w14:textId="75332A46" w:rsidR="00761F86" w:rsidRPr="00652426" w:rsidRDefault="00761F86" w:rsidP="00761F86">
      <w:pPr>
        <w:widowControl w:val="0"/>
        <w:autoSpaceDE w:val="0"/>
        <w:autoSpaceDN w:val="0"/>
        <w:adjustRightInd w:val="0"/>
        <w:rPr>
          <w:b/>
          <w:bCs/>
          <w:i/>
          <w:iCs/>
          <w:color w:val="FF0000"/>
        </w:rPr>
      </w:pPr>
      <w:r>
        <w:rPr>
          <w:rFonts w:eastAsiaTheme="minorEastAsia"/>
          <w:b/>
          <w:bCs/>
          <w:i/>
          <w:iCs/>
          <w:color w:val="FF0000"/>
        </w:rPr>
        <w:t>Edit table 9-190 (Extended Capabilities field) as follows</w:t>
      </w:r>
    </w:p>
    <w:p w14:paraId="7F882681" w14:textId="253A1A73" w:rsidR="00761F86" w:rsidRDefault="00761F86" w:rsidP="00745BB6">
      <w:pPr>
        <w:widowControl w:val="0"/>
        <w:autoSpaceDE w:val="0"/>
        <w:autoSpaceDN w:val="0"/>
        <w:adjustRightInd w:val="0"/>
      </w:pPr>
    </w:p>
    <w:tbl>
      <w:tblPr>
        <w:tblStyle w:val="TableGrid"/>
        <w:tblW w:w="0" w:type="auto"/>
        <w:jc w:val="center"/>
        <w:tblLook w:val="04A0" w:firstRow="1" w:lastRow="0" w:firstColumn="1" w:lastColumn="0" w:noHBand="0" w:noVBand="1"/>
      </w:tblPr>
      <w:tblGrid>
        <w:gridCol w:w="1413"/>
        <w:gridCol w:w="2632"/>
        <w:gridCol w:w="4985"/>
      </w:tblGrid>
      <w:tr w:rsidR="00761F86" w14:paraId="52AB3149" w14:textId="77777777" w:rsidTr="00761F86">
        <w:trPr>
          <w:jc w:val="center"/>
        </w:trPr>
        <w:tc>
          <w:tcPr>
            <w:tcW w:w="1413" w:type="dxa"/>
            <w:vAlign w:val="center"/>
          </w:tcPr>
          <w:p w14:paraId="3411BC06" w14:textId="14204473" w:rsidR="00761F86" w:rsidRPr="00652426" w:rsidRDefault="00761F86" w:rsidP="00B45CA3">
            <w:pPr>
              <w:widowControl w:val="0"/>
              <w:autoSpaceDE w:val="0"/>
              <w:autoSpaceDN w:val="0"/>
              <w:adjustRightInd w:val="0"/>
              <w:jc w:val="center"/>
              <w:rPr>
                <w:rFonts w:eastAsiaTheme="minorEastAsia"/>
                <w:b/>
                <w:bCs/>
              </w:rPr>
            </w:pPr>
            <w:r>
              <w:rPr>
                <w:b/>
                <w:bCs/>
              </w:rPr>
              <w:t>Bit</w:t>
            </w:r>
          </w:p>
        </w:tc>
        <w:tc>
          <w:tcPr>
            <w:tcW w:w="2632" w:type="dxa"/>
            <w:vAlign w:val="center"/>
          </w:tcPr>
          <w:p w14:paraId="27670DBE" w14:textId="3B9342B7" w:rsidR="00761F86" w:rsidRPr="00652426" w:rsidRDefault="00761F86" w:rsidP="00B45CA3">
            <w:pPr>
              <w:widowControl w:val="0"/>
              <w:autoSpaceDE w:val="0"/>
              <w:autoSpaceDN w:val="0"/>
              <w:adjustRightInd w:val="0"/>
              <w:jc w:val="center"/>
              <w:rPr>
                <w:rFonts w:eastAsiaTheme="minorEastAsia"/>
                <w:b/>
                <w:bCs/>
              </w:rPr>
            </w:pPr>
            <w:r>
              <w:rPr>
                <w:b/>
                <w:bCs/>
              </w:rPr>
              <w:t>Information</w:t>
            </w:r>
          </w:p>
        </w:tc>
        <w:tc>
          <w:tcPr>
            <w:tcW w:w="4985" w:type="dxa"/>
            <w:vAlign w:val="center"/>
          </w:tcPr>
          <w:p w14:paraId="37870A84" w14:textId="77777777" w:rsidR="00761F86" w:rsidRPr="00652426" w:rsidRDefault="00761F86" w:rsidP="00B45CA3">
            <w:pPr>
              <w:widowControl w:val="0"/>
              <w:autoSpaceDE w:val="0"/>
              <w:autoSpaceDN w:val="0"/>
              <w:adjustRightInd w:val="0"/>
              <w:jc w:val="center"/>
              <w:rPr>
                <w:rFonts w:eastAsiaTheme="minorEastAsia"/>
                <w:b/>
                <w:bCs/>
              </w:rPr>
            </w:pPr>
            <w:r w:rsidRPr="00044EF8">
              <w:rPr>
                <w:b/>
                <w:bCs/>
              </w:rPr>
              <w:t>Notes</w:t>
            </w:r>
          </w:p>
        </w:tc>
      </w:tr>
      <w:tr w:rsidR="00761F86" w14:paraId="081D884A" w14:textId="77777777" w:rsidTr="00761F86">
        <w:trPr>
          <w:jc w:val="center"/>
        </w:trPr>
        <w:tc>
          <w:tcPr>
            <w:tcW w:w="1413" w:type="dxa"/>
          </w:tcPr>
          <w:p w14:paraId="0C8E945D" w14:textId="6EF58475" w:rsidR="00761F86" w:rsidRPr="00761F86" w:rsidRDefault="00761F86" w:rsidP="00B45CA3">
            <w:pPr>
              <w:widowControl w:val="0"/>
              <w:autoSpaceDE w:val="0"/>
              <w:autoSpaceDN w:val="0"/>
              <w:adjustRightInd w:val="0"/>
              <w:jc w:val="center"/>
              <w:rPr>
                <w:rFonts w:eastAsiaTheme="minorEastAsia"/>
                <w:color w:val="FF0000"/>
              </w:rPr>
            </w:pPr>
            <w:r>
              <w:rPr>
                <w:rFonts w:eastAsiaTheme="minorEastAsia"/>
                <w:color w:val="FF0000"/>
              </w:rPr>
              <w:t>90</w:t>
            </w:r>
          </w:p>
        </w:tc>
        <w:tc>
          <w:tcPr>
            <w:tcW w:w="2632" w:type="dxa"/>
          </w:tcPr>
          <w:p w14:paraId="54DE7B44" w14:textId="23F1E63E" w:rsidR="00761F86" w:rsidRPr="00761F86" w:rsidRDefault="00761F86" w:rsidP="00B45CA3">
            <w:pPr>
              <w:widowControl w:val="0"/>
              <w:autoSpaceDE w:val="0"/>
              <w:autoSpaceDN w:val="0"/>
              <w:adjustRightInd w:val="0"/>
              <w:jc w:val="center"/>
              <w:rPr>
                <w:rFonts w:eastAsiaTheme="minorEastAsia"/>
                <w:color w:val="FF0000"/>
              </w:rPr>
            </w:pPr>
            <w:r w:rsidRPr="00761F86">
              <w:rPr>
                <w:rFonts w:eastAsiaTheme="minorEastAsia"/>
                <w:color w:val="FF0000"/>
              </w:rPr>
              <w:t>1AS Timing Synchronization</w:t>
            </w:r>
          </w:p>
        </w:tc>
        <w:tc>
          <w:tcPr>
            <w:tcW w:w="4985" w:type="dxa"/>
          </w:tcPr>
          <w:p w14:paraId="762BC47B" w14:textId="6FF44952" w:rsidR="00761F86" w:rsidRPr="00761F86" w:rsidRDefault="00761F86" w:rsidP="00761F86">
            <w:pPr>
              <w:widowControl w:val="0"/>
              <w:autoSpaceDE w:val="0"/>
              <w:autoSpaceDN w:val="0"/>
              <w:adjustRightInd w:val="0"/>
              <w:rPr>
                <w:color w:val="FF0000"/>
              </w:rPr>
            </w:pPr>
            <w:r w:rsidRPr="00761F86">
              <w:rPr>
                <w:color w:val="FF0000"/>
              </w:rPr>
              <w:t>The AP sets the 1AS Timing Synchronization field to 1 when dot11TimingSyncrhonizationActivated is true and set to 0 otherwise</w:t>
            </w:r>
          </w:p>
        </w:tc>
      </w:tr>
      <w:tr w:rsidR="00761F86" w14:paraId="63442B3B" w14:textId="77777777" w:rsidTr="00761F86">
        <w:trPr>
          <w:jc w:val="center"/>
        </w:trPr>
        <w:tc>
          <w:tcPr>
            <w:tcW w:w="1413" w:type="dxa"/>
          </w:tcPr>
          <w:p w14:paraId="586D3682" w14:textId="1FC5E3CA" w:rsidR="00761F86" w:rsidRPr="00652426" w:rsidRDefault="00761F86" w:rsidP="00B45CA3">
            <w:pPr>
              <w:widowControl w:val="0"/>
              <w:autoSpaceDE w:val="0"/>
              <w:autoSpaceDN w:val="0"/>
              <w:adjustRightInd w:val="0"/>
              <w:jc w:val="center"/>
              <w:rPr>
                <w:rFonts w:eastAsiaTheme="minorEastAsia"/>
              </w:rPr>
            </w:pPr>
            <w:r>
              <w:rPr>
                <w:rFonts w:eastAsiaTheme="minorEastAsia"/>
              </w:rPr>
              <w:lastRenderedPageBreak/>
              <w:t xml:space="preserve">88, </w:t>
            </w:r>
            <w:r w:rsidRPr="00761F86">
              <w:rPr>
                <w:rFonts w:eastAsiaTheme="minorEastAsia"/>
                <w:strike/>
              </w:rPr>
              <w:t>90</w:t>
            </w:r>
            <w:r w:rsidRPr="00761F86">
              <w:rPr>
                <w:rFonts w:eastAsiaTheme="minorEastAsia"/>
                <w:color w:val="FF0000"/>
              </w:rPr>
              <w:t>91</w:t>
            </w:r>
            <w:r>
              <w:rPr>
                <w:rFonts w:eastAsiaTheme="minorEastAsia"/>
              </w:rPr>
              <w:t>-n</w:t>
            </w:r>
          </w:p>
        </w:tc>
        <w:tc>
          <w:tcPr>
            <w:tcW w:w="2632" w:type="dxa"/>
          </w:tcPr>
          <w:p w14:paraId="70D10C77" w14:textId="5A1843F7" w:rsidR="00761F86" w:rsidRPr="00652426" w:rsidRDefault="00761F86" w:rsidP="00B45CA3">
            <w:pPr>
              <w:widowControl w:val="0"/>
              <w:autoSpaceDE w:val="0"/>
              <w:autoSpaceDN w:val="0"/>
              <w:adjustRightInd w:val="0"/>
              <w:jc w:val="center"/>
              <w:rPr>
                <w:rFonts w:eastAsiaTheme="minorEastAsia"/>
              </w:rPr>
            </w:pPr>
            <w:r>
              <w:rPr>
                <w:rFonts w:eastAsiaTheme="minorEastAsia"/>
              </w:rPr>
              <w:t>Reserved</w:t>
            </w:r>
          </w:p>
        </w:tc>
        <w:tc>
          <w:tcPr>
            <w:tcW w:w="4985" w:type="dxa"/>
          </w:tcPr>
          <w:p w14:paraId="1ED81902" w14:textId="77777777" w:rsidR="00761F86" w:rsidRPr="001669C9" w:rsidRDefault="00761F86" w:rsidP="00B45CA3">
            <w:pPr>
              <w:widowControl w:val="0"/>
              <w:autoSpaceDE w:val="0"/>
              <w:autoSpaceDN w:val="0"/>
              <w:adjustRightInd w:val="0"/>
              <w:jc w:val="center"/>
            </w:pPr>
          </w:p>
        </w:tc>
      </w:tr>
    </w:tbl>
    <w:p w14:paraId="411583B8" w14:textId="7E5F4719" w:rsidR="00761F86" w:rsidRDefault="00761F86" w:rsidP="00745BB6">
      <w:pPr>
        <w:widowControl w:val="0"/>
        <w:autoSpaceDE w:val="0"/>
        <w:autoSpaceDN w:val="0"/>
        <w:adjustRightInd w:val="0"/>
      </w:pPr>
    </w:p>
    <w:p w14:paraId="2837862A" w14:textId="7522CB4D" w:rsidR="00761F86" w:rsidRDefault="00761F86" w:rsidP="00745BB6">
      <w:pPr>
        <w:widowControl w:val="0"/>
        <w:autoSpaceDE w:val="0"/>
        <w:autoSpaceDN w:val="0"/>
        <w:adjustRightInd w:val="0"/>
      </w:pPr>
    </w:p>
    <w:p w14:paraId="52DE4534" w14:textId="77777777" w:rsidR="00761F86" w:rsidRDefault="00761F86" w:rsidP="00745BB6">
      <w:pPr>
        <w:widowControl w:val="0"/>
        <w:autoSpaceDE w:val="0"/>
        <w:autoSpaceDN w:val="0"/>
        <w:adjustRightInd w:val="0"/>
      </w:pPr>
    </w:p>
    <w:p w14:paraId="0EAA162E" w14:textId="77777777" w:rsidR="00C1741D" w:rsidRDefault="00761F86" w:rsidP="00761F86">
      <w:pPr>
        <w:widowControl w:val="0"/>
        <w:autoSpaceDE w:val="0"/>
        <w:autoSpaceDN w:val="0"/>
        <w:adjustRightInd w:val="0"/>
        <w:rPr>
          <w:b/>
          <w:bCs/>
          <w:i/>
          <w:iCs/>
          <w:color w:val="FF0000"/>
        </w:rPr>
      </w:pPr>
      <w:r w:rsidRPr="00C1741D">
        <w:rPr>
          <w:rFonts w:eastAsiaTheme="minorEastAsia"/>
          <w:b/>
          <w:bCs/>
          <w:i/>
          <w:iCs/>
          <w:color w:val="FF0000"/>
        </w:rPr>
        <w:t xml:space="preserve">Edit </w:t>
      </w:r>
      <w:r w:rsidRPr="00C1741D">
        <w:rPr>
          <w:rFonts w:eastAsiaTheme="minorEastAsia"/>
          <w:b/>
          <w:bCs/>
          <w:i/>
          <w:iCs/>
          <w:color w:val="FF0000"/>
        </w:rPr>
        <w:t xml:space="preserve">C.3 </w:t>
      </w:r>
      <w:r w:rsidRPr="00761F86">
        <w:rPr>
          <w:b/>
          <w:bCs/>
          <w:i/>
          <w:iCs/>
          <w:color w:val="FF0000"/>
        </w:rPr>
        <w:t>dot11WirelessMgmtOptions</w:t>
      </w:r>
      <w:r w:rsidR="00C1741D">
        <w:rPr>
          <w:b/>
          <w:bCs/>
          <w:i/>
          <w:iCs/>
          <w:color w:val="FF0000"/>
        </w:rPr>
        <w:t>Entry, by:</w:t>
      </w:r>
    </w:p>
    <w:p w14:paraId="577AC783" w14:textId="59496415" w:rsidR="00761F86" w:rsidRPr="00761F86" w:rsidRDefault="00C1741D" w:rsidP="00761F86">
      <w:pPr>
        <w:widowControl w:val="0"/>
        <w:autoSpaceDE w:val="0"/>
        <w:autoSpaceDN w:val="0"/>
        <w:adjustRightInd w:val="0"/>
        <w:rPr>
          <w:color w:val="FF0000"/>
        </w:rPr>
      </w:pPr>
      <w:r>
        <w:rPr>
          <w:b/>
          <w:bCs/>
          <w:i/>
          <w:iCs/>
          <w:color w:val="FF0000"/>
        </w:rPr>
        <w:t xml:space="preserve">Adding at the bottom of the </w:t>
      </w:r>
      <w:r w:rsidR="00761F86" w:rsidRPr="00761F86">
        <w:rPr>
          <w:i/>
          <w:iCs/>
          <w:color w:val="FF0000"/>
        </w:rPr>
        <w:t>Dot11</w:t>
      </w:r>
      <w:proofErr w:type="gramStart"/>
      <w:r w:rsidR="00761F86" w:rsidRPr="00761F86">
        <w:rPr>
          <w:i/>
          <w:iCs/>
          <w:color w:val="FF0000"/>
        </w:rPr>
        <w:t>WirelessMgmtOptionsEntry ::=</w:t>
      </w:r>
      <w:proofErr w:type="gramEnd"/>
      <w:r w:rsidR="00761F86" w:rsidRPr="00761F86">
        <w:rPr>
          <w:i/>
          <w:iCs/>
          <w:color w:val="FF0000"/>
        </w:rPr>
        <w:t xml:space="preserve"> SEQUENCE {, insert)</w:t>
      </w:r>
      <w:r w:rsidRPr="00C1741D">
        <w:rPr>
          <w:b/>
          <w:bCs/>
          <w:i/>
          <w:iCs/>
          <w:color w:val="FF0000"/>
        </w:rPr>
        <w:t xml:space="preserve"> list:</w:t>
      </w:r>
    </w:p>
    <w:p w14:paraId="1C44C0E3" w14:textId="77777777" w:rsidR="00761F86" w:rsidRPr="00761F86" w:rsidRDefault="00761F86" w:rsidP="00761F86">
      <w:pPr>
        <w:widowControl w:val="0"/>
        <w:autoSpaceDE w:val="0"/>
        <w:autoSpaceDN w:val="0"/>
        <w:adjustRightInd w:val="0"/>
      </w:pPr>
      <w:r w:rsidRPr="00761F86">
        <w:t>dot11TimingSynchronizationActivated</w:t>
      </w:r>
      <w:r w:rsidRPr="00761F86">
        <w:tab/>
      </w:r>
      <w:proofErr w:type="spellStart"/>
      <w:r w:rsidRPr="00761F86">
        <w:t>TruthValue</w:t>
      </w:r>
      <w:proofErr w:type="spellEnd"/>
    </w:p>
    <w:p w14:paraId="53D4EAC0" w14:textId="77777777" w:rsidR="00C1741D" w:rsidRDefault="00C1741D" w:rsidP="00761F86">
      <w:pPr>
        <w:widowControl w:val="0"/>
        <w:autoSpaceDE w:val="0"/>
        <w:autoSpaceDN w:val="0"/>
        <w:adjustRightInd w:val="0"/>
      </w:pPr>
    </w:p>
    <w:p w14:paraId="618D6340" w14:textId="77777777" w:rsidR="00C1741D" w:rsidRPr="00C1741D" w:rsidRDefault="00C1741D" w:rsidP="00C1741D">
      <w:pPr>
        <w:widowControl w:val="0"/>
        <w:autoSpaceDE w:val="0"/>
        <w:autoSpaceDN w:val="0"/>
        <w:adjustRightInd w:val="0"/>
        <w:rPr>
          <w:b/>
          <w:bCs/>
          <w:i/>
          <w:iCs/>
          <w:color w:val="FF0000"/>
        </w:rPr>
      </w:pPr>
      <w:r w:rsidRPr="00C1741D">
        <w:rPr>
          <w:b/>
          <w:bCs/>
          <w:i/>
          <w:iCs/>
          <w:color w:val="FF0000"/>
        </w:rPr>
        <w:t xml:space="preserve">Adding at the end of the of the </w:t>
      </w:r>
      <w:r w:rsidRPr="00761F86">
        <w:rPr>
          <w:b/>
          <w:bCs/>
          <w:i/>
          <w:iCs/>
          <w:color w:val="FF0000"/>
        </w:rPr>
        <w:t>Dot11WirelessMgmtOptionsEntry</w:t>
      </w:r>
      <w:r w:rsidRPr="00C1741D">
        <w:rPr>
          <w:b/>
          <w:bCs/>
          <w:i/>
          <w:iCs/>
          <w:color w:val="FF0000"/>
        </w:rPr>
        <w:t xml:space="preserve"> control variable list, </w:t>
      </w:r>
      <w:proofErr w:type="gramStart"/>
      <w:r w:rsidRPr="00C1741D">
        <w:rPr>
          <w:b/>
          <w:bCs/>
          <w:i/>
          <w:iCs/>
          <w:color w:val="FF0000"/>
        </w:rPr>
        <w:t xml:space="preserve">after </w:t>
      </w:r>
      <w:r w:rsidRPr="00C1741D">
        <w:rPr>
          <w:b/>
          <w:bCs/>
          <w:i/>
          <w:iCs/>
          <w:color w:val="FF0000"/>
        </w:rPr>
        <w:t>::=</w:t>
      </w:r>
      <w:proofErr w:type="gramEnd"/>
      <w:r w:rsidRPr="00C1741D">
        <w:rPr>
          <w:b/>
          <w:bCs/>
          <w:i/>
          <w:iCs/>
          <w:color w:val="FF0000"/>
        </w:rPr>
        <w:t xml:space="preserve"> { dot11WirelessMgmtOptionsEntry 53 }</w:t>
      </w:r>
    </w:p>
    <w:p w14:paraId="20E9A2E1" w14:textId="77777777" w:rsidR="00C1741D" w:rsidRDefault="00C1741D" w:rsidP="00761F86">
      <w:pPr>
        <w:widowControl w:val="0"/>
        <w:autoSpaceDE w:val="0"/>
        <w:autoSpaceDN w:val="0"/>
        <w:adjustRightInd w:val="0"/>
      </w:pPr>
    </w:p>
    <w:p w14:paraId="6D8D73C3" w14:textId="77777777" w:rsidR="00073BC3" w:rsidRDefault="00761F86" w:rsidP="00761F86">
      <w:pPr>
        <w:widowControl w:val="0"/>
        <w:autoSpaceDE w:val="0"/>
        <w:autoSpaceDN w:val="0"/>
        <w:adjustRightInd w:val="0"/>
      </w:pPr>
      <w:r w:rsidRPr="00761F86">
        <w:t>dot11TimingSynchronizationActivated OBJECT-TYPE</w:t>
      </w:r>
    </w:p>
    <w:p w14:paraId="14A88535" w14:textId="41AB8EAE" w:rsidR="00761F86" w:rsidRPr="00761F86" w:rsidRDefault="00761F86" w:rsidP="00761F86">
      <w:pPr>
        <w:widowControl w:val="0"/>
        <w:autoSpaceDE w:val="0"/>
        <w:autoSpaceDN w:val="0"/>
        <w:adjustRightInd w:val="0"/>
      </w:pPr>
      <w:r w:rsidRPr="00761F86">
        <w:t xml:space="preserve">SYNTAX </w:t>
      </w:r>
      <w:proofErr w:type="spellStart"/>
      <w:r w:rsidRPr="00761F86">
        <w:t>TruthValue</w:t>
      </w:r>
      <w:proofErr w:type="spellEnd"/>
      <w:r w:rsidRPr="00761F86">
        <w:br/>
        <w:t>MAX-ACCESS read-write</w:t>
      </w:r>
      <w:r w:rsidRPr="00761F86">
        <w:br/>
        <w:t xml:space="preserve">STATUS current </w:t>
      </w:r>
    </w:p>
    <w:p w14:paraId="200AF356" w14:textId="77777777" w:rsidR="00761F86" w:rsidRPr="00761F86" w:rsidRDefault="00761F86" w:rsidP="00761F86">
      <w:pPr>
        <w:widowControl w:val="0"/>
        <w:autoSpaceDE w:val="0"/>
        <w:autoSpaceDN w:val="0"/>
        <w:adjustRightInd w:val="0"/>
      </w:pPr>
      <w:r w:rsidRPr="00761F86">
        <w:t>DESCRIPTION</w:t>
      </w:r>
      <w:r w:rsidRPr="00761F86">
        <w:br/>
        <w:t>"This is a control variable.</w:t>
      </w:r>
      <w:r w:rsidRPr="00761F86">
        <w:br/>
        <w:t>It is written by an external management entity or the SME.</w:t>
      </w:r>
      <w:r w:rsidRPr="00761F86">
        <w:br/>
        <w:t>Changes take effect at the next occurrence of an MLME-</w:t>
      </w:r>
      <w:proofErr w:type="spellStart"/>
      <w:r w:rsidRPr="00761F86">
        <w:t>START.request</w:t>
      </w:r>
      <w:proofErr w:type="spellEnd"/>
      <w:r w:rsidRPr="00761F86">
        <w:t xml:space="preserve"> or MLME-</w:t>
      </w:r>
      <w:proofErr w:type="spellStart"/>
      <w:r w:rsidRPr="00761F86">
        <w:t>JOIN.request</w:t>
      </w:r>
      <w:proofErr w:type="spellEnd"/>
      <w:r w:rsidRPr="00761F86">
        <w:t xml:space="preserve"> primitive. </w:t>
      </w:r>
    </w:p>
    <w:p w14:paraId="5F25DCBE" w14:textId="77777777" w:rsidR="00761F86" w:rsidRPr="00761F86" w:rsidRDefault="00761F86" w:rsidP="00761F86">
      <w:pPr>
        <w:widowControl w:val="0"/>
        <w:autoSpaceDE w:val="0"/>
        <w:autoSpaceDN w:val="0"/>
        <w:adjustRightInd w:val="0"/>
      </w:pPr>
      <w:r w:rsidRPr="00761F86">
        <w:t xml:space="preserve">This attribute, when true, indicates that the station capability for 1AS timing information exchange is enabled. False indicates the station has no 1AS timing </w:t>
      </w:r>
      <w:proofErr w:type="gramStart"/>
      <w:r w:rsidRPr="00761F86">
        <w:t>information  exchange</w:t>
      </w:r>
      <w:proofErr w:type="gramEnd"/>
      <w:r w:rsidRPr="00761F86">
        <w:t xml:space="preserve"> capability or that the capability is present but is disabled." </w:t>
      </w:r>
    </w:p>
    <w:p w14:paraId="4A924F32" w14:textId="7B47A988" w:rsidR="00761F86" w:rsidRPr="00761F86" w:rsidRDefault="00761F86" w:rsidP="00761F86">
      <w:pPr>
        <w:widowControl w:val="0"/>
        <w:autoSpaceDE w:val="0"/>
        <w:autoSpaceDN w:val="0"/>
        <w:adjustRightInd w:val="0"/>
      </w:pPr>
      <w:r w:rsidRPr="00761F86">
        <w:t xml:space="preserve">DEFVAL </w:t>
      </w:r>
      <w:proofErr w:type="gramStart"/>
      <w:r w:rsidRPr="00761F86">
        <w:t>{ false</w:t>
      </w:r>
      <w:proofErr w:type="gramEnd"/>
      <w:r w:rsidRPr="00761F86">
        <w:t>}</w:t>
      </w:r>
      <w:r w:rsidRPr="00761F86">
        <w:br/>
        <w:t>::= { dot11WirelessMgmtOptionsEntry 5</w:t>
      </w:r>
      <w:r w:rsidR="00073BC3">
        <w:t>4</w:t>
      </w:r>
      <w:r w:rsidRPr="00761F86">
        <w:t xml:space="preserve"> } </w:t>
      </w:r>
    </w:p>
    <w:p w14:paraId="33702B9D" w14:textId="71460737" w:rsidR="00761F86" w:rsidRDefault="00761F86" w:rsidP="00745BB6">
      <w:pPr>
        <w:widowControl w:val="0"/>
        <w:autoSpaceDE w:val="0"/>
        <w:autoSpaceDN w:val="0"/>
        <w:adjustRightInd w:val="0"/>
      </w:pPr>
    </w:p>
    <w:p w14:paraId="268FB960" w14:textId="72C75D08" w:rsidR="00761F86" w:rsidRDefault="00761F86" w:rsidP="00745BB6">
      <w:pPr>
        <w:widowControl w:val="0"/>
        <w:autoSpaceDE w:val="0"/>
        <w:autoSpaceDN w:val="0"/>
        <w:adjustRightInd w:val="0"/>
      </w:pPr>
    </w:p>
    <w:p w14:paraId="4395F28E" w14:textId="22668A92" w:rsidR="00073BC3" w:rsidRPr="00652426" w:rsidRDefault="00073BC3" w:rsidP="00073BC3">
      <w:pPr>
        <w:widowControl w:val="0"/>
        <w:autoSpaceDE w:val="0"/>
        <w:autoSpaceDN w:val="0"/>
        <w:adjustRightInd w:val="0"/>
        <w:rPr>
          <w:b/>
          <w:bCs/>
          <w:i/>
          <w:iCs/>
          <w:color w:val="FF0000"/>
        </w:rPr>
      </w:pPr>
      <w:r>
        <w:rPr>
          <w:rFonts w:eastAsiaTheme="minorEastAsia"/>
          <w:b/>
          <w:bCs/>
          <w:i/>
          <w:iCs/>
          <w:color w:val="FF0000"/>
        </w:rPr>
        <w:t>Edit Clause 9.6.13.28 (Timing Measurement Request frame format</w:t>
      </w:r>
      <w:r w:rsidR="00C21E94">
        <w:rPr>
          <w:rFonts w:eastAsiaTheme="minorEastAsia"/>
          <w:b/>
          <w:bCs/>
          <w:i/>
          <w:iCs/>
          <w:color w:val="FF0000"/>
        </w:rPr>
        <w:t xml:space="preserve">, where we add support for 1AS </w:t>
      </w:r>
      <w:proofErr w:type="spellStart"/>
      <w:r w:rsidR="00C21E94">
        <w:rPr>
          <w:rFonts w:eastAsiaTheme="minorEastAsia"/>
          <w:b/>
          <w:bCs/>
          <w:i/>
          <w:iCs/>
          <w:color w:val="FF0000"/>
        </w:rPr>
        <w:t>FollowUp</w:t>
      </w:r>
      <w:proofErr w:type="spellEnd"/>
      <w:r>
        <w:rPr>
          <w:rFonts w:eastAsiaTheme="minorEastAsia"/>
          <w:b/>
          <w:bCs/>
          <w:i/>
          <w:iCs/>
          <w:color w:val="FF0000"/>
        </w:rPr>
        <w:t>)</w:t>
      </w:r>
      <w:r w:rsidRPr="00652426">
        <w:rPr>
          <w:rFonts w:eastAsiaTheme="minorEastAsia"/>
          <w:b/>
          <w:bCs/>
          <w:i/>
          <w:iCs/>
          <w:color w:val="FF0000"/>
        </w:rPr>
        <w:t xml:space="preserve">, </w:t>
      </w:r>
      <w:r>
        <w:rPr>
          <w:rFonts w:eastAsiaTheme="minorEastAsia"/>
          <w:b/>
          <w:bCs/>
          <w:i/>
          <w:iCs/>
          <w:color w:val="FF0000"/>
        </w:rPr>
        <w:t>as follows:</w:t>
      </w:r>
    </w:p>
    <w:p w14:paraId="6548EED8" w14:textId="39FFC6E3" w:rsidR="00761F86" w:rsidRDefault="00761F86" w:rsidP="00745BB6">
      <w:pPr>
        <w:widowControl w:val="0"/>
        <w:autoSpaceDE w:val="0"/>
        <w:autoSpaceDN w:val="0"/>
        <w:adjustRightInd w:val="0"/>
      </w:pPr>
    </w:p>
    <w:p w14:paraId="0F4833E3" w14:textId="37ABD42F" w:rsidR="00073BC3" w:rsidRPr="00073BC3" w:rsidRDefault="00073BC3" w:rsidP="00073BC3">
      <w:pPr>
        <w:widowControl w:val="0"/>
        <w:autoSpaceDE w:val="0"/>
        <w:autoSpaceDN w:val="0"/>
        <w:adjustRightInd w:val="0"/>
      </w:pPr>
      <w:r w:rsidRPr="00073BC3">
        <w:t xml:space="preserve">The format of the Timing Measurement Request </w:t>
      </w:r>
      <w:proofErr w:type="gramStart"/>
      <w:r w:rsidRPr="00073BC3">
        <w:t>frame</w:t>
      </w:r>
      <w:proofErr w:type="gramEnd"/>
      <w:r w:rsidRPr="00073BC3">
        <w:t xml:space="preserve"> Action field is shown in Figure 9-1152 (Timing </w:t>
      </w:r>
      <w:r w:rsidRPr="00073BC3">
        <w:t>Measurement Request frame Action field format).</w:t>
      </w:r>
    </w:p>
    <w:p w14:paraId="37D0380E" w14:textId="4DEF4463" w:rsidR="00073BC3" w:rsidRPr="00073BC3" w:rsidRDefault="00073BC3" w:rsidP="00073BC3">
      <w:pPr>
        <w:widowControl w:val="0"/>
        <w:autoSpaceDE w:val="0"/>
        <w:autoSpaceDN w:val="0"/>
        <w:adjustRightInd w:val="0"/>
      </w:pPr>
      <w:r w:rsidRPr="00073BC3">
        <w:drawing>
          <wp:inline distT="0" distB="0" distL="0" distR="0" wp14:anchorId="6F1F5856" wp14:editId="23025E50">
            <wp:extent cx="5943600" cy="1064895"/>
            <wp:effectExtent l="0" t="0" r="0" b="190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stretch>
                      <a:fillRect/>
                    </a:stretch>
                  </pic:blipFill>
                  <pic:spPr>
                    <a:xfrm>
                      <a:off x="0" y="0"/>
                      <a:ext cx="5943600" cy="1064895"/>
                    </a:xfrm>
                    <a:prstGeom prst="rect">
                      <a:avLst/>
                    </a:prstGeom>
                  </pic:spPr>
                </pic:pic>
              </a:graphicData>
            </a:graphic>
          </wp:inline>
        </w:drawing>
      </w:r>
    </w:p>
    <w:p w14:paraId="247DB3F4" w14:textId="073FC93C" w:rsidR="00761F86" w:rsidRDefault="00761F86" w:rsidP="00745BB6">
      <w:pPr>
        <w:widowControl w:val="0"/>
        <w:autoSpaceDE w:val="0"/>
        <w:autoSpaceDN w:val="0"/>
        <w:adjustRightInd w:val="0"/>
      </w:pPr>
    </w:p>
    <w:p w14:paraId="28030E93" w14:textId="77777777" w:rsidR="00073BC3" w:rsidRPr="00073BC3" w:rsidRDefault="00073BC3" w:rsidP="00073BC3">
      <w:pPr>
        <w:widowControl w:val="0"/>
        <w:autoSpaceDE w:val="0"/>
        <w:autoSpaceDN w:val="0"/>
        <w:adjustRightInd w:val="0"/>
      </w:pPr>
      <w:r w:rsidRPr="00073BC3">
        <w:t xml:space="preserve">The Category field is defined in 9.4.1.11 (Action field). </w:t>
      </w:r>
    </w:p>
    <w:p w14:paraId="7C0597DC" w14:textId="77777777" w:rsidR="00073BC3" w:rsidRPr="00073BC3" w:rsidRDefault="00073BC3" w:rsidP="00073BC3">
      <w:pPr>
        <w:widowControl w:val="0"/>
        <w:autoSpaceDE w:val="0"/>
        <w:autoSpaceDN w:val="0"/>
        <w:adjustRightInd w:val="0"/>
      </w:pPr>
      <w:r w:rsidRPr="00073BC3">
        <w:t xml:space="preserve">The WNM Action field is defined in 9.6.13.1 (WNM Action fields). </w:t>
      </w:r>
    </w:p>
    <w:p w14:paraId="3868C2B1" w14:textId="77777777" w:rsidR="00073BC3" w:rsidRPr="00073BC3" w:rsidRDefault="00073BC3" w:rsidP="00073BC3">
      <w:pPr>
        <w:widowControl w:val="0"/>
        <w:autoSpaceDE w:val="0"/>
        <w:autoSpaceDN w:val="0"/>
        <w:adjustRightInd w:val="0"/>
      </w:pPr>
      <w:r w:rsidRPr="00073BC3">
        <w:t xml:space="preserve">The Trigger field set to the value 1 indicates that the sending STA requests a timing measurement procedure at the receiving STA as defined in 11.21.5 (Timing measurement procedure). The Trigger field set to the value 0 indicates that the sending STA requests that the receiving STA stop sending Timing Measurement frames. </w:t>
      </w:r>
      <w:r w:rsidRPr="00073BC3">
        <w:rPr>
          <w:color w:val="FF0000"/>
        </w:rPr>
        <w:t xml:space="preserve">The Trigger field set to the value 2 indicates that the sending STA requests that the receiving STA includes the 1AS </w:t>
      </w:r>
      <w:proofErr w:type="spellStart"/>
      <w:r w:rsidRPr="00073BC3">
        <w:rPr>
          <w:color w:val="FF0000"/>
        </w:rPr>
        <w:t>FollowUp</w:t>
      </w:r>
      <w:proofErr w:type="spellEnd"/>
      <w:r w:rsidRPr="00073BC3">
        <w:rPr>
          <w:color w:val="FF0000"/>
        </w:rPr>
        <w:t xml:space="preserve"> </w:t>
      </w:r>
      <w:r w:rsidRPr="00073BC3">
        <w:rPr>
          <w:color w:val="FF0000"/>
        </w:rPr>
        <w:lastRenderedPageBreak/>
        <w:t xml:space="preserve">Information element in the TM frame(s). </w:t>
      </w:r>
      <w:r w:rsidRPr="00073BC3">
        <w:t xml:space="preserve">Trigger field values </w:t>
      </w:r>
      <w:r w:rsidRPr="00073BC3">
        <w:rPr>
          <w:strike/>
        </w:rPr>
        <w:t>2</w:t>
      </w:r>
      <w:r w:rsidRPr="00073BC3">
        <w:rPr>
          <w:color w:val="FF0000"/>
        </w:rPr>
        <w:t>3</w:t>
      </w:r>
      <w:r w:rsidRPr="00073BC3">
        <w:t>–255 are reserved.</w:t>
      </w:r>
    </w:p>
    <w:p w14:paraId="3517BBF8" w14:textId="0B2058F2" w:rsidR="00073BC3" w:rsidRDefault="00073BC3" w:rsidP="00745BB6">
      <w:pPr>
        <w:widowControl w:val="0"/>
        <w:autoSpaceDE w:val="0"/>
        <w:autoSpaceDN w:val="0"/>
        <w:adjustRightInd w:val="0"/>
      </w:pPr>
    </w:p>
    <w:p w14:paraId="2025C787" w14:textId="64644A60" w:rsidR="00073BC3" w:rsidRDefault="00073BC3" w:rsidP="00745BB6">
      <w:pPr>
        <w:widowControl w:val="0"/>
        <w:autoSpaceDE w:val="0"/>
        <w:autoSpaceDN w:val="0"/>
        <w:adjustRightInd w:val="0"/>
      </w:pPr>
    </w:p>
    <w:p w14:paraId="10B874DF" w14:textId="773CD434" w:rsidR="00073BC3" w:rsidRPr="00652426" w:rsidRDefault="00073BC3" w:rsidP="00073BC3">
      <w:pPr>
        <w:widowControl w:val="0"/>
        <w:autoSpaceDE w:val="0"/>
        <w:autoSpaceDN w:val="0"/>
        <w:adjustRightInd w:val="0"/>
        <w:rPr>
          <w:b/>
          <w:bCs/>
          <w:i/>
          <w:iCs/>
          <w:color w:val="FF0000"/>
        </w:rPr>
      </w:pPr>
      <w:r>
        <w:rPr>
          <w:rFonts w:eastAsiaTheme="minorEastAsia"/>
          <w:b/>
          <w:bCs/>
          <w:i/>
          <w:iCs/>
          <w:color w:val="FF0000"/>
        </w:rPr>
        <w:t>Edit Clause 9.6.1</w:t>
      </w:r>
      <w:r>
        <w:rPr>
          <w:rFonts w:eastAsiaTheme="minorEastAsia"/>
          <w:b/>
          <w:bCs/>
          <w:i/>
          <w:iCs/>
          <w:color w:val="FF0000"/>
        </w:rPr>
        <w:t>4</w:t>
      </w:r>
      <w:r>
        <w:rPr>
          <w:rFonts w:eastAsiaTheme="minorEastAsia"/>
          <w:b/>
          <w:bCs/>
          <w:i/>
          <w:iCs/>
          <w:color w:val="FF0000"/>
        </w:rPr>
        <w:t>.</w:t>
      </w:r>
      <w:r>
        <w:rPr>
          <w:rFonts w:eastAsiaTheme="minorEastAsia"/>
          <w:b/>
          <w:bCs/>
          <w:i/>
          <w:iCs/>
          <w:color w:val="FF0000"/>
        </w:rPr>
        <w:t>3</w:t>
      </w:r>
      <w:r>
        <w:rPr>
          <w:rFonts w:eastAsiaTheme="minorEastAsia"/>
          <w:b/>
          <w:bCs/>
          <w:i/>
          <w:iCs/>
          <w:color w:val="FF0000"/>
        </w:rPr>
        <w:t xml:space="preserve"> (Timing Measurement frame format)</w:t>
      </w:r>
      <w:r w:rsidRPr="00652426">
        <w:rPr>
          <w:rFonts w:eastAsiaTheme="minorEastAsia"/>
          <w:b/>
          <w:bCs/>
          <w:i/>
          <w:iCs/>
          <w:color w:val="FF0000"/>
        </w:rPr>
        <w:t xml:space="preserve">, </w:t>
      </w:r>
      <w:r>
        <w:rPr>
          <w:rFonts w:eastAsiaTheme="minorEastAsia"/>
          <w:b/>
          <w:bCs/>
          <w:i/>
          <w:iCs/>
          <w:color w:val="FF0000"/>
        </w:rPr>
        <w:t>as follows:</w:t>
      </w:r>
    </w:p>
    <w:p w14:paraId="768637E3" w14:textId="161AF8B4" w:rsidR="00073BC3" w:rsidRDefault="00073BC3" w:rsidP="00745BB6">
      <w:pPr>
        <w:widowControl w:val="0"/>
        <w:autoSpaceDE w:val="0"/>
        <w:autoSpaceDN w:val="0"/>
        <w:adjustRightInd w:val="0"/>
      </w:pPr>
    </w:p>
    <w:p w14:paraId="23C3C0F9" w14:textId="27CED10C" w:rsidR="00073BC3" w:rsidRDefault="00073BC3" w:rsidP="00745BB6">
      <w:pPr>
        <w:widowControl w:val="0"/>
        <w:autoSpaceDE w:val="0"/>
        <w:autoSpaceDN w:val="0"/>
        <w:adjustRightInd w:val="0"/>
      </w:pPr>
    </w:p>
    <w:p w14:paraId="2E97D699" w14:textId="77777777" w:rsidR="00073BC3" w:rsidRDefault="00073BC3" w:rsidP="00073BC3">
      <w:pPr>
        <w:pStyle w:val="T"/>
        <w:keepNext/>
        <w:rPr>
          <w:w w:val="100"/>
          <w:sz w:val="24"/>
          <w:szCs w:val="24"/>
        </w:rPr>
      </w:pPr>
    </w:p>
    <w:tbl>
      <w:tblPr>
        <w:tblW w:w="1023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910"/>
        <w:gridCol w:w="1620"/>
        <w:gridCol w:w="1800"/>
        <w:gridCol w:w="348"/>
        <w:gridCol w:w="1452"/>
        <w:gridCol w:w="696"/>
      </w:tblGrid>
      <w:tr w:rsidR="00073BC3" w:rsidRPr="00C30FD9" w14:paraId="521EE48E" w14:textId="776691D3" w:rsidTr="00073BC3">
        <w:trPr>
          <w:gridAfter w:val="1"/>
          <w:wAfter w:w="696" w:type="dxa"/>
          <w:trHeight w:val="320"/>
          <w:jc w:val="center"/>
        </w:trPr>
        <w:tc>
          <w:tcPr>
            <w:tcW w:w="1000" w:type="dxa"/>
            <w:tcBorders>
              <w:top w:val="nil"/>
              <w:left w:val="nil"/>
              <w:bottom w:val="nil"/>
              <w:right w:val="nil"/>
            </w:tcBorders>
            <w:tcMar>
              <w:top w:w="120" w:type="dxa"/>
              <w:left w:w="120" w:type="dxa"/>
              <w:bottom w:w="60" w:type="dxa"/>
              <w:right w:w="120" w:type="dxa"/>
            </w:tcMar>
          </w:tcPr>
          <w:p w14:paraId="12107A8F" w14:textId="77777777" w:rsidR="00073BC3" w:rsidRPr="00652426" w:rsidRDefault="00073BC3" w:rsidP="00B45CA3">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D3A84A9" w14:textId="0A07C91C" w:rsidR="00073BC3" w:rsidRPr="00652426" w:rsidRDefault="00073BC3" w:rsidP="00B45CA3">
            <w:pPr>
              <w:pStyle w:val="Body"/>
              <w:spacing w:before="0" w:line="160" w:lineRule="atLeast"/>
              <w:jc w:val="center"/>
              <w:rPr>
                <w:w w:val="100"/>
                <w:sz w:val="24"/>
                <w:szCs w:val="24"/>
              </w:rPr>
            </w:pPr>
            <w:r>
              <w:rPr>
                <w:w w:val="100"/>
                <w:sz w:val="24"/>
                <w:szCs w:val="24"/>
              </w:rPr>
              <w:t>Category</w:t>
            </w:r>
          </w:p>
        </w:tc>
        <w:tc>
          <w:tcPr>
            <w:tcW w:w="1910" w:type="dxa"/>
            <w:tcBorders>
              <w:top w:val="single" w:sz="8" w:space="0" w:color="000000"/>
              <w:left w:val="single" w:sz="8" w:space="0" w:color="000000"/>
              <w:bottom w:val="single" w:sz="8" w:space="0" w:color="000000"/>
              <w:right w:val="single" w:sz="8" w:space="0" w:color="000000"/>
            </w:tcBorders>
            <w:vAlign w:val="center"/>
          </w:tcPr>
          <w:p w14:paraId="69001086" w14:textId="46B236BA" w:rsidR="00073BC3" w:rsidRPr="00652426" w:rsidRDefault="00073BC3" w:rsidP="00B45CA3">
            <w:pPr>
              <w:pStyle w:val="Body"/>
              <w:spacing w:before="0" w:line="160" w:lineRule="atLeast"/>
              <w:jc w:val="center"/>
              <w:rPr>
                <w:w w:val="100"/>
                <w:sz w:val="24"/>
                <w:szCs w:val="24"/>
              </w:rPr>
            </w:pPr>
            <w:r>
              <w:rPr>
                <w:w w:val="100"/>
                <w:sz w:val="24"/>
                <w:szCs w:val="24"/>
              </w:rPr>
              <w:t>Unprotected WNM Action</w:t>
            </w:r>
          </w:p>
        </w:tc>
        <w:tc>
          <w:tcPr>
            <w:tcW w:w="1620" w:type="dxa"/>
            <w:tcBorders>
              <w:top w:val="single" w:sz="8" w:space="0" w:color="000000"/>
              <w:left w:val="single" w:sz="8" w:space="0" w:color="000000"/>
              <w:bottom w:val="single" w:sz="8" w:space="0" w:color="000000"/>
              <w:right w:val="single" w:sz="8" w:space="0" w:color="000000"/>
            </w:tcBorders>
            <w:vAlign w:val="center"/>
          </w:tcPr>
          <w:p w14:paraId="4286C94F" w14:textId="072BD103" w:rsidR="00073BC3" w:rsidRPr="00652426" w:rsidRDefault="00073BC3" w:rsidP="00B45CA3">
            <w:pPr>
              <w:pStyle w:val="Body"/>
              <w:spacing w:before="0" w:line="160" w:lineRule="atLeast"/>
              <w:jc w:val="center"/>
              <w:rPr>
                <w:w w:val="100"/>
                <w:sz w:val="24"/>
                <w:szCs w:val="24"/>
              </w:rPr>
            </w:pPr>
            <w:r>
              <w:rPr>
                <w:w w:val="100"/>
                <w:sz w:val="24"/>
                <w:szCs w:val="24"/>
              </w:rPr>
              <w:t>Dialog Token</w:t>
            </w:r>
          </w:p>
        </w:tc>
        <w:tc>
          <w:tcPr>
            <w:tcW w:w="1800" w:type="dxa"/>
            <w:tcBorders>
              <w:top w:val="single" w:sz="8" w:space="0" w:color="000000"/>
              <w:left w:val="single" w:sz="8" w:space="0" w:color="000000"/>
              <w:bottom w:val="single" w:sz="8" w:space="0" w:color="000000"/>
              <w:right w:val="single" w:sz="8" w:space="0" w:color="000000"/>
            </w:tcBorders>
            <w:vAlign w:val="center"/>
          </w:tcPr>
          <w:p w14:paraId="47E5B35D" w14:textId="579599CA" w:rsidR="00073BC3" w:rsidRPr="00652426" w:rsidRDefault="00073BC3" w:rsidP="00B45CA3">
            <w:pPr>
              <w:pStyle w:val="Body"/>
              <w:spacing w:before="0" w:line="160" w:lineRule="atLeast"/>
              <w:jc w:val="center"/>
              <w:rPr>
                <w:w w:val="100"/>
                <w:sz w:val="24"/>
                <w:szCs w:val="24"/>
              </w:rPr>
            </w:pPr>
            <w:r>
              <w:rPr>
                <w:w w:val="100"/>
                <w:sz w:val="24"/>
                <w:szCs w:val="24"/>
              </w:rPr>
              <w:t>Follow Up Dialog Token</w:t>
            </w:r>
          </w:p>
        </w:tc>
        <w:tc>
          <w:tcPr>
            <w:tcW w:w="1800" w:type="dxa"/>
            <w:gridSpan w:val="2"/>
            <w:tcBorders>
              <w:top w:val="single" w:sz="8" w:space="0" w:color="000000"/>
              <w:left w:val="single" w:sz="8" w:space="0" w:color="000000"/>
              <w:bottom w:val="single" w:sz="8" w:space="0" w:color="000000"/>
              <w:right w:val="single" w:sz="8" w:space="0" w:color="000000"/>
            </w:tcBorders>
          </w:tcPr>
          <w:p w14:paraId="34F554D9" w14:textId="289236E5" w:rsidR="00073BC3" w:rsidRDefault="00073BC3" w:rsidP="00B45CA3">
            <w:pPr>
              <w:pStyle w:val="Body"/>
              <w:spacing w:before="0" w:line="160" w:lineRule="atLeast"/>
              <w:jc w:val="center"/>
              <w:rPr>
                <w:w w:val="100"/>
                <w:sz w:val="24"/>
                <w:szCs w:val="24"/>
              </w:rPr>
            </w:pPr>
            <w:r>
              <w:rPr>
                <w:w w:val="100"/>
                <w:sz w:val="24"/>
                <w:szCs w:val="24"/>
              </w:rPr>
              <w:t>TOD</w:t>
            </w:r>
          </w:p>
        </w:tc>
      </w:tr>
      <w:tr w:rsidR="00073BC3" w:rsidRPr="00C30FD9" w14:paraId="5D93E4BC" w14:textId="42C4D2C9" w:rsidTr="00073BC3">
        <w:trPr>
          <w:trHeight w:val="320"/>
          <w:jc w:val="center"/>
        </w:trPr>
        <w:tc>
          <w:tcPr>
            <w:tcW w:w="1000" w:type="dxa"/>
            <w:tcBorders>
              <w:top w:val="nil"/>
              <w:left w:val="nil"/>
              <w:bottom w:val="nil"/>
              <w:right w:val="nil"/>
            </w:tcBorders>
            <w:tcMar>
              <w:top w:w="120" w:type="dxa"/>
              <w:left w:w="120" w:type="dxa"/>
              <w:bottom w:w="60" w:type="dxa"/>
              <w:right w:w="120" w:type="dxa"/>
            </w:tcMar>
          </w:tcPr>
          <w:p w14:paraId="0632F966" w14:textId="77777777" w:rsidR="00073BC3" w:rsidRPr="00652426" w:rsidRDefault="00073BC3" w:rsidP="00B45CA3">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6C96816A" w14:textId="30B902B1" w:rsidR="00073BC3" w:rsidRPr="00652426" w:rsidRDefault="00073BC3" w:rsidP="00B45CA3">
            <w:pPr>
              <w:pStyle w:val="Body"/>
              <w:spacing w:before="0" w:line="160" w:lineRule="atLeast"/>
              <w:jc w:val="center"/>
              <w:rPr>
                <w:sz w:val="24"/>
                <w:szCs w:val="24"/>
              </w:rPr>
            </w:pPr>
            <w:r>
              <w:rPr>
                <w:w w:val="100"/>
                <w:sz w:val="24"/>
                <w:szCs w:val="24"/>
              </w:rPr>
              <w:t>1</w:t>
            </w:r>
          </w:p>
        </w:tc>
        <w:tc>
          <w:tcPr>
            <w:tcW w:w="1910" w:type="dxa"/>
            <w:tcBorders>
              <w:top w:val="nil"/>
              <w:left w:val="nil"/>
              <w:bottom w:val="nil"/>
              <w:right w:val="nil"/>
            </w:tcBorders>
          </w:tcPr>
          <w:p w14:paraId="64EFA4A9" w14:textId="0735CDE1" w:rsidR="00073BC3" w:rsidRPr="00652426" w:rsidRDefault="00073BC3" w:rsidP="00B45CA3">
            <w:pPr>
              <w:pStyle w:val="Body"/>
              <w:spacing w:before="0" w:line="160" w:lineRule="atLeast"/>
              <w:jc w:val="center"/>
              <w:rPr>
                <w:w w:val="100"/>
                <w:sz w:val="24"/>
                <w:szCs w:val="24"/>
              </w:rPr>
            </w:pPr>
            <w:r>
              <w:rPr>
                <w:w w:val="100"/>
                <w:sz w:val="24"/>
                <w:szCs w:val="24"/>
              </w:rPr>
              <w:t>1</w:t>
            </w:r>
          </w:p>
        </w:tc>
        <w:tc>
          <w:tcPr>
            <w:tcW w:w="1620" w:type="dxa"/>
            <w:tcBorders>
              <w:top w:val="nil"/>
              <w:left w:val="nil"/>
              <w:bottom w:val="nil"/>
              <w:right w:val="nil"/>
            </w:tcBorders>
          </w:tcPr>
          <w:p w14:paraId="588CC9A0" w14:textId="77777777" w:rsidR="00073BC3" w:rsidRPr="00652426" w:rsidRDefault="00073BC3" w:rsidP="00B45CA3">
            <w:pPr>
              <w:pStyle w:val="Body"/>
              <w:spacing w:before="0" w:line="160" w:lineRule="atLeast"/>
              <w:jc w:val="center"/>
              <w:rPr>
                <w:w w:val="100"/>
                <w:sz w:val="24"/>
                <w:szCs w:val="24"/>
              </w:rPr>
            </w:pPr>
            <w:r w:rsidRPr="00652426">
              <w:rPr>
                <w:w w:val="100"/>
                <w:sz w:val="24"/>
                <w:szCs w:val="24"/>
              </w:rPr>
              <w:t>1</w:t>
            </w:r>
          </w:p>
        </w:tc>
        <w:tc>
          <w:tcPr>
            <w:tcW w:w="2148" w:type="dxa"/>
            <w:gridSpan w:val="2"/>
            <w:tcBorders>
              <w:top w:val="nil"/>
              <w:left w:val="nil"/>
              <w:bottom w:val="nil"/>
              <w:right w:val="nil"/>
            </w:tcBorders>
          </w:tcPr>
          <w:p w14:paraId="2C1FDDFC" w14:textId="4F0EA5D1" w:rsidR="00073BC3" w:rsidRPr="00652426" w:rsidRDefault="00073BC3" w:rsidP="00B45CA3">
            <w:pPr>
              <w:pStyle w:val="Body"/>
              <w:spacing w:before="0" w:line="160" w:lineRule="atLeast"/>
              <w:jc w:val="center"/>
              <w:rPr>
                <w:w w:val="100"/>
                <w:sz w:val="24"/>
                <w:szCs w:val="24"/>
              </w:rPr>
            </w:pPr>
            <w:r>
              <w:rPr>
                <w:w w:val="100"/>
                <w:sz w:val="24"/>
                <w:szCs w:val="24"/>
              </w:rPr>
              <w:t>1</w:t>
            </w:r>
          </w:p>
        </w:tc>
        <w:tc>
          <w:tcPr>
            <w:tcW w:w="2148" w:type="dxa"/>
            <w:gridSpan w:val="2"/>
            <w:tcBorders>
              <w:top w:val="nil"/>
              <w:left w:val="nil"/>
              <w:bottom w:val="nil"/>
              <w:right w:val="nil"/>
            </w:tcBorders>
          </w:tcPr>
          <w:p w14:paraId="13D74D94" w14:textId="0C50B614" w:rsidR="00073BC3" w:rsidRDefault="00073BC3" w:rsidP="00B45CA3">
            <w:pPr>
              <w:pStyle w:val="Body"/>
              <w:spacing w:before="0" w:line="160" w:lineRule="atLeast"/>
              <w:jc w:val="center"/>
              <w:rPr>
                <w:w w:val="100"/>
                <w:sz w:val="24"/>
                <w:szCs w:val="24"/>
              </w:rPr>
            </w:pPr>
            <w:r>
              <w:rPr>
                <w:w w:val="100"/>
                <w:sz w:val="24"/>
                <w:szCs w:val="24"/>
              </w:rPr>
              <w:t>4</w:t>
            </w:r>
          </w:p>
        </w:tc>
      </w:tr>
    </w:tbl>
    <w:p w14:paraId="2593CDA2" w14:textId="77777777" w:rsidR="00073BC3" w:rsidRDefault="00073BC3" w:rsidP="00073BC3">
      <w:pPr>
        <w:pStyle w:val="T"/>
        <w:keepNext/>
        <w:rPr>
          <w:w w:val="100"/>
          <w:sz w:val="24"/>
          <w:szCs w:val="24"/>
        </w:rPr>
      </w:pPr>
    </w:p>
    <w:tbl>
      <w:tblPr>
        <w:tblW w:w="944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910"/>
        <w:gridCol w:w="1620"/>
        <w:gridCol w:w="3150"/>
        <w:gridCol w:w="356"/>
      </w:tblGrid>
      <w:tr w:rsidR="007D73F1" w:rsidRPr="00C30FD9" w14:paraId="585B8963" w14:textId="77777777" w:rsidTr="007D73F1">
        <w:trPr>
          <w:gridAfter w:val="1"/>
          <w:wAfter w:w="356" w:type="dxa"/>
          <w:trHeight w:val="320"/>
          <w:jc w:val="center"/>
        </w:trPr>
        <w:tc>
          <w:tcPr>
            <w:tcW w:w="1000" w:type="dxa"/>
            <w:tcBorders>
              <w:top w:val="nil"/>
              <w:left w:val="nil"/>
              <w:bottom w:val="nil"/>
              <w:right w:val="nil"/>
            </w:tcBorders>
            <w:tcMar>
              <w:top w:w="120" w:type="dxa"/>
              <w:left w:w="120" w:type="dxa"/>
              <w:bottom w:w="60" w:type="dxa"/>
              <w:right w:w="120" w:type="dxa"/>
            </w:tcMar>
          </w:tcPr>
          <w:p w14:paraId="32449160" w14:textId="77777777" w:rsidR="007D73F1" w:rsidRPr="00652426" w:rsidRDefault="007D73F1" w:rsidP="00B45CA3">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0B89DB55" w14:textId="210E7E09" w:rsidR="007D73F1" w:rsidRPr="00652426" w:rsidRDefault="007D73F1" w:rsidP="00B45CA3">
            <w:pPr>
              <w:pStyle w:val="Body"/>
              <w:spacing w:before="0" w:line="160" w:lineRule="atLeast"/>
              <w:jc w:val="center"/>
              <w:rPr>
                <w:w w:val="100"/>
                <w:sz w:val="24"/>
                <w:szCs w:val="24"/>
              </w:rPr>
            </w:pPr>
            <w:r>
              <w:rPr>
                <w:w w:val="100"/>
                <w:sz w:val="24"/>
                <w:szCs w:val="24"/>
              </w:rPr>
              <w:t>TOA</w:t>
            </w:r>
          </w:p>
        </w:tc>
        <w:tc>
          <w:tcPr>
            <w:tcW w:w="1910" w:type="dxa"/>
            <w:tcBorders>
              <w:top w:val="single" w:sz="8" w:space="0" w:color="000000"/>
              <w:left w:val="single" w:sz="8" w:space="0" w:color="000000"/>
              <w:bottom w:val="single" w:sz="8" w:space="0" w:color="000000"/>
              <w:right w:val="single" w:sz="8" w:space="0" w:color="000000"/>
            </w:tcBorders>
            <w:vAlign w:val="center"/>
          </w:tcPr>
          <w:p w14:paraId="42AFFBFC" w14:textId="06859CC3" w:rsidR="007D73F1" w:rsidRPr="00652426" w:rsidRDefault="007D73F1" w:rsidP="00B45CA3">
            <w:pPr>
              <w:pStyle w:val="Body"/>
              <w:spacing w:before="0" w:line="160" w:lineRule="atLeast"/>
              <w:jc w:val="center"/>
              <w:rPr>
                <w:w w:val="100"/>
                <w:sz w:val="24"/>
                <w:szCs w:val="24"/>
              </w:rPr>
            </w:pPr>
            <w:r>
              <w:rPr>
                <w:w w:val="100"/>
                <w:sz w:val="24"/>
                <w:szCs w:val="24"/>
              </w:rPr>
              <w:t>Max TOD Error</w:t>
            </w:r>
          </w:p>
        </w:tc>
        <w:tc>
          <w:tcPr>
            <w:tcW w:w="1620" w:type="dxa"/>
            <w:tcBorders>
              <w:top w:val="single" w:sz="8" w:space="0" w:color="000000"/>
              <w:left w:val="single" w:sz="8" w:space="0" w:color="000000"/>
              <w:bottom w:val="single" w:sz="8" w:space="0" w:color="000000"/>
              <w:right w:val="single" w:sz="8" w:space="0" w:color="000000"/>
            </w:tcBorders>
            <w:vAlign w:val="center"/>
          </w:tcPr>
          <w:p w14:paraId="7462BD8C" w14:textId="562EA241" w:rsidR="007D73F1" w:rsidRPr="00652426" w:rsidRDefault="007D73F1" w:rsidP="00B45CA3">
            <w:pPr>
              <w:pStyle w:val="Body"/>
              <w:spacing w:before="0" w:line="160" w:lineRule="atLeast"/>
              <w:jc w:val="center"/>
              <w:rPr>
                <w:w w:val="100"/>
                <w:sz w:val="24"/>
                <w:szCs w:val="24"/>
              </w:rPr>
            </w:pPr>
            <w:r>
              <w:rPr>
                <w:w w:val="100"/>
                <w:sz w:val="24"/>
                <w:szCs w:val="24"/>
              </w:rPr>
              <w:t>Max TOA Error</w:t>
            </w:r>
          </w:p>
        </w:tc>
        <w:tc>
          <w:tcPr>
            <w:tcW w:w="3150" w:type="dxa"/>
            <w:tcBorders>
              <w:top w:val="single" w:sz="8" w:space="0" w:color="000000"/>
              <w:left w:val="single" w:sz="8" w:space="0" w:color="000000"/>
              <w:bottom w:val="single" w:sz="8" w:space="0" w:color="000000"/>
              <w:right w:val="single" w:sz="8" w:space="0" w:color="000000"/>
            </w:tcBorders>
          </w:tcPr>
          <w:p w14:paraId="4AB33741" w14:textId="2193BD52" w:rsidR="007D73F1" w:rsidRPr="007D73F1" w:rsidRDefault="00E11C8D" w:rsidP="00B45CA3">
            <w:pPr>
              <w:pStyle w:val="Body"/>
              <w:spacing w:before="0" w:line="160" w:lineRule="atLeast"/>
              <w:jc w:val="center"/>
              <w:rPr>
                <w:b/>
                <w:bCs/>
                <w:w w:val="100"/>
                <w:sz w:val="24"/>
                <w:szCs w:val="24"/>
              </w:rPr>
            </w:pPr>
            <w:r>
              <w:rPr>
                <w:b/>
                <w:bCs/>
                <w:color w:val="FF0000"/>
                <w:w w:val="100"/>
                <w:sz w:val="24"/>
                <w:szCs w:val="24"/>
              </w:rPr>
              <w:t>1</w:t>
            </w:r>
            <w:r w:rsidR="007D73F1" w:rsidRPr="007D73F1">
              <w:rPr>
                <w:b/>
                <w:bCs/>
                <w:color w:val="FF0000"/>
                <w:w w:val="100"/>
                <w:sz w:val="24"/>
                <w:szCs w:val="24"/>
              </w:rPr>
              <w:t xml:space="preserve">AS </w:t>
            </w:r>
            <w:proofErr w:type="spellStart"/>
            <w:r w:rsidR="007D73F1" w:rsidRPr="007D73F1">
              <w:rPr>
                <w:b/>
                <w:bCs/>
                <w:color w:val="FF0000"/>
                <w:w w:val="100"/>
                <w:sz w:val="24"/>
                <w:szCs w:val="24"/>
              </w:rPr>
              <w:t>FollowUp</w:t>
            </w:r>
            <w:proofErr w:type="spellEnd"/>
            <w:r w:rsidR="007D73F1" w:rsidRPr="007D73F1">
              <w:rPr>
                <w:b/>
                <w:bCs/>
                <w:color w:val="FF0000"/>
                <w:w w:val="100"/>
                <w:sz w:val="24"/>
                <w:szCs w:val="24"/>
              </w:rPr>
              <w:t xml:space="preserve"> Information (optional)</w:t>
            </w:r>
          </w:p>
        </w:tc>
      </w:tr>
      <w:tr w:rsidR="007D73F1" w:rsidRPr="00C30FD9" w14:paraId="2F3C413A" w14:textId="77777777" w:rsidTr="007D73F1">
        <w:trPr>
          <w:trHeight w:val="320"/>
          <w:jc w:val="center"/>
        </w:trPr>
        <w:tc>
          <w:tcPr>
            <w:tcW w:w="1000" w:type="dxa"/>
            <w:tcBorders>
              <w:top w:val="nil"/>
              <w:left w:val="nil"/>
              <w:bottom w:val="nil"/>
              <w:right w:val="nil"/>
            </w:tcBorders>
            <w:tcMar>
              <w:top w:w="120" w:type="dxa"/>
              <w:left w:w="120" w:type="dxa"/>
              <w:bottom w:w="60" w:type="dxa"/>
              <w:right w:w="120" w:type="dxa"/>
            </w:tcMar>
          </w:tcPr>
          <w:p w14:paraId="4AB26D76" w14:textId="77777777" w:rsidR="007D73F1" w:rsidRPr="00652426" w:rsidRDefault="007D73F1" w:rsidP="00B45CA3">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3A1E212F" w14:textId="2F4D313B" w:rsidR="007D73F1" w:rsidRPr="00652426" w:rsidRDefault="007D73F1" w:rsidP="00B45CA3">
            <w:pPr>
              <w:pStyle w:val="Body"/>
              <w:spacing w:before="0" w:line="160" w:lineRule="atLeast"/>
              <w:jc w:val="center"/>
              <w:rPr>
                <w:sz w:val="24"/>
                <w:szCs w:val="24"/>
              </w:rPr>
            </w:pPr>
            <w:r>
              <w:rPr>
                <w:w w:val="100"/>
                <w:sz w:val="24"/>
                <w:szCs w:val="24"/>
              </w:rPr>
              <w:t>4</w:t>
            </w:r>
          </w:p>
        </w:tc>
        <w:tc>
          <w:tcPr>
            <w:tcW w:w="1910" w:type="dxa"/>
            <w:tcBorders>
              <w:top w:val="nil"/>
              <w:left w:val="nil"/>
              <w:bottom w:val="nil"/>
              <w:right w:val="nil"/>
            </w:tcBorders>
          </w:tcPr>
          <w:p w14:paraId="30EBCF55" w14:textId="77777777" w:rsidR="007D73F1" w:rsidRPr="00652426" w:rsidRDefault="007D73F1" w:rsidP="00B45CA3">
            <w:pPr>
              <w:pStyle w:val="Body"/>
              <w:spacing w:before="0" w:line="160" w:lineRule="atLeast"/>
              <w:jc w:val="center"/>
              <w:rPr>
                <w:w w:val="100"/>
                <w:sz w:val="24"/>
                <w:szCs w:val="24"/>
              </w:rPr>
            </w:pPr>
            <w:r>
              <w:rPr>
                <w:w w:val="100"/>
                <w:sz w:val="24"/>
                <w:szCs w:val="24"/>
              </w:rPr>
              <w:t>1</w:t>
            </w:r>
          </w:p>
        </w:tc>
        <w:tc>
          <w:tcPr>
            <w:tcW w:w="1620" w:type="dxa"/>
            <w:tcBorders>
              <w:top w:val="nil"/>
              <w:left w:val="nil"/>
              <w:bottom w:val="nil"/>
              <w:right w:val="nil"/>
            </w:tcBorders>
          </w:tcPr>
          <w:p w14:paraId="617DBFC0" w14:textId="77777777" w:rsidR="007D73F1" w:rsidRPr="00652426" w:rsidRDefault="007D73F1" w:rsidP="00B45CA3">
            <w:pPr>
              <w:pStyle w:val="Body"/>
              <w:spacing w:before="0" w:line="160" w:lineRule="atLeast"/>
              <w:jc w:val="center"/>
              <w:rPr>
                <w:w w:val="100"/>
                <w:sz w:val="24"/>
                <w:szCs w:val="24"/>
              </w:rPr>
            </w:pPr>
            <w:r w:rsidRPr="00652426">
              <w:rPr>
                <w:w w:val="100"/>
                <w:sz w:val="24"/>
                <w:szCs w:val="24"/>
              </w:rPr>
              <w:t>1</w:t>
            </w:r>
          </w:p>
        </w:tc>
        <w:tc>
          <w:tcPr>
            <w:tcW w:w="3506" w:type="dxa"/>
            <w:gridSpan w:val="2"/>
            <w:tcBorders>
              <w:top w:val="nil"/>
              <w:left w:val="nil"/>
              <w:bottom w:val="nil"/>
              <w:right w:val="nil"/>
            </w:tcBorders>
          </w:tcPr>
          <w:p w14:paraId="0D37C2E3" w14:textId="4C8E8EC1" w:rsidR="007D73F1" w:rsidRPr="007D73F1" w:rsidRDefault="007D73F1" w:rsidP="00B45CA3">
            <w:pPr>
              <w:pStyle w:val="Body"/>
              <w:spacing w:before="0" w:line="160" w:lineRule="atLeast"/>
              <w:jc w:val="center"/>
              <w:rPr>
                <w:b/>
                <w:bCs/>
                <w:w w:val="100"/>
                <w:sz w:val="24"/>
                <w:szCs w:val="24"/>
              </w:rPr>
            </w:pPr>
            <w:r w:rsidRPr="007D73F1">
              <w:rPr>
                <w:b/>
                <w:bCs/>
                <w:color w:val="FF0000"/>
                <w:w w:val="100"/>
                <w:sz w:val="24"/>
                <w:szCs w:val="24"/>
              </w:rPr>
              <w:t>variable</w:t>
            </w:r>
          </w:p>
        </w:tc>
      </w:tr>
    </w:tbl>
    <w:p w14:paraId="0DBAF87C" w14:textId="5523B6E4" w:rsidR="00073BC3" w:rsidRPr="00C74962" w:rsidRDefault="00073BC3" w:rsidP="00073BC3">
      <w:pPr>
        <w:pStyle w:val="T"/>
        <w:keepNext/>
        <w:jc w:val="center"/>
        <w:rPr>
          <w:rFonts w:ascii="Arial" w:hAnsi="Arial" w:cs="Arial"/>
          <w:b/>
          <w:w w:val="100"/>
          <w:sz w:val="24"/>
          <w:szCs w:val="24"/>
        </w:rPr>
      </w:pPr>
      <w:r w:rsidRPr="00C74962">
        <w:rPr>
          <w:rFonts w:ascii="Arial" w:hAnsi="Arial" w:cs="Arial"/>
          <w:b/>
          <w:w w:val="100"/>
          <w:sz w:val="24"/>
          <w:szCs w:val="24"/>
        </w:rPr>
        <w:t>Figure 9-</w:t>
      </w:r>
      <w:r>
        <w:rPr>
          <w:rFonts w:ascii="Arial" w:hAnsi="Arial" w:cs="Arial"/>
          <w:b/>
          <w:w w:val="100"/>
          <w:sz w:val="24"/>
          <w:szCs w:val="24"/>
        </w:rPr>
        <w:t>1156</w:t>
      </w:r>
      <w:r w:rsidRPr="00C74962">
        <w:rPr>
          <w:rFonts w:ascii="Arial" w:hAnsi="Arial" w:cs="Arial"/>
          <w:b/>
          <w:w w:val="100"/>
          <w:sz w:val="24"/>
          <w:szCs w:val="24"/>
        </w:rPr>
        <w:t xml:space="preserve"> —</w:t>
      </w:r>
      <w:r w:rsidRPr="00652426">
        <w:rPr>
          <w:rFonts w:ascii="Arial" w:hAnsi="Arial" w:cs="Arial"/>
          <w:b/>
          <w:sz w:val="24"/>
          <w:szCs w:val="24"/>
        </w:rPr>
        <w:t xml:space="preserve"> </w:t>
      </w:r>
      <w:r>
        <w:rPr>
          <w:rFonts w:ascii="Arial" w:hAnsi="Arial" w:cs="Arial"/>
          <w:b/>
          <w:sz w:val="24"/>
          <w:szCs w:val="24"/>
        </w:rPr>
        <w:t>Timing Measurement frame Action field</w:t>
      </w:r>
      <w:r w:rsidRPr="00C74962">
        <w:rPr>
          <w:rFonts w:ascii="Arial" w:hAnsi="Arial" w:cs="Arial"/>
          <w:b/>
          <w:w w:val="100"/>
          <w:sz w:val="24"/>
          <w:szCs w:val="24"/>
        </w:rPr>
        <w:t xml:space="preserve"> format</w:t>
      </w:r>
    </w:p>
    <w:p w14:paraId="443682DD" w14:textId="043EEEDA" w:rsidR="00073BC3" w:rsidRDefault="00073BC3" w:rsidP="00745BB6">
      <w:pPr>
        <w:widowControl w:val="0"/>
        <w:autoSpaceDE w:val="0"/>
        <w:autoSpaceDN w:val="0"/>
        <w:adjustRightInd w:val="0"/>
      </w:pPr>
    </w:p>
    <w:p w14:paraId="7D5DC9E1" w14:textId="77777777" w:rsidR="007D73F1" w:rsidRDefault="007D73F1" w:rsidP="00745BB6">
      <w:pPr>
        <w:widowControl w:val="0"/>
        <w:autoSpaceDE w:val="0"/>
        <w:autoSpaceDN w:val="0"/>
        <w:adjustRightInd w:val="0"/>
      </w:pPr>
    </w:p>
    <w:p w14:paraId="54C5A1E2" w14:textId="0B3BF3D2" w:rsidR="007D73F1" w:rsidRDefault="007D73F1" w:rsidP="007D73F1">
      <w:pPr>
        <w:widowControl w:val="0"/>
        <w:autoSpaceDE w:val="0"/>
        <w:autoSpaceDN w:val="0"/>
        <w:adjustRightInd w:val="0"/>
      </w:pPr>
      <w:r>
        <w:t>(</w:t>
      </w:r>
      <w:proofErr w:type="gramStart"/>
      <w:r>
        <w:t>at</w:t>
      </w:r>
      <w:proofErr w:type="gramEnd"/>
      <w:r>
        <w:t xml:space="preserve"> the end of clause 9.6.14.3:)</w:t>
      </w:r>
    </w:p>
    <w:p w14:paraId="2A2D741F" w14:textId="05BA258B" w:rsidR="007D73F1" w:rsidRPr="007D73F1" w:rsidRDefault="007D73F1" w:rsidP="007D73F1">
      <w:pPr>
        <w:widowControl w:val="0"/>
        <w:autoSpaceDE w:val="0"/>
        <w:autoSpaceDN w:val="0"/>
        <w:adjustRightInd w:val="0"/>
        <w:rPr>
          <w:color w:val="FF0000"/>
        </w:rPr>
      </w:pPr>
      <w:r w:rsidRPr="007D73F1">
        <w:rPr>
          <w:color w:val="FF0000"/>
        </w:rPr>
        <w:t xml:space="preserve">The 1AS </w:t>
      </w:r>
      <w:proofErr w:type="spellStart"/>
      <w:r w:rsidRPr="007D73F1">
        <w:rPr>
          <w:color w:val="FF0000"/>
        </w:rPr>
        <w:t>FollowUp</w:t>
      </w:r>
      <w:proofErr w:type="spellEnd"/>
      <w:r w:rsidRPr="007D73F1">
        <w:rPr>
          <w:color w:val="FF0000"/>
        </w:rPr>
        <w:t xml:space="preserve"> field is optionally present. If present, it contains the 1AS </w:t>
      </w:r>
      <w:proofErr w:type="spellStart"/>
      <w:r w:rsidRPr="007D73F1">
        <w:rPr>
          <w:color w:val="FF0000"/>
        </w:rPr>
        <w:t>FollowUp</w:t>
      </w:r>
      <w:proofErr w:type="spellEnd"/>
      <w:r w:rsidRPr="007D73F1">
        <w:rPr>
          <w:color w:val="FF0000"/>
        </w:rPr>
        <w:t xml:space="preserve"> Information element as defined in 9.4.2.2</w:t>
      </w:r>
      <w:r w:rsidRPr="0090524B">
        <w:rPr>
          <w:color w:val="FF0000"/>
        </w:rPr>
        <w:t>91</w:t>
      </w:r>
      <w:r w:rsidRPr="007D73F1">
        <w:rPr>
          <w:color w:val="FF0000"/>
        </w:rPr>
        <w:t xml:space="preserve"> (1AS </w:t>
      </w:r>
      <w:proofErr w:type="spellStart"/>
      <w:r w:rsidRPr="007D73F1">
        <w:rPr>
          <w:color w:val="FF0000"/>
        </w:rPr>
        <w:t>FollowUp</w:t>
      </w:r>
      <w:proofErr w:type="spellEnd"/>
      <w:r w:rsidRPr="007D73F1">
        <w:rPr>
          <w:color w:val="FF0000"/>
        </w:rPr>
        <w:t xml:space="preserve"> Information element).</w:t>
      </w:r>
    </w:p>
    <w:p w14:paraId="08FC92A7" w14:textId="77777777" w:rsidR="007D73F1" w:rsidRDefault="007D73F1" w:rsidP="007D73F1">
      <w:pPr>
        <w:widowControl w:val="0"/>
        <w:autoSpaceDE w:val="0"/>
        <w:autoSpaceDN w:val="0"/>
        <w:adjustRightInd w:val="0"/>
      </w:pPr>
    </w:p>
    <w:p w14:paraId="690779C3" w14:textId="60F7CF33" w:rsidR="00073BC3" w:rsidRDefault="00073BC3" w:rsidP="00745BB6">
      <w:pPr>
        <w:widowControl w:val="0"/>
        <w:autoSpaceDE w:val="0"/>
        <w:autoSpaceDN w:val="0"/>
        <w:adjustRightInd w:val="0"/>
      </w:pPr>
    </w:p>
    <w:p w14:paraId="1DD4D2B6" w14:textId="60FF7A4B" w:rsidR="0090524B" w:rsidRPr="0090524B" w:rsidRDefault="0090524B" w:rsidP="00745BB6">
      <w:pPr>
        <w:widowControl w:val="0"/>
        <w:autoSpaceDE w:val="0"/>
        <w:autoSpaceDN w:val="0"/>
        <w:adjustRightInd w:val="0"/>
        <w:rPr>
          <w:b/>
          <w:bCs/>
          <w:i/>
          <w:iCs/>
          <w:color w:val="FF0000"/>
        </w:rPr>
      </w:pPr>
      <w:r w:rsidRPr="0090524B">
        <w:rPr>
          <w:b/>
          <w:bCs/>
          <w:i/>
          <w:iCs/>
          <w:color w:val="FF0000"/>
        </w:rPr>
        <w:t>Edit the table in Clause 6.3.55.2.2 as follows:</w:t>
      </w:r>
    </w:p>
    <w:p w14:paraId="440377D9" w14:textId="77777777" w:rsidR="0090524B" w:rsidRDefault="0090524B" w:rsidP="00745BB6">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90524B" w14:paraId="09B5FBC5" w14:textId="77777777" w:rsidTr="0090524B">
        <w:tc>
          <w:tcPr>
            <w:tcW w:w="1885" w:type="dxa"/>
          </w:tcPr>
          <w:p w14:paraId="636BE129" w14:textId="27B1DC6F" w:rsidR="0090524B" w:rsidRDefault="0090524B" w:rsidP="00745BB6">
            <w:pPr>
              <w:widowControl w:val="0"/>
              <w:autoSpaceDE w:val="0"/>
              <w:autoSpaceDN w:val="0"/>
              <w:adjustRightInd w:val="0"/>
            </w:pPr>
            <w:r>
              <w:t>Name</w:t>
            </w:r>
          </w:p>
        </w:tc>
        <w:tc>
          <w:tcPr>
            <w:tcW w:w="1710" w:type="dxa"/>
          </w:tcPr>
          <w:p w14:paraId="3CA9C3AD" w14:textId="4AF4FEDB" w:rsidR="0090524B" w:rsidRDefault="0090524B" w:rsidP="00745BB6">
            <w:pPr>
              <w:widowControl w:val="0"/>
              <w:autoSpaceDE w:val="0"/>
              <w:autoSpaceDN w:val="0"/>
              <w:adjustRightInd w:val="0"/>
            </w:pPr>
            <w:r>
              <w:t>Type</w:t>
            </w:r>
          </w:p>
        </w:tc>
        <w:tc>
          <w:tcPr>
            <w:tcW w:w="1800" w:type="dxa"/>
          </w:tcPr>
          <w:p w14:paraId="57C49F42" w14:textId="1352F1D9" w:rsidR="0090524B" w:rsidRDefault="0090524B" w:rsidP="00745BB6">
            <w:pPr>
              <w:widowControl w:val="0"/>
              <w:autoSpaceDE w:val="0"/>
              <w:autoSpaceDN w:val="0"/>
              <w:adjustRightInd w:val="0"/>
            </w:pPr>
            <w:r>
              <w:t>Valid Range</w:t>
            </w:r>
          </w:p>
        </w:tc>
        <w:tc>
          <w:tcPr>
            <w:tcW w:w="3955" w:type="dxa"/>
          </w:tcPr>
          <w:p w14:paraId="2D1E97E5" w14:textId="6BFB3523" w:rsidR="0090524B" w:rsidRDefault="0090524B" w:rsidP="00745BB6">
            <w:pPr>
              <w:widowControl w:val="0"/>
              <w:autoSpaceDE w:val="0"/>
              <w:autoSpaceDN w:val="0"/>
              <w:adjustRightInd w:val="0"/>
            </w:pPr>
            <w:r>
              <w:t>Description</w:t>
            </w:r>
          </w:p>
        </w:tc>
      </w:tr>
      <w:tr w:rsidR="0090524B" w14:paraId="6A067C19" w14:textId="77777777" w:rsidTr="0090524B">
        <w:tc>
          <w:tcPr>
            <w:tcW w:w="1885" w:type="dxa"/>
          </w:tcPr>
          <w:p w14:paraId="2588644C" w14:textId="07C7982F" w:rsidR="0090524B" w:rsidRDefault="0090524B" w:rsidP="00745BB6">
            <w:pPr>
              <w:widowControl w:val="0"/>
              <w:autoSpaceDE w:val="0"/>
              <w:autoSpaceDN w:val="0"/>
              <w:adjustRightInd w:val="0"/>
            </w:pPr>
            <w:r>
              <w:t>Trigger</w:t>
            </w:r>
          </w:p>
        </w:tc>
        <w:tc>
          <w:tcPr>
            <w:tcW w:w="1710" w:type="dxa"/>
          </w:tcPr>
          <w:p w14:paraId="7C7C8622" w14:textId="353F82C1" w:rsidR="0090524B" w:rsidRDefault="0090524B" w:rsidP="00745BB6">
            <w:pPr>
              <w:widowControl w:val="0"/>
              <w:autoSpaceDE w:val="0"/>
              <w:autoSpaceDN w:val="0"/>
              <w:adjustRightInd w:val="0"/>
            </w:pPr>
            <w:r>
              <w:t>Integer</w:t>
            </w:r>
          </w:p>
        </w:tc>
        <w:tc>
          <w:tcPr>
            <w:tcW w:w="1800" w:type="dxa"/>
          </w:tcPr>
          <w:p w14:paraId="5032ADFA" w14:textId="2B8E809A" w:rsidR="0090524B" w:rsidRDefault="0090524B" w:rsidP="00745BB6">
            <w:pPr>
              <w:widowControl w:val="0"/>
              <w:autoSpaceDE w:val="0"/>
              <w:autoSpaceDN w:val="0"/>
              <w:adjustRightInd w:val="0"/>
            </w:pPr>
            <w:r>
              <w:t>0-</w:t>
            </w:r>
            <w:r w:rsidRPr="0090524B">
              <w:rPr>
                <w:strike/>
              </w:rPr>
              <w:t>1</w:t>
            </w:r>
            <w:r w:rsidRPr="0090524B">
              <w:rPr>
                <w:color w:val="FF0000"/>
              </w:rPr>
              <w:t>2</w:t>
            </w:r>
          </w:p>
        </w:tc>
        <w:tc>
          <w:tcPr>
            <w:tcW w:w="3955" w:type="dxa"/>
          </w:tcPr>
          <w:p w14:paraId="434931C0" w14:textId="162A289E" w:rsidR="0090524B" w:rsidRDefault="0090524B" w:rsidP="00745BB6">
            <w:pPr>
              <w:widowControl w:val="0"/>
              <w:autoSpaceDE w:val="0"/>
              <w:autoSpaceDN w:val="0"/>
              <w:adjustRightInd w:val="0"/>
            </w:pPr>
            <w:r>
              <w:t>The trigger to identify the action</w:t>
            </w:r>
          </w:p>
        </w:tc>
      </w:tr>
    </w:tbl>
    <w:p w14:paraId="47B6A020" w14:textId="500B4402" w:rsidR="0090524B" w:rsidRDefault="0090524B" w:rsidP="00745BB6">
      <w:pPr>
        <w:widowControl w:val="0"/>
        <w:autoSpaceDE w:val="0"/>
        <w:autoSpaceDN w:val="0"/>
        <w:adjustRightInd w:val="0"/>
      </w:pPr>
    </w:p>
    <w:p w14:paraId="5B3CDBD7" w14:textId="48CA9C26" w:rsidR="0090524B" w:rsidRDefault="0090524B" w:rsidP="00745BB6">
      <w:pPr>
        <w:widowControl w:val="0"/>
        <w:autoSpaceDE w:val="0"/>
        <w:autoSpaceDN w:val="0"/>
        <w:adjustRightInd w:val="0"/>
      </w:pPr>
    </w:p>
    <w:p w14:paraId="1FD53DDD" w14:textId="77777777" w:rsidR="0090524B" w:rsidRDefault="0090524B" w:rsidP="00745BB6">
      <w:pPr>
        <w:widowControl w:val="0"/>
        <w:autoSpaceDE w:val="0"/>
        <w:autoSpaceDN w:val="0"/>
        <w:adjustRightInd w:val="0"/>
      </w:pPr>
    </w:p>
    <w:p w14:paraId="11E533C4" w14:textId="54198930" w:rsidR="0090524B" w:rsidRPr="0090524B" w:rsidRDefault="0090524B" w:rsidP="00745BB6">
      <w:pPr>
        <w:widowControl w:val="0"/>
        <w:autoSpaceDE w:val="0"/>
        <w:autoSpaceDN w:val="0"/>
        <w:adjustRightInd w:val="0"/>
        <w:rPr>
          <w:b/>
          <w:bCs/>
          <w:i/>
          <w:iCs/>
          <w:color w:val="FF0000"/>
        </w:rPr>
      </w:pPr>
      <w:r w:rsidRPr="0090524B">
        <w:rPr>
          <w:b/>
          <w:bCs/>
          <w:i/>
          <w:iCs/>
          <w:color w:val="FF0000"/>
        </w:rPr>
        <w:t>Edit the table in Clause 6.3.55.3.2 as follows:</w:t>
      </w:r>
    </w:p>
    <w:p w14:paraId="72B0C99B" w14:textId="77777777" w:rsidR="0090524B" w:rsidRDefault="0090524B" w:rsidP="00745BB6">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90524B" w14:paraId="41FEB739" w14:textId="77777777" w:rsidTr="00B45CA3">
        <w:tc>
          <w:tcPr>
            <w:tcW w:w="1885" w:type="dxa"/>
          </w:tcPr>
          <w:p w14:paraId="4D5BBA93" w14:textId="77777777" w:rsidR="0090524B" w:rsidRDefault="0090524B" w:rsidP="00B45CA3">
            <w:pPr>
              <w:widowControl w:val="0"/>
              <w:autoSpaceDE w:val="0"/>
              <w:autoSpaceDN w:val="0"/>
              <w:adjustRightInd w:val="0"/>
            </w:pPr>
            <w:r>
              <w:t>Name</w:t>
            </w:r>
          </w:p>
        </w:tc>
        <w:tc>
          <w:tcPr>
            <w:tcW w:w="1710" w:type="dxa"/>
          </w:tcPr>
          <w:p w14:paraId="53118932" w14:textId="77777777" w:rsidR="0090524B" w:rsidRDefault="0090524B" w:rsidP="00B45CA3">
            <w:pPr>
              <w:widowControl w:val="0"/>
              <w:autoSpaceDE w:val="0"/>
              <w:autoSpaceDN w:val="0"/>
              <w:adjustRightInd w:val="0"/>
            </w:pPr>
            <w:r>
              <w:t>Type</w:t>
            </w:r>
          </w:p>
        </w:tc>
        <w:tc>
          <w:tcPr>
            <w:tcW w:w="1800" w:type="dxa"/>
          </w:tcPr>
          <w:p w14:paraId="62C91D4D" w14:textId="77777777" w:rsidR="0090524B" w:rsidRDefault="0090524B" w:rsidP="00B45CA3">
            <w:pPr>
              <w:widowControl w:val="0"/>
              <w:autoSpaceDE w:val="0"/>
              <w:autoSpaceDN w:val="0"/>
              <w:adjustRightInd w:val="0"/>
            </w:pPr>
            <w:r>
              <w:t>Valid Range</w:t>
            </w:r>
          </w:p>
        </w:tc>
        <w:tc>
          <w:tcPr>
            <w:tcW w:w="3955" w:type="dxa"/>
          </w:tcPr>
          <w:p w14:paraId="58760084" w14:textId="77777777" w:rsidR="0090524B" w:rsidRDefault="0090524B" w:rsidP="00B45CA3">
            <w:pPr>
              <w:widowControl w:val="0"/>
              <w:autoSpaceDE w:val="0"/>
              <w:autoSpaceDN w:val="0"/>
              <w:adjustRightInd w:val="0"/>
            </w:pPr>
            <w:r>
              <w:t>Description</w:t>
            </w:r>
          </w:p>
        </w:tc>
      </w:tr>
      <w:tr w:rsidR="0090524B" w14:paraId="5A21912E" w14:textId="77777777" w:rsidTr="00B45CA3">
        <w:tc>
          <w:tcPr>
            <w:tcW w:w="1885" w:type="dxa"/>
          </w:tcPr>
          <w:p w14:paraId="63C7D56E" w14:textId="77777777" w:rsidR="0090524B" w:rsidRDefault="0090524B" w:rsidP="00B45CA3">
            <w:pPr>
              <w:widowControl w:val="0"/>
              <w:autoSpaceDE w:val="0"/>
              <w:autoSpaceDN w:val="0"/>
              <w:adjustRightInd w:val="0"/>
            </w:pPr>
            <w:r>
              <w:t>Trigger</w:t>
            </w:r>
          </w:p>
        </w:tc>
        <w:tc>
          <w:tcPr>
            <w:tcW w:w="1710" w:type="dxa"/>
          </w:tcPr>
          <w:p w14:paraId="0453C0FF" w14:textId="77777777" w:rsidR="0090524B" w:rsidRDefault="0090524B" w:rsidP="00B45CA3">
            <w:pPr>
              <w:widowControl w:val="0"/>
              <w:autoSpaceDE w:val="0"/>
              <w:autoSpaceDN w:val="0"/>
              <w:adjustRightInd w:val="0"/>
            </w:pPr>
            <w:r>
              <w:t>Integer</w:t>
            </w:r>
          </w:p>
        </w:tc>
        <w:tc>
          <w:tcPr>
            <w:tcW w:w="1800" w:type="dxa"/>
          </w:tcPr>
          <w:p w14:paraId="1C1F968F" w14:textId="77777777" w:rsidR="0090524B" w:rsidRDefault="0090524B" w:rsidP="00B45CA3">
            <w:pPr>
              <w:widowControl w:val="0"/>
              <w:autoSpaceDE w:val="0"/>
              <w:autoSpaceDN w:val="0"/>
              <w:adjustRightInd w:val="0"/>
            </w:pPr>
            <w:r>
              <w:t>0-</w:t>
            </w:r>
            <w:r w:rsidRPr="0090524B">
              <w:rPr>
                <w:strike/>
              </w:rPr>
              <w:t>1</w:t>
            </w:r>
            <w:r w:rsidRPr="0090524B">
              <w:rPr>
                <w:color w:val="FF0000"/>
              </w:rPr>
              <w:t>2</w:t>
            </w:r>
          </w:p>
        </w:tc>
        <w:tc>
          <w:tcPr>
            <w:tcW w:w="3955" w:type="dxa"/>
          </w:tcPr>
          <w:p w14:paraId="02DFADF7" w14:textId="77777777" w:rsidR="0090524B" w:rsidRDefault="0090524B" w:rsidP="00B45CA3">
            <w:pPr>
              <w:widowControl w:val="0"/>
              <w:autoSpaceDE w:val="0"/>
              <w:autoSpaceDN w:val="0"/>
              <w:adjustRightInd w:val="0"/>
            </w:pPr>
            <w:r>
              <w:t>The trigger to identify the action</w:t>
            </w:r>
          </w:p>
        </w:tc>
      </w:tr>
    </w:tbl>
    <w:p w14:paraId="68924FC6" w14:textId="77777777" w:rsidR="0090524B" w:rsidRDefault="0090524B" w:rsidP="00745BB6">
      <w:pPr>
        <w:widowControl w:val="0"/>
        <w:autoSpaceDE w:val="0"/>
        <w:autoSpaceDN w:val="0"/>
        <w:adjustRightInd w:val="0"/>
      </w:pPr>
    </w:p>
    <w:p w14:paraId="244E4707" w14:textId="0F58C2D1" w:rsidR="0090524B" w:rsidRDefault="0090524B" w:rsidP="00745BB6">
      <w:pPr>
        <w:widowControl w:val="0"/>
        <w:autoSpaceDE w:val="0"/>
        <w:autoSpaceDN w:val="0"/>
        <w:adjustRightInd w:val="0"/>
      </w:pPr>
    </w:p>
    <w:p w14:paraId="5B368AB7" w14:textId="0C09641B" w:rsidR="0090524B" w:rsidRPr="0090524B" w:rsidRDefault="0090524B" w:rsidP="00745BB6">
      <w:pPr>
        <w:widowControl w:val="0"/>
        <w:autoSpaceDE w:val="0"/>
        <w:autoSpaceDN w:val="0"/>
        <w:adjustRightInd w:val="0"/>
        <w:rPr>
          <w:b/>
          <w:bCs/>
          <w:i/>
          <w:iCs/>
          <w:color w:val="FF0000"/>
        </w:rPr>
      </w:pPr>
      <w:r w:rsidRPr="0090524B">
        <w:rPr>
          <w:b/>
          <w:bCs/>
          <w:i/>
          <w:iCs/>
          <w:color w:val="FF0000"/>
        </w:rPr>
        <w:t>Edit Clause 6.3.55.4.2 as follows:</w:t>
      </w:r>
    </w:p>
    <w:p w14:paraId="5F52117C" w14:textId="6A75AC4B" w:rsidR="0090524B" w:rsidRDefault="0090524B" w:rsidP="00745BB6">
      <w:pPr>
        <w:widowControl w:val="0"/>
        <w:autoSpaceDE w:val="0"/>
        <w:autoSpaceDN w:val="0"/>
        <w:adjustRightInd w:val="0"/>
      </w:pPr>
    </w:p>
    <w:p w14:paraId="6399F22F" w14:textId="77777777" w:rsidR="0090524B" w:rsidRPr="0090524B" w:rsidRDefault="0090524B" w:rsidP="0090524B">
      <w:pPr>
        <w:widowControl w:val="0"/>
        <w:autoSpaceDE w:val="0"/>
        <w:autoSpaceDN w:val="0"/>
        <w:adjustRightInd w:val="0"/>
      </w:pPr>
      <w:r w:rsidRPr="0090524B">
        <w:t>MLME-</w:t>
      </w:r>
      <w:proofErr w:type="spellStart"/>
      <w:r w:rsidRPr="0090524B">
        <w:t>TIMINGMSMT.request</w:t>
      </w:r>
      <w:proofErr w:type="spellEnd"/>
      <w:r w:rsidRPr="0090524B">
        <w:t xml:space="preserve">( </w:t>
      </w:r>
      <w:r w:rsidRPr="0090524B">
        <w:br/>
        <w:t xml:space="preserve">Peer MAC Address, </w:t>
      </w:r>
      <w:r w:rsidRPr="0090524B">
        <w:tab/>
      </w:r>
      <w:r w:rsidRPr="0090524B">
        <w:tab/>
      </w:r>
      <w:r w:rsidRPr="0090524B">
        <w:br/>
        <w:t>Dialog Token,</w:t>
      </w:r>
      <w:r w:rsidRPr="0090524B">
        <w:br/>
        <w:t xml:space="preserve">Follow Up Dialog Token, </w:t>
      </w:r>
      <w:r w:rsidRPr="0090524B">
        <w:br/>
      </w:r>
      <w:r w:rsidRPr="0090524B">
        <w:lastRenderedPageBreak/>
        <w:t xml:space="preserve">t1, </w:t>
      </w:r>
      <w:r w:rsidRPr="0090524B">
        <w:br/>
        <w:t xml:space="preserve">Max t1 Error, </w:t>
      </w:r>
      <w:r w:rsidRPr="0090524B">
        <w:br/>
        <w:t>t4,</w:t>
      </w:r>
      <w:r w:rsidRPr="0090524B">
        <w:br/>
        <w:t xml:space="preserve">Max t4 Error, </w:t>
      </w:r>
      <w:r w:rsidRPr="0090524B">
        <w:br/>
      </w:r>
      <w:r w:rsidRPr="0090524B">
        <w:rPr>
          <w:color w:val="FF0000"/>
        </w:rPr>
        <w:t xml:space="preserve">1AS </w:t>
      </w:r>
      <w:proofErr w:type="spellStart"/>
      <w:r w:rsidRPr="0090524B">
        <w:rPr>
          <w:color w:val="FF0000"/>
        </w:rPr>
        <w:t>FollowUp</w:t>
      </w:r>
      <w:proofErr w:type="spellEnd"/>
      <w:r w:rsidRPr="0090524B">
        <w:rPr>
          <w:color w:val="FF0000"/>
        </w:rPr>
        <w:t xml:space="preserve"> Information</w:t>
      </w:r>
      <w:r w:rsidRPr="0090524B">
        <w:rPr>
          <w:color w:val="FF0000"/>
        </w:rPr>
        <w:br/>
      </w:r>
      <w:proofErr w:type="spellStart"/>
      <w:proofErr w:type="gramStart"/>
      <w:r w:rsidRPr="0090524B">
        <w:t>VendorSpecific</w:t>
      </w:r>
      <w:proofErr w:type="spellEnd"/>
      <w:r w:rsidRPr="0090524B">
        <w:t xml:space="preserve"> )</w:t>
      </w:r>
      <w:proofErr w:type="gramEnd"/>
      <w:r w:rsidRPr="0090524B">
        <w:t xml:space="preserve"> </w:t>
      </w:r>
    </w:p>
    <w:p w14:paraId="3F5FA8D1" w14:textId="0AAF54A5" w:rsidR="0090524B" w:rsidRDefault="0090524B" w:rsidP="00745BB6">
      <w:pPr>
        <w:widowControl w:val="0"/>
        <w:autoSpaceDE w:val="0"/>
        <w:autoSpaceDN w:val="0"/>
        <w:adjustRightInd w:val="0"/>
      </w:pPr>
    </w:p>
    <w:p w14:paraId="034EF58B" w14:textId="02276FFE" w:rsidR="0090524B" w:rsidRPr="0090524B" w:rsidRDefault="0090524B" w:rsidP="00745BB6">
      <w:pPr>
        <w:widowControl w:val="0"/>
        <w:autoSpaceDE w:val="0"/>
        <w:autoSpaceDN w:val="0"/>
        <w:adjustRightInd w:val="0"/>
        <w:rPr>
          <w:b/>
          <w:bCs/>
          <w:i/>
          <w:iCs/>
          <w:color w:val="FF0000"/>
        </w:rPr>
      </w:pPr>
      <w:r w:rsidRPr="0090524B">
        <w:rPr>
          <w:b/>
          <w:bCs/>
          <w:i/>
          <w:iCs/>
          <w:color w:val="FF0000"/>
        </w:rPr>
        <w:t>(</w:t>
      </w:r>
      <w:proofErr w:type="gramStart"/>
      <w:r w:rsidRPr="0090524B">
        <w:rPr>
          <w:b/>
          <w:bCs/>
          <w:i/>
          <w:iCs/>
          <w:color w:val="FF0000"/>
        </w:rPr>
        <w:t>insert</w:t>
      </w:r>
      <w:proofErr w:type="gramEnd"/>
      <w:r w:rsidRPr="0090524B">
        <w:rPr>
          <w:b/>
          <w:bCs/>
          <w:i/>
          <w:iCs/>
          <w:color w:val="FF0000"/>
        </w:rPr>
        <w:t xml:space="preserve"> at the end of the table in Clause 6.3.55.4.2):</w:t>
      </w:r>
    </w:p>
    <w:p w14:paraId="5DEAAF6D" w14:textId="77777777" w:rsidR="0090524B" w:rsidRDefault="0090524B" w:rsidP="00745BB6">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90524B" w14:paraId="423C682E" w14:textId="77777777" w:rsidTr="00B45CA3">
        <w:tc>
          <w:tcPr>
            <w:tcW w:w="1885" w:type="dxa"/>
          </w:tcPr>
          <w:p w14:paraId="1499DBD7" w14:textId="77777777" w:rsidR="0090524B" w:rsidRDefault="0090524B" w:rsidP="00B45CA3">
            <w:pPr>
              <w:widowControl w:val="0"/>
              <w:autoSpaceDE w:val="0"/>
              <w:autoSpaceDN w:val="0"/>
              <w:adjustRightInd w:val="0"/>
            </w:pPr>
            <w:r>
              <w:t>Name</w:t>
            </w:r>
          </w:p>
        </w:tc>
        <w:tc>
          <w:tcPr>
            <w:tcW w:w="1710" w:type="dxa"/>
          </w:tcPr>
          <w:p w14:paraId="6D93921B" w14:textId="77777777" w:rsidR="0090524B" w:rsidRDefault="0090524B" w:rsidP="00B45CA3">
            <w:pPr>
              <w:widowControl w:val="0"/>
              <w:autoSpaceDE w:val="0"/>
              <w:autoSpaceDN w:val="0"/>
              <w:adjustRightInd w:val="0"/>
            </w:pPr>
            <w:r>
              <w:t>Type</w:t>
            </w:r>
          </w:p>
        </w:tc>
        <w:tc>
          <w:tcPr>
            <w:tcW w:w="1800" w:type="dxa"/>
          </w:tcPr>
          <w:p w14:paraId="51590F31" w14:textId="77777777" w:rsidR="0090524B" w:rsidRDefault="0090524B" w:rsidP="00B45CA3">
            <w:pPr>
              <w:widowControl w:val="0"/>
              <w:autoSpaceDE w:val="0"/>
              <w:autoSpaceDN w:val="0"/>
              <w:adjustRightInd w:val="0"/>
            </w:pPr>
            <w:r>
              <w:t>Valid Range</w:t>
            </w:r>
          </w:p>
        </w:tc>
        <w:tc>
          <w:tcPr>
            <w:tcW w:w="3955" w:type="dxa"/>
          </w:tcPr>
          <w:p w14:paraId="60A8AE87" w14:textId="77777777" w:rsidR="0090524B" w:rsidRDefault="0090524B" w:rsidP="00B45CA3">
            <w:pPr>
              <w:widowControl w:val="0"/>
              <w:autoSpaceDE w:val="0"/>
              <w:autoSpaceDN w:val="0"/>
              <w:adjustRightInd w:val="0"/>
            </w:pPr>
            <w:r>
              <w:t>Description</w:t>
            </w:r>
          </w:p>
        </w:tc>
      </w:tr>
      <w:tr w:rsidR="0090524B" w14:paraId="51F770A6" w14:textId="77777777" w:rsidTr="00B45CA3">
        <w:tc>
          <w:tcPr>
            <w:tcW w:w="1885" w:type="dxa"/>
          </w:tcPr>
          <w:p w14:paraId="22757F36" w14:textId="4AA2791A" w:rsidR="0090524B" w:rsidRPr="0090524B" w:rsidRDefault="0090524B" w:rsidP="00B45CA3">
            <w:pPr>
              <w:widowControl w:val="0"/>
              <w:autoSpaceDE w:val="0"/>
              <w:autoSpaceDN w:val="0"/>
              <w:adjustRightInd w:val="0"/>
              <w:rPr>
                <w:color w:val="FF0000"/>
              </w:rPr>
            </w:pPr>
            <w:r w:rsidRPr="0090524B">
              <w:rPr>
                <w:color w:val="FF0000"/>
              </w:rPr>
              <w:t xml:space="preserve">1AS </w:t>
            </w:r>
            <w:proofErr w:type="spellStart"/>
            <w:r w:rsidRPr="0090524B">
              <w:rPr>
                <w:color w:val="FF0000"/>
              </w:rPr>
              <w:t>FollowUp</w:t>
            </w:r>
            <w:proofErr w:type="spellEnd"/>
            <w:r w:rsidRPr="0090524B">
              <w:rPr>
                <w:color w:val="FF0000"/>
              </w:rPr>
              <w:t xml:space="preserve"> Information</w:t>
            </w:r>
          </w:p>
        </w:tc>
        <w:tc>
          <w:tcPr>
            <w:tcW w:w="1710" w:type="dxa"/>
          </w:tcPr>
          <w:p w14:paraId="109DED92" w14:textId="290890E9" w:rsidR="0090524B" w:rsidRPr="0090524B" w:rsidRDefault="0090524B"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1800" w:type="dxa"/>
          </w:tcPr>
          <w:p w14:paraId="15AFC14C" w14:textId="65A927EA" w:rsidR="0090524B" w:rsidRPr="0090524B" w:rsidRDefault="0090524B"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3955" w:type="dxa"/>
          </w:tcPr>
          <w:p w14:paraId="673960DC" w14:textId="77777777" w:rsidR="0090524B" w:rsidRPr="0090524B" w:rsidRDefault="0090524B" w:rsidP="0090524B">
            <w:pPr>
              <w:widowControl w:val="0"/>
              <w:autoSpaceDE w:val="0"/>
              <w:autoSpaceDN w:val="0"/>
              <w:adjustRightInd w:val="0"/>
              <w:rPr>
                <w:color w:val="FF0000"/>
              </w:rPr>
            </w:pPr>
            <w:r w:rsidRPr="0090524B">
              <w:rPr>
                <w:color w:val="FF0000"/>
              </w:rPr>
              <w:t xml:space="preserve">Optional element containing the 1AS </w:t>
            </w:r>
            <w:proofErr w:type="spellStart"/>
            <w:r w:rsidRPr="0090524B">
              <w:rPr>
                <w:color w:val="FF0000"/>
              </w:rPr>
              <w:t>FollowUp</w:t>
            </w:r>
            <w:proofErr w:type="spellEnd"/>
            <w:r w:rsidRPr="0090524B">
              <w:rPr>
                <w:color w:val="FF0000"/>
              </w:rPr>
              <w:t xml:space="preserve"> Information time synchronization information</w:t>
            </w:r>
          </w:p>
          <w:p w14:paraId="1297507C" w14:textId="6FC15727" w:rsidR="0090524B" w:rsidRDefault="0090524B" w:rsidP="00B45CA3">
            <w:pPr>
              <w:widowControl w:val="0"/>
              <w:autoSpaceDE w:val="0"/>
              <w:autoSpaceDN w:val="0"/>
              <w:adjustRightInd w:val="0"/>
            </w:pPr>
          </w:p>
        </w:tc>
      </w:tr>
    </w:tbl>
    <w:p w14:paraId="7DE086C1" w14:textId="550E1A78" w:rsidR="00073BC3" w:rsidRDefault="00073BC3" w:rsidP="00745BB6">
      <w:pPr>
        <w:widowControl w:val="0"/>
        <w:autoSpaceDE w:val="0"/>
        <w:autoSpaceDN w:val="0"/>
        <w:adjustRightInd w:val="0"/>
      </w:pPr>
    </w:p>
    <w:p w14:paraId="0F6C4797" w14:textId="3BB60777" w:rsidR="0090524B" w:rsidRPr="0090524B" w:rsidRDefault="0090524B" w:rsidP="0090524B">
      <w:pPr>
        <w:widowControl w:val="0"/>
        <w:autoSpaceDE w:val="0"/>
        <w:autoSpaceDN w:val="0"/>
        <w:adjustRightInd w:val="0"/>
        <w:rPr>
          <w:b/>
          <w:bCs/>
          <w:i/>
          <w:iCs/>
          <w:color w:val="FF0000"/>
        </w:rPr>
      </w:pPr>
      <w:r w:rsidRPr="0090524B">
        <w:rPr>
          <w:b/>
          <w:bCs/>
          <w:i/>
          <w:iCs/>
          <w:color w:val="FF0000"/>
        </w:rPr>
        <w:t>Edit Clause 6.3.55.</w:t>
      </w:r>
      <w:r>
        <w:rPr>
          <w:b/>
          <w:bCs/>
          <w:i/>
          <w:iCs/>
          <w:color w:val="FF0000"/>
        </w:rPr>
        <w:t>5</w:t>
      </w:r>
      <w:r w:rsidRPr="0090524B">
        <w:rPr>
          <w:b/>
          <w:bCs/>
          <w:i/>
          <w:iCs/>
          <w:color w:val="FF0000"/>
        </w:rPr>
        <w:t>.2 as follows:</w:t>
      </w:r>
    </w:p>
    <w:p w14:paraId="191A5260" w14:textId="21D6EC1E" w:rsidR="0090524B" w:rsidRDefault="0090524B" w:rsidP="00745BB6">
      <w:pPr>
        <w:widowControl w:val="0"/>
        <w:autoSpaceDE w:val="0"/>
        <w:autoSpaceDN w:val="0"/>
        <w:adjustRightInd w:val="0"/>
      </w:pPr>
    </w:p>
    <w:p w14:paraId="4D6A1445" w14:textId="77777777" w:rsidR="0090524B" w:rsidRPr="0090524B" w:rsidRDefault="0090524B" w:rsidP="0090524B">
      <w:pPr>
        <w:widowControl w:val="0"/>
        <w:autoSpaceDE w:val="0"/>
        <w:autoSpaceDN w:val="0"/>
        <w:adjustRightInd w:val="0"/>
      </w:pPr>
      <w:r w:rsidRPr="0090524B">
        <w:t>MLME-</w:t>
      </w:r>
      <w:proofErr w:type="spellStart"/>
      <w:r w:rsidRPr="0090524B">
        <w:t>TIMINGMSMT.indication</w:t>
      </w:r>
      <w:proofErr w:type="spellEnd"/>
      <w:r w:rsidRPr="0090524B">
        <w:t xml:space="preserve">( </w:t>
      </w:r>
      <w:r w:rsidRPr="0090524B">
        <w:br/>
        <w:t xml:space="preserve">Peer MAC Address, </w:t>
      </w:r>
      <w:r w:rsidRPr="0090524B">
        <w:tab/>
      </w:r>
      <w:r w:rsidRPr="0090524B">
        <w:tab/>
      </w:r>
      <w:r w:rsidRPr="0090524B">
        <w:br/>
        <w:t>Dialog Token,</w:t>
      </w:r>
      <w:r w:rsidRPr="0090524B">
        <w:br/>
        <w:t xml:space="preserve">Follow Up Dialog Token, </w:t>
      </w:r>
      <w:r w:rsidRPr="0090524B">
        <w:br/>
        <w:t xml:space="preserve">t1, </w:t>
      </w:r>
      <w:r w:rsidRPr="0090524B">
        <w:br/>
        <w:t xml:space="preserve">Max t1 Error, </w:t>
      </w:r>
      <w:r w:rsidRPr="0090524B">
        <w:br/>
        <w:t>t4,</w:t>
      </w:r>
      <w:r w:rsidRPr="0090524B">
        <w:br/>
        <w:t xml:space="preserve">Max t4 Error, </w:t>
      </w:r>
      <w:r w:rsidRPr="0090524B">
        <w:br/>
      </w:r>
      <w:r w:rsidRPr="0090524B">
        <w:rPr>
          <w:color w:val="FF0000"/>
        </w:rPr>
        <w:t xml:space="preserve">1AS </w:t>
      </w:r>
      <w:proofErr w:type="spellStart"/>
      <w:r w:rsidRPr="0090524B">
        <w:rPr>
          <w:color w:val="FF0000"/>
        </w:rPr>
        <w:t>FollowUp</w:t>
      </w:r>
      <w:proofErr w:type="spellEnd"/>
      <w:r w:rsidRPr="0090524B">
        <w:rPr>
          <w:color w:val="FF0000"/>
        </w:rPr>
        <w:t xml:space="preserve"> Information</w:t>
      </w:r>
      <w:r w:rsidRPr="0090524B">
        <w:rPr>
          <w:color w:val="FF0000"/>
        </w:rPr>
        <w:br/>
      </w:r>
      <w:proofErr w:type="spellStart"/>
      <w:proofErr w:type="gramStart"/>
      <w:r w:rsidRPr="0090524B">
        <w:t>VendorSpecific</w:t>
      </w:r>
      <w:proofErr w:type="spellEnd"/>
      <w:r w:rsidRPr="0090524B">
        <w:t xml:space="preserve"> )</w:t>
      </w:r>
      <w:proofErr w:type="gramEnd"/>
      <w:r w:rsidRPr="0090524B">
        <w:t xml:space="preserve"> </w:t>
      </w:r>
    </w:p>
    <w:p w14:paraId="4D2CFA10" w14:textId="5182165F" w:rsidR="0090524B" w:rsidRDefault="0090524B" w:rsidP="00745BB6">
      <w:pPr>
        <w:widowControl w:val="0"/>
        <w:autoSpaceDE w:val="0"/>
        <w:autoSpaceDN w:val="0"/>
        <w:adjustRightInd w:val="0"/>
      </w:pPr>
    </w:p>
    <w:p w14:paraId="25F01926" w14:textId="19BAC3E0" w:rsidR="0090524B" w:rsidRPr="0090524B" w:rsidRDefault="0090524B" w:rsidP="0090524B">
      <w:pPr>
        <w:widowControl w:val="0"/>
        <w:autoSpaceDE w:val="0"/>
        <w:autoSpaceDN w:val="0"/>
        <w:adjustRightInd w:val="0"/>
        <w:rPr>
          <w:b/>
          <w:bCs/>
          <w:i/>
          <w:iCs/>
          <w:color w:val="FF0000"/>
        </w:rPr>
      </w:pPr>
      <w:r w:rsidRPr="0090524B">
        <w:rPr>
          <w:b/>
          <w:bCs/>
          <w:i/>
          <w:iCs/>
          <w:color w:val="FF0000"/>
        </w:rPr>
        <w:t>(</w:t>
      </w:r>
      <w:proofErr w:type="gramStart"/>
      <w:r w:rsidRPr="0090524B">
        <w:rPr>
          <w:b/>
          <w:bCs/>
          <w:i/>
          <w:iCs/>
          <w:color w:val="FF0000"/>
        </w:rPr>
        <w:t>insert</w:t>
      </w:r>
      <w:proofErr w:type="gramEnd"/>
      <w:r w:rsidRPr="0090524B">
        <w:rPr>
          <w:b/>
          <w:bCs/>
          <w:i/>
          <w:iCs/>
          <w:color w:val="FF0000"/>
        </w:rPr>
        <w:t xml:space="preserve"> at the end of the table in Clause 6.3.55.</w:t>
      </w:r>
      <w:r>
        <w:rPr>
          <w:b/>
          <w:bCs/>
          <w:i/>
          <w:iCs/>
          <w:color w:val="FF0000"/>
        </w:rPr>
        <w:t>5</w:t>
      </w:r>
      <w:r w:rsidRPr="0090524B">
        <w:rPr>
          <w:b/>
          <w:bCs/>
          <w:i/>
          <w:iCs/>
          <w:color w:val="FF0000"/>
        </w:rPr>
        <w:t>.2):</w:t>
      </w:r>
    </w:p>
    <w:p w14:paraId="07018898" w14:textId="77777777" w:rsidR="0090524B" w:rsidRDefault="0090524B" w:rsidP="0090524B">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90524B" w14:paraId="58C2F4CA" w14:textId="77777777" w:rsidTr="00B45CA3">
        <w:tc>
          <w:tcPr>
            <w:tcW w:w="1885" w:type="dxa"/>
          </w:tcPr>
          <w:p w14:paraId="60E1F520" w14:textId="77777777" w:rsidR="0090524B" w:rsidRDefault="0090524B" w:rsidP="00B45CA3">
            <w:pPr>
              <w:widowControl w:val="0"/>
              <w:autoSpaceDE w:val="0"/>
              <w:autoSpaceDN w:val="0"/>
              <w:adjustRightInd w:val="0"/>
            </w:pPr>
            <w:r>
              <w:t>Name</w:t>
            </w:r>
          </w:p>
        </w:tc>
        <w:tc>
          <w:tcPr>
            <w:tcW w:w="1710" w:type="dxa"/>
          </w:tcPr>
          <w:p w14:paraId="5785B885" w14:textId="77777777" w:rsidR="0090524B" w:rsidRDefault="0090524B" w:rsidP="00B45CA3">
            <w:pPr>
              <w:widowControl w:val="0"/>
              <w:autoSpaceDE w:val="0"/>
              <w:autoSpaceDN w:val="0"/>
              <w:adjustRightInd w:val="0"/>
            </w:pPr>
            <w:r>
              <w:t>Type</w:t>
            </w:r>
          </w:p>
        </w:tc>
        <w:tc>
          <w:tcPr>
            <w:tcW w:w="1800" w:type="dxa"/>
          </w:tcPr>
          <w:p w14:paraId="4004B5BC" w14:textId="77777777" w:rsidR="0090524B" w:rsidRDefault="0090524B" w:rsidP="00B45CA3">
            <w:pPr>
              <w:widowControl w:val="0"/>
              <w:autoSpaceDE w:val="0"/>
              <w:autoSpaceDN w:val="0"/>
              <w:adjustRightInd w:val="0"/>
            </w:pPr>
            <w:r>
              <w:t>Valid Range</w:t>
            </w:r>
          </w:p>
        </w:tc>
        <w:tc>
          <w:tcPr>
            <w:tcW w:w="3955" w:type="dxa"/>
          </w:tcPr>
          <w:p w14:paraId="0FBCCAF6" w14:textId="77777777" w:rsidR="0090524B" w:rsidRDefault="0090524B" w:rsidP="00B45CA3">
            <w:pPr>
              <w:widowControl w:val="0"/>
              <w:autoSpaceDE w:val="0"/>
              <w:autoSpaceDN w:val="0"/>
              <w:adjustRightInd w:val="0"/>
            </w:pPr>
            <w:r>
              <w:t>Description</w:t>
            </w:r>
          </w:p>
        </w:tc>
      </w:tr>
      <w:tr w:rsidR="0090524B" w14:paraId="0682A33B" w14:textId="77777777" w:rsidTr="00B45CA3">
        <w:tc>
          <w:tcPr>
            <w:tcW w:w="1885" w:type="dxa"/>
          </w:tcPr>
          <w:p w14:paraId="4A35D6C7" w14:textId="77777777" w:rsidR="0090524B" w:rsidRPr="0090524B" w:rsidRDefault="0090524B" w:rsidP="00B45CA3">
            <w:pPr>
              <w:widowControl w:val="0"/>
              <w:autoSpaceDE w:val="0"/>
              <w:autoSpaceDN w:val="0"/>
              <w:adjustRightInd w:val="0"/>
              <w:rPr>
                <w:color w:val="FF0000"/>
              </w:rPr>
            </w:pPr>
            <w:r w:rsidRPr="0090524B">
              <w:rPr>
                <w:color w:val="FF0000"/>
              </w:rPr>
              <w:t xml:space="preserve">1AS </w:t>
            </w:r>
            <w:proofErr w:type="spellStart"/>
            <w:r w:rsidRPr="0090524B">
              <w:rPr>
                <w:color w:val="FF0000"/>
              </w:rPr>
              <w:t>FollowUp</w:t>
            </w:r>
            <w:proofErr w:type="spellEnd"/>
            <w:r w:rsidRPr="0090524B">
              <w:rPr>
                <w:color w:val="FF0000"/>
              </w:rPr>
              <w:t xml:space="preserve"> Information</w:t>
            </w:r>
          </w:p>
        </w:tc>
        <w:tc>
          <w:tcPr>
            <w:tcW w:w="1710" w:type="dxa"/>
          </w:tcPr>
          <w:p w14:paraId="0E7D71A1" w14:textId="77777777" w:rsidR="0090524B" w:rsidRPr="0090524B" w:rsidRDefault="0090524B"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1800" w:type="dxa"/>
          </w:tcPr>
          <w:p w14:paraId="7D7CDF16" w14:textId="77777777" w:rsidR="0090524B" w:rsidRPr="0090524B" w:rsidRDefault="0090524B"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3955" w:type="dxa"/>
          </w:tcPr>
          <w:p w14:paraId="3A8758A3" w14:textId="77777777" w:rsidR="0090524B" w:rsidRPr="0090524B" w:rsidRDefault="0090524B" w:rsidP="00B45CA3">
            <w:pPr>
              <w:widowControl w:val="0"/>
              <w:autoSpaceDE w:val="0"/>
              <w:autoSpaceDN w:val="0"/>
              <w:adjustRightInd w:val="0"/>
              <w:rPr>
                <w:color w:val="FF0000"/>
              </w:rPr>
            </w:pPr>
            <w:r w:rsidRPr="0090524B">
              <w:rPr>
                <w:color w:val="FF0000"/>
              </w:rPr>
              <w:t xml:space="preserve">Optional element containing the 1AS </w:t>
            </w:r>
            <w:proofErr w:type="spellStart"/>
            <w:r w:rsidRPr="0090524B">
              <w:rPr>
                <w:color w:val="FF0000"/>
              </w:rPr>
              <w:t>FollowUp</w:t>
            </w:r>
            <w:proofErr w:type="spellEnd"/>
            <w:r w:rsidRPr="0090524B">
              <w:rPr>
                <w:color w:val="FF0000"/>
              </w:rPr>
              <w:t xml:space="preserve"> Information time synchronization information</w:t>
            </w:r>
          </w:p>
          <w:p w14:paraId="7560329D" w14:textId="77777777" w:rsidR="0090524B" w:rsidRDefault="0090524B" w:rsidP="00B45CA3">
            <w:pPr>
              <w:widowControl w:val="0"/>
              <w:autoSpaceDE w:val="0"/>
              <w:autoSpaceDN w:val="0"/>
              <w:adjustRightInd w:val="0"/>
            </w:pPr>
          </w:p>
        </w:tc>
      </w:tr>
    </w:tbl>
    <w:p w14:paraId="5CBCBB04" w14:textId="77777777" w:rsidR="0090524B" w:rsidRDefault="0090524B" w:rsidP="0090524B">
      <w:pPr>
        <w:widowControl w:val="0"/>
        <w:autoSpaceDE w:val="0"/>
        <w:autoSpaceDN w:val="0"/>
        <w:adjustRightInd w:val="0"/>
      </w:pPr>
    </w:p>
    <w:p w14:paraId="06A11D32" w14:textId="2CF93A7F" w:rsidR="0090524B" w:rsidRDefault="0090524B" w:rsidP="00745BB6">
      <w:pPr>
        <w:widowControl w:val="0"/>
        <w:autoSpaceDE w:val="0"/>
        <w:autoSpaceDN w:val="0"/>
        <w:adjustRightInd w:val="0"/>
      </w:pPr>
    </w:p>
    <w:p w14:paraId="7045F6F8" w14:textId="1BC96F14" w:rsidR="0090524B" w:rsidRPr="0090524B" w:rsidRDefault="0090524B" w:rsidP="00745BB6">
      <w:pPr>
        <w:widowControl w:val="0"/>
        <w:autoSpaceDE w:val="0"/>
        <w:autoSpaceDN w:val="0"/>
        <w:adjustRightInd w:val="0"/>
        <w:rPr>
          <w:b/>
          <w:bCs/>
          <w:i/>
          <w:iCs/>
          <w:color w:val="FF0000"/>
        </w:rPr>
      </w:pPr>
      <w:r w:rsidRPr="0090524B">
        <w:rPr>
          <w:b/>
          <w:bCs/>
          <w:i/>
          <w:iCs/>
          <w:color w:val="FF0000"/>
        </w:rPr>
        <w:t>Edit Clause 9.6.7.32 (Fine Timing Measurement Request frame format</w:t>
      </w:r>
      <w:r w:rsidR="00C21E94">
        <w:rPr>
          <w:b/>
          <w:bCs/>
          <w:i/>
          <w:iCs/>
          <w:color w:val="FF0000"/>
        </w:rPr>
        <w:t>, where we add support for 11AS FollowUp</w:t>
      </w:r>
      <w:r w:rsidRPr="0090524B">
        <w:rPr>
          <w:b/>
          <w:bCs/>
          <w:i/>
          <w:iCs/>
          <w:color w:val="FF0000"/>
        </w:rPr>
        <w:t>) as follows:</w:t>
      </w:r>
    </w:p>
    <w:p w14:paraId="466739F0" w14:textId="01269757" w:rsidR="0090524B" w:rsidRDefault="0090524B" w:rsidP="00745BB6">
      <w:pPr>
        <w:widowControl w:val="0"/>
        <w:autoSpaceDE w:val="0"/>
        <w:autoSpaceDN w:val="0"/>
        <w:adjustRightInd w:val="0"/>
      </w:pPr>
    </w:p>
    <w:p w14:paraId="40888E57" w14:textId="0C34F3F9" w:rsidR="0090524B" w:rsidRDefault="0090524B" w:rsidP="00745BB6">
      <w:pPr>
        <w:widowControl w:val="0"/>
        <w:autoSpaceDE w:val="0"/>
        <w:autoSpaceDN w:val="0"/>
        <w:adjustRightInd w:val="0"/>
      </w:pPr>
      <w:r>
        <w:rPr>
          <w:noProof/>
        </w:rPr>
        <w:lastRenderedPageBreak/>
        <w:drawing>
          <wp:inline distT="0" distB="0" distL="0" distR="0" wp14:anchorId="6680477C" wp14:editId="708000F0">
            <wp:extent cx="5943600" cy="1898015"/>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1898015"/>
                    </a:xfrm>
                    <a:prstGeom prst="rect">
                      <a:avLst/>
                    </a:prstGeom>
                  </pic:spPr>
                </pic:pic>
              </a:graphicData>
            </a:graphic>
          </wp:inline>
        </w:drawing>
      </w:r>
    </w:p>
    <w:p w14:paraId="3BEEC8A3" w14:textId="79B0F1D8" w:rsidR="0090524B" w:rsidRDefault="0090524B" w:rsidP="00745BB6">
      <w:pPr>
        <w:widowControl w:val="0"/>
        <w:autoSpaceDE w:val="0"/>
        <w:autoSpaceDN w:val="0"/>
        <w:adjustRightInd w:val="0"/>
      </w:pPr>
    </w:p>
    <w:p w14:paraId="143AD2A6" w14:textId="717B4BE7" w:rsidR="0090524B" w:rsidRDefault="0090524B" w:rsidP="00745BB6">
      <w:pPr>
        <w:widowControl w:val="0"/>
        <w:autoSpaceDE w:val="0"/>
        <w:autoSpaceDN w:val="0"/>
        <w:adjustRightInd w:val="0"/>
      </w:pPr>
      <w:r>
        <w:t>The Category field is defined in 9.4.1.11 (Action field).</w:t>
      </w:r>
    </w:p>
    <w:p w14:paraId="221BD6CA" w14:textId="28AB96DE" w:rsidR="0090524B" w:rsidRDefault="0090524B" w:rsidP="00745BB6">
      <w:pPr>
        <w:widowControl w:val="0"/>
        <w:autoSpaceDE w:val="0"/>
        <w:autoSpaceDN w:val="0"/>
        <w:adjustRightInd w:val="0"/>
      </w:pPr>
      <w:r>
        <w:t>The Public Action field is defined in 9.6.7.1 (Public Action frames).</w:t>
      </w:r>
    </w:p>
    <w:p w14:paraId="6477E94F" w14:textId="77777777" w:rsidR="0090524B" w:rsidRPr="0090524B" w:rsidRDefault="0090524B" w:rsidP="0090524B">
      <w:pPr>
        <w:widowControl w:val="0"/>
        <w:autoSpaceDE w:val="0"/>
        <w:autoSpaceDN w:val="0"/>
        <w:adjustRightInd w:val="0"/>
      </w:pPr>
      <w:r w:rsidRPr="0090524B">
        <w:t xml:space="preserve">The Trigger field set to 1 indicates that the initiating STA requests that the responding STA start or continue sending Fine Timing Measurement frames (see 11.21.6 (Fine Timing Measurement (FTM) procedure)). The trigger field set to 0 indicates that the initiating STA requests that the responding STA stop sending Fine Timing Measurement frames. </w:t>
      </w:r>
      <w:r w:rsidRPr="0090524B">
        <w:rPr>
          <w:color w:val="FF0000"/>
        </w:rPr>
        <w:t xml:space="preserve">The Trigger field set to 5 indicates that the initiating STA requests that the responding STA start or continue sending Fine Timing Measurement and also send the 1AS </w:t>
      </w:r>
      <w:proofErr w:type="spellStart"/>
      <w:r w:rsidRPr="0090524B">
        <w:rPr>
          <w:color w:val="FF0000"/>
        </w:rPr>
        <w:t>FollowUp</w:t>
      </w:r>
      <w:proofErr w:type="spellEnd"/>
      <w:r w:rsidRPr="0090524B">
        <w:rPr>
          <w:color w:val="FF0000"/>
        </w:rPr>
        <w:t xml:space="preserve"> Information element in the FTM frame(s). </w:t>
      </w:r>
      <w:r w:rsidRPr="0090524B">
        <w:t xml:space="preserve">Trigger field values </w:t>
      </w:r>
      <w:r w:rsidRPr="0090524B">
        <w:rPr>
          <w:strike/>
        </w:rPr>
        <w:t>2</w:t>
      </w:r>
      <w:r w:rsidRPr="0090524B">
        <w:rPr>
          <w:color w:val="FF0000"/>
        </w:rPr>
        <w:t>6</w:t>
      </w:r>
      <w:r w:rsidRPr="0090524B">
        <w:t>-255 are reserved.</w:t>
      </w:r>
    </w:p>
    <w:p w14:paraId="59C781BD" w14:textId="77777777" w:rsidR="0090524B" w:rsidRDefault="0090524B" w:rsidP="00745BB6">
      <w:pPr>
        <w:widowControl w:val="0"/>
        <w:autoSpaceDE w:val="0"/>
        <w:autoSpaceDN w:val="0"/>
        <w:adjustRightInd w:val="0"/>
      </w:pPr>
    </w:p>
    <w:p w14:paraId="098E4B50" w14:textId="61863136" w:rsidR="0090524B" w:rsidRDefault="0090524B" w:rsidP="00745BB6">
      <w:pPr>
        <w:widowControl w:val="0"/>
        <w:autoSpaceDE w:val="0"/>
        <w:autoSpaceDN w:val="0"/>
        <w:adjustRightInd w:val="0"/>
      </w:pPr>
    </w:p>
    <w:p w14:paraId="741ACFFD" w14:textId="41C44129" w:rsidR="0090524B" w:rsidRPr="0090524B" w:rsidRDefault="0090524B" w:rsidP="00745BB6">
      <w:pPr>
        <w:widowControl w:val="0"/>
        <w:autoSpaceDE w:val="0"/>
        <w:autoSpaceDN w:val="0"/>
        <w:adjustRightInd w:val="0"/>
        <w:rPr>
          <w:b/>
          <w:bCs/>
          <w:color w:val="FF0000"/>
        </w:rPr>
      </w:pPr>
      <w:r w:rsidRPr="0090524B">
        <w:rPr>
          <w:b/>
          <w:bCs/>
          <w:color w:val="FF0000"/>
        </w:rPr>
        <w:t>Edit clause 9.6.7.33 (Fine Timing Measurement frame format) as follows:</w:t>
      </w:r>
    </w:p>
    <w:p w14:paraId="21048E2C" w14:textId="46CF0460" w:rsidR="0090524B" w:rsidRDefault="0090524B" w:rsidP="00745BB6">
      <w:pPr>
        <w:widowControl w:val="0"/>
        <w:autoSpaceDE w:val="0"/>
        <w:autoSpaceDN w:val="0"/>
        <w:adjustRightInd w:val="0"/>
      </w:pPr>
    </w:p>
    <w:p w14:paraId="6C184226" w14:textId="01B1AC02" w:rsidR="0090524B" w:rsidRDefault="00E11C8D" w:rsidP="00745BB6">
      <w:pPr>
        <w:widowControl w:val="0"/>
        <w:autoSpaceDE w:val="0"/>
        <w:autoSpaceDN w:val="0"/>
        <w:adjustRightInd w:val="0"/>
      </w:pPr>
      <w:r w:rsidRPr="00E11C8D">
        <w:t xml:space="preserve">The Fine Timing Measurement frame is used to support the FTM procedure described in 11.21.6 (Fine timing measurement (FTM) procedure). The format of the Fine Timing Measurement </w:t>
      </w:r>
      <w:proofErr w:type="gramStart"/>
      <w:r w:rsidRPr="00E11C8D">
        <w:t>frame</w:t>
      </w:r>
      <w:proofErr w:type="gramEnd"/>
      <w:r w:rsidRPr="00E11C8D">
        <w:t xml:space="preserve"> Action field is shown in Figure 9-1098 (Fine Timing Measurement frame Action field format)</w:t>
      </w:r>
      <w:r>
        <w:t>.</w:t>
      </w:r>
    </w:p>
    <w:p w14:paraId="66B40E94" w14:textId="77777777" w:rsidR="00E11C8D" w:rsidRDefault="00E11C8D" w:rsidP="00E11C8D">
      <w:pPr>
        <w:pStyle w:val="T"/>
        <w:keepNext/>
        <w:rPr>
          <w:w w:val="100"/>
          <w:sz w:val="24"/>
          <w:szCs w:val="24"/>
        </w:rPr>
      </w:pPr>
    </w:p>
    <w:tbl>
      <w:tblPr>
        <w:tblW w:w="1203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910"/>
        <w:gridCol w:w="1620"/>
        <w:gridCol w:w="1800"/>
        <w:gridCol w:w="348"/>
        <w:gridCol w:w="1452"/>
        <w:gridCol w:w="348"/>
        <w:gridCol w:w="1452"/>
        <w:gridCol w:w="696"/>
      </w:tblGrid>
      <w:tr w:rsidR="00E11C8D" w:rsidRPr="00C30FD9" w14:paraId="3229A535" w14:textId="2C4C3272" w:rsidTr="00E11C8D">
        <w:trPr>
          <w:gridAfter w:val="1"/>
          <w:wAfter w:w="696" w:type="dxa"/>
          <w:trHeight w:val="320"/>
          <w:jc w:val="center"/>
        </w:trPr>
        <w:tc>
          <w:tcPr>
            <w:tcW w:w="1000" w:type="dxa"/>
            <w:tcBorders>
              <w:top w:val="nil"/>
              <w:left w:val="nil"/>
              <w:bottom w:val="nil"/>
              <w:right w:val="nil"/>
            </w:tcBorders>
            <w:tcMar>
              <w:top w:w="120" w:type="dxa"/>
              <w:left w:w="120" w:type="dxa"/>
              <w:bottom w:w="60" w:type="dxa"/>
              <w:right w:w="120" w:type="dxa"/>
            </w:tcMar>
          </w:tcPr>
          <w:p w14:paraId="24A025A0" w14:textId="77777777" w:rsidR="00E11C8D" w:rsidRPr="00652426" w:rsidRDefault="00E11C8D" w:rsidP="00B45CA3">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ED02725" w14:textId="77777777" w:rsidR="00E11C8D" w:rsidRPr="00652426" w:rsidRDefault="00E11C8D" w:rsidP="00B45CA3">
            <w:pPr>
              <w:pStyle w:val="Body"/>
              <w:spacing w:before="0" w:line="160" w:lineRule="atLeast"/>
              <w:jc w:val="center"/>
              <w:rPr>
                <w:w w:val="100"/>
                <w:sz w:val="24"/>
                <w:szCs w:val="24"/>
              </w:rPr>
            </w:pPr>
            <w:r>
              <w:rPr>
                <w:w w:val="100"/>
                <w:sz w:val="24"/>
                <w:szCs w:val="24"/>
              </w:rPr>
              <w:t>Category</w:t>
            </w:r>
          </w:p>
        </w:tc>
        <w:tc>
          <w:tcPr>
            <w:tcW w:w="1910" w:type="dxa"/>
            <w:tcBorders>
              <w:top w:val="single" w:sz="8" w:space="0" w:color="000000"/>
              <w:left w:val="single" w:sz="8" w:space="0" w:color="000000"/>
              <w:bottom w:val="single" w:sz="8" w:space="0" w:color="000000"/>
              <w:right w:val="single" w:sz="8" w:space="0" w:color="000000"/>
            </w:tcBorders>
            <w:vAlign w:val="center"/>
          </w:tcPr>
          <w:p w14:paraId="027A7CE1" w14:textId="502FBB0A" w:rsidR="00E11C8D" w:rsidRPr="00652426" w:rsidRDefault="00E11C8D" w:rsidP="00B45CA3">
            <w:pPr>
              <w:pStyle w:val="Body"/>
              <w:spacing w:before="0" w:line="160" w:lineRule="atLeast"/>
              <w:jc w:val="center"/>
              <w:rPr>
                <w:w w:val="100"/>
                <w:sz w:val="24"/>
                <w:szCs w:val="24"/>
              </w:rPr>
            </w:pPr>
            <w:r>
              <w:rPr>
                <w:w w:val="100"/>
                <w:sz w:val="24"/>
                <w:szCs w:val="24"/>
              </w:rPr>
              <w:t>Public Action</w:t>
            </w:r>
          </w:p>
        </w:tc>
        <w:tc>
          <w:tcPr>
            <w:tcW w:w="1620" w:type="dxa"/>
            <w:tcBorders>
              <w:top w:val="single" w:sz="8" w:space="0" w:color="000000"/>
              <w:left w:val="single" w:sz="8" w:space="0" w:color="000000"/>
              <w:bottom w:val="single" w:sz="8" w:space="0" w:color="000000"/>
              <w:right w:val="single" w:sz="8" w:space="0" w:color="000000"/>
            </w:tcBorders>
            <w:vAlign w:val="center"/>
          </w:tcPr>
          <w:p w14:paraId="30156D53" w14:textId="380CC7AB" w:rsidR="00E11C8D" w:rsidRPr="00652426" w:rsidRDefault="00E11C8D" w:rsidP="00B45CA3">
            <w:pPr>
              <w:pStyle w:val="Body"/>
              <w:spacing w:before="0" w:line="160" w:lineRule="atLeast"/>
              <w:jc w:val="center"/>
              <w:rPr>
                <w:w w:val="100"/>
                <w:sz w:val="24"/>
                <w:szCs w:val="24"/>
              </w:rPr>
            </w:pPr>
            <w:r>
              <w:rPr>
                <w:w w:val="100"/>
                <w:sz w:val="24"/>
                <w:szCs w:val="24"/>
              </w:rPr>
              <w:t>Dialog Token</w:t>
            </w:r>
          </w:p>
        </w:tc>
        <w:tc>
          <w:tcPr>
            <w:tcW w:w="1800" w:type="dxa"/>
            <w:tcBorders>
              <w:top w:val="single" w:sz="8" w:space="0" w:color="000000"/>
              <w:left w:val="single" w:sz="8" w:space="0" w:color="000000"/>
              <w:bottom w:val="single" w:sz="8" w:space="0" w:color="000000"/>
              <w:right w:val="single" w:sz="8" w:space="0" w:color="000000"/>
            </w:tcBorders>
            <w:vAlign w:val="center"/>
          </w:tcPr>
          <w:p w14:paraId="410FDBBA" w14:textId="77777777" w:rsidR="00E11C8D" w:rsidRPr="00652426" w:rsidRDefault="00E11C8D" w:rsidP="00B45CA3">
            <w:pPr>
              <w:pStyle w:val="Body"/>
              <w:spacing w:before="0" w:line="160" w:lineRule="atLeast"/>
              <w:jc w:val="center"/>
              <w:rPr>
                <w:w w:val="100"/>
                <w:sz w:val="24"/>
                <w:szCs w:val="24"/>
              </w:rPr>
            </w:pPr>
            <w:r>
              <w:rPr>
                <w:w w:val="100"/>
                <w:sz w:val="24"/>
                <w:szCs w:val="24"/>
              </w:rPr>
              <w:t>Follow Up Dialog Token</w:t>
            </w:r>
          </w:p>
        </w:tc>
        <w:tc>
          <w:tcPr>
            <w:tcW w:w="1800" w:type="dxa"/>
            <w:gridSpan w:val="2"/>
            <w:tcBorders>
              <w:top w:val="single" w:sz="8" w:space="0" w:color="000000"/>
              <w:left w:val="single" w:sz="8" w:space="0" w:color="000000"/>
              <w:bottom w:val="single" w:sz="8" w:space="0" w:color="000000"/>
              <w:right w:val="single" w:sz="8" w:space="0" w:color="000000"/>
            </w:tcBorders>
          </w:tcPr>
          <w:p w14:paraId="186D3F7F" w14:textId="77777777" w:rsidR="00E11C8D" w:rsidRDefault="00E11C8D" w:rsidP="00B45CA3">
            <w:pPr>
              <w:pStyle w:val="Body"/>
              <w:spacing w:before="0" w:line="160" w:lineRule="atLeast"/>
              <w:jc w:val="center"/>
              <w:rPr>
                <w:w w:val="100"/>
                <w:sz w:val="24"/>
                <w:szCs w:val="24"/>
              </w:rPr>
            </w:pPr>
            <w:r>
              <w:rPr>
                <w:w w:val="100"/>
                <w:sz w:val="24"/>
                <w:szCs w:val="24"/>
              </w:rPr>
              <w:t>TOD</w:t>
            </w:r>
          </w:p>
        </w:tc>
        <w:tc>
          <w:tcPr>
            <w:tcW w:w="1800" w:type="dxa"/>
            <w:gridSpan w:val="2"/>
            <w:tcBorders>
              <w:top w:val="single" w:sz="8" w:space="0" w:color="000000"/>
              <w:left w:val="single" w:sz="8" w:space="0" w:color="000000"/>
              <w:bottom w:val="single" w:sz="8" w:space="0" w:color="000000"/>
              <w:right w:val="single" w:sz="8" w:space="0" w:color="000000"/>
            </w:tcBorders>
          </w:tcPr>
          <w:p w14:paraId="02380E9E" w14:textId="5EBFD1C5" w:rsidR="00E11C8D" w:rsidRDefault="00E11C8D" w:rsidP="00B45CA3">
            <w:pPr>
              <w:pStyle w:val="Body"/>
              <w:spacing w:before="0" w:line="160" w:lineRule="atLeast"/>
              <w:jc w:val="center"/>
              <w:rPr>
                <w:w w:val="100"/>
                <w:sz w:val="24"/>
                <w:szCs w:val="24"/>
              </w:rPr>
            </w:pPr>
            <w:r>
              <w:rPr>
                <w:w w:val="100"/>
                <w:sz w:val="24"/>
                <w:szCs w:val="24"/>
              </w:rPr>
              <w:t>TOA</w:t>
            </w:r>
          </w:p>
        </w:tc>
      </w:tr>
      <w:tr w:rsidR="00E11C8D" w:rsidRPr="00C30FD9" w14:paraId="04B722B7" w14:textId="77777777" w:rsidTr="00E11C8D">
        <w:trPr>
          <w:trHeight w:val="320"/>
          <w:jc w:val="center"/>
        </w:trPr>
        <w:tc>
          <w:tcPr>
            <w:tcW w:w="1000" w:type="dxa"/>
            <w:tcBorders>
              <w:top w:val="nil"/>
              <w:left w:val="nil"/>
              <w:bottom w:val="nil"/>
              <w:right w:val="nil"/>
            </w:tcBorders>
            <w:tcMar>
              <w:top w:w="120" w:type="dxa"/>
              <w:left w:w="120" w:type="dxa"/>
              <w:bottom w:w="60" w:type="dxa"/>
              <w:right w:w="120" w:type="dxa"/>
            </w:tcMar>
          </w:tcPr>
          <w:p w14:paraId="02B3B355" w14:textId="77777777" w:rsidR="00E11C8D" w:rsidRPr="00652426" w:rsidRDefault="00E11C8D" w:rsidP="00B45CA3">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42F36586" w14:textId="77777777" w:rsidR="00E11C8D" w:rsidRPr="00652426" w:rsidRDefault="00E11C8D" w:rsidP="00B45CA3">
            <w:pPr>
              <w:pStyle w:val="Body"/>
              <w:spacing w:before="0" w:line="160" w:lineRule="atLeast"/>
              <w:jc w:val="center"/>
              <w:rPr>
                <w:sz w:val="24"/>
                <w:szCs w:val="24"/>
              </w:rPr>
            </w:pPr>
            <w:r>
              <w:rPr>
                <w:w w:val="100"/>
                <w:sz w:val="24"/>
                <w:szCs w:val="24"/>
              </w:rPr>
              <w:t>1</w:t>
            </w:r>
          </w:p>
        </w:tc>
        <w:tc>
          <w:tcPr>
            <w:tcW w:w="1910" w:type="dxa"/>
            <w:tcBorders>
              <w:top w:val="nil"/>
              <w:left w:val="nil"/>
              <w:bottom w:val="nil"/>
              <w:right w:val="nil"/>
            </w:tcBorders>
          </w:tcPr>
          <w:p w14:paraId="0E8A8E84" w14:textId="77777777" w:rsidR="00E11C8D" w:rsidRPr="00652426" w:rsidRDefault="00E11C8D" w:rsidP="00B45CA3">
            <w:pPr>
              <w:pStyle w:val="Body"/>
              <w:spacing w:before="0" w:line="160" w:lineRule="atLeast"/>
              <w:jc w:val="center"/>
              <w:rPr>
                <w:w w:val="100"/>
                <w:sz w:val="24"/>
                <w:szCs w:val="24"/>
              </w:rPr>
            </w:pPr>
            <w:r>
              <w:rPr>
                <w:w w:val="100"/>
                <w:sz w:val="24"/>
                <w:szCs w:val="24"/>
              </w:rPr>
              <w:t>1</w:t>
            </w:r>
          </w:p>
        </w:tc>
        <w:tc>
          <w:tcPr>
            <w:tcW w:w="1620" w:type="dxa"/>
            <w:tcBorders>
              <w:top w:val="nil"/>
              <w:left w:val="nil"/>
              <w:bottom w:val="nil"/>
              <w:right w:val="nil"/>
            </w:tcBorders>
          </w:tcPr>
          <w:p w14:paraId="748A1758" w14:textId="77777777" w:rsidR="00E11C8D" w:rsidRPr="00652426" w:rsidRDefault="00E11C8D" w:rsidP="00B45CA3">
            <w:pPr>
              <w:pStyle w:val="Body"/>
              <w:spacing w:before="0" w:line="160" w:lineRule="atLeast"/>
              <w:jc w:val="center"/>
              <w:rPr>
                <w:w w:val="100"/>
                <w:sz w:val="24"/>
                <w:szCs w:val="24"/>
              </w:rPr>
            </w:pPr>
            <w:r w:rsidRPr="00652426">
              <w:rPr>
                <w:w w:val="100"/>
                <w:sz w:val="24"/>
                <w:szCs w:val="24"/>
              </w:rPr>
              <w:t>1</w:t>
            </w:r>
          </w:p>
        </w:tc>
        <w:tc>
          <w:tcPr>
            <w:tcW w:w="2148" w:type="dxa"/>
            <w:gridSpan w:val="2"/>
            <w:tcBorders>
              <w:top w:val="nil"/>
              <w:left w:val="nil"/>
              <w:bottom w:val="nil"/>
              <w:right w:val="nil"/>
            </w:tcBorders>
          </w:tcPr>
          <w:p w14:paraId="70AE906A" w14:textId="77777777" w:rsidR="00E11C8D" w:rsidRPr="00652426" w:rsidRDefault="00E11C8D" w:rsidP="00B45CA3">
            <w:pPr>
              <w:pStyle w:val="Body"/>
              <w:spacing w:before="0" w:line="160" w:lineRule="atLeast"/>
              <w:jc w:val="center"/>
              <w:rPr>
                <w:w w:val="100"/>
                <w:sz w:val="24"/>
                <w:szCs w:val="24"/>
              </w:rPr>
            </w:pPr>
            <w:r>
              <w:rPr>
                <w:w w:val="100"/>
                <w:sz w:val="24"/>
                <w:szCs w:val="24"/>
              </w:rPr>
              <w:t>1</w:t>
            </w:r>
          </w:p>
        </w:tc>
        <w:tc>
          <w:tcPr>
            <w:tcW w:w="1800" w:type="dxa"/>
            <w:gridSpan w:val="2"/>
            <w:tcBorders>
              <w:top w:val="nil"/>
              <w:left w:val="nil"/>
              <w:bottom w:val="nil"/>
              <w:right w:val="nil"/>
            </w:tcBorders>
          </w:tcPr>
          <w:p w14:paraId="6FF5A16F" w14:textId="7FDF51CC" w:rsidR="00E11C8D" w:rsidRDefault="00E11C8D" w:rsidP="00B45CA3">
            <w:pPr>
              <w:pStyle w:val="Body"/>
              <w:spacing w:before="0" w:line="160" w:lineRule="atLeast"/>
              <w:jc w:val="center"/>
              <w:rPr>
                <w:w w:val="100"/>
                <w:sz w:val="24"/>
                <w:szCs w:val="24"/>
              </w:rPr>
            </w:pPr>
            <w:r>
              <w:rPr>
                <w:w w:val="100"/>
                <w:sz w:val="24"/>
                <w:szCs w:val="24"/>
              </w:rPr>
              <w:t>6</w:t>
            </w:r>
          </w:p>
        </w:tc>
        <w:tc>
          <w:tcPr>
            <w:tcW w:w="2148" w:type="dxa"/>
            <w:gridSpan w:val="2"/>
            <w:tcBorders>
              <w:top w:val="nil"/>
              <w:left w:val="nil"/>
              <w:bottom w:val="nil"/>
              <w:right w:val="nil"/>
            </w:tcBorders>
          </w:tcPr>
          <w:p w14:paraId="73E71FAD" w14:textId="53D5B843" w:rsidR="00E11C8D" w:rsidRDefault="00E11C8D" w:rsidP="00B45CA3">
            <w:pPr>
              <w:pStyle w:val="Body"/>
              <w:spacing w:before="0" w:line="160" w:lineRule="atLeast"/>
              <w:jc w:val="center"/>
              <w:rPr>
                <w:w w:val="100"/>
                <w:sz w:val="24"/>
                <w:szCs w:val="24"/>
              </w:rPr>
            </w:pPr>
            <w:r>
              <w:rPr>
                <w:w w:val="100"/>
                <w:sz w:val="24"/>
                <w:szCs w:val="24"/>
              </w:rPr>
              <w:t>6</w:t>
            </w:r>
          </w:p>
        </w:tc>
      </w:tr>
    </w:tbl>
    <w:p w14:paraId="00BB8B7E" w14:textId="77777777" w:rsidR="00E11C8D" w:rsidRDefault="00E11C8D" w:rsidP="00E11C8D">
      <w:pPr>
        <w:pStyle w:val="T"/>
        <w:keepNext/>
        <w:rPr>
          <w:w w:val="100"/>
          <w:sz w:val="24"/>
          <w:szCs w:val="24"/>
        </w:rPr>
      </w:pPr>
    </w:p>
    <w:tbl>
      <w:tblPr>
        <w:tblW w:w="10363"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250"/>
        <w:gridCol w:w="1170"/>
        <w:gridCol w:w="1260"/>
        <w:gridCol w:w="1890"/>
        <w:gridCol w:w="1800"/>
        <w:gridCol w:w="1620"/>
        <w:gridCol w:w="373"/>
      </w:tblGrid>
      <w:tr w:rsidR="00E11C8D" w:rsidRPr="00E11C8D" w14:paraId="23159457" w14:textId="77777777" w:rsidTr="00E11C8D">
        <w:trPr>
          <w:gridAfter w:val="1"/>
          <w:wAfter w:w="373" w:type="dxa"/>
          <w:trHeight w:val="320"/>
          <w:jc w:val="center"/>
        </w:trPr>
        <w:tc>
          <w:tcPr>
            <w:tcW w:w="1000" w:type="dxa"/>
            <w:tcBorders>
              <w:top w:val="nil"/>
              <w:left w:val="nil"/>
              <w:bottom w:val="nil"/>
              <w:right w:val="nil"/>
            </w:tcBorders>
            <w:tcMar>
              <w:top w:w="120" w:type="dxa"/>
              <w:left w:w="120" w:type="dxa"/>
              <w:bottom w:w="60" w:type="dxa"/>
              <w:right w:w="120" w:type="dxa"/>
            </w:tcMar>
          </w:tcPr>
          <w:p w14:paraId="35E31F6A" w14:textId="77777777" w:rsidR="00E11C8D" w:rsidRPr="00652426" w:rsidRDefault="00E11C8D" w:rsidP="00B45CA3">
            <w:pPr>
              <w:pStyle w:val="Body"/>
              <w:spacing w:before="0" w:line="160" w:lineRule="atLeast"/>
              <w:jc w:val="center"/>
              <w:rPr>
                <w:sz w:val="24"/>
                <w:szCs w:val="24"/>
              </w:rPr>
            </w:pPr>
          </w:p>
        </w:tc>
        <w:tc>
          <w:tcPr>
            <w:tcW w:w="125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6538F9A7" w14:textId="313C1862" w:rsidR="00E11C8D" w:rsidRPr="00652426" w:rsidRDefault="00E11C8D" w:rsidP="00B45CA3">
            <w:pPr>
              <w:pStyle w:val="Body"/>
              <w:spacing w:before="0" w:line="160" w:lineRule="atLeast"/>
              <w:jc w:val="center"/>
              <w:rPr>
                <w:w w:val="100"/>
                <w:sz w:val="24"/>
                <w:szCs w:val="24"/>
              </w:rPr>
            </w:pPr>
            <w:r>
              <w:rPr>
                <w:w w:val="100"/>
                <w:sz w:val="24"/>
                <w:szCs w:val="24"/>
              </w:rPr>
              <w:t>TO</w:t>
            </w:r>
            <w:r>
              <w:rPr>
                <w:w w:val="100"/>
                <w:sz w:val="24"/>
                <w:szCs w:val="24"/>
              </w:rPr>
              <w:t>D error</w:t>
            </w:r>
          </w:p>
        </w:tc>
        <w:tc>
          <w:tcPr>
            <w:tcW w:w="1170" w:type="dxa"/>
            <w:tcBorders>
              <w:top w:val="single" w:sz="8" w:space="0" w:color="000000"/>
              <w:left w:val="single" w:sz="8" w:space="0" w:color="000000"/>
              <w:bottom w:val="single" w:sz="8" w:space="0" w:color="000000"/>
              <w:right w:val="single" w:sz="8" w:space="0" w:color="000000"/>
            </w:tcBorders>
            <w:vAlign w:val="center"/>
          </w:tcPr>
          <w:p w14:paraId="55CE604C" w14:textId="2164491F" w:rsidR="00E11C8D" w:rsidRPr="00652426" w:rsidRDefault="00E11C8D" w:rsidP="00B45CA3">
            <w:pPr>
              <w:pStyle w:val="Body"/>
              <w:spacing w:before="0" w:line="160" w:lineRule="atLeast"/>
              <w:jc w:val="center"/>
              <w:rPr>
                <w:w w:val="100"/>
                <w:sz w:val="24"/>
                <w:szCs w:val="24"/>
              </w:rPr>
            </w:pPr>
            <w:r>
              <w:rPr>
                <w:w w:val="100"/>
                <w:sz w:val="24"/>
                <w:szCs w:val="24"/>
              </w:rPr>
              <w:t>TOA Error</w:t>
            </w:r>
          </w:p>
        </w:tc>
        <w:tc>
          <w:tcPr>
            <w:tcW w:w="1260" w:type="dxa"/>
            <w:tcBorders>
              <w:top w:val="single" w:sz="8" w:space="0" w:color="000000"/>
              <w:left w:val="single" w:sz="8" w:space="0" w:color="000000"/>
              <w:bottom w:val="single" w:sz="8" w:space="0" w:color="000000"/>
              <w:right w:val="single" w:sz="8" w:space="0" w:color="000000"/>
            </w:tcBorders>
            <w:vAlign w:val="center"/>
          </w:tcPr>
          <w:p w14:paraId="69511B46" w14:textId="286C79D6" w:rsidR="00E11C8D" w:rsidRPr="00652426" w:rsidRDefault="00E11C8D" w:rsidP="00B45CA3">
            <w:pPr>
              <w:pStyle w:val="Body"/>
              <w:spacing w:before="0" w:line="160" w:lineRule="atLeast"/>
              <w:jc w:val="center"/>
              <w:rPr>
                <w:w w:val="100"/>
                <w:sz w:val="24"/>
                <w:szCs w:val="24"/>
              </w:rPr>
            </w:pPr>
            <w:r>
              <w:rPr>
                <w:w w:val="100"/>
                <w:sz w:val="24"/>
                <w:szCs w:val="24"/>
              </w:rPr>
              <w:t>LCI Report (optional)</w:t>
            </w:r>
          </w:p>
        </w:tc>
        <w:tc>
          <w:tcPr>
            <w:tcW w:w="1890" w:type="dxa"/>
            <w:tcBorders>
              <w:top w:val="single" w:sz="8" w:space="0" w:color="000000"/>
              <w:left w:val="single" w:sz="8" w:space="0" w:color="000000"/>
              <w:bottom w:val="single" w:sz="8" w:space="0" w:color="000000"/>
              <w:right w:val="single" w:sz="8" w:space="0" w:color="000000"/>
            </w:tcBorders>
          </w:tcPr>
          <w:p w14:paraId="47C9B84E" w14:textId="31D9CCFF" w:rsidR="00E11C8D" w:rsidRPr="00E11C8D" w:rsidRDefault="00E11C8D" w:rsidP="00B45CA3">
            <w:pPr>
              <w:pStyle w:val="Body"/>
              <w:spacing w:before="0" w:line="160" w:lineRule="atLeast"/>
              <w:jc w:val="center"/>
              <w:rPr>
                <w:w w:val="100"/>
                <w:sz w:val="24"/>
                <w:szCs w:val="24"/>
              </w:rPr>
            </w:pPr>
            <w:r w:rsidRPr="00E11C8D">
              <w:rPr>
                <w:w w:val="100"/>
                <w:sz w:val="24"/>
                <w:szCs w:val="24"/>
              </w:rPr>
              <w:t>Location Civic Report (optional)</w:t>
            </w:r>
          </w:p>
        </w:tc>
        <w:tc>
          <w:tcPr>
            <w:tcW w:w="1800" w:type="dxa"/>
            <w:tcBorders>
              <w:top w:val="single" w:sz="8" w:space="0" w:color="000000"/>
              <w:left w:val="single" w:sz="8" w:space="0" w:color="000000"/>
              <w:bottom w:val="single" w:sz="8" w:space="0" w:color="000000"/>
              <w:right w:val="single" w:sz="8" w:space="0" w:color="000000"/>
            </w:tcBorders>
          </w:tcPr>
          <w:p w14:paraId="28EFB7BE" w14:textId="6BE3BFC5" w:rsidR="00E11C8D" w:rsidRPr="00E11C8D" w:rsidRDefault="00E11C8D" w:rsidP="00B45CA3">
            <w:pPr>
              <w:pStyle w:val="Body"/>
              <w:spacing w:before="0" w:line="160" w:lineRule="atLeast"/>
              <w:jc w:val="center"/>
              <w:rPr>
                <w:w w:val="100"/>
                <w:sz w:val="24"/>
                <w:szCs w:val="24"/>
              </w:rPr>
            </w:pPr>
            <w:r w:rsidRPr="00E11C8D">
              <w:rPr>
                <w:w w:val="100"/>
                <w:sz w:val="24"/>
                <w:szCs w:val="24"/>
              </w:rPr>
              <w:t>Fine Timing Measurements Parameters (optional)</w:t>
            </w:r>
          </w:p>
        </w:tc>
        <w:tc>
          <w:tcPr>
            <w:tcW w:w="1620" w:type="dxa"/>
            <w:tcBorders>
              <w:top w:val="single" w:sz="8" w:space="0" w:color="000000"/>
              <w:left w:val="single" w:sz="8" w:space="0" w:color="000000"/>
              <w:bottom w:val="single" w:sz="8" w:space="0" w:color="000000"/>
              <w:right w:val="single" w:sz="8" w:space="0" w:color="000000"/>
            </w:tcBorders>
          </w:tcPr>
          <w:p w14:paraId="67903A33" w14:textId="1B40D763" w:rsidR="00E11C8D" w:rsidRPr="00E11C8D" w:rsidRDefault="00E11C8D" w:rsidP="00B45CA3">
            <w:pPr>
              <w:pStyle w:val="Body"/>
              <w:spacing w:before="0" w:line="160" w:lineRule="atLeast"/>
              <w:jc w:val="center"/>
              <w:rPr>
                <w:w w:val="100"/>
                <w:sz w:val="24"/>
                <w:szCs w:val="24"/>
              </w:rPr>
            </w:pPr>
            <w:r w:rsidRPr="00E11C8D">
              <w:rPr>
                <w:color w:val="FF0000"/>
                <w:w w:val="100"/>
                <w:sz w:val="24"/>
                <w:szCs w:val="24"/>
              </w:rPr>
              <w:t>1</w:t>
            </w:r>
            <w:r w:rsidRPr="00E11C8D">
              <w:rPr>
                <w:color w:val="FF0000"/>
                <w:w w:val="100"/>
                <w:sz w:val="24"/>
                <w:szCs w:val="24"/>
              </w:rPr>
              <w:t xml:space="preserve">AS </w:t>
            </w:r>
            <w:proofErr w:type="spellStart"/>
            <w:r w:rsidRPr="00E11C8D">
              <w:rPr>
                <w:color w:val="FF0000"/>
                <w:w w:val="100"/>
                <w:sz w:val="24"/>
                <w:szCs w:val="24"/>
              </w:rPr>
              <w:t>FollowUp</w:t>
            </w:r>
            <w:proofErr w:type="spellEnd"/>
            <w:r w:rsidRPr="00E11C8D">
              <w:rPr>
                <w:color w:val="FF0000"/>
                <w:w w:val="100"/>
                <w:sz w:val="24"/>
                <w:szCs w:val="24"/>
              </w:rPr>
              <w:t xml:space="preserve"> Information (optional)</w:t>
            </w:r>
          </w:p>
        </w:tc>
      </w:tr>
      <w:tr w:rsidR="00E11C8D" w:rsidRPr="00C30FD9" w14:paraId="025C499E" w14:textId="77777777" w:rsidTr="00E11C8D">
        <w:trPr>
          <w:trHeight w:val="320"/>
          <w:jc w:val="center"/>
        </w:trPr>
        <w:tc>
          <w:tcPr>
            <w:tcW w:w="1000" w:type="dxa"/>
            <w:tcBorders>
              <w:top w:val="nil"/>
              <w:left w:val="nil"/>
              <w:bottom w:val="nil"/>
              <w:right w:val="nil"/>
            </w:tcBorders>
            <w:tcMar>
              <w:top w:w="120" w:type="dxa"/>
              <w:left w:w="120" w:type="dxa"/>
              <w:bottom w:w="60" w:type="dxa"/>
              <w:right w:w="120" w:type="dxa"/>
            </w:tcMar>
          </w:tcPr>
          <w:p w14:paraId="0DE890F8" w14:textId="77777777" w:rsidR="00E11C8D" w:rsidRPr="00652426" w:rsidRDefault="00E11C8D" w:rsidP="00B45CA3">
            <w:pPr>
              <w:pStyle w:val="Body"/>
              <w:spacing w:before="0" w:line="160" w:lineRule="atLeast"/>
              <w:jc w:val="center"/>
              <w:rPr>
                <w:sz w:val="24"/>
                <w:szCs w:val="24"/>
              </w:rPr>
            </w:pPr>
            <w:r w:rsidRPr="00652426">
              <w:rPr>
                <w:w w:val="100"/>
                <w:sz w:val="24"/>
                <w:szCs w:val="24"/>
              </w:rPr>
              <w:t>Octets:</w:t>
            </w:r>
          </w:p>
        </w:tc>
        <w:tc>
          <w:tcPr>
            <w:tcW w:w="1250" w:type="dxa"/>
            <w:tcBorders>
              <w:top w:val="nil"/>
              <w:left w:val="nil"/>
              <w:bottom w:val="nil"/>
              <w:right w:val="nil"/>
            </w:tcBorders>
            <w:tcMar>
              <w:top w:w="120" w:type="dxa"/>
              <w:left w:w="120" w:type="dxa"/>
              <w:bottom w:w="60" w:type="dxa"/>
              <w:right w:w="120" w:type="dxa"/>
            </w:tcMar>
          </w:tcPr>
          <w:p w14:paraId="2E0E38E3" w14:textId="1BC86A4D" w:rsidR="00E11C8D" w:rsidRPr="00652426" w:rsidRDefault="00E11C8D" w:rsidP="00B45CA3">
            <w:pPr>
              <w:pStyle w:val="Body"/>
              <w:spacing w:before="0" w:line="160" w:lineRule="atLeast"/>
              <w:jc w:val="center"/>
              <w:rPr>
                <w:sz w:val="24"/>
                <w:szCs w:val="24"/>
              </w:rPr>
            </w:pPr>
            <w:r>
              <w:rPr>
                <w:w w:val="100"/>
                <w:sz w:val="24"/>
                <w:szCs w:val="24"/>
              </w:rPr>
              <w:t>2</w:t>
            </w:r>
          </w:p>
        </w:tc>
        <w:tc>
          <w:tcPr>
            <w:tcW w:w="1170" w:type="dxa"/>
            <w:tcBorders>
              <w:top w:val="nil"/>
              <w:left w:val="nil"/>
              <w:bottom w:val="nil"/>
              <w:right w:val="nil"/>
            </w:tcBorders>
          </w:tcPr>
          <w:p w14:paraId="72A9182E" w14:textId="683E5475" w:rsidR="00E11C8D" w:rsidRPr="00652426" w:rsidRDefault="00E11C8D" w:rsidP="00B45CA3">
            <w:pPr>
              <w:pStyle w:val="Body"/>
              <w:spacing w:before="0" w:line="160" w:lineRule="atLeast"/>
              <w:jc w:val="center"/>
              <w:rPr>
                <w:w w:val="100"/>
                <w:sz w:val="24"/>
                <w:szCs w:val="24"/>
              </w:rPr>
            </w:pPr>
            <w:r>
              <w:rPr>
                <w:w w:val="100"/>
                <w:sz w:val="24"/>
                <w:szCs w:val="24"/>
              </w:rPr>
              <w:t>2</w:t>
            </w:r>
          </w:p>
        </w:tc>
        <w:tc>
          <w:tcPr>
            <w:tcW w:w="1260" w:type="dxa"/>
            <w:tcBorders>
              <w:top w:val="nil"/>
              <w:left w:val="nil"/>
              <w:bottom w:val="nil"/>
              <w:right w:val="nil"/>
            </w:tcBorders>
          </w:tcPr>
          <w:p w14:paraId="5C1193FF" w14:textId="0A6D5EE6" w:rsidR="00E11C8D" w:rsidRPr="00652426" w:rsidRDefault="00E11C8D" w:rsidP="00B45CA3">
            <w:pPr>
              <w:pStyle w:val="Body"/>
              <w:spacing w:before="0" w:line="160" w:lineRule="atLeast"/>
              <w:jc w:val="center"/>
              <w:rPr>
                <w:w w:val="100"/>
                <w:sz w:val="24"/>
                <w:szCs w:val="24"/>
              </w:rPr>
            </w:pPr>
            <w:r>
              <w:rPr>
                <w:w w:val="100"/>
                <w:sz w:val="24"/>
                <w:szCs w:val="24"/>
              </w:rPr>
              <w:t>variable</w:t>
            </w:r>
          </w:p>
        </w:tc>
        <w:tc>
          <w:tcPr>
            <w:tcW w:w="1890" w:type="dxa"/>
            <w:tcBorders>
              <w:top w:val="nil"/>
              <w:left w:val="nil"/>
              <w:bottom w:val="nil"/>
              <w:right w:val="nil"/>
            </w:tcBorders>
          </w:tcPr>
          <w:p w14:paraId="283D7AD5" w14:textId="2DB5E272" w:rsidR="00E11C8D" w:rsidRPr="00E11C8D" w:rsidRDefault="00E11C8D" w:rsidP="00B45CA3">
            <w:pPr>
              <w:pStyle w:val="Body"/>
              <w:spacing w:before="0" w:line="160" w:lineRule="atLeast"/>
              <w:jc w:val="center"/>
              <w:rPr>
                <w:w w:val="100"/>
                <w:sz w:val="24"/>
                <w:szCs w:val="24"/>
              </w:rPr>
            </w:pPr>
            <w:r w:rsidRPr="00E11C8D">
              <w:rPr>
                <w:w w:val="100"/>
                <w:sz w:val="24"/>
                <w:szCs w:val="24"/>
              </w:rPr>
              <w:t>variable</w:t>
            </w:r>
          </w:p>
        </w:tc>
        <w:tc>
          <w:tcPr>
            <w:tcW w:w="1800" w:type="dxa"/>
            <w:tcBorders>
              <w:top w:val="nil"/>
              <w:left w:val="nil"/>
              <w:bottom w:val="nil"/>
              <w:right w:val="nil"/>
            </w:tcBorders>
          </w:tcPr>
          <w:p w14:paraId="425B0CB5" w14:textId="2CFB8759" w:rsidR="00E11C8D" w:rsidRPr="00E11C8D" w:rsidRDefault="00E11C8D" w:rsidP="00B45CA3">
            <w:pPr>
              <w:pStyle w:val="Body"/>
              <w:spacing w:before="0" w:line="160" w:lineRule="atLeast"/>
              <w:jc w:val="center"/>
              <w:rPr>
                <w:w w:val="100"/>
                <w:sz w:val="24"/>
                <w:szCs w:val="24"/>
              </w:rPr>
            </w:pPr>
            <w:r w:rsidRPr="00E11C8D">
              <w:rPr>
                <w:w w:val="100"/>
                <w:sz w:val="24"/>
                <w:szCs w:val="24"/>
              </w:rPr>
              <w:t>variable</w:t>
            </w:r>
          </w:p>
        </w:tc>
        <w:tc>
          <w:tcPr>
            <w:tcW w:w="1993" w:type="dxa"/>
            <w:gridSpan w:val="2"/>
            <w:tcBorders>
              <w:top w:val="nil"/>
              <w:left w:val="nil"/>
              <w:bottom w:val="nil"/>
              <w:right w:val="nil"/>
            </w:tcBorders>
          </w:tcPr>
          <w:p w14:paraId="29677E12" w14:textId="0F68CBB1" w:rsidR="00E11C8D" w:rsidRPr="00E11C8D" w:rsidRDefault="00E11C8D" w:rsidP="00B45CA3">
            <w:pPr>
              <w:pStyle w:val="Body"/>
              <w:spacing w:before="0" w:line="160" w:lineRule="atLeast"/>
              <w:jc w:val="center"/>
              <w:rPr>
                <w:w w:val="100"/>
                <w:sz w:val="24"/>
                <w:szCs w:val="24"/>
              </w:rPr>
            </w:pPr>
            <w:r w:rsidRPr="00E11C8D">
              <w:rPr>
                <w:color w:val="FF0000"/>
                <w:w w:val="100"/>
                <w:sz w:val="24"/>
                <w:szCs w:val="24"/>
              </w:rPr>
              <w:t>variable</w:t>
            </w:r>
          </w:p>
        </w:tc>
      </w:tr>
    </w:tbl>
    <w:p w14:paraId="2980D40B" w14:textId="0F25FC97" w:rsidR="00E11C8D" w:rsidRPr="00C74962" w:rsidRDefault="00E11C8D" w:rsidP="00E11C8D">
      <w:pPr>
        <w:pStyle w:val="T"/>
        <w:keepNext/>
        <w:jc w:val="center"/>
        <w:rPr>
          <w:rFonts w:ascii="Arial" w:hAnsi="Arial" w:cs="Arial"/>
          <w:b/>
          <w:w w:val="100"/>
          <w:sz w:val="24"/>
          <w:szCs w:val="24"/>
        </w:rPr>
      </w:pPr>
      <w:r w:rsidRPr="00C74962">
        <w:rPr>
          <w:rFonts w:ascii="Arial" w:hAnsi="Arial" w:cs="Arial"/>
          <w:b/>
          <w:w w:val="100"/>
          <w:sz w:val="24"/>
          <w:szCs w:val="24"/>
        </w:rPr>
        <w:t>Figure 9-</w:t>
      </w:r>
      <w:r>
        <w:rPr>
          <w:rFonts w:ascii="Arial" w:hAnsi="Arial" w:cs="Arial"/>
          <w:b/>
          <w:w w:val="100"/>
          <w:sz w:val="24"/>
          <w:szCs w:val="24"/>
        </w:rPr>
        <w:t>1</w:t>
      </w:r>
      <w:r>
        <w:rPr>
          <w:rFonts w:ascii="Arial" w:hAnsi="Arial" w:cs="Arial"/>
          <w:b/>
          <w:w w:val="100"/>
          <w:sz w:val="24"/>
          <w:szCs w:val="24"/>
        </w:rPr>
        <w:t>098</w:t>
      </w:r>
      <w:r w:rsidRPr="00C74962">
        <w:rPr>
          <w:rFonts w:ascii="Arial" w:hAnsi="Arial" w:cs="Arial"/>
          <w:b/>
          <w:w w:val="100"/>
          <w:sz w:val="24"/>
          <w:szCs w:val="24"/>
        </w:rPr>
        <w:t xml:space="preserve"> —</w:t>
      </w:r>
      <w:r w:rsidRPr="00652426">
        <w:rPr>
          <w:rFonts w:ascii="Arial" w:hAnsi="Arial" w:cs="Arial"/>
          <w:b/>
          <w:sz w:val="24"/>
          <w:szCs w:val="24"/>
        </w:rPr>
        <w:t xml:space="preserve"> </w:t>
      </w:r>
      <w:r>
        <w:rPr>
          <w:rFonts w:ascii="Arial" w:hAnsi="Arial" w:cs="Arial"/>
          <w:b/>
          <w:sz w:val="24"/>
          <w:szCs w:val="24"/>
        </w:rPr>
        <w:t xml:space="preserve">Fine </w:t>
      </w:r>
      <w:r>
        <w:rPr>
          <w:rFonts w:ascii="Arial" w:hAnsi="Arial" w:cs="Arial"/>
          <w:b/>
          <w:sz w:val="24"/>
          <w:szCs w:val="24"/>
        </w:rPr>
        <w:t xml:space="preserve">Timing Measurement </w:t>
      </w:r>
      <w:proofErr w:type="gramStart"/>
      <w:r>
        <w:rPr>
          <w:rFonts w:ascii="Arial" w:hAnsi="Arial" w:cs="Arial"/>
          <w:b/>
          <w:sz w:val="24"/>
          <w:szCs w:val="24"/>
        </w:rPr>
        <w:t>frame</w:t>
      </w:r>
      <w:proofErr w:type="gramEnd"/>
      <w:r>
        <w:rPr>
          <w:rFonts w:ascii="Arial" w:hAnsi="Arial" w:cs="Arial"/>
          <w:b/>
          <w:sz w:val="24"/>
          <w:szCs w:val="24"/>
        </w:rPr>
        <w:t xml:space="preserve"> Action field</w:t>
      </w:r>
      <w:r w:rsidRPr="00C74962">
        <w:rPr>
          <w:rFonts w:ascii="Arial" w:hAnsi="Arial" w:cs="Arial"/>
          <w:b/>
          <w:w w:val="100"/>
          <w:sz w:val="24"/>
          <w:szCs w:val="24"/>
        </w:rPr>
        <w:t xml:space="preserve"> format</w:t>
      </w:r>
    </w:p>
    <w:p w14:paraId="3CEFBBB6" w14:textId="77777777" w:rsidR="0090524B" w:rsidRDefault="0090524B" w:rsidP="00745BB6">
      <w:pPr>
        <w:widowControl w:val="0"/>
        <w:autoSpaceDE w:val="0"/>
        <w:autoSpaceDN w:val="0"/>
        <w:adjustRightInd w:val="0"/>
      </w:pPr>
    </w:p>
    <w:p w14:paraId="4B40B13F" w14:textId="18207C95" w:rsidR="00455258" w:rsidRDefault="00455258" w:rsidP="00745BB6">
      <w:pPr>
        <w:widowControl w:val="0"/>
        <w:autoSpaceDE w:val="0"/>
        <w:autoSpaceDN w:val="0"/>
        <w:adjustRightInd w:val="0"/>
      </w:pPr>
    </w:p>
    <w:p w14:paraId="31581EEA" w14:textId="7A973D9B" w:rsidR="00E11C8D" w:rsidRPr="00E11C8D" w:rsidRDefault="00E11C8D" w:rsidP="00745BB6">
      <w:pPr>
        <w:widowControl w:val="0"/>
        <w:autoSpaceDE w:val="0"/>
        <w:autoSpaceDN w:val="0"/>
        <w:adjustRightInd w:val="0"/>
        <w:rPr>
          <w:b/>
          <w:bCs/>
          <w:i/>
          <w:iCs/>
          <w:color w:val="FF0000"/>
        </w:rPr>
      </w:pPr>
      <w:r w:rsidRPr="00E11C8D">
        <w:rPr>
          <w:b/>
          <w:bCs/>
          <w:i/>
          <w:iCs/>
          <w:color w:val="FF0000"/>
        </w:rPr>
        <w:lastRenderedPageBreak/>
        <w:t>(…/… at the end of the Clause):</w:t>
      </w:r>
    </w:p>
    <w:p w14:paraId="51F336D3" w14:textId="1D546F52" w:rsidR="00E11C8D" w:rsidRPr="00E11C8D" w:rsidRDefault="00E11C8D" w:rsidP="00E11C8D">
      <w:pPr>
        <w:widowControl w:val="0"/>
        <w:autoSpaceDE w:val="0"/>
        <w:autoSpaceDN w:val="0"/>
        <w:adjustRightInd w:val="0"/>
        <w:rPr>
          <w:color w:val="FF0000"/>
        </w:rPr>
      </w:pPr>
      <w:r w:rsidRPr="00E11C8D">
        <w:rPr>
          <w:color w:val="FF0000"/>
        </w:rPr>
        <w:t xml:space="preserve">The 1AS </w:t>
      </w:r>
      <w:proofErr w:type="spellStart"/>
      <w:r w:rsidRPr="00E11C8D">
        <w:rPr>
          <w:color w:val="FF0000"/>
        </w:rPr>
        <w:t>FollowUp</w:t>
      </w:r>
      <w:proofErr w:type="spellEnd"/>
      <w:r w:rsidRPr="00E11C8D">
        <w:rPr>
          <w:color w:val="FF0000"/>
        </w:rPr>
        <w:t xml:space="preserve"> field is optionally present. If present, it contains the 1AS </w:t>
      </w:r>
      <w:proofErr w:type="spellStart"/>
      <w:r w:rsidRPr="00E11C8D">
        <w:rPr>
          <w:color w:val="FF0000"/>
        </w:rPr>
        <w:t>FollowUp</w:t>
      </w:r>
      <w:proofErr w:type="spellEnd"/>
      <w:r w:rsidRPr="00E11C8D">
        <w:rPr>
          <w:color w:val="FF0000"/>
        </w:rPr>
        <w:t xml:space="preserve"> Information element as defined in 9.4.2.2</w:t>
      </w:r>
      <w:r>
        <w:rPr>
          <w:color w:val="FF0000"/>
        </w:rPr>
        <w:t>91</w:t>
      </w:r>
      <w:r w:rsidRPr="00E11C8D">
        <w:rPr>
          <w:color w:val="FF0000"/>
        </w:rPr>
        <w:t xml:space="preserve"> (1AS </w:t>
      </w:r>
      <w:proofErr w:type="spellStart"/>
      <w:r w:rsidRPr="00E11C8D">
        <w:rPr>
          <w:color w:val="FF0000"/>
        </w:rPr>
        <w:t>FollowUp</w:t>
      </w:r>
      <w:proofErr w:type="spellEnd"/>
      <w:r w:rsidRPr="00E11C8D">
        <w:rPr>
          <w:color w:val="FF0000"/>
        </w:rPr>
        <w:t xml:space="preserve"> Information element).</w:t>
      </w:r>
    </w:p>
    <w:p w14:paraId="54E2DAC4" w14:textId="4B3F4E51" w:rsidR="00E11C8D" w:rsidRDefault="00E11C8D" w:rsidP="00745BB6">
      <w:pPr>
        <w:widowControl w:val="0"/>
        <w:autoSpaceDE w:val="0"/>
        <w:autoSpaceDN w:val="0"/>
        <w:adjustRightInd w:val="0"/>
      </w:pPr>
    </w:p>
    <w:p w14:paraId="1C9BF455" w14:textId="17265686" w:rsidR="00E11C8D" w:rsidRPr="0090524B" w:rsidRDefault="00E11C8D" w:rsidP="00E11C8D">
      <w:pPr>
        <w:widowControl w:val="0"/>
        <w:autoSpaceDE w:val="0"/>
        <w:autoSpaceDN w:val="0"/>
        <w:adjustRightInd w:val="0"/>
        <w:rPr>
          <w:b/>
          <w:bCs/>
          <w:i/>
          <w:iCs/>
          <w:color w:val="FF0000"/>
        </w:rPr>
      </w:pPr>
      <w:r w:rsidRPr="0090524B">
        <w:rPr>
          <w:b/>
          <w:bCs/>
          <w:i/>
          <w:iCs/>
          <w:color w:val="FF0000"/>
        </w:rPr>
        <w:t>Edit the table in Clause 6.3.5</w:t>
      </w:r>
      <w:r>
        <w:rPr>
          <w:b/>
          <w:bCs/>
          <w:i/>
          <w:iCs/>
          <w:color w:val="FF0000"/>
        </w:rPr>
        <w:t>6</w:t>
      </w:r>
      <w:r w:rsidRPr="0090524B">
        <w:rPr>
          <w:b/>
          <w:bCs/>
          <w:i/>
          <w:iCs/>
          <w:color w:val="FF0000"/>
        </w:rPr>
        <w:t>.2.2 as follows:</w:t>
      </w:r>
    </w:p>
    <w:p w14:paraId="25F91E52" w14:textId="77777777" w:rsidR="00E11C8D" w:rsidRDefault="00E11C8D" w:rsidP="00E11C8D">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E11C8D" w14:paraId="7DE163CE" w14:textId="77777777" w:rsidTr="00B45CA3">
        <w:tc>
          <w:tcPr>
            <w:tcW w:w="1885" w:type="dxa"/>
          </w:tcPr>
          <w:p w14:paraId="610D0787" w14:textId="77777777" w:rsidR="00E11C8D" w:rsidRDefault="00E11C8D" w:rsidP="00B45CA3">
            <w:pPr>
              <w:widowControl w:val="0"/>
              <w:autoSpaceDE w:val="0"/>
              <w:autoSpaceDN w:val="0"/>
              <w:adjustRightInd w:val="0"/>
            </w:pPr>
            <w:r>
              <w:t>Name</w:t>
            </w:r>
          </w:p>
        </w:tc>
        <w:tc>
          <w:tcPr>
            <w:tcW w:w="1710" w:type="dxa"/>
          </w:tcPr>
          <w:p w14:paraId="4BE6BAC8" w14:textId="77777777" w:rsidR="00E11C8D" w:rsidRDefault="00E11C8D" w:rsidP="00B45CA3">
            <w:pPr>
              <w:widowControl w:val="0"/>
              <w:autoSpaceDE w:val="0"/>
              <w:autoSpaceDN w:val="0"/>
              <w:adjustRightInd w:val="0"/>
            </w:pPr>
            <w:r>
              <w:t>Type</w:t>
            </w:r>
          </w:p>
        </w:tc>
        <w:tc>
          <w:tcPr>
            <w:tcW w:w="1800" w:type="dxa"/>
          </w:tcPr>
          <w:p w14:paraId="6D986458" w14:textId="77777777" w:rsidR="00E11C8D" w:rsidRDefault="00E11C8D" w:rsidP="00B45CA3">
            <w:pPr>
              <w:widowControl w:val="0"/>
              <w:autoSpaceDE w:val="0"/>
              <w:autoSpaceDN w:val="0"/>
              <w:adjustRightInd w:val="0"/>
            </w:pPr>
            <w:r>
              <w:t>Valid Range</w:t>
            </w:r>
          </w:p>
        </w:tc>
        <w:tc>
          <w:tcPr>
            <w:tcW w:w="3955" w:type="dxa"/>
          </w:tcPr>
          <w:p w14:paraId="0A4E6E12" w14:textId="77777777" w:rsidR="00E11C8D" w:rsidRDefault="00E11C8D" w:rsidP="00B45CA3">
            <w:pPr>
              <w:widowControl w:val="0"/>
              <w:autoSpaceDE w:val="0"/>
              <w:autoSpaceDN w:val="0"/>
              <w:adjustRightInd w:val="0"/>
            </w:pPr>
            <w:r>
              <w:t>Description</w:t>
            </w:r>
          </w:p>
        </w:tc>
      </w:tr>
      <w:tr w:rsidR="00E11C8D" w14:paraId="656CE362" w14:textId="77777777" w:rsidTr="00B45CA3">
        <w:tc>
          <w:tcPr>
            <w:tcW w:w="1885" w:type="dxa"/>
          </w:tcPr>
          <w:p w14:paraId="4ABEC9AD" w14:textId="77777777" w:rsidR="00E11C8D" w:rsidRDefault="00E11C8D" w:rsidP="00B45CA3">
            <w:pPr>
              <w:widowControl w:val="0"/>
              <w:autoSpaceDE w:val="0"/>
              <w:autoSpaceDN w:val="0"/>
              <w:adjustRightInd w:val="0"/>
            </w:pPr>
            <w:r>
              <w:t>Trigger</w:t>
            </w:r>
          </w:p>
        </w:tc>
        <w:tc>
          <w:tcPr>
            <w:tcW w:w="1710" w:type="dxa"/>
          </w:tcPr>
          <w:p w14:paraId="144BC4CC" w14:textId="77777777" w:rsidR="00E11C8D" w:rsidRDefault="00E11C8D" w:rsidP="00B45CA3">
            <w:pPr>
              <w:widowControl w:val="0"/>
              <w:autoSpaceDE w:val="0"/>
              <w:autoSpaceDN w:val="0"/>
              <w:adjustRightInd w:val="0"/>
            </w:pPr>
            <w:r>
              <w:t>Integer</w:t>
            </w:r>
          </w:p>
        </w:tc>
        <w:tc>
          <w:tcPr>
            <w:tcW w:w="1800" w:type="dxa"/>
          </w:tcPr>
          <w:p w14:paraId="39C97C82" w14:textId="44CB6A7D" w:rsidR="00E11C8D" w:rsidRDefault="00E11C8D" w:rsidP="00B45CA3">
            <w:pPr>
              <w:widowControl w:val="0"/>
              <w:autoSpaceDE w:val="0"/>
              <w:autoSpaceDN w:val="0"/>
              <w:adjustRightInd w:val="0"/>
            </w:pPr>
            <w:r>
              <w:t>0-</w:t>
            </w:r>
            <w:r w:rsidRPr="0090524B">
              <w:rPr>
                <w:strike/>
              </w:rPr>
              <w:t>1</w:t>
            </w:r>
            <w:r>
              <w:rPr>
                <w:color w:val="FF0000"/>
              </w:rPr>
              <w:t>6</w:t>
            </w:r>
          </w:p>
        </w:tc>
        <w:tc>
          <w:tcPr>
            <w:tcW w:w="3955" w:type="dxa"/>
          </w:tcPr>
          <w:p w14:paraId="01BA5C20" w14:textId="77777777" w:rsidR="00E11C8D" w:rsidRDefault="00E11C8D" w:rsidP="00B45CA3">
            <w:pPr>
              <w:widowControl w:val="0"/>
              <w:autoSpaceDE w:val="0"/>
              <w:autoSpaceDN w:val="0"/>
              <w:adjustRightInd w:val="0"/>
            </w:pPr>
            <w:r>
              <w:t>The trigger to identify the action</w:t>
            </w:r>
          </w:p>
        </w:tc>
      </w:tr>
    </w:tbl>
    <w:p w14:paraId="1D5C0371" w14:textId="77777777" w:rsidR="00E11C8D" w:rsidRDefault="00E11C8D" w:rsidP="00E11C8D">
      <w:pPr>
        <w:widowControl w:val="0"/>
        <w:autoSpaceDE w:val="0"/>
        <w:autoSpaceDN w:val="0"/>
        <w:adjustRightInd w:val="0"/>
      </w:pPr>
    </w:p>
    <w:p w14:paraId="50A895B7" w14:textId="68C94B91" w:rsidR="00E11C8D" w:rsidRPr="0090524B" w:rsidRDefault="00E11C8D" w:rsidP="00E11C8D">
      <w:pPr>
        <w:widowControl w:val="0"/>
        <w:autoSpaceDE w:val="0"/>
        <w:autoSpaceDN w:val="0"/>
        <w:adjustRightInd w:val="0"/>
        <w:rPr>
          <w:b/>
          <w:bCs/>
          <w:i/>
          <w:iCs/>
          <w:color w:val="FF0000"/>
        </w:rPr>
      </w:pPr>
      <w:r w:rsidRPr="0090524B">
        <w:rPr>
          <w:b/>
          <w:bCs/>
          <w:i/>
          <w:iCs/>
          <w:color w:val="FF0000"/>
        </w:rPr>
        <w:t>Edit the table in Clause 6.3.5</w:t>
      </w:r>
      <w:r>
        <w:rPr>
          <w:b/>
          <w:bCs/>
          <w:i/>
          <w:iCs/>
          <w:color w:val="FF0000"/>
        </w:rPr>
        <w:t>6</w:t>
      </w:r>
      <w:r w:rsidRPr="0090524B">
        <w:rPr>
          <w:b/>
          <w:bCs/>
          <w:i/>
          <w:iCs/>
          <w:color w:val="FF0000"/>
        </w:rPr>
        <w:t>.</w:t>
      </w:r>
      <w:r>
        <w:rPr>
          <w:b/>
          <w:bCs/>
          <w:i/>
          <w:iCs/>
          <w:color w:val="FF0000"/>
        </w:rPr>
        <w:t>3</w:t>
      </w:r>
      <w:r w:rsidRPr="0090524B">
        <w:rPr>
          <w:b/>
          <w:bCs/>
          <w:i/>
          <w:iCs/>
          <w:color w:val="FF0000"/>
        </w:rPr>
        <w:t>.2 as follows:</w:t>
      </w:r>
    </w:p>
    <w:p w14:paraId="6E8475EE" w14:textId="77777777" w:rsidR="00E11C8D" w:rsidRDefault="00E11C8D" w:rsidP="00E11C8D">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E11C8D" w14:paraId="1EBD1AF4" w14:textId="77777777" w:rsidTr="00B45CA3">
        <w:tc>
          <w:tcPr>
            <w:tcW w:w="1885" w:type="dxa"/>
          </w:tcPr>
          <w:p w14:paraId="6AAD0D3D" w14:textId="77777777" w:rsidR="00E11C8D" w:rsidRDefault="00E11C8D" w:rsidP="00B45CA3">
            <w:pPr>
              <w:widowControl w:val="0"/>
              <w:autoSpaceDE w:val="0"/>
              <w:autoSpaceDN w:val="0"/>
              <w:adjustRightInd w:val="0"/>
            </w:pPr>
            <w:r>
              <w:t>Name</w:t>
            </w:r>
          </w:p>
        </w:tc>
        <w:tc>
          <w:tcPr>
            <w:tcW w:w="1710" w:type="dxa"/>
          </w:tcPr>
          <w:p w14:paraId="0BE1DF04" w14:textId="77777777" w:rsidR="00E11C8D" w:rsidRDefault="00E11C8D" w:rsidP="00B45CA3">
            <w:pPr>
              <w:widowControl w:val="0"/>
              <w:autoSpaceDE w:val="0"/>
              <w:autoSpaceDN w:val="0"/>
              <w:adjustRightInd w:val="0"/>
            </w:pPr>
            <w:r>
              <w:t>Type</w:t>
            </w:r>
          </w:p>
        </w:tc>
        <w:tc>
          <w:tcPr>
            <w:tcW w:w="1800" w:type="dxa"/>
          </w:tcPr>
          <w:p w14:paraId="7335479C" w14:textId="77777777" w:rsidR="00E11C8D" w:rsidRDefault="00E11C8D" w:rsidP="00B45CA3">
            <w:pPr>
              <w:widowControl w:val="0"/>
              <w:autoSpaceDE w:val="0"/>
              <w:autoSpaceDN w:val="0"/>
              <w:adjustRightInd w:val="0"/>
            </w:pPr>
            <w:r>
              <w:t>Valid Range</w:t>
            </w:r>
          </w:p>
        </w:tc>
        <w:tc>
          <w:tcPr>
            <w:tcW w:w="3955" w:type="dxa"/>
          </w:tcPr>
          <w:p w14:paraId="5E091D7D" w14:textId="77777777" w:rsidR="00E11C8D" w:rsidRDefault="00E11C8D" w:rsidP="00B45CA3">
            <w:pPr>
              <w:widowControl w:val="0"/>
              <w:autoSpaceDE w:val="0"/>
              <w:autoSpaceDN w:val="0"/>
              <w:adjustRightInd w:val="0"/>
            </w:pPr>
            <w:r>
              <w:t>Description</w:t>
            </w:r>
          </w:p>
        </w:tc>
      </w:tr>
      <w:tr w:rsidR="00E11C8D" w14:paraId="12947660" w14:textId="77777777" w:rsidTr="00B45CA3">
        <w:tc>
          <w:tcPr>
            <w:tcW w:w="1885" w:type="dxa"/>
          </w:tcPr>
          <w:p w14:paraId="57BFD49C" w14:textId="77777777" w:rsidR="00E11C8D" w:rsidRDefault="00E11C8D" w:rsidP="00B45CA3">
            <w:pPr>
              <w:widowControl w:val="0"/>
              <w:autoSpaceDE w:val="0"/>
              <w:autoSpaceDN w:val="0"/>
              <w:adjustRightInd w:val="0"/>
            </w:pPr>
            <w:r>
              <w:t>Trigger</w:t>
            </w:r>
          </w:p>
        </w:tc>
        <w:tc>
          <w:tcPr>
            <w:tcW w:w="1710" w:type="dxa"/>
          </w:tcPr>
          <w:p w14:paraId="754C59EF" w14:textId="77777777" w:rsidR="00E11C8D" w:rsidRDefault="00E11C8D" w:rsidP="00B45CA3">
            <w:pPr>
              <w:widowControl w:val="0"/>
              <w:autoSpaceDE w:val="0"/>
              <w:autoSpaceDN w:val="0"/>
              <w:adjustRightInd w:val="0"/>
            </w:pPr>
            <w:r>
              <w:t>Integer</w:t>
            </w:r>
          </w:p>
        </w:tc>
        <w:tc>
          <w:tcPr>
            <w:tcW w:w="1800" w:type="dxa"/>
          </w:tcPr>
          <w:p w14:paraId="0D2309EF" w14:textId="77777777" w:rsidR="00E11C8D" w:rsidRDefault="00E11C8D" w:rsidP="00B45CA3">
            <w:pPr>
              <w:widowControl w:val="0"/>
              <w:autoSpaceDE w:val="0"/>
              <w:autoSpaceDN w:val="0"/>
              <w:adjustRightInd w:val="0"/>
            </w:pPr>
            <w:r>
              <w:t>0-</w:t>
            </w:r>
            <w:r w:rsidRPr="0090524B">
              <w:rPr>
                <w:strike/>
              </w:rPr>
              <w:t>1</w:t>
            </w:r>
            <w:r>
              <w:rPr>
                <w:color w:val="FF0000"/>
              </w:rPr>
              <w:t>6</w:t>
            </w:r>
          </w:p>
        </w:tc>
        <w:tc>
          <w:tcPr>
            <w:tcW w:w="3955" w:type="dxa"/>
          </w:tcPr>
          <w:p w14:paraId="1440BCB7" w14:textId="77777777" w:rsidR="00E11C8D" w:rsidRDefault="00E11C8D" w:rsidP="00B45CA3">
            <w:pPr>
              <w:widowControl w:val="0"/>
              <w:autoSpaceDE w:val="0"/>
              <w:autoSpaceDN w:val="0"/>
              <w:adjustRightInd w:val="0"/>
            </w:pPr>
            <w:r>
              <w:t>The trigger to identify the action</w:t>
            </w:r>
          </w:p>
        </w:tc>
      </w:tr>
    </w:tbl>
    <w:p w14:paraId="648DF5B3" w14:textId="77777777" w:rsidR="00E11C8D" w:rsidRDefault="00E11C8D" w:rsidP="00E11C8D">
      <w:pPr>
        <w:widowControl w:val="0"/>
        <w:autoSpaceDE w:val="0"/>
        <w:autoSpaceDN w:val="0"/>
        <w:adjustRightInd w:val="0"/>
      </w:pPr>
    </w:p>
    <w:p w14:paraId="4DC0ED8D" w14:textId="7D9545F1" w:rsidR="00E11C8D" w:rsidRPr="0090524B" w:rsidRDefault="00E11C8D" w:rsidP="00E11C8D">
      <w:pPr>
        <w:widowControl w:val="0"/>
        <w:autoSpaceDE w:val="0"/>
        <w:autoSpaceDN w:val="0"/>
        <w:adjustRightInd w:val="0"/>
        <w:rPr>
          <w:b/>
          <w:bCs/>
          <w:i/>
          <w:iCs/>
          <w:color w:val="FF0000"/>
        </w:rPr>
      </w:pPr>
      <w:r w:rsidRPr="0090524B">
        <w:rPr>
          <w:b/>
          <w:bCs/>
          <w:i/>
          <w:iCs/>
          <w:color w:val="FF0000"/>
        </w:rPr>
        <w:t>Edit Clause 6.3.5</w:t>
      </w:r>
      <w:r>
        <w:rPr>
          <w:b/>
          <w:bCs/>
          <w:i/>
          <w:iCs/>
          <w:color w:val="FF0000"/>
        </w:rPr>
        <w:t>6</w:t>
      </w:r>
      <w:r w:rsidRPr="0090524B">
        <w:rPr>
          <w:b/>
          <w:bCs/>
          <w:i/>
          <w:iCs/>
          <w:color w:val="FF0000"/>
        </w:rPr>
        <w:t>.</w:t>
      </w:r>
      <w:r>
        <w:rPr>
          <w:b/>
          <w:bCs/>
          <w:i/>
          <w:iCs/>
          <w:color w:val="FF0000"/>
        </w:rPr>
        <w:t>4</w:t>
      </w:r>
      <w:r w:rsidRPr="0090524B">
        <w:rPr>
          <w:b/>
          <w:bCs/>
          <w:i/>
          <w:iCs/>
          <w:color w:val="FF0000"/>
        </w:rPr>
        <w:t>.2 as follows:</w:t>
      </w:r>
    </w:p>
    <w:p w14:paraId="7D6623CB" w14:textId="77777777" w:rsidR="00E11C8D" w:rsidRDefault="00E11C8D" w:rsidP="00E11C8D">
      <w:pPr>
        <w:widowControl w:val="0"/>
        <w:autoSpaceDE w:val="0"/>
        <w:autoSpaceDN w:val="0"/>
        <w:adjustRightInd w:val="0"/>
      </w:pPr>
    </w:p>
    <w:p w14:paraId="3FB47CD6" w14:textId="77777777" w:rsidR="00E11C8D" w:rsidRPr="00E11C8D" w:rsidRDefault="00E11C8D" w:rsidP="00E11C8D">
      <w:pPr>
        <w:widowControl w:val="0"/>
        <w:autoSpaceDE w:val="0"/>
        <w:autoSpaceDN w:val="0"/>
        <w:adjustRightInd w:val="0"/>
      </w:pPr>
      <w:r w:rsidRPr="00E11C8D">
        <w:t>MLME-</w:t>
      </w:r>
      <w:proofErr w:type="spellStart"/>
      <w:r w:rsidRPr="00E11C8D">
        <w:t>FINETIMINGMSMT.request</w:t>
      </w:r>
      <w:proofErr w:type="spellEnd"/>
      <w:r w:rsidRPr="00E11C8D">
        <w:t xml:space="preserve">( </w:t>
      </w:r>
      <w:r w:rsidRPr="00E11C8D">
        <w:br/>
        <w:t xml:space="preserve">Peer MAC Address, </w:t>
      </w:r>
      <w:r w:rsidRPr="00E11C8D">
        <w:tab/>
      </w:r>
      <w:r w:rsidRPr="00E11C8D">
        <w:tab/>
      </w:r>
      <w:r w:rsidRPr="00E11C8D">
        <w:br/>
        <w:t>Dialog Token,</w:t>
      </w:r>
      <w:r w:rsidRPr="00E11C8D">
        <w:br/>
        <w:t xml:space="preserve">Follow Up Dialog Token, </w:t>
      </w:r>
      <w:r w:rsidRPr="00E11C8D">
        <w:br/>
        <w:t xml:space="preserve">t1, </w:t>
      </w:r>
      <w:r w:rsidRPr="00E11C8D">
        <w:br/>
        <w:t xml:space="preserve">Max t1 Error Exponent, </w:t>
      </w:r>
      <w:r w:rsidRPr="00E11C8D">
        <w:br/>
        <w:t>t4,</w:t>
      </w:r>
      <w:r w:rsidRPr="00E11C8D">
        <w:br/>
        <w:t>Max t4 Error Exponent,</w:t>
      </w:r>
      <w:r w:rsidRPr="00E11C8D">
        <w:br/>
        <w:t>LCI Report,</w:t>
      </w:r>
      <w:r w:rsidRPr="00E11C8D">
        <w:br/>
        <w:t>Location Civic Report,</w:t>
      </w:r>
      <w:r w:rsidRPr="00E11C8D">
        <w:br/>
        <w:t xml:space="preserve">Fine Timing Measurement Parameters, </w:t>
      </w:r>
      <w:r w:rsidRPr="00E11C8D">
        <w:br/>
      </w:r>
      <w:r w:rsidRPr="00E11C8D">
        <w:rPr>
          <w:color w:val="FF0000"/>
        </w:rPr>
        <w:t xml:space="preserve">1AS </w:t>
      </w:r>
      <w:proofErr w:type="spellStart"/>
      <w:r w:rsidRPr="00E11C8D">
        <w:rPr>
          <w:color w:val="FF0000"/>
        </w:rPr>
        <w:t>FollowUp</w:t>
      </w:r>
      <w:proofErr w:type="spellEnd"/>
      <w:r w:rsidRPr="00E11C8D">
        <w:rPr>
          <w:color w:val="FF0000"/>
        </w:rPr>
        <w:t xml:space="preserve"> Information</w:t>
      </w:r>
      <w:r w:rsidRPr="00E11C8D">
        <w:rPr>
          <w:color w:val="FF0000"/>
        </w:rPr>
        <w:br/>
      </w:r>
      <w:proofErr w:type="spellStart"/>
      <w:proofErr w:type="gramStart"/>
      <w:r w:rsidRPr="00E11C8D">
        <w:t>VendorSpecific</w:t>
      </w:r>
      <w:proofErr w:type="spellEnd"/>
      <w:r w:rsidRPr="00E11C8D">
        <w:t xml:space="preserve"> )</w:t>
      </w:r>
      <w:proofErr w:type="gramEnd"/>
    </w:p>
    <w:p w14:paraId="657CFA79" w14:textId="77777777" w:rsidR="00E11C8D" w:rsidRDefault="00E11C8D" w:rsidP="00E11C8D">
      <w:pPr>
        <w:widowControl w:val="0"/>
        <w:autoSpaceDE w:val="0"/>
        <w:autoSpaceDN w:val="0"/>
        <w:adjustRightInd w:val="0"/>
      </w:pPr>
    </w:p>
    <w:p w14:paraId="06A1EA7F" w14:textId="0E3A2209" w:rsidR="00E11C8D" w:rsidRPr="0090524B" w:rsidRDefault="00E11C8D" w:rsidP="00E11C8D">
      <w:pPr>
        <w:widowControl w:val="0"/>
        <w:autoSpaceDE w:val="0"/>
        <w:autoSpaceDN w:val="0"/>
        <w:adjustRightInd w:val="0"/>
        <w:rPr>
          <w:b/>
          <w:bCs/>
          <w:i/>
          <w:iCs/>
          <w:color w:val="FF0000"/>
        </w:rPr>
      </w:pPr>
      <w:r w:rsidRPr="0090524B">
        <w:rPr>
          <w:b/>
          <w:bCs/>
          <w:i/>
          <w:iCs/>
          <w:color w:val="FF0000"/>
        </w:rPr>
        <w:t>(</w:t>
      </w:r>
      <w:proofErr w:type="gramStart"/>
      <w:r w:rsidRPr="0090524B">
        <w:rPr>
          <w:b/>
          <w:bCs/>
          <w:i/>
          <w:iCs/>
          <w:color w:val="FF0000"/>
        </w:rPr>
        <w:t>insert</w:t>
      </w:r>
      <w:proofErr w:type="gramEnd"/>
      <w:r w:rsidRPr="0090524B">
        <w:rPr>
          <w:b/>
          <w:bCs/>
          <w:i/>
          <w:iCs/>
          <w:color w:val="FF0000"/>
        </w:rPr>
        <w:t xml:space="preserve"> at the end of the table in Clause 6.3.5</w:t>
      </w:r>
      <w:r>
        <w:rPr>
          <w:b/>
          <w:bCs/>
          <w:i/>
          <w:iCs/>
          <w:color w:val="FF0000"/>
        </w:rPr>
        <w:t>6</w:t>
      </w:r>
      <w:r w:rsidRPr="0090524B">
        <w:rPr>
          <w:b/>
          <w:bCs/>
          <w:i/>
          <w:iCs/>
          <w:color w:val="FF0000"/>
        </w:rPr>
        <w:t>.</w:t>
      </w:r>
      <w:r>
        <w:rPr>
          <w:b/>
          <w:bCs/>
          <w:i/>
          <w:iCs/>
          <w:color w:val="FF0000"/>
        </w:rPr>
        <w:t>4</w:t>
      </w:r>
      <w:r w:rsidRPr="0090524B">
        <w:rPr>
          <w:b/>
          <w:bCs/>
          <w:i/>
          <w:iCs/>
          <w:color w:val="FF0000"/>
        </w:rPr>
        <w:t>.2):</w:t>
      </w:r>
    </w:p>
    <w:p w14:paraId="0CADCB41" w14:textId="77777777" w:rsidR="00E11C8D" w:rsidRDefault="00E11C8D" w:rsidP="00E11C8D">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E11C8D" w14:paraId="6B52B47D" w14:textId="77777777" w:rsidTr="00B45CA3">
        <w:tc>
          <w:tcPr>
            <w:tcW w:w="1885" w:type="dxa"/>
          </w:tcPr>
          <w:p w14:paraId="025B2A2C" w14:textId="77777777" w:rsidR="00E11C8D" w:rsidRDefault="00E11C8D" w:rsidP="00B45CA3">
            <w:pPr>
              <w:widowControl w:val="0"/>
              <w:autoSpaceDE w:val="0"/>
              <w:autoSpaceDN w:val="0"/>
              <w:adjustRightInd w:val="0"/>
            </w:pPr>
            <w:r>
              <w:t>Name</w:t>
            </w:r>
          </w:p>
        </w:tc>
        <w:tc>
          <w:tcPr>
            <w:tcW w:w="1710" w:type="dxa"/>
          </w:tcPr>
          <w:p w14:paraId="7E6D9E3E" w14:textId="77777777" w:rsidR="00E11C8D" w:rsidRDefault="00E11C8D" w:rsidP="00B45CA3">
            <w:pPr>
              <w:widowControl w:val="0"/>
              <w:autoSpaceDE w:val="0"/>
              <w:autoSpaceDN w:val="0"/>
              <w:adjustRightInd w:val="0"/>
            </w:pPr>
            <w:r>
              <w:t>Type</w:t>
            </w:r>
          </w:p>
        </w:tc>
        <w:tc>
          <w:tcPr>
            <w:tcW w:w="1800" w:type="dxa"/>
          </w:tcPr>
          <w:p w14:paraId="4E5C9C92" w14:textId="77777777" w:rsidR="00E11C8D" w:rsidRDefault="00E11C8D" w:rsidP="00B45CA3">
            <w:pPr>
              <w:widowControl w:val="0"/>
              <w:autoSpaceDE w:val="0"/>
              <w:autoSpaceDN w:val="0"/>
              <w:adjustRightInd w:val="0"/>
            </w:pPr>
            <w:r>
              <w:t>Valid Range</w:t>
            </w:r>
          </w:p>
        </w:tc>
        <w:tc>
          <w:tcPr>
            <w:tcW w:w="3955" w:type="dxa"/>
          </w:tcPr>
          <w:p w14:paraId="51EF7B1C" w14:textId="77777777" w:rsidR="00E11C8D" w:rsidRDefault="00E11C8D" w:rsidP="00B45CA3">
            <w:pPr>
              <w:widowControl w:val="0"/>
              <w:autoSpaceDE w:val="0"/>
              <w:autoSpaceDN w:val="0"/>
              <w:adjustRightInd w:val="0"/>
            </w:pPr>
            <w:r>
              <w:t>Description</w:t>
            </w:r>
          </w:p>
        </w:tc>
      </w:tr>
      <w:tr w:rsidR="00E11C8D" w14:paraId="1DFC4579" w14:textId="77777777" w:rsidTr="00B45CA3">
        <w:tc>
          <w:tcPr>
            <w:tcW w:w="1885" w:type="dxa"/>
          </w:tcPr>
          <w:p w14:paraId="5EE31F03" w14:textId="77777777" w:rsidR="00E11C8D" w:rsidRPr="0090524B" w:rsidRDefault="00E11C8D" w:rsidP="00B45CA3">
            <w:pPr>
              <w:widowControl w:val="0"/>
              <w:autoSpaceDE w:val="0"/>
              <w:autoSpaceDN w:val="0"/>
              <w:adjustRightInd w:val="0"/>
              <w:rPr>
                <w:color w:val="FF0000"/>
              </w:rPr>
            </w:pPr>
            <w:r w:rsidRPr="0090524B">
              <w:rPr>
                <w:color w:val="FF0000"/>
              </w:rPr>
              <w:t xml:space="preserve">1AS </w:t>
            </w:r>
            <w:proofErr w:type="spellStart"/>
            <w:r w:rsidRPr="0090524B">
              <w:rPr>
                <w:color w:val="FF0000"/>
              </w:rPr>
              <w:t>FollowUp</w:t>
            </w:r>
            <w:proofErr w:type="spellEnd"/>
            <w:r w:rsidRPr="0090524B">
              <w:rPr>
                <w:color w:val="FF0000"/>
              </w:rPr>
              <w:t xml:space="preserve"> Information</w:t>
            </w:r>
          </w:p>
        </w:tc>
        <w:tc>
          <w:tcPr>
            <w:tcW w:w="1710" w:type="dxa"/>
          </w:tcPr>
          <w:p w14:paraId="4A299CD1" w14:textId="77777777" w:rsidR="00E11C8D" w:rsidRPr="0090524B" w:rsidRDefault="00E11C8D"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1800" w:type="dxa"/>
          </w:tcPr>
          <w:p w14:paraId="3971D8E4" w14:textId="77777777" w:rsidR="00E11C8D" w:rsidRPr="0090524B" w:rsidRDefault="00E11C8D"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3955" w:type="dxa"/>
          </w:tcPr>
          <w:p w14:paraId="5F9A69EF" w14:textId="77777777" w:rsidR="00E11C8D" w:rsidRPr="0090524B" w:rsidRDefault="00E11C8D" w:rsidP="00B45CA3">
            <w:pPr>
              <w:widowControl w:val="0"/>
              <w:autoSpaceDE w:val="0"/>
              <w:autoSpaceDN w:val="0"/>
              <w:adjustRightInd w:val="0"/>
              <w:rPr>
                <w:color w:val="FF0000"/>
              </w:rPr>
            </w:pPr>
            <w:r w:rsidRPr="0090524B">
              <w:rPr>
                <w:color w:val="FF0000"/>
              </w:rPr>
              <w:t xml:space="preserve">Optional element containing the 1AS </w:t>
            </w:r>
            <w:proofErr w:type="spellStart"/>
            <w:r w:rsidRPr="0090524B">
              <w:rPr>
                <w:color w:val="FF0000"/>
              </w:rPr>
              <w:t>FollowUp</w:t>
            </w:r>
            <w:proofErr w:type="spellEnd"/>
            <w:r w:rsidRPr="0090524B">
              <w:rPr>
                <w:color w:val="FF0000"/>
              </w:rPr>
              <w:t xml:space="preserve"> Information time synchronization information</w:t>
            </w:r>
          </w:p>
          <w:p w14:paraId="41DEDE20" w14:textId="77777777" w:rsidR="00E11C8D" w:rsidRDefault="00E11C8D" w:rsidP="00B45CA3">
            <w:pPr>
              <w:widowControl w:val="0"/>
              <w:autoSpaceDE w:val="0"/>
              <w:autoSpaceDN w:val="0"/>
              <w:adjustRightInd w:val="0"/>
            </w:pPr>
          </w:p>
        </w:tc>
      </w:tr>
    </w:tbl>
    <w:p w14:paraId="7201F03F" w14:textId="77777777" w:rsidR="00E11C8D" w:rsidRDefault="00E11C8D" w:rsidP="00E11C8D">
      <w:pPr>
        <w:widowControl w:val="0"/>
        <w:autoSpaceDE w:val="0"/>
        <w:autoSpaceDN w:val="0"/>
        <w:adjustRightInd w:val="0"/>
      </w:pPr>
    </w:p>
    <w:p w14:paraId="2FACA030" w14:textId="7A239B0C" w:rsidR="00E11C8D" w:rsidRPr="0090524B" w:rsidRDefault="00E11C8D" w:rsidP="00E11C8D">
      <w:pPr>
        <w:widowControl w:val="0"/>
        <w:autoSpaceDE w:val="0"/>
        <w:autoSpaceDN w:val="0"/>
        <w:adjustRightInd w:val="0"/>
        <w:rPr>
          <w:b/>
          <w:bCs/>
          <w:i/>
          <w:iCs/>
          <w:color w:val="FF0000"/>
        </w:rPr>
      </w:pPr>
      <w:r w:rsidRPr="0090524B">
        <w:rPr>
          <w:b/>
          <w:bCs/>
          <w:i/>
          <w:iCs/>
          <w:color w:val="FF0000"/>
        </w:rPr>
        <w:t>Edit Clause 6.3.5</w:t>
      </w:r>
      <w:r>
        <w:rPr>
          <w:b/>
          <w:bCs/>
          <w:i/>
          <w:iCs/>
          <w:color w:val="FF0000"/>
        </w:rPr>
        <w:t>6</w:t>
      </w:r>
      <w:r w:rsidRPr="0090524B">
        <w:rPr>
          <w:b/>
          <w:bCs/>
          <w:i/>
          <w:iCs/>
          <w:color w:val="FF0000"/>
        </w:rPr>
        <w:t>.</w:t>
      </w:r>
      <w:r>
        <w:rPr>
          <w:b/>
          <w:bCs/>
          <w:i/>
          <w:iCs/>
          <w:color w:val="FF0000"/>
        </w:rPr>
        <w:t>6</w:t>
      </w:r>
      <w:r w:rsidRPr="0090524B">
        <w:rPr>
          <w:b/>
          <w:bCs/>
          <w:i/>
          <w:iCs/>
          <w:color w:val="FF0000"/>
        </w:rPr>
        <w:t>.2 as follows:</w:t>
      </w:r>
    </w:p>
    <w:p w14:paraId="0C8A2AAE" w14:textId="77777777" w:rsidR="00E11C8D" w:rsidRDefault="00E11C8D" w:rsidP="00E11C8D">
      <w:pPr>
        <w:widowControl w:val="0"/>
        <w:autoSpaceDE w:val="0"/>
        <w:autoSpaceDN w:val="0"/>
        <w:adjustRightInd w:val="0"/>
      </w:pPr>
    </w:p>
    <w:p w14:paraId="538B2D32" w14:textId="77777777" w:rsidR="00E11C8D" w:rsidRPr="00E11C8D" w:rsidRDefault="00E11C8D" w:rsidP="00E11C8D">
      <w:pPr>
        <w:widowControl w:val="0"/>
        <w:autoSpaceDE w:val="0"/>
        <w:autoSpaceDN w:val="0"/>
        <w:adjustRightInd w:val="0"/>
      </w:pPr>
      <w:r w:rsidRPr="00E11C8D">
        <w:t>MLME-</w:t>
      </w:r>
      <w:proofErr w:type="spellStart"/>
      <w:r w:rsidRPr="00E11C8D">
        <w:t>FINETIMINGMSMT.indication</w:t>
      </w:r>
      <w:proofErr w:type="spellEnd"/>
      <w:r w:rsidRPr="00E11C8D">
        <w:t xml:space="preserve">( </w:t>
      </w:r>
      <w:r w:rsidRPr="00E11C8D">
        <w:br/>
        <w:t xml:space="preserve">Peer MAC Address, </w:t>
      </w:r>
      <w:r w:rsidRPr="00E11C8D">
        <w:tab/>
      </w:r>
      <w:r w:rsidRPr="00E11C8D">
        <w:tab/>
      </w:r>
      <w:r w:rsidRPr="00E11C8D">
        <w:br/>
        <w:t>Dialog Token,</w:t>
      </w:r>
      <w:r w:rsidRPr="00E11C8D">
        <w:br/>
        <w:t xml:space="preserve">Follow Up Dialog Token, </w:t>
      </w:r>
      <w:r w:rsidRPr="00E11C8D">
        <w:br/>
        <w:t xml:space="preserve">t1, </w:t>
      </w:r>
      <w:r w:rsidRPr="00E11C8D">
        <w:br/>
      </w:r>
      <w:r w:rsidRPr="00E11C8D">
        <w:lastRenderedPageBreak/>
        <w:t xml:space="preserve">Max t1 Error Exponent, </w:t>
      </w:r>
      <w:r w:rsidRPr="00E11C8D">
        <w:br/>
        <w:t>t4,</w:t>
      </w:r>
      <w:r w:rsidRPr="00E11C8D">
        <w:br/>
        <w:t>Max t4 Error Exponent,</w:t>
      </w:r>
      <w:r w:rsidRPr="00E11C8D">
        <w:br/>
        <w:t>LCI Report,</w:t>
      </w:r>
      <w:r w:rsidRPr="00E11C8D">
        <w:br/>
        <w:t>Location Civic Report,</w:t>
      </w:r>
      <w:r w:rsidRPr="00E11C8D">
        <w:br/>
        <w:t xml:space="preserve">Fine Timing Measurement Parameters, </w:t>
      </w:r>
      <w:r w:rsidRPr="00E11C8D">
        <w:br/>
      </w:r>
      <w:r w:rsidRPr="00E11C8D">
        <w:rPr>
          <w:color w:val="FF0000"/>
        </w:rPr>
        <w:t xml:space="preserve">1AS </w:t>
      </w:r>
      <w:proofErr w:type="spellStart"/>
      <w:r w:rsidRPr="00E11C8D">
        <w:rPr>
          <w:color w:val="FF0000"/>
        </w:rPr>
        <w:t>FollowUp</w:t>
      </w:r>
      <w:proofErr w:type="spellEnd"/>
      <w:r w:rsidRPr="00E11C8D">
        <w:rPr>
          <w:color w:val="FF0000"/>
        </w:rPr>
        <w:t xml:space="preserve"> Information</w:t>
      </w:r>
      <w:r w:rsidRPr="00E11C8D">
        <w:rPr>
          <w:color w:val="FF0000"/>
        </w:rPr>
        <w:br/>
      </w:r>
      <w:proofErr w:type="spellStart"/>
      <w:proofErr w:type="gramStart"/>
      <w:r w:rsidRPr="00E11C8D">
        <w:t>VendorSpecific</w:t>
      </w:r>
      <w:proofErr w:type="spellEnd"/>
      <w:r w:rsidRPr="00E11C8D">
        <w:t xml:space="preserve"> )</w:t>
      </w:r>
      <w:proofErr w:type="gramEnd"/>
    </w:p>
    <w:p w14:paraId="6B09A37E" w14:textId="77777777" w:rsidR="00E11C8D" w:rsidRDefault="00E11C8D" w:rsidP="00E11C8D">
      <w:pPr>
        <w:widowControl w:val="0"/>
        <w:autoSpaceDE w:val="0"/>
        <w:autoSpaceDN w:val="0"/>
        <w:adjustRightInd w:val="0"/>
      </w:pPr>
    </w:p>
    <w:p w14:paraId="6BD20A5D" w14:textId="74372B9D" w:rsidR="00E11C8D" w:rsidRPr="0090524B" w:rsidRDefault="00E11C8D" w:rsidP="00E11C8D">
      <w:pPr>
        <w:widowControl w:val="0"/>
        <w:autoSpaceDE w:val="0"/>
        <w:autoSpaceDN w:val="0"/>
        <w:adjustRightInd w:val="0"/>
        <w:rPr>
          <w:b/>
          <w:bCs/>
          <w:i/>
          <w:iCs/>
          <w:color w:val="FF0000"/>
        </w:rPr>
      </w:pPr>
      <w:r w:rsidRPr="0090524B">
        <w:rPr>
          <w:b/>
          <w:bCs/>
          <w:i/>
          <w:iCs/>
          <w:color w:val="FF0000"/>
        </w:rPr>
        <w:t>(</w:t>
      </w:r>
      <w:proofErr w:type="gramStart"/>
      <w:r w:rsidRPr="0090524B">
        <w:rPr>
          <w:b/>
          <w:bCs/>
          <w:i/>
          <w:iCs/>
          <w:color w:val="FF0000"/>
        </w:rPr>
        <w:t>insert</w:t>
      </w:r>
      <w:proofErr w:type="gramEnd"/>
      <w:r w:rsidRPr="0090524B">
        <w:rPr>
          <w:b/>
          <w:bCs/>
          <w:i/>
          <w:iCs/>
          <w:color w:val="FF0000"/>
        </w:rPr>
        <w:t xml:space="preserve"> at the end of the table in Clause 6.3.5</w:t>
      </w:r>
      <w:r>
        <w:rPr>
          <w:b/>
          <w:bCs/>
          <w:i/>
          <w:iCs/>
          <w:color w:val="FF0000"/>
        </w:rPr>
        <w:t>6</w:t>
      </w:r>
      <w:r w:rsidRPr="0090524B">
        <w:rPr>
          <w:b/>
          <w:bCs/>
          <w:i/>
          <w:iCs/>
          <w:color w:val="FF0000"/>
        </w:rPr>
        <w:t>.</w:t>
      </w:r>
      <w:r>
        <w:rPr>
          <w:b/>
          <w:bCs/>
          <w:i/>
          <w:iCs/>
          <w:color w:val="FF0000"/>
        </w:rPr>
        <w:t>6</w:t>
      </w:r>
      <w:r w:rsidRPr="0090524B">
        <w:rPr>
          <w:b/>
          <w:bCs/>
          <w:i/>
          <w:iCs/>
          <w:color w:val="FF0000"/>
        </w:rPr>
        <w:t>.2):</w:t>
      </w:r>
    </w:p>
    <w:p w14:paraId="73E479B5" w14:textId="77777777" w:rsidR="00E11C8D" w:rsidRDefault="00E11C8D" w:rsidP="00E11C8D">
      <w:pPr>
        <w:widowControl w:val="0"/>
        <w:autoSpaceDE w:val="0"/>
        <w:autoSpaceDN w:val="0"/>
        <w:adjustRightInd w:val="0"/>
      </w:pPr>
    </w:p>
    <w:tbl>
      <w:tblPr>
        <w:tblStyle w:val="TableGrid"/>
        <w:tblW w:w="0" w:type="auto"/>
        <w:tblLook w:val="04A0" w:firstRow="1" w:lastRow="0" w:firstColumn="1" w:lastColumn="0" w:noHBand="0" w:noVBand="1"/>
      </w:tblPr>
      <w:tblGrid>
        <w:gridCol w:w="1885"/>
        <w:gridCol w:w="1710"/>
        <w:gridCol w:w="1800"/>
        <w:gridCol w:w="3955"/>
      </w:tblGrid>
      <w:tr w:rsidR="00E11C8D" w14:paraId="62A3621C" w14:textId="77777777" w:rsidTr="00B45CA3">
        <w:tc>
          <w:tcPr>
            <w:tcW w:w="1885" w:type="dxa"/>
          </w:tcPr>
          <w:p w14:paraId="1F1E1290" w14:textId="77777777" w:rsidR="00E11C8D" w:rsidRDefault="00E11C8D" w:rsidP="00B45CA3">
            <w:pPr>
              <w:widowControl w:val="0"/>
              <w:autoSpaceDE w:val="0"/>
              <w:autoSpaceDN w:val="0"/>
              <w:adjustRightInd w:val="0"/>
            </w:pPr>
            <w:r>
              <w:t>Name</w:t>
            </w:r>
          </w:p>
        </w:tc>
        <w:tc>
          <w:tcPr>
            <w:tcW w:w="1710" w:type="dxa"/>
          </w:tcPr>
          <w:p w14:paraId="5FBAD0E3" w14:textId="77777777" w:rsidR="00E11C8D" w:rsidRDefault="00E11C8D" w:rsidP="00B45CA3">
            <w:pPr>
              <w:widowControl w:val="0"/>
              <w:autoSpaceDE w:val="0"/>
              <w:autoSpaceDN w:val="0"/>
              <w:adjustRightInd w:val="0"/>
            </w:pPr>
            <w:r>
              <w:t>Type</w:t>
            </w:r>
          </w:p>
        </w:tc>
        <w:tc>
          <w:tcPr>
            <w:tcW w:w="1800" w:type="dxa"/>
          </w:tcPr>
          <w:p w14:paraId="1CEC859C" w14:textId="77777777" w:rsidR="00E11C8D" w:rsidRDefault="00E11C8D" w:rsidP="00B45CA3">
            <w:pPr>
              <w:widowControl w:val="0"/>
              <w:autoSpaceDE w:val="0"/>
              <w:autoSpaceDN w:val="0"/>
              <w:adjustRightInd w:val="0"/>
            </w:pPr>
            <w:r>
              <w:t>Valid Range</w:t>
            </w:r>
          </w:p>
        </w:tc>
        <w:tc>
          <w:tcPr>
            <w:tcW w:w="3955" w:type="dxa"/>
          </w:tcPr>
          <w:p w14:paraId="38CE6FCA" w14:textId="77777777" w:rsidR="00E11C8D" w:rsidRDefault="00E11C8D" w:rsidP="00B45CA3">
            <w:pPr>
              <w:widowControl w:val="0"/>
              <w:autoSpaceDE w:val="0"/>
              <w:autoSpaceDN w:val="0"/>
              <w:adjustRightInd w:val="0"/>
            </w:pPr>
            <w:r>
              <w:t>Description</w:t>
            </w:r>
          </w:p>
        </w:tc>
      </w:tr>
      <w:tr w:rsidR="00E11C8D" w14:paraId="7FC72A1A" w14:textId="77777777" w:rsidTr="00B45CA3">
        <w:tc>
          <w:tcPr>
            <w:tcW w:w="1885" w:type="dxa"/>
          </w:tcPr>
          <w:p w14:paraId="30F7C22F" w14:textId="77777777" w:rsidR="00E11C8D" w:rsidRPr="0090524B" w:rsidRDefault="00E11C8D" w:rsidP="00B45CA3">
            <w:pPr>
              <w:widowControl w:val="0"/>
              <w:autoSpaceDE w:val="0"/>
              <w:autoSpaceDN w:val="0"/>
              <w:adjustRightInd w:val="0"/>
              <w:rPr>
                <w:color w:val="FF0000"/>
              </w:rPr>
            </w:pPr>
            <w:r w:rsidRPr="0090524B">
              <w:rPr>
                <w:color w:val="FF0000"/>
              </w:rPr>
              <w:t xml:space="preserve">1AS </w:t>
            </w:r>
            <w:proofErr w:type="spellStart"/>
            <w:r w:rsidRPr="0090524B">
              <w:rPr>
                <w:color w:val="FF0000"/>
              </w:rPr>
              <w:t>FollowUp</w:t>
            </w:r>
            <w:proofErr w:type="spellEnd"/>
            <w:r w:rsidRPr="0090524B">
              <w:rPr>
                <w:color w:val="FF0000"/>
              </w:rPr>
              <w:t xml:space="preserve"> Information</w:t>
            </w:r>
          </w:p>
        </w:tc>
        <w:tc>
          <w:tcPr>
            <w:tcW w:w="1710" w:type="dxa"/>
          </w:tcPr>
          <w:p w14:paraId="2BE16223" w14:textId="77777777" w:rsidR="00E11C8D" w:rsidRPr="0090524B" w:rsidRDefault="00E11C8D"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1800" w:type="dxa"/>
          </w:tcPr>
          <w:p w14:paraId="007EA31F" w14:textId="77777777" w:rsidR="00E11C8D" w:rsidRPr="0090524B" w:rsidRDefault="00E11C8D" w:rsidP="00B45CA3">
            <w:pPr>
              <w:widowControl w:val="0"/>
              <w:autoSpaceDE w:val="0"/>
              <w:autoSpaceDN w:val="0"/>
              <w:adjustRightInd w:val="0"/>
              <w:rPr>
                <w:color w:val="FF0000"/>
              </w:rPr>
            </w:pPr>
            <w:r w:rsidRPr="0090524B">
              <w:rPr>
                <w:color w:val="FF0000"/>
              </w:rPr>
              <w:t xml:space="preserve">As defined in 9.4.2.291 (1AS </w:t>
            </w:r>
            <w:proofErr w:type="spellStart"/>
            <w:r w:rsidRPr="0090524B">
              <w:rPr>
                <w:color w:val="FF0000"/>
              </w:rPr>
              <w:t>FollowUp</w:t>
            </w:r>
            <w:proofErr w:type="spellEnd"/>
            <w:r w:rsidRPr="0090524B">
              <w:rPr>
                <w:color w:val="FF0000"/>
              </w:rPr>
              <w:t xml:space="preserve"> Information element)</w:t>
            </w:r>
          </w:p>
        </w:tc>
        <w:tc>
          <w:tcPr>
            <w:tcW w:w="3955" w:type="dxa"/>
          </w:tcPr>
          <w:p w14:paraId="15449DE7" w14:textId="77777777" w:rsidR="00E11C8D" w:rsidRPr="0090524B" w:rsidRDefault="00E11C8D" w:rsidP="00B45CA3">
            <w:pPr>
              <w:widowControl w:val="0"/>
              <w:autoSpaceDE w:val="0"/>
              <w:autoSpaceDN w:val="0"/>
              <w:adjustRightInd w:val="0"/>
              <w:rPr>
                <w:color w:val="FF0000"/>
              </w:rPr>
            </w:pPr>
            <w:r w:rsidRPr="0090524B">
              <w:rPr>
                <w:color w:val="FF0000"/>
              </w:rPr>
              <w:t xml:space="preserve">Optional element containing the 1AS </w:t>
            </w:r>
            <w:proofErr w:type="spellStart"/>
            <w:r w:rsidRPr="0090524B">
              <w:rPr>
                <w:color w:val="FF0000"/>
              </w:rPr>
              <w:t>FollowUp</w:t>
            </w:r>
            <w:proofErr w:type="spellEnd"/>
            <w:r w:rsidRPr="0090524B">
              <w:rPr>
                <w:color w:val="FF0000"/>
              </w:rPr>
              <w:t xml:space="preserve"> Information time synchronization information</w:t>
            </w:r>
          </w:p>
          <w:p w14:paraId="046A5EE5" w14:textId="77777777" w:rsidR="00E11C8D" w:rsidRDefault="00E11C8D" w:rsidP="00B45CA3">
            <w:pPr>
              <w:widowControl w:val="0"/>
              <w:autoSpaceDE w:val="0"/>
              <w:autoSpaceDN w:val="0"/>
              <w:adjustRightInd w:val="0"/>
            </w:pPr>
          </w:p>
        </w:tc>
      </w:tr>
    </w:tbl>
    <w:p w14:paraId="16A724C4" w14:textId="77777777" w:rsidR="00E11C8D" w:rsidRDefault="00E11C8D" w:rsidP="00E11C8D">
      <w:pPr>
        <w:widowControl w:val="0"/>
        <w:autoSpaceDE w:val="0"/>
        <w:autoSpaceDN w:val="0"/>
        <w:adjustRightInd w:val="0"/>
      </w:pPr>
    </w:p>
    <w:p w14:paraId="56AC55BD" w14:textId="2C62051C" w:rsidR="00E11C8D" w:rsidRDefault="00E11C8D" w:rsidP="00745BB6">
      <w:pPr>
        <w:widowControl w:val="0"/>
        <w:autoSpaceDE w:val="0"/>
        <w:autoSpaceDN w:val="0"/>
        <w:adjustRightInd w:val="0"/>
      </w:pPr>
    </w:p>
    <w:p w14:paraId="476AC7A8" w14:textId="667A529E" w:rsidR="00E11C8D" w:rsidRDefault="00E11C8D" w:rsidP="00745BB6">
      <w:pPr>
        <w:widowControl w:val="0"/>
        <w:autoSpaceDE w:val="0"/>
        <w:autoSpaceDN w:val="0"/>
        <w:adjustRightInd w:val="0"/>
      </w:pPr>
    </w:p>
    <w:p w14:paraId="7DC06863" w14:textId="59719ADE" w:rsidR="00E11C8D" w:rsidRDefault="00E11C8D" w:rsidP="00745BB6">
      <w:pPr>
        <w:widowControl w:val="0"/>
        <w:autoSpaceDE w:val="0"/>
        <w:autoSpaceDN w:val="0"/>
        <w:adjustRightInd w:val="0"/>
      </w:pPr>
    </w:p>
    <w:p w14:paraId="764F2F0E" w14:textId="56CD2851" w:rsidR="00E11C8D" w:rsidRDefault="00E11C8D" w:rsidP="00745BB6">
      <w:pPr>
        <w:widowControl w:val="0"/>
        <w:autoSpaceDE w:val="0"/>
        <w:autoSpaceDN w:val="0"/>
        <w:adjustRightInd w:val="0"/>
      </w:pPr>
    </w:p>
    <w:p w14:paraId="17908B90" w14:textId="77777777" w:rsidR="00E11C8D" w:rsidRDefault="00E11C8D" w:rsidP="00745BB6">
      <w:pPr>
        <w:widowControl w:val="0"/>
        <w:autoSpaceDE w:val="0"/>
        <w:autoSpaceDN w:val="0"/>
        <w:adjustRightInd w:val="0"/>
      </w:pPr>
    </w:p>
    <w:sectPr w:rsidR="00E11C8D">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1770" w14:textId="77777777" w:rsidR="002A502B" w:rsidRDefault="002A502B">
      <w:r>
        <w:separator/>
      </w:r>
    </w:p>
  </w:endnote>
  <w:endnote w:type="continuationSeparator" w:id="0">
    <w:p w14:paraId="7BCD0424" w14:textId="77777777" w:rsidR="002A502B" w:rsidRDefault="002A502B">
      <w:r>
        <w:continuationSeparator/>
      </w:r>
    </w:p>
  </w:endnote>
  <w:endnote w:type="continuationNotice" w:id="1">
    <w:p w14:paraId="35210E64" w14:textId="77777777" w:rsidR="002A502B" w:rsidRDefault="002A5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FFE" w14:textId="23820F59" w:rsidR="0062192D" w:rsidRPr="002D62CE" w:rsidRDefault="00FC0C2B">
    <w:pPr>
      <w:pStyle w:val="Footer"/>
      <w:tabs>
        <w:tab w:val="clear" w:pos="6480"/>
        <w:tab w:val="center" w:pos="4680"/>
        <w:tab w:val="right" w:pos="9360"/>
      </w:tabs>
      <w:rPr>
        <w:lang w:val="fr-FR"/>
      </w:rPr>
    </w:pPr>
    <w:r w:rsidRPr="00652426">
      <w:rPr>
        <w:lang w:val="en-US"/>
      </w:rPr>
      <w:fldChar w:fldCharType="begin"/>
    </w:r>
    <w:r w:rsidRPr="002D62CE">
      <w:rPr>
        <w:lang w:val="fr-FR"/>
      </w:rPr>
      <w:instrText xml:space="preserve"> SUBJECT  \* MERGEFORMAT </w:instrText>
    </w:r>
    <w:r w:rsidRPr="00652426">
      <w:rPr>
        <w:lang w:val="en-US"/>
      </w:rPr>
      <w:fldChar w:fldCharType="separate"/>
    </w:r>
    <w:r w:rsidR="0062192D" w:rsidRPr="002D62CE">
      <w:rPr>
        <w:lang w:val="fr-FR"/>
      </w:rPr>
      <w:t>Submission</w:t>
    </w:r>
    <w:r w:rsidRPr="00652426">
      <w:rPr>
        <w:lang w:val="en-US"/>
      </w:rPr>
      <w:fldChar w:fldCharType="end"/>
    </w:r>
    <w:r w:rsidR="0062192D" w:rsidRPr="002D62CE">
      <w:rPr>
        <w:lang w:val="fr-FR"/>
      </w:rPr>
      <w:tab/>
      <w:t xml:space="preserve">page </w:t>
    </w:r>
    <w:r w:rsidR="0062192D">
      <w:fldChar w:fldCharType="begin"/>
    </w:r>
    <w:r w:rsidR="0062192D" w:rsidRPr="002D62CE">
      <w:rPr>
        <w:lang w:val="fr-FR"/>
      </w:rPr>
      <w:instrText xml:space="preserve">page </w:instrText>
    </w:r>
    <w:r w:rsidR="0062192D">
      <w:fldChar w:fldCharType="separate"/>
    </w:r>
    <w:r w:rsidR="00C12D4B">
      <w:rPr>
        <w:noProof/>
        <w:lang w:val="fr-FR"/>
      </w:rPr>
      <w:t>10</w:t>
    </w:r>
    <w:r w:rsidR="0062192D">
      <w:fldChar w:fldCharType="end"/>
    </w:r>
    <w:r w:rsidR="0062192D" w:rsidRPr="002D62CE">
      <w:rPr>
        <w:lang w:val="fr-FR"/>
      </w:rPr>
      <w:tab/>
    </w:r>
    <w:r w:rsidR="002D62CE" w:rsidRPr="002D62CE">
      <w:rPr>
        <w:lang w:val="fr-FR"/>
      </w:rPr>
      <w:t>Henry et al.</w:t>
    </w:r>
    <w:r w:rsidR="00A51110" w:rsidRPr="002D62CE">
      <w:rPr>
        <w:lang w:val="fr-FR"/>
      </w:rPr>
      <w:t xml:space="preserve"> </w:t>
    </w:r>
  </w:p>
  <w:p w14:paraId="5C69FA55" w14:textId="77777777" w:rsidR="0062192D" w:rsidRPr="002D62CE" w:rsidRDefault="006219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AC02" w14:textId="77777777" w:rsidR="002A502B" w:rsidRDefault="002A502B">
      <w:r>
        <w:separator/>
      </w:r>
    </w:p>
  </w:footnote>
  <w:footnote w:type="continuationSeparator" w:id="0">
    <w:p w14:paraId="32B31895" w14:textId="77777777" w:rsidR="002A502B" w:rsidRDefault="002A502B">
      <w:r>
        <w:continuationSeparator/>
      </w:r>
    </w:p>
  </w:footnote>
  <w:footnote w:type="continuationNotice" w:id="1">
    <w:p w14:paraId="1FC383D8" w14:textId="77777777" w:rsidR="002A502B" w:rsidRDefault="002A5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49E6" w14:textId="6EB7B560" w:rsidR="0062192D" w:rsidRDefault="00BF11A3">
    <w:pPr>
      <w:pStyle w:val="Header"/>
      <w:tabs>
        <w:tab w:val="clear" w:pos="6480"/>
        <w:tab w:val="center" w:pos="4680"/>
        <w:tab w:val="right" w:pos="9360"/>
      </w:tabs>
    </w:pPr>
    <w:r>
      <w:t>November</w:t>
    </w:r>
    <w:r w:rsidR="00A51110">
      <w:t xml:space="preserve"> 2021</w:t>
    </w:r>
    <w:r w:rsidR="0062192D">
      <w:tab/>
    </w:r>
    <w:r w:rsidR="0062192D">
      <w:tab/>
    </w:r>
    <w:fldSimple w:instr=" TITLE  \* MERGEFORMAT ">
      <w:r w:rsidR="00C01E29">
        <w:t>doc.: IEEE 802.11-</w:t>
      </w:r>
      <w:r w:rsidR="00A51110">
        <w:t>21</w:t>
      </w:r>
      <w:r w:rsidR="00C01E29">
        <w:t>/</w:t>
      </w:r>
      <w:r w:rsidR="002D62CE">
        <w:t>0</w:t>
      </w:r>
      <w:r>
        <w:t>836</w:t>
      </w:r>
      <w:r w:rsidR="00C01E29">
        <w:t>r</w:t>
      </w:r>
    </w:fldSimple>
    <w:r w:rsidR="00801CD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A520883"/>
    <w:multiLevelType w:val="hybridMultilevel"/>
    <w:tmpl w:val="81F89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2F53"/>
    <w:rsid w:val="00003ED6"/>
    <w:rsid w:val="0000465D"/>
    <w:rsid w:val="00004D21"/>
    <w:rsid w:val="000055BA"/>
    <w:rsid w:val="000075E6"/>
    <w:rsid w:val="000131B6"/>
    <w:rsid w:val="000152F9"/>
    <w:rsid w:val="0001761A"/>
    <w:rsid w:val="000177D3"/>
    <w:rsid w:val="000220E3"/>
    <w:rsid w:val="00024588"/>
    <w:rsid w:val="000245B3"/>
    <w:rsid w:val="0002510D"/>
    <w:rsid w:val="000279E9"/>
    <w:rsid w:val="00030709"/>
    <w:rsid w:val="00030A2B"/>
    <w:rsid w:val="00030CC6"/>
    <w:rsid w:val="00034042"/>
    <w:rsid w:val="00034747"/>
    <w:rsid w:val="00036633"/>
    <w:rsid w:val="000377E9"/>
    <w:rsid w:val="00041138"/>
    <w:rsid w:val="00044EF8"/>
    <w:rsid w:val="00045021"/>
    <w:rsid w:val="0004589F"/>
    <w:rsid w:val="00047423"/>
    <w:rsid w:val="00051E52"/>
    <w:rsid w:val="000541D4"/>
    <w:rsid w:val="00055ACF"/>
    <w:rsid w:val="000561F8"/>
    <w:rsid w:val="00057228"/>
    <w:rsid w:val="00060A87"/>
    <w:rsid w:val="0006189C"/>
    <w:rsid w:val="00066A71"/>
    <w:rsid w:val="00070B50"/>
    <w:rsid w:val="00070C95"/>
    <w:rsid w:val="00071870"/>
    <w:rsid w:val="00071AC3"/>
    <w:rsid w:val="00071FAC"/>
    <w:rsid w:val="00073BC3"/>
    <w:rsid w:val="00075889"/>
    <w:rsid w:val="000762BA"/>
    <w:rsid w:val="000767E6"/>
    <w:rsid w:val="000771C3"/>
    <w:rsid w:val="00077C3D"/>
    <w:rsid w:val="00084E77"/>
    <w:rsid w:val="0008677D"/>
    <w:rsid w:val="000874BE"/>
    <w:rsid w:val="000904A4"/>
    <w:rsid w:val="000913FC"/>
    <w:rsid w:val="00092356"/>
    <w:rsid w:val="00092444"/>
    <w:rsid w:val="0009259F"/>
    <w:rsid w:val="000934C4"/>
    <w:rsid w:val="000936AF"/>
    <w:rsid w:val="00094D95"/>
    <w:rsid w:val="000A3030"/>
    <w:rsid w:val="000A3B56"/>
    <w:rsid w:val="000B183F"/>
    <w:rsid w:val="000B2299"/>
    <w:rsid w:val="000B4CF3"/>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03AB5"/>
    <w:rsid w:val="00107D70"/>
    <w:rsid w:val="00107EDF"/>
    <w:rsid w:val="00115EB1"/>
    <w:rsid w:val="00116260"/>
    <w:rsid w:val="00116C0B"/>
    <w:rsid w:val="001229FA"/>
    <w:rsid w:val="00124182"/>
    <w:rsid w:val="001248FF"/>
    <w:rsid w:val="00124DF4"/>
    <w:rsid w:val="0012706D"/>
    <w:rsid w:val="001321FC"/>
    <w:rsid w:val="001324F5"/>
    <w:rsid w:val="00133379"/>
    <w:rsid w:val="00134B0D"/>
    <w:rsid w:val="00136542"/>
    <w:rsid w:val="001377FF"/>
    <w:rsid w:val="001400D2"/>
    <w:rsid w:val="0014014E"/>
    <w:rsid w:val="0014015D"/>
    <w:rsid w:val="0014392C"/>
    <w:rsid w:val="00146B8A"/>
    <w:rsid w:val="001506AD"/>
    <w:rsid w:val="00157242"/>
    <w:rsid w:val="00157276"/>
    <w:rsid w:val="00160907"/>
    <w:rsid w:val="00161494"/>
    <w:rsid w:val="001618BB"/>
    <w:rsid w:val="00165C5C"/>
    <w:rsid w:val="001669C9"/>
    <w:rsid w:val="001742DF"/>
    <w:rsid w:val="00175BC5"/>
    <w:rsid w:val="001761AA"/>
    <w:rsid w:val="001841E1"/>
    <w:rsid w:val="001850B4"/>
    <w:rsid w:val="00190B73"/>
    <w:rsid w:val="00194444"/>
    <w:rsid w:val="00196872"/>
    <w:rsid w:val="001A269B"/>
    <w:rsid w:val="001A341C"/>
    <w:rsid w:val="001A52B3"/>
    <w:rsid w:val="001B0E34"/>
    <w:rsid w:val="001B2C89"/>
    <w:rsid w:val="001B3408"/>
    <w:rsid w:val="001B7ED6"/>
    <w:rsid w:val="001B7F25"/>
    <w:rsid w:val="001C2820"/>
    <w:rsid w:val="001C4631"/>
    <w:rsid w:val="001C5502"/>
    <w:rsid w:val="001C58D9"/>
    <w:rsid w:val="001C6426"/>
    <w:rsid w:val="001C7EBD"/>
    <w:rsid w:val="001D26FB"/>
    <w:rsid w:val="001D2ECE"/>
    <w:rsid w:val="001D4632"/>
    <w:rsid w:val="001D6073"/>
    <w:rsid w:val="001D6E2F"/>
    <w:rsid w:val="001D723B"/>
    <w:rsid w:val="001D7C98"/>
    <w:rsid w:val="001E40ED"/>
    <w:rsid w:val="001E43EC"/>
    <w:rsid w:val="001F1570"/>
    <w:rsid w:val="001F3DC5"/>
    <w:rsid w:val="001F56F2"/>
    <w:rsid w:val="001F6E53"/>
    <w:rsid w:val="00202F50"/>
    <w:rsid w:val="00203058"/>
    <w:rsid w:val="00203580"/>
    <w:rsid w:val="002105D8"/>
    <w:rsid w:val="002113E4"/>
    <w:rsid w:val="00214C12"/>
    <w:rsid w:val="002166C1"/>
    <w:rsid w:val="00217583"/>
    <w:rsid w:val="0022167F"/>
    <w:rsid w:val="00222654"/>
    <w:rsid w:val="00222F05"/>
    <w:rsid w:val="0023047A"/>
    <w:rsid w:val="0023446B"/>
    <w:rsid w:val="00234C6D"/>
    <w:rsid w:val="00234E4A"/>
    <w:rsid w:val="00246D07"/>
    <w:rsid w:val="00251845"/>
    <w:rsid w:val="00251E2D"/>
    <w:rsid w:val="00251ED5"/>
    <w:rsid w:val="00255587"/>
    <w:rsid w:val="002555C0"/>
    <w:rsid w:val="0025581E"/>
    <w:rsid w:val="00257319"/>
    <w:rsid w:val="00265CA7"/>
    <w:rsid w:val="00265E74"/>
    <w:rsid w:val="00267075"/>
    <w:rsid w:val="002732F8"/>
    <w:rsid w:val="00273DBE"/>
    <w:rsid w:val="002768A6"/>
    <w:rsid w:val="0028098F"/>
    <w:rsid w:val="002810DB"/>
    <w:rsid w:val="00282359"/>
    <w:rsid w:val="00283B92"/>
    <w:rsid w:val="00286FAB"/>
    <w:rsid w:val="00290072"/>
    <w:rsid w:val="0029020B"/>
    <w:rsid w:val="0029286F"/>
    <w:rsid w:val="002973BB"/>
    <w:rsid w:val="002A2139"/>
    <w:rsid w:val="002A221A"/>
    <w:rsid w:val="002A38E6"/>
    <w:rsid w:val="002A4819"/>
    <w:rsid w:val="002A4D03"/>
    <w:rsid w:val="002A502B"/>
    <w:rsid w:val="002B1D69"/>
    <w:rsid w:val="002B2C16"/>
    <w:rsid w:val="002B3D2C"/>
    <w:rsid w:val="002B41FF"/>
    <w:rsid w:val="002B5C52"/>
    <w:rsid w:val="002B78A5"/>
    <w:rsid w:val="002C1896"/>
    <w:rsid w:val="002C2521"/>
    <w:rsid w:val="002C3408"/>
    <w:rsid w:val="002C366C"/>
    <w:rsid w:val="002C475D"/>
    <w:rsid w:val="002C4947"/>
    <w:rsid w:val="002C4983"/>
    <w:rsid w:val="002C728F"/>
    <w:rsid w:val="002D20D6"/>
    <w:rsid w:val="002D44BE"/>
    <w:rsid w:val="002D62CE"/>
    <w:rsid w:val="002D6B9B"/>
    <w:rsid w:val="002E0633"/>
    <w:rsid w:val="002E23EB"/>
    <w:rsid w:val="002E2496"/>
    <w:rsid w:val="002E2E92"/>
    <w:rsid w:val="002E6DC1"/>
    <w:rsid w:val="002E7394"/>
    <w:rsid w:val="002F0B19"/>
    <w:rsid w:val="002F1A1F"/>
    <w:rsid w:val="002F2172"/>
    <w:rsid w:val="002F4693"/>
    <w:rsid w:val="002F47FC"/>
    <w:rsid w:val="002F4E2A"/>
    <w:rsid w:val="002F7240"/>
    <w:rsid w:val="00301794"/>
    <w:rsid w:val="0030383B"/>
    <w:rsid w:val="003064BC"/>
    <w:rsid w:val="00311361"/>
    <w:rsid w:val="0031439D"/>
    <w:rsid w:val="003149BF"/>
    <w:rsid w:val="003157A3"/>
    <w:rsid w:val="003203A1"/>
    <w:rsid w:val="003249B5"/>
    <w:rsid w:val="00324D42"/>
    <w:rsid w:val="003250B5"/>
    <w:rsid w:val="003269C3"/>
    <w:rsid w:val="00331027"/>
    <w:rsid w:val="00331217"/>
    <w:rsid w:val="00331910"/>
    <w:rsid w:val="00333DA6"/>
    <w:rsid w:val="00343567"/>
    <w:rsid w:val="003436AA"/>
    <w:rsid w:val="003461C0"/>
    <w:rsid w:val="003502C9"/>
    <w:rsid w:val="00351FBB"/>
    <w:rsid w:val="003526C8"/>
    <w:rsid w:val="0036062B"/>
    <w:rsid w:val="00360DC4"/>
    <w:rsid w:val="003648E2"/>
    <w:rsid w:val="003650D2"/>
    <w:rsid w:val="00370520"/>
    <w:rsid w:val="003717AD"/>
    <w:rsid w:val="00371A7D"/>
    <w:rsid w:val="00374A31"/>
    <w:rsid w:val="0037617D"/>
    <w:rsid w:val="00380AA3"/>
    <w:rsid w:val="00387069"/>
    <w:rsid w:val="00390C77"/>
    <w:rsid w:val="003912DF"/>
    <w:rsid w:val="003947E0"/>
    <w:rsid w:val="0039621A"/>
    <w:rsid w:val="0039727B"/>
    <w:rsid w:val="003978F7"/>
    <w:rsid w:val="003A3CC7"/>
    <w:rsid w:val="003A70F8"/>
    <w:rsid w:val="003B0655"/>
    <w:rsid w:val="003B2C15"/>
    <w:rsid w:val="003B4758"/>
    <w:rsid w:val="003B5C0D"/>
    <w:rsid w:val="003B7411"/>
    <w:rsid w:val="003C0060"/>
    <w:rsid w:val="003C6A19"/>
    <w:rsid w:val="003D2A10"/>
    <w:rsid w:val="003D67D0"/>
    <w:rsid w:val="003D74CF"/>
    <w:rsid w:val="003D7F73"/>
    <w:rsid w:val="003E05AB"/>
    <w:rsid w:val="003E0F66"/>
    <w:rsid w:val="003E10B5"/>
    <w:rsid w:val="003E138C"/>
    <w:rsid w:val="003E1B4D"/>
    <w:rsid w:val="003E6698"/>
    <w:rsid w:val="003E775A"/>
    <w:rsid w:val="003F1780"/>
    <w:rsid w:val="003F1D4B"/>
    <w:rsid w:val="003F2081"/>
    <w:rsid w:val="003F4A76"/>
    <w:rsid w:val="00404207"/>
    <w:rsid w:val="004066CD"/>
    <w:rsid w:val="00406EE6"/>
    <w:rsid w:val="004074F3"/>
    <w:rsid w:val="00411741"/>
    <w:rsid w:val="00414111"/>
    <w:rsid w:val="004149EF"/>
    <w:rsid w:val="0041567F"/>
    <w:rsid w:val="00421103"/>
    <w:rsid w:val="00421F8E"/>
    <w:rsid w:val="00423C97"/>
    <w:rsid w:val="004253DF"/>
    <w:rsid w:val="00425D13"/>
    <w:rsid w:val="00426037"/>
    <w:rsid w:val="00427DBC"/>
    <w:rsid w:val="00430F6F"/>
    <w:rsid w:val="00435190"/>
    <w:rsid w:val="00435BBF"/>
    <w:rsid w:val="00436305"/>
    <w:rsid w:val="004368EF"/>
    <w:rsid w:val="00440AAA"/>
    <w:rsid w:val="00442037"/>
    <w:rsid w:val="00447352"/>
    <w:rsid w:val="00447A91"/>
    <w:rsid w:val="00447E6A"/>
    <w:rsid w:val="00452BB4"/>
    <w:rsid w:val="00452E37"/>
    <w:rsid w:val="0045421D"/>
    <w:rsid w:val="00455258"/>
    <w:rsid w:val="00455702"/>
    <w:rsid w:val="00455E06"/>
    <w:rsid w:val="004563CB"/>
    <w:rsid w:val="00457C3B"/>
    <w:rsid w:val="0046015D"/>
    <w:rsid w:val="004606AB"/>
    <w:rsid w:val="00461FA9"/>
    <w:rsid w:val="00463238"/>
    <w:rsid w:val="00463764"/>
    <w:rsid w:val="004746C3"/>
    <w:rsid w:val="00477D1F"/>
    <w:rsid w:val="00481BFA"/>
    <w:rsid w:val="0048442F"/>
    <w:rsid w:val="004866B1"/>
    <w:rsid w:val="00486E4A"/>
    <w:rsid w:val="004875EE"/>
    <w:rsid w:val="004878BB"/>
    <w:rsid w:val="00490B79"/>
    <w:rsid w:val="00491D97"/>
    <w:rsid w:val="004A236A"/>
    <w:rsid w:val="004A41E6"/>
    <w:rsid w:val="004A7AA7"/>
    <w:rsid w:val="004B064B"/>
    <w:rsid w:val="004B0C6F"/>
    <w:rsid w:val="004B10DD"/>
    <w:rsid w:val="004B1AF1"/>
    <w:rsid w:val="004B30C1"/>
    <w:rsid w:val="004B4DFF"/>
    <w:rsid w:val="004C06F3"/>
    <w:rsid w:val="004C13C7"/>
    <w:rsid w:val="004C24F1"/>
    <w:rsid w:val="004C2535"/>
    <w:rsid w:val="004C412D"/>
    <w:rsid w:val="004C575D"/>
    <w:rsid w:val="004C6169"/>
    <w:rsid w:val="004C6FB1"/>
    <w:rsid w:val="004D01E3"/>
    <w:rsid w:val="004D127B"/>
    <w:rsid w:val="004D2409"/>
    <w:rsid w:val="004D2EA2"/>
    <w:rsid w:val="004D3C36"/>
    <w:rsid w:val="004D3C38"/>
    <w:rsid w:val="004D761C"/>
    <w:rsid w:val="004E46C3"/>
    <w:rsid w:val="004E5069"/>
    <w:rsid w:val="004E545C"/>
    <w:rsid w:val="004E5690"/>
    <w:rsid w:val="004E7890"/>
    <w:rsid w:val="004F12FF"/>
    <w:rsid w:val="004F1B6A"/>
    <w:rsid w:val="004F5F8A"/>
    <w:rsid w:val="004F7F7C"/>
    <w:rsid w:val="005013EA"/>
    <w:rsid w:val="0050271E"/>
    <w:rsid w:val="00503C6D"/>
    <w:rsid w:val="00505B4E"/>
    <w:rsid w:val="0050606D"/>
    <w:rsid w:val="00507251"/>
    <w:rsid w:val="00507621"/>
    <w:rsid w:val="00512DC2"/>
    <w:rsid w:val="00513156"/>
    <w:rsid w:val="00514E84"/>
    <w:rsid w:val="00516895"/>
    <w:rsid w:val="00517772"/>
    <w:rsid w:val="00525A85"/>
    <w:rsid w:val="00526307"/>
    <w:rsid w:val="0052654A"/>
    <w:rsid w:val="00531105"/>
    <w:rsid w:val="00535D77"/>
    <w:rsid w:val="00537EA9"/>
    <w:rsid w:val="00540D53"/>
    <w:rsid w:val="00541A6E"/>
    <w:rsid w:val="00541C59"/>
    <w:rsid w:val="00542413"/>
    <w:rsid w:val="00543E4E"/>
    <w:rsid w:val="005445DC"/>
    <w:rsid w:val="00544B79"/>
    <w:rsid w:val="00547C59"/>
    <w:rsid w:val="005536D3"/>
    <w:rsid w:val="005571C6"/>
    <w:rsid w:val="00560EE1"/>
    <w:rsid w:val="0056111E"/>
    <w:rsid w:val="00563538"/>
    <w:rsid w:val="00563EDE"/>
    <w:rsid w:val="00566BAB"/>
    <w:rsid w:val="005671F9"/>
    <w:rsid w:val="00570C31"/>
    <w:rsid w:val="005716A0"/>
    <w:rsid w:val="0057208C"/>
    <w:rsid w:val="00574241"/>
    <w:rsid w:val="00575738"/>
    <w:rsid w:val="00581DFE"/>
    <w:rsid w:val="00584BB1"/>
    <w:rsid w:val="00584BC2"/>
    <w:rsid w:val="00584CCF"/>
    <w:rsid w:val="00585917"/>
    <w:rsid w:val="005939D6"/>
    <w:rsid w:val="00593C83"/>
    <w:rsid w:val="00593DC4"/>
    <w:rsid w:val="005948E3"/>
    <w:rsid w:val="00597460"/>
    <w:rsid w:val="005A2DA8"/>
    <w:rsid w:val="005A2F8C"/>
    <w:rsid w:val="005A3F38"/>
    <w:rsid w:val="005A5778"/>
    <w:rsid w:val="005B0FAF"/>
    <w:rsid w:val="005B1A03"/>
    <w:rsid w:val="005B338E"/>
    <w:rsid w:val="005B36D5"/>
    <w:rsid w:val="005C01F6"/>
    <w:rsid w:val="005C18D5"/>
    <w:rsid w:val="005C2205"/>
    <w:rsid w:val="005C3BF6"/>
    <w:rsid w:val="005C51B7"/>
    <w:rsid w:val="005C6E5D"/>
    <w:rsid w:val="005D0B84"/>
    <w:rsid w:val="005D1E4E"/>
    <w:rsid w:val="005D2EE4"/>
    <w:rsid w:val="005D387A"/>
    <w:rsid w:val="005D4F3B"/>
    <w:rsid w:val="005E24B8"/>
    <w:rsid w:val="005E2A6C"/>
    <w:rsid w:val="005E2AEB"/>
    <w:rsid w:val="005E4397"/>
    <w:rsid w:val="005E4F57"/>
    <w:rsid w:val="005E6682"/>
    <w:rsid w:val="005E7628"/>
    <w:rsid w:val="005F1871"/>
    <w:rsid w:val="005F3840"/>
    <w:rsid w:val="005F759C"/>
    <w:rsid w:val="00602C7D"/>
    <w:rsid w:val="006038D8"/>
    <w:rsid w:val="00603BC0"/>
    <w:rsid w:val="00604414"/>
    <w:rsid w:val="00604CCA"/>
    <w:rsid w:val="00605B90"/>
    <w:rsid w:val="00606CF8"/>
    <w:rsid w:val="00607F81"/>
    <w:rsid w:val="0061082E"/>
    <w:rsid w:val="00611ED5"/>
    <w:rsid w:val="00613619"/>
    <w:rsid w:val="006143D6"/>
    <w:rsid w:val="006144D8"/>
    <w:rsid w:val="0062192D"/>
    <w:rsid w:val="00622E5D"/>
    <w:rsid w:val="0062440B"/>
    <w:rsid w:val="00624C2D"/>
    <w:rsid w:val="00624F3F"/>
    <w:rsid w:val="006301BA"/>
    <w:rsid w:val="0063199E"/>
    <w:rsid w:val="00631A33"/>
    <w:rsid w:val="00632A49"/>
    <w:rsid w:val="0063701C"/>
    <w:rsid w:val="00637841"/>
    <w:rsid w:val="006420E8"/>
    <w:rsid w:val="00643D38"/>
    <w:rsid w:val="00647232"/>
    <w:rsid w:val="006473C2"/>
    <w:rsid w:val="00647585"/>
    <w:rsid w:val="00650671"/>
    <w:rsid w:val="00652426"/>
    <w:rsid w:val="00660680"/>
    <w:rsid w:val="0066126B"/>
    <w:rsid w:val="00661B6A"/>
    <w:rsid w:val="006653F3"/>
    <w:rsid w:val="00670B04"/>
    <w:rsid w:val="006716A6"/>
    <w:rsid w:val="0068039F"/>
    <w:rsid w:val="00680D63"/>
    <w:rsid w:val="00684739"/>
    <w:rsid w:val="00686DAE"/>
    <w:rsid w:val="0069012E"/>
    <w:rsid w:val="00691792"/>
    <w:rsid w:val="00695A16"/>
    <w:rsid w:val="006A2DE9"/>
    <w:rsid w:val="006A33D3"/>
    <w:rsid w:val="006A484D"/>
    <w:rsid w:val="006A6796"/>
    <w:rsid w:val="006A72F8"/>
    <w:rsid w:val="006B317D"/>
    <w:rsid w:val="006B3249"/>
    <w:rsid w:val="006B63B4"/>
    <w:rsid w:val="006B6796"/>
    <w:rsid w:val="006B749D"/>
    <w:rsid w:val="006B79ED"/>
    <w:rsid w:val="006C0727"/>
    <w:rsid w:val="006C4A6C"/>
    <w:rsid w:val="006D0EAD"/>
    <w:rsid w:val="006D159F"/>
    <w:rsid w:val="006D24A2"/>
    <w:rsid w:val="006D3688"/>
    <w:rsid w:val="006D4B43"/>
    <w:rsid w:val="006D521D"/>
    <w:rsid w:val="006D7B9F"/>
    <w:rsid w:val="006E0B61"/>
    <w:rsid w:val="006E145F"/>
    <w:rsid w:val="006E1A59"/>
    <w:rsid w:val="006E242C"/>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A19"/>
    <w:rsid w:val="00713C50"/>
    <w:rsid w:val="0071765F"/>
    <w:rsid w:val="00717709"/>
    <w:rsid w:val="00723851"/>
    <w:rsid w:val="007238AE"/>
    <w:rsid w:val="00724895"/>
    <w:rsid w:val="00724DBD"/>
    <w:rsid w:val="0073335E"/>
    <w:rsid w:val="007333A8"/>
    <w:rsid w:val="00736A64"/>
    <w:rsid w:val="007426CA"/>
    <w:rsid w:val="00745BB6"/>
    <w:rsid w:val="007468FA"/>
    <w:rsid w:val="00746907"/>
    <w:rsid w:val="00751180"/>
    <w:rsid w:val="0075284D"/>
    <w:rsid w:val="0075553C"/>
    <w:rsid w:val="0075727A"/>
    <w:rsid w:val="00757D70"/>
    <w:rsid w:val="00761F86"/>
    <w:rsid w:val="0076650D"/>
    <w:rsid w:val="00770572"/>
    <w:rsid w:val="00770B05"/>
    <w:rsid w:val="00770EB3"/>
    <w:rsid w:val="00771622"/>
    <w:rsid w:val="00772EF0"/>
    <w:rsid w:val="00773908"/>
    <w:rsid w:val="00773AE7"/>
    <w:rsid w:val="00774947"/>
    <w:rsid w:val="00777286"/>
    <w:rsid w:val="007800BA"/>
    <w:rsid w:val="00780D54"/>
    <w:rsid w:val="00783EC7"/>
    <w:rsid w:val="00784476"/>
    <w:rsid w:val="00784AF8"/>
    <w:rsid w:val="007867E8"/>
    <w:rsid w:val="00786CCC"/>
    <w:rsid w:val="0079072A"/>
    <w:rsid w:val="00792463"/>
    <w:rsid w:val="00792D27"/>
    <w:rsid w:val="00794560"/>
    <w:rsid w:val="00795558"/>
    <w:rsid w:val="00797432"/>
    <w:rsid w:val="00797841"/>
    <w:rsid w:val="00797C6C"/>
    <w:rsid w:val="007A0FC0"/>
    <w:rsid w:val="007A245D"/>
    <w:rsid w:val="007A3A44"/>
    <w:rsid w:val="007A3D7C"/>
    <w:rsid w:val="007A4346"/>
    <w:rsid w:val="007A504E"/>
    <w:rsid w:val="007A7587"/>
    <w:rsid w:val="007B1C54"/>
    <w:rsid w:val="007B1F35"/>
    <w:rsid w:val="007B1F80"/>
    <w:rsid w:val="007B29A7"/>
    <w:rsid w:val="007B6A3E"/>
    <w:rsid w:val="007B7C5F"/>
    <w:rsid w:val="007C07DF"/>
    <w:rsid w:val="007C167B"/>
    <w:rsid w:val="007C1A42"/>
    <w:rsid w:val="007C550A"/>
    <w:rsid w:val="007C6EE4"/>
    <w:rsid w:val="007C7012"/>
    <w:rsid w:val="007D1618"/>
    <w:rsid w:val="007D4764"/>
    <w:rsid w:val="007D6A9F"/>
    <w:rsid w:val="007D6F25"/>
    <w:rsid w:val="007D73F1"/>
    <w:rsid w:val="007D7500"/>
    <w:rsid w:val="007E09AD"/>
    <w:rsid w:val="007E0E78"/>
    <w:rsid w:val="007E27B9"/>
    <w:rsid w:val="007E2A58"/>
    <w:rsid w:val="007E73D6"/>
    <w:rsid w:val="007F31F9"/>
    <w:rsid w:val="007F3B04"/>
    <w:rsid w:val="007F56F0"/>
    <w:rsid w:val="007F77CD"/>
    <w:rsid w:val="007F7B8F"/>
    <w:rsid w:val="00800180"/>
    <w:rsid w:val="00800984"/>
    <w:rsid w:val="00801385"/>
    <w:rsid w:val="00801CDC"/>
    <w:rsid w:val="00802072"/>
    <w:rsid w:val="008070D7"/>
    <w:rsid w:val="008117F7"/>
    <w:rsid w:val="0081351A"/>
    <w:rsid w:val="008173C7"/>
    <w:rsid w:val="00820D26"/>
    <w:rsid w:val="0082108B"/>
    <w:rsid w:val="008240CD"/>
    <w:rsid w:val="0082497C"/>
    <w:rsid w:val="008250AF"/>
    <w:rsid w:val="0082744C"/>
    <w:rsid w:val="0083301E"/>
    <w:rsid w:val="00833DAA"/>
    <w:rsid w:val="0083586C"/>
    <w:rsid w:val="00835A31"/>
    <w:rsid w:val="00835CE5"/>
    <w:rsid w:val="00836167"/>
    <w:rsid w:val="00841404"/>
    <w:rsid w:val="008526EB"/>
    <w:rsid w:val="00852CCA"/>
    <w:rsid w:val="00855AF5"/>
    <w:rsid w:val="008606D7"/>
    <w:rsid w:val="00861D4D"/>
    <w:rsid w:val="00864FD5"/>
    <w:rsid w:val="00865A33"/>
    <w:rsid w:val="00870B18"/>
    <w:rsid w:val="00872C1E"/>
    <w:rsid w:val="00873074"/>
    <w:rsid w:val="00874E50"/>
    <w:rsid w:val="00876885"/>
    <w:rsid w:val="008768EE"/>
    <w:rsid w:val="00876EE1"/>
    <w:rsid w:val="00880709"/>
    <w:rsid w:val="008867CE"/>
    <w:rsid w:val="008879CE"/>
    <w:rsid w:val="0089033A"/>
    <w:rsid w:val="008908D1"/>
    <w:rsid w:val="00891FB5"/>
    <w:rsid w:val="00895484"/>
    <w:rsid w:val="008961FC"/>
    <w:rsid w:val="0089794E"/>
    <w:rsid w:val="008A1006"/>
    <w:rsid w:val="008A4059"/>
    <w:rsid w:val="008A448D"/>
    <w:rsid w:val="008A470F"/>
    <w:rsid w:val="008A67B7"/>
    <w:rsid w:val="008B29FB"/>
    <w:rsid w:val="008B3992"/>
    <w:rsid w:val="008B4109"/>
    <w:rsid w:val="008B46EB"/>
    <w:rsid w:val="008B4EFA"/>
    <w:rsid w:val="008B56CF"/>
    <w:rsid w:val="008B5CAA"/>
    <w:rsid w:val="008B608E"/>
    <w:rsid w:val="008B64B7"/>
    <w:rsid w:val="008B6651"/>
    <w:rsid w:val="008C3F3B"/>
    <w:rsid w:val="008C5315"/>
    <w:rsid w:val="008C7679"/>
    <w:rsid w:val="008D4708"/>
    <w:rsid w:val="008D750C"/>
    <w:rsid w:val="008E0B0B"/>
    <w:rsid w:val="008E0C9E"/>
    <w:rsid w:val="008E2AA5"/>
    <w:rsid w:val="008E73FC"/>
    <w:rsid w:val="008E75E8"/>
    <w:rsid w:val="008F0662"/>
    <w:rsid w:val="008F2BD6"/>
    <w:rsid w:val="008F3ECD"/>
    <w:rsid w:val="008F433C"/>
    <w:rsid w:val="008F4543"/>
    <w:rsid w:val="008F5D07"/>
    <w:rsid w:val="008F7105"/>
    <w:rsid w:val="008F7550"/>
    <w:rsid w:val="009027FF"/>
    <w:rsid w:val="0090439B"/>
    <w:rsid w:val="009049C4"/>
    <w:rsid w:val="0090524B"/>
    <w:rsid w:val="00905E97"/>
    <w:rsid w:val="009068D9"/>
    <w:rsid w:val="00907E34"/>
    <w:rsid w:val="009126C4"/>
    <w:rsid w:val="0091379F"/>
    <w:rsid w:val="00914F47"/>
    <w:rsid w:val="009158FA"/>
    <w:rsid w:val="009160DA"/>
    <w:rsid w:val="0092229E"/>
    <w:rsid w:val="00923258"/>
    <w:rsid w:val="00923AEB"/>
    <w:rsid w:val="00923CED"/>
    <w:rsid w:val="00930475"/>
    <w:rsid w:val="0093048C"/>
    <w:rsid w:val="009317AF"/>
    <w:rsid w:val="00931E54"/>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6B6"/>
    <w:rsid w:val="00963D26"/>
    <w:rsid w:val="0096519C"/>
    <w:rsid w:val="009667E6"/>
    <w:rsid w:val="00971500"/>
    <w:rsid w:val="009753AD"/>
    <w:rsid w:val="0097570E"/>
    <w:rsid w:val="00976A1F"/>
    <w:rsid w:val="00980C5E"/>
    <w:rsid w:val="00983ED2"/>
    <w:rsid w:val="00984A4D"/>
    <w:rsid w:val="00995A4D"/>
    <w:rsid w:val="009970C5"/>
    <w:rsid w:val="009A311F"/>
    <w:rsid w:val="009A42BD"/>
    <w:rsid w:val="009B697C"/>
    <w:rsid w:val="009C1204"/>
    <w:rsid w:val="009C1A8B"/>
    <w:rsid w:val="009C2F9F"/>
    <w:rsid w:val="009C3028"/>
    <w:rsid w:val="009C460C"/>
    <w:rsid w:val="009C56D6"/>
    <w:rsid w:val="009C746D"/>
    <w:rsid w:val="009D10D5"/>
    <w:rsid w:val="009D20F5"/>
    <w:rsid w:val="009D4BD4"/>
    <w:rsid w:val="009D6147"/>
    <w:rsid w:val="009E0EAF"/>
    <w:rsid w:val="009E1F40"/>
    <w:rsid w:val="009E5E2A"/>
    <w:rsid w:val="009E7525"/>
    <w:rsid w:val="009F0970"/>
    <w:rsid w:val="009F2FBC"/>
    <w:rsid w:val="009F364F"/>
    <w:rsid w:val="009F37AC"/>
    <w:rsid w:val="009F61DC"/>
    <w:rsid w:val="009F7E57"/>
    <w:rsid w:val="009F7FA4"/>
    <w:rsid w:val="00A04A26"/>
    <w:rsid w:val="00A050D8"/>
    <w:rsid w:val="00A06CAD"/>
    <w:rsid w:val="00A07BAE"/>
    <w:rsid w:val="00A11C7A"/>
    <w:rsid w:val="00A150A7"/>
    <w:rsid w:val="00A15E70"/>
    <w:rsid w:val="00A16597"/>
    <w:rsid w:val="00A173CE"/>
    <w:rsid w:val="00A20565"/>
    <w:rsid w:val="00A21873"/>
    <w:rsid w:val="00A23406"/>
    <w:rsid w:val="00A26E4E"/>
    <w:rsid w:val="00A273A4"/>
    <w:rsid w:val="00A3178D"/>
    <w:rsid w:val="00A3215B"/>
    <w:rsid w:val="00A324DD"/>
    <w:rsid w:val="00A32BB5"/>
    <w:rsid w:val="00A37876"/>
    <w:rsid w:val="00A41833"/>
    <w:rsid w:val="00A4209F"/>
    <w:rsid w:val="00A428B3"/>
    <w:rsid w:val="00A435F5"/>
    <w:rsid w:val="00A4468F"/>
    <w:rsid w:val="00A4544C"/>
    <w:rsid w:val="00A465F2"/>
    <w:rsid w:val="00A50483"/>
    <w:rsid w:val="00A51110"/>
    <w:rsid w:val="00A51261"/>
    <w:rsid w:val="00A53C40"/>
    <w:rsid w:val="00A54932"/>
    <w:rsid w:val="00A552E7"/>
    <w:rsid w:val="00A57095"/>
    <w:rsid w:val="00A57105"/>
    <w:rsid w:val="00A61749"/>
    <w:rsid w:val="00A63397"/>
    <w:rsid w:val="00A642DD"/>
    <w:rsid w:val="00A6793E"/>
    <w:rsid w:val="00A7120B"/>
    <w:rsid w:val="00A732BB"/>
    <w:rsid w:val="00A73945"/>
    <w:rsid w:val="00A7700B"/>
    <w:rsid w:val="00A810B2"/>
    <w:rsid w:val="00A84C2E"/>
    <w:rsid w:val="00A927FA"/>
    <w:rsid w:val="00A92948"/>
    <w:rsid w:val="00A93C4F"/>
    <w:rsid w:val="00AA0535"/>
    <w:rsid w:val="00AA38F9"/>
    <w:rsid w:val="00AA427C"/>
    <w:rsid w:val="00AA5EF8"/>
    <w:rsid w:val="00AB09AF"/>
    <w:rsid w:val="00AB2910"/>
    <w:rsid w:val="00AB557A"/>
    <w:rsid w:val="00AB5F6F"/>
    <w:rsid w:val="00AB6A91"/>
    <w:rsid w:val="00AC120B"/>
    <w:rsid w:val="00AC287C"/>
    <w:rsid w:val="00AD14FE"/>
    <w:rsid w:val="00AD19EC"/>
    <w:rsid w:val="00AD1B07"/>
    <w:rsid w:val="00AD4322"/>
    <w:rsid w:val="00AD6C2A"/>
    <w:rsid w:val="00AE02EA"/>
    <w:rsid w:val="00AE1CF0"/>
    <w:rsid w:val="00AE1F32"/>
    <w:rsid w:val="00AE2BA6"/>
    <w:rsid w:val="00AE5A0E"/>
    <w:rsid w:val="00AE7715"/>
    <w:rsid w:val="00AF0005"/>
    <w:rsid w:val="00AF1C71"/>
    <w:rsid w:val="00AF63E8"/>
    <w:rsid w:val="00AF750B"/>
    <w:rsid w:val="00AF77C5"/>
    <w:rsid w:val="00B00C7C"/>
    <w:rsid w:val="00B02184"/>
    <w:rsid w:val="00B04410"/>
    <w:rsid w:val="00B0733F"/>
    <w:rsid w:val="00B07C83"/>
    <w:rsid w:val="00B10CA5"/>
    <w:rsid w:val="00B11290"/>
    <w:rsid w:val="00B224A9"/>
    <w:rsid w:val="00B23D02"/>
    <w:rsid w:val="00B25BF9"/>
    <w:rsid w:val="00B273AE"/>
    <w:rsid w:val="00B30927"/>
    <w:rsid w:val="00B32174"/>
    <w:rsid w:val="00B32557"/>
    <w:rsid w:val="00B32E78"/>
    <w:rsid w:val="00B34216"/>
    <w:rsid w:val="00B35CEE"/>
    <w:rsid w:val="00B36B1B"/>
    <w:rsid w:val="00B3724F"/>
    <w:rsid w:val="00B37CD3"/>
    <w:rsid w:val="00B4067F"/>
    <w:rsid w:val="00B41A7E"/>
    <w:rsid w:val="00B4459F"/>
    <w:rsid w:val="00B4547E"/>
    <w:rsid w:val="00B45DCB"/>
    <w:rsid w:val="00B51F82"/>
    <w:rsid w:val="00B54CDD"/>
    <w:rsid w:val="00B576A0"/>
    <w:rsid w:val="00B57CF3"/>
    <w:rsid w:val="00B60B4B"/>
    <w:rsid w:val="00B621D3"/>
    <w:rsid w:val="00B660CC"/>
    <w:rsid w:val="00B67FA8"/>
    <w:rsid w:val="00B7218B"/>
    <w:rsid w:val="00B72411"/>
    <w:rsid w:val="00B72F5A"/>
    <w:rsid w:val="00B737B9"/>
    <w:rsid w:val="00B7540B"/>
    <w:rsid w:val="00B7699A"/>
    <w:rsid w:val="00B82215"/>
    <w:rsid w:val="00B83ED7"/>
    <w:rsid w:val="00B84C96"/>
    <w:rsid w:val="00B865B9"/>
    <w:rsid w:val="00B87EE3"/>
    <w:rsid w:val="00B90DC7"/>
    <w:rsid w:val="00B9188F"/>
    <w:rsid w:val="00B919D8"/>
    <w:rsid w:val="00B92375"/>
    <w:rsid w:val="00B93DC6"/>
    <w:rsid w:val="00B950E0"/>
    <w:rsid w:val="00B9574E"/>
    <w:rsid w:val="00B97002"/>
    <w:rsid w:val="00B978AF"/>
    <w:rsid w:val="00BA0EE7"/>
    <w:rsid w:val="00BA138E"/>
    <w:rsid w:val="00BA1950"/>
    <w:rsid w:val="00BA1C72"/>
    <w:rsid w:val="00BA3832"/>
    <w:rsid w:val="00BA455A"/>
    <w:rsid w:val="00BA4DB1"/>
    <w:rsid w:val="00BA501C"/>
    <w:rsid w:val="00BA5A69"/>
    <w:rsid w:val="00BA7886"/>
    <w:rsid w:val="00BB00B0"/>
    <w:rsid w:val="00BB2276"/>
    <w:rsid w:val="00BB276A"/>
    <w:rsid w:val="00BB2CBC"/>
    <w:rsid w:val="00BB3E7F"/>
    <w:rsid w:val="00BB64B1"/>
    <w:rsid w:val="00BC2537"/>
    <w:rsid w:val="00BC4C11"/>
    <w:rsid w:val="00BC5326"/>
    <w:rsid w:val="00BC5C48"/>
    <w:rsid w:val="00BD24D4"/>
    <w:rsid w:val="00BD60C4"/>
    <w:rsid w:val="00BE0170"/>
    <w:rsid w:val="00BE2F9E"/>
    <w:rsid w:val="00BE365D"/>
    <w:rsid w:val="00BE5AEF"/>
    <w:rsid w:val="00BE68C2"/>
    <w:rsid w:val="00BF05BC"/>
    <w:rsid w:val="00BF11A3"/>
    <w:rsid w:val="00BF1634"/>
    <w:rsid w:val="00BF18E7"/>
    <w:rsid w:val="00BF19CA"/>
    <w:rsid w:val="00BF369A"/>
    <w:rsid w:val="00BF55DC"/>
    <w:rsid w:val="00BF5F5D"/>
    <w:rsid w:val="00BF697B"/>
    <w:rsid w:val="00BF6DAC"/>
    <w:rsid w:val="00BF7063"/>
    <w:rsid w:val="00BF76F6"/>
    <w:rsid w:val="00C01E29"/>
    <w:rsid w:val="00C039EE"/>
    <w:rsid w:val="00C05AC8"/>
    <w:rsid w:val="00C05E7B"/>
    <w:rsid w:val="00C06AB4"/>
    <w:rsid w:val="00C11554"/>
    <w:rsid w:val="00C12B65"/>
    <w:rsid w:val="00C12D4B"/>
    <w:rsid w:val="00C13155"/>
    <w:rsid w:val="00C13E58"/>
    <w:rsid w:val="00C14A48"/>
    <w:rsid w:val="00C14BCB"/>
    <w:rsid w:val="00C15C2F"/>
    <w:rsid w:val="00C1615F"/>
    <w:rsid w:val="00C1741D"/>
    <w:rsid w:val="00C1789D"/>
    <w:rsid w:val="00C20893"/>
    <w:rsid w:val="00C21E94"/>
    <w:rsid w:val="00C241FA"/>
    <w:rsid w:val="00C30537"/>
    <w:rsid w:val="00C30FD9"/>
    <w:rsid w:val="00C310A4"/>
    <w:rsid w:val="00C32174"/>
    <w:rsid w:val="00C3363E"/>
    <w:rsid w:val="00C3410F"/>
    <w:rsid w:val="00C342F1"/>
    <w:rsid w:val="00C35163"/>
    <w:rsid w:val="00C36BF9"/>
    <w:rsid w:val="00C37146"/>
    <w:rsid w:val="00C37E40"/>
    <w:rsid w:val="00C403A5"/>
    <w:rsid w:val="00C4398C"/>
    <w:rsid w:val="00C4668D"/>
    <w:rsid w:val="00C4789E"/>
    <w:rsid w:val="00C47E63"/>
    <w:rsid w:val="00C52C3B"/>
    <w:rsid w:val="00C538E3"/>
    <w:rsid w:val="00C5515E"/>
    <w:rsid w:val="00C60E1A"/>
    <w:rsid w:val="00C612EF"/>
    <w:rsid w:val="00C61869"/>
    <w:rsid w:val="00C61DE6"/>
    <w:rsid w:val="00C62848"/>
    <w:rsid w:val="00C638EF"/>
    <w:rsid w:val="00C65EF8"/>
    <w:rsid w:val="00C666D4"/>
    <w:rsid w:val="00C66F49"/>
    <w:rsid w:val="00C66F62"/>
    <w:rsid w:val="00C74962"/>
    <w:rsid w:val="00C76E4A"/>
    <w:rsid w:val="00C80FF5"/>
    <w:rsid w:val="00C819A0"/>
    <w:rsid w:val="00C81E5F"/>
    <w:rsid w:val="00C81EBA"/>
    <w:rsid w:val="00C86542"/>
    <w:rsid w:val="00C8758D"/>
    <w:rsid w:val="00C92E60"/>
    <w:rsid w:val="00C96864"/>
    <w:rsid w:val="00CA09B2"/>
    <w:rsid w:val="00CA1C40"/>
    <w:rsid w:val="00CA4D57"/>
    <w:rsid w:val="00CA58D4"/>
    <w:rsid w:val="00CA6033"/>
    <w:rsid w:val="00CA61BB"/>
    <w:rsid w:val="00CA6807"/>
    <w:rsid w:val="00CA7795"/>
    <w:rsid w:val="00CB009D"/>
    <w:rsid w:val="00CB0671"/>
    <w:rsid w:val="00CC245A"/>
    <w:rsid w:val="00CC2C37"/>
    <w:rsid w:val="00CC2F2F"/>
    <w:rsid w:val="00CC36D5"/>
    <w:rsid w:val="00CC4F2A"/>
    <w:rsid w:val="00CC783B"/>
    <w:rsid w:val="00CC784F"/>
    <w:rsid w:val="00CD10E7"/>
    <w:rsid w:val="00CD25AC"/>
    <w:rsid w:val="00CE16B6"/>
    <w:rsid w:val="00CE25B7"/>
    <w:rsid w:val="00CE5A1A"/>
    <w:rsid w:val="00CE6481"/>
    <w:rsid w:val="00CF0131"/>
    <w:rsid w:val="00CF0FCA"/>
    <w:rsid w:val="00CF2E11"/>
    <w:rsid w:val="00CF2E83"/>
    <w:rsid w:val="00CF625C"/>
    <w:rsid w:val="00CF63BE"/>
    <w:rsid w:val="00CF7480"/>
    <w:rsid w:val="00CF778A"/>
    <w:rsid w:val="00D00662"/>
    <w:rsid w:val="00D00F75"/>
    <w:rsid w:val="00D030CA"/>
    <w:rsid w:val="00D05311"/>
    <w:rsid w:val="00D1100C"/>
    <w:rsid w:val="00D12F1C"/>
    <w:rsid w:val="00D14465"/>
    <w:rsid w:val="00D167F2"/>
    <w:rsid w:val="00D22962"/>
    <w:rsid w:val="00D27272"/>
    <w:rsid w:val="00D30C53"/>
    <w:rsid w:val="00D312A4"/>
    <w:rsid w:val="00D341BE"/>
    <w:rsid w:val="00D345D0"/>
    <w:rsid w:val="00D35ED8"/>
    <w:rsid w:val="00D40CAD"/>
    <w:rsid w:val="00D41CC2"/>
    <w:rsid w:val="00D430FD"/>
    <w:rsid w:val="00D458AF"/>
    <w:rsid w:val="00D52922"/>
    <w:rsid w:val="00D53FE7"/>
    <w:rsid w:val="00D60B59"/>
    <w:rsid w:val="00D61EE2"/>
    <w:rsid w:val="00D621EA"/>
    <w:rsid w:val="00D62AE5"/>
    <w:rsid w:val="00D7222F"/>
    <w:rsid w:val="00D73A51"/>
    <w:rsid w:val="00D73CF2"/>
    <w:rsid w:val="00D75597"/>
    <w:rsid w:val="00D759C5"/>
    <w:rsid w:val="00D75E32"/>
    <w:rsid w:val="00D8173A"/>
    <w:rsid w:val="00D84957"/>
    <w:rsid w:val="00D93952"/>
    <w:rsid w:val="00D9521C"/>
    <w:rsid w:val="00D95D67"/>
    <w:rsid w:val="00D96E16"/>
    <w:rsid w:val="00D97AAE"/>
    <w:rsid w:val="00DA00D7"/>
    <w:rsid w:val="00DA0F47"/>
    <w:rsid w:val="00DA45E8"/>
    <w:rsid w:val="00DA6CF6"/>
    <w:rsid w:val="00DB0401"/>
    <w:rsid w:val="00DB2BD4"/>
    <w:rsid w:val="00DB4B12"/>
    <w:rsid w:val="00DC0766"/>
    <w:rsid w:val="00DC1427"/>
    <w:rsid w:val="00DC1F10"/>
    <w:rsid w:val="00DC2D07"/>
    <w:rsid w:val="00DC4ADC"/>
    <w:rsid w:val="00DC5A7B"/>
    <w:rsid w:val="00DC6817"/>
    <w:rsid w:val="00DC6E9C"/>
    <w:rsid w:val="00DC7A03"/>
    <w:rsid w:val="00DD0CDB"/>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1578"/>
    <w:rsid w:val="00DF2766"/>
    <w:rsid w:val="00DF5CE4"/>
    <w:rsid w:val="00DF6694"/>
    <w:rsid w:val="00E007D2"/>
    <w:rsid w:val="00E02A1E"/>
    <w:rsid w:val="00E0619E"/>
    <w:rsid w:val="00E06492"/>
    <w:rsid w:val="00E064D5"/>
    <w:rsid w:val="00E101E7"/>
    <w:rsid w:val="00E11C8D"/>
    <w:rsid w:val="00E147DB"/>
    <w:rsid w:val="00E15CFA"/>
    <w:rsid w:val="00E1704E"/>
    <w:rsid w:val="00E2236C"/>
    <w:rsid w:val="00E23E04"/>
    <w:rsid w:val="00E243C8"/>
    <w:rsid w:val="00E249D1"/>
    <w:rsid w:val="00E26510"/>
    <w:rsid w:val="00E27565"/>
    <w:rsid w:val="00E27708"/>
    <w:rsid w:val="00E3170B"/>
    <w:rsid w:val="00E32566"/>
    <w:rsid w:val="00E32A01"/>
    <w:rsid w:val="00E346EC"/>
    <w:rsid w:val="00E3745C"/>
    <w:rsid w:val="00E3777B"/>
    <w:rsid w:val="00E37799"/>
    <w:rsid w:val="00E37849"/>
    <w:rsid w:val="00E40FB0"/>
    <w:rsid w:val="00E47F81"/>
    <w:rsid w:val="00E514A2"/>
    <w:rsid w:val="00E5513B"/>
    <w:rsid w:val="00E55332"/>
    <w:rsid w:val="00E608F3"/>
    <w:rsid w:val="00E62D61"/>
    <w:rsid w:val="00E63703"/>
    <w:rsid w:val="00E646D4"/>
    <w:rsid w:val="00E66092"/>
    <w:rsid w:val="00E66B70"/>
    <w:rsid w:val="00E6779A"/>
    <w:rsid w:val="00E67A86"/>
    <w:rsid w:val="00E71AC7"/>
    <w:rsid w:val="00E72285"/>
    <w:rsid w:val="00E74DB1"/>
    <w:rsid w:val="00E759E7"/>
    <w:rsid w:val="00E7699C"/>
    <w:rsid w:val="00E771A5"/>
    <w:rsid w:val="00E80289"/>
    <w:rsid w:val="00E8141D"/>
    <w:rsid w:val="00E84C5D"/>
    <w:rsid w:val="00E864D0"/>
    <w:rsid w:val="00E86CA1"/>
    <w:rsid w:val="00E900FA"/>
    <w:rsid w:val="00E93750"/>
    <w:rsid w:val="00E944D5"/>
    <w:rsid w:val="00E96CE2"/>
    <w:rsid w:val="00EA1993"/>
    <w:rsid w:val="00EA1A6D"/>
    <w:rsid w:val="00EA4596"/>
    <w:rsid w:val="00EA5301"/>
    <w:rsid w:val="00EA5AA6"/>
    <w:rsid w:val="00EA73CD"/>
    <w:rsid w:val="00EB02D3"/>
    <w:rsid w:val="00EB27F6"/>
    <w:rsid w:val="00EB30C2"/>
    <w:rsid w:val="00EB745D"/>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06569"/>
    <w:rsid w:val="00F06C6D"/>
    <w:rsid w:val="00F07D1E"/>
    <w:rsid w:val="00F1185C"/>
    <w:rsid w:val="00F118DE"/>
    <w:rsid w:val="00F11D36"/>
    <w:rsid w:val="00F1216A"/>
    <w:rsid w:val="00F13394"/>
    <w:rsid w:val="00F15DDA"/>
    <w:rsid w:val="00F23E79"/>
    <w:rsid w:val="00F24BF6"/>
    <w:rsid w:val="00F271DE"/>
    <w:rsid w:val="00F32A8C"/>
    <w:rsid w:val="00F33D8B"/>
    <w:rsid w:val="00F34DEF"/>
    <w:rsid w:val="00F35D27"/>
    <w:rsid w:val="00F36CA8"/>
    <w:rsid w:val="00F41C2F"/>
    <w:rsid w:val="00F41C52"/>
    <w:rsid w:val="00F42039"/>
    <w:rsid w:val="00F44338"/>
    <w:rsid w:val="00F4512B"/>
    <w:rsid w:val="00F46E9C"/>
    <w:rsid w:val="00F476B3"/>
    <w:rsid w:val="00F518BE"/>
    <w:rsid w:val="00F51CF8"/>
    <w:rsid w:val="00F51F18"/>
    <w:rsid w:val="00F521B1"/>
    <w:rsid w:val="00F52680"/>
    <w:rsid w:val="00F52A96"/>
    <w:rsid w:val="00F57DBA"/>
    <w:rsid w:val="00F61490"/>
    <w:rsid w:val="00F61E78"/>
    <w:rsid w:val="00F621FD"/>
    <w:rsid w:val="00F6518E"/>
    <w:rsid w:val="00F66546"/>
    <w:rsid w:val="00F70927"/>
    <w:rsid w:val="00F72529"/>
    <w:rsid w:val="00F72A02"/>
    <w:rsid w:val="00F76A4A"/>
    <w:rsid w:val="00F77620"/>
    <w:rsid w:val="00F7792D"/>
    <w:rsid w:val="00F8224A"/>
    <w:rsid w:val="00F83E0B"/>
    <w:rsid w:val="00F85189"/>
    <w:rsid w:val="00F85466"/>
    <w:rsid w:val="00F867DA"/>
    <w:rsid w:val="00F8767D"/>
    <w:rsid w:val="00F90302"/>
    <w:rsid w:val="00F914B9"/>
    <w:rsid w:val="00F93584"/>
    <w:rsid w:val="00F953B6"/>
    <w:rsid w:val="00F95DD5"/>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0C2B"/>
    <w:rsid w:val="00FC24B5"/>
    <w:rsid w:val="00FC5252"/>
    <w:rsid w:val="00FC6804"/>
    <w:rsid w:val="00FC7A1D"/>
    <w:rsid w:val="00FD26FB"/>
    <w:rsid w:val="00FD4665"/>
    <w:rsid w:val="00FE5A47"/>
    <w:rsid w:val="00FE6E1B"/>
    <w:rsid w:val="00FF052F"/>
    <w:rsid w:val="00FF0D0E"/>
    <w:rsid w:val="00FF0E25"/>
    <w:rsid w:val="00FF39FA"/>
    <w:rsid w:val="00FF6696"/>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C8D"/>
    <w:rPr>
      <w:rFonts w:ascii="Calibri" w:eastAsia="MS Mincho" w:hAnsi="Calibri" w:cs="Calibri"/>
      <w:sz w:val="24"/>
      <w:szCs w:val="24"/>
      <w:lang w:eastAsia="en-US"/>
    </w:rPr>
  </w:style>
  <w:style w:type="paragraph" w:styleId="Heading1">
    <w:name w:val="heading 1"/>
    <w:basedOn w:val="Normal"/>
    <w:next w:val="Normal"/>
    <w:qFormat/>
    <w:pPr>
      <w:keepNext/>
      <w:keepLines/>
      <w:spacing w:before="320"/>
      <w:outlineLvl w:val="0"/>
    </w:pPr>
    <w:rPr>
      <w:rFonts w:ascii="Arial" w:eastAsia="SimSun" w:hAnsi="Arial" w:cs="Times New Roman"/>
      <w:b/>
      <w:sz w:val="32"/>
      <w:szCs w:val="20"/>
      <w:u w:val="single"/>
      <w:lang w:val="en-GB"/>
    </w:rPr>
  </w:style>
  <w:style w:type="paragraph" w:styleId="Heading2">
    <w:name w:val="heading 2"/>
    <w:basedOn w:val="Normal"/>
    <w:next w:val="Normal"/>
    <w:qFormat/>
    <w:pPr>
      <w:keepNext/>
      <w:keepLines/>
      <w:spacing w:before="280"/>
      <w:outlineLvl w:val="1"/>
    </w:pPr>
    <w:rPr>
      <w:rFonts w:ascii="Arial" w:eastAsia="SimSun" w:hAnsi="Arial" w:cs="Times New Roman"/>
      <w:b/>
      <w:sz w:val="28"/>
      <w:szCs w:val="20"/>
      <w:u w:val="single"/>
      <w:lang w:val="en-GB"/>
    </w:rPr>
  </w:style>
  <w:style w:type="paragraph" w:styleId="Heading3">
    <w:name w:val="heading 3"/>
    <w:basedOn w:val="Normal"/>
    <w:next w:val="Normal"/>
    <w:qFormat/>
    <w:pPr>
      <w:keepNext/>
      <w:keepLines/>
      <w:spacing w:before="240" w:after="60"/>
      <w:outlineLvl w:val="2"/>
    </w:pPr>
    <w:rPr>
      <w:rFonts w:ascii="Arial" w:eastAsia="SimSun" w:hAnsi="Arial" w:cs="Times New Roman"/>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eastAsia="SimSun" w:hAnsi="Times New Roman" w:cs="Times New Roman"/>
      <w:szCs w:val="20"/>
      <w:lang w:val="en-GB"/>
    </w:rPr>
  </w:style>
  <w:style w:type="paragraph" w:styleId="Header">
    <w:name w:val="header"/>
    <w:basedOn w:val="Normal"/>
    <w:pPr>
      <w:pBdr>
        <w:bottom w:val="single" w:sz="6" w:space="2" w:color="auto"/>
      </w:pBdr>
      <w:tabs>
        <w:tab w:val="center" w:pos="6480"/>
        <w:tab w:val="right" w:pos="12960"/>
      </w:tabs>
    </w:pPr>
    <w:rPr>
      <w:rFonts w:ascii="Times New Roman" w:eastAsia="SimSun" w:hAnsi="Times New Roman" w:cs="Times New Roman"/>
      <w:b/>
      <w:sz w:val="28"/>
      <w:szCs w:val="20"/>
      <w:lang w:val="en-GB"/>
    </w:rPr>
  </w:style>
  <w:style w:type="paragraph" w:customStyle="1" w:styleId="T1">
    <w:name w:val="T1"/>
    <w:basedOn w:val="Normal"/>
    <w:pPr>
      <w:jc w:val="center"/>
    </w:pPr>
    <w:rPr>
      <w:rFonts w:ascii="Times New Roman" w:eastAsia="SimSun" w:hAnsi="Times New Roman" w:cs="Times New Roman"/>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eastAsia="SimSun" w:hAnsi="Times New Roman" w:cs="Times New Roman"/>
      <w:sz w:val="22"/>
      <w:szCs w:val="20"/>
      <w:lang w:val="en-GB"/>
    </w:r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rPr>
      <w:rFonts w:ascii="Times New Roman" w:eastAsia="SimSun" w:hAnsi="Times New Roman" w:cs="Times New Roman"/>
      <w:sz w:val="22"/>
      <w:szCs w:val="20"/>
      <w:lang w:val="en-GB"/>
    </w:r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eastAsia="SimSun" w:hAnsi="Segoe UI" w:cs="Segoe UI"/>
      <w:sz w:val="18"/>
      <w:szCs w:val="18"/>
      <w:lang w:val="en-GB"/>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rFonts w:ascii="Times New Roman" w:eastAsia="SimSun" w:hAnsi="Times New Roman" w:cs="Times New Roman"/>
      <w:sz w:val="18"/>
      <w:szCs w:val="20"/>
      <w:lang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eastAsia="SimSun" w:hAnsi="SimSun" w:cs="SimSun"/>
      <w:lang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4844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3">
    <w:name w:val="H3"/>
    <w:aliases w:val="1.1.1,1.1.11"/>
    <w:uiPriority w:val="99"/>
    <w:rsid w:val="00044E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lang w:eastAsia="en-US"/>
    </w:rPr>
  </w:style>
  <w:style w:type="character" w:customStyle="1" w:styleId="UnresolvedMention1">
    <w:name w:val="Unresolved Mention1"/>
    <w:basedOn w:val="DefaultParagraphFont"/>
    <w:uiPriority w:val="99"/>
    <w:semiHidden/>
    <w:unhideWhenUsed/>
    <w:rsid w:val="001D7C98"/>
    <w:rPr>
      <w:color w:val="605E5C"/>
      <w:shd w:val="clear" w:color="auto" w:fill="E1DFDD"/>
    </w:rPr>
  </w:style>
  <w:style w:type="paragraph" w:styleId="HTMLPreformatted">
    <w:name w:val="HTML Preformatted"/>
    <w:basedOn w:val="Normal"/>
    <w:link w:val="HTMLPreformattedChar"/>
    <w:uiPriority w:val="99"/>
    <w:unhideWhenUsed/>
    <w:rsid w:val="00A4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44C"/>
    <w:rPr>
      <w:rFonts w:ascii="Courier New" w:eastAsia="Times New Roman" w:hAnsi="Courier New" w:cs="Courier New"/>
      <w:lang w:eastAsia="en-US"/>
    </w:rPr>
  </w:style>
  <w:style w:type="character" w:customStyle="1" w:styleId="h1">
    <w:name w:val="h1"/>
    <w:basedOn w:val="DefaultParagraphFont"/>
    <w:rsid w:val="00A4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46690377">
      <w:bodyDiv w:val="1"/>
      <w:marLeft w:val="0"/>
      <w:marRight w:val="0"/>
      <w:marTop w:val="0"/>
      <w:marBottom w:val="0"/>
      <w:divBdr>
        <w:top w:val="none" w:sz="0" w:space="0" w:color="auto"/>
        <w:left w:val="none" w:sz="0" w:space="0" w:color="auto"/>
        <w:bottom w:val="none" w:sz="0" w:space="0" w:color="auto"/>
        <w:right w:val="none" w:sz="0" w:space="0" w:color="auto"/>
      </w:divBdr>
      <w:divsChild>
        <w:div w:id="517814629">
          <w:marLeft w:val="547"/>
          <w:marRight w:val="0"/>
          <w:marTop w:val="120"/>
          <w:marBottom w:val="0"/>
          <w:divBdr>
            <w:top w:val="none" w:sz="0" w:space="0" w:color="auto"/>
            <w:left w:val="none" w:sz="0" w:space="0" w:color="auto"/>
            <w:bottom w:val="none" w:sz="0" w:space="0" w:color="auto"/>
            <w:right w:val="none" w:sz="0" w:space="0" w:color="auto"/>
          </w:divBdr>
        </w:div>
      </w:divsChild>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83843428">
      <w:bodyDiv w:val="1"/>
      <w:marLeft w:val="0"/>
      <w:marRight w:val="0"/>
      <w:marTop w:val="0"/>
      <w:marBottom w:val="0"/>
      <w:divBdr>
        <w:top w:val="none" w:sz="0" w:space="0" w:color="auto"/>
        <w:left w:val="none" w:sz="0" w:space="0" w:color="auto"/>
        <w:bottom w:val="none" w:sz="0" w:space="0" w:color="auto"/>
        <w:right w:val="none" w:sz="0" w:space="0" w:color="auto"/>
      </w:divBdr>
    </w:div>
    <w:div w:id="114295143">
      <w:bodyDiv w:val="1"/>
      <w:marLeft w:val="0"/>
      <w:marRight w:val="0"/>
      <w:marTop w:val="0"/>
      <w:marBottom w:val="0"/>
      <w:divBdr>
        <w:top w:val="none" w:sz="0" w:space="0" w:color="auto"/>
        <w:left w:val="none" w:sz="0" w:space="0" w:color="auto"/>
        <w:bottom w:val="none" w:sz="0" w:space="0" w:color="auto"/>
        <w:right w:val="none" w:sz="0" w:space="0" w:color="auto"/>
      </w:divBdr>
      <w:divsChild>
        <w:div w:id="1766462279">
          <w:marLeft w:val="0"/>
          <w:marRight w:val="0"/>
          <w:marTop w:val="0"/>
          <w:marBottom w:val="0"/>
          <w:divBdr>
            <w:top w:val="none" w:sz="0" w:space="0" w:color="auto"/>
            <w:left w:val="none" w:sz="0" w:space="0" w:color="auto"/>
            <w:bottom w:val="none" w:sz="0" w:space="0" w:color="auto"/>
            <w:right w:val="none" w:sz="0" w:space="0" w:color="auto"/>
          </w:divBdr>
          <w:divsChild>
            <w:div w:id="94207294">
              <w:marLeft w:val="0"/>
              <w:marRight w:val="0"/>
              <w:marTop w:val="0"/>
              <w:marBottom w:val="0"/>
              <w:divBdr>
                <w:top w:val="none" w:sz="0" w:space="0" w:color="auto"/>
                <w:left w:val="none" w:sz="0" w:space="0" w:color="auto"/>
                <w:bottom w:val="none" w:sz="0" w:space="0" w:color="auto"/>
                <w:right w:val="none" w:sz="0" w:space="0" w:color="auto"/>
              </w:divBdr>
              <w:divsChild>
                <w:div w:id="1147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44780101">
      <w:bodyDiv w:val="1"/>
      <w:marLeft w:val="0"/>
      <w:marRight w:val="0"/>
      <w:marTop w:val="0"/>
      <w:marBottom w:val="0"/>
      <w:divBdr>
        <w:top w:val="none" w:sz="0" w:space="0" w:color="auto"/>
        <w:left w:val="none" w:sz="0" w:space="0" w:color="auto"/>
        <w:bottom w:val="none" w:sz="0" w:space="0" w:color="auto"/>
        <w:right w:val="none" w:sz="0" w:space="0" w:color="auto"/>
      </w:divBdr>
      <w:divsChild>
        <w:div w:id="2062748503">
          <w:marLeft w:val="0"/>
          <w:marRight w:val="0"/>
          <w:marTop w:val="0"/>
          <w:marBottom w:val="0"/>
          <w:divBdr>
            <w:top w:val="none" w:sz="0" w:space="0" w:color="auto"/>
            <w:left w:val="none" w:sz="0" w:space="0" w:color="auto"/>
            <w:bottom w:val="none" w:sz="0" w:space="0" w:color="auto"/>
            <w:right w:val="none" w:sz="0" w:space="0" w:color="auto"/>
          </w:divBdr>
          <w:divsChild>
            <w:div w:id="330640260">
              <w:marLeft w:val="0"/>
              <w:marRight w:val="0"/>
              <w:marTop w:val="0"/>
              <w:marBottom w:val="0"/>
              <w:divBdr>
                <w:top w:val="none" w:sz="0" w:space="0" w:color="auto"/>
                <w:left w:val="none" w:sz="0" w:space="0" w:color="auto"/>
                <w:bottom w:val="none" w:sz="0" w:space="0" w:color="auto"/>
                <w:right w:val="none" w:sz="0" w:space="0" w:color="auto"/>
              </w:divBdr>
              <w:divsChild>
                <w:div w:id="15272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7091">
      <w:bodyDiv w:val="1"/>
      <w:marLeft w:val="0"/>
      <w:marRight w:val="0"/>
      <w:marTop w:val="0"/>
      <w:marBottom w:val="0"/>
      <w:divBdr>
        <w:top w:val="none" w:sz="0" w:space="0" w:color="auto"/>
        <w:left w:val="none" w:sz="0" w:space="0" w:color="auto"/>
        <w:bottom w:val="none" w:sz="0" w:space="0" w:color="auto"/>
        <w:right w:val="none" w:sz="0" w:space="0" w:color="auto"/>
      </w:divBdr>
    </w:div>
    <w:div w:id="170419019">
      <w:bodyDiv w:val="1"/>
      <w:marLeft w:val="0"/>
      <w:marRight w:val="0"/>
      <w:marTop w:val="0"/>
      <w:marBottom w:val="0"/>
      <w:divBdr>
        <w:top w:val="none" w:sz="0" w:space="0" w:color="auto"/>
        <w:left w:val="none" w:sz="0" w:space="0" w:color="auto"/>
        <w:bottom w:val="none" w:sz="0" w:space="0" w:color="auto"/>
        <w:right w:val="none" w:sz="0" w:space="0" w:color="auto"/>
      </w:divBdr>
      <w:divsChild>
        <w:div w:id="1906253930">
          <w:marLeft w:val="0"/>
          <w:marRight w:val="0"/>
          <w:marTop w:val="0"/>
          <w:marBottom w:val="0"/>
          <w:divBdr>
            <w:top w:val="none" w:sz="0" w:space="0" w:color="auto"/>
            <w:left w:val="none" w:sz="0" w:space="0" w:color="auto"/>
            <w:bottom w:val="none" w:sz="0" w:space="0" w:color="auto"/>
            <w:right w:val="none" w:sz="0" w:space="0" w:color="auto"/>
          </w:divBdr>
          <w:divsChild>
            <w:div w:id="624238230">
              <w:marLeft w:val="0"/>
              <w:marRight w:val="0"/>
              <w:marTop w:val="0"/>
              <w:marBottom w:val="0"/>
              <w:divBdr>
                <w:top w:val="none" w:sz="0" w:space="0" w:color="auto"/>
                <w:left w:val="none" w:sz="0" w:space="0" w:color="auto"/>
                <w:bottom w:val="none" w:sz="0" w:space="0" w:color="auto"/>
                <w:right w:val="none" w:sz="0" w:space="0" w:color="auto"/>
              </w:divBdr>
              <w:divsChild>
                <w:div w:id="1759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0194">
      <w:bodyDiv w:val="1"/>
      <w:marLeft w:val="0"/>
      <w:marRight w:val="0"/>
      <w:marTop w:val="0"/>
      <w:marBottom w:val="0"/>
      <w:divBdr>
        <w:top w:val="none" w:sz="0" w:space="0" w:color="auto"/>
        <w:left w:val="none" w:sz="0" w:space="0" w:color="auto"/>
        <w:bottom w:val="none" w:sz="0" w:space="0" w:color="auto"/>
        <w:right w:val="none" w:sz="0" w:space="0" w:color="auto"/>
      </w:divBdr>
    </w:div>
    <w:div w:id="275214523">
      <w:bodyDiv w:val="1"/>
      <w:marLeft w:val="0"/>
      <w:marRight w:val="0"/>
      <w:marTop w:val="0"/>
      <w:marBottom w:val="0"/>
      <w:divBdr>
        <w:top w:val="none" w:sz="0" w:space="0" w:color="auto"/>
        <w:left w:val="none" w:sz="0" w:space="0" w:color="auto"/>
        <w:bottom w:val="none" w:sz="0" w:space="0" w:color="auto"/>
        <w:right w:val="none" w:sz="0" w:space="0" w:color="auto"/>
      </w:divBdr>
    </w:div>
    <w:div w:id="278143801">
      <w:bodyDiv w:val="1"/>
      <w:marLeft w:val="0"/>
      <w:marRight w:val="0"/>
      <w:marTop w:val="0"/>
      <w:marBottom w:val="0"/>
      <w:divBdr>
        <w:top w:val="none" w:sz="0" w:space="0" w:color="auto"/>
        <w:left w:val="none" w:sz="0" w:space="0" w:color="auto"/>
        <w:bottom w:val="none" w:sz="0" w:space="0" w:color="auto"/>
        <w:right w:val="none" w:sz="0" w:space="0" w:color="auto"/>
      </w:divBdr>
    </w:div>
    <w:div w:id="281882105">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4625068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391659677">
      <w:bodyDiv w:val="1"/>
      <w:marLeft w:val="0"/>
      <w:marRight w:val="0"/>
      <w:marTop w:val="0"/>
      <w:marBottom w:val="0"/>
      <w:divBdr>
        <w:top w:val="none" w:sz="0" w:space="0" w:color="auto"/>
        <w:left w:val="none" w:sz="0" w:space="0" w:color="auto"/>
        <w:bottom w:val="none" w:sz="0" w:space="0" w:color="auto"/>
        <w:right w:val="none" w:sz="0" w:space="0" w:color="auto"/>
      </w:divBdr>
      <w:divsChild>
        <w:div w:id="1249927672">
          <w:marLeft w:val="0"/>
          <w:marRight w:val="0"/>
          <w:marTop w:val="0"/>
          <w:marBottom w:val="0"/>
          <w:divBdr>
            <w:top w:val="none" w:sz="0" w:space="0" w:color="auto"/>
            <w:left w:val="none" w:sz="0" w:space="0" w:color="auto"/>
            <w:bottom w:val="none" w:sz="0" w:space="0" w:color="auto"/>
            <w:right w:val="none" w:sz="0" w:space="0" w:color="auto"/>
          </w:divBdr>
          <w:divsChild>
            <w:div w:id="282343290">
              <w:marLeft w:val="0"/>
              <w:marRight w:val="0"/>
              <w:marTop w:val="0"/>
              <w:marBottom w:val="0"/>
              <w:divBdr>
                <w:top w:val="none" w:sz="0" w:space="0" w:color="auto"/>
                <w:left w:val="none" w:sz="0" w:space="0" w:color="auto"/>
                <w:bottom w:val="none" w:sz="0" w:space="0" w:color="auto"/>
                <w:right w:val="none" w:sz="0" w:space="0" w:color="auto"/>
              </w:divBdr>
              <w:divsChild>
                <w:div w:id="20820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29391">
      <w:bodyDiv w:val="1"/>
      <w:marLeft w:val="0"/>
      <w:marRight w:val="0"/>
      <w:marTop w:val="0"/>
      <w:marBottom w:val="0"/>
      <w:divBdr>
        <w:top w:val="none" w:sz="0" w:space="0" w:color="auto"/>
        <w:left w:val="none" w:sz="0" w:space="0" w:color="auto"/>
        <w:bottom w:val="none" w:sz="0" w:space="0" w:color="auto"/>
        <w:right w:val="none" w:sz="0" w:space="0" w:color="auto"/>
      </w:divBdr>
    </w:div>
    <w:div w:id="451943468">
      <w:bodyDiv w:val="1"/>
      <w:marLeft w:val="0"/>
      <w:marRight w:val="0"/>
      <w:marTop w:val="0"/>
      <w:marBottom w:val="0"/>
      <w:divBdr>
        <w:top w:val="none" w:sz="0" w:space="0" w:color="auto"/>
        <w:left w:val="none" w:sz="0" w:space="0" w:color="auto"/>
        <w:bottom w:val="none" w:sz="0" w:space="0" w:color="auto"/>
        <w:right w:val="none" w:sz="0" w:space="0" w:color="auto"/>
      </w:divBdr>
    </w:div>
    <w:div w:id="482892377">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33815152">
      <w:bodyDiv w:val="1"/>
      <w:marLeft w:val="0"/>
      <w:marRight w:val="0"/>
      <w:marTop w:val="0"/>
      <w:marBottom w:val="0"/>
      <w:divBdr>
        <w:top w:val="none" w:sz="0" w:space="0" w:color="auto"/>
        <w:left w:val="none" w:sz="0" w:space="0" w:color="auto"/>
        <w:bottom w:val="none" w:sz="0" w:space="0" w:color="auto"/>
        <w:right w:val="none" w:sz="0" w:space="0" w:color="auto"/>
      </w:divBdr>
      <w:divsChild>
        <w:div w:id="2097751617">
          <w:marLeft w:val="0"/>
          <w:marRight w:val="0"/>
          <w:marTop w:val="0"/>
          <w:marBottom w:val="0"/>
          <w:divBdr>
            <w:top w:val="none" w:sz="0" w:space="0" w:color="auto"/>
            <w:left w:val="none" w:sz="0" w:space="0" w:color="auto"/>
            <w:bottom w:val="none" w:sz="0" w:space="0" w:color="auto"/>
            <w:right w:val="none" w:sz="0" w:space="0" w:color="auto"/>
          </w:divBdr>
          <w:divsChild>
            <w:div w:id="632755688">
              <w:marLeft w:val="0"/>
              <w:marRight w:val="0"/>
              <w:marTop w:val="0"/>
              <w:marBottom w:val="0"/>
              <w:divBdr>
                <w:top w:val="none" w:sz="0" w:space="0" w:color="auto"/>
                <w:left w:val="none" w:sz="0" w:space="0" w:color="auto"/>
                <w:bottom w:val="none" w:sz="0" w:space="0" w:color="auto"/>
                <w:right w:val="none" w:sz="0" w:space="0" w:color="auto"/>
              </w:divBdr>
              <w:divsChild>
                <w:div w:id="19737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06545529">
      <w:bodyDiv w:val="1"/>
      <w:marLeft w:val="0"/>
      <w:marRight w:val="0"/>
      <w:marTop w:val="0"/>
      <w:marBottom w:val="0"/>
      <w:divBdr>
        <w:top w:val="none" w:sz="0" w:space="0" w:color="auto"/>
        <w:left w:val="none" w:sz="0" w:space="0" w:color="auto"/>
        <w:bottom w:val="none" w:sz="0" w:space="0" w:color="auto"/>
        <w:right w:val="none" w:sz="0" w:space="0" w:color="auto"/>
      </w:divBdr>
      <w:divsChild>
        <w:div w:id="567955119">
          <w:marLeft w:val="0"/>
          <w:marRight w:val="0"/>
          <w:marTop w:val="0"/>
          <w:marBottom w:val="0"/>
          <w:divBdr>
            <w:top w:val="none" w:sz="0" w:space="0" w:color="auto"/>
            <w:left w:val="none" w:sz="0" w:space="0" w:color="auto"/>
            <w:bottom w:val="none" w:sz="0" w:space="0" w:color="auto"/>
            <w:right w:val="none" w:sz="0" w:space="0" w:color="auto"/>
          </w:divBdr>
          <w:divsChild>
            <w:div w:id="85734855">
              <w:marLeft w:val="0"/>
              <w:marRight w:val="0"/>
              <w:marTop w:val="0"/>
              <w:marBottom w:val="0"/>
              <w:divBdr>
                <w:top w:val="none" w:sz="0" w:space="0" w:color="auto"/>
                <w:left w:val="none" w:sz="0" w:space="0" w:color="auto"/>
                <w:bottom w:val="none" w:sz="0" w:space="0" w:color="auto"/>
                <w:right w:val="none" w:sz="0" w:space="0" w:color="auto"/>
              </w:divBdr>
              <w:divsChild>
                <w:div w:id="2139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7068">
      <w:bodyDiv w:val="1"/>
      <w:marLeft w:val="0"/>
      <w:marRight w:val="0"/>
      <w:marTop w:val="0"/>
      <w:marBottom w:val="0"/>
      <w:divBdr>
        <w:top w:val="none" w:sz="0" w:space="0" w:color="auto"/>
        <w:left w:val="none" w:sz="0" w:space="0" w:color="auto"/>
        <w:bottom w:val="none" w:sz="0" w:space="0" w:color="auto"/>
        <w:right w:val="none" w:sz="0" w:space="0" w:color="auto"/>
      </w:divBdr>
      <w:divsChild>
        <w:div w:id="809398905">
          <w:marLeft w:val="0"/>
          <w:marRight w:val="0"/>
          <w:marTop w:val="0"/>
          <w:marBottom w:val="0"/>
          <w:divBdr>
            <w:top w:val="none" w:sz="0" w:space="0" w:color="auto"/>
            <w:left w:val="none" w:sz="0" w:space="0" w:color="auto"/>
            <w:bottom w:val="none" w:sz="0" w:space="0" w:color="auto"/>
            <w:right w:val="none" w:sz="0" w:space="0" w:color="auto"/>
          </w:divBdr>
          <w:divsChild>
            <w:div w:id="1695644542">
              <w:marLeft w:val="0"/>
              <w:marRight w:val="0"/>
              <w:marTop w:val="0"/>
              <w:marBottom w:val="0"/>
              <w:divBdr>
                <w:top w:val="none" w:sz="0" w:space="0" w:color="auto"/>
                <w:left w:val="none" w:sz="0" w:space="0" w:color="auto"/>
                <w:bottom w:val="none" w:sz="0" w:space="0" w:color="auto"/>
                <w:right w:val="none" w:sz="0" w:space="0" w:color="auto"/>
              </w:divBdr>
              <w:divsChild>
                <w:div w:id="7505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771">
      <w:bodyDiv w:val="1"/>
      <w:marLeft w:val="0"/>
      <w:marRight w:val="0"/>
      <w:marTop w:val="0"/>
      <w:marBottom w:val="0"/>
      <w:divBdr>
        <w:top w:val="none" w:sz="0" w:space="0" w:color="auto"/>
        <w:left w:val="none" w:sz="0" w:space="0" w:color="auto"/>
        <w:bottom w:val="none" w:sz="0" w:space="0" w:color="auto"/>
        <w:right w:val="none" w:sz="0" w:space="0" w:color="auto"/>
      </w:divBdr>
    </w:div>
    <w:div w:id="699864828">
      <w:bodyDiv w:val="1"/>
      <w:marLeft w:val="0"/>
      <w:marRight w:val="0"/>
      <w:marTop w:val="0"/>
      <w:marBottom w:val="0"/>
      <w:divBdr>
        <w:top w:val="none" w:sz="0" w:space="0" w:color="auto"/>
        <w:left w:val="none" w:sz="0" w:space="0" w:color="auto"/>
        <w:bottom w:val="none" w:sz="0" w:space="0" w:color="auto"/>
        <w:right w:val="none" w:sz="0" w:space="0" w:color="auto"/>
      </w:divBdr>
    </w:div>
    <w:div w:id="708409660">
      <w:bodyDiv w:val="1"/>
      <w:marLeft w:val="0"/>
      <w:marRight w:val="0"/>
      <w:marTop w:val="0"/>
      <w:marBottom w:val="0"/>
      <w:divBdr>
        <w:top w:val="none" w:sz="0" w:space="0" w:color="auto"/>
        <w:left w:val="none" w:sz="0" w:space="0" w:color="auto"/>
        <w:bottom w:val="none" w:sz="0" w:space="0" w:color="auto"/>
        <w:right w:val="none" w:sz="0" w:space="0" w:color="auto"/>
      </w:divBdr>
    </w:div>
    <w:div w:id="732239641">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1270032">
      <w:bodyDiv w:val="1"/>
      <w:marLeft w:val="0"/>
      <w:marRight w:val="0"/>
      <w:marTop w:val="0"/>
      <w:marBottom w:val="0"/>
      <w:divBdr>
        <w:top w:val="none" w:sz="0" w:space="0" w:color="auto"/>
        <w:left w:val="none" w:sz="0" w:space="0" w:color="auto"/>
        <w:bottom w:val="none" w:sz="0" w:space="0" w:color="auto"/>
        <w:right w:val="none" w:sz="0" w:space="0" w:color="auto"/>
      </w:divBdr>
    </w:div>
    <w:div w:id="806437025">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06969388">
      <w:bodyDiv w:val="1"/>
      <w:marLeft w:val="0"/>
      <w:marRight w:val="0"/>
      <w:marTop w:val="0"/>
      <w:marBottom w:val="0"/>
      <w:divBdr>
        <w:top w:val="none" w:sz="0" w:space="0" w:color="auto"/>
        <w:left w:val="none" w:sz="0" w:space="0" w:color="auto"/>
        <w:bottom w:val="none" w:sz="0" w:space="0" w:color="auto"/>
        <w:right w:val="none" w:sz="0" w:space="0" w:color="auto"/>
      </w:divBdr>
      <w:divsChild>
        <w:div w:id="250352889">
          <w:marLeft w:val="0"/>
          <w:marRight w:val="0"/>
          <w:marTop w:val="0"/>
          <w:marBottom w:val="0"/>
          <w:divBdr>
            <w:top w:val="none" w:sz="0" w:space="0" w:color="auto"/>
            <w:left w:val="none" w:sz="0" w:space="0" w:color="auto"/>
            <w:bottom w:val="none" w:sz="0" w:space="0" w:color="auto"/>
            <w:right w:val="none" w:sz="0" w:space="0" w:color="auto"/>
          </w:divBdr>
          <w:divsChild>
            <w:div w:id="1915355730">
              <w:marLeft w:val="0"/>
              <w:marRight w:val="0"/>
              <w:marTop w:val="0"/>
              <w:marBottom w:val="0"/>
              <w:divBdr>
                <w:top w:val="none" w:sz="0" w:space="0" w:color="auto"/>
                <w:left w:val="none" w:sz="0" w:space="0" w:color="auto"/>
                <w:bottom w:val="none" w:sz="0" w:space="0" w:color="auto"/>
                <w:right w:val="none" w:sz="0" w:space="0" w:color="auto"/>
              </w:divBdr>
              <w:divsChild>
                <w:div w:id="1252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79321878">
      <w:bodyDiv w:val="1"/>
      <w:marLeft w:val="0"/>
      <w:marRight w:val="0"/>
      <w:marTop w:val="0"/>
      <w:marBottom w:val="0"/>
      <w:divBdr>
        <w:top w:val="none" w:sz="0" w:space="0" w:color="auto"/>
        <w:left w:val="none" w:sz="0" w:space="0" w:color="auto"/>
        <w:bottom w:val="none" w:sz="0" w:space="0" w:color="auto"/>
        <w:right w:val="none" w:sz="0" w:space="0" w:color="auto"/>
      </w:divBdr>
      <w:divsChild>
        <w:div w:id="1041636092">
          <w:marLeft w:val="0"/>
          <w:marRight w:val="0"/>
          <w:marTop w:val="0"/>
          <w:marBottom w:val="0"/>
          <w:divBdr>
            <w:top w:val="none" w:sz="0" w:space="0" w:color="auto"/>
            <w:left w:val="none" w:sz="0" w:space="0" w:color="auto"/>
            <w:bottom w:val="none" w:sz="0" w:space="0" w:color="auto"/>
            <w:right w:val="none" w:sz="0" w:space="0" w:color="auto"/>
          </w:divBdr>
          <w:divsChild>
            <w:div w:id="189530574">
              <w:marLeft w:val="0"/>
              <w:marRight w:val="0"/>
              <w:marTop w:val="0"/>
              <w:marBottom w:val="0"/>
              <w:divBdr>
                <w:top w:val="none" w:sz="0" w:space="0" w:color="auto"/>
                <w:left w:val="none" w:sz="0" w:space="0" w:color="auto"/>
                <w:bottom w:val="none" w:sz="0" w:space="0" w:color="auto"/>
                <w:right w:val="none" w:sz="0" w:space="0" w:color="auto"/>
              </w:divBdr>
              <w:divsChild>
                <w:div w:id="1772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29376028">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234393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0493745">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24150416">
      <w:bodyDiv w:val="1"/>
      <w:marLeft w:val="0"/>
      <w:marRight w:val="0"/>
      <w:marTop w:val="0"/>
      <w:marBottom w:val="0"/>
      <w:divBdr>
        <w:top w:val="none" w:sz="0" w:space="0" w:color="auto"/>
        <w:left w:val="none" w:sz="0" w:space="0" w:color="auto"/>
        <w:bottom w:val="none" w:sz="0" w:space="0" w:color="auto"/>
        <w:right w:val="none" w:sz="0" w:space="0" w:color="auto"/>
      </w:divBdr>
    </w:div>
    <w:div w:id="1129126766">
      <w:bodyDiv w:val="1"/>
      <w:marLeft w:val="0"/>
      <w:marRight w:val="0"/>
      <w:marTop w:val="0"/>
      <w:marBottom w:val="0"/>
      <w:divBdr>
        <w:top w:val="none" w:sz="0" w:space="0" w:color="auto"/>
        <w:left w:val="none" w:sz="0" w:space="0" w:color="auto"/>
        <w:bottom w:val="none" w:sz="0" w:space="0" w:color="auto"/>
        <w:right w:val="none" w:sz="0" w:space="0" w:color="auto"/>
      </w:divBdr>
      <w:divsChild>
        <w:div w:id="203249695">
          <w:marLeft w:val="547"/>
          <w:marRight w:val="0"/>
          <w:marTop w:val="120"/>
          <w:marBottom w:val="0"/>
          <w:divBdr>
            <w:top w:val="none" w:sz="0" w:space="0" w:color="auto"/>
            <w:left w:val="none" w:sz="0" w:space="0" w:color="auto"/>
            <w:bottom w:val="none" w:sz="0" w:space="0" w:color="auto"/>
            <w:right w:val="none" w:sz="0" w:space="0" w:color="auto"/>
          </w:divBdr>
        </w:div>
      </w:divsChild>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0069269">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21402594">
      <w:bodyDiv w:val="1"/>
      <w:marLeft w:val="0"/>
      <w:marRight w:val="0"/>
      <w:marTop w:val="0"/>
      <w:marBottom w:val="0"/>
      <w:divBdr>
        <w:top w:val="none" w:sz="0" w:space="0" w:color="auto"/>
        <w:left w:val="none" w:sz="0" w:space="0" w:color="auto"/>
        <w:bottom w:val="none" w:sz="0" w:space="0" w:color="auto"/>
        <w:right w:val="none" w:sz="0" w:space="0" w:color="auto"/>
      </w:divBdr>
    </w:div>
    <w:div w:id="123011189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287590382">
      <w:bodyDiv w:val="1"/>
      <w:marLeft w:val="0"/>
      <w:marRight w:val="0"/>
      <w:marTop w:val="0"/>
      <w:marBottom w:val="0"/>
      <w:divBdr>
        <w:top w:val="none" w:sz="0" w:space="0" w:color="auto"/>
        <w:left w:val="none" w:sz="0" w:space="0" w:color="auto"/>
        <w:bottom w:val="none" w:sz="0" w:space="0" w:color="auto"/>
        <w:right w:val="none" w:sz="0" w:space="0" w:color="auto"/>
      </w:divBdr>
    </w:div>
    <w:div w:id="1320575447">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05298642">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19805782">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29295587">
      <w:bodyDiv w:val="1"/>
      <w:marLeft w:val="0"/>
      <w:marRight w:val="0"/>
      <w:marTop w:val="0"/>
      <w:marBottom w:val="0"/>
      <w:divBdr>
        <w:top w:val="none" w:sz="0" w:space="0" w:color="auto"/>
        <w:left w:val="none" w:sz="0" w:space="0" w:color="auto"/>
        <w:bottom w:val="none" w:sz="0" w:space="0" w:color="auto"/>
        <w:right w:val="none" w:sz="0" w:space="0" w:color="auto"/>
      </w:divBdr>
    </w:div>
    <w:div w:id="1533154199">
      <w:bodyDiv w:val="1"/>
      <w:marLeft w:val="0"/>
      <w:marRight w:val="0"/>
      <w:marTop w:val="0"/>
      <w:marBottom w:val="0"/>
      <w:divBdr>
        <w:top w:val="none" w:sz="0" w:space="0" w:color="auto"/>
        <w:left w:val="none" w:sz="0" w:space="0" w:color="auto"/>
        <w:bottom w:val="none" w:sz="0" w:space="0" w:color="auto"/>
        <w:right w:val="none" w:sz="0" w:space="0" w:color="auto"/>
      </w:divBdr>
      <w:divsChild>
        <w:div w:id="134683999">
          <w:marLeft w:val="0"/>
          <w:marRight w:val="0"/>
          <w:marTop w:val="0"/>
          <w:marBottom w:val="0"/>
          <w:divBdr>
            <w:top w:val="none" w:sz="0" w:space="0" w:color="auto"/>
            <w:left w:val="none" w:sz="0" w:space="0" w:color="auto"/>
            <w:bottom w:val="none" w:sz="0" w:space="0" w:color="auto"/>
            <w:right w:val="none" w:sz="0" w:space="0" w:color="auto"/>
          </w:divBdr>
          <w:divsChild>
            <w:div w:id="261377617">
              <w:marLeft w:val="0"/>
              <w:marRight w:val="0"/>
              <w:marTop w:val="0"/>
              <w:marBottom w:val="0"/>
              <w:divBdr>
                <w:top w:val="none" w:sz="0" w:space="0" w:color="auto"/>
                <w:left w:val="none" w:sz="0" w:space="0" w:color="auto"/>
                <w:bottom w:val="none" w:sz="0" w:space="0" w:color="auto"/>
                <w:right w:val="none" w:sz="0" w:space="0" w:color="auto"/>
              </w:divBdr>
              <w:divsChild>
                <w:div w:id="1693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6911">
      <w:bodyDiv w:val="1"/>
      <w:marLeft w:val="0"/>
      <w:marRight w:val="0"/>
      <w:marTop w:val="0"/>
      <w:marBottom w:val="0"/>
      <w:divBdr>
        <w:top w:val="none" w:sz="0" w:space="0" w:color="auto"/>
        <w:left w:val="none" w:sz="0" w:space="0" w:color="auto"/>
        <w:bottom w:val="none" w:sz="0" w:space="0" w:color="auto"/>
        <w:right w:val="none" w:sz="0" w:space="0" w:color="auto"/>
      </w:divBdr>
    </w:div>
    <w:div w:id="1557428142">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35451879">
      <w:bodyDiv w:val="1"/>
      <w:marLeft w:val="0"/>
      <w:marRight w:val="0"/>
      <w:marTop w:val="0"/>
      <w:marBottom w:val="0"/>
      <w:divBdr>
        <w:top w:val="none" w:sz="0" w:space="0" w:color="auto"/>
        <w:left w:val="none" w:sz="0" w:space="0" w:color="auto"/>
        <w:bottom w:val="none" w:sz="0" w:space="0" w:color="auto"/>
        <w:right w:val="none" w:sz="0" w:space="0" w:color="auto"/>
      </w:divBdr>
      <w:divsChild>
        <w:div w:id="1964774998">
          <w:marLeft w:val="0"/>
          <w:marRight w:val="0"/>
          <w:marTop w:val="0"/>
          <w:marBottom w:val="0"/>
          <w:divBdr>
            <w:top w:val="none" w:sz="0" w:space="0" w:color="auto"/>
            <w:left w:val="none" w:sz="0" w:space="0" w:color="auto"/>
            <w:bottom w:val="none" w:sz="0" w:space="0" w:color="auto"/>
            <w:right w:val="none" w:sz="0" w:space="0" w:color="auto"/>
          </w:divBdr>
          <w:divsChild>
            <w:div w:id="1363359794">
              <w:marLeft w:val="0"/>
              <w:marRight w:val="0"/>
              <w:marTop w:val="0"/>
              <w:marBottom w:val="0"/>
              <w:divBdr>
                <w:top w:val="none" w:sz="0" w:space="0" w:color="auto"/>
                <w:left w:val="none" w:sz="0" w:space="0" w:color="auto"/>
                <w:bottom w:val="none" w:sz="0" w:space="0" w:color="auto"/>
                <w:right w:val="none" w:sz="0" w:space="0" w:color="auto"/>
              </w:divBdr>
              <w:divsChild>
                <w:div w:id="1914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8127">
      <w:bodyDiv w:val="1"/>
      <w:marLeft w:val="0"/>
      <w:marRight w:val="0"/>
      <w:marTop w:val="0"/>
      <w:marBottom w:val="0"/>
      <w:divBdr>
        <w:top w:val="none" w:sz="0" w:space="0" w:color="auto"/>
        <w:left w:val="none" w:sz="0" w:space="0" w:color="auto"/>
        <w:bottom w:val="none" w:sz="0" w:space="0" w:color="auto"/>
        <w:right w:val="none" w:sz="0" w:space="0" w:color="auto"/>
      </w:divBdr>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785222070">
      <w:bodyDiv w:val="1"/>
      <w:marLeft w:val="0"/>
      <w:marRight w:val="0"/>
      <w:marTop w:val="0"/>
      <w:marBottom w:val="0"/>
      <w:divBdr>
        <w:top w:val="none" w:sz="0" w:space="0" w:color="auto"/>
        <w:left w:val="none" w:sz="0" w:space="0" w:color="auto"/>
        <w:bottom w:val="none" w:sz="0" w:space="0" w:color="auto"/>
        <w:right w:val="none" w:sz="0" w:space="0" w:color="auto"/>
      </w:divBdr>
    </w:div>
    <w:div w:id="1788550014">
      <w:bodyDiv w:val="1"/>
      <w:marLeft w:val="0"/>
      <w:marRight w:val="0"/>
      <w:marTop w:val="0"/>
      <w:marBottom w:val="0"/>
      <w:divBdr>
        <w:top w:val="none" w:sz="0" w:space="0" w:color="auto"/>
        <w:left w:val="none" w:sz="0" w:space="0" w:color="auto"/>
        <w:bottom w:val="none" w:sz="0" w:space="0" w:color="auto"/>
        <w:right w:val="none" w:sz="0" w:space="0" w:color="auto"/>
      </w:divBdr>
      <w:divsChild>
        <w:div w:id="850098334">
          <w:marLeft w:val="0"/>
          <w:marRight w:val="0"/>
          <w:marTop w:val="0"/>
          <w:marBottom w:val="0"/>
          <w:divBdr>
            <w:top w:val="none" w:sz="0" w:space="0" w:color="auto"/>
            <w:left w:val="none" w:sz="0" w:space="0" w:color="auto"/>
            <w:bottom w:val="none" w:sz="0" w:space="0" w:color="auto"/>
            <w:right w:val="none" w:sz="0" w:space="0" w:color="auto"/>
          </w:divBdr>
          <w:divsChild>
            <w:div w:id="543450641">
              <w:marLeft w:val="0"/>
              <w:marRight w:val="0"/>
              <w:marTop w:val="0"/>
              <w:marBottom w:val="0"/>
              <w:divBdr>
                <w:top w:val="none" w:sz="0" w:space="0" w:color="auto"/>
                <w:left w:val="none" w:sz="0" w:space="0" w:color="auto"/>
                <w:bottom w:val="none" w:sz="0" w:space="0" w:color="auto"/>
                <w:right w:val="none" w:sz="0" w:space="0" w:color="auto"/>
              </w:divBdr>
              <w:divsChild>
                <w:div w:id="597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0917">
      <w:bodyDiv w:val="1"/>
      <w:marLeft w:val="0"/>
      <w:marRight w:val="0"/>
      <w:marTop w:val="0"/>
      <w:marBottom w:val="0"/>
      <w:divBdr>
        <w:top w:val="none" w:sz="0" w:space="0" w:color="auto"/>
        <w:left w:val="none" w:sz="0" w:space="0" w:color="auto"/>
        <w:bottom w:val="none" w:sz="0" w:space="0" w:color="auto"/>
        <w:right w:val="none" w:sz="0" w:space="0" w:color="auto"/>
      </w:divBdr>
    </w:div>
    <w:div w:id="1816484662">
      <w:bodyDiv w:val="1"/>
      <w:marLeft w:val="0"/>
      <w:marRight w:val="0"/>
      <w:marTop w:val="0"/>
      <w:marBottom w:val="0"/>
      <w:divBdr>
        <w:top w:val="none" w:sz="0" w:space="0" w:color="auto"/>
        <w:left w:val="none" w:sz="0" w:space="0" w:color="auto"/>
        <w:bottom w:val="none" w:sz="0" w:space="0" w:color="auto"/>
        <w:right w:val="none" w:sz="0" w:space="0" w:color="auto"/>
      </w:divBdr>
      <w:divsChild>
        <w:div w:id="1076829312">
          <w:marLeft w:val="0"/>
          <w:marRight w:val="0"/>
          <w:marTop w:val="0"/>
          <w:marBottom w:val="0"/>
          <w:divBdr>
            <w:top w:val="none" w:sz="0" w:space="0" w:color="auto"/>
            <w:left w:val="none" w:sz="0" w:space="0" w:color="auto"/>
            <w:bottom w:val="none" w:sz="0" w:space="0" w:color="auto"/>
            <w:right w:val="none" w:sz="0" w:space="0" w:color="auto"/>
          </w:divBdr>
          <w:divsChild>
            <w:div w:id="1160609706">
              <w:marLeft w:val="0"/>
              <w:marRight w:val="0"/>
              <w:marTop w:val="0"/>
              <w:marBottom w:val="0"/>
              <w:divBdr>
                <w:top w:val="none" w:sz="0" w:space="0" w:color="auto"/>
                <w:left w:val="none" w:sz="0" w:space="0" w:color="auto"/>
                <w:bottom w:val="none" w:sz="0" w:space="0" w:color="auto"/>
                <w:right w:val="none" w:sz="0" w:space="0" w:color="auto"/>
              </w:divBdr>
              <w:divsChild>
                <w:div w:id="1535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13657782">
      <w:bodyDiv w:val="1"/>
      <w:marLeft w:val="0"/>
      <w:marRight w:val="0"/>
      <w:marTop w:val="0"/>
      <w:marBottom w:val="0"/>
      <w:divBdr>
        <w:top w:val="none" w:sz="0" w:space="0" w:color="auto"/>
        <w:left w:val="none" w:sz="0" w:space="0" w:color="auto"/>
        <w:bottom w:val="none" w:sz="0" w:space="0" w:color="auto"/>
        <w:right w:val="none" w:sz="0" w:space="0" w:color="auto"/>
      </w:divBdr>
    </w:div>
    <w:div w:id="1922642088">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65303465">
      <w:bodyDiv w:val="1"/>
      <w:marLeft w:val="0"/>
      <w:marRight w:val="0"/>
      <w:marTop w:val="0"/>
      <w:marBottom w:val="0"/>
      <w:divBdr>
        <w:top w:val="none" w:sz="0" w:space="0" w:color="auto"/>
        <w:left w:val="none" w:sz="0" w:space="0" w:color="auto"/>
        <w:bottom w:val="none" w:sz="0" w:space="0" w:color="auto"/>
        <w:right w:val="none" w:sz="0" w:space="0" w:color="auto"/>
      </w:divBdr>
      <w:divsChild>
        <w:div w:id="943614533">
          <w:marLeft w:val="0"/>
          <w:marRight w:val="0"/>
          <w:marTop w:val="0"/>
          <w:marBottom w:val="0"/>
          <w:divBdr>
            <w:top w:val="none" w:sz="0" w:space="0" w:color="auto"/>
            <w:left w:val="none" w:sz="0" w:space="0" w:color="auto"/>
            <w:bottom w:val="none" w:sz="0" w:space="0" w:color="auto"/>
            <w:right w:val="none" w:sz="0" w:space="0" w:color="auto"/>
          </w:divBdr>
          <w:divsChild>
            <w:div w:id="809640417">
              <w:marLeft w:val="0"/>
              <w:marRight w:val="0"/>
              <w:marTop w:val="0"/>
              <w:marBottom w:val="0"/>
              <w:divBdr>
                <w:top w:val="none" w:sz="0" w:space="0" w:color="auto"/>
                <w:left w:val="none" w:sz="0" w:space="0" w:color="auto"/>
                <w:bottom w:val="none" w:sz="0" w:space="0" w:color="auto"/>
                <w:right w:val="none" w:sz="0" w:space="0" w:color="auto"/>
              </w:divBdr>
              <w:divsChild>
                <w:div w:id="11601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05081714">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 w:id="2035688294">
      <w:bodyDiv w:val="1"/>
      <w:marLeft w:val="0"/>
      <w:marRight w:val="0"/>
      <w:marTop w:val="0"/>
      <w:marBottom w:val="0"/>
      <w:divBdr>
        <w:top w:val="none" w:sz="0" w:space="0" w:color="auto"/>
        <w:left w:val="none" w:sz="0" w:space="0" w:color="auto"/>
        <w:bottom w:val="none" w:sz="0" w:space="0" w:color="auto"/>
        <w:right w:val="none" w:sz="0" w:space="0" w:color="auto"/>
      </w:divBdr>
      <w:divsChild>
        <w:div w:id="23790545">
          <w:marLeft w:val="0"/>
          <w:marRight w:val="0"/>
          <w:marTop w:val="0"/>
          <w:marBottom w:val="0"/>
          <w:divBdr>
            <w:top w:val="none" w:sz="0" w:space="0" w:color="auto"/>
            <w:left w:val="none" w:sz="0" w:space="0" w:color="auto"/>
            <w:bottom w:val="none" w:sz="0" w:space="0" w:color="auto"/>
            <w:right w:val="none" w:sz="0" w:space="0" w:color="auto"/>
          </w:divBdr>
          <w:divsChild>
            <w:div w:id="678697305">
              <w:marLeft w:val="0"/>
              <w:marRight w:val="0"/>
              <w:marTop w:val="0"/>
              <w:marBottom w:val="0"/>
              <w:divBdr>
                <w:top w:val="none" w:sz="0" w:space="0" w:color="auto"/>
                <w:left w:val="none" w:sz="0" w:space="0" w:color="auto"/>
                <w:bottom w:val="none" w:sz="0" w:space="0" w:color="auto"/>
                <w:right w:val="none" w:sz="0" w:space="0" w:color="auto"/>
              </w:divBdr>
              <w:divsChild>
                <w:div w:id="2791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67296">
      <w:bodyDiv w:val="1"/>
      <w:marLeft w:val="0"/>
      <w:marRight w:val="0"/>
      <w:marTop w:val="0"/>
      <w:marBottom w:val="0"/>
      <w:divBdr>
        <w:top w:val="none" w:sz="0" w:space="0" w:color="auto"/>
        <w:left w:val="none" w:sz="0" w:space="0" w:color="auto"/>
        <w:bottom w:val="none" w:sz="0" w:space="0" w:color="auto"/>
        <w:right w:val="none" w:sz="0" w:space="0" w:color="auto"/>
      </w:divBdr>
    </w:div>
    <w:div w:id="2062633458">
      <w:bodyDiv w:val="1"/>
      <w:marLeft w:val="0"/>
      <w:marRight w:val="0"/>
      <w:marTop w:val="0"/>
      <w:marBottom w:val="0"/>
      <w:divBdr>
        <w:top w:val="none" w:sz="0" w:space="0" w:color="auto"/>
        <w:left w:val="none" w:sz="0" w:space="0" w:color="auto"/>
        <w:bottom w:val="none" w:sz="0" w:space="0" w:color="auto"/>
        <w:right w:val="none" w:sz="0" w:space="0" w:color="auto"/>
      </w:divBdr>
    </w:div>
    <w:div w:id="2101871720">
      <w:bodyDiv w:val="1"/>
      <w:marLeft w:val="0"/>
      <w:marRight w:val="0"/>
      <w:marTop w:val="0"/>
      <w:marBottom w:val="0"/>
      <w:divBdr>
        <w:top w:val="none" w:sz="0" w:space="0" w:color="auto"/>
        <w:left w:val="none" w:sz="0" w:space="0" w:color="auto"/>
        <w:bottom w:val="none" w:sz="0" w:space="0" w:color="auto"/>
        <w:right w:val="none" w:sz="0" w:space="0" w:color="auto"/>
      </w:divBdr>
    </w:div>
    <w:div w:id="2105760269">
      <w:bodyDiv w:val="1"/>
      <w:marLeft w:val="0"/>
      <w:marRight w:val="0"/>
      <w:marTop w:val="0"/>
      <w:marBottom w:val="0"/>
      <w:divBdr>
        <w:top w:val="none" w:sz="0" w:space="0" w:color="auto"/>
        <w:left w:val="none" w:sz="0" w:space="0" w:color="auto"/>
        <w:bottom w:val="none" w:sz="0" w:space="0" w:color="auto"/>
        <w:right w:val="none" w:sz="0" w:space="0" w:color="auto"/>
      </w:divBdr>
      <w:divsChild>
        <w:div w:id="31076392">
          <w:marLeft w:val="0"/>
          <w:marRight w:val="0"/>
          <w:marTop w:val="0"/>
          <w:marBottom w:val="0"/>
          <w:divBdr>
            <w:top w:val="none" w:sz="0" w:space="0" w:color="auto"/>
            <w:left w:val="none" w:sz="0" w:space="0" w:color="auto"/>
            <w:bottom w:val="none" w:sz="0" w:space="0" w:color="auto"/>
            <w:right w:val="none" w:sz="0" w:space="0" w:color="auto"/>
          </w:divBdr>
          <w:divsChild>
            <w:div w:id="66268693">
              <w:marLeft w:val="0"/>
              <w:marRight w:val="0"/>
              <w:marTop w:val="0"/>
              <w:marBottom w:val="0"/>
              <w:divBdr>
                <w:top w:val="none" w:sz="0" w:space="0" w:color="auto"/>
                <w:left w:val="none" w:sz="0" w:space="0" w:color="auto"/>
                <w:bottom w:val="none" w:sz="0" w:space="0" w:color="auto"/>
                <w:right w:val="none" w:sz="0" w:space="0" w:color="auto"/>
              </w:divBdr>
              <w:divsChild>
                <w:div w:id="1994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0004-D285-4BDF-9EB8-D7611F0E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C:\Users\ouyang\Documents\Specs\11aySFDtext\802-11-Submission-Portrait.dot</Template>
  <TotalTime>72</TotalTime>
  <Pages>9</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802.11-21/1012r0</vt:lpstr>
    </vt:vector>
  </TitlesOfParts>
  <Company>Self</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802.11-21/1012r0</dc:title>
  <dc:subject>Submission</dc:subject>
  <dc:creator>seok.joseph@gmail.com</dc:creator>
  <cp:keywords>June 2021</cp:keywords>
  <dc:description/>
  <cp:lastModifiedBy>Jerome Henry (jerhenry)</cp:lastModifiedBy>
  <cp:revision>6</cp:revision>
  <cp:lastPrinted>2018-04-09T08:34:00Z</cp:lastPrinted>
  <dcterms:created xsi:type="dcterms:W3CDTF">2021-11-11T13:42:00Z</dcterms:created>
  <dcterms:modified xsi:type="dcterms:W3CDTF">2021-11-11T17:11:00Z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