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23C0C3F3" w:rsidR="0098158F" w:rsidRPr="00C46726" w:rsidRDefault="00267A5A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 xml:space="preserve">Proposed resolutions for TBDs in </w:t>
            </w:r>
            <w:r w:rsidR="00346E9B">
              <w:rPr>
                <w:b w:val="0"/>
                <w:szCs w:val="28"/>
              </w:rPr>
              <w:t>Annex B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0ABB7304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445748">
              <w:rPr>
                <w:b w:val="0"/>
                <w:sz w:val="20"/>
                <w:lang w:val="en-US"/>
              </w:rPr>
              <w:t>21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445748">
              <w:rPr>
                <w:b w:val="0"/>
                <w:sz w:val="20"/>
                <w:lang w:val="en-US"/>
              </w:rPr>
              <w:t>04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CA3E61">
              <w:rPr>
                <w:b w:val="0"/>
                <w:sz w:val="20"/>
                <w:lang w:val="en-US"/>
              </w:rPr>
              <w:t>2</w:t>
            </w:r>
            <w:r w:rsidR="00346E9B">
              <w:rPr>
                <w:b w:val="0"/>
                <w:sz w:val="20"/>
                <w:lang w:val="en-US"/>
              </w:rPr>
              <w:t>8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MaxLinear</w:t>
            </w:r>
            <w:proofErr w:type="spellEnd"/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FB76B9" w14:textId="7387B5AF" w:rsidR="008669DD" w:rsidRDefault="000908B3" w:rsidP="00346E9B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</w:t>
                            </w:r>
                            <w:r w:rsidR="00346E9B">
                              <w:rPr>
                                <w:szCs w:val="24"/>
                              </w:rPr>
                              <w:t xml:space="preserve">document proposes a resolution for </w:t>
                            </w:r>
                            <w:r w:rsidR="00267A5A">
                              <w:rPr>
                                <w:szCs w:val="24"/>
                              </w:rPr>
                              <w:t>the</w:t>
                            </w:r>
                            <w:r w:rsidR="00346E9B">
                              <w:rPr>
                                <w:szCs w:val="24"/>
                              </w:rPr>
                              <w:t xml:space="preserve"> remaining TBD’s in Annex B of</w:t>
                            </w:r>
                            <w:r w:rsidR="00B807B7">
                              <w:rPr>
                                <w:szCs w:val="24"/>
                              </w:rPr>
                              <w:t xml:space="preserve"> </w:t>
                            </w:r>
                            <w:r w:rsidR="00346E9B">
                              <w:rPr>
                                <w:szCs w:val="24"/>
                              </w:rPr>
                              <w:t>802.11be Draft 0.4</w:t>
                            </w:r>
                            <w:r w:rsidR="002413A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FB76B9" w14:textId="7387B5AF" w:rsidR="008669DD" w:rsidRDefault="000908B3" w:rsidP="00346E9B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</w:t>
                      </w:r>
                      <w:r w:rsidR="00346E9B">
                        <w:rPr>
                          <w:szCs w:val="24"/>
                        </w:rPr>
                        <w:t xml:space="preserve">document proposes a resolution for </w:t>
                      </w:r>
                      <w:r w:rsidR="00267A5A">
                        <w:rPr>
                          <w:szCs w:val="24"/>
                        </w:rPr>
                        <w:t>the</w:t>
                      </w:r>
                      <w:r w:rsidR="00346E9B">
                        <w:rPr>
                          <w:szCs w:val="24"/>
                        </w:rPr>
                        <w:t xml:space="preserve"> remaining TBD’s in Annex B of</w:t>
                      </w:r>
                      <w:r w:rsidR="00B807B7">
                        <w:rPr>
                          <w:szCs w:val="24"/>
                        </w:rPr>
                        <w:t xml:space="preserve"> </w:t>
                      </w:r>
                      <w:r w:rsidR="00346E9B">
                        <w:rPr>
                          <w:szCs w:val="24"/>
                        </w:rPr>
                        <w:t>802.11be Draft 0.4</w:t>
                      </w:r>
                      <w:r w:rsidR="002413A6">
                        <w:rPr>
                          <w:szCs w:val="24"/>
                        </w:rPr>
                        <w:t>.</w:t>
                      </w:r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1BD004C2" w:rsidR="00BA0800" w:rsidRPr="00F43BE2" w:rsidRDefault="00233A0D" w:rsidP="00F43BE2">
      <w:pPr>
        <w:pStyle w:val="Heading1"/>
      </w:pPr>
      <w:r w:rsidRPr="00F43BE2">
        <w:lastRenderedPageBreak/>
        <w:t>Introduction</w:t>
      </w:r>
    </w:p>
    <w:p w14:paraId="16533D1A" w14:textId="1419C9A7" w:rsidR="00D40A3B" w:rsidRDefault="00F43BE2" w:rsidP="00D40A3B">
      <w:pPr>
        <w:rPr>
          <w:lang w:val="en-US"/>
        </w:rPr>
      </w:pPr>
      <w:r>
        <w:rPr>
          <w:lang w:val="en-US"/>
        </w:rPr>
        <w:t>This document proposes resolutions for the remaining TBD’s in Annex B.</w:t>
      </w:r>
    </w:p>
    <w:p w14:paraId="5C758709" w14:textId="1251ABF4" w:rsidR="00D40A3B" w:rsidRDefault="00D40A3B" w:rsidP="00D40A3B">
      <w:pPr>
        <w:rPr>
          <w:lang w:val="en-US"/>
        </w:rPr>
      </w:pPr>
    </w:p>
    <w:p w14:paraId="623E6969" w14:textId="7831F6EB" w:rsidR="00A84F79" w:rsidRDefault="00A84F79" w:rsidP="00D40A3B">
      <w:pPr>
        <w:rPr>
          <w:lang w:val="en-US"/>
        </w:rPr>
      </w:pPr>
      <w:r>
        <w:rPr>
          <w:lang w:val="en-US"/>
        </w:rPr>
        <w:t>Proposed text changes are shown below.</w:t>
      </w:r>
    </w:p>
    <w:p w14:paraId="254115DB" w14:textId="1177872D" w:rsidR="00D40A3B" w:rsidRPr="00F43BE2" w:rsidRDefault="00D40A3B" w:rsidP="00F43BE2">
      <w:pPr>
        <w:pStyle w:val="Heading1"/>
      </w:pPr>
      <w:r w:rsidRPr="00F43BE2">
        <w:t>Proposed text changes</w:t>
      </w:r>
    </w:p>
    <w:p w14:paraId="31897748" w14:textId="6C5A2C04" w:rsidR="00D40A3B" w:rsidRDefault="00D40A3B" w:rsidP="00D40A3B">
      <w:pPr>
        <w:rPr>
          <w:lang w:val="en-US"/>
        </w:rPr>
      </w:pPr>
    </w:p>
    <w:p w14:paraId="6C37C9CF" w14:textId="77777777" w:rsidR="00341FD3" w:rsidRDefault="00341FD3" w:rsidP="00ED553B">
      <w:pPr>
        <w:pStyle w:val="AI"/>
        <w:numPr>
          <w:ilvl w:val="0"/>
          <w:numId w:val="3"/>
        </w:numPr>
        <w:rPr>
          <w:w w:val="100"/>
        </w:rPr>
      </w:pPr>
      <w:bookmarkStart w:id="0" w:name="RTF34363631383a2041492c416e"/>
    </w:p>
    <w:bookmarkEnd w:id="0"/>
    <w:p w14:paraId="3345FBF1" w14:textId="77777777" w:rsidR="00341FD3" w:rsidRDefault="00341FD3" w:rsidP="00341FD3">
      <w:pPr>
        <w:pStyle w:val="T"/>
        <w:spacing w:before="280" w:line="280" w:lineRule="atLeast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(normative)</w:t>
      </w:r>
    </w:p>
    <w:p w14:paraId="1EDF1C34" w14:textId="77777777" w:rsidR="00341FD3" w:rsidRDefault="00341FD3" w:rsidP="00341FD3">
      <w:pPr>
        <w:pStyle w:val="T"/>
        <w:spacing w:before="340" w:line="340" w:lineRule="atLeast"/>
        <w:rPr>
          <w:rFonts w:ascii="Arial" w:hAnsi="Arial" w:cs="Arial"/>
          <w:b/>
          <w:bCs/>
          <w:w w:val="100"/>
          <w:sz w:val="28"/>
          <w:szCs w:val="28"/>
        </w:rPr>
      </w:pPr>
      <w:r>
        <w:rPr>
          <w:rFonts w:ascii="Arial" w:hAnsi="Arial" w:cs="Arial"/>
          <w:b/>
          <w:bCs/>
          <w:w w:val="100"/>
          <w:sz w:val="28"/>
          <w:szCs w:val="28"/>
        </w:rPr>
        <w:t>Protocol Implementation Conformance Statement (PICS) proforma</w:t>
      </w:r>
    </w:p>
    <w:p w14:paraId="7049AD96" w14:textId="77777777" w:rsidR="00341FD3" w:rsidRDefault="00341FD3" w:rsidP="00ED553B">
      <w:pPr>
        <w:pStyle w:val="AH1"/>
        <w:numPr>
          <w:ilvl w:val="0"/>
          <w:numId w:val="4"/>
        </w:numPr>
        <w:rPr>
          <w:color w:val="FF0000"/>
          <w:w w:val="100"/>
        </w:rPr>
      </w:pPr>
      <w:r>
        <w:rPr>
          <w:w w:val="100"/>
        </w:rPr>
        <w:t>PICS proforma—IEEE Std 802.11-</w:t>
      </w:r>
      <w:r>
        <w:rPr>
          <w:color w:val="FF0000"/>
          <w:w w:val="100"/>
        </w:rPr>
        <w:t>&lt;year&gt;</w:t>
      </w:r>
    </w:p>
    <w:p w14:paraId="55954442" w14:textId="77777777" w:rsidR="00341FD3" w:rsidRDefault="00341FD3" w:rsidP="00ED553B">
      <w:pPr>
        <w:pStyle w:val="AH2"/>
        <w:numPr>
          <w:ilvl w:val="0"/>
          <w:numId w:val="5"/>
        </w:numPr>
        <w:rPr>
          <w:w w:val="100"/>
        </w:rPr>
      </w:pPr>
      <w:r>
        <w:rPr>
          <w:w w:val="100"/>
        </w:rPr>
        <w:t>IUT configuration</w:t>
      </w:r>
    </w:p>
    <w:p w14:paraId="5A68800D" w14:textId="77777777" w:rsidR="00341FD3" w:rsidRDefault="00341FD3" w:rsidP="00ED553B">
      <w:pPr>
        <w:pStyle w:val="AH2"/>
        <w:numPr>
          <w:ilvl w:val="0"/>
          <w:numId w:val="6"/>
        </w:numPr>
        <w:rPr>
          <w:w w:val="100"/>
        </w:rPr>
      </w:pPr>
      <w:r>
        <w:rPr>
          <w:w w:val="100"/>
        </w:rPr>
        <w:t>Extremely High Throughput (EHT) features</w:t>
      </w:r>
    </w:p>
    <w:p w14:paraId="76055806" w14:textId="77777777" w:rsidR="00341FD3" w:rsidRDefault="00341FD3" w:rsidP="00ED553B">
      <w:pPr>
        <w:pStyle w:val="AH3"/>
        <w:numPr>
          <w:ilvl w:val="0"/>
          <w:numId w:val="7"/>
        </w:numPr>
        <w:rPr>
          <w:w w:val="100"/>
        </w:rPr>
      </w:pPr>
      <w:r>
        <w:rPr>
          <w:w w:val="100"/>
        </w:rPr>
        <w:t>EHT MAC features</w:t>
      </w:r>
    </w:p>
    <w:p w14:paraId="460ECE33" w14:textId="77777777" w:rsidR="00341FD3" w:rsidRDefault="00341FD3" w:rsidP="00341FD3">
      <w:pPr>
        <w:pStyle w:val="T"/>
        <w:rPr>
          <w:w w:val="100"/>
        </w:rPr>
      </w:pPr>
      <w:r>
        <w:rPr>
          <w:b/>
          <w:bCs/>
          <w:i/>
          <w:iCs/>
          <w:color w:val="FF0000"/>
          <w:w w:val="100"/>
        </w:rPr>
        <w:t>Editor’s Note: It is a placeholder subclause.</w:t>
      </w:r>
    </w:p>
    <w:p w14:paraId="41094348" w14:textId="2FDA9161" w:rsidR="00341FD3" w:rsidRDefault="00341FD3" w:rsidP="00ED553B">
      <w:pPr>
        <w:pStyle w:val="AH3"/>
        <w:numPr>
          <w:ilvl w:val="0"/>
          <w:numId w:val="8"/>
        </w:numPr>
        <w:rPr>
          <w:w w:val="100"/>
        </w:rPr>
      </w:pPr>
      <w:r>
        <w:rPr>
          <w:w w:val="100"/>
        </w:rPr>
        <w:t>EHT PHY features</w:t>
      </w:r>
    </w:p>
    <w:p w14:paraId="6F080164" w14:textId="77777777" w:rsidR="00A84F79" w:rsidRPr="00A84F79" w:rsidRDefault="00A84F79" w:rsidP="00A84F79">
      <w:pPr>
        <w:pStyle w:val="T"/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080"/>
        <w:gridCol w:w="1600"/>
        <w:gridCol w:w="1800"/>
      </w:tblGrid>
      <w:tr w:rsidR="00341FD3" w:rsidRPr="00A84F79" w14:paraId="38A38236" w14:textId="77777777" w:rsidTr="00EA765F">
        <w:trPr>
          <w:trHeight w:val="4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67094F" w14:textId="77777777" w:rsidR="00341FD3" w:rsidRPr="00A84F79" w:rsidRDefault="00341FD3" w:rsidP="00EA765F">
            <w:pPr>
              <w:pStyle w:val="CellHeading"/>
              <w:rPr>
                <w:sz w:val="22"/>
                <w:szCs w:val="18"/>
              </w:rPr>
            </w:pPr>
            <w:r w:rsidRPr="00A84F79">
              <w:rPr>
                <w:sz w:val="22"/>
                <w:szCs w:val="18"/>
              </w:rPr>
              <w:t>Item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DCE19B" w14:textId="77777777" w:rsidR="00341FD3" w:rsidRPr="00A84F79" w:rsidRDefault="00341FD3" w:rsidP="00EA765F">
            <w:pPr>
              <w:pStyle w:val="CellHeading"/>
              <w:rPr>
                <w:sz w:val="22"/>
                <w:szCs w:val="18"/>
              </w:rPr>
            </w:pPr>
            <w:r w:rsidRPr="00A84F79">
              <w:rPr>
                <w:sz w:val="22"/>
                <w:szCs w:val="18"/>
              </w:rPr>
              <w:t>Protocol capability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C7E334" w14:textId="77777777" w:rsidR="00341FD3" w:rsidRPr="00A84F79" w:rsidRDefault="00341FD3" w:rsidP="00EA765F">
            <w:pPr>
              <w:pStyle w:val="CellHeading"/>
              <w:rPr>
                <w:sz w:val="22"/>
                <w:szCs w:val="18"/>
              </w:rPr>
            </w:pPr>
            <w:r w:rsidRPr="00A84F79">
              <w:rPr>
                <w:sz w:val="22"/>
                <w:szCs w:val="18"/>
              </w:rPr>
              <w:t>References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643150" w14:textId="77777777" w:rsidR="00341FD3" w:rsidRPr="00A84F79" w:rsidRDefault="00341FD3" w:rsidP="00EA765F">
            <w:pPr>
              <w:pStyle w:val="CellHeading"/>
              <w:rPr>
                <w:sz w:val="22"/>
                <w:szCs w:val="18"/>
              </w:rPr>
            </w:pPr>
            <w:r w:rsidRPr="00A84F79">
              <w:rPr>
                <w:sz w:val="22"/>
                <w:szCs w:val="18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C4815D" w14:textId="77777777" w:rsidR="00341FD3" w:rsidRPr="00A84F79" w:rsidRDefault="00341FD3" w:rsidP="00EA765F">
            <w:pPr>
              <w:pStyle w:val="CellHeading"/>
              <w:rPr>
                <w:sz w:val="22"/>
                <w:szCs w:val="18"/>
              </w:rPr>
            </w:pPr>
            <w:r w:rsidRPr="00A84F79">
              <w:rPr>
                <w:sz w:val="22"/>
                <w:szCs w:val="18"/>
              </w:rPr>
              <w:t>Support</w:t>
            </w:r>
          </w:p>
        </w:tc>
      </w:tr>
      <w:tr w:rsidR="00341FD3" w14:paraId="1637D303" w14:textId="77777777" w:rsidTr="00EA765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C718A5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EHTP1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0979A3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PHY operating modes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8C3A41" w14:textId="77777777" w:rsidR="00341FD3" w:rsidRDefault="00341FD3" w:rsidP="00EA765F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A3B9DD" w14:textId="77777777" w:rsidR="00341FD3" w:rsidRDefault="00341FD3" w:rsidP="00EA765F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1E1C7D" w14:textId="77777777" w:rsidR="00341FD3" w:rsidRDefault="00341FD3" w:rsidP="00EA765F">
            <w:pPr>
              <w:pStyle w:val="CellBody"/>
            </w:pPr>
          </w:p>
        </w:tc>
      </w:tr>
      <w:tr w:rsidR="00341FD3" w14:paraId="77379035" w14:textId="77777777" w:rsidTr="00EA765F">
        <w:trPr>
          <w:trHeight w:val="339"/>
          <w:jc w:val="center"/>
        </w:trPr>
        <w:tc>
          <w:tcPr>
            <w:tcW w:w="868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A6C745" w14:textId="77777777" w:rsidR="00341FD3" w:rsidRDefault="00341FD3" w:rsidP="00EA765F">
            <w:pPr>
              <w:pStyle w:val="CellBody"/>
            </w:pPr>
            <w:r>
              <w:t>(…)</w:t>
            </w:r>
          </w:p>
        </w:tc>
      </w:tr>
      <w:tr w:rsidR="00341FD3" w14:paraId="06D768F2" w14:textId="77777777" w:rsidTr="00EA765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A4420F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EHTP2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86F638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EHT PPDU formats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A081BB" w14:textId="77777777" w:rsidR="00341FD3" w:rsidRDefault="00341FD3" w:rsidP="00EA765F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9DD665" w14:textId="77777777" w:rsidR="00341FD3" w:rsidRDefault="00341FD3" w:rsidP="00EA765F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36DD5F" w14:textId="77777777" w:rsidR="00341FD3" w:rsidRDefault="00341FD3" w:rsidP="00EA765F">
            <w:pPr>
              <w:pStyle w:val="CellBody"/>
            </w:pPr>
          </w:p>
        </w:tc>
      </w:tr>
      <w:tr w:rsidR="00341FD3" w14:paraId="3FAECE8B" w14:textId="77777777" w:rsidTr="00EA765F">
        <w:trPr>
          <w:trHeight w:val="360"/>
          <w:jc w:val="center"/>
        </w:trPr>
        <w:tc>
          <w:tcPr>
            <w:tcW w:w="868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1C0D1" w14:textId="77777777" w:rsidR="00341FD3" w:rsidRDefault="00341FD3" w:rsidP="00EA765F">
            <w:pPr>
              <w:pStyle w:val="CellBody"/>
            </w:pPr>
            <w:r>
              <w:t>(…)</w:t>
            </w:r>
          </w:p>
        </w:tc>
      </w:tr>
      <w:tr w:rsidR="00341FD3" w14:paraId="2EAE9226" w14:textId="77777777" w:rsidTr="00EA765F">
        <w:trPr>
          <w:trHeight w:val="11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368250" w14:textId="77777777" w:rsidR="00341FD3" w:rsidRDefault="00341FD3" w:rsidP="00EA765F">
            <w:pPr>
              <w:pStyle w:val="CellBody"/>
            </w:pPr>
            <w:r>
              <w:t>EHTP2.7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320C68" w14:textId="77777777" w:rsidR="00341FD3" w:rsidRDefault="00341FD3" w:rsidP="00EA765F">
            <w:pPr>
              <w:pStyle w:val="CellBody"/>
            </w:pPr>
            <w:r>
              <w:t xml:space="preserve">MU-MIMO transmission on an RU/MRU in an EHT MU PPDU where there are multiple RU/MRUs in the </w:t>
            </w:r>
            <w:r>
              <w:lastRenderedPageBreak/>
              <w:t>PPDU bandwidth (DL MU-MIMO within OFDMA)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12C75A" w14:textId="14EB4A5D" w:rsidR="00341FD3" w:rsidRPr="00223959" w:rsidRDefault="00A84F79" w:rsidP="00EA765F">
            <w:pPr>
              <w:pStyle w:val="CellBody"/>
              <w:rPr>
                <w:color w:val="FF0000"/>
                <w:u w:val="single"/>
              </w:rPr>
            </w:pPr>
            <w:r w:rsidRPr="00A84F79">
              <w:rPr>
                <w:strike/>
                <w:color w:val="FF0000"/>
                <w:u w:val="single"/>
              </w:rPr>
              <w:lastRenderedPageBreak/>
              <w:t>TBD</w:t>
            </w:r>
            <w:r w:rsidR="00341FD3" w:rsidRPr="00223959">
              <w:rPr>
                <w:color w:val="FF0000"/>
                <w:u w:val="single"/>
              </w:rPr>
              <w:t>36.3.3.1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768BCF" w14:textId="77777777" w:rsidR="00341FD3" w:rsidRDefault="00341FD3" w:rsidP="00EA765F">
            <w:pPr>
              <w:pStyle w:val="CellBody"/>
            </w:pPr>
            <w:r>
              <w:t>CFEHT and CFAP: O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DE3BF1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66558586" w14:textId="77777777" w:rsidTr="00EA765F">
        <w:trPr>
          <w:trHeight w:val="11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9908C" w14:textId="77777777" w:rsidR="00341FD3" w:rsidRDefault="00341FD3" w:rsidP="00EA765F">
            <w:pPr>
              <w:pStyle w:val="CellBody"/>
            </w:pPr>
            <w:r>
              <w:t>EHTP2.8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B3569" w14:textId="77777777" w:rsidR="00341FD3" w:rsidRDefault="00341FD3" w:rsidP="00EA765F">
            <w:pPr>
              <w:pStyle w:val="CellBody"/>
            </w:pPr>
            <w:r>
              <w:t>MU-MIMO reception on an RU/MRU in an EHT MU PPDU where there are multiple RU/MRUs in the PPDU bandwidth (DL MU-MIMO within OFDMA)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5CBC03" w14:textId="77777777" w:rsidR="00341FD3" w:rsidRDefault="00341FD3" w:rsidP="00EA765F">
            <w:pPr>
              <w:pStyle w:val="CellBody"/>
            </w:pPr>
            <w:r>
              <w:t>36.3.3.1.1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A581C6" w14:textId="77777777" w:rsidR="00341FD3" w:rsidRDefault="00341FD3" w:rsidP="00EA765F">
            <w:pPr>
              <w:pStyle w:val="CellBody"/>
            </w:pPr>
            <w:r>
              <w:t>CFEHT AND CFSTAofAP: O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707C19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126E030F" w14:textId="77777777" w:rsidTr="00EA765F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F05997" w14:textId="77777777" w:rsidR="00341FD3" w:rsidRDefault="00341FD3" w:rsidP="00EA765F">
            <w:pPr>
              <w:pStyle w:val="CellBody"/>
            </w:pPr>
            <w:r>
              <w:t>EHTP2.9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9F5FC" w14:textId="77777777" w:rsidR="00341FD3" w:rsidRDefault="00341FD3" w:rsidP="00EA765F">
            <w:pPr>
              <w:pStyle w:val="CellBody"/>
            </w:pPr>
            <w:r>
              <w:t>Transmission of an EHT TB PPDU where the RU/MRU allocated to the non-AP STA is not utilizing MU-MIMO (UL OFDMA)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4E8F66" w14:textId="6E4229CF" w:rsidR="00341FD3" w:rsidRPr="00223959" w:rsidRDefault="00A84F79" w:rsidP="00EA765F">
            <w:pPr>
              <w:pStyle w:val="CellBody"/>
              <w:rPr>
                <w:u w:val="single"/>
              </w:rPr>
            </w:pPr>
            <w:r w:rsidRPr="00A84F79">
              <w:rPr>
                <w:strike/>
                <w:color w:val="FF0000"/>
                <w:u w:val="single"/>
              </w:rPr>
              <w:t>TBD</w:t>
            </w:r>
            <w:r w:rsidRPr="00223959">
              <w:rPr>
                <w:color w:val="FF0000"/>
                <w:u w:val="single"/>
              </w:rPr>
              <w:t xml:space="preserve"> </w:t>
            </w:r>
            <w:r w:rsidR="00341FD3" w:rsidRPr="00223959">
              <w:rPr>
                <w:color w:val="FF0000"/>
                <w:u w:val="single"/>
              </w:rPr>
              <w:t>36.1.1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E02780" w14:textId="77777777" w:rsidR="00341FD3" w:rsidRDefault="00341FD3" w:rsidP="00EA765F">
            <w:pPr>
              <w:pStyle w:val="CellBody"/>
            </w:pPr>
            <w:r>
              <w:t>CFEHT AND CFSTAofAP: M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584578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186A7417" w14:textId="77777777" w:rsidTr="00EA765F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781099" w14:textId="77777777" w:rsidR="00341FD3" w:rsidRDefault="00341FD3" w:rsidP="00EA765F">
            <w:pPr>
              <w:pStyle w:val="CellBody"/>
            </w:pPr>
            <w:r>
              <w:t>EHTP2.10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216F43" w14:textId="77777777" w:rsidR="00341FD3" w:rsidRDefault="00341FD3" w:rsidP="00EA765F">
            <w:pPr>
              <w:pStyle w:val="CellBody"/>
            </w:pPr>
            <w:r>
              <w:t>Reception of an EHT TB PPDU where none of the RUs or MRUs utilize MU-MIMO (UL OFDMA)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6213A" w14:textId="03688AAB" w:rsidR="00341FD3" w:rsidRPr="00223959" w:rsidRDefault="00A84F79" w:rsidP="00EA765F">
            <w:pPr>
              <w:pStyle w:val="CellBody"/>
              <w:rPr>
                <w:u w:val="single"/>
              </w:rPr>
            </w:pPr>
            <w:r w:rsidRPr="00A84F79">
              <w:rPr>
                <w:strike/>
                <w:color w:val="FF0000"/>
                <w:u w:val="single"/>
              </w:rPr>
              <w:t>TBD</w:t>
            </w:r>
            <w:r w:rsidRPr="00223959">
              <w:rPr>
                <w:color w:val="FF0000"/>
                <w:u w:val="single"/>
              </w:rPr>
              <w:t xml:space="preserve"> </w:t>
            </w:r>
            <w:r w:rsidR="00341FD3" w:rsidRPr="00223959">
              <w:rPr>
                <w:color w:val="FF0000"/>
                <w:u w:val="single"/>
              </w:rPr>
              <w:t>36.1.1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57747" w14:textId="77777777" w:rsidR="00341FD3" w:rsidRDefault="00341FD3" w:rsidP="00EA765F">
            <w:pPr>
              <w:pStyle w:val="CellBody"/>
            </w:pPr>
            <w:r>
              <w:t>CFEHT and CFAP: M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5DA406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27CF1EE0" w14:textId="77777777" w:rsidTr="00EA765F">
        <w:trPr>
          <w:trHeight w:val="312"/>
          <w:jc w:val="center"/>
        </w:trPr>
        <w:tc>
          <w:tcPr>
            <w:tcW w:w="868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F45E36" w14:textId="77777777" w:rsidR="00341FD3" w:rsidRDefault="00341FD3" w:rsidP="00EA765F">
            <w:pPr>
              <w:pStyle w:val="CellBody"/>
            </w:pPr>
            <w:r>
              <w:t>(…)</w:t>
            </w:r>
          </w:p>
        </w:tc>
      </w:tr>
      <w:tr w:rsidR="00341FD3" w14:paraId="56F071B4" w14:textId="77777777" w:rsidTr="00EA765F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E0485F" w14:textId="77777777" w:rsidR="00341FD3" w:rsidRDefault="00341FD3" w:rsidP="00EA765F">
            <w:pPr>
              <w:pStyle w:val="CellBody"/>
            </w:pPr>
            <w:r>
              <w:t>EHTP2.13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454BE9" w14:textId="77777777" w:rsidR="00341FD3" w:rsidRDefault="00341FD3" w:rsidP="00EA765F">
            <w:pPr>
              <w:pStyle w:val="CellBody"/>
            </w:pPr>
            <w:r>
              <w:t>Transmission of an EHT TB PPDU where the RU/MRU allocated to the non-AP STA is utilizing MU-MIMO (UL MU-MIMO within OFDMA)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7E1CF5" w14:textId="7BA8659C" w:rsidR="00341FD3" w:rsidRPr="00223959" w:rsidRDefault="00A84F79" w:rsidP="00EA765F">
            <w:pPr>
              <w:pStyle w:val="CellBody"/>
              <w:rPr>
                <w:u w:val="single"/>
              </w:rPr>
            </w:pPr>
            <w:r w:rsidRPr="00A84F79">
              <w:rPr>
                <w:strike/>
                <w:color w:val="FF0000"/>
                <w:u w:val="single"/>
              </w:rPr>
              <w:t>TBD</w:t>
            </w:r>
            <w:r w:rsidRPr="00223959">
              <w:rPr>
                <w:color w:val="FF0000"/>
                <w:u w:val="single"/>
              </w:rPr>
              <w:t xml:space="preserve"> </w:t>
            </w:r>
            <w:r w:rsidR="00341FD3" w:rsidRPr="00223959">
              <w:rPr>
                <w:color w:val="FF0000"/>
                <w:u w:val="single"/>
              </w:rPr>
              <w:t>36.3.3.2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29D1C0" w14:textId="77777777" w:rsidR="00341FD3" w:rsidRDefault="00341FD3" w:rsidP="00EA765F">
            <w:pPr>
              <w:pStyle w:val="CellBody"/>
            </w:pPr>
            <w:r>
              <w:t>CFEHT and CFSTAofAP: O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07835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55299A6A" w14:textId="77777777" w:rsidTr="00EA765F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46E852" w14:textId="77777777" w:rsidR="00341FD3" w:rsidRDefault="00341FD3" w:rsidP="00EA765F">
            <w:pPr>
              <w:pStyle w:val="CellBody"/>
            </w:pPr>
            <w:r>
              <w:t>EHTP2.14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4B7B23" w14:textId="77777777" w:rsidR="00341FD3" w:rsidRDefault="00341FD3" w:rsidP="00EA765F">
            <w:pPr>
              <w:pStyle w:val="CellBody"/>
            </w:pPr>
            <w:r>
              <w:t>Reception of an EHT TB PPDU where RU/MRU allocated to a non-AP STA are utilizing MU-MIMO (UL MU-MIMO within OFDMA)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BFD665" w14:textId="219E996F" w:rsidR="00341FD3" w:rsidRDefault="00A84F79" w:rsidP="00EA765F">
            <w:pPr>
              <w:pStyle w:val="CellBody"/>
            </w:pPr>
            <w:r w:rsidRPr="00A84F79">
              <w:rPr>
                <w:strike/>
                <w:color w:val="FF0000"/>
                <w:u w:val="single"/>
              </w:rPr>
              <w:t>TBD</w:t>
            </w:r>
            <w:r w:rsidRPr="00223959">
              <w:rPr>
                <w:color w:val="FF0000"/>
                <w:u w:val="single"/>
              </w:rPr>
              <w:t xml:space="preserve"> </w:t>
            </w:r>
            <w:r w:rsidR="00341FD3" w:rsidRPr="00223959">
              <w:rPr>
                <w:color w:val="FF0000"/>
                <w:u w:val="single"/>
              </w:rPr>
              <w:t>36.3.3.2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08ABB" w14:textId="77777777" w:rsidR="00341FD3" w:rsidRDefault="00341FD3" w:rsidP="00EA765F">
            <w:pPr>
              <w:pStyle w:val="CellBody"/>
            </w:pPr>
            <w:r>
              <w:t>CFEHT and CFAP AND EHTP7.22: O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26D798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34218EBF" w14:textId="77777777" w:rsidTr="00EA765F">
        <w:trPr>
          <w:trHeight w:val="330"/>
          <w:jc w:val="center"/>
        </w:trPr>
        <w:tc>
          <w:tcPr>
            <w:tcW w:w="868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15B730" w14:textId="77777777" w:rsidR="00341FD3" w:rsidRDefault="00341FD3" w:rsidP="00EA765F">
            <w:pPr>
              <w:pStyle w:val="CellBody"/>
            </w:pPr>
            <w:r>
              <w:t>(…)</w:t>
            </w:r>
          </w:p>
        </w:tc>
      </w:tr>
      <w:tr w:rsidR="00341FD3" w14:paraId="2B3EB223" w14:textId="77777777" w:rsidTr="00EA765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6DF4DB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EHTP4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572344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EHT LTF formats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F0B9E7" w14:textId="77777777" w:rsidR="00341FD3" w:rsidRDefault="00341FD3" w:rsidP="00EA765F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18905C" w14:textId="77777777" w:rsidR="00341FD3" w:rsidRDefault="00341FD3" w:rsidP="00EA765F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6F129" w14:textId="77777777" w:rsidR="00341FD3" w:rsidRDefault="00341FD3" w:rsidP="00EA765F">
            <w:pPr>
              <w:pStyle w:val="CellBody"/>
            </w:pPr>
          </w:p>
        </w:tc>
      </w:tr>
      <w:tr w:rsidR="00341FD3" w14:paraId="28567C63" w14:textId="77777777" w:rsidTr="00EA765F">
        <w:trPr>
          <w:trHeight w:val="360"/>
          <w:jc w:val="center"/>
        </w:trPr>
        <w:tc>
          <w:tcPr>
            <w:tcW w:w="868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44AABB" w14:textId="77777777" w:rsidR="00341FD3" w:rsidRDefault="00341FD3" w:rsidP="00EA765F">
            <w:pPr>
              <w:pStyle w:val="CellBody"/>
            </w:pPr>
            <w:r>
              <w:t>(…)</w:t>
            </w:r>
          </w:p>
        </w:tc>
      </w:tr>
      <w:tr w:rsidR="00341FD3" w14:paraId="6A252781" w14:textId="77777777" w:rsidTr="00EA765F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E9B23" w14:textId="77777777" w:rsidR="00341FD3" w:rsidRDefault="00341FD3" w:rsidP="00EA765F">
            <w:pPr>
              <w:pStyle w:val="CellBody"/>
            </w:pPr>
            <w:r>
              <w:t>EHTP4.19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C257E6" w14:textId="77777777" w:rsidR="00341FD3" w:rsidRDefault="00341FD3" w:rsidP="00EA765F">
            <w:pPr>
              <w:pStyle w:val="CellBody"/>
            </w:pPr>
            <w:r>
              <w:t>Support of extra EHT-LTF for non-OFDMA transmissions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B2BF49" w14:textId="781F7043" w:rsidR="00341FD3" w:rsidRPr="00223959" w:rsidRDefault="00A84F79" w:rsidP="00EA765F">
            <w:pPr>
              <w:pStyle w:val="CellBody"/>
              <w:rPr>
                <w:color w:val="FF0000"/>
                <w:u w:val="single"/>
              </w:rPr>
            </w:pPr>
            <w:r w:rsidRPr="00A84F79">
              <w:rPr>
                <w:strike/>
                <w:color w:val="FF0000"/>
                <w:u w:val="single"/>
              </w:rPr>
              <w:t>TBD</w:t>
            </w:r>
            <w:r w:rsidRPr="00223959">
              <w:rPr>
                <w:color w:val="FF0000"/>
                <w:u w:val="single"/>
              </w:rPr>
              <w:t xml:space="preserve"> </w:t>
            </w:r>
            <w:r w:rsidR="00341FD3" w:rsidRPr="00223959">
              <w:rPr>
                <w:color w:val="FF0000"/>
                <w:u w:val="single"/>
              </w:rPr>
              <w:t>9.4.2.295c.3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13E38" w14:textId="77777777" w:rsidR="00341FD3" w:rsidRDefault="00341FD3" w:rsidP="00EA765F">
            <w:pPr>
              <w:pStyle w:val="CellBody"/>
            </w:pPr>
            <w:r>
              <w:t>CFEHT: O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CB6FE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1FCD6493" w14:textId="77777777" w:rsidTr="00EA765F">
        <w:trPr>
          <w:trHeight w:val="258"/>
          <w:jc w:val="center"/>
        </w:trPr>
        <w:tc>
          <w:tcPr>
            <w:tcW w:w="868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697C2C" w14:textId="77777777" w:rsidR="00341FD3" w:rsidRDefault="00341FD3" w:rsidP="00EA765F">
            <w:pPr>
              <w:pStyle w:val="CellBody"/>
            </w:pPr>
            <w:r>
              <w:t>(…)</w:t>
            </w:r>
          </w:p>
        </w:tc>
      </w:tr>
      <w:tr w:rsidR="00341FD3" w14:paraId="396DCDE0" w14:textId="77777777" w:rsidTr="00EA765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9824E9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EHTP9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CB963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Sounding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F0F464" w14:textId="77777777" w:rsidR="00341FD3" w:rsidRDefault="00341FD3" w:rsidP="00EA765F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DC699B" w14:textId="77777777" w:rsidR="00341FD3" w:rsidRDefault="00341FD3" w:rsidP="00EA765F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CC51E1" w14:textId="77777777" w:rsidR="00341FD3" w:rsidRDefault="00341FD3" w:rsidP="00EA765F">
            <w:pPr>
              <w:pStyle w:val="CellBody"/>
            </w:pPr>
          </w:p>
        </w:tc>
      </w:tr>
      <w:tr w:rsidR="00341FD3" w14:paraId="3B0461A6" w14:textId="77777777" w:rsidTr="00EA765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FD980" w14:textId="77777777" w:rsidR="00341FD3" w:rsidRDefault="00341FD3" w:rsidP="00EA765F">
            <w:pPr>
              <w:pStyle w:val="CellBody"/>
            </w:pPr>
            <w:r>
              <w:t>EHTP9.1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C7E19B" w14:textId="77777777" w:rsidR="00341FD3" w:rsidRDefault="00341FD3" w:rsidP="00EA765F">
            <w:pPr>
              <w:pStyle w:val="CellBody"/>
            </w:pPr>
            <w:r>
              <w:t>Punctured sounding operation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26FCE8" w14:textId="75CE077B" w:rsidR="00341FD3" w:rsidRPr="00223959" w:rsidRDefault="00A84F79" w:rsidP="00EA765F">
            <w:pPr>
              <w:pStyle w:val="CellBody"/>
              <w:rPr>
                <w:color w:val="FF0000"/>
                <w:u w:val="single"/>
              </w:rPr>
            </w:pPr>
            <w:r w:rsidRPr="00A84F79">
              <w:rPr>
                <w:strike/>
                <w:color w:val="FF0000"/>
                <w:u w:val="single"/>
              </w:rPr>
              <w:t>TBD</w:t>
            </w:r>
            <w:r w:rsidRPr="00223959">
              <w:rPr>
                <w:color w:val="FF0000"/>
                <w:u w:val="single"/>
              </w:rPr>
              <w:t xml:space="preserve"> </w:t>
            </w:r>
            <w:r w:rsidR="00341FD3" w:rsidRPr="00223959">
              <w:rPr>
                <w:color w:val="FF0000"/>
                <w:u w:val="single"/>
              </w:rPr>
              <w:t>35.5.1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C12506" w14:textId="77777777" w:rsidR="00341FD3" w:rsidRDefault="00341FD3" w:rsidP="00EA765F">
            <w:pPr>
              <w:pStyle w:val="CellBody"/>
            </w:pPr>
            <w:r>
              <w:t>CFEHT: O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B641BB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279CD7F8" w14:textId="77777777" w:rsidTr="00EA765F">
        <w:trPr>
          <w:trHeight w:val="13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22F86B" w14:textId="77777777" w:rsidR="00341FD3" w:rsidRDefault="00341FD3" w:rsidP="00EA765F">
            <w:pPr>
              <w:pStyle w:val="CellBody"/>
            </w:pPr>
            <w:r>
              <w:t>EHTP9.2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A0F5EB" w14:textId="77777777" w:rsidR="00341FD3" w:rsidRDefault="00341FD3" w:rsidP="00EA765F">
            <w:pPr>
              <w:pStyle w:val="CellBody"/>
            </w:pPr>
            <w:r>
              <w:t>Responding with requested beamforming feedback in an EHT sounding procedure with the maximum number of space-time streams in the EHT sounding NDP that the non-AP EHT STA can respond to equal to at least 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06F210" w14:textId="6014B6D0" w:rsidR="00341FD3" w:rsidRPr="00223959" w:rsidRDefault="00267A5A" w:rsidP="00EA765F">
            <w:pPr>
              <w:pStyle w:val="CellBody"/>
              <w:rPr>
                <w:color w:val="FF0000"/>
                <w:u w:val="single"/>
              </w:rPr>
            </w:pPr>
            <w:r w:rsidRPr="00A84F79">
              <w:rPr>
                <w:strike/>
                <w:color w:val="FF0000"/>
                <w:u w:val="single"/>
              </w:rPr>
              <w:t>TBD</w:t>
            </w:r>
            <w:r w:rsidRPr="00223959">
              <w:rPr>
                <w:color w:val="FF0000"/>
                <w:u w:val="single"/>
              </w:rPr>
              <w:t xml:space="preserve"> </w:t>
            </w:r>
            <w:r w:rsidR="00341FD3" w:rsidRPr="00223959">
              <w:rPr>
                <w:color w:val="FF0000"/>
                <w:u w:val="single"/>
              </w:rPr>
              <w:t>35.5.3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814AC6" w14:textId="77777777" w:rsidR="00341FD3" w:rsidRDefault="00341FD3" w:rsidP="00EA765F">
            <w:pPr>
              <w:pStyle w:val="CellBody"/>
            </w:pPr>
            <w:r>
              <w:t>CFEHT AND CFSTAofAP: M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1E5B2F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312196C5" w14:textId="77777777" w:rsidTr="00EA765F">
        <w:trPr>
          <w:trHeight w:val="393"/>
          <w:jc w:val="center"/>
        </w:trPr>
        <w:tc>
          <w:tcPr>
            <w:tcW w:w="8680" w:type="dxa"/>
            <w:gridSpan w:val="5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15F9EB" w14:textId="77777777" w:rsidR="00341FD3" w:rsidRDefault="00341FD3" w:rsidP="00EA765F">
            <w:pPr>
              <w:pStyle w:val="CellBody"/>
            </w:pPr>
            <w:r>
              <w:t>(…)</w:t>
            </w:r>
          </w:p>
        </w:tc>
      </w:tr>
      <w:tr w:rsidR="00341FD3" w14:paraId="3EBB45CD" w14:textId="77777777" w:rsidTr="00EA765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A1DAB5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EHTP11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50351D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Spatial reuse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2479D" w14:textId="77777777" w:rsidR="00341FD3" w:rsidRDefault="00341FD3" w:rsidP="00EA765F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524712" w14:textId="77777777" w:rsidR="00341FD3" w:rsidRDefault="00341FD3" w:rsidP="00EA765F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D7340" w14:textId="77777777" w:rsidR="00341FD3" w:rsidRDefault="00341FD3" w:rsidP="00EA765F">
            <w:pPr>
              <w:pStyle w:val="CellBody"/>
            </w:pPr>
          </w:p>
        </w:tc>
      </w:tr>
      <w:tr w:rsidR="00341FD3" w14:paraId="4BBFD885" w14:textId="77777777" w:rsidTr="00EA765F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71A45D" w14:textId="77777777" w:rsidR="00341FD3" w:rsidRDefault="00341FD3" w:rsidP="00EA765F">
            <w:pPr>
              <w:pStyle w:val="CellBody"/>
              <w:suppressAutoHyphens/>
            </w:pPr>
            <w:r>
              <w:t>EHTP11.1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BB43EC" w14:textId="77777777" w:rsidR="00341FD3" w:rsidRDefault="00341FD3" w:rsidP="00EA765F">
            <w:pPr>
              <w:pStyle w:val="CellBody"/>
            </w:pPr>
            <w:r>
              <w:t>PSR-based SR support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9A127" w14:textId="0BFF63FA" w:rsidR="00341FD3" w:rsidRPr="00223959" w:rsidRDefault="00267A5A" w:rsidP="00EA765F">
            <w:pPr>
              <w:pStyle w:val="CellBody"/>
              <w:rPr>
                <w:u w:val="single"/>
              </w:rPr>
            </w:pPr>
            <w:r w:rsidRPr="00A84F79">
              <w:rPr>
                <w:strike/>
                <w:color w:val="FF0000"/>
                <w:u w:val="single"/>
              </w:rPr>
              <w:t>TBD</w:t>
            </w:r>
            <w:r w:rsidRPr="00223959">
              <w:rPr>
                <w:color w:val="FF0000"/>
                <w:u w:val="single"/>
              </w:rPr>
              <w:t xml:space="preserve"> </w:t>
            </w:r>
            <w:r w:rsidR="00341FD3" w:rsidRPr="00223959">
              <w:rPr>
                <w:color w:val="FF0000"/>
                <w:u w:val="single"/>
              </w:rPr>
              <w:t>35.9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184F14" w14:textId="77777777" w:rsidR="00341FD3" w:rsidRDefault="00341FD3" w:rsidP="00EA765F">
            <w:pPr>
              <w:pStyle w:val="CellBody"/>
            </w:pPr>
            <w:r>
              <w:t>CFEHT AND CFSTAofAP: O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9E7A20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  <w:tr w:rsidR="00341FD3" w14:paraId="5EFBFA14" w14:textId="77777777" w:rsidTr="00EA765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23751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EHTP12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70DF77" w14:textId="77777777" w:rsidR="00341FD3" w:rsidRDefault="00341FD3" w:rsidP="00EA765F">
            <w:pPr>
              <w:pStyle w:val="CellBody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Power boost factor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39A530" w14:textId="416BA654" w:rsidR="00341FD3" w:rsidRPr="00223959" w:rsidRDefault="00267A5A" w:rsidP="00EA765F">
            <w:pPr>
              <w:pStyle w:val="CellBody"/>
              <w:rPr>
                <w:u w:val="single"/>
              </w:rPr>
            </w:pPr>
            <w:r w:rsidRPr="00A84F79">
              <w:rPr>
                <w:strike/>
                <w:color w:val="FF0000"/>
                <w:u w:val="single"/>
              </w:rPr>
              <w:t>TBD</w:t>
            </w:r>
            <w:r w:rsidRPr="00223959">
              <w:rPr>
                <w:color w:val="FF0000"/>
                <w:u w:val="single"/>
              </w:rPr>
              <w:t xml:space="preserve"> </w:t>
            </w:r>
            <w:r w:rsidR="00341FD3" w:rsidRPr="00223959">
              <w:rPr>
                <w:color w:val="FF0000"/>
                <w:u w:val="single"/>
              </w:rPr>
              <w:t>36.3.11.4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2C474" w14:textId="77777777" w:rsidR="00341FD3" w:rsidRDefault="00341FD3" w:rsidP="00EA765F">
            <w:pPr>
              <w:pStyle w:val="CellBody"/>
            </w:pPr>
            <w:r>
              <w:t>CFEHT: O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B781D1" w14:textId="77777777" w:rsidR="00341FD3" w:rsidRDefault="00341FD3" w:rsidP="00EA765F">
            <w:pPr>
              <w:pStyle w:val="CellBody"/>
            </w:pPr>
            <w:r>
              <w:t xml:space="preserve">Yes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No </w:t>
            </w:r>
            <w:r>
              <w:rPr>
                <w:rFonts w:ascii="Wingdings" w:hAnsi="Wingdings" w:cs="Wingdings"/>
              </w:rPr>
              <w:t>o</w:t>
            </w:r>
            <w:r>
              <w:t xml:space="preserve"> N/A </w:t>
            </w:r>
            <w:r>
              <w:rPr>
                <w:rFonts w:ascii="Wingdings" w:hAnsi="Wingdings" w:cs="Wingdings"/>
              </w:rPr>
              <w:t>o</w:t>
            </w:r>
          </w:p>
        </w:tc>
      </w:tr>
    </w:tbl>
    <w:p w14:paraId="03B5B23A" w14:textId="77777777" w:rsidR="00341FD3" w:rsidRDefault="00341FD3" w:rsidP="00341FD3">
      <w:pPr>
        <w:pStyle w:val="Editinginstructions"/>
        <w:suppressAutoHyphens/>
        <w:rPr>
          <w:w w:val="100"/>
        </w:rPr>
      </w:pPr>
    </w:p>
    <w:p w14:paraId="5A578FE2" w14:textId="77777777" w:rsidR="00341FD3" w:rsidRPr="00D40A3B" w:rsidRDefault="00341FD3" w:rsidP="00D40A3B">
      <w:pPr>
        <w:rPr>
          <w:lang w:val="en-US"/>
        </w:rPr>
      </w:pPr>
    </w:p>
    <w:sectPr w:rsidR="00341FD3" w:rsidRPr="00D40A3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6C3D8" w14:textId="77777777" w:rsidR="00ED553B" w:rsidRDefault="00ED553B">
      <w:r>
        <w:separator/>
      </w:r>
    </w:p>
  </w:endnote>
  <w:endnote w:type="continuationSeparator" w:id="0">
    <w:p w14:paraId="121981F8" w14:textId="77777777" w:rsidR="00ED553B" w:rsidRDefault="00ED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BFF54" w14:textId="77777777" w:rsidR="00ED553B" w:rsidRDefault="00ED553B">
      <w:r>
        <w:separator/>
      </w:r>
    </w:p>
  </w:footnote>
  <w:footnote w:type="continuationSeparator" w:id="0">
    <w:p w14:paraId="3E9A1340" w14:textId="77777777" w:rsidR="00ED553B" w:rsidRDefault="00ED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68AB" w14:textId="3E3231CA" w:rsidR="00A20FCE" w:rsidRDefault="00B807B7" w:rsidP="006851C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45748">
      <w:t>April</w:t>
    </w:r>
    <w:r w:rsidR="0049415D">
      <w:t xml:space="preserve"> </w:t>
    </w:r>
    <w:r w:rsidR="00445748">
      <w:t>2021</w:t>
    </w:r>
    <w:r>
      <w:fldChar w:fldCharType="end"/>
    </w:r>
    <w:r w:rsidR="00A20FCE">
      <w:tab/>
    </w:r>
    <w:r w:rsidR="00A20FCE">
      <w:tab/>
    </w:r>
    <w:r>
      <w:fldChar w:fldCharType="begin"/>
    </w:r>
    <w:r>
      <w:instrText xml:space="preserve"> TITLE  \* MERGEFORMAT </w:instrText>
    </w:r>
    <w:r>
      <w:fldChar w:fldCharType="separate"/>
    </w:r>
    <w:r w:rsidR="002D0F36">
      <w:t>doc.:</w:t>
    </w:r>
    <w:r w:rsidR="00044E78">
      <w:t xml:space="preserve"> IEEE 802.11-</w:t>
    </w:r>
    <w:r w:rsidR="00445748">
      <w:t>21</w:t>
    </w:r>
    <w:r w:rsidR="002D0F36">
      <w:t>/</w:t>
    </w:r>
    <w:r>
      <w:fldChar w:fldCharType="end"/>
    </w:r>
    <w:r w:rsidR="00420744">
      <w:t>0745</w:t>
    </w:r>
    <w:r w:rsidR="00445748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ED2DCA0"/>
    <w:lvl w:ilvl="0">
      <w:numFmt w:val="bullet"/>
      <w:lvlText w:val="*"/>
      <w:lvlJc w:val="left"/>
    </w:lvl>
  </w:abstractNum>
  <w:abstractNum w:abstractNumId="1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6"/>
        </w:tabs>
        <w:ind w:left="3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684"/>
        </w:tabs>
        <w:ind w:left="6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28"/>
        </w:tabs>
        <w:ind w:left="8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36a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36a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36a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777"/>
    <w:rsid w:val="000410A8"/>
    <w:rsid w:val="000418D3"/>
    <w:rsid w:val="00044E78"/>
    <w:rsid w:val="00052F5D"/>
    <w:rsid w:val="00063DA9"/>
    <w:rsid w:val="00071326"/>
    <w:rsid w:val="00081BF5"/>
    <w:rsid w:val="00082212"/>
    <w:rsid w:val="00082F86"/>
    <w:rsid w:val="00085119"/>
    <w:rsid w:val="000908B3"/>
    <w:rsid w:val="00094C6A"/>
    <w:rsid w:val="00094E45"/>
    <w:rsid w:val="000A080B"/>
    <w:rsid w:val="000A0F9C"/>
    <w:rsid w:val="000A390F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E97"/>
    <w:rsid w:val="000C7074"/>
    <w:rsid w:val="000C7505"/>
    <w:rsid w:val="000D47E7"/>
    <w:rsid w:val="000E44AF"/>
    <w:rsid w:val="000F13DC"/>
    <w:rsid w:val="000F3754"/>
    <w:rsid w:val="00101E7A"/>
    <w:rsid w:val="00104BD9"/>
    <w:rsid w:val="00112F22"/>
    <w:rsid w:val="00114306"/>
    <w:rsid w:val="00115AFA"/>
    <w:rsid w:val="001218BA"/>
    <w:rsid w:val="0012370A"/>
    <w:rsid w:val="0012528A"/>
    <w:rsid w:val="00127E39"/>
    <w:rsid w:val="00130443"/>
    <w:rsid w:val="00135B24"/>
    <w:rsid w:val="0013726E"/>
    <w:rsid w:val="00137B2C"/>
    <w:rsid w:val="00137E00"/>
    <w:rsid w:val="00150682"/>
    <w:rsid w:val="00150C0C"/>
    <w:rsid w:val="0016195B"/>
    <w:rsid w:val="001634A6"/>
    <w:rsid w:val="0016456A"/>
    <w:rsid w:val="00170B84"/>
    <w:rsid w:val="001711AE"/>
    <w:rsid w:val="001734C0"/>
    <w:rsid w:val="00182EC1"/>
    <w:rsid w:val="00183A52"/>
    <w:rsid w:val="0018504A"/>
    <w:rsid w:val="0018766E"/>
    <w:rsid w:val="00193BC6"/>
    <w:rsid w:val="00196A62"/>
    <w:rsid w:val="00197477"/>
    <w:rsid w:val="001A0E3D"/>
    <w:rsid w:val="001B57E1"/>
    <w:rsid w:val="001C42C4"/>
    <w:rsid w:val="001C47CF"/>
    <w:rsid w:val="001C4EAD"/>
    <w:rsid w:val="001C6149"/>
    <w:rsid w:val="001D3835"/>
    <w:rsid w:val="001D5AF0"/>
    <w:rsid w:val="001D5D82"/>
    <w:rsid w:val="001E0760"/>
    <w:rsid w:val="001E3F15"/>
    <w:rsid w:val="001E64FC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2F94"/>
    <w:rsid w:val="002139A8"/>
    <w:rsid w:val="002144DC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760C"/>
    <w:rsid w:val="00257242"/>
    <w:rsid w:val="00265EA7"/>
    <w:rsid w:val="00266155"/>
    <w:rsid w:val="0026642D"/>
    <w:rsid w:val="002676F0"/>
    <w:rsid w:val="00267A5A"/>
    <w:rsid w:val="00267BBB"/>
    <w:rsid w:val="00271BF0"/>
    <w:rsid w:val="00276EF5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71B0"/>
    <w:rsid w:val="002A780C"/>
    <w:rsid w:val="002B11E8"/>
    <w:rsid w:val="002B64CF"/>
    <w:rsid w:val="002C293D"/>
    <w:rsid w:val="002C3896"/>
    <w:rsid w:val="002D0F36"/>
    <w:rsid w:val="002D38B3"/>
    <w:rsid w:val="002D4CD7"/>
    <w:rsid w:val="002D576A"/>
    <w:rsid w:val="002D62B3"/>
    <w:rsid w:val="002D7138"/>
    <w:rsid w:val="002D7D75"/>
    <w:rsid w:val="002E2643"/>
    <w:rsid w:val="002E26B0"/>
    <w:rsid w:val="002F1399"/>
    <w:rsid w:val="002F6B5A"/>
    <w:rsid w:val="002F7BD6"/>
    <w:rsid w:val="00301A1F"/>
    <w:rsid w:val="0030301E"/>
    <w:rsid w:val="00306265"/>
    <w:rsid w:val="0030652B"/>
    <w:rsid w:val="00312498"/>
    <w:rsid w:val="00313D0A"/>
    <w:rsid w:val="00326C11"/>
    <w:rsid w:val="00341FD3"/>
    <w:rsid w:val="003429A1"/>
    <w:rsid w:val="00346D95"/>
    <w:rsid w:val="00346E9B"/>
    <w:rsid w:val="00355566"/>
    <w:rsid w:val="003576B4"/>
    <w:rsid w:val="003637D2"/>
    <w:rsid w:val="003723EC"/>
    <w:rsid w:val="0038114C"/>
    <w:rsid w:val="00382353"/>
    <w:rsid w:val="003914D9"/>
    <w:rsid w:val="003919D5"/>
    <w:rsid w:val="0039270F"/>
    <w:rsid w:val="00392FAB"/>
    <w:rsid w:val="00393D0B"/>
    <w:rsid w:val="003952C0"/>
    <w:rsid w:val="003A1ED9"/>
    <w:rsid w:val="003A5A9E"/>
    <w:rsid w:val="003A66BA"/>
    <w:rsid w:val="003A7F15"/>
    <w:rsid w:val="003B27F1"/>
    <w:rsid w:val="003B504D"/>
    <w:rsid w:val="003B77AE"/>
    <w:rsid w:val="003C63C7"/>
    <w:rsid w:val="003C6522"/>
    <w:rsid w:val="003C7EA9"/>
    <w:rsid w:val="003D07D1"/>
    <w:rsid w:val="003D14AC"/>
    <w:rsid w:val="003D16CE"/>
    <w:rsid w:val="003D5193"/>
    <w:rsid w:val="003D7873"/>
    <w:rsid w:val="003E153B"/>
    <w:rsid w:val="003E172C"/>
    <w:rsid w:val="003E1C7A"/>
    <w:rsid w:val="003E28C9"/>
    <w:rsid w:val="003E7FBE"/>
    <w:rsid w:val="0040101D"/>
    <w:rsid w:val="00402908"/>
    <w:rsid w:val="004054C6"/>
    <w:rsid w:val="004110E7"/>
    <w:rsid w:val="00420744"/>
    <w:rsid w:val="004273E5"/>
    <w:rsid w:val="0043028C"/>
    <w:rsid w:val="00430E41"/>
    <w:rsid w:val="00434069"/>
    <w:rsid w:val="004374AE"/>
    <w:rsid w:val="00445748"/>
    <w:rsid w:val="00445FA0"/>
    <w:rsid w:val="00447267"/>
    <w:rsid w:val="00450863"/>
    <w:rsid w:val="00455B5C"/>
    <w:rsid w:val="0045791B"/>
    <w:rsid w:val="00457C2C"/>
    <w:rsid w:val="00457DE6"/>
    <w:rsid w:val="00460D1D"/>
    <w:rsid w:val="00463F17"/>
    <w:rsid w:val="004662FD"/>
    <w:rsid w:val="00470FD9"/>
    <w:rsid w:val="00472473"/>
    <w:rsid w:val="00472929"/>
    <w:rsid w:val="0047516D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F84"/>
    <w:rsid w:val="004C4D4C"/>
    <w:rsid w:val="004D037A"/>
    <w:rsid w:val="004D13F7"/>
    <w:rsid w:val="004D2B5E"/>
    <w:rsid w:val="004D71FB"/>
    <w:rsid w:val="004E01B2"/>
    <w:rsid w:val="004E6CC5"/>
    <w:rsid w:val="004F2E49"/>
    <w:rsid w:val="004F5710"/>
    <w:rsid w:val="004F5C8A"/>
    <w:rsid w:val="00500E48"/>
    <w:rsid w:val="005012E5"/>
    <w:rsid w:val="005025B3"/>
    <w:rsid w:val="005044FC"/>
    <w:rsid w:val="00510449"/>
    <w:rsid w:val="00511146"/>
    <w:rsid w:val="00512FA0"/>
    <w:rsid w:val="0052560F"/>
    <w:rsid w:val="00530DFA"/>
    <w:rsid w:val="0053180E"/>
    <w:rsid w:val="0053378B"/>
    <w:rsid w:val="0053550E"/>
    <w:rsid w:val="00536352"/>
    <w:rsid w:val="00540382"/>
    <w:rsid w:val="00541776"/>
    <w:rsid w:val="0054295D"/>
    <w:rsid w:val="005439F2"/>
    <w:rsid w:val="00545FB3"/>
    <w:rsid w:val="0054623A"/>
    <w:rsid w:val="00554743"/>
    <w:rsid w:val="00556FB0"/>
    <w:rsid w:val="00560742"/>
    <w:rsid w:val="0056134D"/>
    <w:rsid w:val="0056617A"/>
    <w:rsid w:val="0056763F"/>
    <w:rsid w:val="00570835"/>
    <w:rsid w:val="005712DD"/>
    <w:rsid w:val="00573235"/>
    <w:rsid w:val="00573A9E"/>
    <w:rsid w:val="005748C2"/>
    <w:rsid w:val="00575022"/>
    <w:rsid w:val="00580B52"/>
    <w:rsid w:val="00596A90"/>
    <w:rsid w:val="005A0C78"/>
    <w:rsid w:val="005A7376"/>
    <w:rsid w:val="005B5E31"/>
    <w:rsid w:val="005C11B0"/>
    <w:rsid w:val="005C19DE"/>
    <w:rsid w:val="005C34D1"/>
    <w:rsid w:val="005D21B2"/>
    <w:rsid w:val="005E0395"/>
    <w:rsid w:val="005E4536"/>
    <w:rsid w:val="005E5B35"/>
    <w:rsid w:val="005E6A6E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74ED"/>
    <w:rsid w:val="006424D9"/>
    <w:rsid w:val="006453B6"/>
    <w:rsid w:val="00645A80"/>
    <w:rsid w:val="00646FC1"/>
    <w:rsid w:val="00656115"/>
    <w:rsid w:val="006600DC"/>
    <w:rsid w:val="006655E0"/>
    <w:rsid w:val="00665FED"/>
    <w:rsid w:val="006670B0"/>
    <w:rsid w:val="0068229F"/>
    <w:rsid w:val="00682DE8"/>
    <w:rsid w:val="00683C78"/>
    <w:rsid w:val="006851C5"/>
    <w:rsid w:val="006902E0"/>
    <w:rsid w:val="00690455"/>
    <w:rsid w:val="00693F93"/>
    <w:rsid w:val="006940FD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5509"/>
    <w:rsid w:val="006D7D02"/>
    <w:rsid w:val="006E0BEE"/>
    <w:rsid w:val="006E0D9E"/>
    <w:rsid w:val="006E31C6"/>
    <w:rsid w:val="006E335F"/>
    <w:rsid w:val="006F02A6"/>
    <w:rsid w:val="006F49AB"/>
    <w:rsid w:val="007054F6"/>
    <w:rsid w:val="00705DFE"/>
    <w:rsid w:val="0070640F"/>
    <w:rsid w:val="00707D41"/>
    <w:rsid w:val="00720DFA"/>
    <w:rsid w:val="00721C5F"/>
    <w:rsid w:val="007230C0"/>
    <w:rsid w:val="00724223"/>
    <w:rsid w:val="00724D22"/>
    <w:rsid w:val="00726C2B"/>
    <w:rsid w:val="0073765E"/>
    <w:rsid w:val="007406FF"/>
    <w:rsid w:val="00743AC9"/>
    <w:rsid w:val="00751116"/>
    <w:rsid w:val="00752305"/>
    <w:rsid w:val="00755AFA"/>
    <w:rsid w:val="00765E68"/>
    <w:rsid w:val="00766E07"/>
    <w:rsid w:val="00781C3F"/>
    <w:rsid w:val="007826CE"/>
    <w:rsid w:val="00784684"/>
    <w:rsid w:val="00785FA0"/>
    <w:rsid w:val="00787076"/>
    <w:rsid w:val="007A101B"/>
    <w:rsid w:val="007A2364"/>
    <w:rsid w:val="007B12F8"/>
    <w:rsid w:val="007B192C"/>
    <w:rsid w:val="007B2BD8"/>
    <w:rsid w:val="007C0B23"/>
    <w:rsid w:val="007C20C7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4BF0"/>
    <w:rsid w:val="00807191"/>
    <w:rsid w:val="00807E42"/>
    <w:rsid w:val="0081453D"/>
    <w:rsid w:val="008149BF"/>
    <w:rsid w:val="0081734B"/>
    <w:rsid w:val="00823B9B"/>
    <w:rsid w:val="00830135"/>
    <w:rsid w:val="00833848"/>
    <w:rsid w:val="00835F12"/>
    <w:rsid w:val="008363C7"/>
    <w:rsid w:val="008374B4"/>
    <w:rsid w:val="00840D90"/>
    <w:rsid w:val="00841C64"/>
    <w:rsid w:val="00843BD9"/>
    <w:rsid w:val="0084404C"/>
    <w:rsid w:val="00851C96"/>
    <w:rsid w:val="00851DC9"/>
    <w:rsid w:val="00861AC6"/>
    <w:rsid w:val="0086623E"/>
    <w:rsid w:val="008669DD"/>
    <w:rsid w:val="00870CCA"/>
    <w:rsid w:val="008716E5"/>
    <w:rsid w:val="008761F6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784C"/>
    <w:rsid w:val="008A0F53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6F96"/>
    <w:rsid w:val="008D1A25"/>
    <w:rsid w:val="008D26BD"/>
    <w:rsid w:val="008D2DA7"/>
    <w:rsid w:val="008D68CF"/>
    <w:rsid w:val="008D7AF9"/>
    <w:rsid w:val="008E04A8"/>
    <w:rsid w:val="008E1BED"/>
    <w:rsid w:val="008E270B"/>
    <w:rsid w:val="008E2FA3"/>
    <w:rsid w:val="008F0B61"/>
    <w:rsid w:val="008F2A54"/>
    <w:rsid w:val="008F5830"/>
    <w:rsid w:val="00902E1E"/>
    <w:rsid w:val="009066A9"/>
    <w:rsid w:val="00911B65"/>
    <w:rsid w:val="009133CB"/>
    <w:rsid w:val="00914D7E"/>
    <w:rsid w:val="0091771A"/>
    <w:rsid w:val="009224EA"/>
    <w:rsid w:val="00925D3D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2C84"/>
    <w:rsid w:val="00945452"/>
    <w:rsid w:val="00945E5E"/>
    <w:rsid w:val="00952AC6"/>
    <w:rsid w:val="0096455B"/>
    <w:rsid w:val="009653AF"/>
    <w:rsid w:val="00966C89"/>
    <w:rsid w:val="00967AA7"/>
    <w:rsid w:val="0097126C"/>
    <w:rsid w:val="00977BCB"/>
    <w:rsid w:val="0098158F"/>
    <w:rsid w:val="0098399F"/>
    <w:rsid w:val="00992F97"/>
    <w:rsid w:val="0099697A"/>
    <w:rsid w:val="009A1DDB"/>
    <w:rsid w:val="009B38AD"/>
    <w:rsid w:val="009B612D"/>
    <w:rsid w:val="009B617E"/>
    <w:rsid w:val="009B66FB"/>
    <w:rsid w:val="009C07CA"/>
    <w:rsid w:val="009C2062"/>
    <w:rsid w:val="009C221A"/>
    <w:rsid w:val="009C3E19"/>
    <w:rsid w:val="009C5A63"/>
    <w:rsid w:val="009D49B1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482C"/>
    <w:rsid w:val="00A365CB"/>
    <w:rsid w:val="00A4093D"/>
    <w:rsid w:val="00A447FB"/>
    <w:rsid w:val="00A4531F"/>
    <w:rsid w:val="00A47816"/>
    <w:rsid w:val="00A47F53"/>
    <w:rsid w:val="00A549D1"/>
    <w:rsid w:val="00A55444"/>
    <w:rsid w:val="00A55B77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82B38"/>
    <w:rsid w:val="00A84F79"/>
    <w:rsid w:val="00A86545"/>
    <w:rsid w:val="00A87482"/>
    <w:rsid w:val="00A874CC"/>
    <w:rsid w:val="00A90AD9"/>
    <w:rsid w:val="00A913E5"/>
    <w:rsid w:val="00A96C8E"/>
    <w:rsid w:val="00A973F8"/>
    <w:rsid w:val="00A97761"/>
    <w:rsid w:val="00AA5FE1"/>
    <w:rsid w:val="00AA74B6"/>
    <w:rsid w:val="00AB23AD"/>
    <w:rsid w:val="00AB7C76"/>
    <w:rsid w:val="00AC186B"/>
    <w:rsid w:val="00AC408B"/>
    <w:rsid w:val="00AC6866"/>
    <w:rsid w:val="00AC6D8A"/>
    <w:rsid w:val="00AD7639"/>
    <w:rsid w:val="00AE330D"/>
    <w:rsid w:val="00AE3740"/>
    <w:rsid w:val="00AE6400"/>
    <w:rsid w:val="00AF06B1"/>
    <w:rsid w:val="00AF2C9F"/>
    <w:rsid w:val="00AF488B"/>
    <w:rsid w:val="00B017AC"/>
    <w:rsid w:val="00B0383D"/>
    <w:rsid w:val="00B103B9"/>
    <w:rsid w:val="00B13E5B"/>
    <w:rsid w:val="00B22110"/>
    <w:rsid w:val="00B23123"/>
    <w:rsid w:val="00B23FAC"/>
    <w:rsid w:val="00B25CD4"/>
    <w:rsid w:val="00B25CF4"/>
    <w:rsid w:val="00B3433B"/>
    <w:rsid w:val="00B34F3F"/>
    <w:rsid w:val="00B42545"/>
    <w:rsid w:val="00B62751"/>
    <w:rsid w:val="00B65A0B"/>
    <w:rsid w:val="00B6777A"/>
    <w:rsid w:val="00B71B9B"/>
    <w:rsid w:val="00B75DA5"/>
    <w:rsid w:val="00B77872"/>
    <w:rsid w:val="00B807B7"/>
    <w:rsid w:val="00B82B77"/>
    <w:rsid w:val="00B87719"/>
    <w:rsid w:val="00B939DD"/>
    <w:rsid w:val="00BA0800"/>
    <w:rsid w:val="00BA16B8"/>
    <w:rsid w:val="00BA4D0B"/>
    <w:rsid w:val="00BB0F58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4778"/>
    <w:rsid w:val="00BC51E9"/>
    <w:rsid w:val="00BD0AB4"/>
    <w:rsid w:val="00BD54DB"/>
    <w:rsid w:val="00BE0D6B"/>
    <w:rsid w:val="00BE1DD4"/>
    <w:rsid w:val="00BE3BE6"/>
    <w:rsid w:val="00BE3DF3"/>
    <w:rsid w:val="00BE71FB"/>
    <w:rsid w:val="00BF2414"/>
    <w:rsid w:val="00BF2E9C"/>
    <w:rsid w:val="00BF3C5E"/>
    <w:rsid w:val="00BF52C3"/>
    <w:rsid w:val="00C001BC"/>
    <w:rsid w:val="00C00BCE"/>
    <w:rsid w:val="00C03487"/>
    <w:rsid w:val="00C049AC"/>
    <w:rsid w:val="00C06696"/>
    <w:rsid w:val="00C10E1A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1612"/>
    <w:rsid w:val="00C46726"/>
    <w:rsid w:val="00C46B9B"/>
    <w:rsid w:val="00C51418"/>
    <w:rsid w:val="00C51A04"/>
    <w:rsid w:val="00C5474D"/>
    <w:rsid w:val="00C54836"/>
    <w:rsid w:val="00C61318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64E"/>
    <w:rsid w:val="00C8329C"/>
    <w:rsid w:val="00C94264"/>
    <w:rsid w:val="00C950BF"/>
    <w:rsid w:val="00C957FF"/>
    <w:rsid w:val="00CA0625"/>
    <w:rsid w:val="00CA08EF"/>
    <w:rsid w:val="00CA09D7"/>
    <w:rsid w:val="00CA1AB6"/>
    <w:rsid w:val="00CA3645"/>
    <w:rsid w:val="00CA3E61"/>
    <w:rsid w:val="00CA63B5"/>
    <w:rsid w:val="00CB1A67"/>
    <w:rsid w:val="00CB1EDD"/>
    <w:rsid w:val="00CB25C5"/>
    <w:rsid w:val="00CB2E3A"/>
    <w:rsid w:val="00CC1F99"/>
    <w:rsid w:val="00CC52DD"/>
    <w:rsid w:val="00CD26DA"/>
    <w:rsid w:val="00CD45B5"/>
    <w:rsid w:val="00CD4EEB"/>
    <w:rsid w:val="00CF7100"/>
    <w:rsid w:val="00D02A43"/>
    <w:rsid w:val="00D02D6F"/>
    <w:rsid w:val="00D057F6"/>
    <w:rsid w:val="00D05816"/>
    <w:rsid w:val="00D06430"/>
    <w:rsid w:val="00D06B0C"/>
    <w:rsid w:val="00D06B3E"/>
    <w:rsid w:val="00D07E9C"/>
    <w:rsid w:val="00D12DB9"/>
    <w:rsid w:val="00D176DB"/>
    <w:rsid w:val="00D20160"/>
    <w:rsid w:val="00D204A9"/>
    <w:rsid w:val="00D20D0B"/>
    <w:rsid w:val="00D218DF"/>
    <w:rsid w:val="00D22302"/>
    <w:rsid w:val="00D23A76"/>
    <w:rsid w:val="00D2730E"/>
    <w:rsid w:val="00D37E83"/>
    <w:rsid w:val="00D4040C"/>
    <w:rsid w:val="00D40A3B"/>
    <w:rsid w:val="00D4404D"/>
    <w:rsid w:val="00D460F6"/>
    <w:rsid w:val="00D46D8B"/>
    <w:rsid w:val="00D50084"/>
    <w:rsid w:val="00D535D2"/>
    <w:rsid w:val="00D736AC"/>
    <w:rsid w:val="00D778AB"/>
    <w:rsid w:val="00D868C2"/>
    <w:rsid w:val="00D86DA9"/>
    <w:rsid w:val="00D9112C"/>
    <w:rsid w:val="00D94C65"/>
    <w:rsid w:val="00D973C5"/>
    <w:rsid w:val="00DA6CFE"/>
    <w:rsid w:val="00DA6F79"/>
    <w:rsid w:val="00DB2865"/>
    <w:rsid w:val="00DB3E59"/>
    <w:rsid w:val="00DC0D2B"/>
    <w:rsid w:val="00DC126E"/>
    <w:rsid w:val="00DC2ABA"/>
    <w:rsid w:val="00DC4FF9"/>
    <w:rsid w:val="00DC50E7"/>
    <w:rsid w:val="00DD3176"/>
    <w:rsid w:val="00DD431A"/>
    <w:rsid w:val="00DF19F3"/>
    <w:rsid w:val="00DF1A83"/>
    <w:rsid w:val="00DF314D"/>
    <w:rsid w:val="00DF368E"/>
    <w:rsid w:val="00DF7545"/>
    <w:rsid w:val="00DF7AF6"/>
    <w:rsid w:val="00E054C9"/>
    <w:rsid w:val="00E06147"/>
    <w:rsid w:val="00E06718"/>
    <w:rsid w:val="00E075A0"/>
    <w:rsid w:val="00E1098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204F"/>
    <w:rsid w:val="00E836B4"/>
    <w:rsid w:val="00E83A1F"/>
    <w:rsid w:val="00E84CDA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C3"/>
    <w:rsid w:val="00EB5E39"/>
    <w:rsid w:val="00EB6872"/>
    <w:rsid w:val="00EC14D2"/>
    <w:rsid w:val="00EC570D"/>
    <w:rsid w:val="00ED1755"/>
    <w:rsid w:val="00ED2916"/>
    <w:rsid w:val="00ED553B"/>
    <w:rsid w:val="00ED57C7"/>
    <w:rsid w:val="00ED5D0A"/>
    <w:rsid w:val="00ED77CA"/>
    <w:rsid w:val="00EE02EF"/>
    <w:rsid w:val="00EE4F84"/>
    <w:rsid w:val="00EF054E"/>
    <w:rsid w:val="00EF69D1"/>
    <w:rsid w:val="00EF77CD"/>
    <w:rsid w:val="00F02A6A"/>
    <w:rsid w:val="00F02E30"/>
    <w:rsid w:val="00F03699"/>
    <w:rsid w:val="00F03C05"/>
    <w:rsid w:val="00F06148"/>
    <w:rsid w:val="00F075FE"/>
    <w:rsid w:val="00F07FE2"/>
    <w:rsid w:val="00F1304B"/>
    <w:rsid w:val="00F1313E"/>
    <w:rsid w:val="00F162D6"/>
    <w:rsid w:val="00F2294C"/>
    <w:rsid w:val="00F23E58"/>
    <w:rsid w:val="00F24143"/>
    <w:rsid w:val="00F26248"/>
    <w:rsid w:val="00F30832"/>
    <w:rsid w:val="00F3765F"/>
    <w:rsid w:val="00F43BE2"/>
    <w:rsid w:val="00F43E83"/>
    <w:rsid w:val="00F44B20"/>
    <w:rsid w:val="00F454C6"/>
    <w:rsid w:val="00F5132E"/>
    <w:rsid w:val="00F53884"/>
    <w:rsid w:val="00F5465A"/>
    <w:rsid w:val="00F55F2B"/>
    <w:rsid w:val="00F57396"/>
    <w:rsid w:val="00F6272A"/>
    <w:rsid w:val="00F63C52"/>
    <w:rsid w:val="00F64AD2"/>
    <w:rsid w:val="00F76E49"/>
    <w:rsid w:val="00F80C2B"/>
    <w:rsid w:val="00F816A8"/>
    <w:rsid w:val="00F81E5E"/>
    <w:rsid w:val="00F826E2"/>
    <w:rsid w:val="00F82FE0"/>
    <w:rsid w:val="00F8683C"/>
    <w:rsid w:val="00F87DFD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"/>
      </w:numPr>
      <w:spacing w:before="320" w:after="1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uiPriority w:val="99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2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customStyle="1" w:styleId="AH1">
    <w:name w:val="AH1"/>
    <w:aliases w:val="A.1"/>
    <w:next w:val="T"/>
    <w:uiPriority w:val="99"/>
    <w:rsid w:val="00341FD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341FD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341FD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ditinginstructions">
    <w:name w:val="Editing instructions"/>
    <w:uiPriority w:val="99"/>
    <w:rsid w:val="00341FD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41FD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427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802.11-16/1348r5</vt:lpstr>
    </vt:vector>
  </TitlesOfParts>
  <Company>Intel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Coexistence Assurance Document</dc:title>
  <dc:subject>Submission</dc:subject>
  <dc:creator>sschelstraete@maxlinear.com</dc:creator>
  <cp:keywords>802.11be</cp:keywords>
  <dc:description/>
  <cp:lastModifiedBy>Sigurd Schelstraete</cp:lastModifiedBy>
  <cp:revision>3</cp:revision>
  <dcterms:created xsi:type="dcterms:W3CDTF">2021-04-28T19:57:00Z</dcterms:created>
  <dcterms:modified xsi:type="dcterms:W3CDTF">2021-04-28T19:57:00Z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