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524F77" w:rsidRDefault="00CA09B2">
      <w:pPr>
        <w:pStyle w:val="T1"/>
        <w:pBdr>
          <w:bottom w:val="single" w:sz="6" w:space="0" w:color="auto"/>
        </w:pBdr>
        <w:spacing w:after="240"/>
      </w:pPr>
      <w:r w:rsidRPr="00524F77">
        <w:t>IEEE P802.11</w:t>
      </w:r>
      <w:r w:rsidRPr="00524F77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524F77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CC78A08" w:rsidR="00CA09B2" w:rsidRPr="00524F77" w:rsidRDefault="009A3EE9" w:rsidP="00841727">
            <w:pPr>
              <w:pStyle w:val="T2"/>
            </w:pPr>
            <w:r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9848A1"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26</w:t>
            </w:r>
            <w:r w:rsidR="004C242C"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1F187D"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April</w:t>
            </w:r>
            <w:r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524F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524F77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496557B0" w:rsidR="00CA09B2" w:rsidRPr="00524F77" w:rsidRDefault="00CA09B2" w:rsidP="00841727">
            <w:pPr>
              <w:pStyle w:val="T2"/>
              <w:ind w:left="0"/>
              <w:rPr>
                <w:sz w:val="20"/>
              </w:rPr>
            </w:pPr>
            <w:r w:rsidRPr="00524F77">
              <w:rPr>
                <w:sz w:val="20"/>
              </w:rPr>
              <w:t>Date:</w:t>
            </w:r>
            <w:r w:rsidRPr="00524F77">
              <w:rPr>
                <w:b w:val="0"/>
                <w:sz w:val="20"/>
              </w:rPr>
              <w:t xml:space="preserve">  </w:t>
            </w:r>
            <w:r w:rsidR="00B113A2" w:rsidRPr="00524F77">
              <w:rPr>
                <w:b w:val="0"/>
                <w:sz w:val="20"/>
              </w:rPr>
              <w:t>20</w:t>
            </w:r>
            <w:r w:rsidR="003A0B73" w:rsidRPr="00524F77">
              <w:rPr>
                <w:b w:val="0"/>
                <w:sz w:val="20"/>
              </w:rPr>
              <w:t>2</w:t>
            </w:r>
            <w:r w:rsidR="003E5113" w:rsidRPr="00524F77">
              <w:rPr>
                <w:b w:val="0"/>
                <w:sz w:val="20"/>
              </w:rPr>
              <w:t>1</w:t>
            </w:r>
            <w:r w:rsidRPr="00524F77">
              <w:rPr>
                <w:b w:val="0"/>
                <w:sz w:val="20"/>
              </w:rPr>
              <w:t>-</w:t>
            </w:r>
            <w:r w:rsidR="00710472" w:rsidRPr="00524F77">
              <w:rPr>
                <w:b w:val="0"/>
                <w:sz w:val="20"/>
              </w:rPr>
              <w:t>0</w:t>
            </w:r>
            <w:r w:rsidR="001F187D" w:rsidRPr="00524F77">
              <w:rPr>
                <w:b w:val="0"/>
                <w:sz w:val="20"/>
              </w:rPr>
              <w:t>4</w:t>
            </w:r>
            <w:r w:rsidRPr="00524F77">
              <w:rPr>
                <w:b w:val="0"/>
                <w:sz w:val="20"/>
              </w:rPr>
              <w:t>-</w:t>
            </w:r>
            <w:r w:rsidR="009848A1" w:rsidRPr="00524F77">
              <w:rPr>
                <w:b w:val="0"/>
                <w:sz w:val="20"/>
              </w:rPr>
              <w:t>26</w:t>
            </w:r>
          </w:p>
        </w:tc>
      </w:tr>
      <w:tr w:rsidR="00CA09B2" w:rsidRPr="00524F77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524F7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Author(s):</w:t>
            </w:r>
          </w:p>
        </w:tc>
      </w:tr>
      <w:tr w:rsidR="00CA09B2" w:rsidRPr="00524F77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524F7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524F77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524F7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524F7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524F7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email</w:t>
            </w:r>
          </w:p>
        </w:tc>
      </w:tr>
      <w:tr w:rsidR="00B113A2" w:rsidRPr="00524F77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524F77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20"/>
              </w:rPr>
              <w:t>Joseph L</w:t>
            </w:r>
            <w:r w:rsidR="00D95C2A" w:rsidRPr="00524F77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524F77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524F77">
              <w:rPr>
                <w:sz w:val="14"/>
              </w:rPr>
              <w:t>InterDigital</w:t>
            </w:r>
            <w:r w:rsidR="00320693" w:rsidRPr="00524F77">
              <w:rPr>
                <w:sz w:val="14"/>
              </w:rPr>
              <w:t xml:space="preserve"> Communication</w:t>
            </w:r>
            <w:r w:rsidRPr="00524F77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524F77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524F77">
              <w:rPr>
                <w:sz w:val="14"/>
                <w:szCs w:val="24"/>
              </w:rPr>
              <w:t>111 W 33</w:t>
            </w:r>
            <w:r w:rsidRPr="00524F77">
              <w:rPr>
                <w:sz w:val="14"/>
                <w:szCs w:val="24"/>
                <w:vertAlign w:val="superscript"/>
              </w:rPr>
              <w:t>rd</w:t>
            </w:r>
            <w:r w:rsidRPr="00524F77">
              <w:rPr>
                <w:sz w:val="14"/>
                <w:szCs w:val="24"/>
              </w:rPr>
              <w:t xml:space="preserve"> Street</w:t>
            </w:r>
            <w:r w:rsidRPr="00524F77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524F77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24F77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524F77" w:rsidRDefault="002A1D66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524F77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524F77">
              <w:rPr>
                <w:sz w:val="24"/>
                <w:szCs w:val="44"/>
              </w:rPr>
              <w:t xml:space="preserve"> </w:t>
            </w:r>
          </w:p>
        </w:tc>
      </w:tr>
      <w:tr w:rsidR="001D4780" w:rsidRPr="00524F77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524F77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524F77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524F77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524F77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524F77" w:rsidRDefault="00FC020D">
      <w:pPr>
        <w:pStyle w:val="T1"/>
        <w:spacing w:after="120"/>
        <w:rPr>
          <w:sz w:val="22"/>
        </w:rPr>
      </w:pPr>
      <w:r w:rsidRPr="00524F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501B265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9848A1">
                              <w:t>26</w:t>
                            </w:r>
                            <w:r w:rsidR="004C242C">
                              <w:t xml:space="preserve"> </w:t>
                            </w:r>
                            <w:r w:rsidR="00F25C2E">
                              <w:t>April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:00-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501B265F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9848A1">
                        <w:t>26</w:t>
                      </w:r>
                      <w:r w:rsidR="004C242C">
                        <w:t xml:space="preserve"> </w:t>
                      </w:r>
                      <w:r w:rsidR="00F25C2E">
                        <w:t>April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:00-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524F77" w:rsidRDefault="00CA09B2" w:rsidP="00AD56ED">
      <w:r w:rsidRPr="00524F77">
        <w:br w:type="page"/>
      </w:r>
      <w:r w:rsidR="00AD56ED" w:rsidRPr="00524F77">
        <w:lastRenderedPageBreak/>
        <w:t xml:space="preserve"> </w:t>
      </w:r>
    </w:p>
    <w:p w14:paraId="367AF383" w14:textId="77777777" w:rsidR="00AD56ED" w:rsidRPr="00524F77" w:rsidRDefault="00AD56ED" w:rsidP="00AD56ED">
      <w:pPr>
        <w:rPr>
          <w:b/>
        </w:rPr>
      </w:pPr>
      <w:r w:rsidRPr="00524F77">
        <w:rPr>
          <w:b/>
        </w:rPr>
        <w:t>Contents:</w:t>
      </w:r>
    </w:p>
    <w:p w14:paraId="6655C8FC" w14:textId="6D3BD908" w:rsidR="001809C5" w:rsidRPr="00524F77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24F77">
        <w:fldChar w:fldCharType="begin"/>
      </w:r>
      <w:r w:rsidRPr="00524F77">
        <w:instrText xml:space="preserve"> TOC \o "1-3" \h \z \u </w:instrText>
      </w:r>
      <w:r w:rsidRPr="00524F77">
        <w:fldChar w:fldCharType="separate"/>
      </w:r>
      <w:hyperlink w:anchor="_Toc71493329" w:history="1">
        <w:r w:rsidR="001809C5" w:rsidRPr="00524F77">
          <w:rPr>
            <w:rStyle w:val="Hyperlink"/>
            <w:noProof/>
          </w:rPr>
          <w:t>Monday 26 April 2021, 13:00-15:00 h ET</w:t>
        </w:r>
        <w:r w:rsidR="001809C5" w:rsidRPr="00524F77">
          <w:rPr>
            <w:noProof/>
            <w:webHidden/>
          </w:rPr>
          <w:tab/>
        </w:r>
        <w:r w:rsidR="001809C5" w:rsidRPr="00524F77">
          <w:rPr>
            <w:noProof/>
            <w:webHidden/>
          </w:rPr>
          <w:fldChar w:fldCharType="begin"/>
        </w:r>
        <w:r w:rsidR="001809C5" w:rsidRPr="00524F77">
          <w:rPr>
            <w:noProof/>
            <w:webHidden/>
          </w:rPr>
          <w:instrText xml:space="preserve"> PAGEREF _Toc71493329 \h </w:instrText>
        </w:r>
        <w:r w:rsidR="001809C5" w:rsidRPr="00524F77">
          <w:rPr>
            <w:noProof/>
            <w:webHidden/>
          </w:rPr>
        </w:r>
        <w:r w:rsidR="001809C5" w:rsidRPr="00524F77">
          <w:rPr>
            <w:noProof/>
            <w:webHidden/>
          </w:rPr>
          <w:fldChar w:fldCharType="separate"/>
        </w:r>
        <w:r w:rsidR="001809C5" w:rsidRPr="00524F77">
          <w:rPr>
            <w:noProof/>
            <w:webHidden/>
          </w:rPr>
          <w:t>3</w:t>
        </w:r>
        <w:r w:rsidR="001809C5" w:rsidRPr="00524F77">
          <w:rPr>
            <w:noProof/>
            <w:webHidden/>
          </w:rPr>
          <w:fldChar w:fldCharType="end"/>
        </w:r>
      </w:hyperlink>
    </w:p>
    <w:p w14:paraId="040C51FA" w14:textId="4D3344B1" w:rsidR="001809C5" w:rsidRPr="00524F77" w:rsidRDefault="001809C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3330" w:history="1">
        <w:r w:rsidRPr="00524F77">
          <w:rPr>
            <w:rStyle w:val="Hyperlink"/>
            <w:noProof/>
          </w:rPr>
          <w:t>Administration:</w:t>
        </w:r>
        <w:r w:rsidRPr="00524F77">
          <w:rPr>
            <w:noProof/>
            <w:webHidden/>
          </w:rPr>
          <w:tab/>
        </w:r>
        <w:r w:rsidRPr="00524F77">
          <w:rPr>
            <w:noProof/>
            <w:webHidden/>
          </w:rPr>
          <w:fldChar w:fldCharType="begin"/>
        </w:r>
        <w:r w:rsidRPr="00524F77">
          <w:rPr>
            <w:noProof/>
            <w:webHidden/>
          </w:rPr>
          <w:instrText xml:space="preserve"> PAGEREF _Toc71493330 \h </w:instrText>
        </w:r>
        <w:r w:rsidRPr="00524F77">
          <w:rPr>
            <w:noProof/>
            <w:webHidden/>
          </w:rPr>
        </w:r>
        <w:r w:rsidRPr="00524F77">
          <w:rPr>
            <w:noProof/>
            <w:webHidden/>
          </w:rPr>
          <w:fldChar w:fldCharType="separate"/>
        </w:r>
        <w:r w:rsidRPr="00524F77">
          <w:rPr>
            <w:noProof/>
            <w:webHidden/>
          </w:rPr>
          <w:t>3</w:t>
        </w:r>
        <w:r w:rsidRPr="00524F77">
          <w:rPr>
            <w:noProof/>
            <w:webHidden/>
          </w:rPr>
          <w:fldChar w:fldCharType="end"/>
        </w:r>
      </w:hyperlink>
    </w:p>
    <w:p w14:paraId="67B1A2E8" w14:textId="6EBBE558" w:rsidR="001809C5" w:rsidRPr="00524F77" w:rsidRDefault="001809C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3331" w:history="1">
        <w:r w:rsidRPr="00524F77">
          <w:rPr>
            <w:rStyle w:val="Hyperlink"/>
            <w:noProof/>
          </w:rPr>
          <w:t>Contributions:</w:t>
        </w:r>
        <w:r w:rsidRPr="00524F77">
          <w:rPr>
            <w:noProof/>
            <w:webHidden/>
          </w:rPr>
          <w:tab/>
        </w:r>
        <w:r w:rsidRPr="00524F77">
          <w:rPr>
            <w:noProof/>
            <w:webHidden/>
          </w:rPr>
          <w:fldChar w:fldCharType="begin"/>
        </w:r>
        <w:r w:rsidRPr="00524F77">
          <w:rPr>
            <w:noProof/>
            <w:webHidden/>
          </w:rPr>
          <w:instrText xml:space="preserve"> PAGEREF _Toc71493331 \h </w:instrText>
        </w:r>
        <w:r w:rsidRPr="00524F77">
          <w:rPr>
            <w:noProof/>
            <w:webHidden/>
          </w:rPr>
        </w:r>
        <w:r w:rsidRPr="00524F77">
          <w:rPr>
            <w:noProof/>
            <w:webHidden/>
          </w:rPr>
          <w:fldChar w:fldCharType="separate"/>
        </w:r>
        <w:r w:rsidRPr="00524F77">
          <w:rPr>
            <w:noProof/>
            <w:webHidden/>
          </w:rPr>
          <w:t>3</w:t>
        </w:r>
        <w:r w:rsidRPr="00524F77">
          <w:rPr>
            <w:noProof/>
            <w:webHidden/>
          </w:rPr>
          <w:fldChar w:fldCharType="end"/>
        </w:r>
      </w:hyperlink>
    </w:p>
    <w:p w14:paraId="24C39C3D" w14:textId="3BD38B29" w:rsidR="001809C5" w:rsidRPr="00524F77" w:rsidRDefault="001809C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3332" w:history="1">
        <w:r w:rsidRPr="00524F77">
          <w:rPr>
            <w:rStyle w:val="Hyperlink"/>
            <w:noProof/>
          </w:rPr>
          <w:t>Next Steps:</w:t>
        </w:r>
        <w:r w:rsidRPr="00524F77">
          <w:rPr>
            <w:noProof/>
            <w:webHidden/>
          </w:rPr>
          <w:tab/>
        </w:r>
        <w:r w:rsidRPr="00524F77">
          <w:rPr>
            <w:noProof/>
            <w:webHidden/>
          </w:rPr>
          <w:fldChar w:fldCharType="begin"/>
        </w:r>
        <w:r w:rsidRPr="00524F77">
          <w:rPr>
            <w:noProof/>
            <w:webHidden/>
          </w:rPr>
          <w:instrText xml:space="preserve"> PAGEREF _Toc71493332 \h </w:instrText>
        </w:r>
        <w:r w:rsidRPr="00524F77">
          <w:rPr>
            <w:noProof/>
            <w:webHidden/>
          </w:rPr>
        </w:r>
        <w:r w:rsidRPr="00524F77">
          <w:rPr>
            <w:noProof/>
            <w:webHidden/>
          </w:rPr>
          <w:fldChar w:fldCharType="separate"/>
        </w:r>
        <w:r w:rsidRPr="00524F77">
          <w:rPr>
            <w:noProof/>
            <w:webHidden/>
          </w:rPr>
          <w:t>7</w:t>
        </w:r>
        <w:r w:rsidRPr="00524F77">
          <w:rPr>
            <w:noProof/>
            <w:webHidden/>
          </w:rPr>
          <w:fldChar w:fldCharType="end"/>
        </w:r>
      </w:hyperlink>
    </w:p>
    <w:p w14:paraId="7F4D9098" w14:textId="731E1255" w:rsidR="001809C5" w:rsidRPr="00524F77" w:rsidRDefault="001809C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3333" w:history="1">
        <w:r w:rsidRPr="00524F77">
          <w:rPr>
            <w:rStyle w:val="Hyperlink"/>
            <w:noProof/>
          </w:rPr>
          <w:t>Adjourned: 14:30 h EDT</w:t>
        </w:r>
        <w:r w:rsidRPr="00524F77">
          <w:rPr>
            <w:noProof/>
            <w:webHidden/>
          </w:rPr>
          <w:tab/>
        </w:r>
        <w:r w:rsidRPr="00524F77">
          <w:rPr>
            <w:noProof/>
            <w:webHidden/>
          </w:rPr>
          <w:fldChar w:fldCharType="begin"/>
        </w:r>
        <w:r w:rsidRPr="00524F77">
          <w:rPr>
            <w:noProof/>
            <w:webHidden/>
          </w:rPr>
          <w:instrText xml:space="preserve"> PAGEREF _Toc71493333 \h </w:instrText>
        </w:r>
        <w:r w:rsidRPr="00524F77">
          <w:rPr>
            <w:noProof/>
            <w:webHidden/>
          </w:rPr>
        </w:r>
        <w:r w:rsidRPr="00524F77">
          <w:rPr>
            <w:noProof/>
            <w:webHidden/>
          </w:rPr>
          <w:fldChar w:fldCharType="separate"/>
        </w:r>
        <w:r w:rsidRPr="00524F77">
          <w:rPr>
            <w:noProof/>
            <w:webHidden/>
          </w:rPr>
          <w:t>7</w:t>
        </w:r>
        <w:r w:rsidRPr="00524F77">
          <w:rPr>
            <w:noProof/>
            <w:webHidden/>
          </w:rPr>
          <w:fldChar w:fldCharType="end"/>
        </w:r>
      </w:hyperlink>
    </w:p>
    <w:p w14:paraId="3059669A" w14:textId="5DB11F83" w:rsidR="00A82284" w:rsidRPr="00524F77" w:rsidRDefault="00AD56ED" w:rsidP="005F2F7A">
      <w:pPr>
        <w:rPr>
          <w:b/>
          <w:bCs/>
        </w:rPr>
      </w:pPr>
      <w:r w:rsidRPr="00524F77">
        <w:rPr>
          <w:b/>
          <w:bCs/>
        </w:rPr>
        <w:fldChar w:fldCharType="end"/>
      </w:r>
    </w:p>
    <w:p w14:paraId="704DE63C" w14:textId="77777777" w:rsidR="004D3BE2" w:rsidRPr="00524F77" w:rsidRDefault="004D3BE2">
      <w:pPr>
        <w:rPr>
          <w:rFonts w:ascii="Arial" w:hAnsi="Arial"/>
          <w:b/>
          <w:sz w:val="28"/>
          <w:szCs w:val="28"/>
          <w:u w:val="single"/>
        </w:rPr>
      </w:pPr>
      <w:r w:rsidRPr="00524F77">
        <w:rPr>
          <w:sz w:val="28"/>
          <w:szCs w:val="28"/>
        </w:rPr>
        <w:br w:type="page"/>
      </w:r>
    </w:p>
    <w:p w14:paraId="3306361E" w14:textId="6FEE1550" w:rsidR="003A0B73" w:rsidRPr="00524F77" w:rsidRDefault="00440B34" w:rsidP="00AD56ED">
      <w:pPr>
        <w:pStyle w:val="Heading1"/>
        <w:rPr>
          <w:sz w:val="28"/>
        </w:rPr>
      </w:pPr>
      <w:bookmarkStart w:id="0" w:name="_Toc71493329"/>
      <w:r w:rsidRPr="00524F77">
        <w:rPr>
          <w:sz w:val="28"/>
        </w:rPr>
        <w:lastRenderedPageBreak/>
        <w:t>Monday</w:t>
      </w:r>
      <w:r w:rsidR="0003266C" w:rsidRPr="00524F77">
        <w:rPr>
          <w:sz w:val="28"/>
        </w:rPr>
        <w:t xml:space="preserve"> </w:t>
      </w:r>
      <w:r w:rsidR="004A21A6" w:rsidRPr="00524F77">
        <w:rPr>
          <w:sz w:val="28"/>
        </w:rPr>
        <w:t>26</w:t>
      </w:r>
      <w:r w:rsidR="00011030" w:rsidRPr="00524F77">
        <w:rPr>
          <w:sz w:val="28"/>
        </w:rPr>
        <w:t xml:space="preserve"> </w:t>
      </w:r>
      <w:r w:rsidR="006021BB" w:rsidRPr="00524F77">
        <w:rPr>
          <w:sz w:val="28"/>
        </w:rPr>
        <w:t>April</w:t>
      </w:r>
      <w:r w:rsidR="009360F2" w:rsidRPr="00524F77">
        <w:rPr>
          <w:sz w:val="28"/>
        </w:rPr>
        <w:t xml:space="preserve"> </w:t>
      </w:r>
      <w:r w:rsidR="003A0B73" w:rsidRPr="00524F77">
        <w:rPr>
          <w:sz w:val="28"/>
        </w:rPr>
        <w:t>202</w:t>
      </w:r>
      <w:r w:rsidR="00301C58" w:rsidRPr="00524F77">
        <w:rPr>
          <w:sz w:val="28"/>
        </w:rPr>
        <w:t>1</w:t>
      </w:r>
      <w:r w:rsidR="003A0B73" w:rsidRPr="00524F77">
        <w:rPr>
          <w:sz w:val="28"/>
        </w:rPr>
        <w:t xml:space="preserve">, </w:t>
      </w:r>
      <w:r w:rsidR="009360F2" w:rsidRPr="00524F77">
        <w:rPr>
          <w:sz w:val="28"/>
        </w:rPr>
        <w:t>1</w:t>
      </w:r>
      <w:r w:rsidR="00011030" w:rsidRPr="00524F77">
        <w:rPr>
          <w:sz w:val="28"/>
        </w:rPr>
        <w:t>3</w:t>
      </w:r>
      <w:r w:rsidR="00253590" w:rsidRPr="00524F77">
        <w:rPr>
          <w:sz w:val="28"/>
        </w:rPr>
        <w:t>:</w:t>
      </w:r>
      <w:r w:rsidR="00225FA6" w:rsidRPr="00524F77">
        <w:rPr>
          <w:sz w:val="28"/>
        </w:rPr>
        <w:t>00</w:t>
      </w:r>
      <w:r w:rsidR="009360F2" w:rsidRPr="00524F77">
        <w:rPr>
          <w:sz w:val="28"/>
        </w:rPr>
        <w:t>-</w:t>
      </w:r>
      <w:r w:rsidR="00011030" w:rsidRPr="00524F77">
        <w:rPr>
          <w:sz w:val="28"/>
        </w:rPr>
        <w:t>15</w:t>
      </w:r>
      <w:r w:rsidR="00253590" w:rsidRPr="00524F77">
        <w:rPr>
          <w:sz w:val="28"/>
        </w:rPr>
        <w:t>:</w:t>
      </w:r>
      <w:r w:rsidR="00225FA6" w:rsidRPr="00524F77">
        <w:rPr>
          <w:sz w:val="28"/>
        </w:rPr>
        <w:t>00</w:t>
      </w:r>
      <w:r w:rsidR="009360F2" w:rsidRPr="00524F77">
        <w:rPr>
          <w:sz w:val="28"/>
        </w:rPr>
        <w:t xml:space="preserve"> h ET</w:t>
      </w:r>
      <w:bookmarkEnd w:id="0"/>
    </w:p>
    <w:p w14:paraId="16615D79" w14:textId="62F7E7E4" w:rsidR="000733BD" w:rsidRPr="00524F77" w:rsidRDefault="000733BD" w:rsidP="004043BB">
      <w:pPr>
        <w:pStyle w:val="Heading2"/>
      </w:pPr>
      <w:bookmarkStart w:id="1" w:name="_Toc71493330"/>
      <w:r w:rsidRPr="00524F77">
        <w:t>Administration</w:t>
      </w:r>
      <w:r w:rsidR="00673F80" w:rsidRPr="00524F77">
        <w:t>:</w:t>
      </w:r>
      <w:bookmarkEnd w:id="1"/>
    </w:p>
    <w:p w14:paraId="020CCEBE" w14:textId="77777777" w:rsidR="00583FBD" w:rsidRPr="00524F77" w:rsidRDefault="00583FBD" w:rsidP="00583FBD">
      <w:pPr>
        <w:rPr>
          <w:b/>
          <w:sz w:val="22"/>
          <w:szCs w:val="22"/>
        </w:rPr>
      </w:pPr>
      <w:r w:rsidRPr="00524F77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524F77" w:rsidRDefault="00583FBD" w:rsidP="00583FBD">
      <w:pPr>
        <w:rPr>
          <w:b/>
          <w:sz w:val="22"/>
          <w:szCs w:val="22"/>
        </w:rPr>
      </w:pPr>
      <w:r w:rsidRPr="00524F77">
        <w:rPr>
          <w:b/>
          <w:sz w:val="22"/>
          <w:szCs w:val="22"/>
        </w:rPr>
        <w:t>Vice Chair: Joseph Levy, InterDigital</w:t>
      </w:r>
    </w:p>
    <w:p w14:paraId="555C75B8" w14:textId="77777777" w:rsidR="00583FBD" w:rsidRPr="00524F77" w:rsidRDefault="00583FBD" w:rsidP="00583FBD">
      <w:pPr>
        <w:rPr>
          <w:b/>
          <w:sz w:val="22"/>
          <w:szCs w:val="22"/>
        </w:rPr>
      </w:pPr>
      <w:r w:rsidRPr="00524F77">
        <w:rPr>
          <w:b/>
          <w:sz w:val="22"/>
          <w:szCs w:val="22"/>
        </w:rPr>
        <w:t>Secretary: Joseph Levy, InterDigital</w:t>
      </w:r>
    </w:p>
    <w:p w14:paraId="571CFFAA" w14:textId="77777777" w:rsidR="00583FBD" w:rsidRPr="00524F77" w:rsidRDefault="00583FBD" w:rsidP="00583FBD">
      <w:pPr>
        <w:rPr>
          <w:b/>
          <w:bCs/>
          <w:sz w:val="22"/>
          <w:szCs w:val="22"/>
        </w:rPr>
      </w:pPr>
    </w:p>
    <w:p w14:paraId="0E890536" w14:textId="60CBC79E" w:rsidR="00583FBD" w:rsidRPr="00524F77" w:rsidRDefault="00583FBD" w:rsidP="00583FBD">
      <w:pPr>
        <w:rPr>
          <w:b/>
          <w:bCs/>
          <w:sz w:val="22"/>
          <w:szCs w:val="22"/>
        </w:rPr>
      </w:pPr>
      <w:r w:rsidRPr="00524F77">
        <w:rPr>
          <w:b/>
          <w:bCs/>
          <w:sz w:val="22"/>
          <w:szCs w:val="22"/>
        </w:rPr>
        <w:t xml:space="preserve">Meeting called to order by </w:t>
      </w:r>
      <w:r w:rsidR="00566D64" w:rsidRPr="00524F77">
        <w:rPr>
          <w:b/>
          <w:bCs/>
          <w:sz w:val="22"/>
          <w:szCs w:val="22"/>
        </w:rPr>
        <w:t xml:space="preserve">the </w:t>
      </w:r>
      <w:r w:rsidRPr="00524F77">
        <w:rPr>
          <w:b/>
          <w:bCs/>
          <w:sz w:val="22"/>
          <w:szCs w:val="22"/>
        </w:rPr>
        <w:t xml:space="preserve">Chair </w:t>
      </w:r>
      <w:r w:rsidR="00011030" w:rsidRPr="00524F77">
        <w:rPr>
          <w:b/>
          <w:bCs/>
          <w:sz w:val="22"/>
          <w:szCs w:val="22"/>
        </w:rPr>
        <w:t>13</w:t>
      </w:r>
      <w:r w:rsidR="00A32313" w:rsidRPr="00524F77">
        <w:rPr>
          <w:b/>
          <w:bCs/>
          <w:sz w:val="22"/>
          <w:szCs w:val="22"/>
        </w:rPr>
        <w:t>:0</w:t>
      </w:r>
      <w:r w:rsidR="00F44623" w:rsidRPr="00524F77">
        <w:rPr>
          <w:b/>
          <w:bCs/>
          <w:sz w:val="22"/>
          <w:szCs w:val="22"/>
        </w:rPr>
        <w:t>2</w:t>
      </w:r>
      <w:r w:rsidR="0003266C" w:rsidRPr="00524F77">
        <w:rPr>
          <w:b/>
          <w:bCs/>
          <w:sz w:val="22"/>
          <w:szCs w:val="22"/>
        </w:rPr>
        <w:t xml:space="preserve"> </w:t>
      </w:r>
      <w:r w:rsidR="006609A8" w:rsidRPr="00524F77">
        <w:rPr>
          <w:b/>
          <w:bCs/>
          <w:sz w:val="22"/>
          <w:szCs w:val="22"/>
        </w:rPr>
        <w:t>ET</w:t>
      </w:r>
    </w:p>
    <w:p w14:paraId="5636C8AE" w14:textId="48EBEBF7" w:rsidR="00583FBD" w:rsidRPr="00524F77" w:rsidRDefault="00583FBD" w:rsidP="00583FBD">
      <w:pPr>
        <w:rPr>
          <w:sz w:val="22"/>
          <w:szCs w:val="22"/>
        </w:rPr>
      </w:pPr>
      <w:r w:rsidRPr="00524F77">
        <w:rPr>
          <w:sz w:val="22"/>
          <w:szCs w:val="22"/>
        </w:rPr>
        <w:t xml:space="preserve">Agenda slide deck: </w:t>
      </w:r>
      <w:hyperlink r:id="rId12" w:history="1">
        <w:r w:rsidR="00E131BE" w:rsidRPr="00524F77">
          <w:rPr>
            <w:rStyle w:val="Hyperlink"/>
            <w:sz w:val="22"/>
            <w:szCs w:val="22"/>
          </w:rPr>
          <w:t>11-21/0725r0</w:t>
        </w:r>
      </w:hyperlink>
      <w:r w:rsidR="00357F57" w:rsidRPr="00524F77">
        <w:rPr>
          <w:sz w:val="22"/>
          <w:szCs w:val="22"/>
        </w:rPr>
        <w:t xml:space="preserve"> </w:t>
      </w:r>
      <w:r w:rsidRPr="00524F77">
        <w:rPr>
          <w:sz w:val="22"/>
          <w:szCs w:val="22"/>
        </w:rPr>
        <w:t xml:space="preserve"> </w:t>
      </w:r>
    </w:p>
    <w:p w14:paraId="75E44EEF" w14:textId="77777777" w:rsidR="009850F5" w:rsidRPr="00524F77" w:rsidRDefault="009850F5" w:rsidP="00583FBD">
      <w:pPr>
        <w:rPr>
          <w:sz w:val="22"/>
          <w:szCs w:val="22"/>
        </w:rPr>
      </w:pPr>
    </w:p>
    <w:p w14:paraId="5FB3466C" w14:textId="77777777" w:rsidR="006F20DA" w:rsidRPr="00524F77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524F77" w:rsidRDefault="00583FBD" w:rsidP="003E68DB">
      <w:pPr>
        <w:rPr>
          <w:b/>
          <w:bCs/>
          <w:sz w:val="22"/>
          <w:szCs w:val="22"/>
        </w:rPr>
      </w:pPr>
      <w:r w:rsidRPr="00524F77">
        <w:rPr>
          <w:b/>
          <w:bCs/>
          <w:sz w:val="22"/>
          <w:szCs w:val="22"/>
        </w:rPr>
        <w:t>Call for Patents:</w:t>
      </w:r>
    </w:p>
    <w:p w14:paraId="49B656F7" w14:textId="77777777" w:rsidR="00583FBD" w:rsidRPr="00524F77" w:rsidRDefault="00583FBD" w:rsidP="00583FBD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524F77" w:rsidRDefault="00065750" w:rsidP="00065750">
      <w:pPr>
        <w:rPr>
          <w:b/>
          <w:bCs/>
          <w:sz w:val="22"/>
          <w:szCs w:val="22"/>
        </w:rPr>
      </w:pPr>
      <w:r w:rsidRPr="00524F77"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524F77" w:rsidRDefault="00065750" w:rsidP="00065750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The chair reviewed the Copyright policy.</w:t>
      </w:r>
    </w:p>
    <w:p w14:paraId="73331439" w14:textId="77777777" w:rsidR="00583FBD" w:rsidRPr="00524F77" w:rsidRDefault="00583FBD" w:rsidP="003E68DB">
      <w:pPr>
        <w:rPr>
          <w:b/>
          <w:bCs/>
          <w:sz w:val="22"/>
          <w:szCs w:val="22"/>
        </w:rPr>
      </w:pPr>
      <w:r w:rsidRPr="00524F77">
        <w:rPr>
          <w:b/>
          <w:bCs/>
          <w:sz w:val="22"/>
          <w:szCs w:val="22"/>
        </w:rPr>
        <w:t>Participation:</w:t>
      </w:r>
    </w:p>
    <w:p w14:paraId="099BCE63" w14:textId="1F3AD421" w:rsidR="00583FBD" w:rsidRPr="00524F77" w:rsidRDefault="00583FBD" w:rsidP="00583FBD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The chair reviewed the participation policy</w:t>
      </w:r>
      <w:r w:rsidR="007C4279" w:rsidRPr="00524F77">
        <w:rPr>
          <w:sz w:val="22"/>
          <w:szCs w:val="22"/>
        </w:rPr>
        <w:t>.</w:t>
      </w:r>
    </w:p>
    <w:p w14:paraId="51D62194" w14:textId="283ABADF" w:rsidR="00583FBD" w:rsidRPr="00524F77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524F77">
        <w:rPr>
          <w:b/>
          <w:bCs/>
          <w:sz w:val="22"/>
          <w:szCs w:val="22"/>
        </w:rPr>
        <w:t>Approval of the Agenda:</w:t>
      </w:r>
    </w:p>
    <w:bookmarkEnd w:id="2"/>
    <w:p w14:paraId="7C0A1B0E" w14:textId="77777777" w:rsidR="00F94A44" w:rsidRPr="00524F77" w:rsidRDefault="00F94A44" w:rsidP="00F94A44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Attendance, noises/recording, meeting protocol reminders</w:t>
      </w:r>
    </w:p>
    <w:p w14:paraId="2ABCD914" w14:textId="77777777" w:rsidR="00F94A44" w:rsidRPr="00524F77" w:rsidRDefault="00F94A44" w:rsidP="00F94A44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Policies, duty to inform, participation rules</w:t>
      </w:r>
    </w:p>
    <w:p w14:paraId="29E0AACF" w14:textId="77777777" w:rsidR="00F94A44" w:rsidRPr="00524F77" w:rsidRDefault="00F94A44" w:rsidP="00F94A44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Annex G way forward contribution/discussion:</w:t>
      </w:r>
    </w:p>
    <w:p w14:paraId="2B05992C" w14:textId="77777777" w:rsidR="00F94A44" w:rsidRPr="00524F77" w:rsidRDefault="00F94A44" w:rsidP="00F94A44">
      <w:pPr>
        <w:pStyle w:val="BodyText"/>
        <w:numPr>
          <w:ilvl w:val="1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 xml:space="preserve">Remove Annex G – </w:t>
      </w:r>
      <w:hyperlink r:id="rId13" w:history="1">
        <w:r w:rsidRPr="00524F77">
          <w:rPr>
            <w:rStyle w:val="Hyperlink"/>
            <w:b/>
            <w:bCs/>
            <w:sz w:val="22"/>
          </w:rPr>
          <w:t>11-21/0578r0</w:t>
        </w:r>
      </w:hyperlink>
      <w:r w:rsidRPr="00524F77">
        <w:rPr>
          <w:b/>
          <w:bCs/>
          <w:sz w:val="22"/>
        </w:rPr>
        <w:t xml:space="preserve"> – Graham Smith</w:t>
      </w:r>
    </w:p>
    <w:p w14:paraId="10D1FBE3" w14:textId="77777777" w:rsidR="00F94A44" w:rsidRPr="00524F77" w:rsidRDefault="00F94A44" w:rsidP="00F94A44">
      <w:pPr>
        <w:pStyle w:val="BodyText"/>
        <w:numPr>
          <w:ilvl w:val="1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 xml:space="preserve">Replace Annex G with some other notation/style – </w:t>
      </w:r>
      <w:hyperlink r:id="rId14" w:history="1">
        <w:r w:rsidRPr="00524F77">
          <w:rPr>
            <w:rStyle w:val="Hyperlink"/>
            <w:b/>
            <w:bCs/>
            <w:sz w:val="22"/>
          </w:rPr>
          <w:t>11-21/0414r2</w:t>
        </w:r>
      </w:hyperlink>
      <w:r w:rsidRPr="00524F77">
        <w:rPr>
          <w:b/>
          <w:bCs/>
          <w:sz w:val="22"/>
        </w:rPr>
        <w:t xml:space="preserve"> – Harry Bims</w:t>
      </w:r>
    </w:p>
    <w:p w14:paraId="62B8F134" w14:textId="77777777" w:rsidR="00F94A44" w:rsidRPr="00524F77" w:rsidRDefault="00F94A44" w:rsidP="00F94A44">
      <w:pPr>
        <w:pStyle w:val="BodyText"/>
        <w:numPr>
          <w:ilvl w:val="1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Limit the scope of Annex G?</w:t>
      </w:r>
    </w:p>
    <w:p w14:paraId="6C0A4B81" w14:textId="77777777" w:rsidR="00F94A44" w:rsidRPr="00524F77" w:rsidRDefault="00F94A44" w:rsidP="00F94A44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 xml:space="preserve">Do we have enough information to </w:t>
      </w:r>
      <w:proofErr w:type="gramStart"/>
      <w:r w:rsidRPr="00524F77">
        <w:rPr>
          <w:b/>
          <w:bCs/>
          <w:sz w:val="22"/>
        </w:rPr>
        <w:t>make a decision</w:t>
      </w:r>
      <w:proofErr w:type="gramEnd"/>
      <w:r w:rsidRPr="00524F77">
        <w:rPr>
          <w:b/>
          <w:bCs/>
          <w:sz w:val="22"/>
        </w:rPr>
        <w:t>?</w:t>
      </w:r>
    </w:p>
    <w:p w14:paraId="61FF781E" w14:textId="77777777" w:rsidR="00F94A44" w:rsidRPr="00524F77" w:rsidRDefault="00F94A44" w:rsidP="00F94A44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Next Steps</w:t>
      </w:r>
    </w:p>
    <w:p w14:paraId="19C70E9A" w14:textId="33657CE0" w:rsidR="00583FBD" w:rsidRPr="00524F77" w:rsidRDefault="00583FBD" w:rsidP="000016A3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Pr="00524F77" w:rsidRDefault="00B93058" w:rsidP="00B93058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The proposed agenda was accepted without comment.</w:t>
      </w:r>
    </w:p>
    <w:p w14:paraId="2BDFCB78" w14:textId="438D9389" w:rsidR="00372C10" w:rsidRPr="00524F77" w:rsidRDefault="00372C10" w:rsidP="00B93058">
      <w:pPr>
        <w:pStyle w:val="BodyText"/>
        <w:rPr>
          <w:sz w:val="22"/>
          <w:szCs w:val="22"/>
        </w:rPr>
      </w:pPr>
    </w:p>
    <w:p w14:paraId="3D9B1A1F" w14:textId="2FDEDF9D" w:rsidR="00600BD5" w:rsidRPr="00524F77" w:rsidRDefault="00372C10" w:rsidP="00B93058">
      <w:pPr>
        <w:pStyle w:val="BodyText"/>
        <w:rPr>
          <w:sz w:val="22"/>
          <w:szCs w:val="22"/>
        </w:rPr>
      </w:pPr>
      <w:r w:rsidRPr="00524F77">
        <w:rPr>
          <w:sz w:val="22"/>
          <w:szCs w:val="22"/>
        </w:rPr>
        <w:t>Chair reviewed</w:t>
      </w:r>
      <w:r w:rsidR="00F21C26" w:rsidRPr="00524F77">
        <w:rPr>
          <w:sz w:val="22"/>
          <w:szCs w:val="22"/>
        </w:rPr>
        <w:t xml:space="preserve"> agenda deck</w:t>
      </w:r>
      <w:r w:rsidRPr="00524F77">
        <w:rPr>
          <w:sz w:val="22"/>
          <w:szCs w:val="22"/>
        </w:rPr>
        <w:t xml:space="preserve"> slide </w:t>
      </w:r>
      <w:r w:rsidR="00F21C26" w:rsidRPr="00524F77">
        <w:rPr>
          <w:sz w:val="22"/>
          <w:szCs w:val="22"/>
        </w:rPr>
        <w:t xml:space="preserve">16 – The ARC other topics slide and discussed </w:t>
      </w:r>
      <w:r w:rsidR="00AC40E9" w:rsidRPr="00524F77">
        <w:rPr>
          <w:sz w:val="22"/>
          <w:szCs w:val="22"/>
        </w:rPr>
        <w:t>ongoing ARC activities.</w:t>
      </w:r>
      <w:r w:rsidR="007B6238" w:rsidRPr="00524F77">
        <w:rPr>
          <w:sz w:val="22"/>
          <w:szCs w:val="22"/>
        </w:rPr>
        <w:t xml:space="preserve">  </w:t>
      </w:r>
    </w:p>
    <w:p w14:paraId="2169063E" w14:textId="6884F4E7" w:rsidR="00E03EFF" w:rsidRPr="00524F77" w:rsidRDefault="005A1BF0" w:rsidP="00184B9C">
      <w:pPr>
        <w:pStyle w:val="Heading2"/>
        <w:rPr>
          <w:rFonts w:eastAsiaTheme="minorEastAsia"/>
        </w:rPr>
      </w:pPr>
      <w:bookmarkStart w:id="3" w:name="_Toc71493331"/>
      <w:r w:rsidRPr="00524F77">
        <w:rPr>
          <w:rFonts w:eastAsiaTheme="minorEastAsia"/>
        </w:rPr>
        <w:t>C</w:t>
      </w:r>
      <w:r w:rsidR="009E1A03" w:rsidRPr="00524F77">
        <w:rPr>
          <w:rFonts w:eastAsiaTheme="minorEastAsia"/>
        </w:rPr>
        <w:t>ontributions</w:t>
      </w:r>
      <w:r w:rsidR="00B40428" w:rsidRPr="00524F77">
        <w:rPr>
          <w:rFonts w:eastAsiaTheme="minorEastAsia"/>
        </w:rPr>
        <w:t>:</w:t>
      </w:r>
      <w:bookmarkEnd w:id="3"/>
    </w:p>
    <w:p w14:paraId="5C44E228" w14:textId="77777777" w:rsidR="00BC4932" w:rsidRPr="00524F77" w:rsidRDefault="00BC4932" w:rsidP="00BC4932">
      <w:pPr>
        <w:rPr>
          <w:rFonts w:eastAsiaTheme="minorEastAsia"/>
          <w:b/>
          <w:bCs/>
        </w:rPr>
      </w:pPr>
    </w:p>
    <w:p w14:paraId="2F59E248" w14:textId="665D381F" w:rsidR="00561841" w:rsidRPr="00524F77" w:rsidRDefault="00561841" w:rsidP="00BC4932">
      <w:pPr>
        <w:pStyle w:val="BodyText"/>
        <w:rPr>
          <w:b/>
          <w:bCs/>
          <w:sz w:val="22"/>
        </w:rPr>
      </w:pPr>
      <w:r w:rsidRPr="00524F77">
        <w:rPr>
          <w:b/>
          <w:bCs/>
          <w:sz w:val="22"/>
        </w:rPr>
        <w:t xml:space="preserve">Remove Annex G – </w:t>
      </w:r>
      <w:hyperlink r:id="rId15" w:history="1">
        <w:r w:rsidR="00F66F1A" w:rsidRPr="00524F77">
          <w:rPr>
            <w:rStyle w:val="Hyperlink"/>
            <w:b/>
            <w:bCs/>
            <w:sz w:val="22"/>
          </w:rPr>
          <w:t>11-21/0578r0</w:t>
        </w:r>
      </w:hyperlink>
      <w:r w:rsidR="00F66F1A" w:rsidRPr="00524F77">
        <w:rPr>
          <w:b/>
          <w:bCs/>
          <w:sz w:val="22"/>
        </w:rPr>
        <w:t xml:space="preserve"> (</w:t>
      </w:r>
      <w:hyperlink r:id="rId16" w:history="1">
        <w:r w:rsidRPr="00524F77">
          <w:rPr>
            <w:rStyle w:val="Hyperlink"/>
            <w:b/>
            <w:bCs/>
            <w:sz w:val="22"/>
          </w:rPr>
          <w:t>11-21/0433r1</w:t>
        </w:r>
      </w:hyperlink>
      <w:r w:rsidR="00F66F1A" w:rsidRPr="00524F77">
        <w:rPr>
          <w:rStyle w:val="Hyperlink"/>
          <w:b/>
          <w:bCs/>
          <w:sz w:val="22"/>
        </w:rPr>
        <w:t>)</w:t>
      </w:r>
      <w:r w:rsidRPr="00524F77">
        <w:rPr>
          <w:b/>
          <w:bCs/>
          <w:sz w:val="22"/>
        </w:rPr>
        <w:t xml:space="preserve"> – Graham Smith</w:t>
      </w:r>
    </w:p>
    <w:p w14:paraId="264AA772" w14:textId="5AC0397A" w:rsidR="00561841" w:rsidRPr="00524F77" w:rsidRDefault="00561841" w:rsidP="00BC4932">
      <w:pPr>
        <w:pStyle w:val="BodyText"/>
        <w:rPr>
          <w:b/>
          <w:bCs/>
          <w:sz w:val="22"/>
        </w:rPr>
      </w:pPr>
      <w:r w:rsidRPr="00524F77">
        <w:rPr>
          <w:b/>
          <w:bCs/>
          <w:sz w:val="22"/>
        </w:rPr>
        <w:t xml:space="preserve">Replace Annex G with some other notation/style – </w:t>
      </w:r>
      <w:hyperlink r:id="rId17" w:history="1">
        <w:r w:rsidR="008113C0" w:rsidRPr="00524F77">
          <w:rPr>
            <w:rStyle w:val="Hyperlink"/>
            <w:b/>
            <w:bCs/>
            <w:sz w:val="22"/>
          </w:rPr>
          <w:t>11-21/0414r2</w:t>
        </w:r>
      </w:hyperlink>
      <w:r w:rsidRPr="00524F77">
        <w:rPr>
          <w:b/>
          <w:bCs/>
          <w:sz w:val="22"/>
        </w:rPr>
        <w:t xml:space="preserve"> – Harry Bims</w:t>
      </w:r>
    </w:p>
    <w:p w14:paraId="1B69E001" w14:textId="147C6F4C" w:rsidR="004F65AD" w:rsidRPr="00524F77" w:rsidRDefault="0098120E" w:rsidP="00BC4932">
      <w:pPr>
        <w:pStyle w:val="BodyText"/>
        <w:rPr>
          <w:sz w:val="22"/>
        </w:rPr>
      </w:pPr>
      <w:r w:rsidRPr="00524F77">
        <w:rPr>
          <w:sz w:val="22"/>
        </w:rPr>
        <w:t xml:space="preserve">These </w:t>
      </w:r>
      <w:r w:rsidR="00443016" w:rsidRPr="00524F77">
        <w:rPr>
          <w:sz w:val="22"/>
        </w:rPr>
        <w:t xml:space="preserve">contributions </w:t>
      </w:r>
      <w:r w:rsidRPr="00524F77">
        <w:rPr>
          <w:sz w:val="22"/>
        </w:rPr>
        <w:t xml:space="preserve">have been discussed, but not fully reviewed.  Neither </w:t>
      </w:r>
      <w:r w:rsidR="00443016" w:rsidRPr="00524F77">
        <w:rPr>
          <w:sz w:val="22"/>
        </w:rPr>
        <w:t xml:space="preserve">of the authors are </w:t>
      </w:r>
      <w:r w:rsidR="008539CC" w:rsidRPr="00524F77">
        <w:rPr>
          <w:sz w:val="22"/>
        </w:rPr>
        <w:t xml:space="preserve">on the call. </w:t>
      </w:r>
    </w:p>
    <w:p w14:paraId="565E15BF" w14:textId="274EC0C5" w:rsidR="008539CC" w:rsidRPr="00524F77" w:rsidRDefault="008539CC" w:rsidP="00BC4932">
      <w:pPr>
        <w:pStyle w:val="BodyText"/>
        <w:rPr>
          <w:sz w:val="22"/>
        </w:rPr>
      </w:pPr>
      <w:r w:rsidRPr="00524F77">
        <w:rPr>
          <w:sz w:val="22"/>
        </w:rPr>
        <w:t xml:space="preserve">No one volunteered any discussion points. </w:t>
      </w:r>
    </w:p>
    <w:p w14:paraId="12A9C72B" w14:textId="77777777" w:rsidR="008539CC" w:rsidRPr="00524F77" w:rsidRDefault="008539CC" w:rsidP="00BC4932">
      <w:pPr>
        <w:pStyle w:val="BodyText"/>
        <w:rPr>
          <w:b/>
          <w:bCs/>
          <w:sz w:val="22"/>
        </w:rPr>
      </w:pPr>
    </w:p>
    <w:p w14:paraId="7711BBB5" w14:textId="330D7F2C" w:rsidR="004F65AD" w:rsidRPr="00524F77" w:rsidRDefault="00BE3F9C" w:rsidP="00BC4932">
      <w:pPr>
        <w:pStyle w:val="BodyText"/>
        <w:rPr>
          <w:sz w:val="22"/>
        </w:rPr>
      </w:pPr>
      <w:r w:rsidRPr="00524F77">
        <w:rPr>
          <w:sz w:val="22"/>
        </w:rPr>
        <w:t>Limit the scope of Annex G?</w:t>
      </w:r>
    </w:p>
    <w:p w14:paraId="67E59C2B" w14:textId="6D8598B2" w:rsidR="00005B06" w:rsidRPr="00524F77" w:rsidRDefault="00005B06" w:rsidP="00BC4932">
      <w:pPr>
        <w:pStyle w:val="BodyText"/>
        <w:rPr>
          <w:sz w:val="22"/>
        </w:rPr>
      </w:pPr>
      <w:r w:rsidRPr="00524F77">
        <w:rPr>
          <w:sz w:val="22"/>
        </w:rPr>
        <w:t xml:space="preserve">Also, reviewed the SP slide </w:t>
      </w:r>
      <w:r w:rsidR="002B34B9" w:rsidRPr="00524F77">
        <w:rPr>
          <w:sz w:val="22"/>
        </w:rPr>
        <w:t xml:space="preserve">17 – to review the possible “resolutions”.  </w:t>
      </w:r>
    </w:p>
    <w:p w14:paraId="393FDF53" w14:textId="6BF8CE37" w:rsidR="002B34B9" w:rsidRPr="00524F77" w:rsidRDefault="008F205C" w:rsidP="00BC4932">
      <w:pPr>
        <w:pStyle w:val="BodyText"/>
        <w:rPr>
          <w:sz w:val="22"/>
        </w:rPr>
      </w:pPr>
      <w:r w:rsidRPr="00524F77">
        <w:rPr>
          <w:sz w:val="22"/>
        </w:rPr>
        <w:t xml:space="preserve">The group was split on which way to progress. </w:t>
      </w:r>
    </w:p>
    <w:p w14:paraId="001C6837" w14:textId="734DCE0F" w:rsidR="00635781" w:rsidRPr="00524F77" w:rsidRDefault="00910262" w:rsidP="00BC4932">
      <w:pPr>
        <w:pStyle w:val="BodyText"/>
        <w:rPr>
          <w:sz w:val="22"/>
        </w:rPr>
      </w:pPr>
      <w:r w:rsidRPr="00524F77">
        <w:rPr>
          <w:sz w:val="22"/>
        </w:rPr>
        <w:lastRenderedPageBreak/>
        <w:t xml:space="preserve">C </w:t>
      </w:r>
      <w:r w:rsidR="008F205C" w:rsidRPr="00524F77">
        <w:rPr>
          <w:sz w:val="22"/>
        </w:rPr>
        <w:t xml:space="preserve">– </w:t>
      </w:r>
      <w:r w:rsidRPr="00524F77">
        <w:rPr>
          <w:sz w:val="22"/>
        </w:rPr>
        <w:t>L</w:t>
      </w:r>
      <w:r w:rsidR="009C1137" w:rsidRPr="00524F77">
        <w:rPr>
          <w:sz w:val="22"/>
        </w:rPr>
        <w:t xml:space="preserve">imiting the scope of annex G – </w:t>
      </w:r>
      <w:r w:rsidR="00271FF9" w:rsidRPr="00524F77">
        <w:rPr>
          <w:sz w:val="22"/>
        </w:rPr>
        <w:t>looks like</w:t>
      </w:r>
      <w:r w:rsidR="00973864" w:rsidRPr="00524F77">
        <w:rPr>
          <w:sz w:val="22"/>
        </w:rPr>
        <w:t xml:space="preserve"> it</w:t>
      </w:r>
      <w:r w:rsidR="00271FF9" w:rsidRPr="00524F77">
        <w:rPr>
          <w:sz w:val="22"/>
        </w:rPr>
        <w:t xml:space="preserve"> will be a</w:t>
      </w:r>
      <w:r w:rsidR="009C1137" w:rsidRPr="00524F77">
        <w:rPr>
          <w:sz w:val="22"/>
        </w:rPr>
        <w:t xml:space="preserve"> complicated task.  </w:t>
      </w:r>
      <w:r w:rsidR="005531A3" w:rsidRPr="00524F77">
        <w:rPr>
          <w:sz w:val="22"/>
        </w:rPr>
        <w:t xml:space="preserve">Adding some </w:t>
      </w:r>
      <w:r w:rsidR="009C1137" w:rsidRPr="00524F77">
        <w:rPr>
          <w:sz w:val="22"/>
        </w:rPr>
        <w:t xml:space="preserve">statements at the beginning </w:t>
      </w:r>
      <w:r w:rsidR="002A1A2C" w:rsidRPr="00524F77">
        <w:rPr>
          <w:sz w:val="22"/>
        </w:rPr>
        <w:t>stating</w:t>
      </w:r>
      <w:r w:rsidR="009C1137" w:rsidRPr="00524F77">
        <w:rPr>
          <w:sz w:val="22"/>
        </w:rPr>
        <w:t xml:space="preserve"> what types of STAs </w:t>
      </w:r>
      <w:r w:rsidR="002A1A2C" w:rsidRPr="00524F77">
        <w:rPr>
          <w:sz w:val="22"/>
        </w:rPr>
        <w:t xml:space="preserve">the annex </w:t>
      </w:r>
      <w:r w:rsidR="009C1137" w:rsidRPr="00524F77">
        <w:rPr>
          <w:sz w:val="22"/>
        </w:rPr>
        <w:t>applies to</w:t>
      </w:r>
      <w:r w:rsidR="002A1A2C" w:rsidRPr="00524F77">
        <w:rPr>
          <w:sz w:val="22"/>
        </w:rPr>
        <w:t>, does not seem possible</w:t>
      </w:r>
      <w:r w:rsidR="009C1137" w:rsidRPr="00524F77">
        <w:rPr>
          <w:sz w:val="22"/>
        </w:rPr>
        <w:t xml:space="preserve">.  </w:t>
      </w:r>
      <w:r w:rsidR="002A1A2C" w:rsidRPr="00524F77">
        <w:rPr>
          <w:sz w:val="22"/>
        </w:rPr>
        <w:t xml:space="preserve">There are </w:t>
      </w:r>
      <w:r w:rsidR="009C1137" w:rsidRPr="00524F77">
        <w:rPr>
          <w:sz w:val="22"/>
        </w:rPr>
        <w:t xml:space="preserve">problems in VHT, HE, </w:t>
      </w:r>
      <w:r w:rsidR="001705F3" w:rsidRPr="00524F77">
        <w:rPr>
          <w:sz w:val="22"/>
        </w:rPr>
        <w:t xml:space="preserve">and </w:t>
      </w:r>
      <w:r w:rsidR="003B5AD7" w:rsidRPr="00524F77">
        <w:rPr>
          <w:sz w:val="22"/>
        </w:rPr>
        <w:t xml:space="preserve">there are </w:t>
      </w:r>
      <w:r w:rsidR="001705F3" w:rsidRPr="00524F77">
        <w:rPr>
          <w:sz w:val="22"/>
        </w:rPr>
        <w:t>anticipate</w:t>
      </w:r>
      <w:r w:rsidR="003B5AD7" w:rsidRPr="00524F77">
        <w:rPr>
          <w:sz w:val="22"/>
        </w:rPr>
        <w:t>d</w:t>
      </w:r>
      <w:r w:rsidR="001705F3" w:rsidRPr="00524F77">
        <w:rPr>
          <w:sz w:val="22"/>
        </w:rPr>
        <w:t xml:space="preserve"> issues with EHT (be).  </w:t>
      </w:r>
      <w:r w:rsidR="003B5AD7" w:rsidRPr="00524F77">
        <w:rPr>
          <w:sz w:val="22"/>
        </w:rPr>
        <w:t xml:space="preserve">Trying </w:t>
      </w:r>
      <w:r w:rsidR="00B962E3" w:rsidRPr="00524F77">
        <w:rPr>
          <w:sz w:val="22"/>
        </w:rPr>
        <w:t xml:space="preserve">to make statements saying it </w:t>
      </w:r>
      <w:proofErr w:type="gramStart"/>
      <w:r w:rsidR="00B962E3" w:rsidRPr="00524F77">
        <w:rPr>
          <w:sz w:val="22"/>
        </w:rPr>
        <w:t>doesn’t</w:t>
      </w:r>
      <w:proofErr w:type="gramEnd"/>
      <w:r w:rsidR="00B962E3" w:rsidRPr="00524F77">
        <w:rPr>
          <w:sz w:val="22"/>
        </w:rPr>
        <w:t xml:space="preserve"> apply to the VHT/HE/</w:t>
      </w:r>
      <w:r w:rsidR="00635781" w:rsidRPr="00524F77">
        <w:rPr>
          <w:sz w:val="22"/>
        </w:rPr>
        <w:t>EHT</w:t>
      </w:r>
      <w:r w:rsidR="0016379A" w:rsidRPr="00524F77">
        <w:rPr>
          <w:sz w:val="22"/>
        </w:rPr>
        <w:t>, but it doesn’t seem practical</w:t>
      </w:r>
      <w:r w:rsidR="00635781" w:rsidRPr="00524F77">
        <w:rPr>
          <w:sz w:val="22"/>
        </w:rPr>
        <w:t xml:space="preserve">.  It is also possible </w:t>
      </w:r>
      <w:r w:rsidR="007634EA" w:rsidRPr="00524F77">
        <w:rPr>
          <w:sz w:val="22"/>
        </w:rPr>
        <w:t xml:space="preserve">converting the annex to </w:t>
      </w:r>
      <w:r w:rsidR="00635781" w:rsidRPr="00524F77">
        <w:rPr>
          <w:sz w:val="22"/>
        </w:rPr>
        <w:t>a table</w:t>
      </w:r>
      <w:r w:rsidR="007634EA" w:rsidRPr="00524F77">
        <w:rPr>
          <w:sz w:val="22"/>
        </w:rPr>
        <w:t xml:space="preserve"> could be useful</w:t>
      </w:r>
      <w:r w:rsidR="00635781" w:rsidRPr="00524F77">
        <w:rPr>
          <w:sz w:val="22"/>
        </w:rPr>
        <w:t xml:space="preserve">, but that looks like a heavy lift. </w:t>
      </w:r>
    </w:p>
    <w:p w14:paraId="38E8112E" w14:textId="4F8C7928" w:rsidR="000A7AC2" w:rsidRPr="00524F77" w:rsidRDefault="000A2590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635781" w:rsidRPr="00524F77">
        <w:rPr>
          <w:sz w:val="22"/>
        </w:rPr>
        <w:t xml:space="preserve"> – </w:t>
      </w:r>
      <w:r w:rsidR="00C23D7E" w:rsidRPr="00524F77">
        <w:rPr>
          <w:sz w:val="22"/>
        </w:rPr>
        <w:t>Was t</w:t>
      </w:r>
      <w:r w:rsidRPr="00524F77">
        <w:rPr>
          <w:sz w:val="22"/>
        </w:rPr>
        <w:t xml:space="preserve">he </w:t>
      </w:r>
      <w:r w:rsidR="00635781" w:rsidRPr="00524F77">
        <w:rPr>
          <w:sz w:val="22"/>
        </w:rPr>
        <w:t>ax amendment</w:t>
      </w:r>
      <w:r w:rsidRPr="00524F77">
        <w:rPr>
          <w:sz w:val="22"/>
        </w:rPr>
        <w:t xml:space="preserve"> included </w:t>
      </w:r>
      <w:r w:rsidR="00C23D7E" w:rsidRPr="00524F77">
        <w:rPr>
          <w:sz w:val="22"/>
        </w:rPr>
        <w:t>this evaluation</w:t>
      </w:r>
      <w:r w:rsidR="000A7AC2" w:rsidRPr="00524F77">
        <w:rPr>
          <w:sz w:val="22"/>
        </w:rPr>
        <w:t>?</w:t>
      </w:r>
    </w:p>
    <w:p w14:paraId="7F849095" w14:textId="42BDF30D" w:rsidR="0007645A" w:rsidRPr="00524F77" w:rsidRDefault="00C23D7E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0A7AC2" w:rsidRPr="00524F77">
        <w:rPr>
          <w:sz w:val="22"/>
        </w:rPr>
        <w:t xml:space="preserve"> – </w:t>
      </w:r>
      <w:r w:rsidR="00FF0154" w:rsidRPr="00524F77">
        <w:rPr>
          <w:sz w:val="22"/>
        </w:rPr>
        <w:t xml:space="preserve">Annex G </w:t>
      </w:r>
      <w:r w:rsidR="000A7AC2" w:rsidRPr="00524F77">
        <w:rPr>
          <w:sz w:val="22"/>
        </w:rPr>
        <w:t xml:space="preserve">is incomplete </w:t>
      </w:r>
      <w:r w:rsidR="00FF0154" w:rsidRPr="00524F77">
        <w:rPr>
          <w:sz w:val="22"/>
        </w:rPr>
        <w:t xml:space="preserve">for </w:t>
      </w:r>
      <w:r w:rsidR="000A7AC2" w:rsidRPr="00524F77">
        <w:rPr>
          <w:sz w:val="22"/>
        </w:rPr>
        <w:t xml:space="preserve">the </w:t>
      </w:r>
      <w:r w:rsidR="00A430E6" w:rsidRPr="00524F77">
        <w:rPr>
          <w:sz w:val="22"/>
        </w:rPr>
        <w:t xml:space="preserve">ax </w:t>
      </w:r>
      <w:r w:rsidR="000A7AC2" w:rsidRPr="00524F77">
        <w:rPr>
          <w:sz w:val="22"/>
        </w:rPr>
        <w:t>amendment, but some content</w:t>
      </w:r>
      <w:r w:rsidR="00A430E6" w:rsidRPr="00524F77">
        <w:rPr>
          <w:sz w:val="22"/>
        </w:rPr>
        <w:t xml:space="preserve"> was added</w:t>
      </w:r>
      <w:r w:rsidR="000A7AC2" w:rsidRPr="00524F77">
        <w:rPr>
          <w:sz w:val="22"/>
        </w:rPr>
        <w:t xml:space="preserve">.  </w:t>
      </w:r>
      <w:r w:rsidR="00A430E6" w:rsidRPr="00524F77">
        <w:rPr>
          <w:sz w:val="22"/>
        </w:rPr>
        <w:t>The status is currently being r</w:t>
      </w:r>
      <w:r w:rsidR="000A7AC2" w:rsidRPr="00524F77">
        <w:rPr>
          <w:sz w:val="22"/>
        </w:rPr>
        <w:t>eview</w:t>
      </w:r>
      <w:r w:rsidR="00A430E6" w:rsidRPr="00524F77">
        <w:rPr>
          <w:sz w:val="22"/>
        </w:rPr>
        <w:t>ed</w:t>
      </w:r>
      <w:r w:rsidR="000A7AC2" w:rsidRPr="00524F77">
        <w:rPr>
          <w:sz w:val="22"/>
        </w:rPr>
        <w:t xml:space="preserve">.  </w:t>
      </w:r>
      <w:r w:rsidR="00FF7174" w:rsidRPr="00524F77">
        <w:rPr>
          <w:sz w:val="22"/>
        </w:rPr>
        <w:t xml:space="preserve">This review may generate </w:t>
      </w:r>
      <w:r w:rsidR="0007645A" w:rsidRPr="00524F77">
        <w:rPr>
          <w:sz w:val="22"/>
        </w:rPr>
        <w:t xml:space="preserve">a contribution for the </w:t>
      </w:r>
      <w:r w:rsidR="00C50910" w:rsidRPr="00524F77">
        <w:rPr>
          <w:sz w:val="22"/>
        </w:rPr>
        <w:t>Interim S</w:t>
      </w:r>
      <w:r w:rsidR="0007645A" w:rsidRPr="00524F77">
        <w:rPr>
          <w:sz w:val="22"/>
        </w:rPr>
        <w:t>ession</w:t>
      </w:r>
      <w:r w:rsidR="00327417" w:rsidRPr="00524F77">
        <w:rPr>
          <w:sz w:val="22"/>
        </w:rPr>
        <w:t>, next</w:t>
      </w:r>
      <w:r w:rsidR="0007645A" w:rsidRPr="00524F77">
        <w:rPr>
          <w:sz w:val="22"/>
        </w:rPr>
        <w:t xml:space="preserve"> week.  </w:t>
      </w:r>
    </w:p>
    <w:p w14:paraId="0C1611CA" w14:textId="78EBEFA0" w:rsidR="00D55780" w:rsidRPr="00524F77" w:rsidRDefault="00327417" w:rsidP="00BC4932">
      <w:pPr>
        <w:pStyle w:val="BodyText"/>
        <w:rPr>
          <w:sz w:val="22"/>
        </w:rPr>
      </w:pPr>
      <w:r w:rsidRPr="00524F77">
        <w:rPr>
          <w:sz w:val="22"/>
        </w:rPr>
        <w:t xml:space="preserve">Harry Bims – joined </w:t>
      </w:r>
      <w:r w:rsidR="00B62CB3" w:rsidRPr="00524F77">
        <w:rPr>
          <w:sz w:val="22"/>
        </w:rPr>
        <w:t xml:space="preserve">the meeting and reported his status on </w:t>
      </w:r>
      <w:hyperlink r:id="rId18" w:history="1">
        <w:r w:rsidR="00B62CB3" w:rsidRPr="00524F77">
          <w:rPr>
            <w:rStyle w:val="Hyperlink"/>
            <w:sz w:val="22"/>
          </w:rPr>
          <w:t>11-21/0414r2</w:t>
        </w:r>
      </w:hyperlink>
      <w:r w:rsidR="00B62CB3" w:rsidRPr="00524F77">
        <w:rPr>
          <w:rStyle w:val="Hyperlink"/>
          <w:sz w:val="22"/>
        </w:rPr>
        <w:t>:</w:t>
      </w:r>
      <w:r w:rsidR="00D319E9" w:rsidRPr="00524F77">
        <w:rPr>
          <w:sz w:val="22"/>
        </w:rPr>
        <w:t xml:space="preserve"> No</w:t>
      </w:r>
      <w:r w:rsidR="0007645A" w:rsidRPr="00524F77">
        <w:rPr>
          <w:sz w:val="22"/>
        </w:rPr>
        <w:t xml:space="preserve"> </w:t>
      </w:r>
      <w:r w:rsidR="00D319E9" w:rsidRPr="00524F77">
        <w:rPr>
          <w:sz w:val="22"/>
        </w:rPr>
        <w:t xml:space="preserve">additional work has been done as agreed at the </w:t>
      </w:r>
      <w:r w:rsidR="0007645A" w:rsidRPr="00524F77">
        <w:rPr>
          <w:sz w:val="22"/>
        </w:rPr>
        <w:t>last meeting</w:t>
      </w:r>
      <w:r w:rsidR="00D319E9" w:rsidRPr="00524F77">
        <w:rPr>
          <w:sz w:val="22"/>
        </w:rPr>
        <w:t>.  U</w:t>
      </w:r>
      <w:r w:rsidR="0007645A" w:rsidRPr="00524F77">
        <w:rPr>
          <w:sz w:val="22"/>
        </w:rPr>
        <w:t xml:space="preserve">ntil we have clarity on the </w:t>
      </w:r>
      <w:r w:rsidR="003B69CE" w:rsidRPr="00524F77">
        <w:rPr>
          <w:sz w:val="22"/>
        </w:rPr>
        <w:t>preferred direction</w:t>
      </w:r>
      <w:r w:rsidR="00D319E9" w:rsidRPr="00524F77">
        <w:rPr>
          <w:sz w:val="22"/>
        </w:rPr>
        <w:t xml:space="preserve">, </w:t>
      </w:r>
      <w:r w:rsidR="00AF6A1A" w:rsidRPr="00524F77">
        <w:rPr>
          <w:sz w:val="22"/>
        </w:rPr>
        <w:t>I will not do any more work</w:t>
      </w:r>
      <w:r w:rsidR="003B69CE" w:rsidRPr="00524F77">
        <w:rPr>
          <w:sz w:val="22"/>
        </w:rPr>
        <w:t xml:space="preserve">.  </w:t>
      </w:r>
      <w:r w:rsidR="00AF6A1A" w:rsidRPr="00524F77">
        <w:rPr>
          <w:sz w:val="22"/>
        </w:rPr>
        <w:t>The c</w:t>
      </w:r>
      <w:r w:rsidR="003B69CE" w:rsidRPr="00524F77">
        <w:rPr>
          <w:sz w:val="22"/>
        </w:rPr>
        <w:t xml:space="preserve">ontribution is </w:t>
      </w:r>
      <w:r w:rsidR="00AF6A1A" w:rsidRPr="00524F77">
        <w:rPr>
          <w:sz w:val="22"/>
        </w:rPr>
        <w:t>twofold</w:t>
      </w:r>
      <w:r w:rsidR="003B69CE" w:rsidRPr="00524F77">
        <w:rPr>
          <w:sz w:val="22"/>
        </w:rPr>
        <w:t>:  1) there is too much detail</w:t>
      </w:r>
      <w:r w:rsidR="00AF6A1A" w:rsidRPr="00524F77">
        <w:rPr>
          <w:sz w:val="22"/>
        </w:rPr>
        <w:t xml:space="preserve"> in the current </w:t>
      </w:r>
      <w:r w:rsidR="00A323DD" w:rsidRPr="00524F77">
        <w:rPr>
          <w:sz w:val="22"/>
        </w:rPr>
        <w:t>annex G and</w:t>
      </w:r>
      <w:r w:rsidR="003B69CE" w:rsidRPr="00524F77">
        <w:rPr>
          <w:sz w:val="22"/>
        </w:rPr>
        <w:t xml:space="preserve"> 2) the detail </w:t>
      </w:r>
      <w:r w:rsidR="00D55780" w:rsidRPr="00524F77">
        <w:rPr>
          <w:sz w:val="22"/>
        </w:rPr>
        <w:t xml:space="preserve">forces complex notation/style which complicates </w:t>
      </w:r>
      <w:r w:rsidR="00A323DD" w:rsidRPr="00524F77">
        <w:rPr>
          <w:sz w:val="22"/>
        </w:rPr>
        <w:t>the annex, making it difficult to maintain and understand</w:t>
      </w:r>
      <w:r w:rsidR="00D55780" w:rsidRPr="00524F77">
        <w:rPr>
          <w:sz w:val="22"/>
        </w:rPr>
        <w:t xml:space="preserve">. </w:t>
      </w:r>
    </w:p>
    <w:p w14:paraId="73ABA3FE" w14:textId="6C095826" w:rsidR="00A14CB5" w:rsidRPr="00524F77" w:rsidRDefault="001D3E9B" w:rsidP="00BC4932">
      <w:pPr>
        <w:pStyle w:val="BodyText"/>
        <w:rPr>
          <w:sz w:val="22"/>
        </w:rPr>
      </w:pPr>
      <w:r w:rsidRPr="00524F77">
        <w:rPr>
          <w:sz w:val="22"/>
        </w:rPr>
        <w:t xml:space="preserve">General agreement that ARC </w:t>
      </w:r>
      <w:r w:rsidR="00A14CB5" w:rsidRPr="00524F77">
        <w:rPr>
          <w:sz w:val="22"/>
        </w:rPr>
        <w:t xml:space="preserve">should </w:t>
      </w:r>
      <w:r w:rsidRPr="00524F77">
        <w:rPr>
          <w:sz w:val="22"/>
        </w:rPr>
        <w:t>clarify</w:t>
      </w:r>
      <w:r w:rsidR="00A14CB5" w:rsidRPr="00524F77">
        <w:rPr>
          <w:sz w:val="22"/>
        </w:rPr>
        <w:t xml:space="preserve"> its scope and clari</w:t>
      </w:r>
      <w:r w:rsidRPr="00524F77">
        <w:rPr>
          <w:sz w:val="22"/>
        </w:rPr>
        <w:t xml:space="preserve">fy </w:t>
      </w:r>
      <w:r w:rsidR="00916047" w:rsidRPr="00524F77">
        <w:rPr>
          <w:sz w:val="22"/>
        </w:rPr>
        <w:t xml:space="preserve">the preferred direction before more work is done. </w:t>
      </w:r>
      <w:r w:rsidR="00A14CB5" w:rsidRPr="00524F77">
        <w:rPr>
          <w:sz w:val="22"/>
        </w:rPr>
        <w:t xml:space="preserve">  </w:t>
      </w:r>
    </w:p>
    <w:p w14:paraId="51367A9E" w14:textId="439AEAD1" w:rsidR="00B1153A" w:rsidRPr="00524F77" w:rsidRDefault="00916047" w:rsidP="00BC4932">
      <w:pPr>
        <w:pStyle w:val="BodyText"/>
        <w:rPr>
          <w:sz w:val="22"/>
        </w:rPr>
      </w:pPr>
      <w:r w:rsidRPr="00524F77">
        <w:rPr>
          <w:sz w:val="22"/>
        </w:rPr>
        <w:t>Chair</w:t>
      </w:r>
      <w:r w:rsidR="00A14CB5" w:rsidRPr="00524F77">
        <w:rPr>
          <w:sz w:val="22"/>
        </w:rPr>
        <w:t xml:space="preserve"> – </w:t>
      </w:r>
      <w:r w:rsidR="005E5A4C" w:rsidRPr="00524F77">
        <w:rPr>
          <w:sz w:val="22"/>
        </w:rPr>
        <w:t xml:space="preserve">ARC </w:t>
      </w:r>
      <w:r w:rsidR="00A14CB5" w:rsidRPr="00524F77">
        <w:rPr>
          <w:sz w:val="22"/>
        </w:rPr>
        <w:t>left</w:t>
      </w:r>
      <w:r w:rsidR="005E5A4C" w:rsidRPr="00524F77">
        <w:rPr>
          <w:sz w:val="22"/>
        </w:rPr>
        <w:t>-</w:t>
      </w:r>
      <w:r w:rsidR="00A14CB5" w:rsidRPr="00524F77">
        <w:rPr>
          <w:sz w:val="22"/>
        </w:rPr>
        <w:t xml:space="preserve">off getting into the latter part of your document – where you have </w:t>
      </w:r>
      <w:r w:rsidR="005E5A4C" w:rsidRPr="00524F77">
        <w:rPr>
          <w:sz w:val="22"/>
        </w:rPr>
        <w:t>sequences</w:t>
      </w:r>
      <w:r w:rsidR="00024FB7" w:rsidRPr="00524F77">
        <w:rPr>
          <w:sz w:val="22"/>
        </w:rPr>
        <w:t xml:space="preserve"> that are a whole feature set up exchanges.  Providing a full process. </w:t>
      </w:r>
      <w:r w:rsidR="00B1153A" w:rsidRPr="00524F77">
        <w:rPr>
          <w:sz w:val="22"/>
        </w:rPr>
        <w:t xml:space="preserve"> Do you intend to go to that level</w:t>
      </w:r>
      <w:r w:rsidR="00376C00" w:rsidRPr="00524F77">
        <w:rPr>
          <w:sz w:val="22"/>
        </w:rPr>
        <w:t xml:space="preserve"> for all features?</w:t>
      </w:r>
      <w:r w:rsidR="00B1153A" w:rsidRPr="00524F77">
        <w:rPr>
          <w:sz w:val="22"/>
        </w:rPr>
        <w:t xml:space="preserve"> </w:t>
      </w:r>
    </w:p>
    <w:p w14:paraId="10EDF4DD" w14:textId="269638BB" w:rsidR="001A74D6" w:rsidRPr="00524F77" w:rsidRDefault="00376C00" w:rsidP="00BC4932">
      <w:pPr>
        <w:pStyle w:val="BodyText"/>
        <w:rPr>
          <w:sz w:val="22"/>
        </w:rPr>
      </w:pPr>
      <w:r w:rsidRPr="00524F77">
        <w:rPr>
          <w:sz w:val="22"/>
        </w:rPr>
        <w:t>R</w:t>
      </w:r>
      <w:r w:rsidR="00B1153A" w:rsidRPr="00524F77">
        <w:rPr>
          <w:sz w:val="22"/>
        </w:rPr>
        <w:t xml:space="preserve"> – It is important to provide this information.  </w:t>
      </w:r>
      <w:r w:rsidR="00C824E9" w:rsidRPr="00524F77">
        <w:rPr>
          <w:sz w:val="22"/>
        </w:rPr>
        <w:t xml:space="preserve">It should provide </w:t>
      </w:r>
      <w:r w:rsidR="00E2500B" w:rsidRPr="00524F77">
        <w:rPr>
          <w:sz w:val="22"/>
        </w:rPr>
        <w:t xml:space="preserve">the information to </w:t>
      </w:r>
      <w:r w:rsidR="001A74D6" w:rsidRPr="00524F77">
        <w:rPr>
          <w:sz w:val="22"/>
        </w:rPr>
        <w:t xml:space="preserve">refer the reader to where the exchanges are.   It </w:t>
      </w:r>
      <w:r w:rsidR="00E2500B" w:rsidRPr="00524F77">
        <w:rPr>
          <w:sz w:val="22"/>
        </w:rPr>
        <w:t xml:space="preserve">will continue to </w:t>
      </w:r>
      <w:r w:rsidR="001A74D6" w:rsidRPr="00524F77">
        <w:rPr>
          <w:sz w:val="22"/>
        </w:rPr>
        <w:t xml:space="preserve">be normative, but not to the level of detail </w:t>
      </w:r>
      <w:r w:rsidR="00B41F92" w:rsidRPr="00524F77">
        <w:rPr>
          <w:sz w:val="22"/>
        </w:rPr>
        <w:t xml:space="preserve">currently in Annex G in the current </w:t>
      </w:r>
      <w:r w:rsidR="001A74D6" w:rsidRPr="00524F77">
        <w:rPr>
          <w:sz w:val="22"/>
        </w:rPr>
        <w:t>specification</w:t>
      </w:r>
      <w:r w:rsidR="00B41F92" w:rsidRPr="00524F77">
        <w:rPr>
          <w:sz w:val="22"/>
        </w:rPr>
        <w:t>s</w:t>
      </w:r>
      <w:r w:rsidR="001A74D6" w:rsidRPr="00524F77">
        <w:rPr>
          <w:sz w:val="22"/>
        </w:rPr>
        <w:t xml:space="preserve">. </w:t>
      </w:r>
    </w:p>
    <w:p w14:paraId="0153B53C" w14:textId="6374E1A7" w:rsidR="008F205C" w:rsidRPr="00524F77" w:rsidRDefault="00B41F92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C36BF1" w:rsidRPr="00524F77">
        <w:rPr>
          <w:sz w:val="22"/>
        </w:rPr>
        <w:t xml:space="preserve"> – Annex G </w:t>
      </w:r>
      <w:r w:rsidR="00571F59" w:rsidRPr="00524F77">
        <w:rPr>
          <w:sz w:val="22"/>
        </w:rPr>
        <w:t xml:space="preserve">should be </w:t>
      </w:r>
      <w:r w:rsidR="00C36BF1" w:rsidRPr="00524F77">
        <w:rPr>
          <w:sz w:val="22"/>
        </w:rPr>
        <w:t xml:space="preserve">restricted to </w:t>
      </w:r>
      <w:r w:rsidR="00537FEC" w:rsidRPr="00524F77">
        <w:rPr>
          <w:sz w:val="22"/>
        </w:rPr>
        <w:t>SIFs and PIFs</w:t>
      </w:r>
      <w:r w:rsidR="00571F59" w:rsidRPr="00524F77">
        <w:rPr>
          <w:sz w:val="22"/>
        </w:rPr>
        <w:t xml:space="preserve"> exchanges</w:t>
      </w:r>
      <w:r w:rsidR="00537FEC" w:rsidRPr="00524F77">
        <w:rPr>
          <w:sz w:val="22"/>
        </w:rPr>
        <w:t xml:space="preserve"> – channel access related procedures.  We could re-</w:t>
      </w:r>
      <w:r w:rsidR="00EB3C64" w:rsidRPr="00524F77">
        <w:rPr>
          <w:sz w:val="22"/>
        </w:rPr>
        <w:t xml:space="preserve">name Frame Exchange </w:t>
      </w:r>
      <w:r w:rsidR="00571F59" w:rsidRPr="00524F77">
        <w:rPr>
          <w:sz w:val="22"/>
        </w:rPr>
        <w:t>sequences</w:t>
      </w:r>
      <w:r w:rsidR="00EB3C64" w:rsidRPr="00524F77">
        <w:rPr>
          <w:sz w:val="22"/>
        </w:rPr>
        <w:t xml:space="preserve"> as SIF </w:t>
      </w:r>
      <w:r w:rsidR="00571F59" w:rsidRPr="00524F77">
        <w:rPr>
          <w:sz w:val="22"/>
        </w:rPr>
        <w:t>sequence</w:t>
      </w:r>
      <w:r w:rsidR="00EB3C64" w:rsidRPr="00524F77">
        <w:rPr>
          <w:sz w:val="22"/>
        </w:rPr>
        <w:t xml:space="preserve">. </w:t>
      </w:r>
    </w:p>
    <w:p w14:paraId="654917A9" w14:textId="53D24C97" w:rsidR="00EB3C64" w:rsidRPr="00524F77" w:rsidRDefault="00EB3C64" w:rsidP="00BC4932">
      <w:pPr>
        <w:pStyle w:val="BodyText"/>
        <w:rPr>
          <w:sz w:val="22"/>
        </w:rPr>
      </w:pPr>
      <w:r w:rsidRPr="00524F77">
        <w:rPr>
          <w:sz w:val="22"/>
        </w:rPr>
        <w:t xml:space="preserve">It is very complicated.  This is the way we maintain control </w:t>
      </w:r>
      <w:r w:rsidR="006305B0" w:rsidRPr="00524F77">
        <w:rPr>
          <w:sz w:val="22"/>
        </w:rPr>
        <w:t xml:space="preserve">of medium access – it would become related to frames that must follow each other.  </w:t>
      </w:r>
    </w:p>
    <w:p w14:paraId="05494E12" w14:textId="5AC155E8" w:rsidR="002C7D39" w:rsidRPr="00524F77" w:rsidRDefault="00066772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Chair </w:t>
      </w:r>
      <w:r w:rsidR="006305B0" w:rsidRPr="00524F77">
        <w:rPr>
          <w:sz w:val="22"/>
        </w:rPr>
        <w:t xml:space="preserve">– </w:t>
      </w:r>
      <w:r w:rsidRPr="00524F77">
        <w:rPr>
          <w:sz w:val="22"/>
        </w:rPr>
        <w:t>P</w:t>
      </w:r>
      <w:r w:rsidR="006305B0" w:rsidRPr="00524F77">
        <w:rPr>
          <w:sz w:val="22"/>
        </w:rPr>
        <w:t xml:space="preserve">icking up </w:t>
      </w:r>
      <w:r w:rsidR="00543DBE" w:rsidRPr="00524F77">
        <w:rPr>
          <w:sz w:val="22"/>
        </w:rPr>
        <w:t xml:space="preserve">what Graham has done.  We should deal with the SIFs </w:t>
      </w:r>
      <w:r w:rsidRPr="00524F77">
        <w:rPr>
          <w:sz w:val="22"/>
        </w:rPr>
        <w:t>separated</w:t>
      </w:r>
      <w:r w:rsidR="00543DBE" w:rsidRPr="00524F77">
        <w:rPr>
          <w:sz w:val="22"/>
        </w:rPr>
        <w:t xml:space="preserve"> or not interrupted</w:t>
      </w:r>
      <w:r w:rsidRPr="00524F77">
        <w:rPr>
          <w:sz w:val="22"/>
        </w:rPr>
        <w:t xml:space="preserve"> exchanges</w:t>
      </w:r>
      <w:r w:rsidR="00543DBE" w:rsidRPr="00524F77">
        <w:rPr>
          <w:sz w:val="22"/>
        </w:rPr>
        <w:t xml:space="preserve">.  </w:t>
      </w:r>
      <w:r w:rsidR="0072429C" w:rsidRPr="00524F77">
        <w:rPr>
          <w:sz w:val="22"/>
        </w:rPr>
        <w:t>W</w:t>
      </w:r>
      <w:r w:rsidR="005F13CC" w:rsidRPr="00524F77">
        <w:rPr>
          <w:sz w:val="22"/>
        </w:rPr>
        <w:t xml:space="preserve">hile having </w:t>
      </w:r>
      <w:r w:rsidR="00B87DA1" w:rsidRPr="00524F77">
        <w:rPr>
          <w:sz w:val="22"/>
        </w:rPr>
        <w:t>an</w:t>
      </w:r>
      <w:r w:rsidR="005F13CC" w:rsidRPr="00524F77">
        <w:rPr>
          <w:sz w:val="22"/>
        </w:rPr>
        <w:t xml:space="preserve"> intro</w:t>
      </w:r>
      <w:r w:rsidR="0072429C" w:rsidRPr="00524F77">
        <w:rPr>
          <w:sz w:val="22"/>
        </w:rPr>
        <w:t>duction</w:t>
      </w:r>
      <w:r w:rsidR="005F13CC" w:rsidRPr="00524F77">
        <w:rPr>
          <w:sz w:val="22"/>
        </w:rPr>
        <w:t xml:space="preserve"> for the novice is </w:t>
      </w:r>
      <w:r w:rsidR="0072429C" w:rsidRPr="00524F77">
        <w:rPr>
          <w:sz w:val="22"/>
        </w:rPr>
        <w:t xml:space="preserve">useful, </w:t>
      </w:r>
      <w:r w:rsidR="005F13CC" w:rsidRPr="00524F77">
        <w:rPr>
          <w:sz w:val="22"/>
        </w:rPr>
        <w:t xml:space="preserve">there is a difference regarding </w:t>
      </w:r>
      <w:r w:rsidR="000E23E5" w:rsidRPr="00524F77">
        <w:rPr>
          <w:sz w:val="22"/>
        </w:rPr>
        <w:t>what a SIF separated frame</w:t>
      </w:r>
      <w:r w:rsidR="005033B5" w:rsidRPr="00524F77">
        <w:rPr>
          <w:sz w:val="22"/>
        </w:rPr>
        <w:t xml:space="preserve"> exchange is</w:t>
      </w:r>
      <w:r w:rsidR="000E23E5" w:rsidRPr="00524F77">
        <w:rPr>
          <w:sz w:val="22"/>
        </w:rPr>
        <w:t xml:space="preserve"> and </w:t>
      </w:r>
      <w:r w:rsidR="005B66DA" w:rsidRPr="00524F77">
        <w:rPr>
          <w:sz w:val="22"/>
        </w:rPr>
        <w:t xml:space="preserve">an exchange of frames </w:t>
      </w:r>
      <w:r w:rsidR="00374DA0" w:rsidRPr="00524F77">
        <w:rPr>
          <w:sz w:val="22"/>
        </w:rPr>
        <w:t xml:space="preserve">that rely on </w:t>
      </w:r>
      <w:r w:rsidR="0050373E" w:rsidRPr="00524F77">
        <w:rPr>
          <w:sz w:val="22"/>
        </w:rPr>
        <w:t xml:space="preserve">contention to gain channel access.  The specification </w:t>
      </w:r>
      <w:r w:rsidR="009341C4" w:rsidRPr="00524F77">
        <w:rPr>
          <w:sz w:val="22"/>
        </w:rPr>
        <w:t xml:space="preserve">should be clear what type of frame exchange is being described.  </w:t>
      </w:r>
    </w:p>
    <w:p w14:paraId="7FAC8FCC" w14:textId="3A38F7A9" w:rsidR="00D74AC1" w:rsidRPr="00524F77" w:rsidRDefault="009341C4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D74AC1" w:rsidRPr="00524F77">
        <w:rPr>
          <w:sz w:val="22"/>
        </w:rPr>
        <w:t xml:space="preserve"> – </w:t>
      </w:r>
      <w:r w:rsidRPr="00524F77">
        <w:rPr>
          <w:sz w:val="22"/>
        </w:rPr>
        <w:t>F</w:t>
      </w:r>
      <w:r w:rsidR="00D74AC1" w:rsidRPr="00524F77">
        <w:rPr>
          <w:sz w:val="22"/>
        </w:rPr>
        <w:t xml:space="preserve">rame exchange sequences are not </w:t>
      </w:r>
      <w:r w:rsidRPr="00524F77">
        <w:rPr>
          <w:sz w:val="22"/>
        </w:rPr>
        <w:t>interruptible</w:t>
      </w:r>
      <w:r w:rsidR="00BE1EDF" w:rsidRPr="00524F77">
        <w:rPr>
          <w:sz w:val="22"/>
        </w:rPr>
        <w:t xml:space="preserve">, and they are defined that way.  </w:t>
      </w:r>
      <w:r w:rsidR="00B56FA4" w:rsidRPr="00524F77">
        <w:rPr>
          <w:sz w:val="22"/>
        </w:rPr>
        <w:t xml:space="preserve">There are other frame exchanges, but these are not </w:t>
      </w:r>
      <w:r w:rsidR="00A73302" w:rsidRPr="00524F77">
        <w:rPr>
          <w:sz w:val="22"/>
        </w:rPr>
        <w:t xml:space="preserve">frame exchange sequences, they are </w:t>
      </w:r>
      <w:r w:rsidR="00CF722C" w:rsidRPr="00524F77">
        <w:rPr>
          <w:sz w:val="22"/>
        </w:rPr>
        <w:t xml:space="preserve">just an </w:t>
      </w:r>
      <w:r w:rsidR="00A73302" w:rsidRPr="00524F77">
        <w:rPr>
          <w:sz w:val="22"/>
        </w:rPr>
        <w:t>exchange</w:t>
      </w:r>
      <w:r w:rsidR="00CF722C" w:rsidRPr="00524F77">
        <w:rPr>
          <w:sz w:val="22"/>
        </w:rPr>
        <w:t xml:space="preserve"> of frames.  </w:t>
      </w:r>
    </w:p>
    <w:p w14:paraId="0C9D01D4" w14:textId="67D881E5" w:rsidR="00CE6A75" w:rsidRPr="00524F77" w:rsidRDefault="00B04072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CF722C" w:rsidRPr="00524F77">
        <w:rPr>
          <w:sz w:val="22"/>
        </w:rPr>
        <w:t xml:space="preserve">– </w:t>
      </w:r>
      <w:r w:rsidRPr="00524F77">
        <w:rPr>
          <w:sz w:val="22"/>
        </w:rPr>
        <w:t>T</w:t>
      </w:r>
      <w:r w:rsidR="00CF722C" w:rsidRPr="00524F77">
        <w:rPr>
          <w:sz w:val="22"/>
        </w:rPr>
        <w:t xml:space="preserve">here are a lot of interdependencies </w:t>
      </w:r>
      <w:r w:rsidR="00CE6A75" w:rsidRPr="00524F77">
        <w:rPr>
          <w:sz w:val="22"/>
        </w:rPr>
        <w:t>–</w:t>
      </w:r>
      <w:r w:rsidR="00CF722C" w:rsidRPr="00524F77">
        <w:rPr>
          <w:sz w:val="22"/>
        </w:rPr>
        <w:t xml:space="preserve"> </w:t>
      </w:r>
      <w:r w:rsidR="00CE6A75" w:rsidRPr="00524F77">
        <w:rPr>
          <w:sz w:val="22"/>
        </w:rPr>
        <w:t>and t</w:t>
      </w:r>
      <w:r w:rsidRPr="00524F77">
        <w:rPr>
          <w:sz w:val="22"/>
        </w:rPr>
        <w:t xml:space="preserve">he interdependencies </w:t>
      </w:r>
      <w:r w:rsidR="00CE6A75" w:rsidRPr="00524F77">
        <w:rPr>
          <w:sz w:val="22"/>
        </w:rPr>
        <w:t>will come to light if we do the work.</w:t>
      </w:r>
    </w:p>
    <w:p w14:paraId="58E37F4E" w14:textId="4D3AB973" w:rsidR="007E4B4A" w:rsidRPr="00524F77" w:rsidRDefault="00B04072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CE6A75" w:rsidRPr="00524F77">
        <w:rPr>
          <w:sz w:val="22"/>
        </w:rPr>
        <w:t xml:space="preserve"> </w:t>
      </w:r>
      <w:r w:rsidR="00DF31C7" w:rsidRPr="00524F77">
        <w:rPr>
          <w:sz w:val="22"/>
        </w:rPr>
        <w:t>–</w:t>
      </w:r>
      <w:r w:rsidR="00CE6A75" w:rsidRPr="00524F77">
        <w:rPr>
          <w:sz w:val="22"/>
        </w:rPr>
        <w:t xml:space="preserve"> </w:t>
      </w:r>
      <w:r w:rsidRPr="00524F77">
        <w:rPr>
          <w:sz w:val="22"/>
        </w:rPr>
        <w:t>T</w:t>
      </w:r>
      <w:r w:rsidR="00DF31C7" w:rsidRPr="00524F77">
        <w:rPr>
          <w:sz w:val="22"/>
        </w:rPr>
        <w:t xml:space="preserve">he use is maintaining control of the medium – it is true that not just SIFs </w:t>
      </w:r>
      <w:r w:rsidR="00523586" w:rsidRPr="00524F77">
        <w:rPr>
          <w:sz w:val="22"/>
        </w:rPr>
        <w:t xml:space="preserve">is used to maintain control </w:t>
      </w:r>
      <w:r w:rsidR="00DF31C7" w:rsidRPr="00524F77">
        <w:rPr>
          <w:sz w:val="22"/>
        </w:rPr>
        <w:t xml:space="preserve">– under HCCA </w:t>
      </w:r>
      <w:r w:rsidR="001F34E2" w:rsidRPr="00524F77">
        <w:rPr>
          <w:sz w:val="22"/>
        </w:rPr>
        <w:t xml:space="preserve">– the frame sequences – </w:t>
      </w:r>
      <w:r w:rsidR="0048166A" w:rsidRPr="00524F77">
        <w:rPr>
          <w:sz w:val="22"/>
        </w:rPr>
        <w:t xml:space="preserve">also, </w:t>
      </w:r>
      <w:r w:rsidR="001F34E2" w:rsidRPr="00524F77">
        <w:rPr>
          <w:sz w:val="22"/>
        </w:rPr>
        <w:t xml:space="preserve">a SIFs separated exchange of frames is not </w:t>
      </w:r>
      <w:r w:rsidR="0048166A" w:rsidRPr="00524F77">
        <w:rPr>
          <w:sz w:val="22"/>
        </w:rPr>
        <w:t>necessarily</w:t>
      </w:r>
      <w:r w:rsidR="001F34E2" w:rsidRPr="00524F77">
        <w:rPr>
          <w:sz w:val="22"/>
        </w:rPr>
        <w:t xml:space="preserve"> a frame exchange sequence. </w:t>
      </w:r>
      <w:r w:rsidR="00AE4AE9" w:rsidRPr="00524F77">
        <w:rPr>
          <w:sz w:val="22"/>
        </w:rPr>
        <w:t xml:space="preserve"> GAS uses the term – but </w:t>
      </w:r>
      <w:r w:rsidR="0048166A" w:rsidRPr="00524F77">
        <w:rPr>
          <w:sz w:val="22"/>
        </w:rPr>
        <w:t>the GA</w:t>
      </w:r>
      <w:r w:rsidR="002D7416" w:rsidRPr="00524F77">
        <w:rPr>
          <w:sz w:val="22"/>
        </w:rPr>
        <w:t xml:space="preserve">S frame exchanges </w:t>
      </w:r>
      <w:r w:rsidR="00AE4AE9" w:rsidRPr="00524F77">
        <w:rPr>
          <w:sz w:val="22"/>
        </w:rPr>
        <w:t xml:space="preserve">are not </w:t>
      </w:r>
      <w:r w:rsidR="007E4B4A" w:rsidRPr="00524F77">
        <w:rPr>
          <w:sz w:val="22"/>
        </w:rPr>
        <w:t>uninterruptable.  Maybe having a go at defining a term “frame exchange sequence”.</w:t>
      </w:r>
    </w:p>
    <w:p w14:paraId="684646CC" w14:textId="7268769F" w:rsidR="0091432E" w:rsidRPr="00524F77" w:rsidRDefault="002D7416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Chair </w:t>
      </w:r>
      <w:r w:rsidR="00AE4AE9" w:rsidRPr="00524F77">
        <w:rPr>
          <w:sz w:val="22"/>
        </w:rPr>
        <w:t>– there seems to be a general agreement in the document</w:t>
      </w:r>
      <w:r w:rsidR="004B211F" w:rsidRPr="00524F77">
        <w:rPr>
          <w:sz w:val="22"/>
        </w:rPr>
        <w:t xml:space="preserve">.  Graham has tried to define what a frame </w:t>
      </w:r>
      <w:r w:rsidR="0091432E" w:rsidRPr="00524F77">
        <w:rPr>
          <w:sz w:val="22"/>
        </w:rPr>
        <w:t>exchange</w:t>
      </w:r>
      <w:r w:rsidR="004B211F" w:rsidRPr="00524F77">
        <w:rPr>
          <w:sz w:val="22"/>
        </w:rPr>
        <w:t xml:space="preserve"> sequence </w:t>
      </w:r>
      <w:proofErr w:type="gramStart"/>
      <w:r w:rsidR="004B211F" w:rsidRPr="00524F77">
        <w:rPr>
          <w:sz w:val="22"/>
        </w:rPr>
        <w:t>and also</w:t>
      </w:r>
      <w:proofErr w:type="gramEnd"/>
      <w:r w:rsidR="004B211F" w:rsidRPr="00524F77">
        <w:rPr>
          <w:sz w:val="22"/>
        </w:rPr>
        <w:t xml:space="preserve"> </w:t>
      </w:r>
      <w:r w:rsidR="00A77120" w:rsidRPr="00524F77">
        <w:rPr>
          <w:sz w:val="22"/>
        </w:rPr>
        <w:t xml:space="preserve">that </w:t>
      </w:r>
      <w:r w:rsidR="0091432E" w:rsidRPr="00524F77">
        <w:rPr>
          <w:sz w:val="22"/>
        </w:rPr>
        <w:t>there are some frame exchange</w:t>
      </w:r>
      <w:r w:rsidR="00A77120" w:rsidRPr="00524F77">
        <w:rPr>
          <w:sz w:val="22"/>
        </w:rPr>
        <w:t>s</w:t>
      </w:r>
      <w:r w:rsidR="0091432E" w:rsidRPr="00524F77">
        <w:rPr>
          <w:sz w:val="22"/>
        </w:rPr>
        <w:t xml:space="preserve">.  </w:t>
      </w:r>
    </w:p>
    <w:p w14:paraId="10A14FFB" w14:textId="67EBFE2A" w:rsidR="00D22107" w:rsidRPr="00524F77" w:rsidRDefault="00A77120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91432E" w:rsidRPr="00524F77">
        <w:rPr>
          <w:sz w:val="22"/>
        </w:rPr>
        <w:t xml:space="preserve"> – </w:t>
      </w:r>
      <w:r w:rsidR="00AB5276" w:rsidRPr="00524F77">
        <w:rPr>
          <w:sz w:val="22"/>
        </w:rPr>
        <w:t xml:space="preserve">The spec must have </w:t>
      </w:r>
      <w:r w:rsidR="0091432E" w:rsidRPr="00524F77">
        <w:rPr>
          <w:sz w:val="22"/>
        </w:rPr>
        <w:t xml:space="preserve">a clear definition – </w:t>
      </w:r>
      <w:r w:rsidR="00AB5276" w:rsidRPr="00524F77">
        <w:rPr>
          <w:sz w:val="22"/>
        </w:rPr>
        <w:t xml:space="preserve">frame exchange sequences </w:t>
      </w:r>
      <w:r w:rsidR="00D56151" w:rsidRPr="00524F77">
        <w:rPr>
          <w:sz w:val="22"/>
        </w:rPr>
        <w:t xml:space="preserve">are </w:t>
      </w:r>
      <w:r w:rsidR="0091432E" w:rsidRPr="00524F77">
        <w:rPr>
          <w:sz w:val="22"/>
        </w:rPr>
        <w:t xml:space="preserve">used in the normative text </w:t>
      </w:r>
      <w:r w:rsidR="00D22107" w:rsidRPr="00524F77">
        <w:rPr>
          <w:sz w:val="22"/>
        </w:rPr>
        <w:t xml:space="preserve">–this </w:t>
      </w:r>
      <w:r w:rsidR="00D56151" w:rsidRPr="00524F77">
        <w:rPr>
          <w:sz w:val="22"/>
        </w:rPr>
        <w:t xml:space="preserve">is </w:t>
      </w:r>
      <w:r w:rsidR="00D22107" w:rsidRPr="00524F77">
        <w:rPr>
          <w:sz w:val="22"/>
        </w:rPr>
        <w:t xml:space="preserve">a </w:t>
      </w:r>
      <w:r w:rsidR="00D56151" w:rsidRPr="00524F77">
        <w:rPr>
          <w:sz w:val="22"/>
        </w:rPr>
        <w:t>R</w:t>
      </w:r>
      <w:r w:rsidR="00D22107" w:rsidRPr="00524F77">
        <w:rPr>
          <w:sz w:val="22"/>
        </w:rPr>
        <w:t xml:space="preserve">ev me discussion. </w:t>
      </w:r>
    </w:p>
    <w:p w14:paraId="31EF3EDF" w14:textId="44C36F05" w:rsidR="001F34E2" w:rsidRPr="00524F77" w:rsidRDefault="00D56151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Chair </w:t>
      </w:r>
      <w:r w:rsidR="00D22107" w:rsidRPr="00524F77">
        <w:rPr>
          <w:sz w:val="22"/>
        </w:rPr>
        <w:t xml:space="preserve">– </w:t>
      </w:r>
      <w:r w:rsidR="005D0765" w:rsidRPr="00524F77">
        <w:rPr>
          <w:sz w:val="22"/>
        </w:rPr>
        <w:t>A</w:t>
      </w:r>
      <w:r w:rsidR="00D22107" w:rsidRPr="00524F77">
        <w:rPr>
          <w:sz w:val="22"/>
        </w:rPr>
        <w:t xml:space="preserve">nything </w:t>
      </w:r>
      <w:r w:rsidR="005D0765" w:rsidRPr="00524F77">
        <w:rPr>
          <w:sz w:val="22"/>
        </w:rPr>
        <w:t xml:space="preserve">that ARC does </w:t>
      </w:r>
      <w:r w:rsidR="00D22107" w:rsidRPr="00524F77">
        <w:rPr>
          <w:sz w:val="22"/>
        </w:rPr>
        <w:t xml:space="preserve">will be a </w:t>
      </w:r>
      <w:r w:rsidR="00F91F09" w:rsidRPr="00524F77">
        <w:rPr>
          <w:sz w:val="22"/>
        </w:rPr>
        <w:t>recommendation</w:t>
      </w:r>
      <w:r w:rsidR="00D22107" w:rsidRPr="00524F77">
        <w:rPr>
          <w:sz w:val="22"/>
        </w:rPr>
        <w:t xml:space="preserve"> to </w:t>
      </w:r>
      <w:r w:rsidR="00F91F09" w:rsidRPr="00524F77">
        <w:rPr>
          <w:sz w:val="22"/>
        </w:rPr>
        <w:t xml:space="preserve">TGme. </w:t>
      </w:r>
      <w:r w:rsidR="00AE4AE9" w:rsidRPr="00524F77">
        <w:rPr>
          <w:sz w:val="22"/>
        </w:rPr>
        <w:t xml:space="preserve"> </w:t>
      </w:r>
    </w:p>
    <w:p w14:paraId="5CF1FC9A" w14:textId="441D0303" w:rsidR="00F91F09" w:rsidRPr="00524F77" w:rsidRDefault="00534C65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F91F09" w:rsidRPr="00524F77">
        <w:rPr>
          <w:sz w:val="22"/>
        </w:rPr>
        <w:t xml:space="preserve"> – I think the definition should go into the definitions section and not in Annex G. </w:t>
      </w:r>
    </w:p>
    <w:p w14:paraId="5304F9D4" w14:textId="0D8F6C19" w:rsidR="00F91F09" w:rsidRPr="00524F77" w:rsidRDefault="00534C65" w:rsidP="00BC4932">
      <w:pPr>
        <w:pStyle w:val="BodyText"/>
        <w:rPr>
          <w:sz w:val="22"/>
        </w:rPr>
      </w:pPr>
      <w:r w:rsidRPr="00524F77">
        <w:rPr>
          <w:sz w:val="22"/>
        </w:rPr>
        <w:t>Chair</w:t>
      </w:r>
      <w:r w:rsidR="00817053" w:rsidRPr="00524F77">
        <w:rPr>
          <w:sz w:val="22"/>
        </w:rPr>
        <w:t xml:space="preserve"> – </w:t>
      </w:r>
      <w:r w:rsidRPr="00524F77">
        <w:rPr>
          <w:sz w:val="22"/>
        </w:rPr>
        <w:t>There are multiple steps here</w:t>
      </w:r>
      <w:r w:rsidR="008B279B" w:rsidRPr="00524F77">
        <w:rPr>
          <w:sz w:val="22"/>
        </w:rPr>
        <w:t>: 1)</w:t>
      </w:r>
      <w:r w:rsidR="00817053" w:rsidRPr="00524F77">
        <w:rPr>
          <w:sz w:val="22"/>
        </w:rPr>
        <w:t xml:space="preserve"> need to decide what the definition should be</w:t>
      </w:r>
      <w:r w:rsidR="008B279B" w:rsidRPr="00524F77">
        <w:rPr>
          <w:sz w:val="22"/>
        </w:rPr>
        <w:t xml:space="preserve">, 2) </w:t>
      </w:r>
      <w:r w:rsidR="00817053" w:rsidRPr="00524F77">
        <w:rPr>
          <w:sz w:val="22"/>
        </w:rPr>
        <w:t xml:space="preserve">then check the normative use of the term.  This would separate </w:t>
      </w:r>
      <w:r w:rsidR="00475EE7" w:rsidRPr="00524F77">
        <w:rPr>
          <w:sz w:val="22"/>
        </w:rPr>
        <w:t>the non-interruptible</w:t>
      </w:r>
      <w:r w:rsidR="008B279B" w:rsidRPr="00524F77">
        <w:rPr>
          <w:sz w:val="22"/>
        </w:rPr>
        <w:t xml:space="preserve"> exchanges </w:t>
      </w:r>
      <w:r w:rsidR="003A52DF" w:rsidRPr="00524F77">
        <w:rPr>
          <w:sz w:val="22"/>
        </w:rPr>
        <w:t>for the interruptible ones</w:t>
      </w:r>
      <w:r w:rsidR="00475EE7" w:rsidRPr="00524F77">
        <w:rPr>
          <w:sz w:val="22"/>
        </w:rPr>
        <w:t xml:space="preserve">.  </w:t>
      </w:r>
      <w:r w:rsidR="00D14F2D" w:rsidRPr="00524F77">
        <w:rPr>
          <w:sz w:val="22"/>
        </w:rPr>
        <w:t xml:space="preserve">If the non-interruptible exchanges can be defined outside of </w:t>
      </w:r>
      <w:r w:rsidR="00475EE7" w:rsidRPr="00524F77">
        <w:rPr>
          <w:sz w:val="22"/>
        </w:rPr>
        <w:t xml:space="preserve">annex G, then </w:t>
      </w:r>
      <w:r w:rsidR="00242AC4" w:rsidRPr="00524F77">
        <w:rPr>
          <w:sz w:val="22"/>
        </w:rPr>
        <w:t>annex G c</w:t>
      </w:r>
      <w:r w:rsidR="00475EE7" w:rsidRPr="00524F77">
        <w:rPr>
          <w:sz w:val="22"/>
        </w:rPr>
        <w:t xml:space="preserve">an </w:t>
      </w:r>
      <w:r w:rsidR="00242AC4" w:rsidRPr="00524F77">
        <w:rPr>
          <w:sz w:val="22"/>
        </w:rPr>
        <w:t xml:space="preserve">be </w:t>
      </w:r>
      <w:r w:rsidR="00475EE7" w:rsidRPr="00524F77">
        <w:rPr>
          <w:sz w:val="22"/>
        </w:rPr>
        <w:t>ma</w:t>
      </w:r>
      <w:r w:rsidR="00242AC4" w:rsidRPr="00524F77">
        <w:rPr>
          <w:sz w:val="22"/>
        </w:rPr>
        <w:t xml:space="preserve">de to be </w:t>
      </w:r>
      <w:r w:rsidR="00475EE7" w:rsidRPr="00524F77">
        <w:rPr>
          <w:sz w:val="22"/>
        </w:rPr>
        <w:t xml:space="preserve">informative. </w:t>
      </w:r>
    </w:p>
    <w:p w14:paraId="79291572" w14:textId="5E85EB21" w:rsidR="0059156F" w:rsidRPr="00524F77" w:rsidRDefault="00D023A3" w:rsidP="00BC4932">
      <w:pPr>
        <w:pStyle w:val="BodyText"/>
        <w:rPr>
          <w:sz w:val="22"/>
        </w:rPr>
      </w:pPr>
      <w:r w:rsidRPr="00524F77">
        <w:rPr>
          <w:sz w:val="22"/>
        </w:rPr>
        <w:lastRenderedPageBreak/>
        <w:t>C</w:t>
      </w:r>
      <w:r w:rsidR="00237E7D" w:rsidRPr="00524F77">
        <w:rPr>
          <w:sz w:val="22"/>
        </w:rPr>
        <w:t xml:space="preserve"> – </w:t>
      </w:r>
      <w:r w:rsidRPr="00524F77">
        <w:rPr>
          <w:sz w:val="22"/>
        </w:rPr>
        <w:t>F</w:t>
      </w:r>
      <w:r w:rsidR="00F67BDC" w:rsidRPr="00524F77">
        <w:rPr>
          <w:sz w:val="22"/>
        </w:rPr>
        <w:t xml:space="preserve">rame exchange sequences are </w:t>
      </w:r>
      <w:r w:rsidRPr="00524F77">
        <w:rPr>
          <w:sz w:val="22"/>
        </w:rPr>
        <w:t xml:space="preserve">a way to </w:t>
      </w:r>
      <w:r w:rsidR="00F67BDC" w:rsidRPr="00524F77">
        <w:rPr>
          <w:sz w:val="22"/>
        </w:rPr>
        <w:t>maintain</w:t>
      </w:r>
      <w:r w:rsidR="00912C66" w:rsidRPr="00524F77">
        <w:rPr>
          <w:sz w:val="22"/>
        </w:rPr>
        <w:t xml:space="preserve"> control of</w:t>
      </w:r>
      <w:r w:rsidR="00F67BDC" w:rsidRPr="00524F77">
        <w:rPr>
          <w:sz w:val="22"/>
        </w:rPr>
        <w:t xml:space="preserve"> the channel </w:t>
      </w:r>
      <w:r w:rsidR="0059156F" w:rsidRPr="00524F77">
        <w:rPr>
          <w:sz w:val="22"/>
        </w:rPr>
        <w:t xml:space="preserve">and PS does not change. </w:t>
      </w:r>
      <w:r w:rsidR="00912C66" w:rsidRPr="00524F77">
        <w:rPr>
          <w:sz w:val="22"/>
        </w:rPr>
        <w:t xml:space="preserve"> </w:t>
      </w:r>
      <w:r w:rsidR="0059156F" w:rsidRPr="00524F77">
        <w:rPr>
          <w:sz w:val="22"/>
        </w:rPr>
        <w:t xml:space="preserve">The exact sequence of frames is important – for a TXOP.  We should separate the two cases.  Where a </w:t>
      </w:r>
      <w:r w:rsidR="00C875CC" w:rsidRPr="00524F77">
        <w:rPr>
          <w:sz w:val="22"/>
        </w:rPr>
        <w:t xml:space="preserve">frame exchange sequence is occurring between two STAs – without referring the exact exchange.  </w:t>
      </w:r>
      <w:r w:rsidR="00916341" w:rsidRPr="00524F77">
        <w:rPr>
          <w:sz w:val="22"/>
        </w:rPr>
        <w:t xml:space="preserve">The rule around how </w:t>
      </w:r>
      <w:r w:rsidR="00AB34BA" w:rsidRPr="00524F77">
        <w:rPr>
          <w:sz w:val="22"/>
        </w:rPr>
        <w:t xml:space="preserve">frames are </w:t>
      </w:r>
      <w:r w:rsidR="00916341" w:rsidRPr="00524F77">
        <w:rPr>
          <w:sz w:val="22"/>
        </w:rPr>
        <w:t>sequence</w:t>
      </w:r>
      <w:r w:rsidR="00AB34BA" w:rsidRPr="00524F77">
        <w:rPr>
          <w:sz w:val="22"/>
        </w:rPr>
        <w:t>d</w:t>
      </w:r>
      <w:r w:rsidR="00916341" w:rsidRPr="00524F77">
        <w:rPr>
          <w:sz w:val="22"/>
        </w:rPr>
        <w:t xml:space="preserve"> to maintain control of the media </w:t>
      </w:r>
      <w:r w:rsidR="0039700D" w:rsidRPr="00524F77">
        <w:rPr>
          <w:sz w:val="22"/>
        </w:rPr>
        <w:t xml:space="preserve">or PS state.  </w:t>
      </w:r>
    </w:p>
    <w:p w14:paraId="0AC8D420" w14:textId="46099766" w:rsidR="0039700D" w:rsidRPr="00524F77" w:rsidRDefault="0007288C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39700D" w:rsidRPr="00524F77">
        <w:rPr>
          <w:sz w:val="22"/>
        </w:rPr>
        <w:t xml:space="preserve">– </w:t>
      </w:r>
      <w:r w:rsidRPr="00524F77">
        <w:rPr>
          <w:sz w:val="22"/>
        </w:rPr>
        <w:t>The</w:t>
      </w:r>
      <w:r w:rsidR="0039700D" w:rsidRPr="00524F77">
        <w:rPr>
          <w:sz w:val="22"/>
        </w:rPr>
        <w:t xml:space="preserve"> specification uses the term differently</w:t>
      </w:r>
      <w:r w:rsidRPr="00524F77">
        <w:rPr>
          <w:sz w:val="22"/>
        </w:rPr>
        <w:t xml:space="preserve"> and there is no </w:t>
      </w:r>
      <w:r w:rsidR="0039700D" w:rsidRPr="00524F77">
        <w:rPr>
          <w:sz w:val="22"/>
        </w:rPr>
        <w:t xml:space="preserve">specific definition.  Once we have </w:t>
      </w:r>
      <w:r w:rsidR="002F660A" w:rsidRPr="00524F77">
        <w:rPr>
          <w:sz w:val="22"/>
        </w:rPr>
        <w:t xml:space="preserve">definition it would be useful to provide them in one location. </w:t>
      </w:r>
    </w:p>
    <w:p w14:paraId="35E9CDA5" w14:textId="7EE637FE" w:rsidR="002F660A" w:rsidRPr="00524F77" w:rsidRDefault="00451BDC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2F660A" w:rsidRPr="00524F77">
        <w:rPr>
          <w:sz w:val="22"/>
        </w:rPr>
        <w:t xml:space="preserve"> –</w:t>
      </w:r>
      <w:r w:rsidRPr="00524F77">
        <w:rPr>
          <w:sz w:val="22"/>
        </w:rPr>
        <w:t xml:space="preserve"> </w:t>
      </w:r>
      <w:r w:rsidR="002F660A" w:rsidRPr="00524F77">
        <w:rPr>
          <w:sz w:val="22"/>
        </w:rPr>
        <w:t xml:space="preserve">A </w:t>
      </w:r>
      <w:r w:rsidRPr="00524F77">
        <w:rPr>
          <w:sz w:val="22"/>
        </w:rPr>
        <w:t>generic</w:t>
      </w:r>
      <w:r w:rsidR="002F660A" w:rsidRPr="00524F77">
        <w:rPr>
          <w:sz w:val="22"/>
        </w:rPr>
        <w:t xml:space="preserve"> definition </w:t>
      </w:r>
      <w:r w:rsidR="00B91293" w:rsidRPr="00524F77">
        <w:rPr>
          <w:sz w:val="22"/>
        </w:rPr>
        <w:t>–</w:t>
      </w:r>
      <w:r w:rsidR="002F660A" w:rsidRPr="00524F77">
        <w:rPr>
          <w:sz w:val="22"/>
        </w:rPr>
        <w:t xml:space="preserve"> </w:t>
      </w:r>
      <w:r w:rsidR="00B91293" w:rsidRPr="00524F77">
        <w:rPr>
          <w:sz w:val="22"/>
        </w:rPr>
        <w:t xml:space="preserve">if it is a sequence of frames that is </w:t>
      </w:r>
      <w:r w:rsidRPr="00524F77">
        <w:rPr>
          <w:sz w:val="22"/>
        </w:rPr>
        <w:t>exchanged</w:t>
      </w:r>
      <w:r w:rsidR="00B91293" w:rsidRPr="00524F77">
        <w:rPr>
          <w:sz w:val="22"/>
        </w:rPr>
        <w:t xml:space="preserve"> with SIFs – we could provide a definition to do this.  </w:t>
      </w:r>
      <w:r w:rsidR="00E77583" w:rsidRPr="00524F77">
        <w:rPr>
          <w:sz w:val="22"/>
        </w:rPr>
        <w:t xml:space="preserve">As to annex G itself – in DNG and combinations in there – to be </w:t>
      </w:r>
      <w:r w:rsidR="00CF3FFC" w:rsidRPr="00524F77">
        <w:rPr>
          <w:sz w:val="22"/>
        </w:rPr>
        <w:t>comprehensive</w:t>
      </w:r>
      <w:r w:rsidR="00E77583" w:rsidRPr="00524F77">
        <w:rPr>
          <w:sz w:val="22"/>
        </w:rPr>
        <w:t xml:space="preserve"> – the way Annex G is </w:t>
      </w:r>
      <w:r w:rsidR="00530A5C" w:rsidRPr="00524F77">
        <w:rPr>
          <w:sz w:val="22"/>
        </w:rPr>
        <w:t xml:space="preserve">written what can possibly be the next frame.  </w:t>
      </w:r>
      <w:r w:rsidR="00E37B6A" w:rsidRPr="00524F77">
        <w:rPr>
          <w:sz w:val="22"/>
        </w:rPr>
        <w:t>While t</w:t>
      </w:r>
      <w:r w:rsidR="00530A5C" w:rsidRPr="00524F77">
        <w:rPr>
          <w:sz w:val="22"/>
        </w:rPr>
        <w:t>his is interesting</w:t>
      </w:r>
      <w:r w:rsidR="0017000A" w:rsidRPr="00524F77">
        <w:rPr>
          <w:sz w:val="22"/>
        </w:rPr>
        <w:t xml:space="preserve">, it </w:t>
      </w:r>
      <w:r w:rsidR="00530A5C" w:rsidRPr="00524F77">
        <w:rPr>
          <w:sz w:val="22"/>
        </w:rPr>
        <w:t>will not serve a real purpose</w:t>
      </w:r>
      <w:r w:rsidR="0017000A" w:rsidRPr="00524F77">
        <w:rPr>
          <w:sz w:val="22"/>
        </w:rPr>
        <w:t xml:space="preserve">.  The specification </w:t>
      </w:r>
      <w:r w:rsidR="006C09ED" w:rsidRPr="00524F77">
        <w:rPr>
          <w:sz w:val="22"/>
        </w:rPr>
        <w:t xml:space="preserve">needs to provide </w:t>
      </w:r>
      <w:r w:rsidR="00530A5C" w:rsidRPr="00524F77">
        <w:rPr>
          <w:sz w:val="22"/>
        </w:rPr>
        <w:t>defined flows – will</w:t>
      </w:r>
      <w:r w:rsidR="006C09ED" w:rsidRPr="00524F77">
        <w:rPr>
          <w:sz w:val="22"/>
        </w:rPr>
        <w:t xml:space="preserve"> annex G </w:t>
      </w:r>
      <w:r w:rsidR="00530A5C" w:rsidRPr="00524F77">
        <w:rPr>
          <w:sz w:val="22"/>
        </w:rPr>
        <w:t xml:space="preserve">be a catchall or reset function.  Annex G could </w:t>
      </w:r>
      <w:r w:rsidR="00560A20" w:rsidRPr="00524F77">
        <w:rPr>
          <w:sz w:val="22"/>
        </w:rPr>
        <w:t xml:space="preserve">provide descriptions of </w:t>
      </w:r>
      <w:r w:rsidR="00AC7190" w:rsidRPr="00524F77">
        <w:rPr>
          <w:sz w:val="22"/>
        </w:rPr>
        <w:t xml:space="preserve">sequences that are of interest – but the main sequences not the corner </w:t>
      </w:r>
      <w:r w:rsidR="00560A20" w:rsidRPr="00524F77">
        <w:rPr>
          <w:sz w:val="22"/>
        </w:rPr>
        <w:t xml:space="preserve">case </w:t>
      </w:r>
      <w:r w:rsidR="00AC7190" w:rsidRPr="00524F77">
        <w:rPr>
          <w:sz w:val="22"/>
        </w:rPr>
        <w:t xml:space="preserve">sequences.  </w:t>
      </w:r>
      <w:r w:rsidR="003243E9" w:rsidRPr="00524F77">
        <w:rPr>
          <w:sz w:val="22"/>
        </w:rPr>
        <w:t>If there is one that is multiple frames – it could be described</w:t>
      </w:r>
      <w:r w:rsidR="00C63F48" w:rsidRPr="00524F77">
        <w:rPr>
          <w:sz w:val="22"/>
        </w:rPr>
        <w:t>.</w:t>
      </w:r>
    </w:p>
    <w:p w14:paraId="5883AADA" w14:textId="0E9CFAAD" w:rsidR="00C63F48" w:rsidRPr="00524F77" w:rsidRDefault="00C63F48" w:rsidP="00BC4932">
      <w:pPr>
        <w:pStyle w:val="BodyText"/>
        <w:rPr>
          <w:sz w:val="22"/>
        </w:rPr>
      </w:pPr>
      <w:r w:rsidRPr="00524F77">
        <w:rPr>
          <w:sz w:val="22"/>
        </w:rPr>
        <w:t>Mark – When the medium releases is important – so describing</w:t>
      </w:r>
      <w:r w:rsidR="000E7BC3" w:rsidRPr="00524F77">
        <w:rPr>
          <w:sz w:val="22"/>
        </w:rPr>
        <w:t xml:space="preserve"> these sequences is important</w:t>
      </w:r>
      <w:r w:rsidR="004A4D70" w:rsidRPr="00524F77">
        <w:rPr>
          <w:sz w:val="22"/>
        </w:rPr>
        <w:t xml:space="preserve">. </w:t>
      </w:r>
    </w:p>
    <w:p w14:paraId="7AFA476D" w14:textId="5116038F" w:rsidR="00475EE7" w:rsidRPr="00524F77" w:rsidRDefault="000E7BC3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6F51ED" w:rsidRPr="00524F77">
        <w:rPr>
          <w:sz w:val="22"/>
        </w:rPr>
        <w:t xml:space="preserve"> - F</w:t>
      </w:r>
      <w:r w:rsidR="004A4D70" w:rsidRPr="00524F77">
        <w:rPr>
          <w:sz w:val="22"/>
        </w:rPr>
        <w:t>irst cut</w:t>
      </w:r>
      <w:r w:rsidR="006F51ED" w:rsidRPr="00524F77">
        <w:rPr>
          <w:sz w:val="22"/>
        </w:rPr>
        <w:t xml:space="preserve"> definition</w:t>
      </w:r>
      <w:r w:rsidR="004A4D70" w:rsidRPr="00524F77">
        <w:rPr>
          <w:sz w:val="22"/>
        </w:rPr>
        <w:t>:</w:t>
      </w:r>
      <w:r w:rsidR="006F51ED" w:rsidRPr="00524F77">
        <w:rPr>
          <w:sz w:val="22"/>
        </w:rPr>
        <w:t xml:space="preserve"> </w:t>
      </w:r>
      <w:r w:rsidR="004A4D70" w:rsidRPr="00524F77">
        <w:rPr>
          <w:sz w:val="22"/>
        </w:rPr>
        <w:t xml:space="preserve">frame exchange sequence: A sequence of frames exchanged between two STAs where the frames either </w:t>
      </w:r>
      <w:r w:rsidR="006F51ED" w:rsidRPr="00524F77">
        <w:rPr>
          <w:sz w:val="22"/>
        </w:rPr>
        <w:t>solicit</w:t>
      </w:r>
      <w:r w:rsidR="004A4D70" w:rsidRPr="00524F77">
        <w:rPr>
          <w:sz w:val="22"/>
        </w:rPr>
        <w:t xml:space="preserve"> an immediate response from the other STA or are the response to a frame that solicited an immediate </w:t>
      </w:r>
      <w:r w:rsidR="00E131DD" w:rsidRPr="00524F77">
        <w:rPr>
          <w:sz w:val="22"/>
        </w:rPr>
        <w:t>response</w:t>
      </w:r>
      <w:r w:rsidR="004A4D70" w:rsidRPr="00524F77">
        <w:rPr>
          <w:sz w:val="22"/>
        </w:rPr>
        <w:t xml:space="preserve">. </w:t>
      </w:r>
      <w:r w:rsidR="00E131DD" w:rsidRPr="00524F77">
        <w:rPr>
          <w:sz w:val="22"/>
        </w:rPr>
        <w:t xml:space="preserve"> </w:t>
      </w:r>
      <w:r w:rsidR="004A4D70" w:rsidRPr="00524F77">
        <w:rPr>
          <w:sz w:val="22"/>
        </w:rPr>
        <w:t>A frame exchange sequence is carried in a sequence of SIFS separated PPDUs that might include a PPDU that does not carry any frames (e.g., an NDP PPDU).</w:t>
      </w:r>
    </w:p>
    <w:p w14:paraId="64CCC66D" w14:textId="06CF70FB" w:rsidR="004A4D70" w:rsidRPr="00524F77" w:rsidRDefault="00B87DA1" w:rsidP="00BC4932">
      <w:pPr>
        <w:pStyle w:val="BodyText"/>
        <w:rPr>
          <w:sz w:val="22"/>
        </w:rPr>
      </w:pPr>
      <w:r w:rsidRPr="00524F77">
        <w:rPr>
          <w:sz w:val="22"/>
        </w:rPr>
        <w:t>Chair –</w:t>
      </w:r>
      <w:r w:rsidR="004A4D70" w:rsidRPr="00524F77">
        <w:rPr>
          <w:sz w:val="22"/>
        </w:rPr>
        <w:t xml:space="preserve"> </w:t>
      </w:r>
      <w:r w:rsidR="00E131DD" w:rsidRPr="00524F77">
        <w:rPr>
          <w:sz w:val="22"/>
        </w:rPr>
        <w:t>T</w:t>
      </w:r>
      <w:r w:rsidR="004A4D70" w:rsidRPr="00524F77">
        <w:rPr>
          <w:sz w:val="22"/>
        </w:rPr>
        <w:t xml:space="preserve">his seems to be in the right direction.  I think we should start with Graham’s document.   </w:t>
      </w:r>
    </w:p>
    <w:p w14:paraId="473BB4DD" w14:textId="567AEE64" w:rsidR="004D0033" w:rsidRPr="00524F77" w:rsidRDefault="000C569B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4D0033" w:rsidRPr="00524F77">
        <w:rPr>
          <w:sz w:val="22"/>
        </w:rPr>
        <w:t xml:space="preserve"> – One challenge that we have had is what is a frame.  </w:t>
      </w:r>
    </w:p>
    <w:p w14:paraId="0BBA2FEE" w14:textId="711A6151" w:rsidR="00947110" w:rsidRPr="00524F77" w:rsidRDefault="000C569B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947110" w:rsidRPr="00524F77">
        <w:rPr>
          <w:sz w:val="22"/>
        </w:rPr>
        <w:t xml:space="preserve">– </w:t>
      </w:r>
      <w:r w:rsidRPr="00524F77">
        <w:rPr>
          <w:sz w:val="22"/>
        </w:rPr>
        <w:t xml:space="preserve">A </w:t>
      </w:r>
      <w:r w:rsidR="00947110" w:rsidRPr="00524F77">
        <w:rPr>
          <w:sz w:val="22"/>
        </w:rPr>
        <w:t xml:space="preserve">frame is defined it is an MPDU.  </w:t>
      </w:r>
      <w:r w:rsidR="00453F2A" w:rsidRPr="00524F77">
        <w:rPr>
          <w:sz w:val="22"/>
        </w:rPr>
        <w:t xml:space="preserve">The use of the word frame </w:t>
      </w:r>
      <w:r w:rsidR="00875317" w:rsidRPr="00524F77">
        <w:rPr>
          <w:sz w:val="22"/>
        </w:rPr>
        <w:t xml:space="preserve">in the PHY has been removed.  </w:t>
      </w:r>
    </w:p>
    <w:p w14:paraId="1CBF41E4" w14:textId="678F2DAA" w:rsidR="00875317" w:rsidRPr="00524F77" w:rsidRDefault="00CB58B9" w:rsidP="00BC4932">
      <w:pPr>
        <w:pStyle w:val="BodyText"/>
        <w:rPr>
          <w:sz w:val="22"/>
        </w:rPr>
      </w:pPr>
      <w:r w:rsidRPr="00524F77">
        <w:rPr>
          <w:sz w:val="22"/>
        </w:rPr>
        <w:t xml:space="preserve">Question – </w:t>
      </w:r>
      <w:r w:rsidR="00A300AA" w:rsidRPr="00524F77">
        <w:rPr>
          <w:sz w:val="22"/>
        </w:rPr>
        <w:t>D</w:t>
      </w:r>
      <w:r w:rsidRPr="00524F77">
        <w:rPr>
          <w:sz w:val="22"/>
        </w:rPr>
        <w:t xml:space="preserve">o we use frame to MSPDU?  </w:t>
      </w:r>
    </w:p>
    <w:p w14:paraId="185B42BC" w14:textId="42B42485" w:rsidR="00CB58B9" w:rsidRPr="00524F77" w:rsidRDefault="00A300AA" w:rsidP="00BC4932">
      <w:pPr>
        <w:pStyle w:val="BodyText"/>
        <w:rPr>
          <w:sz w:val="22"/>
        </w:rPr>
      </w:pPr>
      <w:r w:rsidRPr="00524F77">
        <w:rPr>
          <w:sz w:val="22"/>
        </w:rPr>
        <w:t xml:space="preserve">Question </w:t>
      </w:r>
      <w:r w:rsidR="00B87DA1" w:rsidRPr="00524F77">
        <w:rPr>
          <w:sz w:val="22"/>
        </w:rPr>
        <w:t>– Is</w:t>
      </w:r>
      <w:r w:rsidR="00B56CAF" w:rsidRPr="00524F77">
        <w:rPr>
          <w:sz w:val="22"/>
        </w:rPr>
        <w:t xml:space="preserve"> an NDP a frame?</w:t>
      </w:r>
    </w:p>
    <w:p w14:paraId="278936ED" w14:textId="7EEB20D5" w:rsidR="00425DA8" w:rsidRPr="00524F77" w:rsidRDefault="00A300AA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68069A" w:rsidRPr="00524F77">
        <w:rPr>
          <w:sz w:val="22"/>
        </w:rPr>
        <w:t xml:space="preserve"> – We </w:t>
      </w:r>
      <w:r w:rsidR="0051041D" w:rsidRPr="00524F77">
        <w:rPr>
          <w:sz w:val="22"/>
        </w:rPr>
        <w:t xml:space="preserve">mean MPDUs or NDPs and MMPDU is a type of MPDU. </w:t>
      </w:r>
      <w:r w:rsidR="00425DA8" w:rsidRPr="00524F77">
        <w:rPr>
          <w:sz w:val="22"/>
        </w:rPr>
        <w:t xml:space="preserve"> An MMPDU can be </w:t>
      </w:r>
      <w:r w:rsidR="00687BDC" w:rsidRPr="00524F77">
        <w:rPr>
          <w:sz w:val="22"/>
        </w:rPr>
        <w:t>broken</w:t>
      </w:r>
      <w:r w:rsidR="00425DA8" w:rsidRPr="00524F77">
        <w:rPr>
          <w:sz w:val="22"/>
        </w:rPr>
        <w:t xml:space="preserve"> into several MPDUs.</w:t>
      </w:r>
      <w:r w:rsidR="00687BDC" w:rsidRPr="00524F77">
        <w:rPr>
          <w:sz w:val="22"/>
        </w:rPr>
        <w:t xml:space="preserve"> </w:t>
      </w:r>
    </w:p>
    <w:p w14:paraId="76C28841" w14:textId="0E060F54" w:rsidR="00F84126" w:rsidRPr="00524F77" w:rsidRDefault="00687BDC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C3108F" w:rsidRPr="00524F77">
        <w:rPr>
          <w:sz w:val="22"/>
        </w:rPr>
        <w:t xml:space="preserve"> – </w:t>
      </w:r>
      <w:r w:rsidRPr="00524F77">
        <w:rPr>
          <w:sz w:val="22"/>
        </w:rPr>
        <w:t>T</w:t>
      </w:r>
      <w:r w:rsidR="00C3108F" w:rsidRPr="00524F77">
        <w:rPr>
          <w:sz w:val="22"/>
        </w:rPr>
        <w:t xml:space="preserve">he PPDUs are SIF separated, not the </w:t>
      </w:r>
      <w:r w:rsidR="00B87DA1" w:rsidRPr="00524F77">
        <w:rPr>
          <w:sz w:val="22"/>
        </w:rPr>
        <w:t>MPDUs -</w:t>
      </w:r>
      <w:r w:rsidR="00C3108F" w:rsidRPr="00524F77">
        <w:rPr>
          <w:sz w:val="22"/>
        </w:rPr>
        <w:t xml:space="preserve"> This is critical in PS – as you </w:t>
      </w:r>
      <w:proofErr w:type="gramStart"/>
      <w:r w:rsidR="00C3108F" w:rsidRPr="00524F77">
        <w:rPr>
          <w:sz w:val="22"/>
        </w:rPr>
        <w:t>don’t</w:t>
      </w:r>
      <w:proofErr w:type="gramEnd"/>
      <w:r w:rsidR="00C3108F" w:rsidRPr="00524F77">
        <w:rPr>
          <w:sz w:val="22"/>
        </w:rPr>
        <w:t xml:space="preserve"> change changes the PS mode </w:t>
      </w:r>
      <w:r w:rsidR="00F84126" w:rsidRPr="00524F77">
        <w:rPr>
          <w:sz w:val="22"/>
        </w:rPr>
        <w:t xml:space="preserve">during a frame exchange sequence.  </w:t>
      </w:r>
    </w:p>
    <w:p w14:paraId="0EA2B934" w14:textId="2C2C05BA" w:rsidR="00425DA8" w:rsidRPr="00524F77" w:rsidRDefault="006A2120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F84126" w:rsidRPr="00524F77">
        <w:rPr>
          <w:sz w:val="22"/>
        </w:rPr>
        <w:t xml:space="preserve"> - There is also the PIFs issue. </w:t>
      </w:r>
      <w:r w:rsidR="00C3108F" w:rsidRPr="00524F77">
        <w:rPr>
          <w:sz w:val="22"/>
        </w:rPr>
        <w:t xml:space="preserve"> </w:t>
      </w:r>
      <w:r w:rsidR="00F84126" w:rsidRPr="00524F77">
        <w:rPr>
          <w:sz w:val="22"/>
        </w:rPr>
        <w:t xml:space="preserve">Using SIFs as part of the definition </w:t>
      </w:r>
      <w:r w:rsidR="00C21185" w:rsidRPr="00524F77">
        <w:rPr>
          <w:sz w:val="22"/>
        </w:rPr>
        <w:t xml:space="preserve">seems difficult.  </w:t>
      </w:r>
    </w:p>
    <w:p w14:paraId="2A281B2A" w14:textId="3290D1B7" w:rsidR="00C21185" w:rsidRPr="00524F77" w:rsidRDefault="00C07BB3" w:rsidP="00BC4932">
      <w:pPr>
        <w:pStyle w:val="BodyText"/>
        <w:rPr>
          <w:sz w:val="22"/>
        </w:rPr>
      </w:pPr>
      <w:r w:rsidRPr="00524F77">
        <w:rPr>
          <w:sz w:val="22"/>
        </w:rPr>
        <w:t>Question</w:t>
      </w:r>
      <w:r w:rsidR="00C21185" w:rsidRPr="00524F77">
        <w:rPr>
          <w:sz w:val="22"/>
        </w:rPr>
        <w:t xml:space="preserve"> – </w:t>
      </w:r>
      <w:r w:rsidR="006A2120" w:rsidRPr="00524F77">
        <w:rPr>
          <w:sz w:val="22"/>
        </w:rPr>
        <w:t>D</w:t>
      </w:r>
      <w:r w:rsidR="00C21185" w:rsidRPr="00524F77">
        <w:rPr>
          <w:sz w:val="22"/>
        </w:rPr>
        <w:t>uring a TXOP is there only one frame exchange sequency or more than one?</w:t>
      </w:r>
    </w:p>
    <w:p w14:paraId="5A1EBB2E" w14:textId="6CADC20F" w:rsidR="00C21185" w:rsidRPr="00524F77" w:rsidRDefault="00C07BB3" w:rsidP="00BC4932">
      <w:pPr>
        <w:pStyle w:val="BodyText"/>
        <w:rPr>
          <w:sz w:val="22"/>
        </w:rPr>
      </w:pPr>
      <w:r w:rsidRPr="00524F77">
        <w:rPr>
          <w:sz w:val="22"/>
        </w:rPr>
        <w:t xml:space="preserve">There was </w:t>
      </w:r>
      <w:r w:rsidR="00C21185" w:rsidRPr="00524F77">
        <w:rPr>
          <w:sz w:val="22"/>
        </w:rPr>
        <w:t>some agreement on more than 1</w:t>
      </w:r>
      <w:r w:rsidRPr="00524F77">
        <w:rPr>
          <w:sz w:val="22"/>
        </w:rPr>
        <w:t xml:space="preserve"> </w:t>
      </w:r>
      <w:r w:rsidR="00710FA7" w:rsidRPr="00524F77">
        <w:rPr>
          <w:sz w:val="22"/>
        </w:rPr>
        <w:t xml:space="preserve">frame exchange sequency </w:t>
      </w:r>
      <w:r w:rsidR="002A1D66" w:rsidRPr="00524F77">
        <w:rPr>
          <w:sz w:val="22"/>
        </w:rPr>
        <w:t>in a</w:t>
      </w:r>
      <w:r w:rsidR="00710FA7" w:rsidRPr="00524F77">
        <w:rPr>
          <w:sz w:val="22"/>
        </w:rPr>
        <w:t xml:space="preserve"> TXOP is possible.</w:t>
      </w:r>
      <w:r w:rsidR="00DD0EFA" w:rsidRPr="00524F77">
        <w:rPr>
          <w:sz w:val="22"/>
        </w:rPr>
        <w:t xml:space="preserve"> </w:t>
      </w:r>
    </w:p>
    <w:p w14:paraId="4ED5162B" w14:textId="6B1911C2" w:rsidR="00DD0EFA" w:rsidRPr="00524F77" w:rsidRDefault="00710FA7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DD0EFA" w:rsidRPr="00524F77">
        <w:rPr>
          <w:sz w:val="22"/>
        </w:rPr>
        <w:t xml:space="preserve"> – MU stuff – should be ok.  These are frame exchange sequences. </w:t>
      </w:r>
    </w:p>
    <w:p w14:paraId="48F8F995" w14:textId="56699576" w:rsidR="00470B0D" w:rsidRPr="00524F77" w:rsidRDefault="00E0144E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DD0EFA" w:rsidRPr="00524F77">
        <w:rPr>
          <w:sz w:val="22"/>
        </w:rPr>
        <w:t xml:space="preserve"> – </w:t>
      </w:r>
      <w:r w:rsidR="00C62A1B" w:rsidRPr="00524F77">
        <w:rPr>
          <w:sz w:val="22"/>
        </w:rPr>
        <w:t xml:space="preserve">Now that we seem to be </w:t>
      </w:r>
      <w:r w:rsidR="00DD0EFA" w:rsidRPr="00524F77">
        <w:rPr>
          <w:sz w:val="22"/>
        </w:rPr>
        <w:t xml:space="preserve">moving away of </w:t>
      </w:r>
      <w:r w:rsidR="00C62A1B" w:rsidRPr="00524F77">
        <w:rPr>
          <w:sz w:val="22"/>
        </w:rPr>
        <w:t xml:space="preserve">the </w:t>
      </w:r>
      <w:r w:rsidR="00470B0D" w:rsidRPr="00524F77">
        <w:rPr>
          <w:sz w:val="22"/>
        </w:rPr>
        <w:t xml:space="preserve">PHYs – we should move away from PHY </w:t>
      </w:r>
      <w:r w:rsidR="00B93B37" w:rsidRPr="00524F77">
        <w:rPr>
          <w:sz w:val="22"/>
        </w:rPr>
        <w:t>characteristics</w:t>
      </w:r>
      <w:r w:rsidR="00470B0D" w:rsidRPr="00524F77">
        <w:rPr>
          <w:sz w:val="22"/>
        </w:rPr>
        <w:t xml:space="preserve"> (</w:t>
      </w:r>
      <w:r w:rsidR="002A1D66" w:rsidRPr="00524F77">
        <w:rPr>
          <w:sz w:val="22"/>
        </w:rPr>
        <w:t>e.g.,</w:t>
      </w:r>
      <w:r w:rsidR="00470B0D" w:rsidRPr="00524F77">
        <w:rPr>
          <w:sz w:val="22"/>
        </w:rPr>
        <w:t xml:space="preserve"> SIFs)</w:t>
      </w:r>
      <w:r w:rsidR="00B93B37" w:rsidRPr="00524F77">
        <w:rPr>
          <w:sz w:val="22"/>
        </w:rPr>
        <w:t xml:space="preserve"> as part of the definition</w:t>
      </w:r>
      <w:r w:rsidR="00470B0D" w:rsidRPr="00524F77">
        <w:rPr>
          <w:sz w:val="22"/>
        </w:rPr>
        <w:t xml:space="preserve">.  </w:t>
      </w:r>
    </w:p>
    <w:p w14:paraId="0687AA04" w14:textId="6244741C" w:rsidR="00470B0D" w:rsidRPr="00524F77" w:rsidRDefault="00B93B37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470B0D" w:rsidRPr="00524F77">
        <w:rPr>
          <w:sz w:val="22"/>
        </w:rPr>
        <w:t xml:space="preserve">– </w:t>
      </w:r>
      <w:r w:rsidRPr="00524F77">
        <w:rPr>
          <w:sz w:val="22"/>
        </w:rPr>
        <w:t>T</w:t>
      </w:r>
      <w:r w:rsidR="00470B0D" w:rsidRPr="00524F77">
        <w:rPr>
          <w:sz w:val="22"/>
        </w:rPr>
        <w:t xml:space="preserve">he </w:t>
      </w:r>
      <w:r w:rsidR="00052A18" w:rsidRPr="00524F77">
        <w:rPr>
          <w:sz w:val="22"/>
        </w:rPr>
        <w:t xml:space="preserve">exchange is limited and </w:t>
      </w:r>
      <w:r w:rsidRPr="00524F77">
        <w:rPr>
          <w:sz w:val="22"/>
        </w:rPr>
        <w:t xml:space="preserve">is </w:t>
      </w:r>
      <w:r w:rsidR="00052A18" w:rsidRPr="00524F77">
        <w:rPr>
          <w:sz w:val="22"/>
        </w:rPr>
        <w:t xml:space="preserve">limited to a timed response. </w:t>
      </w:r>
    </w:p>
    <w:p w14:paraId="2746B946" w14:textId="6BA38707" w:rsidR="00052A18" w:rsidRPr="00524F77" w:rsidRDefault="00B93B37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052A18" w:rsidRPr="00524F77">
        <w:rPr>
          <w:sz w:val="22"/>
        </w:rPr>
        <w:t xml:space="preserve"> – </w:t>
      </w:r>
      <w:r w:rsidR="00CD2041" w:rsidRPr="00524F77">
        <w:rPr>
          <w:sz w:val="22"/>
        </w:rPr>
        <w:t>W</w:t>
      </w:r>
      <w:r w:rsidR="00052A18" w:rsidRPr="00524F77">
        <w:rPr>
          <w:sz w:val="22"/>
        </w:rPr>
        <w:t>e</w:t>
      </w:r>
      <w:r w:rsidR="00CD2041" w:rsidRPr="00524F77">
        <w:rPr>
          <w:sz w:val="22"/>
        </w:rPr>
        <w:t xml:space="preserve"> </w:t>
      </w:r>
      <w:proofErr w:type="gramStart"/>
      <w:r w:rsidR="00CD2041" w:rsidRPr="00524F77">
        <w:rPr>
          <w:sz w:val="22"/>
        </w:rPr>
        <w:t>don’t</w:t>
      </w:r>
      <w:proofErr w:type="gramEnd"/>
      <w:r w:rsidR="00052A18" w:rsidRPr="00524F77">
        <w:rPr>
          <w:sz w:val="22"/>
        </w:rPr>
        <w:t xml:space="preserve"> need to </w:t>
      </w:r>
      <w:r w:rsidR="00D571EB" w:rsidRPr="00524F77">
        <w:rPr>
          <w:sz w:val="22"/>
        </w:rPr>
        <w:t>discuss the PHY limits</w:t>
      </w:r>
      <w:r w:rsidR="00CD2041" w:rsidRPr="00524F77">
        <w:rPr>
          <w:sz w:val="22"/>
        </w:rPr>
        <w:t xml:space="preserve"> only the </w:t>
      </w:r>
      <w:r w:rsidR="00FE7F2E" w:rsidRPr="00524F77">
        <w:rPr>
          <w:sz w:val="22"/>
        </w:rPr>
        <w:t>uninterruptible nature of the exchange</w:t>
      </w:r>
      <w:r w:rsidR="00D571EB" w:rsidRPr="00524F77">
        <w:rPr>
          <w:sz w:val="22"/>
        </w:rPr>
        <w:t xml:space="preserve">. </w:t>
      </w:r>
    </w:p>
    <w:p w14:paraId="5592FEF8" w14:textId="65BB9AEA" w:rsidR="00D571EB" w:rsidRPr="00524F77" w:rsidRDefault="00FE7F2E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D571EB" w:rsidRPr="00524F77">
        <w:rPr>
          <w:sz w:val="22"/>
        </w:rPr>
        <w:t xml:space="preserve">– </w:t>
      </w:r>
      <w:r w:rsidRPr="00524F77">
        <w:rPr>
          <w:sz w:val="22"/>
        </w:rPr>
        <w:t>T</w:t>
      </w:r>
      <w:r w:rsidR="00D571EB" w:rsidRPr="00524F77">
        <w:rPr>
          <w:sz w:val="22"/>
        </w:rPr>
        <w:t xml:space="preserve">here are exchange of frames – but these are not a frame exchange sequence.  </w:t>
      </w:r>
    </w:p>
    <w:p w14:paraId="06EAE2DD" w14:textId="51D3B808" w:rsidR="00D571EB" w:rsidRPr="00524F77" w:rsidRDefault="00A90488" w:rsidP="00BC4932">
      <w:pPr>
        <w:pStyle w:val="BodyText"/>
        <w:rPr>
          <w:sz w:val="22"/>
        </w:rPr>
      </w:pPr>
      <w:r w:rsidRPr="00524F77">
        <w:rPr>
          <w:sz w:val="22"/>
        </w:rPr>
        <w:t xml:space="preserve">Question </w:t>
      </w:r>
      <w:r w:rsidR="00D571EB" w:rsidRPr="00524F77">
        <w:rPr>
          <w:sz w:val="22"/>
        </w:rPr>
        <w:t xml:space="preserve">– </w:t>
      </w:r>
      <w:r w:rsidRPr="00524F77">
        <w:rPr>
          <w:sz w:val="22"/>
        </w:rPr>
        <w:t>I</w:t>
      </w:r>
      <w:r w:rsidR="00D571EB" w:rsidRPr="00524F77">
        <w:rPr>
          <w:sz w:val="22"/>
        </w:rPr>
        <w:t>s a fragment</w:t>
      </w:r>
      <w:r w:rsidR="00961331" w:rsidRPr="00524F77">
        <w:rPr>
          <w:sz w:val="22"/>
        </w:rPr>
        <w:t>ed MSDU a frame exchange sequence</w:t>
      </w:r>
      <w:r w:rsidR="00207D69" w:rsidRPr="00524F77">
        <w:rPr>
          <w:sz w:val="22"/>
        </w:rPr>
        <w:t>?</w:t>
      </w:r>
      <w:r w:rsidR="00961331" w:rsidRPr="00524F77">
        <w:rPr>
          <w:sz w:val="22"/>
        </w:rPr>
        <w:t xml:space="preserve"> </w:t>
      </w:r>
    </w:p>
    <w:p w14:paraId="187D0D9A" w14:textId="3F189FEF" w:rsidR="00947B4F" w:rsidRPr="00524F77" w:rsidRDefault="00207D69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961331" w:rsidRPr="00524F77">
        <w:rPr>
          <w:sz w:val="22"/>
        </w:rPr>
        <w:t xml:space="preserve"> – </w:t>
      </w:r>
      <w:r w:rsidRPr="00524F77">
        <w:rPr>
          <w:sz w:val="22"/>
        </w:rPr>
        <w:t xml:space="preserve">A fragmented MSDU </w:t>
      </w:r>
      <w:r w:rsidR="00961331" w:rsidRPr="00524F77">
        <w:rPr>
          <w:sz w:val="22"/>
        </w:rPr>
        <w:t xml:space="preserve">is </w:t>
      </w:r>
      <w:r w:rsidRPr="00524F77">
        <w:rPr>
          <w:sz w:val="22"/>
        </w:rPr>
        <w:t xml:space="preserve">a </w:t>
      </w:r>
      <w:r w:rsidR="00961331" w:rsidRPr="00524F77">
        <w:rPr>
          <w:sz w:val="22"/>
        </w:rPr>
        <w:t xml:space="preserve">burst of data frames </w:t>
      </w:r>
      <w:r w:rsidR="00981512" w:rsidRPr="00524F77">
        <w:rPr>
          <w:sz w:val="22"/>
        </w:rPr>
        <w:t>–</w:t>
      </w:r>
      <w:r w:rsidR="00961331" w:rsidRPr="00524F77">
        <w:rPr>
          <w:sz w:val="22"/>
        </w:rPr>
        <w:t xml:space="preserve"> </w:t>
      </w:r>
      <w:r w:rsidR="00981512" w:rsidRPr="00524F77">
        <w:rPr>
          <w:sz w:val="22"/>
        </w:rPr>
        <w:t xml:space="preserve">that are </w:t>
      </w:r>
      <w:r w:rsidR="002A1D66" w:rsidRPr="00524F77">
        <w:rPr>
          <w:sz w:val="22"/>
        </w:rPr>
        <w:t>acked and</w:t>
      </w:r>
      <w:r w:rsidR="00981512" w:rsidRPr="00524F77">
        <w:rPr>
          <w:sz w:val="22"/>
        </w:rPr>
        <w:t xml:space="preserve"> is a frame exchange sequence. </w:t>
      </w:r>
      <w:r w:rsidR="00DD25DD" w:rsidRPr="00524F77">
        <w:rPr>
          <w:sz w:val="22"/>
        </w:rPr>
        <w:t xml:space="preserve"> </w:t>
      </w:r>
      <w:r w:rsidR="00981512" w:rsidRPr="00524F77">
        <w:rPr>
          <w:sz w:val="22"/>
        </w:rPr>
        <w:t xml:space="preserve">In annex G there are single frames that are broadcasted, which are listed. </w:t>
      </w:r>
      <w:r w:rsidR="00947B4F" w:rsidRPr="00524F77">
        <w:rPr>
          <w:sz w:val="22"/>
        </w:rPr>
        <w:t xml:space="preserve">  A beacon is a frame exchange </w:t>
      </w:r>
      <w:r w:rsidR="00593139" w:rsidRPr="00524F77">
        <w:rPr>
          <w:sz w:val="22"/>
        </w:rPr>
        <w:t xml:space="preserve">sequency.  </w:t>
      </w:r>
    </w:p>
    <w:p w14:paraId="39DD0017" w14:textId="1565BCDD" w:rsidR="00593139" w:rsidRPr="00524F77" w:rsidRDefault="00DD25DD" w:rsidP="00BC4932">
      <w:pPr>
        <w:pStyle w:val="BodyText"/>
        <w:rPr>
          <w:sz w:val="22"/>
        </w:rPr>
      </w:pPr>
      <w:r w:rsidRPr="00524F77">
        <w:rPr>
          <w:sz w:val="22"/>
        </w:rPr>
        <w:t>It was noted that t</w:t>
      </w:r>
      <w:r w:rsidR="00593139" w:rsidRPr="00524F77">
        <w:rPr>
          <w:sz w:val="22"/>
        </w:rPr>
        <w:t>here is a remnant of delayed block ACK – but most of it is removed</w:t>
      </w:r>
      <w:r w:rsidR="00577B4A" w:rsidRPr="00524F77">
        <w:rPr>
          <w:sz w:val="22"/>
        </w:rPr>
        <w:t xml:space="preserve"> in TGmd</w:t>
      </w:r>
      <w:r w:rsidR="00593139" w:rsidRPr="00524F77">
        <w:rPr>
          <w:sz w:val="22"/>
        </w:rPr>
        <w:t xml:space="preserve">. </w:t>
      </w:r>
    </w:p>
    <w:p w14:paraId="274D8F79" w14:textId="4BAB4D4E" w:rsidR="00D5683E" w:rsidRPr="00524F77" w:rsidRDefault="00577B4A" w:rsidP="00BC4932">
      <w:pPr>
        <w:pStyle w:val="BodyText"/>
        <w:rPr>
          <w:sz w:val="22"/>
        </w:rPr>
      </w:pPr>
      <w:r w:rsidRPr="00524F77">
        <w:rPr>
          <w:sz w:val="22"/>
        </w:rPr>
        <w:t xml:space="preserve">Question – Is </w:t>
      </w:r>
      <w:r w:rsidR="00593139" w:rsidRPr="00524F77">
        <w:rPr>
          <w:sz w:val="22"/>
        </w:rPr>
        <w:t xml:space="preserve">error recovery a </w:t>
      </w:r>
      <w:r w:rsidR="00BD1757" w:rsidRPr="00524F77">
        <w:rPr>
          <w:sz w:val="22"/>
        </w:rPr>
        <w:t>frame exchange sequence</w:t>
      </w:r>
      <w:r w:rsidRPr="00524F77">
        <w:rPr>
          <w:sz w:val="22"/>
        </w:rPr>
        <w:t>?</w:t>
      </w:r>
      <w:r w:rsidR="00BD1757" w:rsidRPr="00524F77">
        <w:rPr>
          <w:sz w:val="22"/>
        </w:rPr>
        <w:t xml:space="preserve">  Plus PIFs </w:t>
      </w:r>
      <w:r w:rsidR="00AC348C" w:rsidRPr="00524F77">
        <w:rPr>
          <w:sz w:val="22"/>
        </w:rPr>
        <w:t>–</w:t>
      </w:r>
      <w:r w:rsidR="00BD1757" w:rsidRPr="00524F77">
        <w:rPr>
          <w:sz w:val="22"/>
        </w:rPr>
        <w:t xml:space="preserve"> </w:t>
      </w:r>
      <w:r w:rsidR="00D5683E" w:rsidRPr="00524F77">
        <w:rPr>
          <w:sz w:val="22"/>
        </w:rPr>
        <w:t>HCCA – is it an issue</w:t>
      </w:r>
      <w:r w:rsidRPr="00524F77">
        <w:rPr>
          <w:sz w:val="22"/>
        </w:rPr>
        <w:t xml:space="preserve">?  </w:t>
      </w:r>
      <w:r w:rsidR="00D5683E" w:rsidRPr="00524F77">
        <w:rPr>
          <w:sz w:val="22"/>
        </w:rPr>
        <w:t>Also</w:t>
      </w:r>
      <w:r w:rsidR="005851B2" w:rsidRPr="00524F77">
        <w:rPr>
          <w:sz w:val="22"/>
        </w:rPr>
        <w:t>,</w:t>
      </w:r>
      <w:r w:rsidR="00D5683E" w:rsidRPr="00524F77">
        <w:rPr>
          <w:sz w:val="22"/>
        </w:rPr>
        <w:t xml:space="preserve"> dual CTS stuff</w:t>
      </w:r>
      <w:r w:rsidR="005851B2" w:rsidRPr="00524F77">
        <w:rPr>
          <w:sz w:val="22"/>
        </w:rPr>
        <w:t>?</w:t>
      </w:r>
      <w:r w:rsidR="00D5683E" w:rsidRPr="00524F77">
        <w:rPr>
          <w:sz w:val="22"/>
        </w:rPr>
        <w:t xml:space="preserve">  </w:t>
      </w:r>
    </w:p>
    <w:p w14:paraId="58E1F6DC" w14:textId="4DDC60DE" w:rsidR="003449DA" w:rsidRPr="00524F77" w:rsidRDefault="005851B2" w:rsidP="00BC4932">
      <w:pPr>
        <w:pStyle w:val="BodyText"/>
        <w:rPr>
          <w:sz w:val="22"/>
        </w:rPr>
      </w:pPr>
      <w:r w:rsidRPr="00524F77">
        <w:rPr>
          <w:sz w:val="22"/>
        </w:rPr>
        <w:lastRenderedPageBreak/>
        <w:t>C</w:t>
      </w:r>
      <w:r w:rsidR="00F02FB8" w:rsidRPr="00524F77">
        <w:rPr>
          <w:sz w:val="22"/>
        </w:rPr>
        <w:t xml:space="preserve"> – I</w:t>
      </w:r>
      <w:r w:rsidRPr="00524F77">
        <w:rPr>
          <w:sz w:val="22"/>
        </w:rPr>
        <w:t>t</w:t>
      </w:r>
      <w:r w:rsidR="00F02FB8" w:rsidRPr="00524F77">
        <w:rPr>
          <w:sz w:val="22"/>
        </w:rPr>
        <w:t xml:space="preserve"> is doable with SIFs.  </w:t>
      </w:r>
    </w:p>
    <w:p w14:paraId="50A96438" w14:textId="7F73C38D" w:rsidR="00F02FB8" w:rsidRPr="00524F77" w:rsidRDefault="005851B2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F02FB8" w:rsidRPr="00524F77">
        <w:rPr>
          <w:sz w:val="22"/>
        </w:rPr>
        <w:t xml:space="preserve"> – </w:t>
      </w:r>
      <w:r w:rsidR="00613523" w:rsidRPr="00524F77">
        <w:rPr>
          <w:sz w:val="22"/>
        </w:rPr>
        <w:t>R</w:t>
      </w:r>
      <w:r w:rsidR="00C625CF" w:rsidRPr="00524F77">
        <w:rPr>
          <w:sz w:val="22"/>
        </w:rPr>
        <w:t xml:space="preserve">ecovery (PIFs error) </w:t>
      </w:r>
      <w:r w:rsidR="007B5B31" w:rsidRPr="00524F77">
        <w:rPr>
          <w:sz w:val="22"/>
        </w:rPr>
        <w:t xml:space="preserve">is not a frame exchange sequence. </w:t>
      </w:r>
    </w:p>
    <w:p w14:paraId="351BE7CE" w14:textId="0A989225" w:rsidR="007B5B31" w:rsidRPr="00524F77" w:rsidRDefault="007B5B31" w:rsidP="00BC4932">
      <w:pPr>
        <w:pStyle w:val="BodyText"/>
        <w:rPr>
          <w:sz w:val="22"/>
        </w:rPr>
      </w:pPr>
    </w:p>
    <w:p w14:paraId="5CABC5E4" w14:textId="7EA6B674" w:rsidR="00AC348C" w:rsidRPr="00524F77" w:rsidRDefault="00613523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Chair </w:t>
      </w:r>
      <w:r w:rsidR="00F12DCC" w:rsidRPr="00524F77">
        <w:rPr>
          <w:sz w:val="22"/>
        </w:rPr>
        <w:t xml:space="preserve">– </w:t>
      </w:r>
      <w:r w:rsidRPr="00524F77">
        <w:rPr>
          <w:sz w:val="22"/>
        </w:rPr>
        <w:t>S</w:t>
      </w:r>
      <w:r w:rsidR="00F12DCC" w:rsidRPr="00524F77">
        <w:rPr>
          <w:sz w:val="22"/>
        </w:rPr>
        <w:t xml:space="preserve">ince we seem to be aligned – as a direction we should look at Graham’s document – work to </w:t>
      </w:r>
      <w:r w:rsidR="00936F28" w:rsidRPr="00524F77">
        <w:rPr>
          <w:sz w:val="22"/>
        </w:rPr>
        <w:t>get a definition</w:t>
      </w:r>
      <w:r w:rsidR="00E247E1" w:rsidRPr="00524F77">
        <w:rPr>
          <w:sz w:val="22"/>
        </w:rPr>
        <w:t>.  On</w:t>
      </w:r>
      <w:r w:rsidR="00936F28" w:rsidRPr="00524F77">
        <w:rPr>
          <w:sz w:val="22"/>
        </w:rPr>
        <w:t xml:space="preserve">ce </w:t>
      </w:r>
      <w:r w:rsidR="00E247E1" w:rsidRPr="00524F77">
        <w:rPr>
          <w:sz w:val="22"/>
        </w:rPr>
        <w:t xml:space="preserve">the definition is </w:t>
      </w:r>
      <w:r w:rsidR="002A1D66" w:rsidRPr="00524F77">
        <w:rPr>
          <w:sz w:val="22"/>
        </w:rPr>
        <w:t>clear, then</w:t>
      </w:r>
      <w:r w:rsidR="00E247E1" w:rsidRPr="00524F77">
        <w:rPr>
          <w:sz w:val="22"/>
        </w:rPr>
        <w:t xml:space="preserve"> </w:t>
      </w:r>
      <w:r w:rsidR="00E363F5" w:rsidRPr="00524F77">
        <w:rPr>
          <w:sz w:val="22"/>
        </w:rPr>
        <w:t>th</w:t>
      </w:r>
      <w:r w:rsidR="00936F28" w:rsidRPr="00524F77">
        <w:rPr>
          <w:sz w:val="22"/>
        </w:rPr>
        <w:t xml:space="preserve">e specification </w:t>
      </w:r>
      <w:r w:rsidR="00E363F5" w:rsidRPr="00524F77">
        <w:rPr>
          <w:sz w:val="22"/>
        </w:rPr>
        <w:t xml:space="preserve">needs to be fixed </w:t>
      </w:r>
      <w:r w:rsidR="00936F28" w:rsidRPr="00524F77">
        <w:rPr>
          <w:sz w:val="22"/>
        </w:rPr>
        <w:t>where it is used</w:t>
      </w:r>
      <w:r w:rsidR="00CC2440" w:rsidRPr="00524F77">
        <w:rPr>
          <w:sz w:val="22"/>
        </w:rPr>
        <w:t xml:space="preserve">, and then we can “fix” Annex G. </w:t>
      </w:r>
    </w:p>
    <w:p w14:paraId="7FC71D02" w14:textId="01641E97" w:rsidR="00CC2440" w:rsidRPr="00524F77" w:rsidRDefault="00E363F5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CC2440" w:rsidRPr="00524F77">
        <w:rPr>
          <w:sz w:val="22"/>
        </w:rPr>
        <w:t xml:space="preserve"> – </w:t>
      </w:r>
      <w:r w:rsidR="007276F8" w:rsidRPr="00524F77">
        <w:rPr>
          <w:sz w:val="22"/>
        </w:rPr>
        <w:t>I</w:t>
      </w:r>
      <w:r w:rsidR="00CC2440" w:rsidRPr="00524F77">
        <w:rPr>
          <w:sz w:val="22"/>
        </w:rPr>
        <w:t xml:space="preserve">f </w:t>
      </w:r>
      <w:r w:rsidR="007276F8" w:rsidRPr="00524F77">
        <w:rPr>
          <w:sz w:val="22"/>
        </w:rPr>
        <w:t xml:space="preserve">the specification </w:t>
      </w:r>
      <w:proofErr w:type="gramStart"/>
      <w:r w:rsidR="007276F8" w:rsidRPr="00524F77">
        <w:rPr>
          <w:sz w:val="22"/>
        </w:rPr>
        <w:t>doesn’t</w:t>
      </w:r>
      <w:proofErr w:type="gramEnd"/>
      <w:r w:rsidR="007276F8" w:rsidRPr="00524F77">
        <w:rPr>
          <w:sz w:val="22"/>
        </w:rPr>
        <w:t xml:space="preserve"> </w:t>
      </w:r>
      <w:r w:rsidR="00CC2440" w:rsidRPr="00524F77">
        <w:rPr>
          <w:sz w:val="22"/>
        </w:rPr>
        <w:t xml:space="preserve">try to define what is happening at the physical layer </w:t>
      </w:r>
      <w:r w:rsidR="00C83C58" w:rsidRPr="00524F77">
        <w:rPr>
          <w:sz w:val="22"/>
        </w:rPr>
        <w:t>–</w:t>
      </w:r>
      <w:r w:rsidR="00CC2440" w:rsidRPr="00524F77">
        <w:rPr>
          <w:sz w:val="22"/>
        </w:rPr>
        <w:t xml:space="preserve"> </w:t>
      </w:r>
      <w:r w:rsidR="00C83C58" w:rsidRPr="00524F77">
        <w:rPr>
          <w:sz w:val="22"/>
        </w:rPr>
        <w:t xml:space="preserve">these </w:t>
      </w:r>
      <w:r w:rsidR="007276F8" w:rsidRPr="00524F77">
        <w:rPr>
          <w:sz w:val="22"/>
        </w:rPr>
        <w:t>sequences</w:t>
      </w:r>
      <w:r w:rsidR="00C83C58" w:rsidRPr="00524F77">
        <w:rPr>
          <w:sz w:val="22"/>
        </w:rPr>
        <w:t xml:space="preserve"> are easier to explain.  </w:t>
      </w:r>
    </w:p>
    <w:p w14:paraId="7D59EDD9" w14:textId="77C2E371" w:rsidR="005B373F" w:rsidRPr="00524F77" w:rsidRDefault="00C1707D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7576A8" w:rsidRPr="00524F77">
        <w:rPr>
          <w:sz w:val="22"/>
        </w:rPr>
        <w:t xml:space="preserve"> – </w:t>
      </w:r>
      <w:r w:rsidR="008F371F" w:rsidRPr="00524F77">
        <w:rPr>
          <w:sz w:val="22"/>
        </w:rPr>
        <w:t xml:space="preserve">Agreeing, </w:t>
      </w:r>
      <w:r w:rsidR="007576A8" w:rsidRPr="00524F77">
        <w:rPr>
          <w:sz w:val="22"/>
        </w:rPr>
        <w:t xml:space="preserve">with </w:t>
      </w:r>
      <w:r w:rsidR="008F371F" w:rsidRPr="00524F77">
        <w:rPr>
          <w:sz w:val="22"/>
        </w:rPr>
        <w:t xml:space="preserve">starting with </w:t>
      </w:r>
      <w:r w:rsidR="007576A8" w:rsidRPr="00524F77">
        <w:rPr>
          <w:sz w:val="22"/>
        </w:rPr>
        <w:t xml:space="preserve">Graham’s </w:t>
      </w:r>
      <w:r w:rsidR="00E341A9" w:rsidRPr="00524F77">
        <w:rPr>
          <w:sz w:val="22"/>
        </w:rPr>
        <w:t xml:space="preserve">thoughts and working to a definition and then we will remove the use of annex G from </w:t>
      </w:r>
      <w:r w:rsidR="005B373F" w:rsidRPr="00524F77">
        <w:rPr>
          <w:sz w:val="22"/>
        </w:rPr>
        <w:t xml:space="preserve">for defining the sequences – then annex G can be informative and just say what to send and in what order.   </w:t>
      </w:r>
    </w:p>
    <w:p w14:paraId="7972BCF2" w14:textId="4B379F2B" w:rsidR="005B373F" w:rsidRPr="00524F77" w:rsidRDefault="0005634F" w:rsidP="00BC4932">
      <w:pPr>
        <w:pStyle w:val="BodyText"/>
        <w:rPr>
          <w:sz w:val="22"/>
        </w:rPr>
      </w:pPr>
      <w:r w:rsidRPr="00524F77">
        <w:rPr>
          <w:sz w:val="22"/>
        </w:rPr>
        <w:t>C – A</w:t>
      </w:r>
      <w:r w:rsidR="009109EC" w:rsidRPr="00524F77">
        <w:rPr>
          <w:sz w:val="22"/>
        </w:rPr>
        <w:t xml:space="preserve">nnex G has been become inaccurate – for </w:t>
      </w:r>
      <w:r w:rsidR="000D57A1" w:rsidRPr="00524F77">
        <w:rPr>
          <w:sz w:val="22"/>
        </w:rPr>
        <w:t xml:space="preserve">ac slightly, more so for </w:t>
      </w:r>
      <w:r w:rsidR="000E6F92" w:rsidRPr="00524F77">
        <w:rPr>
          <w:sz w:val="22"/>
        </w:rPr>
        <w:t xml:space="preserve">ax and ad/ay – so it is incomplete.  </w:t>
      </w:r>
      <w:r w:rsidR="00B0528D" w:rsidRPr="00524F77">
        <w:rPr>
          <w:sz w:val="22"/>
        </w:rPr>
        <w:t xml:space="preserve">Specification of </w:t>
      </w:r>
      <w:r w:rsidR="000E6F92" w:rsidRPr="00524F77">
        <w:rPr>
          <w:sz w:val="22"/>
        </w:rPr>
        <w:t>channel access and PS</w:t>
      </w:r>
      <w:r w:rsidR="00B0528D" w:rsidRPr="00524F77">
        <w:rPr>
          <w:sz w:val="22"/>
        </w:rPr>
        <w:t xml:space="preserve"> need </w:t>
      </w:r>
      <w:r w:rsidR="009D50BB" w:rsidRPr="00524F77">
        <w:rPr>
          <w:sz w:val="22"/>
        </w:rPr>
        <w:t>the concept of frame exchange sequences</w:t>
      </w:r>
      <w:r w:rsidR="000E6F92" w:rsidRPr="00524F77">
        <w:rPr>
          <w:sz w:val="22"/>
        </w:rPr>
        <w:t xml:space="preserve"> </w:t>
      </w:r>
      <w:r w:rsidR="00736B57" w:rsidRPr="00524F77">
        <w:rPr>
          <w:sz w:val="22"/>
        </w:rPr>
        <w:t>–</w:t>
      </w:r>
      <w:r w:rsidR="000E6F92" w:rsidRPr="00524F77">
        <w:rPr>
          <w:sz w:val="22"/>
        </w:rPr>
        <w:t xml:space="preserve"> </w:t>
      </w:r>
      <w:r w:rsidR="009D50BB" w:rsidRPr="00524F77">
        <w:rPr>
          <w:sz w:val="22"/>
        </w:rPr>
        <w:t xml:space="preserve">therefore there </w:t>
      </w:r>
      <w:r w:rsidR="00736B57" w:rsidRPr="00524F77">
        <w:rPr>
          <w:sz w:val="22"/>
        </w:rPr>
        <w:t xml:space="preserve">should </w:t>
      </w:r>
      <w:r w:rsidR="009D50BB" w:rsidRPr="00524F77">
        <w:rPr>
          <w:sz w:val="22"/>
        </w:rPr>
        <w:t xml:space="preserve">be </w:t>
      </w:r>
      <w:r w:rsidR="00736B57" w:rsidRPr="00524F77">
        <w:rPr>
          <w:sz w:val="22"/>
        </w:rPr>
        <w:t>a defin</w:t>
      </w:r>
      <w:r w:rsidR="00E94D62" w:rsidRPr="00524F77">
        <w:rPr>
          <w:sz w:val="22"/>
        </w:rPr>
        <w:t xml:space="preserve">ition of </w:t>
      </w:r>
      <w:r w:rsidR="00736B57" w:rsidRPr="00524F77">
        <w:rPr>
          <w:sz w:val="22"/>
        </w:rPr>
        <w:t>frame exchange sequences</w:t>
      </w:r>
      <w:r w:rsidR="00E94D62" w:rsidRPr="00524F77">
        <w:rPr>
          <w:sz w:val="22"/>
        </w:rPr>
        <w:t>,</w:t>
      </w:r>
      <w:r w:rsidR="00736B57" w:rsidRPr="00524F77">
        <w:rPr>
          <w:sz w:val="22"/>
        </w:rPr>
        <w:t xml:space="preserve"> as it is necessary for the behavior to know what not to interrupt.  </w:t>
      </w:r>
    </w:p>
    <w:p w14:paraId="012F9881" w14:textId="07AA4756" w:rsidR="003136C6" w:rsidRPr="00524F77" w:rsidRDefault="00E94D62" w:rsidP="00BC4932">
      <w:pPr>
        <w:pStyle w:val="BodyText"/>
        <w:rPr>
          <w:sz w:val="22"/>
        </w:rPr>
      </w:pPr>
      <w:r w:rsidRPr="00524F77">
        <w:rPr>
          <w:sz w:val="22"/>
        </w:rPr>
        <w:t>C</w:t>
      </w:r>
      <w:r w:rsidR="000D57A1" w:rsidRPr="00524F77">
        <w:rPr>
          <w:sz w:val="22"/>
        </w:rPr>
        <w:t xml:space="preserve"> – Harry’s thin</w:t>
      </w:r>
      <w:r w:rsidR="003136C6" w:rsidRPr="00524F77">
        <w:rPr>
          <w:sz w:val="22"/>
        </w:rPr>
        <w:t>g</w:t>
      </w:r>
      <w:r w:rsidR="000D57A1" w:rsidRPr="00524F77">
        <w:rPr>
          <w:sz w:val="22"/>
        </w:rPr>
        <w:t xml:space="preserve"> is something </w:t>
      </w:r>
      <w:r w:rsidR="003136C6" w:rsidRPr="00524F77">
        <w:rPr>
          <w:sz w:val="22"/>
        </w:rPr>
        <w:t xml:space="preserve">we should do but it is not normative but informative.  </w:t>
      </w:r>
    </w:p>
    <w:p w14:paraId="21FD842E" w14:textId="4B70C693" w:rsidR="00330654" w:rsidRPr="00524F77" w:rsidRDefault="00DB7259" w:rsidP="00BC4932">
      <w:pPr>
        <w:pStyle w:val="BodyText"/>
        <w:rPr>
          <w:sz w:val="22"/>
        </w:rPr>
      </w:pPr>
      <w:r w:rsidRPr="00524F77">
        <w:rPr>
          <w:sz w:val="22"/>
        </w:rPr>
        <w:t xml:space="preserve">C </w:t>
      </w:r>
      <w:r w:rsidR="003136C6" w:rsidRPr="00524F77">
        <w:rPr>
          <w:sz w:val="22"/>
        </w:rPr>
        <w:t xml:space="preserve">– </w:t>
      </w:r>
      <w:r w:rsidRPr="00524F77">
        <w:rPr>
          <w:sz w:val="22"/>
        </w:rPr>
        <w:t>T</w:t>
      </w:r>
      <w:r w:rsidR="003136C6" w:rsidRPr="00524F77">
        <w:rPr>
          <w:sz w:val="22"/>
        </w:rPr>
        <w:t xml:space="preserve">he critical thing is that </w:t>
      </w:r>
      <w:r w:rsidR="00955586" w:rsidRPr="00524F77">
        <w:rPr>
          <w:sz w:val="22"/>
        </w:rPr>
        <w:t>“frame exchange sequence” was defined in Annex G- once we define it elsewhere</w:t>
      </w:r>
      <w:r w:rsidRPr="00524F77">
        <w:rPr>
          <w:sz w:val="22"/>
        </w:rPr>
        <w:t xml:space="preserve"> is there a need for Annex G?</w:t>
      </w:r>
      <w:r w:rsidR="00955586" w:rsidRPr="00524F77">
        <w:rPr>
          <w:sz w:val="22"/>
        </w:rPr>
        <w:t xml:space="preserve"> </w:t>
      </w:r>
    </w:p>
    <w:p w14:paraId="46595344" w14:textId="77777777" w:rsidR="00330654" w:rsidRPr="00524F77" w:rsidRDefault="00330654" w:rsidP="00BC4932">
      <w:pPr>
        <w:pStyle w:val="BodyText"/>
        <w:rPr>
          <w:sz w:val="22"/>
        </w:rPr>
      </w:pPr>
    </w:p>
    <w:p w14:paraId="45E199DE" w14:textId="0DDDAE2B" w:rsidR="000D57A1" w:rsidRPr="00524F77" w:rsidRDefault="00330654" w:rsidP="00BC4932">
      <w:pPr>
        <w:pStyle w:val="BodyText"/>
        <w:rPr>
          <w:sz w:val="22"/>
        </w:rPr>
      </w:pPr>
      <w:r w:rsidRPr="00524F77">
        <w:rPr>
          <w:sz w:val="22"/>
        </w:rPr>
        <w:t>“Frame exchange sequences”</w:t>
      </w:r>
      <w:r w:rsidR="003136C6" w:rsidRPr="00524F77">
        <w:rPr>
          <w:sz w:val="22"/>
        </w:rPr>
        <w:t xml:space="preserve"> </w:t>
      </w:r>
      <w:r w:rsidR="00574723" w:rsidRPr="00524F77">
        <w:rPr>
          <w:sz w:val="22"/>
        </w:rPr>
        <w:t>–</w:t>
      </w:r>
      <w:r w:rsidRPr="00524F77">
        <w:rPr>
          <w:sz w:val="22"/>
        </w:rPr>
        <w:t xml:space="preserve"> </w:t>
      </w:r>
      <w:r w:rsidR="00574723" w:rsidRPr="00524F77">
        <w:rPr>
          <w:sz w:val="22"/>
        </w:rPr>
        <w:t xml:space="preserve">is two terms:  Currently we have a frame exchanges as defined in </w:t>
      </w:r>
      <w:r w:rsidR="00DB7259" w:rsidRPr="00524F77">
        <w:rPr>
          <w:sz w:val="22"/>
        </w:rPr>
        <w:t>A</w:t>
      </w:r>
      <w:r w:rsidR="00574723" w:rsidRPr="00524F77">
        <w:rPr>
          <w:sz w:val="22"/>
        </w:rPr>
        <w:t xml:space="preserve">nnex </w:t>
      </w:r>
      <w:r w:rsidR="002A1D66" w:rsidRPr="00524F77">
        <w:rPr>
          <w:sz w:val="22"/>
        </w:rPr>
        <w:t>G and</w:t>
      </w:r>
      <w:r w:rsidR="00574723" w:rsidRPr="00524F77">
        <w:rPr>
          <w:sz w:val="22"/>
        </w:rPr>
        <w:t xml:space="preserve"> we have a “new term”</w:t>
      </w:r>
      <w:r w:rsidR="00212906" w:rsidRPr="00524F77">
        <w:rPr>
          <w:sz w:val="22"/>
        </w:rPr>
        <w:t>.  So</w:t>
      </w:r>
      <w:r w:rsidR="006352CB" w:rsidRPr="00524F77">
        <w:rPr>
          <w:sz w:val="22"/>
        </w:rPr>
        <w:t>,</w:t>
      </w:r>
      <w:r w:rsidR="00212906" w:rsidRPr="00524F77">
        <w:rPr>
          <w:sz w:val="22"/>
        </w:rPr>
        <w:t xml:space="preserve"> we have</w:t>
      </w:r>
      <w:r w:rsidR="006352CB" w:rsidRPr="00524F77">
        <w:rPr>
          <w:sz w:val="22"/>
        </w:rPr>
        <w:t>: 1)</w:t>
      </w:r>
      <w:r w:rsidR="00212906" w:rsidRPr="00524F77">
        <w:rPr>
          <w:sz w:val="22"/>
        </w:rPr>
        <w:t xml:space="preserve"> how you maintain control of the media and </w:t>
      </w:r>
      <w:r w:rsidR="006352CB" w:rsidRPr="00524F77">
        <w:rPr>
          <w:sz w:val="22"/>
        </w:rPr>
        <w:t xml:space="preserve">2) </w:t>
      </w:r>
      <w:r w:rsidR="00CC58B5" w:rsidRPr="00524F77">
        <w:rPr>
          <w:sz w:val="22"/>
        </w:rPr>
        <w:t xml:space="preserve">what sequence you send frames in. </w:t>
      </w:r>
    </w:p>
    <w:p w14:paraId="68CB6CAB" w14:textId="6401FB1A" w:rsidR="00CC58B5" w:rsidRPr="00524F77" w:rsidRDefault="00C336CD" w:rsidP="00BC4932">
      <w:pPr>
        <w:pStyle w:val="BodyText"/>
        <w:rPr>
          <w:sz w:val="22"/>
        </w:rPr>
      </w:pPr>
      <w:r w:rsidRPr="00524F77">
        <w:rPr>
          <w:sz w:val="22"/>
        </w:rPr>
        <w:t xml:space="preserve">Agreement </w:t>
      </w:r>
      <w:r w:rsidR="00C63252" w:rsidRPr="00524F77">
        <w:rPr>
          <w:sz w:val="22"/>
        </w:rPr>
        <w:t>–</w:t>
      </w:r>
      <w:r w:rsidRPr="00524F77">
        <w:rPr>
          <w:sz w:val="22"/>
        </w:rPr>
        <w:t xml:space="preserve"> </w:t>
      </w:r>
      <w:r w:rsidR="00C63252" w:rsidRPr="00524F77">
        <w:rPr>
          <w:sz w:val="22"/>
        </w:rPr>
        <w:t xml:space="preserve">that separating these two types will work. </w:t>
      </w:r>
    </w:p>
    <w:p w14:paraId="5A7277A1" w14:textId="4220BA59" w:rsidR="006A1E52" w:rsidRPr="00524F77" w:rsidRDefault="006A1E52" w:rsidP="00BC4932">
      <w:pPr>
        <w:pStyle w:val="BodyText"/>
        <w:rPr>
          <w:sz w:val="22"/>
        </w:rPr>
      </w:pPr>
      <w:r w:rsidRPr="00524F77">
        <w:rPr>
          <w:sz w:val="22"/>
        </w:rPr>
        <w:t xml:space="preserve">Will continue the discussion on the reflector – towards resolution of a definition </w:t>
      </w:r>
      <w:r w:rsidR="0089425C" w:rsidRPr="00524F77">
        <w:rPr>
          <w:sz w:val="22"/>
        </w:rPr>
        <w:t xml:space="preserve">and Graham’s documents. </w:t>
      </w:r>
    </w:p>
    <w:p w14:paraId="1D32805E" w14:textId="741F6523" w:rsidR="003A13AD" w:rsidRPr="00524F77" w:rsidRDefault="003A13AD" w:rsidP="005359C0">
      <w:pPr>
        <w:pStyle w:val="Heading2"/>
      </w:pPr>
      <w:bookmarkStart w:id="4" w:name="_Toc71493332"/>
      <w:r w:rsidRPr="00524F77">
        <w:t>Next Steps</w:t>
      </w:r>
      <w:r w:rsidR="00E61E83" w:rsidRPr="00524F77">
        <w:t>:</w:t>
      </w:r>
      <w:bookmarkEnd w:id="4"/>
    </w:p>
    <w:p w14:paraId="3AA3F8CE" w14:textId="77777777" w:rsidR="00C7643F" w:rsidRPr="00524F77" w:rsidRDefault="00C7643F" w:rsidP="00C7643F">
      <w:pPr>
        <w:pStyle w:val="BodyText"/>
        <w:rPr>
          <w:b/>
          <w:bCs/>
          <w:sz w:val="22"/>
          <w:szCs w:val="22"/>
        </w:rPr>
      </w:pPr>
    </w:p>
    <w:p w14:paraId="6179817B" w14:textId="77777777" w:rsidR="00451A7A" w:rsidRPr="00524F77" w:rsidRDefault="001813BF" w:rsidP="004331C5">
      <w:pPr>
        <w:pStyle w:val="BodyText"/>
        <w:rPr>
          <w:b/>
          <w:bCs/>
          <w:sz w:val="22"/>
          <w:szCs w:val="22"/>
        </w:rPr>
      </w:pPr>
      <w:r w:rsidRPr="00524F77">
        <w:rPr>
          <w:b/>
          <w:bCs/>
          <w:sz w:val="22"/>
          <w:szCs w:val="22"/>
        </w:rPr>
        <w:t>Upcoming Teleconferences:</w:t>
      </w:r>
    </w:p>
    <w:p w14:paraId="7AF174A8" w14:textId="77777777" w:rsidR="001813BF" w:rsidRPr="00524F77" w:rsidRDefault="001813BF" w:rsidP="00AA0F02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TGbe concepts</w:t>
      </w:r>
    </w:p>
    <w:p w14:paraId="76451A49" w14:textId="594F859A" w:rsidR="001813BF" w:rsidRPr="00524F77" w:rsidRDefault="001813BF" w:rsidP="00AA0F02">
      <w:pPr>
        <w:pStyle w:val="BodyText"/>
        <w:numPr>
          <w:ilvl w:val="1"/>
          <w:numId w:val="11"/>
        </w:numPr>
        <w:rPr>
          <w:sz w:val="22"/>
        </w:rPr>
      </w:pPr>
      <w:r w:rsidRPr="00524F77">
        <w:rPr>
          <w:sz w:val="22"/>
        </w:rPr>
        <w:t>April 29: 19:00 ET, 2 hours</w:t>
      </w:r>
    </w:p>
    <w:p w14:paraId="5FA08DE5" w14:textId="77777777" w:rsidR="00690E39" w:rsidRPr="00524F77" w:rsidRDefault="00690E39" w:rsidP="00690E39">
      <w:pPr>
        <w:pStyle w:val="BodyText"/>
        <w:numPr>
          <w:ilvl w:val="0"/>
          <w:numId w:val="11"/>
        </w:numPr>
        <w:rPr>
          <w:sz w:val="22"/>
        </w:rPr>
      </w:pPr>
      <w:r w:rsidRPr="00524F77">
        <w:rPr>
          <w:b/>
          <w:bCs/>
          <w:sz w:val="22"/>
        </w:rPr>
        <w:t>May interim</w:t>
      </w:r>
    </w:p>
    <w:p w14:paraId="2D70835A" w14:textId="77777777" w:rsidR="00690E39" w:rsidRPr="00524F77" w:rsidRDefault="00690E39" w:rsidP="00690E39">
      <w:pPr>
        <w:pStyle w:val="BodyText"/>
        <w:numPr>
          <w:ilvl w:val="1"/>
          <w:numId w:val="11"/>
        </w:numPr>
        <w:rPr>
          <w:sz w:val="22"/>
        </w:rPr>
      </w:pPr>
      <w:r w:rsidRPr="00524F77">
        <w:rPr>
          <w:b/>
          <w:bCs/>
          <w:sz w:val="22"/>
        </w:rPr>
        <w:t>Monday May 10, 13:30 ET</w:t>
      </w:r>
    </w:p>
    <w:p w14:paraId="5AC54EBE" w14:textId="5C63BBDC" w:rsidR="00690E39" w:rsidRPr="00524F77" w:rsidRDefault="00690E39" w:rsidP="00CA6225">
      <w:pPr>
        <w:pStyle w:val="BodyText"/>
        <w:numPr>
          <w:ilvl w:val="1"/>
          <w:numId w:val="11"/>
        </w:numPr>
        <w:rPr>
          <w:sz w:val="22"/>
        </w:rPr>
      </w:pPr>
      <w:r w:rsidRPr="00524F77">
        <w:rPr>
          <w:b/>
          <w:bCs/>
          <w:sz w:val="22"/>
        </w:rPr>
        <w:t>Wednesday May 12, 11:15 ET</w:t>
      </w:r>
    </w:p>
    <w:p w14:paraId="792ABBAA" w14:textId="77777777" w:rsidR="00CA6225" w:rsidRPr="00524F77" w:rsidRDefault="00CA6225" w:rsidP="00CA6225">
      <w:pPr>
        <w:pStyle w:val="BodyText"/>
        <w:ind w:left="1440"/>
        <w:rPr>
          <w:sz w:val="22"/>
        </w:rPr>
      </w:pPr>
    </w:p>
    <w:p w14:paraId="540E5E00" w14:textId="77777777" w:rsidR="001813BF" w:rsidRPr="00524F77" w:rsidRDefault="001813BF" w:rsidP="00AA0F02">
      <w:pPr>
        <w:pStyle w:val="BodyText"/>
        <w:numPr>
          <w:ilvl w:val="0"/>
          <w:numId w:val="11"/>
        </w:numPr>
        <w:rPr>
          <w:b/>
          <w:bCs/>
          <w:sz w:val="22"/>
        </w:rPr>
      </w:pPr>
      <w:r w:rsidRPr="00524F77">
        <w:rPr>
          <w:b/>
          <w:bCs/>
          <w:sz w:val="22"/>
        </w:rPr>
        <w:t>Contributions requested/expected:</w:t>
      </w:r>
    </w:p>
    <w:p w14:paraId="7D4383FE" w14:textId="40CF6415" w:rsidR="000F6320" w:rsidRPr="00524F77" w:rsidRDefault="000F6320" w:rsidP="000F6320">
      <w:pPr>
        <w:pStyle w:val="Heading2"/>
      </w:pPr>
      <w:bookmarkStart w:id="5" w:name="_Toc71493333"/>
      <w:r w:rsidRPr="00524F77">
        <w:t>Adjourned</w:t>
      </w:r>
      <w:r w:rsidR="00184B9C" w:rsidRPr="00524F77">
        <w:t>:</w:t>
      </w:r>
      <w:r w:rsidRPr="00524F77">
        <w:t xml:space="preserve"> </w:t>
      </w:r>
      <w:r w:rsidR="00980EAF" w:rsidRPr="00524F77">
        <w:t>1</w:t>
      </w:r>
      <w:r w:rsidR="00BC5DC9" w:rsidRPr="00524F77">
        <w:t>4</w:t>
      </w:r>
      <w:r w:rsidR="002C58C6" w:rsidRPr="00524F77">
        <w:t>:</w:t>
      </w:r>
      <w:r w:rsidR="0089425C" w:rsidRPr="00524F77">
        <w:t>30</w:t>
      </w:r>
      <w:r w:rsidRPr="00524F77">
        <w:t xml:space="preserve"> h EDT</w:t>
      </w:r>
      <w:bookmarkEnd w:id="5"/>
    </w:p>
    <w:p w14:paraId="222B9CB0" w14:textId="5F0885F3" w:rsidR="000F6320" w:rsidRPr="00524F77" w:rsidRDefault="000F6320" w:rsidP="000F6320">
      <w:pPr>
        <w:rPr>
          <w:b/>
          <w:sz w:val="22"/>
          <w:szCs w:val="22"/>
        </w:rPr>
      </w:pPr>
    </w:p>
    <w:p w14:paraId="0A1E1CC9" w14:textId="77777777" w:rsidR="009F3CBB" w:rsidRPr="00524F77" w:rsidRDefault="009F3CBB">
      <w:pPr>
        <w:rPr>
          <w:b/>
          <w:bCs/>
          <w:sz w:val="24"/>
          <w:szCs w:val="24"/>
        </w:rPr>
      </w:pPr>
      <w:r w:rsidRPr="00524F77">
        <w:rPr>
          <w:b/>
          <w:bCs/>
          <w:sz w:val="24"/>
          <w:szCs w:val="24"/>
        </w:rPr>
        <w:br w:type="page"/>
      </w:r>
    </w:p>
    <w:p w14:paraId="64E68A5D" w14:textId="1CD74927" w:rsidR="00267D90" w:rsidRPr="00524F77" w:rsidRDefault="00267D90" w:rsidP="0096039D">
      <w:pPr>
        <w:pStyle w:val="BodyText"/>
        <w:rPr>
          <w:b/>
          <w:bCs/>
          <w:sz w:val="24"/>
          <w:szCs w:val="24"/>
        </w:rPr>
      </w:pPr>
      <w:r w:rsidRPr="00524F77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524F77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524F77" w:rsidRDefault="00A50B48">
            <w:pPr>
              <w:rPr>
                <w:b/>
                <w:bCs/>
                <w:color w:val="000000"/>
              </w:rPr>
            </w:pPr>
            <w:r w:rsidRPr="00524F77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524F77" w:rsidRDefault="00A50B48">
            <w:pPr>
              <w:rPr>
                <w:b/>
                <w:bCs/>
                <w:color w:val="000000"/>
              </w:rPr>
            </w:pPr>
            <w:r w:rsidRPr="00524F77">
              <w:rPr>
                <w:b/>
                <w:bCs/>
                <w:color w:val="000000"/>
              </w:rPr>
              <w:t>Affiliation</w:t>
            </w:r>
          </w:p>
        </w:tc>
      </w:tr>
      <w:tr w:rsidR="00F95C0C" w:rsidRPr="00524F77" w14:paraId="06A79205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06D36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AA2E2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Huawei Technologies Co., Ltd</w:t>
            </w:r>
          </w:p>
        </w:tc>
      </w:tr>
      <w:tr w:rsidR="00F95C0C" w:rsidRPr="00524F77" w14:paraId="7A66AD82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97C17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Bims, Harry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79FD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Bims Laboratories, Inc.</w:t>
            </w:r>
          </w:p>
        </w:tc>
      </w:tr>
      <w:tr w:rsidR="00F95C0C" w:rsidRPr="00524F77" w14:paraId="520DD8EF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B42D2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Derham, Thomas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F5006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Broadcom Corporation</w:t>
            </w:r>
          </w:p>
        </w:tc>
      </w:tr>
      <w:tr w:rsidR="00F95C0C" w:rsidRPr="00524F77" w14:paraId="738E7BD3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3218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6CACB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Ruckus/CommScope</w:t>
            </w:r>
          </w:p>
        </w:tc>
      </w:tr>
      <w:tr w:rsidR="00F95C0C" w:rsidRPr="00524F77" w14:paraId="2D747ADB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142B1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Hervieu, Lili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84FA6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Cable Television Laboratories Inc. (CableLabs)</w:t>
            </w:r>
          </w:p>
        </w:tc>
      </w:tr>
      <w:tr w:rsidR="00F95C0C" w:rsidRPr="00524F77" w14:paraId="3BC49A6E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9FE72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EA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InterDigital, Inc.</w:t>
            </w:r>
          </w:p>
        </w:tc>
      </w:tr>
      <w:tr w:rsidR="00F95C0C" w:rsidRPr="00524F77" w14:paraId="4F348704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54183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EE002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Huawei Technologies Co., Ltd</w:t>
            </w:r>
          </w:p>
        </w:tc>
      </w:tr>
      <w:tr w:rsidR="00F95C0C" w:rsidRPr="00524F77" w14:paraId="697170A7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C87F6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Palayur, Saju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8A43D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Maxlinear Inc.</w:t>
            </w:r>
          </w:p>
        </w:tc>
      </w:tr>
      <w:tr w:rsidR="00F95C0C" w:rsidRPr="00524F77" w14:paraId="39CDAB5F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B539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1D88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Jones-Petrick and Associates, LLC.</w:t>
            </w:r>
          </w:p>
        </w:tc>
      </w:tr>
      <w:tr w:rsidR="00F95C0C" w:rsidRPr="00524F77" w14:paraId="25784584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4217F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5D1A3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Qualcomm Technologies, Inc.</w:t>
            </w:r>
          </w:p>
        </w:tc>
      </w:tr>
      <w:tr w:rsidR="00F95C0C" w:rsidRPr="00524F77" w14:paraId="0A302F1F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F90A1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Stacey, Robert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C2263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Intel Corporation</w:t>
            </w:r>
          </w:p>
        </w:tc>
      </w:tr>
      <w:tr w:rsidR="00F95C0C" w:rsidRPr="00524F77" w14:paraId="264ACB7E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752D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8330A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Hewlett Packard Enterprise</w:t>
            </w:r>
          </w:p>
        </w:tc>
      </w:tr>
      <w:tr w:rsidR="00F95C0C" w:rsidRPr="00524F77" w14:paraId="29456D31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77D8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4F7D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Facebook</w:t>
            </w:r>
          </w:p>
        </w:tc>
      </w:tr>
      <w:tr w:rsidR="00F95C0C" w:rsidRPr="00524F77" w14:paraId="2BB018D1" w14:textId="77777777" w:rsidTr="00F95C0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AB129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B7338" w14:textId="77777777" w:rsidR="00F95C0C" w:rsidRPr="00524F77" w:rsidRDefault="00F95C0C">
            <w:pPr>
              <w:rPr>
                <w:color w:val="000000"/>
              </w:rPr>
            </w:pPr>
            <w:r w:rsidRPr="00524F77">
              <w:rPr>
                <w:color w:val="000000"/>
              </w:rPr>
              <w:t>Futurewei Technologies</w:t>
            </w:r>
          </w:p>
        </w:tc>
      </w:tr>
    </w:tbl>
    <w:p w14:paraId="5BAAA392" w14:textId="77777777" w:rsidR="003730FB" w:rsidRPr="00524F77" w:rsidRDefault="003730FB" w:rsidP="0096039D">
      <w:pPr>
        <w:pStyle w:val="BodyText"/>
      </w:pPr>
    </w:p>
    <w:p w14:paraId="78E0FCA6" w14:textId="77777777" w:rsidR="003730FB" w:rsidRPr="00524F77" w:rsidRDefault="003730FB" w:rsidP="0096039D">
      <w:pPr>
        <w:pStyle w:val="BodyText"/>
      </w:pPr>
    </w:p>
    <w:p w14:paraId="4E013256" w14:textId="77777777" w:rsidR="00267D90" w:rsidRPr="00524F77" w:rsidRDefault="00267D90" w:rsidP="0096039D">
      <w:pPr>
        <w:pStyle w:val="BodyText"/>
        <w:rPr>
          <w:sz w:val="22"/>
          <w:szCs w:val="22"/>
        </w:rPr>
      </w:pPr>
    </w:p>
    <w:sectPr w:rsidR="00267D90" w:rsidRPr="00524F77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17A9" w14:textId="77777777" w:rsidR="00896821" w:rsidRDefault="00896821">
      <w:r>
        <w:separator/>
      </w:r>
    </w:p>
  </w:endnote>
  <w:endnote w:type="continuationSeparator" w:id="0">
    <w:p w14:paraId="35C1B3CB" w14:textId="77777777" w:rsidR="00896821" w:rsidRDefault="00896821">
      <w:r>
        <w:continuationSeparator/>
      </w:r>
    </w:p>
  </w:endnote>
  <w:endnote w:type="continuationNotice" w:id="1">
    <w:p w14:paraId="268A285E" w14:textId="77777777" w:rsidR="00896821" w:rsidRDefault="00896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8968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6E86" w14:textId="77777777" w:rsidR="00896821" w:rsidRDefault="00896821">
      <w:r>
        <w:separator/>
      </w:r>
    </w:p>
  </w:footnote>
  <w:footnote w:type="continuationSeparator" w:id="0">
    <w:p w14:paraId="1B1014B2" w14:textId="77777777" w:rsidR="00896821" w:rsidRDefault="00896821">
      <w:r>
        <w:continuationSeparator/>
      </w:r>
    </w:p>
  </w:footnote>
  <w:footnote w:type="continuationNotice" w:id="1">
    <w:p w14:paraId="5E148771" w14:textId="77777777" w:rsidR="00896821" w:rsidRDefault="00896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7168D74" w:rsidR="00C139A5" w:rsidRDefault="0089682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F5C50">
        <w:t>April 2021</w:t>
      </w:r>
    </w:fldSimple>
    <w:r w:rsidR="00C139A5">
      <w:tab/>
    </w:r>
    <w:r w:rsidR="00C139A5">
      <w:tab/>
    </w:r>
    <w:fldSimple w:instr=" TITLE  \* MERGEFORMAT ">
      <w:r w:rsidR="009848A1">
        <w:t>doc.: IEEE 802.11-21/0733r0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CD111E"/>
    <w:multiLevelType w:val="hybridMultilevel"/>
    <w:tmpl w:val="E00E0404"/>
    <w:lvl w:ilvl="0" w:tplc="4E20A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80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8D5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82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8F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48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47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0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85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B04F06"/>
    <w:multiLevelType w:val="hybridMultilevel"/>
    <w:tmpl w:val="B74A27AC"/>
    <w:lvl w:ilvl="0" w:tplc="5ACCA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6A2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4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A9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7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5B06"/>
    <w:rsid w:val="00005F30"/>
    <w:rsid w:val="000062C9"/>
    <w:rsid w:val="0001019D"/>
    <w:rsid w:val="00011030"/>
    <w:rsid w:val="000113DE"/>
    <w:rsid w:val="00011DD1"/>
    <w:rsid w:val="000128E0"/>
    <w:rsid w:val="00013ABF"/>
    <w:rsid w:val="00013BE2"/>
    <w:rsid w:val="00015E5C"/>
    <w:rsid w:val="00016FA1"/>
    <w:rsid w:val="00017465"/>
    <w:rsid w:val="0002011E"/>
    <w:rsid w:val="0002076E"/>
    <w:rsid w:val="000211BE"/>
    <w:rsid w:val="0002210B"/>
    <w:rsid w:val="00022578"/>
    <w:rsid w:val="000226F0"/>
    <w:rsid w:val="0002383A"/>
    <w:rsid w:val="00023DEE"/>
    <w:rsid w:val="00024726"/>
    <w:rsid w:val="00024FB7"/>
    <w:rsid w:val="000251FC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25DC"/>
    <w:rsid w:val="00052A18"/>
    <w:rsid w:val="0005634F"/>
    <w:rsid w:val="000573FD"/>
    <w:rsid w:val="000575FF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6772"/>
    <w:rsid w:val="00067411"/>
    <w:rsid w:val="00067F8D"/>
    <w:rsid w:val="000705FA"/>
    <w:rsid w:val="000709C1"/>
    <w:rsid w:val="00070D22"/>
    <w:rsid w:val="0007177B"/>
    <w:rsid w:val="00071F2B"/>
    <w:rsid w:val="0007200F"/>
    <w:rsid w:val="0007288C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45A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87BB2"/>
    <w:rsid w:val="00092384"/>
    <w:rsid w:val="00092A33"/>
    <w:rsid w:val="000932F6"/>
    <w:rsid w:val="000951FA"/>
    <w:rsid w:val="00095712"/>
    <w:rsid w:val="00096A1B"/>
    <w:rsid w:val="00096BC0"/>
    <w:rsid w:val="00097D1F"/>
    <w:rsid w:val="000A1D21"/>
    <w:rsid w:val="000A2590"/>
    <w:rsid w:val="000A2B16"/>
    <w:rsid w:val="000A3E58"/>
    <w:rsid w:val="000A4F94"/>
    <w:rsid w:val="000A5F46"/>
    <w:rsid w:val="000A679A"/>
    <w:rsid w:val="000A7AC2"/>
    <w:rsid w:val="000B223A"/>
    <w:rsid w:val="000B236C"/>
    <w:rsid w:val="000B28A0"/>
    <w:rsid w:val="000B2FC3"/>
    <w:rsid w:val="000B4F8C"/>
    <w:rsid w:val="000B6561"/>
    <w:rsid w:val="000B7433"/>
    <w:rsid w:val="000B75C2"/>
    <w:rsid w:val="000B76A3"/>
    <w:rsid w:val="000C0893"/>
    <w:rsid w:val="000C0DD3"/>
    <w:rsid w:val="000C22B6"/>
    <w:rsid w:val="000C37E0"/>
    <w:rsid w:val="000C5562"/>
    <w:rsid w:val="000C569B"/>
    <w:rsid w:val="000C59D0"/>
    <w:rsid w:val="000D117C"/>
    <w:rsid w:val="000D2854"/>
    <w:rsid w:val="000D33AA"/>
    <w:rsid w:val="000D3A7B"/>
    <w:rsid w:val="000D5045"/>
    <w:rsid w:val="000D57A1"/>
    <w:rsid w:val="000E182A"/>
    <w:rsid w:val="000E23E5"/>
    <w:rsid w:val="000E6955"/>
    <w:rsid w:val="000E6F92"/>
    <w:rsid w:val="000E744F"/>
    <w:rsid w:val="000E7BC3"/>
    <w:rsid w:val="000F11F9"/>
    <w:rsid w:val="000F28FC"/>
    <w:rsid w:val="000F2AD7"/>
    <w:rsid w:val="000F3B9D"/>
    <w:rsid w:val="000F5039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B71"/>
    <w:rsid w:val="00136D79"/>
    <w:rsid w:val="0013722A"/>
    <w:rsid w:val="00137AF5"/>
    <w:rsid w:val="00140311"/>
    <w:rsid w:val="00142494"/>
    <w:rsid w:val="0014350C"/>
    <w:rsid w:val="00144D0B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379A"/>
    <w:rsid w:val="00164649"/>
    <w:rsid w:val="00165180"/>
    <w:rsid w:val="001654FA"/>
    <w:rsid w:val="00165DAB"/>
    <w:rsid w:val="001667D8"/>
    <w:rsid w:val="001671CE"/>
    <w:rsid w:val="0016794D"/>
    <w:rsid w:val="0017000A"/>
    <w:rsid w:val="001705F3"/>
    <w:rsid w:val="00170BDE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09C5"/>
    <w:rsid w:val="001813BF"/>
    <w:rsid w:val="0018153E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1EA2"/>
    <w:rsid w:val="00192002"/>
    <w:rsid w:val="00192977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A74D6"/>
    <w:rsid w:val="001B06DA"/>
    <w:rsid w:val="001B0C05"/>
    <w:rsid w:val="001B212B"/>
    <w:rsid w:val="001B2ABF"/>
    <w:rsid w:val="001B308A"/>
    <w:rsid w:val="001B415A"/>
    <w:rsid w:val="001B4A0B"/>
    <w:rsid w:val="001B539E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3E9B"/>
    <w:rsid w:val="001D4780"/>
    <w:rsid w:val="001D5F1A"/>
    <w:rsid w:val="001D723B"/>
    <w:rsid w:val="001D7F5D"/>
    <w:rsid w:val="001E0F80"/>
    <w:rsid w:val="001E263C"/>
    <w:rsid w:val="001E3DFC"/>
    <w:rsid w:val="001E3FD7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10AD"/>
    <w:rsid w:val="001F187D"/>
    <w:rsid w:val="001F2B49"/>
    <w:rsid w:val="001F34E2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69"/>
    <w:rsid w:val="00207D9F"/>
    <w:rsid w:val="0021010F"/>
    <w:rsid w:val="0021106F"/>
    <w:rsid w:val="002121E8"/>
    <w:rsid w:val="00212906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31C0A"/>
    <w:rsid w:val="00232C69"/>
    <w:rsid w:val="00233A94"/>
    <w:rsid w:val="00234215"/>
    <w:rsid w:val="00235498"/>
    <w:rsid w:val="00237B90"/>
    <w:rsid w:val="00237E7D"/>
    <w:rsid w:val="002400A9"/>
    <w:rsid w:val="00242AC4"/>
    <w:rsid w:val="0024565B"/>
    <w:rsid w:val="00245D79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601E4"/>
    <w:rsid w:val="00260D08"/>
    <w:rsid w:val="00260FA8"/>
    <w:rsid w:val="00262CB3"/>
    <w:rsid w:val="00263C41"/>
    <w:rsid w:val="00263E63"/>
    <w:rsid w:val="00264148"/>
    <w:rsid w:val="00264AAE"/>
    <w:rsid w:val="002679F6"/>
    <w:rsid w:val="00267D90"/>
    <w:rsid w:val="0027124C"/>
    <w:rsid w:val="00271FF9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1A2C"/>
    <w:rsid w:val="002A1D66"/>
    <w:rsid w:val="002A3E48"/>
    <w:rsid w:val="002A4CDB"/>
    <w:rsid w:val="002A4ED4"/>
    <w:rsid w:val="002A4F01"/>
    <w:rsid w:val="002A7078"/>
    <w:rsid w:val="002B0A5A"/>
    <w:rsid w:val="002B0B57"/>
    <w:rsid w:val="002B141F"/>
    <w:rsid w:val="002B14A4"/>
    <w:rsid w:val="002B29EC"/>
    <w:rsid w:val="002B2CD4"/>
    <w:rsid w:val="002B3225"/>
    <w:rsid w:val="002B3394"/>
    <w:rsid w:val="002B34B9"/>
    <w:rsid w:val="002B42DA"/>
    <w:rsid w:val="002B5370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C7D39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416"/>
    <w:rsid w:val="002D79CF"/>
    <w:rsid w:val="002D7A2A"/>
    <w:rsid w:val="002E1646"/>
    <w:rsid w:val="002E315A"/>
    <w:rsid w:val="002E3470"/>
    <w:rsid w:val="002E3646"/>
    <w:rsid w:val="002E3D73"/>
    <w:rsid w:val="002E46DF"/>
    <w:rsid w:val="002E4736"/>
    <w:rsid w:val="002E4C3F"/>
    <w:rsid w:val="002E535E"/>
    <w:rsid w:val="002E65C8"/>
    <w:rsid w:val="002E6927"/>
    <w:rsid w:val="002F0132"/>
    <w:rsid w:val="002F1C89"/>
    <w:rsid w:val="002F2004"/>
    <w:rsid w:val="002F2868"/>
    <w:rsid w:val="002F5C50"/>
    <w:rsid w:val="002F6418"/>
    <w:rsid w:val="002F660A"/>
    <w:rsid w:val="002F66C4"/>
    <w:rsid w:val="003014B1"/>
    <w:rsid w:val="00301C58"/>
    <w:rsid w:val="00302963"/>
    <w:rsid w:val="003042AA"/>
    <w:rsid w:val="00304C3B"/>
    <w:rsid w:val="00304C84"/>
    <w:rsid w:val="00305B52"/>
    <w:rsid w:val="00305FD8"/>
    <w:rsid w:val="0030787E"/>
    <w:rsid w:val="00310772"/>
    <w:rsid w:val="00310E21"/>
    <w:rsid w:val="00311018"/>
    <w:rsid w:val="003136C6"/>
    <w:rsid w:val="003142A9"/>
    <w:rsid w:val="003149B8"/>
    <w:rsid w:val="00314C3C"/>
    <w:rsid w:val="003152CA"/>
    <w:rsid w:val="0031576A"/>
    <w:rsid w:val="00316686"/>
    <w:rsid w:val="0031740A"/>
    <w:rsid w:val="003174D3"/>
    <w:rsid w:val="00320693"/>
    <w:rsid w:val="003207B9"/>
    <w:rsid w:val="0032081B"/>
    <w:rsid w:val="00320F29"/>
    <w:rsid w:val="0032131A"/>
    <w:rsid w:val="00321755"/>
    <w:rsid w:val="00322298"/>
    <w:rsid w:val="0032259E"/>
    <w:rsid w:val="003243E9"/>
    <w:rsid w:val="00324526"/>
    <w:rsid w:val="00324ADE"/>
    <w:rsid w:val="00326356"/>
    <w:rsid w:val="00327417"/>
    <w:rsid w:val="003274FD"/>
    <w:rsid w:val="003304D8"/>
    <w:rsid w:val="00330654"/>
    <w:rsid w:val="0033137F"/>
    <w:rsid w:val="003313F6"/>
    <w:rsid w:val="00332694"/>
    <w:rsid w:val="00333D48"/>
    <w:rsid w:val="00334420"/>
    <w:rsid w:val="00334F92"/>
    <w:rsid w:val="0033553E"/>
    <w:rsid w:val="00336426"/>
    <w:rsid w:val="0033688C"/>
    <w:rsid w:val="00340140"/>
    <w:rsid w:val="00342025"/>
    <w:rsid w:val="0034385C"/>
    <w:rsid w:val="00344233"/>
    <w:rsid w:val="003449DA"/>
    <w:rsid w:val="00345A35"/>
    <w:rsid w:val="003468BE"/>
    <w:rsid w:val="00346C4E"/>
    <w:rsid w:val="0035092A"/>
    <w:rsid w:val="00350C90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DA0"/>
    <w:rsid w:val="00376B80"/>
    <w:rsid w:val="00376C00"/>
    <w:rsid w:val="00376E88"/>
    <w:rsid w:val="00377A64"/>
    <w:rsid w:val="00377C2E"/>
    <w:rsid w:val="003817FE"/>
    <w:rsid w:val="00382C03"/>
    <w:rsid w:val="00383095"/>
    <w:rsid w:val="0038648B"/>
    <w:rsid w:val="00391516"/>
    <w:rsid w:val="00391B52"/>
    <w:rsid w:val="00393AE6"/>
    <w:rsid w:val="00394E9C"/>
    <w:rsid w:val="00395154"/>
    <w:rsid w:val="00395899"/>
    <w:rsid w:val="003959DC"/>
    <w:rsid w:val="00395DA4"/>
    <w:rsid w:val="00396097"/>
    <w:rsid w:val="00396BDE"/>
    <w:rsid w:val="0039700D"/>
    <w:rsid w:val="003A035F"/>
    <w:rsid w:val="003A0B73"/>
    <w:rsid w:val="003A0C2E"/>
    <w:rsid w:val="003A1383"/>
    <w:rsid w:val="003A13AD"/>
    <w:rsid w:val="003A1513"/>
    <w:rsid w:val="003A48BF"/>
    <w:rsid w:val="003A52DF"/>
    <w:rsid w:val="003A55E8"/>
    <w:rsid w:val="003A71A6"/>
    <w:rsid w:val="003A7C81"/>
    <w:rsid w:val="003B01A6"/>
    <w:rsid w:val="003B01D0"/>
    <w:rsid w:val="003B1E44"/>
    <w:rsid w:val="003B2C28"/>
    <w:rsid w:val="003B304E"/>
    <w:rsid w:val="003B3CCB"/>
    <w:rsid w:val="003B5AD7"/>
    <w:rsid w:val="003B5DC4"/>
    <w:rsid w:val="003B67B1"/>
    <w:rsid w:val="003B69CE"/>
    <w:rsid w:val="003B721C"/>
    <w:rsid w:val="003B7729"/>
    <w:rsid w:val="003C0D4D"/>
    <w:rsid w:val="003C0D77"/>
    <w:rsid w:val="003C0F21"/>
    <w:rsid w:val="003C17B8"/>
    <w:rsid w:val="003C1E26"/>
    <w:rsid w:val="003C40E8"/>
    <w:rsid w:val="003C704F"/>
    <w:rsid w:val="003D02C6"/>
    <w:rsid w:val="003D07B2"/>
    <w:rsid w:val="003D1316"/>
    <w:rsid w:val="003D2DFE"/>
    <w:rsid w:val="003D31B3"/>
    <w:rsid w:val="003D3617"/>
    <w:rsid w:val="003D46FA"/>
    <w:rsid w:val="003D4A72"/>
    <w:rsid w:val="003D595E"/>
    <w:rsid w:val="003D7281"/>
    <w:rsid w:val="003E1E9F"/>
    <w:rsid w:val="003E24E4"/>
    <w:rsid w:val="003E32E5"/>
    <w:rsid w:val="003E4B3B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214B"/>
    <w:rsid w:val="00402D81"/>
    <w:rsid w:val="00403F0B"/>
    <w:rsid w:val="004043BB"/>
    <w:rsid w:val="004046AA"/>
    <w:rsid w:val="00407A4A"/>
    <w:rsid w:val="00414072"/>
    <w:rsid w:val="00414587"/>
    <w:rsid w:val="00415412"/>
    <w:rsid w:val="00415913"/>
    <w:rsid w:val="00417B0E"/>
    <w:rsid w:val="0042197E"/>
    <w:rsid w:val="0042199E"/>
    <w:rsid w:val="0042220F"/>
    <w:rsid w:val="00422F1D"/>
    <w:rsid w:val="0042342B"/>
    <w:rsid w:val="00423A82"/>
    <w:rsid w:val="00424FC6"/>
    <w:rsid w:val="00425333"/>
    <w:rsid w:val="00425580"/>
    <w:rsid w:val="00425DA8"/>
    <w:rsid w:val="00426408"/>
    <w:rsid w:val="00427579"/>
    <w:rsid w:val="0042782B"/>
    <w:rsid w:val="00427DF0"/>
    <w:rsid w:val="00427F1C"/>
    <w:rsid w:val="00431F3C"/>
    <w:rsid w:val="00432635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016"/>
    <w:rsid w:val="00444DB8"/>
    <w:rsid w:val="00446405"/>
    <w:rsid w:val="00446990"/>
    <w:rsid w:val="00447757"/>
    <w:rsid w:val="004478A3"/>
    <w:rsid w:val="00447ACA"/>
    <w:rsid w:val="004506B5"/>
    <w:rsid w:val="00451959"/>
    <w:rsid w:val="00451A7A"/>
    <w:rsid w:val="00451BDC"/>
    <w:rsid w:val="0045271A"/>
    <w:rsid w:val="0045290A"/>
    <w:rsid w:val="00453F2A"/>
    <w:rsid w:val="00455126"/>
    <w:rsid w:val="00457002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66F26"/>
    <w:rsid w:val="004704E4"/>
    <w:rsid w:val="00470B0D"/>
    <w:rsid w:val="004711A9"/>
    <w:rsid w:val="00472709"/>
    <w:rsid w:val="0047469C"/>
    <w:rsid w:val="00474A3F"/>
    <w:rsid w:val="0047525B"/>
    <w:rsid w:val="00475C6F"/>
    <w:rsid w:val="00475EE7"/>
    <w:rsid w:val="004764F6"/>
    <w:rsid w:val="004804E2"/>
    <w:rsid w:val="0048166A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FB9"/>
    <w:rsid w:val="00497B11"/>
    <w:rsid w:val="004A171C"/>
    <w:rsid w:val="004A1F9C"/>
    <w:rsid w:val="004A21A6"/>
    <w:rsid w:val="004A3F78"/>
    <w:rsid w:val="004A3FB6"/>
    <w:rsid w:val="004A3FB8"/>
    <w:rsid w:val="004A49D5"/>
    <w:rsid w:val="004A4D70"/>
    <w:rsid w:val="004A70E4"/>
    <w:rsid w:val="004A7A8D"/>
    <w:rsid w:val="004B064B"/>
    <w:rsid w:val="004B0994"/>
    <w:rsid w:val="004B211F"/>
    <w:rsid w:val="004B3223"/>
    <w:rsid w:val="004B3DF4"/>
    <w:rsid w:val="004B6952"/>
    <w:rsid w:val="004C14E7"/>
    <w:rsid w:val="004C242C"/>
    <w:rsid w:val="004C2F03"/>
    <w:rsid w:val="004C6109"/>
    <w:rsid w:val="004C6EC5"/>
    <w:rsid w:val="004D0033"/>
    <w:rsid w:val="004D0BEC"/>
    <w:rsid w:val="004D16BE"/>
    <w:rsid w:val="004D18EA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5662"/>
    <w:rsid w:val="004F5693"/>
    <w:rsid w:val="004F588D"/>
    <w:rsid w:val="004F65AD"/>
    <w:rsid w:val="0050125E"/>
    <w:rsid w:val="00501CB0"/>
    <w:rsid w:val="00502653"/>
    <w:rsid w:val="005033B5"/>
    <w:rsid w:val="0050373E"/>
    <w:rsid w:val="0050392E"/>
    <w:rsid w:val="00504184"/>
    <w:rsid w:val="00504706"/>
    <w:rsid w:val="00506A2B"/>
    <w:rsid w:val="00507B79"/>
    <w:rsid w:val="0051041D"/>
    <w:rsid w:val="005131E8"/>
    <w:rsid w:val="00513DFC"/>
    <w:rsid w:val="00514E27"/>
    <w:rsid w:val="0051575A"/>
    <w:rsid w:val="005165B4"/>
    <w:rsid w:val="0052083F"/>
    <w:rsid w:val="00521C70"/>
    <w:rsid w:val="0052219A"/>
    <w:rsid w:val="00522DC0"/>
    <w:rsid w:val="00523586"/>
    <w:rsid w:val="005247F5"/>
    <w:rsid w:val="00524F77"/>
    <w:rsid w:val="005266EB"/>
    <w:rsid w:val="00526A84"/>
    <w:rsid w:val="005274E0"/>
    <w:rsid w:val="00530A5C"/>
    <w:rsid w:val="00534C65"/>
    <w:rsid w:val="005359C0"/>
    <w:rsid w:val="00535EB5"/>
    <w:rsid w:val="005360D9"/>
    <w:rsid w:val="00537FEC"/>
    <w:rsid w:val="00541FA6"/>
    <w:rsid w:val="00543DBE"/>
    <w:rsid w:val="0054449D"/>
    <w:rsid w:val="0054452A"/>
    <w:rsid w:val="00546B58"/>
    <w:rsid w:val="005504BC"/>
    <w:rsid w:val="005507BA"/>
    <w:rsid w:val="005521CB"/>
    <w:rsid w:val="005531A3"/>
    <w:rsid w:val="0055585E"/>
    <w:rsid w:val="00555F59"/>
    <w:rsid w:val="0055680B"/>
    <w:rsid w:val="00557082"/>
    <w:rsid w:val="0056029E"/>
    <w:rsid w:val="0056053F"/>
    <w:rsid w:val="00560A20"/>
    <w:rsid w:val="00561055"/>
    <w:rsid w:val="00561841"/>
    <w:rsid w:val="00561D9D"/>
    <w:rsid w:val="00563072"/>
    <w:rsid w:val="005634E0"/>
    <w:rsid w:val="00566D64"/>
    <w:rsid w:val="00567974"/>
    <w:rsid w:val="00570EB0"/>
    <w:rsid w:val="00571F59"/>
    <w:rsid w:val="00572492"/>
    <w:rsid w:val="00572D23"/>
    <w:rsid w:val="00572D9B"/>
    <w:rsid w:val="005740C9"/>
    <w:rsid w:val="0057470B"/>
    <w:rsid w:val="00574723"/>
    <w:rsid w:val="00575B49"/>
    <w:rsid w:val="0057694E"/>
    <w:rsid w:val="00577649"/>
    <w:rsid w:val="0057774F"/>
    <w:rsid w:val="00577B4A"/>
    <w:rsid w:val="00577C14"/>
    <w:rsid w:val="00581490"/>
    <w:rsid w:val="00582B06"/>
    <w:rsid w:val="00582E01"/>
    <w:rsid w:val="00583FBD"/>
    <w:rsid w:val="0058418F"/>
    <w:rsid w:val="005847C4"/>
    <w:rsid w:val="005851B2"/>
    <w:rsid w:val="00585220"/>
    <w:rsid w:val="005860F5"/>
    <w:rsid w:val="00586EE2"/>
    <w:rsid w:val="0058737E"/>
    <w:rsid w:val="0059156F"/>
    <w:rsid w:val="00591C08"/>
    <w:rsid w:val="00593139"/>
    <w:rsid w:val="00595B4F"/>
    <w:rsid w:val="00595ECF"/>
    <w:rsid w:val="005A0360"/>
    <w:rsid w:val="005A0875"/>
    <w:rsid w:val="005A145A"/>
    <w:rsid w:val="005A1BD6"/>
    <w:rsid w:val="005A1BF0"/>
    <w:rsid w:val="005A437E"/>
    <w:rsid w:val="005A5190"/>
    <w:rsid w:val="005A53E8"/>
    <w:rsid w:val="005B07A3"/>
    <w:rsid w:val="005B14E1"/>
    <w:rsid w:val="005B3176"/>
    <w:rsid w:val="005B373F"/>
    <w:rsid w:val="005B4883"/>
    <w:rsid w:val="005B66DA"/>
    <w:rsid w:val="005C151A"/>
    <w:rsid w:val="005C1DEB"/>
    <w:rsid w:val="005C32EF"/>
    <w:rsid w:val="005C4A36"/>
    <w:rsid w:val="005C4CEC"/>
    <w:rsid w:val="005C4F05"/>
    <w:rsid w:val="005C5082"/>
    <w:rsid w:val="005C518A"/>
    <w:rsid w:val="005C5320"/>
    <w:rsid w:val="005C6E34"/>
    <w:rsid w:val="005D0765"/>
    <w:rsid w:val="005D0B0A"/>
    <w:rsid w:val="005D150B"/>
    <w:rsid w:val="005D2A03"/>
    <w:rsid w:val="005D521A"/>
    <w:rsid w:val="005D6B40"/>
    <w:rsid w:val="005D6EDC"/>
    <w:rsid w:val="005D7301"/>
    <w:rsid w:val="005E07BF"/>
    <w:rsid w:val="005E09C2"/>
    <w:rsid w:val="005E0DBD"/>
    <w:rsid w:val="005E1D1C"/>
    <w:rsid w:val="005E25BF"/>
    <w:rsid w:val="005E40F1"/>
    <w:rsid w:val="005E456E"/>
    <w:rsid w:val="005E4E1F"/>
    <w:rsid w:val="005E5A4C"/>
    <w:rsid w:val="005E6E58"/>
    <w:rsid w:val="005F13CC"/>
    <w:rsid w:val="005F2F7A"/>
    <w:rsid w:val="005F3EA0"/>
    <w:rsid w:val="005F3FF2"/>
    <w:rsid w:val="005F6093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70E2"/>
    <w:rsid w:val="00613523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5B0"/>
    <w:rsid w:val="00632DAF"/>
    <w:rsid w:val="006352CB"/>
    <w:rsid w:val="00635781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F98"/>
    <w:rsid w:val="006676D4"/>
    <w:rsid w:val="006677F6"/>
    <w:rsid w:val="00673F80"/>
    <w:rsid w:val="00675847"/>
    <w:rsid w:val="00675D3B"/>
    <w:rsid w:val="00676856"/>
    <w:rsid w:val="006779C0"/>
    <w:rsid w:val="00677AA5"/>
    <w:rsid w:val="00680225"/>
    <w:rsid w:val="0068045A"/>
    <w:rsid w:val="0068069A"/>
    <w:rsid w:val="006828E6"/>
    <w:rsid w:val="00682947"/>
    <w:rsid w:val="006840D8"/>
    <w:rsid w:val="00684933"/>
    <w:rsid w:val="00685086"/>
    <w:rsid w:val="006856DB"/>
    <w:rsid w:val="00685707"/>
    <w:rsid w:val="00687098"/>
    <w:rsid w:val="00687BDC"/>
    <w:rsid w:val="006901F6"/>
    <w:rsid w:val="00690D05"/>
    <w:rsid w:val="00690E39"/>
    <w:rsid w:val="0069186A"/>
    <w:rsid w:val="00692773"/>
    <w:rsid w:val="00692A6C"/>
    <w:rsid w:val="00693629"/>
    <w:rsid w:val="00695499"/>
    <w:rsid w:val="006962A4"/>
    <w:rsid w:val="00697B6F"/>
    <w:rsid w:val="006A0BC6"/>
    <w:rsid w:val="006A1E30"/>
    <w:rsid w:val="006A1E52"/>
    <w:rsid w:val="006A2120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8CC"/>
    <w:rsid w:val="006B7A62"/>
    <w:rsid w:val="006C0727"/>
    <w:rsid w:val="006C0943"/>
    <w:rsid w:val="006C09ED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F3C"/>
    <w:rsid w:val="006D2FE9"/>
    <w:rsid w:val="006D5270"/>
    <w:rsid w:val="006D571E"/>
    <w:rsid w:val="006D5CA7"/>
    <w:rsid w:val="006E0111"/>
    <w:rsid w:val="006E04DB"/>
    <w:rsid w:val="006E0D9A"/>
    <w:rsid w:val="006E145F"/>
    <w:rsid w:val="006E25F7"/>
    <w:rsid w:val="006E27D0"/>
    <w:rsid w:val="006E3E83"/>
    <w:rsid w:val="006E45A1"/>
    <w:rsid w:val="006E575B"/>
    <w:rsid w:val="006E6E4E"/>
    <w:rsid w:val="006E7CDA"/>
    <w:rsid w:val="006F0B2B"/>
    <w:rsid w:val="006F0CAA"/>
    <w:rsid w:val="006F1C51"/>
    <w:rsid w:val="006F1F26"/>
    <w:rsid w:val="006F20DA"/>
    <w:rsid w:val="006F254F"/>
    <w:rsid w:val="006F2663"/>
    <w:rsid w:val="006F35A9"/>
    <w:rsid w:val="006F51ED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0FA7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429C"/>
    <w:rsid w:val="00725016"/>
    <w:rsid w:val="00725CA8"/>
    <w:rsid w:val="007261C9"/>
    <w:rsid w:val="00726A0F"/>
    <w:rsid w:val="007276F8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36B57"/>
    <w:rsid w:val="00740C41"/>
    <w:rsid w:val="00740C6E"/>
    <w:rsid w:val="00741FBB"/>
    <w:rsid w:val="00743282"/>
    <w:rsid w:val="0074451D"/>
    <w:rsid w:val="0075045E"/>
    <w:rsid w:val="00750D5D"/>
    <w:rsid w:val="00750DF8"/>
    <w:rsid w:val="0075102F"/>
    <w:rsid w:val="007510A0"/>
    <w:rsid w:val="007515A3"/>
    <w:rsid w:val="00751904"/>
    <w:rsid w:val="007543C6"/>
    <w:rsid w:val="00755197"/>
    <w:rsid w:val="007556C3"/>
    <w:rsid w:val="00755F01"/>
    <w:rsid w:val="00756502"/>
    <w:rsid w:val="00756E40"/>
    <w:rsid w:val="00756E44"/>
    <w:rsid w:val="007576A8"/>
    <w:rsid w:val="007600FB"/>
    <w:rsid w:val="007609AD"/>
    <w:rsid w:val="00760CEB"/>
    <w:rsid w:val="00761416"/>
    <w:rsid w:val="0076162B"/>
    <w:rsid w:val="00762F1A"/>
    <w:rsid w:val="007632CF"/>
    <w:rsid w:val="007634EA"/>
    <w:rsid w:val="00763800"/>
    <w:rsid w:val="00763C43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82672"/>
    <w:rsid w:val="00783B2E"/>
    <w:rsid w:val="0078646D"/>
    <w:rsid w:val="007904B3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B3D95"/>
    <w:rsid w:val="007B51E3"/>
    <w:rsid w:val="007B5B31"/>
    <w:rsid w:val="007B6238"/>
    <w:rsid w:val="007B6B59"/>
    <w:rsid w:val="007B716C"/>
    <w:rsid w:val="007C074C"/>
    <w:rsid w:val="007C17E6"/>
    <w:rsid w:val="007C1D69"/>
    <w:rsid w:val="007C1F21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7125"/>
    <w:rsid w:val="007D7B0C"/>
    <w:rsid w:val="007D7DD1"/>
    <w:rsid w:val="007E0094"/>
    <w:rsid w:val="007E30E2"/>
    <w:rsid w:val="007E3442"/>
    <w:rsid w:val="007E36D9"/>
    <w:rsid w:val="007E3D27"/>
    <w:rsid w:val="007E44EF"/>
    <w:rsid w:val="007E4B4A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504A"/>
    <w:rsid w:val="008065E9"/>
    <w:rsid w:val="008079D5"/>
    <w:rsid w:val="008113C0"/>
    <w:rsid w:val="00812CBF"/>
    <w:rsid w:val="00813007"/>
    <w:rsid w:val="00813C0B"/>
    <w:rsid w:val="00814CE2"/>
    <w:rsid w:val="00817053"/>
    <w:rsid w:val="008177A4"/>
    <w:rsid w:val="008213D3"/>
    <w:rsid w:val="008235FC"/>
    <w:rsid w:val="00826A81"/>
    <w:rsid w:val="008270FA"/>
    <w:rsid w:val="00830D46"/>
    <w:rsid w:val="008319C4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0D12"/>
    <w:rsid w:val="00841727"/>
    <w:rsid w:val="008445F6"/>
    <w:rsid w:val="008451CB"/>
    <w:rsid w:val="00846E8B"/>
    <w:rsid w:val="00847463"/>
    <w:rsid w:val="0084769B"/>
    <w:rsid w:val="00850DFE"/>
    <w:rsid w:val="008511C3"/>
    <w:rsid w:val="008539CC"/>
    <w:rsid w:val="00855AF4"/>
    <w:rsid w:val="00855DD5"/>
    <w:rsid w:val="00856955"/>
    <w:rsid w:val="00857FA8"/>
    <w:rsid w:val="00860EFA"/>
    <w:rsid w:val="0086112C"/>
    <w:rsid w:val="00861CDD"/>
    <w:rsid w:val="00862432"/>
    <w:rsid w:val="0086257D"/>
    <w:rsid w:val="00863507"/>
    <w:rsid w:val="008642D8"/>
    <w:rsid w:val="00864555"/>
    <w:rsid w:val="0086625D"/>
    <w:rsid w:val="008664CB"/>
    <w:rsid w:val="008709F7"/>
    <w:rsid w:val="00872F35"/>
    <w:rsid w:val="00875317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7F65"/>
    <w:rsid w:val="00890AD2"/>
    <w:rsid w:val="00891494"/>
    <w:rsid w:val="0089160E"/>
    <w:rsid w:val="008924D8"/>
    <w:rsid w:val="0089347F"/>
    <w:rsid w:val="0089425C"/>
    <w:rsid w:val="00894FFB"/>
    <w:rsid w:val="00895336"/>
    <w:rsid w:val="0089576D"/>
    <w:rsid w:val="00896821"/>
    <w:rsid w:val="008A0544"/>
    <w:rsid w:val="008A286D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279B"/>
    <w:rsid w:val="008B34E4"/>
    <w:rsid w:val="008B4325"/>
    <w:rsid w:val="008B4DE4"/>
    <w:rsid w:val="008B53A4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05C"/>
    <w:rsid w:val="008F2345"/>
    <w:rsid w:val="008F371F"/>
    <w:rsid w:val="008F490A"/>
    <w:rsid w:val="008F4CA8"/>
    <w:rsid w:val="008F51C3"/>
    <w:rsid w:val="008F54F0"/>
    <w:rsid w:val="008F7403"/>
    <w:rsid w:val="00900E3B"/>
    <w:rsid w:val="0090118B"/>
    <w:rsid w:val="0090567F"/>
    <w:rsid w:val="00905A2E"/>
    <w:rsid w:val="00910262"/>
    <w:rsid w:val="009109EC"/>
    <w:rsid w:val="009114AF"/>
    <w:rsid w:val="009125ED"/>
    <w:rsid w:val="00912C66"/>
    <w:rsid w:val="00912F87"/>
    <w:rsid w:val="00913F36"/>
    <w:rsid w:val="0091432E"/>
    <w:rsid w:val="00916047"/>
    <w:rsid w:val="00916164"/>
    <w:rsid w:val="0091628C"/>
    <w:rsid w:val="00916341"/>
    <w:rsid w:val="0091665C"/>
    <w:rsid w:val="00917343"/>
    <w:rsid w:val="00917FC7"/>
    <w:rsid w:val="009204DE"/>
    <w:rsid w:val="009208CA"/>
    <w:rsid w:val="00921D9A"/>
    <w:rsid w:val="00923171"/>
    <w:rsid w:val="00923EF1"/>
    <w:rsid w:val="00924573"/>
    <w:rsid w:val="00927E3B"/>
    <w:rsid w:val="009300C6"/>
    <w:rsid w:val="00930B74"/>
    <w:rsid w:val="00931C7A"/>
    <w:rsid w:val="00931E45"/>
    <w:rsid w:val="00932A65"/>
    <w:rsid w:val="00933917"/>
    <w:rsid w:val="009341C4"/>
    <w:rsid w:val="00934C52"/>
    <w:rsid w:val="00935EBC"/>
    <w:rsid w:val="009360F2"/>
    <w:rsid w:val="00936E5A"/>
    <w:rsid w:val="00936F28"/>
    <w:rsid w:val="00937D17"/>
    <w:rsid w:val="009411F7"/>
    <w:rsid w:val="0094145C"/>
    <w:rsid w:val="00942B84"/>
    <w:rsid w:val="00945DDE"/>
    <w:rsid w:val="009463CD"/>
    <w:rsid w:val="00947110"/>
    <w:rsid w:val="00947ADD"/>
    <w:rsid w:val="00947B4F"/>
    <w:rsid w:val="0095158A"/>
    <w:rsid w:val="00951A30"/>
    <w:rsid w:val="0095210D"/>
    <w:rsid w:val="00952E6A"/>
    <w:rsid w:val="00953100"/>
    <w:rsid w:val="00954B32"/>
    <w:rsid w:val="00955586"/>
    <w:rsid w:val="00955E87"/>
    <w:rsid w:val="00957F79"/>
    <w:rsid w:val="0096039D"/>
    <w:rsid w:val="00960A26"/>
    <w:rsid w:val="00961331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283E"/>
    <w:rsid w:val="00973744"/>
    <w:rsid w:val="00973864"/>
    <w:rsid w:val="00974446"/>
    <w:rsid w:val="00974EC0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120E"/>
    <w:rsid w:val="00981512"/>
    <w:rsid w:val="009822E3"/>
    <w:rsid w:val="00982B21"/>
    <w:rsid w:val="0098310C"/>
    <w:rsid w:val="009848A1"/>
    <w:rsid w:val="009850F5"/>
    <w:rsid w:val="00987DB7"/>
    <w:rsid w:val="00990530"/>
    <w:rsid w:val="00990B6E"/>
    <w:rsid w:val="00991E5B"/>
    <w:rsid w:val="00992064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3406"/>
    <w:rsid w:val="009B791D"/>
    <w:rsid w:val="009C1137"/>
    <w:rsid w:val="009C48CC"/>
    <w:rsid w:val="009C4E0C"/>
    <w:rsid w:val="009C6934"/>
    <w:rsid w:val="009D20FB"/>
    <w:rsid w:val="009D4348"/>
    <w:rsid w:val="009D50BB"/>
    <w:rsid w:val="009D5921"/>
    <w:rsid w:val="009D7CC5"/>
    <w:rsid w:val="009E00DB"/>
    <w:rsid w:val="009E189F"/>
    <w:rsid w:val="009E1A03"/>
    <w:rsid w:val="009E22D9"/>
    <w:rsid w:val="009E264A"/>
    <w:rsid w:val="009E28B9"/>
    <w:rsid w:val="009E2F6E"/>
    <w:rsid w:val="009E30BF"/>
    <w:rsid w:val="009E3488"/>
    <w:rsid w:val="009E427D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19E5"/>
    <w:rsid w:val="00A01F66"/>
    <w:rsid w:val="00A03325"/>
    <w:rsid w:val="00A047B8"/>
    <w:rsid w:val="00A04DAA"/>
    <w:rsid w:val="00A14CB5"/>
    <w:rsid w:val="00A158F2"/>
    <w:rsid w:val="00A1655D"/>
    <w:rsid w:val="00A16600"/>
    <w:rsid w:val="00A17F79"/>
    <w:rsid w:val="00A212FE"/>
    <w:rsid w:val="00A21402"/>
    <w:rsid w:val="00A21733"/>
    <w:rsid w:val="00A21B50"/>
    <w:rsid w:val="00A22C3E"/>
    <w:rsid w:val="00A23443"/>
    <w:rsid w:val="00A23A24"/>
    <w:rsid w:val="00A27647"/>
    <w:rsid w:val="00A276E4"/>
    <w:rsid w:val="00A300AA"/>
    <w:rsid w:val="00A32313"/>
    <w:rsid w:val="00A323DD"/>
    <w:rsid w:val="00A34041"/>
    <w:rsid w:val="00A341C5"/>
    <w:rsid w:val="00A35600"/>
    <w:rsid w:val="00A36FE8"/>
    <w:rsid w:val="00A408DC"/>
    <w:rsid w:val="00A40A80"/>
    <w:rsid w:val="00A430E6"/>
    <w:rsid w:val="00A43482"/>
    <w:rsid w:val="00A4553A"/>
    <w:rsid w:val="00A4564F"/>
    <w:rsid w:val="00A50371"/>
    <w:rsid w:val="00A50B48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3302"/>
    <w:rsid w:val="00A74815"/>
    <w:rsid w:val="00A753BE"/>
    <w:rsid w:val="00A76149"/>
    <w:rsid w:val="00A76262"/>
    <w:rsid w:val="00A77120"/>
    <w:rsid w:val="00A775D3"/>
    <w:rsid w:val="00A77DD9"/>
    <w:rsid w:val="00A817D9"/>
    <w:rsid w:val="00A82284"/>
    <w:rsid w:val="00A8234C"/>
    <w:rsid w:val="00A8485E"/>
    <w:rsid w:val="00A84DC7"/>
    <w:rsid w:val="00A84FF3"/>
    <w:rsid w:val="00A90488"/>
    <w:rsid w:val="00A9068D"/>
    <w:rsid w:val="00A90CB7"/>
    <w:rsid w:val="00A924E2"/>
    <w:rsid w:val="00A92D4C"/>
    <w:rsid w:val="00A93503"/>
    <w:rsid w:val="00A95CA0"/>
    <w:rsid w:val="00A96576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4BA"/>
    <w:rsid w:val="00AB3F42"/>
    <w:rsid w:val="00AB5276"/>
    <w:rsid w:val="00AB52DE"/>
    <w:rsid w:val="00AB6275"/>
    <w:rsid w:val="00AB6A74"/>
    <w:rsid w:val="00AB76A2"/>
    <w:rsid w:val="00AC1691"/>
    <w:rsid w:val="00AC19C1"/>
    <w:rsid w:val="00AC19D9"/>
    <w:rsid w:val="00AC348C"/>
    <w:rsid w:val="00AC3D64"/>
    <w:rsid w:val="00AC40E9"/>
    <w:rsid w:val="00AC7190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66B4"/>
    <w:rsid w:val="00AD7CCF"/>
    <w:rsid w:val="00AE060A"/>
    <w:rsid w:val="00AE1723"/>
    <w:rsid w:val="00AE450A"/>
    <w:rsid w:val="00AE4974"/>
    <w:rsid w:val="00AE4AE9"/>
    <w:rsid w:val="00AE4D37"/>
    <w:rsid w:val="00AE5D90"/>
    <w:rsid w:val="00AE62B0"/>
    <w:rsid w:val="00AE6ED4"/>
    <w:rsid w:val="00AF091B"/>
    <w:rsid w:val="00AF2031"/>
    <w:rsid w:val="00AF22A6"/>
    <w:rsid w:val="00AF22C7"/>
    <w:rsid w:val="00AF28D8"/>
    <w:rsid w:val="00AF3CD4"/>
    <w:rsid w:val="00AF3E4D"/>
    <w:rsid w:val="00AF4909"/>
    <w:rsid w:val="00AF5E38"/>
    <w:rsid w:val="00AF5E7C"/>
    <w:rsid w:val="00AF6A1A"/>
    <w:rsid w:val="00B00F50"/>
    <w:rsid w:val="00B02BBE"/>
    <w:rsid w:val="00B038CC"/>
    <w:rsid w:val="00B04072"/>
    <w:rsid w:val="00B04D2D"/>
    <w:rsid w:val="00B0528D"/>
    <w:rsid w:val="00B05B18"/>
    <w:rsid w:val="00B06465"/>
    <w:rsid w:val="00B0714A"/>
    <w:rsid w:val="00B0789D"/>
    <w:rsid w:val="00B07DD1"/>
    <w:rsid w:val="00B1133B"/>
    <w:rsid w:val="00B113A2"/>
    <w:rsid w:val="00B1153A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69FD"/>
    <w:rsid w:val="00B26E74"/>
    <w:rsid w:val="00B2742C"/>
    <w:rsid w:val="00B27915"/>
    <w:rsid w:val="00B300DB"/>
    <w:rsid w:val="00B30162"/>
    <w:rsid w:val="00B328E2"/>
    <w:rsid w:val="00B33DA0"/>
    <w:rsid w:val="00B36736"/>
    <w:rsid w:val="00B36A3F"/>
    <w:rsid w:val="00B40428"/>
    <w:rsid w:val="00B41935"/>
    <w:rsid w:val="00B41F92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56CAF"/>
    <w:rsid w:val="00B56FA4"/>
    <w:rsid w:val="00B6167F"/>
    <w:rsid w:val="00B61E4B"/>
    <w:rsid w:val="00B62B5F"/>
    <w:rsid w:val="00B62CB3"/>
    <w:rsid w:val="00B64D2E"/>
    <w:rsid w:val="00B6502C"/>
    <w:rsid w:val="00B65143"/>
    <w:rsid w:val="00B66D0E"/>
    <w:rsid w:val="00B66FCD"/>
    <w:rsid w:val="00B7025F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38A6"/>
    <w:rsid w:val="00B853D8"/>
    <w:rsid w:val="00B85630"/>
    <w:rsid w:val="00B86913"/>
    <w:rsid w:val="00B87DA1"/>
    <w:rsid w:val="00B87E1A"/>
    <w:rsid w:val="00B90803"/>
    <w:rsid w:val="00B90DBC"/>
    <w:rsid w:val="00B91293"/>
    <w:rsid w:val="00B920C8"/>
    <w:rsid w:val="00B93058"/>
    <w:rsid w:val="00B93AD2"/>
    <w:rsid w:val="00B93B37"/>
    <w:rsid w:val="00B946B8"/>
    <w:rsid w:val="00B962E3"/>
    <w:rsid w:val="00B96484"/>
    <w:rsid w:val="00BA0790"/>
    <w:rsid w:val="00BA0BCA"/>
    <w:rsid w:val="00BA1AA0"/>
    <w:rsid w:val="00BA2F4E"/>
    <w:rsid w:val="00BA4621"/>
    <w:rsid w:val="00BA5DD1"/>
    <w:rsid w:val="00BA6C49"/>
    <w:rsid w:val="00BA74E7"/>
    <w:rsid w:val="00BA799D"/>
    <w:rsid w:val="00BA7F4A"/>
    <w:rsid w:val="00BB2154"/>
    <w:rsid w:val="00BB321E"/>
    <w:rsid w:val="00BB4000"/>
    <w:rsid w:val="00BB4239"/>
    <w:rsid w:val="00BB532D"/>
    <w:rsid w:val="00BB6C4A"/>
    <w:rsid w:val="00BB74C1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1757"/>
    <w:rsid w:val="00BD21B3"/>
    <w:rsid w:val="00BD2F21"/>
    <w:rsid w:val="00BD3E56"/>
    <w:rsid w:val="00BD625D"/>
    <w:rsid w:val="00BD68CD"/>
    <w:rsid w:val="00BD6B10"/>
    <w:rsid w:val="00BE065D"/>
    <w:rsid w:val="00BE1EDF"/>
    <w:rsid w:val="00BE3E95"/>
    <w:rsid w:val="00BE3F9C"/>
    <w:rsid w:val="00BE4025"/>
    <w:rsid w:val="00BE5ECE"/>
    <w:rsid w:val="00BE63F0"/>
    <w:rsid w:val="00BE68C2"/>
    <w:rsid w:val="00BF10D2"/>
    <w:rsid w:val="00BF2DAC"/>
    <w:rsid w:val="00BF376A"/>
    <w:rsid w:val="00BF4CEB"/>
    <w:rsid w:val="00BF5B3E"/>
    <w:rsid w:val="00BF7CA4"/>
    <w:rsid w:val="00BF7FB6"/>
    <w:rsid w:val="00C011BA"/>
    <w:rsid w:val="00C0315C"/>
    <w:rsid w:val="00C04435"/>
    <w:rsid w:val="00C04E4E"/>
    <w:rsid w:val="00C05CC0"/>
    <w:rsid w:val="00C069EE"/>
    <w:rsid w:val="00C06A39"/>
    <w:rsid w:val="00C07774"/>
    <w:rsid w:val="00C07BB3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1707D"/>
    <w:rsid w:val="00C2012F"/>
    <w:rsid w:val="00C206D0"/>
    <w:rsid w:val="00C20C97"/>
    <w:rsid w:val="00C21185"/>
    <w:rsid w:val="00C21917"/>
    <w:rsid w:val="00C22F3B"/>
    <w:rsid w:val="00C23D7E"/>
    <w:rsid w:val="00C24910"/>
    <w:rsid w:val="00C25EE9"/>
    <w:rsid w:val="00C25F8D"/>
    <w:rsid w:val="00C26550"/>
    <w:rsid w:val="00C26B5E"/>
    <w:rsid w:val="00C27DA2"/>
    <w:rsid w:val="00C3108F"/>
    <w:rsid w:val="00C310A9"/>
    <w:rsid w:val="00C31DDC"/>
    <w:rsid w:val="00C336CD"/>
    <w:rsid w:val="00C35040"/>
    <w:rsid w:val="00C364ED"/>
    <w:rsid w:val="00C36BF1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0910"/>
    <w:rsid w:val="00C534F0"/>
    <w:rsid w:val="00C54324"/>
    <w:rsid w:val="00C544DF"/>
    <w:rsid w:val="00C54F66"/>
    <w:rsid w:val="00C57577"/>
    <w:rsid w:val="00C60950"/>
    <w:rsid w:val="00C60C14"/>
    <w:rsid w:val="00C611BD"/>
    <w:rsid w:val="00C624DD"/>
    <w:rsid w:val="00C625CF"/>
    <w:rsid w:val="00C62A1B"/>
    <w:rsid w:val="00C63252"/>
    <w:rsid w:val="00C63BD1"/>
    <w:rsid w:val="00C63DC7"/>
    <w:rsid w:val="00C63F48"/>
    <w:rsid w:val="00C65F6A"/>
    <w:rsid w:val="00C66502"/>
    <w:rsid w:val="00C675FD"/>
    <w:rsid w:val="00C676D7"/>
    <w:rsid w:val="00C67AF1"/>
    <w:rsid w:val="00C70D3B"/>
    <w:rsid w:val="00C7138F"/>
    <w:rsid w:val="00C72137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246"/>
    <w:rsid w:val="00C82381"/>
    <w:rsid w:val="00C824E9"/>
    <w:rsid w:val="00C83AEB"/>
    <w:rsid w:val="00C83C58"/>
    <w:rsid w:val="00C84070"/>
    <w:rsid w:val="00C84658"/>
    <w:rsid w:val="00C84D3F"/>
    <w:rsid w:val="00C84EC4"/>
    <w:rsid w:val="00C850D8"/>
    <w:rsid w:val="00C861C2"/>
    <w:rsid w:val="00C8704A"/>
    <w:rsid w:val="00C875CC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73A8"/>
    <w:rsid w:val="00C973B5"/>
    <w:rsid w:val="00CA042E"/>
    <w:rsid w:val="00CA09B2"/>
    <w:rsid w:val="00CA2B42"/>
    <w:rsid w:val="00CA43F6"/>
    <w:rsid w:val="00CA6225"/>
    <w:rsid w:val="00CA6C9C"/>
    <w:rsid w:val="00CA79BA"/>
    <w:rsid w:val="00CA7E16"/>
    <w:rsid w:val="00CB16F8"/>
    <w:rsid w:val="00CB390C"/>
    <w:rsid w:val="00CB41CC"/>
    <w:rsid w:val="00CB5527"/>
    <w:rsid w:val="00CB58B9"/>
    <w:rsid w:val="00CB6FAB"/>
    <w:rsid w:val="00CB7CE4"/>
    <w:rsid w:val="00CC2440"/>
    <w:rsid w:val="00CC38F1"/>
    <w:rsid w:val="00CC3D7B"/>
    <w:rsid w:val="00CC41DD"/>
    <w:rsid w:val="00CC4714"/>
    <w:rsid w:val="00CC4C5E"/>
    <w:rsid w:val="00CC579F"/>
    <w:rsid w:val="00CC58B5"/>
    <w:rsid w:val="00CD1EF0"/>
    <w:rsid w:val="00CD2041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349E"/>
    <w:rsid w:val="00CE3D54"/>
    <w:rsid w:val="00CE4AF1"/>
    <w:rsid w:val="00CE5E35"/>
    <w:rsid w:val="00CE63DC"/>
    <w:rsid w:val="00CE6A75"/>
    <w:rsid w:val="00CF0E17"/>
    <w:rsid w:val="00CF1755"/>
    <w:rsid w:val="00CF17EF"/>
    <w:rsid w:val="00CF1A40"/>
    <w:rsid w:val="00CF3FFC"/>
    <w:rsid w:val="00CF4303"/>
    <w:rsid w:val="00CF56E1"/>
    <w:rsid w:val="00CF629F"/>
    <w:rsid w:val="00CF660F"/>
    <w:rsid w:val="00CF6B73"/>
    <w:rsid w:val="00CF722C"/>
    <w:rsid w:val="00CF739F"/>
    <w:rsid w:val="00D01572"/>
    <w:rsid w:val="00D016FE"/>
    <w:rsid w:val="00D0210D"/>
    <w:rsid w:val="00D022B8"/>
    <w:rsid w:val="00D023A3"/>
    <w:rsid w:val="00D02CDD"/>
    <w:rsid w:val="00D03921"/>
    <w:rsid w:val="00D06945"/>
    <w:rsid w:val="00D10BA2"/>
    <w:rsid w:val="00D14DE6"/>
    <w:rsid w:val="00D14F2D"/>
    <w:rsid w:val="00D15D00"/>
    <w:rsid w:val="00D16C4E"/>
    <w:rsid w:val="00D2001C"/>
    <w:rsid w:val="00D205F1"/>
    <w:rsid w:val="00D22107"/>
    <w:rsid w:val="00D22656"/>
    <w:rsid w:val="00D23C49"/>
    <w:rsid w:val="00D2416E"/>
    <w:rsid w:val="00D2486A"/>
    <w:rsid w:val="00D259E7"/>
    <w:rsid w:val="00D2746A"/>
    <w:rsid w:val="00D27BA8"/>
    <w:rsid w:val="00D3003B"/>
    <w:rsid w:val="00D30593"/>
    <w:rsid w:val="00D310FA"/>
    <w:rsid w:val="00D319E9"/>
    <w:rsid w:val="00D31C22"/>
    <w:rsid w:val="00D359F0"/>
    <w:rsid w:val="00D36DED"/>
    <w:rsid w:val="00D37763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6DA5"/>
    <w:rsid w:val="00D47D64"/>
    <w:rsid w:val="00D51022"/>
    <w:rsid w:val="00D54160"/>
    <w:rsid w:val="00D54305"/>
    <w:rsid w:val="00D5498F"/>
    <w:rsid w:val="00D5551A"/>
    <w:rsid w:val="00D55780"/>
    <w:rsid w:val="00D55E4E"/>
    <w:rsid w:val="00D56151"/>
    <w:rsid w:val="00D5683E"/>
    <w:rsid w:val="00D56E0A"/>
    <w:rsid w:val="00D571EB"/>
    <w:rsid w:val="00D572C1"/>
    <w:rsid w:val="00D57A3C"/>
    <w:rsid w:val="00D62191"/>
    <w:rsid w:val="00D62233"/>
    <w:rsid w:val="00D63487"/>
    <w:rsid w:val="00D63A85"/>
    <w:rsid w:val="00D6764E"/>
    <w:rsid w:val="00D67B68"/>
    <w:rsid w:val="00D709C7"/>
    <w:rsid w:val="00D734D9"/>
    <w:rsid w:val="00D738D3"/>
    <w:rsid w:val="00D74879"/>
    <w:rsid w:val="00D74AC1"/>
    <w:rsid w:val="00D74EF6"/>
    <w:rsid w:val="00D74FB1"/>
    <w:rsid w:val="00D75DD4"/>
    <w:rsid w:val="00D76947"/>
    <w:rsid w:val="00D800B8"/>
    <w:rsid w:val="00D80E5C"/>
    <w:rsid w:val="00D82965"/>
    <w:rsid w:val="00D83786"/>
    <w:rsid w:val="00D839EB"/>
    <w:rsid w:val="00D83B64"/>
    <w:rsid w:val="00D8409C"/>
    <w:rsid w:val="00D851DE"/>
    <w:rsid w:val="00D945FE"/>
    <w:rsid w:val="00D94D0C"/>
    <w:rsid w:val="00D951F6"/>
    <w:rsid w:val="00D957A8"/>
    <w:rsid w:val="00D95C2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7259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0EFA"/>
    <w:rsid w:val="00DD170F"/>
    <w:rsid w:val="00DD25DD"/>
    <w:rsid w:val="00DD454D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F0005"/>
    <w:rsid w:val="00DF1253"/>
    <w:rsid w:val="00DF1E3F"/>
    <w:rsid w:val="00DF232B"/>
    <w:rsid w:val="00DF31C7"/>
    <w:rsid w:val="00DF3C40"/>
    <w:rsid w:val="00DF54DA"/>
    <w:rsid w:val="00DF6643"/>
    <w:rsid w:val="00DF6738"/>
    <w:rsid w:val="00E00415"/>
    <w:rsid w:val="00E00AAF"/>
    <w:rsid w:val="00E00DF6"/>
    <w:rsid w:val="00E0144E"/>
    <w:rsid w:val="00E020E3"/>
    <w:rsid w:val="00E03EFF"/>
    <w:rsid w:val="00E05457"/>
    <w:rsid w:val="00E068D4"/>
    <w:rsid w:val="00E11BF4"/>
    <w:rsid w:val="00E11C5C"/>
    <w:rsid w:val="00E12B8B"/>
    <w:rsid w:val="00E12CCA"/>
    <w:rsid w:val="00E131BE"/>
    <w:rsid w:val="00E131DD"/>
    <w:rsid w:val="00E147E9"/>
    <w:rsid w:val="00E15011"/>
    <w:rsid w:val="00E16173"/>
    <w:rsid w:val="00E168ED"/>
    <w:rsid w:val="00E171E1"/>
    <w:rsid w:val="00E207FA"/>
    <w:rsid w:val="00E232C3"/>
    <w:rsid w:val="00E2465C"/>
    <w:rsid w:val="00E247E1"/>
    <w:rsid w:val="00E24F3D"/>
    <w:rsid w:val="00E24F55"/>
    <w:rsid w:val="00E2500B"/>
    <w:rsid w:val="00E25ECA"/>
    <w:rsid w:val="00E27093"/>
    <w:rsid w:val="00E30A9F"/>
    <w:rsid w:val="00E30FBB"/>
    <w:rsid w:val="00E31276"/>
    <w:rsid w:val="00E32454"/>
    <w:rsid w:val="00E32FA7"/>
    <w:rsid w:val="00E336C0"/>
    <w:rsid w:val="00E3393F"/>
    <w:rsid w:val="00E341A9"/>
    <w:rsid w:val="00E34A72"/>
    <w:rsid w:val="00E35AF1"/>
    <w:rsid w:val="00E363F5"/>
    <w:rsid w:val="00E36651"/>
    <w:rsid w:val="00E37B6A"/>
    <w:rsid w:val="00E405BA"/>
    <w:rsid w:val="00E405EF"/>
    <w:rsid w:val="00E41F51"/>
    <w:rsid w:val="00E42183"/>
    <w:rsid w:val="00E42990"/>
    <w:rsid w:val="00E42A7A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ECE"/>
    <w:rsid w:val="00E61E83"/>
    <w:rsid w:val="00E61EFC"/>
    <w:rsid w:val="00E62585"/>
    <w:rsid w:val="00E65EF5"/>
    <w:rsid w:val="00E72364"/>
    <w:rsid w:val="00E72CAD"/>
    <w:rsid w:val="00E74BF7"/>
    <w:rsid w:val="00E77583"/>
    <w:rsid w:val="00E77604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4D62"/>
    <w:rsid w:val="00E95584"/>
    <w:rsid w:val="00E95BBA"/>
    <w:rsid w:val="00E974F7"/>
    <w:rsid w:val="00EA012B"/>
    <w:rsid w:val="00EA093F"/>
    <w:rsid w:val="00EA0E2F"/>
    <w:rsid w:val="00EA13F7"/>
    <w:rsid w:val="00EA3D2C"/>
    <w:rsid w:val="00EA4655"/>
    <w:rsid w:val="00EA4AE2"/>
    <w:rsid w:val="00EA60DA"/>
    <w:rsid w:val="00EA6B60"/>
    <w:rsid w:val="00EA6D13"/>
    <w:rsid w:val="00EB1481"/>
    <w:rsid w:val="00EB3765"/>
    <w:rsid w:val="00EB3C64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5893"/>
    <w:rsid w:val="00EC5DD4"/>
    <w:rsid w:val="00EC7411"/>
    <w:rsid w:val="00EC7EA5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02FB8"/>
    <w:rsid w:val="00F1106E"/>
    <w:rsid w:val="00F12DCC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C2E"/>
    <w:rsid w:val="00F25FFF"/>
    <w:rsid w:val="00F26C1B"/>
    <w:rsid w:val="00F27BB4"/>
    <w:rsid w:val="00F3199C"/>
    <w:rsid w:val="00F3391F"/>
    <w:rsid w:val="00F3422E"/>
    <w:rsid w:val="00F3639B"/>
    <w:rsid w:val="00F37513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3A"/>
    <w:rsid w:val="00F5789C"/>
    <w:rsid w:val="00F57C7D"/>
    <w:rsid w:val="00F61AD0"/>
    <w:rsid w:val="00F62E76"/>
    <w:rsid w:val="00F63C22"/>
    <w:rsid w:val="00F63CCE"/>
    <w:rsid w:val="00F64BEA"/>
    <w:rsid w:val="00F664F6"/>
    <w:rsid w:val="00F66F1A"/>
    <w:rsid w:val="00F67BDC"/>
    <w:rsid w:val="00F70E74"/>
    <w:rsid w:val="00F721F8"/>
    <w:rsid w:val="00F7233A"/>
    <w:rsid w:val="00F72B6F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126"/>
    <w:rsid w:val="00F84224"/>
    <w:rsid w:val="00F84834"/>
    <w:rsid w:val="00F85ACF"/>
    <w:rsid w:val="00F86143"/>
    <w:rsid w:val="00F87233"/>
    <w:rsid w:val="00F875A2"/>
    <w:rsid w:val="00F87C43"/>
    <w:rsid w:val="00F9115F"/>
    <w:rsid w:val="00F9169A"/>
    <w:rsid w:val="00F91F09"/>
    <w:rsid w:val="00F92316"/>
    <w:rsid w:val="00F92E25"/>
    <w:rsid w:val="00F93576"/>
    <w:rsid w:val="00F93DE0"/>
    <w:rsid w:val="00F949BE"/>
    <w:rsid w:val="00F94A07"/>
    <w:rsid w:val="00F94A44"/>
    <w:rsid w:val="00F94BF5"/>
    <w:rsid w:val="00F95C0C"/>
    <w:rsid w:val="00F973D8"/>
    <w:rsid w:val="00FA065F"/>
    <w:rsid w:val="00FA0BFA"/>
    <w:rsid w:val="00FA0C55"/>
    <w:rsid w:val="00FA1B78"/>
    <w:rsid w:val="00FA2BF7"/>
    <w:rsid w:val="00FA5BC3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20D"/>
    <w:rsid w:val="00FC04BB"/>
    <w:rsid w:val="00FC1CA0"/>
    <w:rsid w:val="00FC21AD"/>
    <w:rsid w:val="00FC3D97"/>
    <w:rsid w:val="00FC4FAB"/>
    <w:rsid w:val="00FC510F"/>
    <w:rsid w:val="00FC6200"/>
    <w:rsid w:val="00FC7896"/>
    <w:rsid w:val="00FD0501"/>
    <w:rsid w:val="00FD102B"/>
    <w:rsid w:val="00FD21E4"/>
    <w:rsid w:val="00FD3056"/>
    <w:rsid w:val="00FD323F"/>
    <w:rsid w:val="00FD3990"/>
    <w:rsid w:val="00FD425D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CFF"/>
    <w:rsid w:val="00FE7F2E"/>
    <w:rsid w:val="00FF0154"/>
    <w:rsid w:val="00FF1EC9"/>
    <w:rsid w:val="00FF40C7"/>
    <w:rsid w:val="00FF4822"/>
    <w:rsid w:val="00FF529B"/>
    <w:rsid w:val="00FF5C26"/>
    <w:rsid w:val="00FF717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1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24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97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7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578-00-0arc-obsolete-annex-g.docx" TargetMode="External"/><Relationship Id="rId18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725-00-0arc-arc-sc-agenda-apr-26-2021.pptx" TargetMode="External"/><Relationship Id="rId17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433-01-0arc-obsolete-aneex-g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578-00-0arc-obsolete-annex-g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1944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802.11-21/0576r0</vt:lpstr>
    </vt:vector>
  </TitlesOfParts>
  <Company>InterDigital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802.11-21/0733r0</dc:title>
  <dc:subject>Minutes</dc:subject>
  <dc:creator>Joseph Levy</dc:creator>
  <cp:keywords>April 2021</cp:keywords>
  <dc:description/>
  <cp:lastModifiedBy>Joseph Levy</cp:lastModifiedBy>
  <cp:revision>228</cp:revision>
  <cp:lastPrinted>1900-01-01T07:00:00Z</cp:lastPrinted>
  <dcterms:created xsi:type="dcterms:W3CDTF">2021-04-06T15:27:00Z</dcterms:created>
  <dcterms:modified xsi:type="dcterms:W3CDTF">2021-05-10T04:00:00Z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