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</w:t>
            </w:r>
            <w:r w:rsidR="00F60DD0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0DD0">
              <w:rPr>
                <w:b w:val="0"/>
                <w:sz w:val="24"/>
                <w:szCs w:val="24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9735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E0F31">
        <w:rPr>
          <w:rFonts w:ascii="Times New Roman" w:hAnsi="Times New Roman"/>
          <w:b w:val="0"/>
          <w:i w:val="0"/>
          <w:sz w:val="24"/>
          <w:szCs w:val="24"/>
        </w:rPr>
        <w:t>319</w:t>
      </w:r>
      <w:r w:rsidR="00C1338D">
        <w:rPr>
          <w:rFonts w:ascii="Times New Roman" w:hAnsi="Times New Roman"/>
          <w:b w:val="0"/>
          <w:i w:val="0"/>
          <w:sz w:val="24"/>
          <w:szCs w:val="24"/>
        </w:rPr>
        <w:t>, 298</w:t>
      </w:r>
      <w:r w:rsidR="000D2819">
        <w:rPr>
          <w:rFonts w:ascii="Times New Roman" w:hAnsi="Times New Roman"/>
          <w:b w:val="0"/>
          <w:i w:val="0"/>
          <w:sz w:val="24"/>
          <w:szCs w:val="24"/>
        </w:rPr>
        <w:t>, 330</w:t>
      </w:r>
      <w:r w:rsidR="002639B9">
        <w:rPr>
          <w:rFonts w:ascii="Times New Roman" w:hAnsi="Times New Roman"/>
          <w:b w:val="0"/>
          <w:i w:val="0"/>
          <w:sz w:val="24"/>
          <w:szCs w:val="24"/>
        </w:rPr>
        <w:t>, 297</w:t>
      </w:r>
      <w:r w:rsidR="00D318F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318F3" w:rsidRPr="000145BD">
        <w:rPr>
          <w:rFonts w:ascii="Times New Roman" w:hAnsi="Times New Roman"/>
          <w:b w:val="0"/>
          <w:i w:val="0"/>
          <w:sz w:val="24"/>
          <w:szCs w:val="24"/>
          <w:highlight w:val="yellow"/>
        </w:rPr>
        <w:t>336</w:t>
      </w:r>
      <w:r w:rsidR="002A4FFB">
        <w:rPr>
          <w:rFonts w:ascii="Times New Roman" w:hAnsi="Times New Roman"/>
          <w:b w:val="0"/>
          <w:i w:val="0"/>
          <w:sz w:val="24"/>
          <w:szCs w:val="24"/>
        </w:rPr>
        <w:t>, 338</w:t>
      </w:r>
      <w:r w:rsidR="000145BD">
        <w:rPr>
          <w:rFonts w:ascii="Times New Roman" w:hAnsi="Times New Roman"/>
          <w:b w:val="0"/>
          <w:i w:val="0"/>
          <w:sz w:val="24"/>
          <w:szCs w:val="24"/>
        </w:rPr>
        <w:t>, 347</w:t>
      </w:r>
      <w:r w:rsidR="00AB058A">
        <w:rPr>
          <w:rFonts w:ascii="Times New Roman" w:hAnsi="Times New Roman"/>
          <w:b w:val="0"/>
          <w:i w:val="0"/>
          <w:sz w:val="24"/>
          <w:szCs w:val="24"/>
        </w:rPr>
        <w:t>, 320</w:t>
      </w:r>
      <w:r w:rsidR="003F0638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B3E00">
        <w:rPr>
          <w:rFonts w:ascii="Times New Roman" w:hAnsi="Times New Roman"/>
          <w:b w:val="0"/>
          <w:i w:val="0"/>
          <w:sz w:val="24"/>
          <w:szCs w:val="24"/>
        </w:rPr>
        <w:t xml:space="preserve">388, </w:t>
      </w:r>
      <w:r w:rsidR="003F0638" w:rsidRPr="00B652ED">
        <w:rPr>
          <w:rFonts w:ascii="Times New Roman" w:hAnsi="Times New Roman"/>
          <w:b w:val="0"/>
          <w:i w:val="0"/>
          <w:sz w:val="24"/>
          <w:szCs w:val="24"/>
          <w:highlight w:val="yellow"/>
        </w:rPr>
        <w:t>264</w:t>
      </w:r>
      <w:r w:rsidR="00767294">
        <w:rPr>
          <w:rFonts w:ascii="Times New Roman" w:hAnsi="Times New Roman"/>
          <w:b w:val="0"/>
          <w:i w:val="0"/>
          <w:sz w:val="24"/>
          <w:szCs w:val="24"/>
        </w:rPr>
        <w:t>, 306</w:t>
      </w:r>
      <w:r w:rsidR="00E100D5">
        <w:rPr>
          <w:rFonts w:ascii="Times New Roman" w:hAnsi="Times New Roman"/>
          <w:b w:val="0"/>
          <w:i w:val="0"/>
          <w:sz w:val="24"/>
          <w:szCs w:val="24"/>
        </w:rPr>
        <w:t>, 470</w:t>
      </w:r>
      <w:r w:rsidR="001B692A">
        <w:rPr>
          <w:rFonts w:ascii="Times New Roman" w:hAnsi="Times New Roman"/>
          <w:b w:val="0"/>
          <w:i w:val="0"/>
          <w:sz w:val="24"/>
          <w:szCs w:val="24"/>
        </w:rPr>
        <w:t>, 300</w:t>
      </w:r>
      <w:r w:rsidR="00345344">
        <w:rPr>
          <w:rFonts w:ascii="Times New Roman" w:hAnsi="Times New Roman"/>
          <w:b w:val="0"/>
          <w:i w:val="0"/>
          <w:sz w:val="24"/>
          <w:szCs w:val="24"/>
        </w:rPr>
        <w:t>, 280</w:t>
      </w:r>
      <w:r w:rsidR="005E4E21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5E4E21" w:rsidRPr="005E4E21">
        <w:rPr>
          <w:rFonts w:ascii="Times New Roman" w:hAnsi="Times New Roman"/>
          <w:b w:val="0"/>
          <w:i w:val="0"/>
          <w:sz w:val="24"/>
          <w:szCs w:val="24"/>
          <w:highlight w:val="yellow"/>
        </w:rPr>
        <w:t>477</w:t>
      </w:r>
      <w:r w:rsidR="00365642">
        <w:rPr>
          <w:rFonts w:ascii="Times New Roman" w:hAnsi="Times New Roman"/>
          <w:b w:val="0"/>
          <w:i w:val="0"/>
          <w:sz w:val="24"/>
          <w:szCs w:val="24"/>
        </w:rPr>
        <w:t>, 327</w:t>
      </w:r>
      <w:r w:rsidR="0013707F">
        <w:rPr>
          <w:rFonts w:ascii="Times New Roman" w:hAnsi="Times New Roman"/>
          <w:b w:val="0"/>
          <w:i w:val="0"/>
          <w:sz w:val="24"/>
          <w:szCs w:val="24"/>
        </w:rPr>
        <w:t>, 476</w:t>
      </w:r>
      <w:r w:rsidR="00C31009">
        <w:rPr>
          <w:rFonts w:ascii="Times New Roman" w:hAnsi="Times New Roman"/>
          <w:b w:val="0"/>
          <w:i w:val="0"/>
          <w:sz w:val="24"/>
          <w:szCs w:val="24"/>
        </w:rPr>
        <w:t>, 478</w:t>
      </w:r>
      <w:r w:rsidR="00CB2129">
        <w:rPr>
          <w:rFonts w:ascii="Times New Roman" w:hAnsi="Times New Roman"/>
          <w:b w:val="0"/>
          <w:i w:val="0"/>
          <w:sz w:val="24"/>
          <w:szCs w:val="24"/>
        </w:rPr>
        <w:t>, 254</w:t>
      </w:r>
      <w:r w:rsidR="00061CE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61CEC" w:rsidRPr="00061CEC">
        <w:rPr>
          <w:rFonts w:ascii="Times New Roman" w:hAnsi="Times New Roman"/>
          <w:b w:val="0"/>
          <w:i w:val="0"/>
          <w:sz w:val="24"/>
          <w:szCs w:val="24"/>
          <w:highlight w:val="yellow"/>
        </w:rPr>
        <w:t>450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D0.0.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0D3A5D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" an SIFS" should be " a SIFS" (12x)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0D3A5D" w:rsidP="007F2F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271E28" w:rsidRDefault="00271E28" w:rsidP="00F60DD0">
      <w:pPr>
        <w:rPr>
          <w:sz w:val="24"/>
          <w:szCs w:val="24"/>
        </w:rPr>
      </w:pPr>
    </w:p>
    <w:p w:rsidR="00F60DD0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Agree with the proposed change but there are 14, rather than 12, locations in D0.</w:t>
      </w:r>
      <w:r w:rsidR="001B692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D3A5D" w:rsidRDefault="000D3A5D" w:rsidP="00F60DD0">
      <w:pPr>
        <w:rPr>
          <w:sz w:val="24"/>
          <w:szCs w:val="24"/>
        </w:rPr>
      </w:pP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Please re</w:t>
      </w:r>
      <w:r w:rsidR="00767294">
        <w:rPr>
          <w:sz w:val="24"/>
          <w:szCs w:val="24"/>
        </w:rPr>
        <w:t>place “an SIFS” with “a SIFS” at</w:t>
      </w:r>
      <w:r>
        <w:rPr>
          <w:sz w:val="24"/>
          <w:szCs w:val="24"/>
        </w:rPr>
        <w:t xml:space="preserve"> the following 14 locations</w:t>
      </w:r>
      <w:r w:rsidR="001B692A">
        <w:rPr>
          <w:sz w:val="24"/>
          <w:szCs w:val="24"/>
        </w:rPr>
        <w:t xml:space="preserve"> </w:t>
      </w:r>
      <w:r w:rsidR="001B692A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1920.15, 1920.23, 1921.23, 1921.26, 1922.8, 1922.10, 1922.11, 1922.15, 1922.21, 1922.23, 1922.27, 3464.16, 3464.26, 3479.47.</w:t>
      </w:r>
    </w:p>
    <w:p w:rsidR="00F60DD0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9360E7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"NIST SP" should be "NIST Special Publication" (5x)  and have a space afterwards (before the "800"; 1x)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</w:t>
      </w:r>
      <w:r w:rsidR="009360E7">
        <w:rPr>
          <w:b/>
          <w:i/>
          <w:sz w:val="24"/>
          <w:szCs w:val="24"/>
        </w:rPr>
        <w:t>ssion:</w:t>
      </w:r>
    </w:p>
    <w:p w:rsidR="00F60DD0" w:rsidRDefault="009360E7" w:rsidP="00F60DD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360E7" w:rsidRDefault="009360E7">
      <w:pPr>
        <w:rPr>
          <w:sz w:val="24"/>
          <w:szCs w:val="24"/>
        </w:rPr>
      </w:pP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 xml:space="preserve">Note to </w:t>
      </w:r>
      <w:r w:rsidR="00767294">
        <w:rPr>
          <w:sz w:val="24"/>
          <w:szCs w:val="24"/>
        </w:rPr>
        <w:t>the Editors at</w:t>
      </w:r>
      <w:r>
        <w:rPr>
          <w:sz w:val="24"/>
          <w:szCs w:val="24"/>
        </w:rPr>
        <w:t xml:space="preserve"> the following 5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F60DD0" w:rsidRDefault="009360E7">
      <w:pPr>
        <w:rPr>
          <w:sz w:val="24"/>
          <w:szCs w:val="24"/>
        </w:rPr>
      </w:pPr>
      <w:r>
        <w:rPr>
          <w:sz w:val="24"/>
          <w:szCs w:val="24"/>
        </w:rPr>
        <w:t>2580.5, 2677.54, 2679.40, 2681.2, 2682.5.  At 2677.54, please also insert a space before 800.</w:t>
      </w:r>
      <w:r w:rsidR="00F60D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"EAP-Finish/Reauth" should be "an EAP-Finish/Reauth packet" at 2605.16 and "EAP-Finish/Reauth Packet" should be "EAP-Finish/Reauth packet" at 2677.7 and "EAP-Finish/Reauth packet" should be "the EAP-Finish/Reauth packet" at 2678.47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2605.15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7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D" w:rsidRDefault="00F03B7D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2677.7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90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3" w:rsidRDefault="00724C23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2678.47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874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A63BE7" w:rsidRPr="00A63BE7" w:rsidRDefault="00A63BE7" w:rsidP="00F60DD0">
      <w:pPr>
        <w:spacing w:after="240"/>
        <w:jc w:val="both"/>
        <w:rPr>
          <w:sz w:val="24"/>
          <w:szCs w:val="24"/>
        </w:rPr>
      </w:pPr>
      <w:r w:rsidRPr="00A63BE7">
        <w:rPr>
          <w:sz w:val="24"/>
          <w:szCs w:val="24"/>
        </w:rPr>
        <w:t>Accepted.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03B7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3B7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3B7D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686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"Measurement Pilot" is sometimes missing " frame"</w:t>
            </w:r>
          </w:p>
        </w:tc>
        <w:tc>
          <w:tcPr>
            <w:tcW w:w="1745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Add " frame" after "the AP shall not generate the Measurement Pilot" at 2291.57, "Allowed Measurement Pilot" at 2292.10, "Measurement Pilot" in 11.10.15.3 (2x) and for dot11RMMeasurementPilotActivated in C.3 (2x)</w:t>
            </w:r>
          </w:p>
        </w:tc>
      </w:tr>
    </w:tbl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96799C" w:rsidP="00F03B7D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6799C" w:rsidRDefault="0096799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6799C" w:rsidRDefault="0096799C">
      <w:pPr>
        <w:rPr>
          <w:sz w:val="24"/>
          <w:szCs w:val="24"/>
        </w:rPr>
      </w:pPr>
    </w:p>
    <w:p w:rsidR="0096799C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96799C">
        <w:rPr>
          <w:sz w:val="24"/>
          <w:szCs w:val="24"/>
        </w:rPr>
        <w:t xml:space="preserve"> the following 6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 w:rsidR="0096799C">
        <w:rPr>
          <w:sz w:val="24"/>
          <w:szCs w:val="24"/>
        </w:rPr>
        <w:t>:</w:t>
      </w:r>
    </w:p>
    <w:p w:rsidR="008D1C76" w:rsidRDefault="0096799C">
      <w:pPr>
        <w:rPr>
          <w:sz w:val="24"/>
          <w:szCs w:val="24"/>
        </w:rPr>
      </w:pPr>
      <w:r>
        <w:rPr>
          <w:sz w:val="24"/>
          <w:szCs w:val="24"/>
        </w:rPr>
        <w:t>2291.57, 2292.10 (Figure 11-29), 2293.4, 2293.12, 3801.38, 3801.39,</w:t>
      </w:r>
      <w:r w:rsidR="008D1C7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D318F3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D318F3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D318F3" w:rsidP="0009704B">
            <w:pPr>
              <w:rPr>
                <w:sz w:val="24"/>
                <w:szCs w:val="24"/>
                <w:lang w:val="en-US"/>
              </w:rPr>
            </w:pPr>
            <w:r w:rsidRPr="00D318F3">
              <w:rPr>
                <w:sz w:val="24"/>
                <w:szCs w:val="24"/>
                <w:lang w:val="en-US"/>
              </w:rPr>
              <w:t>"Its value is determined by device capabilities." should be "Its value is determined by STA capabilities."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D318F3" w:rsidP="0009704B">
            <w:pPr>
              <w:rPr>
                <w:sz w:val="24"/>
                <w:szCs w:val="24"/>
                <w:lang w:val="en-US"/>
              </w:rPr>
            </w:pPr>
            <w:r w:rsidRPr="00D318F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D318F3" w:rsidP="008D1C76">
      <w:pPr>
        <w:rPr>
          <w:sz w:val="24"/>
          <w:szCs w:val="24"/>
        </w:rPr>
      </w:pPr>
      <w:r>
        <w:rPr>
          <w:sz w:val="24"/>
          <w:szCs w:val="24"/>
        </w:rPr>
        <w:t xml:space="preserve">For your information.  In Annex C.3, </w:t>
      </w:r>
      <w:r w:rsidR="00417034">
        <w:rPr>
          <w:sz w:val="24"/>
          <w:szCs w:val="24"/>
        </w:rPr>
        <w:t>there are</w:t>
      </w:r>
    </w:p>
    <w:p w:rsidR="00417034" w:rsidRDefault="00417034" w:rsidP="00417034">
      <w:pPr>
        <w:pStyle w:val="ListParagraph"/>
        <w:numPr>
          <w:ilvl w:val="0"/>
          <w:numId w:val="41"/>
        </w:numPr>
      </w:pPr>
      <w:r>
        <w:t>29</w:t>
      </w:r>
      <w:r w:rsidR="00077A8A">
        <w:t>3</w:t>
      </w:r>
      <w:r>
        <w:t xml:space="preserve"> instances of “Its value is determined by device capabilities”</w:t>
      </w:r>
    </w:p>
    <w:p w:rsidR="00417034" w:rsidRPr="00417034" w:rsidRDefault="00B15B0A" w:rsidP="00417034">
      <w:pPr>
        <w:pStyle w:val="ListParagraph"/>
        <w:numPr>
          <w:ilvl w:val="0"/>
          <w:numId w:val="41"/>
        </w:numPr>
      </w:pPr>
      <w:r>
        <w:t>No i</w:t>
      </w:r>
      <w:r w:rsidR="00417034">
        <w:t>nstances of “Its value is determined by STA capabilities”.</w:t>
      </w:r>
    </w:p>
    <w:p w:rsidR="00D318F3" w:rsidRDefault="00D318F3" w:rsidP="008D1C76">
      <w:pPr>
        <w:rPr>
          <w:sz w:val="24"/>
          <w:szCs w:val="24"/>
        </w:rPr>
      </w:pPr>
    </w:p>
    <w:p w:rsidR="00077A8A" w:rsidRPr="00786B57" w:rsidRDefault="00077A8A" w:rsidP="008D1C76">
      <w:pPr>
        <w:rPr>
          <w:b/>
          <w:i/>
          <w:sz w:val="24"/>
          <w:szCs w:val="24"/>
          <w:highlight w:val="yellow"/>
        </w:rPr>
      </w:pPr>
      <w:r w:rsidRPr="00786B57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077A8A" w:rsidRDefault="00077A8A" w:rsidP="008D1C76">
      <w:pPr>
        <w:rPr>
          <w:sz w:val="24"/>
          <w:szCs w:val="24"/>
        </w:rPr>
      </w:pPr>
      <w:r w:rsidRPr="00786B57">
        <w:rPr>
          <w:sz w:val="24"/>
          <w:szCs w:val="24"/>
          <w:highlight w:val="yellow"/>
        </w:rPr>
        <w:t>Do you agree to replace “device capabilities” with “STA capabilities” or groundfather this term for the existing MIBs description?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318F3" w:rsidRDefault="00D318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6F19FE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6F19FE" w:rsidP="0009704B">
            <w:pPr>
              <w:rPr>
                <w:sz w:val="24"/>
                <w:szCs w:val="24"/>
                <w:lang w:val="en-US"/>
              </w:rPr>
            </w:pPr>
            <w:r w:rsidRPr="006F19FE">
              <w:rPr>
                <w:sz w:val="24"/>
                <w:szCs w:val="24"/>
                <w:lang w:val="en-US"/>
              </w:rPr>
              <w:t>"Advice of Charge plan" should be lowercase (2x)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6F19FE" w:rsidP="008D1C7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60DD0" w:rsidRDefault="000145BD" w:rsidP="007F2FD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145BD" w:rsidRDefault="000145BD" w:rsidP="007F2FDA">
      <w:pPr>
        <w:rPr>
          <w:sz w:val="24"/>
          <w:szCs w:val="24"/>
        </w:rPr>
      </w:pPr>
    </w:p>
    <w:p w:rsidR="006F19FE" w:rsidRDefault="00767294" w:rsidP="007F2FDA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6F19FE">
        <w:rPr>
          <w:sz w:val="24"/>
          <w:szCs w:val="24"/>
        </w:rPr>
        <w:t xml:space="preserve"> the following 2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 w:rsidR="006F19FE">
        <w:rPr>
          <w:sz w:val="24"/>
          <w:szCs w:val="24"/>
        </w:rPr>
        <w:t>:</w:t>
      </w:r>
    </w:p>
    <w:p w:rsidR="00A34B97" w:rsidRDefault="009E10C8">
      <w:pPr>
        <w:rPr>
          <w:sz w:val="24"/>
          <w:szCs w:val="24"/>
        </w:rPr>
      </w:pPr>
      <w:r>
        <w:rPr>
          <w:sz w:val="24"/>
          <w:szCs w:val="24"/>
        </w:rPr>
        <w:t xml:space="preserve">1477.1, </w:t>
      </w:r>
      <w:r w:rsidR="005138F4">
        <w:rPr>
          <w:sz w:val="24"/>
          <w:szCs w:val="24"/>
        </w:rPr>
        <w:t>2399.55.</w:t>
      </w:r>
      <w:r w:rsidR="00A34B97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4B97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97" w:rsidRPr="001E491B" w:rsidRDefault="00A34B97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4B97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4B97" w:rsidRPr="001E491B" w:rsidRDefault="006565AF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</w:t>
            </w:r>
          </w:p>
        </w:tc>
        <w:tc>
          <w:tcPr>
            <w:tcW w:w="686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4B97" w:rsidRPr="001E491B" w:rsidRDefault="00A34B97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4B97" w:rsidRPr="001E491B" w:rsidRDefault="006565AF" w:rsidP="0009704B">
            <w:pPr>
              <w:rPr>
                <w:sz w:val="24"/>
                <w:szCs w:val="24"/>
                <w:lang w:val="en-US"/>
              </w:rPr>
            </w:pPr>
            <w:r w:rsidRPr="006565AF">
              <w:rPr>
                <w:sz w:val="24"/>
                <w:szCs w:val="24"/>
                <w:lang w:val="en-US"/>
              </w:rPr>
              <w:t>"vendor-specific element" (case-insensitively) should be "Vendor Specific element" and otherwise "vendor-specific" should be "vendor specific" (case-preservingly)</w:t>
            </w:r>
          </w:p>
        </w:tc>
        <w:tc>
          <w:tcPr>
            <w:tcW w:w="1745" w:type="pct"/>
            <w:shd w:val="clear" w:color="auto" w:fill="auto"/>
          </w:tcPr>
          <w:p w:rsidR="00A34B97" w:rsidRPr="001E491B" w:rsidRDefault="006565AF" w:rsidP="0009704B">
            <w:pPr>
              <w:rPr>
                <w:sz w:val="24"/>
                <w:szCs w:val="24"/>
                <w:lang w:val="en-US"/>
              </w:rPr>
            </w:pPr>
            <w:r w:rsidRPr="006565A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4B97" w:rsidRDefault="00A34B97" w:rsidP="00A34B97">
      <w:pPr>
        <w:rPr>
          <w:sz w:val="24"/>
          <w:szCs w:val="24"/>
        </w:rPr>
      </w:pPr>
    </w:p>
    <w:p w:rsidR="00A34B97" w:rsidRDefault="00A34B97" w:rsidP="00A34B97">
      <w:pPr>
        <w:rPr>
          <w:sz w:val="24"/>
          <w:szCs w:val="24"/>
        </w:rPr>
      </w:pPr>
    </w:p>
    <w:p w:rsidR="00A34B97" w:rsidRDefault="00A34B97" w:rsidP="00A34B9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4B97" w:rsidRDefault="00740189" w:rsidP="00D01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“vendor-specific” is a grandfathered term, i.e., a hyphen is allowed, as per 802.11 Style Guide (09/1034r17), which is available at </w:t>
      </w:r>
      <w:hyperlink r:id="rId12" w:history="1">
        <w:r w:rsidR="005831FF" w:rsidRPr="001766FF">
          <w:rPr>
            <w:rStyle w:val="Hyperlink"/>
            <w:sz w:val="24"/>
            <w:szCs w:val="24"/>
          </w:rPr>
          <w:t>https://mentor.ieee.org/802.11/dcn/09/11-09-1034-17-0000-802-11-editorial-style-guide.docx</w:t>
        </w:r>
      </w:hyperlink>
      <w:r w:rsidR="005831FF">
        <w:rPr>
          <w:sz w:val="24"/>
          <w:szCs w:val="24"/>
        </w:rPr>
        <w:t xml:space="preserve">. </w:t>
      </w:r>
    </w:p>
    <w:p w:rsidR="00740189" w:rsidRDefault="00740189" w:rsidP="00A34B97">
      <w:pPr>
        <w:rPr>
          <w:sz w:val="24"/>
          <w:szCs w:val="24"/>
        </w:rPr>
      </w:pPr>
    </w:p>
    <w:p w:rsidR="00A34B97" w:rsidRDefault="00A34B97" w:rsidP="00A34B9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01041" w:rsidRDefault="00D0104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D01041" w:rsidRDefault="00D01041">
      <w:pPr>
        <w:rPr>
          <w:sz w:val="24"/>
          <w:szCs w:val="24"/>
        </w:rPr>
      </w:pPr>
    </w:p>
    <w:p w:rsidR="002A4623" w:rsidRDefault="0060467F">
      <w:pPr>
        <w:rPr>
          <w:sz w:val="24"/>
          <w:szCs w:val="24"/>
        </w:rPr>
      </w:pPr>
      <w:r>
        <w:rPr>
          <w:sz w:val="24"/>
          <w:szCs w:val="24"/>
        </w:rPr>
        <w:t>At 1095.33 (</w:t>
      </w:r>
      <w:r w:rsidR="002A4623">
        <w:rPr>
          <w:sz w:val="24"/>
          <w:szCs w:val="24"/>
        </w:rPr>
        <w:t>Figure 9</w:t>
      </w:r>
      <w:r w:rsidR="002E09C2">
        <w:rPr>
          <w:sz w:val="24"/>
          <w:szCs w:val="24"/>
        </w:rPr>
        <w:t>-29</w:t>
      </w:r>
      <w:r w:rsidR="002A462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 w:rsidR="002A4623">
        <w:rPr>
          <w:sz w:val="24"/>
          <w:szCs w:val="24"/>
        </w:rPr>
        <w:t>, replace “Vendor-specific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3F49AA" w:rsidRDefault="00213C99" w:rsidP="007F4CE9">
      <w:pPr>
        <w:jc w:val="both"/>
        <w:rPr>
          <w:sz w:val="24"/>
          <w:szCs w:val="24"/>
        </w:rPr>
      </w:pPr>
      <w:r>
        <w:rPr>
          <w:sz w:val="24"/>
          <w:szCs w:val="24"/>
        </w:rPr>
        <w:t>At 1471.14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, r</w:t>
      </w:r>
      <w:r w:rsidR="005F110C">
        <w:rPr>
          <w:sz w:val="24"/>
          <w:szCs w:val="24"/>
        </w:rPr>
        <w:t>eplace the title of Table 9-337 from “</w:t>
      </w:r>
      <w:r w:rsidR="005F110C" w:rsidRPr="005F110C">
        <w:rPr>
          <w:sz w:val="24"/>
          <w:szCs w:val="24"/>
        </w:rPr>
        <w:t>Vendor Specific Authentication Parameters</w:t>
      </w:r>
      <w:r w:rsidR="005F110C">
        <w:rPr>
          <w:sz w:val="24"/>
          <w:szCs w:val="24"/>
        </w:rPr>
        <w:t>” to “Vendor-s</w:t>
      </w:r>
      <w:r w:rsidR="005F110C" w:rsidRPr="005F110C">
        <w:rPr>
          <w:sz w:val="24"/>
          <w:szCs w:val="24"/>
        </w:rPr>
        <w:t>pecific Authentication Parameters</w:t>
      </w:r>
      <w:r w:rsidR="005F110C">
        <w:rPr>
          <w:sz w:val="24"/>
          <w:szCs w:val="24"/>
        </w:rPr>
        <w:t>”</w:t>
      </w:r>
      <w:r w:rsidR="003F49AA">
        <w:rPr>
          <w:sz w:val="24"/>
          <w:szCs w:val="24"/>
        </w:rPr>
        <w:t>.</w:t>
      </w:r>
    </w:p>
    <w:p w:rsidR="00814585" w:rsidRDefault="00814585" w:rsidP="003F49AA">
      <w:pPr>
        <w:rPr>
          <w:sz w:val="24"/>
          <w:szCs w:val="24"/>
        </w:rPr>
      </w:pPr>
    </w:p>
    <w:p w:rsidR="003F49AA" w:rsidRDefault="003F49AA" w:rsidP="003F49AA">
      <w:pPr>
        <w:rPr>
          <w:sz w:val="24"/>
          <w:szCs w:val="24"/>
        </w:rPr>
      </w:pPr>
      <w:r>
        <w:rPr>
          <w:sz w:val="24"/>
          <w:szCs w:val="24"/>
        </w:rPr>
        <w:t>At 1489.3 (Figure 9-845)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, replace “Vendor-specific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814585" w:rsidRDefault="00814585">
      <w:pPr>
        <w:rPr>
          <w:sz w:val="24"/>
          <w:szCs w:val="24"/>
        </w:rPr>
      </w:pPr>
      <w:r>
        <w:rPr>
          <w:sz w:val="24"/>
          <w:szCs w:val="24"/>
        </w:rPr>
        <w:t>At 1526.12 (Figure 9-876)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, replace “Vendor Specific Content” with “Vendor-specific Content”.</w:t>
      </w:r>
    </w:p>
    <w:p w:rsidR="00814585" w:rsidRDefault="00814585">
      <w:pPr>
        <w:rPr>
          <w:sz w:val="24"/>
          <w:szCs w:val="24"/>
        </w:rPr>
      </w:pPr>
    </w:p>
    <w:p w:rsidR="00C23D19" w:rsidRDefault="00C23D19" w:rsidP="007F4CE9">
      <w:pPr>
        <w:jc w:val="both"/>
        <w:rPr>
          <w:sz w:val="24"/>
          <w:szCs w:val="24"/>
        </w:rPr>
      </w:pPr>
      <w:r>
        <w:rPr>
          <w:sz w:val="24"/>
          <w:szCs w:val="24"/>
        </w:rPr>
        <w:t>At 1526.31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, replace “</w:t>
      </w:r>
      <w:r w:rsidRPr="00C23D19">
        <w:rPr>
          <w:sz w:val="24"/>
          <w:szCs w:val="24"/>
        </w:rPr>
        <w:t>The Vendor Specific Content field contains vendor-specific field(s). The length of the vendor specific</w:t>
      </w:r>
      <w:r>
        <w:rPr>
          <w:sz w:val="24"/>
          <w:szCs w:val="24"/>
        </w:rPr>
        <w:t xml:space="preserve"> </w:t>
      </w:r>
      <w:r w:rsidRPr="00C23D19">
        <w:rPr>
          <w:sz w:val="24"/>
          <w:szCs w:val="24"/>
        </w:rPr>
        <w:t>content in a Vendor Specific frame is limited by</w:t>
      </w:r>
      <w:r>
        <w:rPr>
          <w:sz w:val="24"/>
          <w:szCs w:val="24"/>
        </w:rPr>
        <w:t xml:space="preserve"> the maximum allowed MMPDU size” with “The </w:t>
      </w:r>
      <w:r w:rsidRPr="007F4CE9">
        <w:rPr>
          <w:color w:val="FF0000"/>
          <w:sz w:val="24"/>
          <w:szCs w:val="24"/>
        </w:rPr>
        <w:t xml:space="preserve">Vendor-specific </w:t>
      </w:r>
      <w:r w:rsidRPr="00C23D19">
        <w:rPr>
          <w:sz w:val="24"/>
          <w:szCs w:val="24"/>
        </w:rPr>
        <w:t>Content field contains vendor-specific fie</w:t>
      </w:r>
      <w:r>
        <w:rPr>
          <w:sz w:val="24"/>
          <w:szCs w:val="24"/>
        </w:rPr>
        <w:t xml:space="preserve">ld(s). The length of the </w:t>
      </w:r>
      <w:r w:rsidRPr="007F4CE9">
        <w:rPr>
          <w:color w:val="FF0000"/>
          <w:sz w:val="24"/>
          <w:szCs w:val="24"/>
        </w:rPr>
        <w:t>vendor-specific</w:t>
      </w:r>
      <w:r>
        <w:rPr>
          <w:sz w:val="24"/>
          <w:szCs w:val="24"/>
        </w:rPr>
        <w:t xml:space="preserve"> </w:t>
      </w:r>
      <w:r w:rsidRPr="00C23D19">
        <w:rPr>
          <w:sz w:val="24"/>
          <w:szCs w:val="24"/>
        </w:rPr>
        <w:t xml:space="preserve">content in a </w:t>
      </w:r>
      <w:r w:rsidRPr="007F4CE9">
        <w:rPr>
          <w:color w:val="FF0000"/>
          <w:sz w:val="24"/>
          <w:szCs w:val="24"/>
        </w:rPr>
        <w:t>vendor-specific</w:t>
      </w:r>
      <w:r w:rsidRPr="00C23D19">
        <w:rPr>
          <w:sz w:val="24"/>
          <w:szCs w:val="24"/>
        </w:rPr>
        <w:t xml:space="preserve"> frame is limited by</w:t>
      </w:r>
      <w:r>
        <w:rPr>
          <w:sz w:val="24"/>
          <w:szCs w:val="24"/>
        </w:rPr>
        <w:t xml:space="preserve"> the maximum allowed MMPDU size”. </w:t>
      </w:r>
    </w:p>
    <w:p w:rsidR="00C23D19" w:rsidRDefault="00C23D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145B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145B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145BD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686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145BD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23286B">
              <w:rPr>
                <w:sz w:val="24"/>
                <w:szCs w:val="24"/>
                <w:lang w:val="en-US"/>
              </w:rPr>
              <w:t>"IFS" already stands for inter-frame space, so should not have "period" after it (8x)</w:t>
            </w:r>
          </w:p>
        </w:tc>
        <w:tc>
          <w:tcPr>
            <w:tcW w:w="1745" w:type="pct"/>
            <w:shd w:val="clear" w:color="auto" w:fill="auto"/>
          </w:tcPr>
          <w:p w:rsidR="000145BD" w:rsidRPr="001E491B" w:rsidRDefault="00FC47C3" w:rsidP="0009704B">
            <w:pPr>
              <w:rPr>
                <w:sz w:val="24"/>
                <w:szCs w:val="24"/>
                <w:lang w:val="en-US"/>
              </w:rPr>
            </w:pPr>
            <w:r w:rsidRPr="00FC47C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145BD" w:rsidRDefault="00FB3EF6" w:rsidP="000145BD">
      <w:pPr>
        <w:rPr>
          <w:sz w:val="24"/>
          <w:szCs w:val="24"/>
        </w:rPr>
      </w:pPr>
      <w:r>
        <w:rPr>
          <w:sz w:val="24"/>
          <w:szCs w:val="24"/>
        </w:rPr>
        <w:t>An example at 792.20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FB3EF6" w:rsidRDefault="00FB3EF6" w:rsidP="000145BD">
      <w:pPr>
        <w:rPr>
          <w:sz w:val="24"/>
          <w:szCs w:val="24"/>
        </w:rPr>
      </w:pPr>
    </w:p>
    <w:p w:rsidR="00FB3EF6" w:rsidRDefault="00FB3EF6" w:rsidP="000145BD">
      <w:pPr>
        <w:rPr>
          <w:sz w:val="24"/>
          <w:szCs w:val="24"/>
        </w:rPr>
      </w:pPr>
      <w:r w:rsidRPr="00FB3EF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2972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6" w:rsidRDefault="00FB3EF6" w:rsidP="000145BD">
      <w:pPr>
        <w:rPr>
          <w:sz w:val="24"/>
          <w:szCs w:val="24"/>
        </w:rPr>
      </w:pPr>
    </w:p>
    <w:p w:rsidR="00FC47C3" w:rsidRDefault="00FC47C3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E730A" w:rsidRDefault="00BE730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BE730A" w:rsidRDefault="00BE730A">
      <w:pPr>
        <w:rPr>
          <w:sz w:val="24"/>
          <w:szCs w:val="24"/>
        </w:rPr>
      </w:pPr>
    </w:p>
    <w:p w:rsidR="00BE730A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BE730A">
        <w:rPr>
          <w:sz w:val="24"/>
          <w:szCs w:val="24"/>
        </w:rPr>
        <w:t xml:space="preserve"> the following 8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 w:rsidR="00BE730A">
        <w:rPr>
          <w:sz w:val="24"/>
          <w:szCs w:val="24"/>
        </w:rPr>
        <w:t>:</w:t>
      </w:r>
    </w:p>
    <w:p w:rsidR="00796E54" w:rsidRDefault="00BE730A">
      <w:pPr>
        <w:rPr>
          <w:sz w:val="24"/>
          <w:szCs w:val="24"/>
        </w:rPr>
      </w:pPr>
      <w:r>
        <w:rPr>
          <w:sz w:val="24"/>
          <w:szCs w:val="24"/>
        </w:rPr>
        <w:t xml:space="preserve">792.20, </w:t>
      </w:r>
      <w:r w:rsidR="00FC5E5F">
        <w:rPr>
          <w:sz w:val="24"/>
          <w:szCs w:val="24"/>
        </w:rPr>
        <w:t>1680.16, 1715.25, 1716.47, 3445.22, 3464.16, 3464.27, 3479.47.</w:t>
      </w:r>
    </w:p>
    <w:p w:rsidR="00796E54" w:rsidRDefault="00796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6E54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6E54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686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11.2.7</w:t>
            </w: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"or are QoS Null frame" should be "or are QoS Null frames" (2x)</w:t>
            </w:r>
          </w:p>
        </w:tc>
        <w:tc>
          <w:tcPr>
            <w:tcW w:w="1745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6E54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>At 2186.59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  <w:r w:rsidRPr="00FC7E8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525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FC7E87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C6DE9">
        <w:rPr>
          <w:sz w:val="24"/>
          <w:szCs w:val="24"/>
        </w:rPr>
        <w:t>2190.45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 w:rsidR="001C6DE9">
        <w:rPr>
          <w:sz w:val="24"/>
          <w:szCs w:val="24"/>
        </w:rPr>
        <w:t>:</w:t>
      </w:r>
    </w:p>
    <w:p w:rsidR="001C6DE9" w:rsidRDefault="001C6DE9" w:rsidP="00796E54">
      <w:pPr>
        <w:rPr>
          <w:sz w:val="24"/>
          <w:szCs w:val="24"/>
        </w:rPr>
      </w:pPr>
      <w:r w:rsidRPr="001C6DE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04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6E54" w:rsidRDefault="00796E54" w:rsidP="00796E5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96E54" w:rsidRDefault="00796E54" w:rsidP="00796E54">
      <w:pPr>
        <w:rPr>
          <w:sz w:val="24"/>
          <w:szCs w:val="24"/>
        </w:rPr>
      </w:pPr>
    </w:p>
    <w:p w:rsidR="00250D60" w:rsidRDefault="0025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3286B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86B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3286B" w:rsidRPr="001E491B" w:rsidRDefault="003F0638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686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Figures should not have xrefs unless they will automatically be updated when the xref number changes, otherwise there will be spec rot</w:t>
            </w:r>
          </w:p>
        </w:tc>
        <w:tc>
          <w:tcPr>
            <w:tcW w:w="1745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Either remove xrefs from figures and make the xref in the body text that refers to the figure, or find a way to include real xrefs in figures (maybe can overlay a text box with the xref?)</w:t>
            </w:r>
          </w:p>
        </w:tc>
      </w:tr>
    </w:tbl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90E17" w:rsidRPr="00B36752" w:rsidRDefault="00890E17" w:rsidP="00890E17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890E17" w:rsidRPr="00B36752" w:rsidRDefault="00B36752" w:rsidP="00890E17">
      <w:pPr>
        <w:rPr>
          <w:sz w:val="24"/>
          <w:szCs w:val="24"/>
          <w:highlight w:val="yellow"/>
        </w:rPr>
      </w:pPr>
      <w:r w:rsidRPr="00B36752">
        <w:rPr>
          <w:sz w:val="24"/>
          <w:szCs w:val="24"/>
          <w:highlight w:val="yellow"/>
        </w:rPr>
        <w:t>It is challenging to include real cross references in the figures.  If the task group would like to resolve, rather than reject, this comment, then we need a few volunteers to do the following:</w:t>
      </w:r>
    </w:p>
    <w:p w:rsid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 xml:space="preserve">Identify a list of figures </w:t>
      </w:r>
      <w:r w:rsidR="000A44F3">
        <w:rPr>
          <w:highlight w:val="yellow"/>
        </w:rPr>
        <w:t xml:space="preserve">starting from clause 4 to annex Y </w:t>
      </w:r>
      <w:r w:rsidRPr="00B36752">
        <w:rPr>
          <w:highlight w:val="yellow"/>
        </w:rPr>
        <w:t>with cross reference;</w:t>
      </w:r>
    </w:p>
    <w:p w:rsidR="00616588" w:rsidRPr="00B36752" w:rsidRDefault="00616588" w:rsidP="00B36752">
      <w:pPr>
        <w:pStyle w:val="ListParagraph"/>
        <w:numPr>
          <w:ilvl w:val="0"/>
          <w:numId w:val="42"/>
        </w:numPr>
        <w:rPr>
          <w:highlight w:val="yellow"/>
        </w:rPr>
      </w:pPr>
      <w:r>
        <w:rPr>
          <w:highlight w:val="yellow"/>
        </w:rPr>
        <w:t xml:space="preserve">Redraw the figures to remove/update </w:t>
      </w:r>
      <w:r w:rsidR="003C7480">
        <w:rPr>
          <w:highlight w:val="yellow"/>
        </w:rPr>
        <w:t>the cross references, if needed;</w:t>
      </w:r>
    </w:p>
    <w:p w:rsidR="00B36752" w:rsidRP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>Update the corresponding description in the body text.</w:t>
      </w:r>
    </w:p>
    <w:p w:rsidR="00890E17" w:rsidRDefault="00890E17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A44F3" w:rsidRDefault="000A44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Is it "non-AP S1G STA" or "S1G non-AP STA"?  (Note: it's "non-AP QoS STA")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767294" w:rsidP="00767294">
      <w:pPr>
        <w:rPr>
          <w:sz w:val="24"/>
          <w:szCs w:val="24"/>
        </w:rPr>
      </w:pPr>
      <w:r>
        <w:rPr>
          <w:sz w:val="24"/>
          <w:szCs w:val="24"/>
        </w:rPr>
        <w:t>It is “non-AP S1G STA”.</w:t>
      </w: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67294" w:rsidRPr="00767294" w:rsidRDefault="00767294" w:rsidP="00767294">
      <w:pPr>
        <w:spacing w:after="240"/>
        <w:jc w:val="both"/>
        <w:rPr>
          <w:sz w:val="24"/>
          <w:szCs w:val="24"/>
        </w:rPr>
      </w:pPr>
      <w:r w:rsidRPr="00767294">
        <w:rPr>
          <w:sz w:val="24"/>
          <w:szCs w:val="24"/>
        </w:rPr>
        <w:t>Revised.</w:t>
      </w:r>
    </w:p>
    <w:p w:rsidR="00767294" w:rsidRDefault="00767294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non-AP STA” with “non-AP 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STA” at the following</w:t>
      </w:r>
      <w:r w:rsidR="00816A2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816A2D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189.26, 1732.29, 1732.35, 1850.54, 2069.45, 2070.9, 2105.29, 2152.32, 2152.36, 2152.40, 2152.43, 2152.47, 2152.51, 2152.56, 2152.59, 2240.2, 2362.36, 3291.41, 3423.9. </w:t>
      </w:r>
    </w:p>
    <w:p w:rsidR="00816A2D" w:rsidRDefault="00816A2D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“non-S1G non-AP STA” with “non-AP non-S1G STA” at the following location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</w:rPr>
        <w:t>:</w:t>
      </w:r>
    </w:p>
    <w:p w:rsidR="00816A2D" w:rsidRPr="00767294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2362.45.</w:t>
      </w:r>
    </w:p>
    <w:p w:rsidR="00767294" w:rsidRDefault="007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"any of capabilities" needs a " the" after the "of" (2x)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>At 1102.22:</w:t>
      </w:r>
    </w:p>
    <w:p w:rsidR="0046636A" w:rsidRDefault="0046636A" w:rsidP="00767294">
      <w:pPr>
        <w:rPr>
          <w:sz w:val="24"/>
          <w:szCs w:val="24"/>
        </w:rPr>
      </w:pPr>
      <w:r w:rsidRPr="004663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6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A" w:rsidRDefault="0046636A" w:rsidP="00767294">
      <w:pPr>
        <w:rPr>
          <w:sz w:val="24"/>
          <w:szCs w:val="24"/>
        </w:rPr>
      </w:pPr>
    </w:p>
    <w:p w:rsidR="0046636A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E28C4">
        <w:rPr>
          <w:sz w:val="24"/>
          <w:szCs w:val="24"/>
        </w:rPr>
        <w:t>1449.21:</w:t>
      </w:r>
    </w:p>
    <w:p w:rsidR="00C63B36" w:rsidRDefault="00EE28C4" w:rsidP="00767294">
      <w:pPr>
        <w:rPr>
          <w:sz w:val="24"/>
          <w:szCs w:val="24"/>
        </w:rPr>
      </w:pPr>
      <w:r w:rsidRPr="00EE28C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5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36" w:rsidRDefault="00C63B36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63B36" w:rsidRPr="00C63B36" w:rsidRDefault="00C63B36" w:rsidP="00767294">
      <w:pPr>
        <w:spacing w:after="240"/>
        <w:jc w:val="both"/>
        <w:rPr>
          <w:sz w:val="24"/>
          <w:szCs w:val="24"/>
        </w:rPr>
      </w:pPr>
      <w:r w:rsidRPr="00C63B36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C63B36" w:rsidRDefault="00C63B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63B36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B36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63B36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86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63B36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BA79FC">
              <w:rPr>
                <w:sz w:val="24"/>
                <w:szCs w:val="24"/>
                <w:lang w:val="en-US"/>
              </w:rPr>
              <w:t>"Transmitter Address" should be lowercase if not followed by "field"; ditto "Receiver Address"</w:t>
            </w:r>
          </w:p>
        </w:tc>
        <w:tc>
          <w:tcPr>
            <w:tcW w:w="1745" w:type="pct"/>
            <w:shd w:val="clear" w:color="auto" w:fill="auto"/>
          </w:tcPr>
          <w:p w:rsidR="00C63B36" w:rsidRPr="001E491B" w:rsidRDefault="00CE0EF3" w:rsidP="00343EF8">
            <w:pPr>
              <w:rPr>
                <w:sz w:val="24"/>
                <w:szCs w:val="24"/>
                <w:lang w:val="en-US"/>
              </w:rPr>
            </w:pPr>
            <w:r w:rsidRPr="00CE0EF3">
              <w:rPr>
                <w:sz w:val="24"/>
                <w:szCs w:val="24"/>
                <w:lang w:val="en-US"/>
              </w:rPr>
              <w:t>Fix in 4.3.11.4 Frame (2x), 14.10.5 Collocated STAs (2x), C.3, 11.10.6 Requesting and reporting of measurements</w:t>
            </w:r>
          </w:p>
        </w:tc>
      </w:tr>
    </w:tbl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63B36" w:rsidRDefault="00CE0EF3" w:rsidP="00C63B3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E0EF3" w:rsidRDefault="00CE0EF3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15CC6" w:rsidRPr="00F059FC" w:rsidRDefault="00F059FC">
      <w:pPr>
        <w:rPr>
          <w:sz w:val="24"/>
          <w:szCs w:val="24"/>
        </w:rPr>
      </w:pPr>
      <w:r w:rsidRPr="00F059FC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F059FC" w:rsidRDefault="00F059FC">
      <w:pPr>
        <w:rPr>
          <w:b/>
          <w:sz w:val="24"/>
          <w:szCs w:val="24"/>
        </w:rPr>
      </w:pPr>
    </w:p>
    <w:p w:rsidR="00B15CC6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“Transmitter Address” with “transmitter address” at the following locations</w:t>
      </w:r>
      <w:r w:rsidR="00F059FC">
        <w:rPr>
          <w:sz w:val="24"/>
          <w:szCs w:val="24"/>
        </w:rPr>
        <w:t xml:space="preserve"> </w:t>
      </w:r>
      <w:r w:rsidR="00F059FC">
        <w:rPr>
          <w:sz w:val="24"/>
          <w:szCs w:val="24"/>
        </w:rPr>
        <w:t>in D0.0</w:t>
      </w:r>
      <w:r>
        <w:rPr>
          <w:sz w:val="24"/>
          <w:szCs w:val="24"/>
          <w:lang w:val="en-US"/>
        </w:rPr>
        <w:t>:</w:t>
      </w:r>
    </w:p>
    <w:p w:rsidR="00B15CC6" w:rsidRDefault="006F25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229.62, 229.63, 2776.46, 3907.18</w:t>
      </w:r>
      <w:r w:rsidR="00F059FC">
        <w:rPr>
          <w:sz w:val="24"/>
          <w:szCs w:val="24"/>
          <w:lang w:val="en-US"/>
        </w:rPr>
        <w:t>.</w:t>
      </w:r>
    </w:p>
    <w:p w:rsidR="00B15CC6" w:rsidRDefault="00B15CC6">
      <w:pPr>
        <w:rPr>
          <w:sz w:val="24"/>
          <w:szCs w:val="24"/>
          <w:lang w:val="en-US"/>
        </w:rPr>
      </w:pPr>
    </w:p>
    <w:p w:rsidR="00F059FC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</w:t>
      </w:r>
      <w:r>
        <w:rPr>
          <w:sz w:val="24"/>
          <w:szCs w:val="24"/>
        </w:rPr>
        <w:t>Receive</w:t>
      </w:r>
      <w:r>
        <w:rPr>
          <w:sz w:val="24"/>
          <w:szCs w:val="24"/>
        </w:rPr>
        <w:t>r Address” with “</w:t>
      </w:r>
      <w:r>
        <w:rPr>
          <w:sz w:val="24"/>
          <w:szCs w:val="24"/>
        </w:rPr>
        <w:t>receive</w:t>
      </w:r>
      <w:r>
        <w:rPr>
          <w:sz w:val="24"/>
          <w:szCs w:val="24"/>
        </w:rPr>
        <w:t>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A79FC" w:rsidRPr="00B15CC6" w:rsidRDefault="00F05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2267.56, 2776.47. </w:t>
      </w:r>
      <w:r w:rsidR="00BA79FC" w:rsidRPr="00B15CC6">
        <w:rPr>
          <w:sz w:val="24"/>
          <w:szCs w:val="24"/>
          <w:lang w:val="en-US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50"/>
        <w:gridCol w:w="810"/>
        <w:gridCol w:w="810"/>
        <w:gridCol w:w="4229"/>
        <w:gridCol w:w="1920"/>
      </w:tblGrid>
      <w:tr w:rsidR="00BA79FC" w:rsidRPr="001E491B" w:rsidTr="002E1C7E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9FC" w:rsidRPr="001E491B" w:rsidTr="002E1C7E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A79FC" w:rsidRPr="001E491B" w:rsidRDefault="002E1C7E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686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shd w:val="clear" w:color="auto" w:fill="auto"/>
          </w:tcPr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"A VHT beamformer may use the worst case for various parameters to estimate the duration of the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expected frame(s) that contain(s) the feedback response(s), such as the lowest rate in basic rate, HT-MCS or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VHT-MCS set, no grouping and the highest precision codebook." cf. "An HT beamformer may use the following worst-case parameters to estimate the duration of the expected</w:t>
            </w:r>
          </w:p>
          <w:p w:rsidR="00BA79FC" w:rsidRPr="001E491B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frame that contains the feedback response: lowest rate in basic HT-MCS set, HT-mixed format, no grouping." is inconsistent (hyphen in worst case, references to rate as well as MCS, etc.) and should be consitentificated</w:t>
            </w:r>
          </w:p>
        </w:tc>
        <w:tc>
          <w:tcPr>
            <w:tcW w:w="977" w:type="pct"/>
            <w:shd w:val="clear" w:color="auto" w:fill="auto"/>
          </w:tcPr>
          <w:p w:rsidR="00BA79FC" w:rsidRPr="001E491B" w:rsidRDefault="002E1C7E" w:rsidP="00343EF8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A79FC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1931.1 in D0.0:</w:t>
      </w:r>
    </w:p>
    <w:p w:rsidR="003C11FA" w:rsidRDefault="003C11FA" w:rsidP="00BA79FC">
      <w:pPr>
        <w:rPr>
          <w:sz w:val="24"/>
          <w:szCs w:val="24"/>
        </w:rPr>
      </w:pPr>
      <w:r w:rsidRPr="003C11F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1692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E1C7E" w:rsidP="00BA79FC">
      <w:pPr>
        <w:rPr>
          <w:sz w:val="24"/>
          <w:szCs w:val="24"/>
        </w:rPr>
      </w:pPr>
    </w:p>
    <w:p w:rsidR="002E1C7E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</w:t>
      </w:r>
      <w:r w:rsidR="00E738C7">
        <w:rPr>
          <w:sz w:val="24"/>
          <w:szCs w:val="24"/>
        </w:rPr>
        <w:t>1919.21 in D0.0:</w:t>
      </w:r>
    </w:p>
    <w:p w:rsidR="002E1C7E" w:rsidRDefault="00E738C7" w:rsidP="00BA79FC">
      <w:pPr>
        <w:rPr>
          <w:sz w:val="24"/>
          <w:szCs w:val="24"/>
        </w:rPr>
      </w:pPr>
      <w:r w:rsidRPr="00E738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9103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E1C7E" w:rsidP="00BA79FC">
      <w:pPr>
        <w:rPr>
          <w:sz w:val="24"/>
          <w:szCs w:val="24"/>
        </w:rPr>
      </w:pPr>
    </w:p>
    <w:p w:rsidR="0020083F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 w:rsidRPr="0020083F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1919.21 in D0.0, replace </w:t>
      </w:r>
    </w:p>
    <w:p w:rsidR="0020083F" w:rsidRDefault="0020083F" w:rsidP="002008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0083F">
        <w:rPr>
          <w:sz w:val="24"/>
          <w:szCs w:val="24"/>
        </w:rPr>
        <w:t>An HT beamformer may use the following worst-case parameters to estimate the duration of the expected</w:t>
      </w:r>
      <w:r>
        <w:rPr>
          <w:sz w:val="24"/>
          <w:szCs w:val="24"/>
        </w:rPr>
        <w:t xml:space="preserve"> </w:t>
      </w:r>
      <w:r w:rsidRPr="0020083F">
        <w:rPr>
          <w:sz w:val="24"/>
          <w:szCs w:val="24"/>
        </w:rPr>
        <w:t>frame that contains the feedback response: lowest rate in basic HT-MCS set, HT-mixed format, no grouping.</w:t>
      </w:r>
      <w:r>
        <w:rPr>
          <w:sz w:val="24"/>
          <w:szCs w:val="24"/>
        </w:rPr>
        <w:t>”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</w:p>
    <w:p w:rsidR="0020083F" w:rsidRDefault="0020083F" w:rsidP="002008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0083F">
        <w:rPr>
          <w:sz w:val="24"/>
          <w:szCs w:val="24"/>
        </w:rPr>
        <w:t>An HT beamfor</w:t>
      </w:r>
      <w:r w:rsidR="00F97108">
        <w:rPr>
          <w:sz w:val="24"/>
          <w:szCs w:val="24"/>
        </w:rPr>
        <w:t xml:space="preserve">mer may use the following worst </w:t>
      </w:r>
      <w:r w:rsidRPr="0020083F">
        <w:rPr>
          <w:sz w:val="24"/>
          <w:szCs w:val="24"/>
        </w:rPr>
        <w:t>case parameters to estimate the duration of the expected</w:t>
      </w:r>
      <w:r>
        <w:rPr>
          <w:sz w:val="24"/>
          <w:szCs w:val="24"/>
        </w:rPr>
        <w:t xml:space="preserve"> </w:t>
      </w:r>
      <w:r w:rsidRPr="0020083F">
        <w:rPr>
          <w:sz w:val="24"/>
          <w:szCs w:val="24"/>
        </w:rPr>
        <w:t>frame</w:t>
      </w:r>
      <w:r w:rsidR="00F97108">
        <w:rPr>
          <w:sz w:val="24"/>
          <w:szCs w:val="24"/>
        </w:rPr>
        <w:t>(s) that contain(s)</w:t>
      </w:r>
      <w:r w:rsidRPr="0020083F">
        <w:rPr>
          <w:sz w:val="24"/>
          <w:szCs w:val="24"/>
        </w:rPr>
        <w:t xml:space="preserve"> the feedback response</w:t>
      </w:r>
      <w:r w:rsidR="00F97108">
        <w:rPr>
          <w:sz w:val="24"/>
          <w:szCs w:val="24"/>
        </w:rPr>
        <w:t>(s), such as the</w:t>
      </w:r>
      <w:r w:rsidRPr="0020083F">
        <w:rPr>
          <w:sz w:val="24"/>
          <w:szCs w:val="24"/>
        </w:rPr>
        <w:t xml:space="preserve"> lowest rate in basic HT-MCS set, HT-mixed format, </w:t>
      </w:r>
      <w:r w:rsidR="00F97108">
        <w:rPr>
          <w:sz w:val="24"/>
          <w:szCs w:val="24"/>
        </w:rPr>
        <w:t xml:space="preserve">and </w:t>
      </w:r>
      <w:r w:rsidRPr="0020083F">
        <w:rPr>
          <w:sz w:val="24"/>
          <w:szCs w:val="24"/>
        </w:rPr>
        <w:t>no grouping.</w:t>
      </w:r>
      <w:r>
        <w:rPr>
          <w:sz w:val="24"/>
          <w:szCs w:val="24"/>
        </w:rPr>
        <w:t>”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</w:p>
    <w:p w:rsidR="0020083F" w:rsidRDefault="0020083F" w:rsidP="00BA79FC">
      <w:pPr>
        <w:spacing w:after="240"/>
        <w:jc w:val="both"/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E1C7E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E1C7E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E1C7E" w:rsidRPr="001E491B" w:rsidRDefault="005E4E21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477</w:t>
            </w:r>
          </w:p>
        </w:tc>
        <w:tc>
          <w:tcPr>
            <w:tcW w:w="686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It is not clear what an "entity" is</w:t>
            </w:r>
          </w:p>
        </w:tc>
        <w:tc>
          <w:tcPr>
            <w:tcW w:w="1745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Change "peer entity" to "peer STA" (x86)</w:t>
            </w:r>
          </w:p>
        </w:tc>
      </w:tr>
    </w:tbl>
    <w:p w:rsidR="002E1C7E" w:rsidRDefault="002E1C7E" w:rsidP="002E1C7E">
      <w:pPr>
        <w:rPr>
          <w:sz w:val="24"/>
          <w:szCs w:val="24"/>
        </w:rPr>
      </w:pPr>
    </w:p>
    <w:p w:rsidR="002E1C7E" w:rsidRDefault="002E1C7E" w:rsidP="002E1C7E">
      <w:pPr>
        <w:rPr>
          <w:sz w:val="24"/>
          <w:szCs w:val="24"/>
        </w:rPr>
      </w:pPr>
    </w:p>
    <w:p w:rsidR="002E1C7E" w:rsidRPr="005E4E21" w:rsidRDefault="002E1C7E" w:rsidP="005E4E2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There are 85 “peer entity” in total: one instance in clause 3 and the remaining 84 ones are in clause 6.</w:t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>
        <w:rPr>
          <w:sz w:val="24"/>
          <w:szCs w:val="24"/>
        </w:rPr>
        <w:t>For the one in clause 3, it is located a</w:t>
      </w:r>
      <w:r w:rsidRPr="002269C7">
        <w:rPr>
          <w:sz w:val="24"/>
          <w:szCs w:val="24"/>
        </w:rPr>
        <w:t>t 199.54 in D0.0: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876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For the others in clause 6, one example at is shown as follows:</w:t>
      </w:r>
    </w:p>
    <w:p w:rsidR="002269C7" w:rsidRPr="002269C7" w:rsidRDefault="007F53D4" w:rsidP="005E4E21">
      <w:pPr>
        <w:rPr>
          <w:sz w:val="24"/>
          <w:szCs w:val="24"/>
        </w:rPr>
      </w:pPr>
      <w:r w:rsidRPr="007F53D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02215" cy="88986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33" cy="8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Pr="002269C7" w:rsidRDefault="002269C7" w:rsidP="005E4E21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5E4E21" w:rsidRPr="00B36752" w:rsidRDefault="005E4E21" w:rsidP="005E4E21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5E4E21" w:rsidRDefault="005E4E21" w:rsidP="002E1C7E">
      <w:pPr>
        <w:rPr>
          <w:sz w:val="24"/>
          <w:szCs w:val="24"/>
        </w:rPr>
      </w:pPr>
      <w:r w:rsidRPr="005E4E21">
        <w:rPr>
          <w:sz w:val="24"/>
          <w:szCs w:val="24"/>
          <w:highlight w:val="yellow"/>
        </w:rPr>
        <w:t>Do you agree to do a global replacement</w:t>
      </w:r>
      <w:r w:rsidR="0043227A">
        <w:rPr>
          <w:sz w:val="24"/>
          <w:szCs w:val="24"/>
          <w:highlight w:val="yellow"/>
        </w:rPr>
        <w:t xml:space="preserve"> from “peer entity” in “peer STA” in clause 6</w:t>
      </w:r>
      <w:r w:rsidRPr="005E4E21">
        <w:rPr>
          <w:sz w:val="24"/>
          <w:szCs w:val="24"/>
          <w:highlight w:val="yellow"/>
        </w:rPr>
        <w:t>?</w:t>
      </w:r>
    </w:p>
    <w:p w:rsidR="005E4E21" w:rsidRDefault="005E4E21" w:rsidP="002E1C7E">
      <w:pPr>
        <w:rPr>
          <w:sz w:val="24"/>
          <w:szCs w:val="24"/>
        </w:rPr>
      </w:pPr>
    </w:p>
    <w:p w:rsidR="002E1C7E" w:rsidRDefault="002E1C7E" w:rsidP="002E1C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67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777A5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"EDCA parameter set element " should be "EDCA Parameter Set element 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Fix on pp. 1103, 2082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1103</w:t>
      </w:r>
      <w:r w:rsidR="00BC5F6E">
        <w:rPr>
          <w:sz w:val="24"/>
          <w:szCs w:val="24"/>
        </w:rPr>
        <w:t>.32</w:t>
      </w:r>
      <w:r>
        <w:rPr>
          <w:sz w:val="24"/>
          <w:szCs w:val="24"/>
        </w:rPr>
        <w:t xml:space="preserve">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10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6E" w:rsidRDefault="00BC5F6E" w:rsidP="00672B47">
      <w:pPr>
        <w:rPr>
          <w:sz w:val="24"/>
          <w:szCs w:val="24"/>
        </w:rPr>
      </w:pPr>
    </w:p>
    <w:p w:rsidR="00777A59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2082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572" cy="773723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4"/>
                    <a:stretch/>
                  </pic:blipFill>
                  <pic:spPr bwMode="auto">
                    <a:xfrm>
                      <a:off x="0" y="0"/>
                      <a:ext cx="6400800" cy="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59" w:rsidRDefault="00777A5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3844C1" w:rsidRPr="003844C1" w:rsidRDefault="003844C1" w:rsidP="00672B47">
      <w:pPr>
        <w:spacing w:after="240"/>
        <w:jc w:val="both"/>
        <w:rPr>
          <w:sz w:val="24"/>
          <w:szCs w:val="24"/>
        </w:rPr>
      </w:pPr>
      <w:r w:rsidRPr="003844C1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13707F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"alternate transmit queue" should be "alternate EDCA transmit queue" (3x) and "the Alternate EDCA transmit queues" should be "the alternate EDCA transmit queues"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13707F" w:rsidP="00672B47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3707F" w:rsidRDefault="0013707F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73CB" w:rsidRDefault="007973CB" w:rsidP="00224201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7973CB" w:rsidRDefault="007973CB" w:rsidP="00224201">
      <w:pPr>
        <w:jc w:val="both"/>
        <w:rPr>
          <w:sz w:val="24"/>
          <w:szCs w:val="24"/>
        </w:rPr>
      </w:pPr>
    </w:p>
    <w:p w:rsidR="0013707F" w:rsidRPr="0013707F" w:rsidRDefault="0013707F" w:rsidP="00224201">
      <w:pPr>
        <w:jc w:val="both"/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locations in D0.0 in replacing “alternate transmit queue” with “</w:t>
      </w:r>
      <w:r w:rsidR="00DA600F">
        <w:rPr>
          <w:sz w:val="24"/>
          <w:szCs w:val="24"/>
        </w:rPr>
        <w:t>alt</w:t>
      </w:r>
      <w:r w:rsidRPr="0013707F">
        <w:rPr>
          <w:sz w:val="24"/>
          <w:szCs w:val="24"/>
        </w:rPr>
        <w:t>er</w:t>
      </w:r>
      <w:r w:rsidR="00DA600F">
        <w:rPr>
          <w:sz w:val="24"/>
          <w:szCs w:val="24"/>
        </w:rPr>
        <w:t>n</w:t>
      </w:r>
      <w:r w:rsidRPr="0013707F">
        <w:rPr>
          <w:sz w:val="24"/>
          <w:szCs w:val="24"/>
        </w:rPr>
        <w:t>ate EDCA transmit queue”:</w:t>
      </w:r>
    </w:p>
    <w:p w:rsidR="0013707F" w:rsidRPr="00224201" w:rsidRDefault="00224201">
      <w:pPr>
        <w:rPr>
          <w:sz w:val="24"/>
          <w:szCs w:val="24"/>
        </w:rPr>
      </w:pPr>
      <w:r w:rsidRPr="00224201">
        <w:rPr>
          <w:sz w:val="24"/>
          <w:szCs w:val="24"/>
        </w:rPr>
        <w:t>250.25</w:t>
      </w:r>
      <w:r>
        <w:rPr>
          <w:sz w:val="24"/>
          <w:szCs w:val="24"/>
        </w:rPr>
        <w:t>,</w:t>
      </w:r>
      <w:r w:rsidR="00F03E9A">
        <w:rPr>
          <w:sz w:val="24"/>
          <w:szCs w:val="24"/>
        </w:rPr>
        <w:t xml:space="preserve"> 1696.16, 1696.22.</w:t>
      </w:r>
    </w:p>
    <w:p w:rsidR="00224201" w:rsidRDefault="00224201">
      <w:pPr>
        <w:rPr>
          <w:b/>
          <w:i/>
          <w:sz w:val="24"/>
          <w:szCs w:val="24"/>
        </w:rPr>
      </w:pPr>
    </w:p>
    <w:p w:rsidR="0013707F" w:rsidRDefault="0013707F" w:rsidP="0013707F">
      <w:pPr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 in D0.0 in replacing “</w:t>
      </w:r>
      <w:r>
        <w:rPr>
          <w:sz w:val="24"/>
          <w:szCs w:val="24"/>
        </w:rPr>
        <w:t>the A</w:t>
      </w:r>
      <w:r w:rsidRPr="0013707F">
        <w:rPr>
          <w:sz w:val="24"/>
          <w:szCs w:val="24"/>
        </w:rPr>
        <w:t xml:space="preserve">lternate </w:t>
      </w:r>
      <w:r>
        <w:rPr>
          <w:sz w:val="24"/>
          <w:szCs w:val="24"/>
        </w:rPr>
        <w:t xml:space="preserve">EDCA </w:t>
      </w:r>
      <w:r w:rsidRPr="0013707F">
        <w:rPr>
          <w:sz w:val="24"/>
          <w:szCs w:val="24"/>
        </w:rPr>
        <w:t>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 with “</w:t>
      </w:r>
      <w:r>
        <w:rPr>
          <w:sz w:val="24"/>
          <w:szCs w:val="24"/>
        </w:rPr>
        <w:t xml:space="preserve">the </w:t>
      </w:r>
      <w:r w:rsidRPr="0013707F">
        <w:rPr>
          <w:sz w:val="24"/>
          <w:szCs w:val="24"/>
        </w:rPr>
        <w:t>altnerate EDCA 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”:</w:t>
      </w:r>
    </w:p>
    <w:p w:rsidR="00C00A23" w:rsidRPr="0013707F" w:rsidRDefault="00C00A23" w:rsidP="0013707F">
      <w:pPr>
        <w:rPr>
          <w:sz w:val="24"/>
          <w:szCs w:val="24"/>
        </w:rPr>
      </w:pPr>
      <w:r>
        <w:rPr>
          <w:sz w:val="24"/>
          <w:szCs w:val="24"/>
        </w:rPr>
        <w:t>4072.57.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FA47C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"KDF-Hash-Length" should have Hash and Length in italics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FA47C9" w:rsidP="00672B47">
      <w:pPr>
        <w:rPr>
          <w:sz w:val="24"/>
          <w:szCs w:val="24"/>
        </w:rPr>
      </w:pPr>
      <w:r>
        <w:rPr>
          <w:sz w:val="24"/>
          <w:szCs w:val="24"/>
        </w:rPr>
        <w:t xml:space="preserve">In D0.0, there are </w:t>
      </w:r>
      <w:r w:rsidR="003340E0">
        <w:rPr>
          <w:sz w:val="24"/>
          <w:szCs w:val="24"/>
        </w:rPr>
        <w:t xml:space="preserve">19 </w:t>
      </w:r>
      <w:r>
        <w:rPr>
          <w:sz w:val="24"/>
          <w:szCs w:val="24"/>
        </w:rPr>
        <w:t>instances of “KDF-Hash-Length”.  Some of them have “Length” only in italics, and the remaining ones have none in italics.</w:t>
      </w:r>
    </w:p>
    <w:p w:rsidR="00FA47C9" w:rsidRDefault="00FA47C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FA47C9" w:rsidP="00672B47">
      <w:pPr>
        <w:spacing w:after="240"/>
        <w:jc w:val="both"/>
        <w:rPr>
          <w:sz w:val="24"/>
          <w:szCs w:val="24"/>
        </w:rPr>
      </w:pPr>
      <w:r w:rsidRPr="00FA47C9">
        <w:rPr>
          <w:sz w:val="24"/>
          <w:szCs w:val="24"/>
        </w:rPr>
        <w:t>Accepted.</w:t>
      </w:r>
    </w:p>
    <w:p w:rsidR="00FA47C9" w:rsidRDefault="00FA47C9" w:rsidP="00BA6336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 at the following locations in D0.0:</w:t>
      </w:r>
    </w:p>
    <w:p w:rsidR="00FA47C9" w:rsidRDefault="00A9691A" w:rsidP="00672B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2535.3</w:t>
      </w:r>
      <w:r w:rsidR="00BA6336">
        <w:rPr>
          <w:sz w:val="24"/>
          <w:szCs w:val="24"/>
        </w:rPr>
        <w:t>, 2535.33, 2535.35, 2540.2, 2540.18, 2540.20, 2543.36, 2543.44, 2623.31, 2625.3, 2625.12, 2625.48, 2625.52, 2626.22, 2626.26, 2654.19, 2654.26, 2765.18, 2765.23.</w:t>
      </w:r>
    </w:p>
    <w:p w:rsidR="00CB2129" w:rsidRDefault="00CB2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B2129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B2129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686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"NA" should be "N/A"</w:t>
            </w:r>
          </w:p>
        </w:tc>
        <w:tc>
          <w:tcPr>
            <w:tcW w:w="1745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Make the change indicated throughout Table 10-31--Beam tracking time limit determination and Table 11-21--Setting of Single AID field</w:t>
            </w:r>
          </w:p>
        </w:tc>
      </w:tr>
    </w:tbl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B2129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>At 2035.1 in D0.0:</w:t>
      </w:r>
    </w:p>
    <w:p w:rsidR="00CF082E" w:rsidRDefault="00CF082E" w:rsidP="00CB2129">
      <w:pPr>
        <w:rPr>
          <w:sz w:val="24"/>
          <w:szCs w:val="24"/>
        </w:rPr>
      </w:pPr>
      <w:r w:rsidRPr="00CF082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7169" cy="2355209"/>
            <wp:effectExtent l="0" t="0" r="317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9" cy="2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rPr>
          <w:sz w:val="24"/>
          <w:szCs w:val="24"/>
        </w:rPr>
      </w:pPr>
    </w:p>
    <w:p w:rsidR="00CF082E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112E7">
        <w:rPr>
          <w:sz w:val="24"/>
          <w:szCs w:val="24"/>
        </w:rPr>
        <w:t>2460.28 in D0.0:</w:t>
      </w:r>
    </w:p>
    <w:p w:rsidR="00CF082E" w:rsidRDefault="00F112E7" w:rsidP="00CB2129">
      <w:pPr>
        <w:rPr>
          <w:sz w:val="24"/>
          <w:szCs w:val="24"/>
        </w:rPr>
      </w:pPr>
      <w:r w:rsidRPr="00F112E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09588" cy="2851736"/>
            <wp:effectExtent l="0" t="0" r="571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70" cy="28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spacing w:after="240"/>
        <w:jc w:val="both"/>
        <w:rPr>
          <w:b/>
          <w:i/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843C5F" w:rsidRDefault="00F112E7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843C5F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C5F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C5F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86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What's all the wibbling about sending frames to the "broadcast destination address" in aid of?</w:t>
            </w:r>
          </w:p>
        </w:tc>
        <w:tc>
          <w:tcPr>
            <w:tcW w:w="1745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Delete the " destination", and in the last hit also delete the " (DA)"</w:t>
            </w:r>
          </w:p>
        </w:tc>
      </w:tr>
    </w:tbl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43C5F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There are 8 instances of “broadcast destination address” in D0.0 at the following locations:</w:t>
      </w:r>
    </w:p>
    <w:p w:rsidR="007160DC" w:rsidRDefault="00F17FE5" w:rsidP="00843C5F">
      <w:pPr>
        <w:rPr>
          <w:sz w:val="24"/>
          <w:szCs w:val="24"/>
        </w:rPr>
      </w:pPr>
      <w:r>
        <w:rPr>
          <w:sz w:val="24"/>
          <w:szCs w:val="24"/>
        </w:rPr>
        <w:t>2132.21, 2132.28, 2134.23, 2134.36, 2134.43, 2134.50, 2144.63, 2272.28.</w:t>
      </w:r>
    </w:p>
    <w:p w:rsidR="007160DC" w:rsidRDefault="007160DC" w:rsidP="00843C5F">
      <w:pPr>
        <w:rPr>
          <w:sz w:val="24"/>
          <w:szCs w:val="24"/>
        </w:rPr>
      </w:pPr>
    </w:p>
    <w:p w:rsidR="007160DC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All instances are related to sending probe</w:t>
      </w:r>
      <w:r w:rsidR="00F17FE5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frame to the “broadcast destination address”.  For example:</w:t>
      </w:r>
    </w:p>
    <w:p w:rsidR="007160DC" w:rsidRDefault="00F17FE5" w:rsidP="00843C5F">
      <w:pPr>
        <w:rPr>
          <w:sz w:val="24"/>
          <w:szCs w:val="24"/>
        </w:rPr>
      </w:pPr>
      <w:r w:rsidRPr="00F17FE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8901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DC" w:rsidRDefault="007160DC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  <w:bookmarkStart w:id="0" w:name="_GoBack"/>
      <w:bookmarkEnd w:id="0"/>
    </w:p>
    <w:p w:rsidR="00CB2129" w:rsidRPr="00CB2129" w:rsidRDefault="00CB2129" w:rsidP="00CB2129">
      <w:pPr>
        <w:spacing w:after="240"/>
        <w:jc w:val="both"/>
        <w:rPr>
          <w:sz w:val="24"/>
          <w:szCs w:val="24"/>
        </w:rPr>
      </w:pPr>
    </w:p>
    <w:sectPr w:rsidR="00CB2129" w:rsidRPr="00CB2129" w:rsidSect="00620EB6">
      <w:headerReference w:type="default" r:id="rId27"/>
      <w:footerReference w:type="default" r:id="rId2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BC" w:rsidRDefault="00F110BC">
      <w:r>
        <w:separator/>
      </w:r>
    </w:p>
  </w:endnote>
  <w:endnote w:type="continuationSeparator" w:id="0">
    <w:p w:rsidR="00F110BC" w:rsidRDefault="00F1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110B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EC6993">
      <w:rPr>
        <w:noProof/>
      </w:rPr>
      <w:t>21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BC" w:rsidRDefault="00F110BC">
      <w:r>
        <w:separator/>
      </w:r>
    </w:p>
  </w:footnote>
  <w:footnote w:type="continuationSeparator" w:id="0">
    <w:p w:rsidR="00F110BC" w:rsidRDefault="00F1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0DD0" w:rsidP="00A525F0">
    <w:pPr>
      <w:pStyle w:val="Header"/>
      <w:tabs>
        <w:tab w:val="clear" w:pos="6480"/>
        <w:tab w:val="center" w:pos="4680"/>
        <w:tab w:val="right" w:pos="9781"/>
      </w:tabs>
    </w:pPr>
    <w:r>
      <w:t>April 2021</w:t>
    </w:r>
    <w:r w:rsidR="00E12776">
      <w:tab/>
    </w:r>
    <w:r w:rsidR="00E12776">
      <w:tab/>
      <w:t xml:space="preserve">  </w:t>
    </w:r>
    <w:r w:rsidR="00F110BC">
      <w:fldChar w:fldCharType="begin"/>
    </w:r>
    <w:r w:rsidR="00F110BC">
      <w:instrText xml:space="preserve"> TITLE  \* MERGEFORMAT </w:instrText>
    </w:r>
    <w:r w:rsidR="00F110BC">
      <w:fldChar w:fldCharType="separate"/>
    </w:r>
    <w:r w:rsidR="005C2927">
      <w:t>doc.: IEEE 802.11-2</w:t>
    </w:r>
    <w:r>
      <w:t>1</w:t>
    </w:r>
    <w:r w:rsidR="00E12776">
      <w:t>/</w:t>
    </w:r>
    <w:r w:rsidR="001F268B">
      <w:t>0730</w:t>
    </w:r>
    <w:r w:rsidR="005C2927">
      <w:t>r</w:t>
    </w:r>
    <w:r w:rsidR="001F268B">
      <w:t>0</w:t>
    </w:r>
    <w:r w:rsidR="00F110B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2"/>
  </w:num>
  <w:num w:numId="8">
    <w:abstractNumId w:val="35"/>
  </w:num>
  <w:num w:numId="9">
    <w:abstractNumId w:val="17"/>
  </w:num>
  <w:num w:numId="10">
    <w:abstractNumId w:val="1"/>
  </w:num>
  <w:num w:numId="11">
    <w:abstractNumId w:val="7"/>
  </w:num>
  <w:num w:numId="12">
    <w:abstractNumId w:val="15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9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4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1CEC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304A"/>
    <w:rsid w:val="00083E23"/>
    <w:rsid w:val="00084093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52A4"/>
    <w:rsid w:val="002164B6"/>
    <w:rsid w:val="0021716C"/>
    <w:rsid w:val="00220F43"/>
    <w:rsid w:val="00222194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1FA"/>
    <w:rsid w:val="003C1907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0D5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09/11-09-1034-17-0000-802-11-editorial-style-guide.docx" TargetMode="External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CB67-D4F5-432C-8A83-512D99B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21/0730r0</vt:lpstr>
    </vt:vector>
  </TitlesOfParts>
  <Company>Huawei Technologies</Company>
  <LinksUpToDate>false</LinksUpToDate>
  <CharactersWithSpaces>11477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21/0730r0</dc:title>
  <dc:subject>Comment Resolution for CID1014</dc:subject>
  <dc:creator>Edward Au</dc:creator>
  <cp:keywords>Submission</cp:keywords>
  <dc:description>Proposed resolution for REVme CC35 comments</dc:description>
  <cp:lastModifiedBy>Edward Au</cp:lastModifiedBy>
  <cp:revision>200</cp:revision>
  <cp:lastPrinted>2011-03-31T18:31:00Z</cp:lastPrinted>
  <dcterms:created xsi:type="dcterms:W3CDTF">2017-12-15T16:00:00Z</dcterms:created>
  <dcterms:modified xsi:type="dcterms:W3CDTF">2021-04-25T19:51:00Z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