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D1AFD48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6764D5">
              <w:rPr>
                <w:lang w:val="en-US"/>
              </w:rPr>
              <w:t>Ma</w:t>
            </w:r>
            <w:r w:rsidR="00110EA7">
              <w:rPr>
                <w:lang w:val="en-US"/>
              </w:rPr>
              <w:t>y</w:t>
            </w:r>
            <w:r w:rsidR="006D45EA">
              <w:rPr>
                <w:lang w:val="en-US"/>
              </w:rPr>
              <w:t xml:space="preserve"> </w:t>
            </w:r>
            <w:r w:rsidR="00110EA7">
              <w:rPr>
                <w:lang w:val="en-US"/>
              </w:rPr>
              <w:t>13</w:t>
            </w:r>
            <w:r w:rsidR="00B0659A">
              <w:rPr>
                <w:lang w:val="en-US"/>
              </w:rPr>
              <w:t xml:space="preserve">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</w:t>
            </w:r>
            <w:r w:rsidR="00117E0F">
              <w:rPr>
                <w:lang w:val="en-US"/>
              </w:rPr>
              <w:t>1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3497B249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2C41D4">
              <w:rPr>
                <w:b w:val="0"/>
                <w:sz w:val="20"/>
                <w:lang w:val="en-US"/>
              </w:rPr>
              <w:t>0</w:t>
            </w:r>
            <w:r w:rsidR="00110EA7">
              <w:rPr>
                <w:b w:val="0"/>
                <w:sz w:val="20"/>
                <w:lang w:val="en-US"/>
              </w:rPr>
              <w:t>5</w:t>
            </w:r>
            <w:r w:rsidR="00404F77">
              <w:rPr>
                <w:b w:val="0"/>
                <w:sz w:val="20"/>
                <w:lang w:val="en-US"/>
              </w:rPr>
              <w:t>-</w:t>
            </w:r>
            <w:r w:rsidR="00110EA7">
              <w:rPr>
                <w:b w:val="0"/>
                <w:sz w:val="20"/>
                <w:lang w:val="en-US"/>
              </w:rPr>
              <w:t>17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2C41D4">
              <w:rPr>
                <w:b w:val="0"/>
                <w:sz w:val="20"/>
                <w:lang w:val="en-US"/>
              </w:rPr>
              <w:t>1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Hassan.yaghoobi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336EF2EA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6764D5">
                              <w:t>Ma</w:t>
                            </w:r>
                            <w:r w:rsidR="00110EA7">
                              <w:t>y 13</w:t>
                            </w:r>
                            <w:r w:rsidR="008C15E9">
                              <w:t>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</w:t>
                            </w:r>
                            <w:r w:rsidR="00124D3F">
                              <w:t>1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336EF2EA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6764D5">
                        <w:t>Ma</w:t>
                      </w:r>
                      <w:r w:rsidR="00110EA7">
                        <w:t>y 13</w:t>
                      </w:r>
                      <w:r w:rsidR="008C15E9">
                        <w:t>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</w:t>
                      </w:r>
                      <w:r w:rsidR="00124D3F">
                        <w:t>1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051B3FE4" w14:textId="068705F4" w:rsidR="00800E14" w:rsidRPr="00800E14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Vacant</w:t>
      </w:r>
    </w:p>
    <w:p w14:paraId="4D70E67F" w14:textId="55A49104" w:rsidR="00713928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Secretary: Vacant</w:t>
      </w:r>
    </w:p>
    <w:p w14:paraId="1E66508D" w14:textId="77777777" w:rsidR="00800E14" w:rsidRDefault="00800E14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378979FE" w:rsidR="00492DA9" w:rsidRPr="007E6B63" w:rsidRDefault="0026435D" w:rsidP="007E6B63">
      <w:pPr>
        <w:spacing w:before="60" w:after="60"/>
        <w:ind w:left="720"/>
        <w:rPr>
          <w:rStyle w:val="Hyperlink"/>
          <w:bCs/>
        </w:rPr>
      </w:pPr>
      <w:hyperlink r:id="rId8" w:history="1">
        <w:r w:rsidR="00F8237B" w:rsidRPr="00592E5C">
          <w:rPr>
            <w:rStyle w:val="Hyperlink"/>
          </w:rPr>
          <w:t>https://mentor.ieee.org/802.11/dcn/21/11-21-0202-00-0itu-itu-ahg-agenda-for-march-2021-plenary.pptx</w:t>
        </w:r>
      </w:hyperlink>
      <w:r w:rsidR="00F8237B">
        <w:t xml:space="preserve"> </w:t>
      </w:r>
      <w:r w:rsidR="00FE77A6">
        <w:t xml:space="preserve"> </w:t>
      </w:r>
      <w:r w:rsidR="000C3217">
        <w:t xml:space="preserve"> </w:t>
      </w:r>
      <w:r w:rsidR="00B24C5F">
        <w:t xml:space="preserve"> </w:t>
      </w:r>
      <w:r w:rsidR="00564D1B">
        <w:t xml:space="preserve"> 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0230160F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090C5C">
        <w:rPr>
          <w:bCs/>
        </w:rPr>
        <w:t>0</w:t>
      </w:r>
      <w:r w:rsidR="00F8237B">
        <w:rPr>
          <w:bCs/>
        </w:rPr>
        <w:t>7</w:t>
      </w:r>
      <w:r>
        <w:rPr>
          <w:bCs/>
        </w:rPr>
        <w:t>:</w:t>
      </w:r>
      <w:r w:rsidR="0026350B">
        <w:rPr>
          <w:bCs/>
        </w:rPr>
        <w:t>00</w:t>
      </w:r>
      <w:r w:rsidR="00090C5C">
        <w:rPr>
          <w:bCs/>
        </w:rPr>
        <w:t>P</w:t>
      </w:r>
      <w:r>
        <w:rPr>
          <w:bCs/>
        </w:rPr>
        <w:t>M</w:t>
      </w:r>
      <w:r w:rsidR="00CE4E75">
        <w:rPr>
          <w:bCs/>
        </w:rPr>
        <w:t xml:space="preserve"> ET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FA1C3C0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0D47D341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0E37128E" w14:textId="1A4E1105" w:rsidR="00377B09" w:rsidRDefault="008D3D5C" w:rsidP="0026435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lang w:val="en-US"/>
        </w:rPr>
      </w:pPr>
      <w:r>
        <w:rPr>
          <w:sz w:val="22"/>
          <w:lang w:val="en-US"/>
        </w:rPr>
        <w:t>Captured in IMAT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7ED36F9B" w14:textId="79C075E5" w:rsidR="00C627ED" w:rsidRPr="00C627ED" w:rsidRDefault="003C2992" w:rsidP="0026435D">
      <w:pPr>
        <w:numPr>
          <w:ilvl w:val="1"/>
          <w:numId w:val="2"/>
        </w:numPr>
        <w:spacing w:before="60" w:after="60"/>
        <w:rPr>
          <w:bCs/>
        </w:rPr>
      </w:pPr>
      <w:hyperlink r:id="rId9" w:history="1">
        <w:r w:rsidRPr="005D678B">
          <w:rPr>
            <w:rStyle w:val="Hyperlink"/>
          </w:rPr>
          <w:t>https://mentor.ieee.org/802.11/dcn/21/11-21-0713-00-0itu-itu-ahg-agenda-for-may-2021-interim.pptx</w:t>
        </w:r>
      </w:hyperlink>
      <w:r>
        <w:t xml:space="preserve"> </w:t>
      </w:r>
      <w:r w:rsidR="00765462">
        <w:t xml:space="preserve"> </w:t>
      </w:r>
      <w:r w:rsidR="00EC0495">
        <w:t xml:space="preserve"> </w:t>
      </w:r>
      <w:r w:rsidR="00766EFE">
        <w:t xml:space="preserve"> </w:t>
      </w:r>
      <w:r w:rsidR="00B22A35">
        <w:t xml:space="preserve"> </w:t>
      </w:r>
      <w:r w:rsidR="00CE4E75">
        <w:t xml:space="preserve"> </w:t>
      </w:r>
      <w:r w:rsidR="00C627ED">
        <w:t xml:space="preserve"> </w:t>
      </w:r>
      <w:r w:rsidR="00C627ED">
        <w:rPr>
          <w:bCs/>
        </w:rPr>
        <w:t xml:space="preserve"> </w:t>
      </w:r>
      <w:r w:rsidR="00C627ED" w:rsidRPr="00043240">
        <w:rPr>
          <w:bCs/>
        </w:rPr>
        <w:t xml:space="preserve"> </w:t>
      </w:r>
    </w:p>
    <w:p w14:paraId="3957DDEE" w14:textId="14CFB159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7AE9BDA3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741D0FAC" w14:textId="3CF9AE50" w:rsidR="00063A5C" w:rsidRPr="00043240" w:rsidRDefault="00C67216" w:rsidP="0026435D">
      <w:pPr>
        <w:numPr>
          <w:ilvl w:val="1"/>
          <w:numId w:val="2"/>
        </w:numPr>
        <w:spacing w:before="60" w:after="60"/>
        <w:rPr>
          <w:bCs/>
        </w:rPr>
      </w:pPr>
      <w:hyperlink r:id="rId10" w:history="1">
        <w:r w:rsidRPr="005D678B">
          <w:rPr>
            <w:rStyle w:val="Hyperlink"/>
          </w:rPr>
          <w:t>https://mentor.ieee.org/802.11/dcn/21/11-21-0204-00-0itu-itu-ahg-minutes-for-march-2021-plenary.docx</w:t>
        </w:r>
      </w:hyperlink>
      <w:r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>
        <w:rPr>
          <w:bCs/>
        </w:rPr>
        <w:t xml:space="preserve"> </w:t>
      </w:r>
      <w:r w:rsidR="00063A5C" w:rsidRPr="00043240">
        <w:rPr>
          <w:bCs/>
        </w:rPr>
        <w:t xml:space="preserve">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064ECBAD" w14:textId="3D4B663A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4E9A7193" w14:textId="77777777" w:rsidR="000A1DE7" w:rsidRPr="000A1DE7" w:rsidRDefault="000A1DE7" w:rsidP="0026435D">
      <w:pPr>
        <w:numPr>
          <w:ilvl w:val="1"/>
          <w:numId w:val="1"/>
        </w:numPr>
        <w:spacing w:before="60" w:after="60"/>
        <w:rPr>
          <w:bCs/>
        </w:rPr>
      </w:pPr>
      <w:r>
        <w:t>N/A</w:t>
      </w:r>
    </w:p>
    <w:p w14:paraId="7F03DC0F" w14:textId="6C804487" w:rsidR="000A1DE7" w:rsidRPr="000A1DE7" w:rsidRDefault="00E42DAA" w:rsidP="0026435D">
      <w:pPr>
        <w:numPr>
          <w:ilvl w:val="0"/>
          <w:numId w:val="1"/>
        </w:numPr>
        <w:spacing w:before="60" w:after="60"/>
        <w:rPr>
          <w:bCs/>
        </w:rPr>
      </w:pPr>
      <w:r>
        <w:t>Submission Update</w:t>
      </w:r>
    </w:p>
    <w:p w14:paraId="666D5FD4" w14:textId="77777777" w:rsidR="00210F00" w:rsidRPr="00210F00" w:rsidRDefault="00210F00" w:rsidP="0026435D">
      <w:pPr>
        <w:numPr>
          <w:ilvl w:val="1"/>
          <w:numId w:val="1"/>
        </w:numPr>
        <w:spacing w:after="60"/>
        <w:rPr>
          <w:bCs/>
          <w:lang w:val="en-US"/>
        </w:rPr>
      </w:pPr>
      <w:r w:rsidRPr="00210F00">
        <w:rPr>
          <w:bCs/>
          <w:lang w:val="en-US"/>
        </w:rPr>
        <w:t>The IEEE 802.11 contributions submitted to WP 5A and on agenda for the WP 5A meeting on 2021-04-28 to 2021-05-11</w:t>
      </w:r>
    </w:p>
    <w:p w14:paraId="0D022AED" w14:textId="77777777" w:rsidR="00210F00" w:rsidRPr="00210F00" w:rsidRDefault="00210F00" w:rsidP="0026435D">
      <w:pPr>
        <w:numPr>
          <w:ilvl w:val="2"/>
          <w:numId w:val="1"/>
        </w:numPr>
        <w:spacing w:after="60"/>
        <w:rPr>
          <w:bCs/>
          <w:lang w:val="en-US"/>
        </w:rPr>
      </w:pPr>
      <w:r w:rsidRPr="00210F00">
        <w:rPr>
          <w:bCs/>
          <w:lang w:val="en-US"/>
        </w:rPr>
        <w:t>[</w:t>
      </w:r>
      <w:hyperlink r:id="rId11" w:history="1">
        <w:r w:rsidRPr="00210F00">
          <w:rPr>
            <w:rStyle w:val="Hyperlink"/>
            <w:bCs/>
            <w:lang w:val="en-US"/>
          </w:rPr>
          <w:t xml:space="preserve"> 245 </w:t>
        </w:r>
      </w:hyperlink>
      <w:r w:rsidRPr="00210F00">
        <w:rPr>
          <w:bCs/>
          <w:lang w:val="en-US"/>
        </w:rPr>
        <w:t>]  Proposed modification to Recommendation ITU-R M.1450-5 - Characteristics of broadband radio local area networks</w:t>
      </w:r>
    </w:p>
    <w:p w14:paraId="27357095" w14:textId="77777777" w:rsidR="00210F00" w:rsidRPr="00210F00" w:rsidRDefault="00210F00" w:rsidP="0026435D">
      <w:pPr>
        <w:numPr>
          <w:ilvl w:val="2"/>
          <w:numId w:val="1"/>
        </w:numPr>
        <w:spacing w:after="60"/>
        <w:rPr>
          <w:bCs/>
          <w:lang w:val="en-US"/>
        </w:rPr>
      </w:pPr>
      <w:r w:rsidRPr="00210F00">
        <w:rPr>
          <w:bCs/>
          <w:lang w:val="en-US"/>
        </w:rPr>
        <w:t xml:space="preserve">[ </w:t>
      </w:r>
      <w:hyperlink r:id="rId12" w:history="1">
        <w:r w:rsidRPr="00210F00">
          <w:rPr>
            <w:rStyle w:val="Hyperlink"/>
            <w:bCs/>
            <w:lang w:val="en-US"/>
          </w:rPr>
          <w:t xml:space="preserve">246 </w:t>
        </w:r>
      </w:hyperlink>
      <w:r w:rsidRPr="00210F00">
        <w:rPr>
          <w:bCs/>
          <w:lang w:val="en-US"/>
        </w:rPr>
        <w:t xml:space="preserve">]  Proposed modification to Recommendation ITU-R M.1801-2 - Radio interface standards for broadband wireless access systems, including mobile and nomadic applications, in the mobile service operating below 6 GHz </w:t>
      </w:r>
    </w:p>
    <w:p w14:paraId="482CDD98" w14:textId="77777777" w:rsidR="00210F00" w:rsidRPr="00210F00" w:rsidRDefault="00210F00" w:rsidP="0026435D">
      <w:pPr>
        <w:numPr>
          <w:ilvl w:val="1"/>
          <w:numId w:val="1"/>
        </w:numPr>
        <w:spacing w:after="60"/>
        <w:rPr>
          <w:bCs/>
          <w:lang w:val="en-US"/>
        </w:rPr>
      </w:pPr>
      <w:r w:rsidRPr="00210F00">
        <w:rPr>
          <w:bCs/>
          <w:lang w:val="en-US"/>
        </w:rPr>
        <w:t>Despite the support from multiple administration US/UK/Canada/Brazil, the IEEE contributions were not accepted as baseline as is due to objection from China and Russia</w:t>
      </w:r>
    </w:p>
    <w:p w14:paraId="7C3DE569" w14:textId="77777777" w:rsidR="00210F00" w:rsidRPr="00210F00" w:rsidRDefault="00210F00" w:rsidP="0026435D">
      <w:pPr>
        <w:numPr>
          <w:ilvl w:val="2"/>
          <w:numId w:val="1"/>
        </w:numPr>
        <w:spacing w:after="60"/>
        <w:rPr>
          <w:bCs/>
          <w:lang w:val="en-US"/>
        </w:rPr>
      </w:pPr>
      <w:r w:rsidRPr="00210F00">
        <w:rPr>
          <w:bCs/>
          <w:lang w:val="en-US"/>
        </w:rPr>
        <w:t xml:space="preserve">[ </w:t>
      </w:r>
      <w:hyperlink r:id="rId13" w:history="1">
        <w:r w:rsidRPr="00210F00">
          <w:rPr>
            <w:rStyle w:val="Hyperlink"/>
            <w:bCs/>
            <w:lang w:val="en-CA"/>
          </w:rPr>
          <w:t>306</w:t>
        </w:r>
      </w:hyperlink>
      <w:r w:rsidRPr="00210F00">
        <w:rPr>
          <w:bCs/>
          <w:u w:val="single"/>
          <w:lang w:val="en-CA"/>
        </w:rPr>
        <w:t xml:space="preserve"> ] </w:t>
      </w:r>
      <w:r w:rsidRPr="00210F00">
        <w:rPr>
          <w:bCs/>
          <w:u w:val="single"/>
          <w:lang w:val="en-US"/>
        </w:rPr>
        <w:t xml:space="preserve">Proposal on the workplan for the revision of Recommendation ITU-R M.1801: China (People's Republic of) </w:t>
      </w:r>
      <w:r w:rsidRPr="00210F00">
        <w:rPr>
          <w:bCs/>
          <w:u w:val="single"/>
        </w:rPr>
        <w:t>China)</w:t>
      </w:r>
    </w:p>
    <w:p w14:paraId="6D96DB23" w14:textId="77777777" w:rsidR="00210F00" w:rsidRPr="00210F00" w:rsidRDefault="00210F00" w:rsidP="0026435D">
      <w:pPr>
        <w:numPr>
          <w:ilvl w:val="2"/>
          <w:numId w:val="1"/>
        </w:numPr>
        <w:spacing w:after="60"/>
        <w:rPr>
          <w:bCs/>
          <w:lang w:val="en-US"/>
        </w:rPr>
      </w:pPr>
      <w:hyperlink r:id="rId14" w:history="1">
        <w:r w:rsidRPr="00210F00">
          <w:rPr>
            <w:rStyle w:val="Hyperlink"/>
            <w:bCs/>
            <w:lang w:val="en-US"/>
          </w:rPr>
          <w:t>[ 305 ]</w:t>
        </w:r>
      </w:hyperlink>
      <w:r w:rsidRPr="00210F00">
        <w:rPr>
          <w:bCs/>
          <w:lang w:val="en-US"/>
        </w:rPr>
        <w:t xml:space="preserve"> </w:t>
      </w:r>
      <w:r w:rsidRPr="00210F00">
        <w:rPr>
          <w:bCs/>
          <w:u w:val="single"/>
          <w:lang w:val="en-US"/>
        </w:rPr>
        <w:t xml:space="preserve">Proposal on the workplan for the revision of Recommendation ITU-R M.1450: China (People's Republic of) </w:t>
      </w:r>
      <w:r w:rsidRPr="00210F00">
        <w:rPr>
          <w:bCs/>
          <w:u w:val="single"/>
        </w:rPr>
        <w:t>China)</w:t>
      </w:r>
    </w:p>
    <w:p w14:paraId="4F61C06E" w14:textId="71C4DE49" w:rsidR="00210F00" w:rsidRPr="00210F00" w:rsidRDefault="00A93685" w:rsidP="0026435D">
      <w:pPr>
        <w:numPr>
          <w:ilvl w:val="2"/>
          <w:numId w:val="1"/>
        </w:numPr>
        <w:spacing w:after="60"/>
        <w:rPr>
          <w:bCs/>
          <w:lang w:val="en-US"/>
        </w:rPr>
      </w:pPr>
      <w:r w:rsidRPr="008A752D">
        <w:rPr>
          <w:bCs/>
        </w:rPr>
        <w:t>“</w:t>
      </w:r>
      <w:r w:rsidR="00210F00" w:rsidRPr="00210F00">
        <w:rPr>
          <w:bCs/>
        </w:rPr>
        <w:t>Recommendation ITU-R M.1801 should</w:t>
      </w:r>
      <w:r w:rsidR="008A752D">
        <w:rPr>
          <w:bCs/>
        </w:rPr>
        <w:t xml:space="preserve"> </w:t>
      </w:r>
      <w:r w:rsidR="008A752D" w:rsidRPr="008A752D">
        <w:rPr>
          <w:bCs/>
        </w:rPr>
        <w:t>only include the frequency bands</w:t>
      </w:r>
      <w:r w:rsidR="00210F00" w:rsidRPr="00210F00">
        <w:rPr>
          <w:bCs/>
        </w:rPr>
        <w:t xml:space="preserve"> which has been studied in ITU-R with clear understanding on the</w:t>
      </w:r>
      <w:r w:rsidR="008A752D">
        <w:rPr>
          <w:bCs/>
        </w:rPr>
        <w:t xml:space="preserve"> </w:t>
      </w:r>
      <w:r w:rsidR="008A752D" w:rsidRPr="008A752D">
        <w:rPr>
          <w:bCs/>
        </w:rPr>
        <w:t>sharing and/or compatibility conditions</w:t>
      </w:r>
      <w:r w:rsidR="00210F00" w:rsidRPr="00210F00">
        <w:rPr>
          <w:bCs/>
        </w:rPr>
        <w:t>,</w:t>
      </w:r>
      <w:r w:rsidRPr="008A752D">
        <w:rPr>
          <w:bCs/>
        </w:rPr>
        <w:t>”</w:t>
      </w:r>
    </w:p>
    <w:p w14:paraId="74201965" w14:textId="04BCE26B" w:rsidR="00210F00" w:rsidRPr="00210F00" w:rsidRDefault="00A93685" w:rsidP="0026435D">
      <w:pPr>
        <w:numPr>
          <w:ilvl w:val="2"/>
          <w:numId w:val="1"/>
        </w:numPr>
        <w:spacing w:after="60"/>
        <w:rPr>
          <w:bCs/>
          <w:lang w:val="en-US"/>
        </w:rPr>
      </w:pPr>
      <w:r w:rsidRPr="008A752D">
        <w:rPr>
          <w:bCs/>
        </w:rPr>
        <w:t>“</w:t>
      </w:r>
      <w:r w:rsidR="00210F00" w:rsidRPr="00210F00">
        <w:rPr>
          <w:bCs/>
        </w:rPr>
        <w:t>To</w:t>
      </w:r>
      <w:r w:rsidR="008A752D">
        <w:rPr>
          <w:bCs/>
        </w:rPr>
        <w:t xml:space="preserve"> </w:t>
      </w:r>
      <w:r w:rsidR="008A752D" w:rsidRPr="008A752D">
        <w:rPr>
          <w:bCs/>
        </w:rPr>
        <w:t>adopt the work plan</w:t>
      </w:r>
      <w:r w:rsidR="00210F00" w:rsidRPr="00210F00">
        <w:rPr>
          <w:bCs/>
        </w:rPr>
        <w:t xml:space="preserve"> in Annex 1 for the possible revision of Recommendation ITU-R M.1801, and </w:t>
      </w:r>
    </w:p>
    <w:p w14:paraId="0E7B24F1" w14:textId="62AA8B14" w:rsidR="00210F00" w:rsidRPr="00210F00" w:rsidRDefault="003C24CB" w:rsidP="0026435D">
      <w:pPr>
        <w:numPr>
          <w:ilvl w:val="2"/>
          <w:numId w:val="1"/>
        </w:numPr>
        <w:spacing w:after="60"/>
        <w:rPr>
          <w:bCs/>
          <w:lang w:val="en-US"/>
        </w:rPr>
      </w:pPr>
      <w:r>
        <w:rPr>
          <w:bCs/>
        </w:rPr>
        <w:t>“</w:t>
      </w:r>
      <w:r w:rsidR="00210F00" w:rsidRPr="00210F00">
        <w:rPr>
          <w:bCs/>
        </w:rPr>
        <w:t>Send liaison in Annex 2 to external standard organizations to collect the relevant update and its associated use conditions in a sharing environment.</w:t>
      </w:r>
      <w:r>
        <w:rPr>
          <w:bCs/>
        </w:rPr>
        <w:t>”</w:t>
      </w:r>
    </w:p>
    <w:p w14:paraId="79A8101A" w14:textId="77777777" w:rsidR="00F87476" w:rsidRPr="00F87476" w:rsidRDefault="00F87476" w:rsidP="0026435D">
      <w:pPr>
        <w:numPr>
          <w:ilvl w:val="1"/>
          <w:numId w:val="1"/>
        </w:numPr>
        <w:spacing w:after="60"/>
        <w:rPr>
          <w:bCs/>
          <w:lang w:val="en-US"/>
        </w:rPr>
      </w:pPr>
      <w:r w:rsidRPr="00F87476">
        <w:rPr>
          <w:bCs/>
          <w:lang w:val="en-US"/>
        </w:rPr>
        <w:lastRenderedPageBreak/>
        <w:t>Two email discussion groups formed on M.1801 and M.1450 chaired by WP 5A Chair</w:t>
      </w:r>
    </w:p>
    <w:p w14:paraId="3F7EB9D8" w14:textId="77777777" w:rsidR="00F87476" w:rsidRPr="00F87476" w:rsidRDefault="00F87476" w:rsidP="0026435D">
      <w:pPr>
        <w:numPr>
          <w:ilvl w:val="1"/>
          <w:numId w:val="1"/>
        </w:numPr>
        <w:spacing w:after="60"/>
        <w:rPr>
          <w:bCs/>
          <w:lang w:val="en-US"/>
        </w:rPr>
      </w:pPr>
      <w:r w:rsidRPr="00F87476">
        <w:rPr>
          <w:bCs/>
          <w:lang w:val="en-US"/>
        </w:rPr>
        <w:t xml:space="preserve">A package of working drafts for revisions to M.1450 and M.1801, drafts work plans and two LS statements to BWA &amp; RLAN External Organizations were generated  </w:t>
      </w:r>
    </w:p>
    <w:p w14:paraId="7BAC6BCE" w14:textId="77777777" w:rsidR="00F87476" w:rsidRPr="00F87476" w:rsidRDefault="00F87476" w:rsidP="0026435D">
      <w:pPr>
        <w:numPr>
          <w:ilvl w:val="2"/>
          <w:numId w:val="1"/>
        </w:numPr>
        <w:spacing w:after="60"/>
        <w:rPr>
          <w:bCs/>
          <w:lang w:val="en-US"/>
        </w:rPr>
      </w:pPr>
      <w:hyperlink r:id="rId15" w:history="1">
        <w:r w:rsidRPr="00F87476">
          <w:rPr>
            <w:rStyle w:val="Hyperlink"/>
            <w:bCs/>
            <w:lang w:val="en-US"/>
          </w:rPr>
          <w:t>[ 131 ]</w:t>
        </w:r>
      </w:hyperlink>
      <w:r w:rsidRPr="00F87476">
        <w:rPr>
          <w:bCs/>
          <w:lang w:val="en-US"/>
        </w:rPr>
        <w:t xml:space="preserve"> (Rev.1): ITU-R  M.1450-5 Working document towards a preliminary draft revision</w:t>
      </w:r>
    </w:p>
    <w:p w14:paraId="20B0C3F6" w14:textId="77777777" w:rsidR="00F87476" w:rsidRPr="00F87476" w:rsidRDefault="00F87476" w:rsidP="0026435D">
      <w:pPr>
        <w:numPr>
          <w:ilvl w:val="2"/>
          <w:numId w:val="1"/>
        </w:numPr>
        <w:spacing w:after="60"/>
        <w:rPr>
          <w:bCs/>
          <w:lang w:val="en-US"/>
        </w:rPr>
      </w:pPr>
      <w:hyperlink r:id="rId16" w:history="1">
        <w:r w:rsidRPr="00F87476">
          <w:rPr>
            <w:rStyle w:val="Hyperlink"/>
            <w:bCs/>
            <w:lang w:val="en-US"/>
          </w:rPr>
          <w:t>[ 134 ]</w:t>
        </w:r>
      </w:hyperlink>
      <w:r w:rsidRPr="00F87476">
        <w:rPr>
          <w:bCs/>
          <w:lang w:val="en-US"/>
        </w:rPr>
        <w:t xml:space="preserve"> (Rev.1):  ITU-R M.1801-2 Working document towards a preliminary draft revision</w:t>
      </w:r>
    </w:p>
    <w:p w14:paraId="385A6D3D" w14:textId="77777777" w:rsidR="00F87476" w:rsidRPr="00F87476" w:rsidRDefault="00F87476" w:rsidP="0026435D">
      <w:pPr>
        <w:numPr>
          <w:ilvl w:val="2"/>
          <w:numId w:val="1"/>
        </w:numPr>
        <w:spacing w:after="60"/>
        <w:rPr>
          <w:bCs/>
          <w:lang w:val="en-US"/>
        </w:rPr>
      </w:pPr>
      <w:hyperlink r:id="rId17" w:history="1">
        <w:r w:rsidRPr="00F87476">
          <w:rPr>
            <w:rStyle w:val="Hyperlink"/>
            <w:b/>
            <w:bCs/>
            <w:lang w:val="en-US"/>
          </w:rPr>
          <w:t>[ 133 ]</w:t>
        </w:r>
      </w:hyperlink>
      <w:r w:rsidRPr="00F87476">
        <w:rPr>
          <w:bCs/>
          <w:lang w:val="en-US"/>
        </w:rPr>
        <w:t xml:space="preserve"> (Rev.1):  ITU-R M.1450-5 Proposed draft work plan for revision of Recommendation </w:t>
      </w:r>
    </w:p>
    <w:p w14:paraId="001D91D5" w14:textId="77777777" w:rsidR="00F87476" w:rsidRPr="00F87476" w:rsidRDefault="00F87476" w:rsidP="0026435D">
      <w:pPr>
        <w:numPr>
          <w:ilvl w:val="2"/>
          <w:numId w:val="1"/>
        </w:numPr>
        <w:spacing w:after="60"/>
        <w:rPr>
          <w:bCs/>
          <w:lang w:val="en-US"/>
        </w:rPr>
      </w:pPr>
      <w:hyperlink r:id="rId18" w:history="1">
        <w:r w:rsidRPr="00F87476">
          <w:rPr>
            <w:rStyle w:val="Hyperlink"/>
            <w:b/>
            <w:bCs/>
            <w:lang w:val="en-US"/>
          </w:rPr>
          <w:t>[ 136 ]</w:t>
        </w:r>
      </w:hyperlink>
      <w:r w:rsidRPr="00F87476">
        <w:rPr>
          <w:bCs/>
          <w:lang w:val="en-US"/>
        </w:rPr>
        <w:t xml:space="preserve"> (Rev.1):  ITU-R M.1801-2 Proposed draft work plan for revision of Recommendation</w:t>
      </w:r>
    </w:p>
    <w:p w14:paraId="09705599" w14:textId="77777777" w:rsidR="00F87476" w:rsidRPr="00F87476" w:rsidRDefault="00F87476" w:rsidP="0026435D">
      <w:pPr>
        <w:numPr>
          <w:ilvl w:val="2"/>
          <w:numId w:val="1"/>
        </w:numPr>
        <w:spacing w:after="60"/>
        <w:rPr>
          <w:bCs/>
          <w:lang w:val="en-US"/>
        </w:rPr>
      </w:pPr>
      <w:hyperlink r:id="rId19" w:history="1">
        <w:r w:rsidRPr="00F87476">
          <w:rPr>
            <w:rStyle w:val="Hyperlink"/>
            <w:b/>
            <w:bCs/>
            <w:lang w:val="en-US"/>
          </w:rPr>
          <w:t>[ 132 ]</w:t>
        </w:r>
      </w:hyperlink>
      <w:r w:rsidRPr="00F87476">
        <w:rPr>
          <w:bCs/>
          <w:lang w:val="en-US"/>
        </w:rPr>
        <w:t xml:space="preserve"> (Rev.1): ITU-R M.1450-5: Draft liaison statement to BWA &amp; RLAN Organizations </w:t>
      </w:r>
    </w:p>
    <w:p w14:paraId="68C2796B" w14:textId="6C5CFA58" w:rsidR="00F87476" w:rsidRPr="00F87476" w:rsidRDefault="00F87476" w:rsidP="0026435D">
      <w:pPr>
        <w:numPr>
          <w:ilvl w:val="2"/>
          <w:numId w:val="1"/>
        </w:numPr>
        <w:spacing w:after="60"/>
        <w:rPr>
          <w:bCs/>
          <w:lang w:val="en-US"/>
        </w:rPr>
      </w:pPr>
      <w:hyperlink r:id="rId20" w:history="1">
        <w:r w:rsidRPr="00F87476">
          <w:rPr>
            <w:rStyle w:val="Hyperlink"/>
            <w:b/>
            <w:bCs/>
            <w:lang w:val="en-US"/>
          </w:rPr>
          <w:t>[ 135 ]</w:t>
        </w:r>
      </w:hyperlink>
      <w:r w:rsidRPr="00F87476">
        <w:rPr>
          <w:bCs/>
          <w:lang w:val="en-US"/>
        </w:rPr>
        <w:t xml:space="preserve"> (Rev.1): ITU-R M.1801-2: Draft liaison statement to BWA &amp; RLAN Organizations      </w:t>
      </w:r>
    </w:p>
    <w:p w14:paraId="1005722C" w14:textId="7BB3D9DC" w:rsidR="003D626F" w:rsidRDefault="003D626F" w:rsidP="0026435D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 xml:space="preserve">C: </w:t>
      </w:r>
      <w:r w:rsidR="00B70683">
        <w:rPr>
          <w:bCs/>
          <w:lang w:val="en-US"/>
        </w:rPr>
        <w:t xml:space="preserve">The two LS </w:t>
      </w:r>
      <w:r w:rsidR="000817A5">
        <w:rPr>
          <w:bCs/>
          <w:lang w:val="en-US"/>
        </w:rPr>
        <w:t xml:space="preserve">on </w:t>
      </w:r>
      <w:r w:rsidR="00F87476" w:rsidRPr="00F87476">
        <w:rPr>
          <w:bCs/>
          <w:lang w:val="en-US"/>
        </w:rPr>
        <w:t>ITU-R M.1450-5</w:t>
      </w:r>
      <w:r w:rsidR="000817A5">
        <w:rPr>
          <w:bCs/>
          <w:lang w:val="en-US"/>
        </w:rPr>
        <w:t xml:space="preserve"> and </w:t>
      </w:r>
      <w:r w:rsidR="00F87476" w:rsidRPr="00F87476">
        <w:rPr>
          <w:bCs/>
          <w:lang w:val="en-US"/>
        </w:rPr>
        <w:t>ITU-R M.1801-2</w:t>
      </w:r>
      <w:r w:rsidR="000817A5">
        <w:rPr>
          <w:bCs/>
          <w:lang w:val="en-US"/>
        </w:rPr>
        <w:t xml:space="preserve"> are alread</w:t>
      </w:r>
      <w:r w:rsidR="0036335A">
        <w:rPr>
          <w:bCs/>
          <w:lang w:val="en-US"/>
        </w:rPr>
        <w:t xml:space="preserve">y sent out this morning. </w:t>
      </w:r>
    </w:p>
    <w:p w14:paraId="7031D69E" w14:textId="491D53C2" w:rsidR="00B972DD" w:rsidRDefault="00B972DD" w:rsidP="0026435D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 xml:space="preserve">C: </w:t>
      </w:r>
      <w:r w:rsidR="0091475D">
        <w:rPr>
          <w:bCs/>
          <w:lang w:val="en-US"/>
        </w:rPr>
        <w:t xml:space="preserve">UK and </w:t>
      </w:r>
      <w:r w:rsidR="00801C5F">
        <w:rPr>
          <w:bCs/>
          <w:lang w:val="en-US"/>
        </w:rPr>
        <w:t>C</w:t>
      </w:r>
      <w:r w:rsidR="00801C5F" w:rsidRPr="00801C5F">
        <w:rPr>
          <w:bCs/>
          <w:lang w:val="en-US"/>
        </w:rPr>
        <w:t>zech Republic</w:t>
      </w:r>
      <w:r w:rsidR="00801C5F">
        <w:rPr>
          <w:bCs/>
          <w:lang w:val="en-US"/>
        </w:rPr>
        <w:t xml:space="preserve"> have 5.8GHz approved that are missing from Table 3. They may submit update in Nov 2021.</w:t>
      </w:r>
    </w:p>
    <w:p w14:paraId="052307A1" w14:textId="2DD97511" w:rsidR="006A7DA6" w:rsidRDefault="006A7DA6" w:rsidP="0026435D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>Chair Presented the two working documents [131] and [134]</w:t>
      </w:r>
      <w:r w:rsidR="00926EC3">
        <w:rPr>
          <w:bCs/>
          <w:lang w:val="en-US"/>
        </w:rPr>
        <w:t xml:space="preserve"> towards a preliminary draft revisions</w:t>
      </w:r>
      <w:r w:rsidR="007873CF">
        <w:rPr>
          <w:bCs/>
          <w:lang w:val="en-US"/>
        </w:rPr>
        <w:t>.</w:t>
      </w:r>
      <w:r>
        <w:rPr>
          <w:bCs/>
          <w:lang w:val="en-US"/>
        </w:rPr>
        <w:t xml:space="preserve"> </w:t>
      </w:r>
    </w:p>
    <w:p w14:paraId="1DA3F0A3" w14:textId="77777777" w:rsidR="007873CF" w:rsidRDefault="005E77BF" w:rsidP="0026435D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>Dorothy Stan</w:t>
      </w:r>
      <w:r w:rsidR="005102EE">
        <w:rPr>
          <w:bCs/>
          <w:lang w:val="en-US"/>
        </w:rPr>
        <w:t>le</w:t>
      </w:r>
      <w:r>
        <w:rPr>
          <w:bCs/>
          <w:lang w:val="en-US"/>
        </w:rPr>
        <w:t xml:space="preserve">y: </w:t>
      </w:r>
      <w:r w:rsidR="0087782F">
        <w:rPr>
          <w:bCs/>
          <w:lang w:val="en-US"/>
        </w:rPr>
        <w:t xml:space="preserve">Progress was made during the Apr/May </w:t>
      </w:r>
      <w:r w:rsidR="00CD4D07">
        <w:rPr>
          <w:bCs/>
          <w:lang w:val="en-US"/>
        </w:rPr>
        <w:t>WP5A meeting</w:t>
      </w:r>
      <w:r w:rsidR="00635084">
        <w:rPr>
          <w:bCs/>
          <w:lang w:val="en-US"/>
        </w:rPr>
        <w:t xml:space="preserve">; During the past two </w:t>
      </w:r>
      <w:r w:rsidR="007D0EF7">
        <w:rPr>
          <w:bCs/>
          <w:lang w:val="en-US"/>
        </w:rPr>
        <w:t xml:space="preserve">5A sessions, we were not able to initiate call for comment to revise </w:t>
      </w:r>
      <w:r w:rsidR="00A44DA6">
        <w:rPr>
          <w:bCs/>
          <w:lang w:val="en-US"/>
        </w:rPr>
        <w:t xml:space="preserve">the </w:t>
      </w:r>
      <w:r w:rsidR="008B77FC">
        <w:rPr>
          <w:bCs/>
          <w:lang w:val="en-US"/>
        </w:rPr>
        <w:t xml:space="preserve">two </w:t>
      </w:r>
      <w:r w:rsidR="007D0BCA">
        <w:rPr>
          <w:bCs/>
          <w:lang w:val="en-US"/>
        </w:rPr>
        <w:t>recommendations,</w:t>
      </w:r>
      <w:r w:rsidR="008B77FC">
        <w:rPr>
          <w:bCs/>
          <w:lang w:val="en-US"/>
        </w:rPr>
        <w:t xml:space="preserve"> but this revision process was formally </w:t>
      </w:r>
      <w:r w:rsidR="000D40C0">
        <w:rPr>
          <w:bCs/>
          <w:lang w:val="en-US"/>
        </w:rPr>
        <w:t xml:space="preserve">started. </w:t>
      </w:r>
      <w:r w:rsidR="004A6E44">
        <w:rPr>
          <w:bCs/>
          <w:lang w:val="en-US"/>
        </w:rPr>
        <w:t xml:space="preserve">Our goal is to have the details of IEEE technologies are properly </w:t>
      </w:r>
      <w:r w:rsidR="003D203A">
        <w:rPr>
          <w:bCs/>
          <w:lang w:val="en-US"/>
        </w:rPr>
        <w:t xml:space="preserve">included in the next revisions of the recommendations. I will </w:t>
      </w:r>
      <w:r w:rsidR="0011053A">
        <w:rPr>
          <w:bCs/>
          <w:lang w:val="en-US"/>
        </w:rPr>
        <w:t xml:space="preserve">upload the two LSs to mentor. </w:t>
      </w:r>
    </w:p>
    <w:p w14:paraId="4AF2213E" w14:textId="2095CCAB" w:rsidR="005E77BF" w:rsidRDefault="007873CF" w:rsidP="0026435D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 xml:space="preserve">C: </w:t>
      </w:r>
      <w:r w:rsidR="0011053A">
        <w:rPr>
          <w:bCs/>
          <w:lang w:val="en-US"/>
        </w:rPr>
        <w:t xml:space="preserve">SGi </w:t>
      </w:r>
      <w:r w:rsidR="00385722">
        <w:rPr>
          <w:bCs/>
          <w:lang w:val="en-US"/>
        </w:rPr>
        <w:t xml:space="preserve">Radio Interface is India </w:t>
      </w:r>
      <w:r>
        <w:rPr>
          <w:bCs/>
          <w:lang w:val="en-US"/>
        </w:rPr>
        <w:t>“</w:t>
      </w:r>
      <w:r w:rsidR="00385722" w:rsidRPr="00385722">
        <w:rPr>
          <w:bCs/>
          <w:lang w:val="en-US"/>
        </w:rPr>
        <w:t>TSDSI RIT (5Gi) versatile radio interface that fulfils all the technical performance requirements of IMT-2020 across all the different test environments.</w:t>
      </w:r>
      <w:r>
        <w:rPr>
          <w:bCs/>
          <w:lang w:val="en-US"/>
        </w:rPr>
        <w:t>”</w:t>
      </w:r>
    </w:p>
    <w:p w14:paraId="22934BD2" w14:textId="5D056092" w:rsidR="00ED6EA6" w:rsidRPr="00CC0C52" w:rsidRDefault="00ED6EA6" w:rsidP="0026435D">
      <w:pPr>
        <w:numPr>
          <w:ilvl w:val="1"/>
          <w:numId w:val="1"/>
        </w:numPr>
        <w:spacing w:after="60"/>
        <w:rPr>
          <w:bCs/>
          <w:lang w:val="en-US"/>
        </w:rPr>
      </w:pPr>
      <w:r w:rsidRPr="00CC0C52">
        <w:rPr>
          <w:bCs/>
          <w:lang w:val="en-US"/>
        </w:rPr>
        <w:t xml:space="preserve">Q: What is the </w:t>
      </w:r>
      <w:r w:rsidR="00DC58AE">
        <w:rPr>
          <w:bCs/>
          <w:lang w:val="en-US"/>
        </w:rPr>
        <w:t xml:space="preserve">intention of the IEEE for </w:t>
      </w:r>
      <w:r w:rsidR="00706AD4">
        <w:rPr>
          <w:bCs/>
          <w:lang w:val="en-US"/>
        </w:rPr>
        <w:t>submission</w:t>
      </w:r>
      <w:r w:rsidRPr="00CC0C52">
        <w:rPr>
          <w:bCs/>
          <w:lang w:val="en-US"/>
        </w:rPr>
        <w:t xml:space="preserve">? </w:t>
      </w:r>
      <w:r w:rsidR="006861AC" w:rsidRPr="00CC0C52">
        <w:rPr>
          <w:bCs/>
          <w:lang w:val="en-US"/>
        </w:rPr>
        <w:t xml:space="preserve">A: </w:t>
      </w:r>
      <w:r w:rsidR="00DC58AE">
        <w:rPr>
          <w:bCs/>
          <w:lang w:val="en-US"/>
        </w:rPr>
        <w:t xml:space="preserve">Intention was </w:t>
      </w:r>
      <w:r w:rsidR="00706AD4">
        <w:rPr>
          <w:bCs/>
          <w:lang w:val="en-US"/>
        </w:rPr>
        <w:t>that WP5A to adopt IEEE submission</w:t>
      </w:r>
      <w:r w:rsidR="006A7543">
        <w:rPr>
          <w:bCs/>
          <w:lang w:val="en-US"/>
        </w:rPr>
        <w:t>s</w:t>
      </w:r>
      <w:r w:rsidR="00706AD4">
        <w:rPr>
          <w:bCs/>
          <w:lang w:val="en-US"/>
        </w:rPr>
        <w:t xml:space="preserve"> as the baseline and trigger the formal call for comments and updates to the two recommendations. </w:t>
      </w:r>
    </w:p>
    <w:p w14:paraId="736C4977" w14:textId="3F06E569" w:rsidR="00ED5D85" w:rsidRDefault="00ED5D85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Next Steps</w:t>
      </w:r>
    </w:p>
    <w:p w14:paraId="38CB4C87" w14:textId="77777777" w:rsidR="006A7543" w:rsidRPr="006A7543" w:rsidRDefault="006A7543" w:rsidP="0026435D">
      <w:pPr>
        <w:numPr>
          <w:ilvl w:val="1"/>
          <w:numId w:val="1"/>
        </w:numPr>
        <w:spacing w:before="60" w:after="60"/>
        <w:rPr>
          <w:bCs/>
        </w:rPr>
      </w:pPr>
      <w:r w:rsidRPr="006A7543">
        <w:rPr>
          <w:bCs/>
        </w:rPr>
        <w:t xml:space="preserve">To review and discuss the Proposed Working Documents and Work Plans </w:t>
      </w:r>
    </w:p>
    <w:p w14:paraId="6A43AA70" w14:textId="77777777" w:rsidR="006A7543" w:rsidRPr="006A7543" w:rsidRDefault="006A7543" w:rsidP="0026435D">
      <w:pPr>
        <w:numPr>
          <w:ilvl w:val="1"/>
          <w:numId w:val="1"/>
        </w:numPr>
        <w:spacing w:before="60" w:after="60"/>
        <w:rPr>
          <w:bCs/>
        </w:rPr>
      </w:pPr>
      <w:r w:rsidRPr="006A7543">
        <w:rPr>
          <w:bCs/>
        </w:rPr>
        <w:t>To discuss and decide on possible next set of contributions</w:t>
      </w:r>
    </w:p>
    <w:p w14:paraId="1587B5BA" w14:textId="14CB8B10" w:rsidR="006A7543" w:rsidRPr="006A7543" w:rsidRDefault="006A7543" w:rsidP="0026435D">
      <w:pPr>
        <w:numPr>
          <w:ilvl w:val="1"/>
          <w:numId w:val="1"/>
        </w:numPr>
        <w:spacing w:before="60" w:after="60"/>
        <w:rPr>
          <w:bCs/>
        </w:rPr>
      </w:pPr>
      <w:r w:rsidRPr="006A7543">
        <w:rPr>
          <w:bCs/>
        </w:rPr>
        <w:t>Working Party 5A Next Meeting Dates</w:t>
      </w:r>
      <w:r>
        <w:rPr>
          <w:bCs/>
        </w:rPr>
        <w:t xml:space="preserve">: </w:t>
      </w:r>
      <w:r w:rsidRPr="006A7543">
        <w:rPr>
          <w:bCs/>
        </w:rPr>
        <w:t>2021-11-15 to 2021-11-26</w:t>
      </w:r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410141E8" w:rsidR="00063A5C" w:rsidRPr="00FA48EB" w:rsidRDefault="006A7543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Richard Kennedy announced interest in</w:t>
      </w:r>
      <w:r w:rsidR="008737F5">
        <w:rPr>
          <w:bCs/>
        </w:rPr>
        <w:t xml:space="preserve"> </w:t>
      </w:r>
      <w:r w:rsidR="004B2209">
        <w:rPr>
          <w:bCs/>
        </w:rPr>
        <w:t>acting as Vice Chair or Secretary as needed</w:t>
      </w:r>
      <w:r>
        <w:rPr>
          <w:bCs/>
        </w:rPr>
        <w:t xml:space="preserve"> </w:t>
      </w:r>
    </w:p>
    <w:p w14:paraId="0D530DD7" w14:textId="323895A5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 xml:space="preserve">Next </w:t>
      </w:r>
      <w:r w:rsidR="00EA3743">
        <w:rPr>
          <w:bCs/>
        </w:rPr>
        <w:t>Meeting</w:t>
      </w:r>
    </w:p>
    <w:p w14:paraId="0330B19E" w14:textId="208EBCBD" w:rsidR="00FE3E74" w:rsidRDefault="00B4084A" w:rsidP="0026435D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June</w:t>
      </w:r>
      <w:r w:rsidR="002F6B0F">
        <w:rPr>
          <w:bCs/>
        </w:rPr>
        <w:t xml:space="preserve"> 1</w:t>
      </w:r>
      <w:r>
        <w:rPr>
          <w:bCs/>
        </w:rPr>
        <w:t>7</w:t>
      </w:r>
      <w:r w:rsidR="002F6B0F">
        <w:rPr>
          <w:bCs/>
        </w:rPr>
        <w:t xml:space="preserve">, 2021 </w:t>
      </w:r>
      <w:r w:rsidR="008A752D">
        <w:rPr>
          <w:bCs/>
        </w:rPr>
        <w:t>9AM ET (</w:t>
      </w:r>
      <w:r>
        <w:rPr>
          <w:bCs/>
        </w:rPr>
        <w:t>6AM AM P</w:t>
      </w:r>
      <w:r w:rsidR="008A752D">
        <w:rPr>
          <w:bCs/>
        </w:rPr>
        <w:t>D</w:t>
      </w:r>
      <w:r>
        <w:rPr>
          <w:bCs/>
        </w:rPr>
        <w:t>T</w:t>
      </w:r>
      <w:r w:rsidR="008A752D">
        <w:rPr>
          <w:bCs/>
        </w:rPr>
        <w:t>)</w:t>
      </w:r>
    </w:p>
    <w:p w14:paraId="58868A37" w14:textId="564B5F1C" w:rsidR="00583493" w:rsidRPr="00F25FB1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F25FB1">
        <w:rPr>
          <w:bCs/>
        </w:rPr>
        <w:t>Meeting adjourned.</w:t>
      </w:r>
    </w:p>
    <w:bookmarkEnd w:id="0"/>
    <w:bookmarkEnd w:id="1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111EF" w14:textId="77777777" w:rsidR="0026435D" w:rsidRDefault="0026435D">
      <w:r>
        <w:separator/>
      </w:r>
    </w:p>
  </w:endnote>
  <w:endnote w:type="continuationSeparator" w:id="0">
    <w:p w14:paraId="7298DFB4" w14:textId="77777777" w:rsidR="0026435D" w:rsidRDefault="0026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086AB" w14:textId="77777777" w:rsidR="00256D04" w:rsidRDefault="00256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1CDB" w14:textId="5DFCB691" w:rsidR="007F7C0E" w:rsidRPr="00970AB9" w:rsidRDefault="0026435D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48932" w14:textId="77777777" w:rsidR="00256D04" w:rsidRDefault="00256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36392" w14:textId="77777777" w:rsidR="0026435D" w:rsidRDefault="0026435D">
      <w:r>
        <w:separator/>
      </w:r>
    </w:p>
  </w:footnote>
  <w:footnote w:type="continuationSeparator" w:id="0">
    <w:p w14:paraId="5D4A1AB1" w14:textId="77777777" w:rsidR="0026435D" w:rsidRDefault="0026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9C7F" w14:textId="77777777" w:rsidR="00256D04" w:rsidRDefault="00256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8D30" w14:textId="4ADB6ECC" w:rsidR="007F7C0E" w:rsidRDefault="006D45EA">
    <w:pPr>
      <w:pStyle w:val="Header"/>
      <w:tabs>
        <w:tab w:val="clear" w:pos="6480"/>
        <w:tab w:val="center" w:pos="4680"/>
        <w:tab w:val="right" w:pos="9360"/>
      </w:tabs>
    </w:pPr>
    <w:r>
      <w:t>February</w:t>
    </w:r>
    <w:r w:rsidR="00117E0F">
      <w:t xml:space="preserve"> </w:t>
    </w:r>
    <w:r w:rsidR="003D10D7">
      <w:t>20</w:t>
    </w:r>
    <w:r w:rsidR="007D42AA">
      <w:t>2</w:t>
    </w:r>
    <w:r w:rsidR="000A15D9">
      <w:t>1</w:t>
    </w:r>
    <w:r w:rsidR="007F7C0E">
      <w:tab/>
    </w:r>
    <w:r w:rsidR="007F7C0E">
      <w:tab/>
    </w:r>
    <w:r w:rsidR="0026435D">
      <w:fldChar w:fldCharType="begin"/>
    </w:r>
    <w:r w:rsidR="0026435D">
      <w:instrText xml:space="preserve"> TITLE  \* MERGEFORMAT </w:instrText>
    </w:r>
    <w:r w:rsidR="0026435D">
      <w:fldChar w:fldCharType="separate"/>
    </w:r>
    <w:r w:rsidR="003D10D7">
      <w:t>doc.: IEEE 802.11-</w:t>
    </w:r>
    <w:r w:rsidR="007D42AA">
      <w:t>2</w:t>
    </w:r>
    <w:r w:rsidR="000A15D9">
      <w:t>1</w:t>
    </w:r>
    <w:r w:rsidR="00E724E0">
      <w:t>/</w:t>
    </w:r>
    <w:r w:rsidR="006764D5">
      <w:rPr>
        <w:rStyle w:val="highlight"/>
      </w:rPr>
      <w:t>0204</w:t>
    </w:r>
    <w:r w:rsidR="007F7C0E">
      <w:t>r</w:t>
    </w:r>
    <w:r w:rsidR="0026435D">
      <w:fldChar w:fldCharType="end"/>
    </w:r>
    <w:r w:rsidR="00E91EA1">
      <w:t>0</w:t>
    </w:r>
  </w:p>
  <w:p w14:paraId="21865C1B" w14:textId="77777777" w:rsidR="007F7C0E" w:rsidRDefault="007F7C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CC95F" w14:textId="77777777" w:rsidR="00256D04" w:rsidRDefault="00256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817A5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0C5C"/>
    <w:rsid w:val="00090C96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8D5"/>
    <w:rsid w:val="000E225B"/>
    <w:rsid w:val="000E2A92"/>
    <w:rsid w:val="000E3FD7"/>
    <w:rsid w:val="000E7C41"/>
    <w:rsid w:val="000F2519"/>
    <w:rsid w:val="000F3BFC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D54"/>
    <w:rsid w:val="001349C1"/>
    <w:rsid w:val="001367AE"/>
    <w:rsid w:val="001435B3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DD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0F00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56D04"/>
    <w:rsid w:val="00260B3A"/>
    <w:rsid w:val="00262ED4"/>
    <w:rsid w:val="0026350B"/>
    <w:rsid w:val="002636D4"/>
    <w:rsid w:val="0026435D"/>
    <w:rsid w:val="00264E0A"/>
    <w:rsid w:val="0026520E"/>
    <w:rsid w:val="002652B1"/>
    <w:rsid w:val="0026614B"/>
    <w:rsid w:val="00267716"/>
    <w:rsid w:val="00267F63"/>
    <w:rsid w:val="00272669"/>
    <w:rsid w:val="00272AB0"/>
    <w:rsid w:val="00272C6F"/>
    <w:rsid w:val="00274F21"/>
    <w:rsid w:val="00276592"/>
    <w:rsid w:val="00277645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4A1"/>
    <w:rsid w:val="002B5C12"/>
    <w:rsid w:val="002B600E"/>
    <w:rsid w:val="002B6228"/>
    <w:rsid w:val="002C13DC"/>
    <w:rsid w:val="002C1960"/>
    <w:rsid w:val="002C41D4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D7CBE"/>
    <w:rsid w:val="002E2243"/>
    <w:rsid w:val="002E23A2"/>
    <w:rsid w:val="002E5941"/>
    <w:rsid w:val="002E66CD"/>
    <w:rsid w:val="002F2217"/>
    <w:rsid w:val="002F2455"/>
    <w:rsid w:val="002F2832"/>
    <w:rsid w:val="002F69DD"/>
    <w:rsid w:val="002F6B0F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374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2A46"/>
    <w:rsid w:val="003443AD"/>
    <w:rsid w:val="00344C9C"/>
    <w:rsid w:val="0034572B"/>
    <w:rsid w:val="003477E6"/>
    <w:rsid w:val="003500FA"/>
    <w:rsid w:val="00351175"/>
    <w:rsid w:val="0035137E"/>
    <w:rsid w:val="00351AF6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C1"/>
    <w:rsid w:val="00385722"/>
    <w:rsid w:val="00386B1C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4CB"/>
    <w:rsid w:val="003C2992"/>
    <w:rsid w:val="003C2C38"/>
    <w:rsid w:val="003C44FC"/>
    <w:rsid w:val="003C616D"/>
    <w:rsid w:val="003C74B4"/>
    <w:rsid w:val="003D10D7"/>
    <w:rsid w:val="003D203A"/>
    <w:rsid w:val="003D25C5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5EB6"/>
    <w:rsid w:val="003E6FC1"/>
    <w:rsid w:val="003E71FE"/>
    <w:rsid w:val="003F1944"/>
    <w:rsid w:val="003F1EC3"/>
    <w:rsid w:val="003F1FE4"/>
    <w:rsid w:val="003F2926"/>
    <w:rsid w:val="003F293D"/>
    <w:rsid w:val="003F4C44"/>
    <w:rsid w:val="004007CF"/>
    <w:rsid w:val="00401B9D"/>
    <w:rsid w:val="00404F77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49EF"/>
    <w:rsid w:val="00445540"/>
    <w:rsid w:val="0044570E"/>
    <w:rsid w:val="00453012"/>
    <w:rsid w:val="0045417B"/>
    <w:rsid w:val="00454400"/>
    <w:rsid w:val="00455E8A"/>
    <w:rsid w:val="004570C5"/>
    <w:rsid w:val="00457945"/>
    <w:rsid w:val="004615E5"/>
    <w:rsid w:val="0046237E"/>
    <w:rsid w:val="00463312"/>
    <w:rsid w:val="004639B4"/>
    <w:rsid w:val="004661A9"/>
    <w:rsid w:val="00471CC3"/>
    <w:rsid w:val="004750DE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1FFB"/>
    <w:rsid w:val="00492DA9"/>
    <w:rsid w:val="00492FA2"/>
    <w:rsid w:val="00493F54"/>
    <w:rsid w:val="00494EA5"/>
    <w:rsid w:val="004952EF"/>
    <w:rsid w:val="00497D57"/>
    <w:rsid w:val="004A0039"/>
    <w:rsid w:val="004A1E23"/>
    <w:rsid w:val="004A4123"/>
    <w:rsid w:val="004A5668"/>
    <w:rsid w:val="004A6E44"/>
    <w:rsid w:val="004B0DBF"/>
    <w:rsid w:val="004B1214"/>
    <w:rsid w:val="004B18D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3EFD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F31"/>
    <w:rsid w:val="0052253E"/>
    <w:rsid w:val="005247C9"/>
    <w:rsid w:val="005279D3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E77BF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084"/>
    <w:rsid w:val="006358CB"/>
    <w:rsid w:val="00637D5F"/>
    <w:rsid w:val="00641195"/>
    <w:rsid w:val="006413F3"/>
    <w:rsid w:val="00641C1E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4D5"/>
    <w:rsid w:val="00676EE3"/>
    <w:rsid w:val="00677695"/>
    <w:rsid w:val="00681908"/>
    <w:rsid w:val="00681E88"/>
    <w:rsid w:val="006824EC"/>
    <w:rsid w:val="00683511"/>
    <w:rsid w:val="006861AC"/>
    <w:rsid w:val="0069169C"/>
    <w:rsid w:val="00696289"/>
    <w:rsid w:val="00696F3B"/>
    <w:rsid w:val="006A2595"/>
    <w:rsid w:val="006A2CC9"/>
    <w:rsid w:val="006A7543"/>
    <w:rsid w:val="006A7DA6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C6283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36E"/>
    <w:rsid w:val="00725DD9"/>
    <w:rsid w:val="007268A7"/>
    <w:rsid w:val="007278E0"/>
    <w:rsid w:val="00732522"/>
    <w:rsid w:val="0073597B"/>
    <w:rsid w:val="00736DFB"/>
    <w:rsid w:val="00741D13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462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873CF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7C2C"/>
    <w:rsid w:val="008119C9"/>
    <w:rsid w:val="00817705"/>
    <w:rsid w:val="00817A39"/>
    <w:rsid w:val="00817B17"/>
    <w:rsid w:val="00820D61"/>
    <w:rsid w:val="00820F37"/>
    <w:rsid w:val="0082219E"/>
    <w:rsid w:val="008257C5"/>
    <w:rsid w:val="008271B4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811"/>
    <w:rsid w:val="00861978"/>
    <w:rsid w:val="0086242B"/>
    <w:rsid w:val="00862A0D"/>
    <w:rsid w:val="00867A95"/>
    <w:rsid w:val="00867B3E"/>
    <w:rsid w:val="008702A3"/>
    <w:rsid w:val="0087310C"/>
    <w:rsid w:val="008737F5"/>
    <w:rsid w:val="00875BE1"/>
    <w:rsid w:val="00875ED7"/>
    <w:rsid w:val="0087782F"/>
    <w:rsid w:val="008779BE"/>
    <w:rsid w:val="00884C02"/>
    <w:rsid w:val="00885735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A752D"/>
    <w:rsid w:val="008B2C48"/>
    <w:rsid w:val="008B3144"/>
    <w:rsid w:val="008B4242"/>
    <w:rsid w:val="008B760A"/>
    <w:rsid w:val="008B77FC"/>
    <w:rsid w:val="008B7DCD"/>
    <w:rsid w:val="008C15E9"/>
    <w:rsid w:val="008C3A2D"/>
    <w:rsid w:val="008C561A"/>
    <w:rsid w:val="008C6FBE"/>
    <w:rsid w:val="008D0C0B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8F5966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3685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B23"/>
    <w:rsid w:val="00AD1DE6"/>
    <w:rsid w:val="00AD24E1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2A35"/>
    <w:rsid w:val="00B24C5F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0683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972DD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118"/>
    <w:rsid w:val="00C02C6E"/>
    <w:rsid w:val="00C03247"/>
    <w:rsid w:val="00C0637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524A"/>
    <w:rsid w:val="00C758ED"/>
    <w:rsid w:val="00C76ACB"/>
    <w:rsid w:val="00C80A67"/>
    <w:rsid w:val="00C81462"/>
    <w:rsid w:val="00C84E61"/>
    <w:rsid w:val="00C85A75"/>
    <w:rsid w:val="00C85C7D"/>
    <w:rsid w:val="00C85FED"/>
    <w:rsid w:val="00C86FE9"/>
    <w:rsid w:val="00C92102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B6C06"/>
    <w:rsid w:val="00CC0C52"/>
    <w:rsid w:val="00CC3699"/>
    <w:rsid w:val="00CC42F5"/>
    <w:rsid w:val="00CC743B"/>
    <w:rsid w:val="00CC77E1"/>
    <w:rsid w:val="00CD3A7F"/>
    <w:rsid w:val="00CD3B2F"/>
    <w:rsid w:val="00CD3ED3"/>
    <w:rsid w:val="00CD4D07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6FE2"/>
    <w:rsid w:val="00DC3C7A"/>
    <w:rsid w:val="00DC58AE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121E"/>
    <w:rsid w:val="00E33A0E"/>
    <w:rsid w:val="00E35336"/>
    <w:rsid w:val="00E41675"/>
    <w:rsid w:val="00E41687"/>
    <w:rsid w:val="00E42DAA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3443"/>
    <w:rsid w:val="00EC5D12"/>
    <w:rsid w:val="00EC6F9A"/>
    <w:rsid w:val="00EC7AEE"/>
    <w:rsid w:val="00EC7F2B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0450"/>
    <w:rsid w:val="00F22D65"/>
    <w:rsid w:val="00F23D02"/>
    <w:rsid w:val="00F24FD8"/>
    <w:rsid w:val="00F25D45"/>
    <w:rsid w:val="00F25FB1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3F94"/>
    <w:rsid w:val="00F7421D"/>
    <w:rsid w:val="00F746B5"/>
    <w:rsid w:val="00F74ED7"/>
    <w:rsid w:val="00F75363"/>
    <w:rsid w:val="00F7597E"/>
    <w:rsid w:val="00F77E24"/>
    <w:rsid w:val="00F80579"/>
    <w:rsid w:val="00F819C6"/>
    <w:rsid w:val="00F8237B"/>
    <w:rsid w:val="00F85CAA"/>
    <w:rsid w:val="00F85D69"/>
    <w:rsid w:val="00F87476"/>
    <w:rsid w:val="00F93E00"/>
    <w:rsid w:val="00F95DC9"/>
    <w:rsid w:val="00F968FF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3E74"/>
    <w:rsid w:val="00FE72CA"/>
    <w:rsid w:val="00FE77A6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202-00-0itu-itu-ahg-agenda-for-march-2021-plenary.pptx" TargetMode="External"/><Relationship Id="rId13" Type="http://schemas.openxmlformats.org/officeDocument/2006/relationships/hyperlink" Target="https://www.itu.int/md/R19-WP5A-C-0306/en" TargetMode="External"/><Relationship Id="rId18" Type="http://schemas.openxmlformats.org/officeDocument/2006/relationships/hyperlink" Target="https://www.itu.int/md/meetingdoc.asp?lang=en&amp;parent=R19-WP5A-210428-TD-0136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R19-WP5A-C-0246" TargetMode="External"/><Relationship Id="rId17" Type="http://schemas.openxmlformats.org/officeDocument/2006/relationships/hyperlink" Target="https://www.itu.int/md/meetingdoc.asp?lang=en&amp;parent=R19-WP5A-210428-TD-0133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R19-WP5A-210428-TD-0134" TargetMode="External"/><Relationship Id="rId20" Type="http://schemas.openxmlformats.org/officeDocument/2006/relationships/hyperlink" Target="https://www.itu.int/md/meetingdoc.asp?lang=en&amp;parent=R19-WP5A-210428-TD-0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R19-WP5A-C-0245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R19-WP5A-210428-TD-013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mentor.ieee.org/802.11/dcn/21/11-21-0204-00-0itu-itu-ahg-minutes-for-march-2021-plenary.docx" TargetMode="External"/><Relationship Id="rId19" Type="http://schemas.openxmlformats.org/officeDocument/2006/relationships/hyperlink" Target="https://www.itu.int/md/meetingdoc.asp?lang=en&amp;parent=R19-WP5A-210428-TD-0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713-00-0itu-itu-ahg-agenda-for-may-2021-interim.pptx" TargetMode="External"/><Relationship Id="rId14" Type="http://schemas.openxmlformats.org/officeDocument/2006/relationships/hyperlink" Target="https://www.itu.int/md/meetingdoc.asp?lang=en&amp;parent=R19-WP5A-C-0305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58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5862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2013, CTPClassification=CTP_NT</cp:keywords>
  <dc:description>Jim Lansford, CSR</dc:description>
  <cp:lastModifiedBy>Editor</cp:lastModifiedBy>
  <cp:revision>43</cp:revision>
  <cp:lastPrinted>2016-01-25T06:33:00Z</cp:lastPrinted>
  <dcterms:created xsi:type="dcterms:W3CDTF">2021-05-17T13:07:00Z</dcterms:created>
  <dcterms:modified xsi:type="dcterms:W3CDTF">2021-05-17T14:06:00Z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