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D35699" w:rsidRDefault="00CA09B2">
      <w:pPr>
        <w:pStyle w:val="T1"/>
        <w:pBdr>
          <w:bottom w:val="single" w:sz="6" w:space="0" w:color="auto"/>
        </w:pBdr>
        <w:spacing w:after="240"/>
      </w:pPr>
      <w:r w:rsidRPr="00D35699">
        <w:t>IEEE P802.11</w:t>
      </w:r>
      <w:r w:rsidRPr="00D35699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D35699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1CAE1DD9" w:rsidR="00CA09B2" w:rsidRPr="00D35699" w:rsidRDefault="009A3EE9" w:rsidP="00841727">
            <w:pPr>
              <w:pStyle w:val="T2"/>
            </w:pPr>
            <w:r w:rsidRPr="00D3569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4C242C" w:rsidRPr="00D356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0</w:t>
            </w:r>
            <w:r w:rsidR="00C1781E" w:rsidRPr="00D356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8</w:t>
            </w:r>
            <w:r w:rsidR="004C242C" w:rsidRPr="00D3569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1F187D" w:rsidRPr="00D356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April</w:t>
            </w:r>
            <w:r w:rsidRPr="00D3569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 w:rsidRPr="00D356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D35699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57BE6DF" w:rsidR="00CA09B2" w:rsidRPr="00D35699" w:rsidRDefault="00CA09B2" w:rsidP="00841727">
            <w:pPr>
              <w:pStyle w:val="T2"/>
              <w:ind w:left="0"/>
              <w:rPr>
                <w:sz w:val="20"/>
              </w:rPr>
            </w:pPr>
            <w:r w:rsidRPr="00D35699">
              <w:rPr>
                <w:sz w:val="20"/>
              </w:rPr>
              <w:t>Date:</w:t>
            </w:r>
            <w:r w:rsidRPr="00D35699">
              <w:rPr>
                <w:b w:val="0"/>
                <w:sz w:val="20"/>
              </w:rPr>
              <w:t xml:space="preserve">  </w:t>
            </w:r>
            <w:r w:rsidR="00B113A2" w:rsidRPr="00D35699">
              <w:rPr>
                <w:b w:val="0"/>
                <w:sz w:val="20"/>
              </w:rPr>
              <w:t>20</w:t>
            </w:r>
            <w:r w:rsidR="003A0B73" w:rsidRPr="00D35699">
              <w:rPr>
                <w:b w:val="0"/>
                <w:sz w:val="20"/>
              </w:rPr>
              <w:t>2</w:t>
            </w:r>
            <w:r w:rsidR="003E5113" w:rsidRPr="00D35699">
              <w:rPr>
                <w:b w:val="0"/>
                <w:sz w:val="20"/>
              </w:rPr>
              <w:t>1</w:t>
            </w:r>
            <w:r w:rsidRPr="00D35699">
              <w:rPr>
                <w:b w:val="0"/>
                <w:sz w:val="20"/>
              </w:rPr>
              <w:t>-</w:t>
            </w:r>
            <w:r w:rsidR="00710472" w:rsidRPr="00D35699">
              <w:rPr>
                <w:b w:val="0"/>
                <w:sz w:val="20"/>
              </w:rPr>
              <w:t>0</w:t>
            </w:r>
            <w:r w:rsidR="001F187D" w:rsidRPr="00D35699">
              <w:rPr>
                <w:b w:val="0"/>
                <w:sz w:val="20"/>
              </w:rPr>
              <w:t>4</w:t>
            </w:r>
            <w:r w:rsidRPr="00D35699">
              <w:rPr>
                <w:b w:val="0"/>
                <w:sz w:val="20"/>
              </w:rPr>
              <w:t>-</w:t>
            </w:r>
            <w:r w:rsidR="004C242C" w:rsidRPr="00D35699">
              <w:rPr>
                <w:b w:val="0"/>
                <w:sz w:val="20"/>
              </w:rPr>
              <w:t>0</w:t>
            </w:r>
            <w:r w:rsidR="002F62BC" w:rsidRPr="00D35699">
              <w:rPr>
                <w:b w:val="0"/>
                <w:sz w:val="20"/>
              </w:rPr>
              <w:t>8</w:t>
            </w:r>
          </w:p>
        </w:tc>
      </w:tr>
      <w:tr w:rsidR="00CA09B2" w:rsidRPr="00D35699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D35699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20"/>
              </w:rPr>
              <w:t>Author(s):</w:t>
            </w:r>
          </w:p>
        </w:tc>
      </w:tr>
      <w:tr w:rsidR="00CA09B2" w:rsidRPr="00D35699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D35699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D35699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D35699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D35699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D35699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20"/>
              </w:rPr>
              <w:t>email</w:t>
            </w:r>
          </w:p>
        </w:tc>
      </w:tr>
      <w:tr w:rsidR="00B113A2" w:rsidRPr="00D35699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D35699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20"/>
              </w:rPr>
              <w:t>Joseph L</w:t>
            </w:r>
            <w:r w:rsidR="00D95C2A" w:rsidRPr="00D35699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D35699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D35699">
              <w:rPr>
                <w:sz w:val="14"/>
              </w:rPr>
              <w:t>InterDigital</w:t>
            </w:r>
            <w:r w:rsidR="00320693" w:rsidRPr="00D35699">
              <w:rPr>
                <w:sz w:val="14"/>
              </w:rPr>
              <w:t xml:space="preserve"> Communication</w:t>
            </w:r>
            <w:r w:rsidRPr="00D35699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D35699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D35699">
              <w:rPr>
                <w:sz w:val="14"/>
                <w:szCs w:val="24"/>
              </w:rPr>
              <w:t>111 W 33</w:t>
            </w:r>
            <w:r w:rsidRPr="00D35699">
              <w:rPr>
                <w:sz w:val="14"/>
                <w:szCs w:val="24"/>
                <w:vertAlign w:val="superscript"/>
              </w:rPr>
              <w:t>rd</w:t>
            </w:r>
            <w:r w:rsidRPr="00D35699">
              <w:rPr>
                <w:sz w:val="14"/>
                <w:szCs w:val="24"/>
              </w:rPr>
              <w:t xml:space="preserve"> Street</w:t>
            </w:r>
            <w:r w:rsidRPr="00D35699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D35699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35699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D35699" w:rsidRDefault="00FA084D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D35699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D35699">
              <w:rPr>
                <w:sz w:val="24"/>
                <w:szCs w:val="44"/>
              </w:rPr>
              <w:t xml:space="preserve"> </w:t>
            </w:r>
          </w:p>
        </w:tc>
      </w:tr>
      <w:tr w:rsidR="001D4780" w:rsidRPr="00D35699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D35699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D35699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D35699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D35699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D35699" w:rsidRDefault="00FC020D">
      <w:pPr>
        <w:pStyle w:val="T1"/>
        <w:spacing w:after="120"/>
        <w:rPr>
          <w:sz w:val="22"/>
        </w:rPr>
      </w:pPr>
      <w:r w:rsidRPr="00D356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20D550D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4C242C">
                              <w:t>0</w:t>
                            </w:r>
                            <w:r w:rsidR="002F62BC">
                              <w:t>8</w:t>
                            </w:r>
                            <w:r w:rsidR="004C242C">
                              <w:t xml:space="preserve"> </w:t>
                            </w:r>
                            <w:r w:rsidR="00F25C2E">
                              <w:t>April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E60C40">
                              <w:t>9</w:t>
                            </w:r>
                            <w:r w:rsidR="001065E0">
                              <w:t>:00-</w:t>
                            </w:r>
                            <w:r w:rsidR="00E60C40">
                              <w:t>21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20D550D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4C242C">
                        <w:t>0</w:t>
                      </w:r>
                      <w:r w:rsidR="002F62BC">
                        <w:t>8</w:t>
                      </w:r>
                      <w:r w:rsidR="004C242C">
                        <w:t xml:space="preserve"> </w:t>
                      </w:r>
                      <w:r w:rsidR="00F25C2E">
                        <w:t>April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E60C40">
                        <w:t>9</w:t>
                      </w:r>
                      <w:r w:rsidR="001065E0">
                        <w:t>:00-</w:t>
                      </w:r>
                      <w:r w:rsidR="00E60C40">
                        <w:t>21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D35699" w:rsidRDefault="00CA09B2" w:rsidP="00AD56ED">
      <w:r w:rsidRPr="00D35699">
        <w:br w:type="page"/>
      </w:r>
      <w:r w:rsidR="00AD56ED" w:rsidRPr="00D35699">
        <w:lastRenderedPageBreak/>
        <w:t xml:space="preserve"> </w:t>
      </w:r>
    </w:p>
    <w:p w14:paraId="367AF383" w14:textId="77777777" w:rsidR="00AD56ED" w:rsidRPr="00D35699" w:rsidRDefault="00AD56ED" w:rsidP="00AD56ED">
      <w:pPr>
        <w:rPr>
          <w:b/>
        </w:rPr>
      </w:pPr>
      <w:r w:rsidRPr="00D35699">
        <w:rPr>
          <w:b/>
        </w:rPr>
        <w:t>Contents:</w:t>
      </w:r>
    </w:p>
    <w:p w14:paraId="54208925" w14:textId="3CCF7E89" w:rsidR="009D1D33" w:rsidRPr="00D35699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5699">
        <w:fldChar w:fldCharType="begin"/>
      </w:r>
      <w:r w:rsidRPr="00D35699">
        <w:instrText xml:space="preserve"> TOC \o "1-3" \h \z \u </w:instrText>
      </w:r>
      <w:r w:rsidRPr="00D35699">
        <w:fldChar w:fldCharType="separate"/>
      </w:r>
      <w:hyperlink w:anchor="_Toc71499061" w:history="1">
        <w:r w:rsidR="009D1D33" w:rsidRPr="00D35699">
          <w:rPr>
            <w:rStyle w:val="Hyperlink"/>
            <w:noProof/>
          </w:rPr>
          <w:t>Monday 08 April 2021, 19:00-21:00 h ET</w:t>
        </w:r>
        <w:r w:rsidR="009D1D33" w:rsidRPr="00D35699">
          <w:rPr>
            <w:noProof/>
            <w:webHidden/>
          </w:rPr>
          <w:tab/>
        </w:r>
        <w:r w:rsidR="009D1D33" w:rsidRPr="00D35699">
          <w:rPr>
            <w:noProof/>
            <w:webHidden/>
          </w:rPr>
          <w:fldChar w:fldCharType="begin"/>
        </w:r>
        <w:r w:rsidR="009D1D33" w:rsidRPr="00D35699">
          <w:rPr>
            <w:noProof/>
            <w:webHidden/>
          </w:rPr>
          <w:instrText xml:space="preserve"> PAGEREF _Toc71499061 \h </w:instrText>
        </w:r>
        <w:r w:rsidR="009D1D33" w:rsidRPr="00D35699">
          <w:rPr>
            <w:noProof/>
            <w:webHidden/>
          </w:rPr>
        </w:r>
        <w:r w:rsidR="009D1D33" w:rsidRPr="00D35699">
          <w:rPr>
            <w:noProof/>
            <w:webHidden/>
          </w:rPr>
          <w:fldChar w:fldCharType="separate"/>
        </w:r>
        <w:r w:rsidR="009D1D33" w:rsidRPr="00D35699">
          <w:rPr>
            <w:noProof/>
            <w:webHidden/>
          </w:rPr>
          <w:t>3</w:t>
        </w:r>
        <w:r w:rsidR="009D1D33" w:rsidRPr="00D35699">
          <w:rPr>
            <w:noProof/>
            <w:webHidden/>
          </w:rPr>
          <w:fldChar w:fldCharType="end"/>
        </w:r>
      </w:hyperlink>
    </w:p>
    <w:p w14:paraId="7F3A4553" w14:textId="07DB2F32" w:rsidR="009D1D33" w:rsidRPr="00D35699" w:rsidRDefault="009D1D3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9062" w:history="1">
        <w:r w:rsidRPr="00D35699">
          <w:rPr>
            <w:rStyle w:val="Hyperlink"/>
            <w:noProof/>
          </w:rPr>
          <w:t>Administration:</w:t>
        </w:r>
        <w:r w:rsidRPr="00D35699">
          <w:rPr>
            <w:noProof/>
            <w:webHidden/>
          </w:rPr>
          <w:tab/>
        </w:r>
        <w:r w:rsidRPr="00D35699">
          <w:rPr>
            <w:noProof/>
            <w:webHidden/>
          </w:rPr>
          <w:fldChar w:fldCharType="begin"/>
        </w:r>
        <w:r w:rsidRPr="00D35699">
          <w:rPr>
            <w:noProof/>
            <w:webHidden/>
          </w:rPr>
          <w:instrText xml:space="preserve"> PAGEREF _Toc71499062 \h </w:instrText>
        </w:r>
        <w:r w:rsidRPr="00D35699">
          <w:rPr>
            <w:noProof/>
            <w:webHidden/>
          </w:rPr>
        </w:r>
        <w:r w:rsidRPr="00D35699">
          <w:rPr>
            <w:noProof/>
            <w:webHidden/>
          </w:rPr>
          <w:fldChar w:fldCharType="separate"/>
        </w:r>
        <w:r w:rsidRPr="00D35699">
          <w:rPr>
            <w:noProof/>
            <w:webHidden/>
          </w:rPr>
          <w:t>3</w:t>
        </w:r>
        <w:r w:rsidRPr="00D35699">
          <w:rPr>
            <w:noProof/>
            <w:webHidden/>
          </w:rPr>
          <w:fldChar w:fldCharType="end"/>
        </w:r>
      </w:hyperlink>
    </w:p>
    <w:p w14:paraId="79828F23" w14:textId="411BDAAE" w:rsidR="009D1D33" w:rsidRPr="00D35699" w:rsidRDefault="009D1D3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9063" w:history="1">
        <w:r w:rsidRPr="00D35699">
          <w:rPr>
            <w:rStyle w:val="Hyperlink"/>
            <w:noProof/>
          </w:rPr>
          <w:t>Contributions:</w:t>
        </w:r>
        <w:r w:rsidRPr="00D35699">
          <w:rPr>
            <w:noProof/>
            <w:webHidden/>
          </w:rPr>
          <w:tab/>
        </w:r>
        <w:r w:rsidRPr="00D35699">
          <w:rPr>
            <w:noProof/>
            <w:webHidden/>
          </w:rPr>
          <w:fldChar w:fldCharType="begin"/>
        </w:r>
        <w:r w:rsidRPr="00D35699">
          <w:rPr>
            <w:noProof/>
            <w:webHidden/>
          </w:rPr>
          <w:instrText xml:space="preserve"> PAGEREF _Toc71499063 \h </w:instrText>
        </w:r>
        <w:r w:rsidRPr="00D35699">
          <w:rPr>
            <w:noProof/>
            <w:webHidden/>
          </w:rPr>
        </w:r>
        <w:r w:rsidRPr="00D35699">
          <w:rPr>
            <w:noProof/>
            <w:webHidden/>
          </w:rPr>
          <w:fldChar w:fldCharType="separate"/>
        </w:r>
        <w:r w:rsidRPr="00D35699">
          <w:rPr>
            <w:noProof/>
            <w:webHidden/>
          </w:rPr>
          <w:t>3</w:t>
        </w:r>
        <w:r w:rsidRPr="00D35699">
          <w:rPr>
            <w:noProof/>
            <w:webHidden/>
          </w:rPr>
          <w:fldChar w:fldCharType="end"/>
        </w:r>
      </w:hyperlink>
    </w:p>
    <w:p w14:paraId="20BA3A03" w14:textId="74A3A63D" w:rsidR="009D1D33" w:rsidRPr="00D35699" w:rsidRDefault="009D1D3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9064" w:history="1">
        <w:r w:rsidRPr="00D35699">
          <w:rPr>
            <w:rStyle w:val="Hyperlink"/>
            <w:noProof/>
          </w:rPr>
          <w:t>Next Steps:</w:t>
        </w:r>
        <w:r w:rsidRPr="00D35699">
          <w:rPr>
            <w:noProof/>
            <w:webHidden/>
          </w:rPr>
          <w:tab/>
        </w:r>
        <w:r w:rsidRPr="00D35699">
          <w:rPr>
            <w:noProof/>
            <w:webHidden/>
          </w:rPr>
          <w:fldChar w:fldCharType="begin"/>
        </w:r>
        <w:r w:rsidRPr="00D35699">
          <w:rPr>
            <w:noProof/>
            <w:webHidden/>
          </w:rPr>
          <w:instrText xml:space="preserve"> PAGEREF _Toc71499064 \h </w:instrText>
        </w:r>
        <w:r w:rsidRPr="00D35699">
          <w:rPr>
            <w:noProof/>
            <w:webHidden/>
          </w:rPr>
        </w:r>
        <w:r w:rsidRPr="00D35699">
          <w:rPr>
            <w:noProof/>
            <w:webHidden/>
          </w:rPr>
          <w:fldChar w:fldCharType="separate"/>
        </w:r>
        <w:r w:rsidRPr="00D35699">
          <w:rPr>
            <w:noProof/>
            <w:webHidden/>
          </w:rPr>
          <w:t>7</w:t>
        </w:r>
        <w:r w:rsidRPr="00D35699">
          <w:rPr>
            <w:noProof/>
            <w:webHidden/>
          </w:rPr>
          <w:fldChar w:fldCharType="end"/>
        </w:r>
      </w:hyperlink>
    </w:p>
    <w:p w14:paraId="23504827" w14:textId="55B46755" w:rsidR="009D1D33" w:rsidRPr="00D35699" w:rsidRDefault="009D1D3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9065" w:history="1">
        <w:r w:rsidRPr="00D35699">
          <w:rPr>
            <w:rStyle w:val="Hyperlink"/>
            <w:noProof/>
          </w:rPr>
          <w:t>Adjourned: 21:00 h EDT</w:t>
        </w:r>
        <w:r w:rsidRPr="00D35699">
          <w:rPr>
            <w:noProof/>
            <w:webHidden/>
          </w:rPr>
          <w:tab/>
        </w:r>
        <w:r w:rsidRPr="00D35699">
          <w:rPr>
            <w:noProof/>
            <w:webHidden/>
          </w:rPr>
          <w:fldChar w:fldCharType="begin"/>
        </w:r>
        <w:r w:rsidRPr="00D35699">
          <w:rPr>
            <w:noProof/>
            <w:webHidden/>
          </w:rPr>
          <w:instrText xml:space="preserve"> PAGEREF _Toc71499065 \h </w:instrText>
        </w:r>
        <w:r w:rsidRPr="00D35699">
          <w:rPr>
            <w:noProof/>
            <w:webHidden/>
          </w:rPr>
        </w:r>
        <w:r w:rsidRPr="00D35699">
          <w:rPr>
            <w:noProof/>
            <w:webHidden/>
          </w:rPr>
          <w:fldChar w:fldCharType="separate"/>
        </w:r>
        <w:r w:rsidRPr="00D35699">
          <w:rPr>
            <w:noProof/>
            <w:webHidden/>
          </w:rPr>
          <w:t>7</w:t>
        </w:r>
        <w:r w:rsidRPr="00D35699">
          <w:rPr>
            <w:noProof/>
            <w:webHidden/>
          </w:rPr>
          <w:fldChar w:fldCharType="end"/>
        </w:r>
      </w:hyperlink>
    </w:p>
    <w:p w14:paraId="3059669A" w14:textId="59ECC972" w:rsidR="00A82284" w:rsidRPr="00D35699" w:rsidRDefault="00AD56ED" w:rsidP="005F2F7A">
      <w:pPr>
        <w:rPr>
          <w:b/>
          <w:bCs/>
        </w:rPr>
      </w:pPr>
      <w:r w:rsidRPr="00D35699">
        <w:rPr>
          <w:b/>
          <w:bCs/>
        </w:rPr>
        <w:fldChar w:fldCharType="end"/>
      </w:r>
    </w:p>
    <w:p w14:paraId="704DE63C" w14:textId="77777777" w:rsidR="004D3BE2" w:rsidRPr="00D35699" w:rsidRDefault="004D3BE2">
      <w:pPr>
        <w:rPr>
          <w:rFonts w:ascii="Arial" w:hAnsi="Arial"/>
          <w:b/>
          <w:sz w:val="28"/>
          <w:szCs w:val="28"/>
          <w:u w:val="single"/>
        </w:rPr>
      </w:pPr>
      <w:r w:rsidRPr="00D35699">
        <w:rPr>
          <w:sz w:val="28"/>
          <w:szCs w:val="28"/>
        </w:rPr>
        <w:br w:type="page"/>
      </w:r>
    </w:p>
    <w:p w14:paraId="3306361E" w14:textId="08166721" w:rsidR="003A0B73" w:rsidRPr="00D35699" w:rsidRDefault="00440B34" w:rsidP="00AD56ED">
      <w:pPr>
        <w:pStyle w:val="Heading1"/>
        <w:rPr>
          <w:sz w:val="28"/>
        </w:rPr>
      </w:pPr>
      <w:bookmarkStart w:id="0" w:name="_Toc71499061"/>
      <w:r w:rsidRPr="00D35699">
        <w:rPr>
          <w:sz w:val="28"/>
        </w:rPr>
        <w:lastRenderedPageBreak/>
        <w:t>Monday</w:t>
      </w:r>
      <w:r w:rsidR="0003266C" w:rsidRPr="00D35699">
        <w:rPr>
          <w:sz w:val="28"/>
        </w:rPr>
        <w:t xml:space="preserve"> </w:t>
      </w:r>
      <w:r w:rsidR="00011030" w:rsidRPr="00D35699">
        <w:rPr>
          <w:sz w:val="28"/>
        </w:rPr>
        <w:t>0</w:t>
      </w:r>
      <w:r w:rsidR="00E60C40" w:rsidRPr="00D35699">
        <w:rPr>
          <w:sz w:val="28"/>
        </w:rPr>
        <w:t>8</w:t>
      </w:r>
      <w:r w:rsidR="00011030" w:rsidRPr="00D35699">
        <w:rPr>
          <w:sz w:val="28"/>
        </w:rPr>
        <w:t xml:space="preserve"> </w:t>
      </w:r>
      <w:r w:rsidR="006021BB" w:rsidRPr="00D35699">
        <w:rPr>
          <w:sz w:val="28"/>
        </w:rPr>
        <w:t>April</w:t>
      </w:r>
      <w:r w:rsidR="009360F2" w:rsidRPr="00D35699">
        <w:rPr>
          <w:sz w:val="28"/>
        </w:rPr>
        <w:t xml:space="preserve"> </w:t>
      </w:r>
      <w:r w:rsidR="003A0B73" w:rsidRPr="00D35699">
        <w:rPr>
          <w:sz w:val="28"/>
        </w:rPr>
        <w:t>202</w:t>
      </w:r>
      <w:r w:rsidR="00301C58" w:rsidRPr="00D35699">
        <w:rPr>
          <w:sz w:val="28"/>
        </w:rPr>
        <w:t>1</w:t>
      </w:r>
      <w:r w:rsidR="003A0B73" w:rsidRPr="00D35699">
        <w:rPr>
          <w:sz w:val="28"/>
        </w:rPr>
        <w:t xml:space="preserve">, </w:t>
      </w:r>
      <w:r w:rsidR="009360F2" w:rsidRPr="00D35699">
        <w:rPr>
          <w:sz w:val="28"/>
        </w:rPr>
        <w:t>1</w:t>
      </w:r>
      <w:r w:rsidR="00E60C40" w:rsidRPr="00D35699">
        <w:rPr>
          <w:sz w:val="28"/>
        </w:rPr>
        <w:t>9</w:t>
      </w:r>
      <w:r w:rsidR="00253590" w:rsidRPr="00D35699">
        <w:rPr>
          <w:sz w:val="28"/>
        </w:rPr>
        <w:t>:</w:t>
      </w:r>
      <w:r w:rsidR="00225FA6" w:rsidRPr="00D35699">
        <w:rPr>
          <w:sz w:val="28"/>
        </w:rPr>
        <w:t>00</w:t>
      </w:r>
      <w:r w:rsidR="009360F2" w:rsidRPr="00D35699">
        <w:rPr>
          <w:sz w:val="28"/>
        </w:rPr>
        <w:t>-</w:t>
      </w:r>
      <w:r w:rsidR="00E60C40" w:rsidRPr="00D35699">
        <w:rPr>
          <w:sz w:val="28"/>
        </w:rPr>
        <w:t>21</w:t>
      </w:r>
      <w:r w:rsidR="00253590" w:rsidRPr="00D35699">
        <w:rPr>
          <w:sz w:val="28"/>
        </w:rPr>
        <w:t>:</w:t>
      </w:r>
      <w:r w:rsidR="00225FA6" w:rsidRPr="00D35699">
        <w:rPr>
          <w:sz w:val="28"/>
        </w:rPr>
        <w:t>00</w:t>
      </w:r>
      <w:r w:rsidR="009360F2" w:rsidRPr="00D35699">
        <w:rPr>
          <w:sz w:val="28"/>
        </w:rPr>
        <w:t xml:space="preserve"> h ET</w:t>
      </w:r>
      <w:bookmarkEnd w:id="0"/>
    </w:p>
    <w:p w14:paraId="16615D79" w14:textId="62F7E7E4" w:rsidR="000733BD" w:rsidRPr="00D35699" w:rsidRDefault="000733BD" w:rsidP="004043BB">
      <w:pPr>
        <w:pStyle w:val="Heading2"/>
      </w:pPr>
      <w:bookmarkStart w:id="1" w:name="_Toc71499062"/>
      <w:r w:rsidRPr="00D35699">
        <w:t>Administration</w:t>
      </w:r>
      <w:r w:rsidR="00673F80" w:rsidRPr="00D35699">
        <w:t>:</w:t>
      </w:r>
      <w:bookmarkEnd w:id="1"/>
    </w:p>
    <w:p w14:paraId="020CCEBE" w14:textId="77777777" w:rsidR="00583FBD" w:rsidRPr="00D35699" w:rsidRDefault="00583FBD" w:rsidP="00583FBD">
      <w:pPr>
        <w:rPr>
          <w:b/>
          <w:sz w:val="22"/>
          <w:szCs w:val="22"/>
        </w:rPr>
      </w:pPr>
      <w:r w:rsidRPr="00D35699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D35699" w:rsidRDefault="00583FBD" w:rsidP="00583FBD">
      <w:pPr>
        <w:rPr>
          <w:b/>
          <w:sz w:val="22"/>
          <w:szCs w:val="22"/>
        </w:rPr>
      </w:pPr>
      <w:r w:rsidRPr="00D35699">
        <w:rPr>
          <w:b/>
          <w:sz w:val="22"/>
          <w:szCs w:val="22"/>
        </w:rPr>
        <w:t>Vice Chair: Joseph Levy, InterDigital</w:t>
      </w:r>
    </w:p>
    <w:p w14:paraId="555C75B8" w14:textId="77777777" w:rsidR="00583FBD" w:rsidRPr="00D35699" w:rsidRDefault="00583FBD" w:rsidP="00583FBD">
      <w:pPr>
        <w:rPr>
          <w:b/>
          <w:sz w:val="22"/>
          <w:szCs w:val="22"/>
        </w:rPr>
      </w:pPr>
      <w:r w:rsidRPr="00D35699">
        <w:rPr>
          <w:b/>
          <w:sz w:val="22"/>
          <w:szCs w:val="22"/>
        </w:rPr>
        <w:t>Secretary: Joseph Levy, InterDigital</w:t>
      </w:r>
    </w:p>
    <w:p w14:paraId="571CFFAA" w14:textId="77777777" w:rsidR="00583FBD" w:rsidRPr="00D35699" w:rsidRDefault="00583FBD" w:rsidP="00583FBD">
      <w:pPr>
        <w:rPr>
          <w:b/>
          <w:bCs/>
          <w:sz w:val="22"/>
          <w:szCs w:val="22"/>
        </w:rPr>
      </w:pPr>
    </w:p>
    <w:p w14:paraId="0E890536" w14:textId="09D7F12A" w:rsidR="00583FBD" w:rsidRPr="00D35699" w:rsidRDefault="00583FBD" w:rsidP="00583FBD">
      <w:pPr>
        <w:rPr>
          <w:b/>
          <w:bCs/>
          <w:sz w:val="22"/>
          <w:szCs w:val="22"/>
        </w:rPr>
      </w:pPr>
      <w:r w:rsidRPr="00D35699">
        <w:rPr>
          <w:b/>
          <w:bCs/>
          <w:sz w:val="22"/>
          <w:szCs w:val="22"/>
        </w:rPr>
        <w:t xml:space="preserve">Meeting called to order by </w:t>
      </w:r>
      <w:r w:rsidR="00566D64" w:rsidRPr="00D35699">
        <w:rPr>
          <w:b/>
          <w:bCs/>
          <w:sz w:val="22"/>
          <w:szCs w:val="22"/>
        </w:rPr>
        <w:t xml:space="preserve">the </w:t>
      </w:r>
      <w:r w:rsidRPr="00D35699">
        <w:rPr>
          <w:b/>
          <w:bCs/>
          <w:sz w:val="22"/>
          <w:szCs w:val="22"/>
        </w:rPr>
        <w:t xml:space="preserve">Chair </w:t>
      </w:r>
      <w:r w:rsidR="00011030" w:rsidRPr="00D35699">
        <w:rPr>
          <w:b/>
          <w:bCs/>
          <w:sz w:val="22"/>
          <w:szCs w:val="22"/>
        </w:rPr>
        <w:t>1</w:t>
      </w:r>
      <w:r w:rsidR="0098713A" w:rsidRPr="00D35699">
        <w:rPr>
          <w:b/>
          <w:bCs/>
          <w:sz w:val="22"/>
          <w:szCs w:val="22"/>
        </w:rPr>
        <w:t>9</w:t>
      </w:r>
      <w:r w:rsidR="00A32313" w:rsidRPr="00D35699">
        <w:rPr>
          <w:b/>
          <w:bCs/>
          <w:sz w:val="22"/>
          <w:szCs w:val="22"/>
        </w:rPr>
        <w:t>:0</w:t>
      </w:r>
      <w:r w:rsidR="00F44623" w:rsidRPr="00D35699">
        <w:rPr>
          <w:b/>
          <w:bCs/>
          <w:sz w:val="22"/>
          <w:szCs w:val="22"/>
        </w:rPr>
        <w:t>2</w:t>
      </w:r>
      <w:r w:rsidR="0003266C" w:rsidRPr="00D35699">
        <w:rPr>
          <w:b/>
          <w:bCs/>
          <w:sz w:val="22"/>
          <w:szCs w:val="22"/>
        </w:rPr>
        <w:t xml:space="preserve"> </w:t>
      </w:r>
      <w:r w:rsidR="006609A8" w:rsidRPr="00D35699">
        <w:rPr>
          <w:b/>
          <w:bCs/>
          <w:sz w:val="22"/>
          <w:szCs w:val="22"/>
        </w:rPr>
        <w:t>ET</w:t>
      </w:r>
    </w:p>
    <w:p w14:paraId="5636C8AE" w14:textId="16055997" w:rsidR="00583FBD" w:rsidRPr="00D35699" w:rsidRDefault="00583FBD" w:rsidP="00583FBD">
      <w:pPr>
        <w:rPr>
          <w:sz w:val="22"/>
          <w:szCs w:val="22"/>
        </w:rPr>
      </w:pPr>
      <w:r w:rsidRPr="00D35699">
        <w:rPr>
          <w:sz w:val="22"/>
          <w:szCs w:val="22"/>
        </w:rPr>
        <w:t xml:space="preserve">Agenda slide deck: </w:t>
      </w:r>
      <w:hyperlink r:id="rId12" w:history="1">
        <w:r w:rsidR="008F2AD7" w:rsidRPr="00D35699">
          <w:rPr>
            <w:rStyle w:val="Hyperlink"/>
            <w:sz w:val="22"/>
            <w:szCs w:val="22"/>
          </w:rPr>
          <w:t>11-21/0590r0</w:t>
        </w:r>
      </w:hyperlink>
      <w:r w:rsidR="00357F57" w:rsidRPr="00D35699">
        <w:rPr>
          <w:sz w:val="22"/>
          <w:szCs w:val="22"/>
        </w:rPr>
        <w:t xml:space="preserve"> </w:t>
      </w:r>
      <w:r w:rsidRPr="00D35699">
        <w:rPr>
          <w:sz w:val="22"/>
          <w:szCs w:val="22"/>
        </w:rPr>
        <w:t xml:space="preserve"> </w:t>
      </w:r>
    </w:p>
    <w:p w14:paraId="29DACB4F" w14:textId="77777777" w:rsidR="00583FBD" w:rsidRPr="00D35699" w:rsidRDefault="00583FBD" w:rsidP="003E68DB">
      <w:pPr>
        <w:rPr>
          <w:b/>
          <w:bCs/>
          <w:sz w:val="22"/>
          <w:szCs w:val="22"/>
        </w:rPr>
      </w:pPr>
      <w:r w:rsidRPr="00D35699">
        <w:rPr>
          <w:b/>
          <w:bCs/>
          <w:sz w:val="22"/>
          <w:szCs w:val="22"/>
        </w:rPr>
        <w:t>Call for Patents:</w:t>
      </w:r>
    </w:p>
    <w:p w14:paraId="49B656F7" w14:textId="77777777" w:rsidR="00583FBD" w:rsidRPr="00D35699" w:rsidRDefault="00583FBD" w:rsidP="00583FBD">
      <w:pPr>
        <w:pStyle w:val="BodyText"/>
        <w:rPr>
          <w:sz w:val="22"/>
          <w:szCs w:val="22"/>
        </w:rPr>
      </w:pPr>
      <w:r w:rsidRPr="00D35699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D35699" w:rsidRDefault="00065750" w:rsidP="00065750">
      <w:pPr>
        <w:rPr>
          <w:b/>
          <w:bCs/>
          <w:sz w:val="22"/>
          <w:szCs w:val="22"/>
        </w:rPr>
      </w:pPr>
      <w:r w:rsidRPr="00D35699"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D35699" w:rsidRDefault="00065750" w:rsidP="00065750">
      <w:pPr>
        <w:pStyle w:val="BodyText"/>
        <w:rPr>
          <w:sz w:val="22"/>
          <w:szCs w:val="22"/>
        </w:rPr>
      </w:pPr>
      <w:r w:rsidRPr="00D35699">
        <w:rPr>
          <w:sz w:val="22"/>
          <w:szCs w:val="22"/>
        </w:rPr>
        <w:t>The chair reviewed the Copyright policy.</w:t>
      </w:r>
    </w:p>
    <w:p w14:paraId="73331439" w14:textId="77777777" w:rsidR="00583FBD" w:rsidRPr="00D35699" w:rsidRDefault="00583FBD" w:rsidP="003E68DB">
      <w:pPr>
        <w:rPr>
          <w:b/>
          <w:bCs/>
          <w:sz w:val="22"/>
          <w:szCs w:val="22"/>
        </w:rPr>
      </w:pPr>
      <w:r w:rsidRPr="00D35699">
        <w:rPr>
          <w:b/>
          <w:bCs/>
          <w:sz w:val="22"/>
          <w:szCs w:val="22"/>
        </w:rPr>
        <w:t>Participation:</w:t>
      </w:r>
    </w:p>
    <w:p w14:paraId="099BCE63" w14:textId="1F3AD421" w:rsidR="00583FBD" w:rsidRPr="00D35699" w:rsidRDefault="00583FBD" w:rsidP="00583FBD">
      <w:pPr>
        <w:pStyle w:val="BodyText"/>
        <w:rPr>
          <w:sz w:val="22"/>
          <w:szCs w:val="22"/>
        </w:rPr>
      </w:pPr>
      <w:r w:rsidRPr="00D35699">
        <w:rPr>
          <w:sz w:val="22"/>
          <w:szCs w:val="22"/>
        </w:rPr>
        <w:t>The chair reviewed the participation policy</w:t>
      </w:r>
      <w:r w:rsidR="007C4279" w:rsidRPr="00D35699">
        <w:rPr>
          <w:sz w:val="22"/>
          <w:szCs w:val="22"/>
        </w:rPr>
        <w:t>.</w:t>
      </w:r>
    </w:p>
    <w:p w14:paraId="51D62194" w14:textId="283ABADF" w:rsidR="00583FBD" w:rsidRPr="00D35699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D35699">
        <w:rPr>
          <w:b/>
          <w:bCs/>
          <w:sz w:val="22"/>
          <w:szCs w:val="22"/>
        </w:rPr>
        <w:t>Approval of the Agenda:</w:t>
      </w:r>
    </w:p>
    <w:bookmarkEnd w:id="2"/>
    <w:p w14:paraId="3A06695A" w14:textId="77777777" w:rsidR="008A2B52" w:rsidRPr="00D35699" w:rsidRDefault="008A2B52" w:rsidP="008A2B52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D35699">
        <w:rPr>
          <w:b/>
          <w:bCs/>
          <w:sz w:val="22"/>
        </w:rPr>
        <w:t>Attendance, noises/recording, meeting protocol reminders</w:t>
      </w:r>
    </w:p>
    <w:p w14:paraId="23046462" w14:textId="77777777" w:rsidR="008A2B52" w:rsidRPr="00D35699" w:rsidRDefault="008A2B52" w:rsidP="008A2B52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D35699">
        <w:rPr>
          <w:b/>
          <w:bCs/>
          <w:sz w:val="22"/>
        </w:rPr>
        <w:t>Policies, duty to inform, participation rules</w:t>
      </w:r>
    </w:p>
    <w:p w14:paraId="7A8BD066" w14:textId="77777777" w:rsidR="008A2B52" w:rsidRPr="00D35699" w:rsidRDefault="008A2B52" w:rsidP="008A2B52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D35699">
        <w:rPr>
          <w:b/>
          <w:bCs/>
          <w:sz w:val="22"/>
        </w:rPr>
        <w:t>Contribution/discussion topics:</w:t>
      </w:r>
    </w:p>
    <w:p w14:paraId="60C6E039" w14:textId="77777777" w:rsidR="008A2B52" w:rsidRPr="00D35699" w:rsidRDefault="008A2B52" w:rsidP="008A2B52">
      <w:pPr>
        <w:pStyle w:val="BodyText"/>
        <w:numPr>
          <w:ilvl w:val="1"/>
          <w:numId w:val="12"/>
        </w:numPr>
        <w:rPr>
          <w:b/>
          <w:bCs/>
          <w:sz w:val="22"/>
        </w:rPr>
      </w:pPr>
      <w:r w:rsidRPr="00D35699">
        <w:rPr>
          <w:b/>
          <w:bCs/>
          <w:sz w:val="22"/>
        </w:rPr>
        <w:t>802.11 TGbe’s evolving multi-link architecture contributions</w:t>
      </w:r>
    </w:p>
    <w:p w14:paraId="4894DE9F" w14:textId="567E9437" w:rsidR="008A2B52" w:rsidRPr="00D35699" w:rsidRDefault="00FA084D" w:rsidP="008A2B52">
      <w:pPr>
        <w:pStyle w:val="BodyText"/>
        <w:numPr>
          <w:ilvl w:val="2"/>
          <w:numId w:val="12"/>
        </w:numPr>
        <w:rPr>
          <w:b/>
          <w:bCs/>
          <w:sz w:val="22"/>
        </w:rPr>
      </w:pPr>
      <w:hyperlink r:id="rId13" w:history="1">
        <w:r w:rsidR="008A2B52" w:rsidRPr="00D35699">
          <w:rPr>
            <w:rStyle w:val="Hyperlink"/>
            <w:b/>
            <w:bCs/>
            <w:sz w:val="22"/>
          </w:rPr>
          <w:t>11-21/0316r0</w:t>
        </w:r>
      </w:hyperlink>
      <w:r w:rsidR="008A2B52" w:rsidRPr="00D35699">
        <w:rPr>
          <w:b/>
          <w:bCs/>
          <w:sz w:val="22"/>
        </w:rPr>
        <w:t xml:space="preserve"> (reviewed during plenary)</w:t>
      </w:r>
    </w:p>
    <w:p w14:paraId="122D5387" w14:textId="77777777" w:rsidR="008A2B52" w:rsidRPr="00D35699" w:rsidRDefault="00FA084D" w:rsidP="008A2B52">
      <w:pPr>
        <w:pStyle w:val="BodyText"/>
        <w:numPr>
          <w:ilvl w:val="2"/>
          <w:numId w:val="12"/>
        </w:numPr>
        <w:rPr>
          <w:b/>
          <w:bCs/>
          <w:sz w:val="22"/>
        </w:rPr>
      </w:pPr>
      <w:hyperlink r:id="rId14" w:history="1">
        <w:r w:rsidR="008A2B52" w:rsidRPr="00D35699">
          <w:rPr>
            <w:rStyle w:val="Hyperlink"/>
            <w:b/>
            <w:bCs/>
            <w:sz w:val="22"/>
          </w:rPr>
          <w:t>11-21/0396r0</w:t>
        </w:r>
      </w:hyperlink>
      <w:r w:rsidR="008A2B52" w:rsidRPr="00D35699">
        <w:rPr>
          <w:b/>
          <w:bCs/>
          <w:sz w:val="22"/>
        </w:rPr>
        <w:t xml:space="preserve"> </w:t>
      </w:r>
    </w:p>
    <w:p w14:paraId="6FEA2CBE" w14:textId="77777777" w:rsidR="008A2B52" w:rsidRPr="00D35699" w:rsidRDefault="008A2B52" w:rsidP="008A2B52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D35699">
        <w:rPr>
          <w:b/>
          <w:bCs/>
          <w:sz w:val="22"/>
        </w:rPr>
        <w:t>Next Steps</w:t>
      </w:r>
    </w:p>
    <w:p w14:paraId="19C70E9A" w14:textId="33657CE0" w:rsidR="00583FBD" w:rsidRPr="00D35699" w:rsidRDefault="00583FBD" w:rsidP="000016A3">
      <w:pPr>
        <w:pStyle w:val="BodyText"/>
        <w:rPr>
          <w:sz w:val="22"/>
          <w:szCs w:val="22"/>
        </w:rPr>
      </w:pPr>
      <w:r w:rsidRPr="00D35699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Pr="00D35699" w:rsidRDefault="00B93058" w:rsidP="00B93058">
      <w:pPr>
        <w:pStyle w:val="BodyText"/>
        <w:rPr>
          <w:sz w:val="22"/>
          <w:szCs w:val="22"/>
        </w:rPr>
      </w:pPr>
      <w:r w:rsidRPr="00D35699">
        <w:rPr>
          <w:sz w:val="22"/>
          <w:szCs w:val="22"/>
        </w:rPr>
        <w:t>The proposed agenda was accepted without comment.</w:t>
      </w:r>
    </w:p>
    <w:p w14:paraId="3D9B1A1F" w14:textId="2FDEDF9D" w:rsidR="00600BD5" w:rsidRPr="00D35699" w:rsidRDefault="00372C10" w:rsidP="00B93058">
      <w:pPr>
        <w:pStyle w:val="BodyText"/>
        <w:rPr>
          <w:sz w:val="22"/>
          <w:szCs w:val="22"/>
        </w:rPr>
      </w:pPr>
      <w:r w:rsidRPr="00D35699">
        <w:rPr>
          <w:sz w:val="22"/>
          <w:szCs w:val="22"/>
        </w:rPr>
        <w:t>Chair reviewed</w:t>
      </w:r>
      <w:r w:rsidR="00F21C26" w:rsidRPr="00D35699">
        <w:rPr>
          <w:sz w:val="22"/>
          <w:szCs w:val="22"/>
        </w:rPr>
        <w:t xml:space="preserve"> agenda deck</w:t>
      </w:r>
      <w:r w:rsidRPr="00D35699">
        <w:rPr>
          <w:sz w:val="22"/>
          <w:szCs w:val="22"/>
        </w:rPr>
        <w:t xml:space="preserve"> slide </w:t>
      </w:r>
      <w:r w:rsidR="00F21C26" w:rsidRPr="00D35699">
        <w:rPr>
          <w:sz w:val="22"/>
          <w:szCs w:val="22"/>
        </w:rPr>
        <w:t xml:space="preserve">16 – The ARC other topics slide and discussed </w:t>
      </w:r>
      <w:r w:rsidR="00AC40E9" w:rsidRPr="00D35699">
        <w:rPr>
          <w:sz w:val="22"/>
          <w:szCs w:val="22"/>
        </w:rPr>
        <w:t>ongoing ARC activities.</w:t>
      </w:r>
      <w:r w:rsidR="007B6238" w:rsidRPr="00D35699">
        <w:rPr>
          <w:sz w:val="22"/>
          <w:szCs w:val="22"/>
        </w:rPr>
        <w:t xml:space="preserve">  </w:t>
      </w:r>
    </w:p>
    <w:p w14:paraId="2169063E" w14:textId="6884F4E7" w:rsidR="00E03EFF" w:rsidRPr="00D35699" w:rsidRDefault="005A1BF0" w:rsidP="00184B9C">
      <w:pPr>
        <w:pStyle w:val="Heading2"/>
        <w:rPr>
          <w:rFonts w:eastAsiaTheme="minorEastAsia"/>
        </w:rPr>
      </w:pPr>
      <w:bookmarkStart w:id="3" w:name="_Toc71499063"/>
      <w:r w:rsidRPr="00D35699">
        <w:rPr>
          <w:rFonts w:eastAsiaTheme="minorEastAsia"/>
        </w:rPr>
        <w:t>C</w:t>
      </w:r>
      <w:r w:rsidR="009E1A03" w:rsidRPr="00D35699">
        <w:rPr>
          <w:rFonts w:eastAsiaTheme="minorEastAsia"/>
        </w:rPr>
        <w:t>ontributions</w:t>
      </w:r>
      <w:r w:rsidR="00B40428" w:rsidRPr="00D35699">
        <w:rPr>
          <w:rFonts w:eastAsiaTheme="minorEastAsia"/>
        </w:rPr>
        <w:t>:</w:t>
      </w:r>
      <w:bookmarkEnd w:id="3"/>
    </w:p>
    <w:p w14:paraId="5C44E228" w14:textId="77777777" w:rsidR="00BC4932" w:rsidRPr="00D35699" w:rsidRDefault="00BC4932" w:rsidP="00BC4932">
      <w:pPr>
        <w:rPr>
          <w:rFonts w:eastAsiaTheme="minorEastAsia"/>
          <w:b/>
          <w:bCs/>
        </w:rPr>
      </w:pPr>
    </w:p>
    <w:p w14:paraId="58ECDB52" w14:textId="1998B3FF" w:rsidR="00054241" w:rsidRPr="00D35699" w:rsidRDefault="008A2B52" w:rsidP="00054241">
      <w:pPr>
        <w:pStyle w:val="BodyText"/>
        <w:numPr>
          <w:ilvl w:val="0"/>
          <w:numId w:val="12"/>
        </w:numPr>
        <w:rPr>
          <w:b/>
          <w:bCs/>
          <w:sz w:val="22"/>
        </w:rPr>
      </w:pPr>
      <w:hyperlink r:id="rId15" w:history="1">
        <w:r w:rsidRPr="00D35699">
          <w:rPr>
            <w:rStyle w:val="Hyperlink"/>
            <w:b/>
            <w:bCs/>
            <w:sz w:val="22"/>
          </w:rPr>
          <w:t>11-21/0316r0</w:t>
        </w:r>
      </w:hyperlink>
      <w:r w:rsidRPr="00D35699">
        <w:rPr>
          <w:b/>
          <w:bCs/>
          <w:sz w:val="22"/>
        </w:rPr>
        <w:t xml:space="preserve"> (reviewed during plenary)</w:t>
      </w:r>
    </w:p>
    <w:p w14:paraId="46F0F030" w14:textId="3B7F1266" w:rsidR="00054241" w:rsidRPr="00D35699" w:rsidRDefault="002267AE" w:rsidP="00054241">
      <w:pPr>
        <w:pStyle w:val="BodyText"/>
        <w:rPr>
          <w:sz w:val="22"/>
        </w:rPr>
      </w:pPr>
      <w:r w:rsidRPr="00D35699">
        <w:rPr>
          <w:sz w:val="22"/>
        </w:rPr>
        <w:t xml:space="preserve">Quick review of </w:t>
      </w:r>
      <w:r w:rsidR="00AF3EB7" w:rsidRPr="00D35699">
        <w:rPr>
          <w:sz w:val="22"/>
        </w:rPr>
        <w:t xml:space="preserve">the document – offering Abhi or Mike to provide a quick review. </w:t>
      </w:r>
    </w:p>
    <w:p w14:paraId="120A05B0" w14:textId="1A711D17" w:rsidR="00054241" w:rsidRPr="00D35699" w:rsidRDefault="005711E1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Chair – this document addresses what an MLD does and the </w:t>
      </w:r>
      <w:r w:rsidR="009E0E4B" w:rsidRPr="00D35699">
        <w:rPr>
          <w:sz w:val="22"/>
        </w:rPr>
        <w:t>architecture</w:t>
      </w:r>
      <w:r w:rsidRPr="00D35699">
        <w:rPr>
          <w:sz w:val="22"/>
        </w:rPr>
        <w:t xml:space="preserve"> of the MLD and does not address </w:t>
      </w:r>
      <w:r w:rsidR="009E0E4B" w:rsidRPr="00D35699">
        <w:rPr>
          <w:sz w:val="22"/>
        </w:rPr>
        <w:t xml:space="preserve">what an MLD does with legacy. </w:t>
      </w:r>
    </w:p>
    <w:p w14:paraId="62BF7CED" w14:textId="16A4442D" w:rsidR="009E0E4B" w:rsidRPr="00D35699" w:rsidRDefault="009E0E4B" w:rsidP="00054241">
      <w:pPr>
        <w:pStyle w:val="BodyText"/>
        <w:rPr>
          <w:sz w:val="22"/>
        </w:rPr>
      </w:pPr>
      <w:r w:rsidRPr="00D35699">
        <w:rPr>
          <w:sz w:val="22"/>
        </w:rPr>
        <w:t xml:space="preserve">Duncan joined and will be </w:t>
      </w:r>
      <w:r w:rsidR="00993593" w:rsidRPr="00D35699">
        <w:rPr>
          <w:sz w:val="22"/>
        </w:rPr>
        <w:t xml:space="preserve">providing a review - Chair we are just looking for an overview of the ideas of how an MLD is structured. </w:t>
      </w:r>
    </w:p>
    <w:p w14:paraId="6B0CEF6C" w14:textId="12EEAD2B" w:rsidR="004F5D8A" w:rsidRPr="00D35699" w:rsidRDefault="004F5D8A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Chair </w:t>
      </w:r>
      <w:r w:rsidR="00A458CB" w:rsidRPr="00D35699">
        <w:rPr>
          <w:sz w:val="22"/>
        </w:rPr>
        <w:t>–</w:t>
      </w:r>
      <w:r w:rsidRPr="00D35699">
        <w:rPr>
          <w:sz w:val="22"/>
        </w:rPr>
        <w:t xml:space="preserve"> </w:t>
      </w:r>
      <w:r w:rsidR="0045274D" w:rsidRPr="00D35699">
        <w:rPr>
          <w:sz w:val="22"/>
        </w:rPr>
        <w:t>T</w:t>
      </w:r>
      <w:r w:rsidR="00A458CB" w:rsidRPr="00D35699">
        <w:rPr>
          <w:sz w:val="22"/>
        </w:rPr>
        <w:t xml:space="preserve">he PHY and MAC Sublayer B is shared. </w:t>
      </w:r>
    </w:p>
    <w:p w14:paraId="22393334" w14:textId="29B9B8EE" w:rsidR="00A458CB" w:rsidRPr="00D35699" w:rsidRDefault="00593F18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A458CB" w:rsidRPr="00D35699">
        <w:rPr>
          <w:sz w:val="22"/>
        </w:rPr>
        <w:t xml:space="preserve"> – </w:t>
      </w:r>
      <w:r w:rsidRPr="00D35699">
        <w:rPr>
          <w:sz w:val="22"/>
        </w:rPr>
        <w:t>M</w:t>
      </w:r>
      <w:r w:rsidR="00A458CB" w:rsidRPr="00D35699">
        <w:rPr>
          <w:sz w:val="22"/>
        </w:rPr>
        <w:t xml:space="preserve">uch of this is </w:t>
      </w:r>
      <w:r w:rsidRPr="00D35699">
        <w:rPr>
          <w:sz w:val="22"/>
        </w:rPr>
        <w:t xml:space="preserve">not </w:t>
      </w:r>
      <w:r w:rsidR="00A458CB" w:rsidRPr="00D35699">
        <w:rPr>
          <w:sz w:val="22"/>
        </w:rPr>
        <w:t xml:space="preserve">shared at all.  On the unicast communications – the MLO uses this </w:t>
      </w:r>
      <w:r w:rsidR="001F0C99" w:rsidRPr="00D35699">
        <w:rPr>
          <w:sz w:val="22"/>
        </w:rPr>
        <w:t>configuration.  It</w:t>
      </w:r>
      <w:r w:rsidR="007B541E" w:rsidRPr="00D35699">
        <w:rPr>
          <w:sz w:val="22"/>
        </w:rPr>
        <w:t xml:space="preserve"> is </w:t>
      </w:r>
      <w:r w:rsidR="00FA084D" w:rsidRPr="00D35699">
        <w:rPr>
          <w:sz w:val="22"/>
        </w:rPr>
        <w:t>like</w:t>
      </w:r>
      <w:r w:rsidR="001F0C99" w:rsidRPr="00D35699">
        <w:rPr>
          <w:sz w:val="22"/>
        </w:rPr>
        <w:t xml:space="preserve"> a virtual AP – the only thing that is shared when it joins </w:t>
      </w:r>
      <w:r w:rsidR="001949E4" w:rsidRPr="00D35699">
        <w:rPr>
          <w:sz w:val="22"/>
        </w:rPr>
        <w:t xml:space="preserve">a MLD </w:t>
      </w:r>
      <w:r w:rsidR="009F32A3" w:rsidRPr="00D35699">
        <w:rPr>
          <w:sz w:val="22"/>
        </w:rPr>
        <w:t>is the</w:t>
      </w:r>
      <w:r w:rsidR="001949E4" w:rsidRPr="00D35699">
        <w:rPr>
          <w:sz w:val="22"/>
        </w:rPr>
        <w:t xml:space="preserve"> STA and AP are part of a BSS.   </w:t>
      </w:r>
    </w:p>
    <w:p w14:paraId="0C08C0B7" w14:textId="37885FCF" w:rsidR="00993593" w:rsidRPr="00D35699" w:rsidRDefault="00993593" w:rsidP="00054241">
      <w:pPr>
        <w:pStyle w:val="BodyText"/>
        <w:rPr>
          <w:sz w:val="22"/>
        </w:rPr>
      </w:pPr>
    </w:p>
    <w:p w14:paraId="05D06A49" w14:textId="210FBD60" w:rsidR="00C520B7" w:rsidRPr="00D35699" w:rsidRDefault="00B55AED" w:rsidP="00054241">
      <w:pPr>
        <w:pStyle w:val="BodyText"/>
        <w:rPr>
          <w:sz w:val="22"/>
        </w:rPr>
      </w:pPr>
      <w:r w:rsidRPr="00D35699">
        <w:rPr>
          <w:sz w:val="22"/>
        </w:rPr>
        <w:t>A discussion was had on h</w:t>
      </w:r>
      <w:r w:rsidR="00764742" w:rsidRPr="00D35699">
        <w:rPr>
          <w:sz w:val="22"/>
        </w:rPr>
        <w:t xml:space="preserve">ow many SMEs </w:t>
      </w:r>
      <w:r w:rsidRPr="00D35699">
        <w:rPr>
          <w:sz w:val="22"/>
        </w:rPr>
        <w:t>there are.</w:t>
      </w:r>
      <w:r w:rsidR="00764742" w:rsidRPr="00D35699">
        <w:rPr>
          <w:sz w:val="22"/>
        </w:rPr>
        <w:t xml:space="preserve"> </w:t>
      </w:r>
    </w:p>
    <w:p w14:paraId="7D87811E" w14:textId="1B8F38A2" w:rsidR="00164816" w:rsidRPr="00D35699" w:rsidRDefault="00B55AED" w:rsidP="00054241">
      <w:pPr>
        <w:pStyle w:val="BodyText"/>
        <w:rPr>
          <w:sz w:val="22"/>
        </w:rPr>
      </w:pPr>
      <w:r w:rsidRPr="00D35699">
        <w:rPr>
          <w:sz w:val="22"/>
        </w:rPr>
        <w:lastRenderedPageBreak/>
        <w:t xml:space="preserve">C – From the </w:t>
      </w:r>
      <w:r w:rsidR="00C74F1E" w:rsidRPr="00D35699">
        <w:rPr>
          <w:sz w:val="22"/>
        </w:rPr>
        <w:t>security</w:t>
      </w:r>
      <w:r w:rsidRPr="00D35699">
        <w:rPr>
          <w:sz w:val="22"/>
        </w:rPr>
        <w:t xml:space="preserve"> point of view</w:t>
      </w:r>
      <w:r w:rsidR="008C55ED" w:rsidRPr="00D35699">
        <w:rPr>
          <w:sz w:val="22"/>
        </w:rPr>
        <w:t xml:space="preserve">, </w:t>
      </w:r>
      <w:r w:rsidR="00C74F1E" w:rsidRPr="00D35699">
        <w:rPr>
          <w:sz w:val="22"/>
        </w:rPr>
        <w:t>there is no sharing</w:t>
      </w:r>
      <w:r w:rsidR="008C55ED" w:rsidRPr="00D35699">
        <w:rPr>
          <w:sz w:val="22"/>
        </w:rPr>
        <w:t>.</w:t>
      </w:r>
      <w:r w:rsidR="00D143F6" w:rsidRPr="00D35699">
        <w:rPr>
          <w:sz w:val="22"/>
        </w:rPr>
        <w:t xml:space="preserve"> </w:t>
      </w:r>
    </w:p>
    <w:p w14:paraId="315EB95D" w14:textId="709D848B" w:rsidR="00277776" w:rsidRPr="00D35699" w:rsidRDefault="008C55ED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 </w:t>
      </w:r>
      <w:r w:rsidR="00164816" w:rsidRPr="00D35699">
        <w:rPr>
          <w:sz w:val="22"/>
        </w:rPr>
        <w:t xml:space="preserve">– </w:t>
      </w:r>
      <w:r w:rsidRPr="00D35699">
        <w:rPr>
          <w:sz w:val="22"/>
        </w:rPr>
        <w:t>T</w:t>
      </w:r>
      <w:r w:rsidR="00164816" w:rsidRPr="00D35699">
        <w:rPr>
          <w:sz w:val="22"/>
        </w:rPr>
        <w:t>here is only one ECA</w:t>
      </w:r>
      <w:r w:rsidR="003367D9" w:rsidRPr="00D35699">
        <w:rPr>
          <w:sz w:val="22"/>
        </w:rPr>
        <w:t>.  W</w:t>
      </w:r>
      <w:r w:rsidR="00164816" w:rsidRPr="00D35699">
        <w:rPr>
          <w:sz w:val="22"/>
        </w:rPr>
        <w:t>hat is the difference between one user and multiple users</w:t>
      </w:r>
      <w:r w:rsidR="003367D9" w:rsidRPr="00D35699">
        <w:rPr>
          <w:sz w:val="22"/>
        </w:rPr>
        <w:t>? W</w:t>
      </w:r>
      <w:r w:rsidR="00164816" w:rsidRPr="00D35699">
        <w:rPr>
          <w:sz w:val="22"/>
        </w:rPr>
        <w:t>hat is different now that you have MLD?  Why is it special</w:t>
      </w:r>
      <w:r w:rsidR="003367D9" w:rsidRPr="00D35699">
        <w:rPr>
          <w:sz w:val="22"/>
        </w:rPr>
        <w:t>?</w:t>
      </w:r>
    </w:p>
    <w:p w14:paraId="26C7A94D" w14:textId="50BB5C09" w:rsidR="00277776" w:rsidRPr="00D35699" w:rsidRDefault="003367D9" w:rsidP="00054241">
      <w:pPr>
        <w:pStyle w:val="BodyText"/>
        <w:rPr>
          <w:sz w:val="22"/>
        </w:rPr>
      </w:pPr>
      <w:r w:rsidRPr="00D35699">
        <w:rPr>
          <w:sz w:val="22"/>
        </w:rPr>
        <w:t>R</w:t>
      </w:r>
      <w:r w:rsidR="00277776" w:rsidRPr="00D35699">
        <w:rPr>
          <w:sz w:val="22"/>
        </w:rPr>
        <w:t xml:space="preserve"> – </w:t>
      </w:r>
      <w:r w:rsidR="00911B8D" w:rsidRPr="00D35699">
        <w:rPr>
          <w:sz w:val="22"/>
        </w:rPr>
        <w:t xml:space="preserve">The text does </w:t>
      </w:r>
      <w:r w:rsidR="00277776" w:rsidRPr="00D35699">
        <w:rPr>
          <w:sz w:val="22"/>
        </w:rPr>
        <w:t>not say</w:t>
      </w:r>
      <w:r w:rsidR="00911B8D" w:rsidRPr="00D35699">
        <w:rPr>
          <w:sz w:val="22"/>
        </w:rPr>
        <w:t xml:space="preserve"> </w:t>
      </w:r>
      <w:r w:rsidR="00277776" w:rsidRPr="00D35699">
        <w:rPr>
          <w:sz w:val="22"/>
        </w:rPr>
        <w:t xml:space="preserve">it is special. Moving to slide 7 </w:t>
      </w:r>
    </w:p>
    <w:p w14:paraId="62F35D89" w14:textId="0864D7AB" w:rsidR="009A32A4" w:rsidRPr="00D35699" w:rsidRDefault="0095668A" w:rsidP="00054241">
      <w:pPr>
        <w:pStyle w:val="BodyText"/>
        <w:rPr>
          <w:sz w:val="22"/>
        </w:rPr>
      </w:pPr>
      <w:r w:rsidRPr="00D35699">
        <w:rPr>
          <w:sz w:val="22"/>
        </w:rPr>
        <w:t>Question</w:t>
      </w:r>
      <w:r w:rsidR="009A32A4" w:rsidRPr="00D35699">
        <w:rPr>
          <w:sz w:val="22"/>
        </w:rPr>
        <w:t xml:space="preserve"> – </w:t>
      </w:r>
      <w:r w:rsidRPr="00D35699">
        <w:rPr>
          <w:sz w:val="22"/>
        </w:rPr>
        <w:t>A</w:t>
      </w:r>
      <w:r w:rsidR="009A32A4" w:rsidRPr="00D35699">
        <w:rPr>
          <w:sz w:val="22"/>
        </w:rPr>
        <w:t xml:space="preserve">re you asking if there is cross </w:t>
      </w:r>
      <w:r w:rsidRPr="00D35699">
        <w:rPr>
          <w:sz w:val="22"/>
        </w:rPr>
        <w:t>communication</w:t>
      </w:r>
      <w:r w:rsidR="009A32A4" w:rsidRPr="00D35699">
        <w:rPr>
          <w:sz w:val="22"/>
        </w:rPr>
        <w:t xml:space="preserve"> between the MAC/PHYs by the dots</w:t>
      </w:r>
      <w:r w:rsidRPr="00D35699">
        <w:rPr>
          <w:sz w:val="22"/>
        </w:rPr>
        <w:t>?</w:t>
      </w:r>
      <w:r w:rsidR="009A32A4" w:rsidRPr="00D35699">
        <w:rPr>
          <w:sz w:val="22"/>
        </w:rPr>
        <w:t xml:space="preserve"> </w:t>
      </w:r>
    </w:p>
    <w:p w14:paraId="66785D4A" w14:textId="4A9A84E2" w:rsidR="009A32A4" w:rsidRPr="00D35699" w:rsidRDefault="0095668A" w:rsidP="00054241">
      <w:pPr>
        <w:pStyle w:val="BodyText"/>
        <w:rPr>
          <w:sz w:val="22"/>
        </w:rPr>
      </w:pPr>
      <w:r w:rsidRPr="00D35699">
        <w:rPr>
          <w:sz w:val="22"/>
        </w:rPr>
        <w:t>R</w:t>
      </w:r>
      <w:r w:rsidR="009A32A4" w:rsidRPr="00D35699">
        <w:rPr>
          <w:sz w:val="22"/>
        </w:rPr>
        <w:t xml:space="preserve"> – </w:t>
      </w:r>
      <w:r w:rsidR="0021584B" w:rsidRPr="00D35699">
        <w:rPr>
          <w:sz w:val="22"/>
        </w:rPr>
        <w:t>N</w:t>
      </w:r>
      <w:r w:rsidR="009A32A4" w:rsidRPr="00D35699">
        <w:rPr>
          <w:sz w:val="22"/>
        </w:rPr>
        <w:t>o</w:t>
      </w:r>
      <w:r w:rsidR="0021584B" w:rsidRPr="00D35699">
        <w:rPr>
          <w:sz w:val="22"/>
        </w:rPr>
        <w:t>,</w:t>
      </w:r>
      <w:r w:rsidR="009A32A4" w:rsidRPr="00D35699">
        <w:rPr>
          <w:sz w:val="22"/>
        </w:rPr>
        <w:t xml:space="preserve"> there is no communication</w:t>
      </w:r>
      <w:r w:rsidR="008A2288" w:rsidRPr="00D35699">
        <w:rPr>
          <w:sz w:val="22"/>
        </w:rPr>
        <w:t xml:space="preserve"> – the dots </w:t>
      </w:r>
      <w:r w:rsidR="009A32A4" w:rsidRPr="00D35699">
        <w:rPr>
          <w:sz w:val="22"/>
        </w:rPr>
        <w:t xml:space="preserve">mean there can be more than 2. </w:t>
      </w:r>
    </w:p>
    <w:p w14:paraId="0E599507" w14:textId="2EE46CB8" w:rsidR="00B3081E" w:rsidRPr="00D35699" w:rsidRDefault="008A2288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B3081E" w:rsidRPr="00D35699">
        <w:rPr>
          <w:sz w:val="22"/>
        </w:rPr>
        <w:t xml:space="preserve"> – </w:t>
      </w:r>
      <w:r w:rsidRPr="00D35699">
        <w:rPr>
          <w:sz w:val="22"/>
        </w:rPr>
        <w:t>F</w:t>
      </w:r>
      <w:r w:rsidR="00B3081E" w:rsidRPr="00D35699">
        <w:rPr>
          <w:sz w:val="22"/>
        </w:rPr>
        <w:t>or NS</w:t>
      </w:r>
      <w:r w:rsidR="00580193" w:rsidRPr="00D35699">
        <w:rPr>
          <w:sz w:val="22"/>
        </w:rPr>
        <w:t>T</w:t>
      </w:r>
      <w:r w:rsidR="00B3081E" w:rsidRPr="00D35699">
        <w:rPr>
          <w:sz w:val="22"/>
        </w:rPr>
        <w:t xml:space="preserve">R you need some communication between MACs/PHYs – you need synchronization stuff. </w:t>
      </w:r>
    </w:p>
    <w:p w14:paraId="63ECC213" w14:textId="52427DF6" w:rsidR="00764742" w:rsidRPr="00D35699" w:rsidRDefault="008A2288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580193" w:rsidRPr="00D35699">
        <w:rPr>
          <w:sz w:val="22"/>
        </w:rPr>
        <w:t xml:space="preserve"> – </w:t>
      </w:r>
      <w:r w:rsidR="006B443F" w:rsidRPr="00D35699">
        <w:rPr>
          <w:sz w:val="22"/>
        </w:rPr>
        <w:t xml:space="preserve">We should be careful </w:t>
      </w:r>
      <w:r w:rsidR="00580193" w:rsidRPr="00D35699">
        <w:rPr>
          <w:sz w:val="22"/>
        </w:rPr>
        <w:t xml:space="preserve">here – we </w:t>
      </w:r>
      <w:r w:rsidR="00FA084D" w:rsidRPr="00D35699">
        <w:rPr>
          <w:sz w:val="22"/>
        </w:rPr>
        <w:t>must</w:t>
      </w:r>
      <w:r w:rsidR="00580193" w:rsidRPr="00D35699">
        <w:rPr>
          <w:sz w:val="22"/>
        </w:rPr>
        <w:t xml:space="preserve"> figure out how much of this is implementation </w:t>
      </w:r>
      <w:r w:rsidR="0096258B" w:rsidRPr="00D35699">
        <w:rPr>
          <w:sz w:val="22"/>
        </w:rPr>
        <w:t xml:space="preserve">and how much needs to be documented in the standard.  Over the air – things work the same way.  </w:t>
      </w:r>
      <w:proofErr w:type="gramStart"/>
      <w:r w:rsidR="0096258B" w:rsidRPr="00D35699">
        <w:rPr>
          <w:sz w:val="22"/>
        </w:rPr>
        <w:t>I’m</w:t>
      </w:r>
      <w:proofErr w:type="gramEnd"/>
      <w:r w:rsidR="0096258B" w:rsidRPr="00D35699">
        <w:rPr>
          <w:sz w:val="22"/>
        </w:rPr>
        <w:t xml:space="preserve"> not clear on what needs to be documented at this point. </w:t>
      </w:r>
    </w:p>
    <w:p w14:paraId="15EA0989" w14:textId="4E81CD66" w:rsidR="00925568" w:rsidRPr="00D35699" w:rsidRDefault="00794340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925568" w:rsidRPr="00D35699">
        <w:rPr>
          <w:sz w:val="22"/>
        </w:rPr>
        <w:t xml:space="preserve"> –</w:t>
      </w:r>
      <w:r w:rsidRPr="00D35699">
        <w:rPr>
          <w:sz w:val="22"/>
        </w:rPr>
        <w:t xml:space="preserve"> T</w:t>
      </w:r>
      <w:r w:rsidR="00925568" w:rsidRPr="00D35699">
        <w:rPr>
          <w:sz w:val="22"/>
        </w:rPr>
        <w:t xml:space="preserve">hese diagrams help me </w:t>
      </w:r>
      <w:r w:rsidRPr="00D35699">
        <w:rPr>
          <w:sz w:val="22"/>
        </w:rPr>
        <w:t xml:space="preserve">visualize and </w:t>
      </w:r>
      <w:r w:rsidR="00925568" w:rsidRPr="00D35699">
        <w:rPr>
          <w:sz w:val="22"/>
        </w:rPr>
        <w:t xml:space="preserve">understand what is happening – </w:t>
      </w:r>
      <w:r w:rsidR="006D6CED" w:rsidRPr="00D35699">
        <w:rPr>
          <w:sz w:val="22"/>
        </w:rPr>
        <w:t xml:space="preserve">to </w:t>
      </w:r>
      <w:r w:rsidR="00925568" w:rsidRPr="00D35699">
        <w:rPr>
          <w:sz w:val="22"/>
        </w:rPr>
        <w:t xml:space="preserve">understand how </w:t>
      </w:r>
      <w:r w:rsidR="00FC00D9" w:rsidRPr="00D35699">
        <w:rPr>
          <w:sz w:val="22"/>
        </w:rPr>
        <w:t xml:space="preserve">packet numbers flow. </w:t>
      </w:r>
    </w:p>
    <w:p w14:paraId="12DFEB90" w14:textId="5B1CE6D0" w:rsidR="00FC00D9" w:rsidRPr="00D35699" w:rsidRDefault="006D6CE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FC00D9" w:rsidRPr="00D35699">
        <w:rPr>
          <w:sz w:val="22"/>
        </w:rPr>
        <w:t xml:space="preserve"> – </w:t>
      </w:r>
      <w:r w:rsidR="00666C88" w:rsidRPr="00D35699">
        <w:rPr>
          <w:sz w:val="22"/>
        </w:rPr>
        <w:t>NSTR will require some management across the PHYs and lower MACs – will this be tested</w:t>
      </w:r>
      <w:r w:rsidR="008C0AFB" w:rsidRPr="00D35699">
        <w:rPr>
          <w:sz w:val="22"/>
        </w:rPr>
        <w:t>?</w:t>
      </w:r>
      <w:r w:rsidR="00666C88" w:rsidRPr="00D35699">
        <w:rPr>
          <w:sz w:val="22"/>
        </w:rPr>
        <w:t xml:space="preserve">  </w:t>
      </w:r>
      <w:r w:rsidR="008C0AFB" w:rsidRPr="00D35699">
        <w:rPr>
          <w:sz w:val="22"/>
        </w:rPr>
        <w:t>To test w</w:t>
      </w:r>
      <w:r w:rsidR="00666C88" w:rsidRPr="00D35699">
        <w:rPr>
          <w:sz w:val="22"/>
        </w:rPr>
        <w:t xml:space="preserve">e look at what is on the air.  </w:t>
      </w:r>
      <w:r w:rsidR="008C0AFB" w:rsidRPr="00D35699">
        <w:rPr>
          <w:sz w:val="22"/>
        </w:rPr>
        <w:t>H</w:t>
      </w:r>
      <w:r w:rsidR="00ED07E6" w:rsidRPr="00D35699">
        <w:rPr>
          <w:sz w:val="22"/>
        </w:rPr>
        <w:t>ow much detail we will need to have to address these primitives</w:t>
      </w:r>
      <w:r w:rsidR="008C0AFB" w:rsidRPr="00D35699">
        <w:rPr>
          <w:sz w:val="22"/>
        </w:rPr>
        <w:t>?</w:t>
      </w:r>
      <w:r w:rsidR="00ED07E6" w:rsidRPr="00D35699">
        <w:rPr>
          <w:sz w:val="22"/>
        </w:rPr>
        <w:t xml:space="preserve"> </w:t>
      </w:r>
    </w:p>
    <w:p w14:paraId="08EE2FF9" w14:textId="3F6D8404" w:rsidR="00937804" w:rsidRPr="00D35699" w:rsidRDefault="008C0AFB" w:rsidP="00054241">
      <w:pPr>
        <w:pStyle w:val="BodyText"/>
        <w:rPr>
          <w:sz w:val="22"/>
        </w:rPr>
      </w:pPr>
      <w:r w:rsidRPr="00D35699">
        <w:rPr>
          <w:sz w:val="22"/>
        </w:rPr>
        <w:t>R</w:t>
      </w:r>
      <w:r w:rsidR="005F5548" w:rsidRPr="00D35699">
        <w:rPr>
          <w:sz w:val="22"/>
        </w:rPr>
        <w:t xml:space="preserve"> – </w:t>
      </w:r>
      <w:proofErr w:type="gramStart"/>
      <w:r w:rsidR="005F5548" w:rsidRPr="00D35699">
        <w:rPr>
          <w:sz w:val="22"/>
        </w:rPr>
        <w:t>I</w:t>
      </w:r>
      <w:r w:rsidR="00DD3B64" w:rsidRPr="00D35699">
        <w:rPr>
          <w:sz w:val="22"/>
        </w:rPr>
        <w:t>’m</w:t>
      </w:r>
      <w:proofErr w:type="gramEnd"/>
      <w:r w:rsidR="00DD3B64" w:rsidRPr="00D35699">
        <w:rPr>
          <w:sz w:val="22"/>
        </w:rPr>
        <w:t xml:space="preserve"> not </w:t>
      </w:r>
      <w:r w:rsidR="005F5548" w:rsidRPr="00D35699">
        <w:rPr>
          <w:sz w:val="22"/>
        </w:rPr>
        <w:t>defin</w:t>
      </w:r>
      <w:r w:rsidR="00DD3B64" w:rsidRPr="00D35699">
        <w:rPr>
          <w:sz w:val="22"/>
        </w:rPr>
        <w:t xml:space="preserve">ing </w:t>
      </w:r>
      <w:r w:rsidR="005F5548" w:rsidRPr="00D35699">
        <w:rPr>
          <w:sz w:val="22"/>
        </w:rPr>
        <w:t xml:space="preserve">any new interfaces – </w:t>
      </w:r>
      <w:r w:rsidR="00DD3B64" w:rsidRPr="00D35699">
        <w:rPr>
          <w:sz w:val="22"/>
        </w:rPr>
        <w:t xml:space="preserve">just trying to </w:t>
      </w:r>
      <w:r w:rsidR="005F5548" w:rsidRPr="00D35699">
        <w:rPr>
          <w:sz w:val="22"/>
        </w:rPr>
        <w:t xml:space="preserve">understand how </w:t>
      </w:r>
      <w:r w:rsidR="00B82917" w:rsidRPr="00D35699">
        <w:rPr>
          <w:sz w:val="22"/>
        </w:rPr>
        <w:t xml:space="preserve">things work – so things can be specified </w:t>
      </w:r>
      <w:r w:rsidR="00DD3B64" w:rsidRPr="00D35699">
        <w:rPr>
          <w:sz w:val="22"/>
        </w:rPr>
        <w:t>correctly,</w:t>
      </w:r>
      <w:r w:rsidR="00B82917" w:rsidRPr="00D35699">
        <w:rPr>
          <w:sz w:val="22"/>
        </w:rPr>
        <w:t xml:space="preserve"> and legacy devices don’t get confused.  This </w:t>
      </w:r>
      <w:r w:rsidR="00DD3B64" w:rsidRPr="00D35699">
        <w:rPr>
          <w:sz w:val="22"/>
        </w:rPr>
        <w:t>picture</w:t>
      </w:r>
      <w:r w:rsidR="00B82917" w:rsidRPr="00D35699">
        <w:rPr>
          <w:sz w:val="22"/>
        </w:rPr>
        <w:t xml:space="preserve"> is not for the spec</w:t>
      </w:r>
      <w:r w:rsidR="00DD3B64" w:rsidRPr="00D35699">
        <w:rPr>
          <w:sz w:val="22"/>
        </w:rPr>
        <w:t xml:space="preserve"> it is only to organize our thoughts</w:t>
      </w:r>
      <w:r w:rsidR="00937804" w:rsidRPr="00D35699">
        <w:rPr>
          <w:sz w:val="22"/>
        </w:rPr>
        <w:t xml:space="preserve">. </w:t>
      </w:r>
    </w:p>
    <w:p w14:paraId="2746C9D5" w14:textId="20FBA2EA" w:rsidR="00320FBB" w:rsidRPr="00D35699" w:rsidRDefault="00DD3B64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937804" w:rsidRPr="00D35699">
        <w:rPr>
          <w:sz w:val="22"/>
        </w:rPr>
        <w:t xml:space="preserve"> – </w:t>
      </w:r>
      <w:r w:rsidR="00866347" w:rsidRPr="00D35699">
        <w:rPr>
          <w:sz w:val="22"/>
        </w:rPr>
        <w:t xml:space="preserve">Concern expressed that </w:t>
      </w:r>
      <w:r w:rsidR="00320FBB" w:rsidRPr="00D35699">
        <w:rPr>
          <w:sz w:val="22"/>
        </w:rPr>
        <w:t xml:space="preserve">NSTR will require coordination to achieve the OTA performance.  </w:t>
      </w:r>
      <w:r w:rsidR="001D6C4A" w:rsidRPr="00D35699">
        <w:rPr>
          <w:sz w:val="22"/>
        </w:rPr>
        <w:t xml:space="preserve">If coordination is </w:t>
      </w:r>
      <w:r w:rsidR="004C1669" w:rsidRPr="00D35699">
        <w:rPr>
          <w:sz w:val="22"/>
        </w:rPr>
        <w:t>needed,</w:t>
      </w:r>
      <w:r w:rsidR="001D6C4A" w:rsidRPr="00D35699">
        <w:rPr>
          <w:sz w:val="22"/>
        </w:rPr>
        <w:t xml:space="preserve"> then t</w:t>
      </w:r>
      <w:r w:rsidR="00320FBB" w:rsidRPr="00D35699">
        <w:rPr>
          <w:sz w:val="22"/>
        </w:rPr>
        <w:t xml:space="preserve">his may get </w:t>
      </w:r>
      <w:r w:rsidR="004056AB" w:rsidRPr="00D35699">
        <w:rPr>
          <w:sz w:val="22"/>
        </w:rPr>
        <w:t>complex,</w:t>
      </w:r>
      <w:r w:rsidR="00277C6D" w:rsidRPr="00D35699">
        <w:rPr>
          <w:sz w:val="22"/>
        </w:rPr>
        <w:t xml:space="preserve"> and t</w:t>
      </w:r>
      <w:r w:rsidR="00320FBB" w:rsidRPr="00D35699">
        <w:rPr>
          <w:sz w:val="22"/>
        </w:rPr>
        <w:t xml:space="preserve">iming </w:t>
      </w:r>
      <w:r w:rsidR="00277C6D" w:rsidRPr="00D35699">
        <w:rPr>
          <w:sz w:val="22"/>
        </w:rPr>
        <w:t xml:space="preserve">may </w:t>
      </w:r>
      <w:r w:rsidR="00320FBB" w:rsidRPr="00D35699">
        <w:rPr>
          <w:sz w:val="22"/>
        </w:rPr>
        <w:t xml:space="preserve">be </w:t>
      </w:r>
      <w:r w:rsidR="00277C6D" w:rsidRPr="00D35699">
        <w:rPr>
          <w:sz w:val="22"/>
        </w:rPr>
        <w:t>critical.</w:t>
      </w:r>
      <w:r w:rsidR="00320FBB" w:rsidRPr="00D35699">
        <w:rPr>
          <w:sz w:val="22"/>
        </w:rPr>
        <w:t xml:space="preserve"> </w:t>
      </w:r>
    </w:p>
    <w:p w14:paraId="467D06A0" w14:textId="0B44B3D2" w:rsidR="00024709" w:rsidRPr="00D35699" w:rsidRDefault="00277C6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024709" w:rsidRPr="00D35699">
        <w:rPr>
          <w:sz w:val="22"/>
        </w:rPr>
        <w:t xml:space="preserve"> – </w:t>
      </w:r>
      <w:r w:rsidR="000A5219" w:rsidRPr="00D35699">
        <w:rPr>
          <w:sz w:val="22"/>
        </w:rPr>
        <w:t xml:space="preserve">There </w:t>
      </w:r>
      <w:proofErr w:type="gramStart"/>
      <w:r w:rsidR="000A5219" w:rsidRPr="00D35699">
        <w:rPr>
          <w:sz w:val="22"/>
        </w:rPr>
        <w:t>don’t</w:t>
      </w:r>
      <w:proofErr w:type="gramEnd"/>
      <w:r w:rsidR="000A5219" w:rsidRPr="00D35699">
        <w:rPr>
          <w:sz w:val="22"/>
        </w:rPr>
        <w:t xml:space="preserve"> seem to be </w:t>
      </w:r>
      <w:r w:rsidR="00024709" w:rsidRPr="00D35699">
        <w:rPr>
          <w:sz w:val="22"/>
        </w:rPr>
        <w:t xml:space="preserve">any </w:t>
      </w:r>
      <w:r w:rsidR="000A5219" w:rsidRPr="00D35699">
        <w:rPr>
          <w:sz w:val="22"/>
        </w:rPr>
        <w:t>showstoppers,</w:t>
      </w:r>
      <w:r w:rsidR="00024709" w:rsidRPr="00D35699">
        <w:rPr>
          <w:sz w:val="22"/>
        </w:rPr>
        <w:t xml:space="preserve"> yet – this is a useful picture to look at to </w:t>
      </w:r>
      <w:r w:rsidR="003A3370" w:rsidRPr="00D35699">
        <w:rPr>
          <w:sz w:val="22"/>
        </w:rPr>
        <w:t>understand interoperability</w:t>
      </w:r>
      <w:r w:rsidR="00024709" w:rsidRPr="00D35699">
        <w:rPr>
          <w:sz w:val="22"/>
        </w:rPr>
        <w:t xml:space="preserve">.  </w:t>
      </w:r>
      <w:r w:rsidR="003A3370" w:rsidRPr="00D35699">
        <w:rPr>
          <w:sz w:val="22"/>
        </w:rPr>
        <w:t>I</w:t>
      </w:r>
      <w:r w:rsidR="00024709" w:rsidRPr="00D35699">
        <w:rPr>
          <w:sz w:val="22"/>
        </w:rPr>
        <w:t xml:space="preserve">mplantation </w:t>
      </w:r>
      <w:r w:rsidR="003A3370" w:rsidRPr="00D35699">
        <w:rPr>
          <w:sz w:val="22"/>
        </w:rPr>
        <w:t xml:space="preserve">is up </w:t>
      </w:r>
      <w:r w:rsidR="00024709" w:rsidRPr="00D35699">
        <w:rPr>
          <w:sz w:val="22"/>
        </w:rPr>
        <w:t xml:space="preserve">to the vendors.  </w:t>
      </w:r>
    </w:p>
    <w:p w14:paraId="1905C14D" w14:textId="7C09F9A5" w:rsidR="003E3F7A" w:rsidRPr="00D35699" w:rsidRDefault="0077508A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024709" w:rsidRPr="00D35699">
        <w:rPr>
          <w:sz w:val="22"/>
        </w:rPr>
        <w:t xml:space="preserve"> – </w:t>
      </w:r>
      <w:r w:rsidRPr="00D35699">
        <w:rPr>
          <w:sz w:val="22"/>
        </w:rPr>
        <w:t>There is no intent to define</w:t>
      </w:r>
      <w:r w:rsidR="00024709" w:rsidRPr="00D35699">
        <w:rPr>
          <w:sz w:val="22"/>
        </w:rPr>
        <w:t xml:space="preserve"> </w:t>
      </w:r>
      <w:r w:rsidR="00351BFA" w:rsidRPr="00D35699">
        <w:rPr>
          <w:sz w:val="22"/>
        </w:rPr>
        <w:t xml:space="preserve">how it should be implemented – this figure is to add </w:t>
      </w:r>
      <w:r w:rsidR="003E3F7A" w:rsidRPr="00D35699">
        <w:rPr>
          <w:sz w:val="22"/>
        </w:rPr>
        <w:t xml:space="preserve">understanding so we can specify things correctly. </w:t>
      </w:r>
    </w:p>
    <w:p w14:paraId="7491EF52" w14:textId="58F28722" w:rsidR="00ED07E6" w:rsidRPr="00D35699" w:rsidRDefault="00527364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3E3F7A" w:rsidRPr="00D35699">
        <w:rPr>
          <w:sz w:val="22"/>
        </w:rPr>
        <w:t xml:space="preserve"> – RFC it was discussed how things should be implemented – but in the end the implementations are </w:t>
      </w:r>
      <w:r w:rsidR="00566224" w:rsidRPr="00D35699">
        <w:rPr>
          <w:sz w:val="22"/>
        </w:rPr>
        <w:t xml:space="preserve">proprietary implementations. </w:t>
      </w:r>
      <w:r w:rsidR="00B82917" w:rsidRPr="00D35699">
        <w:rPr>
          <w:sz w:val="22"/>
        </w:rPr>
        <w:t xml:space="preserve"> </w:t>
      </w:r>
    </w:p>
    <w:p w14:paraId="615BCCFC" w14:textId="316E7673" w:rsidR="00566224" w:rsidRPr="00D35699" w:rsidRDefault="001A2373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566224" w:rsidRPr="00D35699">
        <w:rPr>
          <w:sz w:val="22"/>
        </w:rPr>
        <w:t xml:space="preserve"> – </w:t>
      </w:r>
      <w:r w:rsidRPr="00D35699">
        <w:rPr>
          <w:sz w:val="22"/>
        </w:rPr>
        <w:t>E</w:t>
      </w:r>
      <w:r w:rsidR="00566224" w:rsidRPr="00D35699">
        <w:rPr>
          <w:sz w:val="22"/>
        </w:rPr>
        <w:t xml:space="preserve">ven the controller CAP/WAP view of things there is a one to one relationship </w:t>
      </w:r>
      <w:r w:rsidR="003059AA" w:rsidRPr="00D35699">
        <w:rPr>
          <w:sz w:val="22"/>
        </w:rPr>
        <w:t>–</w:t>
      </w:r>
      <w:r w:rsidR="00566224" w:rsidRPr="00D35699">
        <w:rPr>
          <w:sz w:val="22"/>
        </w:rPr>
        <w:t xml:space="preserve"> </w:t>
      </w:r>
      <w:r w:rsidR="003059AA" w:rsidRPr="00D35699">
        <w:rPr>
          <w:sz w:val="22"/>
        </w:rPr>
        <w:t xml:space="preserve">of the MAC/PHY controller to the MAC/PHY seems to be one to one.  </w:t>
      </w:r>
    </w:p>
    <w:p w14:paraId="23B633D9" w14:textId="188E8250" w:rsidR="003059AA" w:rsidRPr="00D35699" w:rsidRDefault="00547D0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3059AA" w:rsidRPr="00D35699">
        <w:rPr>
          <w:sz w:val="22"/>
        </w:rPr>
        <w:t xml:space="preserve"> </w:t>
      </w:r>
      <w:r w:rsidR="00351150" w:rsidRPr="00D35699">
        <w:rPr>
          <w:sz w:val="22"/>
        </w:rPr>
        <w:t>–</w:t>
      </w:r>
      <w:r w:rsidR="003059AA" w:rsidRPr="00D35699">
        <w:rPr>
          <w:sz w:val="22"/>
        </w:rPr>
        <w:t xml:space="preserve"> </w:t>
      </w:r>
      <w:r w:rsidRPr="00D35699">
        <w:rPr>
          <w:sz w:val="22"/>
        </w:rPr>
        <w:t xml:space="preserve">Well </w:t>
      </w:r>
      <w:r w:rsidR="00351150" w:rsidRPr="00D35699">
        <w:rPr>
          <w:sz w:val="22"/>
        </w:rPr>
        <w:t>that is not strictly true</w:t>
      </w:r>
      <w:r w:rsidRPr="00D35699">
        <w:rPr>
          <w:sz w:val="22"/>
        </w:rPr>
        <w:t>,</w:t>
      </w:r>
      <w:r w:rsidR="00351150" w:rsidRPr="00D35699">
        <w:rPr>
          <w:sz w:val="22"/>
        </w:rPr>
        <w:t xml:space="preserve"> there are exceptions. </w:t>
      </w:r>
    </w:p>
    <w:p w14:paraId="1083EDCA" w14:textId="2A66B100" w:rsidR="004A41C7" w:rsidRPr="00D35699" w:rsidRDefault="00547D0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351150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351150" w:rsidRPr="00D35699">
        <w:rPr>
          <w:sz w:val="22"/>
        </w:rPr>
        <w:t xml:space="preserve">he exceptions are what raise </w:t>
      </w:r>
      <w:r w:rsidR="004A41C7" w:rsidRPr="00D35699">
        <w:rPr>
          <w:sz w:val="22"/>
        </w:rPr>
        <w:t xml:space="preserve">strange behavior – which is what </w:t>
      </w:r>
      <w:proofErr w:type="gramStart"/>
      <w:r w:rsidR="004A41C7" w:rsidRPr="00D35699">
        <w:rPr>
          <w:sz w:val="22"/>
        </w:rPr>
        <w:t>I’m</w:t>
      </w:r>
      <w:proofErr w:type="gramEnd"/>
      <w:r w:rsidR="004A41C7" w:rsidRPr="00D35699">
        <w:rPr>
          <w:sz w:val="22"/>
        </w:rPr>
        <w:t xml:space="preserve"> trying to get at these to make sure we have the right rules.  E.g. – how the PS queuing stuff work – will be necessary for compatibility.</w:t>
      </w:r>
      <w:r w:rsidR="00306E09" w:rsidRPr="00D35699">
        <w:rPr>
          <w:sz w:val="22"/>
        </w:rPr>
        <w:t xml:space="preserve"> </w:t>
      </w:r>
      <w:r w:rsidR="006C23FD" w:rsidRPr="00D35699">
        <w:rPr>
          <w:sz w:val="22"/>
        </w:rPr>
        <w:t xml:space="preserve">Maybe the answer is it just works. </w:t>
      </w:r>
    </w:p>
    <w:p w14:paraId="56EBAF08" w14:textId="2471E6F2" w:rsidR="006C23FD" w:rsidRPr="00D35699" w:rsidRDefault="00D01827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6C23FD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6C23FD" w:rsidRPr="00D35699">
        <w:rPr>
          <w:sz w:val="22"/>
        </w:rPr>
        <w:t>he buffering of frames is at the MLD level</w:t>
      </w:r>
      <w:r w:rsidRPr="00D35699">
        <w:rPr>
          <w:sz w:val="22"/>
        </w:rPr>
        <w:t>;</w:t>
      </w:r>
      <w:r w:rsidR="006C23FD" w:rsidRPr="00D35699">
        <w:rPr>
          <w:sz w:val="22"/>
        </w:rPr>
        <w:t xml:space="preserve"> but the </w:t>
      </w:r>
      <w:r w:rsidR="00905B35" w:rsidRPr="00D35699">
        <w:rPr>
          <w:sz w:val="22"/>
        </w:rPr>
        <w:t xml:space="preserve">PS mode is on the link level.  </w:t>
      </w:r>
    </w:p>
    <w:p w14:paraId="1C64FD9C" w14:textId="29B141B6" w:rsidR="00905B35" w:rsidRPr="00D35699" w:rsidRDefault="00D01827" w:rsidP="00054241">
      <w:pPr>
        <w:pStyle w:val="BodyText"/>
        <w:rPr>
          <w:sz w:val="22"/>
        </w:rPr>
      </w:pPr>
      <w:r w:rsidRPr="00D35699">
        <w:rPr>
          <w:sz w:val="22"/>
        </w:rPr>
        <w:t>Question</w:t>
      </w:r>
      <w:r w:rsidR="00905B35" w:rsidRPr="00D35699">
        <w:rPr>
          <w:sz w:val="22"/>
        </w:rPr>
        <w:t xml:space="preserve"> – </w:t>
      </w:r>
      <w:r w:rsidRPr="00D35699">
        <w:rPr>
          <w:sz w:val="22"/>
        </w:rPr>
        <w:t>W</w:t>
      </w:r>
      <w:r w:rsidR="00905B35" w:rsidRPr="00D35699">
        <w:rPr>
          <w:sz w:val="22"/>
        </w:rPr>
        <w:t xml:space="preserve">here </w:t>
      </w:r>
      <w:r w:rsidR="00F84C7D" w:rsidRPr="00D35699">
        <w:rPr>
          <w:sz w:val="22"/>
        </w:rPr>
        <w:t>is legacy dealt with in the figure</w:t>
      </w:r>
      <w:r w:rsidR="00905B35" w:rsidRPr="00D35699">
        <w:rPr>
          <w:sz w:val="22"/>
        </w:rPr>
        <w:t xml:space="preserve"> </w:t>
      </w:r>
      <w:r w:rsidR="00260448" w:rsidRPr="00D35699">
        <w:rPr>
          <w:sz w:val="22"/>
        </w:rPr>
        <w:t>–</w:t>
      </w:r>
      <w:r w:rsidR="00905B35" w:rsidRPr="00D35699">
        <w:rPr>
          <w:sz w:val="22"/>
        </w:rPr>
        <w:t xml:space="preserve"> </w:t>
      </w:r>
      <w:r w:rsidR="00260448" w:rsidRPr="00D35699">
        <w:rPr>
          <w:sz w:val="22"/>
        </w:rPr>
        <w:t xml:space="preserve">an AP serves multiple users – there is no issue with PS user1 or user 2 – the AP just maintains the PS state.  </w:t>
      </w:r>
      <w:r w:rsidR="009A0A2C" w:rsidRPr="00D35699">
        <w:rPr>
          <w:sz w:val="22"/>
        </w:rPr>
        <w:t>The STA have independent PS – how you buffer is independent.  It should be independent.  What is the relation you are looking for</w:t>
      </w:r>
      <w:r w:rsidR="00BA4F6D" w:rsidRPr="00D35699">
        <w:rPr>
          <w:sz w:val="22"/>
        </w:rPr>
        <w:t>?</w:t>
      </w:r>
      <w:r w:rsidR="009A0A2C" w:rsidRPr="00D35699">
        <w:rPr>
          <w:sz w:val="22"/>
        </w:rPr>
        <w:t xml:space="preserve"> </w:t>
      </w:r>
    </w:p>
    <w:p w14:paraId="0173945A" w14:textId="4D9F1633" w:rsidR="00A12F02" w:rsidRPr="00D35699" w:rsidRDefault="00BA4F6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9A0A2C" w:rsidRPr="00D35699">
        <w:rPr>
          <w:sz w:val="22"/>
        </w:rPr>
        <w:t xml:space="preserve"> – </w:t>
      </w:r>
      <w:r w:rsidRPr="00D35699">
        <w:rPr>
          <w:sz w:val="22"/>
        </w:rPr>
        <w:t>G</w:t>
      </w:r>
      <w:r w:rsidR="009A0A2C" w:rsidRPr="00D35699">
        <w:rPr>
          <w:sz w:val="22"/>
        </w:rPr>
        <w:t xml:space="preserve">roup addressed frames do make it complicated. </w:t>
      </w:r>
    </w:p>
    <w:p w14:paraId="46C1DEBB" w14:textId="7ADBE74C" w:rsidR="0025694C" w:rsidRPr="00D35699" w:rsidRDefault="00370B25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A12F02" w:rsidRPr="00D35699">
        <w:rPr>
          <w:sz w:val="22"/>
        </w:rPr>
        <w:t xml:space="preserve"> - </w:t>
      </w:r>
      <w:r w:rsidR="00C61970" w:rsidRPr="00D35699">
        <w:rPr>
          <w:sz w:val="22"/>
        </w:rPr>
        <w:t xml:space="preserve">There is a rule that all the STAs must be active at that DTIM – AP can serve multiple users </w:t>
      </w:r>
      <w:r w:rsidR="0025694C" w:rsidRPr="00D35699">
        <w:rPr>
          <w:sz w:val="22"/>
        </w:rPr>
        <w:t>–</w:t>
      </w:r>
      <w:r w:rsidR="00C61970" w:rsidRPr="00D35699">
        <w:rPr>
          <w:sz w:val="22"/>
        </w:rPr>
        <w:t xml:space="preserve"> </w:t>
      </w:r>
      <w:r w:rsidR="0025694C" w:rsidRPr="00D35699">
        <w:rPr>
          <w:sz w:val="22"/>
        </w:rPr>
        <w:t xml:space="preserve">today – </w:t>
      </w:r>
      <w:r w:rsidR="004F0D50" w:rsidRPr="00D35699">
        <w:rPr>
          <w:sz w:val="22"/>
        </w:rPr>
        <w:t xml:space="preserve">it is not </w:t>
      </w:r>
      <w:r w:rsidR="0025694C" w:rsidRPr="00D35699">
        <w:rPr>
          <w:sz w:val="22"/>
        </w:rPr>
        <w:t>document</w:t>
      </w:r>
      <w:r w:rsidR="004F0D50" w:rsidRPr="00D35699">
        <w:rPr>
          <w:sz w:val="22"/>
        </w:rPr>
        <w:t>ed</w:t>
      </w:r>
      <w:r w:rsidR="0025694C" w:rsidRPr="00D35699">
        <w:rPr>
          <w:sz w:val="22"/>
        </w:rPr>
        <w:t xml:space="preserve"> in the specification.  Why do you want document this?</w:t>
      </w:r>
      <w:r w:rsidR="00A12F02" w:rsidRPr="00D35699">
        <w:rPr>
          <w:sz w:val="22"/>
        </w:rPr>
        <w:t xml:space="preserve">  Are you saying that individual and group address – do you want to merge group address in this figure</w:t>
      </w:r>
      <w:r w:rsidR="004F0D50" w:rsidRPr="00D35699">
        <w:rPr>
          <w:sz w:val="22"/>
        </w:rPr>
        <w:t>?</w:t>
      </w:r>
      <w:r w:rsidR="00A12F02" w:rsidRPr="00D35699">
        <w:rPr>
          <w:sz w:val="22"/>
        </w:rPr>
        <w:t xml:space="preserve"> </w:t>
      </w:r>
    </w:p>
    <w:p w14:paraId="76A3CD15" w14:textId="38215F89" w:rsidR="00A12F02" w:rsidRPr="00D35699" w:rsidRDefault="00445578" w:rsidP="00054241">
      <w:pPr>
        <w:pStyle w:val="BodyText"/>
        <w:rPr>
          <w:sz w:val="22"/>
        </w:rPr>
      </w:pPr>
      <w:r w:rsidRPr="00D35699">
        <w:rPr>
          <w:sz w:val="22"/>
        </w:rPr>
        <w:t>R</w:t>
      </w:r>
      <w:r w:rsidR="00A12F02" w:rsidRPr="00D35699">
        <w:rPr>
          <w:sz w:val="22"/>
        </w:rPr>
        <w:t xml:space="preserve"> </w:t>
      </w:r>
      <w:r w:rsidR="00E62434" w:rsidRPr="00D35699">
        <w:rPr>
          <w:sz w:val="22"/>
        </w:rPr>
        <w:t>–</w:t>
      </w:r>
      <w:r w:rsidR="00A12F02" w:rsidRPr="00D35699">
        <w:rPr>
          <w:sz w:val="22"/>
        </w:rPr>
        <w:t xml:space="preserve"> </w:t>
      </w:r>
      <w:r w:rsidRPr="00D35699">
        <w:rPr>
          <w:sz w:val="22"/>
        </w:rPr>
        <w:t>A</w:t>
      </w:r>
      <w:r w:rsidR="00E62434" w:rsidRPr="00D35699">
        <w:rPr>
          <w:sz w:val="22"/>
        </w:rPr>
        <w:t>ll of these things</w:t>
      </w:r>
      <w:r w:rsidRPr="00D35699">
        <w:rPr>
          <w:sz w:val="22"/>
        </w:rPr>
        <w:t xml:space="preserve"> should be</w:t>
      </w:r>
      <w:r w:rsidR="00E62434" w:rsidRPr="00D35699">
        <w:rPr>
          <w:sz w:val="22"/>
        </w:rPr>
        <w:t xml:space="preserve"> in this figure – so we understand what is happening. </w:t>
      </w:r>
    </w:p>
    <w:p w14:paraId="0181097B" w14:textId="7D7A6EF3" w:rsidR="00E62434" w:rsidRPr="00D35699" w:rsidRDefault="00445578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E62434" w:rsidRPr="00D35699">
        <w:rPr>
          <w:sz w:val="22"/>
        </w:rPr>
        <w:t xml:space="preserve"> – I agree the base line – it is all about individual address. </w:t>
      </w:r>
      <w:r w:rsidR="00F81C39" w:rsidRPr="00D35699">
        <w:rPr>
          <w:sz w:val="22"/>
        </w:rPr>
        <w:t xml:space="preserve">Group address </w:t>
      </w:r>
      <w:proofErr w:type="gramStart"/>
      <w:r w:rsidR="00F81C39" w:rsidRPr="00D35699">
        <w:rPr>
          <w:sz w:val="22"/>
        </w:rPr>
        <w:t>doesn’t</w:t>
      </w:r>
      <w:proofErr w:type="gramEnd"/>
      <w:r w:rsidR="00F81C39" w:rsidRPr="00D35699">
        <w:rPr>
          <w:sz w:val="22"/>
        </w:rPr>
        <w:t xml:space="preserve"> have BlockACK.</w:t>
      </w:r>
    </w:p>
    <w:p w14:paraId="531D313C" w14:textId="2C7BA1FA" w:rsidR="00F81C39" w:rsidRPr="00D35699" w:rsidRDefault="00C16673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F81C39" w:rsidRPr="00D35699">
        <w:rPr>
          <w:sz w:val="22"/>
        </w:rPr>
        <w:t xml:space="preserve"> – </w:t>
      </w:r>
      <w:r w:rsidRPr="00D35699">
        <w:rPr>
          <w:sz w:val="22"/>
        </w:rPr>
        <w:t xml:space="preserve">This figure is just summarizing </w:t>
      </w:r>
      <w:r w:rsidR="00030EFD" w:rsidRPr="00D35699">
        <w:rPr>
          <w:sz w:val="22"/>
        </w:rPr>
        <w:t xml:space="preserve">what </w:t>
      </w:r>
      <w:r w:rsidR="00F81C39" w:rsidRPr="00D35699">
        <w:rPr>
          <w:sz w:val="22"/>
        </w:rPr>
        <w:t xml:space="preserve">these </w:t>
      </w:r>
      <w:r w:rsidR="00030EFD" w:rsidRPr="00D35699">
        <w:rPr>
          <w:sz w:val="22"/>
        </w:rPr>
        <w:t xml:space="preserve">things </w:t>
      </w:r>
      <w:r w:rsidR="00F81C39" w:rsidRPr="00D35699">
        <w:rPr>
          <w:sz w:val="22"/>
        </w:rPr>
        <w:t xml:space="preserve">means and how things will interact. </w:t>
      </w:r>
    </w:p>
    <w:p w14:paraId="02A65158" w14:textId="7A17F1C7" w:rsidR="00F81C39" w:rsidRPr="00D35699" w:rsidRDefault="00030EFD" w:rsidP="00054241">
      <w:pPr>
        <w:pStyle w:val="BodyText"/>
        <w:rPr>
          <w:sz w:val="22"/>
        </w:rPr>
      </w:pPr>
      <w:r w:rsidRPr="00D35699">
        <w:rPr>
          <w:sz w:val="22"/>
        </w:rPr>
        <w:lastRenderedPageBreak/>
        <w:t>C</w:t>
      </w:r>
      <w:r w:rsidR="00A06294" w:rsidRPr="00D35699">
        <w:rPr>
          <w:sz w:val="22"/>
        </w:rPr>
        <w:t xml:space="preserve"> – </w:t>
      </w:r>
      <w:r w:rsidRPr="00D35699">
        <w:rPr>
          <w:sz w:val="22"/>
        </w:rPr>
        <w:t>A</w:t>
      </w:r>
      <w:r w:rsidR="00A06294" w:rsidRPr="00D35699">
        <w:rPr>
          <w:sz w:val="22"/>
        </w:rPr>
        <w:t xml:space="preserve">bout group address – </w:t>
      </w:r>
      <w:r w:rsidRPr="00D35699">
        <w:rPr>
          <w:sz w:val="22"/>
        </w:rPr>
        <w:t xml:space="preserve">is this </w:t>
      </w:r>
      <w:r w:rsidR="00B535AE" w:rsidRPr="00D35699">
        <w:rPr>
          <w:sz w:val="22"/>
        </w:rPr>
        <w:t xml:space="preserve">a </w:t>
      </w:r>
      <w:r w:rsidR="00A06294" w:rsidRPr="00D35699">
        <w:rPr>
          <w:sz w:val="22"/>
        </w:rPr>
        <w:t xml:space="preserve">Group address </w:t>
      </w:r>
      <w:r w:rsidR="00296243" w:rsidRPr="00D35699">
        <w:rPr>
          <w:sz w:val="22"/>
        </w:rPr>
        <w:t xml:space="preserve">with a legacy AP servicing both </w:t>
      </w:r>
      <w:r w:rsidR="00B535AE" w:rsidRPr="00D35699">
        <w:rPr>
          <w:sz w:val="22"/>
        </w:rPr>
        <w:t>legacy</w:t>
      </w:r>
      <w:r w:rsidR="00296243" w:rsidRPr="00D35699">
        <w:rPr>
          <w:sz w:val="22"/>
        </w:rPr>
        <w:t xml:space="preserve"> and MLDs at the same time</w:t>
      </w:r>
      <w:r w:rsidR="00B535AE" w:rsidRPr="00D35699">
        <w:rPr>
          <w:sz w:val="22"/>
        </w:rPr>
        <w:t>?</w:t>
      </w:r>
      <w:r w:rsidR="00296243" w:rsidRPr="00D35699">
        <w:rPr>
          <w:sz w:val="22"/>
        </w:rPr>
        <w:t xml:space="preserve">  The group address frames </w:t>
      </w:r>
      <w:r w:rsidR="00B535AE" w:rsidRPr="00D35699">
        <w:rPr>
          <w:sz w:val="22"/>
        </w:rPr>
        <w:t>are</w:t>
      </w:r>
      <w:r w:rsidR="00296243" w:rsidRPr="00D35699">
        <w:rPr>
          <w:sz w:val="22"/>
        </w:rPr>
        <w:t xml:space="preserve"> affiliated to the affiliated APs – GTK that is provision</w:t>
      </w:r>
      <w:r w:rsidR="00004A3F" w:rsidRPr="00D35699">
        <w:rPr>
          <w:sz w:val="22"/>
        </w:rPr>
        <w:t>ed</w:t>
      </w:r>
      <w:r w:rsidR="00296243" w:rsidRPr="00D35699">
        <w:rPr>
          <w:sz w:val="22"/>
        </w:rPr>
        <w:t xml:space="preserve"> is the same for MLO and legacy.  </w:t>
      </w:r>
    </w:p>
    <w:p w14:paraId="2E997648" w14:textId="789F351C" w:rsidR="00751F07" w:rsidRPr="00D35699" w:rsidRDefault="00004A3F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751F07" w:rsidRPr="00D35699">
        <w:rPr>
          <w:sz w:val="22"/>
        </w:rPr>
        <w:t xml:space="preserve"> – </w:t>
      </w:r>
      <w:r w:rsidRPr="00D35699">
        <w:rPr>
          <w:sz w:val="22"/>
        </w:rPr>
        <w:t>G</w:t>
      </w:r>
      <w:r w:rsidR="00751F07" w:rsidRPr="00D35699">
        <w:rPr>
          <w:sz w:val="22"/>
        </w:rPr>
        <w:t xml:space="preserve">roup addressed data frames </w:t>
      </w:r>
      <w:proofErr w:type="gramStart"/>
      <w:r w:rsidR="00751F07" w:rsidRPr="00D35699">
        <w:rPr>
          <w:sz w:val="22"/>
        </w:rPr>
        <w:t>don’t</w:t>
      </w:r>
      <w:proofErr w:type="gramEnd"/>
      <w:r w:rsidR="00751F07" w:rsidRPr="00D35699">
        <w:rPr>
          <w:sz w:val="22"/>
        </w:rPr>
        <w:t xml:space="preserve"> flow </w:t>
      </w:r>
      <w:r w:rsidRPr="00D35699">
        <w:rPr>
          <w:sz w:val="22"/>
        </w:rPr>
        <w:t xml:space="preserve">to </w:t>
      </w:r>
      <w:r w:rsidR="00751F07" w:rsidRPr="00D35699">
        <w:rPr>
          <w:sz w:val="22"/>
        </w:rPr>
        <w:t xml:space="preserve">the MLD stack – just the legacy stacks. </w:t>
      </w:r>
    </w:p>
    <w:p w14:paraId="0E11CE24" w14:textId="1A277BAE" w:rsidR="00751F07" w:rsidRPr="00D35699" w:rsidRDefault="00004A3F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0D3114" w:rsidRPr="00D35699">
        <w:rPr>
          <w:sz w:val="22"/>
        </w:rPr>
        <w:t xml:space="preserve"> - </w:t>
      </w:r>
      <w:r w:rsidR="00D16E15" w:rsidRPr="00D35699">
        <w:rPr>
          <w:sz w:val="22"/>
        </w:rPr>
        <w:t xml:space="preserve">An MDMS frame from the wired side – the group address frame – must be distributed </w:t>
      </w:r>
      <w:r w:rsidR="0081615C" w:rsidRPr="00D35699">
        <w:rPr>
          <w:sz w:val="22"/>
        </w:rPr>
        <w:t xml:space="preserve">– so there is a distribution issue. We </w:t>
      </w:r>
      <w:proofErr w:type="gramStart"/>
      <w:r w:rsidR="0081615C" w:rsidRPr="00D35699">
        <w:rPr>
          <w:sz w:val="22"/>
        </w:rPr>
        <w:t>don’t</w:t>
      </w:r>
      <w:proofErr w:type="gramEnd"/>
      <w:r w:rsidR="0081615C" w:rsidRPr="00D35699">
        <w:rPr>
          <w:sz w:val="22"/>
        </w:rPr>
        <w:t xml:space="preserve"> document this in dual band APs.  </w:t>
      </w:r>
    </w:p>
    <w:p w14:paraId="71B393FC" w14:textId="3BCEE753" w:rsidR="000D3114" w:rsidRPr="00D35699" w:rsidRDefault="00801269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0D3114" w:rsidRPr="00D35699">
        <w:rPr>
          <w:sz w:val="22"/>
        </w:rPr>
        <w:t xml:space="preserve"> – </w:t>
      </w:r>
      <w:r w:rsidRPr="00D35699">
        <w:rPr>
          <w:sz w:val="22"/>
        </w:rPr>
        <w:t xml:space="preserve">Looking at </w:t>
      </w:r>
      <w:r w:rsidR="000D3114" w:rsidRPr="00D35699">
        <w:rPr>
          <w:sz w:val="22"/>
        </w:rPr>
        <w:t xml:space="preserve">PS </w:t>
      </w:r>
      <w:r w:rsidRPr="00D35699">
        <w:rPr>
          <w:sz w:val="22"/>
        </w:rPr>
        <w:t xml:space="preserve">in </w:t>
      </w:r>
      <w:r w:rsidR="000D3114" w:rsidRPr="00D35699">
        <w:rPr>
          <w:sz w:val="22"/>
        </w:rPr>
        <w:t>some details</w:t>
      </w:r>
      <w:r w:rsidR="00B37C33" w:rsidRPr="00D35699">
        <w:rPr>
          <w:sz w:val="22"/>
        </w:rPr>
        <w:t xml:space="preserve">: </w:t>
      </w:r>
      <w:r w:rsidR="000D3114" w:rsidRPr="00D35699">
        <w:rPr>
          <w:sz w:val="22"/>
        </w:rPr>
        <w:t xml:space="preserve">in 35.3.10 </w:t>
      </w:r>
      <w:r w:rsidR="00B37C33" w:rsidRPr="00D35699">
        <w:rPr>
          <w:sz w:val="22"/>
        </w:rPr>
        <w:t xml:space="preserve">there is a lot of </w:t>
      </w:r>
      <w:r w:rsidR="000D3114" w:rsidRPr="00D35699">
        <w:rPr>
          <w:sz w:val="22"/>
        </w:rPr>
        <w:t>the details</w:t>
      </w:r>
      <w:r w:rsidR="00B37C33" w:rsidRPr="00D35699">
        <w:rPr>
          <w:sz w:val="22"/>
        </w:rPr>
        <w:t>.  E</w:t>
      </w:r>
      <w:r w:rsidR="000D3114" w:rsidRPr="00D35699">
        <w:rPr>
          <w:sz w:val="22"/>
        </w:rPr>
        <w:t>ach STA maintains its own PS state</w:t>
      </w:r>
      <w:r w:rsidR="00B37C33" w:rsidRPr="00D35699">
        <w:rPr>
          <w:sz w:val="22"/>
        </w:rPr>
        <w:t>, t</w:t>
      </w:r>
      <w:r w:rsidR="000D3114" w:rsidRPr="00D35699">
        <w:rPr>
          <w:sz w:val="22"/>
        </w:rPr>
        <w:t xml:space="preserve">here are some </w:t>
      </w:r>
      <w:r w:rsidR="00673A85" w:rsidRPr="00D35699">
        <w:rPr>
          <w:sz w:val="22"/>
        </w:rPr>
        <w:t xml:space="preserve">MLD level PS – the listen interval WMN and listen interval are at the MLD level, but the PS state is at the link level.  At the AP side – the traffic is per MLD not per link – so the traffic information is </w:t>
      </w:r>
      <w:r w:rsidR="004F1500" w:rsidRPr="00D35699">
        <w:rPr>
          <w:sz w:val="22"/>
        </w:rPr>
        <w:t xml:space="preserve">for all TIDs map to all links – the TIM bit will be set to 1 – but the STA can choose which link to wake up on to get the buffered </w:t>
      </w:r>
      <w:r w:rsidR="00EC551B" w:rsidRPr="00D35699">
        <w:rPr>
          <w:sz w:val="22"/>
        </w:rPr>
        <w:t xml:space="preserve">frames.  Depending on the TID mapping it can be serviced on </w:t>
      </w:r>
      <w:r w:rsidR="004056AB" w:rsidRPr="00D35699">
        <w:rPr>
          <w:sz w:val="22"/>
        </w:rPr>
        <w:t>whatever</w:t>
      </w:r>
      <w:r w:rsidR="00EC551B" w:rsidRPr="00D35699">
        <w:rPr>
          <w:sz w:val="22"/>
        </w:rPr>
        <w:t xml:space="preserve"> links.  </w:t>
      </w:r>
      <w:r w:rsidR="004C5143" w:rsidRPr="00D35699">
        <w:rPr>
          <w:sz w:val="22"/>
        </w:rPr>
        <w:t xml:space="preserve">The AID space is shared with legacy – there can be STAs in MLDs in the same space.  </w:t>
      </w:r>
    </w:p>
    <w:p w14:paraId="296A1CF9" w14:textId="6E9A09AE" w:rsidR="004C5143" w:rsidRPr="00D35699" w:rsidRDefault="00A64759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4732D1" w:rsidRPr="00D35699">
        <w:rPr>
          <w:sz w:val="22"/>
        </w:rPr>
        <w:t xml:space="preserve"> - </w:t>
      </w:r>
      <w:r w:rsidR="004C5143" w:rsidRPr="00D35699">
        <w:rPr>
          <w:sz w:val="22"/>
        </w:rPr>
        <w:t>The legacy sta</w:t>
      </w:r>
      <w:r w:rsidR="004732D1" w:rsidRPr="00D35699">
        <w:rPr>
          <w:sz w:val="22"/>
        </w:rPr>
        <w:t xml:space="preserve">cks can use a common AID between them – </w:t>
      </w:r>
      <w:r w:rsidR="00B242BE" w:rsidRPr="00D35699">
        <w:rPr>
          <w:sz w:val="22"/>
        </w:rPr>
        <w:t>is</w:t>
      </w:r>
      <w:r w:rsidR="004732D1" w:rsidRPr="00D35699">
        <w:rPr>
          <w:sz w:val="22"/>
        </w:rPr>
        <w:t xml:space="preserve"> this currently in the </w:t>
      </w:r>
      <w:r w:rsidR="00B242BE" w:rsidRPr="00D35699">
        <w:rPr>
          <w:sz w:val="22"/>
        </w:rPr>
        <w:t xml:space="preserve">draft </w:t>
      </w:r>
      <w:r w:rsidR="004732D1" w:rsidRPr="00D35699">
        <w:rPr>
          <w:sz w:val="22"/>
        </w:rPr>
        <w:t>spec</w:t>
      </w:r>
      <w:r w:rsidR="00B242BE" w:rsidRPr="00D35699">
        <w:rPr>
          <w:sz w:val="22"/>
        </w:rPr>
        <w:t>?</w:t>
      </w:r>
      <w:r w:rsidR="004732D1" w:rsidRPr="00D35699">
        <w:rPr>
          <w:sz w:val="22"/>
        </w:rPr>
        <w:t xml:space="preserve"> </w:t>
      </w:r>
    </w:p>
    <w:p w14:paraId="748A5FBF" w14:textId="3CEB30A3" w:rsidR="004732D1" w:rsidRPr="00D35699" w:rsidRDefault="00090CEE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4732D1" w:rsidRPr="00D35699">
        <w:rPr>
          <w:sz w:val="22"/>
        </w:rPr>
        <w:t xml:space="preserve"> – </w:t>
      </w:r>
      <w:r w:rsidRPr="00D35699">
        <w:rPr>
          <w:sz w:val="22"/>
        </w:rPr>
        <w:t>C</w:t>
      </w:r>
      <w:r w:rsidR="004732D1" w:rsidRPr="00D35699">
        <w:rPr>
          <w:sz w:val="22"/>
        </w:rPr>
        <w:t>onfirm</w:t>
      </w:r>
      <w:r w:rsidRPr="00D35699">
        <w:rPr>
          <w:sz w:val="22"/>
        </w:rPr>
        <w:t xml:space="preserve">ing </w:t>
      </w:r>
      <w:r w:rsidR="004732D1" w:rsidRPr="00D35699">
        <w:rPr>
          <w:sz w:val="22"/>
        </w:rPr>
        <w:t xml:space="preserve">it is the same pool of AID space.  </w:t>
      </w:r>
      <w:r w:rsidR="00CA6424" w:rsidRPr="00D35699">
        <w:rPr>
          <w:sz w:val="22"/>
        </w:rPr>
        <w:t xml:space="preserve">TGbe has an agreed </w:t>
      </w:r>
      <w:r w:rsidR="004732D1" w:rsidRPr="00D35699">
        <w:rPr>
          <w:sz w:val="22"/>
        </w:rPr>
        <w:t xml:space="preserve">motion for the multiple </w:t>
      </w:r>
      <w:r w:rsidR="00E920F1" w:rsidRPr="00D35699">
        <w:rPr>
          <w:sz w:val="22"/>
        </w:rPr>
        <w:t xml:space="preserve">to prevent overlapping of the AID space. </w:t>
      </w:r>
    </w:p>
    <w:p w14:paraId="3BB6A923" w14:textId="2376887C" w:rsidR="00E920F1" w:rsidRPr="00D35699" w:rsidRDefault="00CA6424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E920F1" w:rsidRPr="00D35699">
        <w:rPr>
          <w:sz w:val="22"/>
        </w:rPr>
        <w:t xml:space="preserve"> – </w:t>
      </w:r>
      <w:r w:rsidR="00654B73" w:rsidRPr="00D35699">
        <w:rPr>
          <w:sz w:val="22"/>
        </w:rPr>
        <w:t xml:space="preserve">Is there a </w:t>
      </w:r>
      <w:r w:rsidR="00455318" w:rsidRPr="00D35699">
        <w:rPr>
          <w:sz w:val="22"/>
        </w:rPr>
        <w:t>define</w:t>
      </w:r>
      <w:r w:rsidR="00654B73" w:rsidRPr="00D35699">
        <w:rPr>
          <w:sz w:val="22"/>
        </w:rPr>
        <w:t>d</w:t>
      </w:r>
      <w:r w:rsidR="005C5B63" w:rsidRPr="00D35699">
        <w:rPr>
          <w:sz w:val="22"/>
        </w:rPr>
        <w:t xml:space="preserve"> queuing for group address – I </w:t>
      </w:r>
      <w:proofErr w:type="gramStart"/>
      <w:r w:rsidR="005C5B63" w:rsidRPr="00D35699">
        <w:rPr>
          <w:sz w:val="22"/>
        </w:rPr>
        <w:t>don’t</w:t>
      </w:r>
      <w:proofErr w:type="gramEnd"/>
      <w:r w:rsidR="005C5B63" w:rsidRPr="00D35699">
        <w:rPr>
          <w:sz w:val="22"/>
        </w:rPr>
        <w:t xml:space="preserve"> see that in the specification.  Does the </w:t>
      </w:r>
      <w:r w:rsidR="00455318" w:rsidRPr="00D35699">
        <w:rPr>
          <w:sz w:val="22"/>
        </w:rPr>
        <w:t>baseline say anything about what the AP needs to do if all the STAs are in PS</w:t>
      </w:r>
      <w:r w:rsidR="00A208CD" w:rsidRPr="00D35699">
        <w:rPr>
          <w:sz w:val="22"/>
        </w:rPr>
        <w:t>?</w:t>
      </w:r>
      <w:r w:rsidR="00455318" w:rsidRPr="00D35699">
        <w:rPr>
          <w:sz w:val="22"/>
        </w:rPr>
        <w:t xml:space="preserve"> </w:t>
      </w:r>
    </w:p>
    <w:p w14:paraId="1B49D13C" w14:textId="41CC963E" w:rsidR="002349CB" w:rsidRPr="00D35699" w:rsidRDefault="00A208C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455318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455318" w:rsidRPr="00D35699">
        <w:rPr>
          <w:sz w:val="22"/>
        </w:rPr>
        <w:t xml:space="preserve">he baseline </w:t>
      </w:r>
      <w:r w:rsidR="009E4FA5" w:rsidRPr="00D35699">
        <w:rPr>
          <w:sz w:val="22"/>
        </w:rPr>
        <w:t xml:space="preserve">says if any STA is in PS – then </w:t>
      </w:r>
      <w:r w:rsidR="00A43E90" w:rsidRPr="00D35699">
        <w:rPr>
          <w:sz w:val="22"/>
        </w:rPr>
        <w:t xml:space="preserve">group address frames are deferred.  That is the kind of things </w:t>
      </w:r>
      <w:r w:rsidR="002349CB" w:rsidRPr="00D35699">
        <w:rPr>
          <w:sz w:val="22"/>
        </w:rPr>
        <w:t xml:space="preserve">that jump out at me.  How does the duplicated stuff act?  </w:t>
      </w:r>
      <w:r w:rsidR="007F3AC6" w:rsidRPr="00D35699">
        <w:rPr>
          <w:sz w:val="22"/>
        </w:rPr>
        <w:t xml:space="preserve">How does the shared stuff </w:t>
      </w:r>
      <w:r w:rsidR="004056AB" w:rsidRPr="00D35699">
        <w:rPr>
          <w:sz w:val="22"/>
        </w:rPr>
        <w:t>interact?</w:t>
      </w:r>
      <w:r w:rsidR="007F3AC6" w:rsidRPr="00D35699">
        <w:rPr>
          <w:sz w:val="22"/>
        </w:rPr>
        <w:t xml:space="preserve">  I think we should think about this to make sure we are really done.  </w:t>
      </w:r>
    </w:p>
    <w:p w14:paraId="390AC50A" w14:textId="7D43E776" w:rsidR="007F3AC6" w:rsidRPr="00D35699" w:rsidRDefault="006B7322" w:rsidP="00054241">
      <w:pPr>
        <w:pStyle w:val="BodyText"/>
        <w:rPr>
          <w:sz w:val="22"/>
        </w:rPr>
      </w:pPr>
      <w:r w:rsidRPr="00D35699">
        <w:rPr>
          <w:sz w:val="22"/>
        </w:rPr>
        <w:t xml:space="preserve">On slide 6 </w:t>
      </w:r>
      <w:r w:rsidR="00CF3571" w:rsidRPr="00D35699">
        <w:rPr>
          <w:sz w:val="22"/>
        </w:rPr>
        <w:t>–</w:t>
      </w:r>
      <w:r w:rsidRPr="00D35699">
        <w:rPr>
          <w:sz w:val="22"/>
        </w:rPr>
        <w:t xml:space="preserve"> </w:t>
      </w:r>
      <w:r w:rsidR="00CF3571" w:rsidRPr="00D35699">
        <w:rPr>
          <w:sz w:val="22"/>
        </w:rPr>
        <w:t xml:space="preserve">DS structure. </w:t>
      </w:r>
    </w:p>
    <w:p w14:paraId="710A5179" w14:textId="3629D8D8" w:rsidR="00746EF9" w:rsidRPr="00D35699" w:rsidRDefault="0062430C" w:rsidP="00054241">
      <w:pPr>
        <w:pStyle w:val="BodyText"/>
        <w:rPr>
          <w:sz w:val="22"/>
        </w:rPr>
      </w:pPr>
      <w:r w:rsidRPr="00D35699">
        <w:rPr>
          <w:sz w:val="22"/>
        </w:rPr>
        <w:t>C – Rout</w:t>
      </w:r>
      <w:r w:rsidR="006B19A0" w:rsidRPr="00D35699">
        <w:rPr>
          <w:sz w:val="22"/>
        </w:rPr>
        <w:t xml:space="preserve">ing of </w:t>
      </w:r>
      <w:r w:rsidR="00C071AB" w:rsidRPr="00D35699">
        <w:rPr>
          <w:sz w:val="22"/>
        </w:rPr>
        <w:t xml:space="preserve">all downlink packets </w:t>
      </w:r>
      <w:r w:rsidR="006B19A0" w:rsidRPr="00D35699">
        <w:rPr>
          <w:sz w:val="22"/>
        </w:rPr>
        <w:t xml:space="preserve">for </w:t>
      </w:r>
      <w:r w:rsidR="007C2AC7" w:rsidRPr="00D35699">
        <w:rPr>
          <w:sz w:val="22"/>
        </w:rPr>
        <w:t xml:space="preserve">legacy and MLD seems to be clear.  </w:t>
      </w:r>
      <w:r w:rsidR="006B19A0" w:rsidRPr="00D35699">
        <w:rPr>
          <w:sz w:val="22"/>
        </w:rPr>
        <w:t>This is c</w:t>
      </w:r>
      <w:r w:rsidR="007C2AC7" w:rsidRPr="00D35699">
        <w:rPr>
          <w:sz w:val="22"/>
        </w:rPr>
        <w:t>apture</w:t>
      </w:r>
      <w:r w:rsidR="006B19A0" w:rsidRPr="00D35699">
        <w:rPr>
          <w:sz w:val="22"/>
        </w:rPr>
        <w:t>d</w:t>
      </w:r>
      <w:r w:rsidR="007C2AC7" w:rsidRPr="00D35699">
        <w:rPr>
          <w:sz w:val="22"/>
        </w:rPr>
        <w:t xml:space="preserve"> in the association. I think this reflects that we </w:t>
      </w:r>
      <w:proofErr w:type="gramStart"/>
      <w:r w:rsidR="007C2AC7" w:rsidRPr="00D35699">
        <w:rPr>
          <w:sz w:val="22"/>
        </w:rPr>
        <w:t>don’t</w:t>
      </w:r>
      <w:proofErr w:type="gramEnd"/>
      <w:r w:rsidR="007C2AC7" w:rsidRPr="00D35699">
        <w:rPr>
          <w:sz w:val="22"/>
        </w:rPr>
        <w:t xml:space="preserve"> change the DSAF picture yet – we did this register with </w:t>
      </w:r>
      <w:r w:rsidR="00746EF9" w:rsidRPr="00D35699">
        <w:rPr>
          <w:sz w:val="22"/>
        </w:rPr>
        <w:t xml:space="preserve">associations. </w:t>
      </w:r>
    </w:p>
    <w:p w14:paraId="73452841" w14:textId="25745B49" w:rsidR="00AE7716" w:rsidRPr="00D35699" w:rsidRDefault="00214924" w:rsidP="00054241">
      <w:pPr>
        <w:pStyle w:val="BodyText"/>
        <w:rPr>
          <w:sz w:val="22"/>
        </w:rPr>
      </w:pPr>
      <w:r w:rsidRPr="00D35699">
        <w:rPr>
          <w:sz w:val="22"/>
        </w:rPr>
        <w:t>Question</w:t>
      </w:r>
      <w:r w:rsidR="009B1397" w:rsidRPr="00D35699">
        <w:rPr>
          <w:sz w:val="22"/>
        </w:rPr>
        <w:t xml:space="preserve"> – </w:t>
      </w:r>
      <w:r w:rsidRPr="00D35699">
        <w:rPr>
          <w:sz w:val="22"/>
        </w:rPr>
        <w:t>W</w:t>
      </w:r>
      <w:r w:rsidR="009B1397" w:rsidRPr="00D35699">
        <w:rPr>
          <w:sz w:val="22"/>
        </w:rPr>
        <w:t>hat about group address frames</w:t>
      </w:r>
      <w:r w:rsidRPr="00D35699">
        <w:rPr>
          <w:sz w:val="22"/>
        </w:rPr>
        <w:t>?</w:t>
      </w:r>
      <w:r w:rsidR="009B1397" w:rsidRPr="00D35699">
        <w:rPr>
          <w:sz w:val="22"/>
        </w:rPr>
        <w:t xml:space="preserve"> </w:t>
      </w:r>
    </w:p>
    <w:p w14:paraId="20B91F88" w14:textId="2003D323" w:rsidR="00AE7716" w:rsidRPr="00D35699" w:rsidRDefault="00214924" w:rsidP="00054241">
      <w:pPr>
        <w:pStyle w:val="BodyText"/>
        <w:rPr>
          <w:sz w:val="22"/>
        </w:rPr>
      </w:pPr>
      <w:r w:rsidRPr="00D35699">
        <w:rPr>
          <w:sz w:val="22"/>
        </w:rPr>
        <w:t>R</w:t>
      </w:r>
      <w:r w:rsidR="00AE7716" w:rsidRPr="00D35699">
        <w:rPr>
          <w:sz w:val="22"/>
        </w:rPr>
        <w:t xml:space="preserve"> – </w:t>
      </w:r>
      <w:r w:rsidR="005022FD" w:rsidRPr="00D35699">
        <w:rPr>
          <w:sz w:val="22"/>
        </w:rPr>
        <w:t>Regarding, g</w:t>
      </w:r>
      <w:r w:rsidR="00AE7716" w:rsidRPr="00D35699">
        <w:rPr>
          <w:sz w:val="22"/>
        </w:rPr>
        <w:t xml:space="preserve">roup address frames – the MLD will not distributed </w:t>
      </w:r>
      <w:r w:rsidR="00BA1C1D" w:rsidRPr="00D35699">
        <w:rPr>
          <w:sz w:val="22"/>
        </w:rPr>
        <w:t xml:space="preserve">them </w:t>
      </w:r>
      <w:r w:rsidR="00AE7716" w:rsidRPr="00D35699">
        <w:rPr>
          <w:sz w:val="22"/>
        </w:rPr>
        <w:t xml:space="preserve">down – </w:t>
      </w:r>
      <w:r w:rsidR="00BA1C1D" w:rsidRPr="00D35699">
        <w:rPr>
          <w:sz w:val="22"/>
        </w:rPr>
        <w:t xml:space="preserve">the MLD </w:t>
      </w:r>
      <w:r w:rsidR="00AE7716" w:rsidRPr="00D35699">
        <w:rPr>
          <w:sz w:val="22"/>
        </w:rPr>
        <w:t>will only distribution group address up.</w:t>
      </w:r>
    </w:p>
    <w:p w14:paraId="614CBDE5" w14:textId="323221B1" w:rsidR="00AE7716" w:rsidRPr="00D35699" w:rsidRDefault="00BA1C1D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 </w:t>
      </w:r>
      <w:r w:rsidR="00270207" w:rsidRPr="00D35699">
        <w:rPr>
          <w:sz w:val="22"/>
        </w:rPr>
        <w:t xml:space="preserve">– </w:t>
      </w:r>
      <w:r w:rsidRPr="00D35699">
        <w:rPr>
          <w:sz w:val="22"/>
        </w:rPr>
        <w:t>T</w:t>
      </w:r>
      <w:r w:rsidR="00270207" w:rsidRPr="00D35699">
        <w:rPr>
          <w:sz w:val="22"/>
        </w:rPr>
        <w:t xml:space="preserve">hat part of the spec may need additional work. </w:t>
      </w:r>
    </w:p>
    <w:p w14:paraId="26AB65F0" w14:textId="33E6975B" w:rsidR="00270207" w:rsidRPr="00D35699" w:rsidRDefault="00A61417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270207" w:rsidRPr="00D35699">
        <w:rPr>
          <w:sz w:val="22"/>
        </w:rPr>
        <w:t xml:space="preserve"> – </w:t>
      </w:r>
      <w:r w:rsidRPr="00D35699">
        <w:rPr>
          <w:sz w:val="22"/>
        </w:rPr>
        <w:t>W</w:t>
      </w:r>
      <w:r w:rsidR="00974A98" w:rsidRPr="00D35699">
        <w:rPr>
          <w:sz w:val="22"/>
        </w:rPr>
        <w:t>hat area</w:t>
      </w:r>
      <w:r w:rsidRPr="00D35699">
        <w:rPr>
          <w:sz w:val="22"/>
        </w:rPr>
        <w:t>s do</w:t>
      </w:r>
      <w:r w:rsidR="00974A98" w:rsidRPr="00D35699">
        <w:rPr>
          <w:sz w:val="22"/>
        </w:rPr>
        <w:t xml:space="preserve"> we need to work on</w:t>
      </w:r>
      <w:r w:rsidRPr="00D35699">
        <w:rPr>
          <w:sz w:val="22"/>
        </w:rPr>
        <w:t>?</w:t>
      </w:r>
      <w:r w:rsidR="00974A98" w:rsidRPr="00D35699">
        <w:rPr>
          <w:sz w:val="22"/>
        </w:rPr>
        <w:t xml:space="preserve">  </w:t>
      </w:r>
    </w:p>
    <w:p w14:paraId="7F25FDD2" w14:textId="0A84C393" w:rsidR="009569BA" w:rsidRPr="00D35699" w:rsidRDefault="00A61417" w:rsidP="00054241">
      <w:pPr>
        <w:pStyle w:val="BodyText"/>
        <w:rPr>
          <w:sz w:val="22"/>
        </w:rPr>
      </w:pPr>
      <w:r w:rsidRPr="00D35699">
        <w:rPr>
          <w:sz w:val="22"/>
        </w:rPr>
        <w:t>R</w:t>
      </w:r>
      <w:r w:rsidR="00974A98" w:rsidRPr="00D35699">
        <w:rPr>
          <w:sz w:val="22"/>
        </w:rPr>
        <w:t xml:space="preserve"> – </w:t>
      </w:r>
      <w:r w:rsidRPr="00D35699">
        <w:rPr>
          <w:sz w:val="22"/>
        </w:rPr>
        <w:t>M</w:t>
      </w:r>
      <w:r w:rsidR="00974A98" w:rsidRPr="00D35699">
        <w:rPr>
          <w:sz w:val="22"/>
        </w:rPr>
        <w:t xml:space="preserve">ore text </w:t>
      </w:r>
      <w:r w:rsidR="004056AB" w:rsidRPr="00D35699">
        <w:rPr>
          <w:sz w:val="22"/>
        </w:rPr>
        <w:t>needs</w:t>
      </w:r>
      <w:r w:rsidR="00974A98" w:rsidRPr="00D35699">
        <w:rPr>
          <w:sz w:val="22"/>
        </w:rPr>
        <w:t xml:space="preserve"> to be written </w:t>
      </w:r>
      <w:r w:rsidR="009569BA" w:rsidRPr="00D35699">
        <w:rPr>
          <w:sz w:val="22"/>
        </w:rPr>
        <w:t>to clarify it.</w:t>
      </w:r>
    </w:p>
    <w:p w14:paraId="779D2329" w14:textId="1B28CBEF" w:rsidR="00FA6797" w:rsidRPr="00D35699" w:rsidRDefault="00A61417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 </w:t>
      </w:r>
      <w:r w:rsidR="009569BA" w:rsidRPr="00D35699">
        <w:rPr>
          <w:sz w:val="22"/>
        </w:rPr>
        <w:t xml:space="preserve">– </w:t>
      </w:r>
      <w:r w:rsidRPr="00D35699">
        <w:rPr>
          <w:sz w:val="22"/>
        </w:rPr>
        <w:t>E</w:t>
      </w:r>
      <w:r w:rsidR="009569BA" w:rsidRPr="00D35699">
        <w:rPr>
          <w:sz w:val="22"/>
        </w:rPr>
        <w:t>ach AP will have its group address we would need to duplicate across</w:t>
      </w:r>
      <w:r w:rsidR="008B7481" w:rsidRPr="00D35699">
        <w:rPr>
          <w:sz w:val="22"/>
        </w:rPr>
        <w:t>, i</w:t>
      </w:r>
      <w:r w:rsidR="009569BA" w:rsidRPr="00D35699">
        <w:rPr>
          <w:sz w:val="22"/>
        </w:rPr>
        <w:t>f it is multi</w:t>
      </w:r>
      <w:r w:rsidR="008B7481" w:rsidRPr="00D35699">
        <w:rPr>
          <w:sz w:val="22"/>
        </w:rPr>
        <w:t>-</w:t>
      </w:r>
      <w:r w:rsidR="009569BA" w:rsidRPr="00D35699">
        <w:rPr>
          <w:sz w:val="22"/>
        </w:rPr>
        <w:t xml:space="preserve">cast.  </w:t>
      </w:r>
      <w:r w:rsidR="00B46595" w:rsidRPr="00D35699">
        <w:rPr>
          <w:sz w:val="22"/>
        </w:rPr>
        <w:t xml:space="preserve">Where we write </w:t>
      </w:r>
      <w:r w:rsidR="004056AB" w:rsidRPr="00D35699">
        <w:rPr>
          <w:sz w:val="22"/>
        </w:rPr>
        <w:t>it,</w:t>
      </w:r>
      <w:r w:rsidR="00B46595" w:rsidRPr="00D35699">
        <w:rPr>
          <w:sz w:val="22"/>
        </w:rPr>
        <w:t xml:space="preserve"> we </w:t>
      </w:r>
      <w:proofErr w:type="gramStart"/>
      <w:r w:rsidR="00B46595" w:rsidRPr="00D35699">
        <w:rPr>
          <w:sz w:val="22"/>
        </w:rPr>
        <w:t>don’t</w:t>
      </w:r>
      <w:proofErr w:type="gramEnd"/>
      <w:r w:rsidR="00B46595" w:rsidRPr="00D35699">
        <w:rPr>
          <w:sz w:val="22"/>
        </w:rPr>
        <w:t xml:space="preserve"> have DSAF – </w:t>
      </w:r>
      <w:r w:rsidR="00706BE7" w:rsidRPr="00D35699">
        <w:rPr>
          <w:sz w:val="22"/>
        </w:rPr>
        <w:t xml:space="preserve">there is no </w:t>
      </w:r>
      <w:r w:rsidR="00B46595" w:rsidRPr="00D35699">
        <w:rPr>
          <w:sz w:val="22"/>
        </w:rPr>
        <w:t xml:space="preserve">duplication.  We </w:t>
      </w:r>
      <w:proofErr w:type="gramStart"/>
      <w:r w:rsidR="00B46595" w:rsidRPr="00D35699">
        <w:rPr>
          <w:sz w:val="22"/>
        </w:rPr>
        <w:t>don’t</w:t>
      </w:r>
      <w:proofErr w:type="gramEnd"/>
      <w:r w:rsidR="00B46595" w:rsidRPr="00D35699">
        <w:rPr>
          <w:sz w:val="22"/>
        </w:rPr>
        <w:t xml:space="preserve"> connect it to DSAF. </w:t>
      </w:r>
    </w:p>
    <w:p w14:paraId="15DFA8E0" w14:textId="08A685DE" w:rsidR="00FC501B" w:rsidRPr="00D35699" w:rsidRDefault="000071DD" w:rsidP="00054241">
      <w:pPr>
        <w:pStyle w:val="BodyText"/>
        <w:rPr>
          <w:sz w:val="22"/>
        </w:rPr>
      </w:pPr>
      <w:r w:rsidRPr="00D35699">
        <w:rPr>
          <w:sz w:val="22"/>
        </w:rPr>
        <w:t>R</w:t>
      </w:r>
      <w:r w:rsidR="00FC501B" w:rsidRPr="00D35699">
        <w:rPr>
          <w:sz w:val="22"/>
        </w:rPr>
        <w:t xml:space="preserve"> – </w:t>
      </w:r>
      <w:r w:rsidRPr="00D35699">
        <w:rPr>
          <w:sz w:val="22"/>
        </w:rPr>
        <w:t xml:space="preserve">We </w:t>
      </w:r>
      <w:proofErr w:type="gramStart"/>
      <w:r w:rsidRPr="00D35699">
        <w:rPr>
          <w:sz w:val="22"/>
        </w:rPr>
        <w:t>don’t</w:t>
      </w:r>
      <w:proofErr w:type="gramEnd"/>
      <w:r w:rsidRPr="00D35699">
        <w:rPr>
          <w:sz w:val="22"/>
        </w:rPr>
        <w:t xml:space="preserve"> </w:t>
      </w:r>
      <w:r w:rsidR="00FC501B" w:rsidRPr="00D35699">
        <w:rPr>
          <w:sz w:val="22"/>
        </w:rPr>
        <w:t xml:space="preserve">need to address this in terms of the DSAF behavior.  </w:t>
      </w:r>
    </w:p>
    <w:p w14:paraId="5EAC531D" w14:textId="4A03EB94" w:rsidR="00CE1FDD" w:rsidRPr="00D35699" w:rsidRDefault="000071D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A971D9" w:rsidRPr="00D35699">
        <w:rPr>
          <w:sz w:val="22"/>
        </w:rPr>
        <w:t xml:space="preserve"> </w:t>
      </w:r>
      <w:r w:rsidR="00246F18" w:rsidRPr="00D35699">
        <w:rPr>
          <w:sz w:val="22"/>
        </w:rPr>
        <w:t>–</w:t>
      </w:r>
      <w:r w:rsidR="00A971D9" w:rsidRPr="00D35699">
        <w:rPr>
          <w:sz w:val="22"/>
        </w:rPr>
        <w:t xml:space="preserve"> </w:t>
      </w:r>
      <w:r w:rsidR="00246F18" w:rsidRPr="00D35699">
        <w:rPr>
          <w:sz w:val="22"/>
        </w:rPr>
        <w:t xml:space="preserve">the text is in </w:t>
      </w:r>
      <w:hyperlink r:id="rId16" w:history="1">
        <w:r w:rsidR="00F405CC" w:rsidRPr="00D35699">
          <w:rPr>
            <w:rStyle w:val="Hyperlink"/>
            <w:sz w:val="22"/>
          </w:rPr>
          <w:t>https://mentor.ieee.org/802.11/dcn/21/11-21-0349-03-00be-pdt-group-address-frame-reception-for-non-ap-mld.docx</w:t>
        </w:r>
      </w:hyperlink>
      <w:r w:rsidR="00246F18" w:rsidRPr="00D35699">
        <w:rPr>
          <w:sz w:val="22"/>
        </w:rPr>
        <w:t xml:space="preserve"> document – I don’t remember seeing the DSAF- </w:t>
      </w:r>
      <w:r w:rsidR="000D6223" w:rsidRPr="00D35699">
        <w:rPr>
          <w:sz w:val="22"/>
        </w:rPr>
        <w:t xml:space="preserve">in </w:t>
      </w:r>
      <w:r w:rsidR="00F405CC" w:rsidRPr="00D35699">
        <w:rPr>
          <w:sz w:val="22"/>
        </w:rPr>
        <w:t>this</w:t>
      </w:r>
      <w:r w:rsidR="000D6223" w:rsidRPr="00D35699">
        <w:rPr>
          <w:sz w:val="22"/>
        </w:rPr>
        <w:t xml:space="preserve"> document –</w:t>
      </w:r>
      <w:r w:rsidR="00555B02" w:rsidRPr="00D35699">
        <w:rPr>
          <w:sz w:val="22"/>
        </w:rPr>
        <w:t xml:space="preserve"> this is reception. </w:t>
      </w:r>
    </w:p>
    <w:p w14:paraId="0518763F" w14:textId="3BCE3CFE" w:rsidR="002E4563" w:rsidRPr="00D35699" w:rsidRDefault="00597A3B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2E4563" w:rsidRPr="00D35699">
        <w:rPr>
          <w:sz w:val="22"/>
        </w:rPr>
        <w:t xml:space="preserve"> </w:t>
      </w:r>
      <w:r w:rsidR="00016192" w:rsidRPr="00D35699">
        <w:rPr>
          <w:sz w:val="22"/>
        </w:rPr>
        <w:t>–</w:t>
      </w:r>
      <w:r w:rsidR="002E4563" w:rsidRPr="00D35699">
        <w:rPr>
          <w:sz w:val="22"/>
        </w:rPr>
        <w:t xml:space="preserve"> </w:t>
      </w:r>
      <w:r w:rsidR="00CC404A" w:rsidRPr="00D35699">
        <w:rPr>
          <w:sz w:val="22"/>
        </w:rPr>
        <w:t>M</w:t>
      </w:r>
      <w:r w:rsidR="00016192" w:rsidRPr="00D35699">
        <w:rPr>
          <w:sz w:val="22"/>
        </w:rPr>
        <w:t>ay have to worry about group membership stuff</w:t>
      </w:r>
      <w:r w:rsidR="00CC404A" w:rsidRPr="00D35699">
        <w:rPr>
          <w:sz w:val="22"/>
        </w:rPr>
        <w:t>.</w:t>
      </w:r>
      <w:r w:rsidR="00016192" w:rsidRPr="00D35699">
        <w:rPr>
          <w:sz w:val="22"/>
        </w:rPr>
        <w:t xml:space="preserve"> </w:t>
      </w:r>
    </w:p>
    <w:p w14:paraId="6CD03B1D" w14:textId="2CE4230A" w:rsidR="00016192" w:rsidRPr="00D35699" w:rsidRDefault="00CC404A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016192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016192" w:rsidRPr="00D35699">
        <w:rPr>
          <w:sz w:val="22"/>
        </w:rPr>
        <w:t xml:space="preserve">here are a few sentences that need to be added to the MAC clause </w:t>
      </w:r>
      <w:r w:rsidR="001E042F" w:rsidRPr="00D35699">
        <w:rPr>
          <w:sz w:val="22"/>
        </w:rPr>
        <w:t>-</w:t>
      </w:r>
      <w:r w:rsidR="00021B9A" w:rsidRPr="00D35699">
        <w:rPr>
          <w:sz w:val="22"/>
        </w:rPr>
        <w:t xml:space="preserve"> </w:t>
      </w:r>
    </w:p>
    <w:p w14:paraId="1C4341C1" w14:textId="32F54340" w:rsidR="00B87438" w:rsidRPr="00D35699" w:rsidRDefault="00FA084D" w:rsidP="00054241">
      <w:pPr>
        <w:pStyle w:val="BodyText"/>
        <w:rPr>
          <w:sz w:val="22"/>
        </w:rPr>
      </w:pPr>
      <w:hyperlink r:id="rId17" w:history="1">
        <w:r w:rsidR="00B87438" w:rsidRPr="00D35699">
          <w:rPr>
            <w:rStyle w:val="Hyperlink"/>
            <w:sz w:val="22"/>
          </w:rPr>
          <w:t>https://mentor.ieee.org/802.11/dcn/21/11-21-0081-05-00be-mlo-group-addressed-frame.docx</w:t>
        </w:r>
      </w:hyperlink>
    </w:p>
    <w:p w14:paraId="0621CE03" w14:textId="2A10F016" w:rsidR="00B87438" w:rsidRPr="00D35699" w:rsidRDefault="001E042F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B87438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B87438" w:rsidRPr="00D35699">
        <w:rPr>
          <w:sz w:val="22"/>
        </w:rPr>
        <w:t xml:space="preserve">he MLD </w:t>
      </w:r>
      <w:proofErr w:type="gramStart"/>
      <w:r w:rsidR="00B87438" w:rsidRPr="00D35699">
        <w:rPr>
          <w:sz w:val="22"/>
        </w:rPr>
        <w:t>doesn’t</w:t>
      </w:r>
      <w:proofErr w:type="gramEnd"/>
      <w:r w:rsidR="00B87438" w:rsidRPr="00D35699">
        <w:rPr>
          <w:sz w:val="22"/>
        </w:rPr>
        <w:t xml:space="preserve"> need to </w:t>
      </w:r>
      <w:r w:rsidRPr="00D35699">
        <w:rPr>
          <w:sz w:val="22"/>
        </w:rPr>
        <w:t xml:space="preserve">do </w:t>
      </w:r>
      <w:r w:rsidR="00B87438" w:rsidRPr="00D35699">
        <w:rPr>
          <w:sz w:val="22"/>
        </w:rPr>
        <w:t xml:space="preserve">anything </w:t>
      </w:r>
      <w:r w:rsidR="002A538C" w:rsidRPr="00D35699">
        <w:rPr>
          <w:sz w:val="22"/>
        </w:rPr>
        <w:t>if the legacy AP is</w:t>
      </w:r>
      <w:r w:rsidR="00555B02" w:rsidRPr="00D35699">
        <w:rPr>
          <w:sz w:val="22"/>
        </w:rPr>
        <w:t xml:space="preserve"> being</w:t>
      </w:r>
      <w:r w:rsidR="002A538C" w:rsidRPr="00D35699">
        <w:rPr>
          <w:sz w:val="22"/>
        </w:rPr>
        <w:t xml:space="preserve"> us</w:t>
      </w:r>
      <w:r w:rsidR="00555B02" w:rsidRPr="00D35699">
        <w:rPr>
          <w:sz w:val="22"/>
        </w:rPr>
        <w:t>ed</w:t>
      </w:r>
      <w:r w:rsidR="002A538C" w:rsidRPr="00D35699">
        <w:rPr>
          <w:sz w:val="22"/>
        </w:rPr>
        <w:t xml:space="preserve"> </w:t>
      </w:r>
      <w:r w:rsidR="00297569" w:rsidRPr="00D35699">
        <w:rPr>
          <w:sz w:val="22"/>
        </w:rPr>
        <w:t>for group address</w:t>
      </w:r>
      <w:r w:rsidR="00555B02" w:rsidRPr="00D35699">
        <w:rPr>
          <w:sz w:val="22"/>
        </w:rPr>
        <w:t xml:space="preserve"> </w:t>
      </w:r>
      <w:r w:rsidR="004056AB" w:rsidRPr="00D35699">
        <w:rPr>
          <w:sz w:val="22"/>
        </w:rPr>
        <w:t>- the</w:t>
      </w:r>
      <w:r w:rsidR="009A0E78" w:rsidRPr="00D35699">
        <w:rPr>
          <w:sz w:val="22"/>
        </w:rPr>
        <w:t xml:space="preserve"> general case needs to be defined.  </w:t>
      </w:r>
    </w:p>
    <w:p w14:paraId="370F44A3" w14:textId="464A648D" w:rsidR="009A0E78" w:rsidRPr="00D35699" w:rsidRDefault="00161719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9A0E78" w:rsidRPr="00D35699">
        <w:rPr>
          <w:sz w:val="22"/>
        </w:rPr>
        <w:t xml:space="preserve"> – the second document is more appropriate for this discussion. </w:t>
      </w:r>
    </w:p>
    <w:p w14:paraId="147CC5FB" w14:textId="4C3DCE0D" w:rsidR="009A0E78" w:rsidRPr="00D35699" w:rsidRDefault="00161719" w:rsidP="00054241">
      <w:pPr>
        <w:pStyle w:val="BodyText"/>
        <w:rPr>
          <w:sz w:val="22"/>
        </w:rPr>
      </w:pPr>
      <w:r w:rsidRPr="00D35699">
        <w:rPr>
          <w:sz w:val="22"/>
        </w:rPr>
        <w:lastRenderedPageBreak/>
        <w:t>Chai</w:t>
      </w:r>
      <w:r w:rsidR="00566A3B" w:rsidRPr="00D35699">
        <w:rPr>
          <w:sz w:val="22"/>
        </w:rPr>
        <w:t>r</w:t>
      </w:r>
      <w:r w:rsidRPr="00D35699">
        <w:rPr>
          <w:sz w:val="22"/>
        </w:rPr>
        <w:t xml:space="preserve"> </w:t>
      </w:r>
      <w:r w:rsidR="00890917" w:rsidRPr="00D35699">
        <w:rPr>
          <w:sz w:val="22"/>
        </w:rPr>
        <w:t xml:space="preserve">– going to slide 8 – pointing out </w:t>
      </w:r>
      <w:r w:rsidR="00F83DC0" w:rsidRPr="00D35699">
        <w:rPr>
          <w:sz w:val="22"/>
        </w:rPr>
        <w:t xml:space="preserve">that the SME does not have a line closing the top – because </w:t>
      </w:r>
      <w:proofErr w:type="gramStart"/>
      <w:r w:rsidR="00F83DC0" w:rsidRPr="00D35699">
        <w:rPr>
          <w:sz w:val="22"/>
        </w:rPr>
        <w:t>it’s</w:t>
      </w:r>
      <w:proofErr w:type="gramEnd"/>
      <w:r w:rsidR="00F83DC0" w:rsidRPr="00D35699">
        <w:rPr>
          <w:sz w:val="22"/>
        </w:rPr>
        <w:t xml:space="preserve"> not clear where it ends. </w:t>
      </w:r>
    </w:p>
    <w:p w14:paraId="3CA1A142" w14:textId="00AACC01" w:rsidR="00F83DC0" w:rsidRPr="00D35699" w:rsidRDefault="001375D7" w:rsidP="00054241">
      <w:pPr>
        <w:pStyle w:val="BodyText"/>
        <w:rPr>
          <w:sz w:val="22"/>
        </w:rPr>
      </w:pPr>
      <w:r w:rsidRPr="00D35699">
        <w:rPr>
          <w:sz w:val="22"/>
        </w:rPr>
        <w:t xml:space="preserve">On to slide 9 </w:t>
      </w:r>
      <w:r w:rsidR="00975CF3" w:rsidRPr="00D35699">
        <w:rPr>
          <w:sz w:val="22"/>
        </w:rPr>
        <w:t>–</w:t>
      </w:r>
      <w:r w:rsidRPr="00D35699">
        <w:rPr>
          <w:sz w:val="22"/>
        </w:rPr>
        <w:t xml:space="preserve"> </w:t>
      </w:r>
    </w:p>
    <w:p w14:paraId="717CC32A" w14:textId="6CF9C0EE" w:rsidR="00975CF3" w:rsidRPr="00D35699" w:rsidRDefault="00161719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975CF3" w:rsidRPr="00D35699">
        <w:rPr>
          <w:sz w:val="22"/>
        </w:rPr>
        <w:t xml:space="preserve"> </w:t>
      </w:r>
      <w:r w:rsidRPr="00D35699">
        <w:rPr>
          <w:sz w:val="22"/>
        </w:rPr>
        <w:t xml:space="preserve">– The </w:t>
      </w:r>
      <w:r w:rsidR="00975CF3" w:rsidRPr="00D35699">
        <w:rPr>
          <w:sz w:val="22"/>
        </w:rPr>
        <w:t>SME</w:t>
      </w:r>
      <w:r w:rsidR="00E037E2" w:rsidRPr="00D35699">
        <w:rPr>
          <w:sz w:val="22"/>
        </w:rPr>
        <w:t xml:space="preserve"> is just where we </w:t>
      </w:r>
      <w:r w:rsidR="004A3A51" w:rsidRPr="00D35699">
        <w:rPr>
          <w:sz w:val="22"/>
        </w:rPr>
        <w:t xml:space="preserve">put the stuff that </w:t>
      </w:r>
      <w:proofErr w:type="gramStart"/>
      <w:r w:rsidR="004A3A51" w:rsidRPr="00D35699">
        <w:rPr>
          <w:sz w:val="22"/>
        </w:rPr>
        <w:t>doesn’t</w:t>
      </w:r>
      <w:proofErr w:type="gramEnd"/>
      <w:r w:rsidR="004A3A51" w:rsidRPr="00D35699">
        <w:rPr>
          <w:sz w:val="22"/>
        </w:rPr>
        <w:t xml:space="preserve"> belong in the MAC.</w:t>
      </w:r>
    </w:p>
    <w:p w14:paraId="3E58836C" w14:textId="0CE009D3" w:rsidR="004A3A51" w:rsidRPr="00D35699" w:rsidRDefault="0002788E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3D1E89" w:rsidRPr="00D35699">
        <w:rPr>
          <w:sz w:val="22"/>
        </w:rPr>
        <w:t xml:space="preserve"> – </w:t>
      </w:r>
      <w:r w:rsidRPr="00D35699">
        <w:rPr>
          <w:sz w:val="22"/>
        </w:rPr>
        <w:t>M</w:t>
      </w:r>
      <w:r w:rsidR="003D1E89" w:rsidRPr="00D35699">
        <w:rPr>
          <w:sz w:val="22"/>
        </w:rPr>
        <w:t xml:space="preserve">aybe we should change the multiband in </w:t>
      </w:r>
      <w:r w:rsidR="004C1669" w:rsidRPr="00D35699">
        <w:rPr>
          <w:sz w:val="22"/>
        </w:rPr>
        <w:t>REVme</w:t>
      </w:r>
      <w:r w:rsidR="000A1402" w:rsidRPr="00D35699">
        <w:rPr>
          <w:sz w:val="22"/>
        </w:rPr>
        <w:t xml:space="preserve">.  </w:t>
      </w:r>
    </w:p>
    <w:p w14:paraId="376390C1" w14:textId="45BA345B" w:rsidR="000A1402" w:rsidRPr="00D35699" w:rsidRDefault="00D6578B" w:rsidP="00054241">
      <w:pPr>
        <w:pStyle w:val="BodyText"/>
        <w:rPr>
          <w:sz w:val="22"/>
        </w:rPr>
      </w:pPr>
      <w:r w:rsidRPr="00D35699">
        <w:rPr>
          <w:sz w:val="22"/>
        </w:rPr>
        <w:t xml:space="preserve">Question </w:t>
      </w:r>
      <w:r w:rsidR="000A1402" w:rsidRPr="00D35699">
        <w:rPr>
          <w:sz w:val="22"/>
        </w:rPr>
        <w:t xml:space="preserve">– </w:t>
      </w:r>
      <w:r w:rsidRPr="00D35699">
        <w:rPr>
          <w:sz w:val="22"/>
        </w:rPr>
        <w:t>D</w:t>
      </w:r>
      <w:r w:rsidR="000A1402" w:rsidRPr="00D35699">
        <w:rPr>
          <w:sz w:val="22"/>
        </w:rPr>
        <w:t xml:space="preserve">oes anyone have suggestion on how to solve </w:t>
      </w:r>
      <w:r w:rsidR="004A1E12" w:rsidRPr="00D35699">
        <w:rPr>
          <w:sz w:val="22"/>
        </w:rPr>
        <w:t>the 3d nature</w:t>
      </w:r>
      <w:r w:rsidRPr="00D35699">
        <w:rPr>
          <w:sz w:val="22"/>
        </w:rPr>
        <w:t xml:space="preserve"> of the drawing?</w:t>
      </w:r>
      <w:r w:rsidR="004A1E12" w:rsidRPr="00D35699">
        <w:rPr>
          <w:sz w:val="22"/>
        </w:rPr>
        <w:t xml:space="preserve"> </w:t>
      </w:r>
    </w:p>
    <w:p w14:paraId="404273F1" w14:textId="6ABB1CA3" w:rsidR="005F6FA0" w:rsidRPr="00D35699" w:rsidRDefault="00EB364F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 </w:t>
      </w:r>
      <w:r w:rsidR="005F6FA0" w:rsidRPr="00D35699">
        <w:rPr>
          <w:sz w:val="22"/>
        </w:rPr>
        <w:t xml:space="preserve">– </w:t>
      </w:r>
      <w:r w:rsidR="00A637C1" w:rsidRPr="00D35699">
        <w:rPr>
          <w:sz w:val="22"/>
        </w:rPr>
        <w:t xml:space="preserve">An updated </w:t>
      </w:r>
      <w:r w:rsidR="005F6FA0" w:rsidRPr="00D35699">
        <w:rPr>
          <w:sz w:val="22"/>
        </w:rPr>
        <w:t xml:space="preserve">drawing </w:t>
      </w:r>
      <w:r w:rsidR="00A637C1" w:rsidRPr="00D35699">
        <w:rPr>
          <w:sz w:val="22"/>
        </w:rPr>
        <w:t xml:space="preserve">will be available soon, and it should be </w:t>
      </w:r>
      <w:r w:rsidR="005F6FA0" w:rsidRPr="00D35699">
        <w:rPr>
          <w:sz w:val="22"/>
        </w:rPr>
        <w:t xml:space="preserve">clearer. </w:t>
      </w:r>
      <w:r w:rsidR="009047A5" w:rsidRPr="00D35699">
        <w:rPr>
          <w:sz w:val="22"/>
        </w:rPr>
        <w:t xml:space="preserve">  </w:t>
      </w:r>
    </w:p>
    <w:p w14:paraId="2FB1518E" w14:textId="5BFCB78E" w:rsidR="009B32F1" w:rsidRPr="00D35699" w:rsidRDefault="00A637C1" w:rsidP="00054241">
      <w:pPr>
        <w:pStyle w:val="BodyText"/>
        <w:rPr>
          <w:sz w:val="22"/>
        </w:rPr>
      </w:pPr>
      <w:r w:rsidRPr="00D35699">
        <w:rPr>
          <w:sz w:val="22"/>
        </w:rPr>
        <w:t>M</w:t>
      </w:r>
      <w:r w:rsidR="00E432E0" w:rsidRPr="00D35699">
        <w:rPr>
          <w:sz w:val="22"/>
        </w:rPr>
        <w:t xml:space="preserve">oving to slide 11 – </w:t>
      </w:r>
    </w:p>
    <w:p w14:paraId="2ABAE342" w14:textId="6DD0E060" w:rsidR="00E432E0" w:rsidRPr="00D35699" w:rsidRDefault="00A637C1" w:rsidP="00054241">
      <w:pPr>
        <w:pStyle w:val="BodyText"/>
        <w:rPr>
          <w:sz w:val="22"/>
        </w:rPr>
      </w:pPr>
      <w:r w:rsidRPr="00D35699">
        <w:rPr>
          <w:sz w:val="22"/>
        </w:rPr>
        <w:t>Question</w:t>
      </w:r>
      <w:r w:rsidR="00E432E0" w:rsidRPr="00D35699">
        <w:rPr>
          <w:sz w:val="22"/>
        </w:rPr>
        <w:t xml:space="preserve"> – </w:t>
      </w:r>
      <w:r w:rsidRPr="00D35699">
        <w:rPr>
          <w:sz w:val="22"/>
        </w:rPr>
        <w:t>A</w:t>
      </w:r>
      <w:r w:rsidR="00E432E0" w:rsidRPr="00D35699">
        <w:rPr>
          <w:sz w:val="22"/>
        </w:rPr>
        <w:t xml:space="preserve">sking about group addressed </w:t>
      </w:r>
      <w:r w:rsidR="004056AB" w:rsidRPr="00D35699">
        <w:rPr>
          <w:sz w:val="22"/>
        </w:rPr>
        <w:t>frame on</w:t>
      </w:r>
      <w:r w:rsidR="00E432E0" w:rsidRPr="00D35699">
        <w:rPr>
          <w:sz w:val="22"/>
        </w:rPr>
        <w:t xml:space="preserve"> the Non-AP MLD.</w:t>
      </w:r>
    </w:p>
    <w:p w14:paraId="1B04D41B" w14:textId="349AF4D5" w:rsidR="00E432E0" w:rsidRPr="00D35699" w:rsidRDefault="0052370C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 – This </w:t>
      </w:r>
      <w:r w:rsidR="00E432E0" w:rsidRPr="00D35699">
        <w:rPr>
          <w:sz w:val="22"/>
        </w:rPr>
        <w:t>not in the spec text</w:t>
      </w:r>
      <w:r w:rsidRPr="00D35699">
        <w:rPr>
          <w:sz w:val="22"/>
        </w:rPr>
        <w:t>.</w:t>
      </w:r>
    </w:p>
    <w:p w14:paraId="04E9BBEA" w14:textId="5F7DCFD2" w:rsidR="00E432E0" w:rsidRPr="00D35699" w:rsidRDefault="0052370C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0C3869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0C3869" w:rsidRPr="00D35699">
        <w:rPr>
          <w:sz w:val="22"/>
        </w:rPr>
        <w:t xml:space="preserve">here is information – in the legacy – we are adding buffering to link address – so before it switches </w:t>
      </w:r>
      <w:r w:rsidR="004056AB" w:rsidRPr="00D35699">
        <w:rPr>
          <w:sz w:val="22"/>
        </w:rPr>
        <w:t>will check</w:t>
      </w:r>
      <w:r w:rsidR="008D1E3E" w:rsidRPr="00D35699">
        <w:rPr>
          <w:sz w:val="22"/>
        </w:rPr>
        <w:t xml:space="preserve"> that it </w:t>
      </w:r>
      <w:proofErr w:type="gramStart"/>
      <w:r w:rsidR="008D1E3E" w:rsidRPr="00D35699">
        <w:rPr>
          <w:sz w:val="22"/>
        </w:rPr>
        <w:t>doesn’t</w:t>
      </w:r>
      <w:proofErr w:type="gramEnd"/>
      <w:r w:rsidR="008D1E3E" w:rsidRPr="00D35699">
        <w:rPr>
          <w:sz w:val="22"/>
        </w:rPr>
        <w:t xml:space="preserve"> have any group addressed frames.  </w:t>
      </w:r>
    </w:p>
    <w:p w14:paraId="1EDC5966" w14:textId="5EA68BC5" w:rsidR="008D1E3E" w:rsidRPr="00D35699" w:rsidRDefault="008D14B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8D1E3E" w:rsidRPr="00D35699">
        <w:rPr>
          <w:sz w:val="22"/>
        </w:rPr>
        <w:t xml:space="preserve"> – </w:t>
      </w:r>
      <w:r w:rsidRPr="00D35699">
        <w:rPr>
          <w:sz w:val="22"/>
        </w:rPr>
        <w:t xml:space="preserve">Is </w:t>
      </w:r>
      <w:r w:rsidR="008D1E3E" w:rsidRPr="00D35699">
        <w:rPr>
          <w:sz w:val="22"/>
        </w:rPr>
        <w:t>there any point in time where there are no frames</w:t>
      </w:r>
      <w:r w:rsidRPr="00D35699">
        <w:rPr>
          <w:sz w:val="22"/>
        </w:rPr>
        <w:t>?</w:t>
      </w:r>
      <w:r w:rsidR="008D1E3E" w:rsidRPr="00D35699">
        <w:rPr>
          <w:sz w:val="22"/>
        </w:rPr>
        <w:t xml:space="preserve"> </w:t>
      </w:r>
    </w:p>
    <w:p w14:paraId="1B413E54" w14:textId="53B02B57" w:rsidR="00D55DCD" w:rsidRPr="00D35699" w:rsidRDefault="008D14BD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D55DCD" w:rsidRPr="00D35699">
        <w:rPr>
          <w:sz w:val="22"/>
        </w:rPr>
        <w:t xml:space="preserve"> – </w:t>
      </w:r>
      <w:r w:rsidR="00084C62" w:rsidRPr="00D35699">
        <w:rPr>
          <w:sz w:val="22"/>
        </w:rPr>
        <w:t xml:space="preserve">The non-AP STA </w:t>
      </w:r>
      <w:r w:rsidR="00D55DCD" w:rsidRPr="00D35699">
        <w:rPr>
          <w:sz w:val="22"/>
        </w:rPr>
        <w:t>need</w:t>
      </w:r>
      <w:r w:rsidR="00226614" w:rsidRPr="00D35699">
        <w:rPr>
          <w:sz w:val="22"/>
        </w:rPr>
        <w:t>s</w:t>
      </w:r>
      <w:r w:rsidR="00D55DCD" w:rsidRPr="00D35699">
        <w:rPr>
          <w:sz w:val="22"/>
        </w:rPr>
        <w:t xml:space="preserve"> to wait till the AP </w:t>
      </w:r>
      <w:r w:rsidR="006949BD" w:rsidRPr="00D35699">
        <w:rPr>
          <w:sz w:val="22"/>
        </w:rPr>
        <w:t xml:space="preserve">to be </w:t>
      </w:r>
      <w:r w:rsidR="00D55DCD" w:rsidRPr="00D35699">
        <w:rPr>
          <w:sz w:val="22"/>
        </w:rPr>
        <w:t>switch</w:t>
      </w:r>
      <w:r w:rsidR="006949BD" w:rsidRPr="00D35699">
        <w:rPr>
          <w:sz w:val="22"/>
        </w:rPr>
        <w:t>ed</w:t>
      </w:r>
      <w:r w:rsidR="00D55DCD" w:rsidRPr="00D35699">
        <w:rPr>
          <w:sz w:val="22"/>
        </w:rPr>
        <w:t xml:space="preserve"> to </w:t>
      </w:r>
      <w:proofErr w:type="gramStart"/>
      <w:r w:rsidR="00D55DCD" w:rsidRPr="00D35699">
        <w:rPr>
          <w:sz w:val="22"/>
        </w:rPr>
        <w:t>doesn’t</w:t>
      </w:r>
      <w:proofErr w:type="gramEnd"/>
      <w:r w:rsidR="00D55DCD" w:rsidRPr="00D35699">
        <w:rPr>
          <w:sz w:val="22"/>
        </w:rPr>
        <w:t xml:space="preserve"> </w:t>
      </w:r>
      <w:r w:rsidR="0032736C" w:rsidRPr="00D35699">
        <w:rPr>
          <w:sz w:val="22"/>
        </w:rPr>
        <w:t>have group addresse</w:t>
      </w:r>
      <w:r w:rsidR="00B05D52" w:rsidRPr="00D35699">
        <w:rPr>
          <w:sz w:val="22"/>
        </w:rPr>
        <w:t>d frames</w:t>
      </w:r>
      <w:r w:rsidR="0032736C" w:rsidRPr="00D35699">
        <w:rPr>
          <w:sz w:val="22"/>
        </w:rPr>
        <w:t xml:space="preserve">. </w:t>
      </w:r>
    </w:p>
    <w:p w14:paraId="68E63B9A" w14:textId="23578FC9" w:rsidR="0032736C" w:rsidRPr="00D35699" w:rsidRDefault="00084C62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32736C" w:rsidRPr="00D35699">
        <w:rPr>
          <w:sz w:val="22"/>
        </w:rPr>
        <w:t xml:space="preserve"> – </w:t>
      </w:r>
      <w:r w:rsidR="00CC265B" w:rsidRPr="00D35699">
        <w:rPr>
          <w:sz w:val="22"/>
        </w:rPr>
        <w:t>B</w:t>
      </w:r>
      <w:r w:rsidR="0032736C" w:rsidRPr="00D35699">
        <w:rPr>
          <w:sz w:val="22"/>
        </w:rPr>
        <w:t xml:space="preserve">ut this is in the DTIM – </w:t>
      </w:r>
      <w:r w:rsidR="00CC265B" w:rsidRPr="00D35699">
        <w:rPr>
          <w:sz w:val="22"/>
        </w:rPr>
        <w:t xml:space="preserve">the DTIM </w:t>
      </w:r>
      <w:r w:rsidR="0032736C" w:rsidRPr="00D35699">
        <w:rPr>
          <w:sz w:val="22"/>
        </w:rPr>
        <w:t xml:space="preserve">indicates </w:t>
      </w:r>
      <w:r w:rsidR="00CC265B" w:rsidRPr="00D35699">
        <w:rPr>
          <w:sz w:val="22"/>
        </w:rPr>
        <w:t xml:space="preserve">when </w:t>
      </w:r>
      <w:r w:rsidR="0032736C" w:rsidRPr="00D35699">
        <w:rPr>
          <w:sz w:val="22"/>
        </w:rPr>
        <w:t xml:space="preserve">there are no group addressed frames. </w:t>
      </w:r>
      <w:r w:rsidR="00963EBB" w:rsidRPr="00D35699">
        <w:rPr>
          <w:sz w:val="22"/>
        </w:rPr>
        <w:t xml:space="preserve"> But it may be possible that the AP will never have an empty group address.  </w:t>
      </w:r>
      <w:r w:rsidR="004056AB" w:rsidRPr="00D35699">
        <w:rPr>
          <w:sz w:val="22"/>
        </w:rPr>
        <w:t>So,</w:t>
      </w:r>
      <w:r w:rsidR="00963EBB" w:rsidRPr="00D35699">
        <w:rPr>
          <w:sz w:val="22"/>
        </w:rPr>
        <w:t xml:space="preserve"> this could be messier. </w:t>
      </w:r>
    </w:p>
    <w:p w14:paraId="1AA66BCC" w14:textId="4640B9A4" w:rsidR="00E0752B" w:rsidRPr="00D35699" w:rsidRDefault="00CA462C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E0752B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E0752B" w:rsidRPr="00D35699">
        <w:rPr>
          <w:sz w:val="22"/>
        </w:rPr>
        <w:t xml:space="preserve">he cross link buffer is there (in </w:t>
      </w:r>
      <w:r w:rsidRPr="00D35699">
        <w:rPr>
          <w:sz w:val="22"/>
        </w:rPr>
        <w:t xml:space="preserve">the above </w:t>
      </w:r>
      <w:r w:rsidR="00E0752B" w:rsidRPr="00D35699">
        <w:rPr>
          <w:sz w:val="22"/>
        </w:rPr>
        <w:t xml:space="preserve">document) but non-AP MLD </w:t>
      </w:r>
      <w:r w:rsidR="005D4433" w:rsidRPr="00D35699">
        <w:rPr>
          <w:sz w:val="22"/>
        </w:rPr>
        <w:t>behavior is not clearly state</w:t>
      </w:r>
      <w:r w:rsidR="008E2F94" w:rsidRPr="00D35699">
        <w:rPr>
          <w:sz w:val="22"/>
        </w:rPr>
        <w:t>d</w:t>
      </w:r>
      <w:r w:rsidR="005D4433" w:rsidRPr="00D35699">
        <w:rPr>
          <w:sz w:val="22"/>
        </w:rPr>
        <w:t xml:space="preserve">. </w:t>
      </w:r>
    </w:p>
    <w:p w14:paraId="46EE1286" w14:textId="56B83130" w:rsidR="005D4433" w:rsidRPr="00D35699" w:rsidRDefault="008E2F94" w:rsidP="00054241">
      <w:pPr>
        <w:pStyle w:val="BodyText"/>
        <w:rPr>
          <w:sz w:val="22"/>
        </w:rPr>
      </w:pPr>
      <w:r w:rsidRPr="00D35699">
        <w:rPr>
          <w:sz w:val="22"/>
        </w:rPr>
        <w:t xml:space="preserve">Question </w:t>
      </w:r>
      <w:r w:rsidR="003D0159" w:rsidRPr="00D35699">
        <w:rPr>
          <w:sz w:val="22"/>
        </w:rPr>
        <w:t>–</w:t>
      </w:r>
      <w:r w:rsidR="00C379B6" w:rsidRPr="00D35699">
        <w:rPr>
          <w:sz w:val="22"/>
        </w:rPr>
        <w:t xml:space="preserve"> </w:t>
      </w:r>
      <w:r w:rsidRPr="00D35699">
        <w:rPr>
          <w:sz w:val="22"/>
        </w:rPr>
        <w:t xml:space="preserve">What about </w:t>
      </w:r>
      <w:r w:rsidR="003D0159" w:rsidRPr="00D35699">
        <w:rPr>
          <w:sz w:val="22"/>
        </w:rPr>
        <w:t>NSTR</w:t>
      </w:r>
      <w:r w:rsidRPr="00D35699">
        <w:rPr>
          <w:sz w:val="22"/>
        </w:rPr>
        <w:t>?</w:t>
      </w:r>
      <w:r w:rsidR="003D0159" w:rsidRPr="00D35699">
        <w:rPr>
          <w:sz w:val="22"/>
        </w:rPr>
        <w:t xml:space="preserve"> </w:t>
      </w:r>
    </w:p>
    <w:p w14:paraId="169FB4EA" w14:textId="6BB6DA94" w:rsidR="003D0159" w:rsidRPr="00D35699" w:rsidRDefault="008E2F94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 </w:t>
      </w:r>
      <w:r w:rsidR="003D0159" w:rsidRPr="00D35699">
        <w:rPr>
          <w:sz w:val="22"/>
        </w:rPr>
        <w:t xml:space="preserve">– </w:t>
      </w:r>
      <w:r w:rsidR="0075159A" w:rsidRPr="00D35699">
        <w:rPr>
          <w:sz w:val="22"/>
        </w:rPr>
        <w:t xml:space="preserve">There </w:t>
      </w:r>
      <w:proofErr w:type="gramStart"/>
      <w:r w:rsidR="0075159A" w:rsidRPr="00D35699">
        <w:rPr>
          <w:sz w:val="22"/>
        </w:rPr>
        <w:t>don’t</w:t>
      </w:r>
      <w:proofErr w:type="gramEnd"/>
      <w:r w:rsidR="0075159A" w:rsidRPr="00D35699">
        <w:rPr>
          <w:sz w:val="22"/>
        </w:rPr>
        <w:t xml:space="preserve"> seem to be </w:t>
      </w:r>
      <w:r w:rsidR="003D0159" w:rsidRPr="00D35699">
        <w:rPr>
          <w:sz w:val="22"/>
        </w:rPr>
        <w:t xml:space="preserve">any issues – as it is clearly </w:t>
      </w:r>
      <w:r w:rsidR="00EE0CFE" w:rsidRPr="00D35699">
        <w:rPr>
          <w:sz w:val="22"/>
        </w:rPr>
        <w:t xml:space="preserve">in the right hand diagram. </w:t>
      </w:r>
    </w:p>
    <w:p w14:paraId="38802CE7" w14:textId="247E9E1B" w:rsidR="00EE0CFE" w:rsidRPr="00D35699" w:rsidRDefault="0075159A" w:rsidP="00054241">
      <w:pPr>
        <w:pStyle w:val="BodyText"/>
        <w:rPr>
          <w:sz w:val="22"/>
        </w:rPr>
      </w:pPr>
      <w:r w:rsidRPr="00D35699">
        <w:rPr>
          <w:sz w:val="22"/>
        </w:rPr>
        <w:t xml:space="preserve">Question </w:t>
      </w:r>
      <w:r w:rsidR="003B1195" w:rsidRPr="00D35699">
        <w:rPr>
          <w:sz w:val="22"/>
        </w:rPr>
        <w:t xml:space="preserve">– </w:t>
      </w:r>
      <w:r w:rsidRPr="00D35699">
        <w:rPr>
          <w:sz w:val="22"/>
        </w:rPr>
        <w:t>I</w:t>
      </w:r>
      <w:r w:rsidR="003B1195" w:rsidRPr="00D35699">
        <w:rPr>
          <w:sz w:val="22"/>
        </w:rPr>
        <w:t>s there an issue</w:t>
      </w:r>
      <w:r w:rsidRPr="00D35699">
        <w:rPr>
          <w:sz w:val="22"/>
        </w:rPr>
        <w:t>?</w:t>
      </w:r>
      <w:r w:rsidR="003B1195" w:rsidRPr="00D35699">
        <w:rPr>
          <w:sz w:val="22"/>
        </w:rPr>
        <w:t xml:space="preserve"> </w:t>
      </w:r>
    </w:p>
    <w:p w14:paraId="36C405EB" w14:textId="49FB81A2" w:rsidR="003B1195" w:rsidRPr="00D35699" w:rsidRDefault="0075159A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3B1195" w:rsidRPr="00D35699">
        <w:rPr>
          <w:sz w:val="22"/>
        </w:rPr>
        <w:t xml:space="preserve"> – </w:t>
      </w:r>
      <w:r w:rsidRPr="00D35699">
        <w:rPr>
          <w:sz w:val="22"/>
        </w:rPr>
        <w:t>T</w:t>
      </w:r>
      <w:r w:rsidR="003B1195" w:rsidRPr="00D35699">
        <w:rPr>
          <w:sz w:val="22"/>
        </w:rPr>
        <w:t xml:space="preserve">hat is what we </w:t>
      </w:r>
      <w:r w:rsidR="0039399B" w:rsidRPr="00D35699">
        <w:rPr>
          <w:sz w:val="22"/>
        </w:rPr>
        <w:t xml:space="preserve">are talking about, to decide if there is an issue or not. </w:t>
      </w:r>
      <w:r w:rsidR="00E746D1" w:rsidRPr="00D35699">
        <w:rPr>
          <w:sz w:val="22"/>
        </w:rPr>
        <w:t xml:space="preserve"> </w:t>
      </w:r>
    </w:p>
    <w:p w14:paraId="3D2556C5" w14:textId="7A16AD93" w:rsidR="00E746D1" w:rsidRPr="00D35699" w:rsidRDefault="0039399B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E746D1" w:rsidRPr="00D35699">
        <w:rPr>
          <w:sz w:val="22"/>
        </w:rPr>
        <w:t xml:space="preserve"> – </w:t>
      </w:r>
      <w:r w:rsidR="00DE6D3D" w:rsidRPr="00D35699">
        <w:rPr>
          <w:sz w:val="22"/>
        </w:rPr>
        <w:t>M</w:t>
      </w:r>
      <w:r w:rsidR="00E746D1" w:rsidRPr="00D35699">
        <w:rPr>
          <w:sz w:val="22"/>
        </w:rPr>
        <w:t xml:space="preserve">aybe </w:t>
      </w:r>
      <w:r w:rsidR="00DE6D3D" w:rsidRPr="00D35699">
        <w:rPr>
          <w:sz w:val="22"/>
        </w:rPr>
        <w:t xml:space="preserve">it is </w:t>
      </w:r>
      <w:r w:rsidR="00E746D1" w:rsidRPr="00D35699">
        <w:rPr>
          <w:sz w:val="22"/>
        </w:rPr>
        <w:t xml:space="preserve">all </w:t>
      </w:r>
      <w:r w:rsidR="00DE6D3D" w:rsidRPr="00D35699">
        <w:rPr>
          <w:sz w:val="22"/>
        </w:rPr>
        <w:t xml:space="preserve">just </w:t>
      </w:r>
      <w:r w:rsidR="00E746D1" w:rsidRPr="00D35699">
        <w:rPr>
          <w:sz w:val="22"/>
        </w:rPr>
        <w:t xml:space="preserve">implementation for </w:t>
      </w:r>
      <w:r w:rsidR="00AB3978" w:rsidRPr="00D35699">
        <w:rPr>
          <w:sz w:val="22"/>
        </w:rPr>
        <w:t>NSTR</w:t>
      </w:r>
      <w:r w:rsidR="00DE6D3D" w:rsidRPr="00D35699">
        <w:rPr>
          <w:sz w:val="22"/>
        </w:rPr>
        <w:t xml:space="preserve">.  We </w:t>
      </w:r>
      <w:proofErr w:type="gramStart"/>
      <w:r w:rsidR="00DE6D3D" w:rsidRPr="00D35699">
        <w:rPr>
          <w:sz w:val="22"/>
        </w:rPr>
        <w:t>don’t</w:t>
      </w:r>
      <w:proofErr w:type="gramEnd"/>
      <w:r w:rsidR="00DE6D3D" w:rsidRPr="00D35699">
        <w:rPr>
          <w:sz w:val="22"/>
        </w:rPr>
        <w:t xml:space="preserve"> need to draw</w:t>
      </w:r>
      <w:r w:rsidR="000C532F" w:rsidRPr="00D35699">
        <w:rPr>
          <w:sz w:val="22"/>
        </w:rPr>
        <w:t xml:space="preserve"> anything for architecture.  Only t</w:t>
      </w:r>
      <w:r w:rsidR="00AB3978" w:rsidRPr="00D35699">
        <w:rPr>
          <w:sz w:val="22"/>
        </w:rPr>
        <w:t xml:space="preserve">he timing alignment </w:t>
      </w:r>
      <w:r w:rsidR="001E3D66" w:rsidRPr="00D35699">
        <w:rPr>
          <w:sz w:val="22"/>
        </w:rPr>
        <w:t xml:space="preserve">needs to be drawn. </w:t>
      </w:r>
    </w:p>
    <w:p w14:paraId="0693D8DE" w14:textId="3AEB977F" w:rsidR="001E3D66" w:rsidRPr="00D35699" w:rsidRDefault="000C532F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1E3D66" w:rsidRPr="00D35699">
        <w:rPr>
          <w:sz w:val="22"/>
        </w:rPr>
        <w:t xml:space="preserve"> – </w:t>
      </w:r>
      <w:r w:rsidRPr="00D35699">
        <w:rPr>
          <w:sz w:val="22"/>
        </w:rPr>
        <w:t>W</w:t>
      </w:r>
      <w:r w:rsidR="001E3D66" w:rsidRPr="00D35699">
        <w:rPr>
          <w:sz w:val="22"/>
        </w:rPr>
        <w:t>e</w:t>
      </w:r>
      <w:r w:rsidRPr="00D35699">
        <w:rPr>
          <w:sz w:val="22"/>
        </w:rPr>
        <w:t xml:space="preserve"> </w:t>
      </w:r>
      <w:proofErr w:type="gramStart"/>
      <w:r w:rsidRPr="00D35699">
        <w:rPr>
          <w:sz w:val="22"/>
        </w:rPr>
        <w:t>don’t</w:t>
      </w:r>
      <w:proofErr w:type="gramEnd"/>
      <w:r w:rsidRPr="00D35699">
        <w:rPr>
          <w:sz w:val="22"/>
        </w:rPr>
        <w:t xml:space="preserve"> need an </w:t>
      </w:r>
      <w:r w:rsidR="00224EA1" w:rsidRPr="00D35699">
        <w:rPr>
          <w:sz w:val="22"/>
        </w:rPr>
        <w:t>architectural</w:t>
      </w:r>
      <w:r w:rsidRPr="00D35699">
        <w:rPr>
          <w:sz w:val="22"/>
        </w:rPr>
        <w:t xml:space="preserve"> drawing </w:t>
      </w:r>
      <w:r w:rsidR="001E3D66" w:rsidRPr="00D35699">
        <w:rPr>
          <w:sz w:val="22"/>
        </w:rPr>
        <w:t xml:space="preserve">at this point. </w:t>
      </w:r>
    </w:p>
    <w:p w14:paraId="4784B33D" w14:textId="0923D618" w:rsidR="001E3D66" w:rsidRPr="00D35699" w:rsidRDefault="00B467A1" w:rsidP="00054241">
      <w:pPr>
        <w:pStyle w:val="BodyText"/>
        <w:rPr>
          <w:sz w:val="22"/>
        </w:rPr>
      </w:pPr>
      <w:r w:rsidRPr="00D35699">
        <w:rPr>
          <w:sz w:val="22"/>
        </w:rPr>
        <w:t>Slides 12, 13, 14, … are a list of potential issues</w:t>
      </w:r>
      <w:r w:rsidR="00311EBC" w:rsidRPr="00D35699">
        <w:rPr>
          <w:sz w:val="22"/>
        </w:rPr>
        <w:t xml:space="preserve"> that may need to </w:t>
      </w:r>
      <w:r w:rsidR="00566A3B" w:rsidRPr="00D35699">
        <w:rPr>
          <w:sz w:val="22"/>
        </w:rPr>
        <w:t xml:space="preserve">be </w:t>
      </w:r>
      <w:r w:rsidR="00311EBC" w:rsidRPr="00D35699">
        <w:rPr>
          <w:sz w:val="22"/>
        </w:rPr>
        <w:t xml:space="preserve">captured in the text – </w:t>
      </w:r>
      <w:r w:rsidR="00A34F73" w:rsidRPr="00D35699">
        <w:rPr>
          <w:sz w:val="22"/>
        </w:rPr>
        <w:t xml:space="preserve">I think this list is a useful thing.  </w:t>
      </w:r>
    </w:p>
    <w:p w14:paraId="112D732F" w14:textId="1A7B2B82" w:rsidR="00A34F73" w:rsidRPr="00D35699" w:rsidRDefault="00224EA1" w:rsidP="00054241">
      <w:pPr>
        <w:pStyle w:val="BodyText"/>
        <w:rPr>
          <w:sz w:val="22"/>
        </w:rPr>
      </w:pPr>
      <w:r w:rsidRPr="00D35699">
        <w:rPr>
          <w:sz w:val="22"/>
        </w:rPr>
        <w:t xml:space="preserve">C </w:t>
      </w:r>
      <w:r w:rsidR="00A34F73" w:rsidRPr="00D35699">
        <w:rPr>
          <w:sz w:val="22"/>
        </w:rPr>
        <w:t xml:space="preserve">– </w:t>
      </w:r>
      <w:r w:rsidRPr="00D35699">
        <w:rPr>
          <w:sz w:val="22"/>
        </w:rPr>
        <w:t xml:space="preserve">Interesting slides, </w:t>
      </w:r>
      <w:r w:rsidR="009B66AB" w:rsidRPr="00D35699">
        <w:rPr>
          <w:sz w:val="22"/>
        </w:rPr>
        <w:t xml:space="preserve">they should help to make </w:t>
      </w:r>
      <w:r w:rsidR="00D304BA" w:rsidRPr="00D35699">
        <w:rPr>
          <w:sz w:val="22"/>
        </w:rPr>
        <w:t xml:space="preserve">sure we </w:t>
      </w:r>
      <w:proofErr w:type="gramStart"/>
      <w:r w:rsidR="00D304BA" w:rsidRPr="00D35699">
        <w:rPr>
          <w:sz w:val="22"/>
        </w:rPr>
        <w:t>haven’t</w:t>
      </w:r>
      <w:proofErr w:type="gramEnd"/>
      <w:r w:rsidR="00D304BA" w:rsidRPr="00D35699">
        <w:rPr>
          <w:sz w:val="22"/>
        </w:rPr>
        <w:t xml:space="preserve"> missed anything.  </w:t>
      </w:r>
    </w:p>
    <w:p w14:paraId="730E73E5" w14:textId="31DD457D" w:rsidR="00311EBC" w:rsidRPr="00D35699" w:rsidRDefault="009B66AB" w:rsidP="00054241">
      <w:pPr>
        <w:pStyle w:val="BodyText"/>
        <w:rPr>
          <w:sz w:val="22"/>
        </w:rPr>
      </w:pPr>
      <w:r w:rsidRPr="00D35699">
        <w:rPr>
          <w:sz w:val="22"/>
        </w:rPr>
        <w:t>C</w:t>
      </w:r>
      <w:r w:rsidR="00D304BA" w:rsidRPr="00D35699">
        <w:rPr>
          <w:sz w:val="22"/>
        </w:rPr>
        <w:t xml:space="preserve"> – </w:t>
      </w:r>
      <w:r w:rsidRPr="00D35699">
        <w:rPr>
          <w:sz w:val="22"/>
        </w:rPr>
        <w:t>W</w:t>
      </w:r>
      <w:r w:rsidR="00D304BA" w:rsidRPr="00D35699">
        <w:rPr>
          <w:sz w:val="22"/>
        </w:rPr>
        <w:t xml:space="preserve">e can </w:t>
      </w:r>
      <w:r w:rsidRPr="00D35699">
        <w:rPr>
          <w:sz w:val="22"/>
        </w:rPr>
        <w:t xml:space="preserve">review these details </w:t>
      </w:r>
      <w:r w:rsidR="00D304BA" w:rsidRPr="00D35699">
        <w:rPr>
          <w:sz w:val="22"/>
        </w:rPr>
        <w:t xml:space="preserve">on the next call. </w:t>
      </w:r>
    </w:p>
    <w:p w14:paraId="1D32805E" w14:textId="2071FB2B" w:rsidR="003A13AD" w:rsidRPr="00D35699" w:rsidRDefault="003A13AD" w:rsidP="009A732D">
      <w:pPr>
        <w:pStyle w:val="Heading2"/>
      </w:pPr>
      <w:bookmarkStart w:id="4" w:name="_Toc71499064"/>
      <w:r w:rsidRPr="00D35699">
        <w:t>Next Steps</w:t>
      </w:r>
      <w:r w:rsidR="00E61E83" w:rsidRPr="00D35699">
        <w:t>:</w:t>
      </w:r>
      <w:bookmarkEnd w:id="4"/>
    </w:p>
    <w:p w14:paraId="6179817B" w14:textId="77777777" w:rsidR="00451A7A" w:rsidRPr="00D35699" w:rsidRDefault="001813BF" w:rsidP="004331C5">
      <w:pPr>
        <w:pStyle w:val="BodyText"/>
        <w:rPr>
          <w:b/>
          <w:bCs/>
          <w:sz w:val="22"/>
          <w:szCs w:val="22"/>
        </w:rPr>
      </w:pPr>
      <w:r w:rsidRPr="00D35699">
        <w:rPr>
          <w:b/>
          <w:bCs/>
          <w:sz w:val="22"/>
          <w:szCs w:val="22"/>
        </w:rPr>
        <w:t>Upcoming Teleconferences:</w:t>
      </w:r>
    </w:p>
    <w:p w14:paraId="5496685D" w14:textId="6F3F10EF" w:rsidR="001813BF" w:rsidRPr="00D35699" w:rsidRDefault="001813BF" w:rsidP="00C03C36">
      <w:pPr>
        <w:pStyle w:val="BodyText"/>
        <w:numPr>
          <w:ilvl w:val="0"/>
          <w:numId w:val="11"/>
        </w:numPr>
        <w:spacing w:after="0"/>
        <w:rPr>
          <w:sz w:val="22"/>
        </w:rPr>
      </w:pPr>
      <w:r w:rsidRPr="00D35699">
        <w:rPr>
          <w:sz w:val="22"/>
        </w:rPr>
        <w:t>Annex G</w:t>
      </w:r>
    </w:p>
    <w:p w14:paraId="292E9406" w14:textId="77777777" w:rsidR="001813BF" w:rsidRPr="00D35699" w:rsidRDefault="001813BF" w:rsidP="00C03C36">
      <w:pPr>
        <w:pStyle w:val="BodyText"/>
        <w:numPr>
          <w:ilvl w:val="1"/>
          <w:numId w:val="11"/>
        </w:numPr>
        <w:spacing w:after="0"/>
        <w:rPr>
          <w:sz w:val="22"/>
        </w:rPr>
      </w:pPr>
      <w:r w:rsidRPr="00D35699">
        <w:rPr>
          <w:sz w:val="22"/>
        </w:rPr>
        <w:t>April 26: 13:00 ET, 2 hours</w:t>
      </w:r>
    </w:p>
    <w:p w14:paraId="7AF174A8" w14:textId="77777777" w:rsidR="001813BF" w:rsidRPr="00D35699" w:rsidRDefault="001813BF" w:rsidP="00C03C36">
      <w:pPr>
        <w:pStyle w:val="BodyText"/>
        <w:numPr>
          <w:ilvl w:val="0"/>
          <w:numId w:val="11"/>
        </w:numPr>
        <w:spacing w:after="0"/>
        <w:rPr>
          <w:sz w:val="22"/>
        </w:rPr>
      </w:pPr>
      <w:r w:rsidRPr="00D35699">
        <w:rPr>
          <w:sz w:val="22"/>
        </w:rPr>
        <w:t>TGbe concepts</w:t>
      </w:r>
    </w:p>
    <w:p w14:paraId="1C154001" w14:textId="77777777" w:rsidR="001813BF" w:rsidRPr="00D35699" w:rsidRDefault="001813BF" w:rsidP="00C03C36">
      <w:pPr>
        <w:pStyle w:val="BodyText"/>
        <w:numPr>
          <w:ilvl w:val="1"/>
          <w:numId w:val="11"/>
        </w:numPr>
        <w:spacing w:after="0"/>
        <w:rPr>
          <w:sz w:val="22"/>
        </w:rPr>
      </w:pPr>
      <w:r w:rsidRPr="00D35699">
        <w:rPr>
          <w:sz w:val="22"/>
        </w:rPr>
        <w:t>April 8: 19:00 ET, 2 hours</w:t>
      </w:r>
    </w:p>
    <w:p w14:paraId="76451A49" w14:textId="77777777" w:rsidR="001813BF" w:rsidRPr="00D35699" w:rsidRDefault="001813BF" w:rsidP="00C03C36">
      <w:pPr>
        <w:pStyle w:val="BodyText"/>
        <w:numPr>
          <w:ilvl w:val="1"/>
          <w:numId w:val="11"/>
        </w:numPr>
        <w:spacing w:after="0"/>
        <w:rPr>
          <w:sz w:val="22"/>
        </w:rPr>
      </w:pPr>
      <w:r w:rsidRPr="00D35699">
        <w:rPr>
          <w:sz w:val="22"/>
        </w:rPr>
        <w:t>April 29: 19:00 ET, 2 hours</w:t>
      </w:r>
    </w:p>
    <w:p w14:paraId="540E5E00" w14:textId="77777777" w:rsidR="001813BF" w:rsidRPr="00D35699" w:rsidRDefault="001813BF" w:rsidP="00C03C36">
      <w:pPr>
        <w:pStyle w:val="BodyText"/>
        <w:numPr>
          <w:ilvl w:val="0"/>
          <w:numId w:val="11"/>
        </w:numPr>
        <w:spacing w:after="0"/>
        <w:rPr>
          <w:sz w:val="22"/>
        </w:rPr>
      </w:pPr>
      <w:r w:rsidRPr="00D35699">
        <w:rPr>
          <w:sz w:val="22"/>
        </w:rPr>
        <w:t>Contributions requested/expected:</w:t>
      </w:r>
    </w:p>
    <w:p w14:paraId="7D4383FE" w14:textId="164C855F" w:rsidR="000F6320" w:rsidRPr="00D35699" w:rsidRDefault="000F6320" w:rsidP="000F6320">
      <w:pPr>
        <w:pStyle w:val="Heading2"/>
      </w:pPr>
      <w:bookmarkStart w:id="5" w:name="_Toc71499065"/>
      <w:r w:rsidRPr="00D35699">
        <w:t>Adjourned</w:t>
      </w:r>
      <w:r w:rsidR="00184B9C" w:rsidRPr="00D35699">
        <w:t>:</w:t>
      </w:r>
      <w:r w:rsidRPr="00D35699">
        <w:t xml:space="preserve"> </w:t>
      </w:r>
      <w:r w:rsidR="00462C66" w:rsidRPr="00D35699">
        <w:t>2</w:t>
      </w:r>
      <w:r w:rsidR="00D304BA" w:rsidRPr="00D35699">
        <w:t>1</w:t>
      </w:r>
      <w:r w:rsidR="002C58C6" w:rsidRPr="00D35699">
        <w:t>:</w:t>
      </w:r>
      <w:r w:rsidR="00D304BA" w:rsidRPr="00D35699">
        <w:t>00</w:t>
      </w:r>
      <w:r w:rsidRPr="00D35699">
        <w:t xml:space="preserve"> h EDT</w:t>
      </w:r>
      <w:bookmarkEnd w:id="5"/>
    </w:p>
    <w:p w14:paraId="222B9CB0" w14:textId="5F0885F3" w:rsidR="000F6320" w:rsidRPr="00D35699" w:rsidRDefault="000F6320" w:rsidP="000F6320">
      <w:pPr>
        <w:rPr>
          <w:b/>
          <w:sz w:val="22"/>
          <w:szCs w:val="22"/>
        </w:rPr>
      </w:pPr>
    </w:p>
    <w:p w14:paraId="0A1E1CC9" w14:textId="77777777" w:rsidR="009F3CBB" w:rsidRPr="00D35699" w:rsidRDefault="009F3CBB">
      <w:pPr>
        <w:rPr>
          <w:b/>
          <w:bCs/>
          <w:sz w:val="24"/>
          <w:szCs w:val="24"/>
        </w:rPr>
      </w:pPr>
      <w:r w:rsidRPr="00D35699">
        <w:rPr>
          <w:b/>
          <w:bCs/>
          <w:sz w:val="24"/>
          <w:szCs w:val="24"/>
        </w:rPr>
        <w:br w:type="page"/>
      </w:r>
    </w:p>
    <w:p w14:paraId="64E68A5D" w14:textId="1CD74927" w:rsidR="00267D90" w:rsidRPr="00D35699" w:rsidRDefault="00267D90" w:rsidP="0096039D">
      <w:pPr>
        <w:pStyle w:val="BodyText"/>
        <w:rPr>
          <w:b/>
          <w:bCs/>
          <w:sz w:val="24"/>
          <w:szCs w:val="24"/>
        </w:rPr>
      </w:pPr>
      <w:r w:rsidRPr="00D35699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D35699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D35699" w:rsidRDefault="00A50B48">
            <w:pPr>
              <w:rPr>
                <w:b/>
                <w:bCs/>
                <w:color w:val="000000"/>
              </w:rPr>
            </w:pPr>
            <w:r w:rsidRPr="00D35699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D35699" w:rsidRDefault="00A50B48">
            <w:pPr>
              <w:rPr>
                <w:b/>
                <w:bCs/>
                <w:color w:val="000000"/>
              </w:rPr>
            </w:pPr>
            <w:r w:rsidRPr="00D35699">
              <w:rPr>
                <w:b/>
                <w:bCs/>
                <w:color w:val="000000"/>
              </w:rPr>
              <w:t>Affiliation</w:t>
            </w:r>
          </w:p>
        </w:tc>
      </w:tr>
      <w:tr w:rsidR="00912268" w:rsidRPr="00D35699" w14:paraId="6CCA46B3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804D8" w14:textId="361A3D86" w:rsidR="00912268" w:rsidRPr="00D35699" w:rsidRDefault="00912268" w:rsidP="00912268">
            <w:pPr>
              <w:rPr>
                <w:color w:val="000000"/>
              </w:rPr>
            </w:pPr>
            <w:r w:rsidRPr="00D35699"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EBD8B" w14:textId="328D4357" w:rsidR="00912268" w:rsidRPr="00D35699" w:rsidRDefault="00912268" w:rsidP="00912268">
            <w:pPr>
              <w:rPr>
                <w:color w:val="000000"/>
              </w:rPr>
            </w:pPr>
            <w:r w:rsidRPr="00D35699">
              <w:t>Huawei Technologies Co., Ltd</w:t>
            </w:r>
          </w:p>
        </w:tc>
      </w:tr>
      <w:tr w:rsidR="00912268" w:rsidRPr="00D35699" w14:paraId="32109344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72CA0" w14:textId="40BDD9EF" w:rsidR="00912268" w:rsidRPr="00D35699" w:rsidRDefault="00912268" w:rsidP="00912268">
            <w:pPr>
              <w:rPr>
                <w:color w:val="000000"/>
              </w:rPr>
            </w:pPr>
            <w:r w:rsidRPr="00D35699">
              <w:t>Gu, Xiangxin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7C9AB" w14:textId="1BE6DC54" w:rsidR="00912268" w:rsidRPr="00D35699" w:rsidRDefault="00912268" w:rsidP="00912268">
            <w:pPr>
              <w:rPr>
                <w:color w:val="000000"/>
              </w:rPr>
            </w:pPr>
            <w:r w:rsidRPr="00D35699">
              <w:t>UNISOC</w:t>
            </w:r>
          </w:p>
        </w:tc>
      </w:tr>
      <w:tr w:rsidR="00912268" w:rsidRPr="00D35699" w14:paraId="5E3ACD5A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E71FE" w14:textId="309C664F" w:rsidR="00912268" w:rsidRPr="00D35699" w:rsidRDefault="00912268" w:rsidP="00912268">
            <w:pPr>
              <w:rPr>
                <w:color w:val="000000"/>
              </w:rPr>
            </w:pPr>
            <w:r w:rsidRPr="00D35699"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7F265" w14:textId="5811AB4A" w:rsidR="00912268" w:rsidRPr="00D35699" w:rsidRDefault="00912268" w:rsidP="00912268">
            <w:pPr>
              <w:rPr>
                <w:color w:val="000000"/>
              </w:rPr>
            </w:pPr>
            <w:r w:rsidRPr="00D35699">
              <w:t>Ruckus/CommScope</w:t>
            </w:r>
          </w:p>
        </w:tc>
      </w:tr>
      <w:tr w:rsidR="00912268" w:rsidRPr="00D35699" w14:paraId="3F5CB821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4EC89" w14:textId="4B1C89E4" w:rsidR="00912268" w:rsidRPr="00D35699" w:rsidRDefault="00912268" w:rsidP="00912268">
            <w:pPr>
              <w:rPr>
                <w:color w:val="000000"/>
              </w:rPr>
            </w:pPr>
            <w:r w:rsidRPr="00D35699"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2FA65" w14:textId="364003BA" w:rsidR="00912268" w:rsidRPr="00D35699" w:rsidRDefault="00912268" w:rsidP="00912268">
            <w:pPr>
              <w:rPr>
                <w:color w:val="000000"/>
              </w:rPr>
            </w:pPr>
            <w:r w:rsidRPr="00D35699">
              <w:t>Intel Corporation</w:t>
            </w:r>
          </w:p>
        </w:tc>
      </w:tr>
      <w:tr w:rsidR="00912268" w:rsidRPr="00D35699" w14:paraId="544DD7A1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08FBF" w14:textId="1A4A6FAA" w:rsidR="00912268" w:rsidRPr="00D35699" w:rsidRDefault="00912268" w:rsidP="00912268">
            <w:pPr>
              <w:rPr>
                <w:color w:val="000000"/>
              </w:rPr>
            </w:pPr>
            <w:r w:rsidRPr="00D35699">
              <w:t>Ibrahim, Ahmed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7705A" w14:textId="10B219AC" w:rsidR="00912268" w:rsidRPr="00D35699" w:rsidRDefault="00912268" w:rsidP="00912268">
            <w:pPr>
              <w:rPr>
                <w:color w:val="000000"/>
              </w:rPr>
            </w:pPr>
            <w:r w:rsidRPr="00D35699">
              <w:t>Samsung Research America</w:t>
            </w:r>
          </w:p>
        </w:tc>
      </w:tr>
      <w:tr w:rsidR="00912268" w:rsidRPr="00D35699" w14:paraId="2F1D4558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1866" w14:textId="6F26F11F" w:rsidR="00912268" w:rsidRPr="00D35699" w:rsidRDefault="00912268" w:rsidP="00912268">
            <w:pPr>
              <w:rPr>
                <w:color w:val="000000"/>
              </w:rPr>
            </w:pPr>
            <w:r w:rsidRPr="00D35699"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2E3E4" w14:textId="605575B4" w:rsidR="00912268" w:rsidRPr="00D35699" w:rsidRDefault="00912268" w:rsidP="00912268">
            <w:pPr>
              <w:rPr>
                <w:color w:val="000000"/>
              </w:rPr>
            </w:pPr>
            <w:r w:rsidRPr="00D35699">
              <w:t>InterDigital, Inc.</w:t>
            </w:r>
          </w:p>
        </w:tc>
      </w:tr>
      <w:tr w:rsidR="00912268" w:rsidRPr="00D35699" w14:paraId="65301AEF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A1E8F" w14:textId="6B3EA03A" w:rsidR="00912268" w:rsidRPr="00D35699" w:rsidRDefault="00912268" w:rsidP="00912268">
            <w:pPr>
              <w:rPr>
                <w:color w:val="000000"/>
              </w:rPr>
            </w:pPr>
            <w:r w:rsidRPr="00D35699"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30267" w14:textId="78E3AF1C" w:rsidR="00912268" w:rsidRPr="00D35699" w:rsidRDefault="00912268" w:rsidP="00912268">
            <w:pPr>
              <w:rPr>
                <w:color w:val="000000"/>
              </w:rPr>
            </w:pPr>
            <w:r w:rsidRPr="00D35699">
              <w:t>Huawei Technologies Co., Ltd</w:t>
            </w:r>
          </w:p>
        </w:tc>
      </w:tr>
      <w:tr w:rsidR="00912268" w:rsidRPr="00D35699" w14:paraId="2C41DBF7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623C9" w14:textId="1078F450" w:rsidR="00912268" w:rsidRPr="00D35699" w:rsidRDefault="00912268" w:rsidP="00912268">
            <w:pPr>
              <w:rPr>
                <w:color w:val="000000"/>
              </w:rPr>
            </w:pPr>
            <w:r w:rsidRPr="00D35699">
              <w:t>Naik, Gaurang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78B26" w14:textId="67268357" w:rsidR="00912268" w:rsidRPr="00D35699" w:rsidRDefault="00912268" w:rsidP="00912268">
            <w:pPr>
              <w:rPr>
                <w:color w:val="000000"/>
              </w:rPr>
            </w:pPr>
            <w:r w:rsidRPr="00D35699">
              <w:t>Qualcomm Incorporated</w:t>
            </w:r>
          </w:p>
        </w:tc>
      </w:tr>
      <w:tr w:rsidR="00912268" w:rsidRPr="00D35699" w14:paraId="6648A8C0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069AF" w14:textId="7A105530" w:rsidR="00912268" w:rsidRPr="00D35699" w:rsidRDefault="00912268" w:rsidP="00912268">
            <w:pPr>
              <w:rPr>
                <w:color w:val="000000"/>
              </w:rPr>
            </w:pPr>
            <w:r w:rsidRPr="00D35699">
              <w:t>Nayak, Peshal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343B1" w14:textId="3EFC2A6E" w:rsidR="00912268" w:rsidRPr="00D35699" w:rsidRDefault="00912268" w:rsidP="00912268">
            <w:pPr>
              <w:rPr>
                <w:color w:val="000000"/>
              </w:rPr>
            </w:pPr>
            <w:r w:rsidRPr="00D35699">
              <w:t>Samsung Research America</w:t>
            </w:r>
          </w:p>
        </w:tc>
      </w:tr>
      <w:tr w:rsidR="00912268" w:rsidRPr="00D35699" w14:paraId="4E1CC85F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ECA96" w14:textId="434E1235" w:rsidR="00912268" w:rsidRPr="00D35699" w:rsidRDefault="00912268" w:rsidP="00912268">
            <w:pPr>
              <w:rPr>
                <w:color w:val="000000"/>
              </w:rPr>
            </w:pPr>
            <w:r w:rsidRPr="00D35699">
              <w:t>Patil, Abhishek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8121" w14:textId="706A95FE" w:rsidR="00912268" w:rsidRPr="00D35699" w:rsidRDefault="00912268" w:rsidP="00912268">
            <w:pPr>
              <w:rPr>
                <w:color w:val="000000"/>
              </w:rPr>
            </w:pPr>
            <w:r w:rsidRPr="00D35699">
              <w:t>Qualcomm Incorporated</w:t>
            </w:r>
          </w:p>
        </w:tc>
      </w:tr>
      <w:tr w:rsidR="00912268" w:rsidRPr="00D35699" w14:paraId="43DE0D1B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FC83E" w14:textId="2E90F485" w:rsidR="00912268" w:rsidRPr="00D35699" w:rsidRDefault="00912268" w:rsidP="00912268">
            <w:pPr>
              <w:rPr>
                <w:color w:val="000000"/>
              </w:rPr>
            </w:pPr>
            <w:r w:rsidRPr="00D35699"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1C34C" w14:textId="6FD657C9" w:rsidR="00912268" w:rsidRPr="00D35699" w:rsidRDefault="00912268" w:rsidP="00912268">
            <w:pPr>
              <w:rPr>
                <w:color w:val="000000"/>
              </w:rPr>
            </w:pPr>
            <w:r w:rsidRPr="00D35699">
              <w:t>Jones-Petrick and Associates, LLC.</w:t>
            </w:r>
          </w:p>
        </w:tc>
      </w:tr>
      <w:tr w:rsidR="00912268" w:rsidRPr="00D35699" w14:paraId="14D34013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637BD" w14:textId="5236040C" w:rsidR="00912268" w:rsidRPr="00D35699" w:rsidRDefault="00912268" w:rsidP="00912268">
            <w:pPr>
              <w:rPr>
                <w:color w:val="000000"/>
              </w:rPr>
            </w:pPr>
            <w:r w:rsidRPr="00D35699">
              <w:t>Shafin, Rubayet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52E05" w14:textId="08AC6292" w:rsidR="00912268" w:rsidRPr="00D35699" w:rsidRDefault="00912268" w:rsidP="00912268">
            <w:pPr>
              <w:rPr>
                <w:color w:val="000000"/>
              </w:rPr>
            </w:pPr>
            <w:r w:rsidRPr="00D35699">
              <w:t>Samsung Research America</w:t>
            </w:r>
          </w:p>
        </w:tc>
      </w:tr>
      <w:tr w:rsidR="00912268" w:rsidRPr="00D35699" w14:paraId="250FC5FA" w14:textId="77777777" w:rsidTr="00D74597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99E20" w14:textId="48CEA179" w:rsidR="00912268" w:rsidRPr="00D35699" w:rsidRDefault="00912268" w:rsidP="00912268">
            <w:pPr>
              <w:rPr>
                <w:color w:val="000000"/>
              </w:rPr>
            </w:pPr>
            <w:r w:rsidRPr="00D35699"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3F8E1" w14:textId="63B40832" w:rsidR="00912268" w:rsidRPr="00D35699" w:rsidRDefault="00912268" w:rsidP="00912268">
            <w:pPr>
              <w:rPr>
                <w:color w:val="000000"/>
              </w:rPr>
            </w:pPr>
            <w:r w:rsidRPr="00D35699">
              <w:t>Futurewei Technologies</w:t>
            </w:r>
          </w:p>
        </w:tc>
      </w:tr>
    </w:tbl>
    <w:p w14:paraId="4C273BD0" w14:textId="60EED276" w:rsidR="000251FC" w:rsidRPr="00D35699" w:rsidRDefault="00A61C0F" w:rsidP="00A61C0F">
      <w:pPr>
        <w:pStyle w:val="BodyText"/>
      </w:pPr>
      <w:r w:rsidRPr="00D35699">
        <w:t xml:space="preserve">* Added based on Webex participants </w:t>
      </w:r>
      <w:r w:rsidR="00FB3B16" w:rsidRPr="00D35699">
        <w:t>list.</w:t>
      </w:r>
    </w:p>
    <w:p w14:paraId="5BAAA392" w14:textId="77777777" w:rsidR="003730FB" w:rsidRPr="00D35699" w:rsidRDefault="003730FB" w:rsidP="0096039D">
      <w:pPr>
        <w:pStyle w:val="BodyText"/>
      </w:pPr>
    </w:p>
    <w:p w14:paraId="78E0FCA6" w14:textId="77777777" w:rsidR="003730FB" w:rsidRPr="00D35699" w:rsidRDefault="003730FB" w:rsidP="0096039D">
      <w:pPr>
        <w:pStyle w:val="BodyText"/>
      </w:pPr>
    </w:p>
    <w:p w14:paraId="4E013256" w14:textId="77777777" w:rsidR="00267D90" w:rsidRPr="00D35699" w:rsidRDefault="00267D90" w:rsidP="0096039D">
      <w:pPr>
        <w:pStyle w:val="BodyText"/>
        <w:rPr>
          <w:sz w:val="22"/>
          <w:szCs w:val="22"/>
        </w:rPr>
      </w:pPr>
    </w:p>
    <w:sectPr w:rsidR="00267D90" w:rsidRPr="00D35699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ECE4" w14:textId="77777777" w:rsidR="00736EEA" w:rsidRDefault="00736EEA">
      <w:r>
        <w:separator/>
      </w:r>
    </w:p>
  </w:endnote>
  <w:endnote w:type="continuationSeparator" w:id="0">
    <w:p w14:paraId="4D942D8A" w14:textId="77777777" w:rsidR="00736EEA" w:rsidRDefault="00736EEA">
      <w:r>
        <w:continuationSeparator/>
      </w:r>
    </w:p>
  </w:endnote>
  <w:endnote w:type="continuationNotice" w:id="1">
    <w:p w14:paraId="5586D943" w14:textId="77777777" w:rsidR="00736EEA" w:rsidRDefault="00736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736EE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9163" w14:textId="77777777" w:rsidR="00736EEA" w:rsidRDefault="00736EEA">
      <w:r>
        <w:separator/>
      </w:r>
    </w:p>
  </w:footnote>
  <w:footnote w:type="continuationSeparator" w:id="0">
    <w:p w14:paraId="0BFA7CF5" w14:textId="77777777" w:rsidR="00736EEA" w:rsidRDefault="00736EEA">
      <w:r>
        <w:continuationSeparator/>
      </w:r>
    </w:p>
  </w:footnote>
  <w:footnote w:type="continuationNotice" w:id="1">
    <w:p w14:paraId="29BE6D1A" w14:textId="77777777" w:rsidR="00736EEA" w:rsidRDefault="00736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61055565" w:rsidR="00C139A5" w:rsidRDefault="00736EE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F5C50">
        <w:t>April 2021</w:t>
      </w:r>
    </w:fldSimple>
    <w:r w:rsidR="00C139A5">
      <w:tab/>
    </w:r>
    <w:r w:rsidR="00C139A5">
      <w:tab/>
    </w:r>
    <w:fldSimple w:instr=" TITLE  \* MERGEFORMAT ">
      <w:r w:rsidR="002F62BC">
        <w:t>doc.: IEEE 802.11-21/0630r0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91C"/>
    <w:rsid w:val="00003CEF"/>
    <w:rsid w:val="00004397"/>
    <w:rsid w:val="000044B6"/>
    <w:rsid w:val="00004A3F"/>
    <w:rsid w:val="00005F30"/>
    <w:rsid w:val="000062C9"/>
    <w:rsid w:val="000071DD"/>
    <w:rsid w:val="0001019D"/>
    <w:rsid w:val="00011030"/>
    <w:rsid w:val="000113DE"/>
    <w:rsid w:val="00011DD1"/>
    <w:rsid w:val="000128E0"/>
    <w:rsid w:val="00013ABF"/>
    <w:rsid w:val="00013BE2"/>
    <w:rsid w:val="00015E5C"/>
    <w:rsid w:val="00016192"/>
    <w:rsid w:val="00016FA1"/>
    <w:rsid w:val="00017465"/>
    <w:rsid w:val="0002011E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F75"/>
    <w:rsid w:val="00026553"/>
    <w:rsid w:val="0002788E"/>
    <w:rsid w:val="000304D6"/>
    <w:rsid w:val="00030EFD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785B"/>
    <w:rsid w:val="00037F18"/>
    <w:rsid w:val="00040E42"/>
    <w:rsid w:val="00040EA3"/>
    <w:rsid w:val="00041640"/>
    <w:rsid w:val="00042AEE"/>
    <w:rsid w:val="0004367A"/>
    <w:rsid w:val="00047A66"/>
    <w:rsid w:val="00050630"/>
    <w:rsid w:val="00052393"/>
    <w:rsid w:val="000525DC"/>
    <w:rsid w:val="00054241"/>
    <w:rsid w:val="000573FD"/>
    <w:rsid w:val="000575FF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73AB"/>
    <w:rsid w:val="000774E2"/>
    <w:rsid w:val="00080044"/>
    <w:rsid w:val="00080187"/>
    <w:rsid w:val="00082C6E"/>
    <w:rsid w:val="00083CF1"/>
    <w:rsid w:val="00083F01"/>
    <w:rsid w:val="00084A04"/>
    <w:rsid w:val="00084C62"/>
    <w:rsid w:val="000850A1"/>
    <w:rsid w:val="0008616A"/>
    <w:rsid w:val="00086D43"/>
    <w:rsid w:val="00087BB2"/>
    <w:rsid w:val="00090CEE"/>
    <w:rsid w:val="00092384"/>
    <w:rsid w:val="00092A33"/>
    <w:rsid w:val="000932F6"/>
    <w:rsid w:val="000951FA"/>
    <w:rsid w:val="00095712"/>
    <w:rsid w:val="00096A1B"/>
    <w:rsid w:val="00096BC0"/>
    <w:rsid w:val="00097D1F"/>
    <w:rsid w:val="000A1402"/>
    <w:rsid w:val="000A1D21"/>
    <w:rsid w:val="000A2B16"/>
    <w:rsid w:val="000A3E58"/>
    <w:rsid w:val="000A4F94"/>
    <w:rsid w:val="000A5219"/>
    <w:rsid w:val="000A5F46"/>
    <w:rsid w:val="000A679A"/>
    <w:rsid w:val="000B223A"/>
    <w:rsid w:val="000B236C"/>
    <w:rsid w:val="000B28A0"/>
    <w:rsid w:val="000B2FC3"/>
    <w:rsid w:val="000B4F8C"/>
    <w:rsid w:val="000B6561"/>
    <w:rsid w:val="000B7433"/>
    <w:rsid w:val="000B75C2"/>
    <w:rsid w:val="000B76A3"/>
    <w:rsid w:val="000C0893"/>
    <w:rsid w:val="000C0DD3"/>
    <w:rsid w:val="000C22B6"/>
    <w:rsid w:val="000C37E0"/>
    <w:rsid w:val="000C3869"/>
    <w:rsid w:val="000C532F"/>
    <w:rsid w:val="000C5562"/>
    <w:rsid w:val="000C59D0"/>
    <w:rsid w:val="000D117C"/>
    <w:rsid w:val="000D2854"/>
    <w:rsid w:val="000D3114"/>
    <w:rsid w:val="000D33AA"/>
    <w:rsid w:val="000D3A7B"/>
    <w:rsid w:val="000D5045"/>
    <w:rsid w:val="000D6223"/>
    <w:rsid w:val="000E182A"/>
    <w:rsid w:val="000E6955"/>
    <w:rsid w:val="000E744F"/>
    <w:rsid w:val="000F11F9"/>
    <w:rsid w:val="000F28FC"/>
    <w:rsid w:val="000F2AD7"/>
    <w:rsid w:val="000F3B9D"/>
    <w:rsid w:val="000F5039"/>
    <w:rsid w:val="000F528C"/>
    <w:rsid w:val="000F6320"/>
    <w:rsid w:val="000F63BF"/>
    <w:rsid w:val="00100852"/>
    <w:rsid w:val="00100E8F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FB3"/>
    <w:rsid w:val="001159C8"/>
    <w:rsid w:val="00115F74"/>
    <w:rsid w:val="001162A7"/>
    <w:rsid w:val="00116A18"/>
    <w:rsid w:val="0011700B"/>
    <w:rsid w:val="00117CF1"/>
    <w:rsid w:val="00121806"/>
    <w:rsid w:val="0012248D"/>
    <w:rsid w:val="00123A85"/>
    <w:rsid w:val="00123F3E"/>
    <w:rsid w:val="0012425F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B71"/>
    <w:rsid w:val="00136D79"/>
    <w:rsid w:val="0013722A"/>
    <w:rsid w:val="001375D7"/>
    <w:rsid w:val="00137AF5"/>
    <w:rsid w:val="00140311"/>
    <w:rsid w:val="00142494"/>
    <w:rsid w:val="0014350C"/>
    <w:rsid w:val="00144D0B"/>
    <w:rsid w:val="00145DBD"/>
    <w:rsid w:val="00146073"/>
    <w:rsid w:val="00146828"/>
    <w:rsid w:val="00151A8D"/>
    <w:rsid w:val="001527E4"/>
    <w:rsid w:val="00152CFB"/>
    <w:rsid w:val="00154A57"/>
    <w:rsid w:val="00155013"/>
    <w:rsid w:val="00156E31"/>
    <w:rsid w:val="0015771F"/>
    <w:rsid w:val="00157962"/>
    <w:rsid w:val="00157EE9"/>
    <w:rsid w:val="00160E9D"/>
    <w:rsid w:val="00161719"/>
    <w:rsid w:val="001625FA"/>
    <w:rsid w:val="001633A4"/>
    <w:rsid w:val="00164649"/>
    <w:rsid w:val="00164816"/>
    <w:rsid w:val="00165180"/>
    <w:rsid w:val="001654FA"/>
    <w:rsid w:val="00165DAB"/>
    <w:rsid w:val="001667D8"/>
    <w:rsid w:val="001671CE"/>
    <w:rsid w:val="0016794D"/>
    <w:rsid w:val="00170BDE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49E4"/>
    <w:rsid w:val="00196767"/>
    <w:rsid w:val="00196D15"/>
    <w:rsid w:val="001A02C7"/>
    <w:rsid w:val="001A1B1E"/>
    <w:rsid w:val="001A2373"/>
    <w:rsid w:val="001A335D"/>
    <w:rsid w:val="001A48BD"/>
    <w:rsid w:val="001A4F2A"/>
    <w:rsid w:val="001A5278"/>
    <w:rsid w:val="001A53C6"/>
    <w:rsid w:val="001A69A6"/>
    <w:rsid w:val="001A6CB1"/>
    <w:rsid w:val="001A6F4F"/>
    <w:rsid w:val="001B06DA"/>
    <w:rsid w:val="001B0C05"/>
    <w:rsid w:val="001B212B"/>
    <w:rsid w:val="001B2ABF"/>
    <w:rsid w:val="001B308A"/>
    <w:rsid w:val="001B415A"/>
    <w:rsid w:val="001B4A0B"/>
    <w:rsid w:val="001B539E"/>
    <w:rsid w:val="001B7550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F1A"/>
    <w:rsid w:val="001D6C4A"/>
    <w:rsid w:val="001D723B"/>
    <w:rsid w:val="001D7F5D"/>
    <w:rsid w:val="001E042F"/>
    <w:rsid w:val="001E0F80"/>
    <w:rsid w:val="001E263C"/>
    <w:rsid w:val="001E3D66"/>
    <w:rsid w:val="001E3DFC"/>
    <w:rsid w:val="001E3FD7"/>
    <w:rsid w:val="001E4CE9"/>
    <w:rsid w:val="001E5357"/>
    <w:rsid w:val="001E57C2"/>
    <w:rsid w:val="001E5811"/>
    <w:rsid w:val="001E59F2"/>
    <w:rsid w:val="001E5C32"/>
    <w:rsid w:val="001E6CF7"/>
    <w:rsid w:val="001E741A"/>
    <w:rsid w:val="001F09E0"/>
    <w:rsid w:val="001F0ABC"/>
    <w:rsid w:val="001F0C99"/>
    <w:rsid w:val="001F10AD"/>
    <w:rsid w:val="001F187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106F"/>
    <w:rsid w:val="002121E8"/>
    <w:rsid w:val="00213EBF"/>
    <w:rsid w:val="002144AF"/>
    <w:rsid w:val="00214924"/>
    <w:rsid w:val="0021584B"/>
    <w:rsid w:val="00215B1C"/>
    <w:rsid w:val="00217CF1"/>
    <w:rsid w:val="0022202E"/>
    <w:rsid w:val="0022246E"/>
    <w:rsid w:val="00223123"/>
    <w:rsid w:val="00224EA1"/>
    <w:rsid w:val="00224F0B"/>
    <w:rsid w:val="0022566E"/>
    <w:rsid w:val="00225B01"/>
    <w:rsid w:val="00225DB4"/>
    <w:rsid w:val="00225FA6"/>
    <w:rsid w:val="00226108"/>
    <w:rsid w:val="00226614"/>
    <w:rsid w:val="00226721"/>
    <w:rsid w:val="002267AE"/>
    <w:rsid w:val="00231C0A"/>
    <w:rsid w:val="00232C69"/>
    <w:rsid w:val="00233A94"/>
    <w:rsid w:val="00234215"/>
    <w:rsid w:val="002349CB"/>
    <w:rsid w:val="00235498"/>
    <w:rsid w:val="00237B90"/>
    <w:rsid w:val="002400A9"/>
    <w:rsid w:val="0024565B"/>
    <w:rsid w:val="00245D79"/>
    <w:rsid w:val="00246F18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8"/>
    <w:rsid w:val="00260FA8"/>
    <w:rsid w:val="00262CB3"/>
    <w:rsid w:val="00263C41"/>
    <w:rsid w:val="00263E63"/>
    <w:rsid w:val="00264148"/>
    <w:rsid w:val="00264AAE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6D"/>
    <w:rsid w:val="0028249C"/>
    <w:rsid w:val="00283C51"/>
    <w:rsid w:val="00284F71"/>
    <w:rsid w:val="002860B0"/>
    <w:rsid w:val="00287033"/>
    <w:rsid w:val="002876B4"/>
    <w:rsid w:val="0028785F"/>
    <w:rsid w:val="0029020B"/>
    <w:rsid w:val="002909C7"/>
    <w:rsid w:val="00292012"/>
    <w:rsid w:val="00294AD3"/>
    <w:rsid w:val="0029604E"/>
    <w:rsid w:val="002960A3"/>
    <w:rsid w:val="00296243"/>
    <w:rsid w:val="00296D6E"/>
    <w:rsid w:val="00296EBB"/>
    <w:rsid w:val="00297569"/>
    <w:rsid w:val="002A059C"/>
    <w:rsid w:val="002A0B04"/>
    <w:rsid w:val="002A19E7"/>
    <w:rsid w:val="002A3E48"/>
    <w:rsid w:val="002A4CDB"/>
    <w:rsid w:val="002A4ED4"/>
    <w:rsid w:val="002A4F01"/>
    <w:rsid w:val="002A538C"/>
    <w:rsid w:val="002A7078"/>
    <w:rsid w:val="002B0A5A"/>
    <w:rsid w:val="002B0B57"/>
    <w:rsid w:val="002B141F"/>
    <w:rsid w:val="002B14A4"/>
    <w:rsid w:val="002B29EC"/>
    <w:rsid w:val="002B2CD4"/>
    <w:rsid w:val="002B3394"/>
    <w:rsid w:val="002B42DA"/>
    <w:rsid w:val="002B5370"/>
    <w:rsid w:val="002B5D48"/>
    <w:rsid w:val="002B6073"/>
    <w:rsid w:val="002B65C3"/>
    <w:rsid w:val="002B662F"/>
    <w:rsid w:val="002C075C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65C8"/>
    <w:rsid w:val="002E6927"/>
    <w:rsid w:val="002F0132"/>
    <w:rsid w:val="002F1C89"/>
    <w:rsid w:val="002F2004"/>
    <w:rsid w:val="002F2868"/>
    <w:rsid w:val="002F5C50"/>
    <w:rsid w:val="002F62BC"/>
    <w:rsid w:val="002F6418"/>
    <w:rsid w:val="002F66C4"/>
    <w:rsid w:val="003014B1"/>
    <w:rsid w:val="00301C58"/>
    <w:rsid w:val="003042AA"/>
    <w:rsid w:val="00304C3B"/>
    <w:rsid w:val="00304C84"/>
    <w:rsid w:val="003059AA"/>
    <w:rsid w:val="00305B52"/>
    <w:rsid w:val="00305FD8"/>
    <w:rsid w:val="00306E09"/>
    <w:rsid w:val="0030787E"/>
    <w:rsid w:val="00310772"/>
    <w:rsid w:val="00310E21"/>
    <w:rsid w:val="00311018"/>
    <w:rsid w:val="00311EBC"/>
    <w:rsid w:val="003142A9"/>
    <w:rsid w:val="003149B8"/>
    <w:rsid w:val="00314C3C"/>
    <w:rsid w:val="003152CA"/>
    <w:rsid w:val="0031576A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4526"/>
    <w:rsid w:val="00324ADE"/>
    <w:rsid w:val="00326356"/>
    <w:rsid w:val="0032736C"/>
    <w:rsid w:val="003274FD"/>
    <w:rsid w:val="003304D8"/>
    <w:rsid w:val="0033137F"/>
    <w:rsid w:val="003313F6"/>
    <w:rsid w:val="00332694"/>
    <w:rsid w:val="00333C17"/>
    <w:rsid w:val="00333D48"/>
    <w:rsid w:val="00334420"/>
    <w:rsid w:val="00334F92"/>
    <w:rsid w:val="0033553E"/>
    <w:rsid w:val="00336426"/>
    <w:rsid w:val="003367D9"/>
    <w:rsid w:val="0033688C"/>
    <w:rsid w:val="00340140"/>
    <w:rsid w:val="00342025"/>
    <w:rsid w:val="0034385C"/>
    <w:rsid w:val="00344233"/>
    <w:rsid w:val="00345A35"/>
    <w:rsid w:val="003468BE"/>
    <w:rsid w:val="00346C4E"/>
    <w:rsid w:val="0035092A"/>
    <w:rsid w:val="00350C90"/>
    <w:rsid w:val="00350CB4"/>
    <w:rsid w:val="00351150"/>
    <w:rsid w:val="003511C2"/>
    <w:rsid w:val="003514DC"/>
    <w:rsid w:val="00351BFA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B25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C03"/>
    <w:rsid w:val="00383095"/>
    <w:rsid w:val="0038648B"/>
    <w:rsid w:val="00391516"/>
    <w:rsid w:val="00391B52"/>
    <w:rsid w:val="0039399B"/>
    <w:rsid w:val="00393AE6"/>
    <w:rsid w:val="00394E9C"/>
    <w:rsid w:val="00395154"/>
    <w:rsid w:val="00395899"/>
    <w:rsid w:val="003959DC"/>
    <w:rsid w:val="00395DA4"/>
    <w:rsid w:val="00396097"/>
    <w:rsid w:val="00396BDE"/>
    <w:rsid w:val="003A035F"/>
    <w:rsid w:val="003A0B73"/>
    <w:rsid w:val="003A0C2E"/>
    <w:rsid w:val="003A1383"/>
    <w:rsid w:val="003A13AD"/>
    <w:rsid w:val="003A1513"/>
    <w:rsid w:val="003A3370"/>
    <w:rsid w:val="003A48BF"/>
    <w:rsid w:val="003A55E8"/>
    <w:rsid w:val="003A71A6"/>
    <w:rsid w:val="003A7C81"/>
    <w:rsid w:val="003B01A6"/>
    <w:rsid w:val="003B01D0"/>
    <w:rsid w:val="003B1195"/>
    <w:rsid w:val="003B1E44"/>
    <w:rsid w:val="003B2C28"/>
    <w:rsid w:val="003B304E"/>
    <w:rsid w:val="003B3CCB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40E8"/>
    <w:rsid w:val="003C704F"/>
    <w:rsid w:val="003D0159"/>
    <w:rsid w:val="003D02C6"/>
    <w:rsid w:val="003D07B2"/>
    <w:rsid w:val="003D1316"/>
    <w:rsid w:val="003D1E89"/>
    <w:rsid w:val="003D2DFE"/>
    <w:rsid w:val="003D31B3"/>
    <w:rsid w:val="003D3617"/>
    <w:rsid w:val="003D46FA"/>
    <w:rsid w:val="003D4A72"/>
    <w:rsid w:val="003D595E"/>
    <w:rsid w:val="003D7281"/>
    <w:rsid w:val="003E1E9F"/>
    <w:rsid w:val="003E24E4"/>
    <w:rsid w:val="003E32E5"/>
    <w:rsid w:val="003E3F7A"/>
    <w:rsid w:val="003E4B3B"/>
    <w:rsid w:val="003E4FD7"/>
    <w:rsid w:val="003E5113"/>
    <w:rsid w:val="003E5B0E"/>
    <w:rsid w:val="003E653C"/>
    <w:rsid w:val="003E68DB"/>
    <w:rsid w:val="003E6D29"/>
    <w:rsid w:val="003E77B2"/>
    <w:rsid w:val="003E783A"/>
    <w:rsid w:val="003F1CFB"/>
    <w:rsid w:val="003F2A55"/>
    <w:rsid w:val="003F2E39"/>
    <w:rsid w:val="003F32AA"/>
    <w:rsid w:val="003F5133"/>
    <w:rsid w:val="003F624E"/>
    <w:rsid w:val="003F66B9"/>
    <w:rsid w:val="003F6C1D"/>
    <w:rsid w:val="00401398"/>
    <w:rsid w:val="004019C2"/>
    <w:rsid w:val="0040214B"/>
    <w:rsid w:val="00402D81"/>
    <w:rsid w:val="00403F0B"/>
    <w:rsid w:val="004043BB"/>
    <w:rsid w:val="004046AA"/>
    <w:rsid w:val="004056AB"/>
    <w:rsid w:val="00407A4A"/>
    <w:rsid w:val="00414072"/>
    <w:rsid w:val="00414587"/>
    <w:rsid w:val="00415412"/>
    <w:rsid w:val="00415913"/>
    <w:rsid w:val="00417B0E"/>
    <w:rsid w:val="0042197E"/>
    <w:rsid w:val="0042199E"/>
    <w:rsid w:val="0042220F"/>
    <w:rsid w:val="00422F1D"/>
    <w:rsid w:val="0042342B"/>
    <w:rsid w:val="00423A82"/>
    <w:rsid w:val="00424FC6"/>
    <w:rsid w:val="00425333"/>
    <w:rsid w:val="00425580"/>
    <w:rsid w:val="00426408"/>
    <w:rsid w:val="00427579"/>
    <w:rsid w:val="0042782B"/>
    <w:rsid w:val="00427DF0"/>
    <w:rsid w:val="00427F1C"/>
    <w:rsid w:val="00431F3C"/>
    <w:rsid w:val="00432635"/>
    <w:rsid w:val="004331C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6A7"/>
    <w:rsid w:val="00444DB8"/>
    <w:rsid w:val="00445578"/>
    <w:rsid w:val="00446405"/>
    <w:rsid w:val="00446990"/>
    <w:rsid w:val="00447757"/>
    <w:rsid w:val="004478A3"/>
    <w:rsid w:val="00447ACA"/>
    <w:rsid w:val="004506B5"/>
    <w:rsid w:val="00451959"/>
    <w:rsid w:val="00451A7A"/>
    <w:rsid w:val="0045271A"/>
    <w:rsid w:val="0045274D"/>
    <w:rsid w:val="0045290A"/>
    <w:rsid w:val="00455126"/>
    <w:rsid w:val="00455318"/>
    <w:rsid w:val="00457002"/>
    <w:rsid w:val="00460075"/>
    <w:rsid w:val="00460CDA"/>
    <w:rsid w:val="00461D59"/>
    <w:rsid w:val="004622B6"/>
    <w:rsid w:val="00462678"/>
    <w:rsid w:val="00462C66"/>
    <w:rsid w:val="00463A96"/>
    <w:rsid w:val="00465DFE"/>
    <w:rsid w:val="004665D1"/>
    <w:rsid w:val="00466A92"/>
    <w:rsid w:val="00466B18"/>
    <w:rsid w:val="00466DA7"/>
    <w:rsid w:val="00466F26"/>
    <w:rsid w:val="004704E4"/>
    <w:rsid w:val="004711A9"/>
    <w:rsid w:val="00472709"/>
    <w:rsid w:val="004732D1"/>
    <w:rsid w:val="0047469C"/>
    <w:rsid w:val="00474A3F"/>
    <w:rsid w:val="0047525B"/>
    <w:rsid w:val="00475C6F"/>
    <w:rsid w:val="004764F6"/>
    <w:rsid w:val="004804E2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FB9"/>
    <w:rsid w:val="00497B11"/>
    <w:rsid w:val="004A171C"/>
    <w:rsid w:val="004A1E12"/>
    <w:rsid w:val="004A1F9C"/>
    <w:rsid w:val="004A3A51"/>
    <w:rsid w:val="004A3F78"/>
    <w:rsid w:val="004A3FB6"/>
    <w:rsid w:val="004A3FB8"/>
    <w:rsid w:val="004A41C7"/>
    <w:rsid w:val="004A49D5"/>
    <w:rsid w:val="004A70E4"/>
    <w:rsid w:val="004A7A8D"/>
    <w:rsid w:val="004B064B"/>
    <w:rsid w:val="004B0994"/>
    <w:rsid w:val="004B3223"/>
    <w:rsid w:val="004B3DF4"/>
    <w:rsid w:val="004B6952"/>
    <w:rsid w:val="004C14E7"/>
    <w:rsid w:val="004C1669"/>
    <w:rsid w:val="004C242C"/>
    <w:rsid w:val="004C2F03"/>
    <w:rsid w:val="004C5143"/>
    <w:rsid w:val="004C6109"/>
    <w:rsid w:val="004C6EC5"/>
    <w:rsid w:val="004D0BEC"/>
    <w:rsid w:val="004D16BE"/>
    <w:rsid w:val="004D18EA"/>
    <w:rsid w:val="004D39D0"/>
    <w:rsid w:val="004D3BE2"/>
    <w:rsid w:val="004D6BCA"/>
    <w:rsid w:val="004E1132"/>
    <w:rsid w:val="004E2320"/>
    <w:rsid w:val="004E32F2"/>
    <w:rsid w:val="004E3EFB"/>
    <w:rsid w:val="004E5200"/>
    <w:rsid w:val="004E5A8C"/>
    <w:rsid w:val="004E6048"/>
    <w:rsid w:val="004E6EF5"/>
    <w:rsid w:val="004F0D50"/>
    <w:rsid w:val="004F1500"/>
    <w:rsid w:val="004F2213"/>
    <w:rsid w:val="004F2902"/>
    <w:rsid w:val="004F2A33"/>
    <w:rsid w:val="004F33BC"/>
    <w:rsid w:val="004F36AA"/>
    <w:rsid w:val="004F4096"/>
    <w:rsid w:val="004F4560"/>
    <w:rsid w:val="004F5662"/>
    <w:rsid w:val="004F5693"/>
    <w:rsid w:val="004F588D"/>
    <w:rsid w:val="004F5D8A"/>
    <w:rsid w:val="0050125E"/>
    <w:rsid w:val="00501CB0"/>
    <w:rsid w:val="005022FD"/>
    <w:rsid w:val="00502653"/>
    <w:rsid w:val="0050392E"/>
    <w:rsid w:val="00504184"/>
    <w:rsid w:val="00504706"/>
    <w:rsid w:val="00506A2B"/>
    <w:rsid w:val="00507B79"/>
    <w:rsid w:val="005131E8"/>
    <w:rsid w:val="00513DFC"/>
    <w:rsid w:val="00514E27"/>
    <w:rsid w:val="0051575A"/>
    <w:rsid w:val="005165B4"/>
    <w:rsid w:val="0052083F"/>
    <w:rsid w:val="00521C70"/>
    <w:rsid w:val="0052219A"/>
    <w:rsid w:val="00522DC0"/>
    <w:rsid w:val="0052370C"/>
    <w:rsid w:val="005247F5"/>
    <w:rsid w:val="005266EB"/>
    <w:rsid w:val="00526A84"/>
    <w:rsid w:val="00527364"/>
    <w:rsid w:val="005274E0"/>
    <w:rsid w:val="005359C0"/>
    <w:rsid w:val="00535EB5"/>
    <w:rsid w:val="005360D9"/>
    <w:rsid w:val="00541FA6"/>
    <w:rsid w:val="0054449D"/>
    <w:rsid w:val="0054452A"/>
    <w:rsid w:val="00546B58"/>
    <w:rsid w:val="00547D0D"/>
    <w:rsid w:val="005504BC"/>
    <w:rsid w:val="005507BA"/>
    <w:rsid w:val="005521CB"/>
    <w:rsid w:val="0055585E"/>
    <w:rsid w:val="00555B02"/>
    <w:rsid w:val="00555F59"/>
    <w:rsid w:val="0055680B"/>
    <w:rsid w:val="00557082"/>
    <w:rsid w:val="0056029E"/>
    <w:rsid w:val="0056053F"/>
    <w:rsid w:val="00561055"/>
    <w:rsid w:val="00561841"/>
    <w:rsid w:val="00561D9D"/>
    <w:rsid w:val="00563072"/>
    <w:rsid w:val="005634E0"/>
    <w:rsid w:val="00566224"/>
    <w:rsid w:val="00566A3B"/>
    <w:rsid w:val="00566D64"/>
    <w:rsid w:val="00567974"/>
    <w:rsid w:val="00570EB0"/>
    <w:rsid w:val="005711E1"/>
    <w:rsid w:val="00572492"/>
    <w:rsid w:val="00572D23"/>
    <w:rsid w:val="00572D9B"/>
    <w:rsid w:val="005740C9"/>
    <w:rsid w:val="0057470B"/>
    <w:rsid w:val="00575B49"/>
    <w:rsid w:val="0057694E"/>
    <w:rsid w:val="00577649"/>
    <w:rsid w:val="0057774F"/>
    <w:rsid w:val="00577C14"/>
    <w:rsid w:val="00580193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91C08"/>
    <w:rsid w:val="00593F18"/>
    <w:rsid w:val="00595B4F"/>
    <w:rsid w:val="00595ECF"/>
    <w:rsid w:val="00597A3B"/>
    <w:rsid w:val="005A0360"/>
    <w:rsid w:val="005A0875"/>
    <w:rsid w:val="005A145A"/>
    <w:rsid w:val="005A1BD6"/>
    <w:rsid w:val="005A1BF0"/>
    <w:rsid w:val="005A437E"/>
    <w:rsid w:val="005A5190"/>
    <w:rsid w:val="005A53E8"/>
    <w:rsid w:val="005B07A3"/>
    <w:rsid w:val="005B14E1"/>
    <w:rsid w:val="005B3176"/>
    <w:rsid w:val="005B4883"/>
    <w:rsid w:val="005C151A"/>
    <w:rsid w:val="005C1DEB"/>
    <w:rsid w:val="005C32EF"/>
    <w:rsid w:val="005C4A36"/>
    <w:rsid w:val="005C4CEC"/>
    <w:rsid w:val="005C4F05"/>
    <w:rsid w:val="005C5082"/>
    <w:rsid w:val="005C518A"/>
    <w:rsid w:val="005C5320"/>
    <w:rsid w:val="005C5B63"/>
    <w:rsid w:val="005C6E34"/>
    <w:rsid w:val="005D0B0A"/>
    <w:rsid w:val="005D150B"/>
    <w:rsid w:val="005D2A03"/>
    <w:rsid w:val="005D4433"/>
    <w:rsid w:val="005D521A"/>
    <w:rsid w:val="005D6B40"/>
    <w:rsid w:val="005D6EDC"/>
    <w:rsid w:val="005D7301"/>
    <w:rsid w:val="005E07BF"/>
    <w:rsid w:val="005E09C2"/>
    <w:rsid w:val="005E0DBD"/>
    <w:rsid w:val="005E1D1C"/>
    <w:rsid w:val="005E25BF"/>
    <w:rsid w:val="005E40F1"/>
    <w:rsid w:val="005E456E"/>
    <w:rsid w:val="005E4E1F"/>
    <w:rsid w:val="005E6E58"/>
    <w:rsid w:val="005F2F7A"/>
    <w:rsid w:val="005F3EA0"/>
    <w:rsid w:val="005F3FF2"/>
    <w:rsid w:val="005F5548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3D89"/>
    <w:rsid w:val="0062430C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2DAF"/>
    <w:rsid w:val="006375D9"/>
    <w:rsid w:val="00637835"/>
    <w:rsid w:val="0064073B"/>
    <w:rsid w:val="00640B0B"/>
    <w:rsid w:val="00641157"/>
    <w:rsid w:val="00641491"/>
    <w:rsid w:val="006417A8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54202"/>
    <w:rsid w:val="00654B73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4787"/>
    <w:rsid w:val="00665BA6"/>
    <w:rsid w:val="00666C88"/>
    <w:rsid w:val="00666F98"/>
    <w:rsid w:val="006676D4"/>
    <w:rsid w:val="006677F6"/>
    <w:rsid w:val="00673A85"/>
    <w:rsid w:val="00673F80"/>
    <w:rsid w:val="00675847"/>
    <w:rsid w:val="00675D3B"/>
    <w:rsid w:val="00676856"/>
    <w:rsid w:val="006779C0"/>
    <w:rsid w:val="00677AA5"/>
    <w:rsid w:val="00680225"/>
    <w:rsid w:val="0068045A"/>
    <w:rsid w:val="006828E6"/>
    <w:rsid w:val="00682947"/>
    <w:rsid w:val="006840D8"/>
    <w:rsid w:val="00684933"/>
    <w:rsid w:val="00685086"/>
    <w:rsid w:val="006856DB"/>
    <w:rsid w:val="00685707"/>
    <w:rsid w:val="00687098"/>
    <w:rsid w:val="006901F6"/>
    <w:rsid w:val="00690D05"/>
    <w:rsid w:val="0069186A"/>
    <w:rsid w:val="00692773"/>
    <w:rsid w:val="00692A6C"/>
    <w:rsid w:val="00693629"/>
    <w:rsid w:val="006949BD"/>
    <w:rsid w:val="00695499"/>
    <w:rsid w:val="006962A4"/>
    <w:rsid w:val="00697B6F"/>
    <w:rsid w:val="006A0BC6"/>
    <w:rsid w:val="006A1E30"/>
    <w:rsid w:val="006A2B42"/>
    <w:rsid w:val="006A3E1E"/>
    <w:rsid w:val="006A4BD2"/>
    <w:rsid w:val="006A5A66"/>
    <w:rsid w:val="006A629D"/>
    <w:rsid w:val="006A6E1D"/>
    <w:rsid w:val="006A6F55"/>
    <w:rsid w:val="006B19A0"/>
    <w:rsid w:val="006B351E"/>
    <w:rsid w:val="006B3C0C"/>
    <w:rsid w:val="006B443F"/>
    <w:rsid w:val="006B4F87"/>
    <w:rsid w:val="006B5C0F"/>
    <w:rsid w:val="006B6188"/>
    <w:rsid w:val="006B64CE"/>
    <w:rsid w:val="006B7322"/>
    <w:rsid w:val="006B78CC"/>
    <w:rsid w:val="006B7A62"/>
    <w:rsid w:val="006C0727"/>
    <w:rsid w:val="006C0943"/>
    <w:rsid w:val="006C23FD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61B"/>
    <w:rsid w:val="006D2F3C"/>
    <w:rsid w:val="006D2FE9"/>
    <w:rsid w:val="006D5270"/>
    <w:rsid w:val="006D571E"/>
    <w:rsid w:val="006D5CA7"/>
    <w:rsid w:val="006D6CED"/>
    <w:rsid w:val="006E0111"/>
    <w:rsid w:val="006E04DB"/>
    <w:rsid w:val="006E0D9A"/>
    <w:rsid w:val="006E145F"/>
    <w:rsid w:val="006E25F7"/>
    <w:rsid w:val="006E27D0"/>
    <w:rsid w:val="006E3E83"/>
    <w:rsid w:val="006E45A1"/>
    <w:rsid w:val="006E575B"/>
    <w:rsid w:val="006E6E4E"/>
    <w:rsid w:val="006E7CDA"/>
    <w:rsid w:val="006F0B2B"/>
    <w:rsid w:val="006F0CAA"/>
    <w:rsid w:val="006F1C51"/>
    <w:rsid w:val="006F1F26"/>
    <w:rsid w:val="006F20DA"/>
    <w:rsid w:val="006F2663"/>
    <w:rsid w:val="006F35A9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6BE7"/>
    <w:rsid w:val="007079BB"/>
    <w:rsid w:val="00710472"/>
    <w:rsid w:val="00710DF1"/>
    <w:rsid w:val="00711BB1"/>
    <w:rsid w:val="00711F06"/>
    <w:rsid w:val="00714445"/>
    <w:rsid w:val="00715777"/>
    <w:rsid w:val="0071738B"/>
    <w:rsid w:val="007207C9"/>
    <w:rsid w:val="00720E13"/>
    <w:rsid w:val="00721B53"/>
    <w:rsid w:val="00723A74"/>
    <w:rsid w:val="00725016"/>
    <w:rsid w:val="00725CA8"/>
    <w:rsid w:val="007261C9"/>
    <w:rsid w:val="00726A0F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36EEA"/>
    <w:rsid w:val="00740C41"/>
    <w:rsid w:val="00740C6E"/>
    <w:rsid w:val="00741FBB"/>
    <w:rsid w:val="00743282"/>
    <w:rsid w:val="0074451D"/>
    <w:rsid w:val="00746EF9"/>
    <w:rsid w:val="0075045E"/>
    <w:rsid w:val="00750D5D"/>
    <w:rsid w:val="00750DF8"/>
    <w:rsid w:val="0075102F"/>
    <w:rsid w:val="007510A0"/>
    <w:rsid w:val="0075159A"/>
    <w:rsid w:val="007515A3"/>
    <w:rsid w:val="00751904"/>
    <w:rsid w:val="00751F07"/>
    <w:rsid w:val="007543C6"/>
    <w:rsid w:val="00755197"/>
    <w:rsid w:val="007556C3"/>
    <w:rsid w:val="00755F01"/>
    <w:rsid w:val="00756502"/>
    <w:rsid w:val="00756E40"/>
    <w:rsid w:val="00756E44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572"/>
    <w:rsid w:val="00772B3E"/>
    <w:rsid w:val="0077348F"/>
    <w:rsid w:val="0077421C"/>
    <w:rsid w:val="007744EA"/>
    <w:rsid w:val="00774625"/>
    <w:rsid w:val="0077508A"/>
    <w:rsid w:val="00776418"/>
    <w:rsid w:val="00777794"/>
    <w:rsid w:val="00782672"/>
    <w:rsid w:val="00783B2E"/>
    <w:rsid w:val="0078646D"/>
    <w:rsid w:val="007904B3"/>
    <w:rsid w:val="00792285"/>
    <w:rsid w:val="0079233B"/>
    <w:rsid w:val="00792E7A"/>
    <w:rsid w:val="00794340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A7E23"/>
    <w:rsid w:val="007B3D95"/>
    <w:rsid w:val="007B51E3"/>
    <w:rsid w:val="007B541E"/>
    <w:rsid w:val="007B6238"/>
    <w:rsid w:val="007B6B59"/>
    <w:rsid w:val="007B716C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728"/>
    <w:rsid w:val="007D5D45"/>
    <w:rsid w:val="007D7B0C"/>
    <w:rsid w:val="007D7DD1"/>
    <w:rsid w:val="007E0094"/>
    <w:rsid w:val="007E30E2"/>
    <w:rsid w:val="007E3442"/>
    <w:rsid w:val="007E36D9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269"/>
    <w:rsid w:val="008013A7"/>
    <w:rsid w:val="008018EC"/>
    <w:rsid w:val="00801E2C"/>
    <w:rsid w:val="0080351E"/>
    <w:rsid w:val="008039DF"/>
    <w:rsid w:val="00803BA3"/>
    <w:rsid w:val="0080504A"/>
    <w:rsid w:val="008065E9"/>
    <w:rsid w:val="008079D5"/>
    <w:rsid w:val="008113C0"/>
    <w:rsid w:val="00812CBF"/>
    <w:rsid w:val="00813007"/>
    <w:rsid w:val="00813C0B"/>
    <w:rsid w:val="00814CE2"/>
    <w:rsid w:val="0081615C"/>
    <w:rsid w:val="008177A4"/>
    <w:rsid w:val="008213D3"/>
    <w:rsid w:val="008235FC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0D12"/>
    <w:rsid w:val="00841727"/>
    <w:rsid w:val="008445F6"/>
    <w:rsid w:val="008451CB"/>
    <w:rsid w:val="00846E8B"/>
    <w:rsid w:val="00847463"/>
    <w:rsid w:val="0084769B"/>
    <w:rsid w:val="00850DFE"/>
    <w:rsid w:val="008511C3"/>
    <w:rsid w:val="00855AF4"/>
    <w:rsid w:val="00855DD5"/>
    <w:rsid w:val="00856955"/>
    <w:rsid w:val="00857FA8"/>
    <w:rsid w:val="00860EFA"/>
    <w:rsid w:val="0086112C"/>
    <w:rsid w:val="00861CDD"/>
    <w:rsid w:val="00862432"/>
    <w:rsid w:val="0086257D"/>
    <w:rsid w:val="00863507"/>
    <w:rsid w:val="008642D8"/>
    <w:rsid w:val="00864555"/>
    <w:rsid w:val="0086625D"/>
    <w:rsid w:val="00866347"/>
    <w:rsid w:val="008664CB"/>
    <w:rsid w:val="00872F35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7F65"/>
    <w:rsid w:val="00890917"/>
    <w:rsid w:val="00890AD2"/>
    <w:rsid w:val="00891494"/>
    <w:rsid w:val="0089160E"/>
    <w:rsid w:val="008924D8"/>
    <w:rsid w:val="0089347F"/>
    <w:rsid w:val="00894FFB"/>
    <w:rsid w:val="00895336"/>
    <w:rsid w:val="0089576D"/>
    <w:rsid w:val="008A0544"/>
    <w:rsid w:val="008A2288"/>
    <w:rsid w:val="008A286D"/>
    <w:rsid w:val="008A2B52"/>
    <w:rsid w:val="008A39C1"/>
    <w:rsid w:val="008A5133"/>
    <w:rsid w:val="008A659B"/>
    <w:rsid w:val="008A6FDE"/>
    <w:rsid w:val="008B0EAF"/>
    <w:rsid w:val="008B100E"/>
    <w:rsid w:val="008B1072"/>
    <w:rsid w:val="008B1571"/>
    <w:rsid w:val="008B16CF"/>
    <w:rsid w:val="008B34E4"/>
    <w:rsid w:val="008B4325"/>
    <w:rsid w:val="008B4DE4"/>
    <w:rsid w:val="008B53A4"/>
    <w:rsid w:val="008B6E19"/>
    <w:rsid w:val="008B6FB5"/>
    <w:rsid w:val="008B721B"/>
    <w:rsid w:val="008B7481"/>
    <w:rsid w:val="008B7A10"/>
    <w:rsid w:val="008C07E9"/>
    <w:rsid w:val="008C0832"/>
    <w:rsid w:val="008C0AFB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5ED"/>
    <w:rsid w:val="008C5CD3"/>
    <w:rsid w:val="008D1036"/>
    <w:rsid w:val="008D12C7"/>
    <w:rsid w:val="008D14BD"/>
    <w:rsid w:val="008D1E3E"/>
    <w:rsid w:val="008D200D"/>
    <w:rsid w:val="008D48C3"/>
    <w:rsid w:val="008D5BE7"/>
    <w:rsid w:val="008D7A5B"/>
    <w:rsid w:val="008E143D"/>
    <w:rsid w:val="008E1781"/>
    <w:rsid w:val="008E21BB"/>
    <w:rsid w:val="008E2E6E"/>
    <w:rsid w:val="008E2F94"/>
    <w:rsid w:val="008E35A1"/>
    <w:rsid w:val="008E4D40"/>
    <w:rsid w:val="008E6733"/>
    <w:rsid w:val="008F2345"/>
    <w:rsid w:val="008F2AD7"/>
    <w:rsid w:val="008F490A"/>
    <w:rsid w:val="008F4CA8"/>
    <w:rsid w:val="008F51C3"/>
    <w:rsid w:val="008F54F0"/>
    <w:rsid w:val="008F7403"/>
    <w:rsid w:val="00900E3B"/>
    <w:rsid w:val="0090118B"/>
    <w:rsid w:val="009047A5"/>
    <w:rsid w:val="0090567F"/>
    <w:rsid w:val="00905A2E"/>
    <w:rsid w:val="00905B35"/>
    <w:rsid w:val="009114AF"/>
    <w:rsid w:val="00911B8D"/>
    <w:rsid w:val="00912268"/>
    <w:rsid w:val="009125ED"/>
    <w:rsid w:val="00912F87"/>
    <w:rsid w:val="00913F36"/>
    <w:rsid w:val="00916164"/>
    <w:rsid w:val="0091628C"/>
    <w:rsid w:val="0091665C"/>
    <w:rsid w:val="00917343"/>
    <w:rsid w:val="00917FC7"/>
    <w:rsid w:val="009204DE"/>
    <w:rsid w:val="009208CA"/>
    <w:rsid w:val="00921D9A"/>
    <w:rsid w:val="00923171"/>
    <w:rsid w:val="00923EF1"/>
    <w:rsid w:val="00924573"/>
    <w:rsid w:val="00925568"/>
    <w:rsid w:val="00927E3B"/>
    <w:rsid w:val="009300C6"/>
    <w:rsid w:val="00930B74"/>
    <w:rsid w:val="00931C7A"/>
    <w:rsid w:val="00931E45"/>
    <w:rsid w:val="00932A65"/>
    <w:rsid w:val="00933917"/>
    <w:rsid w:val="00934C52"/>
    <w:rsid w:val="00935EBC"/>
    <w:rsid w:val="009360F2"/>
    <w:rsid w:val="00936E5A"/>
    <w:rsid w:val="00937804"/>
    <w:rsid w:val="00937D17"/>
    <w:rsid w:val="009411F7"/>
    <w:rsid w:val="0094145C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E87"/>
    <w:rsid w:val="0095668A"/>
    <w:rsid w:val="009569BA"/>
    <w:rsid w:val="00957F79"/>
    <w:rsid w:val="0096039D"/>
    <w:rsid w:val="00960A26"/>
    <w:rsid w:val="0096258B"/>
    <w:rsid w:val="00963ADC"/>
    <w:rsid w:val="00963EBB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A2C"/>
    <w:rsid w:val="009A0E78"/>
    <w:rsid w:val="009A1005"/>
    <w:rsid w:val="009A174F"/>
    <w:rsid w:val="009A19FF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86C"/>
    <w:rsid w:val="009B0B45"/>
    <w:rsid w:val="009B1397"/>
    <w:rsid w:val="009B2C94"/>
    <w:rsid w:val="009B3272"/>
    <w:rsid w:val="009B32F1"/>
    <w:rsid w:val="009B3406"/>
    <w:rsid w:val="009B66AB"/>
    <w:rsid w:val="009B791D"/>
    <w:rsid w:val="009C48CC"/>
    <w:rsid w:val="009C4E0C"/>
    <w:rsid w:val="009C6934"/>
    <w:rsid w:val="009D1D33"/>
    <w:rsid w:val="009D20FB"/>
    <w:rsid w:val="009D4348"/>
    <w:rsid w:val="009D5921"/>
    <w:rsid w:val="009D7CC5"/>
    <w:rsid w:val="009E00DB"/>
    <w:rsid w:val="009E0E4B"/>
    <w:rsid w:val="009E189F"/>
    <w:rsid w:val="009E1A03"/>
    <w:rsid w:val="009E22D9"/>
    <w:rsid w:val="009E264A"/>
    <w:rsid w:val="009E28B9"/>
    <w:rsid w:val="009E2F6E"/>
    <w:rsid w:val="009E30BF"/>
    <w:rsid w:val="009E3488"/>
    <w:rsid w:val="009E427D"/>
    <w:rsid w:val="009E4FA5"/>
    <w:rsid w:val="009E5E22"/>
    <w:rsid w:val="009E7B67"/>
    <w:rsid w:val="009E7C69"/>
    <w:rsid w:val="009E7D31"/>
    <w:rsid w:val="009F241E"/>
    <w:rsid w:val="009F2FBC"/>
    <w:rsid w:val="009F32A3"/>
    <w:rsid w:val="009F3CBB"/>
    <w:rsid w:val="009F5FFB"/>
    <w:rsid w:val="009F65E3"/>
    <w:rsid w:val="00A019E5"/>
    <w:rsid w:val="00A01F66"/>
    <w:rsid w:val="00A03325"/>
    <w:rsid w:val="00A047B8"/>
    <w:rsid w:val="00A04DAA"/>
    <w:rsid w:val="00A06294"/>
    <w:rsid w:val="00A12F02"/>
    <w:rsid w:val="00A158F2"/>
    <w:rsid w:val="00A1655D"/>
    <w:rsid w:val="00A16600"/>
    <w:rsid w:val="00A17F79"/>
    <w:rsid w:val="00A208CD"/>
    <w:rsid w:val="00A212FE"/>
    <w:rsid w:val="00A21402"/>
    <w:rsid w:val="00A21733"/>
    <w:rsid w:val="00A21B50"/>
    <w:rsid w:val="00A22C3E"/>
    <w:rsid w:val="00A23443"/>
    <w:rsid w:val="00A23A24"/>
    <w:rsid w:val="00A27647"/>
    <w:rsid w:val="00A276E4"/>
    <w:rsid w:val="00A32313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50371"/>
    <w:rsid w:val="00A50B48"/>
    <w:rsid w:val="00A5279A"/>
    <w:rsid w:val="00A54CAF"/>
    <w:rsid w:val="00A55C60"/>
    <w:rsid w:val="00A56BB3"/>
    <w:rsid w:val="00A56EFA"/>
    <w:rsid w:val="00A61417"/>
    <w:rsid w:val="00A61B4D"/>
    <w:rsid w:val="00A61C0F"/>
    <w:rsid w:val="00A62DA2"/>
    <w:rsid w:val="00A637C1"/>
    <w:rsid w:val="00A638BC"/>
    <w:rsid w:val="00A63DD0"/>
    <w:rsid w:val="00A64759"/>
    <w:rsid w:val="00A64832"/>
    <w:rsid w:val="00A658D2"/>
    <w:rsid w:val="00A65A62"/>
    <w:rsid w:val="00A65E86"/>
    <w:rsid w:val="00A714C2"/>
    <w:rsid w:val="00A722F8"/>
    <w:rsid w:val="00A72EB8"/>
    <w:rsid w:val="00A74815"/>
    <w:rsid w:val="00A753BE"/>
    <w:rsid w:val="00A76149"/>
    <w:rsid w:val="00A76262"/>
    <w:rsid w:val="00A775D3"/>
    <w:rsid w:val="00A77DD9"/>
    <w:rsid w:val="00A817D9"/>
    <w:rsid w:val="00A82284"/>
    <w:rsid w:val="00A8234C"/>
    <w:rsid w:val="00A8485E"/>
    <w:rsid w:val="00A84DC7"/>
    <w:rsid w:val="00A84FF3"/>
    <w:rsid w:val="00A9068D"/>
    <w:rsid w:val="00A90CB7"/>
    <w:rsid w:val="00A924E2"/>
    <w:rsid w:val="00A92D4C"/>
    <w:rsid w:val="00A93503"/>
    <w:rsid w:val="00A9351C"/>
    <w:rsid w:val="00A95CA0"/>
    <w:rsid w:val="00A96576"/>
    <w:rsid w:val="00A971D9"/>
    <w:rsid w:val="00A97F2E"/>
    <w:rsid w:val="00AA0F02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978"/>
    <w:rsid w:val="00AB3F42"/>
    <w:rsid w:val="00AB52DE"/>
    <w:rsid w:val="00AB6275"/>
    <w:rsid w:val="00AB6A74"/>
    <w:rsid w:val="00AB76A2"/>
    <w:rsid w:val="00AC1691"/>
    <w:rsid w:val="00AC19D9"/>
    <w:rsid w:val="00AC3D64"/>
    <w:rsid w:val="00AC40E9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3CD4"/>
    <w:rsid w:val="00AF3E4D"/>
    <w:rsid w:val="00AF3EB7"/>
    <w:rsid w:val="00AF4909"/>
    <w:rsid w:val="00AF5E38"/>
    <w:rsid w:val="00AF5E7C"/>
    <w:rsid w:val="00B00F50"/>
    <w:rsid w:val="00B02BBE"/>
    <w:rsid w:val="00B038CC"/>
    <w:rsid w:val="00B04D2D"/>
    <w:rsid w:val="00B05963"/>
    <w:rsid w:val="00B05B18"/>
    <w:rsid w:val="00B05D52"/>
    <w:rsid w:val="00B06465"/>
    <w:rsid w:val="00B0714A"/>
    <w:rsid w:val="00B0789D"/>
    <w:rsid w:val="00B07DD1"/>
    <w:rsid w:val="00B1133B"/>
    <w:rsid w:val="00B113A2"/>
    <w:rsid w:val="00B11981"/>
    <w:rsid w:val="00B11985"/>
    <w:rsid w:val="00B11BFA"/>
    <w:rsid w:val="00B12102"/>
    <w:rsid w:val="00B13B9F"/>
    <w:rsid w:val="00B14712"/>
    <w:rsid w:val="00B1553D"/>
    <w:rsid w:val="00B168B4"/>
    <w:rsid w:val="00B17767"/>
    <w:rsid w:val="00B20DBC"/>
    <w:rsid w:val="00B20EC3"/>
    <w:rsid w:val="00B242BE"/>
    <w:rsid w:val="00B269FD"/>
    <w:rsid w:val="00B26E74"/>
    <w:rsid w:val="00B2742C"/>
    <w:rsid w:val="00B27915"/>
    <w:rsid w:val="00B300DB"/>
    <w:rsid w:val="00B30162"/>
    <w:rsid w:val="00B3081E"/>
    <w:rsid w:val="00B328E2"/>
    <w:rsid w:val="00B33DA0"/>
    <w:rsid w:val="00B36736"/>
    <w:rsid w:val="00B36A3F"/>
    <w:rsid w:val="00B37C33"/>
    <w:rsid w:val="00B40428"/>
    <w:rsid w:val="00B41935"/>
    <w:rsid w:val="00B42B4E"/>
    <w:rsid w:val="00B42BDB"/>
    <w:rsid w:val="00B436DE"/>
    <w:rsid w:val="00B44554"/>
    <w:rsid w:val="00B46595"/>
    <w:rsid w:val="00B467A1"/>
    <w:rsid w:val="00B46BAF"/>
    <w:rsid w:val="00B479DC"/>
    <w:rsid w:val="00B5126A"/>
    <w:rsid w:val="00B51A3C"/>
    <w:rsid w:val="00B51C3D"/>
    <w:rsid w:val="00B5248C"/>
    <w:rsid w:val="00B526B1"/>
    <w:rsid w:val="00B535AE"/>
    <w:rsid w:val="00B54EC0"/>
    <w:rsid w:val="00B5501A"/>
    <w:rsid w:val="00B55AED"/>
    <w:rsid w:val="00B6167F"/>
    <w:rsid w:val="00B61E4B"/>
    <w:rsid w:val="00B62B5F"/>
    <w:rsid w:val="00B64D2E"/>
    <w:rsid w:val="00B6502C"/>
    <w:rsid w:val="00B65143"/>
    <w:rsid w:val="00B66D0E"/>
    <w:rsid w:val="00B66FCD"/>
    <w:rsid w:val="00B7025F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917"/>
    <w:rsid w:val="00B82B77"/>
    <w:rsid w:val="00B838A6"/>
    <w:rsid w:val="00B853D8"/>
    <w:rsid w:val="00B85630"/>
    <w:rsid w:val="00B86913"/>
    <w:rsid w:val="00B87438"/>
    <w:rsid w:val="00B87E1A"/>
    <w:rsid w:val="00B90803"/>
    <w:rsid w:val="00B90DBC"/>
    <w:rsid w:val="00B920C8"/>
    <w:rsid w:val="00B93058"/>
    <w:rsid w:val="00B93AD2"/>
    <w:rsid w:val="00B946B8"/>
    <w:rsid w:val="00B96484"/>
    <w:rsid w:val="00BA0790"/>
    <w:rsid w:val="00BA0BCA"/>
    <w:rsid w:val="00BA1AA0"/>
    <w:rsid w:val="00BA1C1D"/>
    <w:rsid w:val="00BA2F4E"/>
    <w:rsid w:val="00BA4621"/>
    <w:rsid w:val="00BA4F6D"/>
    <w:rsid w:val="00BA5DD1"/>
    <w:rsid w:val="00BA6C49"/>
    <w:rsid w:val="00BA74E7"/>
    <w:rsid w:val="00BA799D"/>
    <w:rsid w:val="00BA7F4A"/>
    <w:rsid w:val="00BB2154"/>
    <w:rsid w:val="00BB321E"/>
    <w:rsid w:val="00BB4239"/>
    <w:rsid w:val="00BB532D"/>
    <w:rsid w:val="00BB6C4A"/>
    <w:rsid w:val="00BB74C1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D127A"/>
    <w:rsid w:val="00BD21B3"/>
    <w:rsid w:val="00BD2F21"/>
    <w:rsid w:val="00BD3E56"/>
    <w:rsid w:val="00BD625D"/>
    <w:rsid w:val="00BD68CD"/>
    <w:rsid w:val="00BD6B10"/>
    <w:rsid w:val="00BE065D"/>
    <w:rsid w:val="00BE3E95"/>
    <w:rsid w:val="00BE4025"/>
    <w:rsid w:val="00BE5ECE"/>
    <w:rsid w:val="00BE63F0"/>
    <w:rsid w:val="00BE68C2"/>
    <w:rsid w:val="00BF10D2"/>
    <w:rsid w:val="00BF2DAC"/>
    <w:rsid w:val="00BF376A"/>
    <w:rsid w:val="00BF4CEB"/>
    <w:rsid w:val="00BF5B3E"/>
    <w:rsid w:val="00BF7CA4"/>
    <w:rsid w:val="00BF7FB6"/>
    <w:rsid w:val="00C011BA"/>
    <w:rsid w:val="00C0315C"/>
    <w:rsid w:val="00C03C36"/>
    <w:rsid w:val="00C04435"/>
    <w:rsid w:val="00C04E4E"/>
    <w:rsid w:val="00C05CC0"/>
    <w:rsid w:val="00C069EE"/>
    <w:rsid w:val="00C06A39"/>
    <w:rsid w:val="00C071AB"/>
    <w:rsid w:val="00C07774"/>
    <w:rsid w:val="00C10FF7"/>
    <w:rsid w:val="00C11059"/>
    <w:rsid w:val="00C11ACE"/>
    <w:rsid w:val="00C13124"/>
    <w:rsid w:val="00C13306"/>
    <w:rsid w:val="00C139A5"/>
    <w:rsid w:val="00C1444A"/>
    <w:rsid w:val="00C15AD9"/>
    <w:rsid w:val="00C16395"/>
    <w:rsid w:val="00C16673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DA2"/>
    <w:rsid w:val="00C310A9"/>
    <w:rsid w:val="00C31DDC"/>
    <w:rsid w:val="00C35040"/>
    <w:rsid w:val="00C364ED"/>
    <w:rsid w:val="00C379B6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20B7"/>
    <w:rsid w:val="00C534F0"/>
    <w:rsid w:val="00C54324"/>
    <w:rsid w:val="00C544DF"/>
    <w:rsid w:val="00C54F66"/>
    <w:rsid w:val="00C57577"/>
    <w:rsid w:val="00C60950"/>
    <w:rsid w:val="00C60C14"/>
    <w:rsid w:val="00C611BD"/>
    <w:rsid w:val="00C61970"/>
    <w:rsid w:val="00C624DD"/>
    <w:rsid w:val="00C63BD1"/>
    <w:rsid w:val="00C63DC7"/>
    <w:rsid w:val="00C65F6A"/>
    <w:rsid w:val="00C66502"/>
    <w:rsid w:val="00C675FD"/>
    <w:rsid w:val="00C676D7"/>
    <w:rsid w:val="00C67AF1"/>
    <w:rsid w:val="00C70D3B"/>
    <w:rsid w:val="00C7138F"/>
    <w:rsid w:val="00C72137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74D"/>
    <w:rsid w:val="00C82246"/>
    <w:rsid w:val="00C82381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FE8"/>
    <w:rsid w:val="00C956DF"/>
    <w:rsid w:val="00C95F59"/>
    <w:rsid w:val="00C96094"/>
    <w:rsid w:val="00C96808"/>
    <w:rsid w:val="00C973A8"/>
    <w:rsid w:val="00C973B5"/>
    <w:rsid w:val="00CA042E"/>
    <w:rsid w:val="00CA09B2"/>
    <w:rsid w:val="00CA2B42"/>
    <w:rsid w:val="00CA43F6"/>
    <w:rsid w:val="00CA462C"/>
    <w:rsid w:val="00CA6424"/>
    <w:rsid w:val="00CA6C9C"/>
    <w:rsid w:val="00CA79BA"/>
    <w:rsid w:val="00CA7E16"/>
    <w:rsid w:val="00CB16F8"/>
    <w:rsid w:val="00CB390C"/>
    <w:rsid w:val="00CB41CC"/>
    <w:rsid w:val="00CB5527"/>
    <w:rsid w:val="00CB6FAB"/>
    <w:rsid w:val="00CB7CE4"/>
    <w:rsid w:val="00CC265B"/>
    <w:rsid w:val="00CC38F1"/>
    <w:rsid w:val="00CC3D7B"/>
    <w:rsid w:val="00CC404A"/>
    <w:rsid w:val="00CC41DD"/>
    <w:rsid w:val="00CC4714"/>
    <w:rsid w:val="00CC4C5E"/>
    <w:rsid w:val="00CC579F"/>
    <w:rsid w:val="00CD1EF0"/>
    <w:rsid w:val="00CD29F5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1FDD"/>
    <w:rsid w:val="00CE349E"/>
    <w:rsid w:val="00CE3D54"/>
    <w:rsid w:val="00CE4AF1"/>
    <w:rsid w:val="00CE5E35"/>
    <w:rsid w:val="00CE63DC"/>
    <w:rsid w:val="00CF0E17"/>
    <w:rsid w:val="00CF1755"/>
    <w:rsid w:val="00CF17EF"/>
    <w:rsid w:val="00CF1A40"/>
    <w:rsid w:val="00CF3571"/>
    <w:rsid w:val="00CF4303"/>
    <w:rsid w:val="00CF56E1"/>
    <w:rsid w:val="00CF629F"/>
    <w:rsid w:val="00CF660F"/>
    <w:rsid w:val="00CF6B73"/>
    <w:rsid w:val="00CF739F"/>
    <w:rsid w:val="00D01572"/>
    <w:rsid w:val="00D016FE"/>
    <w:rsid w:val="00D01827"/>
    <w:rsid w:val="00D0210D"/>
    <w:rsid w:val="00D022B8"/>
    <w:rsid w:val="00D02CDD"/>
    <w:rsid w:val="00D03921"/>
    <w:rsid w:val="00D06945"/>
    <w:rsid w:val="00D10BA2"/>
    <w:rsid w:val="00D143F6"/>
    <w:rsid w:val="00D14DE6"/>
    <w:rsid w:val="00D15D00"/>
    <w:rsid w:val="00D16C4E"/>
    <w:rsid w:val="00D16E15"/>
    <w:rsid w:val="00D2001C"/>
    <w:rsid w:val="00D205F1"/>
    <w:rsid w:val="00D22656"/>
    <w:rsid w:val="00D23C49"/>
    <w:rsid w:val="00D2416E"/>
    <w:rsid w:val="00D2486A"/>
    <w:rsid w:val="00D259E7"/>
    <w:rsid w:val="00D2746A"/>
    <w:rsid w:val="00D27BA8"/>
    <w:rsid w:val="00D3003B"/>
    <w:rsid w:val="00D304BA"/>
    <w:rsid w:val="00D30593"/>
    <w:rsid w:val="00D310FA"/>
    <w:rsid w:val="00D31C22"/>
    <w:rsid w:val="00D35699"/>
    <w:rsid w:val="00D359F0"/>
    <w:rsid w:val="00D36DED"/>
    <w:rsid w:val="00D37763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6DA5"/>
    <w:rsid w:val="00D47D64"/>
    <w:rsid w:val="00D51022"/>
    <w:rsid w:val="00D54160"/>
    <w:rsid w:val="00D54305"/>
    <w:rsid w:val="00D5498F"/>
    <w:rsid w:val="00D5551A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578B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2965"/>
    <w:rsid w:val="00D83786"/>
    <w:rsid w:val="00D839EB"/>
    <w:rsid w:val="00D83B64"/>
    <w:rsid w:val="00D8409C"/>
    <w:rsid w:val="00D851DE"/>
    <w:rsid w:val="00D945FE"/>
    <w:rsid w:val="00D94D0C"/>
    <w:rsid w:val="00D951F6"/>
    <w:rsid w:val="00D957A8"/>
    <w:rsid w:val="00D95C2A"/>
    <w:rsid w:val="00D96C0A"/>
    <w:rsid w:val="00D97D2E"/>
    <w:rsid w:val="00DA3221"/>
    <w:rsid w:val="00DA352E"/>
    <w:rsid w:val="00DA490E"/>
    <w:rsid w:val="00DA49B9"/>
    <w:rsid w:val="00DA5EAD"/>
    <w:rsid w:val="00DA69E9"/>
    <w:rsid w:val="00DA7D8B"/>
    <w:rsid w:val="00DA7F24"/>
    <w:rsid w:val="00DB0956"/>
    <w:rsid w:val="00DB1658"/>
    <w:rsid w:val="00DB18B8"/>
    <w:rsid w:val="00DB7FE3"/>
    <w:rsid w:val="00DC0F2B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170F"/>
    <w:rsid w:val="00DD3B64"/>
    <w:rsid w:val="00DD454D"/>
    <w:rsid w:val="00DD5092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D3D"/>
    <w:rsid w:val="00DF0005"/>
    <w:rsid w:val="00DF1253"/>
    <w:rsid w:val="00DF1E3F"/>
    <w:rsid w:val="00DF232B"/>
    <w:rsid w:val="00DF3C40"/>
    <w:rsid w:val="00DF54DA"/>
    <w:rsid w:val="00DF6643"/>
    <w:rsid w:val="00DF6738"/>
    <w:rsid w:val="00E00415"/>
    <w:rsid w:val="00E00AAF"/>
    <w:rsid w:val="00E00DF6"/>
    <w:rsid w:val="00E020E3"/>
    <w:rsid w:val="00E037E2"/>
    <w:rsid w:val="00E03EFF"/>
    <w:rsid w:val="00E05457"/>
    <w:rsid w:val="00E068D4"/>
    <w:rsid w:val="00E0752B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207FA"/>
    <w:rsid w:val="00E232C3"/>
    <w:rsid w:val="00E2465C"/>
    <w:rsid w:val="00E24F3D"/>
    <w:rsid w:val="00E24F55"/>
    <w:rsid w:val="00E25ECA"/>
    <w:rsid w:val="00E27093"/>
    <w:rsid w:val="00E30A9F"/>
    <w:rsid w:val="00E30FBB"/>
    <w:rsid w:val="00E31276"/>
    <w:rsid w:val="00E32454"/>
    <w:rsid w:val="00E32FA7"/>
    <w:rsid w:val="00E336C0"/>
    <w:rsid w:val="00E3393F"/>
    <w:rsid w:val="00E34A72"/>
    <w:rsid w:val="00E35AF1"/>
    <w:rsid w:val="00E36651"/>
    <w:rsid w:val="00E405BA"/>
    <w:rsid w:val="00E405EF"/>
    <w:rsid w:val="00E41F51"/>
    <w:rsid w:val="00E42183"/>
    <w:rsid w:val="00E42990"/>
    <w:rsid w:val="00E42A7A"/>
    <w:rsid w:val="00E432E0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5EF5"/>
    <w:rsid w:val="00E72364"/>
    <w:rsid w:val="00E72CAD"/>
    <w:rsid w:val="00E746D1"/>
    <w:rsid w:val="00E74BF7"/>
    <w:rsid w:val="00E77604"/>
    <w:rsid w:val="00E802BA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4471"/>
    <w:rsid w:val="00E95584"/>
    <w:rsid w:val="00E95BBA"/>
    <w:rsid w:val="00E974F7"/>
    <w:rsid w:val="00EA012B"/>
    <w:rsid w:val="00EA093F"/>
    <w:rsid w:val="00EA0E2F"/>
    <w:rsid w:val="00EA13F7"/>
    <w:rsid w:val="00EA3D2C"/>
    <w:rsid w:val="00EA4655"/>
    <w:rsid w:val="00EA4AE2"/>
    <w:rsid w:val="00EA60DA"/>
    <w:rsid w:val="00EA6B60"/>
    <w:rsid w:val="00EA6D13"/>
    <w:rsid w:val="00EB1481"/>
    <w:rsid w:val="00EB364F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551B"/>
    <w:rsid w:val="00EC5893"/>
    <w:rsid w:val="00EC5DD4"/>
    <w:rsid w:val="00EC7411"/>
    <w:rsid w:val="00EC7EA5"/>
    <w:rsid w:val="00ED07E6"/>
    <w:rsid w:val="00ED0AAA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3993"/>
    <w:rsid w:val="00EF43F9"/>
    <w:rsid w:val="00EF5AB3"/>
    <w:rsid w:val="00EF5DE8"/>
    <w:rsid w:val="00F012B2"/>
    <w:rsid w:val="00F1106E"/>
    <w:rsid w:val="00F145B3"/>
    <w:rsid w:val="00F1508A"/>
    <w:rsid w:val="00F156AF"/>
    <w:rsid w:val="00F159F4"/>
    <w:rsid w:val="00F17977"/>
    <w:rsid w:val="00F17FCC"/>
    <w:rsid w:val="00F201B7"/>
    <w:rsid w:val="00F21201"/>
    <w:rsid w:val="00F21C26"/>
    <w:rsid w:val="00F21F2D"/>
    <w:rsid w:val="00F24D9F"/>
    <w:rsid w:val="00F252F6"/>
    <w:rsid w:val="00F255E0"/>
    <w:rsid w:val="00F25C2E"/>
    <w:rsid w:val="00F25FFF"/>
    <w:rsid w:val="00F26C1B"/>
    <w:rsid w:val="00F27BB4"/>
    <w:rsid w:val="00F3199C"/>
    <w:rsid w:val="00F3422E"/>
    <w:rsid w:val="00F3639B"/>
    <w:rsid w:val="00F37513"/>
    <w:rsid w:val="00F405CC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135"/>
    <w:rsid w:val="00F566B0"/>
    <w:rsid w:val="00F56D0C"/>
    <w:rsid w:val="00F56D3A"/>
    <w:rsid w:val="00F5789C"/>
    <w:rsid w:val="00F57C7D"/>
    <w:rsid w:val="00F61AD0"/>
    <w:rsid w:val="00F61E6E"/>
    <w:rsid w:val="00F62E76"/>
    <w:rsid w:val="00F63C22"/>
    <w:rsid w:val="00F63CCE"/>
    <w:rsid w:val="00F64BEA"/>
    <w:rsid w:val="00F664F6"/>
    <w:rsid w:val="00F66F1A"/>
    <w:rsid w:val="00F70E74"/>
    <w:rsid w:val="00F721F8"/>
    <w:rsid w:val="00F7233A"/>
    <w:rsid w:val="00F72B6F"/>
    <w:rsid w:val="00F7541F"/>
    <w:rsid w:val="00F767F7"/>
    <w:rsid w:val="00F7766D"/>
    <w:rsid w:val="00F81302"/>
    <w:rsid w:val="00F815DD"/>
    <w:rsid w:val="00F81C39"/>
    <w:rsid w:val="00F8224A"/>
    <w:rsid w:val="00F827CA"/>
    <w:rsid w:val="00F82F73"/>
    <w:rsid w:val="00F8339A"/>
    <w:rsid w:val="00F83DC0"/>
    <w:rsid w:val="00F84224"/>
    <w:rsid w:val="00F84834"/>
    <w:rsid w:val="00F84C7D"/>
    <w:rsid w:val="00F85ACF"/>
    <w:rsid w:val="00F86143"/>
    <w:rsid w:val="00F87233"/>
    <w:rsid w:val="00F875A2"/>
    <w:rsid w:val="00F87C43"/>
    <w:rsid w:val="00F9115F"/>
    <w:rsid w:val="00F9169A"/>
    <w:rsid w:val="00F92316"/>
    <w:rsid w:val="00F92E25"/>
    <w:rsid w:val="00F93576"/>
    <w:rsid w:val="00F93DE0"/>
    <w:rsid w:val="00F949BE"/>
    <w:rsid w:val="00F94A07"/>
    <w:rsid w:val="00F94BF5"/>
    <w:rsid w:val="00F973D8"/>
    <w:rsid w:val="00FA065F"/>
    <w:rsid w:val="00FA084D"/>
    <w:rsid w:val="00FA0BFA"/>
    <w:rsid w:val="00FA0C55"/>
    <w:rsid w:val="00FA1B78"/>
    <w:rsid w:val="00FA2BF7"/>
    <w:rsid w:val="00FA5BC3"/>
    <w:rsid w:val="00FA6797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0D9"/>
    <w:rsid w:val="00FC020D"/>
    <w:rsid w:val="00FC04BB"/>
    <w:rsid w:val="00FC1CA0"/>
    <w:rsid w:val="00FC21AD"/>
    <w:rsid w:val="00FC3D97"/>
    <w:rsid w:val="00FC4FAB"/>
    <w:rsid w:val="00FC501B"/>
    <w:rsid w:val="00FC510F"/>
    <w:rsid w:val="00FC6200"/>
    <w:rsid w:val="00FC7896"/>
    <w:rsid w:val="00FD0501"/>
    <w:rsid w:val="00FD102B"/>
    <w:rsid w:val="00FD21E4"/>
    <w:rsid w:val="00FD3056"/>
    <w:rsid w:val="00FD323F"/>
    <w:rsid w:val="00FD3990"/>
    <w:rsid w:val="00FD425D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5CFF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316-00-0arc-mlo-architecture-reference-model.ppt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590-00-0arc-arc-sc-agenda-apr-8-2021.pptx" TargetMode="External"/><Relationship Id="rId17" Type="http://schemas.openxmlformats.org/officeDocument/2006/relationships/hyperlink" Target="https://mentor.ieee.org/802.11/dcn/21/11-21-0081-05-00be-mlo-group-addressed-fram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349-03-00be-pdt-group-address-frame-reception-for-non-ap-mld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316-00-0arc-mlo-architecture-reference-model.ppt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396-00-00be-11be-ap-mld-architecture-discussion-2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1955</Words>
  <Characters>10587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802.11-21/0576r0</vt:lpstr>
    </vt:vector>
  </TitlesOfParts>
  <Company>InterDigital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802.11-21/0630r0</dc:title>
  <dc:subject>Minutes</dc:subject>
  <dc:creator>Joseph Levy</dc:creator>
  <cp:keywords>April 2021</cp:keywords>
  <dc:description/>
  <cp:lastModifiedBy>Joseph Levy</cp:lastModifiedBy>
  <cp:revision>234</cp:revision>
  <cp:lastPrinted>1900-01-01T07:00:00Z</cp:lastPrinted>
  <dcterms:created xsi:type="dcterms:W3CDTF">2021-04-06T15:27:00Z</dcterms:created>
  <dcterms:modified xsi:type="dcterms:W3CDTF">2021-05-10T05:28:00Z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