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E7AEE6F" w:rsidR="00CA09B2" w:rsidRDefault="002C1619" w:rsidP="00EF44A7">
            <w:pPr>
              <w:pStyle w:val="T2"/>
            </w:pPr>
            <w:r>
              <w:t xml:space="preserve"> </w:t>
            </w:r>
            <w:r w:rsidR="001668A6">
              <w:t>“Obsolete</w:t>
            </w:r>
            <w:r w:rsidR="00EF44A7">
              <w:t xml:space="preserve"> Annex G?</w:t>
            </w:r>
            <w:r w:rsidR="001668A6">
              <w:t>”</w:t>
            </w:r>
            <w:r w:rsidR="00385BD3">
              <w:t xml:space="preserve"> </w:t>
            </w:r>
          </w:p>
        </w:tc>
      </w:tr>
      <w:tr w:rsidR="00CA09B2" w14:paraId="02966D81" w14:textId="77777777">
        <w:trPr>
          <w:trHeight w:val="359"/>
          <w:jc w:val="center"/>
        </w:trPr>
        <w:tc>
          <w:tcPr>
            <w:tcW w:w="9576" w:type="dxa"/>
            <w:gridSpan w:val="5"/>
            <w:vAlign w:val="center"/>
          </w:tcPr>
          <w:p w14:paraId="286D4255" w14:textId="01877FA9" w:rsidR="00CA09B2" w:rsidRDefault="00CA09B2" w:rsidP="00DA2627">
            <w:pPr>
              <w:pStyle w:val="T2"/>
              <w:ind w:left="0"/>
              <w:rPr>
                <w:sz w:val="20"/>
              </w:rPr>
            </w:pPr>
            <w:r>
              <w:rPr>
                <w:sz w:val="20"/>
              </w:rPr>
              <w:t>Date:</w:t>
            </w:r>
            <w:r>
              <w:rPr>
                <w:b w:val="0"/>
                <w:sz w:val="20"/>
              </w:rPr>
              <w:t xml:space="preserve">  </w:t>
            </w:r>
            <w:r w:rsidR="00803866">
              <w:rPr>
                <w:b w:val="0"/>
                <w:sz w:val="20"/>
              </w:rPr>
              <w:t>2021-0</w:t>
            </w:r>
            <w:r w:rsidR="00DA2627">
              <w:rPr>
                <w:b w:val="0"/>
                <w:sz w:val="20"/>
              </w:rPr>
              <w:t>5</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240E8" w:rsidRDefault="00E240E8">
                            <w:pPr>
                              <w:pStyle w:val="T1"/>
                              <w:spacing w:after="120"/>
                            </w:pPr>
                            <w:r>
                              <w:t>Abstract</w:t>
                            </w:r>
                          </w:p>
                          <w:p w14:paraId="3A97AE21" w14:textId="77777777" w:rsidR="00E240E8" w:rsidRDefault="00E240E8" w:rsidP="006832AA">
                            <w:pPr>
                              <w:jc w:val="both"/>
                            </w:pPr>
                          </w:p>
                          <w:p w14:paraId="4E9EE86F" w14:textId="77777777" w:rsidR="00E240E8" w:rsidRDefault="00E240E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E240E8" w:rsidRDefault="00E240E8">
                      <w:pPr>
                        <w:pStyle w:val="T1"/>
                        <w:spacing w:after="120"/>
                      </w:pPr>
                      <w:r>
                        <w:t>Abstract</w:t>
                      </w:r>
                    </w:p>
                    <w:p w14:paraId="3A97AE21" w14:textId="77777777" w:rsidR="00E240E8" w:rsidRDefault="00E240E8" w:rsidP="006832AA">
                      <w:pPr>
                        <w:jc w:val="both"/>
                      </w:pPr>
                    </w:p>
                    <w:p w14:paraId="4E9EE86F" w14:textId="77777777" w:rsidR="00E240E8" w:rsidRDefault="00E240E8">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1329"/>
        <w:gridCol w:w="1084"/>
        <w:gridCol w:w="809"/>
        <w:gridCol w:w="610"/>
        <w:gridCol w:w="3171"/>
        <w:gridCol w:w="2370"/>
      </w:tblGrid>
      <w:tr w:rsidR="001668A6" w14:paraId="7BEE70F3" w14:textId="77777777" w:rsidTr="00A25B61">
        <w:tc>
          <w:tcPr>
            <w:tcW w:w="725" w:type="dxa"/>
          </w:tcPr>
          <w:p w14:paraId="7F134892" w14:textId="26D22997" w:rsidR="001668A6" w:rsidRPr="00F03583" w:rsidRDefault="001668A6" w:rsidP="006F0F82"/>
        </w:tc>
        <w:tc>
          <w:tcPr>
            <w:tcW w:w="1357" w:type="dxa"/>
          </w:tcPr>
          <w:p w14:paraId="21D410D0" w14:textId="367E500F" w:rsidR="001668A6" w:rsidRPr="00F03583" w:rsidRDefault="001668A6" w:rsidP="006F0F82"/>
        </w:tc>
        <w:tc>
          <w:tcPr>
            <w:tcW w:w="1106" w:type="dxa"/>
          </w:tcPr>
          <w:p w14:paraId="5F95B422" w14:textId="4B5FD514" w:rsidR="001668A6" w:rsidRPr="00F03583" w:rsidRDefault="001668A6" w:rsidP="006F0F82"/>
        </w:tc>
        <w:tc>
          <w:tcPr>
            <w:tcW w:w="824" w:type="dxa"/>
          </w:tcPr>
          <w:p w14:paraId="0D2C5B84" w14:textId="31C771A7" w:rsidR="001668A6" w:rsidRPr="00F03583" w:rsidRDefault="001668A6" w:rsidP="001668A6"/>
        </w:tc>
        <w:tc>
          <w:tcPr>
            <w:tcW w:w="620" w:type="dxa"/>
          </w:tcPr>
          <w:p w14:paraId="3242D349" w14:textId="64E49F7D" w:rsidR="001668A6" w:rsidRPr="00F03583" w:rsidRDefault="001668A6" w:rsidP="006F0F82"/>
        </w:tc>
        <w:tc>
          <w:tcPr>
            <w:tcW w:w="3246" w:type="dxa"/>
          </w:tcPr>
          <w:p w14:paraId="79BF7E4A" w14:textId="036C1815" w:rsidR="001668A6" w:rsidRPr="00F03583" w:rsidRDefault="001668A6" w:rsidP="006F0F82"/>
        </w:tc>
        <w:tc>
          <w:tcPr>
            <w:tcW w:w="2424" w:type="dxa"/>
          </w:tcPr>
          <w:p w14:paraId="425CC495" w14:textId="6ECE825D" w:rsidR="001668A6" w:rsidRPr="00F03583" w:rsidRDefault="001668A6" w:rsidP="006F0F82"/>
        </w:tc>
      </w:tr>
      <w:tr w:rsidR="001668A6" w14:paraId="5A216151" w14:textId="77777777" w:rsidTr="00A25B61">
        <w:tc>
          <w:tcPr>
            <w:tcW w:w="725" w:type="dxa"/>
          </w:tcPr>
          <w:p w14:paraId="7B113654" w14:textId="0F2A1A2C" w:rsidR="001668A6" w:rsidRPr="00F03583" w:rsidRDefault="001668A6" w:rsidP="006F0F82"/>
        </w:tc>
        <w:tc>
          <w:tcPr>
            <w:tcW w:w="1357" w:type="dxa"/>
          </w:tcPr>
          <w:p w14:paraId="5E5E1BEA" w14:textId="0FAA3118" w:rsidR="001668A6" w:rsidRPr="00F03583" w:rsidRDefault="001668A6" w:rsidP="006F0F82"/>
        </w:tc>
        <w:tc>
          <w:tcPr>
            <w:tcW w:w="1106" w:type="dxa"/>
          </w:tcPr>
          <w:p w14:paraId="5B61D352" w14:textId="20239224" w:rsidR="001668A6" w:rsidRPr="00F03583" w:rsidRDefault="001668A6" w:rsidP="006F0F82"/>
        </w:tc>
        <w:tc>
          <w:tcPr>
            <w:tcW w:w="824" w:type="dxa"/>
          </w:tcPr>
          <w:p w14:paraId="52F4DF88" w14:textId="39482797" w:rsidR="001668A6" w:rsidRPr="00F03583" w:rsidRDefault="001668A6" w:rsidP="006F0F82"/>
        </w:tc>
        <w:tc>
          <w:tcPr>
            <w:tcW w:w="620" w:type="dxa"/>
          </w:tcPr>
          <w:p w14:paraId="34F0DCF9" w14:textId="55B91ADB" w:rsidR="001668A6" w:rsidRPr="00F03583" w:rsidRDefault="001668A6" w:rsidP="006F0F82"/>
        </w:tc>
        <w:tc>
          <w:tcPr>
            <w:tcW w:w="3246" w:type="dxa"/>
          </w:tcPr>
          <w:p w14:paraId="17305015" w14:textId="72A24189" w:rsidR="001668A6" w:rsidRPr="00F03583" w:rsidRDefault="001668A6" w:rsidP="006F0F82"/>
        </w:tc>
        <w:tc>
          <w:tcPr>
            <w:tcW w:w="2424" w:type="dxa"/>
          </w:tcPr>
          <w:p w14:paraId="337CE9C8" w14:textId="67924D09" w:rsidR="001668A6" w:rsidRPr="00F03583" w:rsidRDefault="001668A6" w:rsidP="006F0F82"/>
        </w:tc>
      </w:tr>
    </w:tbl>
    <w:p w14:paraId="5F925B25" w14:textId="38208581" w:rsidR="00CC6D6F" w:rsidRDefault="00CC6D6F" w:rsidP="00CC6D6F">
      <w:pPr>
        <w:rPr>
          <w:u w:val="single"/>
        </w:rPr>
      </w:pPr>
      <w:r>
        <w:rPr>
          <w:u w:val="single"/>
        </w:rPr>
        <w:t xml:space="preserve">At first look, it </w:t>
      </w:r>
      <w:r w:rsidR="00A25B61">
        <w:rPr>
          <w:u w:val="single"/>
        </w:rPr>
        <w:t xml:space="preserve">may </w:t>
      </w:r>
      <w:r>
        <w:rPr>
          <w:u w:val="single"/>
        </w:rPr>
        <w:t>seem obvious that we must keep Annex G as it meticulously defines all the packet exchanges and is normative.</w:t>
      </w:r>
    </w:p>
    <w:p w14:paraId="49461155" w14:textId="10EC4AF8" w:rsidR="00CC6D6F" w:rsidRDefault="00CC6D6F" w:rsidP="006F0F82">
      <w:pPr>
        <w:rPr>
          <w:u w:val="single"/>
        </w:rPr>
      </w:pPr>
      <w:r>
        <w:rPr>
          <w:u w:val="single"/>
        </w:rPr>
        <w:t>HOWEVER….</w:t>
      </w:r>
    </w:p>
    <w:p w14:paraId="5404D11A" w14:textId="33292ECE" w:rsidR="00A25B61" w:rsidRDefault="00A25B61" w:rsidP="006F0F82">
      <w:pPr>
        <w:rPr>
          <w:u w:val="single"/>
        </w:rPr>
      </w:pPr>
    </w:p>
    <w:p w14:paraId="4DF5610A" w14:textId="682D75AF" w:rsidR="00821C0E" w:rsidRDefault="00821C0E" w:rsidP="006F0F82">
      <w:pPr>
        <w:rPr>
          <w:u w:val="single"/>
        </w:rPr>
      </w:pPr>
    </w:p>
    <w:p w14:paraId="6D9DE3D2" w14:textId="77777777" w:rsidR="00821C0E" w:rsidRDefault="00821C0E" w:rsidP="00821C0E">
      <w:pPr>
        <w:autoSpaceDE w:val="0"/>
        <w:autoSpaceDN w:val="0"/>
        <w:adjustRightInd w:val="0"/>
        <w:rPr>
          <w:u w:val="single"/>
          <w:lang w:val="en-US"/>
        </w:rPr>
      </w:pPr>
      <w:r>
        <w:rPr>
          <w:u w:val="single"/>
          <w:lang w:val="en-US"/>
        </w:rPr>
        <w:t>Arguments:</w:t>
      </w:r>
    </w:p>
    <w:p w14:paraId="558420B1" w14:textId="77777777" w:rsidR="00821C0E" w:rsidRDefault="00821C0E" w:rsidP="00821C0E">
      <w:pPr>
        <w:autoSpaceDE w:val="0"/>
        <w:autoSpaceDN w:val="0"/>
        <w:adjustRightInd w:val="0"/>
        <w:rPr>
          <w:lang w:val="en-US"/>
        </w:rPr>
      </w:pPr>
      <w:r>
        <w:rPr>
          <w:lang w:val="en-US"/>
        </w:rPr>
        <w:t xml:space="preserve">OK it’s nice and safe to be able to refer to Annex G every time we say “frame exchange” BUT there are 309 instances of “frame exchange” and only a handful of cases (14) does it refer to Annex G. </w:t>
      </w:r>
    </w:p>
    <w:p w14:paraId="7FD2B2E8" w14:textId="77777777" w:rsidR="00821C0E" w:rsidRDefault="00821C0E" w:rsidP="00821C0E">
      <w:pPr>
        <w:autoSpaceDE w:val="0"/>
        <w:autoSpaceDN w:val="0"/>
        <w:adjustRightInd w:val="0"/>
        <w:rPr>
          <w:lang w:val="en-US"/>
        </w:rPr>
      </w:pPr>
      <w:r>
        <w:rPr>
          <w:lang w:val="en-US"/>
        </w:rPr>
        <w:t>Nowhere is a reference made to a particular line or part of Annex G.</w:t>
      </w:r>
    </w:p>
    <w:p w14:paraId="1ADEBA24" w14:textId="77777777" w:rsidR="00821C0E" w:rsidRDefault="00821C0E" w:rsidP="00821C0E">
      <w:pPr>
        <w:autoSpaceDE w:val="0"/>
        <w:autoSpaceDN w:val="0"/>
        <w:adjustRightInd w:val="0"/>
        <w:rPr>
          <w:lang w:val="en-US"/>
        </w:rPr>
      </w:pPr>
    </w:p>
    <w:p w14:paraId="5D39E2E7" w14:textId="654ECB6B" w:rsidR="00821C0E" w:rsidRDefault="00821C0E" w:rsidP="00821C0E">
      <w:pPr>
        <w:autoSpaceDE w:val="0"/>
        <w:autoSpaceDN w:val="0"/>
        <w:adjustRightInd w:val="0"/>
        <w:rPr>
          <w:lang w:val="en-US"/>
        </w:rPr>
      </w:pPr>
      <w:r>
        <w:rPr>
          <w:lang w:val="en-US"/>
        </w:rPr>
        <w:t xml:space="preserve">One could argue that we should be adding “(see Annex G)” in all these cases (or many of them) if Annex G was really required as the depository for how frame exchanges are carried out and which are valid.  </w:t>
      </w:r>
    </w:p>
    <w:p w14:paraId="005440C9" w14:textId="77777777" w:rsidR="00821C0E" w:rsidRDefault="00821C0E" w:rsidP="00821C0E">
      <w:pPr>
        <w:autoSpaceDE w:val="0"/>
        <w:autoSpaceDN w:val="0"/>
        <w:adjustRightInd w:val="0"/>
        <w:rPr>
          <w:lang w:val="en-US"/>
        </w:rPr>
      </w:pPr>
    </w:p>
    <w:p w14:paraId="785C6DE5" w14:textId="3DAD3FB5" w:rsidR="00821C0E" w:rsidRDefault="00821C0E" w:rsidP="00821C0E">
      <w:pPr>
        <w:autoSpaceDE w:val="0"/>
        <w:autoSpaceDN w:val="0"/>
        <w:adjustRightInd w:val="0"/>
        <w:rPr>
          <w:lang w:val="en-US"/>
        </w:rPr>
      </w:pPr>
      <w:r>
        <w:rPr>
          <w:lang w:val="en-US"/>
        </w:rPr>
        <w:t xml:space="preserve">If we look at each “frame exchange” reference, however, we see that there is no </w:t>
      </w:r>
      <w:r w:rsidR="00DA2627">
        <w:rPr>
          <w:lang w:val="en-US"/>
        </w:rPr>
        <w:t xml:space="preserve">real </w:t>
      </w:r>
      <w:r>
        <w:rPr>
          <w:lang w:val="en-US"/>
        </w:rPr>
        <w:t>need to reference Annex G, so no problem if Annex G was deleted.</w:t>
      </w:r>
      <w:r w:rsidR="00DA2627">
        <w:rPr>
          <w:lang w:val="en-US"/>
        </w:rPr>
        <w:t xml:space="preserve">  What is so difficult to understand by “frame sequence”?</w:t>
      </w:r>
    </w:p>
    <w:p w14:paraId="04E5747E" w14:textId="77777777" w:rsidR="00821C0E" w:rsidRDefault="00821C0E" w:rsidP="00821C0E">
      <w:pPr>
        <w:autoSpaceDE w:val="0"/>
        <w:autoSpaceDN w:val="0"/>
        <w:adjustRightInd w:val="0"/>
        <w:rPr>
          <w:lang w:val="en-US"/>
        </w:rPr>
      </w:pPr>
    </w:p>
    <w:p w14:paraId="6D059753" w14:textId="7D5C1242" w:rsidR="00821C0E" w:rsidRDefault="00821C0E" w:rsidP="00821C0E">
      <w:pPr>
        <w:autoSpaceDE w:val="0"/>
        <w:autoSpaceDN w:val="0"/>
        <w:adjustRightInd w:val="0"/>
        <w:rPr>
          <w:lang w:val="en-US"/>
        </w:rPr>
      </w:pPr>
      <w:r>
        <w:rPr>
          <w:lang w:val="en-US"/>
        </w:rPr>
        <w:t>Also:</w:t>
      </w:r>
    </w:p>
    <w:p w14:paraId="10C29C40" w14:textId="2F892F50" w:rsidR="00821C0E" w:rsidRDefault="00821C0E" w:rsidP="00821C0E">
      <w:pPr>
        <w:autoSpaceDE w:val="0"/>
        <w:autoSpaceDN w:val="0"/>
        <w:adjustRightInd w:val="0"/>
        <w:rPr>
          <w:b/>
          <w:lang w:val="en-US"/>
        </w:rPr>
      </w:pPr>
      <w:r>
        <w:rPr>
          <w:lang w:val="en-US"/>
        </w:rPr>
        <w:t xml:space="preserve">How sure are we that Annex G is complete and there is a good deal of doubt that it is accurate, inclusive and up to date?  </w:t>
      </w:r>
      <w:r w:rsidRPr="00A97E1E">
        <w:rPr>
          <w:b/>
          <w:lang w:val="en-US"/>
        </w:rPr>
        <w:t>At the the least, if we retain it, we need to investigate if it is indeed accurate and up to date.</w:t>
      </w:r>
    </w:p>
    <w:p w14:paraId="3CE8E45B" w14:textId="7A73FF17" w:rsidR="00B9154B" w:rsidRDefault="00B9154B" w:rsidP="00821C0E">
      <w:pPr>
        <w:autoSpaceDE w:val="0"/>
        <w:autoSpaceDN w:val="0"/>
        <w:adjustRightInd w:val="0"/>
        <w:rPr>
          <w:b/>
          <w:lang w:val="en-US"/>
        </w:rPr>
      </w:pPr>
    </w:p>
    <w:p w14:paraId="4F0E1E53" w14:textId="6A0297B3" w:rsidR="00B9154B" w:rsidRPr="00A97E1E" w:rsidRDefault="00B9154B" w:rsidP="00821C0E">
      <w:pPr>
        <w:autoSpaceDE w:val="0"/>
        <w:autoSpaceDN w:val="0"/>
        <w:adjustRightInd w:val="0"/>
        <w:rPr>
          <w:b/>
          <w:lang w:val="en-US"/>
        </w:rPr>
      </w:pPr>
      <w:r>
        <w:rPr>
          <w:b/>
          <w:lang w:val="en-US"/>
        </w:rPr>
        <w:t>POINTS</w:t>
      </w:r>
    </w:p>
    <w:p w14:paraId="3308A067" w14:textId="0996B28E" w:rsidR="00821C0E" w:rsidRDefault="00821C0E" w:rsidP="006F0F82">
      <w:pPr>
        <w:rPr>
          <w:u w:val="single"/>
        </w:rPr>
      </w:pPr>
    </w:p>
    <w:p w14:paraId="0F31D9F7" w14:textId="1EB16C04" w:rsidR="00A25B61" w:rsidRPr="00DA2627" w:rsidRDefault="00821C0E" w:rsidP="006F0F82">
      <w:pPr>
        <w:rPr>
          <w:rFonts w:eastAsia="TimesNewRomanPSMT"/>
          <w:sz w:val="24"/>
          <w:szCs w:val="24"/>
          <w:lang w:val="en-US" w:eastAsia="ja-JP" w:bidi="he-IL"/>
        </w:rPr>
      </w:pPr>
      <w:r w:rsidRPr="00DA2627">
        <w:rPr>
          <w:sz w:val="24"/>
          <w:szCs w:val="24"/>
          <w:lang w:val="en-US"/>
        </w:rPr>
        <w:t xml:space="preserve"> </w:t>
      </w:r>
      <w:r w:rsidR="00A25B61" w:rsidRPr="00DA2627">
        <w:rPr>
          <w:sz w:val="24"/>
          <w:szCs w:val="24"/>
          <w:lang w:val="en-US"/>
        </w:rPr>
        <w:t>“</w:t>
      </w:r>
      <w:r w:rsidR="00A25B61" w:rsidRPr="00DA2627">
        <w:rPr>
          <w:b/>
          <w:bCs/>
          <w:sz w:val="24"/>
          <w:szCs w:val="24"/>
          <w:lang w:val="en-US" w:eastAsia="ja-JP" w:bidi="he-IL"/>
        </w:rPr>
        <w:t xml:space="preserve">frame exchange sequence: </w:t>
      </w:r>
      <w:r w:rsidR="00A25B61" w:rsidRPr="00DA2627">
        <w:rPr>
          <w:rFonts w:eastAsia="TimesNewRomanPSMT"/>
          <w:sz w:val="24"/>
          <w:szCs w:val="24"/>
          <w:lang w:val="en-US" w:eastAsia="ja-JP" w:bidi="he-IL"/>
        </w:rPr>
        <w:t>A sequence of frames specified by Annex G”</w:t>
      </w:r>
    </w:p>
    <w:p w14:paraId="6E9E6BC9" w14:textId="280CC099" w:rsidR="00A25B61" w:rsidRPr="00DA2627" w:rsidRDefault="00A25B61" w:rsidP="006F0F82">
      <w:pPr>
        <w:rPr>
          <w:rFonts w:eastAsia="TimesNewRomanPSMT"/>
          <w:sz w:val="24"/>
          <w:szCs w:val="24"/>
          <w:lang w:val="en-US" w:eastAsia="ja-JP" w:bidi="he-IL"/>
        </w:rPr>
      </w:pPr>
      <w:r w:rsidRPr="00DA2627">
        <w:rPr>
          <w:rFonts w:eastAsia="TimesNewRomanPSMT"/>
          <w:i/>
          <w:sz w:val="24"/>
          <w:szCs w:val="24"/>
          <w:u w:val="single"/>
          <w:lang w:val="en-US" w:eastAsia="ja-JP" w:bidi="he-IL"/>
        </w:rPr>
        <w:t>If not in Annex G th</w:t>
      </w:r>
      <w:r w:rsidR="002C1646" w:rsidRPr="00DA2627">
        <w:rPr>
          <w:rFonts w:eastAsia="TimesNewRomanPSMT"/>
          <w:i/>
          <w:sz w:val="24"/>
          <w:szCs w:val="24"/>
          <w:u w:val="single"/>
          <w:lang w:val="en-US" w:eastAsia="ja-JP" w:bidi="he-IL"/>
        </w:rPr>
        <w:t>en</w:t>
      </w:r>
      <w:r w:rsidR="00821C0E" w:rsidRPr="00DA2627">
        <w:rPr>
          <w:rFonts w:eastAsia="TimesNewRomanPSMT"/>
          <w:i/>
          <w:sz w:val="24"/>
          <w:szCs w:val="24"/>
          <w:u w:val="single"/>
          <w:lang w:val="en-US" w:eastAsia="ja-JP" w:bidi="he-IL"/>
        </w:rPr>
        <w:t xml:space="preserve"> by definition</w:t>
      </w:r>
      <w:r w:rsidR="002C1646" w:rsidRPr="00DA2627">
        <w:rPr>
          <w:rFonts w:eastAsia="TimesNewRomanPSMT"/>
          <w:i/>
          <w:sz w:val="24"/>
          <w:szCs w:val="24"/>
          <w:u w:val="single"/>
          <w:lang w:val="en-US" w:eastAsia="ja-JP" w:bidi="he-IL"/>
        </w:rPr>
        <w:t xml:space="preserve"> it is not a valid sequence?  That’s dangerous</w:t>
      </w:r>
      <w:r w:rsidR="00821C0E" w:rsidRPr="00DA2627">
        <w:rPr>
          <w:rFonts w:eastAsia="TimesNewRomanPSMT"/>
          <w:sz w:val="24"/>
          <w:szCs w:val="24"/>
          <w:lang w:val="en-US" w:eastAsia="ja-JP" w:bidi="he-IL"/>
        </w:rPr>
        <w:t xml:space="preserve">. </w:t>
      </w:r>
    </w:p>
    <w:p w14:paraId="5C6A1CC6" w14:textId="535D860C" w:rsidR="002C1646" w:rsidRPr="00DA2627" w:rsidRDefault="002C1646" w:rsidP="006F0F82">
      <w:pPr>
        <w:rPr>
          <w:rFonts w:eastAsia="TimesNewRomanPSMT"/>
          <w:sz w:val="24"/>
          <w:szCs w:val="24"/>
          <w:lang w:val="en-US" w:eastAsia="ja-JP" w:bidi="he-IL"/>
        </w:rPr>
      </w:pPr>
      <w:r w:rsidRPr="00DA2627">
        <w:rPr>
          <w:rFonts w:eastAsia="TimesNewRomanPSMT"/>
          <w:sz w:val="24"/>
          <w:szCs w:val="24"/>
          <w:lang w:val="en-US" w:eastAsia="ja-JP" w:bidi="he-IL"/>
        </w:rPr>
        <w:t xml:space="preserve">We </w:t>
      </w:r>
      <w:r w:rsidR="00821C0E" w:rsidRPr="00DA2627">
        <w:rPr>
          <w:rFonts w:eastAsia="TimesNewRomanPSMT"/>
          <w:sz w:val="24"/>
          <w:szCs w:val="24"/>
          <w:lang w:val="en-US" w:eastAsia="ja-JP" w:bidi="he-IL"/>
        </w:rPr>
        <w:t xml:space="preserve">may </w:t>
      </w:r>
      <w:r w:rsidRPr="00DA2627">
        <w:rPr>
          <w:rFonts w:eastAsia="TimesNewRomanPSMT"/>
          <w:sz w:val="24"/>
          <w:szCs w:val="24"/>
          <w:lang w:val="en-US" w:eastAsia="ja-JP" w:bidi="he-IL"/>
        </w:rPr>
        <w:t>need a definition that explains that a “frame exchange sequence” is a finite set of frames</w:t>
      </w:r>
      <w:r w:rsidR="00821C0E" w:rsidRPr="00DA2627">
        <w:rPr>
          <w:rFonts w:eastAsia="TimesNewRomanPSMT"/>
          <w:sz w:val="24"/>
          <w:szCs w:val="24"/>
          <w:lang w:val="en-US" w:eastAsia="ja-JP" w:bidi="he-IL"/>
        </w:rPr>
        <w:t xml:space="preserve">.  OR we accept that the words are self explanatory.  </w:t>
      </w:r>
    </w:p>
    <w:p w14:paraId="45EC66DB" w14:textId="511C51CA" w:rsidR="00B9154B" w:rsidRPr="00DA2627" w:rsidRDefault="0003027F" w:rsidP="006F0F82">
      <w:pPr>
        <w:rPr>
          <w:rFonts w:eastAsia="TimesNewRomanPSMT"/>
          <w:sz w:val="24"/>
          <w:szCs w:val="24"/>
          <w:lang w:val="en-US" w:eastAsia="ja-JP" w:bidi="he-IL"/>
        </w:rPr>
      </w:pPr>
      <w:r w:rsidRPr="00DA2627">
        <w:rPr>
          <w:color w:val="202124"/>
          <w:sz w:val="24"/>
          <w:szCs w:val="24"/>
          <w:shd w:val="clear" w:color="auto" w:fill="FFFFFF"/>
        </w:rPr>
        <w:t xml:space="preserve"> </w:t>
      </w:r>
      <w:r w:rsidR="00B9154B" w:rsidRPr="00DA2627">
        <w:rPr>
          <w:color w:val="202124"/>
          <w:sz w:val="24"/>
          <w:szCs w:val="24"/>
          <w:shd w:val="clear" w:color="auto" w:fill="FFFFFF"/>
        </w:rPr>
        <w:t>“sequence” - a particular order in which related events, movements, or things follow each other.</w:t>
      </w:r>
    </w:p>
    <w:p w14:paraId="2FDAE286" w14:textId="187FF757" w:rsidR="00B9154B" w:rsidRPr="00DA2627" w:rsidRDefault="00943F8C" w:rsidP="006F0F82">
      <w:pPr>
        <w:rPr>
          <w:rFonts w:eastAsia="TimesNewRomanPSMT"/>
          <w:sz w:val="24"/>
          <w:szCs w:val="24"/>
          <w:lang w:val="en-US" w:eastAsia="ja-JP" w:bidi="he-IL"/>
        </w:rPr>
      </w:pPr>
      <w:r w:rsidRPr="00DA2627">
        <w:rPr>
          <w:rFonts w:eastAsia="TimesNewRomanPSMT"/>
          <w:sz w:val="24"/>
          <w:szCs w:val="24"/>
          <w:lang w:val="en-US" w:eastAsia="ja-JP" w:bidi="he-IL"/>
        </w:rPr>
        <w:t>Maybe:</w:t>
      </w:r>
    </w:p>
    <w:p w14:paraId="7EF20B7C" w14:textId="34A30DCB" w:rsidR="0003027F" w:rsidRPr="00DA2627" w:rsidRDefault="0003027F" w:rsidP="006F0F82">
      <w:pPr>
        <w:rPr>
          <w:rFonts w:eastAsia="TimesNewRomanPSMT"/>
          <w:b/>
          <w:i/>
          <w:sz w:val="24"/>
          <w:szCs w:val="24"/>
          <w:lang w:val="en-US" w:eastAsia="ja-JP" w:bidi="he-IL"/>
        </w:rPr>
      </w:pPr>
      <w:r w:rsidRPr="00DA2627">
        <w:rPr>
          <w:rFonts w:eastAsia="TimesNewRomanPSMT"/>
          <w:b/>
          <w:i/>
          <w:sz w:val="24"/>
          <w:szCs w:val="24"/>
          <w:lang w:val="en-US" w:eastAsia="ja-JP" w:bidi="he-IL"/>
        </w:rPr>
        <w:t>“</w:t>
      </w:r>
      <w:r w:rsidR="00943F8C" w:rsidRPr="00DA2627">
        <w:rPr>
          <w:rFonts w:eastAsia="TimesNewRomanPSMT"/>
          <w:b/>
          <w:i/>
          <w:sz w:val="24"/>
          <w:szCs w:val="24"/>
          <w:lang w:val="en-US" w:eastAsia="ja-JP" w:bidi="he-IL"/>
        </w:rPr>
        <w:t>frame exchange sequence - t</w:t>
      </w:r>
      <w:r w:rsidRPr="00DA2627">
        <w:rPr>
          <w:rFonts w:eastAsia="TimesNewRomanPSMT"/>
          <w:b/>
          <w:i/>
          <w:sz w:val="24"/>
          <w:szCs w:val="24"/>
          <w:lang w:val="en-US" w:eastAsia="ja-JP" w:bidi="he-IL"/>
        </w:rPr>
        <w:t>he order in which particular frames are transmitted in order to complete an exchange.”</w:t>
      </w:r>
    </w:p>
    <w:p w14:paraId="3D430153" w14:textId="77777777" w:rsidR="00B9154B" w:rsidRPr="00DA2627" w:rsidRDefault="00B9154B" w:rsidP="006F0F82">
      <w:pPr>
        <w:rPr>
          <w:sz w:val="24"/>
          <w:szCs w:val="24"/>
          <w:u w:val="single"/>
        </w:rPr>
      </w:pPr>
    </w:p>
    <w:p w14:paraId="2013B58F" w14:textId="303AF128" w:rsidR="00CC6D6F" w:rsidRPr="00DA2627" w:rsidRDefault="00CC6D6F" w:rsidP="006F0F82">
      <w:pPr>
        <w:rPr>
          <w:sz w:val="24"/>
          <w:szCs w:val="24"/>
          <w:u w:val="single"/>
        </w:rPr>
      </w:pPr>
    </w:p>
    <w:p w14:paraId="604248E5" w14:textId="419AC8B6" w:rsidR="002C1646" w:rsidRPr="00DA2627" w:rsidRDefault="002C1646" w:rsidP="006F0F82">
      <w:pPr>
        <w:rPr>
          <w:sz w:val="24"/>
          <w:szCs w:val="24"/>
          <w:u w:val="single"/>
        </w:rPr>
      </w:pPr>
      <w:r w:rsidRPr="00DA2627">
        <w:rPr>
          <w:sz w:val="24"/>
          <w:szCs w:val="24"/>
          <w:u w:val="single"/>
        </w:rPr>
        <w:t xml:space="preserve">A check through </w:t>
      </w:r>
      <w:r w:rsidR="00B1095E" w:rsidRPr="00DA2627">
        <w:rPr>
          <w:sz w:val="24"/>
          <w:szCs w:val="24"/>
          <w:u w:val="single"/>
        </w:rPr>
        <w:t>D0</w:t>
      </w:r>
    </w:p>
    <w:p w14:paraId="3CDCA35B" w14:textId="2A98F34C" w:rsidR="00A25B61" w:rsidRPr="00DA2627" w:rsidRDefault="00A25B61" w:rsidP="00715878">
      <w:pPr>
        <w:rPr>
          <w:sz w:val="24"/>
          <w:szCs w:val="24"/>
        </w:rPr>
      </w:pPr>
      <w:r w:rsidRPr="00DA2627">
        <w:rPr>
          <w:sz w:val="24"/>
          <w:szCs w:val="24"/>
        </w:rPr>
        <w:t>“frame exchange” 309 instances</w:t>
      </w:r>
      <w:r w:rsidR="00B9154B" w:rsidRPr="00DA2627">
        <w:rPr>
          <w:sz w:val="24"/>
          <w:szCs w:val="24"/>
        </w:rPr>
        <w:t xml:space="preserve">, of which </w:t>
      </w:r>
      <w:r w:rsidRPr="00DA2627">
        <w:rPr>
          <w:sz w:val="24"/>
          <w:szCs w:val="24"/>
        </w:rPr>
        <w:t>“frame exchange sequence” 128</w:t>
      </w:r>
    </w:p>
    <w:p w14:paraId="0A04468E" w14:textId="11103548" w:rsidR="00A25B61" w:rsidRPr="00DA2627" w:rsidRDefault="00A25B61" w:rsidP="00715878">
      <w:pPr>
        <w:rPr>
          <w:sz w:val="24"/>
          <w:szCs w:val="24"/>
        </w:rPr>
      </w:pPr>
      <w:r w:rsidRPr="00DA2627">
        <w:rPr>
          <w:sz w:val="24"/>
          <w:szCs w:val="24"/>
        </w:rPr>
        <w:t>“valid response” 4</w:t>
      </w:r>
    </w:p>
    <w:p w14:paraId="3AD09FC7" w14:textId="3B321D51" w:rsidR="00A25B61" w:rsidRPr="00DA2627" w:rsidRDefault="00A25B61" w:rsidP="00715878">
      <w:pPr>
        <w:rPr>
          <w:sz w:val="24"/>
          <w:szCs w:val="24"/>
        </w:rPr>
      </w:pPr>
      <w:r w:rsidRPr="00DA2627">
        <w:rPr>
          <w:sz w:val="24"/>
          <w:szCs w:val="24"/>
        </w:rPr>
        <w:t>“see Annex G” 5 instances</w:t>
      </w:r>
    </w:p>
    <w:p w14:paraId="0C9B8B97" w14:textId="63DAC2D5" w:rsidR="00A25B61" w:rsidRPr="00DA2627" w:rsidRDefault="00A25B61" w:rsidP="00715878">
      <w:pPr>
        <w:rPr>
          <w:sz w:val="24"/>
          <w:szCs w:val="24"/>
        </w:rPr>
      </w:pPr>
      <w:r w:rsidRPr="00DA2627">
        <w:rPr>
          <w:sz w:val="24"/>
          <w:szCs w:val="24"/>
        </w:rPr>
        <w:t>“in Annex G” 9 instances</w:t>
      </w:r>
    </w:p>
    <w:p w14:paraId="22F7B2C7" w14:textId="4C98E70B" w:rsidR="00A25B61" w:rsidRPr="00DA2627" w:rsidRDefault="00A25B61" w:rsidP="00715878">
      <w:pPr>
        <w:rPr>
          <w:sz w:val="24"/>
          <w:szCs w:val="24"/>
        </w:rPr>
      </w:pPr>
    </w:p>
    <w:p w14:paraId="20E47B06" w14:textId="4CE02DA7" w:rsidR="00A25B61" w:rsidRPr="00DA2627" w:rsidRDefault="00A25B61" w:rsidP="00715878">
      <w:pPr>
        <w:rPr>
          <w:sz w:val="24"/>
          <w:szCs w:val="24"/>
        </w:rPr>
      </w:pPr>
    </w:p>
    <w:p w14:paraId="4F4438FB" w14:textId="5F6CFCCF" w:rsidR="00A25B61" w:rsidRPr="00DA2627" w:rsidRDefault="002C1646" w:rsidP="00715878">
      <w:pPr>
        <w:rPr>
          <w:b/>
          <w:sz w:val="24"/>
          <w:szCs w:val="24"/>
        </w:rPr>
      </w:pPr>
      <w:r w:rsidRPr="00DA2627">
        <w:rPr>
          <w:b/>
          <w:sz w:val="24"/>
          <w:szCs w:val="24"/>
        </w:rPr>
        <w:t>“</w:t>
      </w:r>
      <w:r w:rsidR="00A25B61" w:rsidRPr="00DA2627">
        <w:rPr>
          <w:b/>
          <w:sz w:val="24"/>
          <w:szCs w:val="24"/>
        </w:rPr>
        <w:t>See Annex G</w:t>
      </w:r>
      <w:r w:rsidRPr="00DA2627">
        <w:rPr>
          <w:b/>
          <w:sz w:val="24"/>
          <w:szCs w:val="24"/>
        </w:rPr>
        <w:t>”</w:t>
      </w:r>
      <w:r w:rsidR="00B9154B" w:rsidRPr="00DA2627">
        <w:rPr>
          <w:b/>
          <w:sz w:val="24"/>
          <w:szCs w:val="24"/>
        </w:rPr>
        <w:t xml:space="preserve"> (5 instances)</w:t>
      </w:r>
    </w:p>
    <w:p w14:paraId="595C02C3" w14:textId="0F842F9F" w:rsidR="002C1646" w:rsidRPr="00DA2627" w:rsidRDefault="002C1646" w:rsidP="00715878">
      <w:pPr>
        <w:rPr>
          <w:sz w:val="24"/>
          <w:szCs w:val="24"/>
        </w:rPr>
      </w:pPr>
      <w:r w:rsidRPr="00DA2627">
        <w:rPr>
          <w:sz w:val="24"/>
          <w:szCs w:val="24"/>
        </w:rPr>
        <w:t>In each of these ask yourself what happens if “see Annex G” is deleted?</w:t>
      </w:r>
    </w:p>
    <w:p w14:paraId="18A5D0C5" w14:textId="019594C2" w:rsidR="002C1646" w:rsidRPr="00DA2627" w:rsidRDefault="002C1646" w:rsidP="00715878">
      <w:pPr>
        <w:rPr>
          <w:sz w:val="24"/>
          <w:szCs w:val="24"/>
        </w:rPr>
      </w:pPr>
    </w:p>
    <w:p w14:paraId="62788468" w14:textId="77777777" w:rsidR="002C1646" w:rsidRPr="00DA2627" w:rsidRDefault="002C1646" w:rsidP="00715878">
      <w:pPr>
        <w:rPr>
          <w:sz w:val="24"/>
          <w:szCs w:val="24"/>
        </w:rPr>
      </w:pPr>
    </w:p>
    <w:p w14:paraId="7F945524" w14:textId="0C20AA17" w:rsidR="00A25B61" w:rsidRPr="00DA2627" w:rsidRDefault="00A25B61" w:rsidP="00715878">
      <w:pPr>
        <w:rPr>
          <w:sz w:val="24"/>
          <w:szCs w:val="24"/>
        </w:rPr>
      </w:pPr>
      <w:r w:rsidRPr="00DA2627">
        <w:rPr>
          <w:sz w:val="24"/>
          <w:szCs w:val="24"/>
        </w:rPr>
        <w:t>9.2.4.1.7 P7</w:t>
      </w:r>
      <w:r w:rsidR="00943F8C" w:rsidRPr="00DA2627">
        <w:rPr>
          <w:sz w:val="24"/>
          <w:szCs w:val="24"/>
        </w:rPr>
        <w:t>8</w:t>
      </w:r>
      <w:r w:rsidRPr="00DA2627">
        <w:rPr>
          <w:sz w:val="24"/>
          <w:szCs w:val="24"/>
        </w:rPr>
        <w:t>1.</w:t>
      </w:r>
      <w:r w:rsidR="00943F8C" w:rsidRPr="00DA2627">
        <w:rPr>
          <w:sz w:val="24"/>
          <w:szCs w:val="24"/>
        </w:rPr>
        <w:t>34</w:t>
      </w:r>
    </w:p>
    <w:p w14:paraId="4640FEE5" w14:textId="14E9A5B0" w:rsidR="00A25B61" w:rsidRPr="00DA2627" w:rsidRDefault="00A25B61" w:rsidP="002C1646">
      <w:pPr>
        <w:autoSpaceDE w:val="0"/>
        <w:autoSpaceDN w:val="0"/>
        <w:adjustRightInd w:val="0"/>
        <w:rPr>
          <w:rFonts w:eastAsia="TimesNewRomanPSMT"/>
          <w:color w:val="000000"/>
          <w:sz w:val="24"/>
          <w:szCs w:val="24"/>
          <w:u w:val="single"/>
          <w:lang w:val="en-US" w:eastAsia="ja-JP"/>
        </w:rPr>
      </w:pPr>
      <w:r w:rsidRPr="00DA2627">
        <w:rPr>
          <w:rFonts w:eastAsia="TimesNewRomanPSMT"/>
          <w:color w:val="000000"/>
          <w:sz w:val="24"/>
          <w:szCs w:val="24"/>
          <w:lang w:val="en-US" w:eastAsia="ja-JP"/>
        </w:rPr>
        <w:t>The Power Management subfield is used to indicate the power management mode of a STA.</w:t>
      </w:r>
      <w:r w:rsidR="002C1646" w:rsidRPr="00DA2627">
        <w:rPr>
          <w:rFonts w:eastAsia="TimesNewRomanPSMT"/>
          <w:color w:val="000000"/>
          <w:sz w:val="24"/>
          <w:szCs w:val="24"/>
          <w:lang w:val="en-US" w:eastAsia="ja-JP"/>
        </w:rPr>
        <w:t xml:space="preserve"> </w:t>
      </w:r>
      <w:r w:rsidRPr="00DA2627">
        <w:rPr>
          <w:rFonts w:eastAsia="TimesNewRomanPSMT"/>
          <w:color w:val="000000"/>
          <w:sz w:val="24"/>
          <w:szCs w:val="24"/>
          <w:lang w:val="en-US" w:eastAsia="ja-JP"/>
        </w:rPr>
        <w:t>The subfield is either reserved (as defined below) or remains constant in each frame from a</w:t>
      </w:r>
      <w:r w:rsidR="002C1646" w:rsidRPr="00DA2627">
        <w:rPr>
          <w:rFonts w:eastAsia="TimesNewRomanPSMT"/>
          <w:color w:val="000000"/>
          <w:sz w:val="24"/>
          <w:szCs w:val="24"/>
          <w:lang w:val="en-US" w:eastAsia="ja-JP"/>
        </w:rPr>
        <w:t xml:space="preserve"> </w:t>
      </w:r>
      <w:r w:rsidRPr="00DA2627">
        <w:rPr>
          <w:rFonts w:eastAsia="TimesNewRomanPSMT"/>
          <w:color w:val="000000"/>
          <w:sz w:val="24"/>
          <w:szCs w:val="24"/>
          <w:lang w:val="en-US" w:eastAsia="ja-JP"/>
        </w:rPr>
        <w:t xml:space="preserve">particular STA within a </w:t>
      </w:r>
      <w:r w:rsidRPr="00DA2627">
        <w:rPr>
          <w:rFonts w:eastAsia="TimesNewRomanPSMT"/>
          <w:color w:val="000000"/>
          <w:sz w:val="24"/>
          <w:szCs w:val="24"/>
          <w:u w:val="single"/>
          <w:lang w:val="en-US" w:eastAsia="ja-JP"/>
        </w:rPr>
        <w:t>frame exchange sequence (see Annex G).</w:t>
      </w:r>
    </w:p>
    <w:p w14:paraId="6F1D3677" w14:textId="2472D9A8" w:rsidR="002C1646" w:rsidRPr="00DA2627" w:rsidRDefault="00943F8C" w:rsidP="00A25B61">
      <w:pPr>
        <w:rPr>
          <w:sz w:val="24"/>
          <w:szCs w:val="24"/>
        </w:rPr>
      </w:pPr>
      <w:r w:rsidRPr="00DA2627">
        <w:rPr>
          <w:sz w:val="24"/>
          <w:szCs w:val="24"/>
        </w:rPr>
        <w:t>“See Annex G” is superfluous anyhow, already in definition.  No new info at all.</w:t>
      </w:r>
    </w:p>
    <w:p w14:paraId="08BFF307" w14:textId="77777777" w:rsidR="00A25B61" w:rsidRPr="00DA2627" w:rsidRDefault="00A25B61" w:rsidP="00715878">
      <w:pPr>
        <w:rPr>
          <w:sz w:val="24"/>
          <w:szCs w:val="24"/>
        </w:rPr>
      </w:pPr>
    </w:p>
    <w:p w14:paraId="595B92EC" w14:textId="650CC235" w:rsidR="00A25B61" w:rsidRPr="00DA2627" w:rsidRDefault="002C1646" w:rsidP="00715878">
      <w:pPr>
        <w:rPr>
          <w:sz w:val="24"/>
          <w:szCs w:val="24"/>
        </w:rPr>
      </w:pPr>
      <w:r w:rsidRPr="00DA2627">
        <w:rPr>
          <w:sz w:val="24"/>
          <w:szCs w:val="24"/>
        </w:rPr>
        <w:t>P17</w:t>
      </w:r>
      <w:r w:rsidR="00943F8C" w:rsidRPr="00DA2627">
        <w:rPr>
          <w:sz w:val="24"/>
          <w:szCs w:val="24"/>
        </w:rPr>
        <w:t>16</w:t>
      </w:r>
      <w:r w:rsidRPr="00DA2627">
        <w:rPr>
          <w:sz w:val="24"/>
          <w:szCs w:val="24"/>
        </w:rPr>
        <w:t>.</w:t>
      </w:r>
      <w:r w:rsidR="00943F8C" w:rsidRPr="00DA2627">
        <w:rPr>
          <w:sz w:val="24"/>
          <w:szCs w:val="24"/>
        </w:rPr>
        <w:t>11</w:t>
      </w:r>
    </w:p>
    <w:p w14:paraId="6726E726" w14:textId="72B7FD38" w:rsidR="002C1646" w:rsidRPr="00DA2627" w:rsidRDefault="002C1646" w:rsidP="002C1646">
      <w:pPr>
        <w:autoSpaceDE w:val="0"/>
        <w:autoSpaceDN w:val="0"/>
        <w:adjustRightInd w:val="0"/>
        <w:rPr>
          <w:rFonts w:eastAsia="TimesNewRomanPSMT"/>
          <w:sz w:val="24"/>
          <w:szCs w:val="24"/>
          <w:lang w:val="en-US" w:eastAsia="ja-JP"/>
        </w:rPr>
      </w:pPr>
      <w:r w:rsidRPr="00DA2627">
        <w:rPr>
          <w:rFonts w:eastAsia="TimesNewRomanPSMT"/>
          <w:sz w:val="24"/>
          <w:szCs w:val="24"/>
          <w:lang w:val="en-US" w:eastAsia="ja-JP"/>
        </w:rPr>
        <w:t xml:space="preserve">The recognition of a valid CTS frame sent by the recipient of the RTS frame, corresponding to this PHY-RXEND.indication primitive, shall be interpreted as successful response, permitting the </w:t>
      </w:r>
      <w:r w:rsidRPr="00DA2627">
        <w:rPr>
          <w:rFonts w:eastAsia="TimesNewRomanPSMT"/>
          <w:sz w:val="24"/>
          <w:szCs w:val="24"/>
          <w:u w:val="single"/>
          <w:lang w:val="en-US" w:eastAsia="ja-JP"/>
        </w:rPr>
        <w:t>frame exchange sequence to continue (see Annex G).</w:t>
      </w:r>
      <w:r w:rsidRPr="00DA2627">
        <w:rPr>
          <w:rFonts w:eastAsia="TimesNewRomanPSMT"/>
          <w:sz w:val="24"/>
          <w:szCs w:val="24"/>
          <w:lang w:val="en-US" w:eastAsia="ja-JP"/>
        </w:rPr>
        <w:t xml:space="preserve"> The recognition of anything else</w:t>
      </w:r>
      <w:r w:rsidRPr="00DA2627">
        <w:rPr>
          <w:rFonts w:eastAsia="TimesNewRomanPSMT"/>
          <w:sz w:val="24"/>
          <w:szCs w:val="24"/>
          <w:u w:val="single"/>
          <w:lang w:val="en-US" w:eastAsia="ja-JP"/>
        </w:rPr>
        <w:t>, including any other valid frame</w:t>
      </w:r>
      <w:r w:rsidRPr="00DA2627">
        <w:rPr>
          <w:rFonts w:eastAsia="TimesNewRomanPSMT"/>
          <w:sz w:val="24"/>
          <w:szCs w:val="24"/>
          <w:lang w:val="en-US" w:eastAsia="ja-JP"/>
        </w:rPr>
        <w:t>, shall be interpreted as failure of the RTS frame</w:t>
      </w:r>
    </w:p>
    <w:p w14:paraId="3F9B5C1F" w14:textId="6CD5C006" w:rsidR="002C1646" w:rsidRPr="00DA2627" w:rsidRDefault="002C1646" w:rsidP="002C1646">
      <w:pPr>
        <w:rPr>
          <w:rFonts w:eastAsia="TimesNewRomanPSMT"/>
          <w:sz w:val="24"/>
          <w:szCs w:val="24"/>
          <w:lang w:val="en-US" w:eastAsia="ja-JP"/>
        </w:rPr>
      </w:pPr>
      <w:r w:rsidRPr="00DA2627">
        <w:rPr>
          <w:rFonts w:eastAsia="TimesNewRomanPSMT"/>
          <w:sz w:val="24"/>
          <w:szCs w:val="24"/>
          <w:lang w:val="en-US" w:eastAsia="ja-JP"/>
        </w:rPr>
        <w:t>transmission.</w:t>
      </w:r>
    </w:p>
    <w:p w14:paraId="5F349B84" w14:textId="40A5DBAC" w:rsidR="00943F8C" w:rsidRPr="00DA2627" w:rsidRDefault="00943F8C" w:rsidP="002C1646">
      <w:pPr>
        <w:rPr>
          <w:sz w:val="24"/>
          <w:szCs w:val="24"/>
        </w:rPr>
      </w:pPr>
      <w:r w:rsidRPr="00DA2627">
        <w:rPr>
          <w:rFonts w:eastAsia="TimesNewRomanPSMT"/>
          <w:sz w:val="24"/>
          <w:szCs w:val="24"/>
          <w:lang w:val="en-US" w:eastAsia="ja-JP"/>
        </w:rPr>
        <w:t xml:space="preserve">Here “valid frame” is referring to a valdi 802.11 frame, not a frame in a sequence.  </w:t>
      </w:r>
    </w:p>
    <w:p w14:paraId="7A029E10" w14:textId="65C3B804" w:rsidR="00A25B61" w:rsidRPr="00DA2627" w:rsidRDefault="00A25B61" w:rsidP="00715878">
      <w:pPr>
        <w:rPr>
          <w:sz w:val="24"/>
          <w:szCs w:val="24"/>
        </w:rPr>
      </w:pPr>
    </w:p>
    <w:p w14:paraId="20776CDD" w14:textId="69EBA285" w:rsidR="00A25B61" w:rsidRPr="00DA2627" w:rsidRDefault="002C1646" w:rsidP="00715878">
      <w:pPr>
        <w:rPr>
          <w:sz w:val="24"/>
          <w:szCs w:val="24"/>
        </w:rPr>
      </w:pPr>
      <w:r w:rsidRPr="00DA2627">
        <w:rPr>
          <w:sz w:val="24"/>
          <w:szCs w:val="24"/>
        </w:rPr>
        <w:t>P17</w:t>
      </w:r>
      <w:r w:rsidR="00943F8C" w:rsidRPr="00DA2627">
        <w:rPr>
          <w:sz w:val="24"/>
          <w:szCs w:val="24"/>
        </w:rPr>
        <w:t>20</w:t>
      </w:r>
      <w:r w:rsidRPr="00DA2627">
        <w:rPr>
          <w:sz w:val="24"/>
          <w:szCs w:val="24"/>
        </w:rPr>
        <w:t>.</w:t>
      </w:r>
      <w:r w:rsidR="00943F8C" w:rsidRPr="00DA2627">
        <w:rPr>
          <w:sz w:val="24"/>
          <w:szCs w:val="24"/>
        </w:rPr>
        <w:t>31</w:t>
      </w:r>
    </w:p>
    <w:p w14:paraId="600A7CA2" w14:textId="77777777" w:rsidR="002C1646" w:rsidRPr="00DA2627" w:rsidRDefault="002C1646" w:rsidP="002C1646">
      <w:pPr>
        <w:autoSpaceDE w:val="0"/>
        <w:autoSpaceDN w:val="0"/>
        <w:adjustRightInd w:val="0"/>
        <w:rPr>
          <w:rFonts w:eastAsia="TimesNewRomanPSMT"/>
          <w:sz w:val="24"/>
          <w:szCs w:val="24"/>
          <w:lang w:val="en-US" w:eastAsia="ja-JP"/>
        </w:rPr>
      </w:pPr>
      <w:r w:rsidRPr="00DA2627">
        <w:rPr>
          <w:rFonts w:eastAsia="TimesNewRomanPSMT"/>
          <w:sz w:val="24"/>
          <w:szCs w:val="24"/>
          <w:lang w:val="en-US" w:eastAsia="ja-JP"/>
        </w:rPr>
        <w:t xml:space="preserve">After transmitting an </w:t>
      </w:r>
      <w:r w:rsidRPr="00DA2627">
        <w:rPr>
          <w:rFonts w:eastAsia="TimesNewRomanPSMT"/>
          <w:sz w:val="24"/>
          <w:szCs w:val="24"/>
          <w:u w:val="single"/>
          <w:lang w:val="en-US" w:eastAsia="ja-JP"/>
        </w:rPr>
        <w:t>MPDU that requires an Ack or BlockAck frame as a response</w:t>
      </w:r>
      <w:r w:rsidRPr="00DA2627">
        <w:rPr>
          <w:rFonts w:eastAsia="TimesNewRomanPSMT"/>
          <w:sz w:val="24"/>
          <w:szCs w:val="24"/>
          <w:lang w:val="en-US" w:eastAsia="ja-JP"/>
        </w:rPr>
        <w:t xml:space="preserve"> (see Annex G), the STA</w:t>
      </w:r>
    </w:p>
    <w:p w14:paraId="25763984" w14:textId="7B61F7A2" w:rsidR="00A25B61" w:rsidRPr="00DA2627" w:rsidRDefault="002C1646" w:rsidP="002C1646">
      <w:pPr>
        <w:rPr>
          <w:rFonts w:eastAsia="TimesNewRomanPSMT"/>
          <w:sz w:val="24"/>
          <w:szCs w:val="24"/>
          <w:lang w:val="en-US" w:eastAsia="ja-JP"/>
        </w:rPr>
      </w:pPr>
      <w:r w:rsidRPr="00DA2627">
        <w:rPr>
          <w:rFonts w:eastAsia="TimesNewRomanPSMT"/>
          <w:sz w:val="24"/>
          <w:szCs w:val="24"/>
          <w:lang w:val="en-US" w:eastAsia="ja-JP"/>
        </w:rPr>
        <w:t>shall wait for an AckTimeout interval…</w:t>
      </w:r>
    </w:p>
    <w:p w14:paraId="7865F683" w14:textId="5832C1AB" w:rsidR="00943F8C" w:rsidRPr="00DA2627" w:rsidRDefault="00943F8C" w:rsidP="002C1646">
      <w:pPr>
        <w:rPr>
          <w:rFonts w:eastAsia="TimesNewRomanPSMT"/>
          <w:sz w:val="24"/>
          <w:szCs w:val="24"/>
          <w:lang w:val="en-US" w:eastAsia="ja-JP"/>
        </w:rPr>
      </w:pPr>
      <w:r w:rsidRPr="00DA2627">
        <w:rPr>
          <w:rFonts w:eastAsia="TimesNewRomanPSMT"/>
          <w:sz w:val="24"/>
          <w:szCs w:val="24"/>
          <w:lang w:val="en-US" w:eastAsia="ja-JP"/>
        </w:rPr>
        <w:t>If we do not believe that the rules for Ack or BA are spelt out, then do we go rushing to Annex G to see?  I argue nothing lost if deleted.</w:t>
      </w:r>
    </w:p>
    <w:p w14:paraId="3F459046" w14:textId="77777777" w:rsidR="00943F8C" w:rsidRPr="00DA2627" w:rsidRDefault="00943F8C" w:rsidP="002C1646">
      <w:pPr>
        <w:rPr>
          <w:sz w:val="24"/>
          <w:szCs w:val="24"/>
        </w:rPr>
      </w:pPr>
    </w:p>
    <w:p w14:paraId="085D751E" w14:textId="79C86D1F" w:rsidR="002C1646" w:rsidRPr="00DA2627" w:rsidRDefault="002C1646" w:rsidP="00715878">
      <w:pPr>
        <w:rPr>
          <w:sz w:val="24"/>
          <w:szCs w:val="24"/>
        </w:rPr>
      </w:pPr>
    </w:p>
    <w:p w14:paraId="190F47D5" w14:textId="6D7DD204" w:rsidR="002C1646" w:rsidRPr="00DA2627" w:rsidRDefault="002C1646" w:rsidP="00715878">
      <w:pPr>
        <w:rPr>
          <w:sz w:val="24"/>
          <w:szCs w:val="24"/>
        </w:rPr>
      </w:pPr>
      <w:r w:rsidRPr="00DA2627">
        <w:rPr>
          <w:sz w:val="24"/>
          <w:szCs w:val="24"/>
        </w:rPr>
        <w:t>P18</w:t>
      </w:r>
      <w:r w:rsidR="00943F8C" w:rsidRPr="00DA2627">
        <w:rPr>
          <w:sz w:val="24"/>
          <w:szCs w:val="24"/>
        </w:rPr>
        <w:t>02</w:t>
      </w:r>
      <w:r w:rsidRPr="00DA2627">
        <w:rPr>
          <w:sz w:val="24"/>
          <w:szCs w:val="24"/>
        </w:rPr>
        <w:t>.</w:t>
      </w:r>
      <w:r w:rsidR="005F6C74" w:rsidRPr="00DA2627">
        <w:rPr>
          <w:sz w:val="24"/>
          <w:szCs w:val="24"/>
        </w:rPr>
        <w:t>53</w:t>
      </w:r>
    </w:p>
    <w:p w14:paraId="77BA56BF" w14:textId="77777777" w:rsidR="002C1646" w:rsidRPr="00DA2627" w:rsidRDefault="002C1646" w:rsidP="002C1646">
      <w:pPr>
        <w:autoSpaceDE w:val="0"/>
        <w:autoSpaceDN w:val="0"/>
        <w:adjustRightInd w:val="0"/>
        <w:rPr>
          <w:rFonts w:eastAsia="TimesNewRomanPSMT"/>
          <w:sz w:val="24"/>
          <w:szCs w:val="24"/>
          <w:lang w:val="en-US" w:eastAsia="ja-JP"/>
        </w:rPr>
      </w:pPr>
      <w:r w:rsidRPr="00DA2627">
        <w:rPr>
          <w:rFonts w:eastAsia="TimesNewRomanPSMT"/>
          <w:sz w:val="24"/>
          <w:szCs w:val="24"/>
          <w:lang w:val="en-US" w:eastAsia="ja-JP"/>
        </w:rPr>
        <w:t>If a PHY-RXSTART.indication primitive does occur during the timeout interval, the STA shall</w:t>
      </w:r>
    </w:p>
    <w:p w14:paraId="429ECE3B" w14:textId="77777777" w:rsidR="002C1646" w:rsidRPr="00DA2627" w:rsidRDefault="002C1646" w:rsidP="002C1646">
      <w:pPr>
        <w:autoSpaceDE w:val="0"/>
        <w:autoSpaceDN w:val="0"/>
        <w:adjustRightInd w:val="0"/>
        <w:rPr>
          <w:rFonts w:eastAsia="TimesNewRomanPSMT"/>
          <w:sz w:val="24"/>
          <w:szCs w:val="24"/>
          <w:u w:val="single"/>
          <w:lang w:val="en-US" w:eastAsia="ja-JP"/>
        </w:rPr>
      </w:pPr>
      <w:r w:rsidRPr="00DA2627">
        <w:rPr>
          <w:rFonts w:eastAsia="TimesNewRomanPSMT"/>
          <w:sz w:val="24"/>
          <w:szCs w:val="24"/>
          <w:lang w:val="en-US" w:eastAsia="ja-JP"/>
        </w:rPr>
        <w:t xml:space="preserve">wait for the corresponding PHY-RXEND.indication primitive to recognize a </w:t>
      </w:r>
      <w:r w:rsidRPr="00DA2627">
        <w:rPr>
          <w:rFonts w:eastAsia="TimesNewRomanPSMT"/>
          <w:sz w:val="24"/>
          <w:szCs w:val="24"/>
          <w:u w:val="single"/>
          <w:lang w:val="en-US" w:eastAsia="ja-JP"/>
        </w:rPr>
        <w:t>valid response</w:t>
      </w:r>
    </w:p>
    <w:p w14:paraId="615A7630" w14:textId="77777777" w:rsidR="002C1646" w:rsidRPr="00DA2627" w:rsidRDefault="002C1646" w:rsidP="002C1646">
      <w:pPr>
        <w:autoSpaceDE w:val="0"/>
        <w:autoSpaceDN w:val="0"/>
        <w:adjustRightInd w:val="0"/>
        <w:rPr>
          <w:rFonts w:eastAsia="TimesNewRomanPSMT"/>
          <w:sz w:val="24"/>
          <w:szCs w:val="24"/>
          <w:lang w:val="en-US" w:eastAsia="ja-JP"/>
        </w:rPr>
      </w:pPr>
      <w:r w:rsidRPr="00DA2627">
        <w:rPr>
          <w:rFonts w:eastAsia="TimesNewRomanPSMT"/>
          <w:sz w:val="24"/>
          <w:szCs w:val="24"/>
          <w:lang w:val="en-US" w:eastAsia="ja-JP"/>
        </w:rPr>
        <w:t>MPDU (see Annex G) that either does not have a TA field or is sent by the recipient of the</w:t>
      </w:r>
    </w:p>
    <w:p w14:paraId="6674F796" w14:textId="77777777" w:rsidR="002C1646" w:rsidRPr="00DA2627" w:rsidRDefault="002C1646" w:rsidP="002C1646">
      <w:pPr>
        <w:autoSpaceDE w:val="0"/>
        <w:autoSpaceDN w:val="0"/>
        <w:adjustRightInd w:val="0"/>
        <w:rPr>
          <w:rFonts w:eastAsia="TimesNewRomanPSMT"/>
          <w:sz w:val="24"/>
          <w:szCs w:val="24"/>
          <w:lang w:val="en-US" w:eastAsia="ja-JP"/>
        </w:rPr>
      </w:pPr>
      <w:r w:rsidRPr="00DA2627">
        <w:rPr>
          <w:rFonts w:eastAsia="TimesNewRomanPSMT"/>
          <w:sz w:val="24"/>
          <w:szCs w:val="24"/>
          <w:lang w:val="en-US" w:eastAsia="ja-JP"/>
        </w:rPr>
        <w:t>MPDU requiring a response. If anything else, including any other valid frame, is recognized,</w:t>
      </w:r>
    </w:p>
    <w:p w14:paraId="038F55FC" w14:textId="304B21C4" w:rsidR="002C1646" w:rsidRPr="00DA2627" w:rsidRDefault="002C1646" w:rsidP="002C1646">
      <w:pPr>
        <w:rPr>
          <w:sz w:val="24"/>
          <w:szCs w:val="24"/>
        </w:rPr>
      </w:pPr>
      <w:r w:rsidRPr="00DA2627">
        <w:rPr>
          <w:rFonts w:eastAsia="TimesNewRomanPSMT"/>
          <w:sz w:val="24"/>
          <w:szCs w:val="24"/>
          <w:lang w:val="en-US" w:eastAsia="ja-JP"/>
        </w:rPr>
        <w:t>the transmission of the MPDU has failed.</w:t>
      </w:r>
    </w:p>
    <w:p w14:paraId="1DD7557F" w14:textId="3555ACB5" w:rsidR="002C1646" w:rsidRPr="00DA2627" w:rsidRDefault="00943F8C" w:rsidP="00715878">
      <w:pPr>
        <w:rPr>
          <w:i/>
          <w:sz w:val="24"/>
          <w:szCs w:val="24"/>
        </w:rPr>
      </w:pPr>
      <w:r w:rsidRPr="00DA2627">
        <w:rPr>
          <w:i/>
          <w:sz w:val="24"/>
          <w:szCs w:val="24"/>
        </w:rPr>
        <w:t xml:space="preserve">Actually I think this is possibly wrong.  </w:t>
      </w:r>
    </w:p>
    <w:p w14:paraId="0099C11F" w14:textId="6213369B" w:rsidR="00943F8C" w:rsidRPr="00DA2627" w:rsidRDefault="00943F8C" w:rsidP="00715878">
      <w:pPr>
        <w:rPr>
          <w:sz w:val="24"/>
          <w:szCs w:val="24"/>
        </w:rPr>
      </w:pPr>
    </w:p>
    <w:p w14:paraId="1622B5F9" w14:textId="77777777" w:rsidR="00943F8C" w:rsidRPr="00DA2627" w:rsidRDefault="00943F8C" w:rsidP="00715878">
      <w:pPr>
        <w:rPr>
          <w:sz w:val="24"/>
          <w:szCs w:val="24"/>
        </w:rPr>
      </w:pPr>
    </w:p>
    <w:p w14:paraId="03D6AFD7" w14:textId="17FA1606" w:rsidR="002C1646" w:rsidRPr="00DA2627" w:rsidRDefault="00EC555E" w:rsidP="00715878">
      <w:pPr>
        <w:rPr>
          <w:sz w:val="24"/>
          <w:szCs w:val="24"/>
        </w:rPr>
      </w:pPr>
      <w:r w:rsidRPr="00DA2627">
        <w:rPr>
          <w:sz w:val="24"/>
          <w:szCs w:val="24"/>
        </w:rPr>
        <w:t>P18</w:t>
      </w:r>
      <w:r w:rsidR="005F6C74" w:rsidRPr="00DA2627">
        <w:rPr>
          <w:sz w:val="24"/>
          <w:szCs w:val="24"/>
        </w:rPr>
        <w:t>12</w:t>
      </w:r>
      <w:r w:rsidRPr="00DA2627">
        <w:rPr>
          <w:sz w:val="24"/>
          <w:szCs w:val="24"/>
        </w:rPr>
        <w:t>.</w:t>
      </w:r>
      <w:r w:rsidR="005F6C74" w:rsidRPr="00DA2627">
        <w:rPr>
          <w:sz w:val="24"/>
          <w:szCs w:val="24"/>
        </w:rPr>
        <w:t>13</w:t>
      </w:r>
    </w:p>
    <w:p w14:paraId="210CBAC8" w14:textId="77777777" w:rsidR="00EC555E" w:rsidRPr="00DA2627" w:rsidRDefault="00EC555E" w:rsidP="00EC555E">
      <w:pPr>
        <w:autoSpaceDE w:val="0"/>
        <w:autoSpaceDN w:val="0"/>
        <w:adjustRightInd w:val="0"/>
        <w:rPr>
          <w:rFonts w:eastAsia="TimesNewRomanPSMT"/>
          <w:sz w:val="24"/>
          <w:szCs w:val="24"/>
          <w:lang w:val="en-US" w:eastAsia="ja-JP"/>
        </w:rPr>
      </w:pPr>
      <w:r w:rsidRPr="00DA2627">
        <w:rPr>
          <w:rFonts w:eastAsia="TimesNewRomanPSMT"/>
          <w:sz w:val="24"/>
          <w:szCs w:val="24"/>
          <w:lang w:val="en-US" w:eastAsia="ja-JP"/>
        </w:rPr>
        <w:t xml:space="preserve">After a </w:t>
      </w:r>
      <w:r w:rsidRPr="00DA2627">
        <w:rPr>
          <w:rFonts w:eastAsia="TimesNewRomanPSMT"/>
          <w:sz w:val="24"/>
          <w:szCs w:val="24"/>
          <w:u w:val="single"/>
          <w:lang w:val="en-US" w:eastAsia="ja-JP"/>
        </w:rPr>
        <w:t>valid response (see Annex G</w:t>
      </w:r>
      <w:r w:rsidRPr="00DA2627">
        <w:rPr>
          <w:rFonts w:eastAsia="TimesNewRomanPSMT"/>
          <w:sz w:val="24"/>
          <w:szCs w:val="24"/>
          <w:lang w:val="en-US" w:eastAsia="ja-JP"/>
        </w:rPr>
        <w:t>) to the initial frame of a TXOP, if the Duration/ID field is set for multiple</w:t>
      </w:r>
    </w:p>
    <w:p w14:paraId="6EECA791" w14:textId="02D6EF72" w:rsidR="00EC555E" w:rsidRPr="00DA2627" w:rsidRDefault="00EC555E" w:rsidP="00EC555E">
      <w:pPr>
        <w:rPr>
          <w:sz w:val="24"/>
          <w:szCs w:val="24"/>
        </w:rPr>
      </w:pPr>
      <w:r w:rsidRPr="00DA2627">
        <w:rPr>
          <w:rFonts w:eastAsia="TimesNewRomanPSMT"/>
          <w:sz w:val="24"/>
          <w:szCs w:val="24"/>
          <w:lang w:val="en-US" w:eastAsia="ja-JP"/>
        </w:rPr>
        <w:t>frame transmission…</w:t>
      </w:r>
    </w:p>
    <w:p w14:paraId="02A15939" w14:textId="77777777" w:rsidR="002C1646" w:rsidRPr="00DA2627" w:rsidRDefault="002C1646" w:rsidP="00715878">
      <w:pPr>
        <w:rPr>
          <w:sz w:val="24"/>
          <w:szCs w:val="24"/>
        </w:rPr>
      </w:pPr>
    </w:p>
    <w:p w14:paraId="08677113" w14:textId="68CCF275" w:rsidR="00175A5F" w:rsidRPr="00DA2627" w:rsidRDefault="00B9154B" w:rsidP="006F0F82">
      <w:pPr>
        <w:rPr>
          <w:b/>
          <w:sz w:val="24"/>
          <w:szCs w:val="24"/>
          <w:u w:val="single"/>
        </w:rPr>
      </w:pPr>
      <w:r w:rsidRPr="00DA2627">
        <w:rPr>
          <w:b/>
          <w:sz w:val="24"/>
          <w:szCs w:val="24"/>
          <w:u w:val="single"/>
        </w:rPr>
        <w:t>“in Annex G” (9 Instances)</w:t>
      </w:r>
    </w:p>
    <w:p w14:paraId="56C02802" w14:textId="2954AD62" w:rsidR="00525AA3" w:rsidRPr="00DA2627" w:rsidRDefault="00175A5F" w:rsidP="00175A5F">
      <w:pPr>
        <w:autoSpaceDE w:val="0"/>
        <w:autoSpaceDN w:val="0"/>
        <w:adjustRightInd w:val="0"/>
        <w:rPr>
          <w:b/>
          <w:i/>
          <w:sz w:val="24"/>
          <w:szCs w:val="24"/>
        </w:rPr>
      </w:pPr>
      <w:r w:rsidRPr="00DA2627">
        <w:rPr>
          <w:b/>
          <w:i/>
          <w:sz w:val="24"/>
          <w:szCs w:val="24"/>
        </w:rPr>
        <w:t>W</w:t>
      </w:r>
      <w:r w:rsidR="005D4FF0" w:rsidRPr="00DA2627">
        <w:rPr>
          <w:b/>
          <w:i/>
          <w:sz w:val="24"/>
          <w:szCs w:val="24"/>
        </w:rPr>
        <w:t xml:space="preserve">e also have </w:t>
      </w:r>
      <w:r w:rsidR="00525AA3" w:rsidRPr="00DA2627">
        <w:rPr>
          <w:b/>
          <w:i/>
          <w:sz w:val="24"/>
          <w:szCs w:val="24"/>
        </w:rPr>
        <w:t>“in Annex G”</w:t>
      </w:r>
      <w:r w:rsidR="00803866" w:rsidRPr="00DA2627">
        <w:rPr>
          <w:b/>
          <w:i/>
          <w:sz w:val="24"/>
          <w:szCs w:val="24"/>
        </w:rPr>
        <w:t>,, look at each and ask oneself what effect is of deleting.  One question is “where in Annex G???</w:t>
      </w:r>
    </w:p>
    <w:p w14:paraId="308C5DDF" w14:textId="77777777" w:rsidR="00803866" w:rsidRPr="00DA2627" w:rsidRDefault="00803866" w:rsidP="00175A5F">
      <w:pPr>
        <w:autoSpaceDE w:val="0"/>
        <w:autoSpaceDN w:val="0"/>
        <w:adjustRightInd w:val="0"/>
        <w:rPr>
          <w:b/>
          <w:i/>
          <w:sz w:val="24"/>
          <w:szCs w:val="24"/>
        </w:rPr>
      </w:pPr>
    </w:p>
    <w:p w14:paraId="77C341F3" w14:textId="58DC3CF1" w:rsidR="00803866" w:rsidRPr="00DA2627" w:rsidRDefault="00803866" w:rsidP="00175A5F">
      <w:pPr>
        <w:autoSpaceDE w:val="0"/>
        <w:autoSpaceDN w:val="0"/>
        <w:adjustRightInd w:val="0"/>
        <w:rPr>
          <w:sz w:val="24"/>
          <w:szCs w:val="24"/>
          <w:u w:val="single"/>
        </w:rPr>
      </w:pPr>
      <w:r w:rsidRPr="00DA2627">
        <w:rPr>
          <w:sz w:val="24"/>
          <w:szCs w:val="24"/>
          <w:u w:val="single"/>
        </w:rPr>
        <w:t>P17</w:t>
      </w:r>
      <w:r w:rsidR="005F6C74" w:rsidRPr="00DA2627">
        <w:rPr>
          <w:sz w:val="24"/>
          <w:szCs w:val="24"/>
          <w:u w:val="single"/>
        </w:rPr>
        <w:t>33</w:t>
      </w:r>
      <w:r w:rsidRPr="00DA2627">
        <w:rPr>
          <w:sz w:val="24"/>
          <w:szCs w:val="24"/>
          <w:u w:val="single"/>
        </w:rPr>
        <w:t>.1</w:t>
      </w:r>
      <w:r w:rsidR="005F6C74" w:rsidRPr="00DA2627">
        <w:rPr>
          <w:sz w:val="24"/>
          <w:szCs w:val="24"/>
          <w:u w:val="single"/>
        </w:rPr>
        <w:t>9</w:t>
      </w:r>
    </w:p>
    <w:p w14:paraId="39091B6C" w14:textId="0B1E5A3E" w:rsidR="00803866" w:rsidRPr="00DA2627" w:rsidRDefault="00803866" w:rsidP="00803866">
      <w:pPr>
        <w:autoSpaceDE w:val="0"/>
        <w:autoSpaceDN w:val="0"/>
        <w:adjustRightInd w:val="0"/>
        <w:rPr>
          <w:rFonts w:eastAsia="TimesNewRomanPSMT"/>
          <w:sz w:val="24"/>
          <w:szCs w:val="24"/>
          <w:lang w:val="en-US" w:eastAsia="ja-JP"/>
        </w:rPr>
      </w:pPr>
      <w:r w:rsidRPr="00DA2627">
        <w:rPr>
          <w:rFonts w:eastAsia="TimesNewRomanPSMT"/>
          <w:sz w:val="24"/>
          <w:szCs w:val="24"/>
          <w:lang w:val="en-US" w:eastAsia="ja-JP"/>
        </w:rPr>
        <w:t>A retry is defined as the entire sequence of frames sent, separated by SIFSs, in an attempt to deliver an MPDU, as described in Annex G</w:t>
      </w:r>
    </w:p>
    <w:p w14:paraId="6F2522E7" w14:textId="4F0BBAB5" w:rsidR="00B1095E" w:rsidRPr="00DA2627" w:rsidRDefault="005F6C74" w:rsidP="00175A5F">
      <w:pPr>
        <w:autoSpaceDE w:val="0"/>
        <w:autoSpaceDN w:val="0"/>
        <w:adjustRightInd w:val="0"/>
        <w:rPr>
          <w:i/>
          <w:sz w:val="24"/>
          <w:szCs w:val="24"/>
        </w:rPr>
      </w:pPr>
      <w:r w:rsidRPr="00DA2627">
        <w:rPr>
          <w:i/>
          <w:sz w:val="24"/>
          <w:szCs w:val="24"/>
        </w:rPr>
        <w:t>Is “retry” described in Annex G?</w:t>
      </w:r>
      <w:r w:rsidR="00B1095E" w:rsidRPr="00DA2627">
        <w:rPr>
          <w:i/>
          <w:sz w:val="24"/>
          <w:szCs w:val="24"/>
        </w:rPr>
        <w:t xml:space="preserve"> NO “retry”in Annex G</w:t>
      </w:r>
    </w:p>
    <w:p w14:paraId="123DE8E5" w14:textId="77777777" w:rsidR="00B1095E" w:rsidRPr="00DA2627" w:rsidRDefault="00B1095E" w:rsidP="00175A5F">
      <w:pPr>
        <w:autoSpaceDE w:val="0"/>
        <w:autoSpaceDN w:val="0"/>
        <w:adjustRightInd w:val="0"/>
        <w:rPr>
          <w:i/>
          <w:sz w:val="24"/>
          <w:szCs w:val="24"/>
        </w:rPr>
      </w:pPr>
    </w:p>
    <w:p w14:paraId="1A02BB89" w14:textId="2D8CEBC6" w:rsidR="00803866" w:rsidRPr="00DA2627" w:rsidRDefault="00803866" w:rsidP="00175A5F">
      <w:pPr>
        <w:autoSpaceDE w:val="0"/>
        <w:autoSpaceDN w:val="0"/>
        <w:adjustRightInd w:val="0"/>
        <w:rPr>
          <w:sz w:val="24"/>
          <w:szCs w:val="24"/>
          <w:u w:val="single"/>
        </w:rPr>
      </w:pPr>
      <w:r w:rsidRPr="00DA2627">
        <w:rPr>
          <w:sz w:val="24"/>
          <w:szCs w:val="24"/>
          <w:u w:val="single"/>
        </w:rPr>
        <w:t>P17</w:t>
      </w:r>
      <w:r w:rsidR="005F6C74" w:rsidRPr="00DA2627">
        <w:rPr>
          <w:sz w:val="24"/>
          <w:szCs w:val="24"/>
          <w:u w:val="single"/>
        </w:rPr>
        <w:t>37</w:t>
      </w:r>
      <w:r w:rsidRPr="00DA2627">
        <w:rPr>
          <w:sz w:val="24"/>
          <w:szCs w:val="24"/>
          <w:u w:val="single"/>
        </w:rPr>
        <w:t>.</w:t>
      </w:r>
      <w:r w:rsidR="005F6C74" w:rsidRPr="00DA2627">
        <w:rPr>
          <w:sz w:val="24"/>
          <w:szCs w:val="24"/>
          <w:u w:val="single"/>
        </w:rPr>
        <w:t>47</w:t>
      </w:r>
    </w:p>
    <w:p w14:paraId="26AE8804" w14:textId="669BD9DD" w:rsidR="00803866" w:rsidRPr="00DA2627" w:rsidRDefault="00803866" w:rsidP="00803866">
      <w:pPr>
        <w:autoSpaceDE w:val="0"/>
        <w:autoSpaceDN w:val="0"/>
        <w:adjustRightInd w:val="0"/>
        <w:rPr>
          <w:rFonts w:eastAsia="TimesNewRomanPSMT"/>
          <w:sz w:val="24"/>
          <w:szCs w:val="24"/>
          <w:lang w:val="en-US" w:eastAsia="ja-JP"/>
        </w:rPr>
      </w:pPr>
      <w:r w:rsidRPr="00DA2627">
        <w:rPr>
          <w:rFonts w:eastAsia="TimesNewRomanPSMT"/>
          <w:sz w:val="24"/>
          <w:szCs w:val="24"/>
          <w:lang w:val="en-US" w:eastAsia="ja-JP"/>
        </w:rPr>
        <w:t>Under DCF, error recovery is always the responsibility of the STA that initiates a frame exchange sequence (described in Annex G).</w:t>
      </w:r>
    </w:p>
    <w:p w14:paraId="0401E6D4" w14:textId="3CD7B4F4" w:rsidR="005F6C74" w:rsidRPr="00DA2627" w:rsidRDefault="005F6C74" w:rsidP="00803866">
      <w:pPr>
        <w:autoSpaceDE w:val="0"/>
        <w:autoSpaceDN w:val="0"/>
        <w:adjustRightInd w:val="0"/>
        <w:rPr>
          <w:rFonts w:eastAsia="TimesNewRomanPSMT"/>
          <w:i/>
          <w:sz w:val="24"/>
          <w:szCs w:val="24"/>
          <w:lang w:val="en-US" w:eastAsia="ja-JP"/>
        </w:rPr>
      </w:pPr>
      <w:r w:rsidRPr="00DA2627">
        <w:rPr>
          <w:rFonts w:eastAsia="TimesNewRomanPSMT"/>
          <w:i/>
          <w:sz w:val="24"/>
          <w:szCs w:val="24"/>
          <w:lang w:val="en-US" w:eastAsia="ja-JP"/>
        </w:rPr>
        <w:t xml:space="preserve">Error recovery is not described in Annex G.  </w:t>
      </w:r>
    </w:p>
    <w:p w14:paraId="1BCE0683" w14:textId="77777777" w:rsidR="005F6C74" w:rsidRPr="00DA2627" w:rsidRDefault="005F6C74" w:rsidP="00803866">
      <w:pPr>
        <w:autoSpaceDE w:val="0"/>
        <w:autoSpaceDN w:val="0"/>
        <w:adjustRightInd w:val="0"/>
        <w:rPr>
          <w:sz w:val="24"/>
          <w:szCs w:val="24"/>
          <w:u w:val="single"/>
        </w:rPr>
      </w:pPr>
    </w:p>
    <w:p w14:paraId="767947EF" w14:textId="0D0474D3" w:rsidR="00803866" w:rsidRPr="00DA2627" w:rsidRDefault="00803866" w:rsidP="00175A5F">
      <w:pPr>
        <w:autoSpaceDE w:val="0"/>
        <w:autoSpaceDN w:val="0"/>
        <w:adjustRightInd w:val="0"/>
        <w:rPr>
          <w:sz w:val="24"/>
          <w:szCs w:val="24"/>
          <w:u w:val="single"/>
        </w:rPr>
      </w:pPr>
    </w:p>
    <w:p w14:paraId="7F027321" w14:textId="0189486F" w:rsidR="00803866" w:rsidRPr="00DA2627" w:rsidRDefault="00803866" w:rsidP="00175A5F">
      <w:pPr>
        <w:autoSpaceDE w:val="0"/>
        <w:autoSpaceDN w:val="0"/>
        <w:adjustRightInd w:val="0"/>
        <w:rPr>
          <w:sz w:val="24"/>
          <w:szCs w:val="24"/>
          <w:u w:val="single"/>
        </w:rPr>
      </w:pPr>
      <w:r w:rsidRPr="00DA2627">
        <w:rPr>
          <w:sz w:val="24"/>
          <w:szCs w:val="24"/>
          <w:u w:val="single"/>
        </w:rPr>
        <w:t>P20</w:t>
      </w:r>
      <w:r w:rsidR="005F6C74" w:rsidRPr="00DA2627">
        <w:rPr>
          <w:sz w:val="24"/>
          <w:szCs w:val="24"/>
          <w:u w:val="single"/>
        </w:rPr>
        <w:t>48</w:t>
      </w:r>
      <w:r w:rsidRPr="00DA2627">
        <w:rPr>
          <w:sz w:val="24"/>
          <w:szCs w:val="24"/>
          <w:u w:val="single"/>
        </w:rPr>
        <w:t>.</w:t>
      </w:r>
      <w:r w:rsidR="005F6C74" w:rsidRPr="00DA2627">
        <w:rPr>
          <w:sz w:val="24"/>
          <w:szCs w:val="24"/>
          <w:u w:val="single"/>
        </w:rPr>
        <w:t>7</w:t>
      </w:r>
    </w:p>
    <w:p w14:paraId="62C2B5F7" w14:textId="7A19C90C" w:rsidR="00803866" w:rsidRPr="00DA2627" w:rsidRDefault="00803866" w:rsidP="00803866">
      <w:pPr>
        <w:autoSpaceDE w:val="0"/>
        <w:autoSpaceDN w:val="0"/>
        <w:adjustRightInd w:val="0"/>
        <w:rPr>
          <w:sz w:val="24"/>
          <w:szCs w:val="24"/>
          <w:u w:val="single"/>
        </w:rPr>
      </w:pPr>
      <w:r w:rsidRPr="00DA2627">
        <w:rPr>
          <w:rFonts w:eastAsia="TimesNewRomanPSMT"/>
          <w:sz w:val="24"/>
          <w:szCs w:val="24"/>
          <w:lang w:val="en-US" w:eastAsia="ja-JP"/>
        </w:rPr>
        <w:t>For each frame received at the RDS during the SP, the RDS shall follow the same rules for frame exchange sequences as described in Annex G and 10.39 (DMG and CMMG(11aj) channel access).</w:t>
      </w:r>
    </w:p>
    <w:p w14:paraId="25032EDE" w14:textId="6BB3F13C" w:rsidR="00803866" w:rsidRPr="00DA2627" w:rsidRDefault="005F6C74" w:rsidP="00175A5F">
      <w:pPr>
        <w:autoSpaceDE w:val="0"/>
        <w:autoSpaceDN w:val="0"/>
        <w:adjustRightInd w:val="0"/>
        <w:rPr>
          <w:i/>
          <w:sz w:val="24"/>
          <w:szCs w:val="24"/>
        </w:rPr>
      </w:pPr>
      <w:r w:rsidRPr="00DA2627">
        <w:rPr>
          <w:i/>
          <w:sz w:val="24"/>
          <w:szCs w:val="24"/>
        </w:rPr>
        <w:lastRenderedPageBreak/>
        <w:t>If it is 10.39, why look in Annex G.  Are they different?</w:t>
      </w:r>
    </w:p>
    <w:p w14:paraId="13E25519" w14:textId="318D4332" w:rsidR="005F6C74" w:rsidRPr="00DA2627" w:rsidRDefault="005F6C74" w:rsidP="00175A5F">
      <w:pPr>
        <w:autoSpaceDE w:val="0"/>
        <w:autoSpaceDN w:val="0"/>
        <w:adjustRightInd w:val="0"/>
        <w:rPr>
          <w:sz w:val="24"/>
          <w:szCs w:val="24"/>
          <w:u w:val="single"/>
        </w:rPr>
      </w:pPr>
    </w:p>
    <w:p w14:paraId="13579C0D" w14:textId="6E1984BE" w:rsidR="005F6C74" w:rsidRPr="00DA2627" w:rsidRDefault="00DA2627" w:rsidP="00175A5F">
      <w:pPr>
        <w:autoSpaceDE w:val="0"/>
        <w:autoSpaceDN w:val="0"/>
        <w:adjustRightInd w:val="0"/>
        <w:rPr>
          <w:sz w:val="24"/>
          <w:szCs w:val="24"/>
          <w:u w:val="single"/>
        </w:rPr>
      </w:pPr>
      <w:r>
        <w:rPr>
          <w:sz w:val="24"/>
          <w:szCs w:val="24"/>
          <w:u w:val="single"/>
        </w:rPr>
        <w:t>Note:  All the following are Power Control related.  BUT “power” is not mentioned in Annex G.</w:t>
      </w:r>
    </w:p>
    <w:p w14:paraId="5D599042" w14:textId="77777777" w:rsidR="00DA2627" w:rsidRDefault="00DA2627" w:rsidP="00175A5F">
      <w:pPr>
        <w:autoSpaceDE w:val="0"/>
        <w:autoSpaceDN w:val="0"/>
        <w:adjustRightInd w:val="0"/>
        <w:rPr>
          <w:sz w:val="24"/>
          <w:szCs w:val="24"/>
          <w:u w:val="single"/>
        </w:rPr>
      </w:pPr>
    </w:p>
    <w:p w14:paraId="62280201" w14:textId="24BC0D5E" w:rsidR="00803866" w:rsidRPr="00DA2627" w:rsidRDefault="00803866" w:rsidP="00175A5F">
      <w:pPr>
        <w:autoSpaceDE w:val="0"/>
        <w:autoSpaceDN w:val="0"/>
        <w:adjustRightInd w:val="0"/>
        <w:rPr>
          <w:sz w:val="24"/>
          <w:szCs w:val="24"/>
          <w:u w:val="single"/>
        </w:rPr>
      </w:pPr>
      <w:r w:rsidRPr="00DA2627">
        <w:rPr>
          <w:sz w:val="24"/>
          <w:szCs w:val="24"/>
          <w:u w:val="single"/>
        </w:rPr>
        <w:t>P2169.19</w:t>
      </w:r>
    </w:p>
    <w:p w14:paraId="433AE2A8" w14:textId="1FFF5226" w:rsidR="00803866" w:rsidRPr="00DA2627" w:rsidRDefault="00803866" w:rsidP="00803866">
      <w:pPr>
        <w:autoSpaceDE w:val="0"/>
        <w:autoSpaceDN w:val="0"/>
        <w:adjustRightInd w:val="0"/>
        <w:rPr>
          <w:sz w:val="24"/>
          <w:szCs w:val="24"/>
          <w:u w:val="single"/>
        </w:rPr>
      </w:pPr>
      <w:r w:rsidRPr="00DA2627">
        <w:rPr>
          <w:rFonts w:eastAsia="TimesNewRomanPSMT"/>
          <w:sz w:val="24"/>
          <w:szCs w:val="24"/>
          <w:lang w:val="en-US" w:eastAsia="ja-JP"/>
        </w:rPr>
        <w:t>The STA shall remain in its current power management mode until it informs the AP of a power management mode change</w:t>
      </w:r>
      <w:r w:rsidR="00DA2627">
        <w:rPr>
          <w:rFonts w:eastAsia="TimesNewRomanPSMT"/>
          <w:sz w:val="24"/>
          <w:szCs w:val="24"/>
          <w:lang w:val="en-US" w:eastAsia="ja-JP"/>
        </w:rPr>
        <w:t xml:space="preserve"> </w:t>
      </w:r>
      <w:r w:rsidRPr="00DA2627">
        <w:rPr>
          <w:rFonts w:eastAsia="TimesNewRomanPSMT"/>
          <w:sz w:val="24"/>
          <w:szCs w:val="24"/>
          <w:lang w:val="en-US" w:eastAsia="ja-JP"/>
        </w:rPr>
        <w:t>via a frame exchange that includes an acknowledgment from the AP. Power management mode shall not</w:t>
      </w:r>
      <w:r w:rsidR="00DA2627">
        <w:rPr>
          <w:rFonts w:eastAsia="TimesNewRomanPSMT"/>
          <w:sz w:val="24"/>
          <w:szCs w:val="24"/>
          <w:lang w:val="en-US" w:eastAsia="ja-JP"/>
        </w:rPr>
        <w:t xml:space="preserve"> </w:t>
      </w:r>
      <w:r w:rsidRPr="00DA2627">
        <w:rPr>
          <w:rFonts w:eastAsia="TimesNewRomanPSMT"/>
          <w:sz w:val="24"/>
          <w:szCs w:val="24"/>
          <w:lang w:val="en-US" w:eastAsia="ja-JP"/>
        </w:rPr>
        <w:t>change during any single frame exchange sequence, as described in Annex G.</w:t>
      </w:r>
    </w:p>
    <w:p w14:paraId="249465CF" w14:textId="7B9B442F" w:rsidR="00803866" w:rsidRPr="00DA2627" w:rsidRDefault="00B1095E" w:rsidP="00175A5F">
      <w:pPr>
        <w:autoSpaceDE w:val="0"/>
        <w:autoSpaceDN w:val="0"/>
        <w:adjustRightInd w:val="0"/>
        <w:rPr>
          <w:i/>
          <w:sz w:val="24"/>
          <w:szCs w:val="24"/>
        </w:rPr>
      </w:pPr>
      <w:r w:rsidRPr="00DA2627">
        <w:rPr>
          <w:i/>
          <w:sz w:val="24"/>
          <w:szCs w:val="24"/>
        </w:rPr>
        <w:t xml:space="preserve">What if </w:t>
      </w:r>
      <w:r w:rsidR="00063C19" w:rsidRPr="00DA2627">
        <w:rPr>
          <w:i/>
          <w:sz w:val="24"/>
          <w:szCs w:val="24"/>
        </w:rPr>
        <w:t>f</w:t>
      </w:r>
      <w:r w:rsidRPr="00DA2627">
        <w:rPr>
          <w:i/>
          <w:sz w:val="24"/>
          <w:szCs w:val="24"/>
        </w:rPr>
        <w:t xml:space="preserve">rame exchange is not in Annex G? </w:t>
      </w:r>
    </w:p>
    <w:p w14:paraId="63AD5B33" w14:textId="77777777" w:rsidR="00A6496C" w:rsidRPr="00DA2627" w:rsidRDefault="00A6496C" w:rsidP="00175A5F">
      <w:pPr>
        <w:autoSpaceDE w:val="0"/>
        <w:autoSpaceDN w:val="0"/>
        <w:adjustRightInd w:val="0"/>
        <w:rPr>
          <w:sz w:val="24"/>
          <w:szCs w:val="24"/>
          <w:u w:val="single"/>
        </w:rPr>
      </w:pPr>
    </w:p>
    <w:p w14:paraId="626E5728" w14:textId="6EB75590" w:rsidR="00803866" w:rsidRPr="00DA2627" w:rsidRDefault="00803866" w:rsidP="00175A5F">
      <w:pPr>
        <w:autoSpaceDE w:val="0"/>
        <w:autoSpaceDN w:val="0"/>
        <w:adjustRightInd w:val="0"/>
        <w:rPr>
          <w:sz w:val="24"/>
          <w:szCs w:val="24"/>
          <w:u w:val="single"/>
        </w:rPr>
      </w:pPr>
      <w:r w:rsidRPr="00DA2627">
        <w:rPr>
          <w:sz w:val="24"/>
          <w:szCs w:val="24"/>
          <w:u w:val="single"/>
        </w:rPr>
        <w:t>P21</w:t>
      </w:r>
      <w:r w:rsidR="005F6C74" w:rsidRPr="00DA2627">
        <w:rPr>
          <w:sz w:val="24"/>
          <w:szCs w:val="24"/>
          <w:u w:val="single"/>
        </w:rPr>
        <w:t>5</w:t>
      </w:r>
      <w:r w:rsidRPr="00DA2627">
        <w:rPr>
          <w:sz w:val="24"/>
          <w:szCs w:val="24"/>
          <w:u w:val="single"/>
        </w:rPr>
        <w:t>1.</w:t>
      </w:r>
      <w:r w:rsidR="005F6C74" w:rsidRPr="00DA2627">
        <w:rPr>
          <w:sz w:val="24"/>
          <w:szCs w:val="24"/>
          <w:u w:val="single"/>
        </w:rPr>
        <w:t>50</w:t>
      </w:r>
    </w:p>
    <w:p w14:paraId="707A3ADA" w14:textId="77777777" w:rsidR="00803866" w:rsidRPr="00DA2627" w:rsidRDefault="00803866" w:rsidP="00803866">
      <w:pPr>
        <w:autoSpaceDE w:val="0"/>
        <w:autoSpaceDN w:val="0"/>
        <w:adjustRightInd w:val="0"/>
        <w:rPr>
          <w:rFonts w:eastAsia="TimesNewRomanPSMT"/>
          <w:sz w:val="24"/>
          <w:szCs w:val="24"/>
          <w:lang w:val="en-US" w:eastAsia="ja-JP"/>
        </w:rPr>
      </w:pPr>
      <w:r w:rsidRPr="00DA2627">
        <w:rPr>
          <w:rFonts w:eastAsia="TimesNewRomanPSMT"/>
          <w:sz w:val="24"/>
          <w:szCs w:val="24"/>
          <w:lang w:val="en-US" w:eastAsia="ja-JP"/>
        </w:rPr>
        <w:t>To change power management modes a STA shall inform the AP by completing a successful frame exchange</w:t>
      </w:r>
    </w:p>
    <w:p w14:paraId="1C30B682" w14:textId="77777777" w:rsidR="00803866" w:rsidRPr="00DA2627" w:rsidRDefault="00803866" w:rsidP="00803866">
      <w:pPr>
        <w:autoSpaceDE w:val="0"/>
        <w:autoSpaceDN w:val="0"/>
        <w:adjustRightInd w:val="0"/>
        <w:rPr>
          <w:rFonts w:eastAsia="TimesNewRomanPSMT"/>
          <w:sz w:val="24"/>
          <w:szCs w:val="24"/>
          <w:lang w:val="en-US" w:eastAsia="ja-JP"/>
        </w:rPr>
      </w:pPr>
      <w:r w:rsidRPr="00DA2627">
        <w:rPr>
          <w:rFonts w:eastAsia="TimesNewRomanPSMT"/>
          <w:sz w:val="24"/>
          <w:szCs w:val="24"/>
          <w:lang w:val="en-US" w:eastAsia="ja-JP"/>
        </w:rPr>
        <w:t>(as described in Annex G) that is initiated by the STA. This frame exchange shall include a Management</w:t>
      </w:r>
    </w:p>
    <w:p w14:paraId="66CE27EA" w14:textId="13D64FB4" w:rsidR="00803866" w:rsidRPr="00DA2627" w:rsidRDefault="00803866" w:rsidP="00803866">
      <w:pPr>
        <w:autoSpaceDE w:val="0"/>
        <w:autoSpaceDN w:val="0"/>
        <w:adjustRightInd w:val="0"/>
        <w:rPr>
          <w:sz w:val="24"/>
          <w:szCs w:val="24"/>
          <w:u w:val="single"/>
        </w:rPr>
      </w:pPr>
      <w:r w:rsidRPr="00DA2627">
        <w:rPr>
          <w:rFonts w:eastAsia="TimesNewRomanPSMT"/>
          <w:sz w:val="24"/>
          <w:szCs w:val="24"/>
          <w:lang w:val="en-US" w:eastAsia="ja-JP"/>
        </w:rPr>
        <w:t>frame, Extension frame or Data frame from the STA, and an Ack or a BlockAck frame from the AP.</w:t>
      </w:r>
    </w:p>
    <w:p w14:paraId="74DD1144" w14:textId="325F4F18" w:rsidR="00803866" w:rsidRPr="00DA2627" w:rsidRDefault="00B1095E" w:rsidP="00175A5F">
      <w:pPr>
        <w:autoSpaceDE w:val="0"/>
        <w:autoSpaceDN w:val="0"/>
        <w:adjustRightInd w:val="0"/>
        <w:rPr>
          <w:i/>
          <w:sz w:val="24"/>
          <w:szCs w:val="24"/>
        </w:rPr>
      </w:pPr>
      <w:r w:rsidRPr="00DA2627">
        <w:rPr>
          <w:b/>
          <w:i/>
          <w:sz w:val="24"/>
          <w:szCs w:val="24"/>
        </w:rPr>
        <w:t>There is no “power” in Annex G,</w:t>
      </w:r>
      <w:r w:rsidRPr="00DA2627">
        <w:rPr>
          <w:i/>
          <w:sz w:val="24"/>
          <w:szCs w:val="24"/>
        </w:rPr>
        <w:t xml:space="preserve"> so what frame exchange is this referring to?  </w:t>
      </w:r>
      <w:r w:rsidR="00063C19" w:rsidRPr="00DA2627">
        <w:rPr>
          <w:i/>
          <w:sz w:val="24"/>
          <w:szCs w:val="24"/>
        </w:rPr>
        <w:t>Confusing wording at the least.  This is the problem of tying everything to Annex G.</w:t>
      </w:r>
    </w:p>
    <w:p w14:paraId="309827D9" w14:textId="1D8AC23B" w:rsidR="00B1095E" w:rsidRPr="00DA2627" w:rsidRDefault="00B1095E" w:rsidP="00175A5F">
      <w:pPr>
        <w:autoSpaceDE w:val="0"/>
        <w:autoSpaceDN w:val="0"/>
        <w:adjustRightInd w:val="0"/>
        <w:rPr>
          <w:sz w:val="24"/>
          <w:szCs w:val="24"/>
          <w:u w:val="single"/>
        </w:rPr>
      </w:pPr>
    </w:p>
    <w:p w14:paraId="6F4A22BA" w14:textId="77777777" w:rsidR="00B1095E" w:rsidRPr="00DA2627" w:rsidRDefault="00B1095E" w:rsidP="00175A5F">
      <w:pPr>
        <w:autoSpaceDE w:val="0"/>
        <w:autoSpaceDN w:val="0"/>
        <w:adjustRightInd w:val="0"/>
        <w:rPr>
          <w:sz w:val="24"/>
          <w:szCs w:val="24"/>
          <w:u w:val="single"/>
        </w:rPr>
      </w:pPr>
    </w:p>
    <w:p w14:paraId="7386F538" w14:textId="49D41479" w:rsidR="00803866" w:rsidRPr="00DA2627" w:rsidRDefault="00803866" w:rsidP="00175A5F">
      <w:pPr>
        <w:autoSpaceDE w:val="0"/>
        <w:autoSpaceDN w:val="0"/>
        <w:adjustRightInd w:val="0"/>
        <w:rPr>
          <w:sz w:val="24"/>
          <w:szCs w:val="24"/>
          <w:u w:val="single"/>
        </w:rPr>
      </w:pPr>
      <w:r w:rsidRPr="00DA2627">
        <w:rPr>
          <w:sz w:val="24"/>
          <w:szCs w:val="24"/>
          <w:u w:val="single"/>
        </w:rPr>
        <w:t>P2</w:t>
      </w:r>
      <w:r w:rsidR="005F6C74" w:rsidRPr="00DA2627">
        <w:rPr>
          <w:sz w:val="24"/>
          <w:szCs w:val="24"/>
          <w:u w:val="single"/>
        </w:rPr>
        <w:t>185</w:t>
      </w:r>
      <w:r w:rsidRPr="00DA2627">
        <w:rPr>
          <w:sz w:val="24"/>
          <w:szCs w:val="24"/>
          <w:u w:val="single"/>
        </w:rPr>
        <w:t>.</w:t>
      </w:r>
      <w:r w:rsidR="005F6C74" w:rsidRPr="00DA2627">
        <w:rPr>
          <w:sz w:val="24"/>
          <w:szCs w:val="24"/>
          <w:u w:val="single"/>
        </w:rPr>
        <w:t>51</w:t>
      </w:r>
    </w:p>
    <w:p w14:paraId="745420C4" w14:textId="7F0085FA" w:rsidR="00803866" w:rsidRPr="00DA2627" w:rsidRDefault="00803866" w:rsidP="00803866">
      <w:pPr>
        <w:autoSpaceDE w:val="0"/>
        <w:autoSpaceDN w:val="0"/>
        <w:adjustRightInd w:val="0"/>
        <w:rPr>
          <w:rFonts w:eastAsia="TimesNewRomanPSMT"/>
          <w:sz w:val="24"/>
          <w:szCs w:val="24"/>
          <w:lang w:val="en-US" w:eastAsia="ja-JP"/>
        </w:rPr>
      </w:pPr>
      <w:r w:rsidRPr="00DA2627">
        <w:rPr>
          <w:rFonts w:eastAsia="TimesNewRomanPSMT"/>
          <w:sz w:val="24"/>
          <w:szCs w:val="24"/>
          <w:lang w:val="en-US" w:eastAsia="ja-JP"/>
        </w:rPr>
        <w:t>If the MM-SME Power Mode field within the MMS element sent by an MM-SME coordinated STA is 1, all</w:t>
      </w:r>
      <w:r w:rsidR="00DA2627">
        <w:rPr>
          <w:rFonts w:eastAsia="TimesNewRomanPSMT"/>
          <w:sz w:val="24"/>
          <w:szCs w:val="24"/>
          <w:lang w:val="en-US" w:eastAsia="ja-JP"/>
        </w:rPr>
        <w:t xml:space="preserve"> </w:t>
      </w:r>
      <w:r w:rsidRPr="00DA2627">
        <w:rPr>
          <w:rFonts w:eastAsia="TimesNewRomanPSMT"/>
          <w:sz w:val="24"/>
          <w:szCs w:val="24"/>
          <w:lang w:val="en-US" w:eastAsia="ja-JP"/>
        </w:rPr>
        <w:t>STAs advertised in the MMS element shall switch to the doze state when the wakeup schedule of any one STA</w:t>
      </w:r>
      <w:r w:rsidR="00DA2627">
        <w:rPr>
          <w:rFonts w:eastAsia="TimesNewRomanPSMT"/>
          <w:sz w:val="24"/>
          <w:szCs w:val="24"/>
          <w:lang w:val="en-US" w:eastAsia="ja-JP"/>
        </w:rPr>
        <w:t xml:space="preserve"> </w:t>
      </w:r>
      <w:r w:rsidRPr="00DA2627">
        <w:rPr>
          <w:rFonts w:eastAsia="TimesNewRomanPSMT"/>
          <w:sz w:val="24"/>
          <w:szCs w:val="24"/>
          <w:lang w:val="en-US" w:eastAsia="ja-JP"/>
        </w:rPr>
        <w:t>or a successful frame exchange as described in Annex G brings the STA to the doze state.</w:t>
      </w:r>
    </w:p>
    <w:p w14:paraId="54245635" w14:textId="77777777" w:rsidR="00063C19" w:rsidRPr="00DA2627" w:rsidRDefault="00063C19" w:rsidP="00803866">
      <w:pPr>
        <w:autoSpaceDE w:val="0"/>
        <w:autoSpaceDN w:val="0"/>
        <w:adjustRightInd w:val="0"/>
        <w:rPr>
          <w:sz w:val="24"/>
          <w:szCs w:val="24"/>
          <w:u w:val="single"/>
        </w:rPr>
      </w:pPr>
    </w:p>
    <w:p w14:paraId="1B6BCA15" w14:textId="1D55FE84" w:rsidR="00803866" w:rsidRPr="00DA2627" w:rsidRDefault="00803866" w:rsidP="00175A5F">
      <w:pPr>
        <w:autoSpaceDE w:val="0"/>
        <w:autoSpaceDN w:val="0"/>
        <w:adjustRightInd w:val="0"/>
        <w:rPr>
          <w:sz w:val="24"/>
          <w:szCs w:val="24"/>
          <w:u w:val="single"/>
        </w:rPr>
      </w:pPr>
    </w:p>
    <w:p w14:paraId="0711BE10" w14:textId="154D6A4D" w:rsidR="00803866" w:rsidRPr="00DA2627" w:rsidRDefault="00803866" w:rsidP="00175A5F">
      <w:pPr>
        <w:autoSpaceDE w:val="0"/>
        <w:autoSpaceDN w:val="0"/>
        <w:adjustRightInd w:val="0"/>
        <w:rPr>
          <w:sz w:val="24"/>
          <w:szCs w:val="24"/>
          <w:u w:val="single"/>
        </w:rPr>
      </w:pPr>
      <w:r w:rsidRPr="00DA2627">
        <w:rPr>
          <w:sz w:val="24"/>
          <w:szCs w:val="24"/>
          <w:u w:val="single"/>
        </w:rPr>
        <w:t>P2</w:t>
      </w:r>
      <w:r w:rsidR="005F6C74" w:rsidRPr="00DA2627">
        <w:rPr>
          <w:sz w:val="24"/>
          <w:szCs w:val="24"/>
          <w:u w:val="single"/>
        </w:rPr>
        <w:t>185</w:t>
      </w:r>
      <w:r w:rsidRPr="00DA2627">
        <w:rPr>
          <w:sz w:val="24"/>
          <w:szCs w:val="24"/>
          <w:u w:val="single"/>
        </w:rPr>
        <w:t>.5</w:t>
      </w:r>
      <w:r w:rsidR="005F6C74" w:rsidRPr="00DA2627">
        <w:rPr>
          <w:sz w:val="24"/>
          <w:szCs w:val="24"/>
          <w:u w:val="single"/>
        </w:rPr>
        <w:t>6</w:t>
      </w:r>
    </w:p>
    <w:p w14:paraId="5AB253DB" w14:textId="59F9BCBD" w:rsidR="00803866" w:rsidRPr="00DA2627" w:rsidRDefault="00803866" w:rsidP="00803866">
      <w:pPr>
        <w:autoSpaceDE w:val="0"/>
        <w:autoSpaceDN w:val="0"/>
        <w:adjustRightInd w:val="0"/>
        <w:rPr>
          <w:sz w:val="24"/>
          <w:szCs w:val="24"/>
          <w:u w:val="single"/>
        </w:rPr>
      </w:pPr>
      <w:r w:rsidRPr="00DA2627">
        <w:rPr>
          <w:rFonts w:eastAsia="TimesNewRomanPSMT"/>
          <w:sz w:val="24"/>
          <w:szCs w:val="24"/>
          <w:lang w:val="en-US" w:eastAsia="ja-JP"/>
        </w:rPr>
        <w:t>If the MM-SME Power Mode field within the MMS element sent by an MM-SME coordinated STA is 0, all</w:t>
      </w:r>
      <w:r w:rsidR="00DA2627">
        <w:rPr>
          <w:rFonts w:eastAsia="TimesNewRomanPSMT"/>
          <w:sz w:val="24"/>
          <w:szCs w:val="24"/>
          <w:lang w:val="en-US" w:eastAsia="ja-JP"/>
        </w:rPr>
        <w:t xml:space="preserve"> </w:t>
      </w:r>
      <w:r w:rsidRPr="00DA2627">
        <w:rPr>
          <w:rFonts w:eastAsia="TimesNewRomanPSMT"/>
          <w:sz w:val="24"/>
          <w:szCs w:val="24"/>
          <w:lang w:val="en-US" w:eastAsia="ja-JP"/>
        </w:rPr>
        <w:t>STAs advertised in the MMS element shall switch to the awake state when the wakeup schedule of any one</w:t>
      </w:r>
      <w:r w:rsidR="00DA2627">
        <w:rPr>
          <w:rFonts w:eastAsia="TimesNewRomanPSMT"/>
          <w:sz w:val="24"/>
          <w:szCs w:val="24"/>
          <w:lang w:val="en-US" w:eastAsia="ja-JP"/>
        </w:rPr>
        <w:t xml:space="preserve"> </w:t>
      </w:r>
      <w:r w:rsidRPr="00DA2627">
        <w:rPr>
          <w:rFonts w:eastAsia="TimesNewRomanPSMT"/>
          <w:sz w:val="24"/>
          <w:szCs w:val="24"/>
          <w:lang w:val="en-US" w:eastAsia="ja-JP"/>
        </w:rPr>
        <w:t>STA or a successful frame exchange as described in Annex G brings the STA to the awake state.</w:t>
      </w:r>
    </w:p>
    <w:p w14:paraId="59693FED" w14:textId="26F9A755" w:rsidR="00803866" w:rsidRPr="00DA2627" w:rsidRDefault="00803866" w:rsidP="00175A5F">
      <w:pPr>
        <w:autoSpaceDE w:val="0"/>
        <w:autoSpaceDN w:val="0"/>
        <w:adjustRightInd w:val="0"/>
        <w:rPr>
          <w:sz w:val="24"/>
          <w:szCs w:val="24"/>
          <w:u w:val="single"/>
        </w:rPr>
      </w:pPr>
      <w:r w:rsidRPr="00DA2627">
        <w:rPr>
          <w:sz w:val="24"/>
          <w:szCs w:val="24"/>
          <w:u w:val="single"/>
        </w:rPr>
        <w:t>(where in Annex G????)</w:t>
      </w:r>
    </w:p>
    <w:p w14:paraId="0352A01C" w14:textId="7F36AABB" w:rsidR="00803866" w:rsidRPr="00DA2627" w:rsidRDefault="00803866" w:rsidP="00175A5F">
      <w:pPr>
        <w:autoSpaceDE w:val="0"/>
        <w:autoSpaceDN w:val="0"/>
        <w:adjustRightInd w:val="0"/>
        <w:rPr>
          <w:sz w:val="24"/>
          <w:szCs w:val="24"/>
          <w:u w:val="single"/>
        </w:rPr>
      </w:pPr>
    </w:p>
    <w:p w14:paraId="6F40B733" w14:textId="7701861F" w:rsidR="00803866" w:rsidRPr="00DA2627" w:rsidRDefault="00803866" w:rsidP="00175A5F">
      <w:pPr>
        <w:autoSpaceDE w:val="0"/>
        <w:autoSpaceDN w:val="0"/>
        <w:adjustRightInd w:val="0"/>
        <w:rPr>
          <w:sz w:val="24"/>
          <w:szCs w:val="24"/>
          <w:u w:val="single"/>
        </w:rPr>
      </w:pPr>
      <w:r w:rsidRPr="00DA2627">
        <w:rPr>
          <w:sz w:val="24"/>
          <w:szCs w:val="24"/>
          <w:u w:val="single"/>
        </w:rPr>
        <w:t>P2</w:t>
      </w:r>
      <w:r w:rsidR="005F6C74" w:rsidRPr="00DA2627">
        <w:rPr>
          <w:sz w:val="24"/>
          <w:szCs w:val="24"/>
          <w:u w:val="single"/>
        </w:rPr>
        <w:t>186.56</w:t>
      </w:r>
    </w:p>
    <w:p w14:paraId="5AE232A8" w14:textId="7B970615" w:rsidR="00803866" w:rsidRPr="00DA2627" w:rsidRDefault="00803866" w:rsidP="00803866">
      <w:pPr>
        <w:autoSpaceDE w:val="0"/>
        <w:autoSpaceDN w:val="0"/>
        <w:adjustRightInd w:val="0"/>
        <w:rPr>
          <w:sz w:val="24"/>
          <w:szCs w:val="24"/>
          <w:u w:val="single"/>
        </w:rPr>
      </w:pPr>
      <w:r w:rsidRPr="00DA2627">
        <w:rPr>
          <w:rFonts w:eastAsia="TimesNewRomanPSMT"/>
          <w:sz w:val="24"/>
          <w:szCs w:val="24"/>
          <w:lang w:val="en-US" w:eastAsia="ja-JP"/>
        </w:rPr>
        <w:t>To change its power state without a wakeup schedule, a non-AP and non-PCP STA shall inform the AP or PCP</w:t>
      </w:r>
      <w:r w:rsidR="00DA2627">
        <w:rPr>
          <w:rFonts w:eastAsia="TimesNewRomanPSMT"/>
          <w:sz w:val="24"/>
          <w:szCs w:val="24"/>
          <w:lang w:val="en-US" w:eastAsia="ja-JP"/>
        </w:rPr>
        <w:t xml:space="preserve"> </w:t>
      </w:r>
      <w:r w:rsidRPr="00DA2627">
        <w:rPr>
          <w:rFonts w:eastAsia="TimesNewRomanPSMT"/>
          <w:sz w:val="24"/>
          <w:szCs w:val="24"/>
          <w:lang w:val="en-US" w:eastAsia="ja-JP"/>
        </w:rPr>
        <w:t>by completing a successful frame exchange (as described in Annex G) that is initiated by the STA and that</w:t>
      </w:r>
      <w:r w:rsidR="00DA2627">
        <w:rPr>
          <w:rFonts w:eastAsia="TimesNewRomanPSMT"/>
          <w:sz w:val="24"/>
          <w:szCs w:val="24"/>
          <w:lang w:val="en-US" w:eastAsia="ja-JP"/>
        </w:rPr>
        <w:t xml:space="preserve"> </w:t>
      </w:r>
      <w:r w:rsidRPr="00DA2627">
        <w:rPr>
          <w:rFonts w:eastAsia="TimesNewRomanPSMT"/>
          <w:sz w:val="24"/>
          <w:szCs w:val="24"/>
          <w:lang w:val="en-US" w:eastAsia="ja-JP"/>
        </w:rPr>
        <w:t>includes a Management frame, Extension frame or Data frame, and also an Ack or a BlockAck frame from the</w:t>
      </w:r>
      <w:r w:rsidR="00DA2627">
        <w:rPr>
          <w:rFonts w:eastAsia="TimesNewRomanPSMT"/>
          <w:sz w:val="24"/>
          <w:szCs w:val="24"/>
          <w:lang w:val="en-US" w:eastAsia="ja-JP"/>
        </w:rPr>
        <w:t xml:space="preserve"> </w:t>
      </w:r>
      <w:r w:rsidRPr="00DA2627">
        <w:rPr>
          <w:rFonts w:eastAsia="TimesNewRomanPSMT"/>
          <w:sz w:val="24"/>
          <w:szCs w:val="24"/>
          <w:lang w:val="en-US" w:eastAsia="ja-JP"/>
        </w:rPr>
        <w:t>AP or PCP.</w:t>
      </w:r>
    </w:p>
    <w:p w14:paraId="1FE384D1" w14:textId="6564DFFB" w:rsidR="00803866" w:rsidRPr="00DA2627" w:rsidRDefault="00803866" w:rsidP="00175A5F">
      <w:pPr>
        <w:autoSpaceDE w:val="0"/>
        <w:autoSpaceDN w:val="0"/>
        <w:adjustRightInd w:val="0"/>
        <w:rPr>
          <w:sz w:val="24"/>
          <w:szCs w:val="24"/>
          <w:u w:val="single"/>
        </w:rPr>
      </w:pPr>
    </w:p>
    <w:p w14:paraId="69F19778" w14:textId="77BF0913" w:rsidR="00803866" w:rsidRPr="00DA2627" w:rsidRDefault="00803866" w:rsidP="00175A5F">
      <w:pPr>
        <w:autoSpaceDE w:val="0"/>
        <w:autoSpaceDN w:val="0"/>
        <w:adjustRightInd w:val="0"/>
        <w:rPr>
          <w:sz w:val="24"/>
          <w:szCs w:val="24"/>
          <w:u w:val="single"/>
        </w:rPr>
      </w:pPr>
      <w:r w:rsidRPr="00DA2627">
        <w:rPr>
          <w:sz w:val="24"/>
          <w:szCs w:val="24"/>
          <w:u w:val="single"/>
        </w:rPr>
        <w:t>P2</w:t>
      </w:r>
      <w:r w:rsidR="005F6C74" w:rsidRPr="00DA2627">
        <w:rPr>
          <w:sz w:val="24"/>
          <w:szCs w:val="24"/>
          <w:u w:val="single"/>
        </w:rPr>
        <w:t>190</w:t>
      </w:r>
      <w:r w:rsidRPr="00DA2627">
        <w:rPr>
          <w:sz w:val="24"/>
          <w:szCs w:val="24"/>
          <w:u w:val="single"/>
        </w:rPr>
        <w:t>.3</w:t>
      </w:r>
      <w:r w:rsidR="005F6C74" w:rsidRPr="00DA2627">
        <w:rPr>
          <w:sz w:val="24"/>
          <w:szCs w:val="24"/>
          <w:u w:val="single"/>
        </w:rPr>
        <w:t>7</w:t>
      </w:r>
    </w:p>
    <w:p w14:paraId="53512800" w14:textId="02BD2974" w:rsidR="00803866" w:rsidRPr="00DA2627" w:rsidRDefault="00803866" w:rsidP="00803866">
      <w:pPr>
        <w:autoSpaceDE w:val="0"/>
        <w:autoSpaceDN w:val="0"/>
        <w:adjustRightInd w:val="0"/>
        <w:rPr>
          <w:sz w:val="24"/>
          <w:szCs w:val="24"/>
          <w:u w:val="single"/>
        </w:rPr>
      </w:pPr>
      <w:r w:rsidRPr="00DA2627">
        <w:rPr>
          <w:rFonts w:eastAsia="TimesNewRomanPSMT"/>
          <w:sz w:val="24"/>
          <w:szCs w:val="24"/>
          <w:lang w:val="en-US" w:eastAsia="ja-JP"/>
        </w:rPr>
        <w:t>Alternatively, to change its power state without a wakeup schedule, the PCP shall inform all associated STAs</w:t>
      </w:r>
      <w:r w:rsidR="00DA2627">
        <w:rPr>
          <w:rFonts w:eastAsia="TimesNewRomanPSMT"/>
          <w:sz w:val="24"/>
          <w:szCs w:val="24"/>
          <w:lang w:val="en-US" w:eastAsia="ja-JP"/>
        </w:rPr>
        <w:t xml:space="preserve"> </w:t>
      </w:r>
      <w:r w:rsidRPr="00DA2627">
        <w:rPr>
          <w:rFonts w:eastAsia="TimesNewRomanPSMT"/>
          <w:sz w:val="24"/>
          <w:szCs w:val="24"/>
          <w:lang w:val="en-US" w:eastAsia="ja-JP"/>
        </w:rPr>
        <w:t>by completing a successful frame exchange (as described in Annex G) that is initiated by the PCP and that</w:t>
      </w:r>
      <w:r w:rsidR="00DA2627">
        <w:rPr>
          <w:rFonts w:eastAsia="TimesNewRomanPSMT"/>
          <w:sz w:val="24"/>
          <w:szCs w:val="24"/>
          <w:lang w:val="en-US" w:eastAsia="ja-JP"/>
        </w:rPr>
        <w:t xml:space="preserve"> </w:t>
      </w:r>
      <w:r w:rsidRPr="00DA2627">
        <w:rPr>
          <w:rFonts w:eastAsia="TimesNewRomanPSMT"/>
          <w:sz w:val="24"/>
          <w:szCs w:val="24"/>
          <w:lang w:val="en-US" w:eastAsia="ja-JP"/>
        </w:rPr>
        <w:t>includes a Management frame, Extension frame or Data frame, and also an Ack or a BlockAck frame from the</w:t>
      </w:r>
      <w:r w:rsidR="00DA2627">
        <w:rPr>
          <w:rFonts w:eastAsia="TimesNewRomanPSMT"/>
          <w:sz w:val="24"/>
          <w:szCs w:val="24"/>
          <w:lang w:val="en-US" w:eastAsia="ja-JP"/>
        </w:rPr>
        <w:t xml:space="preserve"> </w:t>
      </w:r>
      <w:r w:rsidRPr="00DA2627">
        <w:rPr>
          <w:rFonts w:eastAsia="TimesNewRomanPSMT"/>
          <w:sz w:val="24"/>
          <w:szCs w:val="24"/>
          <w:lang w:val="en-US" w:eastAsia="ja-JP"/>
        </w:rPr>
        <w:t>associated STA.</w:t>
      </w:r>
    </w:p>
    <w:p w14:paraId="20B1B7D1" w14:textId="7A73E024" w:rsidR="00803866" w:rsidRPr="00DA2627" w:rsidRDefault="00803866" w:rsidP="00175A5F">
      <w:pPr>
        <w:autoSpaceDE w:val="0"/>
        <w:autoSpaceDN w:val="0"/>
        <w:adjustRightInd w:val="0"/>
        <w:rPr>
          <w:sz w:val="24"/>
          <w:szCs w:val="24"/>
          <w:u w:val="single"/>
        </w:rPr>
      </w:pPr>
    </w:p>
    <w:p w14:paraId="5D867195" w14:textId="36C613C7" w:rsidR="00525AA3" w:rsidRPr="00DA2627" w:rsidRDefault="00525AA3" w:rsidP="00525AA3">
      <w:pPr>
        <w:autoSpaceDE w:val="0"/>
        <w:autoSpaceDN w:val="0"/>
        <w:adjustRightInd w:val="0"/>
        <w:rPr>
          <w:sz w:val="24"/>
          <w:szCs w:val="24"/>
          <w:u w:val="single"/>
          <w:lang w:val="en-US"/>
        </w:rPr>
      </w:pPr>
    </w:p>
    <w:p w14:paraId="5E9570AD" w14:textId="77777777" w:rsidR="00DA2627" w:rsidRDefault="00DA2627" w:rsidP="00525AA3">
      <w:pPr>
        <w:autoSpaceDE w:val="0"/>
        <w:autoSpaceDN w:val="0"/>
        <w:adjustRightInd w:val="0"/>
        <w:rPr>
          <w:b/>
          <w:sz w:val="24"/>
          <w:szCs w:val="24"/>
          <w:u w:val="single"/>
          <w:lang w:val="en-US"/>
        </w:rPr>
      </w:pPr>
    </w:p>
    <w:p w14:paraId="4EEE9558" w14:textId="77777777" w:rsidR="00DA2627" w:rsidRDefault="00DA2627" w:rsidP="00525AA3">
      <w:pPr>
        <w:autoSpaceDE w:val="0"/>
        <w:autoSpaceDN w:val="0"/>
        <w:adjustRightInd w:val="0"/>
        <w:rPr>
          <w:b/>
          <w:sz w:val="24"/>
          <w:szCs w:val="24"/>
          <w:u w:val="single"/>
          <w:lang w:val="en-US"/>
        </w:rPr>
      </w:pPr>
    </w:p>
    <w:p w14:paraId="4AD566A1" w14:textId="77777777" w:rsidR="00DA2627" w:rsidRDefault="00DA2627" w:rsidP="00525AA3">
      <w:pPr>
        <w:autoSpaceDE w:val="0"/>
        <w:autoSpaceDN w:val="0"/>
        <w:adjustRightInd w:val="0"/>
        <w:rPr>
          <w:b/>
          <w:sz w:val="24"/>
          <w:szCs w:val="24"/>
          <w:u w:val="single"/>
          <w:lang w:val="en-US"/>
        </w:rPr>
      </w:pPr>
    </w:p>
    <w:p w14:paraId="67F17A07" w14:textId="0847F02B" w:rsidR="00803866" w:rsidRPr="00DA2627" w:rsidRDefault="00821C0E" w:rsidP="00525AA3">
      <w:pPr>
        <w:autoSpaceDE w:val="0"/>
        <w:autoSpaceDN w:val="0"/>
        <w:adjustRightInd w:val="0"/>
        <w:rPr>
          <w:b/>
          <w:sz w:val="24"/>
          <w:szCs w:val="24"/>
          <w:u w:val="single"/>
          <w:lang w:val="en-US"/>
        </w:rPr>
      </w:pPr>
      <w:r w:rsidRPr="00DA2627">
        <w:rPr>
          <w:b/>
          <w:sz w:val="24"/>
          <w:szCs w:val="24"/>
          <w:u w:val="single"/>
          <w:lang w:val="en-US"/>
        </w:rPr>
        <w:lastRenderedPageBreak/>
        <w:t xml:space="preserve">Now let’s look at some </w:t>
      </w:r>
      <w:r w:rsidR="00B9154B" w:rsidRPr="00DA2627">
        <w:rPr>
          <w:b/>
          <w:sz w:val="24"/>
          <w:szCs w:val="24"/>
          <w:u w:val="single"/>
          <w:lang w:val="en-US"/>
        </w:rPr>
        <w:t xml:space="preserve">examples </w:t>
      </w:r>
      <w:r w:rsidRPr="00DA2627">
        <w:rPr>
          <w:b/>
          <w:sz w:val="24"/>
          <w:szCs w:val="24"/>
          <w:u w:val="single"/>
          <w:lang w:val="en-US"/>
        </w:rPr>
        <w:t xml:space="preserve"> of “frame exchange sequence”</w:t>
      </w:r>
    </w:p>
    <w:p w14:paraId="39C59522" w14:textId="5346B1FA" w:rsidR="00B9154B" w:rsidRPr="00DA2627" w:rsidRDefault="00B9154B" w:rsidP="00525AA3">
      <w:pPr>
        <w:autoSpaceDE w:val="0"/>
        <w:autoSpaceDN w:val="0"/>
        <w:adjustRightInd w:val="0"/>
        <w:rPr>
          <w:b/>
          <w:sz w:val="24"/>
          <w:szCs w:val="24"/>
          <w:u w:val="single"/>
          <w:lang w:val="en-US"/>
        </w:rPr>
      </w:pPr>
      <w:r w:rsidRPr="00DA2627">
        <w:rPr>
          <w:b/>
          <w:sz w:val="24"/>
          <w:szCs w:val="24"/>
          <w:u w:val="single"/>
          <w:lang w:val="en-US"/>
        </w:rPr>
        <w:t>Maybe a good definition is all that is required to cover all of these</w:t>
      </w:r>
      <w:r w:rsidR="00DA2627">
        <w:rPr>
          <w:b/>
          <w:sz w:val="24"/>
          <w:szCs w:val="24"/>
          <w:u w:val="single"/>
          <w:lang w:val="en-US"/>
        </w:rPr>
        <w:t>?</w:t>
      </w:r>
    </w:p>
    <w:p w14:paraId="18C2F5FA" w14:textId="7D9CB815" w:rsidR="00E06DE9" w:rsidRPr="00DA2627" w:rsidRDefault="00E06DE9" w:rsidP="004C451C">
      <w:pPr>
        <w:autoSpaceDE w:val="0"/>
        <w:autoSpaceDN w:val="0"/>
        <w:adjustRightInd w:val="0"/>
        <w:rPr>
          <w:sz w:val="24"/>
          <w:szCs w:val="24"/>
          <w:lang w:val="en-US"/>
        </w:rPr>
      </w:pPr>
    </w:p>
    <w:p w14:paraId="004F0A59" w14:textId="0C427E54" w:rsidR="00821C0E" w:rsidRPr="00DA2627" w:rsidRDefault="00821C0E" w:rsidP="004C451C">
      <w:pPr>
        <w:autoSpaceDE w:val="0"/>
        <w:autoSpaceDN w:val="0"/>
        <w:adjustRightInd w:val="0"/>
        <w:rPr>
          <w:sz w:val="24"/>
          <w:szCs w:val="24"/>
          <w:lang w:val="en-US"/>
        </w:rPr>
      </w:pPr>
      <w:r w:rsidRPr="00DA2627">
        <w:rPr>
          <w:sz w:val="24"/>
          <w:szCs w:val="24"/>
          <w:lang w:val="en-US"/>
        </w:rPr>
        <w:t>P2</w:t>
      </w:r>
      <w:r w:rsidR="00A6496C" w:rsidRPr="00DA2627">
        <w:rPr>
          <w:sz w:val="24"/>
          <w:szCs w:val="24"/>
          <w:lang w:val="en-US"/>
        </w:rPr>
        <w:t>087</w:t>
      </w:r>
      <w:r w:rsidRPr="00DA2627">
        <w:rPr>
          <w:sz w:val="24"/>
          <w:szCs w:val="24"/>
          <w:lang w:val="en-US"/>
        </w:rPr>
        <w:t>.</w:t>
      </w:r>
      <w:r w:rsidR="00A6496C" w:rsidRPr="00DA2627">
        <w:rPr>
          <w:sz w:val="24"/>
          <w:szCs w:val="24"/>
          <w:lang w:val="en-US"/>
        </w:rPr>
        <w:t>23</w:t>
      </w:r>
    </w:p>
    <w:p w14:paraId="10B1A44A" w14:textId="497407A3" w:rsidR="00821C0E" w:rsidRPr="00DA2627" w:rsidRDefault="00821C0E" w:rsidP="00821C0E">
      <w:pPr>
        <w:autoSpaceDE w:val="0"/>
        <w:autoSpaceDN w:val="0"/>
        <w:adjustRightInd w:val="0"/>
        <w:rPr>
          <w:rFonts w:eastAsia="TimesNewRomanPSMT"/>
          <w:sz w:val="24"/>
          <w:szCs w:val="24"/>
          <w:lang w:val="en-US" w:eastAsia="ja-JP"/>
        </w:rPr>
      </w:pPr>
      <w:r w:rsidRPr="00DA2627">
        <w:rPr>
          <w:rFonts w:eastAsia="TimesNewRomanPSMT"/>
          <w:sz w:val="24"/>
          <w:szCs w:val="24"/>
          <w:lang w:val="en-US" w:eastAsia="ja-JP"/>
        </w:rPr>
        <w:t>The frame exchange sequence for sector training is shown in Figure 10-111 (Sector training(11ah)), where</w:t>
      </w:r>
      <w:r w:rsidR="00DA2627">
        <w:rPr>
          <w:rFonts w:eastAsia="TimesNewRomanPSMT"/>
          <w:sz w:val="24"/>
          <w:szCs w:val="24"/>
          <w:lang w:val="en-US" w:eastAsia="ja-JP"/>
        </w:rPr>
        <w:t xml:space="preserve"> </w:t>
      </w:r>
      <w:r w:rsidRPr="00DA2627">
        <w:rPr>
          <w:rFonts w:eastAsia="TimesNewRomanPSMT"/>
          <w:sz w:val="24"/>
          <w:szCs w:val="24"/>
          <w:lang w:val="en-US" w:eastAsia="ja-JP"/>
        </w:rPr>
        <w:t>the AP transmits training NDP CTS frames, and the STA provides Sector ID feedback. The frame exchange</w:t>
      </w:r>
      <w:r w:rsidR="00DA2627">
        <w:rPr>
          <w:rFonts w:eastAsia="TimesNewRomanPSMT"/>
          <w:sz w:val="24"/>
          <w:szCs w:val="24"/>
          <w:lang w:val="en-US" w:eastAsia="ja-JP"/>
        </w:rPr>
        <w:t xml:space="preserve"> </w:t>
      </w:r>
      <w:r w:rsidRPr="00DA2627">
        <w:rPr>
          <w:rFonts w:eastAsia="TimesNewRomanPSMT"/>
          <w:sz w:val="24"/>
          <w:szCs w:val="24"/>
          <w:lang w:val="en-US" w:eastAsia="ja-JP"/>
        </w:rPr>
        <w:t>comprises the following steps:</w:t>
      </w:r>
    </w:p>
    <w:p w14:paraId="585DB385" w14:textId="60607D66" w:rsidR="00821C0E" w:rsidRPr="00DA2627" w:rsidRDefault="00821C0E" w:rsidP="00821C0E">
      <w:pPr>
        <w:autoSpaceDE w:val="0"/>
        <w:autoSpaceDN w:val="0"/>
        <w:adjustRightInd w:val="0"/>
        <w:rPr>
          <w:rFonts w:eastAsia="TimesNewRomanPSMT"/>
          <w:sz w:val="24"/>
          <w:szCs w:val="24"/>
          <w:lang w:val="en-US" w:eastAsia="ja-JP"/>
        </w:rPr>
      </w:pPr>
    </w:p>
    <w:p w14:paraId="70B79974" w14:textId="4B453673" w:rsidR="00821C0E" w:rsidRPr="00DA2627" w:rsidRDefault="00DA2627" w:rsidP="00821C0E">
      <w:pPr>
        <w:autoSpaceDE w:val="0"/>
        <w:autoSpaceDN w:val="0"/>
        <w:adjustRightInd w:val="0"/>
        <w:rPr>
          <w:rFonts w:eastAsia="TimesNewRomanPSMT"/>
          <w:i/>
          <w:sz w:val="24"/>
          <w:szCs w:val="24"/>
          <w:lang w:val="en-US" w:eastAsia="ja-JP"/>
        </w:rPr>
      </w:pPr>
      <w:r w:rsidRPr="00DA2627">
        <w:rPr>
          <w:rFonts w:eastAsia="TimesNewRomanPSMT"/>
          <w:i/>
          <w:sz w:val="24"/>
          <w:szCs w:val="24"/>
          <w:lang w:val="en-US" w:eastAsia="ja-JP"/>
        </w:rPr>
        <w:t>N</w:t>
      </w:r>
      <w:r w:rsidR="00821C0E" w:rsidRPr="00DA2627">
        <w:rPr>
          <w:rFonts w:eastAsia="TimesNewRomanPSMT"/>
          <w:i/>
          <w:sz w:val="24"/>
          <w:szCs w:val="24"/>
          <w:lang w:val="en-US" w:eastAsia="ja-JP"/>
        </w:rPr>
        <w:t>o need for Annex G, the sequence is completely defined, but maybe should check if Annex G has this exchange?</w:t>
      </w:r>
    </w:p>
    <w:p w14:paraId="241B7DD6" w14:textId="50AE7D5C" w:rsidR="00821C0E" w:rsidRPr="00DA2627" w:rsidRDefault="00821C0E" w:rsidP="00821C0E">
      <w:pPr>
        <w:autoSpaceDE w:val="0"/>
        <w:autoSpaceDN w:val="0"/>
        <w:adjustRightInd w:val="0"/>
        <w:rPr>
          <w:rFonts w:eastAsia="TimesNewRomanPSMT"/>
          <w:sz w:val="24"/>
          <w:szCs w:val="24"/>
          <w:lang w:val="en-US" w:eastAsia="ja-JP"/>
        </w:rPr>
      </w:pPr>
    </w:p>
    <w:p w14:paraId="510C05AB" w14:textId="3FF303CE" w:rsidR="00821C0E" w:rsidRPr="00DA2627" w:rsidRDefault="00821C0E" w:rsidP="00821C0E">
      <w:pPr>
        <w:autoSpaceDE w:val="0"/>
        <w:autoSpaceDN w:val="0"/>
        <w:adjustRightInd w:val="0"/>
        <w:rPr>
          <w:rFonts w:eastAsia="TimesNewRomanPSMT"/>
          <w:sz w:val="24"/>
          <w:szCs w:val="24"/>
          <w:lang w:val="en-US" w:eastAsia="ja-JP"/>
        </w:rPr>
      </w:pPr>
      <w:r w:rsidRPr="00DA2627">
        <w:rPr>
          <w:rFonts w:eastAsia="TimesNewRomanPSMT"/>
          <w:sz w:val="24"/>
          <w:szCs w:val="24"/>
          <w:lang w:val="en-US" w:eastAsia="ja-JP"/>
        </w:rPr>
        <w:t>P</w:t>
      </w:r>
      <w:r w:rsidR="00A6496C" w:rsidRPr="00DA2627">
        <w:rPr>
          <w:rFonts w:eastAsia="TimesNewRomanPSMT"/>
          <w:sz w:val="24"/>
          <w:szCs w:val="24"/>
          <w:lang w:val="en-US" w:eastAsia="ja-JP"/>
        </w:rPr>
        <w:t>2183</w:t>
      </w:r>
      <w:r w:rsidRPr="00DA2627">
        <w:rPr>
          <w:rFonts w:eastAsia="TimesNewRomanPSMT"/>
          <w:sz w:val="24"/>
          <w:szCs w:val="24"/>
          <w:lang w:val="en-US" w:eastAsia="ja-JP"/>
        </w:rPr>
        <w:t>.</w:t>
      </w:r>
      <w:r w:rsidR="00A6496C" w:rsidRPr="00DA2627">
        <w:rPr>
          <w:rFonts w:eastAsia="TimesNewRomanPSMT"/>
          <w:sz w:val="24"/>
          <w:szCs w:val="24"/>
          <w:lang w:val="en-US" w:eastAsia="ja-JP"/>
        </w:rPr>
        <w:t>6</w:t>
      </w:r>
    </w:p>
    <w:p w14:paraId="3DB25048" w14:textId="43C792E7" w:rsidR="00821C0E" w:rsidRPr="00DA2627" w:rsidRDefault="00821C0E" w:rsidP="00821C0E">
      <w:pPr>
        <w:autoSpaceDE w:val="0"/>
        <w:autoSpaceDN w:val="0"/>
        <w:adjustRightInd w:val="0"/>
        <w:rPr>
          <w:rFonts w:eastAsia="TimesNewRomanPSMT"/>
          <w:sz w:val="24"/>
          <w:szCs w:val="24"/>
          <w:lang w:val="en-US" w:eastAsia="ja-JP"/>
        </w:rPr>
      </w:pPr>
      <w:r w:rsidRPr="00DA2627">
        <w:rPr>
          <w:rFonts w:eastAsia="TimesNewRomanPSMT"/>
          <w:sz w:val="24"/>
          <w:szCs w:val="24"/>
          <w:lang w:val="en-US" w:eastAsia="ja-JP"/>
        </w:rPr>
        <w:t>In dynamic SM power save mode, the STA enables its multiple receive chains when it receives the start of a</w:t>
      </w:r>
      <w:r w:rsidR="00DA2627">
        <w:rPr>
          <w:rFonts w:eastAsia="TimesNewRomanPSMT"/>
          <w:sz w:val="24"/>
          <w:szCs w:val="24"/>
          <w:lang w:val="en-US" w:eastAsia="ja-JP"/>
        </w:rPr>
        <w:t xml:space="preserve"> </w:t>
      </w:r>
      <w:r w:rsidRPr="00DA2627">
        <w:rPr>
          <w:rFonts w:eastAsia="TimesNewRomanPSMT"/>
          <w:sz w:val="24"/>
          <w:szCs w:val="24"/>
          <w:lang w:val="en-US" w:eastAsia="ja-JP"/>
        </w:rPr>
        <w:t>frame exchange sequence addressed to it. Such a frame exchange sequence shall start with a single-spatial</w:t>
      </w:r>
      <w:r w:rsidR="00DA2627">
        <w:rPr>
          <w:rFonts w:eastAsia="TimesNewRomanPSMT"/>
          <w:sz w:val="24"/>
          <w:szCs w:val="24"/>
          <w:lang w:val="en-US" w:eastAsia="ja-JP"/>
        </w:rPr>
        <w:t xml:space="preserve"> </w:t>
      </w:r>
      <w:r w:rsidRPr="00DA2627">
        <w:rPr>
          <w:rFonts w:eastAsia="TimesNewRomanPSMT"/>
          <w:sz w:val="24"/>
          <w:szCs w:val="24"/>
          <w:lang w:val="en-US" w:eastAsia="ja-JP"/>
        </w:rPr>
        <w:t>stream individually addressed frame that requires an immediate response and that is addressed to the STA in</w:t>
      </w:r>
      <w:r w:rsidR="00DA2627">
        <w:rPr>
          <w:rFonts w:eastAsia="TimesNewRomanPSMT"/>
          <w:sz w:val="24"/>
          <w:szCs w:val="24"/>
          <w:lang w:val="en-US" w:eastAsia="ja-JP"/>
        </w:rPr>
        <w:t xml:space="preserve"> </w:t>
      </w:r>
      <w:r w:rsidRPr="00DA2627">
        <w:rPr>
          <w:rFonts w:eastAsia="TimesNewRomanPSMT"/>
          <w:sz w:val="24"/>
          <w:szCs w:val="24"/>
          <w:lang w:val="en-US" w:eastAsia="ja-JP"/>
        </w:rPr>
        <w:t>dynamic SM power save mode.</w:t>
      </w:r>
    </w:p>
    <w:p w14:paraId="1FE1D628" w14:textId="3F152B8B" w:rsidR="00821C0E" w:rsidRPr="00DA2627" w:rsidRDefault="00821C0E" w:rsidP="00821C0E">
      <w:pPr>
        <w:autoSpaceDE w:val="0"/>
        <w:autoSpaceDN w:val="0"/>
        <w:adjustRightInd w:val="0"/>
        <w:rPr>
          <w:rFonts w:eastAsia="TimesNewRomanPSMT"/>
          <w:sz w:val="24"/>
          <w:szCs w:val="24"/>
          <w:lang w:val="en-US" w:eastAsia="ja-JP"/>
        </w:rPr>
      </w:pPr>
    </w:p>
    <w:p w14:paraId="2B8C401D" w14:textId="4F4AAF66" w:rsidR="00821C0E" w:rsidRPr="00DA2627" w:rsidRDefault="00821C0E" w:rsidP="00821C0E">
      <w:pPr>
        <w:autoSpaceDE w:val="0"/>
        <w:autoSpaceDN w:val="0"/>
        <w:adjustRightInd w:val="0"/>
        <w:rPr>
          <w:rFonts w:eastAsia="TimesNewRomanPSMT"/>
          <w:i/>
          <w:sz w:val="24"/>
          <w:szCs w:val="24"/>
          <w:lang w:val="en-US" w:eastAsia="ja-JP"/>
        </w:rPr>
      </w:pPr>
      <w:r w:rsidRPr="00DA2627">
        <w:rPr>
          <w:rFonts w:eastAsia="TimesNewRomanPSMT"/>
          <w:i/>
          <w:sz w:val="24"/>
          <w:szCs w:val="24"/>
          <w:lang w:val="en-US" w:eastAsia="ja-JP"/>
        </w:rPr>
        <w:t>Again no need for Annex G</w:t>
      </w:r>
      <w:r w:rsidR="00B9154B" w:rsidRPr="00DA2627">
        <w:rPr>
          <w:rFonts w:eastAsia="TimesNewRomanPSMT"/>
          <w:i/>
          <w:sz w:val="24"/>
          <w:szCs w:val="24"/>
          <w:lang w:val="en-US" w:eastAsia="ja-JP"/>
        </w:rPr>
        <w:t>.</w:t>
      </w:r>
    </w:p>
    <w:p w14:paraId="30424D5D" w14:textId="3E706D38" w:rsidR="00821C0E" w:rsidRPr="00DA2627" w:rsidRDefault="00821C0E" w:rsidP="00821C0E">
      <w:pPr>
        <w:autoSpaceDE w:val="0"/>
        <w:autoSpaceDN w:val="0"/>
        <w:adjustRightInd w:val="0"/>
        <w:rPr>
          <w:rFonts w:eastAsia="TimesNewRomanPSMT"/>
          <w:sz w:val="24"/>
          <w:szCs w:val="24"/>
          <w:lang w:val="en-US" w:eastAsia="ja-JP"/>
        </w:rPr>
      </w:pPr>
    </w:p>
    <w:p w14:paraId="7A1AD276" w14:textId="4882891E" w:rsidR="00821C0E" w:rsidRPr="00DA2627" w:rsidRDefault="003573FC" w:rsidP="00821C0E">
      <w:pPr>
        <w:autoSpaceDE w:val="0"/>
        <w:autoSpaceDN w:val="0"/>
        <w:adjustRightInd w:val="0"/>
        <w:rPr>
          <w:rFonts w:eastAsia="TimesNewRomanPSMT"/>
          <w:sz w:val="24"/>
          <w:szCs w:val="24"/>
          <w:lang w:val="en-US" w:eastAsia="ja-JP"/>
        </w:rPr>
      </w:pPr>
      <w:r w:rsidRPr="00DA2627">
        <w:rPr>
          <w:rFonts w:eastAsia="TimesNewRomanPSMT"/>
          <w:sz w:val="24"/>
          <w:szCs w:val="24"/>
          <w:lang w:val="en-US" w:eastAsia="ja-JP"/>
        </w:rPr>
        <w:t>Easier to show interactive Search and display.</w:t>
      </w:r>
    </w:p>
    <w:p w14:paraId="52D3327E" w14:textId="10DCE472" w:rsidR="00413FD1" w:rsidRPr="00DA2627" w:rsidRDefault="00413FD1" w:rsidP="00821C0E">
      <w:pPr>
        <w:autoSpaceDE w:val="0"/>
        <w:autoSpaceDN w:val="0"/>
        <w:adjustRightInd w:val="0"/>
        <w:rPr>
          <w:rFonts w:eastAsia="TimesNewRomanPSMT"/>
          <w:sz w:val="24"/>
          <w:szCs w:val="24"/>
          <w:lang w:val="en-US" w:eastAsia="ja-JP"/>
        </w:rPr>
      </w:pPr>
    </w:p>
    <w:p w14:paraId="0534B552" w14:textId="7E60A15D" w:rsidR="00413FD1" w:rsidRPr="00DA2627" w:rsidRDefault="00DA2627" w:rsidP="00821C0E">
      <w:pPr>
        <w:autoSpaceDE w:val="0"/>
        <w:autoSpaceDN w:val="0"/>
        <w:adjustRightInd w:val="0"/>
        <w:rPr>
          <w:rFonts w:eastAsia="TimesNewRomanPSMT"/>
          <w:b/>
          <w:sz w:val="24"/>
          <w:szCs w:val="24"/>
          <w:lang w:val="en-US" w:eastAsia="ja-JP"/>
        </w:rPr>
      </w:pPr>
      <w:r>
        <w:rPr>
          <w:rFonts w:eastAsia="TimesNewRomanPSMT"/>
          <w:b/>
          <w:sz w:val="24"/>
          <w:szCs w:val="24"/>
          <w:lang w:val="en-US" w:eastAsia="ja-JP"/>
        </w:rPr>
        <w:t>I c</w:t>
      </w:r>
      <w:r w:rsidR="00413FD1" w:rsidRPr="00DA2627">
        <w:rPr>
          <w:rFonts w:eastAsia="TimesNewRomanPSMT"/>
          <w:b/>
          <w:sz w:val="24"/>
          <w:szCs w:val="24"/>
          <w:lang w:val="en-US" w:eastAsia="ja-JP"/>
        </w:rPr>
        <w:t xml:space="preserve">annot find a place where not having Annex G causes a problem.  </w:t>
      </w:r>
    </w:p>
    <w:p w14:paraId="5FD33AC0" w14:textId="4C7F5C4B" w:rsidR="00063C19" w:rsidRPr="00DA2627" w:rsidRDefault="00063C19" w:rsidP="00821C0E">
      <w:pPr>
        <w:autoSpaceDE w:val="0"/>
        <w:autoSpaceDN w:val="0"/>
        <w:adjustRightInd w:val="0"/>
        <w:rPr>
          <w:rFonts w:eastAsia="TimesNewRomanPSMT"/>
          <w:b/>
          <w:sz w:val="24"/>
          <w:szCs w:val="24"/>
          <w:lang w:val="en-US" w:eastAsia="ja-JP"/>
        </w:rPr>
      </w:pPr>
    </w:p>
    <w:p w14:paraId="4D049092" w14:textId="11F47FD6" w:rsidR="00063C19" w:rsidRPr="00DA2627" w:rsidRDefault="00063C19" w:rsidP="00821C0E">
      <w:pPr>
        <w:autoSpaceDE w:val="0"/>
        <w:autoSpaceDN w:val="0"/>
        <w:adjustRightInd w:val="0"/>
        <w:rPr>
          <w:rFonts w:eastAsia="TimesNewRomanPSMT"/>
          <w:b/>
          <w:sz w:val="24"/>
          <w:szCs w:val="24"/>
          <w:lang w:val="en-US" w:eastAsia="ja-JP"/>
        </w:rPr>
      </w:pPr>
      <w:r w:rsidRPr="00DA2627">
        <w:rPr>
          <w:rFonts w:eastAsia="TimesNewRomanPSMT"/>
          <w:b/>
          <w:sz w:val="24"/>
          <w:szCs w:val="24"/>
          <w:lang w:val="en-US" w:eastAsia="ja-JP"/>
        </w:rPr>
        <w:t xml:space="preserve">Examples where Annex G </w:t>
      </w:r>
      <w:r w:rsidR="00B3322E">
        <w:rPr>
          <w:rFonts w:eastAsia="TimesNewRomanPSMT"/>
          <w:b/>
          <w:sz w:val="24"/>
          <w:szCs w:val="24"/>
          <w:lang w:val="en-US" w:eastAsia="ja-JP"/>
        </w:rPr>
        <w:t>may present a</w:t>
      </w:r>
      <w:r w:rsidRPr="00DA2627">
        <w:rPr>
          <w:rFonts w:eastAsia="TimesNewRomanPSMT"/>
          <w:b/>
          <w:sz w:val="24"/>
          <w:szCs w:val="24"/>
          <w:lang w:val="en-US" w:eastAsia="ja-JP"/>
        </w:rPr>
        <w:t xml:space="preserve"> problem</w:t>
      </w:r>
    </w:p>
    <w:p w14:paraId="2C32B3DA" w14:textId="77777777" w:rsidR="00B3322E" w:rsidRDefault="00B3322E" w:rsidP="00821C0E">
      <w:pPr>
        <w:autoSpaceDE w:val="0"/>
        <w:autoSpaceDN w:val="0"/>
        <w:adjustRightInd w:val="0"/>
        <w:rPr>
          <w:rFonts w:eastAsia="TimesNewRomanPSMT"/>
          <w:b/>
          <w:sz w:val="24"/>
          <w:szCs w:val="24"/>
          <w:lang w:val="en-US" w:eastAsia="ja-JP"/>
        </w:rPr>
      </w:pPr>
    </w:p>
    <w:p w14:paraId="0C1C3604" w14:textId="0A7100A7" w:rsidR="00063C19" w:rsidRPr="00DA2627" w:rsidRDefault="008B5403" w:rsidP="00821C0E">
      <w:pPr>
        <w:autoSpaceDE w:val="0"/>
        <w:autoSpaceDN w:val="0"/>
        <w:adjustRightInd w:val="0"/>
        <w:rPr>
          <w:rFonts w:eastAsia="TimesNewRomanPSMT"/>
          <w:b/>
          <w:sz w:val="24"/>
          <w:szCs w:val="24"/>
          <w:lang w:val="en-US" w:eastAsia="ja-JP"/>
        </w:rPr>
      </w:pPr>
      <w:bookmarkStart w:id="0" w:name="_GoBack"/>
      <w:bookmarkEnd w:id="0"/>
      <w:r w:rsidRPr="00DA2627">
        <w:rPr>
          <w:rFonts w:eastAsia="TimesNewRomanPSMT"/>
          <w:b/>
          <w:sz w:val="24"/>
          <w:szCs w:val="24"/>
          <w:lang w:val="en-US" w:eastAsia="ja-JP"/>
        </w:rPr>
        <w:t xml:space="preserve">P 1917.30 </w:t>
      </w:r>
    </w:p>
    <w:p w14:paraId="6541A8F8" w14:textId="099EC851" w:rsidR="008B5403" w:rsidRPr="00DA2627" w:rsidRDefault="008B5403" w:rsidP="00821C0E">
      <w:pPr>
        <w:autoSpaceDE w:val="0"/>
        <w:autoSpaceDN w:val="0"/>
        <w:adjustRightInd w:val="0"/>
        <w:rPr>
          <w:rFonts w:eastAsia="TimesNewRomanPSMT"/>
          <w:b/>
          <w:sz w:val="24"/>
          <w:szCs w:val="24"/>
          <w:lang w:val="en-US" w:eastAsia="ja-JP"/>
        </w:rPr>
      </w:pPr>
      <w:r w:rsidRPr="00DA2627">
        <w:rPr>
          <w:rFonts w:eastAsia="TimesNewRomanPSMT"/>
          <w:b/>
          <w:sz w:val="24"/>
          <w:szCs w:val="24"/>
          <w:lang w:val="en-US" w:eastAsia="ja-JP"/>
        </w:rPr>
        <w:t>P1804.11  Interesting</w:t>
      </w:r>
    </w:p>
    <w:p w14:paraId="0DDF08B9" w14:textId="51CBDC3B" w:rsidR="008B5403" w:rsidRPr="00DA2627" w:rsidRDefault="008B5403" w:rsidP="00821C0E">
      <w:pPr>
        <w:autoSpaceDE w:val="0"/>
        <w:autoSpaceDN w:val="0"/>
        <w:adjustRightInd w:val="0"/>
        <w:rPr>
          <w:rFonts w:eastAsia="TimesNewRomanPSMT"/>
          <w:b/>
          <w:sz w:val="24"/>
          <w:szCs w:val="24"/>
          <w:lang w:val="en-US" w:eastAsia="ja-JP"/>
        </w:rPr>
      </w:pPr>
      <w:r w:rsidRPr="00DA2627">
        <w:rPr>
          <w:rFonts w:eastAsia="TimesNewRomanPSMT"/>
          <w:b/>
          <w:sz w:val="24"/>
          <w:szCs w:val="24"/>
          <w:lang w:val="en-US" w:eastAsia="ja-JP"/>
        </w:rPr>
        <w:t>P1909.13  PPDU exchange, needs to be in Annex G?</w:t>
      </w:r>
    </w:p>
    <w:p w14:paraId="14CCAE36" w14:textId="5171907B" w:rsidR="008B5403" w:rsidRPr="00DA2627" w:rsidRDefault="008B5403" w:rsidP="00821C0E">
      <w:pPr>
        <w:autoSpaceDE w:val="0"/>
        <w:autoSpaceDN w:val="0"/>
        <w:adjustRightInd w:val="0"/>
        <w:rPr>
          <w:rFonts w:eastAsia="TimesNewRomanPSMT"/>
          <w:b/>
          <w:sz w:val="24"/>
          <w:szCs w:val="24"/>
          <w:lang w:val="en-US" w:eastAsia="ja-JP"/>
        </w:rPr>
      </w:pPr>
      <w:r w:rsidRPr="00DA2627">
        <w:rPr>
          <w:rFonts w:eastAsia="TimesNewRomanPSMT"/>
          <w:b/>
          <w:sz w:val="24"/>
          <w:szCs w:val="24"/>
          <w:lang w:val="en-US" w:eastAsia="ja-JP"/>
        </w:rPr>
        <w:t>P2033.40 (and 37) drawings so much better.  Sure this is not in Annex G</w:t>
      </w:r>
    </w:p>
    <w:p w14:paraId="0CC0A56A" w14:textId="3F9B3F71" w:rsidR="008B5403" w:rsidRPr="00DA2627" w:rsidRDefault="008B5403" w:rsidP="00821C0E">
      <w:pPr>
        <w:autoSpaceDE w:val="0"/>
        <w:autoSpaceDN w:val="0"/>
        <w:adjustRightInd w:val="0"/>
        <w:rPr>
          <w:rFonts w:eastAsia="TimesNewRomanPSMT"/>
          <w:i/>
          <w:sz w:val="24"/>
          <w:szCs w:val="24"/>
          <w:lang w:val="en-US" w:eastAsia="ja-JP"/>
        </w:rPr>
      </w:pPr>
      <w:r w:rsidRPr="00DA2627">
        <w:rPr>
          <w:rFonts w:eastAsia="TimesNewRomanPSMT"/>
          <w:b/>
          <w:sz w:val="24"/>
          <w:szCs w:val="24"/>
          <w:lang w:val="en-US" w:eastAsia="ja-JP"/>
        </w:rPr>
        <w:t xml:space="preserve">P2083 FIGS 10-106 and 10-107 and 10-108 and 10-109 </w:t>
      </w:r>
      <w:r w:rsidRPr="00DA2627">
        <w:rPr>
          <w:rFonts w:eastAsia="TimesNewRomanPSMT"/>
          <w:i/>
          <w:sz w:val="24"/>
          <w:szCs w:val="24"/>
          <w:lang w:val="en-US" w:eastAsia="ja-JP"/>
        </w:rPr>
        <w:t>True ACK and CTS are in Annex G but do they tell the whole story?  This may prove challenging to get into Annex G, and if not there, these cannot be “valid” exchanges.</w:t>
      </w:r>
    </w:p>
    <w:p w14:paraId="41DDA991" w14:textId="6BF58A10" w:rsidR="008B5403" w:rsidRPr="00DA2627" w:rsidRDefault="008B5403" w:rsidP="00821C0E">
      <w:pPr>
        <w:autoSpaceDE w:val="0"/>
        <w:autoSpaceDN w:val="0"/>
        <w:adjustRightInd w:val="0"/>
        <w:rPr>
          <w:rFonts w:eastAsia="TimesNewRomanPSMT"/>
          <w:i/>
          <w:sz w:val="24"/>
          <w:szCs w:val="24"/>
          <w:lang w:val="en-US" w:eastAsia="ja-JP"/>
        </w:rPr>
      </w:pPr>
    </w:p>
    <w:p w14:paraId="45BE71C3" w14:textId="6178CB3C" w:rsidR="008B5403" w:rsidRPr="00DA2627" w:rsidRDefault="008B5403" w:rsidP="00821C0E">
      <w:pPr>
        <w:autoSpaceDE w:val="0"/>
        <w:autoSpaceDN w:val="0"/>
        <w:adjustRightInd w:val="0"/>
        <w:rPr>
          <w:rFonts w:eastAsia="TimesNewRomanPSMT"/>
          <w:i/>
          <w:sz w:val="24"/>
          <w:szCs w:val="24"/>
          <w:lang w:val="en-US" w:eastAsia="ja-JP"/>
        </w:rPr>
      </w:pPr>
    </w:p>
    <w:p w14:paraId="7219B9C6" w14:textId="658753C0" w:rsidR="008B5403" w:rsidRPr="00DA2627" w:rsidRDefault="008B5403" w:rsidP="00821C0E">
      <w:pPr>
        <w:autoSpaceDE w:val="0"/>
        <w:autoSpaceDN w:val="0"/>
        <w:adjustRightInd w:val="0"/>
        <w:rPr>
          <w:rFonts w:eastAsia="TimesNewRomanPSMT"/>
          <w:i/>
          <w:sz w:val="24"/>
          <w:szCs w:val="24"/>
          <w:lang w:val="en-US" w:eastAsia="ja-JP"/>
        </w:rPr>
      </w:pPr>
    </w:p>
    <w:p w14:paraId="13A4D8BA" w14:textId="48048DDB" w:rsidR="008B5403" w:rsidRPr="00DA2627" w:rsidRDefault="008B5403" w:rsidP="00821C0E">
      <w:pPr>
        <w:autoSpaceDE w:val="0"/>
        <w:autoSpaceDN w:val="0"/>
        <w:adjustRightInd w:val="0"/>
        <w:rPr>
          <w:rFonts w:eastAsia="TimesNewRomanPSMT"/>
          <w:i/>
          <w:sz w:val="24"/>
          <w:szCs w:val="24"/>
          <w:lang w:val="en-US" w:eastAsia="ja-JP"/>
        </w:rPr>
      </w:pPr>
    </w:p>
    <w:p w14:paraId="71C2DB67" w14:textId="7543C8C6" w:rsidR="008B5403" w:rsidRPr="00DA2627" w:rsidRDefault="008B5403" w:rsidP="00821C0E">
      <w:pPr>
        <w:autoSpaceDE w:val="0"/>
        <w:autoSpaceDN w:val="0"/>
        <w:adjustRightInd w:val="0"/>
        <w:rPr>
          <w:rFonts w:eastAsia="TimesNewRomanPSMT"/>
          <w:b/>
          <w:sz w:val="24"/>
          <w:szCs w:val="24"/>
          <w:u w:val="single"/>
          <w:lang w:val="en-US" w:eastAsia="ja-JP"/>
        </w:rPr>
      </w:pPr>
      <w:r w:rsidRPr="00DA2627">
        <w:rPr>
          <w:rFonts w:eastAsia="TimesNewRomanPSMT"/>
          <w:b/>
          <w:sz w:val="24"/>
          <w:szCs w:val="24"/>
          <w:u w:val="single"/>
          <w:lang w:val="en-US" w:eastAsia="ja-JP"/>
        </w:rPr>
        <w:t>Conclusions</w:t>
      </w:r>
    </w:p>
    <w:p w14:paraId="20572D45" w14:textId="6CB867CB" w:rsidR="008B5403" w:rsidRPr="00DA2627" w:rsidRDefault="008B5403" w:rsidP="008B5403">
      <w:pPr>
        <w:pStyle w:val="ListParagraph"/>
        <w:numPr>
          <w:ilvl w:val="0"/>
          <w:numId w:val="24"/>
        </w:numPr>
        <w:autoSpaceDE w:val="0"/>
        <w:autoSpaceDN w:val="0"/>
        <w:adjustRightInd w:val="0"/>
        <w:rPr>
          <w:rFonts w:eastAsia="TimesNewRomanPSMT"/>
          <w:b/>
          <w:sz w:val="24"/>
          <w:szCs w:val="24"/>
          <w:u w:val="single"/>
          <w:lang w:val="en-US" w:eastAsia="ja-JP"/>
        </w:rPr>
      </w:pPr>
      <w:r w:rsidRPr="00DA2627">
        <w:rPr>
          <w:rFonts w:eastAsia="TimesNewRomanPSMT"/>
          <w:b/>
          <w:sz w:val="24"/>
          <w:szCs w:val="24"/>
          <w:u w:val="single"/>
          <w:lang w:val="en-US" w:eastAsia="ja-JP"/>
        </w:rPr>
        <w:t xml:space="preserve">If not in Annex G then not a valid exchange </w:t>
      </w:r>
    </w:p>
    <w:p w14:paraId="7972D48C" w14:textId="1E8A017C" w:rsidR="008B5403" w:rsidRPr="00DA2627" w:rsidRDefault="008B5403" w:rsidP="008B5403">
      <w:pPr>
        <w:pStyle w:val="ListParagraph"/>
        <w:numPr>
          <w:ilvl w:val="1"/>
          <w:numId w:val="24"/>
        </w:numPr>
        <w:autoSpaceDE w:val="0"/>
        <w:autoSpaceDN w:val="0"/>
        <w:adjustRightInd w:val="0"/>
        <w:rPr>
          <w:rFonts w:eastAsia="TimesNewRomanPSMT"/>
          <w:sz w:val="24"/>
          <w:szCs w:val="24"/>
          <w:lang w:val="en-US" w:eastAsia="ja-JP"/>
        </w:rPr>
      </w:pPr>
      <w:r w:rsidRPr="00DA2627">
        <w:rPr>
          <w:rFonts w:eastAsia="TimesNewRomanPSMT"/>
          <w:sz w:val="24"/>
          <w:szCs w:val="24"/>
          <w:lang w:val="en-US" w:eastAsia="ja-JP"/>
        </w:rPr>
        <w:t xml:space="preserve">Sounds dangerous to me.  </w:t>
      </w:r>
    </w:p>
    <w:p w14:paraId="2F67B628" w14:textId="2BDA77BF" w:rsidR="008B5403" w:rsidRPr="00DA2627" w:rsidRDefault="008B5403" w:rsidP="008B5403">
      <w:pPr>
        <w:pStyle w:val="ListParagraph"/>
        <w:numPr>
          <w:ilvl w:val="0"/>
          <w:numId w:val="24"/>
        </w:numPr>
        <w:autoSpaceDE w:val="0"/>
        <w:autoSpaceDN w:val="0"/>
        <w:adjustRightInd w:val="0"/>
        <w:rPr>
          <w:rFonts w:eastAsia="TimesNewRomanPSMT"/>
          <w:sz w:val="24"/>
          <w:szCs w:val="24"/>
          <w:lang w:val="en-US" w:eastAsia="ja-JP"/>
        </w:rPr>
      </w:pPr>
      <w:r w:rsidRPr="00DA2627">
        <w:rPr>
          <w:rFonts w:eastAsia="TimesNewRomanPSMT"/>
          <w:sz w:val="24"/>
          <w:szCs w:val="24"/>
          <w:lang w:val="en-US" w:eastAsia="ja-JP"/>
        </w:rPr>
        <w:t>What is actually missed if no Annex G?</w:t>
      </w:r>
    </w:p>
    <w:p w14:paraId="7730AF6D" w14:textId="27C112CF" w:rsidR="008B5403" w:rsidRPr="00DA2627" w:rsidRDefault="008B5403" w:rsidP="008B5403">
      <w:pPr>
        <w:pStyle w:val="ListParagraph"/>
        <w:numPr>
          <w:ilvl w:val="1"/>
          <w:numId w:val="24"/>
        </w:numPr>
        <w:autoSpaceDE w:val="0"/>
        <w:autoSpaceDN w:val="0"/>
        <w:adjustRightInd w:val="0"/>
        <w:rPr>
          <w:rFonts w:eastAsia="TimesNewRomanPSMT"/>
          <w:sz w:val="24"/>
          <w:szCs w:val="24"/>
          <w:lang w:val="en-US" w:eastAsia="ja-JP"/>
        </w:rPr>
      </w:pPr>
      <w:r w:rsidRPr="00DA2627">
        <w:rPr>
          <w:rFonts w:eastAsia="TimesNewRomanPSMT"/>
          <w:sz w:val="24"/>
          <w:szCs w:val="24"/>
          <w:lang w:val="en-US" w:eastAsia="ja-JP"/>
        </w:rPr>
        <w:t>How much confusion will actually be introduced?</w:t>
      </w:r>
    </w:p>
    <w:p w14:paraId="34FB52C9" w14:textId="6217EA10" w:rsidR="008B5403" w:rsidRPr="00DA2627" w:rsidRDefault="008B5403" w:rsidP="008B5403">
      <w:pPr>
        <w:pStyle w:val="ListParagraph"/>
        <w:numPr>
          <w:ilvl w:val="1"/>
          <w:numId w:val="24"/>
        </w:numPr>
        <w:autoSpaceDE w:val="0"/>
        <w:autoSpaceDN w:val="0"/>
        <w:adjustRightInd w:val="0"/>
        <w:rPr>
          <w:rFonts w:eastAsia="TimesNewRomanPSMT"/>
          <w:sz w:val="24"/>
          <w:szCs w:val="24"/>
          <w:lang w:val="en-US" w:eastAsia="ja-JP"/>
        </w:rPr>
      </w:pPr>
      <w:r w:rsidRPr="00DA2627">
        <w:rPr>
          <w:rFonts w:eastAsia="TimesNewRomanPSMT"/>
          <w:sz w:val="24"/>
          <w:szCs w:val="24"/>
          <w:lang w:val="en-US" w:eastAsia="ja-JP"/>
        </w:rPr>
        <w:t>Is there an exchange that is not clear in the main text but only appears in Annex G?</w:t>
      </w:r>
    </w:p>
    <w:p w14:paraId="4A7B5608" w14:textId="53AA719E" w:rsidR="00DA2627" w:rsidRPr="00DA2627" w:rsidRDefault="00DA2627" w:rsidP="008B5403">
      <w:pPr>
        <w:pStyle w:val="ListParagraph"/>
        <w:numPr>
          <w:ilvl w:val="1"/>
          <w:numId w:val="24"/>
        </w:numPr>
        <w:autoSpaceDE w:val="0"/>
        <w:autoSpaceDN w:val="0"/>
        <w:adjustRightInd w:val="0"/>
        <w:rPr>
          <w:rFonts w:eastAsia="TimesNewRomanPSMT"/>
          <w:sz w:val="24"/>
          <w:szCs w:val="24"/>
          <w:lang w:val="en-US" w:eastAsia="ja-JP"/>
        </w:rPr>
      </w:pPr>
      <w:r w:rsidRPr="00DA2627">
        <w:rPr>
          <w:rFonts w:eastAsia="TimesNewRomanPSMT"/>
          <w:sz w:val="24"/>
          <w:szCs w:val="24"/>
          <w:lang w:val="en-US" w:eastAsia="ja-JP"/>
        </w:rPr>
        <w:t>Need to check so many cases I think it can never be 100 % compliant between text and Annex G.</w:t>
      </w:r>
    </w:p>
    <w:p w14:paraId="4CD593B6" w14:textId="675C5751" w:rsidR="00DA2627" w:rsidRPr="00DA2627" w:rsidRDefault="00DA2627" w:rsidP="00DA2627">
      <w:pPr>
        <w:pStyle w:val="ListParagraph"/>
        <w:numPr>
          <w:ilvl w:val="0"/>
          <w:numId w:val="24"/>
        </w:numPr>
        <w:autoSpaceDE w:val="0"/>
        <w:autoSpaceDN w:val="0"/>
        <w:adjustRightInd w:val="0"/>
        <w:rPr>
          <w:rFonts w:eastAsia="TimesNewRomanPSMT"/>
          <w:sz w:val="24"/>
          <w:szCs w:val="24"/>
          <w:lang w:val="en-US" w:eastAsia="ja-JP"/>
        </w:rPr>
      </w:pPr>
      <w:r w:rsidRPr="00DA2627">
        <w:rPr>
          <w:rFonts w:eastAsia="TimesNewRomanPSMT"/>
          <w:sz w:val="24"/>
          <w:szCs w:val="24"/>
          <w:lang w:val="en-US" w:eastAsia="ja-JP"/>
        </w:rPr>
        <w:t xml:space="preserve">Changing definition of “frame exchange sequence” is needed, it appears directly 128 times, but what about “frame exchange” is that the same thing?  We see them being mixed already so does that need to be sorted out?  </w:t>
      </w:r>
    </w:p>
    <w:p w14:paraId="3BCEF77D" w14:textId="36486683" w:rsidR="00DA2627" w:rsidRPr="00DA2627" w:rsidRDefault="00DA2627" w:rsidP="00DA2627">
      <w:pPr>
        <w:autoSpaceDE w:val="0"/>
        <w:autoSpaceDN w:val="0"/>
        <w:adjustRightInd w:val="0"/>
        <w:rPr>
          <w:rFonts w:eastAsia="TimesNewRomanPSMT"/>
          <w:sz w:val="24"/>
          <w:szCs w:val="24"/>
          <w:lang w:val="en-US" w:eastAsia="ja-JP"/>
        </w:rPr>
      </w:pPr>
    </w:p>
    <w:p w14:paraId="1291732E" w14:textId="77777777" w:rsidR="00DA2627" w:rsidRPr="00DA2627" w:rsidRDefault="00DA2627" w:rsidP="00DA2627">
      <w:pPr>
        <w:autoSpaceDE w:val="0"/>
        <w:autoSpaceDN w:val="0"/>
        <w:adjustRightInd w:val="0"/>
        <w:rPr>
          <w:rFonts w:eastAsia="TimesNewRomanPSMT"/>
          <w:sz w:val="24"/>
          <w:szCs w:val="24"/>
          <w:lang w:val="en-US" w:eastAsia="ja-JP"/>
        </w:rPr>
      </w:pPr>
    </w:p>
    <w:p w14:paraId="3D8990D3" w14:textId="77777777" w:rsidR="00DA2627" w:rsidRPr="00DA2627" w:rsidRDefault="00DA2627" w:rsidP="00DA2627">
      <w:pPr>
        <w:autoSpaceDE w:val="0"/>
        <w:autoSpaceDN w:val="0"/>
        <w:adjustRightInd w:val="0"/>
        <w:rPr>
          <w:rFonts w:eastAsia="TimesNewRomanPSMT"/>
          <w:sz w:val="24"/>
          <w:szCs w:val="24"/>
          <w:lang w:val="en-US" w:eastAsia="ja-JP"/>
        </w:rPr>
      </w:pPr>
    </w:p>
    <w:p w14:paraId="6A9CD43C" w14:textId="207F04FC" w:rsidR="00DA2627" w:rsidRPr="00DA2627" w:rsidRDefault="00DA2627" w:rsidP="00DA2627">
      <w:pPr>
        <w:pStyle w:val="ListParagraph"/>
        <w:autoSpaceDE w:val="0"/>
        <w:autoSpaceDN w:val="0"/>
        <w:adjustRightInd w:val="0"/>
        <w:rPr>
          <w:rFonts w:eastAsia="TimesNewRomanPSMT"/>
          <w:sz w:val="24"/>
          <w:szCs w:val="24"/>
          <w:lang w:val="en-US" w:eastAsia="ja-JP"/>
        </w:rPr>
      </w:pPr>
    </w:p>
    <w:p w14:paraId="20E5F3F4" w14:textId="2F423494" w:rsidR="008B5403" w:rsidRPr="00DA2627" w:rsidRDefault="008B5403" w:rsidP="00821C0E">
      <w:pPr>
        <w:autoSpaceDE w:val="0"/>
        <w:autoSpaceDN w:val="0"/>
        <w:adjustRightInd w:val="0"/>
        <w:rPr>
          <w:rFonts w:eastAsia="TimesNewRomanPSMT"/>
          <w:b/>
          <w:sz w:val="24"/>
          <w:szCs w:val="24"/>
          <w:u w:val="single"/>
          <w:lang w:val="en-US" w:eastAsia="ja-JP"/>
        </w:rPr>
      </w:pPr>
    </w:p>
    <w:p w14:paraId="19E7DFD8" w14:textId="001B1CFB" w:rsidR="008B5403" w:rsidRPr="00DA2627" w:rsidRDefault="008B5403" w:rsidP="00821C0E">
      <w:pPr>
        <w:autoSpaceDE w:val="0"/>
        <w:autoSpaceDN w:val="0"/>
        <w:adjustRightInd w:val="0"/>
        <w:rPr>
          <w:rFonts w:eastAsia="TimesNewRomanPSMT"/>
          <w:b/>
          <w:sz w:val="24"/>
          <w:szCs w:val="24"/>
          <w:u w:val="single"/>
          <w:lang w:val="en-US" w:eastAsia="ja-JP"/>
        </w:rPr>
      </w:pPr>
    </w:p>
    <w:p w14:paraId="2B336B0E" w14:textId="77777777" w:rsidR="008B5403" w:rsidRPr="008B5403" w:rsidRDefault="008B5403" w:rsidP="00821C0E">
      <w:pPr>
        <w:autoSpaceDE w:val="0"/>
        <w:autoSpaceDN w:val="0"/>
        <w:adjustRightInd w:val="0"/>
        <w:rPr>
          <w:b/>
          <w:sz w:val="20"/>
          <w:szCs w:val="18"/>
          <w:u w:val="single"/>
          <w:lang w:val="en-US"/>
        </w:rPr>
      </w:pPr>
    </w:p>
    <w:sectPr w:rsidR="008B5403" w:rsidRPr="008B5403"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2CCB6" w14:textId="77777777" w:rsidR="006F4EB6" w:rsidRDefault="006F4EB6">
      <w:r>
        <w:separator/>
      </w:r>
    </w:p>
  </w:endnote>
  <w:endnote w:type="continuationSeparator" w:id="0">
    <w:p w14:paraId="2EBCD692" w14:textId="77777777" w:rsidR="006F4EB6" w:rsidRDefault="006F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3B6B5487" w:rsidR="00E240E8" w:rsidRDefault="009246D6">
    <w:pPr>
      <w:pStyle w:val="Footer"/>
      <w:tabs>
        <w:tab w:val="clear" w:pos="6480"/>
        <w:tab w:val="center" w:pos="4680"/>
        <w:tab w:val="right" w:pos="9360"/>
      </w:tabs>
    </w:pPr>
    <w:fldSimple w:instr=" SUBJECT  \* MERGEFORMAT ">
      <w:r w:rsidR="00E240E8">
        <w:t>Submission</w:t>
      </w:r>
    </w:fldSimple>
    <w:r w:rsidR="00E240E8">
      <w:tab/>
      <w:t xml:space="preserve">page </w:t>
    </w:r>
    <w:r w:rsidR="00E240E8">
      <w:fldChar w:fldCharType="begin"/>
    </w:r>
    <w:r w:rsidR="00E240E8">
      <w:instrText xml:space="preserve">page </w:instrText>
    </w:r>
    <w:r w:rsidR="00E240E8">
      <w:fldChar w:fldCharType="separate"/>
    </w:r>
    <w:r w:rsidR="00B3322E">
      <w:rPr>
        <w:noProof/>
      </w:rPr>
      <w:t>5</w:t>
    </w:r>
    <w:r w:rsidR="00E240E8">
      <w:rPr>
        <w:noProof/>
      </w:rPr>
      <w:fldChar w:fldCharType="end"/>
    </w:r>
    <w:r w:rsidR="00E240E8">
      <w:tab/>
    </w:r>
    <w:fldSimple w:instr=" COMMENTS  \* MERGEFORMAT ">
      <w:r w:rsidR="00E240E8">
        <w:t>Graham SMIT</w:t>
      </w:r>
    </w:fldSimple>
    <w:r w:rsidR="00E240E8">
      <w:t>H (SRT Wireless)</w:t>
    </w:r>
  </w:p>
  <w:p w14:paraId="5B8624E2" w14:textId="77777777" w:rsidR="00E240E8" w:rsidRDefault="00E240E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D6D01" w14:textId="77777777" w:rsidR="006F4EB6" w:rsidRDefault="006F4EB6">
      <w:r>
        <w:separator/>
      </w:r>
    </w:p>
  </w:footnote>
  <w:footnote w:type="continuationSeparator" w:id="0">
    <w:p w14:paraId="28F590F9" w14:textId="77777777" w:rsidR="006F4EB6" w:rsidRDefault="006F4E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0E32C54E" w:rsidR="00E240E8" w:rsidRDefault="00803866" w:rsidP="00E06DE9">
    <w:pPr>
      <w:pStyle w:val="Header"/>
      <w:tabs>
        <w:tab w:val="clear" w:pos="6480"/>
        <w:tab w:val="center" w:pos="4680"/>
        <w:tab w:val="right" w:pos="9360"/>
      </w:tabs>
    </w:pPr>
    <w:r>
      <w:t>Ma</w:t>
    </w:r>
    <w:r w:rsidR="00DA2627">
      <w:t>y</w:t>
    </w:r>
    <w:r>
      <w:t xml:space="preserve"> 2021</w:t>
    </w:r>
    <w:r w:rsidR="00E240E8">
      <w:tab/>
    </w:r>
    <w:r w:rsidR="00E240E8">
      <w:tab/>
      <w:t xml:space="preserve">   </w:t>
    </w:r>
    <w:r w:rsidR="006F4EB6">
      <w:fldChar w:fldCharType="begin"/>
    </w:r>
    <w:r w:rsidR="006F4EB6">
      <w:instrText xml:space="preserve"> TITLE  \* MERGEFORMAT </w:instrText>
    </w:r>
    <w:r w:rsidR="006F4EB6">
      <w:fldChar w:fldCharType="separate"/>
    </w:r>
    <w:r w:rsidR="00E240E8">
      <w:t>doc.: IEEE 802.11-</w:t>
    </w:r>
    <w:r>
      <w:t>21</w:t>
    </w:r>
    <w:r w:rsidR="00E240E8">
      <w:t>/</w:t>
    </w:r>
    <w:r w:rsidR="00C74043">
      <w:t>0578</w:t>
    </w:r>
    <w:r w:rsidR="00593FF2">
      <w:t>r</w:t>
    </w:r>
    <w:r w:rsidR="006F4EB6">
      <w:fldChar w:fldCharType="end"/>
    </w:r>
    <w:r w:rsidR="00DA2627">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9370A"/>
    <w:multiLevelType w:val="hybridMultilevel"/>
    <w:tmpl w:val="8B522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3342E"/>
    <w:multiLevelType w:val="hybridMultilevel"/>
    <w:tmpl w:val="F4C6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03BDC"/>
    <w:multiLevelType w:val="hybridMultilevel"/>
    <w:tmpl w:val="56101CC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6"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6"/>
  </w:num>
  <w:num w:numId="3">
    <w:abstractNumId w:val="11"/>
  </w:num>
  <w:num w:numId="4">
    <w:abstractNumId w:val="1"/>
  </w:num>
  <w:num w:numId="5">
    <w:abstractNumId w:val="21"/>
  </w:num>
  <w:num w:numId="6">
    <w:abstractNumId w:val="20"/>
  </w:num>
  <w:num w:numId="7">
    <w:abstractNumId w:val="2"/>
  </w:num>
  <w:num w:numId="8">
    <w:abstractNumId w:val="7"/>
  </w:num>
  <w:num w:numId="9">
    <w:abstractNumId w:val="8"/>
  </w:num>
  <w:num w:numId="10">
    <w:abstractNumId w:val="13"/>
  </w:num>
  <w:num w:numId="11">
    <w:abstractNumId w:val="23"/>
  </w:num>
  <w:num w:numId="12">
    <w:abstractNumId w:val="14"/>
  </w:num>
  <w:num w:numId="13">
    <w:abstractNumId w:val="5"/>
  </w:num>
  <w:num w:numId="14">
    <w:abstractNumId w:val="16"/>
  </w:num>
  <w:num w:numId="15">
    <w:abstractNumId w:val="3"/>
  </w:num>
  <w:num w:numId="16">
    <w:abstractNumId w:val="0"/>
  </w:num>
  <w:num w:numId="17">
    <w:abstractNumId w:val="18"/>
  </w:num>
  <w:num w:numId="18">
    <w:abstractNumId w:val="12"/>
  </w:num>
  <w:num w:numId="19">
    <w:abstractNumId w:val="17"/>
  </w:num>
  <w:num w:numId="20">
    <w:abstractNumId w:val="19"/>
  </w:num>
  <w:num w:numId="21">
    <w:abstractNumId w:val="9"/>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5353"/>
    <w:rsid w:val="00015AF3"/>
    <w:rsid w:val="00016F04"/>
    <w:rsid w:val="00020D5F"/>
    <w:rsid w:val="00022C73"/>
    <w:rsid w:val="000231A8"/>
    <w:rsid w:val="00025050"/>
    <w:rsid w:val="00025487"/>
    <w:rsid w:val="000265DF"/>
    <w:rsid w:val="00026723"/>
    <w:rsid w:val="00027371"/>
    <w:rsid w:val="00027E34"/>
    <w:rsid w:val="0003027F"/>
    <w:rsid w:val="000306AC"/>
    <w:rsid w:val="00032C91"/>
    <w:rsid w:val="00034B66"/>
    <w:rsid w:val="00035626"/>
    <w:rsid w:val="00035DE4"/>
    <w:rsid w:val="000362C7"/>
    <w:rsid w:val="000371E1"/>
    <w:rsid w:val="0003791B"/>
    <w:rsid w:val="00041166"/>
    <w:rsid w:val="000454AF"/>
    <w:rsid w:val="000460A0"/>
    <w:rsid w:val="00047AB1"/>
    <w:rsid w:val="000507CE"/>
    <w:rsid w:val="00051A8F"/>
    <w:rsid w:val="00051B2B"/>
    <w:rsid w:val="000520D6"/>
    <w:rsid w:val="00054337"/>
    <w:rsid w:val="00054806"/>
    <w:rsid w:val="00055862"/>
    <w:rsid w:val="000560E2"/>
    <w:rsid w:val="00056A24"/>
    <w:rsid w:val="0005723B"/>
    <w:rsid w:val="00061F9D"/>
    <w:rsid w:val="0006302E"/>
    <w:rsid w:val="00063C19"/>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57"/>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96B"/>
    <w:rsid w:val="000E5AB7"/>
    <w:rsid w:val="000E5E5A"/>
    <w:rsid w:val="000E683D"/>
    <w:rsid w:val="000E68F8"/>
    <w:rsid w:val="000F0F65"/>
    <w:rsid w:val="000F14D4"/>
    <w:rsid w:val="000F1EFD"/>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4E"/>
    <w:rsid w:val="0012217B"/>
    <w:rsid w:val="001234C2"/>
    <w:rsid w:val="00124928"/>
    <w:rsid w:val="00124940"/>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858"/>
    <w:rsid w:val="001678C2"/>
    <w:rsid w:val="00167931"/>
    <w:rsid w:val="001701F5"/>
    <w:rsid w:val="0017056B"/>
    <w:rsid w:val="0017281E"/>
    <w:rsid w:val="00175711"/>
    <w:rsid w:val="00175A5F"/>
    <w:rsid w:val="00177BBB"/>
    <w:rsid w:val="00180818"/>
    <w:rsid w:val="001819C3"/>
    <w:rsid w:val="00181FBA"/>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568E"/>
    <w:rsid w:val="001F6660"/>
    <w:rsid w:val="001F6E89"/>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23E"/>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CBA"/>
    <w:rsid w:val="002F783F"/>
    <w:rsid w:val="0030322B"/>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73FC"/>
    <w:rsid w:val="0036367B"/>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3F7DC8"/>
    <w:rsid w:val="004028B3"/>
    <w:rsid w:val="00403917"/>
    <w:rsid w:val="00405579"/>
    <w:rsid w:val="00405804"/>
    <w:rsid w:val="004068D2"/>
    <w:rsid w:val="00410044"/>
    <w:rsid w:val="004110BC"/>
    <w:rsid w:val="004112C7"/>
    <w:rsid w:val="00413FD1"/>
    <w:rsid w:val="004148A5"/>
    <w:rsid w:val="00414A40"/>
    <w:rsid w:val="00414BA2"/>
    <w:rsid w:val="004156FF"/>
    <w:rsid w:val="00415E63"/>
    <w:rsid w:val="00417B6E"/>
    <w:rsid w:val="00420432"/>
    <w:rsid w:val="004212B3"/>
    <w:rsid w:val="00421C39"/>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46C1"/>
    <w:rsid w:val="004A505D"/>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51C"/>
    <w:rsid w:val="004C4C3F"/>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31363"/>
    <w:rsid w:val="00531706"/>
    <w:rsid w:val="005345E3"/>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315"/>
    <w:rsid w:val="00575BB3"/>
    <w:rsid w:val="00577620"/>
    <w:rsid w:val="0057788B"/>
    <w:rsid w:val="00580602"/>
    <w:rsid w:val="00583AA3"/>
    <w:rsid w:val="00583C4B"/>
    <w:rsid w:val="005864BD"/>
    <w:rsid w:val="00587626"/>
    <w:rsid w:val="00590768"/>
    <w:rsid w:val="00592899"/>
    <w:rsid w:val="00593D42"/>
    <w:rsid w:val="00593FF2"/>
    <w:rsid w:val="00594E50"/>
    <w:rsid w:val="00595D61"/>
    <w:rsid w:val="005963F5"/>
    <w:rsid w:val="0059650F"/>
    <w:rsid w:val="00596EE9"/>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2611"/>
    <w:rsid w:val="005E43C2"/>
    <w:rsid w:val="005E4CDE"/>
    <w:rsid w:val="005E52FC"/>
    <w:rsid w:val="005E5562"/>
    <w:rsid w:val="005E5725"/>
    <w:rsid w:val="005F0EB1"/>
    <w:rsid w:val="005F1386"/>
    <w:rsid w:val="005F1CA0"/>
    <w:rsid w:val="005F2066"/>
    <w:rsid w:val="005F34E5"/>
    <w:rsid w:val="005F4CCB"/>
    <w:rsid w:val="005F50AE"/>
    <w:rsid w:val="005F6C74"/>
    <w:rsid w:val="005F72F4"/>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26F9"/>
    <w:rsid w:val="006A3907"/>
    <w:rsid w:val="006A5204"/>
    <w:rsid w:val="006A54A7"/>
    <w:rsid w:val="006A5D1A"/>
    <w:rsid w:val="006A684D"/>
    <w:rsid w:val="006A6EC0"/>
    <w:rsid w:val="006A71B8"/>
    <w:rsid w:val="006B038F"/>
    <w:rsid w:val="006B3FC4"/>
    <w:rsid w:val="006B4F4C"/>
    <w:rsid w:val="006B536C"/>
    <w:rsid w:val="006B55A2"/>
    <w:rsid w:val="006B643A"/>
    <w:rsid w:val="006B7EC3"/>
    <w:rsid w:val="006C0727"/>
    <w:rsid w:val="006C0D8E"/>
    <w:rsid w:val="006C20C2"/>
    <w:rsid w:val="006C3C55"/>
    <w:rsid w:val="006C720F"/>
    <w:rsid w:val="006C74BC"/>
    <w:rsid w:val="006C78F5"/>
    <w:rsid w:val="006C7A2D"/>
    <w:rsid w:val="006D1880"/>
    <w:rsid w:val="006D1A6A"/>
    <w:rsid w:val="006D2392"/>
    <w:rsid w:val="006D43E7"/>
    <w:rsid w:val="006D48E7"/>
    <w:rsid w:val="006D5690"/>
    <w:rsid w:val="006D6582"/>
    <w:rsid w:val="006D7F09"/>
    <w:rsid w:val="006E02B5"/>
    <w:rsid w:val="006E07A3"/>
    <w:rsid w:val="006E0892"/>
    <w:rsid w:val="006E145F"/>
    <w:rsid w:val="006E3339"/>
    <w:rsid w:val="006E33BE"/>
    <w:rsid w:val="006E395E"/>
    <w:rsid w:val="006E529B"/>
    <w:rsid w:val="006E719F"/>
    <w:rsid w:val="006F0F82"/>
    <w:rsid w:val="006F2822"/>
    <w:rsid w:val="006F4BEC"/>
    <w:rsid w:val="006F4E55"/>
    <w:rsid w:val="006F4EB6"/>
    <w:rsid w:val="006F77E6"/>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878"/>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47D1C"/>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866"/>
    <w:rsid w:val="00803DDF"/>
    <w:rsid w:val="00804D6D"/>
    <w:rsid w:val="0080599E"/>
    <w:rsid w:val="00805F9F"/>
    <w:rsid w:val="0080643A"/>
    <w:rsid w:val="00806654"/>
    <w:rsid w:val="00811716"/>
    <w:rsid w:val="00812978"/>
    <w:rsid w:val="00813655"/>
    <w:rsid w:val="008150D7"/>
    <w:rsid w:val="00815413"/>
    <w:rsid w:val="00815996"/>
    <w:rsid w:val="00816193"/>
    <w:rsid w:val="00816C42"/>
    <w:rsid w:val="00816F78"/>
    <w:rsid w:val="00820D51"/>
    <w:rsid w:val="00821C0E"/>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5F56"/>
    <w:rsid w:val="008963B1"/>
    <w:rsid w:val="00896BBF"/>
    <w:rsid w:val="008A18B8"/>
    <w:rsid w:val="008A2A76"/>
    <w:rsid w:val="008A4486"/>
    <w:rsid w:val="008A489F"/>
    <w:rsid w:val="008A5736"/>
    <w:rsid w:val="008A6435"/>
    <w:rsid w:val="008A7811"/>
    <w:rsid w:val="008B47AB"/>
    <w:rsid w:val="008B4FDC"/>
    <w:rsid w:val="008B5403"/>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53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46D6"/>
    <w:rsid w:val="00925482"/>
    <w:rsid w:val="0092604C"/>
    <w:rsid w:val="0092615C"/>
    <w:rsid w:val="0093100C"/>
    <w:rsid w:val="00931B71"/>
    <w:rsid w:val="009327C3"/>
    <w:rsid w:val="00933615"/>
    <w:rsid w:val="009341A7"/>
    <w:rsid w:val="009347FD"/>
    <w:rsid w:val="00937728"/>
    <w:rsid w:val="00937C7E"/>
    <w:rsid w:val="00942DAD"/>
    <w:rsid w:val="00943F8C"/>
    <w:rsid w:val="00943FE1"/>
    <w:rsid w:val="00950569"/>
    <w:rsid w:val="00950D9E"/>
    <w:rsid w:val="009519A2"/>
    <w:rsid w:val="00951B52"/>
    <w:rsid w:val="00954254"/>
    <w:rsid w:val="00954AA1"/>
    <w:rsid w:val="00957611"/>
    <w:rsid w:val="00960016"/>
    <w:rsid w:val="00961224"/>
    <w:rsid w:val="009628F4"/>
    <w:rsid w:val="0096396C"/>
    <w:rsid w:val="0096499D"/>
    <w:rsid w:val="009678D6"/>
    <w:rsid w:val="00970446"/>
    <w:rsid w:val="00971217"/>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D6698"/>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E1E"/>
    <w:rsid w:val="00A97F2D"/>
    <w:rsid w:val="00AA116C"/>
    <w:rsid w:val="00AA1806"/>
    <w:rsid w:val="00AA193B"/>
    <w:rsid w:val="00AA3B9B"/>
    <w:rsid w:val="00AA3F05"/>
    <w:rsid w:val="00AA420E"/>
    <w:rsid w:val="00AA427C"/>
    <w:rsid w:val="00AA4874"/>
    <w:rsid w:val="00AA6174"/>
    <w:rsid w:val="00AA695D"/>
    <w:rsid w:val="00AA6FB0"/>
    <w:rsid w:val="00AA7A91"/>
    <w:rsid w:val="00AB069B"/>
    <w:rsid w:val="00AB1BDA"/>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17E9"/>
    <w:rsid w:val="00B02FFE"/>
    <w:rsid w:val="00B0310F"/>
    <w:rsid w:val="00B03DB0"/>
    <w:rsid w:val="00B041BB"/>
    <w:rsid w:val="00B041E9"/>
    <w:rsid w:val="00B10696"/>
    <w:rsid w:val="00B1095E"/>
    <w:rsid w:val="00B10CF0"/>
    <w:rsid w:val="00B11602"/>
    <w:rsid w:val="00B1325D"/>
    <w:rsid w:val="00B1328A"/>
    <w:rsid w:val="00B13D44"/>
    <w:rsid w:val="00B142CE"/>
    <w:rsid w:val="00B20510"/>
    <w:rsid w:val="00B21ACD"/>
    <w:rsid w:val="00B22C3E"/>
    <w:rsid w:val="00B24E59"/>
    <w:rsid w:val="00B257C3"/>
    <w:rsid w:val="00B30BCC"/>
    <w:rsid w:val="00B314DE"/>
    <w:rsid w:val="00B3322E"/>
    <w:rsid w:val="00B3441F"/>
    <w:rsid w:val="00B34734"/>
    <w:rsid w:val="00B36A92"/>
    <w:rsid w:val="00B3759B"/>
    <w:rsid w:val="00B37F09"/>
    <w:rsid w:val="00B4120D"/>
    <w:rsid w:val="00B41C7F"/>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154B"/>
    <w:rsid w:val="00B921FA"/>
    <w:rsid w:val="00B93960"/>
    <w:rsid w:val="00B93D2D"/>
    <w:rsid w:val="00B95072"/>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635C"/>
    <w:rsid w:val="00BD7161"/>
    <w:rsid w:val="00BD79DE"/>
    <w:rsid w:val="00BE0507"/>
    <w:rsid w:val="00BE0CF0"/>
    <w:rsid w:val="00BE186E"/>
    <w:rsid w:val="00BE1CA1"/>
    <w:rsid w:val="00BE1FB5"/>
    <w:rsid w:val="00BE4644"/>
    <w:rsid w:val="00BE5F8A"/>
    <w:rsid w:val="00BE68C2"/>
    <w:rsid w:val="00BF0313"/>
    <w:rsid w:val="00BF169F"/>
    <w:rsid w:val="00BF1FF0"/>
    <w:rsid w:val="00BF27AA"/>
    <w:rsid w:val="00BF29B9"/>
    <w:rsid w:val="00BF51F0"/>
    <w:rsid w:val="00BF6F77"/>
    <w:rsid w:val="00BF77A7"/>
    <w:rsid w:val="00C00746"/>
    <w:rsid w:val="00C00ADB"/>
    <w:rsid w:val="00C0158B"/>
    <w:rsid w:val="00C018C0"/>
    <w:rsid w:val="00C0422C"/>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27A91"/>
    <w:rsid w:val="00C30802"/>
    <w:rsid w:val="00C309C5"/>
    <w:rsid w:val="00C317DA"/>
    <w:rsid w:val="00C31B00"/>
    <w:rsid w:val="00C32412"/>
    <w:rsid w:val="00C3283B"/>
    <w:rsid w:val="00C33A75"/>
    <w:rsid w:val="00C407F5"/>
    <w:rsid w:val="00C40BDD"/>
    <w:rsid w:val="00C4322D"/>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75E"/>
    <w:rsid w:val="00C80333"/>
    <w:rsid w:val="00C80609"/>
    <w:rsid w:val="00C808FB"/>
    <w:rsid w:val="00C81477"/>
    <w:rsid w:val="00C81E62"/>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521D"/>
    <w:rsid w:val="00CC6D6F"/>
    <w:rsid w:val="00CC752E"/>
    <w:rsid w:val="00CD320A"/>
    <w:rsid w:val="00CD4AF9"/>
    <w:rsid w:val="00CD4EE6"/>
    <w:rsid w:val="00CD4FC0"/>
    <w:rsid w:val="00CD7282"/>
    <w:rsid w:val="00CD7800"/>
    <w:rsid w:val="00CE1A33"/>
    <w:rsid w:val="00CE1C80"/>
    <w:rsid w:val="00CE1EF9"/>
    <w:rsid w:val="00CE32B5"/>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27D"/>
    <w:rsid w:val="00D153C7"/>
    <w:rsid w:val="00D15BC5"/>
    <w:rsid w:val="00D163D7"/>
    <w:rsid w:val="00D16679"/>
    <w:rsid w:val="00D16CC8"/>
    <w:rsid w:val="00D2233B"/>
    <w:rsid w:val="00D234BC"/>
    <w:rsid w:val="00D33902"/>
    <w:rsid w:val="00D35BBF"/>
    <w:rsid w:val="00D42A60"/>
    <w:rsid w:val="00D43C25"/>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3953"/>
    <w:rsid w:val="00D75952"/>
    <w:rsid w:val="00D777B2"/>
    <w:rsid w:val="00D77C2B"/>
    <w:rsid w:val="00D81AF3"/>
    <w:rsid w:val="00D8300D"/>
    <w:rsid w:val="00D838F0"/>
    <w:rsid w:val="00D84153"/>
    <w:rsid w:val="00D85C90"/>
    <w:rsid w:val="00D8767A"/>
    <w:rsid w:val="00D8783B"/>
    <w:rsid w:val="00D932F1"/>
    <w:rsid w:val="00D95390"/>
    <w:rsid w:val="00D9670A"/>
    <w:rsid w:val="00D97A83"/>
    <w:rsid w:val="00DA0870"/>
    <w:rsid w:val="00DA2627"/>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C61F1"/>
    <w:rsid w:val="00DD2545"/>
    <w:rsid w:val="00DD2A1B"/>
    <w:rsid w:val="00DD5686"/>
    <w:rsid w:val="00DD68AC"/>
    <w:rsid w:val="00DE104F"/>
    <w:rsid w:val="00DE1517"/>
    <w:rsid w:val="00DE170B"/>
    <w:rsid w:val="00DE22F0"/>
    <w:rsid w:val="00DE23AD"/>
    <w:rsid w:val="00DE263D"/>
    <w:rsid w:val="00DE4EDB"/>
    <w:rsid w:val="00DE500F"/>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6DE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4410"/>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759"/>
    <w:rsid w:val="00E96E1F"/>
    <w:rsid w:val="00E96F71"/>
    <w:rsid w:val="00EA0945"/>
    <w:rsid w:val="00EA1374"/>
    <w:rsid w:val="00EA3ECA"/>
    <w:rsid w:val="00EA58E2"/>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555E"/>
    <w:rsid w:val="00EC7810"/>
    <w:rsid w:val="00EC7EF0"/>
    <w:rsid w:val="00ED14E4"/>
    <w:rsid w:val="00ED1551"/>
    <w:rsid w:val="00ED1744"/>
    <w:rsid w:val="00ED2A17"/>
    <w:rsid w:val="00ED4981"/>
    <w:rsid w:val="00ED53B8"/>
    <w:rsid w:val="00ED547A"/>
    <w:rsid w:val="00ED6DD1"/>
    <w:rsid w:val="00ED7604"/>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3F7"/>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394C"/>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709"/>
    <w:rsid w:val="00FA6A6D"/>
    <w:rsid w:val="00FA76F2"/>
    <w:rsid w:val="00FB04C7"/>
    <w:rsid w:val="00FB19B4"/>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38AB8-531E-470B-B7D8-FB256250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6</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1901-01-01T05:00:00Z</cp:lastPrinted>
  <dcterms:created xsi:type="dcterms:W3CDTF">2021-05-12T14:22:00Z</dcterms:created>
  <dcterms:modified xsi:type="dcterms:W3CDTF">2021-05-12T14:22:00Z</dcterms:modified>
</cp:coreProperties>
</file>