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D417A" w14:textId="77777777"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095B8241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</w:r>
            <w:r w:rsidR="0020187A">
              <w:rPr>
                <w:rFonts w:ascii="Arial" w:hAnsi="Arial" w:cs="Arial"/>
              </w:rPr>
              <w:t xml:space="preserve">virtually </w:t>
            </w:r>
            <w:r w:rsidRPr="00980210">
              <w:rPr>
                <w:rFonts w:ascii="Arial" w:hAnsi="Arial" w:cs="Arial"/>
              </w:rPr>
              <w:t xml:space="preserve">in </w:t>
            </w:r>
            <w:r w:rsidR="00DE51E4">
              <w:rPr>
                <w:rFonts w:ascii="Arial" w:hAnsi="Arial" w:cs="Arial"/>
              </w:rPr>
              <w:t>January</w:t>
            </w:r>
            <w:r w:rsidR="00B7413E">
              <w:rPr>
                <w:rFonts w:ascii="Arial" w:hAnsi="Arial" w:cs="Arial"/>
              </w:rPr>
              <w:t xml:space="preserve"> </w:t>
            </w:r>
            <w:r w:rsidR="002F5174">
              <w:rPr>
                <w:rFonts w:ascii="Arial" w:hAnsi="Arial" w:cs="Arial"/>
              </w:rPr>
              <w:t>202</w:t>
            </w:r>
            <w:r w:rsidR="00DE51E4">
              <w:rPr>
                <w:rFonts w:ascii="Arial" w:hAnsi="Arial" w:cs="Arial"/>
              </w:rPr>
              <w:t>1</w:t>
            </w:r>
          </w:p>
        </w:tc>
      </w:tr>
      <w:tr w:rsidR="00C41A87" w:rsidRPr="00980210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357E8C07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2704A5">
              <w:rPr>
                <w:rFonts w:ascii="Arial" w:hAnsi="Arial" w:cs="Arial"/>
                <w:b w:val="0"/>
                <w:sz w:val="20"/>
              </w:rPr>
              <w:t>20</w:t>
            </w:r>
            <w:r w:rsidR="002F5174">
              <w:rPr>
                <w:rFonts w:ascii="Arial" w:hAnsi="Arial" w:cs="Arial"/>
                <w:b w:val="0"/>
                <w:sz w:val="20"/>
              </w:rPr>
              <w:t>2</w:t>
            </w:r>
            <w:r w:rsidR="00DE51E4">
              <w:rPr>
                <w:rFonts w:ascii="Arial" w:hAnsi="Arial" w:cs="Arial"/>
                <w:b w:val="0"/>
                <w:sz w:val="20"/>
              </w:rPr>
              <w:t>10113</w:t>
            </w:r>
          </w:p>
        </w:tc>
      </w:tr>
      <w:tr w:rsidR="00C41A87" w:rsidRPr="00980210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14:paraId="2B07DA0E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14:paraId="67452154" w14:textId="77777777" w:rsidR="00C41A87" w:rsidRPr="00980210" w:rsidRDefault="00C41A87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</w:tbl>
    <w:p w14:paraId="7800A933" w14:textId="77777777"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2F0ED5F7"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proofErr w:type="spellStart"/>
                            <w:r w:rsidR="00127769" w:rsidRPr="002A199A">
                              <w:rPr>
                                <w:rFonts w:ascii="Arial" w:hAnsi="Arial" w:cs="Arial"/>
                              </w:rPr>
                              <w:t>Commitee</w:t>
                            </w:r>
                            <w:proofErr w:type="spellEnd"/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at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>IEEE 802 Wir</w:t>
                            </w:r>
                            <w:r w:rsidR="005505A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less </w:t>
                            </w:r>
                            <w:r w:rsidR="008B7C12">
                              <w:rPr>
                                <w:rFonts w:ascii="Arial" w:hAnsi="Arial" w:cs="Arial"/>
                              </w:rPr>
                              <w:t>plenary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virtually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DE51E4">
                              <w:rPr>
                                <w:rFonts w:ascii="Arial" w:hAnsi="Arial" w:cs="Arial"/>
                              </w:rPr>
                              <w:t>January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2F0ED5F7"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proofErr w:type="spellStart"/>
                      <w:r w:rsidR="00127769" w:rsidRPr="002A199A">
                        <w:rPr>
                          <w:rFonts w:ascii="Arial" w:hAnsi="Arial" w:cs="Arial"/>
                        </w:rPr>
                        <w:t>Commitee</w:t>
                      </w:r>
                      <w:proofErr w:type="spellEnd"/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at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>IEEE 802 Wir</w:t>
                      </w:r>
                      <w:r w:rsidR="005505AB">
                        <w:rPr>
                          <w:rFonts w:ascii="Arial" w:hAnsi="Arial" w:cs="Arial"/>
                        </w:rPr>
                        <w:t>e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less </w:t>
                      </w:r>
                      <w:r w:rsidR="008B7C12">
                        <w:rPr>
                          <w:rFonts w:ascii="Arial" w:hAnsi="Arial" w:cs="Arial"/>
                        </w:rPr>
                        <w:t>plenary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virtually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DE51E4">
                        <w:rPr>
                          <w:rFonts w:ascii="Arial" w:hAnsi="Arial" w:cs="Arial"/>
                        </w:rPr>
                        <w:t>January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4C68127F" w14:textId="0CC9467D"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980210">
        <w:rPr>
          <w:rFonts w:cs="Arial"/>
        </w:rPr>
        <w:br w:type="page"/>
      </w:r>
      <w:r w:rsidR="008808F7">
        <w:rPr>
          <w:rFonts w:cs="Arial"/>
        </w:rPr>
        <w:lastRenderedPageBreak/>
        <w:t>Minutes of the IEEE 802 JTC1 SC m</w:t>
      </w:r>
      <w:r w:rsidR="0087484A" w:rsidRPr="00980210">
        <w:rPr>
          <w:rFonts w:cs="Arial"/>
        </w:rPr>
        <w:t>eeting</w:t>
      </w:r>
      <w:r w:rsidR="00385A3D" w:rsidRPr="00980210">
        <w:rPr>
          <w:rFonts w:cs="Arial"/>
        </w:rPr>
        <w:t xml:space="preserve"> on</w:t>
      </w:r>
      <w:r w:rsidR="0087484A" w:rsidRPr="00980210">
        <w:rPr>
          <w:rFonts w:cs="Arial"/>
        </w:rPr>
        <w:t xml:space="preserve"> </w:t>
      </w:r>
      <w:r w:rsidR="006732EC">
        <w:rPr>
          <w:rFonts w:cs="Arial"/>
        </w:rPr>
        <w:t>Tuesday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DE51E4">
        <w:rPr>
          <w:rFonts w:cs="Arial"/>
        </w:rPr>
        <w:t>12</w:t>
      </w:r>
      <w:r w:rsidR="0020187A">
        <w:rPr>
          <w:rFonts w:cs="Arial"/>
        </w:rPr>
        <w:t xml:space="preserve"> </w:t>
      </w:r>
      <w:r w:rsidR="00DE51E4">
        <w:rPr>
          <w:rFonts w:cs="Arial"/>
        </w:rPr>
        <w:t>January</w:t>
      </w:r>
      <w:r w:rsidR="00F85043">
        <w:rPr>
          <w:rFonts w:cs="Arial"/>
        </w:rPr>
        <w:t xml:space="preserve"> 202</w:t>
      </w:r>
      <w:r w:rsidR="00DE51E4">
        <w:rPr>
          <w:rFonts w:cs="Arial"/>
        </w:rPr>
        <w:t>1</w:t>
      </w:r>
    </w:p>
    <w:p w14:paraId="4F9A6D79" w14:textId="77777777" w:rsidR="002706A9" w:rsidRPr="00980210" w:rsidRDefault="002706A9" w:rsidP="002706A9">
      <w:pPr>
        <w:rPr>
          <w:rFonts w:ascii="Arial" w:hAnsi="Arial" w:cs="Arial"/>
        </w:rPr>
      </w:pPr>
    </w:p>
    <w:p w14:paraId="7266A4E7" w14:textId="0706816B" w:rsidR="0090601A" w:rsidRDefault="0090601A" w:rsidP="006732EC">
      <w:pPr>
        <w:pStyle w:val="Heading3"/>
      </w:pPr>
      <w:r w:rsidRPr="006732EC">
        <w:t>Order</w:t>
      </w:r>
    </w:p>
    <w:p w14:paraId="62B65593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The chair, Andrew Myles (Cisco), called the meeting to order at 4:04 p.m. ET. </w:t>
      </w:r>
    </w:p>
    <w:p w14:paraId="32DDAB68" w14:textId="77777777" w:rsidR="00DE51E4" w:rsidRDefault="00DE51E4" w:rsidP="00DE51E4">
      <w:pPr>
        <w:pStyle w:val="Heading3"/>
      </w:pPr>
      <w:r>
        <w:t>Agenda</w:t>
      </w:r>
    </w:p>
    <w:p w14:paraId="5A682DFB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The SC agenda is found in 11-20/1895r04 (updated to 11-20/1895r05 during the meeting). </w:t>
      </w:r>
    </w:p>
    <w:p w14:paraId="76C89188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The agenda was accepted without modification. </w:t>
      </w:r>
    </w:p>
    <w:p w14:paraId="23548F4E" w14:textId="70F89578" w:rsidR="00DE51E4" w:rsidRDefault="00DE51E4" w:rsidP="00DE51E4">
      <w:pPr>
        <w:pStyle w:val="Heading3"/>
      </w:pPr>
      <w:r>
        <w:t>Minutes</w:t>
      </w:r>
    </w:p>
    <w:p w14:paraId="70B4A8AF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The minutes (11-20/1894r00) from the preceding virtual meeting in November were approved by unanimous consent. </w:t>
      </w:r>
    </w:p>
    <w:p w14:paraId="60919D20" w14:textId="0B8B0E6A" w:rsidR="00DE51E4" w:rsidRDefault="00DE51E4" w:rsidP="00DE51E4">
      <w:pPr>
        <w:pStyle w:val="ListParagraph"/>
        <w:numPr>
          <w:ilvl w:val="0"/>
          <w:numId w:val="26"/>
        </w:numPr>
      </w:pPr>
      <w:r>
        <w:t>Karen Randall (Randall Consulting) did note that IEEE 802.1AE/Cor1 90-day FDIS ballot closed in January 2021 instead of December 2020 as noted in the minutes, which will not be amended.</w:t>
      </w:r>
    </w:p>
    <w:p w14:paraId="4D45C158" w14:textId="25D40E40" w:rsidR="00DE51E4" w:rsidRDefault="00DE51E4" w:rsidP="00DE51E4">
      <w:pPr>
        <w:pStyle w:val="Heading3"/>
      </w:pPr>
      <w:r>
        <w:t>Status summary</w:t>
      </w:r>
    </w:p>
    <w:p w14:paraId="08173C51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Overall, IEEE 802 currently has 37 specifications in the PSDO (Peer Standards Development Organization) pipeline for approval by ISO/IEC JTC 1/SC 6. </w:t>
      </w:r>
    </w:p>
    <w:p w14:paraId="7E719FC0" w14:textId="5BD5EF1B" w:rsidR="00DE51E4" w:rsidRDefault="00DE51E4" w:rsidP="00DE51E4">
      <w:pPr>
        <w:pStyle w:val="Heading3"/>
      </w:pPr>
      <w:r>
        <w:t>802.1</w:t>
      </w:r>
    </w:p>
    <w:p w14:paraId="51D4B167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IEEE 802.1 saw IEEE 802.1X-2020 pass its 60-day pre-ballot in mid-December. </w:t>
      </w:r>
    </w:p>
    <w:p w14:paraId="16AD5CB9" w14:textId="77777777" w:rsidR="00DE51E4" w:rsidRDefault="00DE51E4" w:rsidP="00DE51E4">
      <w:pPr>
        <w:pStyle w:val="ListParagraph"/>
        <w:numPr>
          <w:ilvl w:val="1"/>
          <w:numId w:val="26"/>
        </w:numPr>
      </w:pPr>
      <w:r>
        <w:t xml:space="preserve">Their response to the two comments and ‘no’ vote received from the China National Body (NB) is being completed and then approved. </w:t>
      </w:r>
    </w:p>
    <w:p w14:paraId="66FEADB8" w14:textId="77777777" w:rsidR="00DE51E4" w:rsidRDefault="00DE51E4" w:rsidP="00DE51E4">
      <w:pPr>
        <w:pStyle w:val="ListParagraph"/>
        <w:numPr>
          <w:ilvl w:val="1"/>
          <w:numId w:val="26"/>
        </w:numPr>
      </w:pPr>
      <w:r>
        <w:t xml:space="preserve">The China NB provided the usual comments, although this time they made the comments a bit more detailed without </w:t>
      </w:r>
      <w:proofErr w:type="gramStart"/>
      <w:r>
        <w:t>actually providing</w:t>
      </w:r>
      <w:proofErr w:type="gramEnd"/>
      <w:r>
        <w:t xml:space="preserve"> the details of the alleged attacks to which they claim IEEE 802.1X-2020 is subject. </w:t>
      </w:r>
    </w:p>
    <w:p w14:paraId="229979AF" w14:textId="77777777" w:rsidR="00DE51E4" w:rsidRDefault="00DE51E4" w:rsidP="00DE51E4">
      <w:pPr>
        <w:pStyle w:val="ListParagraph"/>
        <w:numPr>
          <w:ilvl w:val="1"/>
          <w:numId w:val="26"/>
        </w:numPr>
      </w:pPr>
      <w:r>
        <w:t>Dan Harkins (HPE), Karen Randall, and Mick Seamen (self) will work on the response.</w:t>
      </w:r>
    </w:p>
    <w:p w14:paraId="00105492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ISO/IEC/IEEE 8802-A:2015 is undergoing systematic review (a periodic review of previously approved standards), with the ballot closing in March. </w:t>
      </w:r>
    </w:p>
    <w:p w14:paraId="5E815D01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A 60-day pre-ballot on IEEE 802.1CMde is in process and will close later this month. </w:t>
      </w:r>
    </w:p>
    <w:p w14:paraId="799E24BE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IEEE 802.1Qcc, IEEE 802.1Qcp, IEEE 802.1Qcy, IEEE 802.1AS-Rev, and IEEE 802.1AX-Rev are all awaiting the start of their 5-month FDIS ballots; JTC 1/SC 6 is somewhat backed up on initiating some ballots. </w:t>
      </w:r>
    </w:p>
    <w:p w14:paraId="3B5C15EC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IEEE 802.1Qcx’s 60-day pre-ballot is on hold because it might make more sense to just wait for the approval process for IEEE 802.1Q-REV, which includes it. </w:t>
      </w:r>
    </w:p>
    <w:p w14:paraId="668166DB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The same holds true for IEEE 802.1Qcr. </w:t>
      </w:r>
    </w:p>
    <w:p w14:paraId="62DF0E7D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IEEE 802.1CS will probably be published in March after which it will be submitted for a 60-day pre-ballot. </w:t>
      </w:r>
    </w:p>
    <w:p w14:paraId="680A8F05" w14:textId="0D53CCA8" w:rsidR="00DE51E4" w:rsidRDefault="00DE51E4" w:rsidP="00DE51E4">
      <w:pPr>
        <w:pStyle w:val="ListParagraph"/>
        <w:numPr>
          <w:ilvl w:val="0"/>
          <w:numId w:val="26"/>
        </w:numPr>
      </w:pPr>
      <w:r>
        <w:t>IEEE 802.1Qcz is also awaiting publication and the start of its 60-day pre-ballot.</w:t>
      </w:r>
    </w:p>
    <w:p w14:paraId="781D9FD5" w14:textId="2975EAE7" w:rsidR="00DE51E4" w:rsidRDefault="00DE51E4" w:rsidP="00DE51E4">
      <w:pPr>
        <w:pStyle w:val="Heading3"/>
      </w:pPr>
      <w:r>
        <w:t>802.3</w:t>
      </w:r>
    </w:p>
    <w:p w14:paraId="37D91F9E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In IEEE 802.3, IEEE 802.3.1 was confirmed in December during it systematic review. </w:t>
      </w:r>
    </w:p>
    <w:p w14:paraId="5D5B5AD2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IEEE 802.3-rev passed its FDIS ballot back in July, but comment responses were not sent until November. </w:t>
      </w:r>
    </w:p>
    <w:p w14:paraId="75C1F248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IEEE 802.3cb was being held off from its FDIS ballot pending the FDIS approval of IEEE 802.3-2018. </w:t>
      </w:r>
    </w:p>
    <w:p w14:paraId="2D58A2FF" w14:textId="77777777" w:rsidR="00DE51E4" w:rsidRDefault="00DE51E4" w:rsidP="00DE51E4">
      <w:pPr>
        <w:pStyle w:val="ListParagraph"/>
        <w:numPr>
          <w:ilvl w:val="1"/>
          <w:numId w:val="26"/>
        </w:numPr>
      </w:pPr>
      <w:r>
        <w:t xml:space="preserve">It has now been submitted for a restart. </w:t>
      </w:r>
    </w:p>
    <w:p w14:paraId="762C5F4C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IEEE 802.3bt, IEEE 802.3cd, IEEE 802.3cn, IEEE 802.3cg, IEEE 802.3cq, IEEE 802.3cm, IEEE 802.3ch, and IEEE 802.3ca all passed their pre-ballots in the last 3 months and all are awaiting the start of their FDIS ballots. </w:t>
      </w:r>
    </w:p>
    <w:p w14:paraId="79C298A0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IEEE 802.3.2-2019 passed its 60-day pre-ballot and requires a response to China NB comments (about lack of security) that accompanied their ‘no’ vote. </w:t>
      </w:r>
    </w:p>
    <w:p w14:paraId="1EE246A5" w14:textId="77777777" w:rsidR="00DE51E4" w:rsidRDefault="00DE51E4" w:rsidP="00DE51E4">
      <w:pPr>
        <w:pStyle w:val="ListParagraph"/>
        <w:numPr>
          <w:ilvl w:val="1"/>
          <w:numId w:val="26"/>
        </w:numPr>
      </w:pPr>
      <w:r>
        <w:t xml:space="preserve">IEEE 802.3 will hold an interim meeting starting on 21 January during which comment responses generated by the IEEE 802.3 maintenance group will be approved. </w:t>
      </w:r>
    </w:p>
    <w:p w14:paraId="2389B999" w14:textId="39662690" w:rsidR="00DE51E4" w:rsidRDefault="00DE51E4" w:rsidP="00DE51E4">
      <w:pPr>
        <w:pStyle w:val="ListParagraph"/>
        <w:numPr>
          <w:ilvl w:val="0"/>
          <w:numId w:val="26"/>
        </w:numPr>
      </w:pPr>
      <w:r>
        <w:t>IEEE 802.3cr and IEEE 802.3cu were both liaised in October 2020 and are awaiting 60-day pre-ballots.</w:t>
      </w:r>
    </w:p>
    <w:p w14:paraId="75A1E8F0" w14:textId="520FF8E5" w:rsidR="00DE51E4" w:rsidRDefault="00DE51E4" w:rsidP="00DE51E4">
      <w:pPr>
        <w:pStyle w:val="Heading3"/>
      </w:pPr>
      <w:r>
        <w:t>802.11</w:t>
      </w:r>
    </w:p>
    <w:p w14:paraId="3D3726F1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>IEEE 802.11 is mainly waiting to start 60-day pre-ballots on several standards that are nearing publication: IEEE 802.11ax, IEEE 802.11ay, IEEE 802.11-2020, and IEEE 802.11ba.</w:t>
      </w:r>
    </w:p>
    <w:p w14:paraId="5F722E88" w14:textId="07DDC89E" w:rsidR="00DE51E4" w:rsidRDefault="00DE51E4" w:rsidP="00DE51E4">
      <w:pPr>
        <w:pStyle w:val="ListParagraph"/>
        <w:numPr>
          <w:ilvl w:val="0"/>
          <w:numId w:val="26"/>
        </w:numPr>
      </w:pPr>
      <w:r>
        <w:t>IEEE 802.11az, IEEE 802.11bb, IEEE 802.11bc, IEEE 802.11bd, and IEEE 802.11be are not yet ready to send for informational purposes, let alone any balloting.</w:t>
      </w:r>
    </w:p>
    <w:p w14:paraId="3A6FEE40" w14:textId="78933F8A" w:rsidR="00DE51E4" w:rsidRDefault="00DE51E4" w:rsidP="00DE51E4">
      <w:pPr>
        <w:pStyle w:val="Heading3"/>
      </w:pPr>
      <w:r>
        <w:t>802.22</w:t>
      </w:r>
    </w:p>
    <w:p w14:paraId="7313D4BB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>IEEE 802.22 resolved comments arising from the pre-ballot on IEEE 802.22-REV (aka IEEE 802.22-2019) in December. It is awaiting the start of its FDIS ballot.</w:t>
      </w:r>
    </w:p>
    <w:p w14:paraId="5AD4EEB6" w14:textId="4A298971" w:rsidR="00DE51E4" w:rsidRDefault="009F366D" w:rsidP="009F366D">
      <w:pPr>
        <w:pStyle w:val="Heading3"/>
      </w:pPr>
      <w:r>
        <w:t>SC6</w:t>
      </w:r>
    </w:p>
    <w:p w14:paraId="7C3E77D3" w14:textId="77777777" w:rsidR="009F366D" w:rsidRDefault="00DE51E4" w:rsidP="00DE51E4">
      <w:pPr>
        <w:pStyle w:val="ListParagraph"/>
        <w:numPr>
          <w:ilvl w:val="0"/>
          <w:numId w:val="26"/>
        </w:numPr>
      </w:pPr>
      <w:r>
        <w:t xml:space="preserve">The next JTC 1/SC 6 meeting is planned for in mid-2021 in Spain. </w:t>
      </w:r>
    </w:p>
    <w:p w14:paraId="0D4A7D7B" w14:textId="77777777" w:rsidR="009F366D" w:rsidRDefault="00DE51E4" w:rsidP="00DE51E4">
      <w:pPr>
        <w:pStyle w:val="ListParagraph"/>
        <w:numPr>
          <w:ilvl w:val="0"/>
          <w:numId w:val="26"/>
        </w:numPr>
      </w:pPr>
      <w:r>
        <w:t xml:space="preserve">An interim JTC 1/SC 6/WG 1 meeting will be held later this month, but there doesn’t appear to be anything related to IEEE 802 on the agenda. </w:t>
      </w:r>
    </w:p>
    <w:p w14:paraId="35D6A1CC" w14:textId="0387D6DD" w:rsidR="00DE51E4" w:rsidRDefault="00DE51E4" w:rsidP="009F366D">
      <w:pPr>
        <w:pStyle w:val="ListParagraph"/>
        <w:numPr>
          <w:ilvl w:val="1"/>
          <w:numId w:val="26"/>
        </w:numPr>
      </w:pPr>
      <w:r>
        <w:t xml:space="preserve">Those wishing to attend the interim meeting should contact Jodi Haasz (IEEE staff) ASAP </w:t>
      </w:r>
      <w:proofErr w:type="gramStart"/>
      <w:r>
        <w:t>in order to</w:t>
      </w:r>
      <w:proofErr w:type="gramEnd"/>
      <w:r>
        <w:t xml:space="preserve"> work through any late registration issues.</w:t>
      </w:r>
    </w:p>
    <w:p w14:paraId="0609D53F" w14:textId="78F479FA" w:rsidR="00DE51E4" w:rsidRDefault="009F366D" w:rsidP="009F366D">
      <w:pPr>
        <w:pStyle w:val="Heading3"/>
      </w:pPr>
      <w:r>
        <w:t>SC6 AHG2</w:t>
      </w:r>
    </w:p>
    <w:p w14:paraId="33A312F7" w14:textId="77777777" w:rsidR="009F366D" w:rsidRDefault="00DE51E4" w:rsidP="00DE51E4">
      <w:pPr>
        <w:pStyle w:val="ListParagraph"/>
        <w:numPr>
          <w:ilvl w:val="0"/>
          <w:numId w:val="26"/>
        </w:numPr>
      </w:pPr>
      <w:r>
        <w:t xml:space="preserve">The work in the SC 6 ad hoc group on trustworthiness (AHG 2) has been </w:t>
      </w:r>
      <w:proofErr w:type="gramStart"/>
      <w:r>
        <w:t>fairly light</w:t>
      </w:r>
      <w:proofErr w:type="gramEnd"/>
      <w:r>
        <w:t xml:space="preserve">. </w:t>
      </w:r>
    </w:p>
    <w:p w14:paraId="401940F2" w14:textId="77777777" w:rsidR="009F366D" w:rsidRDefault="00DE51E4" w:rsidP="00DE51E4">
      <w:pPr>
        <w:pStyle w:val="ListParagraph"/>
        <w:numPr>
          <w:ilvl w:val="0"/>
          <w:numId w:val="26"/>
        </w:numPr>
      </w:pPr>
      <w:r>
        <w:t xml:space="preserve">No comments were received from the AHG 2 participants by the deadline of the comment period (3 December 2020), so the inputs that had been previously generated and discussed during the previous SC 6 meeting will be sent to JTC 1/WG 13 as an input to their standing document on the “Landscape of Trustworthiness”. </w:t>
      </w:r>
    </w:p>
    <w:p w14:paraId="424685F6" w14:textId="121B65B3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The inputs are primarily the heat map that AHG 2 generated related to various trustworthiness terms. </w:t>
      </w:r>
    </w:p>
    <w:p w14:paraId="268E116D" w14:textId="06291428" w:rsidR="00DE51E4" w:rsidRDefault="009F366D" w:rsidP="009F366D">
      <w:pPr>
        <w:pStyle w:val="Heading3"/>
      </w:pPr>
      <w:r>
        <w:t>Adjournment</w:t>
      </w:r>
    </w:p>
    <w:p w14:paraId="1F9F9FCB" w14:textId="1ACB5283" w:rsidR="00DE51E4" w:rsidRPr="00DE51E4" w:rsidRDefault="00DE51E4" w:rsidP="009F366D">
      <w:pPr>
        <w:pStyle w:val="ListParagraph"/>
        <w:numPr>
          <w:ilvl w:val="0"/>
          <w:numId w:val="26"/>
        </w:numPr>
      </w:pPr>
      <w:r>
        <w:t>The meeting was adjourned at 4:52 p.m.</w:t>
      </w:r>
    </w:p>
    <w:p w14:paraId="61CFD41A" w14:textId="00A1F3BA" w:rsidR="003177A2" w:rsidRDefault="003177A2" w:rsidP="003177A2">
      <w:pPr>
        <w:pStyle w:val="Heading3"/>
        <w:rPr>
          <w:lang w:val="en-US"/>
        </w:rPr>
      </w:pPr>
      <w:r>
        <w:rPr>
          <w:lang w:val="en-US"/>
        </w:rPr>
        <w:t>Attendance</w:t>
      </w:r>
    </w:p>
    <w:tbl>
      <w:tblPr>
        <w:tblStyle w:val="TableGrid"/>
        <w:tblW w:w="9050" w:type="dxa"/>
        <w:tblLook w:val="04A0" w:firstRow="1" w:lastRow="0" w:firstColumn="1" w:lastColumn="0" w:noHBand="0" w:noVBand="1"/>
      </w:tblPr>
      <w:tblGrid>
        <w:gridCol w:w="5004"/>
        <w:gridCol w:w="4046"/>
      </w:tblGrid>
      <w:tr w:rsidR="0027714C" w14:paraId="086E60A8" w14:textId="77777777" w:rsidTr="0027714C">
        <w:trPr>
          <w:trHeight w:val="300"/>
        </w:trPr>
        <w:tc>
          <w:tcPr>
            <w:tcW w:w="0" w:type="auto"/>
            <w:noWrap/>
          </w:tcPr>
          <w:p w14:paraId="26505A76" w14:textId="209B0473" w:rsidR="0027714C" w:rsidRPr="0027714C" w:rsidRDefault="009F366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noWrap/>
          </w:tcPr>
          <w:p w14:paraId="73AB29C5" w14:textId="0877510C" w:rsidR="0027714C" w:rsidRPr="0027714C" w:rsidRDefault="009F366D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Affliliation</w:t>
            </w:r>
            <w:proofErr w:type="spellEnd"/>
          </w:p>
        </w:tc>
      </w:tr>
      <w:tr w:rsidR="0027714C" w14:paraId="4DD57AFF" w14:textId="77777777" w:rsidTr="00DE51E4">
        <w:trPr>
          <w:trHeight w:val="300"/>
        </w:trPr>
        <w:tc>
          <w:tcPr>
            <w:tcW w:w="0" w:type="auto"/>
            <w:noWrap/>
          </w:tcPr>
          <w:p w14:paraId="39EF8F99" w14:textId="0A309C9D" w:rsidR="0027714C" w:rsidRPr="0027714C" w:rsidRDefault="009F36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Myles</w:t>
            </w:r>
          </w:p>
        </w:tc>
        <w:tc>
          <w:tcPr>
            <w:tcW w:w="0" w:type="auto"/>
            <w:noWrap/>
          </w:tcPr>
          <w:p w14:paraId="3664A332" w14:textId="57A59774" w:rsidR="0027714C" w:rsidRPr="0027714C" w:rsidRDefault="009F36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Cisco</w:t>
            </w:r>
          </w:p>
        </w:tc>
      </w:tr>
      <w:tr w:rsidR="0027714C" w14:paraId="321C4CE9" w14:textId="77777777" w:rsidTr="00DE51E4">
        <w:trPr>
          <w:trHeight w:val="300"/>
        </w:trPr>
        <w:tc>
          <w:tcPr>
            <w:tcW w:w="0" w:type="auto"/>
            <w:noWrap/>
          </w:tcPr>
          <w:p w14:paraId="2C4D287C" w14:textId="4E4816F5" w:rsidR="0027714C" w:rsidRPr="0027714C" w:rsidRDefault="002771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noWrap/>
          </w:tcPr>
          <w:p w14:paraId="2716D5FF" w14:textId="50B51734" w:rsidR="0027714C" w:rsidRPr="0027714C" w:rsidRDefault="0027714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5C9FAA4" w14:textId="77777777" w:rsidR="003177A2" w:rsidRPr="003177A2" w:rsidRDefault="003177A2" w:rsidP="003177A2">
      <w:pPr>
        <w:rPr>
          <w:lang w:val="en-US"/>
        </w:rPr>
      </w:pPr>
    </w:p>
    <w:sectPr w:rsidR="003177A2" w:rsidRPr="003177A2" w:rsidSect="00C41A87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B67CE" w14:textId="77777777" w:rsidR="00E7541A" w:rsidRDefault="00E7541A">
      <w:r>
        <w:separator/>
      </w:r>
    </w:p>
  </w:endnote>
  <w:endnote w:type="continuationSeparator" w:id="0">
    <w:p w14:paraId="33700494" w14:textId="77777777" w:rsidR="00E7541A" w:rsidRDefault="00E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0BE4" w14:textId="77777777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506212" w:rsidRPr="00116A7F">
      <w:rPr>
        <w:rFonts w:ascii="Helvetica" w:hAnsi="Helvetica"/>
        <w:sz w:val="22"/>
        <w:szCs w:val="22"/>
      </w:rPr>
      <w:t>Andrew Myles (Cisco)</w:t>
    </w:r>
  </w:p>
  <w:p w14:paraId="3FED0910" w14:textId="77777777" w:rsidR="0062716A" w:rsidRDefault="00627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E6548" w14:textId="77777777" w:rsidR="00E7541A" w:rsidRDefault="00E7541A">
      <w:r>
        <w:separator/>
      </w:r>
    </w:p>
  </w:footnote>
  <w:footnote w:type="continuationSeparator" w:id="0">
    <w:p w14:paraId="1EC4EC96" w14:textId="77777777" w:rsidR="00E7541A" w:rsidRDefault="00E7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28BC" w14:textId="55590F66" w:rsidR="0062716A" w:rsidRPr="005831F1" w:rsidRDefault="00DE51E4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Jan</w:t>
    </w:r>
    <w:r w:rsidR="002F5174">
      <w:rPr>
        <w:rFonts w:asciiTheme="minorHAnsi" w:hAnsiTheme="minorHAnsi"/>
      </w:rPr>
      <w:t xml:space="preserve"> 202</w:t>
    </w:r>
    <w:r>
      <w:rPr>
        <w:rFonts w:asciiTheme="minorHAnsi" w:hAnsiTheme="minorHAnsi"/>
      </w:rPr>
      <w:t>1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doc.: IEEE 802.11-</w:t>
    </w:r>
    <w:r w:rsidR="005505AB">
      <w:rPr>
        <w:rFonts w:asciiTheme="minorHAnsi" w:hAnsiTheme="minorHAnsi"/>
      </w:rPr>
      <w:t>2</w:t>
    </w:r>
    <w:r>
      <w:rPr>
        <w:rFonts w:asciiTheme="minorHAnsi" w:hAnsiTheme="minorHAnsi"/>
      </w:rPr>
      <w:t>1</w:t>
    </w:r>
    <w:r w:rsidR="002F5174">
      <w:rPr>
        <w:rFonts w:asciiTheme="minorHAnsi" w:hAnsiTheme="minorHAnsi"/>
      </w:rPr>
      <w:t>/</w:t>
    </w:r>
    <w:r>
      <w:rPr>
        <w:rFonts w:asciiTheme="minorHAnsi" w:hAnsiTheme="minorHAnsi"/>
      </w:rPr>
      <w:t>0088</w:t>
    </w:r>
    <w:r w:rsidR="002F5174">
      <w:rPr>
        <w:rFonts w:asciiTheme="minorHAnsi" w:hAnsiTheme="minorHAnsi"/>
      </w:rPr>
      <w:t>r</w:t>
    </w:r>
    <w:r w:rsidR="0059452D">
      <w:rPr>
        <w:rFonts w:asciiTheme="minorHAnsi" w:hAnsiTheme="minorHAnsi"/>
      </w:rPr>
      <w:t>0</w:t>
    </w:r>
    <w:r w:rsidR="008D4600" w:rsidRPr="005831F1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13068"/>
    <w:multiLevelType w:val="hybridMultilevel"/>
    <w:tmpl w:val="A02C2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1"/>
  </w:num>
  <w:num w:numId="5">
    <w:abstractNumId w:val="3"/>
  </w:num>
  <w:num w:numId="6">
    <w:abstractNumId w:val="16"/>
  </w:num>
  <w:num w:numId="7">
    <w:abstractNumId w:val="5"/>
  </w:num>
  <w:num w:numId="8">
    <w:abstractNumId w:val="22"/>
  </w:num>
  <w:num w:numId="9">
    <w:abstractNumId w:val="7"/>
  </w:num>
  <w:num w:numId="10">
    <w:abstractNumId w:val="17"/>
  </w:num>
  <w:num w:numId="11">
    <w:abstractNumId w:val="9"/>
  </w:num>
  <w:num w:numId="12">
    <w:abstractNumId w:val="24"/>
  </w:num>
  <w:num w:numId="13">
    <w:abstractNumId w:val="14"/>
  </w:num>
  <w:num w:numId="14">
    <w:abstractNumId w:val="10"/>
  </w:num>
  <w:num w:numId="15">
    <w:abstractNumId w:val="4"/>
  </w:num>
  <w:num w:numId="16">
    <w:abstractNumId w:val="8"/>
  </w:num>
  <w:num w:numId="17">
    <w:abstractNumId w:val="21"/>
  </w:num>
  <w:num w:numId="18">
    <w:abstractNumId w:val="25"/>
  </w:num>
  <w:num w:numId="19">
    <w:abstractNumId w:val="1"/>
  </w:num>
  <w:num w:numId="20">
    <w:abstractNumId w:val="0"/>
  </w:num>
  <w:num w:numId="21">
    <w:abstractNumId w:val="6"/>
  </w:num>
  <w:num w:numId="22">
    <w:abstractNumId w:val="15"/>
  </w:num>
  <w:num w:numId="23">
    <w:abstractNumId w:val="18"/>
  </w:num>
  <w:num w:numId="24">
    <w:abstractNumId w:val="2"/>
  </w:num>
  <w:num w:numId="25">
    <w:abstractNumId w:val="19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10D59"/>
    <w:rsid w:val="0001155F"/>
    <w:rsid w:val="0001400E"/>
    <w:rsid w:val="00014365"/>
    <w:rsid w:val="000235E4"/>
    <w:rsid w:val="00024F1A"/>
    <w:rsid w:val="00043852"/>
    <w:rsid w:val="00053842"/>
    <w:rsid w:val="00053BFF"/>
    <w:rsid w:val="00067A7F"/>
    <w:rsid w:val="00083B55"/>
    <w:rsid w:val="0009304A"/>
    <w:rsid w:val="000A6961"/>
    <w:rsid w:val="000F41B3"/>
    <w:rsid w:val="00103435"/>
    <w:rsid w:val="00104F2B"/>
    <w:rsid w:val="0010535D"/>
    <w:rsid w:val="00105502"/>
    <w:rsid w:val="00116A7F"/>
    <w:rsid w:val="00127769"/>
    <w:rsid w:val="00131DCB"/>
    <w:rsid w:val="00153117"/>
    <w:rsid w:val="001608D2"/>
    <w:rsid w:val="0016297E"/>
    <w:rsid w:val="001639E5"/>
    <w:rsid w:val="001671CD"/>
    <w:rsid w:val="001726A8"/>
    <w:rsid w:val="001746FB"/>
    <w:rsid w:val="0018055E"/>
    <w:rsid w:val="001813AA"/>
    <w:rsid w:val="001A0BEC"/>
    <w:rsid w:val="001A4B23"/>
    <w:rsid w:val="001B5F9E"/>
    <w:rsid w:val="001B7658"/>
    <w:rsid w:val="001C0574"/>
    <w:rsid w:val="001C3C03"/>
    <w:rsid w:val="001C765A"/>
    <w:rsid w:val="001D296F"/>
    <w:rsid w:val="001D723B"/>
    <w:rsid w:val="001E3294"/>
    <w:rsid w:val="001E7BA8"/>
    <w:rsid w:val="002004A9"/>
    <w:rsid w:val="0020187A"/>
    <w:rsid w:val="002244C7"/>
    <w:rsid w:val="002301C9"/>
    <w:rsid w:val="002377DC"/>
    <w:rsid w:val="002500F4"/>
    <w:rsid w:val="00256BBD"/>
    <w:rsid w:val="002637AA"/>
    <w:rsid w:val="00263901"/>
    <w:rsid w:val="00263E90"/>
    <w:rsid w:val="00267A0F"/>
    <w:rsid w:val="002704A5"/>
    <w:rsid w:val="002706A9"/>
    <w:rsid w:val="00275DC7"/>
    <w:rsid w:val="0027714C"/>
    <w:rsid w:val="00281B9A"/>
    <w:rsid w:val="00287259"/>
    <w:rsid w:val="0029020B"/>
    <w:rsid w:val="00293654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2F5174"/>
    <w:rsid w:val="00301343"/>
    <w:rsid w:val="003040FE"/>
    <w:rsid w:val="00306274"/>
    <w:rsid w:val="003112B4"/>
    <w:rsid w:val="00316A63"/>
    <w:rsid w:val="003177A2"/>
    <w:rsid w:val="0032578B"/>
    <w:rsid w:val="003266AB"/>
    <w:rsid w:val="00337AD9"/>
    <w:rsid w:val="00352B38"/>
    <w:rsid w:val="003652A8"/>
    <w:rsid w:val="00373F8E"/>
    <w:rsid w:val="00376A3F"/>
    <w:rsid w:val="00385A3D"/>
    <w:rsid w:val="00391635"/>
    <w:rsid w:val="003B60ED"/>
    <w:rsid w:val="003C09AD"/>
    <w:rsid w:val="003C4D92"/>
    <w:rsid w:val="003D22C5"/>
    <w:rsid w:val="003E5AC0"/>
    <w:rsid w:val="003F2499"/>
    <w:rsid w:val="003F3EE9"/>
    <w:rsid w:val="003F4703"/>
    <w:rsid w:val="004033D5"/>
    <w:rsid w:val="0040771C"/>
    <w:rsid w:val="0042005E"/>
    <w:rsid w:val="00421629"/>
    <w:rsid w:val="004239A7"/>
    <w:rsid w:val="004312DD"/>
    <w:rsid w:val="0044192C"/>
    <w:rsid w:val="00442037"/>
    <w:rsid w:val="00442EAA"/>
    <w:rsid w:val="00454E3D"/>
    <w:rsid w:val="00454FD0"/>
    <w:rsid w:val="004640D9"/>
    <w:rsid w:val="0046582E"/>
    <w:rsid w:val="004806A3"/>
    <w:rsid w:val="00494EC7"/>
    <w:rsid w:val="004A1CC3"/>
    <w:rsid w:val="004A5B1F"/>
    <w:rsid w:val="004A5EAE"/>
    <w:rsid w:val="004B53AB"/>
    <w:rsid w:val="004B6353"/>
    <w:rsid w:val="004B754F"/>
    <w:rsid w:val="004C43B6"/>
    <w:rsid w:val="004D2357"/>
    <w:rsid w:val="004D449C"/>
    <w:rsid w:val="004D6B37"/>
    <w:rsid w:val="004D7E6B"/>
    <w:rsid w:val="004F0966"/>
    <w:rsid w:val="004F21B9"/>
    <w:rsid w:val="00500974"/>
    <w:rsid w:val="005011F6"/>
    <w:rsid w:val="00506212"/>
    <w:rsid w:val="00525CCD"/>
    <w:rsid w:val="00527EA0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6AFB"/>
    <w:rsid w:val="005829B5"/>
    <w:rsid w:val="005831F1"/>
    <w:rsid w:val="0059452D"/>
    <w:rsid w:val="005945A8"/>
    <w:rsid w:val="005A0F5E"/>
    <w:rsid w:val="005A1B1D"/>
    <w:rsid w:val="005A75CB"/>
    <w:rsid w:val="005B3902"/>
    <w:rsid w:val="005B3EB1"/>
    <w:rsid w:val="005D2AE7"/>
    <w:rsid w:val="005D7BC4"/>
    <w:rsid w:val="005E26D4"/>
    <w:rsid w:val="005E3BCD"/>
    <w:rsid w:val="005F4E00"/>
    <w:rsid w:val="00600CD7"/>
    <w:rsid w:val="0060555E"/>
    <w:rsid w:val="00610234"/>
    <w:rsid w:val="0062440B"/>
    <w:rsid w:val="006252C6"/>
    <w:rsid w:val="0062716A"/>
    <w:rsid w:val="00627E45"/>
    <w:rsid w:val="006326CE"/>
    <w:rsid w:val="00654142"/>
    <w:rsid w:val="006541C7"/>
    <w:rsid w:val="00654C39"/>
    <w:rsid w:val="0065555A"/>
    <w:rsid w:val="00664F09"/>
    <w:rsid w:val="006660CE"/>
    <w:rsid w:val="006732EC"/>
    <w:rsid w:val="006744DF"/>
    <w:rsid w:val="006839CD"/>
    <w:rsid w:val="00692903"/>
    <w:rsid w:val="00696E0C"/>
    <w:rsid w:val="006A45D0"/>
    <w:rsid w:val="006A7C8A"/>
    <w:rsid w:val="006B2190"/>
    <w:rsid w:val="006C0727"/>
    <w:rsid w:val="006C2EEC"/>
    <w:rsid w:val="006C31B3"/>
    <w:rsid w:val="006C32FE"/>
    <w:rsid w:val="006C6264"/>
    <w:rsid w:val="006E145F"/>
    <w:rsid w:val="006E1D13"/>
    <w:rsid w:val="006E27A3"/>
    <w:rsid w:val="006E29C0"/>
    <w:rsid w:val="006E45AB"/>
    <w:rsid w:val="006F3F14"/>
    <w:rsid w:val="006F4754"/>
    <w:rsid w:val="006F6673"/>
    <w:rsid w:val="00707978"/>
    <w:rsid w:val="0071122E"/>
    <w:rsid w:val="00716D23"/>
    <w:rsid w:val="007217F8"/>
    <w:rsid w:val="00727513"/>
    <w:rsid w:val="00732CAB"/>
    <w:rsid w:val="00737BD9"/>
    <w:rsid w:val="00743212"/>
    <w:rsid w:val="00751456"/>
    <w:rsid w:val="00755F83"/>
    <w:rsid w:val="0075639D"/>
    <w:rsid w:val="00757022"/>
    <w:rsid w:val="00770572"/>
    <w:rsid w:val="00770B0D"/>
    <w:rsid w:val="00772763"/>
    <w:rsid w:val="0077493B"/>
    <w:rsid w:val="00784B06"/>
    <w:rsid w:val="00795A1C"/>
    <w:rsid w:val="007A4014"/>
    <w:rsid w:val="007A55CF"/>
    <w:rsid w:val="007B1F37"/>
    <w:rsid w:val="007C5C4A"/>
    <w:rsid w:val="007D3AAD"/>
    <w:rsid w:val="007D7E4A"/>
    <w:rsid w:val="008075C4"/>
    <w:rsid w:val="0081108D"/>
    <w:rsid w:val="008124EC"/>
    <w:rsid w:val="00812DA8"/>
    <w:rsid w:val="008375ED"/>
    <w:rsid w:val="00855626"/>
    <w:rsid w:val="00866A69"/>
    <w:rsid w:val="0087484A"/>
    <w:rsid w:val="008808F7"/>
    <w:rsid w:val="008833B8"/>
    <w:rsid w:val="008847D5"/>
    <w:rsid w:val="00890769"/>
    <w:rsid w:val="00890B9B"/>
    <w:rsid w:val="008921A3"/>
    <w:rsid w:val="008A5D76"/>
    <w:rsid w:val="008B7C12"/>
    <w:rsid w:val="008C11E0"/>
    <w:rsid w:val="008C1851"/>
    <w:rsid w:val="008C36EF"/>
    <w:rsid w:val="008C5E6C"/>
    <w:rsid w:val="008D4600"/>
    <w:rsid w:val="008E04BD"/>
    <w:rsid w:val="008E33B1"/>
    <w:rsid w:val="008F7B7A"/>
    <w:rsid w:val="008F7B8D"/>
    <w:rsid w:val="009008E9"/>
    <w:rsid w:val="009021D9"/>
    <w:rsid w:val="00902D4B"/>
    <w:rsid w:val="0090601A"/>
    <w:rsid w:val="00912C1F"/>
    <w:rsid w:val="00915124"/>
    <w:rsid w:val="0092012B"/>
    <w:rsid w:val="00921976"/>
    <w:rsid w:val="0092462F"/>
    <w:rsid w:val="00937927"/>
    <w:rsid w:val="00937D2A"/>
    <w:rsid w:val="00940415"/>
    <w:rsid w:val="009423EC"/>
    <w:rsid w:val="00955C4D"/>
    <w:rsid w:val="0096307E"/>
    <w:rsid w:val="00975F0B"/>
    <w:rsid w:val="00980210"/>
    <w:rsid w:val="00982E9B"/>
    <w:rsid w:val="00986360"/>
    <w:rsid w:val="009927FC"/>
    <w:rsid w:val="00994244"/>
    <w:rsid w:val="009963FB"/>
    <w:rsid w:val="009A08C3"/>
    <w:rsid w:val="009C6C36"/>
    <w:rsid w:val="009D5E5E"/>
    <w:rsid w:val="009F2B0F"/>
    <w:rsid w:val="009F366D"/>
    <w:rsid w:val="00A006B0"/>
    <w:rsid w:val="00A02ED0"/>
    <w:rsid w:val="00A17EB2"/>
    <w:rsid w:val="00A259AD"/>
    <w:rsid w:val="00A30172"/>
    <w:rsid w:val="00A358C0"/>
    <w:rsid w:val="00A4426D"/>
    <w:rsid w:val="00A444BB"/>
    <w:rsid w:val="00A55922"/>
    <w:rsid w:val="00A664A7"/>
    <w:rsid w:val="00A671D6"/>
    <w:rsid w:val="00A74B51"/>
    <w:rsid w:val="00A74B84"/>
    <w:rsid w:val="00A80526"/>
    <w:rsid w:val="00A82BA8"/>
    <w:rsid w:val="00A84CDC"/>
    <w:rsid w:val="00A95A8C"/>
    <w:rsid w:val="00A976E3"/>
    <w:rsid w:val="00AA427C"/>
    <w:rsid w:val="00AA5F63"/>
    <w:rsid w:val="00AA7B09"/>
    <w:rsid w:val="00AC4CB6"/>
    <w:rsid w:val="00AC6551"/>
    <w:rsid w:val="00AD1B4B"/>
    <w:rsid w:val="00AD1BB9"/>
    <w:rsid w:val="00AD4607"/>
    <w:rsid w:val="00AE34E6"/>
    <w:rsid w:val="00AE47BE"/>
    <w:rsid w:val="00AE5ED0"/>
    <w:rsid w:val="00AF70FF"/>
    <w:rsid w:val="00B01F88"/>
    <w:rsid w:val="00B034C0"/>
    <w:rsid w:val="00B0637C"/>
    <w:rsid w:val="00B1789C"/>
    <w:rsid w:val="00B27A8C"/>
    <w:rsid w:val="00B33D42"/>
    <w:rsid w:val="00B4580C"/>
    <w:rsid w:val="00B46209"/>
    <w:rsid w:val="00B51E11"/>
    <w:rsid w:val="00B6469C"/>
    <w:rsid w:val="00B6591F"/>
    <w:rsid w:val="00B7413E"/>
    <w:rsid w:val="00B74473"/>
    <w:rsid w:val="00B85874"/>
    <w:rsid w:val="00B863D6"/>
    <w:rsid w:val="00B91A09"/>
    <w:rsid w:val="00BB6A07"/>
    <w:rsid w:val="00BC321F"/>
    <w:rsid w:val="00BC5AD4"/>
    <w:rsid w:val="00BC727A"/>
    <w:rsid w:val="00BD30FD"/>
    <w:rsid w:val="00BE2A70"/>
    <w:rsid w:val="00BE66EC"/>
    <w:rsid w:val="00BE68C2"/>
    <w:rsid w:val="00BF0E4E"/>
    <w:rsid w:val="00BF3B5E"/>
    <w:rsid w:val="00BF5AFC"/>
    <w:rsid w:val="00C026D3"/>
    <w:rsid w:val="00C07341"/>
    <w:rsid w:val="00C2270B"/>
    <w:rsid w:val="00C2280B"/>
    <w:rsid w:val="00C36CA5"/>
    <w:rsid w:val="00C37318"/>
    <w:rsid w:val="00C41A87"/>
    <w:rsid w:val="00C42569"/>
    <w:rsid w:val="00C55B1B"/>
    <w:rsid w:val="00C55E87"/>
    <w:rsid w:val="00C64A7D"/>
    <w:rsid w:val="00C71F24"/>
    <w:rsid w:val="00C73B9B"/>
    <w:rsid w:val="00C74E63"/>
    <w:rsid w:val="00C84407"/>
    <w:rsid w:val="00C91F4D"/>
    <w:rsid w:val="00CA09B2"/>
    <w:rsid w:val="00CA1F34"/>
    <w:rsid w:val="00CA6126"/>
    <w:rsid w:val="00CC4A9B"/>
    <w:rsid w:val="00CC7006"/>
    <w:rsid w:val="00CD65D2"/>
    <w:rsid w:val="00CD6DCE"/>
    <w:rsid w:val="00CD7939"/>
    <w:rsid w:val="00CE2280"/>
    <w:rsid w:val="00CE4F9D"/>
    <w:rsid w:val="00D14957"/>
    <w:rsid w:val="00D26826"/>
    <w:rsid w:val="00D27E5C"/>
    <w:rsid w:val="00D4196C"/>
    <w:rsid w:val="00D54D6D"/>
    <w:rsid w:val="00D57E13"/>
    <w:rsid w:val="00D673A2"/>
    <w:rsid w:val="00D757DB"/>
    <w:rsid w:val="00D75DD9"/>
    <w:rsid w:val="00D77168"/>
    <w:rsid w:val="00D80240"/>
    <w:rsid w:val="00D84C29"/>
    <w:rsid w:val="00D90D48"/>
    <w:rsid w:val="00D92C0D"/>
    <w:rsid w:val="00D95A18"/>
    <w:rsid w:val="00DA2CAA"/>
    <w:rsid w:val="00DA4FBE"/>
    <w:rsid w:val="00DB53BF"/>
    <w:rsid w:val="00DB5647"/>
    <w:rsid w:val="00DC34EF"/>
    <w:rsid w:val="00DC5A7B"/>
    <w:rsid w:val="00DD3654"/>
    <w:rsid w:val="00DE51E4"/>
    <w:rsid w:val="00DF3948"/>
    <w:rsid w:val="00DF46FB"/>
    <w:rsid w:val="00E31486"/>
    <w:rsid w:val="00E31F5F"/>
    <w:rsid w:val="00E4260B"/>
    <w:rsid w:val="00E44072"/>
    <w:rsid w:val="00E46D02"/>
    <w:rsid w:val="00E570D3"/>
    <w:rsid w:val="00E7541A"/>
    <w:rsid w:val="00E801BA"/>
    <w:rsid w:val="00EB1CC8"/>
    <w:rsid w:val="00EB2B50"/>
    <w:rsid w:val="00EB6894"/>
    <w:rsid w:val="00EC0859"/>
    <w:rsid w:val="00EC455F"/>
    <w:rsid w:val="00EE3EEF"/>
    <w:rsid w:val="00EE3F7B"/>
    <w:rsid w:val="00EF1A12"/>
    <w:rsid w:val="00F01455"/>
    <w:rsid w:val="00F03CFD"/>
    <w:rsid w:val="00F0444D"/>
    <w:rsid w:val="00F05C11"/>
    <w:rsid w:val="00F1500C"/>
    <w:rsid w:val="00F32F4F"/>
    <w:rsid w:val="00F34F42"/>
    <w:rsid w:val="00F36CB7"/>
    <w:rsid w:val="00F418A1"/>
    <w:rsid w:val="00F41D66"/>
    <w:rsid w:val="00F43BFF"/>
    <w:rsid w:val="00F44332"/>
    <w:rsid w:val="00F51545"/>
    <w:rsid w:val="00F71E92"/>
    <w:rsid w:val="00F73B11"/>
    <w:rsid w:val="00F84DC6"/>
    <w:rsid w:val="00F84EA2"/>
    <w:rsid w:val="00F85043"/>
    <w:rsid w:val="00F940B7"/>
    <w:rsid w:val="00FA608E"/>
    <w:rsid w:val="00FB2936"/>
    <w:rsid w:val="00FB51EA"/>
    <w:rsid w:val="00FB675D"/>
    <w:rsid w:val="00FC037C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  <w:style w:type="table" w:styleId="TableGrid">
    <w:name w:val="Table Grid"/>
    <w:basedOn w:val="TableNormal"/>
    <w:rsid w:val="0027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1EE6-F0DD-4827-99D4-74B6808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doc.: IEEE 802.11-19/0xxxr0</vt:lpstr>
      <vt:lpstr>Minutes of the IEEE 802 JTC1 SC meeting on Tuesday, 12 January 2021</vt:lpstr>
      <vt:lpstr>        Order</vt:lpstr>
      <vt:lpstr>        Agenda</vt:lpstr>
      <vt:lpstr>        Minutes</vt:lpstr>
      <vt:lpstr>        Status summary</vt:lpstr>
      <vt:lpstr>        802.1</vt:lpstr>
      <vt:lpstr>        802.3</vt:lpstr>
      <vt:lpstr>        802.11</vt:lpstr>
      <vt:lpstr>        802.22</vt:lpstr>
      <vt:lpstr>        Attendance</vt:lpstr>
    </vt:vector>
  </TitlesOfParts>
  <Company>RSA Security</Company>
  <LinksUpToDate>false</LinksUpToDate>
  <CharactersWithSpaces>4731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Andrew Myles (amyles)</cp:lastModifiedBy>
  <cp:revision>2</cp:revision>
  <dcterms:created xsi:type="dcterms:W3CDTF">2021-03-28T21:34:00Z</dcterms:created>
  <dcterms:modified xsi:type="dcterms:W3CDTF">2021-03-28T21:34:00Z</dcterms:modified>
</cp:coreProperties>
</file>