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1889E076" w:rsidR="00F36E92" w:rsidRPr="00804B6E" w:rsidRDefault="00F36E92" w:rsidP="004C61FA">
            <w:pPr>
              <w:pStyle w:val="T2"/>
              <w:rPr>
                <w:lang w:val="en-US"/>
              </w:rPr>
            </w:pPr>
            <w:r w:rsidRPr="00804B6E">
              <w:rPr>
                <w:lang w:val="en-US"/>
              </w:rPr>
              <w:t xml:space="preserve">IEEE 802.11bd </w:t>
            </w:r>
            <w:r w:rsidR="00AA706D">
              <w:rPr>
                <w:lang w:val="en-US"/>
              </w:rPr>
              <w:t>March</w:t>
            </w:r>
            <w:r w:rsidR="00F71312" w:rsidRPr="00804B6E">
              <w:rPr>
                <w:lang w:val="en-US"/>
              </w:rPr>
              <w:t xml:space="preserve"> 202</w:t>
            </w:r>
            <w:r w:rsidR="003167FE">
              <w:rPr>
                <w:lang w:val="en-US"/>
              </w:rPr>
              <w:t>1</w:t>
            </w:r>
            <w:r w:rsidR="00F71312" w:rsidRPr="00804B6E">
              <w:rPr>
                <w:lang w:val="en-US"/>
              </w:rPr>
              <w:t xml:space="preserve"> </w:t>
            </w:r>
            <w:r w:rsidR="00AA706D">
              <w:rPr>
                <w:lang w:val="en-US"/>
              </w:rPr>
              <w:t>Plenary</w:t>
            </w:r>
            <w:r w:rsidR="008F5997">
              <w:rPr>
                <w:lang w:val="en-US"/>
              </w:rPr>
              <w:t xml:space="preserve"> </w:t>
            </w:r>
            <w:r w:rsidR="00F71312" w:rsidRPr="00804B6E">
              <w:rPr>
                <w:lang w:val="en-US"/>
              </w:rPr>
              <w:t xml:space="preserve">meeting minutes </w:t>
            </w:r>
          </w:p>
        </w:tc>
      </w:tr>
      <w:tr w:rsidR="00F36E92" w:rsidRPr="00804B6E" w14:paraId="41D57937" w14:textId="77777777" w:rsidTr="000D2114">
        <w:trPr>
          <w:trHeight w:val="359"/>
          <w:jc w:val="center"/>
        </w:trPr>
        <w:tc>
          <w:tcPr>
            <w:tcW w:w="9576" w:type="dxa"/>
            <w:gridSpan w:val="5"/>
            <w:vAlign w:val="center"/>
          </w:tcPr>
          <w:p w14:paraId="0A037613" w14:textId="7795C4B7"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6A66A1">
              <w:rPr>
                <w:b w:val="0"/>
                <w:sz w:val="20"/>
                <w:lang w:val="en-US"/>
              </w:rPr>
              <w:t>1</w:t>
            </w:r>
            <w:r w:rsidRPr="00804B6E">
              <w:rPr>
                <w:b w:val="0"/>
                <w:sz w:val="20"/>
                <w:lang w:val="en-US"/>
              </w:rPr>
              <w:t>-</w:t>
            </w:r>
            <w:r w:rsidR="007F18DB">
              <w:rPr>
                <w:b w:val="0"/>
                <w:sz w:val="20"/>
                <w:lang w:val="en-US"/>
              </w:rPr>
              <w:t>0</w:t>
            </w:r>
            <w:r w:rsidR="00AA706D">
              <w:rPr>
                <w:b w:val="0"/>
                <w:sz w:val="20"/>
                <w:lang w:val="en-US"/>
              </w:rPr>
              <w:t>3</w:t>
            </w:r>
            <w:r w:rsidRPr="00804B6E">
              <w:rPr>
                <w:b w:val="0"/>
                <w:sz w:val="20"/>
                <w:lang w:val="en-US"/>
              </w:rPr>
              <w:t>-</w:t>
            </w:r>
            <w:r w:rsidR="00F74518">
              <w:rPr>
                <w:b w:val="0"/>
                <w:sz w:val="20"/>
                <w:lang w:val="en-US"/>
              </w:rPr>
              <w:t>0</w:t>
            </w:r>
            <w:r w:rsidR="00AA706D">
              <w:rPr>
                <w:b w:val="0"/>
                <w:sz w:val="20"/>
                <w:lang w:val="en-US"/>
              </w:rPr>
              <w:t>9</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5D97E531" w:rsidR="00C96EB4" w:rsidRPr="00804B6E" w:rsidRDefault="003A770E" w:rsidP="00C96EB4">
            <w:pPr>
              <w:pStyle w:val="T2"/>
              <w:spacing w:after="0"/>
              <w:ind w:left="0" w:right="0"/>
              <w:rPr>
                <w:b w:val="0"/>
                <w:sz w:val="20"/>
                <w:lang w:val="en-US"/>
              </w:rPr>
            </w:pPr>
            <w:r>
              <w:rPr>
                <w:b w:val="0"/>
                <w:sz w:val="20"/>
                <w:lang w:val="en-US"/>
              </w:rPr>
              <w:t xml:space="preserve">350 Holger Way, San Jose, CA, </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9F25A0"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9F25A0" w:rsidRDefault="009F25A0" w:rsidP="00F36E92">
                            <w:pPr>
                              <w:pStyle w:val="T1"/>
                              <w:spacing w:after="120"/>
                            </w:pPr>
                            <w:r>
                              <w:t>Abstract</w:t>
                            </w:r>
                          </w:p>
                          <w:p w14:paraId="47CC498A" w14:textId="77777777" w:rsidR="009F25A0" w:rsidRDefault="009F25A0" w:rsidP="00F36E92">
                            <w:pPr>
                              <w:jc w:val="both"/>
                            </w:pPr>
                          </w:p>
                          <w:p w14:paraId="4A325193" w14:textId="15E10FD9" w:rsidR="009F25A0" w:rsidRDefault="009F25A0" w:rsidP="004C2B72">
                            <w:pPr>
                              <w:jc w:val="both"/>
                            </w:pPr>
                            <w:r>
                              <w:t>This document includes minutes of all IEEE 802.11bd March Plenary teleconferences meetings from March 9</w:t>
                            </w:r>
                            <w:r w:rsidRPr="005E0556">
                              <w:rPr>
                                <w:vertAlign w:val="superscript"/>
                              </w:rPr>
                              <w:t>th</w:t>
                            </w:r>
                            <w:r>
                              <w:t xml:space="preserve"> to March 12</w:t>
                            </w:r>
                            <w:r w:rsidRPr="005E0556">
                              <w:rPr>
                                <w:vertAlign w:val="superscript"/>
                              </w:rPr>
                              <w:t>th</w:t>
                            </w:r>
                            <w:r>
                              <w:t>.</w:t>
                            </w:r>
                          </w:p>
                          <w:p w14:paraId="47157464" w14:textId="6144D9C9" w:rsidR="009F25A0" w:rsidRDefault="009F25A0" w:rsidP="004C2B72">
                            <w:pPr>
                              <w:jc w:val="both"/>
                            </w:pPr>
                          </w:p>
                          <w:p w14:paraId="2963DD12" w14:textId="7724C856" w:rsidR="009F25A0" w:rsidRDefault="009F25A0" w:rsidP="004C2B72">
                            <w:pPr>
                              <w:jc w:val="both"/>
                            </w:pPr>
                          </w:p>
                          <w:p w14:paraId="59269269" w14:textId="2F906C68" w:rsidR="009F25A0" w:rsidRDefault="009F25A0" w:rsidP="004C2B72">
                            <w:pPr>
                              <w:jc w:val="both"/>
                            </w:pPr>
                            <w:r>
                              <w:t>Version Tracking:</w:t>
                            </w:r>
                          </w:p>
                          <w:p w14:paraId="55B4612B" w14:textId="0322CD18" w:rsidR="009F25A0" w:rsidRPr="006A66A1" w:rsidRDefault="009F25A0" w:rsidP="006602E3">
                            <w:pPr>
                              <w:jc w:val="both"/>
                            </w:pPr>
                            <w:r w:rsidRPr="006A66A1">
                              <w:t xml:space="preserve">R0: </w:t>
                            </w:r>
                            <w:r w:rsidR="00BB6AB9">
                              <w:t>March</w:t>
                            </w:r>
                            <w:r>
                              <w:t xml:space="preserve"> </w:t>
                            </w:r>
                            <w:r w:rsidR="00BB6AB9">
                              <w:t>9</w:t>
                            </w:r>
                            <w:r w:rsidRPr="006602E3">
                              <w:rPr>
                                <w:vertAlign w:val="superscript"/>
                              </w:rPr>
                              <w:t>th</w:t>
                            </w:r>
                            <w:r>
                              <w:t xml:space="preserve"> – 1</w:t>
                            </w:r>
                            <w:r w:rsidR="00BB6AB9">
                              <w:t>2</w:t>
                            </w:r>
                            <w:r w:rsidRPr="004516E3">
                              <w:rPr>
                                <w:vertAlign w:val="superscript"/>
                              </w:rPr>
                              <w:t>th</w:t>
                            </w:r>
                            <w:r>
                              <w:t xml:space="preserve"> </w:t>
                            </w:r>
                            <w:r w:rsidRPr="006A66A1">
                              <w:t>teleconference session</w:t>
                            </w:r>
                            <w:r>
                              <w:t>s</w:t>
                            </w:r>
                            <w:r w:rsidRPr="006A66A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9F25A0" w:rsidRDefault="009F25A0" w:rsidP="00F36E92">
                      <w:pPr>
                        <w:pStyle w:val="T1"/>
                        <w:spacing w:after="120"/>
                      </w:pPr>
                      <w:r>
                        <w:t>Abstract</w:t>
                      </w:r>
                    </w:p>
                    <w:p w14:paraId="47CC498A" w14:textId="77777777" w:rsidR="009F25A0" w:rsidRDefault="009F25A0" w:rsidP="00F36E92">
                      <w:pPr>
                        <w:jc w:val="both"/>
                      </w:pPr>
                    </w:p>
                    <w:p w14:paraId="4A325193" w14:textId="15E10FD9" w:rsidR="009F25A0" w:rsidRDefault="009F25A0" w:rsidP="004C2B72">
                      <w:pPr>
                        <w:jc w:val="both"/>
                      </w:pPr>
                      <w:r>
                        <w:t>This document includes minutes of all IEEE 802.11bd March Plenary teleconferences meetings from March 9</w:t>
                      </w:r>
                      <w:r w:rsidRPr="005E0556">
                        <w:rPr>
                          <w:vertAlign w:val="superscript"/>
                        </w:rPr>
                        <w:t>th</w:t>
                      </w:r>
                      <w:r>
                        <w:t xml:space="preserve"> to March 12</w:t>
                      </w:r>
                      <w:r w:rsidRPr="005E0556">
                        <w:rPr>
                          <w:vertAlign w:val="superscript"/>
                        </w:rPr>
                        <w:t>th</w:t>
                      </w:r>
                      <w:r>
                        <w:t>.</w:t>
                      </w:r>
                    </w:p>
                    <w:p w14:paraId="47157464" w14:textId="6144D9C9" w:rsidR="009F25A0" w:rsidRDefault="009F25A0" w:rsidP="004C2B72">
                      <w:pPr>
                        <w:jc w:val="both"/>
                      </w:pPr>
                    </w:p>
                    <w:p w14:paraId="2963DD12" w14:textId="7724C856" w:rsidR="009F25A0" w:rsidRDefault="009F25A0" w:rsidP="004C2B72">
                      <w:pPr>
                        <w:jc w:val="both"/>
                      </w:pPr>
                    </w:p>
                    <w:p w14:paraId="59269269" w14:textId="2F906C68" w:rsidR="009F25A0" w:rsidRDefault="009F25A0" w:rsidP="004C2B72">
                      <w:pPr>
                        <w:jc w:val="both"/>
                      </w:pPr>
                      <w:r>
                        <w:t>Version Tracking:</w:t>
                      </w:r>
                    </w:p>
                    <w:p w14:paraId="55B4612B" w14:textId="0322CD18" w:rsidR="009F25A0" w:rsidRPr="006A66A1" w:rsidRDefault="009F25A0" w:rsidP="006602E3">
                      <w:pPr>
                        <w:jc w:val="both"/>
                      </w:pPr>
                      <w:r w:rsidRPr="006A66A1">
                        <w:t xml:space="preserve">R0: </w:t>
                      </w:r>
                      <w:r w:rsidR="00BB6AB9">
                        <w:t>March</w:t>
                      </w:r>
                      <w:r>
                        <w:t xml:space="preserve"> </w:t>
                      </w:r>
                      <w:r w:rsidR="00BB6AB9">
                        <w:t>9</w:t>
                      </w:r>
                      <w:r w:rsidRPr="006602E3">
                        <w:rPr>
                          <w:vertAlign w:val="superscript"/>
                        </w:rPr>
                        <w:t>th</w:t>
                      </w:r>
                      <w:r>
                        <w:t xml:space="preserve"> – 1</w:t>
                      </w:r>
                      <w:r w:rsidR="00BB6AB9">
                        <w:t>2</w:t>
                      </w:r>
                      <w:r w:rsidRPr="004516E3">
                        <w:rPr>
                          <w:vertAlign w:val="superscript"/>
                        </w:rPr>
                        <w:t>th</w:t>
                      </w:r>
                      <w:r>
                        <w:t xml:space="preserve"> </w:t>
                      </w:r>
                      <w:r w:rsidRPr="006A66A1">
                        <w:t>teleconference session</w:t>
                      </w:r>
                      <w:r>
                        <w:t>s</w:t>
                      </w:r>
                      <w:r w:rsidRPr="006A66A1">
                        <w:t xml:space="preserve"> </w:t>
                      </w:r>
                    </w:p>
                  </w:txbxContent>
                </v:textbox>
              </v:shape>
            </w:pict>
          </mc:Fallback>
        </mc:AlternateContent>
      </w:r>
    </w:p>
    <w:p w14:paraId="2A548F1D" w14:textId="77777777" w:rsidR="00F36E92" w:rsidRPr="00804B6E" w:rsidRDefault="00F36E92" w:rsidP="00F36E92">
      <w:r w:rsidRPr="00804B6E">
        <w:br w:type="page"/>
      </w:r>
    </w:p>
    <w:p w14:paraId="09030EC0" w14:textId="63A7533E" w:rsidR="00F23E92" w:rsidRPr="00804B6E" w:rsidRDefault="00B569AC" w:rsidP="00E35B63">
      <w:pPr>
        <w:pStyle w:val="Heading1"/>
        <w:tabs>
          <w:tab w:val="left" w:pos="6043"/>
        </w:tabs>
      </w:pPr>
      <w:r>
        <w:lastRenderedPageBreak/>
        <w:t>Tuesday</w:t>
      </w:r>
      <w:r w:rsidR="00BA414D" w:rsidRPr="00804B6E">
        <w:t xml:space="preserve"> </w:t>
      </w:r>
      <w:r>
        <w:t>9</w:t>
      </w:r>
      <w:r w:rsidR="00BA414D" w:rsidRPr="00804B6E">
        <w:t xml:space="preserve"> </w:t>
      </w:r>
      <w:r>
        <w:t>March</w:t>
      </w:r>
      <w:r w:rsidR="00BA414D" w:rsidRPr="00804B6E">
        <w:t xml:space="preserve"> </w:t>
      </w:r>
      <w:r w:rsidR="00F6724B" w:rsidRPr="00804B6E">
        <w:t>20</w:t>
      </w:r>
      <w:r w:rsidR="004C2B72" w:rsidRPr="00804B6E">
        <w:t>2</w:t>
      </w:r>
      <w:r w:rsidR="001360D1">
        <w:t>1</w:t>
      </w:r>
      <w:r w:rsidR="00BA414D" w:rsidRPr="00804B6E">
        <w:t xml:space="preserve"> @ </w:t>
      </w:r>
      <w:r>
        <w:t>9:00</w:t>
      </w:r>
      <w:r w:rsidR="00BA414D" w:rsidRPr="00804B6E">
        <w:t>-1</w:t>
      </w:r>
      <w:r>
        <w:t>1</w:t>
      </w:r>
      <w:r w:rsidR="00BA414D" w:rsidRPr="00804B6E">
        <w:t>:</w:t>
      </w:r>
      <w:r>
        <w:t>00</w:t>
      </w:r>
      <w:r w:rsidR="00BA414D" w:rsidRPr="00804B6E">
        <w:t xml:space="preserve"> </w:t>
      </w:r>
      <w:r w:rsidR="00EE119E">
        <w:t>am</w:t>
      </w:r>
      <w:r w:rsidR="00BA414D" w:rsidRPr="00804B6E">
        <w:t xml:space="preserve"> ET</w:t>
      </w:r>
      <w:r w:rsidR="00E35B63" w:rsidRPr="00804B6E">
        <w:tab/>
      </w:r>
    </w:p>
    <w:p w14:paraId="55598C9A" w14:textId="7D78A036" w:rsidR="00E51AC0" w:rsidRPr="00804B6E" w:rsidRDefault="00E51AC0" w:rsidP="00E300EA">
      <w:pPr>
        <w:pStyle w:val="Heading2"/>
        <w:numPr>
          <w:ilvl w:val="0"/>
          <w:numId w:val="1"/>
        </w:numPr>
      </w:pPr>
      <w:r w:rsidRPr="00804B6E">
        <w:t>Opening</w:t>
      </w:r>
      <w:r w:rsidR="007B62B0" w:rsidRPr="00804B6E">
        <w:t xml:space="preserve"> (IEEE 802.11-2</w:t>
      </w:r>
      <w:r w:rsidR="006606E1">
        <w:t>1</w:t>
      </w:r>
      <w:r w:rsidR="007B62B0" w:rsidRPr="00804B6E">
        <w:t>/</w:t>
      </w:r>
      <w:r w:rsidR="006606E1">
        <w:t>0207</w:t>
      </w:r>
      <w:r w:rsidR="007B62B0" w:rsidRPr="00804B6E">
        <w:t>r</w:t>
      </w:r>
      <w:r w:rsidR="00F070A8">
        <w:t>3</w:t>
      </w:r>
      <w:r w:rsidR="007B62B0" w:rsidRPr="00804B6E">
        <w:t>)</w:t>
      </w:r>
    </w:p>
    <w:p w14:paraId="5314AD7D" w14:textId="1431E7E0" w:rsidR="00367A13" w:rsidRPr="00303A64" w:rsidRDefault="00F23E92" w:rsidP="00397C67">
      <w:pPr>
        <w:pStyle w:val="ListParagraph"/>
        <w:numPr>
          <w:ilvl w:val="1"/>
          <w:numId w:val="1"/>
        </w:numPr>
      </w:pPr>
      <w:r w:rsidRPr="00804B6E">
        <w:t xml:space="preserve">Call to order </w:t>
      </w:r>
      <w:r w:rsidR="006606E1">
        <w:t>9:02</w:t>
      </w:r>
      <w:r w:rsidR="004C2B72" w:rsidRPr="00804B6E">
        <w:t xml:space="preserve"> </w:t>
      </w:r>
      <w:r w:rsidR="00D64B75">
        <w:t>am</w:t>
      </w:r>
      <w:r w:rsidR="004C2B72" w:rsidRPr="00804B6E">
        <w:t xml:space="preserve"> ET</w:t>
      </w:r>
    </w:p>
    <w:p w14:paraId="7FA258BD" w14:textId="47F2B443" w:rsidR="007B62B0" w:rsidRPr="00804B6E" w:rsidRDefault="007B62B0" w:rsidP="00E300EA">
      <w:pPr>
        <w:pStyle w:val="ListParagraph"/>
        <w:numPr>
          <w:ilvl w:val="1"/>
          <w:numId w:val="1"/>
        </w:numPr>
      </w:pPr>
      <w:r w:rsidRPr="00804B6E">
        <w:t>Chair instructed members to record attendance in IMAT.</w:t>
      </w:r>
    </w:p>
    <w:p w14:paraId="71A7D2DE" w14:textId="3512930C" w:rsidR="00CF2F0C" w:rsidRPr="00804B6E" w:rsidRDefault="00534A21" w:rsidP="00E300EA">
      <w:pPr>
        <w:pStyle w:val="ListParagraph"/>
        <w:numPr>
          <w:ilvl w:val="1"/>
          <w:numId w:val="1"/>
        </w:numPr>
      </w:pPr>
      <w:r w:rsidRPr="00804B6E">
        <w:t>Chair introduced the patent policy and meeting rules</w:t>
      </w:r>
      <w:r w:rsidR="0093357B" w:rsidRPr="00804B6E">
        <w:t xml:space="preserve"> (slides 2-6)</w:t>
      </w:r>
      <w:r w:rsidRPr="00804B6E">
        <w:t>.</w:t>
      </w:r>
      <w:r w:rsidR="00E76E39" w:rsidRPr="00804B6E">
        <w:t xml:space="preserve"> </w:t>
      </w:r>
    </w:p>
    <w:p w14:paraId="7C9E54EF" w14:textId="60BA6881" w:rsidR="00E76E39" w:rsidRDefault="00E76E39" w:rsidP="00E300EA">
      <w:pPr>
        <w:pStyle w:val="ListParagraph"/>
        <w:numPr>
          <w:ilvl w:val="1"/>
          <w:numId w:val="1"/>
        </w:numPr>
      </w:pPr>
      <w:r w:rsidRPr="00804B6E">
        <w:t>No response to the call for patents.</w:t>
      </w:r>
    </w:p>
    <w:p w14:paraId="6A4817AB" w14:textId="49AFD572" w:rsidR="00D86D9D" w:rsidRPr="00804B6E" w:rsidRDefault="00D86D9D" w:rsidP="00E300EA">
      <w:pPr>
        <w:pStyle w:val="ListParagraph"/>
        <w:numPr>
          <w:ilvl w:val="1"/>
          <w:numId w:val="1"/>
        </w:numPr>
      </w:pPr>
      <w:r>
        <w:t>Chair introduced IEEE-SA COPYRIGHT POLICY (slides 7-9)</w:t>
      </w:r>
    </w:p>
    <w:p w14:paraId="428F2248" w14:textId="77F2555F" w:rsidR="00CB14B5" w:rsidRPr="00804B6E" w:rsidRDefault="00C21288" w:rsidP="00E300EA">
      <w:pPr>
        <w:pStyle w:val="ListParagraph"/>
        <w:numPr>
          <w:ilvl w:val="1"/>
          <w:numId w:val="1"/>
        </w:numPr>
      </w:pPr>
      <w:r w:rsidRPr="00804B6E">
        <w:t xml:space="preserve">Chair </w:t>
      </w:r>
      <w:r w:rsidR="009812B1" w:rsidRPr="00804B6E">
        <w:t xml:space="preserve">reviewed </w:t>
      </w:r>
      <w:r w:rsidR="00D86D9D">
        <w:t xml:space="preserve">other </w:t>
      </w:r>
      <w:r w:rsidR="009812B1" w:rsidRPr="00804B6E">
        <w:t>Guideline</w:t>
      </w:r>
      <w:r w:rsidR="0093357B" w:rsidRPr="00804B6E">
        <w:t>s</w:t>
      </w:r>
      <w:r w:rsidR="00D86D9D">
        <w:t xml:space="preserve"> for IEEE WG Meetings</w:t>
      </w:r>
      <w:r w:rsidR="0093357B" w:rsidRPr="00804B6E">
        <w:t xml:space="preserve"> (slides </w:t>
      </w:r>
      <w:r w:rsidR="00D86D9D">
        <w:t>10</w:t>
      </w:r>
      <w:r w:rsidR="0093357B" w:rsidRPr="00804B6E">
        <w:t>-1</w:t>
      </w:r>
      <w:r w:rsidR="00D86D9D">
        <w:t>3</w:t>
      </w:r>
      <w:r w:rsidR="0093357B" w:rsidRPr="00804B6E">
        <w:t xml:space="preserve">) </w:t>
      </w:r>
    </w:p>
    <w:p w14:paraId="70432FAB" w14:textId="52A5C242" w:rsidR="00C21288" w:rsidRPr="00804B6E" w:rsidRDefault="00CB14B5" w:rsidP="00E300EA">
      <w:pPr>
        <w:pStyle w:val="ListParagraph"/>
        <w:numPr>
          <w:ilvl w:val="1"/>
          <w:numId w:val="1"/>
        </w:numPr>
      </w:pPr>
      <w:r w:rsidRPr="00804B6E">
        <w:t xml:space="preserve">Chair reviewed </w:t>
      </w:r>
      <w:r w:rsidR="003248AD">
        <w:t xml:space="preserve">current </w:t>
      </w:r>
      <w:r w:rsidR="0093357B" w:rsidRPr="00804B6E">
        <w:t>Teleconference plan</w:t>
      </w:r>
      <w:r w:rsidR="00F21AEF" w:rsidRPr="00804B6E">
        <w:t>,</w:t>
      </w:r>
      <w:r w:rsidR="0035593A" w:rsidRPr="00804B6E">
        <w:t xml:space="preserve"> </w:t>
      </w:r>
      <w:r w:rsidRPr="00804B6E">
        <w:t>TGbd Documents</w:t>
      </w:r>
      <w:r w:rsidR="00EF6C36">
        <w:t xml:space="preserve"> Update</w:t>
      </w:r>
      <w:r w:rsidR="00F21AEF" w:rsidRPr="00804B6E">
        <w:t xml:space="preserve">, and </w:t>
      </w:r>
      <w:r w:rsidR="003248AD">
        <w:t xml:space="preserve">current </w:t>
      </w:r>
      <w:r w:rsidR="00F21AEF" w:rsidRPr="00804B6E">
        <w:t>T</w:t>
      </w:r>
      <w:r w:rsidR="00A0760B">
        <w:t>G</w:t>
      </w:r>
      <w:r w:rsidR="00F21AEF" w:rsidRPr="00804B6E">
        <w:t>bd Timeline</w:t>
      </w:r>
      <w:r w:rsidR="0093357B" w:rsidRPr="00804B6E">
        <w:t xml:space="preserve"> (slide</w:t>
      </w:r>
      <w:r w:rsidRPr="00804B6E">
        <w:t>s</w:t>
      </w:r>
      <w:r w:rsidR="0093357B" w:rsidRPr="00804B6E">
        <w:t xml:space="preserve"> 1</w:t>
      </w:r>
      <w:r w:rsidR="00BA38E9">
        <w:t>4</w:t>
      </w:r>
      <w:r w:rsidR="00F21AEF" w:rsidRPr="00804B6E">
        <w:t>-</w:t>
      </w:r>
      <w:r w:rsidRPr="00804B6E">
        <w:t>1</w:t>
      </w:r>
      <w:r w:rsidR="009F1685">
        <w:t>9</w:t>
      </w:r>
      <w:r w:rsidR="0093357B" w:rsidRPr="00804B6E">
        <w:t>)</w:t>
      </w:r>
    </w:p>
    <w:p w14:paraId="32A6F148" w14:textId="6DF7B69A" w:rsidR="00573966" w:rsidRPr="00804B6E" w:rsidRDefault="007B62B0" w:rsidP="00AF6C12">
      <w:pPr>
        <w:pStyle w:val="ListParagraph"/>
        <w:numPr>
          <w:ilvl w:val="1"/>
          <w:numId w:val="1"/>
        </w:numPr>
      </w:pPr>
      <w:r w:rsidRPr="00804B6E">
        <w:t>Chair introduced the task group leadership</w:t>
      </w:r>
      <w:r w:rsidR="006B52CD" w:rsidRPr="00804B6E">
        <w:t xml:space="preserve"> (slide </w:t>
      </w:r>
      <w:r w:rsidR="000407F3">
        <w:t>2</w:t>
      </w:r>
      <w:r w:rsidR="002C48BF">
        <w:t>4</w:t>
      </w:r>
      <w:r w:rsidR="006B52CD" w:rsidRPr="00804B6E">
        <w:t>)</w:t>
      </w:r>
    </w:p>
    <w:p w14:paraId="7643ACDF" w14:textId="069953A8" w:rsidR="00214315" w:rsidRPr="00804B6E" w:rsidRDefault="00214315" w:rsidP="00E300EA">
      <w:pPr>
        <w:pStyle w:val="Heading2"/>
        <w:numPr>
          <w:ilvl w:val="0"/>
          <w:numId w:val="1"/>
        </w:numPr>
      </w:pPr>
      <w:r w:rsidRPr="00804B6E">
        <w:t>Agenda</w:t>
      </w:r>
      <w:r w:rsidR="00E153D5" w:rsidRPr="00804B6E">
        <w:t xml:space="preserve"> (IEEE 802.11-2</w:t>
      </w:r>
      <w:r w:rsidR="00281662">
        <w:t>1</w:t>
      </w:r>
      <w:r w:rsidR="00E153D5" w:rsidRPr="00804B6E">
        <w:t>/</w:t>
      </w:r>
      <w:r w:rsidR="00281662">
        <w:t>0207r</w:t>
      </w:r>
      <w:r w:rsidR="00F070A8">
        <w:t>3</w:t>
      </w:r>
      <w:r w:rsidR="00E153D5" w:rsidRPr="00804B6E">
        <w:t>)</w:t>
      </w:r>
    </w:p>
    <w:p w14:paraId="5AAA484A" w14:textId="539D3D96" w:rsidR="00946907" w:rsidRDefault="008C5DAE" w:rsidP="00E300EA">
      <w:pPr>
        <w:pStyle w:val="ListParagraph"/>
        <w:numPr>
          <w:ilvl w:val="1"/>
          <w:numId w:val="1"/>
        </w:numPr>
      </w:pPr>
      <w:r w:rsidRPr="00804B6E">
        <w:t>Chair presented the agenda</w:t>
      </w:r>
      <w:r w:rsidR="00A30F1A" w:rsidRPr="00804B6E">
        <w:t>:</w:t>
      </w:r>
      <w:r w:rsidR="00E32201" w:rsidRPr="00804B6E">
        <w:t xml:space="preserve"> </w:t>
      </w:r>
      <w:r w:rsidR="005C0BAC" w:rsidRPr="005C0BAC">
        <w:t>https://mentor.ieee.org/802.11/dcn/21/11-21-0207-0</w:t>
      </w:r>
      <w:r w:rsidR="00F070A8">
        <w:t>3</w:t>
      </w:r>
      <w:r w:rsidR="005C0BAC" w:rsidRPr="005C0BAC">
        <w:t xml:space="preserve">-00bd-tgbd-teleconference-agenda-for-mar-2021.pptx </w:t>
      </w:r>
      <w:r w:rsidR="005E7AEC" w:rsidRPr="00804B6E">
        <w:t xml:space="preserve">(slide </w:t>
      </w:r>
      <w:r w:rsidR="00D61DDF">
        <w:t>2</w:t>
      </w:r>
      <w:r w:rsidR="002C48BF">
        <w:t>6</w:t>
      </w:r>
      <w:r w:rsidR="005E7AEC" w:rsidRPr="00804B6E">
        <w:t>)</w:t>
      </w:r>
      <w:r w:rsidR="005A2AA8" w:rsidRPr="00804B6E">
        <w:t>:</w:t>
      </w:r>
    </w:p>
    <w:p w14:paraId="0BAB35E7" w14:textId="77777777" w:rsidR="008B5EAC" w:rsidRPr="00804B6E" w:rsidRDefault="008B5EAC" w:rsidP="008B5EAC">
      <w:pPr>
        <w:pStyle w:val="ListParagraph"/>
        <w:numPr>
          <w:ilvl w:val="2"/>
          <w:numId w:val="1"/>
        </w:numPr>
      </w:pPr>
      <w:r w:rsidRPr="00804B6E">
        <w:t>Call meeting to order and remind the group to record attendance on imat.ieee.org</w:t>
      </w:r>
    </w:p>
    <w:p w14:paraId="423F86A1" w14:textId="77777777" w:rsidR="008B5EAC" w:rsidRPr="00804B6E" w:rsidRDefault="008B5EAC" w:rsidP="008B5EAC">
      <w:pPr>
        <w:pStyle w:val="ListParagraph"/>
        <w:numPr>
          <w:ilvl w:val="2"/>
          <w:numId w:val="1"/>
        </w:numPr>
      </w:pPr>
      <w:r w:rsidRPr="00804B6E">
        <w:t>IEEE-SA IPR policies and meeting rules</w:t>
      </w:r>
    </w:p>
    <w:p w14:paraId="309D6139" w14:textId="77B67716" w:rsidR="008B5EAC" w:rsidRDefault="008B5EAC" w:rsidP="00E925B0">
      <w:pPr>
        <w:pStyle w:val="ListParagraph"/>
        <w:numPr>
          <w:ilvl w:val="2"/>
          <w:numId w:val="1"/>
        </w:numPr>
      </w:pPr>
      <w:r w:rsidRPr="00804B6E">
        <w:t>Approval of agenda</w:t>
      </w:r>
      <w:r>
        <w:t xml:space="preserve"> (slide </w:t>
      </w:r>
      <w:r w:rsidR="00AE2F6C">
        <w:t>2</w:t>
      </w:r>
      <w:r w:rsidR="002C48BF">
        <w:t>6</w:t>
      </w:r>
      <w:r>
        <w:t>)</w:t>
      </w:r>
    </w:p>
    <w:p w14:paraId="46022794" w14:textId="1CC519A2" w:rsidR="001B7056" w:rsidRDefault="00E20D71" w:rsidP="00E925B0">
      <w:pPr>
        <w:pStyle w:val="ListParagraph"/>
        <w:numPr>
          <w:ilvl w:val="2"/>
          <w:numId w:val="1"/>
        </w:numPr>
      </w:pPr>
      <w:r>
        <w:t>Approval of TG minutes</w:t>
      </w:r>
      <w:r w:rsidR="00842606">
        <w:t xml:space="preserve"> </w:t>
      </w:r>
    </w:p>
    <w:p w14:paraId="25246469" w14:textId="0FE9700F" w:rsidR="00FE56D8" w:rsidRDefault="00FE56D8" w:rsidP="00E925B0">
      <w:pPr>
        <w:pStyle w:val="ListParagraph"/>
        <w:numPr>
          <w:ilvl w:val="2"/>
          <w:numId w:val="1"/>
        </w:numPr>
      </w:pPr>
      <w:r>
        <w:t>Tech Editor report</w:t>
      </w:r>
    </w:p>
    <w:p w14:paraId="4B37C6F6" w14:textId="28B4B729" w:rsidR="00F077D8" w:rsidRPr="001B7056" w:rsidRDefault="00F077D8" w:rsidP="00F077D8">
      <w:pPr>
        <w:pStyle w:val="ListParagraph"/>
        <w:numPr>
          <w:ilvl w:val="3"/>
          <w:numId w:val="1"/>
        </w:numPr>
      </w:pPr>
      <w:r>
        <w:t>11-2019/2045r</w:t>
      </w:r>
      <w:r w:rsidR="00E22683">
        <w:t>9</w:t>
      </w:r>
      <w:r>
        <w:t>, TGbd Editor’s Report, Bahar Sadeghi (Intel)</w:t>
      </w:r>
    </w:p>
    <w:p w14:paraId="117E690D" w14:textId="6FE186A1" w:rsidR="007B27E6" w:rsidRPr="00DC7F5A" w:rsidRDefault="008B5EAC" w:rsidP="00DC7F5A">
      <w:pPr>
        <w:pStyle w:val="ListParagraph"/>
        <w:numPr>
          <w:ilvl w:val="2"/>
          <w:numId w:val="1"/>
        </w:numPr>
      </w:pPr>
      <w:r w:rsidRPr="00DC7F5A">
        <w:t>Presentations and discussion (Call for submission)</w:t>
      </w:r>
    </w:p>
    <w:p w14:paraId="0AADE9EB" w14:textId="274652E7" w:rsidR="007B27E6" w:rsidRPr="00DC7F5A" w:rsidRDefault="007B27E6" w:rsidP="00DC7F5A">
      <w:pPr>
        <w:pStyle w:val="ListParagraph"/>
        <w:numPr>
          <w:ilvl w:val="3"/>
          <w:numId w:val="1"/>
        </w:numPr>
      </w:pPr>
      <w:r w:rsidRPr="00DC7F5A">
        <w:t xml:space="preserve">SP </w:t>
      </w:r>
      <w:r w:rsidR="00842606" w:rsidRPr="00842606">
        <w:t xml:space="preserve">for </w:t>
      </w:r>
      <w:r w:rsidR="002B7A16">
        <w:t>11-21/0097r0, D1.0 title comments resolution, Bahar Sadeghi (Intel</w:t>
      </w:r>
      <w:r w:rsidRPr="00DC7F5A">
        <w:t>)</w:t>
      </w:r>
    </w:p>
    <w:p w14:paraId="661375F4" w14:textId="7B8FD372" w:rsidR="000D1155" w:rsidRPr="00DC7F5A" w:rsidRDefault="007B27E6" w:rsidP="00636009">
      <w:pPr>
        <w:pStyle w:val="ListParagraph"/>
        <w:numPr>
          <w:ilvl w:val="3"/>
          <w:numId w:val="1"/>
        </w:numPr>
      </w:pPr>
      <w:r w:rsidRPr="00DC7F5A">
        <w:t xml:space="preserve">SP </w:t>
      </w:r>
      <w:r w:rsidR="00842606" w:rsidRPr="00842606">
        <w:t>for 11-21/0107r</w:t>
      </w:r>
      <w:r w:rsidR="0091154D">
        <w:t>1</w:t>
      </w:r>
      <w:r w:rsidR="00842606" w:rsidRPr="00842606">
        <w:t>, general comments resolution, Bahar Sadeghi (Intel</w:t>
      </w:r>
      <w:r w:rsidRPr="00DC7F5A">
        <w:t>)</w:t>
      </w:r>
      <w:r w:rsidR="00636009" w:rsidRPr="00DC7F5A">
        <w:t xml:space="preserve"> </w:t>
      </w:r>
    </w:p>
    <w:p w14:paraId="4C0C0B74" w14:textId="38145E43" w:rsidR="00652A71" w:rsidRDefault="007B27E6" w:rsidP="00080A3A">
      <w:pPr>
        <w:pStyle w:val="ListParagraph"/>
        <w:numPr>
          <w:ilvl w:val="3"/>
          <w:numId w:val="1"/>
        </w:numPr>
      </w:pPr>
      <w:r w:rsidRPr="00080A3A">
        <w:t xml:space="preserve">SP </w:t>
      </w:r>
      <w:r w:rsidR="00842606" w:rsidRPr="00842606">
        <w:t>for 11-21/0108r0, Clause 31.1 comments resolution, Bahar Sadeghi (Intel</w:t>
      </w:r>
      <w:r w:rsidRPr="00080A3A">
        <w:t>)</w:t>
      </w:r>
      <w:r w:rsidR="003A2BD1" w:rsidRPr="00080A3A">
        <w:t xml:space="preserve"> </w:t>
      </w:r>
    </w:p>
    <w:p w14:paraId="0070FD12" w14:textId="088E11A2" w:rsidR="00842606" w:rsidRDefault="00842606" w:rsidP="00080A3A">
      <w:pPr>
        <w:pStyle w:val="ListParagraph"/>
        <w:numPr>
          <w:ilvl w:val="3"/>
          <w:numId w:val="1"/>
        </w:numPr>
      </w:pPr>
      <w:r>
        <w:t xml:space="preserve">SP </w:t>
      </w:r>
      <w:r w:rsidRPr="00842606">
        <w:t>for 11-21/0109r</w:t>
      </w:r>
      <w:r w:rsidR="0091154D">
        <w:t>1</w:t>
      </w:r>
      <w:r w:rsidRPr="00842606">
        <w:t>, Clause 32.1 comments resolution, Bahar Sadeghi (Intel)</w:t>
      </w:r>
    </w:p>
    <w:p w14:paraId="3D302A63" w14:textId="53365F0F" w:rsidR="00842606" w:rsidRPr="00080A3A" w:rsidRDefault="00842606" w:rsidP="00080A3A">
      <w:pPr>
        <w:pStyle w:val="ListParagraph"/>
        <w:numPr>
          <w:ilvl w:val="3"/>
          <w:numId w:val="1"/>
        </w:numPr>
      </w:pPr>
      <w:r>
        <w:t xml:space="preserve">SP for </w:t>
      </w:r>
      <w:r w:rsidR="00FE754E" w:rsidRPr="00FE754E">
        <w:t>11-21/0110r0, Annex C3 comments resolution, Bahar Sadeghi (Intel</w:t>
      </w:r>
      <w:r w:rsidR="00CC485A">
        <w:t>)</w:t>
      </w:r>
    </w:p>
    <w:p w14:paraId="7DC7ADE9" w14:textId="52DFBDF1" w:rsidR="00652A71" w:rsidRPr="00DC7F5A" w:rsidRDefault="00EF76BF" w:rsidP="008B5EAC">
      <w:pPr>
        <w:pStyle w:val="ListParagraph"/>
        <w:numPr>
          <w:ilvl w:val="3"/>
          <w:numId w:val="1"/>
        </w:numPr>
      </w:pPr>
      <w:r>
        <w:t>Complete submission list as many as possible</w:t>
      </w:r>
    </w:p>
    <w:p w14:paraId="5B5F615A" w14:textId="6761856F" w:rsidR="008B5EAC" w:rsidRPr="008B5EAC" w:rsidRDefault="008B5EAC" w:rsidP="008B5EAC">
      <w:pPr>
        <w:pStyle w:val="ListParagraph"/>
        <w:numPr>
          <w:ilvl w:val="2"/>
          <w:numId w:val="1"/>
        </w:numPr>
      </w:pPr>
      <w:r w:rsidRPr="00804B6E">
        <w:t xml:space="preserve">Next teleconference on </w:t>
      </w:r>
      <w:r w:rsidR="004A460C">
        <w:t>March</w:t>
      </w:r>
      <w:r w:rsidR="007B27E6">
        <w:t xml:space="preserve"> </w:t>
      </w:r>
      <w:r w:rsidR="00EF76BF">
        <w:t>1</w:t>
      </w:r>
      <w:r w:rsidR="004A460C">
        <w:t>0</w:t>
      </w:r>
      <w:r w:rsidRPr="00663E12">
        <w:rPr>
          <w:vertAlign w:val="superscript"/>
        </w:rPr>
        <w:t>th</w:t>
      </w:r>
    </w:p>
    <w:p w14:paraId="17427CA8" w14:textId="008DBD68" w:rsidR="008B5EAC" w:rsidRDefault="00454768" w:rsidP="00E9717C">
      <w:pPr>
        <w:pStyle w:val="ListParagraph"/>
        <w:numPr>
          <w:ilvl w:val="2"/>
          <w:numId w:val="1"/>
        </w:numPr>
      </w:pPr>
      <w:r>
        <w:t>Recess</w:t>
      </w:r>
    </w:p>
    <w:p w14:paraId="0B43CC0D" w14:textId="3016945A" w:rsidR="00F62D33" w:rsidRPr="00FD7553" w:rsidRDefault="00A33F60" w:rsidP="00FD7553">
      <w:pPr>
        <w:pStyle w:val="ListParagraph"/>
        <w:numPr>
          <w:ilvl w:val="1"/>
          <w:numId w:val="1"/>
        </w:numPr>
      </w:pPr>
      <w:r w:rsidRPr="00FD7553">
        <w:t>Agenda was approved without objection</w:t>
      </w:r>
    </w:p>
    <w:p w14:paraId="4B6BCE6C" w14:textId="48914335" w:rsidR="00C672B3" w:rsidRDefault="00624832" w:rsidP="00C672B3">
      <w:pPr>
        <w:pStyle w:val="Heading2"/>
        <w:numPr>
          <w:ilvl w:val="0"/>
          <w:numId w:val="1"/>
        </w:numPr>
      </w:pPr>
      <w:r>
        <w:t>Approval of TG minutes</w:t>
      </w:r>
    </w:p>
    <w:p w14:paraId="454B0F6D" w14:textId="63E6DFAA" w:rsidR="00C8124B" w:rsidRDefault="00C672B3" w:rsidP="005E2645">
      <w:pPr>
        <w:numPr>
          <w:ilvl w:val="1"/>
          <w:numId w:val="1"/>
        </w:numPr>
      </w:pPr>
      <w:r w:rsidRPr="00BA1424">
        <w:t xml:space="preserve"> </w:t>
      </w:r>
      <w:r w:rsidR="00BA1424" w:rsidRPr="00BA1424">
        <w:t>Move to approve the following minutes for TGbd teleconferences during IEEE 802.11 Jan interim week and following teleconferences</w:t>
      </w:r>
      <w:r w:rsidR="00E04BA4">
        <w:t>.</w:t>
      </w:r>
    </w:p>
    <w:p w14:paraId="7EAE63E6" w14:textId="77777777" w:rsidR="00BA1424" w:rsidRPr="00BA1424" w:rsidRDefault="00BA1424" w:rsidP="00BA1424">
      <w:pPr>
        <w:numPr>
          <w:ilvl w:val="2"/>
          <w:numId w:val="1"/>
        </w:numPr>
      </w:pPr>
      <w:hyperlink r:id="rId12" w:history="1">
        <w:r w:rsidRPr="00BA1424">
          <w:rPr>
            <w:rStyle w:val="Hyperlink"/>
          </w:rPr>
          <w:t>https://</w:t>
        </w:r>
      </w:hyperlink>
      <w:hyperlink r:id="rId13" w:history="1">
        <w:r w:rsidRPr="00BA1424">
          <w:rPr>
            <w:rStyle w:val="Hyperlink"/>
          </w:rPr>
          <w:t>mentor.ieee.org/802.11/dcn/21/11-21-0068-00-00bd-ieee-802-11bd-january-2021-interim-meeting-minutes.docx</w:t>
        </w:r>
      </w:hyperlink>
    </w:p>
    <w:p w14:paraId="033B68EB" w14:textId="77777777" w:rsidR="00BA1424" w:rsidRPr="00BA1424" w:rsidRDefault="00BA1424" w:rsidP="00BA1424">
      <w:pPr>
        <w:numPr>
          <w:ilvl w:val="2"/>
          <w:numId w:val="1"/>
        </w:numPr>
      </w:pPr>
      <w:hyperlink r:id="rId14" w:history="1">
        <w:r w:rsidRPr="00BA1424">
          <w:rPr>
            <w:rStyle w:val="Hyperlink"/>
          </w:rPr>
          <w:t>https://</w:t>
        </w:r>
      </w:hyperlink>
      <w:hyperlink r:id="rId15" w:history="1">
        <w:r w:rsidRPr="00BA1424">
          <w:rPr>
            <w:rStyle w:val="Hyperlink"/>
          </w:rPr>
          <w:t>mentor.ieee.org/802.11/dcn/21/11-21-0117-00-00bd-ieee-802-11bd-january-2021-tc-meeting-minutes.docx</w:t>
        </w:r>
      </w:hyperlink>
    </w:p>
    <w:p w14:paraId="1934A450" w14:textId="77777777" w:rsidR="00BA1424" w:rsidRPr="00BA1424" w:rsidRDefault="00BA1424" w:rsidP="00BA1424">
      <w:pPr>
        <w:numPr>
          <w:ilvl w:val="2"/>
          <w:numId w:val="1"/>
        </w:numPr>
      </w:pPr>
      <w:hyperlink r:id="rId16" w:history="1">
        <w:r w:rsidRPr="00BA1424">
          <w:rPr>
            <w:rStyle w:val="Hyperlink"/>
          </w:rPr>
          <w:t>https://</w:t>
        </w:r>
      </w:hyperlink>
      <w:hyperlink r:id="rId17" w:history="1">
        <w:r w:rsidRPr="00BA1424">
          <w:rPr>
            <w:rStyle w:val="Hyperlink"/>
          </w:rPr>
          <w:t>mentor.ieee.org/802.11/dcn/21/11-21-0185-00-00bd-ieee-802-11bd-january-2021-tc-meeting-minutes.docx</w:t>
        </w:r>
      </w:hyperlink>
    </w:p>
    <w:p w14:paraId="13905999" w14:textId="77777777" w:rsidR="00BA1424" w:rsidRPr="00BA1424" w:rsidRDefault="00BA1424" w:rsidP="00BA1424">
      <w:pPr>
        <w:numPr>
          <w:ilvl w:val="2"/>
          <w:numId w:val="1"/>
        </w:numPr>
      </w:pPr>
      <w:hyperlink r:id="rId18" w:history="1">
        <w:r w:rsidRPr="00BA1424">
          <w:rPr>
            <w:rStyle w:val="Hyperlink"/>
          </w:rPr>
          <w:t>https://</w:t>
        </w:r>
      </w:hyperlink>
      <w:hyperlink r:id="rId19" w:history="1">
        <w:r w:rsidRPr="00BA1424">
          <w:rPr>
            <w:rStyle w:val="Hyperlink"/>
          </w:rPr>
          <w:t>mentor.ieee.org/802.11/dcn/21/11-21-0327-00-00bd-ieee-802-11bd-february-2021-meeting-minutes.docx</w:t>
        </w:r>
      </w:hyperlink>
    </w:p>
    <w:p w14:paraId="2B1F60CA" w14:textId="2198415D" w:rsidR="00BA1424" w:rsidRPr="00C8124B" w:rsidRDefault="00BA1424" w:rsidP="00BA1424">
      <w:pPr>
        <w:ind w:left="360"/>
      </w:pPr>
      <w:r>
        <w:t xml:space="preserve">Moved:   </w:t>
      </w:r>
      <w:r w:rsidR="002C3FDA">
        <w:t>Yan Zhang</w:t>
      </w:r>
      <w:r>
        <w:t xml:space="preserve">   Seconded: </w:t>
      </w:r>
      <w:r w:rsidR="002C3FDA">
        <w:t>Bahar Sadeghi</w:t>
      </w:r>
    </w:p>
    <w:p w14:paraId="3068596D" w14:textId="69F0246E" w:rsidR="00DF58DA" w:rsidRDefault="00DF58DA" w:rsidP="00DF58DA">
      <w:pPr>
        <w:pStyle w:val="Heading2"/>
        <w:numPr>
          <w:ilvl w:val="0"/>
          <w:numId w:val="1"/>
        </w:numPr>
      </w:pPr>
      <w:r>
        <w:t>11-19/2045r</w:t>
      </w:r>
      <w:r w:rsidR="0018101D">
        <w:t>9</w:t>
      </w:r>
      <w:r>
        <w:t xml:space="preserve">, TGbd Editor’s Report, Bahar Sadeghi (Intel) </w:t>
      </w:r>
    </w:p>
    <w:p w14:paraId="2E3B6BB6" w14:textId="634967E5" w:rsidR="00DF58DA" w:rsidRPr="00C8124B" w:rsidRDefault="00DF58DA" w:rsidP="00DF58DA">
      <w:pPr>
        <w:numPr>
          <w:ilvl w:val="1"/>
          <w:numId w:val="1"/>
        </w:numPr>
      </w:pPr>
      <w:r>
        <w:t xml:space="preserve"> So far </w:t>
      </w:r>
      <w:r w:rsidRPr="00C672B3">
        <w:t>3</w:t>
      </w:r>
      <w:r w:rsidR="0091154D">
        <w:t>47</w:t>
      </w:r>
      <w:r w:rsidRPr="00C672B3">
        <w:t xml:space="preserve"> editorial comments</w:t>
      </w:r>
      <w:r w:rsidR="0091154D">
        <w:t>,</w:t>
      </w:r>
      <w:r w:rsidRPr="00C672B3">
        <w:t xml:space="preserve"> </w:t>
      </w:r>
      <w:r w:rsidR="0091154D">
        <w:t>465</w:t>
      </w:r>
      <w:r w:rsidRPr="00C672B3">
        <w:t xml:space="preserve"> technical comments</w:t>
      </w:r>
      <w:r>
        <w:t xml:space="preserve"> </w:t>
      </w:r>
      <w:r w:rsidR="0091154D">
        <w:t xml:space="preserve">and 34 general comments </w:t>
      </w:r>
      <w:r>
        <w:t>are</w:t>
      </w:r>
      <w:r w:rsidRPr="00C672B3">
        <w:t xml:space="preserve"> resolved</w:t>
      </w:r>
      <w:r>
        <w:t>.</w:t>
      </w:r>
      <w:r w:rsidR="0091154D">
        <w:t xml:space="preserve"> There are 30 editorial comments, 265 technical comments and 22 general comments remaining.</w:t>
      </w:r>
    </w:p>
    <w:p w14:paraId="5694202D" w14:textId="3EDBD8AE" w:rsidR="004F45BE" w:rsidRDefault="007D5EAD" w:rsidP="004F45BE">
      <w:pPr>
        <w:pStyle w:val="Heading2"/>
        <w:numPr>
          <w:ilvl w:val="0"/>
          <w:numId w:val="1"/>
        </w:numPr>
      </w:pPr>
      <w:r>
        <w:t xml:space="preserve">SP for </w:t>
      </w:r>
      <w:r w:rsidR="00216606">
        <w:t>11-21/0097r0, D1.0 title comments resolution, Bahar Sadeghi (Intel</w:t>
      </w:r>
      <w:r w:rsidR="00EE2661">
        <w:t>)</w:t>
      </w:r>
      <w:r w:rsidR="004F45BE">
        <w:t xml:space="preserve"> </w:t>
      </w:r>
    </w:p>
    <w:p w14:paraId="44D5F516" w14:textId="277146D6" w:rsidR="00121184" w:rsidRDefault="00121184" w:rsidP="006D018D">
      <w:pPr>
        <w:pStyle w:val="ListParagraph"/>
        <w:numPr>
          <w:ilvl w:val="1"/>
          <w:numId w:val="1"/>
        </w:numPr>
      </w:pPr>
      <w:r w:rsidRPr="00121184">
        <w:t xml:space="preserve">Do you agree on the comment resolution to following </w:t>
      </w:r>
      <w:r w:rsidR="00216606">
        <w:t>6</w:t>
      </w:r>
      <w:r w:rsidRPr="00121184">
        <w:t xml:space="preserve"> CIDs and proposed spec text modification to IEEE P802.11bd D1.0 as in 11-2</w:t>
      </w:r>
      <w:r w:rsidR="00216606">
        <w:t>1</w:t>
      </w:r>
      <w:r w:rsidRPr="00121184">
        <w:t>/</w:t>
      </w:r>
      <w:r w:rsidR="00216606">
        <w:t>0097</w:t>
      </w:r>
      <w:r w:rsidRPr="00121184">
        <w:t>r</w:t>
      </w:r>
      <w:r w:rsidR="00216606">
        <w:t>0</w:t>
      </w:r>
      <w:r w:rsidRPr="00121184">
        <w:t xml:space="preserve">? </w:t>
      </w:r>
    </w:p>
    <w:p w14:paraId="06070694" w14:textId="7FB092DA" w:rsidR="004F45BE" w:rsidRDefault="00121184" w:rsidP="00121184">
      <w:pPr>
        <w:pStyle w:val="ListParagraph"/>
        <w:numPr>
          <w:ilvl w:val="2"/>
          <w:numId w:val="1"/>
        </w:numPr>
      </w:pPr>
      <w:r>
        <w:t>- CID 1</w:t>
      </w:r>
      <w:r w:rsidR="00216606">
        <w:t>346, 1691, 1541, 1251, 1782 and 1515</w:t>
      </w:r>
    </w:p>
    <w:p w14:paraId="44C94F90" w14:textId="7D05303F" w:rsidR="004F45BE" w:rsidRPr="00FD7553" w:rsidRDefault="00750BD9" w:rsidP="00FD7553">
      <w:pPr>
        <w:pStyle w:val="ListParagraph"/>
        <w:numPr>
          <w:ilvl w:val="2"/>
          <w:numId w:val="1"/>
        </w:numPr>
      </w:pPr>
      <w:r>
        <w:t>17</w:t>
      </w:r>
      <w:r w:rsidR="00121184" w:rsidRPr="00FD7553">
        <w:t>Y/</w:t>
      </w:r>
      <w:r>
        <w:t>0</w:t>
      </w:r>
      <w:r w:rsidR="00121184" w:rsidRPr="00FD7553">
        <w:t>N/</w:t>
      </w:r>
      <w:r>
        <w:t>7</w:t>
      </w:r>
      <w:r w:rsidR="00121184" w:rsidRPr="00FD7553">
        <w:t>A</w:t>
      </w:r>
    </w:p>
    <w:p w14:paraId="128B9A92" w14:textId="3DCDA324" w:rsidR="00FC2C2C" w:rsidRDefault="00B6083D" w:rsidP="00373DCB">
      <w:pPr>
        <w:pStyle w:val="Heading2"/>
        <w:numPr>
          <w:ilvl w:val="0"/>
          <w:numId w:val="1"/>
        </w:numPr>
      </w:pPr>
      <w:r>
        <w:t xml:space="preserve">SP for </w:t>
      </w:r>
      <w:r w:rsidR="00D13380" w:rsidRPr="00842606">
        <w:t>11-21/0107r</w:t>
      </w:r>
      <w:r w:rsidR="001C2CAA">
        <w:t>1</w:t>
      </w:r>
      <w:r w:rsidR="00D13380" w:rsidRPr="00842606">
        <w:t>, general comments resolution, Bahar Sadeghi (Intel</w:t>
      </w:r>
      <w:r w:rsidR="00FC2C2C">
        <w:t>)</w:t>
      </w:r>
    </w:p>
    <w:p w14:paraId="1E7EB939" w14:textId="69FFBDF7" w:rsidR="00B0768E" w:rsidRDefault="00B0768E" w:rsidP="00B0768E">
      <w:pPr>
        <w:pStyle w:val="ListParagraph"/>
        <w:numPr>
          <w:ilvl w:val="1"/>
          <w:numId w:val="1"/>
        </w:numPr>
      </w:pPr>
      <w:r w:rsidRPr="00121184">
        <w:t xml:space="preserve">Do you agree on the comment resolution to following </w:t>
      </w:r>
      <w:r w:rsidR="00DE057E">
        <w:t>14</w:t>
      </w:r>
      <w:r w:rsidRPr="00121184">
        <w:t xml:space="preserve"> CIDs and proposed spec text modification to IEEE P802.11bd D1.0 as in 11-2</w:t>
      </w:r>
      <w:r w:rsidR="00FB7E63">
        <w:t>1</w:t>
      </w:r>
      <w:r w:rsidRPr="00121184">
        <w:t>/</w:t>
      </w:r>
      <w:r w:rsidR="00FB7E63">
        <w:t>0107r1</w:t>
      </w:r>
      <w:r w:rsidRPr="00121184">
        <w:t xml:space="preserve">? </w:t>
      </w:r>
    </w:p>
    <w:p w14:paraId="7E946F95" w14:textId="6565CEB1" w:rsidR="00B0768E" w:rsidRDefault="000B20BE" w:rsidP="000B20BE">
      <w:pPr>
        <w:pStyle w:val="ListParagraph"/>
        <w:numPr>
          <w:ilvl w:val="2"/>
          <w:numId w:val="1"/>
        </w:numPr>
      </w:pPr>
      <w:r w:rsidRPr="000B20BE">
        <w:t xml:space="preserve">CID </w:t>
      </w:r>
      <w:r w:rsidRPr="000B20BE">
        <w:rPr>
          <w:lang w:val="en-GB"/>
        </w:rPr>
        <w:t>1136, 1137, 1237, 1236, 1602, 1601, 1283, 1008, 1358, 1165, 1362, 1661, 1070, and 1455</w:t>
      </w:r>
    </w:p>
    <w:p w14:paraId="1F89A9F5" w14:textId="104DB581" w:rsidR="00B0768E" w:rsidRPr="00121184" w:rsidRDefault="00802658" w:rsidP="00B0768E">
      <w:pPr>
        <w:pStyle w:val="ListParagraph"/>
        <w:numPr>
          <w:ilvl w:val="2"/>
          <w:numId w:val="1"/>
        </w:numPr>
      </w:pPr>
      <w:r>
        <w:t>13</w:t>
      </w:r>
      <w:r w:rsidR="00B0768E">
        <w:t>Y/</w:t>
      </w:r>
      <w:r>
        <w:t>0</w:t>
      </w:r>
      <w:r w:rsidR="00B0768E">
        <w:t>N/</w:t>
      </w:r>
      <w:r>
        <w:t>8</w:t>
      </w:r>
      <w:r w:rsidR="00B0768E">
        <w:t>A</w:t>
      </w:r>
    </w:p>
    <w:p w14:paraId="221B366E" w14:textId="575F2207" w:rsidR="00FC2C2C" w:rsidRDefault="00B6083D" w:rsidP="00373DCB">
      <w:pPr>
        <w:pStyle w:val="Heading2"/>
        <w:numPr>
          <w:ilvl w:val="0"/>
          <w:numId w:val="1"/>
        </w:numPr>
      </w:pPr>
      <w:r>
        <w:t xml:space="preserve">SP for </w:t>
      </w:r>
      <w:r w:rsidR="00E659E0" w:rsidRPr="00842606">
        <w:t>11-21/0108r0, Clause 31.1 comments resolution, Bahar Sadeghi (Intel</w:t>
      </w:r>
      <w:r w:rsidR="00F9557A">
        <w:t>)</w:t>
      </w:r>
    </w:p>
    <w:p w14:paraId="22AD1715" w14:textId="71B24004" w:rsidR="00E40B88" w:rsidRDefault="00E40B88" w:rsidP="00E40B88">
      <w:pPr>
        <w:pStyle w:val="ListParagraph"/>
        <w:numPr>
          <w:ilvl w:val="1"/>
          <w:numId w:val="1"/>
        </w:numPr>
      </w:pPr>
      <w:r w:rsidRPr="00121184">
        <w:t xml:space="preserve">Do you agree on the comment resolution to following </w:t>
      </w:r>
      <w:r w:rsidR="00797B1A">
        <w:t>2</w:t>
      </w:r>
      <w:r w:rsidRPr="00121184">
        <w:t xml:space="preserve"> CIDs and proposed spec text modification to IEEE P802.11bd D1.0 as in 11-2</w:t>
      </w:r>
      <w:r w:rsidR="00C856E0">
        <w:t>1</w:t>
      </w:r>
      <w:r w:rsidRPr="00121184">
        <w:t>/</w:t>
      </w:r>
      <w:r w:rsidR="00C856E0">
        <w:t>0108r1</w:t>
      </w:r>
      <w:r w:rsidRPr="00121184">
        <w:t xml:space="preserve">? </w:t>
      </w:r>
    </w:p>
    <w:p w14:paraId="655B3899" w14:textId="088AC9D0" w:rsidR="00E40B88" w:rsidRDefault="00E40B88" w:rsidP="00E40B88">
      <w:pPr>
        <w:pStyle w:val="ListParagraph"/>
        <w:numPr>
          <w:ilvl w:val="2"/>
          <w:numId w:val="1"/>
        </w:numPr>
      </w:pPr>
      <w:r>
        <w:t xml:space="preserve">- </w:t>
      </w:r>
      <w:r w:rsidR="00636009">
        <w:t xml:space="preserve">CID </w:t>
      </w:r>
      <w:r w:rsidR="00E11652" w:rsidRPr="00E11652">
        <w:rPr>
          <w:lang w:val="en-GB"/>
        </w:rPr>
        <w:t>1019 and 1845</w:t>
      </w:r>
      <w:r w:rsidR="00E11652" w:rsidRPr="00E11652">
        <w:t xml:space="preserve"> </w:t>
      </w:r>
    </w:p>
    <w:p w14:paraId="779739B8" w14:textId="51465379" w:rsidR="00E40B88" w:rsidRPr="00121184" w:rsidRDefault="00B24BDE" w:rsidP="00E40B88">
      <w:pPr>
        <w:pStyle w:val="ListParagraph"/>
        <w:numPr>
          <w:ilvl w:val="2"/>
          <w:numId w:val="1"/>
        </w:numPr>
      </w:pPr>
      <w:r>
        <w:t>10</w:t>
      </w:r>
      <w:r w:rsidR="00E40B88">
        <w:t>Y/</w:t>
      </w:r>
      <w:r>
        <w:t>0</w:t>
      </w:r>
      <w:r w:rsidR="00E40B88">
        <w:t>N/</w:t>
      </w:r>
      <w:r>
        <w:t>10</w:t>
      </w:r>
      <w:r w:rsidR="00E40B88">
        <w:t>A</w:t>
      </w:r>
    </w:p>
    <w:p w14:paraId="3C51F5A7" w14:textId="182A2891" w:rsidR="00821012" w:rsidRDefault="00E2330A" w:rsidP="006D018D">
      <w:pPr>
        <w:pStyle w:val="Heading2"/>
        <w:numPr>
          <w:ilvl w:val="0"/>
          <w:numId w:val="1"/>
        </w:numPr>
      </w:pPr>
      <w:r>
        <w:t xml:space="preserve">SP for </w:t>
      </w:r>
      <w:r w:rsidRPr="00842606">
        <w:t>11-21/0109r</w:t>
      </w:r>
      <w:r w:rsidR="001C2CAA">
        <w:t>1</w:t>
      </w:r>
      <w:r w:rsidRPr="00842606">
        <w:t>, Clause 32.1 comments resolution, Bahar Sadeghi (Intel</w:t>
      </w:r>
      <w:r w:rsidR="00BE69F3">
        <w:t>)</w:t>
      </w:r>
    </w:p>
    <w:p w14:paraId="47CE335B" w14:textId="0B80E49C" w:rsidR="00592DAA" w:rsidRDefault="00592DAA" w:rsidP="00592DAA">
      <w:pPr>
        <w:pStyle w:val="ListParagraph"/>
        <w:numPr>
          <w:ilvl w:val="1"/>
          <w:numId w:val="1"/>
        </w:numPr>
      </w:pPr>
      <w:r w:rsidRPr="00121184">
        <w:t xml:space="preserve">Do you agree on the comment resolution to following </w:t>
      </w:r>
      <w:r>
        <w:t>2</w:t>
      </w:r>
      <w:r w:rsidR="00B75F4F">
        <w:t>2</w:t>
      </w:r>
      <w:r w:rsidRPr="00121184">
        <w:t xml:space="preserve"> CIDs and proposed spec text modification to IEEE P802.11bd D1.0 as in 11-2</w:t>
      </w:r>
      <w:r>
        <w:t>1</w:t>
      </w:r>
      <w:r w:rsidRPr="00121184">
        <w:t>/</w:t>
      </w:r>
      <w:r>
        <w:t>010</w:t>
      </w:r>
      <w:r w:rsidR="00B75F4F">
        <w:t>9</w:t>
      </w:r>
      <w:r>
        <w:t>r1</w:t>
      </w:r>
      <w:r w:rsidRPr="00121184">
        <w:t xml:space="preserve">? </w:t>
      </w:r>
    </w:p>
    <w:p w14:paraId="4C94F343" w14:textId="30CE03CA" w:rsidR="00592DAA" w:rsidRPr="00301622" w:rsidRDefault="00592DAA" w:rsidP="00592DAA">
      <w:pPr>
        <w:pStyle w:val="ListParagraph"/>
        <w:numPr>
          <w:ilvl w:val="2"/>
          <w:numId w:val="1"/>
        </w:numPr>
      </w:pPr>
      <w:r>
        <w:t xml:space="preserve">CID </w:t>
      </w:r>
      <w:r w:rsidR="00744791" w:rsidRPr="00301622">
        <w:rPr>
          <w:lang w:val="en-GB"/>
        </w:rPr>
        <w:t xml:space="preserve">1363, 1157, 1076, 1764, 1471, 1524, 1077, 1078, 1026, 1085, 1028, 1523, 1783, 1249, 1474, 1473, 1525,1526, 1793, 1792, 1802 and </w:t>
      </w:r>
      <w:r w:rsidRPr="00301622">
        <w:rPr>
          <w:lang w:val="en-GB"/>
        </w:rPr>
        <w:t>18</w:t>
      </w:r>
      <w:r w:rsidR="00744791" w:rsidRPr="00301622">
        <w:rPr>
          <w:lang w:val="en-GB"/>
        </w:rPr>
        <w:t>0</w:t>
      </w:r>
      <w:r w:rsidRPr="00301622">
        <w:rPr>
          <w:lang w:val="en-GB"/>
        </w:rPr>
        <w:t>5</w:t>
      </w:r>
      <w:r w:rsidRPr="00301622">
        <w:t xml:space="preserve"> </w:t>
      </w:r>
    </w:p>
    <w:p w14:paraId="3464C36A" w14:textId="004CD877" w:rsidR="00634FB9" w:rsidRPr="00FD7553" w:rsidRDefault="001E68E8" w:rsidP="00592DAA">
      <w:pPr>
        <w:pStyle w:val="ListParagraph"/>
        <w:numPr>
          <w:ilvl w:val="2"/>
          <w:numId w:val="1"/>
        </w:numPr>
      </w:pPr>
      <w:r>
        <w:t>14</w:t>
      </w:r>
      <w:r w:rsidR="00592DAA">
        <w:t>Y/</w:t>
      </w:r>
      <w:r>
        <w:t>0</w:t>
      </w:r>
      <w:r w:rsidR="00592DAA">
        <w:t>N/</w:t>
      </w:r>
      <w:r>
        <w:t>8</w:t>
      </w:r>
      <w:r w:rsidR="00592DAA">
        <w:t>A</w:t>
      </w:r>
    </w:p>
    <w:p w14:paraId="5343FD19" w14:textId="5355A58D" w:rsidR="00800144" w:rsidRDefault="00CC485A" w:rsidP="00800144">
      <w:pPr>
        <w:pStyle w:val="Heading2"/>
        <w:numPr>
          <w:ilvl w:val="0"/>
          <w:numId w:val="1"/>
        </w:numPr>
      </w:pPr>
      <w:r>
        <w:t xml:space="preserve">SP for </w:t>
      </w:r>
      <w:r w:rsidR="002B029D" w:rsidRPr="00FE754E">
        <w:t>11-21/0110r0, Annex C3 comments resolution, Bahar Sadeghi (Intel</w:t>
      </w:r>
      <w:r w:rsidR="00D663FA">
        <w:t>)</w:t>
      </w:r>
      <w:r w:rsidR="00800144" w:rsidRPr="00800144">
        <w:t xml:space="preserve"> </w:t>
      </w:r>
    </w:p>
    <w:p w14:paraId="46C97911" w14:textId="3C29B8A4" w:rsidR="002B029D" w:rsidRDefault="002B029D" w:rsidP="002B029D">
      <w:pPr>
        <w:pStyle w:val="ListParagraph"/>
        <w:numPr>
          <w:ilvl w:val="1"/>
          <w:numId w:val="1"/>
        </w:numPr>
      </w:pPr>
      <w:r w:rsidRPr="00121184">
        <w:t xml:space="preserve">Do you agree on the comment resolution to following </w:t>
      </w:r>
      <w:r w:rsidR="00DC4DD6">
        <w:t>7</w:t>
      </w:r>
      <w:r w:rsidRPr="00121184">
        <w:t xml:space="preserve"> CIDs and proposed spec text modification to IEEE P802.11bd D1.0 as in 11-2</w:t>
      </w:r>
      <w:r>
        <w:t>1</w:t>
      </w:r>
      <w:r w:rsidRPr="00121184">
        <w:t>/</w:t>
      </w:r>
      <w:r>
        <w:t>01</w:t>
      </w:r>
      <w:r w:rsidR="00E21B61">
        <w:t>10</w:t>
      </w:r>
      <w:r>
        <w:t>r1</w:t>
      </w:r>
      <w:r w:rsidRPr="00121184">
        <w:t xml:space="preserve">? </w:t>
      </w:r>
    </w:p>
    <w:p w14:paraId="3A3669DA" w14:textId="39744581" w:rsidR="002B029D" w:rsidRPr="00301622" w:rsidRDefault="002B029D" w:rsidP="002B029D">
      <w:pPr>
        <w:pStyle w:val="ListParagraph"/>
        <w:numPr>
          <w:ilvl w:val="2"/>
          <w:numId w:val="1"/>
        </w:numPr>
      </w:pPr>
      <w:r>
        <w:t xml:space="preserve">CID </w:t>
      </w:r>
      <w:r w:rsidR="00C749A8" w:rsidRPr="00B61704">
        <w:rPr>
          <w:lang w:val="en-GB"/>
        </w:rPr>
        <w:t xml:space="preserve">1453, 1452, 1450 1449, 1134, 1459 </w:t>
      </w:r>
      <w:r w:rsidRPr="00B61704">
        <w:rPr>
          <w:lang w:val="en-GB"/>
        </w:rPr>
        <w:t>and</w:t>
      </w:r>
      <w:r w:rsidRPr="00301622">
        <w:rPr>
          <w:lang w:val="en-GB"/>
        </w:rPr>
        <w:t xml:space="preserve"> 1</w:t>
      </w:r>
      <w:r w:rsidR="00C749A8">
        <w:rPr>
          <w:lang w:val="en-GB"/>
        </w:rPr>
        <w:t>451</w:t>
      </w:r>
      <w:r w:rsidRPr="00301622">
        <w:t xml:space="preserve"> </w:t>
      </w:r>
    </w:p>
    <w:p w14:paraId="5D6DD0A8" w14:textId="6012EA21" w:rsidR="00BB679F" w:rsidRDefault="00EB7C37" w:rsidP="002B029D">
      <w:pPr>
        <w:pStyle w:val="ListParagraph"/>
        <w:numPr>
          <w:ilvl w:val="2"/>
          <w:numId w:val="1"/>
        </w:numPr>
      </w:pPr>
      <w:r>
        <w:t>14</w:t>
      </w:r>
      <w:r w:rsidR="002B029D">
        <w:t>Y/</w:t>
      </w:r>
      <w:r>
        <w:t>0</w:t>
      </w:r>
      <w:r w:rsidR="002B029D">
        <w:t>N/</w:t>
      </w:r>
      <w:r>
        <w:t>7</w:t>
      </w:r>
      <w:r w:rsidR="002B029D">
        <w:t>A</w:t>
      </w:r>
      <w:r w:rsidR="00BB679F">
        <w:t xml:space="preserve"> </w:t>
      </w:r>
    </w:p>
    <w:p w14:paraId="4A47C649" w14:textId="11A7E1EB" w:rsidR="00A5240F" w:rsidRDefault="00A5240F" w:rsidP="00A5240F">
      <w:pPr>
        <w:pStyle w:val="Heading2"/>
        <w:numPr>
          <w:ilvl w:val="0"/>
          <w:numId w:val="1"/>
        </w:numPr>
      </w:pPr>
      <w:r>
        <w:t>11-21/0083r2, LB251 Comment Resolution for 11bd D1.0 Clause 4 General descriptions, Stephan Sand (DLR)</w:t>
      </w:r>
      <w:r w:rsidRPr="00800144">
        <w:t xml:space="preserve"> </w:t>
      </w:r>
    </w:p>
    <w:p w14:paraId="3E8EAB3F" w14:textId="6AC376D9" w:rsidR="00A5240F" w:rsidRDefault="00A5240F" w:rsidP="00A5240F">
      <w:pPr>
        <w:pStyle w:val="ListParagraph"/>
        <w:numPr>
          <w:ilvl w:val="1"/>
          <w:numId w:val="1"/>
        </w:numPr>
      </w:pPr>
      <w:r>
        <w:t>CID 1269:</w:t>
      </w:r>
      <w:r w:rsidR="008056CF">
        <w:t xml:space="preserve"> </w:t>
      </w:r>
      <w:r w:rsidR="00D626F4">
        <w:t>A comment was made that t</w:t>
      </w:r>
      <w:r w:rsidR="008056CF">
        <w:t>he context for E.2.3 is accurate for now, but it may need to be changed due to FCC rules related to 5.9GHz band change in US.</w:t>
      </w:r>
      <w:r w:rsidR="00D626F4">
        <w:t xml:space="preserve"> Another comment was made that we cannot make any change even though FCC rules change is imminent since the change has not been taken into effect. We will react it when actual changes happen.</w:t>
      </w:r>
      <w:r w:rsidR="004159B0">
        <w:t xml:space="preserve"> A comment</w:t>
      </w:r>
      <w:r w:rsidR="0049258C">
        <w:t>er suggested</w:t>
      </w:r>
      <w:r w:rsidR="004159B0">
        <w:t xml:space="preserve"> that we need an editor’s note that we may need to come back and revise E.2.3 when FCC rules take into effect.</w:t>
      </w:r>
      <w:r>
        <w:t xml:space="preserve"> </w:t>
      </w:r>
      <w:r w:rsidR="00F611FD">
        <w:t>A comment was asked if we need to modify the sentences related to NGV Ranging if more features of NGV Ranging are introduced to 11bd which are beyond 5.9GHz band, or FT</w:t>
      </w:r>
      <w:r w:rsidR="00B50D23">
        <w:t>M procedures outside 5.9 GHz band. The presenter answered that we will modify this part once other NGV Ranging features are introduced.</w:t>
      </w:r>
      <w:r w:rsidR="009C70E7">
        <w:t xml:space="preserve"> A question was asked if the text can be generalized so that we don’t have to come back to modify text related to 11.21.6. The editor answered that it is a practice in spec writing that we always come back for corrections if some features changed.</w:t>
      </w:r>
      <w:r w:rsidR="00996991">
        <w:t xml:space="preserve"> A comment was made that the writing is strange and it reads like that FTM is only supported outside 5.9GHz band. The Editor replied that she has a contribution related to </w:t>
      </w:r>
      <w:r w:rsidR="003D6643">
        <w:t>FTM</w:t>
      </w:r>
      <w:r w:rsidR="00887E76">
        <w:t xml:space="preserve"> in the 5.9GHz band</w:t>
      </w:r>
      <w:r w:rsidR="00996991">
        <w:t>, and it will answer the commentor’s question.</w:t>
      </w:r>
      <w:r w:rsidR="005D561C">
        <w:t xml:space="preserve"> The presenter commented that 5.9GHz is OCB, NGV Ranging in the 5.9GHz is more complicated than the normal FTM. The Editor answered that extra processes are needed for FTM in the 5.9GHz, and we need to highlight it.</w:t>
      </w:r>
    </w:p>
    <w:p w14:paraId="0E440C9E" w14:textId="470A316C" w:rsidR="00E10CC3" w:rsidRDefault="00E10CC3" w:rsidP="00A5240F">
      <w:pPr>
        <w:pStyle w:val="ListParagraph"/>
        <w:numPr>
          <w:ilvl w:val="1"/>
          <w:numId w:val="1"/>
        </w:numPr>
      </w:pPr>
      <w:r>
        <w:t xml:space="preserve">CID </w:t>
      </w:r>
      <w:r w:rsidR="00F2274C">
        <w:t>1001:</w:t>
      </w:r>
      <w:r w:rsidR="00B37949">
        <w:t xml:space="preserve"> A question was asked if all the texts are sufficient for all the features</w:t>
      </w:r>
      <w:r w:rsidR="009D1807">
        <w:t xml:space="preserve"> in PICS</w:t>
      </w:r>
      <w:r w:rsidR="00B37949">
        <w:t>. A question was asked if the last sentence implies STA does not have to support 10MHz primary or 10MHz secondary channel when operating inside BSS.</w:t>
      </w:r>
      <w:r w:rsidR="00CC2348">
        <w:t xml:space="preserve"> A comment was made that 5.9GHz OCB emphasize STA has to 10MHz primary and 10MHz secondary channel to support coexistence support. A follow-up comment was made that supporting both 10MHz channels is a mandatory feature for NGV STA regardless OCB or inside BSS.</w:t>
      </w:r>
      <w:r w:rsidR="00F37317">
        <w:t xml:space="preserve"> A comment suggested to add Editor’s note that frame aggregation need to be revisited later on.</w:t>
      </w:r>
    </w:p>
    <w:p w14:paraId="471F4FF7" w14:textId="39243825" w:rsidR="00F37317" w:rsidRDefault="00F37317" w:rsidP="00A5240F">
      <w:pPr>
        <w:pStyle w:val="ListParagraph"/>
        <w:numPr>
          <w:ilvl w:val="1"/>
          <w:numId w:val="1"/>
        </w:numPr>
      </w:pPr>
      <w:r>
        <w:t>CID 1</w:t>
      </w:r>
      <w:r w:rsidR="00051288">
        <w:t>609</w:t>
      </w:r>
      <w:r>
        <w:t xml:space="preserve">: A question was asked why we need PASN since NGV MAC does not have encryption and decryption. The editor answered PASN is for outside 5.9GHz band ranging. A followed up question was asked if outside 5.9GHz band is still NGV. The editor answered that she has a contribution related to this, and negotiation happens in 5.9GHz band, but measurement is done outside 5.9GHz band.  </w:t>
      </w:r>
      <w:r w:rsidR="00E211BC">
        <w:t xml:space="preserve">A question was asked why 5.9GHz NGV Ranging is different than general FTM. The presenter answered that </w:t>
      </w:r>
      <w:r w:rsidR="005F5FA9">
        <w:t>5.9GHz NGV Ranging need to be differentiated from FTM due to OCB operation, and some small changes are needed for FTM for NGV.</w:t>
      </w:r>
    </w:p>
    <w:p w14:paraId="48C0881B" w14:textId="3D40792D" w:rsidR="00373DCB" w:rsidRPr="001F4FC8" w:rsidRDefault="00373DCB" w:rsidP="00800144">
      <w:pPr>
        <w:pStyle w:val="Heading2"/>
        <w:numPr>
          <w:ilvl w:val="0"/>
          <w:numId w:val="1"/>
        </w:numPr>
      </w:pPr>
      <w:r>
        <w:t>Closing</w:t>
      </w:r>
    </w:p>
    <w:p w14:paraId="1D3247F5" w14:textId="77777777" w:rsidR="00373DCB" w:rsidRPr="00C47AB5" w:rsidRDefault="00373DCB" w:rsidP="00373DCB">
      <w:pPr>
        <w:pStyle w:val="ListParagraph"/>
        <w:numPr>
          <w:ilvl w:val="1"/>
          <w:numId w:val="1"/>
        </w:numPr>
      </w:pPr>
      <w:r w:rsidRPr="00C47AB5">
        <w:t>Any other business</w:t>
      </w:r>
    </w:p>
    <w:p w14:paraId="2CFF34CF" w14:textId="77777777" w:rsidR="00373DCB" w:rsidRDefault="00373DCB" w:rsidP="00373DCB">
      <w:pPr>
        <w:pStyle w:val="ListParagraph"/>
        <w:numPr>
          <w:ilvl w:val="2"/>
          <w:numId w:val="1"/>
        </w:numPr>
      </w:pPr>
      <w:r w:rsidRPr="00C47AB5">
        <w:t>None</w:t>
      </w:r>
    </w:p>
    <w:p w14:paraId="5599A285" w14:textId="0AC8D284" w:rsidR="00373DCB" w:rsidRDefault="00373DCB" w:rsidP="00373DCB">
      <w:pPr>
        <w:pStyle w:val="ListParagraph"/>
        <w:numPr>
          <w:ilvl w:val="1"/>
          <w:numId w:val="1"/>
        </w:numPr>
      </w:pPr>
      <w:r w:rsidRPr="00804B6E">
        <w:t>Chair announced the next TGb</w:t>
      </w:r>
      <w:r>
        <w:t>d</w:t>
      </w:r>
      <w:r w:rsidRPr="00804B6E">
        <w:t xml:space="preserve"> teleconference will be on  </w:t>
      </w:r>
      <w:r w:rsidR="00125495">
        <w:t>Mar</w:t>
      </w:r>
      <w:r>
        <w:t xml:space="preserve">. </w:t>
      </w:r>
      <w:r w:rsidR="00EB6569">
        <w:t>1</w:t>
      </w:r>
      <w:r w:rsidR="00125495">
        <w:t>0</w:t>
      </w:r>
      <w:r w:rsidR="00E7437B">
        <w:t xml:space="preserve"> at</w:t>
      </w:r>
      <w:r>
        <w:t xml:space="preserve"> </w:t>
      </w:r>
      <w:r w:rsidR="00125495">
        <w:t>11</w:t>
      </w:r>
      <w:r w:rsidRPr="00804B6E">
        <w:t>:</w:t>
      </w:r>
      <w:r w:rsidR="00125495">
        <w:t>15</w:t>
      </w:r>
      <w:r w:rsidRPr="00804B6E">
        <w:t xml:space="preserve"> </w:t>
      </w:r>
      <w:r>
        <w:t>am</w:t>
      </w:r>
      <w:r w:rsidRPr="00804B6E">
        <w:t xml:space="preserve"> ET</w:t>
      </w:r>
    </w:p>
    <w:p w14:paraId="01FCA070" w14:textId="57E4A034" w:rsidR="00373DCB" w:rsidRPr="00C47AB5" w:rsidRDefault="00373DCB" w:rsidP="00373DCB">
      <w:pPr>
        <w:pStyle w:val="ListParagraph"/>
        <w:numPr>
          <w:ilvl w:val="1"/>
          <w:numId w:val="1"/>
        </w:numPr>
      </w:pPr>
      <w:r w:rsidRPr="00C47AB5">
        <w:t xml:space="preserve">Chair adjourned the teleconference at </w:t>
      </w:r>
      <w:r w:rsidR="00090FFE">
        <w:t>1</w:t>
      </w:r>
      <w:r w:rsidR="00125495">
        <w:t>1:00</w:t>
      </w:r>
      <w:r>
        <w:t xml:space="preserve"> </w:t>
      </w:r>
      <w:r w:rsidR="003B79A5">
        <w:t>a</w:t>
      </w:r>
      <w:r w:rsidRPr="00C47AB5">
        <w:t>m</w:t>
      </w:r>
      <w:r>
        <w:t xml:space="preserve"> ET</w:t>
      </w:r>
    </w:p>
    <w:p w14:paraId="53A38D2D" w14:textId="77777777" w:rsidR="00373DCB" w:rsidRPr="00804B6E" w:rsidRDefault="00373DCB" w:rsidP="00373DCB"/>
    <w:p w14:paraId="0F2F4D82" w14:textId="26ECA802" w:rsidR="000C7BB7" w:rsidRPr="00804B6E" w:rsidRDefault="001C5710" w:rsidP="000C7BB7">
      <w:pPr>
        <w:pStyle w:val="Heading1"/>
        <w:tabs>
          <w:tab w:val="left" w:pos="6043"/>
        </w:tabs>
      </w:pPr>
      <w:r>
        <w:t>Wednesday</w:t>
      </w:r>
      <w:r w:rsidR="000C7BB7" w:rsidRPr="00804B6E">
        <w:t xml:space="preserve"> </w:t>
      </w:r>
      <w:r w:rsidR="008F7E2F">
        <w:t>1</w:t>
      </w:r>
      <w:r>
        <w:t>0</w:t>
      </w:r>
      <w:r w:rsidR="000C7BB7" w:rsidRPr="00804B6E">
        <w:t xml:space="preserve"> </w:t>
      </w:r>
      <w:r>
        <w:t>March</w:t>
      </w:r>
      <w:r w:rsidR="000C7BB7" w:rsidRPr="00804B6E">
        <w:t xml:space="preserve"> 202</w:t>
      </w:r>
      <w:r w:rsidR="000C7BB7">
        <w:t>1</w:t>
      </w:r>
      <w:r w:rsidR="000C7BB7" w:rsidRPr="00804B6E">
        <w:t xml:space="preserve"> @ </w:t>
      </w:r>
      <w:r>
        <w:t>11</w:t>
      </w:r>
      <w:r w:rsidR="000C7BB7" w:rsidRPr="00804B6E">
        <w:t>:</w:t>
      </w:r>
      <w:r>
        <w:t>15</w:t>
      </w:r>
      <w:r w:rsidR="002F1407">
        <w:t xml:space="preserve">am </w:t>
      </w:r>
      <w:r w:rsidR="000C7BB7" w:rsidRPr="00804B6E">
        <w:t>-</w:t>
      </w:r>
      <w:r w:rsidR="002F1407">
        <w:t xml:space="preserve"> </w:t>
      </w:r>
      <w:r w:rsidR="000C7BB7" w:rsidRPr="00804B6E">
        <w:t>1</w:t>
      </w:r>
      <w:r>
        <w:t>3</w:t>
      </w:r>
      <w:r w:rsidR="000C7BB7" w:rsidRPr="00804B6E">
        <w:t>:</w:t>
      </w:r>
      <w:r>
        <w:t>15</w:t>
      </w:r>
      <w:r w:rsidR="002F1407">
        <w:t>p</w:t>
      </w:r>
      <w:r w:rsidR="000C7BB7">
        <w:t>m</w:t>
      </w:r>
      <w:r w:rsidR="000C7BB7" w:rsidRPr="00804B6E">
        <w:t xml:space="preserve"> ET</w:t>
      </w:r>
      <w:r w:rsidR="000C7BB7" w:rsidRPr="00804B6E">
        <w:tab/>
      </w:r>
    </w:p>
    <w:p w14:paraId="24BD3B09" w14:textId="20E45474" w:rsidR="000C7BB7" w:rsidRPr="00804B6E" w:rsidRDefault="000C7BB7" w:rsidP="000C7BB7">
      <w:pPr>
        <w:pStyle w:val="Heading2"/>
        <w:numPr>
          <w:ilvl w:val="0"/>
          <w:numId w:val="1"/>
        </w:numPr>
      </w:pPr>
      <w:r w:rsidRPr="00804B6E">
        <w:t>Opening (IEEE 802.11-2</w:t>
      </w:r>
      <w:r w:rsidR="006868BD">
        <w:t>1</w:t>
      </w:r>
      <w:r w:rsidRPr="00804B6E">
        <w:t>/</w:t>
      </w:r>
      <w:r w:rsidR="006868BD">
        <w:t>0207r</w:t>
      </w:r>
      <w:r w:rsidR="002F1407">
        <w:t>4</w:t>
      </w:r>
      <w:r w:rsidRPr="00804B6E">
        <w:t>)</w:t>
      </w:r>
    </w:p>
    <w:p w14:paraId="0A8E94B3" w14:textId="77C6E4F2" w:rsidR="000C7BB7" w:rsidRPr="00303A64" w:rsidRDefault="000C7BB7" w:rsidP="000C7BB7">
      <w:pPr>
        <w:pStyle w:val="ListParagraph"/>
        <w:numPr>
          <w:ilvl w:val="1"/>
          <w:numId w:val="1"/>
        </w:numPr>
      </w:pPr>
      <w:r w:rsidRPr="00804B6E">
        <w:t xml:space="preserve">Call to order </w:t>
      </w:r>
      <w:r w:rsidR="00346CEC">
        <w:t>11</w:t>
      </w:r>
      <w:r>
        <w:t>:</w:t>
      </w:r>
      <w:r w:rsidR="00346CEC">
        <w:t>1</w:t>
      </w:r>
      <w:r w:rsidR="008E688D">
        <w:t>7</w:t>
      </w:r>
      <w:r w:rsidRPr="00804B6E">
        <w:t xml:space="preserve"> </w:t>
      </w:r>
      <w:r>
        <w:t>am</w:t>
      </w:r>
      <w:r w:rsidRPr="00804B6E">
        <w:t xml:space="preserve"> ET</w:t>
      </w:r>
    </w:p>
    <w:p w14:paraId="1AEB54FF" w14:textId="77777777" w:rsidR="000C7BB7" w:rsidRPr="00804B6E" w:rsidRDefault="000C7BB7" w:rsidP="000C7BB7">
      <w:pPr>
        <w:pStyle w:val="ListParagraph"/>
        <w:numPr>
          <w:ilvl w:val="1"/>
          <w:numId w:val="1"/>
        </w:numPr>
      </w:pPr>
      <w:r w:rsidRPr="00804B6E">
        <w:t>Chair instructed members to record attendance in IMAT.</w:t>
      </w:r>
    </w:p>
    <w:p w14:paraId="5128766E" w14:textId="77777777" w:rsidR="000C7BB7" w:rsidRPr="00804B6E" w:rsidRDefault="000C7BB7" w:rsidP="000C7BB7">
      <w:pPr>
        <w:pStyle w:val="ListParagraph"/>
        <w:numPr>
          <w:ilvl w:val="1"/>
          <w:numId w:val="1"/>
        </w:numPr>
      </w:pPr>
      <w:r w:rsidRPr="00804B6E">
        <w:t xml:space="preserve">Chair introduced the patent policy and meeting rules (slides 2-6). </w:t>
      </w:r>
    </w:p>
    <w:p w14:paraId="185431DB" w14:textId="77777777" w:rsidR="000C7BB7" w:rsidRDefault="000C7BB7" w:rsidP="000C7BB7">
      <w:pPr>
        <w:pStyle w:val="ListParagraph"/>
        <w:numPr>
          <w:ilvl w:val="1"/>
          <w:numId w:val="1"/>
        </w:numPr>
      </w:pPr>
      <w:r w:rsidRPr="00804B6E">
        <w:t>No response to the call for patents.</w:t>
      </w:r>
    </w:p>
    <w:p w14:paraId="71095481" w14:textId="77777777" w:rsidR="000C7BB7" w:rsidRPr="00804B6E" w:rsidRDefault="000C7BB7" w:rsidP="000C7BB7">
      <w:pPr>
        <w:pStyle w:val="ListParagraph"/>
        <w:numPr>
          <w:ilvl w:val="1"/>
          <w:numId w:val="1"/>
        </w:numPr>
      </w:pPr>
      <w:r>
        <w:t>Chair introduced IEEE-SA COPYRIGHT POLICY (slides 7-9)</w:t>
      </w:r>
    </w:p>
    <w:p w14:paraId="0DFBD0AD" w14:textId="77777777" w:rsidR="000C7BB7" w:rsidRPr="00804B6E" w:rsidRDefault="000C7BB7" w:rsidP="000C7BB7">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10814169" w14:textId="2C456A21" w:rsidR="000C7BB7" w:rsidRPr="00804B6E" w:rsidRDefault="000C7BB7" w:rsidP="000C7BB7">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rsidR="002C661B">
        <w:t>9</w:t>
      </w:r>
      <w:r w:rsidRPr="00804B6E">
        <w:t>)</w:t>
      </w:r>
    </w:p>
    <w:p w14:paraId="49B71456" w14:textId="279108DA" w:rsidR="000C7BB7" w:rsidRPr="00804B6E" w:rsidRDefault="000C7BB7" w:rsidP="000C7BB7">
      <w:pPr>
        <w:pStyle w:val="ListParagraph"/>
        <w:numPr>
          <w:ilvl w:val="1"/>
          <w:numId w:val="1"/>
        </w:numPr>
      </w:pPr>
      <w:r w:rsidRPr="00804B6E">
        <w:t xml:space="preserve">Chair introduced the task group leadership (slide </w:t>
      </w:r>
      <w:r w:rsidR="00C73E63">
        <w:t>3</w:t>
      </w:r>
      <w:r w:rsidR="002C661B">
        <w:t>3</w:t>
      </w:r>
      <w:r w:rsidRPr="00804B6E">
        <w:t>)</w:t>
      </w:r>
    </w:p>
    <w:p w14:paraId="0F94141E" w14:textId="2442BCC4" w:rsidR="000C7BB7" w:rsidRPr="00804B6E" w:rsidRDefault="000C7BB7" w:rsidP="000C7BB7">
      <w:pPr>
        <w:pStyle w:val="Heading2"/>
        <w:numPr>
          <w:ilvl w:val="0"/>
          <w:numId w:val="1"/>
        </w:numPr>
      </w:pPr>
      <w:r w:rsidRPr="00804B6E">
        <w:t>Agenda (IEEE 802.11-2</w:t>
      </w:r>
      <w:r w:rsidR="000608F4">
        <w:t>1</w:t>
      </w:r>
      <w:r w:rsidRPr="00804B6E">
        <w:t>/</w:t>
      </w:r>
      <w:r w:rsidR="000608F4">
        <w:t>0207r</w:t>
      </w:r>
      <w:r w:rsidR="000D51B7">
        <w:t>4</w:t>
      </w:r>
      <w:r w:rsidRPr="00804B6E">
        <w:t>)</w:t>
      </w:r>
    </w:p>
    <w:p w14:paraId="50750EBA" w14:textId="3D607BF0" w:rsidR="00405222" w:rsidRDefault="00405222" w:rsidP="00405222">
      <w:pPr>
        <w:pStyle w:val="ListParagraph"/>
        <w:numPr>
          <w:ilvl w:val="1"/>
          <w:numId w:val="1"/>
        </w:numPr>
      </w:pPr>
      <w:r w:rsidRPr="00804B6E">
        <w:t xml:space="preserve">Chair presented the agenda: </w:t>
      </w:r>
      <w:r w:rsidRPr="005C0BAC">
        <w:t>https://mentor.ieee.org/802.11/dcn/21/11-21-0207-0</w:t>
      </w:r>
      <w:r w:rsidR="000D51B7">
        <w:t>4</w:t>
      </w:r>
      <w:r w:rsidRPr="005C0BAC">
        <w:t xml:space="preserve">-00bd-tgbd-teleconference-agenda-for-mar-2021.pptx </w:t>
      </w:r>
      <w:r w:rsidRPr="00804B6E">
        <w:t xml:space="preserve">(slide </w:t>
      </w:r>
      <w:r>
        <w:t>3</w:t>
      </w:r>
      <w:r w:rsidR="002C661B">
        <w:t>5</w:t>
      </w:r>
      <w:r w:rsidRPr="00804B6E">
        <w:t>):</w:t>
      </w:r>
    </w:p>
    <w:p w14:paraId="775DF796" w14:textId="77777777" w:rsidR="000C7BB7" w:rsidRPr="00804B6E" w:rsidRDefault="000C7BB7" w:rsidP="000C7BB7">
      <w:pPr>
        <w:pStyle w:val="ListParagraph"/>
        <w:numPr>
          <w:ilvl w:val="2"/>
          <w:numId w:val="1"/>
        </w:numPr>
      </w:pPr>
      <w:r w:rsidRPr="00804B6E">
        <w:t>Call meeting to order and remind the group to record attendance on imat.ieee.org</w:t>
      </w:r>
    </w:p>
    <w:p w14:paraId="6AF03C83" w14:textId="77777777" w:rsidR="000C7BB7" w:rsidRPr="00804B6E" w:rsidRDefault="000C7BB7" w:rsidP="000C7BB7">
      <w:pPr>
        <w:pStyle w:val="ListParagraph"/>
        <w:numPr>
          <w:ilvl w:val="2"/>
          <w:numId w:val="1"/>
        </w:numPr>
      </w:pPr>
      <w:r w:rsidRPr="00804B6E">
        <w:t>IEEE-SA IPR policies and meeting rules</w:t>
      </w:r>
    </w:p>
    <w:p w14:paraId="1D4E53B8" w14:textId="516A7157" w:rsidR="000C7BB7" w:rsidRDefault="000C7BB7" w:rsidP="000C7BB7">
      <w:pPr>
        <w:pStyle w:val="ListParagraph"/>
        <w:numPr>
          <w:ilvl w:val="2"/>
          <w:numId w:val="1"/>
        </w:numPr>
      </w:pPr>
      <w:r w:rsidRPr="00804B6E">
        <w:t>Approval of agenda</w:t>
      </w:r>
      <w:r>
        <w:t xml:space="preserve"> (slide </w:t>
      </w:r>
      <w:r w:rsidR="0009686F">
        <w:t>3</w:t>
      </w:r>
      <w:r w:rsidR="002C661B">
        <w:t>5</w:t>
      </w:r>
      <w:r>
        <w:t>)</w:t>
      </w:r>
    </w:p>
    <w:p w14:paraId="6A36EE73" w14:textId="4DDB821B" w:rsidR="00DF2EEE" w:rsidRPr="00DC7F5A" w:rsidRDefault="000C7BB7" w:rsidP="004B4E08">
      <w:pPr>
        <w:pStyle w:val="ListParagraph"/>
        <w:numPr>
          <w:ilvl w:val="2"/>
          <w:numId w:val="1"/>
        </w:numPr>
      </w:pPr>
      <w:r w:rsidRPr="00DC7F5A">
        <w:t>Presentations and discussion (Call for submission)</w:t>
      </w:r>
    </w:p>
    <w:p w14:paraId="4F8682F9" w14:textId="6EA0F6CC" w:rsidR="000C7BB7" w:rsidRPr="00DC7F5A" w:rsidRDefault="007B6467" w:rsidP="000C7BB7">
      <w:pPr>
        <w:pStyle w:val="ListParagraph"/>
        <w:numPr>
          <w:ilvl w:val="3"/>
          <w:numId w:val="1"/>
        </w:numPr>
      </w:pPr>
      <w:r>
        <w:t>Co</w:t>
      </w:r>
      <w:r w:rsidR="00CE474F">
        <w:t>ntinue</w:t>
      </w:r>
      <w:r>
        <w:t xml:space="preserve"> submission</w:t>
      </w:r>
      <w:r w:rsidR="00CE474F">
        <w:t>s in submission</w:t>
      </w:r>
      <w:r>
        <w:t xml:space="preserve"> list </w:t>
      </w:r>
    </w:p>
    <w:p w14:paraId="765B645E" w14:textId="743BB9D4" w:rsidR="000C7BB7" w:rsidRPr="008B5EAC" w:rsidRDefault="000C7BB7" w:rsidP="000C7BB7">
      <w:pPr>
        <w:pStyle w:val="ListParagraph"/>
        <w:numPr>
          <w:ilvl w:val="2"/>
          <w:numId w:val="1"/>
        </w:numPr>
      </w:pPr>
      <w:r w:rsidRPr="00804B6E">
        <w:t xml:space="preserve">Next teleconference on </w:t>
      </w:r>
      <w:r w:rsidR="00422A52">
        <w:t>March 11</w:t>
      </w:r>
      <w:r w:rsidRPr="00663E12">
        <w:rPr>
          <w:vertAlign w:val="superscript"/>
        </w:rPr>
        <w:t>th</w:t>
      </w:r>
    </w:p>
    <w:p w14:paraId="2B266927" w14:textId="3DD71C09" w:rsidR="000C7BB7" w:rsidRDefault="00703A3C" w:rsidP="000C7BB7">
      <w:pPr>
        <w:pStyle w:val="ListParagraph"/>
        <w:numPr>
          <w:ilvl w:val="2"/>
          <w:numId w:val="1"/>
        </w:numPr>
      </w:pPr>
      <w:r>
        <w:t>Recess</w:t>
      </w:r>
    </w:p>
    <w:p w14:paraId="7B9CD282" w14:textId="77777777" w:rsidR="000C7BB7" w:rsidRPr="00FD7553" w:rsidRDefault="000C7BB7" w:rsidP="000C7BB7">
      <w:pPr>
        <w:pStyle w:val="ListParagraph"/>
        <w:numPr>
          <w:ilvl w:val="1"/>
          <w:numId w:val="1"/>
        </w:numPr>
      </w:pPr>
      <w:r w:rsidRPr="00FD7553">
        <w:t>Agenda was approved without objection</w:t>
      </w:r>
    </w:p>
    <w:p w14:paraId="68B2A2B4" w14:textId="77777777" w:rsidR="00D42B18" w:rsidRDefault="00D42B18" w:rsidP="00D42B18">
      <w:pPr>
        <w:pStyle w:val="Heading2"/>
        <w:numPr>
          <w:ilvl w:val="0"/>
          <w:numId w:val="1"/>
        </w:numPr>
      </w:pPr>
      <w:r>
        <w:t>11-21/0343r1, Resolutions to 32.3.13 NGV receiver procedure, Yujin Noh (Newracom</w:t>
      </w:r>
      <w:r w:rsidRPr="00642D02">
        <w:t>)</w:t>
      </w:r>
      <w:r>
        <w:t xml:space="preserve"> </w:t>
      </w:r>
    </w:p>
    <w:p w14:paraId="2818B7F2" w14:textId="4A4732E5" w:rsidR="00D42B18" w:rsidRDefault="00D42B18" w:rsidP="00D42B18">
      <w:pPr>
        <w:pStyle w:val="ListParagraph"/>
        <w:numPr>
          <w:ilvl w:val="1"/>
          <w:numId w:val="1"/>
        </w:numPr>
      </w:pPr>
      <w:r>
        <w:t>CID 1</w:t>
      </w:r>
      <w:r w:rsidR="005E48A6">
        <w:t>000</w:t>
      </w:r>
      <w:r>
        <w:t xml:space="preserve"> and 11</w:t>
      </w:r>
      <w:r w:rsidR="005E48A6">
        <w:t>71</w:t>
      </w:r>
      <w:r>
        <w:t>: No discussion</w:t>
      </w:r>
      <w:r w:rsidR="00134643">
        <w:t>s</w:t>
      </w:r>
      <w:r>
        <w:t xml:space="preserve">. </w:t>
      </w:r>
    </w:p>
    <w:p w14:paraId="5E5F1F99" w14:textId="77777777" w:rsidR="0067126A" w:rsidRPr="001F4FC8" w:rsidRDefault="0067126A" w:rsidP="0067126A">
      <w:pPr>
        <w:pStyle w:val="Heading2"/>
        <w:numPr>
          <w:ilvl w:val="0"/>
          <w:numId w:val="1"/>
        </w:numPr>
      </w:pPr>
      <w:r>
        <w:t xml:space="preserve">11-21/0383r0, </w:t>
      </w:r>
      <w:r w:rsidRPr="00A901A2">
        <w:t>Comment Resolution for CID 1161 DMG Beamforming</w:t>
      </w:r>
      <w:r w:rsidRPr="00A901A2">
        <w:rPr>
          <w:b/>
          <w:bCs/>
        </w:rPr>
        <w:t xml:space="preserve">, </w:t>
      </w:r>
      <w:r>
        <w:t>Hiroyuki Motozuka (Panasonic)</w:t>
      </w:r>
      <w:r w:rsidRPr="002E5E1F">
        <w:t xml:space="preserve"> </w:t>
      </w:r>
    </w:p>
    <w:p w14:paraId="024C1584" w14:textId="1F522510" w:rsidR="0067126A" w:rsidRDefault="0067126A" w:rsidP="0067126A">
      <w:pPr>
        <w:pStyle w:val="ListParagraph"/>
        <w:numPr>
          <w:ilvl w:val="1"/>
          <w:numId w:val="1"/>
        </w:numPr>
      </w:pPr>
      <w:r>
        <w:t xml:space="preserve">CID </w:t>
      </w:r>
      <w:r w:rsidR="00CE3D8A">
        <w:t>1161</w:t>
      </w:r>
      <w:r>
        <w:t xml:space="preserve">: </w:t>
      </w:r>
      <w:r w:rsidR="001F723B">
        <w:t xml:space="preserve">A comment was made that specific conditions are needed in the sentence to set OCB Mode subfield to 1. </w:t>
      </w:r>
      <w:r>
        <w:t xml:space="preserve"> </w:t>
      </w:r>
      <w:r w:rsidR="003A2202">
        <w:t>The presenter added “in the SSW frames” in the sentence as the condition to be satisfied to set OCB Mode subfield to 1. A editorial change was suggested to remove Mode in the subfield name.</w:t>
      </w:r>
    </w:p>
    <w:p w14:paraId="7A984E49" w14:textId="77777777" w:rsidR="00155D03" w:rsidRDefault="00155D03" w:rsidP="00155D03">
      <w:pPr>
        <w:pStyle w:val="Heading2"/>
        <w:numPr>
          <w:ilvl w:val="0"/>
          <w:numId w:val="1"/>
        </w:numPr>
      </w:pPr>
      <w:r>
        <w:t>11-21/0393r0, cr-d1-0-CID1093-CID1571, Bo Sun (ZTE)</w:t>
      </w:r>
      <w:r w:rsidRPr="00800144">
        <w:t xml:space="preserve"> </w:t>
      </w:r>
    </w:p>
    <w:p w14:paraId="64D42278" w14:textId="4046D792" w:rsidR="00155D03" w:rsidRDefault="00155D03" w:rsidP="00FE1114">
      <w:pPr>
        <w:pStyle w:val="ListParagraph"/>
        <w:numPr>
          <w:ilvl w:val="1"/>
          <w:numId w:val="1"/>
        </w:numPr>
      </w:pPr>
      <w:r>
        <w:t xml:space="preserve">CID </w:t>
      </w:r>
      <w:r w:rsidR="009D4865">
        <w:t>1093</w:t>
      </w:r>
      <w:r w:rsidR="00FE1114">
        <w:t xml:space="preserve"> and 1571</w:t>
      </w:r>
      <w:r>
        <w:t xml:space="preserve">: </w:t>
      </w:r>
      <w:r w:rsidR="003E05F5">
        <w:t>no discussion.</w:t>
      </w:r>
      <w:r>
        <w:t xml:space="preserve"> </w:t>
      </w:r>
    </w:p>
    <w:p w14:paraId="62D533E2" w14:textId="62A3BDAD" w:rsidR="00683574" w:rsidRPr="009E24AB" w:rsidRDefault="00683574" w:rsidP="00683574">
      <w:pPr>
        <w:pStyle w:val="Heading2"/>
        <w:numPr>
          <w:ilvl w:val="0"/>
          <w:numId w:val="1"/>
        </w:numPr>
        <w:rPr>
          <w:lang w:val="fr-FR"/>
        </w:rPr>
      </w:pPr>
      <w:r w:rsidRPr="009E24AB">
        <w:rPr>
          <w:lang w:val="fr-FR"/>
        </w:rPr>
        <w:t>11-21/0429r</w:t>
      </w:r>
      <w:r w:rsidR="00CB0CF2">
        <w:rPr>
          <w:lang w:val="fr-FR"/>
        </w:rPr>
        <w:t>2</w:t>
      </w:r>
      <w:r w:rsidRPr="009E24AB">
        <w:rPr>
          <w:lang w:val="fr-FR"/>
        </w:rPr>
        <w:t xml:space="preserve">, </w:t>
      </w:r>
      <w:r w:rsidR="009E24AB" w:rsidRPr="009E24AB">
        <w:rPr>
          <w:lang w:val="fr-FR"/>
        </w:rPr>
        <w:t>11bd D1.0 comment resolution subcl</w:t>
      </w:r>
      <w:r w:rsidR="009E24AB">
        <w:rPr>
          <w:lang w:val="fr-FR"/>
        </w:rPr>
        <w:t>ause 10</w:t>
      </w:r>
      <w:r w:rsidRPr="009E24AB">
        <w:rPr>
          <w:lang w:val="fr-FR"/>
        </w:rPr>
        <w:t>, Li</w:t>
      </w:r>
      <w:r w:rsidR="009E24AB">
        <w:rPr>
          <w:lang w:val="fr-FR"/>
        </w:rPr>
        <w:t>wen Chu</w:t>
      </w:r>
      <w:r w:rsidRPr="009E24AB">
        <w:rPr>
          <w:lang w:val="fr-FR"/>
        </w:rPr>
        <w:t xml:space="preserve"> (</w:t>
      </w:r>
      <w:r w:rsidR="009E24AB">
        <w:rPr>
          <w:lang w:val="fr-FR"/>
        </w:rPr>
        <w:t>NXP</w:t>
      </w:r>
      <w:r w:rsidRPr="009E24AB">
        <w:rPr>
          <w:lang w:val="fr-FR"/>
        </w:rPr>
        <w:t xml:space="preserve">) </w:t>
      </w:r>
    </w:p>
    <w:p w14:paraId="1C283D4C" w14:textId="48AB3811" w:rsidR="00C11D2A" w:rsidRDefault="00683574" w:rsidP="00683574">
      <w:pPr>
        <w:pStyle w:val="ListParagraph"/>
        <w:numPr>
          <w:ilvl w:val="1"/>
          <w:numId w:val="1"/>
        </w:numPr>
      </w:pPr>
      <w:r>
        <w:t>CID 1</w:t>
      </w:r>
      <w:r w:rsidR="00CB0CF2">
        <w:t>406</w:t>
      </w:r>
      <w:r w:rsidR="004F56A1">
        <w:t>: A editorial change was suggested to add dash between A and MPDU instead of AMPDU.</w:t>
      </w:r>
      <w:r w:rsidR="00EA4A73">
        <w:t xml:space="preserve"> </w:t>
      </w:r>
    </w:p>
    <w:p w14:paraId="28344D54" w14:textId="0A402F4E" w:rsidR="00683574" w:rsidRDefault="00C11D2A" w:rsidP="00683574">
      <w:pPr>
        <w:pStyle w:val="ListParagraph"/>
        <w:numPr>
          <w:ilvl w:val="1"/>
          <w:numId w:val="1"/>
        </w:numPr>
      </w:pPr>
      <w:r>
        <w:t xml:space="preserve">CID </w:t>
      </w:r>
      <w:r w:rsidR="00EA4A73">
        <w:t>1492</w:t>
      </w:r>
      <w:r w:rsidR="00FF2F86">
        <w:t>, 1557</w:t>
      </w:r>
      <w:r w:rsidR="00BE292C">
        <w:t>, 1753</w:t>
      </w:r>
      <w:r w:rsidR="00683574">
        <w:t xml:space="preserve">: No discussion. </w:t>
      </w:r>
    </w:p>
    <w:p w14:paraId="23EE9FDC" w14:textId="2A36144B" w:rsidR="00AD5DCE" w:rsidRDefault="00AD5DCE" w:rsidP="00683574">
      <w:pPr>
        <w:pStyle w:val="ListParagraph"/>
        <w:numPr>
          <w:ilvl w:val="1"/>
          <w:numId w:val="1"/>
        </w:numPr>
      </w:pPr>
      <w:r>
        <w:t xml:space="preserve">CID 1229: </w:t>
      </w:r>
      <w:r w:rsidR="005E6E8C">
        <w:t>A question was asked if the comment is correct or not. The presenter answered that the comment is not correct.</w:t>
      </w:r>
      <w:r w:rsidR="003D6342">
        <w:t xml:space="preserve"> A further comment was made that TXOP limits can be 5</w:t>
      </w:r>
      <w:r w:rsidR="00981B61">
        <w:t>484u</w:t>
      </w:r>
      <w:r w:rsidR="003D6342">
        <w:t>s in clause 31.2.3. The presente</w:t>
      </w:r>
      <w:r w:rsidR="00BC31F4">
        <w:t>r</w:t>
      </w:r>
      <w:r w:rsidR="003D6342">
        <w:t xml:space="preserve"> commented that if the group think that 11bd allows </w:t>
      </w:r>
      <w:r w:rsidR="00AE5875">
        <w:t xml:space="preserve">STAs </w:t>
      </w:r>
      <w:r w:rsidR="003D6342">
        <w:t>to transmit multiple A-MPDU</w:t>
      </w:r>
      <w:r w:rsidR="00A43CDF">
        <w:t>s transmission in OCB operation</w:t>
      </w:r>
      <w:r w:rsidR="003D6342">
        <w:t xml:space="preserve">, then the commentor’s </w:t>
      </w:r>
      <w:r w:rsidR="00B061AF">
        <w:t xml:space="preserve">suggested </w:t>
      </w:r>
      <w:r w:rsidR="003D6342">
        <w:t>change</w:t>
      </w:r>
      <w:r w:rsidR="00501EBB">
        <w:t>s</w:t>
      </w:r>
      <w:r w:rsidR="003D6342">
        <w:t xml:space="preserve"> will be accepted</w:t>
      </w:r>
      <w:r w:rsidR="00DC056E">
        <w:t>. Otherwise text</w:t>
      </w:r>
      <w:r w:rsidR="00B41633">
        <w:t xml:space="preserve"> related to TXOP limit</w:t>
      </w:r>
      <w:r w:rsidR="00DC056E">
        <w:t xml:space="preserve"> in clause 31.2.3 needs to be changed. </w:t>
      </w:r>
      <w:r w:rsidR="003D6342">
        <w:t>The group can take a look and make decisions later.</w:t>
      </w:r>
    </w:p>
    <w:p w14:paraId="228C0153" w14:textId="71038100" w:rsidR="00D87667" w:rsidRDefault="00D87667" w:rsidP="00683574">
      <w:pPr>
        <w:pStyle w:val="ListParagraph"/>
        <w:numPr>
          <w:ilvl w:val="1"/>
          <w:numId w:val="1"/>
        </w:numPr>
      </w:pPr>
      <w:r>
        <w:t>CID 1149</w:t>
      </w:r>
      <w:r w:rsidR="00013727">
        <w:t>, 1252</w:t>
      </w:r>
      <w:r w:rsidR="00652DC5">
        <w:t>, 1281</w:t>
      </w:r>
      <w:r w:rsidR="008F7C47">
        <w:t>, 1481</w:t>
      </w:r>
      <w:r>
        <w:t>:</w:t>
      </w:r>
      <w:r w:rsidR="00041046">
        <w:t xml:space="preserve"> no discussion.</w:t>
      </w:r>
    </w:p>
    <w:p w14:paraId="74C1D426" w14:textId="0C14CB67" w:rsidR="000C214F" w:rsidRPr="009E24AB" w:rsidRDefault="000C214F" w:rsidP="000C214F">
      <w:pPr>
        <w:pStyle w:val="Heading2"/>
        <w:numPr>
          <w:ilvl w:val="0"/>
          <w:numId w:val="1"/>
        </w:numPr>
        <w:rPr>
          <w:lang w:val="fr-FR"/>
        </w:rPr>
      </w:pPr>
      <w:r w:rsidRPr="009E24AB">
        <w:rPr>
          <w:lang w:val="fr-FR"/>
        </w:rPr>
        <w:t>11-21/04</w:t>
      </w:r>
      <w:r w:rsidR="0038711C">
        <w:rPr>
          <w:lang w:val="fr-FR"/>
        </w:rPr>
        <w:t>31</w:t>
      </w:r>
      <w:r w:rsidRPr="009E24AB">
        <w:rPr>
          <w:lang w:val="fr-FR"/>
        </w:rPr>
        <w:t>r</w:t>
      </w:r>
      <w:r w:rsidR="00163080">
        <w:rPr>
          <w:lang w:val="fr-FR"/>
        </w:rPr>
        <w:t>1</w:t>
      </w:r>
      <w:r w:rsidRPr="009E24AB">
        <w:rPr>
          <w:lang w:val="fr-FR"/>
        </w:rPr>
        <w:t xml:space="preserve">, 11bd D1.0 comment resolution </w:t>
      </w:r>
      <w:r w:rsidR="006A3194">
        <w:rPr>
          <w:lang w:val="fr-FR"/>
        </w:rPr>
        <w:t>31.2.5</w:t>
      </w:r>
      <w:r w:rsidRPr="009E24AB">
        <w:rPr>
          <w:lang w:val="fr-FR"/>
        </w:rPr>
        <w:t>, Li</w:t>
      </w:r>
      <w:r>
        <w:rPr>
          <w:lang w:val="fr-FR"/>
        </w:rPr>
        <w:t>wen Chu</w:t>
      </w:r>
      <w:r w:rsidRPr="009E24AB">
        <w:rPr>
          <w:lang w:val="fr-FR"/>
        </w:rPr>
        <w:t xml:space="preserve"> (</w:t>
      </w:r>
      <w:r>
        <w:rPr>
          <w:lang w:val="fr-FR"/>
        </w:rPr>
        <w:t>NXP</w:t>
      </w:r>
      <w:r w:rsidRPr="009E24AB">
        <w:rPr>
          <w:lang w:val="fr-FR"/>
        </w:rPr>
        <w:t xml:space="preserve">) </w:t>
      </w:r>
    </w:p>
    <w:p w14:paraId="18DD79F7" w14:textId="681B2242" w:rsidR="00241D1D" w:rsidRDefault="000C214F" w:rsidP="000C214F">
      <w:pPr>
        <w:pStyle w:val="ListParagraph"/>
        <w:numPr>
          <w:ilvl w:val="1"/>
          <w:numId w:val="1"/>
        </w:numPr>
      </w:pPr>
      <w:r>
        <w:t>CID 1</w:t>
      </w:r>
      <w:r w:rsidR="00C3049F">
        <w:t>067</w:t>
      </w:r>
      <w:r w:rsidR="009101C7">
        <w:t xml:space="preserve">, </w:t>
      </w:r>
      <w:r>
        <w:t>1</w:t>
      </w:r>
      <w:r w:rsidR="004A7F70">
        <w:t>068</w:t>
      </w:r>
      <w:r w:rsidR="007B493C">
        <w:t>, 1152</w:t>
      </w:r>
      <w:r w:rsidR="00FA06D8">
        <w:t xml:space="preserve"> and</w:t>
      </w:r>
      <w:r w:rsidR="007B493C">
        <w:t xml:space="preserve"> 1153</w:t>
      </w:r>
      <w:r>
        <w:t>: No discussion.</w:t>
      </w:r>
    </w:p>
    <w:p w14:paraId="4AF4A838" w14:textId="1D66DC00" w:rsidR="000C214F" w:rsidRDefault="00241D1D" w:rsidP="000C214F">
      <w:pPr>
        <w:pStyle w:val="ListParagraph"/>
        <w:numPr>
          <w:ilvl w:val="1"/>
          <w:numId w:val="1"/>
        </w:numPr>
      </w:pPr>
      <w:r>
        <w:t>CID 1234: A question was asked what</w:t>
      </w:r>
      <w:r w:rsidR="00194D64">
        <w:t xml:space="preserve"> is</w:t>
      </w:r>
      <w:r>
        <w:t xml:space="preserve"> the meaning of “in the channel width … ”</w:t>
      </w:r>
      <w:r w:rsidR="000C214F">
        <w:t xml:space="preserve"> </w:t>
      </w:r>
      <w:r>
        <w:t xml:space="preserve"> since we already know it is 20MHz channel width, and whether the value of CH_BANDWIDTH_IN_NOV_NGV can be either 10 MHz or 20 MHz channel.  The presenter confirmed that the value of CH_BANDWIDTH_IN_NOV_NGV can be either CBW10 or CBW20.</w:t>
      </w:r>
      <w:r w:rsidR="00006B51">
        <w:t xml:space="preserve"> A further comment was made that we need to reword the sentence to make it clear that the value of CH_BANDWIDTH_IN_NOV_NGV shall be CBW20 to satisfy the condition</w:t>
      </w:r>
      <w:r w:rsidR="00FC2AE3">
        <w:t xml:space="preserve"> since there will be no secondary 10MHz channel when CH_BANDWIDTH_IN_NOV_NGV value is CBW10.</w:t>
      </w:r>
      <w:r w:rsidR="008A2759">
        <w:t xml:space="preserve"> The commentor agreed to modify the text to reflect the discussions.</w:t>
      </w:r>
    </w:p>
    <w:p w14:paraId="5B0CD38B" w14:textId="2A4BC89C" w:rsidR="00F32C46" w:rsidRDefault="00F32C46" w:rsidP="000C214F">
      <w:pPr>
        <w:pStyle w:val="ListParagraph"/>
        <w:numPr>
          <w:ilvl w:val="1"/>
          <w:numId w:val="1"/>
        </w:numPr>
      </w:pPr>
      <w:r>
        <w:t>CID 1235</w:t>
      </w:r>
      <w:r w:rsidR="00B23601">
        <w:t>, 1441</w:t>
      </w:r>
      <w:r w:rsidR="00C65AF3">
        <w:t>, 1343</w:t>
      </w:r>
      <w:r w:rsidR="00DF2415">
        <w:t>,</w:t>
      </w:r>
      <w:r w:rsidR="006D356E">
        <w:t xml:space="preserve"> 1438</w:t>
      </w:r>
      <w:r w:rsidR="00765709">
        <w:t>,</w:t>
      </w:r>
      <w:r w:rsidR="00DF2415">
        <w:t xml:space="preserve"> </w:t>
      </w:r>
      <w:r w:rsidR="006A089F">
        <w:t>1567</w:t>
      </w:r>
      <w:r w:rsidR="00261DE2">
        <w:t>, 1568, and 1791</w:t>
      </w:r>
      <w:r>
        <w:t>:</w:t>
      </w:r>
      <w:r w:rsidR="00761B74">
        <w:t xml:space="preserve"> no discussion.</w:t>
      </w:r>
    </w:p>
    <w:p w14:paraId="046F33B1" w14:textId="712A18C8" w:rsidR="000C7BB7" w:rsidRPr="001F4FC8" w:rsidRDefault="000C7BB7" w:rsidP="000C7BB7">
      <w:pPr>
        <w:pStyle w:val="Heading2"/>
        <w:numPr>
          <w:ilvl w:val="0"/>
          <w:numId w:val="1"/>
        </w:numPr>
      </w:pPr>
      <w:r>
        <w:t>Closing</w:t>
      </w:r>
    </w:p>
    <w:p w14:paraId="391EBFCE" w14:textId="77777777" w:rsidR="000C7BB7" w:rsidRPr="00C47AB5" w:rsidRDefault="000C7BB7" w:rsidP="000C7BB7">
      <w:pPr>
        <w:pStyle w:val="ListParagraph"/>
        <w:numPr>
          <w:ilvl w:val="1"/>
          <w:numId w:val="1"/>
        </w:numPr>
      </w:pPr>
      <w:r w:rsidRPr="00C47AB5">
        <w:t>Any other business</w:t>
      </w:r>
    </w:p>
    <w:p w14:paraId="6BB105A5" w14:textId="77777777" w:rsidR="000C7BB7" w:rsidRDefault="000C7BB7" w:rsidP="000C7BB7">
      <w:pPr>
        <w:pStyle w:val="ListParagraph"/>
        <w:numPr>
          <w:ilvl w:val="2"/>
          <w:numId w:val="1"/>
        </w:numPr>
      </w:pPr>
      <w:r w:rsidRPr="00C47AB5">
        <w:t>None</w:t>
      </w:r>
    </w:p>
    <w:p w14:paraId="0132738C" w14:textId="5D3C8EAE" w:rsidR="000C7BB7" w:rsidRDefault="000C7BB7" w:rsidP="000C7BB7">
      <w:pPr>
        <w:pStyle w:val="ListParagraph"/>
        <w:numPr>
          <w:ilvl w:val="1"/>
          <w:numId w:val="1"/>
        </w:numPr>
      </w:pPr>
      <w:r w:rsidRPr="00804B6E">
        <w:t>Chair announced the next TGb</w:t>
      </w:r>
      <w:r>
        <w:t>d</w:t>
      </w:r>
      <w:r w:rsidRPr="00804B6E">
        <w:t xml:space="preserve"> teleconference will be on  </w:t>
      </w:r>
      <w:r w:rsidR="00824867">
        <w:t>Mar</w:t>
      </w:r>
      <w:r>
        <w:t>. 1</w:t>
      </w:r>
      <w:r w:rsidR="00824867">
        <w:t>1</w:t>
      </w:r>
      <w:r>
        <w:t xml:space="preserve"> </w:t>
      </w:r>
      <w:r w:rsidR="00DF6B41">
        <w:t>at</w:t>
      </w:r>
      <w:r w:rsidR="00824867">
        <w:t xml:space="preserve"> 7pm</w:t>
      </w:r>
      <w:r w:rsidRPr="00804B6E">
        <w:t xml:space="preserve"> ET</w:t>
      </w:r>
    </w:p>
    <w:p w14:paraId="4851640C" w14:textId="462C522A" w:rsidR="000522B9" w:rsidRPr="00804B6E" w:rsidRDefault="000C7BB7" w:rsidP="009F25A0">
      <w:pPr>
        <w:pStyle w:val="ListParagraph"/>
        <w:numPr>
          <w:ilvl w:val="1"/>
          <w:numId w:val="1"/>
        </w:numPr>
      </w:pPr>
      <w:r w:rsidRPr="00C47AB5">
        <w:t xml:space="preserve">Chair adjourned the teleconference at </w:t>
      </w:r>
      <w:r>
        <w:t>1</w:t>
      </w:r>
      <w:r w:rsidR="00257A67">
        <w:t>:</w:t>
      </w:r>
      <w:r w:rsidR="00824867">
        <w:t>10</w:t>
      </w:r>
      <w:r>
        <w:t xml:space="preserve"> </w:t>
      </w:r>
      <w:r w:rsidR="00824867">
        <w:t>p</w:t>
      </w:r>
      <w:r w:rsidRPr="00C47AB5">
        <w:t>m</w:t>
      </w:r>
      <w:r>
        <w:t xml:space="preserve"> ET</w:t>
      </w:r>
    </w:p>
    <w:p w14:paraId="7577F76C" w14:textId="5052689B" w:rsidR="000522B9" w:rsidRPr="00804B6E" w:rsidRDefault="00210A02" w:rsidP="000522B9">
      <w:pPr>
        <w:pStyle w:val="Heading1"/>
        <w:tabs>
          <w:tab w:val="left" w:pos="6043"/>
        </w:tabs>
      </w:pPr>
      <w:r>
        <w:t>Thursday</w:t>
      </w:r>
      <w:r w:rsidR="000522B9" w:rsidRPr="00804B6E">
        <w:t xml:space="preserve"> </w:t>
      </w:r>
      <w:r w:rsidR="000522B9">
        <w:t>1</w:t>
      </w:r>
      <w:r>
        <w:t>1</w:t>
      </w:r>
      <w:r w:rsidR="000522B9" w:rsidRPr="00804B6E">
        <w:t xml:space="preserve"> </w:t>
      </w:r>
      <w:r>
        <w:t>March</w:t>
      </w:r>
      <w:r w:rsidR="000522B9" w:rsidRPr="00804B6E">
        <w:t xml:space="preserve"> 202</w:t>
      </w:r>
      <w:r w:rsidR="000522B9">
        <w:t>1</w:t>
      </w:r>
      <w:r w:rsidR="000522B9" w:rsidRPr="00804B6E">
        <w:t xml:space="preserve"> @ </w:t>
      </w:r>
      <w:r>
        <w:t>7:00</w:t>
      </w:r>
      <w:r w:rsidR="000522B9" w:rsidRPr="00804B6E">
        <w:t>-</w:t>
      </w:r>
      <w:r>
        <w:t>9:00</w:t>
      </w:r>
      <w:r w:rsidR="000522B9" w:rsidRPr="00804B6E">
        <w:t xml:space="preserve"> </w:t>
      </w:r>
      <w:r>
        <w:t>p</w:t>
      </w:r>
      <w:r w:rsidR="000522B9">
        <w:t>m</w:t>
      </w:r>
      <w:r w:rsidR="000522B9" w:rsidRPr="00804B6E">
        <w:t xml:space="preserve"> ET</w:t>
      </w:r>
      <w:r w:rsidR="000522B9" w:rsidRPr="00804B6E">
        <w:tab/>
      </w:r>
    </w:p>
    <w:p w14:paraId="165BECFD" w14:textId="36FAF53B" w:rsidR="000522B9" w:rsidRPr="00804B6E" w:rsidRDefault="000522B9" w:rsidP="000522B9">
      <w:pPr>
        <w:pStyle w:val="Heading2"/>
        <w:numPr>
          <w:ilvl w:val="0"/>
          <w:numId w:val="1"/>
        </w:numPr>
      </w:pPr>
      <w:r w:rsidRPr="00804B6E">
        <w:t>Opening (IEEE 802.11-2</w:t>
      </w:r>
      <w:r w:rsidR="002F7A91">
        <w:t>1</w:t>
      </w:r>
      <w:r w:rsidRPr="00804B6E">
        <w:t>/</w:t>
      </w:r>
      <w:r w:rsidR="002F7A91">
        <w:t>0207r</w:t>
      </w:r>
      <w:r w:rsidR="0016238A">
        <w:t>4</w:t>
      </w:r>
      <w:r w:rsidRPr="00804B6E">
        <w:t>)</w:t>
      </w:r>
    </w:p>
    <w:p w14:paraId="5F9F5809" w14:textId="11129A45" w:rsidR="000522B9" w:rsidRPr="00303A64" w:rsidRDefault="000522B9" w:rsidP="000522B9">
      <w:pPr>
        <w:pStyle w:val="ListParagraph"/>
        <w:numPr>
          <w:ilvl w:val="1"/>
          <w:numId w:val="1"/>
        </w:numPr>
      </w:pPr>
      <w:r w:rsidRPr="00804B6E">
        <w:t xml:space="preserve">Call to order </w:t>
      </w:r>
      <w:r w:rsidR="00242623">
        <w:t>7:00</w:t>
      </w:r>
      <w:r w:rsidRPr="00804B6E">
        <w:t xml:space="preserve"> </w:t>
      </w:r>
      <w:r w:rsidR="00242623">
        <w:t>p</w:t>
      </w:r>
      <w:r>
        <w:t>m</w:t>
      </w:r>
      <w:r w:rsidRPr="00804B6E">
        <w:t xml:space="preserve"> ET</w:t>
      </w:r>
    </w:p>
    <w:p w14:paraId="7F013EF6" w14:textId="77777777" w:rsidR="000522B9" w:rsidRPr="00804B6E" w:rsidRDefault="000522B9" w:rsidP="000522B9">
      <w:pPr>
        <w:pStyle w:val="ListParagraph"/>
        <w:numPr>
          <w:ilvl w:val="1"/>
          <w:numId w:val="1"/>
        </w:numPr>
      </w:pPr>
      <w:r w:rsidRPr="00804B6E">
        <w:t>Chair instructed members to record attendance in IMAT.</w:t>
      </w:r>
    </w:p>
    <w:p w14:paraId="6DD96092" w14:textId="77777777" w:rsidR="000522B9" w:rsidRPr="00804B6E" w:rsidRDefault="000522B9" w:rsidP="000522B9">
      <w:pPr>
        <w:pStyle w:val="ListParagraph"/>
        <w:numPr>
          <w:ilvl w:val="1"/>
          <w:numId w:val="1"/>
        </w:numPr>
      </w:pPr>
      <w:r w:rsidRPr="00804B6E">
        <w:t xml:space="preserve">Chair introduced the patent policy and meeting rules (slides 2-6). </w:t>
      </w:r>
    </w:p>
    <w:p w14:paraId="475AAEF5" w14:textId="77777777" w:rsidR="000522B9" w:rsidRDefault="000522B9" w:rsidP="000522B9">
      <w:pPr>
        <w:pStyle w:val="ListParagraph"/>
        <w:numPr>
          <w:ilvl w:val="1"/>
          <w:numId w:val="1"/>
        </w:numPr>
      </w:pPr>
      <w:r w:rsidRPr="00804B6E">
        <w:t>No response to the call for patents.</w:t>
      </w:r>
    </w:p>
    <w:p w14:paraId="7CF6D8D3" w14:textId="77777777" w:rsidR="000522B9" w:rsidRPr="00804B6E" w:rsidRDefault="000522B9" w:rsidP="000522B9">
      <w:pPr>
        <w:pStyle w:val="ListParagraph"/>
        <w:numPr>
          <w:ilvl w:val="1"/>
          <w:numId w:val="1"/>
        </w:numPr>
      </w:pPr>
      <w:r>
        <w:t>Chair introduced IEEE-SA COPYRIGHT POLICY (slides 7-9)</w:t>
      </w:r>
    </w:p>
    <w:p w14:paraId="24E8FF1B" w14:textId="77777777" w:rsidR="000522B9" w:rsidRPr="00804B6E" w:rsidRDefault="000522B9" w:rsidP="000522B9">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198F6A61" w14:textId="2AB8F74C" w:rsidR="000522B9" w:rsidRPr="00804B6E" w:rsidRDefault="000522B9" w:rsidP="000522B9">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rsidR="0024556D">
        <w:t>9</w:t>
      </w:r>
      <w:r w:rsidRPr="00804B6E">
        <w:t>)</w:t>
      </w:r>
    </w:p>
    <w:p w14:paraId="2DF0CE3A" w14:textId="10C50F51" w:rsidR="000522B9" w:rsidRPr="00804B6E" w:rsidRDefault="000522B9" w:rsidP="000522B9">
      <w:pPr>
        <w:pStyle w:val="ListParagraph"/>
        <w:numPr>
          <w:ilvl w:val="1"/>
          <w:numId w:val="1"/>
        </w:numPr>
      </w:pPr>
      <w:r w:rsidRPr="00804B6E">
        <w:t xml:space="preserve">Chair introduced the task group leadership (slide </w:t>
      </w:r>
      <w:r w:rsidR="00F94B07">
        <w:t>36</w:t>
      </w:r>
      <w:r w:rsidRPr="00804B6E">
        <w:t>)</w:t>
      </w:r>
    </w:p>
    <w:p w14:paraId="0A244963" w14:textId="657ACC80" w:rsidR="000522B9" w:rsidRPr="00804B6E" w:rsidRDefault="000522B9" w:rsidP="000522B9">
      <w:pPr>
        <w:pStyle w:val="Heading2"/>
        <w:numPr>
          <w:ilvl w:val="0"/>
          <w:numId w:val="1"/>
        </w:numPr>
      </w:pPr>
      <w:r w:rsidRPr="00804B6E">
        <w:t>Agenda (IEEE 802.11-2</w:t>
      </w:r>
      <w:r w:rsidR="003E43B4">
        <w:t>1</w:t>
      </w:r>
      <w:r w:rsidRPr="00804B6E">
        <w:t>/</w:t>
      </w:r>
      <w:r w:rsidR="003E43B4">
        <w:t>0207r</w:t>
      </w:r>
      <w:r w:rsidR="0016238A">
        <w:t>4</w:t>
      </w:r>
      <w:r w:rsidRPr="00804B6E">
        <w:t>)</w:t>
      </w:r>
    </w:p>
    <w:p w14:paraId="2D2004ED" w14:textId="4188688D" w:rsidR="000522B9" w:rsidRDefault="000522B9" w:rsidP="000522B9">
      <w:pPr>
        <w:pStyle w:val="ListParagraph"/>
        <w:numPr>
          <w:ilvl w:val="1"/>
          <w:numId w:val="1"/>
        </w:numPr>
      </w:pPr>
      <w:r w:rsidRPr="00804B6E">
        <w:t xml:space="preserve">Chair presented the agenda: </w:t>
      </w:r>
      <w:r w:rsidR="00273E3B" w:rsidRPr="00273E3B">
        <w:t>https://mentor.ieee.org/802.11/dcn/21/11-21-0207-0</w:t>
      </w:r>
      <w:r w:rsidR="0016238A">
        <w:t>4</w:t>
      </w:r>
      <w:r w:rsidR="00273E3B" w:rsidRPr="00273E3B">
        <w:t>-00bd-tgbd-teleconference-agenda-for-mar-2021.</w:t>
      </w:r>
      <w:r w:rsidRPr="00804B6E">
        <w:t xml:space="preserve"> (slide </w:t>
      </w:r>
      <w:r w:rsidR="00273E3B">
        <w:t>38</w:t>
      </w:r>
      <w:r w:rsidRPr="00804B6E">
        <w:t>):</w:t>
      </w:r>
    </w:p>
    <w:p w14:paraId="4069C726" w14:textId="77777777" w:rsidR="000522B9" w:rsidRPr="00804B6E" w:rsidRDefault="000522B9" w:rsidP="000522B9">
      <w:pPr>
        <w:pStyle w:val="ListParagraph"/>
        <w:numPr>
          <w:ilvl w:val="2"/>
          <w:numId w:val="1"/>
        </w:numPr>
      </w:pPr>
      <w:r w:rsidRPr="00804B6E">
        <w:t>Call meeting to order and remind the group to record attendance on imat.ieee.org</w:t>
      </w:r>
    </w:p>
    <w:p w14:paraId="3509C87C" w14:textId="77777777" w:rsidR="000522B9" w:rsidRPr="00804B6E" w:rsidRDefault="000522B9" w:rsidP="000522B9">
      <w:pPr>
        <w:pStyle w:val="ListParagraph"/>
        <w:numPr>
          <w:ilvl w:val="2"/>
          <w:numId w:val="1"/>
        </w:numPr>
      </w:pPr>
      <w:r w:rsidRPr="00804B6E">
        <w:t>IEEE-SA IPR policies and meeting rules</w:t>
      </w:r>
    </w:p>
    <w:p w14:paraId="535D020E" w14:textId="6B760F80" w:rsidR="000522B9" w:rsidRDefault="000522B9" w:rsidP="000522B9">
      <w:pPr>
        <w:pStyle w:val="ListParagraph"/>
        <w:numPr>
          <w:ilvl w:val="2"/>
          <w:numId w:val="1"/>
        </w:numPr>
      </w:pPr>
      <w:r w:rsidRPr="00804B6E">
        <w:t>Approval of agenda</w:t>
      </w:r>
      <w:r>
        <w:t xml:space="preserve"> (slide </w:t>
      </w:r>
      <w:r w:rsidR="00E5796F">
        <w:t>38</w:t>
      </w:r>
      <w:r>
        <w:t>)</w:t>
      </w:r>
    </w:p>
    <w:p w14:paraId="1D19EDAB" w14:textId="77777777" w:rsidR="000522B9" w:rsidRPr="00DC7F5A" w:rsidRDefault="000522B9" w:rsidP="000522B9">
      <w:pPr>
        <w:pStyle w:val="ListParagraph"/>
        <w:numPr>
          <w:ilvl w:val="2"/>
          <w:numId w:val="1"/>
        </w:numPr>
      </w:pPr>
      <w:r w:rsidRPr="00DC7F5A">
        <w:t>Presentations and discussion (Call for submission)</w:t>
      </w:r>
    </w:p>
    <w:p w14:paraId="21EA5A2A" w14:textId="566DD47C" w:rsidR="009E757F" w:rsidRDefault="009E757F" w:rsidP="000522B9">
      <w:pPr>
        <w:pStyle w:val="ListParagraph"/>
        <w:numPr>
          <w:ilvl w:val="3"/>
          <w:numId w:val="1"/>
        </w:numPr>
      </w:pPr>
      <w:r w:rsidRPr="009E757F">
        <w:t>SP for 11-21/0343r1, Resolutions to 32.3.13 NGV receive procedure, Yujin Noh (Newracom)</w:t>
      </w:r>
    </w:p>
    <w:p w14:paraId="0C2089A6" w14:textId="0615DBEE" w:rsidR="009E757F" w:rsidRPr="009E757F" w:rsidRDefault="009E757F" w:rsidP="009E757F">
      <w:pPr>
        <w:pStyle w:val="ListParagraph"/>
        <w:numPr>
          <w:ilvl w:val="3"/>
          <w:numId w:val="1"/>
        </w:numPr>
      </w:pPr>
      <w:r w:rsidRPr="009E757F">
        <w:t>SP for 11-21/0383r</w:t>
      </w:r>
      <w:r w:rsidR="00112764">
        <w:t>2</w:t>
      </w:r>
      <w:r w:rsidRPr="009E757F">
        <w:t>, Comment Resolution for CID 1161 DMG Beamforming, Hiroyuki Motozuka (Panasonic)</w:t>
      </w:r>
    </w:p>
    <w:p w14:paraId="5109EDA9" w14:textId="77777777" w:rsidR="009E757F" w:rsidRPr="009E757F" w:rsidRDefault="009E757F" w:rsidP="009E757F">
      <w:pPr>
        <w:pStyle w:val="ListParagraph"/>
        <w:numPr>
          <w:ilvl w:val="3"/>
          <w:numId w:val="1"/>
        </w:numPr>
      </w:pPr>
      <w:r w:rsidRPr="009E757F">
        <w:t>SP for 11-21/0393r0, cd d1.0 CID 1093 and CID 1571, Bo Sun (ZTE)</w:t>
      </w:r>
    </w:p>
    <w:p w14:paraId="04EF3B26" w14:textId="035A3007" w:rsidR="009E757F" w:rsidRPr="009E757F" w:rsidRDefault="009E757F" w:rsidP="009E757F">
      <w:pPr>
        <w:pStyle w:val="ListParagraph"/>
        <w:numPr>
          <w:ilvl w:val="3"/>
          <w:numId w:val="1"/>
        </w:numPr>
      </w:pPr>
      <w:r w:rsidRPr="009E757F">
        <w:t>SP for 11-21/0429r</w:t>
      </w:r>
      <w:r w:rsidR="008B5AA4">
        <w:t>2</w:t>
      </w:r>
      <w:r w:rsidRPr="009E757F">
        <w:t>, 11bd-d1-0-comment-resolution-subclause-10, Liwen Chu (NXP)</w:t>
      </w:r>
    </w:p>
    <w:p w14:paraId="4E7D8671" w14:textId="54F0A882" w:rsidR="009E757F" w:rsidRPr="009E757F" w:rsidRDefault="009E757F" w:rsidP="009F25A0">
      <w:pPr>
        <w:pStyle w:val="ListParagraph"/>
        <w:numPr>
          <w:ilvl w:val="3"/>
          <w:numId w:val="1"/>
        </w:numPr>
      </w:pPr>
      <w:r w:rsidRPr="009E757F">
        <w:t>SP for 11-21/0431</w:t>
      </w:r>
      <w:r w:rsidR="009243ED">
        <w:t>r1</w:t>
      </w:r>
      <w:r w:rsidRPr="009E757F">
        <w:t>, 11bd-d1-0-comment-resolution-31-2-5, Liwen Chu (NXP)</w:t>
      </w:r>
    </w:p>
    <w:p w14:paraId="341D527B" w14:textId="371B0061" w:rsidR="000522B9" w:rsidRPr="00DC7F5A" w:rsidRDefault="000522B9" w:rsidP="000522B9">
      <w:pPr>
        <w:pStyle w:val="ListParagraph"/>
        <w:numPr>
          <w:ilvl w:val="3"/>
          <w:numId w:val="1"/>
        </w:numPr>
      </w:pPr>
      <w:r>
        <w:t xml:space="preserve">Complete </w:t>
      </w:r>
      <w:r w:rsidR="006E4A8C">
        <w:t xml:space="preserve">submissions in </w:t>
      </w:r>
      <w:r>
        <w:t xml:space="preserve">submission list </w:t>
      </w:r>
    </w:p>
    <w:p w14:paraId="63F20542" w14:textId="3629E9BB" w:rsidR="000522B9" w:rsidRPr="008B5EAC" w:rsidRDefault="000522B9" w:rsidP="000522B9">
      <w:pPr>
        <w:pStyle w:val="ListParagraph"/>
        <w:numPr>
          <w:ilvl w:val="2"/>
          <w:numId w:val="1"/>
        </w:numPr>
      </w:pPr>
      <w:r w:rsidRPr="00804B6E">
        <w:t xml:space="preserve">Next teleconference on </w:t>
      </w:r>
      <w:r w:rsidR="006E4A8C">
        <w:t>March 12</w:t>
      </w:r>
      <w:r w:rsidR="006E4A8C" w:rsidRPr="006E4A8C">
        <w:rPr>
          <w:vertAlign w:val="superscript"/>
        </w:rPr>
        <w:t>th</w:t>
      </w:r>
      <w:r w:rsidR="006E4A8C">
        <w:t>.</w:t>
      </w:r>
    </w:p>
    <w:p w14:paraId="56C0A73E" w14:textId="6A0FF7A8" w:rsidR="000522B9" w:rsidRDefault="00335E76" w:rsidP="000522B9">
      <w:pPr>
        <w:pStyle w:val="ListParagraph"/>
        <w:numPr>
          <w:ilvl w:val="2"/>
          <w:numId w:val="1"/>
        </w:numPr>
      </w:pPr>
      <w:r>
        <w:t>Recess</w:t>
      </w:r>
    </w:p>
    <w:p w14:paraId="37DCCF70" w14:textId="77777777" w:rsidR="000522B9" w:rsidRPr="00FD7553" w:rsidRDefault="000522B9" w:rsidP="000522B9">
      <w:pPr>
        <w:pStyle w:val="ListParagraph"/>
        <w:numPr>
          <w:ilvl w:val="1"/>
          <w:numId w:val="1"/>
        </w:numPr>
      </w:pPr>
      <w:r w:rsidRPr="00FD7553">
        <w:t>Agenda was approved without objection</w:t>
      </w:r>
    </w:p>
    <w:p w14:paraId="3871409F" w14:textId="5F3A33DA" w:rsidR="000522B9" w:rsidRPr="00A238F9" w:rsidRDefault="00F11A99" w:rsidP="009F25A0">
      <w:pPr>
        <w:pStyle w:val="Heading2"/>
        <w:numPr>
          <w:ilvl w:val="0"/>
          <w:numId w:val="1"/>
        </w:numPr>
      </w:pPr>
      <w:r>
        <w:t xml:space="preserve">SP for </w:t>
      </w:r>
      <w:r w:rsidR="00D238DA" w:rsidRPr="009E757F">
        <w:t>11-21/0343r1, Resolutions to 32.3.13 NGV receive procedure, Yujin Noh (Newracom</w:t>
      </w:r>
      <w:r w:rsidR="009E31BE" w:rsidRPr="00642D02">
        <w:t>)</w:t>
      </w:r>
      <w:r w:rsidR="009E31BE">
        <w:t xml:space="preserve"> </w:t>
      </w:r>
      <w:r w:rsidR="000522B9" w:rsidRPr="00A238F9">
        <w:t xml:space="preserve"> </w:t>
      </w:r>
    </w:p>
    <w:p w14:paraId="4A17F735" w14:textId="77777777" w:rsidR="00886DEC" w:rsidRPr="00886DEC" w:rsidRDefault="00886DEC" w:rsidP="00886DEC">
      <w:pPr>
        <w:pStyle w:val="ListParagraph"/>
        <w:numPr>
          <w:ilvl w:val="1"/>
          <w:numId w:val="1"/>
        </w:numPr>
      </w:pPr>
      <w:r>
        <w:t xml:space="preserve">Do you </w:t>
      </w:r>
      <w:r w:rsidRPr="00886DEC">
        <w:t>agree on the comment resolution to following 2 CIDs  and proposed spec text modification to IEEE P802.11bd D1.0 as in 11-21/0343r1?</w:t>
      </w:r>
    </w:p>
    <w:p w14:paraId="14737E4E" w14:textId="7FABFFDC" w:rsidR="00886DEC" w:rsidRPr="00886DEC" w:rsidRDefault="00886DEC" w:rsidP="00886DEC">
      <w:pPr>
        <w:pStyle w:val="ListParagraph"/>
        <w:numPr>
          <w:ilvl w:val="2"/>
          <w:numId w:val="1"/>
        </w:numPr>
      </w:pPr>
      <w:r w:rsidRPr="00886DEC">
        <w:t xml:space="preserve">CID </w:t>
      </w:r>
      <w:r w:rsidRPr="00886DEC">
        <w:rPr>
          <w:lang w:val="en-GB"/>
        </w:rPr>
        <w:t>1000 and 1171</w:t>
      </w:r>
    </w:p>
    <w:p w14:paraId="5B44988E" w14:textId="2CCCA8E1" w:rsidR="000522B9" w:rsidRPr="00FD7553" w:rsidRDefault="00F36247" w:rsidP="009F25A0">
      <w:pPr>
        <w:pStyle w:val="ListParagraph"/>
        <w:numPr>
          <w:ilvl w:val="2"/>
          <w:numId w:val="1"/>
        </w:numPr>
      </w:pPr>
      <w:r>
        <w:rPr>
          <w:lang w:val="en-GB"/>
        </w:rPr>
        <w:t>15</w:t>
      </w:r>
      <w:r w:rsidR="00886DEC" w:rsidRPr="00C0562E">
        <w:rPr>
          <w:lang w:val="en-GB"/>
        </w:rPr>
        <w:t>Y/</w:t>
      </w:r>
      <w:r>
        <w:rPr>
          <w:lang w:val="en-GB"/>
        </w:rPr>
        <w:t>0</w:t>
      </w:r>
      <w:r w:rsidR="00886DEC" w:rsidRPr="00C0562E">
        <w:rPr>
          <w:lang w:val="en-GB"/>
        </w:rPr>
        <w:t>N/</w:t>
      </w:r>
      <w:r>
        <w:rPr>
          <w:lang w:val="en-GB"/>
        </w:rPr>
        <w:t>10</w:t>
      </w:r>
      <w:r w:rsidR="00886DEC" w:rsidRPr="00C0562E">
        <w:rPr>
          <w:lang w:val="en-GB"/>
        </w:rPr>
        <w:t>A</w:t>
      </w:r>
    </w:p>
    <w:p w14:paraId="719D6FD3" w14:textId="3D2B0382" w:rsidR="000522B9" w:rsidRDefault="00F11A99" w:rsidP="000522B9">
      <w:pPr>
        <w:pStyle w:val="Heading2"/>
        <w:numPr>
          <w:ilvl w:val="0"/>
          <w:numId w:val="1"/>
        </w:numPr>
      </w:pPr>
      <w:r>
        <w:t xml:space="preserve">SP for </w:t>
      </w:r>
      <w:r w:rsidR="009E757F" w:rsidRPr="009E757F">
        <w:t>11-21/0383r</w:t>
      </w:r>
      <w:r w:rsidR="00812C2F">
        <w:t>2</w:t>
      </w:r>
      <w:r w:rsidR="009E757F" w:rsidRPr="009E757F">
        <w:t>, Comment Resolution for CID 1161 DMG Beamforming, Hiroyuki Motozuka (Panasonic</w:t>
      </w:r>
      <w:r w:rsidR="000522B9">
        <w:t>)</w:t>
      </w:r>
    </w:p>
    <w:p w14:paraId="758331C7" w14:textId="6AA5EF30" w:rsidR="0030529A" w:rsidRDefault="0030529A" w:rsidP="0030529A">
      <w:pPr>
        <w:pStyle w:val="ListParagraph"/>
        <w:numPr>
          <w:ilvl w:val="1"/>
          <w:numId w:val="1"/>
        </w:numPr>
      </w:pPr>
      <w:r w:rsidRPr="0030529A">
        <w:t>Do you agree on the comment resolution to CID 1161  and proposed spec text modification to IEEE P802.11bd D1.0 as in 11-21/0383r1?</w:t>
      </w:r>
    </w:p>
    <w:p w14:paraId="7AD5F99F" w14:textId="28D1D44C" w:rsidR="0030529A" w:rsidRPr="0030529A" w:rsidRDefault="007E471F" w:rsidP="0030529A">
      <w:pPr>
        <w:pStyle w:val="ListParagraph"/>
        <w:numPr>
          <w:ilvl w:val="2"/>
          <w:numId w:val="1"/>
        </w:numPr>
      </w:pPr>
      <w:r>
        <w:t>16</w:t>
      </w:r>
      <w:r w:rsidR="0030529A">
        <w:t>Y/</w:t>
      </w:r>
      <w:r>
        <w:t>0</w:t>
      </w:r>
      <w:r w:rsidR="0030529A">
        <w:t>N/</w:t>
      </w:r>
      <w:r>
        <w:t>7</w:t>
      </w:r>
      <w:r w:rsidR="0030529A">
        <w:t>A</w:t>
      </w:r>
    </w:p>
    <w:p w14:paraId="3FE9B62C" w14:textId="7629B1CF" w:rsidR="005F0C60" w:rsidRDefault="005F0C60" w:rsidP="005F0C60">
      <w:pPr>
        <w:pStyle w:val="Heading2"/>
        <w:numPr>
          <w:ilvl w:val="0"/>
          <w:numId w:val="1"/>
        </w:numPr>
      </w:pPr>
      <w:r>
        <w:t xml:space="preserve">SP for </w:t>
      </w:r>
      <w:r w:rsidR="009E757F" w:rsidRPr="009E757F">
        <w:t>11-21/0393r0, cd d1.0 CID 1093 and CID 1571, Bo Sun (ZTE</w:t>
      </w:r>
      <w:r>
        <w:t>)</w:t>
      </w:r>
    </w:p>
    <w:p w14:paraId="6DEC2877" w14:textId="77777777" w:rsidR="00EA69C6" w:rsidRPr="00EA69C6" w:rsidRDefault="00EA69C6" w:rsidP="00EA69C6">
      <w:pPr>
        <w:pStyle w:val="ListParagraph"/>
        <w:numPr>
          <w:ilvl w:val="1"/>
          <w:numId w:val="1"/>
        </w:numPr>
      </w:pPr>
      <w:r w:rsidRPr="00AB19C1">
        <w:t>Do you agree on the comment resolution to following 2 CIDs  and proposed spec text modification to IEEE P802.11bd D1.0 as in 11-21/0393r0?</w:t>
      </w:r>
    </w:p>
    <w:p w14:paraId="17D93CB1" w14:textId="77777777" w:rsidR="00EA69C6" w:rsidRPr="00EA69C6" w:rsidRDefault="00EA69C6" w:rsidP="00EA69C6">
      <w:pPr>
        <w:pStyle w:val="ListParagraph"/>
        <w:numPr>
          <w:ilvl w:val="2"/>
          <w:numId w:val="1"/>
        </w:numPr>
      </w:pPr>
      <w:r w:rsidRPr="00EA69C6">
        <w:t>CID 1093 and 1571</w:t>
      </w:r>
    </w:p>
    <w:p w14:paraId="03FA15AA" w14:textId="50EC527E" w:rsidR="00EA69C6" w:rsidRPr="00EA69C6" w:rsidRDefault="006C579F" w:rsidP="00EA69C6">
      <w:pPr>
        <w:pStyle w:val="ListParagraph"/>
        <w:numPr>
          <w:ilvl w:val="2"/>
          <w:numId w:val="1"/>
        </w:numPr>
      </w:pPr>
      <w:r>
        <w:t>16</w:t>
      </w:r>
      <w:r w:rsidR="00EA69C6" w:rsidRPr="00EA69C6">
        <w:t>Y/</w:t>
      </w:r>
      <w:r>
        <w:t>0</w:t>
      </w:r>
      <w:r w:rsidR="00EA69C6" w:rsidRPr="00EA69C6">
        <w:t>N/</w:t>
      </w:r>
      <w:r>
        <w:t>15</w:t>
      </w:r>
      <w:r w:rsidR="00EA69C6" w:rsidRPr="00EA69C6">
        <w:t xml:space="preserve">A </w:t>
      </w:r>
    </w:p>
    <w:p w14:paraId="32438596" w14:textId="547BEDD6" w:rsidR="006937B4" w:rsidRDefault="006937B4" w:rsidP="006937B4">
      <w:pPr>
        <w:pStyle w:val="Heading2"/>
        <w:numPr>
          <w:ilvl w:val="0"/>
          <w:numId w:val="1"/>
        </w:numPr>
      </w:pPr>
      <w:r>
        <w:t xml:space="preserve">SP for </w:t>
      </w:r>
      <w:r w:rsidR="009E757F" w:rsidRPr="009E757F">
        <w:t>11-21/0429r</w:t>
      </w:r>
      <w:r w:rsidR="00663916">
        <w:t>2</w:t>
      </w:r>
      <w:r w:rsidR="009E757F" w:rsidRPr="009E757F">
        <w:t>, 11bd-d1-0-comment-resolution-subclause-10, Liwen Chu (NXP</w:t>
      </w:r>
      <w:r>
        <w:t>)</w:t>
      </w:r>
    </w:p>
    <w:p w14:paraId="66864B6D" w14:textId="77777777" w:rsidR="00B437D0" w:rsidRPr="00B437D0" w:rsidRDefault="00B437D0" w:rsidP="00B437D0">
      <w:pPr>
        <w:pStyle w:val="ListParagraph"/>
        <w:numPr>
          <w:ilvl w:val="1"/>
          <w:numId w:val="1"/>
        </w:numPr>
      </w:pPr>
      <w:r w:rsidRPr="00B437D0">
        <w:t>Do you agree on the comment resolution to following 10 CIDs  and proposed spec text modification to IEEE P802.11bd D1.0 as in 11-21/0429r2?</w:t>
      </w:r>
    </w:p>
    <w:p w14:paraId="44D20B47" w14:textId="3007FF23" w:rsidR="00AB19C1" w:rsidRPr="00EA69C6" w:rsidRDefault="00B437D0" w:rsidP="00B437D0">
      <w:pPr>
        <w:pStyle w:val="ListParagraph"/>
        <w:numPr>
          <w:ilvl w:val="2"/>
          <w:numId w:val="1"/>
        </w:numPr>
      </w:pPr>
      <w:r w:rsidRPr="00B437D0">
        <w:t>CID 1406, 1492, 1557, 1753, 1149, 1252, 1517, 1844, 1281, and 1481</w:t>
      </w:r>
    </w:p>
    <w:p w14:paraId="63689B4A" w14:textId="61F3422E" w:rsidR="006937B4" w:rsidRPr="00EA69C6" w:rsidRDefault="00FC5CF6" w:rsidP="00AB19C1">
      <w:pPr>
        <w:pStyle w:val="ListParagraph"/>
        <w:numPr>
          <w:ilvl w:val="2"/>
          <w:numId w:val="1"/>
        </w:numPr>
      </w:pPr>
      <w:r>
        <w:t>18</w:t>
      </w:r>
      <w:r w:rsidR="00AB19C1" w:rsidRPr="00EA69C6">
        <w:t>Y/</w:t>
      </w:r>
      <w:r>
        <w:t>0</w:t>
      </w:r>
      <w:r w:rsidR="00AB19C1" w:rsidRPr="00EA69C6">
        <w:t>N/</w:t>
      </w:r>
      <w:r>
        <w:t>9</w:t>
      </w:r>
      <w:r w:rsidR="00AB19C1" w:rsidRPr="00EA69C6">
        <w:t>A</w:t>
      </w:r>
      <w:r w:rsidR="006937B4" w:rsidRPr="00EA69C6">
        <w:t xml:space="preserve"> </w:t>
      </w:r>
    </w:p>
    <w:p w14:paraId="3F1A50E1" w14:textId="137AE20D" w:rsidR="006937B4" w:rsidRDefault="009E757F" w:rsidP="006937B4">
      <w:pPr>
        <w:pStyle w:val="Heading2"/>
        <w:numPr>
          <w:ilvl w:val="0"/>
          <w:numId w:val="1"/>
        </w:numPr>
      </w:pPr>
      <w:r w:rsidRPr="009E757F">
        <w:t>SP for 11-21/0431</w:t>
      </w:r>
      <w:r w:rsidR="00A741D9">
        <w:t>r1</w:t>
      </w:r>
      <w:r w:rsidRPr="009E757F">
        <w:t>, 11bd-d1-0-comment-resolution-31-2-5, Liwen Chu (NXP</w:t>
      </w:r>
      <w:r w:rsidR="006937B4">
        <w:t>)</w:t>
      </w:r>
    </w:p>
    <w:p w14:paraId="3B34699E" w14:textId="77777777" w:rsidR="00D60121" w:rsidRPr="00D97719" w:rsidRDefault="00D60121" w:rsidP="006937B4">
      <w:pPr>
        <w:pStyle w:val="ListParagraph"/>
        <w:numPr>
          <w:ilvl w:val="1"/>
          <w:numId w:val="1"/>
        </w:numPr>
      </w:pPr>
      <w:r w:rsidRPr="00D97719">
        <w:t>Do you agree on the comment resolution to following 11 CIDs  and proposed spec text modification to IEEE P802.11bd D1.0 as in 11-21/0431r1?</w:t>
      </w:r>
    </w:p>
    <w:p w14:paraId="02392D00" w14:textId="77777777" w:rsidR="00D60121" w:rsidRPr="00D60121" w:rsidRDefault="00D60121" w:rsidP="00D60121">
      <w:pPr>
        <w:pStyle w:val="ListParagraph"/>
        <w:numPr>
          <w:ilvl w:val="2"/>
          <w:numId w:val="1"/>
        </w:numPr>
      </w:pPr>
      <w:r w:rsidRPr="00D60121">
        <w:t xml:space="preserve">CID </w:t>
      </w:r>
      <w:r w:rsidRPr="00D60121">
        <w:rPr>
          <w:lang w:val="en-GB"/>
        </w:rPr>
        <w:t>1067, 1068, 1152, 1153, 1235, 1343, 1438, 1441, 1567, 1568, and 1791</w:t>
      </w:r>
    </w:p>
    <w:p w14:paraId="6F9DB043" w14:textId="49BBA82D" w:rsidR="006937B4" w:rsidRDefault="00765DAE" w:rsidP="00D60121">
      <w:pPr>
        <w:pStyle w:val="ListParagraph"/>
        <w:numPr>
          <w:ilvl w:val="2"/>
          <w:numId w:val="1"/>
        </w:numPr>
      </w:pPr>
      <w:r>
        <w:t>17</w:t>
      </w:r>
      <w:r w:rsidR="00D60121">
        <w:t>Y/</w:t>
      </w:r>
      <w:r>
        <w:t>0</w:t>
      </w:r>
      <w:r w:rsidR="00D60121">
        <w:t>N/</w:t>
      </w:r>
      <w:r>
        <w:t>12</w:t>
      </w:r>
      <w:r w:rsidR="00D60121">
        <w:t>A</w:t>
      </w:r>
      <w:r w:rsidR="006937B4">
        <w:t xml:space="preserve"> </w:t>
      </w:r>
    </w:p>
    <w:p w14:paraId="54349796" w14:textId="77777777" w:rsidR="006F1195" w:rsidRDefault="006F1195" w:rsidP="006F1195">
      <w:pPr>
        <w:pStyle w:val="Heading2"/>
        <w:numPr>
          <w:ilvl w:val="0"/>
          <w:numId w:val="1"/>
        </w:numPr>
      </w:pPr>
      <w:r>
        <w:t>11-21/0398r1, TGbd LB251 Resolutions for Few PHY Comments, Qinghua Li (Intel</w:t>
      </w:r>
      <w:r w:rsidRPr="00642D02">
        <w:t>)</w:t>
      </w:r>
      <w:r>
        <w:t xml:space="preserve"> </w:t>
      </w:r>
    </w:p>
    <w:p w14:paraId="303EB7B8" w14:textId="477B593E" w:rsidR="00090043" w:rsidRDefault="006F1195" w:rsidP="006F1195">
      <w:pPr>
        <w:pStyle w:val="ListParagraph"/>
        <w:numPr>
          <w:ilvl w:val="1"/>
          <w:numId w:val="1"/>
        </w:numPr>
      </w:pPr>
      <w:r>
        <w:t>CID 1</w:t>
      </w:r>
      <w:r w:rsidR="00090043">
        <w:t>648: A comment was made that the presenter need to give more details on the resolution as CR best practice.</w:t>
      </w:r>
      <w:r w:rsidR="006F14B1">
        <w:t xml:space="preserve"> Same comment applies to the rest of the CRs as well.</w:t>
      </w:r>
    </w:p>
    <w:p w14:paraId="4A37C941" w14:textId="7A95B845" w:rsidR="006F14B1" w:rsidRDefault="00090043" w:rsidP="009F25A0">
      <w:pPr>
        <w:pStyle w:val="ListParagraph"/>
        <w:numPr>
          <w:ilvl w:val="1"/>
          <w:numId w:val="1"/>
        </w:numPr>
      </w:pPr>
      <w:r>
        <w:t>CID</w:t>
      </w:r>
      <w:r w:rsidR="006F1195">
        <w:t xml:space="preserve"> </w:t>
      </w:r>
      <w:r w:rsidR="003E7604">
        <w:t xml:space="preserve">1649, 1650, 1651, </w:t>
      </w:r>
      <w:r w:rsidR="005D1164">
        <w:t>1652, 1731, 1768</w:t>
      </w:r>
      <w:r w:rsidR="003E7604">
        <w:t>, 1787, 1803</w:t>
      </w:r>
      <w:r w:rsidR="006F14B1">
        <w:t>:</w:t>
      </w:r>
      <w:r w:rsidR="003E7604">
        <w:t xml:space="preserve"> </w:t>
      </w:r>
      <w:r w:rsidR="006F14B1">
        <w:t xml:space="preserve">No discussion. </w:t>
      </w:r>
    </w:p>
    <w:p w14:paraId="00A84570" w14:textId="6CE05E60" w:rsidR="006F1195" w:rsidRDefault="006F14B1" w:rsidP="006F1195">
      <w:pPr>
        <w:pStyle w:val="ListParagraph"/>
        <w:numPr>
          <w:ilvl w:val="1"/>
          <w:numId w:val="1"/>
        </w:numPr>
      </w:pPr>
      <w:r>
        <w:t xml:space="preserve">CID </w:t>
      </w:r>
      <w:r w:rsidR="003E7604">
        <w:t>1804</w:t>
      </w:r>
      <w:r w:rsidR="006F1195">
        <w:t xml:space="preserve">: </w:t>
      </w:r>
      <w:r>
        <w:t>A comment was made that DCM is indicated by MCS15 instead of MCS10.</w:t>
      </w:r>
      <w:r w:rsidR="00F14B97">
        <w:t xml:space="preserve"> The presenter agreed and changed </w:t>
      </w:r>
      <w:r w:rsidR="00513F20">
        <w:t xml:space="preserve">the resolutions </w:t>
      </w:r>
      <w:r w:rsidR="00F14B97">
        <w:t>accordingly.</w:t>
      </w:r>
    </w:p>
    <w:p w14:paraId="7B539B35" w14:textId="77777777" w:rsidR="00BE58EA" w:rsidRDefault="00BE58EA" w:rsidP="00BE58EA">
      <w:pPr>
        <w:pStyle w:val="Heading2"/>
        <w:numPr>
          <w:ilvl w:val="0"/>
          <w:numId w:val="1"/>
        </w:numPr>
      </w:pPr>
      <w:r>
        <w:t>11-21/0171r0, Resolutions Clause 31.2.3 comments for LB-251, Joseph Levy (InterDigital</w:t>
      </w:r>
      <w:r w:rsidRPr="00642D02">
        <w:t>)</w:t>
      </w:r>
      <w:r>
        <w:t xml:space="preserve"> </w:t>
      </w:r>
    </w:p>
    <w:p w14:paraId="51764AA5" w14:textId="6DF48F98" w:rsidR="00BE58EA" w:rsidRDefault="00BE58EA" w:rsidP="00BE58EA">
      <w:pPr>
        <w:pStyle w:val="ListParagraph"/>
        <w:numPr>
          <w:ilvl w:val="1"/>
          <w:numId w:val="1"/>
        </w:numPr>
      </w:pPr>
      <w:r>
        <w:t xml:space="preserve">CID </w:t>
      </w:r>
      <w:r w:rsidR="00975ADB">
        <w:t>1565, 1495</w:t>
      </w:r>
      <w:r w:rsidR="00B92FF7">
        <w:t>, 1496</w:t>
      </w:r>
      <w:r w:rsidR="00F37E48">
        <w:t>, 1497</w:t>
      </w:r>
      <w:r w:rsidR="001D3A53">
        <w:t>, 1426, 1</w:t>
      </w:r>
      <w:r w:rsidR="00B67A51">
        <w:t>133</w:t>
      </w:r>
      <w:r>
        <w:t xml:space="preserve">: No discussion. </w:t>
      </w:r>
    </w:p>
    <w:p w14:paraId="30305E83" w14:textId="310F91A3" w:rsidR="00B67A51" w:rsidRDefault="00B67A51" w:rsidP="00BE58EA">
      <w:pPr>
        <w:pStyle w:val="ListParagraph"/>
        <w:numPr>
          <w:ilvl w:val="1"/>
          <w:numId w:val="1"/>
        </w:numPr>
      </w:pPr>
      <w:r>
        <w:t xml:space="preserve">CID 1752: A comment was made “The maximum number of octets that may be in a NGV MPDU” is not accurate. Another comment was made that the TXOP duration will be doubled since symbol duration </w:t>
      </w:r>
      <w:r w:rsidR="00796B76">
        <w:t>is</w:t>
      </w:r>
      <w:r>
        <w:t xml:space="preserve"> 8</w:t>
      </w:r>
      <w:r w:rsidR="000346ED">
        <w:rPr>
          <w:rFonts w:cstheme="minorHAnsi"/>
        </w:rPr>
        <w:t>µ</w:t>
      </w:r>
      <w:r>
        <w:t>s</w:t>
      </w:r>
      <w:r w:rsidR="00BA6C6D">
        <w:t xml:space="preserve"> other than 4</w:t>
      </w:r>
      <w:r w:rsidR="00BA6C6D">
        <w:rPr>
          <w:rFonts w:cstheme="minorHAnsi"/>
        </w:rPr>
        <w:t>µ</w:t>
      </w:r>
      <w:r w:rsidR="00BA6C6D">
        <w:t>s</w:t>
      </w:r>
      <w:r>
        <w:t>.</w:t>
      </w:r>
    </w:p>
    <w:p w14:paraId="69B9A7E5" w14:textId="02B55027" w:rsidR="00E45387" w:rsidRDefault="00E45387" w:rsidP="00BE58EA">
      <w:pPr>
        <w:pStyle w:val="ListParagraph"/>
        <w:numPr>
          <w:ilvl w:val="1"/>
          <w:numId w:val="1"/>
        </w:numPr>
      </w:pPr>
      <w:r>
        <w:t xml:space="preserve">CID 1429: </w:t>
      </w:r>
      <w:r w:rsidR="00D36B35">
        <w:t xml:space="preserve">A comment was made that </w:t>
      </w:r>
      <w:r w:rsidR="000D79D2">
        <w:t>“there is no intended receiver in NGV” gives the impression that NGV only works for broadcast. The presenter answered that in clause 10.12.13, there is no intended NGV receiver.</w:t>
      </w:r>
      <w:r w:rsidR="00AE5210">
        <w:t xml:space="preserve"> Since all receiver set minimum spacing to </w:t>
      </w:r>
      <w:r w:rsidR="00515773">
        <w:t xml:space="preserve">the fixed value </w:t>
      </w:r>
      <w:r w:rsidR="00AE5210">
        <w:t>2</w:t>
      </w:r>
      <w:r w:rsidR="000346ED">
        <w:rPr>
          <w:rFonts w:cstheme="minorHAnsi"/>
        </w:rPr>
        <w:t>µ</w:t>
      </w:r>
      <w:r w:rsidR="00AE5210">
        <w:t>s, there is no need to negotiate with an individual NGV STA.</w:t>
      </w:r>
    </w:p>
    <w:p w14:paraId="00D09461" w14:textId="01B1E55E" w:rsidR="00EA60C0" w:rsidRDefault="00EA60C0" w:rsidP="00BE58EA">
      <w:pPr>
        <w:pStyle w:val="ListParagraph"/>
        <w:numPr>
          <w:ilvl w:val="1"/>
          <w:numId w:val="1"/>
        </w:numPr>
      </w:pPr>
      <w:r>
        <w:t xml:space="preserve">CID 1231: A comment suggested to add </w:t>
      </w:r>
      <w:r w:rsidR="00620E04">
        <w:t xml:space="preserve">word </w:t>
      </w:r>
      <w:r>
        <w:t xml:space="preserve">“the” after </w:t>
      </w:r>
      <w:r w:rsidR="00620E04">
        <w:t>“</w:t>
      </w:r>
      <w:r>
        <w:t>between</w:t>
      </w:r>
      <w:r w:rsidR="00620E04">
        <w:t>”</w:t>
      </w:r>
      <w:r>
        <w:t xml:space="preserve"> in the resolution</w:t>
      </w:r>
      <w:r w:rsidR="006A43A2">
        <w:t>, and the presenter modified resolution accordingly.</w:t>
      </w:r>
    </w:p>
    <w:p w14:paraId="72D47C54" w14:textId="15590852" w:rsidR="00EA60C0" w:rsidRDefault="00EA60C0" w:rsidP="00BE58EA">
      <w:pPr>
        <w:pStyle w:val="ListParagraph"/>
        <w:numPr>
          <w:ilvl w:val="1"/>
          <w:numId w:val="1"/>
        </w:numPr>
      </w:pPr>
      <w:r>
        <w:t>CID 1282</w:t>
      </w:r>
      <w:r w:rsidR="00CE6E72">
        <w:t>, 1430</w:t>
      </w:r>
      <w:r>
        <w:t xml:space="preserve">: </w:t>
      </w:r>
      <w:r w:rsidR="0062219A">
        <w:t>A comment was suggested for some grammar changes in the accepted comments.</w:t>
      </w:r>
      <w:r w:rsidR="00CE6E72">
        <w:t xml:space="preserve"> A comment was made to change “when BA buffer is full” to “when BA buffer holds 32 MPDUs”</w:t>
      </w:r>
      <w:r w:rsidR="004F5DCD">
        <w:t xml:space="preserve">, and change “clear the buffer” to “clear those 32 MPDUs”. A comment was made that the reason set to 32 is due to AMPDU size is restricted to 32. This buffer is transmit buffer, and if </w:t>
      </w:r>
      <w:r w:rsidR="00B54BC6">
        <w:t xml:space="preserve">the </w:t>
      </w:r>
      <w:r w:rsidR="004F5DCD">
        <w:t>transmitter keeps sending MPDUs with the changes indicated by the previous comment, the receiver will keep remapping the BA bitmap. A comment suggests to remove “when BA buffer holds 32 MPDUs” since it is not correct and confusing.</w:t>
      </w:r>
    </w:p>
    <w:p w14:paraId="0564F7D9" w14:textId="0A753081" w:rsidR="00CE6E72" w:rsidRDefault="00CE6E72" w:rsidP="00BE58EA">
      <w:pPr>
        <w:pStyle w:val="ListParagraph"/>
        <w:numPr>
          <w:ilvl w:val="1"/>
          <w:numId w:val="1"/>
        </w:numPr>
      </w:pPr>
      <w:r>
        <w:t>CID 1</w:t>
      </w:r>
      <w:r w:rsidR="00887DEE">
        <w:t>626</w:t>
      </w:r>
      <w:r w:rsidR="009562A7">
        <w:t>, 1499</w:t>
      </w:r>
      <w:r w:rsidR="00D853A9">
        <w:t>, 1427, 1603</w:t>
      </w:r>
      <w:r>
        <w:t>:</w:t>
      </w:r>
      <w:r w:rsidR="00212F80">
        <w:t xml:space="preserve"> No discussion.</w:t>
      </w:r>
      <w:r>
        <w:t xml:space="preserve"> </w:t>
      </w:r>
    </w:p>
    <w:p w14:paraId="3CE3FE84" w14:textId="0D629B41" w:rsidR="00A41105" w:rsidRDefault="00C05132" w:rsidP="009F25A0">
      <w:pPr>
        <w:pStyle w:val="ListParagraph"/>
        <w:numPr>
          <w:ilvl w:val="1"/>
          <w:numId w:val="1"/>
        </w:numPr>
      </w:pPr>
      <w:r>
        <w:t>CID 1760: A comment was made to change the reason of rejection.</w:t>
      </w:r>
      <w:r w:rsidR="007B3356">
        <w:t xml:space="preserve"> Will check with the member who proposed this feature.</w:t>
      </w:r>
      <w:r w:rsidR="009562A7">
        <w:t xml:space="preserve"> </w:t>
      </w:r>
      <w:r w:rsidR="00A41105">
        <w:t xml:space="preserve"> </w:t>
      </w:r>
    </w:p>
    <w:p w14:paraId="6482119E" w14:textId="77777777" w:rsidR="000522B9" w:rsidRPr="001F4FC8" w:rsidRDefault="000522B9" w:rsidP="000522B9">
      <w:pPr>
        <w:pStyle w:val="Heading2"/>
        <w:numPr>
          <w:ilvl w:val="0"/>
          <w:numId w:val="1"/>
        </w:numPr>
      </w:pPr>
      <w:r>
        <w:t>Closing</w:t>
      </w:r>
    </w:p>
    <w:p w14:paraId="6CEAD2A8" w14:textId="77777777" w:rsidR="000522B9" w:rsidRPr="00C47AB5" w:rsidRDefault="000522B9" w:rsidP="000522B9">
      <w:pPr>
        <w:pStyle w:val="ListParagraph"/>
        <w:numPr>
          <w:ilvl w:val="1"/>
          <w:numId w:val="1"/>
        </w:numPr>
      </w:pPr>
      <w:r w:rsidRPr="00C47AB5">
        <w:t>Any other business</w:t>
      </w:r>
    </w:p>
    <w:p w14:paraId="07A06554" w14:textId="77777777" w:rsidR="000522B9" w:rsidRDefault="000522B9" w:rsidP="000522B9">
      <w:pPr>
        <w:pStyle w:val="ListParagraph"/>
        <w:numPr>
          <w:ilvl w:val="2"/>
          <w:numId w:val="1"/>
        </w:numPr>
      </w:pPr>
      <w:r w:rsidRPr="00C47AB5">
        <w:t>None</w:t>
      </w:r>
    </w:p>
    <w:p w14:paraId="2F5C0961" w14:textId="40868890" w:rsidR="000522B9" w:rsidRDefault="000522B9" w:rsidP="000522B9">
      <w:pPr>
        <w:pStyle w:val="ListParagraph"/>
        <w:numPr>
          <w:ilvl w:val="1"/>
          <w:numId w:val="1"/>
        </w:numPr>
      </w:pPr>
      <w:r w:rsidRPr="00804B6E">
        <w:t>Chair announced the next TGb</w:t>
      </w:r>
      <w:r>
        <w:t>d</w:t>
      </w:r>
      <w:r w:rsidRPr="00804B6E">
        <w:t xml:space="preserve"> teleconference will be on  </w:t>
      </w:r>
      <w:r w:rsidR="00F26E12">
        <w:t>Mar</w:t>
      </w:r>
      <w:r>
        <w:t xml:space="preserve">. </w:t>
      </w:r>
      <w:r w:rsidR="00F26E12">
        <w:t>12</w:t>
      </w:r>
      <w:r>
        <w:t xml:space="preserve"> at 9</w:t>
      </w:r>
      <w:r w:rsidRPr="00804B6E">
        <w:t xml:space="preserve">:00 </w:t>
      </w:r>
      <w:r>
        <w:t>am</w:t>
      </w:r>
      <w:r w:rsidRPr="00804B6E">
        <w:t xml:space="preserve"> ET</w:t>
      </w:r>
    </w:p>
    <w:p w14:paraId="78E09B1D" w14:textId="533E5BC6" w:rsidR="000522B9" w:rsidRPr="00C47AB5" w:rsidRDefault="000522B9" w:rsidP="000522B9">
      <w:pPr>
        <w:pStyle w:val="ListParagraph"/>
        <w:numPr>
          <w:ilvl w:val="1"/>
          <w:numId w:val="1"/>
        </w:numPr>
      </w:pPr>
      <w:r w:rsidRPr="00C47AB5">
        <w:t xml:space="preserve">Chair adjourned the teleconference at </w:t>
      </w:r>
      <w:r w:rsidR="00E41087">
        <w:t>8:5</w:t>
      </w:r>
      <w:r w:rsidR="000407E1">
        <w:t>9</w:t>
      </w:r>
      <w:r>
        <w:t xml:space="preserve"> </w:t>
      </w:r>
      <w:r w:rsidR="00E41087">
        <w:t>p</w:t>
      </w:r>
      <w:r w:rsidRPr="00C47AB5">
        <w:t>m</w:t>
      </w:r>
      <w:r>
        <w:t xml:space="preserve"> ET</w:t>
      </w:r>
    </w:p>
    <w:p w14:paraId="7238F12B" w14:textId="24A6CA28" w:rsidR="00A61946" w:rsidRPr="00804B6E" w:rsidRDefault="00527B33" w:rsidP="00A61946">
      <w:pPr>
        <w:pStyle w:val="Heading1"/>
        <w:tabs>
          <w:tab w:val="left" w:pos="6043"/>
        </w:tabs>
      </w:pPr>
      <w:r>
        <w:t xml:space="preserve">Friday </w:t>
      </w:r>
      <w:r w:rsidR="00A61946">
        <w:t>1</w:t>
      </w:r>
      <w:r>
        <w:t>2</w:t>
      </w:r>
      <w:r w:rsidR="00A61946" w:rsidRPr="00804B6E">
        <w:t xml:space="preserve"> </w:t>
      </w:r>
      <w:r w:rsidR="00A61946">
        <w:t>March</w:t>
      </w:r>
      <w:r w:rsidR="00A61946" w:rsidRPr="00804B6E">
        <w:t xml:space="preserve"> 202</w:t>
      </w:r>
      <w:r w:rsidR="00A61946">
        <w:t>1</w:t>
      </w:r>
      <w:r w:rsidR="00A61946" w:rsidRPr="00804B6E">
        <w:t xml:space="preserve"> @ </w:t>
      </w:r>
      <w:r>
        <w:t>9</w:t>
      </w:r>
      <w:r w:rsidR="00A61946">
        <w:t>:00</w:t>
      </w:r>
      <w:r w:rsidR="00A61946" w:rsidRPr="00804B6E">
        <w:t>-</w:t>
      </w:r>
      <w:r>
        <w:t>11</w:t>
      </w:r>
      <w:r w:rsidR="00A61946">
        <w:t>:00</w:t>
      </w:r>
      <w:r w:rsidR="00A61946" w:rsidRPr="00804B6E">
        <w:t xml:space="preserve"> </w:t>
      </w:r>
      <w:r>
        <w:t>a</w:t>
      </w:r>
      <w:r w:rsidR="00A61946">
        <w:t>m</w:t>
      </w:r>
      <w:r w:rsidR="00A61946" w:rsidRPr="00804B6E">
        <w:t xml:space="preserve"> ET</w:t>
      </w:r>
      <w:r w:rsidR="00A61946" w:rsidRPr="00804B6E">
        <w:tab/>
      </w:r>
    </w:p>
    <w:p w14:paraId="0D88E294" w14:textId="52F05A22" w:rsidR="00A61946" w:rsidRPr="00804B6E" w:rsidRDefault="00A61946" w:rsidP="00A61946">
      <w:pPr>
        <w:pStyle w:val="Heading2"/>
        <w:numPr>
          <w:ilvl w:val="0"/>
          <w:numId w:val="1"/>
        </w:numPr>
      </w:pPr>
      <w:r w:rsidRPr="00804B6E">
        <w:t>Opening (IEEE 802.11-2</w:t>
      </w:r>
      <w:r>
        <w:t>1</w:t>
      </w:r>
      <w:r w:rsidRPr="00804B6E">
        <w:t>/</w:t>
      </w:r>
      <w:r>
        <w:t>0207r</w:t>
      </w:r>
      <w:r w:rsidR="00BA21BA">
        <w:t>6</w:t>
      </w:r>
      <w:r w:rsidRPr="00804B6E">
        <w:t>)</w:t>
      </w:r>
    </w:p>
    <w:p w14:paraId="5769073B" w14:textId="20B11F4D" w:rsidR="00A61946" w:rsidRPr="00303A64" w:rsidRDefault="00A61946" w:rsidP="00A61946">
      <w:pPr>
        <w:pStyle w:val="ListParagraph"/>
        <w:numPr>
          <w:ilvl w:val="1"/>
          <w:numId w:val="1"/>
        </w:numPr>
      </w:pPr>
      <w:r w:rsidRPr="00804B6E">
        <w:t xml:space="preserve">Call to order </w:t>
      </w:r>
      <w:r w:rsidR="00300207">
        <w:t>9</w:t>
      </w:r>
      <w:r>
        <w:t>:00</w:t>
      </w:r>
      <w:r w:rsidRPr="00804B6E">
        <w:t xml:space="preserve"> </w:t>
      </w:r>
      <w:r w:rsidR="00300207">
        <w:t>a</w:t>
      </w:r>
      <w:r>
        <w:t>m</w:t>
      </w:r>
      <w:r w:rsidRPr="00804B6E">
        <w:t xml:space="preserve"> ET</w:t>
      </w:r>
    </w:p>
    <w:p w14:paraId="73473680" w14:textId="77777777" w:rsidR="00A61946" w:rsidRPr="00804B6E" w:rsidRDefault="00A61946" w:rsidP="00A61946">
      <w:pPr>
        <w:pStyle w:val="ListParagraph"/>
        <w:numPr>
          <w:ilvl w:val="1"/>
          <w:numId w:val="1"/>
        </w:numPr>
      </w:pPr>
      <w:r w:rsidRPr="00804B6E">
        <w:t>Chair instructed members to record attendance in IMAT.</w:t>
      </w:r>
    </w:p>
    <w:p w14:paraId="0E02C510" w14:textId="77777777" w:rsidR="00A61946" w:rsidRPr="00804B6E" w:rsidRDefault="00A61946" w:rsidP="00A61946">
      <w:pPr>
        <w:pStyle w:val="ListParagraph"/>
        <w:numPr>
          <w:ilvl w:val="1"/>
          <w:numId w:val="1"/>
        </w:numPr>
      </w:pPr>
      <w:r w:rsidRPr="00804B6E">
        <w:t xml:space="preserve">Chair introduced the patent policy and meeting rules (slides 2-6). </w:t>
      </w:r>
    </w:p>
    <w:p w14:paraId="1B4EB455" w14:textId="77777777" w:rsidR="00A61946" w:rsidRDefault="00A61946" w:rsidP="00A61946">
      <w:pPr>
        <w:pStyle w:val="ListParagraph"/>
        <w:numPr>
          <w:ilvl w:val="1"/>
          <w:numId w:val="1"/>
        </w:numPr>
      </w:pPr>
      <w:r w:rsidRPr="00804B6E">
        <w:t>No response to the call for patents.</w:t>
      </w:r>
    </w:p>
    <w:p w14:paraId="3568D93A" w14:textId="77777777" w:rsidR="00A61946" w:rsidRPr="00804B6E" w:rsidRDefault="00A61946" w:rsidP="00A61946">
      <w:pPr>
        <w:pStyle w:val="ListParagraph"/>
        <w:numPr>
          <w:ilvl w:val="1"/>
          <w:numId w:val="1"/>
        </w:numPr>
      </w:pPr>
      <w:r>
        <w:t>Chair introduced IEEE-SA COPYRIGHT POLICY (slides 7-9)</w:t>
      </w:r>
    </w:p>
    <w:p w14:paraId="12625054" w14:textId="77777777" w:rsidR="00A61946" w:rsidRPr="00804B6E" w:rsidRDefault="00A61946" w:rsidP="00A61946">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10</w:t>
      </w:r>
      <w:r w:rsidRPr="00804B6E">
        <w:t>-1</w:t>
      </w:r>
      <w:r>
        <w:t>3</w:t>
      </w:r>
      <w:r w:rsidRPr="00804B6E">
        <w:t xml:space="preserve">) </w:t>
      </w:r>
    </w:p>
    <w:p w14:paraId="60B05A37" w14:textId="77777777" w:rsidR="00A61946" w:rsidRPr="00804B6E" w:rsidRDefault="00A61946" w:rsidP="00A61946">
      <w:pPr>
        <w:pStyle w:val="ListParagraph"/>
        <w:numPr>
          <w:ilvl w:val="1"/>
          <w:numId w:val="1"/>
        </w:numPr>
      </w:pPr>
      <w:r w:rsidRPr="00804B6E">
        <w:t xml:space="preserve">Chair reviewed </w:t>
      </w:r>
      <w:r>
        <w:t xml:space="preserve">current </w:t>
      </w:r>
      <w:r w:rsidRPr="00804B6E">
        <w:t>Teleconference plan, TGbd Documents</w:t>
      </w:r>
      <w:r>
        <w:t xml:space="preserve"> Update</w:t>
      </w:r>
      <w:r w:rsidRPr="00804B6E">
        <w:t xml:space="preserve">, and </w:t>
      </w:r>
      <w:r>
        <w:t xml:space="preserve">current </w:t>
      </w:r>
      <w:r w:rsidRPr="00804B6E">
        <w:t>T</w:t>
      </w:r>
      <w:r>
        <w:t>G</w:t>
      </w:r>
      <w:r w:rsidRPr="00804B6E">
        <w:t>bd Timeline (slides 1</w:t>
      </w:r>
      <w:r>
        <w:t>4</w:t>
      </w:r>
      <w:r w:rsidRPr="00804B6E">
        <w:t>-1</w:t>
      </w:r>
      <w:r>
        <w:t>9</w:t>
      </w:r>
      <w:r w:rsidRPr="00804B6E">
        <w:t>)</w:t>
      </w:r>
    </w:p>
    <w:p w14:paraId="6881D68E" w14:textId="52B65812" w:rsidR="00A61946" w:rsidRPr="00804B6E" w:rsidRDefault="00A61946" w:rsidP="00A61946">
      <w:pPr>
        <w:pStyle w:val="ListParagraph"/>
        <w:numPr>
          <w:ilvl w:val="1"/>
          <w:numId w:val="1"/>
        </w:numPr>
      </w:pPr>
      <w:r w:rsidRPr="00804B6E">
        <w:t>Chair introduced the task group leadership (slide</w:t>
      </w:r>
      <w:r w:rsidR="00281807">
        <w:t xml:space="preserve"> 44</w:t>
      </w:r>
      <w:r w:rsidRPr="00804B6E">
        <w:t>)</w:t>
      </w:r>
    </w:p>
    <w:p w14:paraId="5810F8F9" w14:textId="48C31DCF" w:rsidR="00A61946" w:rsidRPr="00804B6E" w:rsidRDefault="00A61946" w:rsidP="00A61946">
      <w:pPr>
        <w:pStyle w:val="Heading2"/>
        <w:numPr>
          <w:ilvl w:val="0"/>
          <w:numId w:val="1"/>
        </w:numPr>
      </w:pPr>
      <w:r w:rsidRPr="00804B6E">
        <w:t>Agenda (IEEE 802.11-2</w:t>
      </w:r>
      <w:r>
        <w:t>1</w:t>
      </w:r>
      <w:r w:rsidRPr="00804B6E">
        <w:t>/</w:t>
      </w:r>
      <w:r>
        <w:t>0207r</w:t>
      </w:r>
      <w:r w:rsidR="00BA21BA">
        <w:t>6</w:t>
      </w:r>
      <w:r w:rsidRPr="00804B6E">
        <w:t>)</w:t>
      </w:r>
    </w:p>
    <w:p w14:paraId="1E2C5E2C" w14:textId="51156454" w:rsidR="00A61946" w:rsidRDefault="00A61946" w:rsidP="00A61946">
      <w:pPr>
        <w:pStyle w:val="ListParagraph"/>
        <w:numPr>
          <w:ilvl w:val="1"/>
          <w:numId w:val="1"/>
        </w:numPr>
      </w:pPr>
      <w:r w:rsidRPr="00804B6E">
        <w:t xml:space="preserve">Chair presented the agenda: </w:t>
      </w:r>
      <w:r w:rsidRPr="00273E3B">
        <w:t>https://mentor.ieee.org/802.11/dcn/21/11-21-0207-0</w:t>
      </w:r>
      <w:r w:rsidR="00BA21BA">
        <w:t>6</w:t>
      </w:r>
      <w:r w:rsidRPr="00273E3B">
        <w:t>-00bd-tgbd-teleconference-agenda-for-mar-2021.</w:t>
      </w:r>
      <w:r w:rsidRPr="00804B6E">
        <w:t xml:space="preserve"> (slide</w:t>
      </w:r>
      <w:r w:rsidR="00281807">
        <w:t xml:space="preserve"> 46</w:t>
      </w:r>
      <w:r w:rsidRPr="00804B6E">
        <w:t>):</w:t>
      </w:r>
    </w:p>
    <w:p w14:paraId="27257F2D" w14:textId="77777777" w:rsidR="00A61946" w:rsidRPr="00804B6E" w:rsidRDefault="00A61946" w:rsidP="00A61946">
      <w:pPr>
        <w:pStyle w:val="ListParagraph"/>
        <w:numPr>
          <w:ilvl w:val="2"/>
          <w:numId w:val="1"/>
        </w:numPr>
      </w:pPr>
      <w:r w:rsidRPr="00804B6E">
        <w:t>Call meeting to order and remind the group to record attendance on imat.ieee.org</w:t>
      </w:r>
    </w:p>
    <w:p w14:paraId="648C95DF" w14:textId="77777777" w:rsidR="00A61946" w:rsidRPr="00804B6E" w:rsidRDefault="00A61946" w:rsidP="00A61946">
      <w:pPr>
        <w:pStyle w:val="ListParagraph"/>
        <w:numPr>
          <w:ilvl w:val="2"/>
          <w:numId w:val="1"/>
        </w:numPr>
      </w:pPr>
      <w:r w:rsidRPr="00804B6E">
        <w:t>IEEE-SA IPR policies and meeting rules</w:t>
      </w:r>
    </w:p>
    <w:p w14:paraId="005E7285" w14:textId="11875B5A" w:rsidR="00A61946" w:rsidRDefault="00A61946" w:rsidP="00A61946">
      <w:pPr>
        <w:pStyle w:val="ListParagraph"/>
        <w:numPr>
          <w:ilvl w:val="2"/>
          <w:numId w:val="1"/>
        </w:numPr>
      </w:pPr>
      <w:r w:rsidRPr="00804B6E">
        <w:t>Approval of agenda</w:t>
      </w:r>
      <w:r>
        <w:t xml:space="preserve"> (slide </w:t>
      </w:r>
      <w:r w:rsidR="00281807">
        <w:t>46</w:t>
      </w:r>
      <w:r>
        <w:t>)</w:t>
      </w:r>
    </w:p>
    <w:p w14:paraId="3B325F29" w14:textId="77777777" w:rsidR="00FC273D" w:rsidRPr="00DC7F5A" w:rsidRDefault="00FC273D" w:rsidP="00FC273D">
      <w:pPr>
        <w:pStyle w:val="ListParagraph"/>
        <w:numPr>
          <w:ilvl w:val="2"/>
          <w:numId w:val="1"/>
        </w:numPr>
      </w:pPr>
      <w:r w:rsidRPr="00DC7F5A">
        <w:t>Presentations and discussion (Call for submission)</w:t>
      </w:r>
    </w:p>
    <w:p w14:paraId="61032685" w14:textId="0A2FB071" w:rsidR="00B54BC6" w:rsidRPr="00B54BC6" w:rsidRDefault="00B54BC6" w:rsidP="00FC273D">
      <w:pPr>
        <w:pStyle w:val="ListParagraph"/>
        <w:numPr>
          <w:ilvl w:val="3"/>
          <w:numId w:val="1"/>
        </w:numPr>
      </w:pPr>
      <w:r w:rsidRPr="00B54BC6">
        <w:t>SP for 11-21/0398r</w:t>
      </w:r>
      <w:r w:rsidR="00851F5F">
        <w:t>2</w:t>
      </w:r>
      <w:r w:rsidRPr="00B54BC6">
        <w:t>, LB251 TGbd resolutions for few PHY comments, Qinghua Li (Intel</w:t>
      </w:r>
      <w:r w:rsidRPr="00B54BC6">
        <w:t>)</w:t>
      </w:r>
    </w:p>
    <w:p w14:paraId="500B089B" w14:textId="0C6D87E5" w:rsidR="00FC273D" w:rsidRPr="00DC7F5A" w:rsidRDefault="00FC273D" w:rsidP="00FC273D">
      <w:pPr>
        <w:pStyle w:val="ListParagraph"/>
        <w:numPr>
          <w:ilvl w:val="3"/>
          <w:numId w:val="1"/>
        </w:numPr>
      </w:pPr>
      <w:r>
        <w:t xml:space="preserve">Complete submissions in submission list </w:t>
      </w:r>
    </w:p>
    <w:p w14:paraId="10C852CE" w14:textId="3C65C0E1" w:rsidR="004D1415" w:rsidRDefault="004D1415" w:rsidP="00A61946">
      <w:pPr>
        <w:pStyle w:val="ListParagraph"/>
        <w:numPr>
          <w:ilvl w:val="2"/>
          <w:numId w:val="1"/>
        </w:numPr>
      </w:pPr>
      <w:r>
        <w:t>Tech motions</w:t>
      </w:r>
    </w:p>
    <w:p w14:paraId="26A53CE6" w14:textId="15FA6152" w:rsidR="004D1415" w:rsidRDefault="004D1415" w:rsidP="00A61946">
      <w:pPr>
        <w:pStyle w:val="ListParagraph"/>
        <w:numPr>
          <w:ilvl w:val="2"/>
          <w:numId w:val="1"/>
        </w:numPr>
      </w:pPr>
      <w:r>
        <w:t>Revisit timeline</w:t>
      </w:r>
    </w:p>
    <w:p w14:paraId="0028A466" w14:textId="4C8D02BE" w:rsidR="00A61946" w:rsidRPr="008B5EAC" w:rsidRDefault="00112178" w:rsidP="00A61946">
      <w:pPr>
        <w:pStyle w:val="ListParagraph"/>
        <w:numPr>
          <w:ilvl w:val="2"/>
          <w:numId w:val="1"/>
        </w:numPr>
      </w:pPr>
      <w:r>
        <w:t>Future teleconference plan</w:t>
      </w:r>
    </w:p>
    <w:p w14:paraId="32379A1F" w14:textId="6FADB8A8" w:rsidR="00A61946" w:rsidRDefault="00257719" w:rsidP="00A61946">
      <w:pPr>
        <w:pStyle w:val="ListParagraph"/>
        <w:numPr>
          <w:ilvl w:val="2"/>
          <w:numId w:val="1"/>
        </w:numPr>
      </w:pPr>
      <w:r>
        <w:t>Adjourn</w:t>
      </w:r>
    </w:p>
    <w:p w14:paraId="1A207287" w14:textId="77777777" w:rsidR="00A61946" w:rsidRPr="00FD7553" w:rsidRDefault="00A61946" w:rsidP="00A61946">
      <w:pPr>
        <w:pStyle w:val="ListParagraph"/>
        <w:numPr>
          <w:ilvl w:val="1"/>
          <w:numId w:val="1"/>
        </w:numPr>
      </w:pPr>
      <w:r w:rsidRPr="00FD7553">
        <w:t>Agenda was approved without objection</w:t>
      </w:r>
    </w:p>
    <w:p w14:paraId="63920328" w14:textId="199AF4FF" w:rsidR="002459E0" w:rsidRPr="00FD7553" w:rsidRDefault="002459E0" w:rsidP="00A24B90">
      <w:pPr>
        <w:pStyle w:val="ListParagraph"/>
        <w:ind w:left="1080"/>
      </w:pPr>
    </w:p>
    <w:p w14:paraId="69D6700B" w14:textId="5A24B964" w:rsidR="00A61946" w:rsidRPr="00A238F9" w:rsidRDefault="00A61946" w:rsidP="00A61946">
      <w:pPr>
        <w:pStyle w:val="Heading2"/>
        <w:numPr>
          <w:ilvl w:val="0"/>
          <w:numId w:val="1"/>
        </w:numPr>
      </w:pPr>
      <w:r>
        <w:t xml:space="preserve">SP for </w:t>
      </w:r>
      <w:r w:rsidR="00303522">
        <w:t>11-21/0398r2, TGbd LB251 Resolutions for Few PHY Comments, Qinghua Li (Intel</w:t>
      </w:r>
      <w:r w:rsidRPr="00642D02">
        <w:t>)</w:t>
      </w:r>
      <w:r>
        <w:t xml:space="preserve"> </w:t>
      </w:r>
      <w:r w:rsidRPr="00A238F9">
        <w:t xml:space="preserve"> </w:t>
      </w:r>
    </w:p>
    <w:p w14:paraId="62954F61" w14:textId="54D03A86" w:rsidR="00A61946" w:rsidRPr="00886DEC" w:rsidRDefault="00A61946" w:rsidP="00A61946">
      <w:pPr>
        <w:pStyle w:val="ListParagraph"/>
        <w:numPr>
          <w:ilvl w:val="1"/>
          <w:numId w:val="1"/>
        </w:numPr>
      </w:pPr>
      <w:r>
        <w:t xml:space="preserve">Do you </w:t>
      </w:r>
      <w:r w:rsidRPr="00886DEC">
        <w:t xml:space="preserve">agree on the comment resolution to following </w:t>
      </w:r>
      <w:r w:rsidR="00944769">
        <w:t>10</w:t>
      </w:r>
      <w:r w:rsidRPr="00886DEC">
        <w:t xml:space="preserve"> CIDs  and proposed spec text modification to IEEE P802.11bd D1.0 as in 11-21/03</w:t>
      </w:r>
      <w:r w:rsidR="00944769">
        <w:t>98</w:t>
      </w:r>
      <w:r w:rsidRPr="00886DEC">
        <w:t>r</w:t>
      </w:r>
      <w:r w:rsidR="00944769">
        <w:t>2</w:t>
      </w:r>
      <w:r w:rsidRPr="00886DEC">
        <w:t>?</w:t>
      </w:r>
    </w:p>
    <w:p w14:paraId="15131FF9" w14:textId="066EA901" w:rsidR="00A61946" w:rsidRPr="00886DEC" w:rsidRDefault="00886DEC" w:rsidP="00A61946">
      <w:pPr>
        <w:pStyle w:val="ListParagraph"/>
        <w:numPr>
          <w:ilvl w:val="2"/>
          <w:numId w:val="1"/>
        </w:numPr>
      </w:pPr>
      <w:r w:rsidRPr="00886DEC">
        <w:t xml:space="preserve">CID </w:t>
      </w:r>
      <w:r w:rsidR="00944769">
        <w:rPr>
          <w:lang w:val="en-GB"/>
        </w:rPr>
        <w:t>1648, 1649, 1650, 1651, 1652, 1731, 1768, 1787, 1803 and 1804</w:t>
      </w:r>
    </w:p>
    <w:p w14:paraId="19BE3DDE" w14:textId="7BF868A9" w:rsidR="00A61946" w:rsidRPr="00FD7553" w:rsidRDefault="00A61946" w:rsidP="00A61946">
      <w:pPr>
        <w:pStyle w:val="ListParagraph"/>
        <w:numPr>
          <w:ilvl w:val="2"/>
          <w:numId w:val="1"/>
        </w:numPr>
      </w:pPr>
      <w:r>
        <w:rPr>
          <w:lang w:val="en-GB"/>
        </w:rPr>
        <w:t>1</w:t>
      </w:r>
      <w:r w:rsidR="00E30A97">
        <w:rPr>
          <w:lang w:val="en-GB"/>
        </w:rPr>
        <w:t>4</w:t>
      </w:r>
      <w:r w:rsidRPr="00C0562E">
        <w:rPr>
          <w:lang w:val="en-GB"/>
        </w:rPr>
        <w:t>Y/</w:t>
      </w:r>
      <w:r>
        <w:rPr>
          <w:lang w:val="en-GB"/>
        </w:rPr>
        <w:t>0</w:t>
      </w:r>
      <w:r w:rsidRPr="00C0562E">
        <w:rPr>
          <w:lang w:val="en-GB"/>
        </w:rPr>
        <w:t>N/</w:t>
      </w:r>
      <w:r w:rsidR="00E30A97">
        <w:rPr>
          <w:lang w:val="en-GB"/>
        </w:rPr>
        <w:t>7</w:t>
      </w:r>
      <w:r w:rsidRPr="00C0562E">
        <w:rPr>
          <w:lang w:val="en-GB"/>
        </w:rPr>
        <w:t>A</w:t>
      </w:r>
    </w:p>
    <w:p w14:paraId="5BB80E7B" w14:textId="77777777" w:rsidR="00E30A97" w:rsidRDefault="00E30A97" w:rsidP="00E30A97">
      <w:pPr>
        <w:pStyle w:val="Heading2"/>
        <w:numPr>
          <w:ilvl w:val="0"/>
          <w:numId w:val="1"/>
        </w:numPr>
      </w:pPr>
      <w:r>
        <w:t xml:space="preserve">11-21/0317r0, </w:t>
      </w:r>
      <w:r w:rsidRPr="00FC6C51">
        <w:t>LB251 ranging comments resolution, Bahar Sadeghi</w:t>
      </w:r>
      <w:r w:rsidRPr="00FC6C51">
        <w:rPr>
          <w:b/>
          <w:bCs/>
        </w:rPr>
        <w:t xml:space="preserve"> </w:t>
      </w:r>
      <w:r>
        <w:t>(Intel</w:t>
      </w:r>
      <w:r w:rsidRPr="00642D02">
        <w:t>)</w:t>
      </w:r>
      <w:r>
        <w:t xml:space="preserve"> </w:t>
      </w:r>
    </w:p>
    <w:p w14:paraId="414BAD92" w14:textId="5C9DD53F" w:rsidR="00213777" w:rsidRDefault="00E30A97" w:rsidP="00E30A97">
      <w:pPr>
        <w:pStyle w:val="ListParagraph"/>
        <w:numPr>
          <w:ilvl w:val="1"/>
          <w:numId w:val="1"/>
        </w:numPr>
      </w:pPr>
      <w:r>
        <w:t xml:space="preserve">CID </w:t>
      </w:r>
      <w:r w:rsidR="0024280A">
        <w:t>1072, 1166, 1248 and 1071</w:t>
      </w:r>
      <w:r>
        <w:t xml:space="preserve">: </w:t>
      </w:r>
      <w:r w:rsidR="009F25A0">
        <w:t>A question was asked how to use the PASN</w:t>
      </w:r>
      <w:r>
        <w:t>.</w:t>
      </w:r>
      <w:r w:rsidR="009F25A0">
        <w:t xml:space="preserve"> The presenter answered that after association, PASN is set when NGV STA gets information from higher layer. A follow-up question why all the negotiations are </w:t>
      </w:r>
      <w:r w:rsidR="00851549">
        <w:t xml:space="preserve">not </w:t>
      </w:r>
      <w:r w:rsidR="009F25A0">
        <w:t>done outside the 5.9GHz band since MAC address may change when NGV STA operates in different band. The commenter answered that NGV STA only does the measurements in the other band. A comment was made that it is simpler to do the negotiations in the other band as well. The presenter answered that you can discover if other STA are available in 5.9GHz band, only capability discovery part is done in 5.9GHz</w:t>
      </w:r>
      <w:r w:rsidR="00851549">
        <w:t>, and</w:t>
      </w:r>
      <w:r w:rsidR="009F25A0">
        <w:t xml:space="preserve"> ranging negotiations are done in other band. The commentor commented that if authentication is done in other band</w:t>
      </w:r>
      <w:r w:rsidR="00176FAC">
        <w:t xml:space="preserve">, changes in clause 11 are not needed, and </w:t>
      </w:r>
      <w:r w:rsidR="009F25A0">
        <w:t>suggested to have offline discussion</w:t>
      </w:r>
      <w:r w:rsidR="006D07C0">
        <w:t xml:space="preserve">s to </w:t>
      </w:r>
      <w:r w:rsidR="00CC6919">
        <w:t>remove</w:t>
      </w:r>
      <w:r w:rsidR="006D07C0">
        <w:t xml:space="preserve"> the changes</w:t>
      </w:r>
      <w:r w:rsidR="00CC6919">
        <w:t xml:space="preserve"> related to PASN</w:t>
      </w:r>
      <w:r w:rsidR="009F25A0">
        <w:t>.</w:t>
      </w:r>
      <w:r w:rsidR="00C702AD">
        <w:t xml:space="preserve"> The commentor further commented that 11bd should not include operations in other band.</w:t>
      </w:r>
      <w:r w:rsidR="00213777">
        <w:t xml:space="preserve"> A typo in page 5 is mentioned by a commentor.</w:t>
      </w:r>
    </w:p>
    <w:p w14:paraId="3F105E4C" w14:textId="4F694B74" w:rsidR="00E30A97" w:rsidRDefault="009F25A0" w:rsidP="00E30A97">
      <w:pPr>
        <w:pStyle w:val="ListParagraph"/>
        <w:numPr>
          <w:ilvl w:val="1"/>
          <w:numId w:val="1"/>
        </w:numPr>
      </w:pPr>
      <w:r>
        <w:t xml:space="preserve"> </w:t>
      </w:r>
      <w:r w:rsidR="00F55F6E">
        <w:t>A comment was made that the wording introduced here should be done as narrowly as possible, not opening the door what can happen to NGV, e.g., the texts of “except for PASN …, unless dot11PASNActivated is true”.</w:t>
      </w:r>
      <w:r w:rsidR="002D72C9">
        <w:t xml:space="preserve"> The presenter agreed to check the text and see if she can further improve the text.</w:t>
      </w:r>
    </w:p>
    <w:p w14:paraId="15808A31" w14:textId="66EB722A" w:rsidR="002D72C9" w:rsidRDefault="002D72C9" w:rsidP="00E30A97">
      <w:pPr>
        <w:pStyle w:val="ListParagraph"/>
        <w:numPr>
          <w:ilvl w:val="1"/>
          <w:numId w:val="1"/>
        </w:numPr>
      </w:pPr>
      <w:r>
        <w:t>A comment was made if the STA is still regarded as NGV-STA when it is operated in other band.</w:t>
      </w:r>
      <w:r w:rsidR="00151119">
        <w:t xml:space="preserve"> The presenter agreed that we need be careful about use of NGV STA when talking about other band.</w:t>
      </w:r>
    </w:p>
    <w:p w14:paraId="71879756" w14:textId="20D123F8" w:rsidR="00151119" w:rsidRDefault="00151119" w:rsidP="00E30A97">
      <w:pPr>
        <w:pStyle w:val="ListParagraph"/>
        <w:numPr>
          <w:ilvl w:val="1"/>
          <w:numId w:val="1"/>
        </w:numPr>
      </w:pPr>
      <w:r>
        <w:t>A comment was made that the description of cell discovery in 11be tries to have some general scope of NGV ranging</w:t>
      </w:r>
      <w:r w:rsidR="00A0178D">
        <w:t>. If we relies everything on other band, then it is better to do NGV ranging using 11az.</w:t>
      </w:r>
      <w:r>
        <w:t xml:space="preserve"> </w:t>
      </w:r>
    </w:p>
    <w:p w14:paraId="71FE6CBD" w14:textId="43C7627E" w:rsidR="00E30A97" w:rsidRDefault="00E30A97" w:rsidP="00E30A97">
      <w:pPr>
        <w:pStyle w:val="Heading2"/>
        <w:numPr>
          <w:ilvl w:val="0"/>
          <w:numId w:val="1"/>
        </w:numPr>
      </w:pPr>
      <w:r>
        <w:t>11-21/03</w:t>
      </w:r>
      <w:r w:rsidR="00B24978">
        <w:t>21r4</w:t>
      </w:r>
      <w:r>
        <w:t xml:space="preserve">, </w:t>
      </w:r>
      <w:r w:rsidRPr="00FC6C51">
        <w:t>proposed text for NGV Ranging NDP</w:t>
      </w:r>
      <w:r>
        <w:t>, Qinghua Li (Intel</w:t>
      </w:r>
      <w:r w:rsidRPr="00642D02">
        <w:t>)</w:t>
      </w:r>
      <w:r>
        <w:t xml:space="preserve"> </w:t>
      </w:r>
    </w:p>
    <w:p w14:paraId="75D35484" w14:textId="3C64ADDA" w:rsidR="00A61946" w:rsidRPr="00EA69C6" w:rsidRDefault="006E102D" w:rsidP="00962BEF">
      <w:pPr>
        <w:pStyle w:val="ListParagraph"/>
        <w:numPr>
          <w:ilvl w:val="1"/>
          <w:numId w:val="1"/>
        </w:numPr>
      </w:pPr>
      <w:r>
        <w:t>A comment was made to change NGV data PPDU to NGV PPDU on page 2</w:t>
      </w:r>
      <w:r w:rsidR="00E30A97">
        <w:t>.</w:t>
      </w:r>
      <w:r w:rsidR="00CC3D7A">
        <w:t xml:space="preserve"> A question was asked about </w:t>
      </w:r>
      <w:r w:rsidR="00851549">
        <w:t xml:space="preserve">definitions of </w:t>
      </w:r>
      <w:r w:rsidR="00CC3D7A">
        <w:t xml:space="preserve">symbol A1, A2, B1 and B2 in Example of NGV LTF  figure. The presenter said that it is copied from 11az. A question was asked why VHT is in the title 9.3.1.19 since NDP </w:t>
      </w:r>
      <w:r w:rsidR="00CC3D7A" w:rsidRPr="00CC3D7A">
        <w:t>announcement</w:t>
      </w:r>
      <w:r w:rsidR="00CC3D7A">
        <w:t xml:space="preserve"> only applies to HE.</w:t>
      </w:r>
      <w:r w:rsidR="00E30A97">
        <w:t xml:space="preserve"> </w:t>
      </w:r>
      <w:r w:rsidR="00CC3D7A">
        <w:t xml:space="preserve">The presenter agreed that VHT should be removed, but the title is </w:t>
      </w:r>
      <w:r w:rsidR="00851549">
        <w:t xml:space="preserve">inherited </w:t>
      </w:r>
      <w:r w:rsidR="00CC3D7A">
        <w:t>from 11az and the change should be done in 11az. A editorial change was suggested to change Otherwise to present in TXVECTOR LTF_PEP.</w:t>
      </w:r>
    </w:p>
    <w:p w14:paraId="68B5AC62" w14:textId="77777777" w:rsidR="00A24B90" w:rsidRPr="00A238F9" w:rsidRDefault="00A24B90" w:rsidP="00A24B90">
      <w:pPr>
        <w:pStyle w:val="Heading2"/>
        <w:numPr>
          <w:ilvl w:val="0"/>
          <w:numId w:val="1"/>
        </w:numPr>
      </w:pPr>
      <w:r>
        <w:t>Tech motions</w:t>
      </w:r>
    </w:p>
    <w:p w14:paraId="1CA30BF6" w14:textId="47296267" w:rsidR="00A24B90" w:rsidRPr="00886DEC" w:rsidRDefault="004B46E2" w:rsidP="00A24B90">
      <w:pPr>
        <w:pStyle w:val="ListParagraph"/>
        <w:numPr>
          <w:ilvl w:val="1"/>
          <w:numId w:val="1"/>
        </w:numPr>
      </w:pPr>
      <w:r>
        <w:t xml:space="preserve">Motion (approval of Comment Resolutions)  </w:t>
      </w:r>
    </w:p>
    <w:p w14:paraId="6AA4B7F5" w14:textId="77777777" w:rsidR="007C5B54" w:rsidRPr="007C5B54" w:rsidRDefault="007C5B54" w:rsidP="007C5B54">
      <w:pPr>
        <w:pStyle w:val="ListParagraph"/>
        <w:numPr>
          <w:ilvl w:val="2"/>
          <w:numId w:val="1"/>
        </w:numPr>
      </w:pPr>
      <w:r w:rsidRPr="007C5B54">
        <w:rPr>
          <w:b/>
          <w:bCs/>
        </w:rPr>
        <w:t>Move to approve the comment resolutions as in following CR documents:</w:t>
      </w:r>
    </w:p>
    <w:p w14:paraId="4C3229BD" w14:textId="77777777" w:rsidR="007C5B54" w:rsidRPr="007C5B54" w:rsidRDefault="007C5B54" w:rsidP="007C5B54">
      <w:pPr>
        <w:pStyle w:val="ListParagraph"/>
        <w:numPr>
          <w:ilvl w:val="2"/>
          <w:numId w:val="1"/>
        </w:numPr>
      </w:pPr>
      <w:r w:rsidRPr="007C5B54">
        <w:t>Resolutions of 3 CIDs (</w:t>
      </w:r>
      <w:r w:rsidRPr="007C5B54">
        <w:rPr>
          <w:lang w:val="en-GB"/>
        </w:rPr>
        <w:t>1527, 1800, and 1801</w:t>
      </w:r>
      <w:r w:rsidRPr="007C5B54">
        <w:t>) as in 11-21/0020r2</w:t>
      </w:r>
    </w:p>
    <w:p w14:paraId="3B782701" w14:textId="77777777" w:rsidR="007C5B54" w:rsidRPr="007C5B54" w:rsidRDefault="007C5B54" w:rsidP="007C5B54">
      <w:pPr>
        <w:pStyle w:val="ListParagraph"/>
        <w:numPr>
          <w:ilvl w:val="2"/>
          <w:numId w:val="1"/>
        </w:numPr>
      </w:pPr>
      <w:r w:rsidRPr="007C5B54">
        <w:t>Resolutions of CID 1772 as in 11-21/0021r0</w:t>
      </w:r>
    </w:p>
    <w:p w14:paraId="0B7D280F" w14:textId="77777777" w:rsidR="007C5B54" w:rsidRPr="007C5B54" w:rsidRDefault="007C5B54" w:rsidP="007C5B54">
      <w:pPr>
        <w:pStyle w:val="ListParagraph"/>
        <w:numPr>
          <w:ilvl w:val="2"/>
          <w:numId w:val="1"/>
        </w:numPr>
      </w:pPr>
      <w:r w:rsidRPr="007C5B54">
        <w:t>Resolutions of 10 CIDs (</w:t>
      </w:r>
      <w:r w:rsidRPr="007C5B54">
        <w:rPr>
          <w:lang w:val="en-GB"/>
        </w:rPr>
        <w:t>1080, 1113, 1114, 1115, 1538, 1578, 1774, 1776, 1083, and 1817</w:t>
      </w:r>
      <w:r w:rsidRPr="007C5B54">
        <w:t>) as in 11-21/0022r4</w:t>
      </w:r>
    </w:p>
    <w:p w14:paraId="5B7680FE" w14:textId="77777777" w:rsidR="007C5B54" w:rsidRPr="007C5B54" w:rsidRDefault="007C5B54" w:rsidP="007C5B54">
      <w:pPr>
        <w:pStyle w:val="ListParagraph"/>
        <w:numPr>
          <w:ilvl w:val="2"/>
          <w:numId w:val="1"/>
        </w:numPr>
      </w:pPr>
      <w:r w:rsidRPr="007C5B54">
        <w:t>Resolutions of 3 CIDs (</w:t>
      </w:r>
      <w:r w:rsidRPr="007C5B54">
        <w:rPr>
          <w:lang w:val="en-GB"/>
        </w:rPr>
        <w:t>1081, 1775, and, 1777</w:t>
      </w:r>
      <w:r w:rsidRPr="007C5B54">
        <w:t>) as in 11-21/0023r2</w:t>
      </w:r>
    </w:p>
    <w:p w14:paraId="6C3F7D4B" w14:textId="77777777" w:rsidR="007C5B54" w:rsidRPr="007C5B54" w:rsidRDefault="007C5B54" w:rsidP="007C5B54">
      <w:pPr>
        <w:pStyle w:val="ListParagraph"/>
        <w:numPr>
          <w:ilvl w:val="2"/>
          <w:numId w:val="1"/>
        </w:numPr>
      </w:pPr>
      <w:r w:rsidRPr="007C5B54">
        <w:t>Resolutions of 6 CIDs (</w:t>
      </w:r>
      <w:r w:rsidRPr="007C5B54">
        <w:rPr>
          <w:lang w:val="en-GB"/>
        </w:rPr>
        <w:t>1027, 1082, 1317, 1539, 1540, and 1778</w:t>
      </w:r>
      <w:r w:rsidRPr="007C5B54">
        <w:t>) as in 11-21/0024r2</w:t>
      </w:r>
    </w:p>
    <w:p w14:paraId="5AB68B19" w14:textId="77777777" w:rsidR="007C5B54" w:rsidRPr="007C5B54" w:rsidRDefault="007C5B54" w:rsidP="007C5B54">
      <w:pPr>
        <w:pStyle w:val="ListParagraph"/>
        <w:numPr>
          <w:ilvl w:val="2"/>
          <w:numId w:val="1"/>
        </w:numPr>
      </w:pPr>
      <w:r w:rsidRPr="007C5B54">
        <w:t>Resolutions of 3 CIDs (</w:t>
      </w:r>
      <w:r w:rsidRPr="007C5B54">
        <w:rPr>
          <w:lang w:val="en-GB"/>
        </w:rPr>
        <w:t>1116, 1664, and 1773</w:t>
      </w:r>
      <w:r w:rsidRPr="007C5B54">
        <w:t>) as in 11-21/0025r2</w:t>
      </w:r>
    </w:p>
    <w:p w14:paraId="28032ACE" w14:textId="77777777" w:rsidR="007C5B54" w:rsidRPr="007C5B54" w:rsidRDefault="007C5B54" w:rsidP="007C5B54">
      <w:pPr>
        <w:pStyle w:val="ListParagraph"/>
        <w:numPr>
          <w:ilvl w:val="2"/>
          <w:numId w:val="1"/>
        </w:numPr>
      </w:pPr>
      <w:r w:rsidRPr="007C5B54">
        <w:t>Resolutions of 4 CIDs (</w:t>
      </w:r>
      <w:r w:rsidRPr="007C5B54">
        <w:rPr>
          <w:lang w:val="en-GB"/>
        </w:rPr>
        <w:t>1818, 1541, 1668, and 1819</w:t>
      </w:r>
      <w:r w:rsidRPr="007C5B54">
        <w:t>) as in 11-21/0026r2</w:t>
      </w:r>
    </w:p>
    <w:p w14:paraId="1C8DE9D2" w14:textId="77777777" w:rsidR="007C5B54" w:rsidRPr="007C5B54" w:rsidRDefault="007C5B54" w:rsidP="007C5B54">
      <w:pPr>
        <w:pStyle w:val="ListParagraph"/>
        <w:numPr>
          <w:ilvl w:val="2"/>
          <w:numId w:val="1"/>
        </w:numPr>
      </w:pPr>
      <w:r w:rsidRPr="007C5B54">
        <w:t>Resolutions of 3 CIDs (</w:t>
      </w:r>
      <w:r w:rsidRPr="007C5B54">
        <w:rPr>
          <w:lang w:val="en-GB"/>
        </w:rPr>
        <w:t>1154, 1158, and 1344</w:t>
      </w:r>
      <w:r w:rsidRPr="007C5B54">
        <w:t>) as in 11-21/0045r2</w:t>
      </w:r>
    </w:p>
    <w:p w14:paraId="0B4FCD9F" w14:textId="54472C2C" w:rsidR="007C5B54" w:rsidRDefault="007C5B54" w:rsidP="007C5B54">
      <w:pPr>
        <w:pStyle w:val="ListParagraph"/>
        <w:numPr>
          <w:ilvl w:val="2"/>
          <w:numId w:val="1"/>
        </w:numPr>
      </w:pPr>
      <w:r w:rsidRPr="007C5B54">
        <w:t>Resolutions of 15 CIDs (</w:t>
      </w:r>
      <w:r w:rsidRPr="007C5B54">
        <w:rPr>
          <w:lang w:val="en-GB"/>
        </w:rPr>
        <w:t>1086, 1195, 1542, 1543, 1544, 1545, 1546, 1821, 1822, 1823, 1824, 1825, 1826, 1827, and 1828</w:t>
      </w:r>
      <w:r w:rsidRPr="007C5B54">
        <w:t>) as in 11-21/0028r3</w:t>
      </w:r>
    </w:p>
    <w:p w14:paraId="49767AB6" w14:textId="0FFFF6AD" w:rsidR="007C5B54" w:rsidRPr="007C5B54" w:rsidRDefault="007C5B54" w:rsidP="00803622">
      <w:pPr>
        <w:pStyle w:val="ListParagraph"/>
        <w:numPr>
          <w:ilvl w:val="2"/>
          <w:numId w:val="1"/>
        </w:numPr>
      </w:pPr>
      <w:r w:rsidRPr="007C5B54">
        <w:t xml:space="preserve">Resolutions of </w:t>
      </w:r>
      <w:r w:rsidR="002A6801">
        <w:t>2</w:t>
      </w:r>
      <w:r w:rsidRPr="007C5B54">
        <w:t xml:space="preserve"> CIDs (</w:t>
      </w:r>
      <w:r w:rsidR="002A6801">
        <w:t>1084 and 1820</w:t>
      </w:r>
      <w:r w:rsidRPr="007C5B54">
        <w:t>) as in 11-21/002</w:t>
      </w:r>
      <w:r w:rsidR="00307F77">
        <w:t>7</w:t>
      </w:r>
      <w:r w:rsidRPr="007C5B54">
        <w:t>r</w:t>
      </w:r>
      <w:r w:rsidR="00307F77">
        <w:t>2</w:t>
      </w:r>
    </w:p>
    <w:p w14:paraId="0F90064F" w14:textId="77777777" w:rsidR="007C5B54" w:rsidRPr="007C5B54" w:rsidRDefault="007C5B54" w:rsidP="007C5B54">
      <w:pPr>
        <w:pStyle w:val="ListParagraph"/>
        <w:numPr>
          <w:ilvl w:val="2"/>
          <w:numId w:val="1"/>
        </w:numPr>
      </w:pPr>
      <w:r w:rsidRPr="007C5B54">
        <w:t>Resolutions of 4 CIDs (</w:t>
      </w:r>
      <w:r w:rsidRPr="007C5B54">
        <w:rPr>
          <w:lang w:val="en-GB"/>
        </w:rPr>
        <w:t>1216, 1444, 1445, and 1025</w:t>
      </w:r>
      <w:r w:rsidRPr="007C5B54">
        <w:t>) as in 11-21/0044r3</w:t>
      </w:r>
    </w:p>
    <w:p w14:paraId="234ECB5C" w14:textId="77777777" w:rsidR="007C5B54" w:rsidRPr="007C5B54" w:rsidRDefault="007C5B54" w:rsidP="007C5B54">
      <w:pPr>
        <w:pStyle w:val="ListParagraph"/>
        <w:numPr>
          <w:ilvl w:val="2"/>
          <w:numId w:val="1"/>
        </w:numPr>
      </w:pPr>
      <w:r w:rsidRPr="007C5B54">
        <w:t>Resolutions of 3 CIDs (1504, 1505 and 1599) as in 11-21/0126r1</w:t>
      </w:r>
    </w:p>
    <w:p w14:paraId="20DC46EA" w14:textId="77777777" w:rsidR="007C5B54" w:rsidRPr="007C5B54" w:rsidRDefault="007C5B54" w:rsidP="007C5B54">
      <w:pPr>
        <w:pStyle w:val="ListParagraph"/>
        <w:numPr>
          <w:ilvl w:val="2"/>
          <w:numId w:val="1"/>
        </w:numPr>
      </w:pPr>
      <w:r w:rsidRPr="007C5B54">
        <w:t xml:space="preserve">Resolutions of 13 CIDs (CID </w:t>
      </w:r>
      <w:r w:rsidRPr="007C5B54">
        <w:rPr>
          <w:lang w:val="en-GB"/>
        </w:rPr>
        <w:t>1021, 1022, 1224, 1225, 1227, 1422, 1423, 1486, 1487, 1494, 1754, 1789, and 1790</w:t>
      </w:r>
      <w:r w:rsidRPr="007C5B54">
        <w:t>) as in 11-21/0070r5</w:t>
      </w:r>
    </w:p>
    <w:p w14:paraId="3D994537" w14:textId="77777777" w:rsidR="007C5B54" w:rsidRPr="007C5B54" w:rsidRDefault="007C5B54" w:rsidP="007C5B54">
      <w:pPr>
        <w:pStyle w:val="ListParagraph"/>
        <w:numPr>
          <w:ilvl w:val="2"/>
          <w:numId w:val="1"/>
        </w:numPr>
      </w:pPr>
      <w:r w:rsidRPr="007C5B54">
        <w:t>Resolutions of 28 CIDs (</w:t>
      </w:r>
      <w:r w:rsidRPr="007C5B54">
        <w:rPr>
          <w:lang w:val="en-GB"/>
        </w:rPr>
        <w:t>1009, 1010, 1073, 1074, 1011, 1138, 1139, 1197, 1240, 1250, 1255, 1258, 1378, 1380, 1381, 1382, 1383, 1384, 1385, 1439, 1507, 1508, 1516, 1689, 1732, 1733, 1734, and 1735</w:t>
      </w:r>
      <w:r w:rsidRPr="007C5B54">
        <w:t>) as in 11-20/1939r3</w:t>
      </w:r>
    </w:p>
    <w:p w14:paraId="3C013063" w14:textId="77777777" w:rsidR="007C5B54" w:rsidRPr="007C5B54" w:rsidRDefault="007C5B54" w:rsidP="007C5B54">
      <w:pPr>
        <w:pStyle w:val="ListParagraph"/>
        <w:numPr>
          <w:ilvl w:val="2"/>
          <w:numId w:val="1"/>
        </w:numPr>
      </w:pPr>
      <w:r w:rsidRPr="007C5B54">
        <w:t>Resolutions of 6 CIDs (</w:t>
      </w:r>
      <w:r w:rsidRPr="007C5B54">
        <w:rPr>
          <w:lang w:val="en-GB"/>
        </w:rPr>
        <w:t>1346, 1691, 1514, 1251, 1782, and 1515</w:t>
      </w:r>
      <w:r w:rsidRPr="007C5B54">
        <w:t>) as in 11-21/0097r0</w:t>
      </w:r>
    </w:p>
    <w:p w14:paraId="14AA24E7" w14:textId="77777777" w:rsidR="007C5B54" w:rsidRPr="007C5B54" w:rsidRDefault="007C5B54" w:rsidP="007C5B54">
      <w:pPr>
        <w:pStyle w:val="ListParagraph"/>
        <w:numPr>
          <w:ilvl w:val="2"/>
          <w:numId w:val="1"/>
        </w:numPr>
      </w:pPr>
      <w:r w:rsidRPr="007C5B54">
        <w:t>Resolutions of 14 CIDs (</w:t>
      </w:r>
      <w:r w:rsidRPr="007C5B54">
        <w:rPr>
          <w:lang w:val="en-GB"/>
        </w:rPr>
        <w:t>1136, 1137, 1237, 1236, 1602, 1601, 1283, 1008, 1358, 1165, 1362, 1661, 1070, and 1455</w:t>
      </w:r>
      <w:r w:rsidRPr="007C5B54">
        <w:t>) as in 11-21/0107r1</w:t>
      </w:r>
    </w:p>
    <w:p w14:paraId="5E566AB6" w14:textId="77777777" w:rsidR="007C5B54" w:rsidRPr="007C5B54" w:rsidRDefault="007C5B54" w:rsidP="007C5B54">
      <w:pPr>
        <w:pStyle w:val="ListParagraph"/>
        <w:numPr>
          <w:ilvl w:val="2"/>
          <w:numId w:val="1"/>
        </w:numPr>
      </w:pPr>
      <w:r w:rsidRPr="007C5B54">
        <w:t>Resolutions of 2 CIDs (</w:t>
      </w:r>
      <w:r w:rsidRPr="007C5B54">
        <w:rPr>
          <w:lang w:val="en-GB"/>
        </w:rPr>
        <w:t>1019 and 1845</w:t>
      </w:r>
      <w:r w:rsidRPr="007C5B54">
        <w:t>) as in 11-21/0108r0</w:t>
      </w:r>
    </w:p>
    <w:p w14:paraId="3448BC2F" w14:textId="77777777" w:rsidR="007C5B54" w:rsidRPr="007C5B54" w:rsidRDefault="007C5B54" w:rsidP="007C5B54">
      <w:pPr>
        <w:pStyle w:val="ListParagraph"/>
        <w:numPr>
          <w:ilvl w:val="2"/>
          <w:numId w:val="1"/>
        </w:numPr>
      </w:pPr>
      <w:r w:rsidRPr="007C5B54">
        <w:t>Resolutions of 22 CIDs (</w:t>
      </w:r>
      <w:r w:rsidRPr="007C5B54">
        <w:rPr>
          <w:lang w:val="en-GB"/>
        </w:rPr>
        <w:t>1363, 1157, 1076, 1764, 1471, 1524, 1077, 1078, 1026, 1085, 1028, 1523, 1783, 1249, 1474, 1473, 1525,1526, 1793, 1792, 1802 and 1805</w:t>
      </w:r>
      <w:r w:rsidRPr="007C5B54">
        <w:t>) as in 11-21/0109r1</w:t>
      </w:r>
    </w:p>
    <w:p w14:paraId="65681869" w14:textId="77777777" w:rsidR="007C5B54" w:rsidRPr="007C5B54" w:rsidRDefault="007C5B54" w:rsidP="007C5B54">
      <w:pPr>
        <w:pStyle w:val="ListParagraph"/>
        <w:numPr>
          <w:ilvl w:val="2"/>
          <w:numId w:val="1"/>
        </w:numPr>
      </w:pPr>
      <w:r w:rsidRPr="007C5B54">
        <w:t>Resolutions of 7 CIDs (</w:t>
      </w:r>
      <w:r w:rsidRPr="007C5B54">
        <w:rPr>
          <w:lang w:val="en-GB"/>
        </w:rPr>
        <w:t>1453, 1452, 1450 1449, 1134, 1459, and 1451</w:t>
      </w:r>
      <w:r w:rsidRPr="007C5B54">
        <w:t>) as in 11-21/0110r0</w:t>
      </w:r>
    </w:p>
    <w:p w14:paraId="49D08DDE" w14:textId="77777777" w:rsidR="007C5B54" w:rsidRPr="007C5B54" w:rsidRDefault="007C5B54" w:rsidP="007C5B54">
      <w:pPr>
        <w:pStyle w:val="ListParagraph"/>
        <w:numPr>
          <w:ilvl w:val="2"/>
          <w:numId w:val="1"/>
        </w:numPr>
      </w:pPr>
      <w:r w:rsidRPr="007C5B54">
        <w:t>Resolutions of 2 CIDs (</w:t>
      </w:r>
      <w:r w:rsidRPr="007C5B54">
        <w:rPr>
          <w:lang w:val="en-GB"/>
        </w:rPr>
        <w:t>1000 and 1171</w:t>
      </w:r>
      <w:r w:rsidRPr="007C5B54">
        <w:t>) as in 11-21/0343r1</w:t>
      </w:r>
    </w:p>
    <w:p w14:paraId="60DF4A13" w14:textId="77777777" w:rsidR="007C5B54" w:rsidRPr="007C5B54" w:rsidRDefault="007C5B54" w:rsidP="007C5B54">
      <w:pPr>
        <w:pStyle w:val="ListParagraph"/>
        <w:numPr>
          <w:ilvl w:val="2"/>
          <w:numId w:val="1"/>
        </w:numPr>
      </w:pPr>
      <w:r w:rsidRPr="007C5B54">
        <w:t>Resolutions of  CID 1161 as in 11-21/0383r2</w:t>
      </w:r>
    </w:p>
    <w:p w14:paraId="71299F3B" w14:textId="77777777" w:rsidR="007C5B54" w:rsidRPr="007C5B54" w:rsidRDefault="007C5B54" w:rsidP="007C5B54">
      <w:pPr>
        <w:pStyle w:val="ListParagraph"/>
        <w:numPr>
          <w:ilvl w:val="2"/>
          <w:numId w:val="1"/>
        </w:numPr>
      </w:pPr>
      <w:r w:rsidRPr="007C5B54">
        <w:t>Resolutions of 2 CIDs (</w:t>
      </w:r>
      <w:r w:rsidRPr="007C5B54">
        <w:rPr>
          <w:lang w:val="en-GB"/>
        </w:rPr>
        <w:t xml:space="preserve">1093 and </w:t>
      </w:r>
      <w:r w:rsidRPr="007C5B54">
        <w:t>1571) as in 11-21/0393r0</w:t>
      </w:r>
    </w:p>
    <w:p w14:paraId="64CE7C96" w14:textId="77777777" w:rsidR="007C5B54" w:rsidRPr="007C5B54" w:rsidRDefault="007C5B54" w:rsidP="007C5B54">
      <w:pPr>
        <w:pStyle w:val="ListParagraph"/>
        <w:numPr>
          <w:ilvl w:val="2"/>
          <w:numId w:val="1"/>
        </w:numPr>
      </w:pPr>
      <w:r w:rsidRPr="007C5B54">
        <w:t>Resolutions of 10 CIDs (1406, 1492, 1557, 1753, 1149, 1252, 1517, 1844, 1281, and 1481) as in 11-21/0429r2</w:t>
      </w:r>
    </w:p>
    <w:p w14:paraId="608E84E5" w14:textId="77777777" w:rsidR="007C5B54" w:rsidRPr="007C5B54" w:rsidRDefault="007C5B54" w:rsidP="007C5B54">
      <w:pPr>
        <w:pStyle w:val="ListParagraph"/>
        <w:numPr>
          <w:ilvl w:val="2"/>
          <w:numId w:val="1"/>
        </w:numPr>
      </w:pPr>
      <w:r w:rsidRPr="007C5B54">
        <w:t>Resolutions of 11 CIDs (</w:t>
      </w:r>
      <w:r w:rsidRPr="007C5B54">
        <w:rPr>
          <w:lang w:val="en-GB"/>
        </w:rPr>
        <w:t>1067, 1068, 1152, 1153, 1235, 1343, 1438, 1441, 1567, 1568, and 1791</w:t>
      </w:r>
      <w:r w:rsidRPr="007C5B54">
        <w:t>) as in 11-21/0431r1</w:t>
      </w:r>
    </w:p>
    <w:p w14:paraId="6B153C15" w14:textId="179EA355" w:rsidR="00A24B90" w:rsidRPr="00DE61C0" w:rsidRDefault="00DE61C0" w:rsidP="00A24B90">
      <w:pPr>
        <w:pStyle w:val="ListParagraph"/>
        <w:numPr>
          <w:ilvl w:val="2"/>
          <w:numId w:val="1"/>
        </w:numPr>
      </w:pPr>
      <w:r>
        <w:rPr>
          <w:lang w:val="en-GB"/>
        </w:rPr>
        <w:t>Moved: Bahar Sadeghi  Seconded: Stephan Sand</w:t>
      </w:r>
    </w:p>
    <w:p w14:paraId="3BECC4E1" w14:textId="66F40BB7" w:rsidR="00DE61C0" w:rsidRPr="00FD7553" w:rsidRDefault="00DE61C0" w:rsidP="00A24B90">
      <w:pPr>
        <w:pStyle w:val="ListParagraph"/>
        <w:numPr>
          <w:ilvl w:val="2"/>
          <w:numId w:val="1"/>
        </w:numPr>
      </w:pPr>
      <w:r>
        <w:rPr>
          <w:lang w:val="en-GB"/>
        </w:rPr>
        <w:t xml:space="preserve">Motion passed </w:t>
      </w:r>
      <w:r w:rsidR="00B0439E">
        <w:rPr>
          <w:lang w:val="en-GB"/>
        </w:rPr>
        <w:t xml:space="preserve">with </w:t>
      </w:r>
      <w:r>
        <w:rPr>
          <w:lang w:val="en-GB"/>
        </w:rPr>
        <w:t>unanimous</w:t>
      </w:r>
      <w:r w:rsidR="00B0439E">
        <w:rPr>
          <w:lang w:val="en-GB"/>
        </w:rPr>
        <w:t xml:space="preserve"> consensus</w:t>
      </w:r>
    </w:p>
    <w:p w14:paraId="28AEE073" w14:textId="77777777" w:rsidR="00A24B90" w:rsidRPr="00A238F9" w:rsidRDefault="00A24B90" w:rsidP="00A24B90">
      <w:pPr>
        <w:pStyle w:val="Heading2"/>
        <w:numPr>
          <w:ilvl w:val="0"/>
          <w:numId w:val="1"/>
        </w:numPr>
      </w:pPr>
      <w:r>
        <w:t>Revisit Timeline</w:t>
      </w:r>
    </w:p>
    <w:p w14:paraId="16D8975A" w14:textId="23019D93" w:rsidR="00A24B90" w:rsidRPr="00F71CF7" w:rsidRDefault="00F71CF7" w:rsidP="00E27D14">
      <w:pPr>
        <w:pStyle w:val="ListParagraph"/>
        <w:numPr>
          <w:ilvl w:val="1"/>
          <w:numId w:val="1"/>
        </w:numPr>
      </w:pPr>
      <w:r w:rsidRPr="00F71CF7">
        <w:t>D2.0 LB recirculation timeline Mar 2021 may</w:t>
      </w:r>
      <w:r>
        <w:t xml:space="preserve"> need to be revised to May 2021 based on current CR progress</w:t>
      </w:r>
    </w:p>
    <w:p w14:paraId="55C2E79F" w14:textId="7EDE2F16" w:rsidR="00A61946" w:rsidRDefault="006B67F2" w:rsidP="003F0A9B">
      <w:pPr>
        <w:pStyle w:val="Heading2"/>
        <w:numPr>
          <w:ilvl w:val="0"/>
          <w:numId w:val="1"/>
        </w:numPr>
      </w:pPr>
      <w:r>
        <w:t>11-21/0083r</w:t>
      </w:r>
      <w:r>
        <w:t>3</w:t>
      </w:r>
      <w:r>
        <w:t>, LB251 Comment Resolution for 11bd D1.0 Clause 4 General descriptions, Stephan Sand (DLR)</w:t>
      </w:r>
      <w:r w:rsidRPr="00800144">
        <w:t xml:space="preserve"> </w:t>
      </w:r>
      <w:r w:rsidR="00A61946">
        <w:t xml:space="preserve"> </w:t>
      </w:r>
    </w:p>
    <w:p w14:paraId="2479FB53" w14:textId="02507A6A" w:rsidR="0042298D" w:rsidRDefault="00A61946" w:rsidP="0042298D">
      <w:pPr>
        <w:pStyle w:val="ListParagraph"/>
        <w:numPr>
          <w:ilvl w:val="1"/>
          <w:numId w:val="1"/>
        </w:numPr>
      </w:pPr>
      <w:r>
        <w:t xml:space="preserve">CID </w:t>
      </w:r>
      <w:r w:rsidR="009C3765">
        <w:t>1509</w:t>
      </w:r>
      <w:r w:rsidR="00B563EA">
        <w:t>, 1014</w:t>
      </w:r>
      <w:r w:rsidR="00322BD2">
        <w:t>, 1015</w:t>
      </w:r>
      <w:r w:rsidR="00D9257D">
        <w:t>, 1347</w:t>
      </w:r>
      <w:r w:rsidR="001816F0">
        <w:t>, 1200</w:t>
      </w:r>
      <w:r w:rsidR="00E572C6">
        <w:t>, 1606</w:t>
      </w:r>
      <w:r w:rsidR="00B30C2D">
        <w:t xml:space="preserve">, 1607, </w:t>
      </w:r>
      <w:r w:rsidR="0042298D">
        <w:t>1609: no discussions</w:t>
      </w:r>
      <w:r w:rsidR="00846AD7">
        <w:t>.</w:t>
      </w:r>
    </w:p>
    <w:p w14:paraId="08146AAD" w14:textId="77777777" w:rsidR="00A61946" w:rsidRPr="001F4FC8" w:rsidRDefault="00A61946" w:rsidP="00A61946">
      <w:pPr>
        <w:pStyle w:val="Heading2"/>
        <w:numPr>
          <w:ilvl w:val="0"/>
          <w:numId w:val="1"/>
        </w:numPr>
      </w:pPr>
      <w:r>
        <w:t>Closing</w:t>
      </w:r>
    </w:p>
    <w:p w14:paraId="124D1776" w14:textId="77777777" w:rsidR="00A61946" w:rsidRPr="00C47AB5" w:rsidRDefault="00A61946" w:rsidP="00A61946">
      <w:pPr>
        <w:pStyle w:val="ListParagraph"/>
        <w:numPr>
          <w:ilvl w:val="1"/>
          <w:numId w:val="1"/>
        </w:numPr>
      </w:pPr>
      <w:r w:rsidRPr="00C47AB5">
        <w:t>Any other business</w:t>
      </w:r>
    </w:p>
    <w:p w14:paraId="3289CE94" w14:textId="77777777" w:rsidR="00A61946" w:rsidRDefault="00A61946" w:rsidP="00A61946">
      <w:pPr>
        <w:pStyle w:val="ListParagraph"/>
        <w:numPr>
          <w:ilvl w:val="2"/>
          <w:numId w:val="1"/>
        </w:numPr>
      </w:pPr>
      <w:r w:rsidRPr="00C47AB5">
        <w:t>None</w:t>
      </w:r>
    </w:p>
    <w:p w14:paraId="6BC6CCE5" w14:textId="0C5CC9FF" w:rsidR="00A61946" w:rsidRDefault="00A61946" w:rsidP="00A61946">
      <w:pPr>
        <w:pStyle w:val="ListParagraph"/>
        <w:numPr>
          <w:ilvl w:val="1"/>
          <w:numId w:val="1"/>
        </w:numPr>
      </w:pPr>
      <w:r w:rsidRPr="00804B6E">
        <w:t>Chair announced the next TGb</w:t>
      </w:r>
      <w:r>
        <w:t>d</w:t>
      </w:r>
      <w:r w:rsidRPr="00804B6E">
        <w:t xml:space="preserve"> teleconference will be on  </w:t>
      </w:r>
      <w:r w:rsidR="00846AD7">
        <w:t>Mar</w:t>
      </w:r>
      <w:r>
        <w:t xml:space="preserve">. </w:t>
      </w:r>
      <w:r w:rsidR="00846AD7">
        <w:t>23</w:t>
      </w:r>
      <w:r>
        <w:t xml:space="preserve"> at </w:t>
      </w:r>
      <w:r w:rsidR="00846AD7">
        <w:t>10</w:t>
      </w:r>
      <w:r w:rsidRPr="00804B6E">
        <w:t xml:space="preserve">:00 </w:t>
      </w:r>
      <w:r>
        <w:t>am</w:t>
      </w:r>
      <w:r w:rsidRPr="00804B6E">
        <w:t xml:space="preserve"> E</w:t>
      </w:r>
      <w:r w:rsidR="00846AD7">
        <w:t>D</w:t>
      </w:r>
      <w:r w:rsidRPr="00804B6E">
        <w:t>T</w:t>
      </w:r>
    </w:p>
    <w:p w14:paraId="44AF51D2" w14:textId="5DBAB319" w:rsidR="00A61946" w:rsidRPr="00C47AB5" w:rsidRDefault="00A61946" w:rsidP="00A61946">
      <w:pPr>
        <w:pStyle w:val="ListParagraph"/>
        <w:numPr>
          <w:ilvl w:val="1"/>
          <w:numId w:val="1"/>
        </w:numPr>
      </w:pPr>
      <w:r w:rsidRPr="00C47AB5">
        <w:t xml:space="preserve">Chair adjourned the teleconference at </w:t>
      </w:r>
      <w:r>
        <w:t>1</w:t>
      </w:r>
      <w:r w:rsidR="00B4644B">
        <w:t>1:00</w:t>
      </w:r>
      <w:r>
        <w:t xml:space="preserve"> a</w:t>
      </w:r>
      <w:r w:rsidRPr="00C47AB5">
        <w:t>m</w:t>
      </w:r>
      <w:r>
        <w:t xml:space="preserve"> ET</w:t>
      </w:r>
    </w:p>
    <w:p w14:paraId="14E2BD08" w14:textId="77777777" w:rsidR="00A61946" w:rsidRPr="00804B6E" w:rsidRDefault="00A61946" w:rsidP="00A61946"/>
    <w:p w14:paraId="7034D25D" w14:textId="77777777" w:rsidR="000C7BB7" w:rsidRPr="00804B6E" w:rsidRDefault="000C7BB7" w:rsidP="000C7BB7"/>
    <w:sectPr w:rsidR="000C7BB7" w:rsidRPr="00804B6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1CD0F" w14:textId="77777777" w:rsidR="00AB599C" w:rsidRDefault="00AB599C" w:rsidP="00F36E92">
      <w:pPr>
        <w:spacing w:after="0" w:line="240" w:lineRule="auto"/>
      </w:pPr>
      <w:r>
        <w:separator/>
      </w:r>
    </w:p>
  </w:endnote>
  <w:endnote w:type="continuationSeparator" w:id="0">
    <w:p w14:paraId="156C35DD" w14:textId="77777777" w:rsidR="00AB599C" w:rsidRDefault="00AB599C"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EE6D" w14:textId="158A0A47" w:rsidR="009F25A0" w:rsidRPr="00F63FD8" w:rsidRDefault="009F25A0">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F394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9F25A0" w:rsidRDefault="009F25A0">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9F25A0" w:rsidRDefault="009F25A0">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7B9A8" w14:textId="77777777" w:rsidR="00AB599C" w:rsidRDefault="00AB599C" w:rsidP="00F36E92">
      <w:pPr>
        <w:spacing w:after="0" w:line="240" w:lineRule="auto"/>
      </w:pPr>
      <w:r>
        <w:separator/>
      </w:r>
    </w:p>
  </w:footnote>
  <w:footnote w:type="continuationSeparator" w:id="0">
    <w:p w14:paraId="7DE175B6" w14:textId="77777777" w:rsidR="00AB599C" w:rsidRDefault="00AB599C"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D2C19" w14:textId="2C85B4FB" w:rsidR="009F25A0" w:rsidRPr="00F36E92" w:rsidRDefault="009F25A0">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DB3CD"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March 2021</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21</w:t>
    </w:r>
    <w:r w:rsidRPr="00F36E92">
      <w:rPr>
        <w:rFonts w:ascii="Times New Roman" w:hAnsi="Times New Roman" w:cs="Times New Roman"/>
        <w:sz w:val="28"/>
      </w:rPr>
      <w:t>/</w:t>
    </w:r>
    <w:r w:rsidR="002D3F51">
      <w:rPr>
        <w:rFonts w:ascii="Times New Roman" w:hAnsi="Times New Roman" w:cs="Times New Roman"/>
        <w:sz w:val="28"/>
      </w:rPr>
      <w:t>0454</w:t>
    </w:r>
    <w:r>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A74"/>
    <w:multiLevelType w:val="hybridMultilevel"/>
    <w:tmpl w:val="3F16B498"/>
    <w:lvl w:ilvl="0" w:tplc="CB46DC16">
      <w:start w:val="1"/>
      <w:numFmt w:val="bullet"/>
      <w:lvlText w:val="•"/>
      <w:lvlJc w:val="left"/>
      <w:pPr>
        <w:tabs>
          <w:tab w:val="num" w:pos="720"/>
        </w:tabs>
        <w:ind w:left="720" w:hanging="360"/>
      </w:pPr>
      <w:rPr>
        <w:rFonts w:ascii="Times New Roman" w:hAnsi="Times New Roman" w:hint="default"/>
      </w:rPr>
    </w:lvl>
    <w:lvl w:ilvl="1" w:tplc="D10AF64A">
      <w:start w:val="1"/>
      <w:numFmt w:val="bullet"/>
      <w:lvlText w:val="•"/>
      <w:lvlJc w:val="left"/>
      <w:pPr>
        <w:tabs>
          <w:tab w:val="num" w:pos="1440"/>
        </w:tabs>
        <w:ind w:left="1440" w:hanging="360"/>
      </w:pPr>
      <w:rPr>
        <w:rFonts w:ascii="Times New Roman" w:hAnsi="Times New Roman" w:hint="default"/>
      </w:rPr>
    </w:lvl>
    <w:lvl w:ilvl="2" w:tplc="31747DA2" w:tentative="1">
      <w:start w:val="1"/>
      <w:numFmt w:val="bullet"/>
      <w:lvlText w:val="•"/>
      <w:lvlJc w:val="left"/>
      <w:pPr>
        <w:tabs>
          <w:tab w:val="num" w:pos="2160"/>
        </w:tabs>
        <w:ind w:left="2160" w:hanging="360"/>
      </w:pPr>
      <w:rPr>
        <w:rFonts w:ascii="Times New Roman" w:hAnsi="Times New Roman" w:hint="default"/>
      </w:rPr>
    </w:lvl>
    <w:lvl w:ilvl="3" w:tplc="3AEE4A50" w:tentative="1">
      <w:start w:val="1"/>
      <w:numFmt w:val="bullet"/>
      <w:lvlText w:val="•"/>
      <w:lvlJc w:val="left"/>
      <w:pPr>
        <w:tabs>
          <w:tab w:val="num" w:pos="2880"/>
        </w:tabs>
        <w:ind w:left="2880" w:hanging="360"/>
      </w:pPr>
      <w:rPr>
        <w:rFonts w:ascii="Times New Roman" w:hAnsi="Times New Roman" w:hint="default"/>
      </w:rPr>
    </w:lvl>
    <w:lvl w:ilvl="4" w:tplc="442CC91E" w:tentative="1">
      <w:start w:val="1"/>
      <w:numFmt w:val="bullet"/>
      <w:lvlText w:val="•"/>
      <w:lvlJc w:val="left"/>
      <w:pPr>
        <w:tabs>
          <w:tab w:val="num" w:pos="3600"/>
        </w:tabs>
        <w:ind w:left="3600" w:hanging="360"/>
      </w:pPr>
      <w:rPr>
        <w:rFonts w:ascii="Times New Roman" w:hAnsi="Times New Roman" w:hint="default"/>
      </w:rPr>
    </w:lvl>
    <w:lvl w:ilvl="5" w:tplc="0C8E0088" w:tentative="1">
      <w:start w:val="1"/>
      <w:numFmt w:val="bullet"/>
      <w:lvlText w:val="•"/>
      <w:lvlJc w:val="left"/>
      <w:pPr>
        <w:tabs>
          <w:tab w:val="num" w:pos="4320"/>
        </w:tabs>
        <w:ind w:left="4320" w:hanging="360"/>
      </w:pPr>
      <w:rPr>
        <w:rFonts w:ascii="Times New Roman" w:hAnsi="Times New Roman" w:hint="default"/>
      </w:rPr>
    </w:lvl>
    <w:lvl w:ilvl="6" w:tplc="AC56CE88" w:tentative="1">
      <w:start w:val="1"/>
      <w:numFmt w:val="bullet"/>
      <w:lvlText w:val="•"/>
      <w:lvlJc w:val="left"/>
      <w:pPr>
        <w:tabs>
          <w:tab w:val="num" w:pos="5040"/>
        </w:tabs>
        <w:ind w:left="5040" w:hanging="360"/>
      </w:pPr>
      <w:rPr>
        <w:rFonts w:ascii="Times New Roman" w:hAnsi="Times New Roman" w:hint="default"/>
      </w:rPr>
    </w:lvl>
    <w:lvl w:ilvl="7" w:tplc="EFC03E5A" w:tentative="1">
      <w:start w:val="1"/>
      <w:numFmt w:val="bullet"/>
      <w:lvlText w:val="•"/>
      <w:lvlJc w:val="left"/>
      <w:pPr>
        <w:tabs>
          <w:tab w:val="num" w:pos="5760"/>
        </w:tabs>
        <w:ind w:left="5760" w:hanging="360"/>
      </w:pPr>
      <w:rPr>
        <w:rFonts w:ascii="Times New Roman" w:hAnsi="Times New Roman" w:hint="default"/>
      </w:rPr>
    </w:lvl>
    <w:lvl w:ilvl="8" w:tplc="6B8E9B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805D3"/>
    <w:multiLevelType w:val="hybridMultilevel"/>
    <w:tmpl w:val="62D2A702"/>
    <w:lvl w:ilvl="0" w:tplc="A852D100">
      <w:start w:val="1"/>
      <w:numFmt w:val="bullet"/>
      <w:lvlText w:val="•"/>
      <w:lvlJc w:val="left"/>
      <w:pPr>
        <w:tabs>
          <w:tab w:val="num" w:pos="720"/>
        </w:tabs>
        <w:ind w:left="720" w:hanging="360"/>
      </w:pPr>
      <w:rPr>
        <w:rFonts w:ascii="Times New Roman" w:hAnsi="Times New Roman" w:hint="default"/>
      </w:rPr>
    </w:lvl>
    <w:lvl w:ilvl="1" w:tplc="635C2A8C">
      <w:start w:val="1"/>
      <w:numFmt w:val="bullet"/>
      <w:lvlText w:val="•"/>
      <w:lvlJc w:val="left"/>
      <w:pPr>
        <w:tabs>
          <w:tab w:val="num" w:pos="1440"/>
        </w:tabs>
        <w:ind w:left="1440" w:hanging="360"/>
      </w:pPr>
      <w:rPr>
        <w:rFonts w:ascii="Times New Roman" w:hAnsi="Times New Roman" w:hint="default"/>
      </w:rPr>
    </w:lvl>
    <w:lvl w:ilvl="2" w:tplc="A35EE2D6" w:tentative="1">
      <w:start w:val="1"/>
      <w:numFmt w:val="bullet"/>
      <w:lvlText w:val="•"/>
      <w:lvlJc w:val="left"/>
      <w:pPr>
        <w:tabs>
          <w:tab w:val="num" w:pos="2160"/>
        </w:tabs>
        <w:ind w:left="2160" w:hanging="360"/>
      </w:pPr>
      <w:rPr>
        <w:rFonts w:ascii="Times New Roman" w:hAnsi="Times New Roman" w:hint="default"/>
      </w:rPr>
    </w:lvl>
    <w:lvl w:ilvl="3" w:tplc="D0BC60E8" w:tentative="1">
      <w:start w:val="1"/>
      <w:numFmt w:val="bullet"/>
      <w:lvlText w:val="•"/>
      <w:lvlJc w:val="left"/>
      <w:pPr>
        <w:tabs>
          <w:tab w:val="num" w:pos="2880"/>
        </w:tabs>
        <w:ind w:left="2880" w:hanging="360"/>
      </w:pPr>
      <w:rPr>
        <w:rFonts w:ascii="Times New Roman" w:hAnsi="Times New Roman" w:hint="default"/>
      </w:rPr>
    </w:lvl>
    <w:lvl w:ilvl="4" w:tplc="41EC5D52" w:tentative="1">
      <w:start w:val="1"/>
      <w:numFmt w:val="bullet"/>
      <w:lvlText w:val="•"/>
      <w:lvlJc w:val="left"/>
      <w:pPr>
        <w:tabs>
          <w:tab w:val="num" w:pos="3600"/>
        </w:tabs>
        <w:ind w:left="3600" w:hanging="360"/>
      </w:pPr>
      <w:rPr>
        <w:rFonts w:ascii="Times New Roman" w:hAnsi="Times New Roman" w:hint="default"/>
      </w:rPr>
    </w:lvl>
    <w:lvl w:ilvl="5" w:tplc="9EE668DC" w:tentative="1">
      <w:start w:val="1"/>
      <w:numFmt w:val="bullet"/>
      <w:lvlText w:val="•"/>
      <w:lvlJc w:val="left"/>
      <w:pPr>
        <w:tabs>
          <w:tab w:val="num" w:pos="4320"/>
        </w:tabs>
        <w:ind w:left="4320" w:hanging="360"/>
      </w:pPr>
      <w:rPr>
        <w:rFonts w:ascii="Times New Roman" w:hAnsi="Times New Roman" w:hint="default"/>
      </w:rPr>
    </w:lvl>
    <w:lvl w:ilvl="6" w:tplc="498AB82E" w:tentative="1">
      <w:start w:val="1"/>
      <w:numFmt w:val="bullet"/>
      <w:lvlText w:val="•"/>
      <w:lvlJc w:val="left"/>
      <w:pPr>
        <w:tabs>
          <w:tab w:val="num" w:pos="5040"/>
        </w:tabs>
        <w:ind w:left="5040" w:hanging="360"/>
      </w:pPr>
      <w:rPr>
        <w:rFonts w:ascii="Times New Roman" w:hAnsi="Times New Roman" w:hint="default"/>
      </w:rPr>
    </w:lvl>
    <w:lvl w:ilvl="7" w:tplc="6B68CEBA" w:tentative="1">
      <w:start w:val="1"/>
      <w:numFmt w:val="bullet"/>
      <w:lvlText w:val="•"/>
      <w:lvlJc w:val="left"/>
      <w:pPr>
        <w:tabs>
          <w:tab w:val="num" w:pos="5760"/>
        </w:tabs>
        <w:ind w:left="5760" w:hanging="360"/>
      </w:pPr>
      <w:rPr>
        <w:rFonts w:ascii="Times New Roman" w:hAnsi="Times New Roman" w:hint="default"/>
      </w:rPr>
    </w:lvl>
    <w:lvl w:ilvl="8" w:tplc="6F7200D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C948E0"/>
    <w:multiLevelType w:val="hybridMultilevel"/>
    <w:tmpl w:val="0570F040"/>
    <w:lvl w:ilvl="0" w:tplc="65D875A4">
      <w:start w:val="1"/>
      <w:numFmt w:val="bullet"/>
      <w:lvlText w:val="–"/>
      <w:lvlJc w:val="left"/>
      <w:pPr>
        <w:tabs>
          <w:tab w:val="num" w:pos="720"/>
        </w:tabs>
        <w:ind w:left="720" w:hanging="360"/>
      </w:pPr>
      <w:rPr>
        <w:rFonts w:ascii="Times New Roman" w:hAnsi="Times New Roman" w:hint="default"/>
      </w:rPr>
    </w:lvl>
    <w:lvl w:ilvl="1" w:tplc="B8AE880A">
      <w:start w:val="1"/>
      <w:numFmt w:val="bullet"/>
      <w:lvlText w:val="–"/>
      <w:lvlJc w:val="left"/>
      <w:pPr>
        <w:tabs>
          <w:tab w:val="num" w:pos="1440"/>
        </w:tabs>
        <w:ind w:left="1440" w:hanging="360"/>
      </w:pPr>
      <w:rPr>
        <w:rFonts w:ascii="Times New Roman" w:hAnsi="Times New Roman" w:hint="default"/>
      </w:rPr>
    </w:lvl>
    <w:lvl w:ilvl="2" w:tplc="76F27DE0">
      <w:numFmt w:val="bullet"/>
      <w:lvlText w:val="•"/>
      <w:lvlJc w:val="left"/>
      <w:pPr>
        <w:tabs>
          <w:tab w:val="num" w:pos="2160"/>
        </w:tabs>
        <w:ind w:left="2160" w:hanging="360"/>
      </w:pPr>
      <w:rPr>
        <w:rFonts w:ascii="Times New Roman" w:hAnsi="Times New Roman" w:hint="default"/>
      </w:rPr>
    </w:lvl>
    <w:lvl w:ilvl="3" w:tplc="900808CA" w:tentative="1">
      <w:start w:val="1"/>
      <w:numFmt w:val="bullet"/>
      <w:lvlText w:val="–"/>
      <w:lvlJc w:val="left"/>
      <w:pPr>
        <w:tabs>
          <w:tab w:val="num" w:pos="2880"/>
        </w:tabs>
        <w:ind w:left="2880" w:hanging="360"/>
      </w:pPr>
      <w:rPr>
        <w:rFonts w:ascii="Times New Roman" w:hAnsi="Times New Roman" w:hint="default"/>
      </w:rPr>
    </w:lvl>
    <w:lvl w:ilvl="4" w:tplc="8D3E1E10" w:tentative="1">
      <w:start w:val="1"/>
      <w:numFmt w:val="bullet"/>
      <w:lvlText w:val="–"/>
      <w:lvlJc w:val="left"/>
      <w:pPr>
        <w:tabs>
          <w:tab w:val="num" w:pos="3600"/>
        </w:tabs>
        <w:ind w:left="3600" w:hanging="360"/>
      </w:pPr>
      <w:rPr>
        <w:rFonts w:ascii="Times New Roman" w:hAnsi="Times New Roman" w:hint="default"/>
      </w:rPr>
    </w:lvl>
    <w:lvl w:ilvl="5" w:tplc="D130D5B4" w:tentative="1">
      <w:start w:val="1"/>
      <w:numFmt w:val="bullet"/>
      <w:lvlText w:val="–"/>
      <w:lvlJc w:val="left"/>
      <w:pPr>
        <w:tabs>
          <w:tab w:val="num" w:pos="4320"/>
        </w:tabs>
        <w:ind w:left="4320" w:hanging="360"/>
      </w:pPr>
      <w:rPr>
        <w:rFonts w:ascii="Times New Roman" w:hAnsi="Times New Roman" w:hint="default"/>
      </w:rPr>
    </w:lvl>
    <w:lvl w:ilvl="6" w:tplc="D620192A" w:tentative="1">
      <w:start w:val="1"/>
      <w:numFmt w:val="bullet"/>
      <w:lvlText w:val="–"/>
      <w:lvlJc w:val="left"/>
      <w:pPr>
        <w:tabs>
          <w:tab w:val="num" w:pos="5040"/>
        </w:tabs>
        <w:ind w:left="5040" w:hanging="360"/>
      </w:pPr>
      <w:rPr>
        <w:rFonts w:ascii="Times New Roman" w:hAnsi="Times New Roman" w:hint="default"/>
      </w:rPr>
    </w:lvl>
    <w:lvl w:ilvl="7" w:tplc="B75CD4C4" w:tentative="1">
      <w:start w:val="1"/>
      <w:numFmt w:val="bullet"/>
      <w:lvlText w:val="–"/>
      <w:lvlJc w:val="left"/>
      <w:pPr>
        <w:tabs>
          <w:tab w:val="num" w:pos="5760"/>
        </w:tabs>
        <w:ind w:left="5760" w:hanging="360"/>
      </w:pPr>
      <w:rPr>
        <w:rFonts w:ascii="Times New Roman" w:hAnsi="Times New Roman" w:hint="default"/>
      </w:rPr>
    </w:lvl>
    <w:lvl w:ilvl="8" w:tplc="E45E99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D60DDF"/>
    <w:multiLevelType w:val="hybridMultilevel"/>
    <w:tmpl w:val="938491F0"/>
    <w:lvl w:ilvl="0" w:tplc="19CE7408">
      <w:start w:val="1"/>
      <w:numFmt w:val="bullet"/>
      <w:lvlText w:val="•"/>
      <w:lvlJc w:val="left"/>
      <w:pPr>
        <w:tabs>
          <w:tab w:val="num" w:pos="720"/>
        </w:tabs>
        <w:ind w:left="720" w:hanging="360"/>
      </w:pPr>
      <w:rPr>
        <w:rFonts w:ascii="Arial" w:hAnsi="Arial" w:hint="default"/>
      </w:rPr>
    </w:lvl>
    <w:lvl w:ilvl="1" w:tplc="F4E21CD0">
      <w:start w:val="1"/>
      <w:numFmt w:val="bullet"/>
      <w:lvlText w:val="•"/>
      <w:lvlJc w:val="left"/>
      <w:pPr>
        <w:tabs>
          <w:tab w:val="num" w:pos="1440"/>
        </w:tabs>
        <w:ind w:left="1440" w:hanging="360"/>
      </w:pPr>
      <w:rPr>
        <w:rFonts w:ascii="Arial" w:hAnsi="Arial" w:hint="default"/>
      </w:rPr>
    </w:lvl>
    <w:lvl w:ilvl="2" w:tplc="DB96BBB4" w:tentative="1">
      <w:start w:val="1"/>
      <w:numFmt w:val="bullet"/>
      <w:lvlText w:val="•"/>
      <w:lvlJc w:val="left"/>
      <w:pPr>
        <w:tabs>
          <w:tab w:val="num" w:pos="2160"/>
        </w:tabs>
        <w:ind w:left="2160" w:hanging="360"/>
      </w:pPr>
      <w:rPr>
        <w:rFonts w:ascii="Arial" w:hAnsi="Arial" w:hint="default"/>
      </w:rPr>
    </w:lvl>
    <w:lvl w:ilvl="3" w:tplc="578ABC1A" w:tentative="1">
      <w:start w:val="1"/>
      <w:numFmt w:val="bullet"/>
      <w:lvlText w:val="•"/>
      <w:lvlJc w:val="left"/>
      <w:pPr>
        <w:tabs>
          <w:tab w:val="num" w:pos="2880"/>
        </w:tabs>
        <w:ind w:left="2880" w:hanging="360"/>
      </w:pPr>
      <w:rPr>
        <w:rFonts w:ascii="Arial" w:hAnsi="Arial" w:hint="default"/>
      </w:rPr>
    </w:lvl>
    <w:lvl w:ilvl="4" w:tplc="DC982C78" w:tentative="1">
      <w:start w:val="1"/>
      <w:numFmt w:val="bullet"/>
      <w:lvlText w:val="•"/>
      <w:lvlJc w:val="left"/>
      <w:pPr>
        <w:tabs>
          <w:tab w:val="num" w:pos="3600"/>
        </w:tabs>
        <w:ind w:left="3600" w:hanging="360"/>
      </w:pPr>
      <w:rPr>
        <w:rFonts w:ascii="Arial" w:hAnsi="Arial" w:hint="default"/>
      </w:rPr>
    </w:lvl>
    <w:lvl w:ilvl="5" w:tplc="5352DD7C" w:tentative="1">
      <w:start w:val="1"/>
      <w:numFmt w:val="bullet"/>
      <w:lvlText w:val="•"/>
      <w:lvlJc w:val="left"/>
      <w:pPr>
        <w:tabs>
          <w:tab w:val="num" w:pos="4320"/>
        </w:tabs>
        <w:ind w:left="4320" w:hanging="360"/>
      </w:pPr>
      <w:rPr>
        <w:rFonts w:ascii="Arial" w:hAnsi="Arial" w:hint="default"/>
      </w:rPr>
    </w:lvl>
    <w:lvl w:ilvl="6" w:tplc="6030A91E" w:tentative="1">
      <w:start w:val="1"/>
      <w:numFmt w:val="bullet"/>
      <w:lvlText w:val="•"/>
      <w:lvlJc w:val="left"/>
      <w:pPr>
        <w:tabs>
          <w:tab w:val="num" w:pos="5040"/>
        </w:tabs>
        <w:ind w:left="5040" w:hanging="360"/>
      </w:pPr>
      <w:rPr>
        <w:rFonts w:ascii="Arial" w:hAnsi="Arial" w:hint="default"/>
      </w:rPr>
    </w:lvl>
    <w:lvl w:ilvl="7" w:tplc="6AFA973A" w:tentative="1">
      <w:start w:val="1"/>
      <w:numFmt w:val="bullet"/>
      <w:lvlText w:val="•"/>
      <w:lvlJc w:val="left"/>
      <w:pPr>
        <w:tabs>
          <w:tab w:val="num" w:pos="5760"/>
        </w:tabs>
        <w:ind w:left="5760" w:hanging="360"/>
      </w:pPr>
      <w:rPr>
        <w:rFonts w:ascii="Arial" w:hAnsi="Arial" w:hint="default"/>
      </w:rPr>
    </w:lvl>
    <w:lvl w:ilvl="8" w:tplc="1E3A08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F43114"/>
    <w:multiLevelType w:val="hybridMultilevel"/>
    <w:tmpl w:val="0F266876"/>
    <w:lvl w:ilvl="0" w:tplc="063C754C">
      <w:start w:val="1"/>
      <w:numFmt w:val="bullet"/>
      <w:lvlText w:val="-"/>
      <w:lvlJc w:val="left"/>
      <w:pPr>
        <w:tabs>
          <w:tab w:val="num" w:pos="720"/>
        </w:tabs>
        <w:ind w:left="720" w:hanging="360"/>
      </w:pPr>
      <w:rPr>
        <w:rFonts w:ascii="Times New Roman" w:hAnsi="Times New Roman" w:hint="default"/>
      </w:rPr>
    </w:lvl>
    <w:lvl w:ilvl="1" w:tplc="5A4EC18C" w:tentative="1">
      <w:start w:val="1"/>
      <w:numFmt w:val="bullet"/>
      <w:lvlText w:val="-"/>
      <w:lvlJc w:val="left"/>
      <w:pPr>
        <w:tabs>
          <w:tab w:val="num" w:pos="1440"/>
        </w:tabs>
        <w:ind w:left="1440" w:hanging="360"/>
      </w:pPr>
      <w:rPr>
        <w:rFonts w:ascii="Times New Roman" w:hAnsi="Times New Roman" w:hint="default"/>
      </w:rPr>
    </w:lvl>
    <w:lvl w:ilvl="2" w:tplc="8B68B7AC" w:tentative="1">
      <w:start w:val="1"/>
      <w:numFmt w:val="bullet"/>
      <w:lvlText w:val="-"/>
      <w:lvlJc w:val="left"/>
      <w:pPr>
        <w:tabs>
          <w:tab w:val="num" w:pos="2160"/>
        </w:tabs>
        <w:ind w:left="2160" w:hanging="360"/>
      </w:pPr>
      <w:rPr>
        <w:rFonts w:ascii="Times New Roman" w:hAnsi="Times New Roman" w:hint="default"/>
      </w:rPr>
    </w:lvl>
    <w:lvl w:ilvl="3" w:tplc="FAF2AF98" w:tentative="1">
      <w:start w:val="1"/>
      <w:numFmt w:val="bullet"/>
      <w:lvlText w:val="-"/>
      <w:lvlJc w:val="left"/>
      <w:pPr>
        <w:tabs>
          <w:tab w:val="num" w:pos="2880"/>
        </w:tabs>
        <w:ind w:left="2880" w:hanging="360"/>
      </w:pPr>
      <w:rPr>
        <w:rFonts w:ascii="Times New Roman" w:hAnsi="Times New Roman" w:hint="default"/>
      </w:rPr>
    </w:lvl>
    <w:lvl w:ilvl="4" w:tplc="C8E489BA" w:tentative="1">
      <w:start w:val="1"/>
      <w:numFmt w:val="bullet"/>
      <w:lvlText w:val="-"/>
      <w:lvlJc w:val="left"/>
      <w:pPr>
        <w:tabs>
          <w:tab w:val="num" w:pos="3600"/>
        </w:tabs>
        <w:ind w:left="3600" w:hanging="360"/>
      </w:pPr>
      <w:rPr>
        <w:rFonts w:ascii="Times New Roman" w:hAnsi="Times New Roman" w:hint="default"/>
      </w:rPr>
    </w:lvl>
    <w:lvl w:ilvl="5" w:tplc="16C6E9C6" w:tentative="1">
      <w:start w:val="1"/>
      <w:numFmt w:val="bullet"/>
      <w:lvlText w:val="-"/>
      <w:lvlJc w:val="left"/>
      <w:pPr>
        <w:tabs>
          <w:tab w:val="num" w:pos="4320"/>
        </w:tabs>
        <w:ind w:left="4320" w:hanging="360"/>
      </w:pPr>
      <w:rPr>
        <w:rFonts w:ascii="Times New Roman" w:hAnsi="Times New Roman" w:hint="default"/>
      </w:rPr>
    </w:lvl>
    <w:lvl w:ilvl="6" w:tplc="D87836D2" w:tentative="1">
      <w:start w:val="1"/>
      <w:numFmt w:val="bullet"/>
      <w:lvlText w:val="-"/>
      <w:lvlJc w:val="left"/>
      <w:pPr>
        <w:tabs>
          <w:tab w:val="num" w:pos="5040"/>
        </w:tabs>
        <w:ind w:left="5040" w:hanging="360"/>
      </w:pPr>
      <w:rPr>
        <w:rFonts w:ascii="Times New Roman" w:hAnsi="Times New Roman" w:hint="default"/>
      </w:rPr>
    </w:lvl>
    <w:lvl w:ilvl="7" w:tplc="A5A07F4E" w:tentative="1">
      <w:start w:val="1"/>
      <w:numFmt w:val="bullet"/>
      <w:lvlText w:val="-"/>
      <w:lvlJc w:val="left"/>
      <w:pPr>
        <w:tabs>
          <w:tab w:val="num" w:pos="5760"/>
        </w:tabs>
        <w:ind w:left="5760" w:hanging="360"/>
      </w:pPr>
      <w:rPr>
        <w:rFonts w:ascii="Times New Roman" w:hAnsi="Times New Roman" w:hint="default"/>
      </w:rPr>
    </w:lvl>
    <w:lvl w:ilvl="8" w:tplc="3D72CB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067A60"/>
    <w:multiLevelType w:val="hybridMultilevel"/>
    <w:tmpl w:val="24D2D760"/>
    <w:lvl w:ilvl="0" w:tplc="FCE808B4">
      <w:start w:val="1"/>
      <w:numFmt w:val="bullet"/>
      <w:lvlText w:val="-"/>
      <w:lvlJc w:val="left"/>
      <w:pPr>
        <w:tabs>
          <w:tab w:val="num" w:pos="720"/>
        </w:tabs>
        <w:ind w:left="720" w:hanging="360"/>
      </w:pPr>
      <w:rPr>
        <w:rFonts w:ascii="Times New Roman" w:hAnsi="Times New Roman" w:hint="default"/>
      </w:rPr>
    </w:lvl>
    <w:lvl w:ilvl="1" w:tplc="5BC2B76E">
      <w:start w:val="1"/>
      <w:numFmt w:val="bullet"/>
      <w:lvlText w:val="-"/>
      <w:lvlJc w:val="left"/>
      <w:pPr>
        <w:tabs>
          <w:tab w:val="num" w:pos="1440"/>
        </w:tabs>
        <w:ind w:left="1440" w:hanging="360"/>
      </w:pPr>
      <w:rPr>
        <w:rFonts w:ascii="Times New Roman" w:hAnsi="Times New Roman" w:hint="default"/>
      </w:rPr>
    </w:lvl>
    <w:lvl w:ilvl="2" w:tplc="B03441A2" w:tentative="1">
      <w:start w:val="1"/>
      <w:numFmt w:val="bullet"/>
      <w:lvlText w:val="-"/>
      <w:lvlJc w:val="left"/>
      <w:pPr>
        <w:tabs>
          <w:tab w:val="num" w:pos="2160"/>
        </w:tabs>
        <w:ind w:left="2160" w:hanging="360"/>
      </w:pPr>
      <w:rPr>
        <w:rFonts w:ascii="Times New Roman" w:hAnsi="Times New Roman" w:hint="default"/>
      </w:rPr>
    </w:lvl>
    <w:lvl w:ilvl="3" w:tplc="6602BB44" w:tentative="1">
      <w:start w:val="1"/>
      <w:numFmt w:val="bullet"/>
      <w:lvlText w:val="-"/>
      <w:lvlJc w:val="left"/>
      <w:pPr>
        <w:tabs>
          <w:tab w:val="num" w:pos="2880"/>
        </w:tabs>
        <w:ind w:left="2880" w:hanging="360"/>
      </w:pPr>
      <w:rPr>
        <w:rFonts w:ascii="Times New Roman" w:hAnsi="Times New Roman" w:hint="default"/>
      </w:rPr>
    </w:lvl>
    <w:lvl w:ilvl="4" w:tplc="D01095DA" w:tentative="1">
      <w:start w:val="1"/>
      <w:numFmt w:val="bullet"/>
      <w:lvlText w:val="-"/>
      <w:lvlJc w:val="left"/>
      <w:pPr>
        <w:tabs>
          <w:tab w:val="num" w:pos="3600"/>
        </w:tabs>
        <w:ind w:left="3600" w:hanging="360"/>
      </w:pPr>
      <w:rPr>
        <w:rFonts w:ascii="Times New Roman" w:hAnsi="Times New Roman" w:hint="default"/>
      </w:rPr>
    </w:lvl>
    <w:lvl w:ilvl="5" w:tplc="6C16ED00" w:tentative="1">
      <w:start w:val="1"/>
      <w:numFmt w:val="bullet"/>
      <w:lvlText w:val="-"/>
      <w:lvlJc w:val="left"/>
      <w:pPr>
        <w:tabs>
          <w:tab w:val="num" w:pos="4320"/>
        </w:tabs>
        <w:ind w:left="4320" w:hanging="360"/>
      </w:pPr>
      <w:rPr>
        <w:rFonts w:ascii="Times New Roman" w:hAnsi="Times New Roman" w:hint="default"/>
      </w:rPr>
    </w:lvl>
    <w:lvl w:ilvl="6" w:tplc="DD686DEC" w:tentative="1">
      <w:start w:val="1"/>
      <w:numFmt w:val="bullet"/>
      <w:lvlText w:val="-"/>
      <w:lvlJc w:val="left"/>
      <w:pPr>
        <w:tabs>
          <w:tab w:val="num" w:pos="5040"/>
        </w:tabs>
        <w:ind w:left="5040" w:hanging="360"/>
      </w:pPr>
      <w:rPr>
        <w:rFonts w:ascii="Times New Roman" w:hAnsi="Times New Roman" w:hint="default"/>
      </w:rPr>
    </w:lvl>
    <w:lvl w:ilvl="7" w:tplc="94D08DA6" w:tentative="1">
      <w:start w:val="1"/>
      <w:numFmt w:val="bullet"/>
      <w:lvlText w:val="-"/>
      <w:lvlJc w:val="left"/>
      <w:pPr>
        <w:tabs>
          <w:tab w:val="num" w:pos="5760"/>
        </w:tabs>
        <w:ind w:left="5760" w:hanging="360"/>
      </w:pPr>
      <w:rPr>
        <w:rFonts w:ascii="Times New Roman" w:hAnsi="Times New Roman" w:hint="default"/>
      </w:rPr>
    </w:lvl>
    <w:lvl w:ilvl="8" w:tplc="8918C8F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1D0E9C"/>
    <w:multiLevelType w:val="hybridMultilevel"/>
    <w:tmpl w:val="3F3421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6F59FD"/>
    <w:multiLevelType w:val="hybridMultilevel"/>
    <w:tmpl w:val="F580DF3A"/>
    <w:lvl w:ilvl="0" w:tplc="49D84CA6">
      <w:start w:val="1"/>
      <w:numFmt w:val="bullet"/>
      <w:lvlText w:val="-"/>
      <w:lvlJc w:val="left"/>
      <w:pPr>
        <w:tabs>
          <w:tab w:val="num" w:pos="720"/>
        </w:tabs>
        <w:ind w:left="720" w:hanging="360"/>
      </w:pPr>
      <w:rPr>
        <w:rFonts w:ascii="Times New Roman" w:hAnsi="Times New Roman" w:hint="default"/>
      </w:rPr>
    </w:lvl>
    <w:lvl w:ilvl="1" w:tplc="F9643DAE">
      <w:start w:val="1"/>
      <w:numFmt w:val="bullet"/>
      <w:lvlText w:val="-"/>
      <w:lvlJc w:val="left"/>
      <w:pPr>
        <w:tabs>
          <w:tab w:val="num" w:pos="1440"/>
        </w:tabs>
        <w:ind w:left="1440" w:hanging="360"/>
      </w:pPr>
      <w:rPr>
        <w:rFonts w:ascii="Times New Roman" w:hAnsi="Times New Roman" w:hint="default"/>
      </w:rPr>
    </w:lvl>
    <w:lvl w:ilvl="2" w:tplc="BC4C2772" w:tentative="1">
      <w:start w:val="1"/>
      <w:numFmt w:val="bullet"/>
      <w:lvlText w:val="-"/>
      <w:lvlJc w:val="left"/>
      <w:pPr>
        <w:tabs>
          <w:tab w:val="num" w:pos="2160"/>
        </w:tabs>
        <w:ind w:left="2160" w:hanging="360"/>
      </w:pPr>
      <w:rPr>
        <w:rFonts w:ascii="Times New Roman" w:hAnsi="Times New Roman" w:hint="default"/>
      </w:rPr>
    </w:lvl>
    <w:lvl w:ilvl="3" w:tplc="ACDC0934" w:tentative="1">
      <w:start w:val="1"/>
      <w:numFmt w:val="bullet"/>
      <w:lvlText w:val="-"/>
      <w:lvlJc w:val="left"/>
      <w:pPr>
        <w:tabs>
          <w:tab w:val="num" w:pos="2880"/>
        </w:tabs>
        <w:ind w:left="2880" w:hanging="360"/>
      </w:pPr>
      <w:rPr>
        <w:rFonts w:ascii="Times New Roman" w:hAnsi="Times New Roman" w:hint="default"/>
      </w:rPr>
    </w:lvl>
    <w:lvl w:ilvl="4" w:tplc="8EBC5C2A" w:tentative="1">
      <w:start w:val="1"/>
      <w:numFmt w:val="bullet"/>
      <w:lvlText w:val="-"/>
      <w:lvlJc w:val="left"/>
      <w:pPr>
        <w:tabs>
          <w:tab w:val="num" w:pos="3600"/>
        </w:tabs>
        <w:ind w:left="3600" w:hanging="360"/>
      </w:pPr>
      <w:rPr>
        <w:rFonts w:ascii="Times New Roman" w:hAnsi="Times New Roman" w:hint="default"/>
      </w:rPr>
    </w:lvl>
    <w:lvl w:ilvl="5" w:tplc="3092D50E" w:tentative="1">
      <w:start w:val="1"/>
      <w:numFmt w:val="bullet"/>
      <w:lvlText w:val="-"/>
      <w:lvlJc w:val="left"/>
      <w:pPr>
        <w:tabs>
          <w:tab w:val="num" w:pos="4320"/>
        </w:tabs>
        <w:ind w:left="4320" w:hanging="360"/>
      </w:pPr>
      <w:rPr>
        <w:rFonts w:ascii="Times New Roman" w:hAnsi="Times New Roman" w:hint="default"/>
      </w:rPr>
    </w:lvl>
    <w:lvl w:ilvl="6" w:tplc="064AC3D4" w:tentative="1">
      <w:start w:val="1"/>
      <w:numFmt w:val="bullet"/>
      <w:lvlText w:val="-"/>
      <w:lvlJc w:val="left"/>
      <w:pPr>
        <w:tabs>
          <w:tab w:val="num" w:pos="5040"/>
        </w:tabs>
        <w:ind w:left="5040" w:hanging="360"/>
      </w:pPr>
      <w:rPr>
        <w:rFonts w:ascii="Times New Roman" w:hAnsi="Times New Roman" w:hint="default"/>
      </w:rPr>
    </w:lvl>
    <w:lvl w:ilvl="7" w:tplc="47785644" w:tentative="1">
      <w:start w:val="1"/>
      <w:numFmt w:val="bullet"/>
      <w:lvlText w:val="-"/>
      <w:lvlJc w:val="left"/>
      <w:pPr>
        <w:tabs>
          <w:tab w:val="num" w:pos="5760"/>
        </w:tabs>
        <w:ind w:left="5760" w:hanging="360"/>
      </w:pPr>
      <w:rPr>
        <w:rFonts w:ascii="Times New Roman" w:hAnsi="Times New Roman" w:hint="default"/>
      </w:rPr>
    </w:lvl>
    <w:lvl w:ilvl="8" w:tplc="F27288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AED35BC"/>
    <w:multiLevelType w:val="hybridMultilevel"/>
    <w:tmpl w:val="F47E20A6"/>
    <w:lvl w:ilvl="0" w:tplc="25246166">
      <w:start w:val="4"/>
      <w:numFmt w:val="bullet"/>
      <w:lvlText w:val="-"/>
      <w:lvlJc w:val="left"/>
      <w:pPr>
        <w:ind w:left="1080" w:hanging="360"/>
      </w:pPr>
      <w:rPr>
        <w:rFonts w:ascii="Calibri" w:eastAsiaTheme="minorHAnsi" w:hAnsi="Calibri" w:cs="Calibri" w:hint="default"/>
        <w:color w:val="0000FF"/>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4D3021"/>
    <w:multiLevelType w:val="multilevel"/>
    <w:tmpl w:val="35E624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Times New Roman" w:hAnsi="Times New Roman"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6139113D"/>
    <w:multiLevelType w:val="hybridMultilevel"/>
    <w:tmpl w:val="28246290"/>
    <w:lvl w:ilvl="0" w:tplc="A7FAC888">
      <w:start w:val="1"/>
      <w:numFmt w:val="bullet"/>
      <w:lvlText w:val="-"/>
      <w:lvlJc w:val="left"/>
      <w:pPr>
        <w:tabs>
          <w:tab w:val="num" w:pos="720"/>
        </w:tabs>
        <w:ind w:left="720" w:hanging="360"/>
      </w:pPr>
      <w:rPr>
        <w:rFonts w:ascii="Times New Roman" w:hAnsi="Times New Roman" w:hint="default"/>
      </w:rPr>
    </w:lvl>
    <w:lvl w:ilvl="1" w:tplc="996C57D2">
      <w:start w:val="1"/>
      <w:numFmt w:val="bullet"/>
      <w:lvlText w:val="-"/>
      <w:lvlJc w:val="left"/>
      <w:pPr>
        <w:tabs>
          <w:tab w:val="num" w:pos="1440"/>
        </w:tabs>
        <w:ind w:left="1440" w:hanging="360"/>
      </w:pPr>
      <w:rPr>
        <w:rFonts w:ascii="Times New Roman" w:hAnsi="Times New Roman" w:hint="default"/>
      </w:rPr>
    </w:lvl>
    <w:lvl w:ilvl="2" w:tplc="AB90379E" w:tentative="1">
      <w:start w:val="1"/>
      <w:numFmt w:val="bullet"/>
      <w:lvlText w:val="-"/>
      <w:lvlJc w:val="left"/>
      <w:pPr>
        <w:tabs>
          <w:tab w:val="num" w:pos="2160"/>
        </w:tabs>
        <w:ind w:left="2160" w:hanging="360"/>
      </w:pPr>
      <w:rPr>
        <w:rFonts w:ascii="Times New Roman" w:hAnsi="Times New Roman" w:hint="default"/>
      </w:rPr>
    </w:lvl>
    <w:lvl w:ilvl="3" w:tplc="2AF2D36A" w:tentative="1">
      <w:start w:val="1"/>
      <w:numFmt w:val="bullet"/>
      <w:lvlText w:val="-"/>
      <w:lvlJc w:val="left"/>
      <w:pPr>
        <w:tabs>
          <w:tab w:val="num" w:pos="2880"/>
        </w:tabs>
        <w:ind w:left="2880" w:hanging="360"/>
      </w:pPr>
      <w:rPr>
        <w:rFonts w:ascii="Times New Roman" w:hAnsi="Times New Roman" w:hint="default"/>
      </w:rPr>
    </w:lvl>
    <w:lvl w:ilvl="4" w:tplc="0A329F72" w:tentative="1">
      <w:start w:val="1"/>
      <w:numFmt w:val="bullet"/>
      <w:lvlText w:val="-"/>
      <w:lvlJc w:val="left"/>
      <w:pPr>
        <w:tabs>
          <w:tab w:val="num" w:pos="3600"/>
        </w:tabs>
        <w:ind w:left="3600" w:hanging="360"/>
      </w:pPr>
      <w:rPr>
        <w:rFonts w:ascii="Times New Roman" w:hAnsi="Times New Roman" w:hint="default"/>
      </w:rPr>
    </w:lvl>
    <w:lvl w:ilvl="5" w:tplc="79180C1A" w:tentative="1">
      <w:start w:val="1"/>
      <w:numFmt w:val="bullet"/>
      <w:lvlText w:val="-"/>
      <w:lvlJc w:val="left"/>
      <w:pPr>
        <w:tabs>
          <w:tab w:val="num" w:pos="4320"/>
        </w:tabs>
        <w:ind w:left="4320" w:hanging="360"/>
      </w:pPr>
      <w:rPr>
        <w:rFonts w:ascii="Times New Roman" w:hAnsi="Times New Roman" w:hint="default"/>
      </w:rPr>
    </w:lvl>
    <w:lvl w:ilvl="6" w:tplc="878EE634" w:tentative="1">
      <w:start w:val="1"/>
      <w:numFmt w:val="bullet"/>
      <w:lvlText w:val="-"/>
      <w:lvlJc w:val="left"/>
      <w:pPr>
        <w:tabs>
          <w:tab w:val="num" w:pos="5040"/>
        </w:tabs>
        <w:ind w:left="5040" w:hanging="360"/>
      </w:pPr>
      <w:rPr>
        <w:rFonts w:ascii="Times New Roman" w:hAnsi="Times New Roman" w:hint="default"/>
      </w:rPr>
    </w:lvl>
    <w:lvl w:ilvl="7" w:tplc="D7766EB8" w:tentative="1">
      <w:start w:val="1"/>
      <w:numFmt w:val="bullet"/>
      <w:lvlText w:val="-"/>
      <w:lvlJc w:val="left"/>
      <w:pPr>
        <w:tabs>
          <w:tab w:val="num" w:pos="5760"/>
        </w:tabs>
        <w:ind w:left="5760" w:hanging="360"/>
      </w:pPr>
      <w:rPr>
        <w:rFonts w:ascii="Times New Roman" w:hAnsi="Times New Roman" w:hint="default"/>
      </w:rPr>
    </w:lvl>
    <w:lvl w:ilvl="8" w:tplc="E84E8C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CF2DE4"/>
    <w:multiLevelType w:val="hybridMultilevel"/>
    <w:tmpl w:val="5CD025B2"/>
    <w:lvl w:ilvl="0" w:tplc="9138AE40">
      <w:start w:val="1"/>
      <w:numFmt w:val="bullet"/>
      <w:lvlText w:val="-"/>
      <w:lvlJc w:val="left"/>
      <w:pPr>
        <w:tabs>
          <w:tab w:val="num" w:pos="720"/>
        </w:tabs>
        <w:ind w:left="720" w:hanging="360"/>
      </w:pPr>
      <w:rPr>
        <w:rFonts w:ascii="Times New Roman" w:hAnsi="Times New Roman" w:hint="default"/>
      </w:rPr>
    </w:lvl>
    <w:lvl w:ilvl="1" w:tplc="6C86E6A2">
      <w:start w:val="1"/>
      <w:numFmt w:val="bullet"/>
      <w:lvlText w:val="-"/>
      <w:lvlJc w:val="left"/>
      <w:pPr>
        <w:tabs>
          <w:tab w:val="num" w:pos="1440"/>
        </w:tabs>
        <w:ind w:left="1440" w:hanging="360"/>
      </w:pPr>
      <w:rPr>
        <w:rFonts w:ascii="Times New Roman" w:hAnsi="Times New Roman" w:hint="default"/>
      </w:rPr>
    </w:lvl>
    <w:lvl w:ilvl="2" w:tplc="8648E606" w:tentative="1">
      <w:start w:val="1"/>
      <w:numFmt w:val="bullet"/>
      <w:lvlText w:val="-"/>
      <w:lvlJc w:val="left"/>
      <w:pPr>
        <w:tabs>
          <w:tab w:val="num" w:pos="2160"/>
        </w:tabs>
        <w:ind w:left="2160" w:hanging="360"/>
      </w:pPr>
      <w:rPr>
        <w:rFonts w:ascii="Times New Roman" w:hAnsi="Times New Roman" w:hint="default"/>
      </w:rPr>
    </w:lvl>
    <w:lvl w:ilvl="3" w:tplc="FA9007FE" w:tentative="1">
      <w:start w:val="1"/>
      <w:numFmt w:val="bullet"/>
      <w:lvlText w:val="-"/>
      <w:lvlJc w:val="left"/>
      <w:pPr>
        <w:tabs>
          <w:tab w:val="num" w:pos="2880"/>
        </w:tabs>
        <w:ind w:left="2880" w:hanging="360"/>
      </w:pPr>
      <w:rPr>
        <w:rFonts w:ascii="Times New Roman" w:hAnsi="Times New Roman" w:hint="default"/>
      </w:rPr>
    </w:lvl>
    <w:lvl w:ilvl="4" w:tplc="E3C6DECC" w:tentative="1">
      <w:start w:val="1"/>
      <w:numFmt w:val="bullet"/>
      <w:lvlText w:val="-"/>
      <w:lvlJc w:val="left"/>
      <w:pPr>
        <w:tabs>
          <w:tab w:val="num" w:pos="3600"/>
        </w:tabs>
        <w:ind w:left="3600" w:hanging="360"/>
      </w:pPr>
      <w:rPr>
        <w:rFonts w:ascii="Times New Roman" w:hAnsi="Times New Roman" w:hint="default"/>
      </w:rPr>
    </w:lvl>
    <w:lvl w:ilvl="5" w:tplc="B2143CF4" w:tentative="1">
      <w:start w:val="1"/>
      <w:numFmt w:val="bullet"/>
      <w:lvlText w:val="-"/>
      <w:lvlJc w:val="left"/>
      <w:pPr>
        <w:tabs>
          <w:tab w:val="num" w:pos="4320"/>
        </w:tabs>
        <w:ind w:left="4320" w:hanging="360"/>
      </w:pPr>
      <w:rPr>
        <w:rFonts w:ascii="Times New Roman" w:hAnsi="Times New Roman" w:hint="default"/>
      </w:rPr>
    </w:lvl>
    <w:lvl w:ilvl="6" w:tplc="A8B83DEC" w:tentative="1">
      <w:start w:val="1"/>
      <w:numFmt w:val="bullet"/>
      <w:lvlText w:val="-"/>
      <w:lvlJc w:val="left"/>
      <w:pPr>
        <w:tabs>
          <w:tab w:val="num" w:pos="5040"/>
        </w:tabs>
        <w:ind w:left="5040" w:hanging="360"/>
      </w:pPr>
      <w:rPr>
        <w:rFonts w:ascii="Times New Roman" w:hAnsi="Times New Roman" w:hint="default"/>
      </w:rPr>
    </w:lvl>
    <w:lvl w:ilvl="7" w:tplc="E7E85752" w:tentative="1">
      <w:start w:val="1"/>
      <w:numFmt w:val="bullet"/>
      <w:lvlText w:val="-"/>
      <w:lvlJc w:val="left"/>
      <w:pPr>
        <w:tabs>
          <w:tab w:val="num" w:pos="5760"/>
        </w:tabs>
        <w:ind w:left="5760" w:hanging="360"/>
      </w:pPr>
      <w:rPr>
        <w:rFonts w:ascii="Times New Roman" w:hAnsi="Times New Roman" w:hint="default"/>
      </w:rPr>
    </w:lvl>
    <w:lvl w:ilvl="8" w:tplc="689201A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166DD5"/>
    <w:multiLevelType w:val="hybridMultilevel"/>
    <w:tmpl w:val="CD1C5706"/>
    <w:lvl w:ilvl="0" w:tplc="E0D27FB2">
      <w:start w:val="1"/>
      <w:numFmt w:val="bullet"/>
      <w:lvlText w:val="-"/>
      <w:lvlJc w:val="left"/>
      <w:pPr>
        <w:tabs>
          <w:tab w:val="num" w:pos="720"/>
        </w:tabs>
        <w:ind w:left="720" w:hanging="360"/>
      </w:pPr>
      <w:rPr>
        <w:rFonts w:ascii="Times New Roman" w:hAnsi="Times New Roman" w:hint="default"/>
      </w:rPr>
    </w:lvl>
    <w:lvl w:ilvl="1" w:tplc="31A4AB16">
      <w:start w:val="1"/>
      <w:numFmt w:val="bullet"/>
      <w:lvlText w:val="-"/>
      <w:lvlJc w:val="left"/>
      <w:pPr>
        <w:tabs>
          <w:tab w:val="num" w:pos="1440"/>
        </w:tabs>
        <w:ind w:left="1440" w:hanging="360"/>
      </w:pPr>
      <w:rPr>
        <w:rFonts w:ascii="Times New Roman" w:hAnsi="Times New Roman" w:hint="default"/>
      </w:rPr>
    </w:lvl>
    <w:lvl w:ilvl="2" w:tplc="FE3A8104" w:tentative="1">
      <w:start w:val="1"/>
      <w:numFmt w:val="bullet"/>
      <w:lvlText w:val="-"/>
      <w:lvlJc w:val="left"/>
      <w:pPr>
        <w:tabs>
          <w:tab w:val="num" w:pos="2160"/>
        </w:tabs>
        <w:ind w:left="2160" w:hanging="360"/>
      </w:pPr>
      <w:rPr>
        <w:rFonts w:ascii="Times New Roman" w:hAnsi="Times New Roman" w:hint="default"/>
      </w:rPr>
    </w:lvl>
    <w:lvl w:ilvl="3" w:tplc="03BE0AD0" w:tentative="1">
      <w:start w:val="1"/>
      <w:numFmt w:val="bullet"/>
      <w:lvlText w:val="-"/>
      <w:lvlJc w:val="left"/>
      <w:pPr>
        <w:tabs>
          <w:tab w:val="num" w:pos="2880"/>
        </w:tabs>
        <w:ind w:left="2880" w:hanging="360"/>
      </w:pPr>
      <w:rPr>
        <w:rFonts w:ascii="Times New Roman" w:hAnsi="Times New Roman" w:hint="default"/>
      </w:rPr>
    </w:lvl>
    <w:lvl w:ilvl="4" w:tplc="26F29438" w:tentative="1">
      <w:start w:val="1"/>
      <w:numFmt w:val="bullet"/>
      <w:lvlText w:val="-"/>
      <w:lvlJc w:val="left"/>
      <w:pPr>
        <w:tabs>
          <w:tab w:val="num" w:pos="3600"/>
        </w:tabs>
        <w:ind w:left="3600" w:hanging="360"/>
      </w:pPr>
      <w:rPr>
        <w:rFonts w:ascii="Times New Roman" w:hAnsi="Times New Roman" w:hint="default"/>
      </w:rPr>
    </w:lvl>
    <w:lvl w:ilvl="5" w:tplc="8FD0B736" w:tentative="1">
      <w:start w:val="1"/>
      <w:numFmt w:val="bullet"/>
      <w:lvlText w:val="-"/>
      <w:lvlJc w:val="left"/>
      <w:pPr>
        <w:tabs>
          <w:tab w:val="num" w:pos="4320"/>
        </w:tabs>
        <w:ind w:left="4320" w:hanging="360"/>
      </w:pPr>
      <w:rPr>
        <w:rFonts w:ascii="Times New Roman" w:hAnsi="Times New Roman" w:hint="default"/>
      </w:rPr>
    </w:lvl>
    <w:lvl w:ilvl="6" w:tplc="0D524B46" w:tentative="1">
      <w:start w:val="1"/>
      <w:numFmt w:val="bullet"/>
      <w:lvlText w:val="-"/>
      <w:lvlJc w:val="left"/>
      <w:pPr>
        <w:tabs>
          <w:tab w:val="num" w:pos="5040"/>
        </w:tabs>
        <w:ind w:left="5040" w:hanging="360"/>
      </w:pPr>
      <w:rPr>
        <w:rFonts w:ascii="Times New Roman" w:hAnsi="Times New Roman" w:hint="default"/>
      </w:rPr>
    </w:lvl>
    <w:lvl w:ilvl="7" w:tplc="513A94A8" w:tentative="1">
      <w:start w:val="1"/>
      <w:numFmt w:val="bullet"/>
      <w:lvlText w:val="-"/>
      <w:lvlJc w:val="left"/>
      <w:pPr>
        <w:tabs>
          <w:tab w:val="num" w:pos="5760"/>
        </w:tabs>
        <w:ind w:left="5760" w:hanging="360"/>
      </w:pPr>
      <w:rPr>
        <w:rFonts w:ascii="Times New Roman" w:hAnsi="Times New Roman" w:hint="default"/>
      </w:rPr>
    </w:lvl>
    <w:lvl w:ilvl="8" w:tplc="7D489DC4"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7"/>
  </w:num>
  <w:num w:numId="3">
    <w:abstractNumId w:val="3"/>
  </w:num>
  <w:num w:numId="4">
    <w:abstractNumId w:val="10"/>
  </w:num>
  <w:num w:numId="5">
    <w:abstractNumId w:val="2"/>
  </w:num>
  <w:num w:numId="6">
    <w:abstractNumId w:val="8"/>
  </w:num>
  <w:num w:numId="7">
    <w:abstractNumId w:val="11"/>
  </w:num>
  <w:num w:numId="8">
    <w:abstractNumId w:val="4"/>
  </w:num>
  <w:num w:numId="9">
    <w:abstractNumId w:val="15"/>
  </w:num>
  <w:num w:numId="10">
    <w:abstractNumId w:val="9"/>
  </w:num>
  <w:num w:numId="11">
    <w:abstractNumId w:val="1"/>
  </w:num>
  <w:num w:numId="12">
    <w:abstractNumId w:val="0"/>
  </w:num>
  <w:num w:numId="13">
    <w:abstractNumId w:val="6"/>
  </w:num>
  <w:num w:numId="14">
    <w:abstractNumId w:val="13"/>
  </w:num>
  <w:num w:numId="15">
    <w:abstractNumId w:val="14"/>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0F0F"/>
    <w:rsid w:val="0000118B"/>
    <w:rsid w:val="0000125D"/>
    <w:rsid w:val="0000144C"/>
    <w:rsid w:val="000051F4"/>
    <w:rsid w:val="000060F9"/>
    <w:rsid w:val="000062A9"/>
    <w:rsid w:val="000064D3"/>
    <w:rsid w:val="00006B51"/>
    <w:rsid w:val="0000762E"/>
    <w:rsid w:val="00007EB8"/>
    <w:rsid w:val="00010C81"/>
    <w:rsid w:val="00011A3D"/>
    <w:rsid w:val="00013553"/>
    <w:rsid w:val="00013727"/>
    <w:rsid w:val="0001388F"/>
    <w:rsid w:val="00015069"/>
    <w:rsid w:val="00016661"/>
    <w:rsid w:val="00016B22"/>
    <w:rsid w:val="00016F52"/>
    <w:rsid w:val="000170A6"/>
    <w:rsid w:val="00020489"/>
    <w:rsid w:val="0002075B"/>
    <w:rsid w:val="000212E8"/>
    <w:rsid w:val="00021A24"/>
    <w:rsid w:val="00021D67"/>
    <w:rsid w:val="00025220"/>
    <w:rsid w:val="00026307"/>
    <w:rsid w:val="000266DA"/>
    <w:rsid w:val="000345C6"/>
    <w:rsid w:val="000346ED"/>
    <w:rsid w:val="000353AD"/>
    <w:rsid w:val="0003569B"/>
    <w:rsid w:val="000363C5"/>
    <w:rsid w:val="00036B58"/>
    <w:rsid w:val="00036F7D"/>
    <w:rsid w:val="000372EF"/>
    <w:rsid w:val="00037528"/>
    <w:rsid w:val="000407E1"/>
    <w:rsid w:val="000407F3"/>
    <w:rsid w:val="00041046"/>
    <w:rsid w:val="00044909"/>
    <w:rsid w:val="000456AA"/>
    <w:rsid w:val="000463F2"/>
    <w:rsid w:val="000468F4"/>
    <w:rsid w:val="0004710F"/>
    <w:rsid w:val="000501B5"/>
    <w:rsid w:val="00051288"/>
    <w:rsid w:val="000522B9"/>
    <w:rsid w:val="0005319B"/>
    <w:rsid w:val="00055268"/>
    <w:rsid w:val="000556C5"/>
    <w:rsid w:val="00055EE7"/>
    <w:rsid w:val="0005615D"/>
    <w:rsid w:val="00056D7D"/>
    <w:rsid w:val="00057A96"/>
    <w:rsid w:val="000608F4"/>
    <w:rsid w:val="0006104C"/>
    <w:rsid w:val="00061B2C"/>
    <w:rsid w:val="000627A3"/>
    <w:rsid w:val="00063404"/>
    <w:rsid w:val="000638DA"/>
    <w:rsid w:val="00063C5C"/>
    <w:rsid w:val="000643E4"/>
    <w:rsid w:val="0006670C"/>
    <w:rsid w:val="00066DBD"/>
    <w:rsid w:val="000677B3"/>
    <w:rsid w:val="0007051B"/>
    <w:rsid w:val="00071342"/>
    <w:rsid w:val="00072034"/>
    <w:rsid w:val="00072F64"/>
    <w:rsid w:val="00073112"/>
    <w:rsid w:val="0007344E"/>
    <w:rsid w:val="000744CF"/>
    <w:rsid w:val="00074F1B"/>
    <w:rsid w:val="000769A6"/>
    <w:rsid w:val="0007707E"/>
    <w:rsid w:val="000777B1"/>
    <w:rsid w:val="0008068A"/>
    <w:rsid w:val="00080A3A"/>
    <w:rsid w:val="00081A2E"/>
    <w:rsid w:val="00081E0A"/>
    <w:rsid w:val="000820AB"/>
    <w:rsid w:val="0008257C"/>
    <w:rsid w:val="00085421"/>
    <w:rsid w:val="0008559A"/>
    <w:rsid w:val="00085BEB"/>
    <w:rsid w:val="0008630F"/>
    <w:rsid w:val="000868A1"/>
    <w:rsid w:val="000869D6"/>
    <w:rsid w:val="00090043"/>
    <w:rsid w:val="00090FFE"/>
    <w:rsid w:val="00093B26"/>
    <w:rsid w:val="0009686F"/>
    <w:rsid w:val="00096B33"/>
    <w:rsid w:val="00096D81"/>
    <w:rsid w:val="000A3BFF"/>
    <w:rsid w:val="000A4124"/>
    <w:rsid w:val="000A5E65"/>
    <w:rsid w:val="000A66F2"/>
    <w:rsid w:val="000A6BD1"/>
    <w:rsid w:val="000A70DA"/>
    <w:rsid w:val="000A7FB0"/>
    <w:rsid w:val="000B20BE"/>
    <w:rsid w:val="000B22A1"/>
    <w:rsid w:val="000B43E3"/>
    <w:rsid w:val="000B6475"/>
    <w:rsid w:val="000C0833"/>
    <w:rsid w:val="000C08D9"/>
    <w:rsid w:val="000C0BAE"/>
    <w:rsid w:val="000C1C1A"/>
    <w:rsid w:val="000C214F"/>
    <w:rsid w:val="000C42B8"/>
    <w:rsid w:val="000C42FB"/>
    <w:rsid w:val="000C4DDB"/>
    <w:rsid w:val="000C4FA9"/>
    <w:rsid w:val="000C51A9"/>
    <w:rsid w:val="000C5304"/>
    <w:rsid w:val="000C7A69"/>
    <w:rsid w:val="000C7BB7"/>
    <w:rsid w:val="000D0D4A"/>
    <w:rsid w:val="000D0E4B"/>
    <w:rsid w:val="000D1155"/>
    <w:rsid w:val="000D191C"/>
    <w:rsid w:val="000D2114"/>
    <w:rsid w:val="000D2148"/>
    <w:rsid w:val="000D3138"/>
    <w:rsid w:val="000D33DF"/>
    <w:rsid w:val="000D36F4"/>
    <w:rsid w:val="000D3E75"/>
    <w:rsid w:val="000D51B7"/>
    <w:rsid w:val="000D5515"/>
    <w:rsid w:val="000D5FA8"/>
    <w:rsid w:val="000D7530"/>
    <w:rsid w:val="000D79D2"/>
    <w:rsid w:val="000D7F57"/>
    <w:rsid w:val="000E0F55"/>
    <w:rsid w:val="000E3BA2"/>
    <w:rsid w:val="000E3E76"/>
    <w:rsid w:val="000E43FC"/>
    <w:rsid w:val="000E5C1A"/>
    <w:rsid w:val="000E67C9"/>
    <w:rsid w:val="000E77F6"/>
    <w:rsid w:val="000F0E5C"/>
    <w:rsid w:val="000F1A81"/>
    <w:rsid w:val="000F2058"/>
    <w:rsid w:val="000F3898"/>
    <w:rsid w:val="000F49A7"/>
    <w:rsid w:val="000F59D0"/>
    <w:rsid w:val="000F6AEC"/>
    <w:rsid w:val="000F70ED"/>
    <w:rsid w:val="000F7313"/>
    <w:rsid w:val="00100248"/>
    <w:rsid w:val="00100576"/>
    <w:rsid w:val="001013FB"/>
    <w:rsid w:val="00104145"/>
    <w:rsid w:val="00104655"/>
    <w:rsid w:val="00105D78"/>
    <w:rsid w:val="00106AC5"/>
    <w:rsid w:val="00107CC4"/>
    <w:rsid w:val="001100F6"/>
    <w:rsid w:val="00110498"/>
    <w:rsid w:val="00110F51"/>
    <w:rsid w:val="00111E16"/>
    <w:rsid w:val="0011200C"/>
    <w:rsid w:val="00112178"/>
    <w:rsid w:val="00112764"/>
    <w:rsid w:val="00112B23"/>
    <w:rsid w:val="00112D42"/>
    <w:rsid w:val="00115F9D"/>
    <w:rsid w:val="00116942"/>
    <w:rsid w:val="00116973"/>
    <w:rsid w:val="0011792A"/>
    <w:rsid w:val="00120C88"/>
    <w:rsid w:val="00121184"/>
    <w:rsid w:val="00122162"/>
    <w:rsid w:val="00122799"/>
    <w:rsid w:val="00125495"/>
    <w:rsid w:val="00125C04"/>
    <w:rsid w:val="00126718"/>
    <w:rsid w:val="00134643"/>
    <w:rsid w:val="00134FDA"/>
    <w:rsid w:val="00135116"/>
    <w:rsid w:val="001360D1"/>
    <w:rsid w:val="0013640F"/>
    <w:rsid w:val="0013721B"/>
    <w:rsid w:val="00137430"/>
    <w:rsid w:val="001401C5"/>
    <w:rsid w:val="0014252A"/>
    <w:rsid w:val="00144A24"/>
    <w:rsid w:val="0014505B"/>
    <w:rsid w:val="0014659C"/>
    <w:rsid w:val="00147106"/>
    <w:rsid w:val="00150008"/>
    <w:rsid w:val="0015020B"/>
    <w:rsid w:val="00150EBE"/>
    <w:rsid w:val="00151119"/>
    <w:rsid w:val="001526AC"/>
    <w:rsid w:val="001543F1"/>
    <w:rsid w:val="001557A9"/>
    <w:rsid w:val="00155D03"/>
    <w:rsid w:val="00160057"/>
    <w:rsid w:val="00160AA2"/>
    <w:rsid w:val="0016238A"/>
    <w:rsid w:val="00163080"/>
    <w:rsid w:val="00163598"/>
    <w:rsid w:val="00163B5F"/>
    <w:rsid w:val="0016450B"/>
    <w:rsid w:val="001652CC"/>
    <w:rsid w:val="001655EB"/>
    <w:rsid w:val="0016642C"/>
    <w:rsid w:val="00166663"/>
    <w:rsid w:val="001724FF"/>
    <w:rsid w:val="00172594"/>
    <w:rsid w:val="00174FD9"/>
    <w:rsid w:val="00175205"/>
    <w:rsid w:val="00175571"/>
    <w:rsid w:val="00176FAC"/>
    <w:rsid w:val="001770DC"/>
    <w:rsid w:val="00177AB4"/>
    <w:rsid w:val="0018101D"/>
    <w:rsid w:val="001816F0"/>
    <w:rsid w:val="00182B1F"/>
    <w:rsid w:val="00182FB4"/>
    <w:rsid w:val="00183103"/>
    <w:rsid w:val="001838BD"/>
    <w:rsid w:val="001842D2"/>
    <w:rsid w:val="00184641"/>
    <w:rsid w:val="00184950"/>
    <w:rsid w:val="00187613"/>
    <w:rsid w:val="00191018"/>
    <w:rsid w:val="00191153"/>
    <w:rsid w:val="00192642"/>
    <w:rsid w:val="0019392E"/>
    <w:rsid w:val="00194D64"/>
    <w:rsid w:val="00194ED9"/>
    <w:rsid w:val="001950D3"/>
    <w:rsid w:val="001A0075"/>
    <w:rsid w:val="001A15A2"/>
    <w:rsid w:val="001A25AA"/>
    <w:rsid w:val="001A38BD"/>
    <w:rsid w:val="001A5044"/>
    <w:rsid w:val="001A5EA6"/>
    <w:rsid w:val="001A74CF"/>
    <w:rsid w:val="001B04EC"/>
    <w:rsid w:val="001B0B09"/>
    <w:rsid w:val="001B1C27"/>
    <w:rsid w:val="001B22D5"/>
    <w:rsid w:val="001B41EB"/>
    <w:rsid w:val="001B4A52"/>
    <w:rsid w:val="001B6353"/>
    <w:rsid w:val="001B6E81"/>
    <w:rsid w:val="001B7056"/>
    <w:rsid w:val="001B78C8"/>
    <w:rsid w:val="001B7D01"/>
    <w:rsid w:val="001C0010"/>
    <w:rsid w:val="001C0BCB"/>
    <w:rsid w:val="001C2CAA"/>
    <w:rsid w:val="001C3AF4"/>
    <w:rsid w:val="001C4A47"/>
    <w:rsid w:val="001C53D0"/>
    <w:rsid w:val="001C5710"/>
    <w:rsid w:val="001C63E3"/>
    <w:rsid w:val="001C7F9C"/>
    <w:rsid w:val="001D0D51"/>
    <w:rsid w:val="001D23F5"/>
    <w:rsid w:val="001D2C0F"/>
    <w:rsid w:val="001D3A53"/>
    <w:rsid w:val="001D4823"/>
    <w:rsid w:val="001D4A6F"/>
    <w:rsid w:val="001D72B9"/>
    <w:rsid w:val="001D7C67"/>
    <w:rsid w:val="001D7E9C"/>
    <w:rsid w:val="001E0489"/>
    <w:rsid w:val="001E20BC"/>
    <w:rsid w:val="001E3C5A"/>
    <w:rsid w:val="001E68E8"/>
    <w:rsid w:val="001E6B2B"/>
    <w:rsid w:val="001F10D5"/>
    <w:rsid w:val="001F1BF0"/>
    <w:rsid w:val="001F1CD3"/>
    <w:rsid w:val="001F2FBC"/>
    <w:rsid w:val="001F3A29"/>
    <w:rsid w:val="001F4FC8"/>
    <w:rsid w:val="001F6825"/>
    <w:rsid w:val="001F70F4"/>
    <w:rsid w:val="001F723B"/>
    <w:rsid w:val="001F7E1A"/>
    <w:rsid w:val="001F7F39"/>
    <w:rsid w:val="0020203C"/>
    <w:rsid w:val="00204135"/>
    <w:rsid w:val="002045FD"/>
    <w:rsid w:val="0020575D"/>
    <w:rsid w:val="00206D96"/>
    <w:rsid w:val="00210A02"/>
    <w:rsid w:val="00212801"/>
    <w:rsid w:val="00212F80"/>
    <w:rsid w:val="00213777"/>
    <w:rsid w:val="00214127"/>
    <w:rsid w:val="002141CA"/>
    <w:rsid w:val="00214315"/>
    <w:rsid w:val="00215733"/>
    <w:rsid w:val="0021639E"/>
    <w:rsid w:val="00216606"/>
    <w:rsid w:val="00216613"/>
    <w:rsid w:val="00216B87"/>
    <w:rsid w:val="00217017"/>
    <w:rsid w:val="00217241"/>
    <w:rsid w:val="00217E5C"/>
    <w:rsid w:val="00220B7A"/>
    <w:rsid w:val="002244DE"/>
    <w:rsid w:val="00224D80"/>
    <w:rsid w:val="00225FC0"/>
    <w:rsid w:val="002263CF"/>
    <w:rsid w:val="00226796"/>
    <w:rsid w:val="00230571"/>
    <w:rsid w:val="00230F2F"/>
    <w:rsid w:val="002312DE"/>
    <w:rsid w:val="0023458E"/>
    <w:rsid w:val="002368C8"/>
    <w:rsid w:val="00237352"/>
    <w:rsid w:val="00237B64"/>
    <w:rsid w:val="0024145E"/>
    <w:rsid w:val="00241D1D"/>
    <w:rsid w:val="0024202A"/>
    <w:rsid w:val="00242623"/>
    <w:rsid w:val="0024280A"/>
    <w:rsid w:val="00243241"/>
    <w:rsid w:val="002433CE"/>
    <w:rsid w:val="00243E51"/>
    <w:rsid w:val="00244245"/>
    <w:rsid w:val="00244423"/>
    <w:rsid w:val="0024556D"/>
    <w:rsid w:val="002459E0"/>
    <w:rsid w:val="00250B36"/>
    <w:rsid w:val="0025107E"/>
    <w:rsid w:val="00251080"/>
    <w:rsid w:val="00252277"/>
    <w:rsid w:val="002525B0"/>
    <w:rsid w:val="00252924"/>
    <w:rsid w:val="00252FD1"/>
    <w:rsid w:val="00253196"/>
    <w:rsid w:val="002548AC"/>
    <w:rsid w:val="00255BE3"/>
    <w:rsid w:val="00255D47"/>
    <w:rsid w:val="00256211"/>
    <w:rsid w:val="002566E0"/>
    <w:rsid w:val="00257719"/>
    <w:rsid w:val="00257A67"/>
    <w:rsid w:val="00257EAF"/>
    <w:rsid w:val="00261DE2"/>
    <w:rsid w:val="00263142"/>
    <w:rsid w:val="002637C3"/>
    <w:rsid w:val="002638EA"/>
    <w:rsid w:val="00264390"/>
    <w:rsid w:val="00266FAE"/>
    <w:rsid w:val="00267FC2"/>
    <w:rsid w:val="0027211E"/>
    <w:rsid w:val="002724CB"/>
    <w:rsid w:val="00272896"/>
    <w:rsid w:val="002729B8"/>
    <w:rsid w:val="00272C5F"/>
    <w:rsid w:val="00273082"/>
    <w:rsid w:val="0027318B"/>
    <w:rsid w:val="0027388A"/>
    <w:rsid w:val="00273E3B"/>
    <w:rsid w:val="002741A8"/>
    <w:rsid w:val="002746EB"/>
    <w:rsid w:val="00274A73"/>
    <w:rsid w:val="00275248"/>
    <w:rsid w:val="00276972"/>
    <w:rsid w:val="00280681"/>
    <w:rsid w:val="00280EFC"/>
    <w:rsid w:val="00281662"/>
    <w:rsid w:val="00281807"/>
    <w:rsid w:val="00281AD9"/>
    <w:rsid w:val="00282374"/>
    <w:rsid w:val="002833A1"/>
    <w:rsid w:val="00283DC1"/>
    <w:rsid w:val="00284BA6"/>
    <w:rsid w:val="002851B3"/>
    <w:rsid w:val="002859C1"/>
    <w:rsid w:val="00285B7E"/>
    <w:rsid w:val="00287FF6"/>
    <w:rsid w:val="002915FE"/>
    <w:rsid w:val="00293556"/>
    <w:rsid w:val="002936EE"/>
    <w:rsid w:val="0029482B"/>
    <w:rsid w:val="00295055"/>
    <w:rsid w:val="00295241"/>
    <w:rsid w:val="0029562D"/>
    <w:rsid w:val="00295735"/>
    <w:rsid w:val="0029616F"/>
    <w:rsid w:val="002968BE"/>
    <w:rsid w:val="002979B6"/>
    <w:rsid w:val="002A0810"/>
    <w:rsid w:val="002A0D4D"/>
    <w:rsid w:val="002A3017"/>
    <w:rsid w:val="002A30EC"/>
    <w:rsid w:val="002A3637"/>
    <w:rsid w:val="002A38C7"/>
    <w:rsid w:val="002A3AEB"/>
    <w:rsid w:val="002A4B3B"/>
    <w:rsid w:val="002A4BFF"/>
    <w:rsid w:val="002A59F4"/>
    <w:rsid w:val="002A5E00"/>
    <w:rsid w:val="002A6333"/>
    <w:rsid w:val="002A6801"/>
    <w:rsid w:val="002A7883"/>
    <w:rsid w:val="002B029D"/>
    <w:rsid w:val="002B16FB"/>
    <w:rsid w:val="002B1BDE"/>
    <w:rsid w:val="002B2B6D"/>
    <w:rsid w:val="002B3741"/>
    <w:rsid w:val="002B40A1"/>
    <w:rsid w:val="002B5CDE"/>
    <w:rsid w:val="002B6469"/>
    <w:rsid w:val="002B7888"/>
    <w:rsid w:val="002B7A16"/>
    <w:rsid w:val="002C188A"/>
    <w:rsid w:val="002C1C33"/>
    <w:rsid w:val="002C2307"/>
    <w:rsid w:val="002C283F"/>
    <w:rsid w:val="002C31FD"/>
    <w:rsid w:val="002C33E7"/>
    <w:rsid w:val="002C3FDA"/>
    <w:rsid w:val="002C48BF"/>
    <w:rsid w:val="002C661B"/>
    <w:rsid w:val="002D0893"/>
    <w:rsid w:val="002D1146"/>
    <w:rsid w:val="002D1370"/>
    <w:rsid w:val="002D1A96"/>
    <w:rsid w:val="002D1AB1"/>
    <w:rsid w:val="002D22A8"/>
    <w:rsid w:val="002D3383"/>
    <w:rsid w:val="002D3EA0"/>
    <w:rsid w:val="002D3F51"/>
    <w:rsid w:val="002D46E3"/>
    <w:rsid w:val="002D4BB3"/>
    <w:rsid w:val="002D52E2"/>
    <w:rsid w:val="002D5F92"/>
    <w:rsid w:val="002D602D"/>
    <w:rsid w:val="002D72C9"/>
    <w:rsid w:val="002D7F8D"/>
    <w:rsid w:val="002E0505"/>
    <w:rsid w:val="002E09DD"/>
    <w:rsid w:val="002E1A6E"/>
    <w:rsid w:val="002E1E96"/>
    <w:rsid w:val="002E36C3"/>
    <w:rsid w:val="002E5E1F"/>
    <w:rsid w:val="002E6793"/>
    <w:rsid w:val="002F0286"/>
    <w:rsid w:val="002F0E1F"/>
    <w:rsid w:val="002F12C7"/>
    <w:rsid w:val="002F1407"/>
    <w:rsid w:val="002F2314"/>
    <w:rsid w:val="002F2BD3"/>
    <w:rsid w:val="002F508B"/>
    <w:rsid w:val="002F529D"/>
    <w:rsid w:val="002F7A91"/>
    <w:rsid w:val="00300207"/>
    <w:rsid w:val="00301622"/>
    <w:rsid w:val="00302050"/>
    <w:rsid w:val="00302861"/>
    <w:rsid w:val="003029EA"/>
    <w:rsid w:val="00303120"/>
    <w:rsid w:val="00303522"/>
    <w:rsid w:val="003039C6"/>
    <w:rsid w:val="00303A64"/>
    <w:rsid w:val="00304D90"/>
    <w:rsid w:val="00304EA2"/>
    <w:rsid w:val="00304F3D"/>
    <w:rsid w:val="0030529A"/>
    <w:rsid w:val="00306F97"/>
    <w:rsid w:val="003074E7"/>
    <w:rsid w:val="00307F77"/>
    <w:rsid w:val="00312683"/>
    <w:rsid w:val="00313ECD"/>
    <w:rsid w:val="003167FE"/>
    <w:rsid w:val="00316989"/>
    <w:rsid w:val="00316D55"/>
    <w:rsid w:val="0031727A"/>
    <w:rsid w:val="00317D4A"/>
    <w:rsid w:val="00322AF4"/>
    <w:rsid w:val="00322BD2"/>
    <w:rsid w:val="00323260"/>
    <w:rsid w:val="00323B13"/>
    <w:rsid w:val="0032458C"/>
    <w:rsid w:val="003248AD"/>
    <w:rsid w:val="00325ACB"/>
    <w:rsid w:val="00327423"/>
    <w:rsid w:val="003279D4"/>
    <w:rsid w:val="00332660"/>
    <w:rsid w:val="00333F75"/>
    <w:rsid w:val="003356DA"/>
    <w:rsid w:val="00335E76"/>
    <w:rsid w:val="003366AA"/>
    <w:rsid w:val="003369DE"/>
    <w:rsid w:val="003378B5"/>
    <w:rsid w:val="0034098C"/>
    <w:rsid w:val="00340B7A"/>
    <w:rsid w:val="0034152D"/>
    <w:rsid w:val="00342576"/>
    <w:rsid w:val="00344BB6"/>
    <w:rsid w:val="00345BA9"/>
    <w:rsid w:val="00346CEC"/>
    <w:rsid w:val="00351034"/>
    <w:rsid w:val="00351833"/>
    <w:rsid w:val="00352011"/>
    <w:rsid w:val="00352903"/>
    <w:rsid w:val="0035521E"/>
    <w:rsid w:val="00355342"/>
    <w:rsid w:val="00355547"/>
    <w:rsid w:val="0035593A"/>
    <w:rsid w:val="0035642B"/>
    <w:rsid w:val="00361F62"/>
    <w:rsid w:val="003626EF"/>
    <w:rsid w:val="00364786"/>
    <w:rsid w:val="003649D4"/>
    <w:rsid w:val="00367A13"/>
    <w:rsid w:val="00367DDF"/>
    <w:rsid w:val="003704AE"/>
    <w:rsid w:val="00371A0A"/>
    <w:rsid w:val="00373267"/>
    <w:rsid w:val="00373DCB"/>
    <w:rsid w:val="00374400"/>
    <w:rsid w:val="00376629"/>
    <w:rsid w:val="00376C16"/>
    <w:rsid w:val="00377B4D"/>
    <w:rsid w:val="003801AA"/>
    <w:rsid w:val="0038052E"/>
    <w:rsid w:val="0038166E"/>
    <w:rsid w:val="00381698"/>
    <w:rsid w:val="00381A7A"/>
    <w:rsid w:val="0038370B"/>
    <w:rsid w:val="00385A31"/>
    <w:rsid w:val="00386D15"/>
    <w:rsid w:val="0038711C"/>
    <w:rsid w:val="00387FED"/>
    <w:rsid w:val="003907B8"/>
    <w:rsid w:val="003919EE"/>
    <w:rsid w:val="00391C9E"/>
    <w:rsid w:val="0039264E"/>
    <w:rsid w:val="003938F5"/>
    <w:rsid w:val="00393EC9"/>
    <w:rsid w:val="003963A8"/>
    <w:rsid w:val="00397C67"/>
    <w:rsid w:val="003A1AA6"/>
    <w:rsid w:val="003A1AAD"/>
    <w:rsid w:val="003A2202"/>
    <w:rsid w:val="003A2BD1"/>
    <w:rsid w:val="003A51DD"/>
    <w:rsid w:val="003A52DF"/>
    <w:rsid w:val="003A5409"/>
    <w:rsid w:val="003A770E"/>
    <w:rsid w:val="003A7C08"/>
    <w:rsid w:val="003B0F4B"/>
    <w:rsid w:val="003B144A"/>
    <w:rsid w:val="003B26D0"/>
    <w:rsid w:val="003B3049"/>
    <w:rsid w:val="003B35B6"/>
    <w:rsid w:val="003B6527"/>
    <w:rsid w:val="003B656D"/>
    <w:rsid w:val="003B660F"/>
    <w:rsid w:val="003B7148"/>
    <w:rsid w:val="003B79A5"/>
    <w:rsid w:val="003B79CE"/>
    <w:rsid w:val="003C032C"/>
    <w:rsid w:val="003C04E0"/>
    <w:rsid w:val="003C11D1"/>
    <w:rsid w:val="003C2615"/>
    <w:rsid w:val="003C2CFC"/>
    <w:rsid w:val="003C3AA9"/>
    <w:rsid w:val="003C730D"/>
    <w:rsid w:val="003D20E6"/>
    <w:rsid w:val="003D348D"/>
    <w:rsid w:val="003D3C02"/>
    <w:rsid w:val="003D3CFD"/>
    <w:rsid w:val="003D6342"/>
    <w:rsid w:val="003D6643"/>
    <w:rsid w:val="003D700F"/>
    <w:rsid w:val="003D733C"/>
    <w:rsid w:val="003E05F5"/>
    <w:rsid w:val="003E1ADA"/>
    <w:rsid w:val="003E2027"/>
    <w:rsid w:val="003E2141"/>
    <w:rsid w:val="003E2150"/>
    <w:rsid w:val="003E2517"/>
    <w:rsid w:val="003E3533"/>
    <w:rsid w:val="003E381A"/>
    <w:rsid w:val="003E39AC"/>
    <w:rsid w:val="003E3F9E"/>
    <w:rsid w:val="003E43B4"/>
    <w:rsid w:val="003E4898"/>
    <w:rsid w:val="003E528E"/>
    <w:rsid w:val="003E56D8"/>
    <w:rsid w:val="003E6F39"/>
    <w:rsid w:val="003E746C"/>
    <w:rsid w:val="003E7604"/>
    <w:rsid w:val="003F1B54"/>
    <w:rsid w:val="003F1D43"/>
    <w:rsid w:val="003F2E32"/>
    <w:rsid w:val="003F3E93"/>
    <w:rsid w:val="003F49A9"/>
    <w:rsid w:val="003F65AE"/>
    <w:rsid w:val="003F6DA4"/>
    <w:rsid w:val="003F79A9"/>
    <w:rsid w:val="00401450"/>
    <w:rsid w:val="00402299"/>
    <w:rsid w:val="004029BB"/>
    <w:rsid w:val="00403050"/>
    <w:rsid w:val="0040346F"/>
    <w:rsid w:val="00405222"/>
    <w:rsid w:val="0040563F"/>
    <w:rsid w:val="00407180"/>
    <w:rsid w:val="00407E6F"/>
    <w:rsid w:val="00410F84"/>
    <w:rsid w:val="00411121"/>
    <w:rsid w:val="0041131B"/>
    <w:rsid w:val="00411646"/>
    <w:rsid w:val="00411AC5"/>
    <w:rsid w:val="00412E82"/>
    <w:rsid w:val="004140CB"/>
    <w:rsid w:val="004150EE"/>
    <w:rsid w:val="004159B0"/>
    <w:rsid w:val="004164E7"/>
    <w:rsid w:val="0041708E"/>
    <w:rsid w:val="00417276"/>
    <w:rsid w:val="004172F6"/>
    <w:rsid w:val="004208F3"/>
    <w:rsid w:val="004211A1"/>
    <w:rsid w:val="004213DC"/>
    <w:rsid w:val="0042298D"/>
    <w:rsid w:val="00422A52"/>
    <w:rsid w:val="00422E57"/>
    <w:rsid w:val="00422FC1"/>
    <w:rsid w:val="004240AE"/>
    <w:rsid w:val="00424834"/>
    <w:rsid w:val="00424942"/>
    <w:rsid w:val="0042553F"/>
    <w:rsid w:val="0042593A"/>
    <w:rsid w:val="00426527"/>
    <w:rsid w:val="004269D1"/>
    <w:rsid w:val="00426BBD"/>
    <w:rsid w:val="00427015"/>
    <w:rsid w:val="004274D4"/>
    <w:rsid w:val="004312D3"/>
    <w:rsid w:val="004317B9"/>
    <w:rsid w:val="00431F36"/>
    <w:rsid w:val="00432655"/>
    <w:rsid w:val="0043288E"/>
    <w:rsid w:val="004329E9"/>
    <w:rsid w:val="00433337"/>
    <w:rsid w:val="00433576"/>
    <w:rsid w:val="00433E8E"/>
    <w:rsid w:val="00435B94"/>
    <w:rsid w:val="00441345"/>
    <w:rsid w:val="0044163A"/>
    <w:rsid w:val="00441FE0"/>
    <w:rsid w:val="00442B32"/>
    <w:rsid w:val="00443BAA"/>
    <w:rsid w:val="00444134"/>
    <w:rsid w:val="004444E0"/>
    <w:rsid w:val="004451E7"/>
    <w:rsid w:val="00445E0A"/>
    <w:rsid w:val="00447675"/>
    <w:rsid w:val="004512F3"/>
    <w:rsid w:val="004514F6"/>
    <w:rsid w:val="004516E3"/>
    <w:rsid w:val="00452E75"/>
    <w:rsid w:val="00454768"/>
    <w:rsid w:val="00454E58"/>
    <w:rsid w:val="004555A7"/>
    <w:rsid w:val="004556BD"/>
    <w:rsid w:val="004602E3"/>
    <w:rsid w:val="004604D5"/>
    <w:rsid w:val="004615BD"/>
    <w:rsid w:val="0046161D"/>
    <w:rsid w:val="0046231C"/>
    <w:rsid w:val="004627F0"/>
    <w:rsid w:val="00462EFB"/>
    <w:rsid w:val="00465894"/>
    <w:rsid w:val="00466672"/>
    <w:rsid w:val="00466E4B"/>
    <w:rsid w:val="00470907"/>
    <w:rsid w:val="0047193F"/>
    <w:rsid w:val="00471E95"/>
    <w:rsid w:val="004730CB"/>
    <w:rsid w:val="0047497A"/>
    <w:rsid w:val="0047507D"/>
    <w:rsid w:val="004763FA"/>
    <w:rsid w:val="0047650E"/>
    <w:rsid w:val="0047705E"/>
    <w:rsid w:val="00481B4D"/>
    <w:rsid w:val="0048219D"/>
    <w:rsid w:val="00482D41"/>
    <w:rsid w:val="00484C27"/>
    <w:rsid w:val="00486779"/>
    <w:rsid w:val="004869B9"/>
    <w:rsid w:val="0049030D"/>
    <w:rsid w:val="004913BA"/>
    <w:rsid w:val="00491955"/>
    <w:rsid w:val="0049258C"/>
    <w:rsid w:val="0049295D"/>
    <w:rsid w:val="00493946"/>
    <w:rsid w:val="004939C1"/>
    <w:rsid w:val="0049571A"/>
    <w:rsid w:val="00495AEE"/>
    <w:rsid w:val="0049657C"/>
    <w:rsid w:val="004A0779"/>
    <w:rsid w:val="004A0B96"/>
    <w:rsid w:val="004A1134"/>
    <w:rsid w:val="004A16E0"/>
    <w:rsid w:val="004A3B78"/>
    <w:rsid w:val="004A460C"/>
    <w:rsid w:val="004A4755"/>
    <w:rsid w:val="004A5567"/>
    <w:rsid w:val="004A7434"/>
    <w:rsid w:val="004A7F70"/>
    <w:rsid w:val="004B0C0A"/>
    <w:rsid w:val="004B1452"/>
    <w:rsid w:val="004B1C13"/>
    <w:rsid w:val="004B251D"/>
    <w:rsid w:val="004B2FA7"/>
    <w:rsid w:val="004B32C2"/>
    <w:rsid w:val="004B46E2"/>
    <w:rsid w:val="004B4E08"/>
    <w:rsid w:val="004B5B75"/>
    <w:rsid w:val="004B7159"/>
    <w:rsid w:val="004B7503"/>
    <w:rsid w:val="004C2B72"/>
    <w:rsid w:val="004C3FD7"/>
    <w:rsid w:val="004C431A"/>
    <w:rsid w:val="004C5FEE"/>
    <w:rsid w:val="004C61FA"/>
    <w:rsid w:val="004D05E0"/>
    <w:rsid w:val="004D07C9"/>
    <w:rsid w:val="004D1415"/>
    <w:rsid w:val="004D1D70"/>
    <w:rsid w:val="004D2CEE"/>
    <w:rsid w:val="004D2F86"/>
    <w:rsid w:val="004D4CEF"/>
    <w:rsid w:val="004D639A"/>
    <w:rsid w:val="004D6722"/>
    <w:rsid w:val="004E065C"/>
    <w:rsid w:val="004E0975"/>
    <w:rsid w:val="004E0EBE"/>
    <w:rsid w:val="004E178E"/>
    <w:rsid w:val="004E5319"/>
    <w:rsid w:val="004E652E"/>
    <w:rsid w:val="004F13F1"/>
    <w:rsid w:val="004F45BE"/>
    <w:rsid w:val="004F4603"/>
    <w:rsid w:val="004F53F7"/>
    <w:rsid w:val="004F55D0"/>
    <w:rsid w:val="004F56A1"/>
    <w:rsid w:val="004F5DCD"/>
    <w:rsid w:val="004F69B9"/>
    <w:rsid w:val="004F6D2E"/>
    <w:rsid w:val="004F7B78"/>
    <w:rsid w:val="004F7B9F"/>
    <w:rsid w:val="00501EBB"/>
    <w:rsid w:val="00502085"/>
    <w:rsid w:val="005030E1"/>
    <w:rsid w:val="00503D1A"/>
    <w:rsid w:val="005054AA"/>
    <w:rsid w:val="00505BE7"/>
    <w:rsid w:val="005065B9"/>
    <w:rsid w:val="00507DBF"/>
    <w:rsid w:val="00510586"/>
    <w:rsid w:val="00511B62"/>
    <w:rsid w:val="00511FF5"/>
    <w:rsid w:val="00513F20"/>
    <w:rsid w:val="00514750"/>
    <w:rsid w:val="00515773"/>
    <w:rsid w:val="00516307"/>
    <w:rsid w:val="005165B5"/>
    <w:rsid w:val="00517722"/>
    <w:rsid w:val="00520262"/>
    <w:rsid w:val="0052198C"/>
    <w:rsid w:val="005222BD"/>
    <w:rsid w:val="00523B5E"/>
    <w:rsid w:val="00525103"/>
    <w:rsid w:val="00525335"/>
    <w:rsid w:val="00527B33"/>
    <w:rsid w:val="00530E56"/>
    <w:rsid w:val="00531087"/>
    <w:rsid w:val="00531F8D"/>
    <w:rsid w:val="00532513"/>
    <w:rsid w:val="005327E8"/>
    <w:rsid w:val="00533BAD"/>
    <w:rsid w:val="00534A21"/>
    <w:rsid w:val="00534E65"/>
    <w:rsid w:val="0053553A"/>
    <w:rsid w:val="0053794D"/>
    <w:rsid w:val="005379D4"/>
    <w:rsid w:val="00537C88"/>
    <w:rsid w:val="00540877"/>
    <w:rsid w:val="00540D56"/>
    <w:rsid w:val="00541967"/>
    <w:rsid w:val="00542FE4"/>
    <w:rsid w:val="0054405F"/>
    <w:rsid w:val="00545225"/>
    <w:rsid w:val="005460D9"/>
    <w:rsid w:val="00547054"/>
    <w:rsid w:val="005477DA"/>
    <w:rsid w:val="00551F38"/>
    <w:rsid w:val="00553871"/>
    <w:rsid w:val="00553B99"/>
    <w:rsid w:val="00554638"/>
    <w:rsid w:val="0056488B"/>
    <w:rsid w:val="00565925"/>
    <w:rsid w:val="0056597E"/>
    <w:rsid w:val="00566F31"/>
    <w:rsid w:val="005670ED"/>
    <w:rsid w:val="00567D9D"/>
    <w:rsid w:val="00570C34"/>
    <w:rsid w:val="00571C33"/>
    <w:rsid w:val="0057340B"/>
    <w:rsid w:val="005736AA"/>
    <w:rsid w:val="00573966"/>
    <w:rsid w:val="00573B13"/>
    <w:rsid w:val="00574466"/>
    <w:rsid w:val="00574ED6"/>
    <w:rsid w:val="005754E5"/>
    <w:rsid w:val="00575CC8"/>
    <w:rsid w:val="0057621D"/>
    <w:rsid w:val="00577132"/>
    <w:rsid w:val="0058018E"/>
    <w:rsid w:val="00580A9C"/>
    <w:rsid w:val="005819C5"/>
    <w:rsid w:val="00581FE7"/>
    <w:rsid w:val="0058295F"/>
    <w:rsid w:val="00582DE9"/>
    <w:rsid w:val="0058551F"/>
    <w:rsid w:val="0058639E"/>
    <w:rsid w:val="00586454"/>
    <w:rsid w:val="005869A1"/>
    <w:rsid w:val="00587AC1"/>
    <w:rsid w:val="00587EF2"/>
    <w:rsid w:val="00590231"/>
    <w:rsid w:val="00590389"/>
    <w:rsid w:val="0059171D"/>
    <w:rsid w:val="00591A28"/>
    <w:rsid w:val="00591ABB"/>
    <w:rsid w:val="00592DAA"/>
    <w:rsid w:val="0059461A"/>
    <w:rsid w:val="00594C15"/>
    <w:rsid w:val="0059684E"/>
    <w:rsid w:val="00597B20"/>
    <w:rsid w:val="005A03F5"/>
    <w:rsid w:val="005A09F3"/>
    <w:rsid w:val="005A1B3A"/>
    <w:rsid w:val="005A2529"/>
    <w:rsid w:val="005A2AA8"/>
    <w:rsid w:val="005A3096"/>
    <w:rsid w:val="005A690C"/>
    <w:rsid w:val="005A6F08"/>
    <w:rsid w:val="005B1C0E"/>
    <w:rsid w:val="005B367B"/>
    <w:rsid w:val="005B3AD5"/>
    <w:rsid w:val="005B3E93"/>
    <w:rsid w:val="005B57B8"/>
    <w:rsid w:val="005B5DF8"/>
    <w:rsid w:val="005B746B"/>
    <w:rsid w:val="005B7763"/>
    <w:rsid w:val="005B7B2D"/>
    <w:rsid w:val="005B7C58"/>
    <w:rsid w:val="005C072E"/>
    <w:rsid w:val="005C0BAC"/>
    <w:rsid w:val="005C0DD8"/>
    <w:rsid w:val="005C2819"/>
    <w:rsid w:val="005C3B67"/>
    <w:rsid w:val="005C4682"/>
    <w:rsid w:val="005C46AA"/>
    <w:rsid w:val="005C56CE"/>
    <w:rsid w:val="005C5A8B"/>
    <w:rsid w:val="005C7578"/>
    <w:rsid w:val="005C7AD7"/>
    <w:rsid w:val="005C7B3F"/>
    <w:rsid w:val="005D10D7"/>
    <w:rsid w:val="005D1164"/>
    <w:rsid w:val="005D1E0C"/>
    <w:rsid w:val="005D2ED5"/>
    <w:rsid w:val="005D320A"/>
    <w:rsid w:val="005D3864"/>
    <w:rsid w:val="005D4060"/>
    <w:rsid w:val="005D5467"/>
    <w:rsid w:val="005D55BD"/>
    <w:rsid w:val="005D561C"/>
    <w:rsid w:val="005D6D30"/>
    <w:rsid w:val="005D752E"/>
    <w:rsid w:val="005E0556"/>
    <w:rsid w:val="005E094A"/>
    <w:rsid w:val="005E0A52"/>
    <w:rsid w:val="005E2645"/>
    <w:rsid w:val="005E2E6A"/>
    <w:rsid w:val="005E2EBF"/>
    <w:rsid w:val="005E36EF"/>
    <w:rsid w:val="005E48A6"/>
    <w:rsid w:val="005E48CB"/>
    <w:rsid w:val="005E5402"/>
    <w:rsid w:val="005E5761"/>
    <w:rsid w:val="005E6336"/>
    <w:rsid w:val="005E65A7"/>
    <w:rsid w:val="005E6E8C"/>
    <w:rsid w:val="005E7AEC"/>
    <w:rsid w:val="005F0C60"/>
    <w:rsid w:val="005F1C7E"/>
    <w:rsid w:val="005F23BD"/>
    <w:rsid w:val="005F3394"/>
    <w:rsid w:val="005F3F54"/>
    <w:rsid w:val="005F5FA9"/>
    <w:rsid w:val="00601A95"/>
    <w:rsid w:val="00602B39"/>
    <w:rsid w:val="00602C3F"/>
    <w:rsid w:val="00603454"/>
    <w:rsid w:val="0060372E"/>
    <w:rsid w:val="00603ACB"/>
    <w:rsid w:val="00604B3B"/>
    <w:rsid w:val="0060546F"/>
    <w:rsid w:val="00605F4F"/>
    <w:rsid w:val="006073AB"/>
    <w:rsid w:val="00607C58"/>
    <w:rsid w:val="006100C9"/>
    <w:rsid w:val="00612884"/>
    <w:rsid w:val="00613B90"/>
    <w:rsid w:val="00613ECF"/>
    <w:rsid w:val="00613F48"/>
    <w:rsid w:val="00615DB2"/>
    <w:rsid w:val="00620312"/>
    <w:rsid w:val="00620E04"/>
    <w:rsid w:val="0062219A"/>
    <w:rsid w:val="00623564"/>
    <w:rsid w:val="00624832"/>
    <w:rsid w:val="00624F37"/>
    <w:rsid w:val="00625031"/>
    <w:rsid w:val="00626AD0"/>
    <w:rsid w:val="006317AF"/>
    <w:rsid w:val="00631F9E"/>
    <w:rsid w:val="006328C3"/>
    <w:rsid w:val="0063327E"/>
    <w:rsid w:val="0063359D"/>
    <w:rsid w:val="00633C13"/>
    <w:rsid w:val="006340CC"/>
    <w:rsid w:val="00634CA3"/>
    <w:rsid w:val="00634FB9"/>
    <w:rsid w:val="0063500A"/>
    <w:rsid w:val="006351F9"/>
    <w:rsid w:val="00636009"/>
    <w:rsid w:val="006362D4"/>
    <w:rsid w:val="00636316"/>
    <w:rsid w:val="00636603"/>
    <w:rsid w:val="00642D02"/>
    <w:rsid w:val="00644C09"/>
    <w:rsid w:val="00645FBC"/>
    <w:rsid w:val="006520FF"/>
    <w:rsid w:val="006527B5"/>
    <w:rsid w:val="00652A0D"/>
    <w:rsid w:val="00652A71"/>
    <w:rsid w:val="00652DC5"/>
    <w:rsid w:val="00653AC3"/>
    <w:rsid w:val="006602E3"/>
    <w:rsid w:val="006606E1"/>
    <w:rsid w:val="00661A01"/>
    <w:rsid w:val="00663916"/>
    <w:rsid w:val="00663E12"/>
    <w:rsid w:val="006647C0"/>
    <w:rsid w:val="006670D2"/>
    <w:rsid w:val="0067126A"/>
    <w:rsid w:val="00673A11"/>
    <w:rsid w:val="00673B2F"/>
    <w:rsid w:val="00673E39"/>
    <w:rsid w:val="00676840"/>
    <w:rsid w:val="006834B2"/>
    <w:rsid w:val="00683574"/>
    <w:rsid w:val="00683D8B"/>
    <w:rsid w:val="006868BD"/>
    <w:rsid w:val="00687D20"/>
    <w:rsid w:val="00687FF6"/>
    <w:rsid w:val="00690692"/>
    <w:rsid w:val="006909B2"/>
    <w:rsid w:val="00690B9B"/>
    <w:rsid w:val="0069238B"/>
    <w:rsid w:val="006937B4"/>
    <w:rsid w:val="00694228"/>
    <w:rsid w:val="00695031"/>
    <w:rsid w:val="0069549A"/>
    <w:rsid w:val="00695C87"/>
    <w:rsid w:val="00696137"/>
    <w:rsid w:val="00697BBE"/>
    <w:rsid w:val="006A0856"/>
    <w:rsid w:val="006A089F"/>
    <w:rsid w:val="006A1547"/>
    <w:rsid w:val="006A252C"/>
    <w:rsid w:val="006A26F9"/>
    <w:rsid w:val="006A3194"/>
    <w:rsid w:val="006A32B5"/>
    <w:rsid w:val="006A3ECD"/>
    <w:rsid w:val="006A43A2"/>
    <w:rsid w:val="006A4B74"/>
    <w:rsid w:val="006A5CD5"/>
    <w:rsid w:val="006A5DFA"/>
    <w:rsid w:val="006A66A1"/>
    <w:rsid w:val="006A70D2"/>
    <w:rsid w:val="006B0B8B"/>
    <w:rsid w:val="006B3A85"/>
    <w:rsid w:val="006B3B32"/>
    <w:rsid w:val="006B3C2B"/>
    <w:rsid w:val="006B4606"/>
    <w:rsid w:val="006B4BF6"/>
    <w:rsid w:val="006B52CD"/>
    <w:rsid w:val="006B5C01"/>
    <w:rsid w:val="006B61B5"/>
    <w:rsid w:val="006B67F2"/>
    <w:rsid w:val="006C015E"/>
    <w:rsid w:val="006C018C"/>
    <w:rsid w:val="006C1162"/>
    <w:rsid w:val="006C1CBA"/>
    <w:rsid w:val="006C4920"/>
    <w:rsid w:val="006C5400"/>
    <w:rsid w:val="006C579F"/>
    <w:rsid w:val="006C63C0"/>
    <w:rsid w:val="006C6C2A"/>
    <w:rsid w:val="006D018D"/>
    <w:rsid w:val="006D07C0"/>
    <w:rsid w:val="006D1BD4"/>
    <w:rsid w:val="006D356E"/>
    <w:rsid w:val="006D39EC"/>
    <w:rsid w:val="006D5050"/>
    <w:rsid w:val="006D5780"/>
    <w:rsid w:val="006D596E"/>
    <w:rsid w:val="006D6B62"/>
    <w:rsid w:val="006D6DC1"/>
    <w:rsid w:val="006E05B8"/>
    <w:rsid w:val="006E102D"/>
    <w:rsid w:val="006E179E"/>
    <w:rsid w:val="006E3794"/>
    <w:rsid w:val="006E4748"/>
    <w:rsid w:val="006E4A8C"/>
    <w:rsid w:val="006F1195"/>
    <w:rsid w:val="006F14B1"/>
    <w:rsid w:val="006F5746"/>
    <w:rsid w:val="007023F2"/>
    <w:rsid w:val="00703186"/>
    <w:rsid w:val="00703A3C"/>
    <w:rsid w:val="00703C3C"/>
    <w:rsid w:val="007043CF"/>
    <w:rsid w:val="00706983"/>
    <w:rsid w:val="00707523"/>
    <w:rsid w:val="0070768C"/>
    <w:rsid w:val="0071092B"/>
    <w:rsid w:val="00713288"/>
    <w:rsid w:val="00721C95"/>
    <w:rsid w:val="007221BD"/>
    <w:rsid w:val="00723151"/>
    <w:rsid w:val="007248C1"/>
    <w:rsid w:val="00724BEC"/>
    <w:rsid w:val="00725175"/>
    <w:rsid w:val="00725494"/>
    <w:rsid w:val="00725BE3"/>
    <w:rsid w:val="00727BB4"/>
    <w:rsid w:val="007326B1"/>
    <w:rsid w:val="0073290D"/>
    <w:rsid w:val="00732B72"/>
    <w:rsid w:val="00735326"/>
    <w:rsid w:val="00741D27"/>
    <w:rsid w:val="007421F3"/>
    <w:rsid w:val="00742403"/>
    <w:rsid w:val="00742B9C"/>
    <w:rsid w:val="007430D0"/>
    <w:rsid w:val="00743336"/>
    <w:rsid w:val="0074334D"/>
    <w:rsid w:val="0074427F"/>
    <w:rsid w:val="00744791"/>
    <w:rsid w:val="007474D0"/>
    <w:rsid w:val="00747628"/>
    <w:rsid w:val="007503BB"/>
    <w:rsid w:val="007503FF"/>
    <w:rsid w:val="00750BD9"/>
    <w:rsid w:val="00751057"/>
    <w:rsid w:val="00752CD0"/>
    <w:rsid w:val="0075344B"/>
    <w:rsid w:val="007540EC"/>
    <w:rsid w:val="0075583D"/>
    <w:rsid w:val="00755B6E"/>
    <w:rsid w:val="00757601"/>
    <w:rsid w:val="00761B74"/>
    <w:rsid w:val="00762DB4"/>
    <w:rsid w:val="007638C5"/>
    <w:rsid w:val="00764344"/>
    <w:rsid w:val="00765709"/>
    <w:rsid w:val="00765DAE"/>
    <w:rsid w:val="00766584"/>
    <w:rsid w:val="0076678A"/>
    <w:rsid w:val="00766AFF"/>
    <w:rsid w:val="00767A19"/>
    <w:rsid w:val="007708CB"/>
    <w:rsid w:val="00770C69"/>
    <w:rsid w:val="0077541A"/>
    <w:rsid w:val="007777F8"/>
    <w:rsid w:val="0078143E"/>
    <w:rsid w:val="0078171A"/>
    <w:rsid w:val="00781EF2"/>
    <w:rsid w:val="007821DC"/>
    <w:rsid w:val="00782BB1"/>
    <w:rsid w:val="007843C3"/>
    <w:rsid w:val="00784A2F"/>
    <w:rsid w:val="00784A49"/>
    <w:rsid w:val="00784C16"/>
    <w:rsid w:val="007874E1"/>
    <w:rsid w:val="00790CD6"/>
    <w:rsid w:val="00793C2D"/>
    <w:rsid w:val="00793CC1"/>
    <w:rsid w:val="00794BBC"/>
    <w:rsid w:val="00794CE7"/>
    <w:rsid w:val="00794DAC"/>
    <w:rsid w:val="0079546A"/>
    <w:rsid w:val="0079604F"/>
    <w:rsid w:val="00796B76"/>
    <w:rsid w:val="0079747C"/>
    <w:rsid w:val="00797637"/>
    <w:rsid w:val="0079792C"/>
    <w:rsid w:val="00797B1A"/>
    <w:rsid w:val="007A2FB3"/>
    <w:rsid w:val="007A3A4F"/>
    <w:rsid w:val="007A3B5D"/>
    <w:rsid w:val="007A3C3E"/>
    <w:rsid w:val="007A482B"/>
    <w:rsid w:val="007A537B"/>
    <w:rsid w:val="007A62F6"/>
    <w:rsid w:val="007B0CAA"/>
    <w:rsid w:val="007B1220"/>
    <w:rsid w:val="007B1CF1"/>
    <w:rsid w:val="007B207C"/>
    <w:rsid w:val="007B27E6"/>
    <w:rsid w:val="007B2CAD"/>
    <w:rsid w:val="007B302F"/>
    <w:rsid w:val="007B3356"/>
    <w:rsid w:val="007B390B"/>
    <w:rsid w:val="007B490D"/>
    <w:rsid w:val="007B493C"/>
    <w:rsid w:val="007B62B0"/>
    <w:rsid w:val="007B63FC"/>
    <w:rsid w:val="007B6467"/>
    <w:rsid w:val="007B6609"/>
    <w:rsid w:val="007C244F"/>
    <w:rsid w:val="007C291D"/>
    <w:rsid w:val="007C5B54"/>
    <w:rsid w:val="007C7C3F"/>
    <w:rsid w:val="007D0DC4"/>
    <w:rsid w:val="007D10F0"/>
    <w:rsid w:val="007D182C"/>
    <w:rsid w:val="007D22E6"/>
    <w:rsid w:val="007D30D9"/>
    <w:rsid w:val="007D3961"/>
    <w:rsid w:val="007D4109"/>
    <w:rsid w:val="007D47D4"/>
    <w:rsid w:val="007D5EAD"/>
    <w:rsid w:val="007D6DC0"/>
    <w:rsid w:val="007E07B4"/>
    <w:rsid w:val="007E08EA"/>
    <w:rsid w:val="007E2D8B"/>
    <w:rsid w:val="007E378A"/>
    <w:rsid w:val="007E37BC"/>
    <w:rsid w:val="007E3C2E"/>
    <w:rsid w:val="007E471F"/>
    <w:rsid w:val="007F18DB"/>
    <w:rsid w:val="007F1C01"/>
    <w:rsid w:val="007F1FFE"/>
    <w:rsid w:val="007F3172"/>
    <w:rsid w:val="007F5A8F"/>
    <w:rsid w:val="007F5B5C"/>
    <w:rsid w:val="007F5BE6"/>
    <w:rsid w:val="007F701D"/>
    <w:rsid w:val="007F7658"/>
    <w:rsid w:val="00800144"/>
    <w:rsid w:val="008011D8"/>
    <w:rsid w:val="00802658"/>
    <w:rsid w:val="008044E1"/>
    <w:rsid w:val="00804B6E"/>
    <w:rsid w:val="00805256"/>
    <w:rsid w:val="008056CF"/>
    <w:rsid w:val="008073A2"/>
    <w:rsid w:val="008102B7"/>
    <w:rsid w:val="00811B76"/>
    <w:rsid w:val="00812C2F"/>
    <w:rsid w:val="00813C2B"/>
    <w:rsid w:val="00813F69"/>
    <w:rsid w:val="00815B70"/>
    <w:rsid w:val="00816914"/>
    <w:rsid w:val="0081769D"/>
    <w:rsid w:val="0082029E"/>
    <w:rsid w:val="00820BEA"/>
    <w:rsid w:val="00820E1E"/>
    <w:rsid w:val="00821012"/>
    <w:rsid w:val="00821C3B"/>
    <w:rsid w:val="00823348"/>
    <w:rsid w:val="00824867"/>
    <w:rsid w:val="008253E2"/>
    <w:rsid w:val="00825559"/>
    <w:rsid w:val="00825CD7"/>
    <w:rsid w:val="00827A0D"/>
    <w:rsid w:val="00827B71"/>
    <w:rsid w:val="0083063A"/>
    <w:rsid w:val="008306AB"/>
    <w:rsid w:val="0083259E"/>
    <w:rsid w:val="00832970"/>
    <w:rsid w:val="00833B24"/>
    <w:rsid w:val="00833C9A"/>
    <w:rsid w:val="008367E2"/>
    <w:rsid w:val="008372A0"/>
    <w:rsid w:val="00837326"/>
    <w:rsid w:val="008376C9"/>
    <w:rsid w:val="00840A9B"/>
    <w:rsid w:val="00842606"/>
    <w:rsid w:val="008428F0"/>
    <w:rsid w:val="00842C35"/>
    <w:rsid w:val="008433C9"/>
    <w:rsid w:val="008435C5"/>
    <w:rsid w:val="00845366"/>
    <w:rsid w:val="0084678B"/>
    <w:rsid w:val="00846AD7"/>
    <w:rsid w:val="008477E0"/>
    <w:rsid w:val="008502E3"/>
    <w:rsid w:val="00851549"/>
    <w:rsid w:val="00851DCA"/>
    <w:rsid w:val="00851F5F"/>
    <w:rsid w:val="00852384"/>
    <w:rsid w:val="00853935"/>
    <w:rsid w:val="00855848"/>
    <w:rsid w:val="00856504"/>
    <w:rsid w:val="00856985"/>
    <w:rsid w:val="00856E56"/>
    <w:rsid w:val="00856EF0"/>
    <w:rsid w:val="008570FE"/>
    <w:rsid w:val="00857417"/>
    <w:rsid w:val="00857C37"/>
    <w:rsid w:val="00857E02"/>
    <w:rsid w:val="00861124"/>
    <w:rsid w:val="00861936"/>
    <w:rsid w:val="00862143"/>
    <w:rsid w:val="008645E6"/>
    <w:rsid w:val="00866CA4"/>
    <w:rsid w:val="008702B7"/>
    <w:rsid w:val="0087109E"/>
    <w:rsid w:val="0087195C"/>
    <w:rsid w:val="00873AE6"/>
    <w:rsid w:val="008743B5"/>
    <w:rsid w:val="0087511B"/>
    <w:rsid w:val="00875175"/>
    <w:rsid w:val="00876AD8"/>
    <w:rsid w:val="00876B65"/>
    <w:rsid w:val="00880525"/>
    <w:rsid w:val="00880BF7"/>
    <w:rsid w:val="00882145"/>
    <w:rsid w:val="00884593"/>
    <w:rsid w:val="00885225"/>
    <w:rsid w:val="0088525B"/>
    <w:rsid w:val="00886DEC"/>
    <w:rsid w:val="00887DEE"/>
    <w:rsid w:val="00887E76"/>
    <w:rsid w:val="00890276"/>
    <w:rsid w:val="00890CBA"/>
    <w:rsid w:val="008930AA"/>
    <w:rsid w:val="00895EE3"/>
    <w:rsid w:val="00896C7A"/>
    <w:rsid w:val="00896EAE"/>
    <w:rsid w:val="008A0669"/>
    <w:rsid w:val="008A0B12"/>
    <w:rsid w:val="008A1A99"/>
    <w:rsid w:val="008A1DD8"/>
    <w:rsid w:val="008A262A"/>
    <w:rsid w:val="008A273D"/>
    <w:rsid w:val="008A2759"/>
    <w:rsid w:val="008A33B1"/>
    <w:rsid w:val="008A3F0A"/>
    <w:rsid w:val="008A4ABB"/>
    <w:rsid w:val="008A4B1F"/>
    <w:rsid w:val="008A65CF"/>
    <w:rsid w:val="008A7019"/>
    <w:rsid w:val="008A75B5"/>
    <w:rsid w:val="008B08BA"/>
    <w:rsid w:val="008B30E2"/>
    <w:rsid w:val="008B3445"/>
    <w:rsid w:val="008B35F0"/>
    <w:rsid w:val="008B43F5"/>
    <w:rsid w:val="008B5657"/>
    <w:rsid w:val="008B5AA4"/>
    <w:rsid w:val="008B5EAC"/>
    <w:rsid w:val="008B621B"/>
    <w:rsid w:val="008C02EC"/>
    <w:rsid w:val="008C3C9C"/>
    <w:rsid w:val="008C5DAE"/>
    <w:rsid w:val="008C6B28"/>
    <w:rsid w:val="008D2654"/>
    <w:rsid w:val="008D569B"/>
    <w:rsid w:val="008D6AE6"/>
    <w:rsid w:val="008D720B"/>
    <w:rsid w:val="008E1FF3"/>
    <w:rsid w:val="008E256B"/>
    <w:rsid w:val="008E280E"/>
    <w:rsid w:val="008E34C0"/>
    <w:rsid w:val="008E3AAD"/>
    <w:rsid w:val="008E688D"/>
    <w:rsid w:val="008E7550"/>
    <w:rsid w:val="008E7EA3"/>
    <w:rsid w:val="008F1E40"/>
    <w:rsid w:val="008F523E"/>
    <w:rsid w:val="008F5997"/>
    <w:rsid w:val="008F7C47"/>
    <w:rsid w:val="008F7E2F"/>
    <w:rsid w:val="009000DD"/>
    <w:rsid w:val="00900946"/>
    <w:rsid w:val="00904D85"/>
    <w:rsid w:val="00905731"/>
    <w:rsid w:val="009057C5"/>
    <w:rsid w:val="00905B35"/>
    <w:rsid w:val="0090638E"/>
    <w:rsid w:val="009101C7"/>
    <w:rsid w:val="0091038E"/>
    <w:rsid w:val="0091154D"/>
    <w:rsid w:val="00912407"/>
    <w:rsid w:val="00912719"/>
    <w:rsid w:val="009137C5"/>
    <w:rsid w:val="00915372"/>
    <w:rsid w:val="009153E6"/>
    <w:rsid w:val="009165FC"/>
    <w:rsid w:val="00920BEA"/>
    <w:rsid w:val="00921BF3"/>
    <w:rsid w:val="00921BFD"/>
    <w:rsid w:val="00921E7D"/>
    <w:rsid w:val="009243ED"/>
    <w:rsid w:val="00924558"/>
    <w:rsid w:val="00925287"/>
    <w:rsid w:val="0092564B"/>
    <w:rsid w:val="009263A5"/>
    <w:rsid w:val="00926930"/>
    <w:rsid w:val="009270DE"/>
    <w:rsid w:val="00927555"/>
    <w:rsid w:val="00930FD0"/>
    <w:rsid w:val="00932258"/>
    <w:rsid w:val="00932535"/>
    <w:rsid w:val="0093357B"/>
    <w:rsid w:val="0093595D"/>
    <w:rsid w:val="00940307"/>
    <w:rsid w:val="00940D0F"/>
    <w:rsid w:val="009420F3"/>
    <w:rsid w:val="00944769"/>
    <w:rsid w:val="00944D6B"/>
    <w:rsid w:val="00945E82"/>
    <w:rsid w:val="00946907"/>
    <w:rsid w:val="00946A95"/>
    <w:rsid w:val="00947383"/>
    <w:rsid w:val="00950911"/>
    <w:rsid w:val="00950AC1"/>
    <w:rsid w:val="00951974"/>
    <w:rsid w:val="00951C8B"/>
    <w:rsid w:val="00952A07"/>
    <w:rsid w:val="00954ED8"/>
    <w:rsid w:val="00955B8F"/>
    <w:rsid w:val="009562A7"/>
    <w:rsid w:val="00957262"/>
    <w:rsid w:val="00957C81"/>
    <w:rsid w:val="00961384"/>
    <w:rsid w:val="00961B2C"/>
    <w:rsid w:val="00962357"/>
    <w:rsid w:val="00962BEF"/>
    <w:rsid w:val="00964483"/>
    <w:rsid w:val="00964D48"/>
    <w:rsid w:val="009652A8"/>
    <w:rsid w:val="0097176C"/>
    <w:rsid w:val="00971E08"/>
    <w:rsid w:val="00972979"/>
    <w:rsid w:val="00973552"/>
    <w:rsid w:val="00974AB2"/>
    <w:rsid w:val="0097503C"/>
    <w:rsid w:val="009750FB"/>
    <w:rsid w:val="00975ADB"/>
    <w:rsid w:val="00976709"/>
    <w:rsid w:val="009812B1"/>
    <w:rsid w:val="0098179E"/>
    <w:rsid w:val="00981B61"/>
    <w:rsid w:val="00987EE8"/>
    <w:rsid w:val="0099034C"/>
    <w:rsid w:val="009906BD"/>
    <w:rsid w:val="009921DD"/>
    <w:rsid w:val="0099299D"/>
    <w:rsid w:val="009937EE"/>
    <w:rsid w:val="00993D4D"/>
    <w:rsid w:val="009943F7"/>
    <w:rsid w:val="00995C71"/>
    <w:rsid w:val="00995CC0"/>
    <w:rsid w:val="00995D72"/>
    <w:rsid w:val="00996715"/>
    <w:rsid w:val="00996991"/>
    <w:rsid w:val="009A2A38"/>
    <w:rsid w:val="009A3F6A"/>
    <w:rsid w:val="009A487D"/>
    <w:rsid w:val="009A5D5A"/>
    <w:rsid w:val="009A678A"/>
    <w:rsid w:val="009A68C1"/>
    <w:rsid w:val="009A7420"/>
    <w:rsid w:val="009B17AB"/>
    <w:rsid w:val="009B1B23"/>
    <w:rsid w:val="009B22F0"/>
    <w:rsid w:val="009B563D"/>
    <w:rsid w:val="009C01CA"/>
    <w:rsid w:val="009C30D0"/>
    <w:rsid w:val="009C3765"/>
    <w:rsid w:val="009C4959"/>
    <w:rsid w:val="009C51FE"/>
    <w:rsid w:val="009C5CEC"/>
    <w:rsid w:val="009C6D70"/>
    <w:rsid w:val="009C70E7"/>
    <w:rsid w:val="009D0EEB"/>
    <w:rsid w:val="009D0F64"/>
    <w:rsid w:val="009D1807"/>
    <w:rsid w:val="009D3391"/>
    <w:rsid w:val="009D4865"/>
    <w:rsid w:val="009D54C0"/>
    <w:rsid w:val="009D59E1"/>
    <w:rsid w:val="009E0CD7"/>
    <w:rsid w:val="009E10AC"/>
    <w:rsid w:val="009E24AB"/>
    <w:rsid w:val="009E28FB"/>
    <w:rsid w:val="009E31BE"/>
    <w:rsid w:val="009E3CA8"/>
    <w:rsid w:val="009E4441"/>
    <w:rsid w:val="009E523E"/>
    <w:rsid w:val="009E6461"/>
    <w:rsid w:val="009E68BF"/>
    <w:rsid w:val="009E757F"/>
    <w:rsid w:val="009E75A8"/>
    <w:rsid w:val="009F145F"/>
    <w:rsid w:val="009F14BE"/>
    <w:rsid w:val="009F1685"/>
    <w:rsid w:val="009F1EE0"/>
    <w:rsid w:val="009F25A0"/>
    <w:rsid w:val="009F3764"/>
    <w:rsid w:val="009F42FE"/>
    <w:rsid w:val="009F4746"/>
    <w:rsid w:val="009F54A6"/>
    <w:rsid w:val="009F56F2"/>
    <w:rsid w:val="009F61DC"/>
    <w:rsid w:val="009F62F6"/>
    <w:rsid w:val="009F67F7"/>
    <w:rsid w:val="009F7AC4"/>
    <w:rsid w:val="009F7D34"/>
    <w:rsid w:val="00A007C1"/>
    <w:rsid w:val="00A0178D"/>
    <w:rsid w:val="00A02956"/>
    <w:rsid w:val="00A02F9C"/>
    <w:rsid w:val="00A03DFF"/>
    <w:rsid w:val="00A062E4"/>
    <w:rsid w:val="00A06BC1"/>
    <w:rsid w:val="00A074B9"/>
    <w:rsid w:val="00A0760B"/>
    <w:rsid w:val="00A0771D"/>
    <w:rsid w:val="00A07EC1"/>
    <w:rsid w:val="00A1013A"/>
    <w:rsid w:val="00A111D6"/>
    <w:rsid w:val="00A11829"/>
    <w:rsid w:val="00A11DB2"/>
    <w:rsid w:val="00A13254"/>
    <w:rsid w:val="00A136D6"/>
    <w:rsid w:val="00A144EB"/>
    <w:rsid w:val="00A14915"/>
    <w:rsid w:val="00A16214"/>
    <w:rsid w:val="00A17EBA"/>
    <w:rsid w:val="00A204C9"/>
    <w:rsid w:val="00A2071F"/>
    <w:rsid w:val="00A21C0C"/>
    <w:rsid w:val="00A23197"/>
    <w:rsid w:val="00A2376A"/>
    <w:rsid w:val="00A238F9"/>
    <w:rsid w:val="00A24B90"/>
    <w:rsid w:val="00A24BEB"/>
    <w:rsid w:val="00A24E2C"/>
    <w:rsid w:val="00A257EF"/>
    <w:rsid w:val="00A307D0"/>
    <w:rsid w:val="00A30F1A"/>
    <w:rsid w:val="00A32633"/>
    <w:rsid w:val="00A326DD"/>
    <w:rsid w:val="00A33F60"/>
    <w:rsid w:val="00A34506"/>
    <w:rsid w:val="00A35C58"/>
    <w:rsid w:val="00A40AA4"/>
    <w:rsid w:val="00A40F38"/>
    <w:rsid w:val="00A41105"/>
    <w:rsid w:val="00A42F0F"/>
    <w:rsid w:val="00A431B4"/>
    <w:rsid w:val="00A43C95"/>
    <w:rsid w:val="00A43CDF"/>
    <w:rsid w:val="00A43D74"/>
    <w:rsid w:val="00A47D9B"/>
    <w:rsid w:val="00A5240F"/>
    <w:rsid w:val="00A565D0"/>
    <w:rsid w:val="00A601A8"/>
    <w:rsid w:val="00A6045A"/>
    <w:rsid w:val="00A61946"/>
    <w:rsid w:val="00A61E49"/>
    <w:rsid w:val="00A61F02"/>
    <w:rsid w:val="00A63FE1"/>
    <w:rsid w:val="00A64101"/>
    <w:rsid w:val="00A67E9F"/>
    <w:rsid w:val="00A7054F"/>
    <w:rsid w:val="00A7094C"/>
    <w:rsid w:val="00A71056"/>
    <w:rsid w:val="00A7153D"/>
    <w:rsid w:val="00A71775"/>
    <w:rsid w:val="00A728FC"/>
    <w:rsid w:val="00A72CD8"/>
    <w:rsid w:val="00A72D3E"/>
    <w:rsid w:val="00A73CD3"/>
    <w:rsid w:val="00A741D9"/>
    <w:rsid w:val="00A74EE3"/>
    <w:rsid w:val="00A7649B"/>
    <w:rsid w:val="00A7695E"/>
    <w:rsid w:val="00A76AAB"/>
    <w:rsid w:val="00A76F00"/>
    <w:rsid w:val="00A775AD"/>
    <w:rsid w:val="00A77638"/>
    <w:rsid w:val="00A80656"/>
    <w:rsid w:val="00A80D36"/>
    <w:rsid w:val="00A82969"/>
    <w:rsid w:val="00A82EE5"/>
    <w:rsid w:val="00A838A7"/>
    <w:rsid w:val="00A841FA"/>
    <w:rsid w:val="00A8422C"/>
    <w:rsid w:val="00A85243"/>
    <w:rsid w:val="00A856A5"/>
    <w:rsid w:val="00A858DB"/>
    <w:rsid w:val="00A870D2"/>
    <w:rsid w:val="00A901A2"/>
    <w:rsid w:val="00A93980"/>
    <w:rsid w:val="00A94A8C"/>
    <w:rsid w:val="00A95C8F"/>
    <w:rsid w:val="00A96631"/>
    <w:rsid w:val="00A96927"/>
    <w:rsid w:val="00A96A75"/>
    <w:rsid w:val="00A9720D"/>
    <w:rsid w:val="00A97D0A"/>
    <w:rsid w:val="00A97DF1"/>
    <w:rsid w:val="00AA104A"/>
    <w:rsid w:val="00AA13A9"/>
    <w:rsid w:val="00AA2D5C"/>
    <w:rsid w:val="00AA2D6C"/>
    <w:rsid w:val="00AA40B7"/>
    <w:rsid w:val="00AA42F3"/>
    <w:rsid w:val="00AA6266"/>
    <w:rsid w:val="00AA69F4"/>
    <w:rsid w:val="00AA706D"/>
    <w:rsid w:val="00AB0568"/>
    <w:rsid w:val="00AB19C1"/>
    <w:rsid w:val="00AB3617"/>
    <w:rsid w:val="00AB4CA6"/>
    <w:rsid w:val="00AB5633"/>
    <w:rsid w:val="00AB599C"/>
    <w:rsid w:val="00AB5F04"/>
    <w:rsid w:val="00AC0FBF"/>
    <w:rsid w:val="00AC1C68"/>
    <w:rsid w:val="00AC2A69"/>
    <w:rsid w:val="00AC41FB"/>
    <w:rsid w:val="00AC4ADF"/>
    <w:rsid w:val="00AD0648"/>
    <w:rsid w:val="00AD0706"/>
    <w:rsid w:val="00AD3F13"/>
    <w:rsid w:val="00AD5B3B"/>
    <w:rsid w:val="00AD5DCE"/>
    <w:rsid w:val="00AD6CBD"/>
    <w:rsid w:val="00AD7A61"/>
    <w:rsid w:val="00AE24C8"/>
    <w:rsid w:val="00AE29EC"/>
    <w:rsid w:val="00AE2F6C"/>
    <w:rsid w:val="00AE4734"/>
    <w:rsid w:val="00AE4D01"/>
    <w:rsid w:val="00AE5210"/>
    <w:rsid w:val="00AE57F5"/>
    <w:rsid w:val="00AE5875"/>
    <w:rsid w:val="00AE5969"/>
    <w:rsid w:val="00AF0F91"/>
    <w:rsid w:val="00AF2266"/>
    <w:rsid w:val="00AF341D"/>
    <w:rsid w:val="00AF35F1"/>
    <w:rsid w:val="00AF50B8"/>
    <w:rsid w:val="00AF58EE"/>
    <w:rsid w:val="00AF6C12"/>
    <w:rsid w:val="00B02902"/>
    <w:rsid w:val="00B02963"/>
    <w:rsid w:val="00B039F5"/>
    <w:rsid w:val="00B0439E"/>
    <w:rsid w:val="00B04A5D"/>
    <w:rsid w:val="00B05C2F"/>
    <w:rsid w:val="00B061AF"/>
    <w:rsid w:val="00B0768E"/>
    <w:rsid w:val="00B07E96"/>
    <w:rsid w:val="00B122D9"/>
    <w:rsid w:val="00B126CF"/>
    <w:rsid w:val="00B12985"/>
    <w:rsid w:val="00B1388C"/>
    <w:rsid w:val="00B14071"/>
    <w:rsid w:val="00B15366"/>
    <w:rsid w:val="00B176A8"/>
    <w:rsid w:val="00B20730"/>
    <w:rsid w:val="00B20A5A"/>
    <w:rsid w:val="00B22A17"/>
    <w:rsid w:val="00B22F4A"/>
    <w:rsid w:val="00B23601"/>
    <w:rsid w:val="00B2426F"/>
    <w:rsid w:val="00B24978"/>
    <w:rsid w:val="00B24BDE"/>
    <w:rsid w:val="00B24FE0"/>
    <w:rsid w:val="00B25B5F"/>
    <w:rsid w:val="00B3001C"/>
    <w:rsid w:val="00B30035"/>
    <w:rsid w:val="00B30854"/>
    <w:rsid w:val="00B30A88"/>
    <w:rsid w:val="00B30C2D"/>
    <w:rsid w:val="00B31603"/>
    <w:rsid w:val="00B32FD8"/>
    <w:rsid w:val="00B33692"/>
    <w:rsid w:val="00B341E0"/>
    <w:rsid w:val="00B34279"/>
    <w:rsid w:val="00B37949"/>
    <w:rsid w:val="00B413A7"/>
    <w:rsid w:val="00B41633"/>
    <w:rsid w:val="00B4241F"/>
    <w:rsid w:val="00B437D0"/>
    <w:rsid w:val="00B44102"/>
    <w:rsid w:val="00B44670"/>
    <w:rsid w:val="00B45B1A"/>
    <w:rsid w:val="00B4644B"/>
    <w:rsid w:val="00B46D3F"/>
    <w:rsid w:val="00B50517"/>
    <w:rsid w:val="00B50712"/>
    <w:rsid w:val="00B50845"/>
    <w:rsid w:val="00B50D23"/>
    <w:rsid w:val="00B51218"/>
    <w:rsid w:val="00B515B9"/>
    <w:rsid w:val="00B51E00"/>
    <w:rsid w:val="00B522F2"/>
    <w:rsid w:val="00B52EB7"/>
    <w:rsid w:val="00B5300F"/>
    <w:rsid w:val="00B531EA"/>
    <w:rsid w:val="00B54425"/>
    <w:rsid w:val="00B5452C"/>
    <w:rsid w:val="00B54BC6"/>
    <w:rsid w:val="00B54EFB"/>
    <w:rsid w:val="00B563EA"/>
    <w:rsid w:val="00B569AC"/>
    <w:rsid w:val="00B56D5B"/>
    <w:rsid w:val="00B6083D"/>
    <w:rsid w:val="00B61704"/>
    <w:rsid w:val="00B62020"/>
    <w:rsid w:val="00B62A9E"/>
    <w:rsid w:val="00B63625"/>
    <w:rsid w:val="00B63D3B"/>
    <w:rsid w:val="00B65ABB"/>
    <w:rsid w:val="00B6605F"/>
    <w:rsid w:val="00B66B9E"/>
    <w:rsid w:val="00B67A51"/>
    <w:rsid w:val="00B67E7F"/>
    <w:rsid w:val="00B702A5"/>
    <w:rsid w:val="00B70391"/>
    <w:rsid w:val="00B7075E"/>
    <w:rsid w:val="00B70939"/>
    <w:rsid w:val="00B70EF0"/>
    <w:rsid w:val="00B71178"/>
    <w:rsid w:val="00B7148E"/>
    <w:rsid w:val="00B72480"/>
    <w:rsid w:val="00B72D7A"/>
    <w:rsid w:val="00B73C66"/>
    <w:rsid w:val="00B74E10"/>
    <w:rsid w:val="00B75A5D"/>
    <w:rsid w:val="00B75F4F"/>
    <w:rsid w:val="00B77571"/>
    <w:rsid w:val="00B775FA"/>
    <w:rsid w:val="00B8060B"/>
    <w:rsid w:val="00B81401"/>
    <w:rsid w:val="00B82D4A"/>
    <w:rsid w:val="00B8351D"/>
    <w:rsid w:val="00B84C86"/>
    <w:rsid w:val="00B85466"/>
    <w:rsid w:val="00B859E6"/>
    <w:rsid w:val="00B86C3F"/>
    <w:rsid w:val="00B86F2F"/>
    <w:rsid w:val="00B87C33"/>
    <w:rsid w:val="00B87E1C"/>
    <w:rsid w:val="00B91BDA"/>
    <w:rsid w:val="00B92183"/>
    <w:rsid w:val="00B92A81"/>
    <w:rsid w:val="00B92C17"/>
    <w:rsid w:val="00B92FB4"/>
    <w:rsid w:val="00B92FF7"/>
    <w:rsid w:val="00B93470"/>
    <w:rsid w:val="00B93ECA"/>
    <w:rsid w:val="00B93F46"/>
    <w:rsid w:val="00B942C8"/>
    <w:rsid w:val="00B95E48"/>
    <w:rsid w:val="00B961DF"/>
    <w:rsid w:val="00B970A7"/>
    <w:rsid w:val="00B97907"/>
    <w:rsid w:val="00B97DDF"/>
    <w:rsid w:val="00BA1424"/>
    <w:rsid w:val="00BA21BA"/>
    <w:rsid w:val="00BA257F"/>
    <w:rsid w:val="00BA2AA2"/>
    <w:rsid w:val="00BA332F"/>
    <w:rsid w:val="00BA33E8"/>
    <w:rsid w:val="00BA38E9"/>
    <w:rsid w:val="00BA414D"/>
    <w:rsid w:val="00BA63BA"/>
    <w:rsid w:val="00BA6C6D"/>
    <w:rsid w:val="00BB0FAC"/>
    <w:rsid w:val="00BB10BA"/>
    <w:rsid w:val="00BB10EE"/>
    <w:rsid w:val="00BB2A6B"/>
    <w:rsid w:val="00BB3627"/>
    <w:rsid w:val="00BB4299"/>
    <w:rsid w:val="00BB46FC"/>
    <w:rsid w:val="00BB4775"/>
    <w:rsid w:val="00BB51FE"/>
    <w:rsid w:val="00BB59CA"/>
    <w:rsid w:val="00BB6066"/>
    <w:rsid w:val="00BB679F"/>
    <w:rsid w:val="00BB6AB9"/>
    <w:rsid w:val="00BB7D4B"/>
    <w:rsid w:val="00BC146E"/>
    <w:rsid w:val="00BC31F4"/>
    <w:rsid w:val="00BC3856"/>
    <w:rsid w:val="00BC39EB"/>
    <w:rsid w:val="00BC6717"/>
    <w:rsid w:val="00BD0220"/>
    <w:rsid w:val="00BD0649"/>
    <w:rsid w:val="00BD0F29"/>
    <w:rsid w:val="00BD124A"/>
    <w:rsid w:val="00BD142E"/>
    <w:rsid w:val="00BD2123"/>
    <w:rsid w:val="00BD5803"/>
    <w:rsid w:val="00BD6A85"/>
    <w:rsid w:val="00BD6C58"/>
    <w:rsid w:val="00BD76CD"/>
    <w:rsid w:val="00BD777C"/>
    <w:rsid w:val="00BD77FB"/>
    <w:rsid w:val="00BD7AFA"/>
    <w:rsid w:val="00BD7B97"/>
    <w:rsid w:val="00BE0A6B"/>
    <w:rsid w:val="00BE122B"/>
    <w:rsid w:val="00BE2625"/>
    <w:rsid w:val="00BE292C"/>
    <w:rsid w:val="00BE34ED"/>
    <w:rsid w:val="00BE3EBA"/>
    <w:rsid w:val="00BE422E"/>
    <w:rsid w:val="00BE4642"/>
    <w:rsid w:val="00BE56FF"/>
    <w:rsid w:val="00BE58EA"/>
    <w:rsid w:val="00BE69F3"/>
    <w:rsid w:val="00BE763F"/>
    <w:rsid w:val="00BE7B0A"/>
    <w:rsid w:val="00BF0430"/>
    <w:rsid w:val="00BF13B1"/>
    <w:rsid w:val="00BF18E2"/>
    <w:rsid w:val="00BF2C24"/>
    <w:rsid w:val="00BF4132"/>
    <w:rsid w:val="00BF4EB2"/>
    <w:rsid w:val="00BF5AB2"/>
    <w:rsid w:val="00BF5AB5"/>
    <w:rsid w:val="00BF6796"/>
    <w:rsid w:val="00BF7DBD"/>
    <w:rsid w:val="00C00AFE"/>
    <w:rsid w:val="00C026B9"/>
    <w:rsid w:val="00C02B50"/>
    <w:rsid w:val="00C02E1F"/>
    <w:rsid w:val="00C04E9B"/>
    <w:rsid w:val="00C05132"/>
    <w:rsid w:val="00C051E2"/>
    <w:rsid w:val="00C0562E"/>
    <w:rsid w:val="00C0683F"/>
    <w:rsid w:val="00C0690E"/>
    <w:rsid w:val="00C11D2A"/>
    <w:rsid w:val="00C13263"/>
    <w:rsid w:val="00C138D4"/>
    <w:rsid w:val="00C13CC6"/>
    <w:rsid w:val="00C141AE"/>
    <w:rsid w:val="00C15AFA"/>
    <w:rsid w:val="00C1637F"/>
    <w:rsid w:val="00C16BE9"/>
    <w:rsid w:val="00C172E0"/>
    <w:rsid w:val="00C1799B"/>
    <w:rsid w:val="00C21288"/>
    <w:rsid w:val="00C249EC"/>
    <w:rsid w:val="00C24F74"/>
    <w:rsid w:val="00C267D8"/>
    <w:rsid w:val="00C26E5B"/>
    <w:rsid w:val="00C27A6D"/>
    <w:rsid w:val="00C3049F"/>
    <w:rsid w:val="00C322C8"/>
    <w:rsid w:val="00C33136"/>
    <w:rsid w:val="00C3335C"/>
    <w:rsid w:val="00C33DDE"/>
    <w:rsid w:val="00C34F8A"/>
    <w:rsid w:val="00C356D7"/>
    <w:rsid w:val="00C35834"/>
    <w:rsid w:val="00C36B06"/>
    <w:rsid w:val="00C4391C"/>
    <w:rsid w:val="00C43E70"/>
    <w:rsid w:val="00C44946"/>
    <w:rsid w:val="00C44B12"/>
    <w:rsid w:val="00C44C88"/>
    <w:rsid w:val="00C46A62"/>
    <w:rsid w:val="00C46F10"/>
    <w:rsid w:val="00C47162"/>
    <w:rsid w:val="00C47733"/>
    <w:rsid w:val="00C47AB5"/>
    <w:rsid w:val="00C47FD6"/>
    <w:rsid w:val="00C50395"/>
    <w:rsid w:val="00C512FF"/>
    <w:rsid w:val="00C521F5"/>
    <w:rsid w:val="00C534E0"/>
    <w:rsid w:val="00C5393E"/>
    <w:rsid w:val="00C552AC"/>
    <w:rsid w:val="00C5677B"/>
    <w:rsid w:val="00C57984"/>
    <w:rsid w:val="00C60366"/>
    <w:rsid w:val="00C61C2D"/>
    <w:rsid w:val="00C6286D"/>
    <w:rsid w:val="00C63DA9"/>
    <w:rsid w:val="00C64872"/>
    <w:rsid w:val="00C65087"/>
    <w:rsid w:val="00C65AF3"/>
    <w:rsid w:val="00C66231"/>
    <w:rsid w:val="00C668C6"/>
    <w:rsid w:val="00C66CFA"/>
    <w:rsid w:val="00C672B3"/>
    <w:rsid w:val="00C702AD"/>
    <w:rsid w:val="00C70CBD"/>
    <w:rsid w:val="00C70FAC"/>
    <w:rsid w:val="00C7142C"/>
    <w:rsid w:val="00C7337A"/>
    <w:rsid w:val="00C738F5"/>
    <w:rsid w:val="00C73E63"/>
    <w:rsid w:val="00C749A8"/>
    <w:rsid w:val="00C7506F"/>
    <w:rsid w:val="00C7628A"/>
    <w:rsid w:val="00C77DEE"/>
    <w:rsid w:val="00C77FF1"/>
    <w:rsid w:val="00C8018E"/>
    <w:rsid w:val="00C8124B"/>
    <w:rsid w:val="00C81547"/>
    <w:rsid w:val="00C81876"/>
    <w:rsid w:val="00C8343F"/>
    <w:rsid w:val="00C83DA1"/>
    <w:rsid w:val="00C84C3E"/>
    <w:rsid w:val="00C856E0"/>
    <w:rsid w:val="00C8588F"/>
    <w:rsid w:val="00C873A9"/>
    <w:rsid w:val="00C87826"/>
    <w:rsid w:val="00C87AAB"/>
    <w:rsid w:val="00C87C33"/>
    <w:rsid w:val="00C87D8A"/>
    <w:rsid w:val="00C90300"/>
    <w:rsid w:val="00C90B5B"/>
    <w:rsid w:val="00C9303F"/>
    <w:rsid w:val="00C94112"/>
    <w:rsid w:val="00C947A3"/>
    <w:rsid w:val="00C94A13"/>
    <w:rsid w:val="00C9571B"/>
    <w:rsid w:val="00C95F5B"/>
    <w:rsid w:val="00C95F5F"/>
    <w:rsid w:val="00C9696C"/>
    <w:rsid w:val="00C96EB4"/>
    <w:rsid w:val="00C977D6"/>
    <w:rsid w:val="00CA1583"/>
    <w:rsid w:val="00CA4863"/>
    <w:rsid w:val="00CA52DF"/>
    <w:rsid w:val="00CA53D3"/>
    <w:rsid w:val="00CA602E"/>
    <w:rsid w:val="00CA6098"/>
    <w:rsid w:val="00CA6730"/>
    <w:rsid w:val="00CA6D99"/>
    <w:rsid w:val="00CB0CF2"/>
    <w:rsid w:val="00CB14B5"/>
    <w:rsid w:val="00CB237F"/>
    <w:rsid w:val="00CB2483"/>
    <w:rsid w:val="00CB3E3E"/>
    <w:rsid w:val="00CB4200"/>
    <w:rsid w:val="00CB5779"/>
    <w:rsid w:val="00CC1734"/>
    <w:rsid w:val="00CC1740"/>
    <w:rsid w:val="00CC2348"/>
    <w:rsid w:val="00CC340E"/>
    <w:rsid w:val="00CC396B"/>
    <w:rsid w:val="00CC3D7A"/>
    <w:rsid w:val="00CC485A"/>
    <w:rsid w:val="00CC5437"/>
    <w:rsid w:val="00CC6919"/>
    <w:rsid w:val="00CC7094"/>
    <w:rsid w:val="00CD1C97"/>
    <w:rsid w:val="00CD22FF"/>
    <w:rsid w:val="00CD256E"/>
    <w:rsid w:val="00CD2C2A"/>
    <w:rsid w:val="00CD37E8"/>
    <w:rsid w:val="00CD747F"/>
    <w:rsid w:val="00CE03FB"/>
    <w:rsid w:val="00CE0F67"/>
    <w:rsid w:val="00CE183D"/>
    <w:rsid w:val="00CE281F"/>
    <w:rsid w:val="00CE2E8C"/>
    <w:rsid w:val="00CE3345"/>
    <w:rsid w:val="00CE3D8A"/>
    <w:rsid w:val="00CE474F"/>
    <w:rsid w:val="00CE6C3F"/>
    <w:rsid w:val="00CE6E72"/>
    <w:rsid w:val="00CE7FF4"/>
    <w:rsid w:val="00CF0065"/>
    <w:rsid w:val="00CF2C4A"/>
    <w:rsid w:val="00CF2F0C"/>
    <w:rsid w:val="00CF46C7"/>
    <w:rsid w:val="00CF6C0A"/>
    <w:rsid w:val="00CF7B2F"/>
    <w:rsid w:val="00D0006A"/>
    <w:rsid w:val="00D0074D"/>
    <w:rsid w:val="00D0108E"/>
    <w:rsid w:val="00D01CA0"/>
    <w:rsid w:val="00D01EC9"/>
    <w:rsid w:val="00D026E3"/>
    <w:rsid w:val="00D0380E"/>
    <w:rsid w:val="00D06349"/>
    <w:rsid w:val="00D07251"/>
    <w:rsid w:val="00D07E3E"/>
    <w:rsid w:val="00D1005E"/>
    <w:rsid w:val="00D101CA"/>
    <w:rsid w:val="00D114CF"/>
    <w:rsid w:val="00D128ED"/>
    <w:rsid w:val="00D13380"/>
    <w:rsid w:val="00D2059F"/>
    <w:rsid w:val="00D211DB"/>
    <w:rsid w:val="00D238DA"/>
    <w:rsid w:val="00D23E63"/>
    <w:rsid w:val="00D24F07"/>
    <w:rsid w:val="00D25E6F"/>
    <w:rsid w:val="00D30FC5"/>
    <w:rsid w:val="00D30FEB"/>
    <w:rsid w:val="00D3107E"/>
    <w:rsid w:val="00D319A0"/>
    <w:rsid w:val="00D32352"/>
    <w:rsid w:val="00D333F5"/>
    <w:rsid w:val="00D35A19"/>
    <w:rsid w:val="00D36B35"/>
    <w:rsid w:val="00D37FC6"/>
    <w:rsid w:val="00D41FD0"/>
    <w:rsid w:val="00D4237C"/>
    <w:rsid w:val="00D42B18"/>
    <w:rsid w:val="00D4559B"/>
    <w:rsid w:val="00D46070"/>
    <w:rsid w:val="00D462BD"/>
    <w:rsid w:val="00D46BA9"/>
    <w:rsid w:val="00D470ED"/>
    <w:rsid w:val="00D50C36"/>
    <w:rsid w:val="00D515B1"/>
    <w:rsid w:val="00D52593"/>
    <w:rsid w:val="00D52CDE"/>
    <w:rsid w:val="00D53211"/>
    <w:rsid w:val="00D53A5B"/>
    <w:rsid w:val="00D54327"/>
    <w:rsid w:val="00D55688"/>
    <w:rsid w:val="00D558B9"/>
    <w:rsid w:val="00D55B3A"/>
    <w:rsid w:val="00D55E15"/>
    <w:rsid w:val="00D57C8E"/>
    <w:rsid w:val="00D57E6D"/>
    <w:rsid w:val="00D57EA9"/>
    <w:rsid w:val="00D57F1A"/>
    <w:rsid w:val="00D6004C"/>
    <w:rsid w:val="00D60121"/>
    <w:rsid w:val="00D60AA9"/>
    <w:rsid w:val="00D61509"/>
    <w:rsid w:val="00D61DDF"/>
    <w:rsid w:val="00D62280"/>
    <w:rsid w:val="00D62433"/>
    <w:rsid w:val="00D626F4"/>
    <w:rsid w:val="00D62909"/>
    <w:rsid w:val="00D62BDC"/>
    <w:rsid w:val="00D634F2"/>
    <w:rsid w:val="00D63538"/>
    <w:rsid w:val="00D6395C"/>
    <w:rsid w:val="00D64B75"/>
    <w:rsid w:val="00D663FA"/>
    <w:rsid w:val="00D70B27"/>
    <w:rsid w:val="00D71E9B"/>
    <w:rsid w:val="00D72614"/>
    <w:rsid w:val="00D73685"/>
    <w:rsid w:val="00D73C60"/>
    <w:rsid w:val="00D73ED7"/>
    <w:rsid w:val="00D7458A"/>
    <w:rsid w:val="00D74875"/>
    <w:rsid w:val="00D74B91"/>
    <w:rsid w:val="00D75759"/>
    <w:rsid w:val="00D75893"/>
    <w:rsid w:val="00D771F4"/>
    <w:rsid w:val="00D77FA0"/>
    <w:rsid w:val="00D809FF"/>
    <w:rsid w:val="00D80C4D"/>
    <w:rsid w:val="00D82355"/>
    <w:rsid w:val="00D853A9"/>
    <w:rsid w:val="00D86729"/>
    <w:rsid w:val="00D86B70"/>
    <w:rsid w:val="00D86D9D"/>
    <w:rsid w:val="00D86FDE"/>
    <w:rsid w:val="00D87667"/>
    <w:rsid w:val="00D878F9"/>
    <w:rsid w:val="00D8794C"/>
    <w:rsid w:val="00D91334"/>
    <w:rsid w:val="00D91403"/>
    <w:rsid w:val="00D91624"/>
    <w:rsid w:val="00D91D56"/>
    <w:rsid w:val="00D9257D"/>
    <w:rsid w:val="00D93080"/>
    <w:rsid w:val="00D94E5D"/>
    <w:rsid w:val="00D9527C"/>
    <w:rsid w:val="00D95415"/>
    <w:rsid w:val="00D96268"/>
    <w:rsid w:val="00D965BC"/>
    <w:rsid w:val="00D969FF"/>
    <w:rsid w:val="00D974F1"/>
    <w:rsid w:val="00D97719"/>
    <w:rsid w:val="00D979CB"/>
    <w:rsid w:val="00DA07D1"/>
    <w:rsid w:val="00DA1341"/>
    <w:rsid w:val="00DA1539"/>
    <w:rsid w:val="00DA6D0B"/>
    <w:rsid w:val="00DB053B"/>
    <w:rsid w:val="00DB0EDF"/>
    <w:rsid w:val="00DB136E"/>
    <w:rsid w:val="00DB169B"/>
    <w:rsid w:val="00DB2818"/>
    <w:rsid w:val="00DB34F8"/>
    <w:rsid w:val="00DB42E8"/>
    <w:rsid w:val="00DB551F"/>
    <w:rsid w:val="00DB5766"/>
    <w:rsid w:val="00DB58E1"/>
    <w:rsid w:val="00DB5944"/>
    <w:rsid w:val="00DB652C"/>
    <w:rsid w:val="00DC056E"/>
    <w:rsid w:val="00DC0CB8"/>
    <w:rsid w:val="00DC1278"/>
    <w:rsid w:val="00DC2F8C"/>
    <w:rsid w:val="00DC4DD6"/>
    <w:rsid w:val="00DC660F"/>
    <w:rsid w:val="00DC6B7A"/>
    <w:rsid w:val="00DC7F5A"/>
    <w:rsid w:val="00DD0FED"/>
    <w:rsid w:val="00DD0FFA"/>
    <w:rsid w:val="00DD1A88"/>
    <w:rsid w:val="00DD1EDE"/>
    <w:rsid w:val="00DD22FF"/>
    <w:rsid w:val="00DD4093"/>
    <w:rsid w:val="00DD4F91"/>
    <w:rsid w:val="00DD6E8D"/>
    <w:rsid w:val="00DD7F46"/>
    <w:rsid w:val="00DE057E"/>
    <w:rsid w:val="00DE0B57"/>
    <w:rsid w:val="00DE19E5"/>
    <w:rsid w:val="00DE35BD"/>
    <w:rsid w:val="00DE3BD6"/>
    <w:rsid w:val="00DE41A2"/>
    <w:rsid w:val="00DE4C89"/>
    <w:rsid w:val="00DE5365"/>
    <w:rsid w:val="00DE61C0"/>
    <w:rsid w:val="00DE650B"/>
    <w:rsid w:val="00DE67A6"/>
    <w:rsid w:val="00DE68C9"/>
    <w:rsid w:val="00DE69BB"/>
    <w:rsid w:val="00DF0801"/>
    <w:rsid w:val="00DF2415"/>
    <w:rsid w:val="00DF2EEE"/>
    <w:rsid w:val="00DF3EAE"/>
    <w:rsid w:val="00DF58DA"/>
    <w:rsid w:val="00DF6B41"/>
    <w:rsid w:val="00E0084B"/>
    <w:rsid w:val="00E010E5"/>
    <w:rsid w:val="00E01138"/>
    <w:rsid w:val="00E01283"/>
    <w:rsid w:val="00E01510"/>
    <w:rsid w:val="00E04BA4"/>
    <w:rsid w:val="00E06919"/>
    <w:rsid w:val="00E06ACB"/>
    <w:rsid w:val="00E10CC3"/>
    <w:rsid w:val="00E10EF8"/>
    <w:rsid w:val="00E11652"/>
    <w:rsid w:val="00E126E6"/>
    <w:rsid w:val="00E14497"/>
    <w:rsid w:val="00E153D5"/>
    <w:rsid w:val="00E203A2"/>
    <w:rsid w:val="00E20D71"/>
    <w:rsid w:val="00E211BC"/>
    <w:rsid w:val="00E21B61"/>
    <w:rsid w:val="00E220F0"/>
    <w:rsid w:val="00E22683"/>
    <w:rsid w:val="00E2330A"/>
    <w:rsid w:val="00E233A0"/>
    <w:rsid w:val="00E23BD7"/>
    <w:rsid w:val="00E2406E"/>
    <w:rsid w:val="00E2528F"/>
    <w:rsid w:val="00E25F9F"/>
    <w:rsid w:val="00E268DA"/>
    <w:rsid w:val="00E275E2"/>
    <w:rsid w:val="00E27D14"/>
    <w:rsid w:val="00E27E6D"/>
    <w:rsid w:val="00E300EA"/>
    <w:rsid w:val="00E30A97"/>
    <w:rsid w:val="00E30F11"/>
    <w:rsid w:val="00E31928"/>
    <w:rsid w:val="00E32201"/>
    <w:rsid w:val="00E34C08"/>
    <w:rsid w:val="00E35A6D"/>
    <w:rsid w:val="00E35B63"/>
    <w:rsid w:val="00E37AE8"/>
    <w:rsid w:val="00E40B88"/>
    <w:rsid w:val="00E41087"/>
    <w:rsid w:val="00E41A70"/>
    <w:rsid w:val="00E41F5A"/>
    <w:rsid w:val="00E45387"/>
    <w:rsid w:val="00E4595E"/>
    <w:rsid w:val="00E4621A"/>
    <w:rsid w:val="00E5096B"/>
    <w:rsid w:val="00E51AC0"/>
    <w:rsid w:val="00E5210A"/>
    <w:rsid w:val="00E5233C"/>
    <w:rsid w:val="00E556D1"/>
    <w:rsid w:val="00E565FD"/>
    <w:rsid w:val="00E572C6"/>
    <w:rsid w:val="00E5796F"/>
    <w:rsid w:val="00E60208"/>
    <w:rsid w:val="00E636AE"/>
    <w:rsid w:val="00E659E0"/>
    <w:rsid w:val="00E73254"/>
    <w:rsid w:val="00E7437B"/>
    <w:rsid w:val="00E76E39"/>
    <w:rsid w:val="00E77468"/>
    <w:rsid w:val="00E818F0"/>
    <w:rsid w:val="00E81A35"/>
    <w:rsid w:val="00E82592"/>
    <w:rsid w:val="00E837A3"/>
    <w:rsid w:val="00E84C65"/>
    <w:rsid w:val="00E84FC6"/>
    <w:rsid w:val="00E8576D"/>
    <w:rsid w:val="00E857BB"/>
    <w:rsid w:val="00E85EAE"/>
    <w:rsid w:val="00E86B68"/>
    <w:rsid w:val="00E86F36"/>
    <w:rsid w:val="00E875A7"/>
    <w:rsid w:val="00E90385"/>
    <w:rsid w:val="00E909DC"/>
    <w:rsid w:val="00E91FAB"/>
    <w:rsid w:val="00E925B0"/>
    <w:rsid w:val="00E92AA6"/>
    <w:rsid w:val="00E9303F"/>
    <w:rsid w:val="00E9398E"/>
    <w:rsid w:val="00E94670"/>
    <w:rsid w:val="00E9717C"/>
    <w:rsid w:val="00E977E6"/>
    <w:rsid w:val="00EA22B5"/>
    <w:rsid w:val="00EA2FCE"/>
    <w:rsid w:val="00EA377C"/>
    <w:rsid w:val="00EA41AD"/>
    <w:rsid w:val="00EA4A73"/>
    <w:rsid w:val="00EA60C0"/>
    <w:rsid w:val="00EA61A4"/>
    <w:rsid w:val="00EA69C6"/>
    <w:rsid w:val="00EA7536"/>
    <w:rsid w:val="00EA77B8"/>
    <w:rsid w:val="00EB05F5"/>
    <w:rsid w:val="00EB0B8D"/>
    <w:rsid w:val="00EB0D1C"/>
    <w:rsid w:val="00EB2B01"/>
    <w:rsid w:val="00EB37F5"/>
    <w:rsid w:val="00EB3E52"/>
    <w:rsid w:val="00EB57AB"/>
    <w:rsid w:val="00EB6569"/>
    <w:rsid w:val="00EB7C37"/>
    <w:rsid w:val="00EC14E7"/>
    <w:rsid w:val="00EC1DDD"/>
    <w:rsid w:val="00EC23AC"/>
    <w:rsid w:val="00EC45BB"/>
    <w:rsid w:val="00EC540F"/>
    <w:rsid w:val="00EC5B27"/>
    <w:rsid w:val="00EC6FD3"/>
    <w:rsid w:val="00ED0BD3"/>
    <w:rsid w:val="00ED1875"/>
    <w:rsid w:val="00ED313F"/>
    <w:rsid w:val="00ED4994"/>
    <w:rsid w:val="00ED798F"/>
    <w:rsid w:val="00EE0717"/>
    <w:rsid w:val="00EE09F6"/>
    <w:rsid w:val="00EE119E"/>
    <w:rsid w:val="00EE2661"/>
    <w:rsid w:val="00EE2F9E"/>
    <w:rsid w:val="00EE7EDC"/>
    <w:rsid w:val="00EF06C6"/>
    <w:rsid w:val="00EF0C96"/>
    <w:rsid w:val="00EF1371"/>
    <w:rsid w:val="00EF1AF7"/>
    <w:rsid w:val="00EF46D2"/>
    <w:rsid w:val="00EF4F4A"/>
    <w:rsid w:val="00EF50BC"/>
    <w:rsid w:val="00EF5157"/>
    <w:rsid w:val="00EF6C36"/>
    <w:rsid w:val="00EF7466"/>
    <w:rsid w:val="00EF76BF"/>
    <w:rsid w:val="00F007BA"/>
    <w:rsid w:val="00F0128F"/>
    <w:rsid w:val="00F01F88"/>
    <w:rsid w:val="00F05B42"/>
    <w:rsid w:val="00F0658C"/>
    <w:rsid w:val="00F070A8"/>
    <w:rsid w:val="00F077D8"/>
    <w:rsid w:val="00F10982"/>
    <w:rsid w:val="00F113E5"/>
    <w:rsid w:val="00F11A99"/>
    <w:rsid w:val="00F11B32"/>
    <w:rsid w:val="00F1204D"/>
    <w:rsid w:val="00F1260D"/>
    <w:rsid w:val="00F12DA0"/>
    <w:rsid w:val="00F13117"/>
    <w:rsid w:val="00F13848"/>
    <w:rsid w:val="00F13A56"/>
    <w:rsid w:val="00F14B97"/>
    <w:rsid w:val="00F1789F"/>
    <w:rsid w:val="00F20D43"/>
    <w:rsid w:val="00F20D72"/>
    <w:rsid w:val="00F20DD7"/>
    <w:rsid w:val="00F2184A"/>
    <w:rsid w:val="00F21AEF"/>
    <w:rsid w:val="00F22143"/>
    <w:rsid w:val="00F2274C"/>
    <w:rsid w:val="00F2360D"/>
    <w:rsid w:val="00F23C56"/>
    <w:rsid w:val="00F23E8C"/>
    <w:rsid w:val="00F23E92"/>
    <w:rsid w:val="00F246C8"/>
    <w:rsid w:val="00F261F6"/>
    <w:rsid w:val="00F26492"/>
    <w:rsid w:val="00F26E12"/>
    <w:rsid w:val="00F271ED"/>
    <w:rsid w:val="00F273D2"/>
    <w:rsid w:val="00F27C77"/>
    <w:rsid w:val="00F27CFF"/>
    <w:rsid w:val="00F31AF1"/>
    <w:rsid w:val="00F32C46"/>
    <w:rsid w:val="00F33008"/>
    <w:rsid w:val="00F34EDA"/>
    <w:rsid w:val="00F36092"/>
    <w:rsid w:val="00F36247"/>
    <w:rsid w:val="00F36E92"/>
    <w:rsid w:val="00F37317"/>
    <w:rsid w:val="00F37E48"/>
    <w:rsid w:val="00F45EE9"/>
    <w:rsid w:val="00F46E0E"/>
    <w:rsid w:val="00F47C53"/>
    <w:rsid w:val="00F50CE2"/>
    <w:rsid w:val="00F50E67"/>
    <w:rsid w:val="00F51455"/>
    <w:rsid w:val="00F52F6B"/>
    <w:rsid w:val="00F53F72"/>
    <w:rsid w:val="00F55F6E"/>
    <w:rsid w:val="00F56341"/>
    <w:rsid w:val="00F57080"/>
    <w:rsid w:val="00F57252"/>
    <w:rsid w:val="00F57701"/>
    <w:rsid w:val="00F600FB"/>
    <w:rsid w:val="00F6043E"/>
    <w:rsid w:val="00F611FD"/>
    <w:rsid w:val="00F616AC"/>
    <w:rsid w:val="00F619E2"/>
    <w:rsid w:val="00F62020"/>
    <w:rsid w:val="00F62C56"/>
    <w:rsid w:val="00F62D1E"/>
    <w:rsid w:val="00F62D33"/>
    <w:rsid w:val="00F62E60"/>
    <w:rsid w:val="00F63FD8"/>
    <w:rsid w:val="00F66FEB"/>
    <w:rsid w:val="00F6724B"/>
    <w:rsid w:val="00F70EC9"/>
    <w:rsid w:val="00F71312"/>
    <w:rsid w:val="00F7157F"/>
    <w:rsid w:val="00F716A4"/>
    <w:rsid w:val="00F71CF7"/>
    <w:rsid w:val="00F74518"/>
    <w:rsid w:val="00F7633D"/>
    <w:rsid w:val="00F76380"/>
    <w:rsid w:val="00F803F4"/>
    <w:rsid w:val="00F819AA"/>
    <w:rsid w:val="00F8214D"/>
    <w:rsid w:val="00F8227E"/>
    <w:rsid w:val="00F83BEB"/>
    <w:rsid w:val="00F84CDC"/>
    <w:rsid w:val="00F854DB"/>
    <w:rsid w:val="00F85AE2"/>
    <w:rsid w:val="00F86D9E"/>
    <w:rsid w:val="00F86EED"/>
    <w:rsid w:val="00F872D2"/>
    <w:rsid w:val="00F87C2E"/>
    <w:rsid w:val="00F903ED"/>
    <w:rsid w:val="00F911C4"/>
    <w:rsid w:val="00F913FF"/>
    <w:rsid w:val="00F93371"/>
    <w:rsid w:val="00F935A3"/>
    <w:rsid w:val="00F93694"/>
    <w:rsid w:val="00F938B6"/>
    <w:rsid w:val="00F93ED1"/>
    <w:rsid w:val="00F9488D"/>
    <w:rsid w:val="00F94B07"/>
    <w:rsid w:val="00F950C9"/>
    <w:rsid w:val="00F9557A"/>
    <w:rsid w:val="00F9653B"/>
    <w:rsid w:val="00FA06D8"/>
    <w:rsid w:val="00FA0B10"/>
    <w:rsid w:val="00FA15C4"/>
    <w:rsid w:val="00FA188C"/>
    <w:rsid w:val="00FA299E"/>
    <w:rsid w:val="00FA2EB7"/>
    <w:rsid w:val="00FA5739"/>
    <w:rsid w:val="00FA63BC"/>
    <w:rsid w:val="00FB15C4"/>
    <w:rsid w:val="00FB3822"/>
    <w:rsid w:val="00FB386E"/>
    <w:rsid w:val="00FB3DD3"/>
    <w:rsid w:val="00FB49C5"/>
    <w:rsid w:val="00FB4AD7"/>
    <w:rsid w:val="00FB5176"/>
    <w:rsid w:val="00FB6357"/>
    <w:rsid w:val="00FB7615"/>
    <w:rsid w:val="00FB7E63"/>
    <w:rsid w:val="00FC10B0"/>
    <w:rsid w:val="00FC1E78"/>
    <w:rsid w:val="00FC273D"/>
    <w:rsid w:val="00FC2AE3"/>
    <w:rsid w:val="00FC2C2C"/>
    <w:rsid w:val="00FC4A8B"/>
    <w:rsid w:val="00FC4D86"/>
    <w:rsid w:val="00FC4F82"/>
    <w:rsid w:val="00FC5573"/>
    <w:rsid w:val="00FC5576"/>
    <w:rsid w:val="00FC5962"/>
    <w:rsid w:val="00FC5CF6"/>
    <w:rsid w:val="00FC61D9"/>
    <w:rsid w:val="00FC6568"/>
    <w:rsid w:val="00FC6C51"/>
    <w:rsid w:val="00FD14BB"/>
    <w:rsid w:val="00FD5CD3"/>
    <w:rsid w:val="00FD5EC5"/>
    <w:rsid w:val="00FD67FE"/>
    <w:rsid w:val="00FD6BB8"/>
    <w:rsid w:val="00FD7553"/>
    <w:rsid w:val="00FD77CA"/>
    <w:rsid w:val="00FE04A3"/>
    <w:rsid w:val="00FE1114"/>
    <w:rsid w:val="00FE27E6"/>
    <w:rsid w:val="00FE282A"/>
    <w:rsid w:val="00FE3780"/>
    <w:rsid w:val="00FE56D8"/>
    <w:rsid w:val="00FE571C"/>
    <w:rsid w:val="00FE754E"/>
    <w:rsid w:val="00FE79A8"/>
    <w:rsid w:val="00FE7BA0"/>
    <w:rsid w:val="00FF0526"/>
    <w:rsid w:val="00FF156E"/>
    <w:rsid w:val="00FF2EC2"/>
    <w:rsid w:val="00FF2F86"/>
    <w:rsid w:val="00FF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semiHidden/>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174157704">
      <w:bodyDiv w:val="1"/>
      <w:marLeft w:val="0"/>
      <w:marRight w:val="0"/>
      <w:marTop w:val="0"/>
      <w:marBottom w:val="0"/>
      <w:divBdr>
        <w:top w:val="none" w:sz="0" w:space="0" w:color="auto"/>
        <w:left w:val="none" w:sz="0" w:space="0" w:color="auto"/>
        <w:bottom w:val="none" w:sz="0" w:space="0" w:color="auto"/>
        <w:right w:val="none" w:sz="0" w:space="0" w:color="auto"/>
      </w:divBdr>
      <w:divsChild>
        <w:div w:id="1588923530">
          <w:marLeft w:val="1080"/>
          <w:marRight w:val="0"/>
          <w:marTop w:val="75"/>
          <w:marBottom w:val="0"/>
          <w:divBdr>
            <w:top w:val="none" w:sz="0" w:space="0" w:color="auto"/>
            <w:left w:val="none" w:sz="0" w:space="0" w:color="auto"/>
            <w:bottom w:val="none" w:sz="0" w:space="0" w:color="auto"/>
            <w:right w:val="none" w:sz="0" w:space="0" w:color="auto"/>
          </w:divBdr>
        </w:div>
      </w:divsChild>
    </w:div>
    <w:div w:id="187260805">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2013648">
      <w:bodyDiv w:val="1"/>
      <w:marLeft w:val="0"/>
      <w:marRight w:val="0"/>
      <w:marTop w:val="0"/>
      <w:marBottom w:val="0"/>
      <w:divBdr>
        <w:top w:val="none" w:sz="0" w:space="0" w:color="auto"/>
        <w:left w:val="none" w:sz="0" w:space="0" w:color="auto"/>
        <w:bottom w:val="none" w:sz="0" w:space="0" w:color="auto"/>
        <w:right w:val="none" w:sz="0" w:space="0" w:color="auto"/>
      </w:divBdr>
      <w:divsChild>
        <w:div w:id="144974521">
          <w:marLeft w:val="605"/>
          <w:marRight w:val="0"/>
          <w:marTop w:val="0"/>
          <w:marBottom w:val="0"/>
          <w:divBdr>
            <w:top w:val="none" w:sz="0" w:space="0" w:color="auto"/>
            <w:left w:val="none" w:sz="0" w:space="0" w:color="auto"/>
            <w:bottom w:val="none" w:sz="0" w:space="0" w:color="auto"/>
            <w:right w:val="none" w:sz="0" w:space="0" w:color="auto"/>
          </w:divBdr>
        </w:div>
        <w:div w:id="651787093">
          <w:marLeft w:val="605"/>
          <w:marRight w:val="0"/>
          <w:marTop w:val="0"/>
          <w:marBottom w:val="0"/>
          <w:divBdr>
            <w:top w:val="none" w:sz="0" w:space="0" w:color="auto"/>
            <w:left w:val="none" w:sz="0" w:space="0" w:color="auto"/>
            <w:bottom w:val="none" w:sz="0" w:space="0" w:color="auto"/>
            <w:right w:val="none" w:sz="0" w:space="0" w:color="auto"/>
          </w:divBdr>
        </w:div>
        <w:div w:id="603802586">
          <w:marLeft w:val="605"/>
          <w:marRight w:val="0"/>
          <w:marTop w:val="0"/>
          <w:marBottom w:val="0"/>
          <w:divBdr>
            <w:top w:val="none" w:sz="0" w:space="0" w:color="auto"/>
            <w:left w:val="none" w:sz="0" w:space="0" w:color="auto"/>
            <w:bottom w:val="none" w:sz="0" w:space="0" w:color="auto"/>
            <w:right w:val="none" w:sz="0" w:space="0" w:color="auto"/>
          </w:divBdr>
        </w:div>
        <w:div w:id="706297828">
          <w:marLeft w:val="605"/>
          <w:marRight w:val="0"/>
          <w:marTop w:val="0"/>
          <w:marBottom w:val="0"/>
          <w:divBdr>
            <w:top w:val="none" w:sz="0" w:space="0" w:color="auto"/>
            <w:left w:val="none" w:sz="0" w:space="0" w:color="auto"/>
            <w:bottom w:val="none" w:sz="0" w:space="0" w:color="auto"/>
            <w:right w:val="none" w:sz="0" w:space="0" w:color="auto"/>
          </w:divBdr>
        </w:div>
        <w:div w:id="98264006">
          <w:marLeft w:val="605"/>
          <w:marRight w:val="0"/>
          <w:marTop w:val="0"/>
          <w:marBottom w:val="0"/>
          <w:divBdr>
            <w:top w:val="none" w:sz="0" w:space="0" w:color="auto"/>
            <w:left w:val="none" w:sz="0" w:space="0" w:color="auto"/>
            <w:bottom w:val="none" w:sz="0" w:space="0" w:color="auto"/>
            <w:right w:val="none" w:sz="0" w:space="0" w:color="auto"/>
          </w:divBdr>
        </w:div>
        <w:div w:id="1497378262">
          <w:marLeft w:val="605"/>
          <w:marRight w:val="0"/>
          <w:marTop w:val="0"/>
          <w:marBottom w:val="0"/>
          <w:divBdr>
            <w:top w:val="none" w:sz="0" w:space="0" w:color="auto"/>
            <w:left w:val="none" w:sz="0" w:space="0" w:color="auto"/>
            <w:bottom w:val="none" w:sz="0" w:space="0" w:color="auto"/>
            <w:right w:val="none" w:sz="0" w:space="0" w:color="auto"/>
          </w:divBdr>
        </w:div>
        <w:div w:id="1464732649">
          <w:marLeft w:val="605"/>
          <w:marRight w:val="0"/>
          <w:marTop w:val="0"/>
          <w:marBottom w:val="0"/>
          <w:divBdr>
            <w:top w:val="none" w:sz="0" w:space="0" w:color="auto"/>
            <w:left w:val="none" w:sz="0" w:space="0" w:color="auto"/>
            <w:bottom w:val="none" w:sz="0" w:space="0" w:color="auto"/>
            <w:right w:val="none" w:sz="0" w:space="0" w:color="auto"/>
          </w:divBdr>
        </w:div>
        <w:div w:id="679086422">
          <w:marLeft w:val="605"/>
          <w:marRight w:val="0"/>
          <w:marTop w:val="0"/>
          <w:marBottom w:val="0"/>
          <w:divBdr>
            <w:top w:val="none" w:sz="0" w:space="0" w:color="auto"/>
            <w:left w:val="none" w:sz="0" w:space="0" w:color="auto"/>
            <w:bottom w:val="none" w:sz="0" w:space="0" w:color="auto"/>
            <w:right w:val="none" w:sz="0" w:space="0" w:color="auto"/>
          </w:divBdr>
        </w:div>
        <w:div w:id="1332638073">
          <w:marLeft w:val="605"/>
          <w:marRight w:val="0"/>
          <w:marTop w:val="0"/>
          <w:marBottom w:val="0"/>
          <w:divBdr>
            <w:top w:val="none" w:sz="0" w:space="0" w:color="auto"/>
            <w:left w:val="none" w:sz="0" w:space="0" w:color="auto"/>
            <w:bottom w:val="none" w:sz="0" w:space="0" w:color="auto"/>
            <w:right w:val="none" w:sz="0" w:space="0" w:color="auto"/>
          </w:divBdr>
        </w:div>
        <w:div w:id="993752467">
          <w:marLeft w:val="605"/>
          <w:marRight w:val="0"/>
          <w:marTop w:val="0"/>
          <w:marBottom w:val="0"/>
          <w:divBdr>
            <w:top w:val="none" w:sz="0" w:space="0" w:color="auto"/>
            <w:left w:val="none" w:sz="0" w:space="0" w:color="auto"/>
            <w:bottom w:val="none" w:sz="0" w:space="0" w:color="auto"/>
            <w:right w:val="none" w:sz="0" w:space="0" w:color="auto"/>
          </w:divBdr>
        </w:div>
        <w:div w:id="1428113960">
          <w:marLeft w:val="605"/>
          <w:marRight w:val="0"/>
          <w:marTop w:val="0"/>
          <w:marBottom w:val="0"/>
          <w:divBdr>
            <w:top w:val="none" w:sz="0" w:space="0" w:color="auto"/>
            <w:left w:val="none" w:sz="0" w:space="0" w:color="auto"/>
            <w:bottom w:val="none" w:sz="0" w:space="0" w:color="auto"/>
            <w:right w:val="none" w:sz="0" w:space="0" w:color="auto"/>
          </w:divBdr>
        </w:div>
        <w:div w:id="1016423163">
          <w:marLeft w:val="605"/>
          <w:marRight w:val="0"/>
          <w:marTop w:val="0"/>
          <w:marBottom w:val="0"/>
          <w:divBdr>
            <w:top w:val="none" w:sz="0" w:space="0" w:color="auto"/>
            <w:left w:val="none" w:sz="0" w:space="0" w:color="auto"/>
            <w:bottom w:val="none" w:sz="0" w:space="0" w:color="auto"/>
            <w:right w:val="none" w:sz="0" w:space="0" w:color="auto"/>
          </w:divBdr>
        </w:div>
        <w:div w:id="635985564">
          <w:marLeft w:val="605"/>
          <w:marRight w:val="0"/>
          <w:marTop w:val="0"/>
          <w:marBottom w:val="0"/>
          <w:divBdr>
            <w:top w:val="none" w:sz="0" w:space="0" w:color="auto"/>
            <w:left w:val="none" w:sz="0" w:space="0" w:color="auto"/>
            <w:bottom w:val="none" w:sz="0" w:space="0" w:color="auto"/>
            <w:right w:val="none" w:sz="0" w:space="0" w:color="auto"/>
          </w:divBdr>
        </w:div>
        <w:div w:id="394788908">
          <w:marLeft w:val="605"/>
          <w:marRight w:val="0"/>
          <w:marTop w:val="0"/>
          <w:marBottom w:val="0"/>
          <w:divBdr>
            <w:top w:val="none" w:sz="0" w:space="0" w:color="auto"/>
            <w:left w:val="none" w:sz="0" w:space="0" w:color="auto"/>
            <w:bottom w:val="none" w:sz="0" w:space="0" w:color="auto"/>
            <w:right w:val="none" w:sz="0" w:space="0" w:color="auto"/>
          </w:divBdr>
        </w:div>
        <w:div w:id="1228148606">
          <w:marLeft w:val="605"/>
          <w:marRight w:val="0"/>
          <w:marTop w:val="0"/>
          <w:marBottom w:val="0"/>
          <w:divBdr>
            <w:top w:val="none" w:sz="0" w:space="0" w:color="auto"/>
            <w:left w:val="none" w:sz="0" w:space="0" w:color="auto"/>
            <w:bottom w:val="none" w:sz="0" w:space="0" w:color="auto"/>
            <w:right w:val="none" w:sz="0" w:space="0" w:color="auto"/>
          </w:divBdr>
        </w:div>
        <w:div w:id="293605244">
          <w:marLeft w:val="605"/>
          <w:marRight w:val="0"/>
          <w:marTop w:val="0"/>
          <w:marBottom w:val="0"/>
          <w:divBdr>
            <w:top w:val="none" w:sz="0" w:space="0" w:color="auto"/>
            <w:left w:val="none" w:sz="0" w:space="0" w:color="auto"/>
            <w:bottom w:val="none" w:sz="0" w:space="0" w:color="auto"/>
            <w:right w:val="none" w:sz="0" w:space="0" w:color="auto"/>
          </w:divBdr>
        </w:div>
        <w:div w:id="1477409416">
          <w:marLeft w:val="605"/>
          <w:marRight w:val="0"/>
          <w:marTop w:val="0"/>
          <w:marBottom w:val="0"/>
          <w:divBdr>
            <w:top w:val="none" w:sz="0" w:space="0" w:color="auto"/>
            <w:left w:val="none" w:sz="0" w:space="0" w:color="auto"/>
            <w:bottom w:val="none" w:sz="0" w:space="0" w:color="auto"/>
            <w:right w:val="none" w:sz="0" w:space="0" w:color="auto"/>
          </w:divBdr>
        </w:div>
        <w:div w:id="723800474">
          <w:marLeft w:val="605"/>
          <w:marRight w:val="0"/>
          <w:marTop w:val="0"/>
          <w:marBottom w:val="0"/>
          <w:divBdr>
            <w:top w:val="none" w:sz="0" w:space="0" w:color="auto"/>
            <w:left w:val="none" w:sz="0" w:space="0" w:color="auto"/>
            <w:bottom w:val="none" w:sz="0" w:space="0" w:color="auto"/>
            <w:right w:val="none" w:sz="0" w:space="0" w:color="auto"/>
          </w:divBdr>
        </w:div>
        <w:div w:id="1475247237">
          <w:marLeft w:val="605"/>
          <w:marRight w:val="0"/>
          <w:marTop w:val="0"/>
          <w:marBottom w:val="0"/>
          <w:divBdr>
            <w:top w:val="none" w:sz="0" w:space="0" w:color="auto"/>
            <w:left w:val="none" w:sz="0" w:space="0" w:color="auto"/>
            <w:bottom w:val="none" w:sz="0" w:space="0" w:color="auto"/>
            <w:right w:val="none" w:sz="0" w:space="0" w:color="auto"/>
          </w:divBdr>
        </w:div>
        <w:div w:id="1843810053">
          <w:marLeft w:val="605"/>
          <w:marRight w:val="0"/>
          <w:marTop w:val="0"/>
          <w:marBottom w:val="0"/>
          <w:divBdr>
            <w:top w:val="none" w:sz="0" w:space="0" w:color="auto"/>
            <w:left w:val="none" w:sz="0" w:space="0" w:color="auto"/>
            <w:bottom w:val="none" w:sz="0" w:space="0" w:color="auto"/>
            <w:right w:val="none" w:sz="0" w:space="0" w:color="auto"/>
          </w:divBdr>
        </w:div>
        <w:div w:id="725303414">
          <w:marLeft w:val="605"/>
          <w:marRight w:val="0"/>
          <w:marTop w:val="0"/>
          <w:marBottom w:val="0"/>
          <w:divBdr>
            <w:top w:val="none" w:sz="0" w:space="0" w:color="auto"/>
            <w:left w:val="none" w:sz="0" w:space="0" w:color="auto"/>
            <w:bottom w:val="none" w:sz="0" w:space="0" w:color="auto"/>
            <w:right w:val="none" w:sz="0" w:space="0" w:color="auto"/>
          </w:divBdr>
        </w:div>
        <w:div w:id="1280408841">
          <w:marLeft w:val="605"/>
          <w:marRight w:val="0"/>
          <w:marTop w:val="0"/>
          <w:marBottom w:val="0"/>
          <w:divBdr>
            <w:top w:val="none" w:sz="0" w:space="0" w:color="auto"/>
            <w:left w:val="none" w:sz="0" w:space="0" w:color="auto"/>
            <w:bottom w:val="none" w:sz="0" w:space="0" w:color="auto"/>
            <w:right w:val="none" w:sz="0" w:space="0" w:color="auto"/>
          </w:divBdr>
        </w:div>
        <w:div w:id="849760469">
          <w:marLeft w:val="605"/>
          <w:marRight w:val="0"/>
          <w:marTop w:val="0"/>
          <w:marBottom w:val="0"/>
          <w:divBdr>
            <w:top w:val="none" w:sz="0" w:space="0" w:color="auto"/>
            <w:left w:val="none" w:sz="0" w:space="0" w:color="auto"/>
            <w:bottom w:val="none" w:sz="0" w:space="0" w:color="auto"/>
            <w:right w:val="none" w:sz="0" w:space="0" w:color="auto"/>
          </w:divBdr>
        </w:div>
        <w:div w:id="1179156149">
          <w:marLeft w:val="605"/>
          <w:marRight w:val="0"/>
          <w:marTop w:val="0"/>
          <w:marBottom w:val="0"/>
          <w:divBdr>
            <w:top w:val="none" w:sz="0" w:space="0" w:color="auto"/>
            <w:left w:val="none" w:sz="0" w:space="0" w:color="auto"/>
            <w:bottom w:val="none" w:sz="0" w:space="0" w:color="auto"/>
            <w:right w:val="none" w:sz="0" w:space="0" w:color="auto"/>
          </w:divBdr>
        </w:div>
        <w:div w:id="1165046494">
          <w:marLeft w:val="605"/>
          <w:marRight w:val="0"/>
          <w:marTop w:val="0"/>
          <w:marBottom w:val="0"/>
          <w:divBdr>
            <w:top w:val="none" w:sz="0" w:space="0" w:color="auto"/>
            <w:left w:val="none" w:sz="0" w:space="0" w:color="auto"/>
            <w:bottom w:val="none" w:sz="0" w:space="0" w:color="auto"/>
            <w:right w:val="none" w:sz="0" w:space="0" w:color="auto"/>
          </w:divBdr>
        </w:div>
      </w:divsChild>
    </w:div>
    <w:div w:id="250698247">
      <w:bodyDiv w:val="1"/>
      <w:marLeft w:val="0"/>
      <w:marRight w:val="0"/>
      <w:marTop w:val="0"/>
      <w:marBottom w:val="0"/>
      <w:divBdr>
        <w:top w:val="none" w:sz="0" w:space="0" w:color="auto"/>
        <w:left w:val="none" w:sz="0" w:space="0" w:color="auto"/>
        <w:bottom w:val="none" w:sz="0" w:space="0" w:color="auto"/>
        <w:right w:val="none" w:sz="0" w:space="0" w:color="auto"/>
      </w:divBdr>
      <w:divsChild>
        <w:div w:id="1954169297">
          <w:marLeft w:val="1080"/>
          <w:marRight w:val="0"/>
          <w:marTop w:val="75"/>
          <w:marBottom w:val="0"/>
          <w:divBdr>
            <w:top w:val="none" w:sz="0" w:space="0" w:color="auto"/>
            <w:left w:val="none" w:sz="0" w:space="0" w:color="auto"/>
            <w:bottom w:val="none" w:sz="0" w:space="0" w:color="auto"/>
            <w:right w:val="none" w:sz="0" w:space="0" w:color="auto"/>
          </w:divBdr>
        </w:div>
      </w:divsChild>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5926721">
      <w:bodyDiv w:val="1"/>
      <w:marLeft w:val="0"/>
      <w:marRight w:val="0"/>
      <w:marTop w:val="0"/>
      <w:marBottom w:val="0"/>
      <w:divBdr>
        <w:top w:val="none" w:sz="0" w:space="0" w:color="auto"/>
        <w:left w:val="none" w:sz="0" w:space="0" w:color="auto"/>
        <w:bottom w:val="none" w:sz="0" w:space="0" w:color="auto"/>
        <w:right w:val="none" w:sz="0" w:space="0" w:color="auto"/>
      </w:divBdr>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28032770">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882599484">
      <w:bodyDiv w:val="1"/>
      <w:marLeft w:val="0"/>
      <w:marRight w:val="0"/>
      <w:marTop w:val="0"/>
      <w:marBottom w:val="0"/>
      <w:divBdr>
        <w:top w:val="none" w:sz="0" w:space="0" w:color="auto"/>
        <w:left w:val="none" w:sz="0" w:space="0" w:color="auto"/>
        <w:bottom w:val="none" w:sz="0" w:space="0" w:color="auto"/>
        <w:right w:val="none" w:sz="0" w:space="0" w:color="auto"/>
      </w:divBdr>
      <w:divsChild>
        <w:div w:id="886374438">
          <w:marLeft w:val="1080"/>
          <w:marRight w:val="0"/>
          <w:marTop w:val="75"/>
          <w:marBottom w:val="0"/>
          <w:divBdr>
            <w:top w:val="none" w:sz="0" w:space="0" w:color="auto"/>
            <w:left w:val="none" w:sz="0" w:space="0" w:color="auto"/>
            <w:bottom w:val="none" w:sz="0" w:space="0" w:color="auto"/>
            <w:right w:val="none" w:sz="0" w:space="0" w:color="auto"/>
          </w:divBdr>
        </w:div>
      </w:divsChild>
    </w:div>
    <w:div w:id="921842457">
      <w:bodyDiv w:val="1"/>
      <w:marLeft w:val="0"/>
      <w:marRight w:val="0"/>
      <w:marTop w:val="0"/>
      <w:marBottom w:val="0"/>
      <w:divBdr>
        <w:top w:val="none" w:sz="0" w:space="0" w:color="auto"/>
        <w:left w:val="none" w:sz="0" w:space="0" w:color="auto"/>
        <w:bottom w:val="none" w:sz="0" w:space="0" w:color="auto"/>
        <w:right w:val="none" w:sz="0" w:space="0" w:color="auto"/>
      </w:divBdr>
      <w:divsChild>
        <w:div w:id="1575621781">
          <w:marLeft w:val="1080"/>
          <w:marRight w:val="0"/>
          <w:marTop w:val="75"/>
          <w:marBottom w:val="0"/>
          <w:divBdr>
            <w:top w:val="none" w:sz="0" w:space="0" w:color="auto"/>
            <w:left w:val="none" w:sz="0" w:space="0" w:color="auto"/>
            <w:bottom w:val="none" w:sz="0" w:space="0" w:color="auto"/>
            <w:right w:val="none" w:sz="0" w:space="0" w:color="auto"/>
          </w:divBdr>
        </w:div>
      </w:divsChild>
    </w:div>
    <w:div w:id="958489880">
      <w:bodyDiv w:val="1"/>
      <w:marLeft w:val="0"/>
      <w:marRight w:val="0"/>
      <w:marTop w:val="0"/>
      <w:marBottom w:val="0"/>
      <w:divBdr>
        <w:top w:val="none" w:sz="0" w:space="0" w:color="auto"/>
        <w:left w:val="none" w:sz="0" w:space="0" w:color="auto"/>
        <w:bottom w:val="none" w:sz="0" w:space="0" w:color="auto"/>
        <w:right w:val="none" w:sz="0" w:space="0" w:color="auto"/>
      </w:divBdr>
      <w:divsChild>
        <w:div w:id="557128951">
          <w:marLeft w:val="720"/>
          <w:marRight w:val="0"/>
          <w:marTop w:val="0"/>
          <w:marBottom w:val="0"/>
          <w:divBdr>
            <w:top w:val="none" w:sz="0" w:space="0" w:color="auto"/>
            <w:left w:val="none" w:sz="0" w:space="0" w:color="auto"/>
            <w:bottom w:val="none" w:sz="0" w:space="0" w:color="auto"/>
            <w:right w:val="none" w:sz="0" w:space="0" w:color="auto"/>
          </w:divBdr>
        </w:div>
        <w:div w:id="1353918458">
          <w:marLeft w:val="720"/>
          <w:marRight w:val="0"/>
          <w:marTop w:val="0"/>
          <w:marBottom w:val="0"/>
          <w:divBdr>
            <w:top w:val="none" w:sz="0" w:space="0" w:color="auto"/>
            <w:left w:val="none" w:sz="0" w:space="0" w:color="auto"/>
            <w:bottom w:val="none" w:sz="0" w:space="0" w:color="auto"/>
            <w:right w:val="none" w:sz="0" w:space="0" w:color="auto"/>
          </w:divBdr>
        </w:div>
        <w:div w:id="728646948">
          <w:marLeft w:val="720"/>
          <w:marRight w:val="0"/>
          <w:marTop w:val="0"/>
          <w:marBottom w:val="0"/>
          <w:divBdr>
            <w:top w:val="none" w:sz="0" w:space="0" w:color="auto"/>
            <w:left w:val="none" w:sz="0" w:space="0" w:color="auto"/>
            <w:bottom w:val="none" w:sz="0" w:space="0" w:color="auto"/>
            <w:right w:val="none" w:sz="0" w:space="0" w:color="auto"/>
          </w:divBdr>
        </w:div>
        <w:div w:id="215969888">
          <w:marLeft w:val="720"/>
          <w:marRight w:val="0"/>
          <w:marTop w:val="0"/>
          <w:marBottom w:val="0"/>
          <w:divBdr>
            <w:top w:val="none" w:sz="0" w:space="0" w:color="auto"/>
            <w:left w:val="none" w:sz="0" w:space="0" w:color="auto"/>
            <w:bottom w:val="none" w:sz="0" w:space="0" w:color="auto"/>
            <w:right w:val="none" w:sz="0" w:space="0" w:color="auto"/>
          </w:divBdr>
        </w:div>
        <w:div w:id="1709182732">
          <w:marLeft w:val="720"/>
          <w:marRight w:val="0"/>
          <w:marTop w:val="0"/>
          <w:marBottom w:val="0"/>
          <w:divBdr>
            <w:top w:val="none" w:sz="0" w:space="0" w:color="auto"/>
            <w:left w:val="none" w:sz="0" w:space="0" w:color="auto"/>
            <w:bottom w:val="none" w:sz="0" w:space="0" w:color="auto"/>
            <w:right w:val="none" w:sz="0" w:space="0" w:color="auto"/>
          </w:divBdr>
        </w:div>
        <w:div w:id="1232081292">
          <w:marLeft w:val="720"/>
          <w:marRight w:val="0"/>
          <w:marTop w:val="0"/>
          <w:marBottom w:val="0"/>
          <w:divBdr>
            <w:top w:val="none" w:sz="0" w:space="0" w:color="auto"/>
            <w:left w:val="none" w:sz="0" w:space="0" w:color="auto"/>
            <w:bottom w:val="none" w:sz="0" w:space="0" w:color="auto"/>
            <w:right w:val="none" w:sz="0" w:space="0" w:color="auto"/>
          </w:divBdr>
        </w:div>
        <w:div w:id="292175037">
          <w:marLeft w:val="720"/>
          <w:marRight w:val="0"/>
          <w:marTop w:val="0"/>
          <w:marBottom w:val="0"/>
          <w:divBdr>
            <w:top w:val="none" w:sz="0" w:space="0" w:color="auto"/>
            <w:left w:val="none" w:sz="0" w:space="0" w:color="auto"/>
            <w:bottom w:val="none" w:sz="0" w:space="0" w:color="auto"/>
            <w:right w:val="none" w:sz="0" w:space="0" w:color="auto"/>
          </w:divBdr>
        </w:div>
        <w:div w:id="2138528762">
          <w:marLeft w:val="720"/>
          <w:marRight w:val="0"/>
          <w:marTop w:val="0"/>
          <w:marBottom w:val="0"/>
          <w:divBdr>
            <w:top w:val="none" w:sz="0" w:space="0" w:color="auto"/>
            <w:left w:val="none" w:sz="0" w:space="0" w:color="auto"/>
            <w:bottom w:val="none" w:sz="0" w:space="0" w:color="auto"/>
            <w:right w:val="none" w:sz="0" w:space="0" w:color="auto"/>
          </w:divBdr>
        </w:div>
        <w:div w:id="1166437368">
          <w:marLeft w:val="720"/>
          <w:marRight w:val="0"/>
          <w:marTop w:val="0"/>
          <w:marBottom w:val="0"/>
          <w:divBdr>
            <w:top w:val="none" w:sz="0" w:space="0" w:color="auto"/>
            <w:left w:val="none" w:sz="0" w:space="0" w:color="auto"/>
            <w:bottom w:val="none" w:sz="0" w:space="0" w:color="auto"/>
            <w:right w:val="none" w:sz="0" w:space="0" w:color="auto"/>
          </w:divBdr>
        </w:div>
        <w:div w:id="1733693060">
          <w:marLeft w:val="720"/>
          <w:marRight w:val="0"/>
          <w:marTop w:val="0"/>
          <w:marBottom w:val="0"/>
          <w:divBdr>
            <w:top w:val="none" w:sz="0" w:space="0" w:color="auto"/>
            <w:left w:val="none" w:sz="0" w:space="0" w:color="auto"/>
            <w:bottom w:val="none" w:sz="0" w:space="0" w:color="auto"/>
            <w:right w:val="none" w:sz="0" w:space="0" w:color="auto"/>
          </w:divBdr>
        </w:div>
        <w:div w:id="2106339676">
          <w:marLeft w:val="720"/>
          <w:marRight w:val="0"/>
          <w:marTop w:val="0"/>
          <w:marBottom w:val="0"/>
          <w:divBdr>
            <w:top w:val="none" w:sz="0" w:space="0" w:color="auto"/>
            <w:left w:val="none" w:sz="0" w:space="0" w:color="auto"/>
            <w:bottom w:val="none" w:sz="0" w:space="0" w:color="auto"/>
            <w:right w:val="none" w:sz="0" w:space="0" w:color="auto"/>
          </w:divBdr>
        </w:div>
      </w:divsChild>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2482664">
      <w:bodyDiv w:val="1"/>
      <w:marLeft w:val="0"/>
      <w:marRight w:val="0"/>
      <w:marTop w:val="0"/>
      <w:marBottom w:val="0"/>
      <w:divBdr>
        <w:top w:val="none" w:sz="0" w:space="0" w:color="auto"/>
        <w:left w:val="none" w:sz="0" w:space="0" w:color="auto"/>
        <w:bottom w:val="none" w:sz="0" w:space="0" w:color="auto"/>
        <w:right w:val="none" w:sz="0" w:space="0" w:color="auto"/>
      </w:divBdr>
      <w:divsChild>
        <w:div w:id="180707543">
          <w:marLeft w:val="1166"/>
          <w:marRight w:val="0"/>
          <w:marTop w:val="86"/>
          <w:marBottom w:val="0"/>
          <w:divBdr>
            <w:top w:val="none" w:sz="0" w:space="0" w:color="auto"/>
            <w:left w:val="none" w:sz="0" w:space="0" w:color="auto"/>
            <w:bottom w:val="none" w:sz="0" w:space="0" w:color="auto"/>
            <w:right w:val="none" w:sz="0" w:space="0" w:color="auto"/>
          </w:divBdr>
        </w:div>
        <w:div w:id="665015883">
          <w:marLeft w:val="1166"/>
          <w:marRight w:val="0"/>
          <w:marTop w:val="86"/>
          <w:marBottom w:val="0"/>
          <w:divBdr>
            <w:top w:val="none" w:sz="0" w:space="0" w:color="auto"/>
            <w:left w:val="none" w:sz="0" w:space="0" w:color="auto"/>
            <w:bottom w:val="none" w:sz="0" w:space="0" w:color="auto"/>
            <w:right w:val="none" w:sz="0" w:space="0" w:color="auto"/>
          </w:divBdr>
        </w:div>
        <w:div w:id="1340738976">
          <w:marLeft w:val="1714"/>
          <w:marRight w:val="0"/>
          <w:marTop w:val="77"/>
          <w:marBottom w:val="0"/>
          <w:divBdr>
            <w:top w:val="none" w:sz="0" w:space="0" w:color="auto"/>
            <w:left w:val="none" w:sz="0" w:space="0" w:color="auto"/>
            <w:bottom w:val="none" w:sz="0" w:space="0" w:color="auto"/>
            <w:right w:val="none" w:sz="0" w:space="0" w:color="auto"/>
          </w:divBdr>
        </w:div>
      </w:divsChild>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8590821">
      <w:bodyDiv w:val="1"/>
      <w:marLeft w:val="0"/>
      <w:marRight w:val="0"/>
      <w:marTop w:val="0"/>
      <w:marBottom w:val="0"/>
      <w:divBdr>
        <w:top w:val="none" w:sz="0" w:space="0" w:color="auto"/>
        <w:left w:val="none" w:sz="0" w:space="0" w:color="auto"/>
        <w:bottom w:val="none" w:sz="0" w:space="0" w:color="auto"/>
        <w:right w:val="none" w:sz="0" w:space="0" w:color="auto"/>
      </w:divBdr>
      <w:divsChild>
        <w:div w:id="465515395">
          <w:marLeft w:val="1267"/>
          <w:marRight w:val="0"/>
          <w:marTop w:val="0"/>
          <w:marBottom w:val="0"/>
          <w:divBdr>
            <w:top w:val="none" w:sz="0" w:space="0" w:color="auto"/>
            <w:left w:val="none" w:sz="0" w:space="0" w:color="auto"/>
            <w:bottom w:val="none" w:sz="0" w:space="0" w:color="auto"/>
            <w:right w:val="none" w:sz="0" w:space="0" w:color="auto"/>
          </w:divBdr>
        </w:div>
      </w:divsChild>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5398628">
      <w:bodyDiv w:val="1"/>
      <w:marLeft w:val="0"/>
      <w:marRight w:val="0"/>
      <w:marTop w:val="0"/>
      <w:marBottom w:val="0"/>
      <w:divBdr>
        <w:top w:val="none" w:sz="0" w:space="0" w:color="auto"/>
        <w:left w:val="none" w:sz="0" w:space="0" w:color="auto"/>
        <w:bottom w:val="none" w:sz="0" w:space="0" w:color="auto"/>
        <w:right w:val="none" w:sz="0" w:space="0" w:color="auto"/>
      </w:divBdr>
      <w:divsChild>
        <w:div w:id="229196941">
          <w:marLeft w:val="1080"/>
          <w:marRight w:val="0"/>
          <w:marTop w:val="75"/>
          <w:marBottom w:val="0"/>
          <w:divBdr>
            <w:top w:val="none" w:sz="0" w:space="0" w:color="auto"/>
            <w:left w:val="none" w:sz="0" w:space="0" w:color="auto"/>
            <w:bottom w:val="none" w:sz="0" w:space="0" w:color="auto"/>
            <w:right w:val="none" w:sz="0" w:space="0" w:color="auto"/>
          </w:divBdr>
        </w:div>
        <w:div w:id="1688870851">
          <w:marLeft w:val="1080"/>
          <w:marRight w:val="0"/>
          <w:marTop w:val="75"/>
          <w:marBottom w:val="0"/>
          <w:divBdr>
            <w:top w:val="none" w:sz="0" w:space="0" w:color="auto"/>
            <w:left w:val="none" w:sz="0" w:space="0" w:color="auto"/>
            <w:bottom w:val="none" w:sz="0" w:space="0" w:color="auto"/>
            <w:right w:val="none" w:sz="0" w:space="0" w:color="auto"/>
          </w:divBdr>
        </w:div>
        <w:div w:id="1575119657">
          <w:marLeft w:val="1080"/>
          <w:marRight w:val="0"/>
          <w:marTop w:val="75"/>
          <w:marBottom w:val="0"/>
          <w:divBdr>
            <w:top w:val="none" w:sz="0" w:space="0" w:color="auto"/>
            <w:left w:val="none" w:sz="0" w:space="0" w:color="auto"/>
            <w:bottom w:val="none" w:sz="0" w:space="0" w:color="auto"/>
            <w:right w:val="none" w:sz="0" w:space="0" w:color="auto"/>
          </w:divBdr>
        </w:div>
        <w:div w:id="686714176">
          <w:marLeft w:val="1080"/>
          <w:marRight w:val="0"/>
          <w:marTop w:val="75"/>
          <w:marBottom w:val="0"/>
          <w:divBdr>
            <w:top w:val="none" w:sz="0" w:space="0" w:color="auto"/>
            <w:left w:val="none" w:sz="0" w:space="0" w:color="auto"/>
            <w:bottom w:val="none" w:sz="0" w:space="0" w:color="auto"/>
            <w:right w:val="none" w:sz="0" w:space="0" w:color="auto"/>
          </w:divBdr>
        </w:div>
      </w:divsChild>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2009746308">
      <w:bodyDiv w:val="1"/>
      <w:marLeft w:val="0"/>
      <w:marRight w:val="0"/>
      <w:marTop w:val="0"/>
      <w:marBottom w:val="0"/>
      <w:divBdr>
        <w:top w:val="none" w:sz="0" w:space="0" w:color="auto"/>
        <w:left w:val="none" w:sz="0" w:space="0" w:color="auto"/>
        <w:bottom w:val="none" w:sz="0" w:space="0" w:color="auto"/>
        <w:right w:val="none" w:sz="0" w:space="0" w:color="auto"/>
      </w:divBdr>
      <w:divsChild>
        <w:div w:id="1324965082">
          <w:marLeft w:val="1267"/>
          <w:marRight w:val="0"/>
          <w:marTop w:val="0"/>
          <w:marBottom w:val="0"/>
          <w:divBdr>
            <w:top w:val="none" w:sz="0" w:space="0" w:color="auto"/>
            <w:left w:val="none" w:sz="0" w:space="0" w:color="auto"/>
            <w:bottom w:val="none" w:sz="0" w:space="0" w:color="auto"/>
            <w:right w:val="none" w:sz="0" w:space="0" w:color="auto"/>
          </w:divBdr>
        </w:div>
        <w:div w:id="940114108">
          <w:marLeft w:val="1267"/>
          <w:marRight w:val="0"/>
          <w:marTop w:val="0"/>
          <w:marBottom w:val="0"/>
          <w:divBdr>
            <w:top w:val="none" w:sz="0" w:space="0" w:color="auto"/>
            <w:left w:val="none" w:sz="0" w:space="0" w:color="auto"/>
            <w:bottom w:val="none" w:sz="0" w:space="0" w:color="auto"/>
            <w:right w:val="none" w:sz="0" w:space="0" w:color="auto"/>
          </w:divBdr>
        </w:div>
        <w:div w:id="1771047313">
          <w:marLeft w:val="1267"/>
          <w:marRight w:val="0"/>
          <w:marTop w:val="0"/>
          <w:marBottom w:val="0"/>
          <w:divBdr>
            <w:top w:val="none" w:sz="0" w:space="0" w:color="auto"/>
            <w:left w:val="none" w:sz="0" w:space="0" w:color="auto"/>
            <w:bottom w:val="none" w:sz="0" w:space="0" w:color="auto"/>
            <w:right w:val="none" w:sz="0" w:space="0" w:color="auto"/>
          </w:divBdr>
        </w:div>
      </w:divsChild>
    </w:div>
    <w:div w:id="2055152184">
      <w:bodyDiv w:val="1"/>
      <w:marLeft w:val="0"/>
      <w:marRight w:val="0"/>
      <w:marTop w:val="0"/>
      <w:marBottom w:val="0"/>
      <w:divBdr>
        <w:top w:val="none" w:sz="0" w:space="0" w:color="auto"/>
        <w:left w:val="none" w:sz="0" w:space="0" w:color="auto"/>
        <w:bottom w:val="none" w:sz="0" w:space="0" w:color="auto"/>
        <w:right w:val="none" w:sz="0" w:space="0" w:color="auto"/>
      </w:divBdr>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068-00-00bd-ieee-802-11bd-january-2021-interim-meeting-minutes.docx" TargetMode="External"/><Relationship Id="rId18" Type="http://schemas.openxmlformats.org/officeDocument/2006/relationships/hyperlink" Target="https://mentor.ieee.org/802.11/dcn/21/11-21-0327-00-00bd-ieee-802-11bd-february-2021-meeting-minut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ntor.ieee.org/802.11/dcn/21/11-21-0068-00-00bd-ieee-802-11bd-january-2021-interim-meeting-minutes.docx" TargetMode="External"/><Relationship Id="rId17" Type="http://schemas.openxmlformats.org/officeDocument/2006/relationships/hyperlink" Target="https://mentor.ieee.org/802.11/dcn/21/11-21-0185-00-00bd-ieee-802-11bd-january-2021-tc-meeting-minutes.docx" TargetMode="External"/><Relationship Id="rId2" Type="http://schemas.openxmlformats.org/officeDocument/2006/relationships/customXml" Target="../customXml/item2.xml"/><Relationship Id="rId16" Type="http://schemas.openxmlformats.org/officeDocument/2006/relationships/hyperlink" Target="https://mentor.ieee.org/802.11/dcn/21/11-21-0185-00-00bd-ieee-802-11bd-january-2021-tc-meeting-minut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5" Type="http://schemas.openxmlformats.org/officeDocument/2006/relationships/numbering" Target="numbering.xml"/><Relationship Id="rId15" Type="http://schemas.openxmlformats.org/officeDocument/2006/relationships/hyperlink" Target="https://mentor.ieee.org/802.11/dcn/21/11-21-0117-00-00bd-ieee-802-11bd-january-2021-tc-meeting-minut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1/11-21-0327-00-00bd-ieee-802-11bd-february-2021-meeting-minut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117-00-00bd-ieee-802-11bd-january-2021-tc-meeting-minut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A1983-7E6D-4958-83F2-EE5208E78178}">
  <ds:schemaRefs>
    <ds:schemaRef ds:uri="http://schemas.openxmlformats.org/officeDocument/2006/bibliography"/>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3442</Words>
  <Characters>19622</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Tuesday 9 March 2021 @ 9:00-11:00 am ET	</vt:lpstr>
      <vt:lpstr>    Opening (IEEE 802.11-21/0207r3)</vt:lpstr>
      <vt:lpstr>    Agenda (IEEE 802.11-21/0207r3)</vt:lpstr>
      <vt:lpstr>    Approval of TG minutes</vt:lpstr>
      <vt:lpstr>    11-19/2045r9, TGbd Editor’s Report, Bahar Sadeghi (Intel) </vt:lpstr>
      <vt:lpstr>    SP for 11-21/0097r0, D1.0 title comments resolution, Bahar Sadeghi (Intel) </vt:lpstr>
      <vt:lpstr>    SP for 11-21/0107r1, general comments resolution, Bahar Sadeghi (Intel)</vt:lpstr>
      <vt:lpstr>    SP for 11-21/0108r0, Clause 31.1 comments resolution, Bahar Sadeghi (Intel)</vt:lpstr>
      <vt:lpstr>    SP for 11-21/0109r1, Clause 32.1 comments resolution, Bahar Sadeghi (Intel)</vt:lpstr>
      <vt:lpstr>    SP for 11-21/0110r0, Annex C3 comments resolution, Bahar Sadeghi (Intel) </vt:lpstr>
      <vt:lpstr>    11-21/0083r2, LB251 Comment Resolution for 11bd D1.0 Clause 4 General descriptio</vt:lpstr>
      <vt:lpstr>    Closing</vt:lpstr>
      <vt:lpstr>Wednesday 10 March 2021 @ 11:15am - 13:15pm ET	</vt:lpstr>
      <vt:lpstr>    Opening (IEEE 802.11-21/0207r4)</vt:lpstr>
      <vt:lpstr>    Agenda (IEEE 802.11-21/0207r4)</vt:lpstr>
      <vt:lpstr>    11-21/0343r1, Resolutions to 32.3.13 NGV receiver procedure, Yujin Noh (Newracom</vt:lpstr>
      <vt:lpstr>    11-21/0383r0, Comment Resolution for CID 1161 DMG Beamforming, Hiroyuki Motozuka</vt:lpstr>
      <vt:lpstr>    11-21/0393r0, cr-d1-0-CID1093-CID1571, Bo Sun (ZTE) </vt:lpstr>
      <vt:lpstr>    11-21/0429r2, 11bd D1.0 comment resolution subclause 10, Liwen Chu (NXP) </vt:lpstr>
      <vt:lpstr>    11-21/0431r1, 11bd D1.0 comment resolution 31.2.5, Liwen Chu (NXP) </vt:lpstr>
      <vt:lpstr>    Closing</vt:lpstr>
      <vt:lpstr>Thursday 11 March 2021 @ 7:00-9:00 pm ET	</vt:lpstr>
      <vt:lpstr>    Opening (IEEE 802.11-21/0207r4)</vt:lpstr>
      <vt:lpstr>    Agenda (IEEE 802.11-21/0207r4)</vt:lpstr>
      <vt:lpstr>    SP for 11-21/0343r1, Resolutions to 32.3.13 NGV receive procedure, Yujin Noh (Ne</vt:lpstr>
      <vt:lpstr>    SP for 11-21/0383r2, Comment Resolution for CID 1161 DMG Beamforming, Hiroyuki M</vt:lpstr>
      <vt:lpstr>    SP for 11-21/0393r0, cd d1.0 CID 1093 and CID 1571, Bo Sun (ZTE)</vt:lpstr>
      <vt:lpstr>    SP for 11-21/0429r2, 11bd-d1-0-comment-resolution-subclause-10, Liwen Chu (NXP)</vt:lpstr>
      <vt:lpstr>    SP for 11-21/0431r1, 11bd-d1-0-comment-resolution-31-2-5, Liwen Chu (NXP)</vt:lpstr>
      <vt:lpstr>    11-21/0398r1, TGbd LB251 Resolutions for Few PHY Comments, Qinghua Li (Intel) </vt:lpstr>
      <vt:lpstr>    11-21/0171r0, Resolutions Clause 31.2.3 comments for LB-251, Joseph Levy (InterD</vt:lpstr>
      <vt:lpstr>    Closing</vt:lpstr>
      <vt:lpstr>Friday 12 March 2021 @ 9:00-11:00 am ET	</vt:lpstr>
      <vt:lpstr>    Opening (IEEE 802.11-21/0207r6)</vt:lpstr>
      <vt:lpstr>    Agenda (IEEE 802.11-21/0207r6)</vt:lpstr>
      <vt:lpstr>    Tech motions</vt:lpstr>
      <vt:lpstr>    Revisit Timeline</vt:lpstr>
      <vt:lpstr>    SP for 11-21/0398r2, TGbd LB251 Resolutions for Few PHY Comments, Qinghua Li (In</vt:lpstr>
      <vt:lpstr>    11-21/0317r0, LB251 ranging comments resolution, Bahar Sadeghi (Intel) </vt:lpstr>
      <vt:lpstr>    11-21/0398r1, proposed text for NGV Ranging NDP, Qinghua Li (Intel) </vt:lpstr>
      <vt:lpstr>    SP for 11-21/0429r2, 11bd-d1-0-comment-resolution-subclause-10, Liwen Chu (NXP)</vt:lpstr>
      <vt:lpstr>    SP for 11-21/0431r1, 11bd-d1-0-comment-resolution-31-2-5, Liwen Chu (NXP)</vt:lpstr>
      <vt:lpstr>    11-21/0398r1, TGbd LB251 Resolutions for Few PHY Comments, Qinghua Li (Intel) </vt:lpstr>
      <vt:lpstr>    11-21/0171r0, Resolutions Clause 31.2.3 comments for LB-251, Joseph Levy (InterD</vt:lpstr>
      <vt:lpstr>    11-21/0420r0, 11bd-d1-0-comment-resolution-5-2-3-2, Liwen Chu (NXP) </vt:lpstr>
      <vt:lpstr>    11-21/0439r0, 11-21-0439-00-00bd--D1.0 comment resolution subclause 31.2.1, Liwe</vt:lpstr>
      <vt:lpstr>    Closing</vt:lpstr>
    </vt:vector>
  </TitlesOfParts>
  <Company>BlackBerry Limited</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 Zhang</cp:lastModifiedBy>
  <cp:revision>326</cp:revision>
  <dcterms:created xsi:type="dcterms:W3CDTF">2021-03-03T19:53:00Z</dcterms:created>
  <dcterms:modified xsi:type="dcterms:W3CDTF">2021-03-12T22:13:00Z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