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2FC8BD38" w:rsidR="009C677F" w:rsidRPr="003055E6" w:rsidRDefault="00EA0C03" w:rsidP="0048685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802.11 b</w:t>
            </w:r>
            <w:r w:rsidR="00486857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 w:rsidR="00C33A67">
              <w:rPr>
                <w:lang w:val="en-US"/>
              </w:rPr>
              <w:t>Plenary</w:t>
            </w:r>
            <w:r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>, March 2021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5BCBBDBE" w:rsidR="009C677F" w:rsidRPr="003055E6" w:rsidRDefault="00F85F20" w:rsidP="00486857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2021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C33A67">
              <w:rPr>
                <w:b w:val="0"/>
                <w:sz w:val="20"/>
                <w:lang w:val="en-US"/>
              </w:rPr>
              <w:t>03 -</w:t>
            </w:r>
            <w:r w:rsidR="00486857">
              <w:rPr>
                <w:b w:val="0"/>
                <w:sz w:val="20"/>
                <w:lang w:val="en-US"/>
              </w:rPr>
              <w:t>10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5915C0" w:rsidRDefault="005915C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A5C907D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</w:t>
                            </w:r>
                            <w:r w:rsidR="00540A64">
                              <w:rPr>
                                <w:color w:val="000000"/>
                              </w:rPr>
                              <w:t xml:space="preserve"> the minutes of the IEEE 802.11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 w:rsidR="00486857"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 xml:space="preserve"> telecom meeting </w:t>
                            </w:r>
                            <w:r w:rsidR="00486857">
                              <w:rPr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</w:rPr>
                              <w:t xml:space="preserve"> March 2021 at 13.30 hrs EDT, </w:t>
                            </w:r>
                          </w:p>
                          <w:p w14:paraId="52D69561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48DC5D5B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77777777" w:rsidR="005915C0" w:rsidRDefault="005915C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5915C0" w:rsidRPr="001837E9" w:rsidRDefault="005915C0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5915C0" w:rsidRDefault="005915C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A5C907D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</w:t>
                      </w:r>
                      <w:r w:rsidR="00540A64">
                        <w:rPr>
                          <w:color w:val="000000"/>
                        </w:rPr>
                        <w:t xml:space="preserve"> the minutes of the IEEE 802.11</w:t>
                      </w:r>
                      <w:r>
                        <w:rPr>
                          <w:color w:val="000000"/>
                        </w:rPr>
                        <w:t>b</w:t>
                      </w:r>
                      <w:r w:rsidR="00486857"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</w:rPr>
                        <w:t xml:space="preserve"> telecom meeting </w:t>
                      </w:r>
                      <w:r w:rsidR="00486857">
                        <w:rPr>
                          <w:color w:val="000000"/>
                        </w:rPr>
                        <w:t>10</w:t>
                      </w:r>
                      <w:r>
                        <w:rPr>
                          <w:color w:val="000000"/>
                        </w:rPr>
                        <w:t xml:space="preserve"> March 2021 at 13.30 hrs EDT, </w:t>
                      </w:r>
                    </w:p>
                    <w:p w14:paraId="52D69561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48DC5D5B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77777777" w:rsidR="005915C0" w:rsidRDefault="005915C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5915C0" w:rsidRPr="001837E9" w:rsidRDefault="005915C0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4F1DB0E1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March </w:t>
      </w:r>
      <w:r w:rsidR="00441E41">
        <w:rPr>
          <w:b/>
          <w:sz w:val="24"/>
          <w:lang w:val="en-US"/>
        </w:rPr>
        <w:t>10</w:t>
      </w:r>
      <w:r w:rsidRPr="002D5A24">
        <w:rPr>
          <w:b/>
          <w:sz w:val="24"/>
          <w:lang w:val="en-US"/>
        </w:rPr>
        <w:t xml:space="preserve">, 2021 13.30 to 15.30 </w:t>
      </w:r>
      <w:proofErr w:type="spellStart"/>
      <w:r w:rsidRPr="002D5A24">
        <w:rPr>
          <w:b/>
          <w:sz w:val="24"/>
          <w:lang w:val="en-US"/>
        </w:rPr>
        <w:t>hr</w:t>
      </w:r>
      <w:proofErr w:type="spellEnd"/>
      <w:r w:rsidRPr="002D5A24">
        <w:rPr>
          <w:b/>
          <w:sz w:val="24"/>
          <w:lang w:val="en-US"/>
        </w:rPr>
        <w:t xml:space="preserve"> 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4A7A8B98" w:rsidR="009C677F" w:rsidRPr="002D5A24" w:rsidRDefault="00F85F20">
      <w:pPr>
        <w:rPr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441E41">
        <w:rPr>
          <w:b/>
          <w:szCs w:val="24"/>
          <w:lang w:val="en-US"/>
        </w:rPr>
        <w:t>Carol Ansley</w:t>
      </w:r>
    </w:p>
    <w:p w14:paraId="32F1EDF6" w14:textId="77777777" w:rsidR="009C677F" w:rsidRPr="002D5A24" w:rsidRDefault="00F85F20">
      <w:pPr>
        <w:rPr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Acting Secretary: </w:t>
      </w:r>
      <w:r w:rsidR="00EF4CD2" w:rsidRPr="002D5A24">
        <w:rPr>
          <w:b/>
          <w:szCs w:val="24"/>
          <w:lang w:val="en-US"/>
        </w:rPr>
        <w:t>Graham Smith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  <w:bookmarkStart w:id="0" w:name="_GoBack"/>
      <w:bookmarkEnd w:id="0"/>
    </w:p>
    <w:p w14:paraId="4A90F191" w14:textId="1E7AC5FE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1. The teleconference was called to order by Chair </w:t>
      </w:r>
      <w:r w:rsidR="002C1BD8">
        <w:rPr>
          <w:b/>
          <w:bCs/>
          <w:sz w:val="24"/>
          <w:szCs w:val="24"/>
          <w:lang w:val="en-US"/>
        </w:rPr>
        <w:t>1</w:t>
      </w:r>
      <w:r w:rsidR="002D5A2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>:</w:t>
      </w:r>
      <w:r w:rsidR="002D5A2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0 hrs. EDT, </w:t>
      </w:r>
    </w:p>
    <w:p w14:paraId="35902BD2" w14:textId="709CA91E" w:rsidR="009C677F" w:rsidRPr="003055E6" w:rsidRDefault="00EF4CD2">
      <w:pPr>
        <w:rPr>
          <w:sz w:val="24"/>
          <w:szCs w:val="24"/>
          <w:lang w:val="en-US"/>
        </w:rPr>
      </w:pPr>
      <w:r w:rsidRPr="003055E6">
        <w:rPr>
          <w:bCs/>
          <w:sz w:val="24"/>
          <w:szCs w:val="24"/>
          <w:lang w:val="en-US"/>
        </w:rPr>
        <w:t xml:space="preserve">Graham </w:t>
      </w:r>
      <w:r w:rsidR="008D0F44" w:rsidRPr="003055E6">
        <w:rPr>
          <w:bCs/>
          <w:sz w:val="24"/>
          <w:szCs w:val="24"/>
          <w:lang w:val="en-US"/>
        </w:rPr>
        <w:t>Smith (</w:t>
      </w:r>
      <w:r w:rsidRPr="003055E6">
        <w:rPr>
          <w:bCs/>
          <w:sz w:val="24"/>
          <w:szCs w:val="24"/>
          <w:lang w:val="en-US"/>
        </w:rPr>
        <w:t>SRT)</w:t>
      </w:r>
      <w:r w:rsidR="00F85F20" w:rsidRPr="003055E6">
        <w:rPr>
          <w:bCs/>
          <w:sz w:val="24"/>
          <w:szCs w:val="24"/>
          <w:lang w:val="en-US"/>
        </w:rPr>
        <w:t xml:space="preserve"> volunteered to be acting secretary.</w:t>
      </w:r>
    </w:p>
    <w:p w14:paraId="76EDD4E1" w14:textId="77777777" w:rsidR="009C677F" w:rsidRPr="003055E6" w:rsidRDefault="009C677F">
      <w:pPr>
        <w:rPr>
          <w:b/>
          <w:bCs/>
          <w:sz w:val="24"/>
          <w:szCs w:val="24"/>
          <w:lang w:val="en-US"/>
        </w:rPr>
      </w:pPr>
    </w:p>
    <w:p w14:paraId="1D0CA16B" w14:textId="0D05CA8F" w:rsidR="009C677F" w:rsidRPr="003055E6" w:rsidRDefault="00F85F20" w:rsidP="00EF4CD2">
      <w:pPr>
        <w:rPr>
          <w:rStyle w:val="Hyperlink"/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11/21/</w:t>
      </w:r>
      <w:r w:rsidR="00486857">
        <w:rPr>
          <w:sz w:val="24"/>
          <w:szCs w:val="24"/>
          <w:lang w:val="en-US"/>
        </w:rPr>
        <w:t>0271r</w:t>
      </w:r>
      <w:r w:rsidR="000A419E">
        <w:rPr>
          <w:sz w:val="24"/>
          <w:szCs w:val="24"/>
          <w:lang w:val="en-US"/>
        </w:rPr>
        <w:t>3</w:t>
      </w:r>
    </w:p>
    <w:p w14:paraId="08994C15" w14:textId="77777777" w:rsidR="00A303BE" w:rsidRPr="003055E6" w:rsidRDefault="00A303BE">
      <w:pPr>
        <w:pStyle w:val="BodyText"/>
        <w:rPr>
          <w:sz w:val="24"/>
          <w:szCs w:val="24"/>
        </w:rPr>
      </w:pPr>
    </w:p>
    <w:p w14:paraId="560D4143" w14:textId="251F762C" w:rsidR="00D11B96" w:rsidRDefault="00D11B96" w:rsidP="00D11B96">
      <w:pPr>
        <w:pStyle w:val="ListParagraph"/>
        <w:numPr>
          <w:ilvl w:val="0"/>
          <w:numId w:val="15"/>
        </w:numPr>
        <w:rPr>
          <w:b/>
          <w:bCs/>
        </w:rPr>
      </w:pPr>
      <w:r w:rsidRPr="00D11B96">
        <w:rPr>
          <w:b/>
          <w:bCs/>
        </w:rPr>
        <w:t>Policies and procedures were presented by the chair.</w:t>
      </w:r>
      <w:r w:rsidR="000F6C86">
        <w:rPr>
          <w:b/>
          <w:bCs/>
        </w:rPr>
        <w:t xml:space="preserve"> (</w:t>
      </w:r>
      <w:r w:rsidR="002C1BD8">
        <w:rPr>
          <w:b/>
          <w:bCs/>
        </w:rPr>
        <w:t xml:space="preserve">Slides </w:t>
      </w:r>
      <w:r w:rsidR="00486857">
        <w:rPr>
          <w:b/>
          <w:bCs/>
        </w:rPr>
        <w:t>7</w:t>
      </w:r>
      <w:r w:rsidR="002C1BD8">
        <w:rPr>
          <w:b/>
          <w:bCs/>
        </w:rPr>
        <w:t xml:space="preserve"> to 1</w:t>
      </w:r>
      <w:r w:rsidR="00486857">
        <w:rPr>
          <w:b/>
          <w:bCs/>
        </w:rPr>
        <w:t>0</w:t>
      </w:r>
      <w:r w:rsidR="002C1BD8">
        <w:rPr>
          <w:b/>
          <w:bCs/>
        </w:rPr>
        <w:t>)</w:t>
      </w:r>
    </w:p>
    <w:p w14:paraId="5DBE3CB6" w14:textId="40549BE7" w:rsidR="00E527C2" w:rsidRDefault="00C33A67" w:rsidP="00D11B96">
      <w:pPr>
        <w:rPr>
          <w:bCs/>
        </w:rPr>
      </w:pPr>
      <w:r>
        <w:rPr>
          <w:bCs/>
        </w:rPr>
        <w:t>There were n</w:t>
      </w:r>
      <w:r w:rsidR="00D11B96" w:rsidRPr="00C33A67">
        <w:rPr>
          <w:bCs/>
        </w:rPr>
        <w:t>o Patent</w:t>
      </w:r>
      <w:r w:rsidR="00D11B96" w:rsidRPr="002C1BD8">
        <w:rPr>
          <w:bCs/>
        </w:rPr>
        <w:t xml:space="preserve"> </w:t>
      </w:r>
      <w:r w:rsidR="002B6D7C">
        <w:rPr>
          <w:bCs/>
        </w:rPr>
        <w:t>declarations.</w:t>
      </w:r>
    </w:p>
    <w:p w14:paraId="3F86367A" w14:textId="34C0E1CA" w:rsidR="00E527C2" w:rsidRDefault="00E527C2" w:rsidP="00D11B96">
      <w:pPr>
        <w:rPr>
          <w:bCs/>
        </w:rPr>
      </w:pPr>
      <w:r>
        <w:rPr>
          <w:bCs/>
        </w:rPr>
        <w:t>Copyright policy slide</w:t>
      </w:r>
      <w:r w:rsidR="00441E41">
        <w:rPr>
          <w:bCs/>
        </w:rPr>
        <w:t xml:space="preserve"> was</w:t>
      </w:r>
      <w:r>
        <w:rPr>
          <w:bCs/>
        </w:rPr>
        <w:t xml:space="preserve"> presented (Slide </w:t>
      </w:r>
      <w:r w:rsidR="00486857">
        <w:rPr>
          <w:bCs/>
        </w:rPr>
        <w:t>10</w:t>
      </w:r>
      <w:r>
        <w:rPr>
          <w:bCs/>
        </w:rPr>
        <w:t>)</w:t>
      </w:r>
    </w:p>
    <w:p w14:paraId="6C598957" w14:textId="77777777" w:rsidR="002C1BD8" w:rsidRPr="002C1BD8" w:rsidRDefault="002C1BD8" w:rsidP="00D11B96">
      <w:pPr>
        <w:rPr>
          <w:bCs/>
        </w:rPr>
      </w:pPr>
    </w:p>
    <w:p w14:paraId="6CA3B16B" w14:textId="30572142" w:rsidR="009C677F" w:rsidRPr="003055E6" w:rsidRDefault="00F85F20">
      <w:pPr>
        <w:pStyle w:val="BodyText"/>
        <w:rPr>
          <w:sz w:val="24"/>
          <w:szCs w:val="24"/>
        </w:rPr>
      </w:pPr>
      <w:r w:rsidRPr="003055E6">
        <w:rPr>
          <w:sz w:val="24"/>
          <w:szCs w:val="24"/>
        </w:rPr>
        <w:t>See attendance list at the bottom of this document.</w:t>
      </w:r>
    </w:p>
    <w:p w14:paraId="5EDA351A" w14:textId="129773CD" w:rsidR="009C677F" w:rsidRPr="003055E6" w:rsidRDefault="00F85F20" w:rsidP="00D11B96">
      <w:pPr>
        <w:pStyle w:val="BodyText"/>
        <w:numPr>
          <w:ilvl w:val="0"/>
          <w:numId w:val="15"/>
        </w:numPr>
        <w:rPr>
          <w:b/>
          <w:bCs/>
          <w:sz w:val="24"/>
          <w:szCs w:val="24"/>
        </w:rPr>
      </w:pPr>
      <w:r w:rsidRPr="003055E6">
        <w:rPr>
          <w:b/>
          <w:bCs/>
          <w:sz w:val="24"/>
          <w:szCs w:val="24"/>
        </w:rPr>
        <w:t>Agenda</w:t>
      </w:r>
      <w:r w:rsidR="0093520D">
        <w:rPr>
          <w:b/>
          <w:bCs/>
          <w:sz w:val="24"/>
          <w:szCs w:val="24"/>
        </w:rPr>
        <w:t xml:space="preserve"> March </w:t>
      </w:r>
      <w:r w:rsidR="00486857">
        <w:rPr>
          <w:b/>
          <w:bCs/>
          <w:sz w:val="24"/>
          <w:szCs w:val="24"/>
        </w:rPr>
        <w:t>10</w:t>
      </w:r>
      <w:r w:rsidR="0093520D">
        <w:rPr>
          <w:b/>
          <w:bCs/>
          <w:sz w:val="24"/>
          <w:szCs w:val="24"/>
        </w:rPr>
        <w:t xml:space="preserve"> 13.30 -15-30 ET</w:t>
      </w:r>
      <w:r w:rsidRPr="003055E6">
        <w:rPr>
          <w:b/>
          <w:bCs/>
          <w:sz w:val="24"/>
          <w:szCs w:val="24"/>
        </w:rPr>
        <w:t>:</w:t>
      </w:r>
    </w:p>
    <w:p w14:paraId="3A94B596" w14:textId="77777777" w:rsidR="00486857" w:rsidRPr="00486857" w:rsidRDefault="00486857" w:rsidP="00486857">
      <w:pPr>
        <w:pStyle w:val="BodyText"/>
        <w:ind w:left="720"/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Administrative</w:t>
      </w:r>
    </w:p>
    <w:p w14:paraId="76070BD0" w14:textId="77777777" w:rsidR="00000000" w:rsidRPr="00486857" w:rsidRDefault="008C7653" w:rsidP="00486857">
      <w:pPr>
        <w:pStyle w:val="BodyText"/>
        <w:numPr>
          <w:ilvl w:val="1"/>
          <w:numId w:val="26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Approve agenda</w:t>
      </w:r>
    </w:p>
    <w:p w14:paraId="075D1FFB" w14:textId="77777777" w:rsidR="00000000" w:rsidRPr="00486857" w:rsidRDefault="008C7653" w:rsidP="00486857">
      <w:pPr>
        <w:pStyle w:val="BodyText"/>
        <w:numPr>
          <w:ilvl w:val="1"/>
          <w:numId w:val="26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Nominations received:</w:t>
      </w:r>
    </w:p>
    <w:p w14:paraId="1AA08593" w14:textId="77777777" w:rsidR="00000000" w:rsidRPr="00486857" w:rsidRDefault="008C7653" w:rsidP="00486857">
      <w:pPr>
        <w:pStyle w:val="BodyText"/>
        <w:numPr>
          <w:ilvl w:val="2"/>
          <w:numId w:val="26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 xml:space="preserve">Vice Chair </w:t>
      </w:r>
      <w:r w:rsidRPr="00486857">
        <w:rPr>
          <w:bCs/>
          <w:sz w:val="24"/>
          <w:szCs w:val="24"/>
        </w:rPr>
        <w:t>– two nominations</w:t>
      </w:r>
    </w:p>
    <w:p w14:paraId="1B312462" w14:textId="77777777" w:rsidR="00000000" w:rsidRPr="00486857" w:rsidRDefault="008C7653" w:rsidP="00486857">
      <w:pPr>
        <w:pStyle w:val="BodyText"/>
        <w:numPr>
          <w:ilvl w:val="2"/>
          <w:numId w:val="26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Secretary – no nominations so far</w:t>
      </w:r>
    </w:p>
    <w:p w14:paraId="474D7E1F" w14:textId="77777777" w:rsidR="00000000" w:rsidRPr="00486857" w:rsidRDefault="008C7653" w:rsidP="00486857">
      <w:pPr>
        <w:pStyle w:val="BodyText"/>
        <w:numPr>
          <w:ilvl w:val="2"/>
          <w:numId w:val="26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Editor – one nomination</w:t>
      </w:r>
    </w:p>
    <w:p w14:paraId="02EC3FC9" w14:textId="77777777" w:rsidR="00486857" w:rsidRPr="00486857" w:rsidRDefault="00486857" w:rsidP="00486857">
      <w:pPr>
        <w:pStyle w:val="BodyText"/>
        <w:ind w:left="720"/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Discussion</w:t>
      </w:r>
    </w:p>
    <w:p w14:paraId="3C57B14D" w14:textId="77777777" w:rsidR="00000000" w:rsidRPr="00486857" w:rsidRDefault="008C7653" w:rsidP="00486857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Number of Vice Chairs</w:t>
      </w:r>
    </w:p>
    <w:p w14:paraId="0B39A20F" w14:textId="77777777" w:rsidR="00000000" w:rsidRPr="00486857" w:rsidRDefault="008C7653" w:rsidP="00486857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Vice Chair election, if needed</w:t>
      </w:r>
    </w:p>
    <w:p w14:paraId="3D0ABDB7" w14:textId="77777777" w:rsidR="00000000" w:rsidRPr="00486857" w:rsidRDefault="008C7653" w:rsidP="00486857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Cadence for teleconferences: Propose every other week</w:t>
      </w:r>
    </w:p>
    <w:p w14:paraId="601CEC05" w14:textId="77777777" w:rsidR="00000000" w:rsidRPr="00486857" w:rsidRDefault="008C7653" w:rsidP="00486857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Day/Time for teleconferences</w:t>
      </w:r>
    </w:p>
    <w:p w14:paraId="50977427" w14:textId="77777777" w:rsidR="00486857" w:rsidRPr="00486857" w:rsidRDefault="00486857" w:rsidP="00486857">
      <w:pPr>
        <w:pStyle w:val="BodyText"/>
        <w:ind w:left="720"/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Upcoming schedule during plenary:</w:t>
      </w:r>
    </w:p>
    <w:p w14:paraId="5D4FCB11" w14:textId="77777777" w:rsidR="00486857" w:rsidRPr="00486857" w:rsidRDefault="00486857" w:rsidP="00486857">
      <w:pPr>
        <w:pStyle w:val="BodyText"/>
        <w:ind w:left="720"/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ab/>
        <w:t>Friday AM2 March 12 at 11:15ET</w:t>
      </w:r>
    </w:p>
    <w:p w14:paraId="592E2F47" w14:textId="36639E5E" w:rsidR="00486857" w:rsidRDefault="00486857" w:rsidP="00486857">
      <w:pPr>
        <w:pStyle w:val="BodyText"/>
        <w:ind w:left="720"/>
        <w:rPr>
          <w:bCs/>
          <w:sz w:val="24"/>
          <w:szCs w:val="24"/>
        </w:rPr>
      </w:pPr>
      <w:r w:rsidRPr="00486857">
        <w:rPr>
          <w:bCs/>
          <w:sz w:val="24"/>
          <w:szCs w:val="24"/>
        </w:rPr>
        <w:t>Recess</w:t>
      </w:r>
    </w:p>
    <w:p w14:paraId="3F307F05" w14:textId="5BFF699B" w:rsidR="00486857" w:rsidRPr="00486857" w:rsidRDefault="00486857" w:rsidP="00486857">
      <w:pPr>
        <w:pStyle w:val="BodyTex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Agenda approved without objection</w:t>
      </w:r>
    </w:p>
    <w:p w14:paraId="1F86AE9E" w14:textId="77777777" w:rsidR="00486857" w:rsidRPr="00486857" w:rsidRDefault="00486857" w:rsidP="0093520D">
      <w:pPr>
        <w:pStyle w:val="BodyText"/>
        <w:ind w:left="720"/>
        <w:rPr>
          <w:bCs/>
          <w:sz w:val="24"/>
          <w:szCs w:val="24"/>
        </w:rPr>
      </w:pPr>
    </w:p>
    <w:p w14:paraId="4C024E8B" w14:textId="54A074A9" w:rsidR="00486857" w:rsidRDefault="00486857" w:rsidP="002C1BD8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</w:t>
      </w:r>
    </w:p>
    <w:p w14:paraId="2AA85595" w14:textId="24EB4FEE" w:rsidR="00486857" w:rsidRPr="00486857" w:rsidRDefault="00C357BE" w:rsidP="0048685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#1 - </w:t>
      </w:r>
      <w:r w:rsidR="00486857" w:rsidRPr="00486857">
        <w:rPr>
          <w:sz w:val="24"/>
          <w:szCs w:val="24"/>
        </w:rPr>
        <w:t>Approve RC</w:t>
      </w:r>
      <w:r>
        <w:rPr>
          <w:sz w:val="24"/>
          <w:szCs w:val="24"/>
        </w:rPr>
        <w:t>M teleconference minutes from J</w:t>
      </w:r>
      <w:r w:rsidR="00486857" w:rsidRPr="00486857">
        <w:rPr>
          <w:sz w:val="24"/>
          <w:szCs w:val="24"/>
        </w:rPr>
        <w:t xml:space="preserve">an 4 teleconference and January Interim meeting.  </w:t>
      </w:r>
    </w:p>
    <w:p w14:paraId="76FD98D1" w14:textId="1A95E4F3" w:rsidR="00486857" w:rsidRPr="00486857" w:rsidRDefault="00486857" w:rsidP="00486857">
      <w:pPr>
        <w:pStyle w:val="BodyText"/>
        <w:ind w:left="720"/>
        <w:rPr>
          <w:sz w:val="24"/>
          <w:szCs w:val="24"/>
        </w:rPr>
      </w:pPr>
      <w:r w:rsidRPr="00486857">
        <w:rPr>
          <w:sz w:val="24"/>
          <w:szCs w:val="24"/>
        </w:rPr>
        <w:t>No comments or discussion</w:t>
      </w:r>
    </w:p>
    <w:p w14:paraId="037D0F0E" w14:textId="02894DFC" w:rsidR="00486857" w:rsidRDefault="00486857" w:rsidP="00C357BE">
      <w:pPr>
        <w:pStyle w:val="BodyText"/>
        <w:ind w:left="720" w:firstLine="720"/>
        <w:rPr>
          <w:sz w:val="24"/>
          <w:szCs w:val="24"/>
        </w:rPr>
      </w:pPr>
      <w:r w:rsidRPr="00486857">
        <w:rPr>
          <w:sz w:val="24"/>
          <w:szCs w:val="24"/>
        </w:rPr>
        <w:t xml:space="preserve">Moved: Mark </w:t>
      </w:r>
      <w:proofErr w:type="gramStart"/>
      <w:r w:rsidRPr="00486857">
        <w:rPr>
          <w:sz w:val="24"/>
          <w:szCs w:val="24"/>
        </w:rPr>
        <w:t>Hamilton  Second</w:t>
      </w:r>
      <w:proofErr w:type="gramEnd"/>
      <w:r>
        <w:rPr>
          <w:sz w:val="24"/>
          <w:szCs w:val="24"/>
        </w:rPr>
        <w:t>:</w:t>
      </w:r>
      <w:r w:rsidRPr="00486857">
        <w:rPr>
          <w:sz w:val="24"/>
          <w:szCs w:val="24"/>
        </w:rPr>
        <w:t xml:space="preserve"> Stuart Kerry</w:t>
      </w:r>
      <w:r w:rsidR="00C357BE">
        <w:rPr>
          <w:sz w:val="24"/>
          <w:szCs w:val="24"/>
        </w:rPr>
        <w:tab/>
      </w:r>
      <w:r w:rsidRPr="00486857">
        <w:rPr>
          <w:sz w:val="24"/>
          <w:szCs w:val="24"/>
        </w:rPr>
        <w:t xml:space="preserve"> Result: unanimous consent</w:t>
      </w:r>
    </w:p>
    <w:p w14:paraId="5B41E18A" w14:textId="21FE4E4F" w:rsidR="00486857" w:rsidRDefault="00C357BE" w:rsidP="0048685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#2 - </w:t>
      </w:r>
      <w:r w:rsidR="00486857">
        <w:rPr>
          <w:sz w:val="24"/>
          <w:szCs w:val="24"/>
        </w:rPr>
        <w:t xml:space="preserve">Approve </w:t>
      </w:r>
      <w:proofErr w:type="spellStart"/>
      <w:r w:rsidR="00486857">
        <w:rPr>
          <w:sz w:val="24"/>
          <w:szCs w:val="24"/>
        </w:rPr>
        <w:t>TGbi</w:t>
      </w:r>
      <w:proofErr w:type="spellEnd"/>
      <w:r w:rsidR="00486857">
        <w:rPr>
          <w:sz w:val="24"/>
          <w:szCs w:val="24"/>
        </w:rPr>
        <w:t xml:space="preserve"> teleconference minutes from March 1, 2021</w:t>
      </w:r>
    </w:p>
    <w:p w14:paraId="09B93E84" w14:textId="7A2FCA44" w:rsidR="00C357BE" w:rsidRDefault="00C357BE" w:rsidP="0048685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No comments or discussion</w:t>
      </w:r>
    </w:p>
    <w:p w14:paraId="446E48AE" w14:textId="7295E1C8" w:rsidR="00486857" w:rsidRDefault="00486857" w:rsidP="00C357BE">
      <w:pPr>
        <w:pStyle w:val="BodyText"/>
        <w:ind w:left="720" w:firstLine="720"/>
        <w:rPr>
          <w:sz w:val="24"/>
          <w:szCs w:val="24"/>
        </w:rPr>
      </w:pPr>
      <w:r w:rsidRPr="00486857">
        <w:rPr>
          <w:sz w:val="24"/>
          <w:szCs w:val="24"/>
        </w:rPr>
        <w:lastRenderedPageBreak/>
        <w:t xml:space="preserve">Moved: </w:t>
      </w:r>
      <w:r>
        <w:rPr>
          <w:sz w:val="24"/>
          <w:szCs w:val="24"/>
        </w:rPr>
        <w:t xml:space="preserve">Jerome </w:t>
      </w:r>
      <w:proofErr w:type="gramStart"/>
      <w:r>
        <w:rPr>
          <w:sz w:val="24"/>
          <w:szCs w:val="24"/>
        </w:rPr>
        <w:t>Henry</w:t>
      </w:r>
      <w:r w:rsidRPr="00486857">
        <w:rPr>
          <w:sz w:val="24"/>
          <w:szCs w:val="24"/>
        </w:rPr>
        <w:t xml:space="preserve">  Second</w:t>
      </w:r>
      <w:proofErr w:type="gramEnd"/>
      <w:r>
        <w:rPr>
          <w:sz w:val="24"/>
          <w:szCs w:val="24"/>
        </w:rPr>
        <w:t>:</w:t>
      </w:r>
      <w:r w:rsidRPr="00486857">
        <w:rPr>
          <w:sz w:val="24"/>
          <w:szCs w:val="24"/>
        </w:rPr>
        <w:t xml:space="preserve"> </w:t>
      </w:r>
      <w:r>
        <w:rPr>
          <w:sz w:val="24"/>
          <w:szCs w:val="24"/>
        </w:rPr>
        <w:t>Edward Au</w:t>
      </w:r>
      <w:r w:rsidRPr="00486857">
        <w:rPr>
          <w:sz w:val="24"/>
          <w:szCs w:val="24"/>
        </w:rPr>
        <w:t xml:space="preserve"> </w:t>
      </w:r>
      <w:r w:rsidR="00C357BE">
        <w:rPr>
          <w:sz w:val="24"/>
          <w:szCs w:val="24"/>
        </w:rPr>
        <w:tab/>
      </w:r>
      <w:r w:rsidR="00C357BE">
        <w:rPr>
          <w:sz w:val="24"/>
          <w:szCs w:val="24"/>
        </w:rPr>
        <w:tab/>
      </w:r>
      <w:r w:rsidRPr="00486857">
        <w:rPr>
          <w:sz w:val="24"/>
          <w:szCs w:val="24"/>
        </w:rPr>
        <w:t>Result: unanimous consent</w:t>
      </w:r>
    </w:p>
    <w:p w14:paraId="403643D2" w14:textId="77777777" w:rsidR="00486857" w:rsidRPr="00486857" w:rsidRDefault="00486857" w:rsidP="00486857">
      <w:pPr>
        <w:pStyle w:val="BodyText"/>
        <w:ind w:left="720"/>
        <w:rPr>
          <w:sz w:val="24"/>
          <w:szCs w:val="24"/>
        </w:rPr>
      </w:pPr>
    </w:p>
    <w:p w14:paraId="068063FB" w14:textId="1DDD408E" w:rsidR="00C33A67" w:rsidRDefault="00486857" w:rsidP="002C1BD8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Vice Chair Selection</w:t>
      </w:r>
    </w:p>
    <w:p w14:paraId="14948675" w14:textId="3D9A34FD" w:rsidR="00C33A67" w:rsidRDefault="00C33A67" w:rsidP="00C33A67">
      <w:pPr>
        <w:pStyle w:val="BodyText"/>
        <w:ind w:left="720"/>
        <w:rPr>
          <w:sz w:val="24"/>
          <w:szCs w:val="24"/>
        </w:rPr>
      </w:pPr>
      <w:r w:rsidRPr="00404554">
        <w:rPr>
          <w:sz w:val="24"/>
          <w:szCs w:val="24"/>
        </w:rPr>
        <w:t xml:space="preserve">Chair announced </w:t>
      </w:r>
      <w:r w:rsidR="00486857">
        <w:rPr>
          <w:sz w:val="24"/>
          <w:szCs w:val="24"/>
        </w:rPr>
        <w:t>nominations received:</w:t>
      </w:r>
      <w:r w:rsidR="000E35EB">
        <w:rPr>
          <w:sz w:val="24"/>
          <w:szCs w:val="24"/>
        </w:rPr>
        <w:t xml:space="preserve"> </w:t>
      </w:r>
    </w:p>
    <w:p w14:paraId="0CE93760" w14:textId="39025463" w:rsidR="000E35EB" w:rsidRDefault="000E35EB" w:rsidP="00C33A6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Vice Chairs: </w:t>
      </w:r>
      <w:r w:rsidR="00486857">
        <w:rPr>
          <w:sz w:val="24"/>
          <w:szCs w:val="24"/>
        </w:rPr>
        <w:t>Jerome Henry, Steve</w:t>
      </w:r>
      <w:r w:rsidR="002118E9">
        <w:rPr>
          <w:sz w:val="24"/>
          <w:szCs w:val="24"/>
        </w:rPr>
        <w:t>n</w:t>
      </w:r>
      <w:r w:rsidR="00486857">
        <w:rPr>
          <w:sz w:val="24"/>
          <w:szCs w:val="24"/>
        </w:rPr>
        <w:t xml:space="preserve"> McCann</w:t>
      </w:r>
    </w:p>
    <w:p w14:paraId="28BA3D29" w14:textId="6746D72B" w:rsidR="00C357BE" w:rsidRDefault="00C357BE" w:rsidP="00C33A67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No nominations yet for Secretary or Editor.</w:t>
      </w:r>
    </w:p>
    <w:p w14:paraId="3B638F5B" w14:textId="77777777" w:rsidR="00C357BE" w:rsidRDefault="00C357BE" w:rsidP="00C33A67">
      <w:pPr>
        <w:pStyle w:val="BodyText"/>
        <w:ind w:left="720"/>
        <w:rPr>
          <w:sz w:val="24"/>
          <w:szCs w:val="24"/>
        </w:rPr>
      </w:pPr>
    </w:p>
    <w:p w14:paraId="0F457180" w14:textId="77777777" w:rsidR="00C357BE" w:rsidRDefault="00486857" w:rsidP="00C357B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Discussion on 2 Vice Chairs</w:t>
      </w:r>
      <w:r w:rsidR="00C357BE">
        <w:rPr>
          <w:sz w:val="24"/>
          <w:szCs w:val="24"/>
        </w:rPr>
        <w:t xml:space="preserve">.  </w:t>
      </w:r>
    </w:p>
    <w:p w14:paraId="33646207" w14:textId="68A3116F" w:rsidR="00C357BE" w:rsidRDefault="00C357BE" w:rsidP="00C357B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Wide scope and close connection required with 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>, support 2 VCs.</w:t>
      </w:r>
    </w:p>
    <w:p w14:paraId="77702E0F" w14:textId="19D75B74" w:rsidR="00486857" w:rsidRDefault="00C357BE" w:rsidP="00C357B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No objections to 2 Vice Chairs.  </w:t>
      </w:r>
    </w:p>
    <w:p w14:paraId="75DC2955" w14:textId="19A55F1E" w:rsidR="00C357BE" w:rsidRDefault="00C357BE" w:rsidP="00C357B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Motion # 3 – Elect the following as vice chairs for </w:t>
      </w:r>
      <w:proofErr w:type="spellStart"/>
      <w:r>
        <w:rPr>
          <w:sz w:val="24"/>
          <w:szCs w:val="24"/>
        </w:rPr>
        <w:t>TGbi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Jerome Henry, Steve</w:t>
      </w:r>
      <w:r w:rsidR="002118E9">
        <w:rPr>
          <w:sz w:val="24"/>
          <w:szCs w:val="24"/>
        </w:rPr>
        <w:t>n</w:t>
      </w:r>
      <w:r>
        <w:rPr>
          <w:sz w:val="24"/>
          <w:szCs w:val="24"/>
        </w:rPr>
        <w:t xml:space="preserve"> McCann</w:t>
      </w:r>
    </w:p>
    <w:p w14:paraId="21D2279F" w14:textId="62185044" w:rsidR="00C357BE" w:rsidRDefault="00C357BE" w:rsidP="002118E9">
      <w:pPr>
        <w:pStyle w:val="BodyText"/>
        <w:ind w:left="720"/>
        <w:rPr>
          <w:sz w:val="24"/>
          <w:szCs w:val="24"/>
        </w:rPr>
      </w:pPr>
      <w:r w:rsidRPr="00486857">
        <w:rPr>
          <w:sz w:val="24"/>
          <w:szCs w:val="24"/>
        </w:rPr>
        <w:t xml:space="preserve">Moved: </w:t>
      </w:r>
      <w:r>
        <w:rPr>
          <w:sz w:val="24"/>
          <w:szCs w:val="24"/>
        </w:rPr>
        <w:t xml:space="preserve">Stuart </w:t>
      </w:r>
      <w:proofErr w:type="gramStart"/>
      <w:r>
        <w:rPr>
          <w:sz w:val="24"/>
          <w:szCs w:val="24"/>
        </w:rPr>
        <w:t>Kerry</w:t>
      </w:r>
      <w:r w:rsidRPr="00486857">
        <w:rPr>
          <w:sz w:val="24"/>
          <w:szCs w:val="24"/>
        </w:rPr>
        <w:t xml:space="preserve">  Second</w:t>
      </w:r>
      <w:proofErr w:type="gramEnd"/>
      <w:r>
        <w:rPr>
          <w:sz w:val="24"/>
          <w:szCs w:val="24"/>
        </w:rPr>
        <w:t>:</w:t>
      </w:r>
      <w:r w:rsidRPr="00486857">
        <w:rPr>
          <w:sz w:val="24"/>
          <w:szCs w:val="24"/>
        </w:rPr>
        <w:t xml:space="preserve"> </w:t>
      </w:r>
      <w:r>
        <w:rPr>
          <w:sz w:val="24"/>
          <w:szCs w:val="24"/>
        </w:rPr>
        <w:t>Joe Levy</w:t>
      </w:r>
      <w:r w:rsidRPr="004868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6857">
        <w:rPr>
          <w:sz w:val="24"/>
          <w:szCs w:val="24"/>
        </w:rPr>
        <w:t xml:space="preserve">Result: </w:t>
      </w:r>
      <w:r w:rsidR="006E0860">
        <w:rPr>
          <w:sz w:val="24"/>
          <w:szCs w:val="24"/>
        </w:rPr>
        <w:t>53/0/4  Motion passes</w:t>
      </w:r>
      <w:r w:rsidR="002118E9">
        <w:rPr>
          <w:sz w:val="24"/>
          <w:szCs w:val="24"/>
        </w:rPr>
        <w:t xml:space="preserve"> (99 on call)</w:t>
      </w:r>
    </w:p>
    <w:p w14:paraId="79C7DD43" w14:textId="306F2CA7" w:rsidR="000E35EB" w:rsidRPr="00404554" w:rsidRDefault="002118E9" w:rsidP="002118E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Joe Levy volunteered to validate the voters.</w:t>
      </w:r>
    </w:p>
    <w:p w14:paraId="74C381A8" w14:textId="387EC6EE" w:rsidR="006E0860" w:rsidRDefault="002118E9" w:rsidP="00476BE7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Teleconference planning</w:t>
      </w:r>
    </w:p>
    <w:p w14:paraId="4739C579" w14:textId="383E31EB" w:rsidR="00000000" w:rsidRDefault="00BD2323" w:rsidP="00BD232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- </w:t>
      </w:r>
      <w:r w:rsidR="008C7653" w:rsidRPr="002118E9">
        <w:rPr>
          <w:bCs/>
          <w:sz w:val="24"/>
          <w:szCs w:val="24"/>
        </w:rPr>
        <w:t>Suggest every other week</w:t>
      </w:r>
      <w:r w:rsidR="002118E9">
        <w:rPr>
          <w:bCs/>
          <w:sz w:val="24"/>
          <w:szCs w:val="24"/>
        </w:rPr>
        <w:t>.  Planning joint meetings</w:t>
      </w:r>
      <w:r>
        <w:rPr>
          <w:bCs/>
          <w:sz w:val="24"/>
          <w:szCs w:val="24"/>
        </w:rPr>
        <w:t xml:space="preserve">, maybe alternating?  Requests to avoid </w:t>
      </w:r>
      <w:proofErr w:type="spellStart"/>
      <w:r w:rsidRPr="002118E9">
        <w:rPr>
          <w:bCs/>
          <w:sz w:val="24"/>
          <w:szCs w:val="24"/>
        </w:rPr>
        <w:t>TGbe</w:t>
      </w:r>
      <w:proofErr w:type="spellEnd"/>
      <w:r w:rsidRPr="002118E9">
        <w:rPr>
          <w:bCs/>
          <w:sz w:val="24"/>
          <w:szCs w:val="24"/>
        </w:rPr>
        <w:t xml:space="preserve">, </w:t>
      </w:r>
      <w:proofErr w:type="spellStart"/>
      <w:r w:rsidRPr="002118E9">
        <w:rPr>
          <w:bCs/>
          <w:sz w:val="24"/>
          <w:szCs w:val="24"/>
        </w:rPr>
        <w:t>TGbc</w:t>
      </w:r>
      <w:proofErr w:type="spellEnd"/>
      <w:r w:rsidRPr="002118E9">
        <w:rPr>
          <w:bCs/>
          <w:sz w:val="24"/>
          <w:szCs w:val="24"/>
        </w:rPr>
        <w:t xml:space="preserve">, afternoon Eastern US </w:t>
      </w:r>
      <w:proofErr w:type="spellStart"/>
      <w:r w:rsidRPr="002118E9">
        <w:rPr>
          <w:bCs/>
          <w:sz w:val="24"/>
          <w:szCs w:val="24"/>
        </w:rPr>
        <w:t>timezone</w:t>
      </w:r>
      <w:proofErr w:type="spellEnd"/>
      <w:r>
        <w:rPr>
          <w:bCs/>
          <w:sz w:val="24"/>
          <w:szCs w:val="24"/>
        </w:rPr>
        <w:t>.</w:t>
      </w:r>
    </w:p>
    <w:p w14:paraId="44DC7877" w14:textId="201FC160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Issue of working close with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>.  Would it be a joint meeting or an extra meeting?</w:t>
      </w:r>
    </w:p>
    <w:p w14:paraId="7D4A4ED9" w14:textId="08E0AAE3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– may want to alternate with </w:t>
      </w:r>
      <w:proofErr w:type="spellStart"/>
      <w:r>
        <w:rPr>
          <w:bCs/>
          <w:sz w:val="24"/>
          <w:szCs w:val="24"/>
        </w:rPr>
        <w:t>TGbh</w:t>
      </w:r>
      <w:proofErr w:type="spellEnd"/>
    </w:p>
    <w:p w14:paraId="2E08736C" w14:textId="4ACA1BCF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 xml:space="preserve"> has not yet agreed to meeting planning</w:t>
      </w:r>
    </w:p>
    <w:p w14:paraId="4699B621" w14:textId="09DB4216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Decide a </w:t>
      </w:r>
      <w:proofErr w:type="spellStart"/>
      <w:r>
        <w:rPr>
          <w:bCs/>
          <w:sz w:val="24"/>
          <w:szCs w:val="24"/>
        </w:rPr>
        <w:t>TGbi</w:t>
      </w:r>
      <w:proofErr w:type="spellEnd"/>
      <w:r>
        <w:rPr>
          <w:bCs/>
          <w:sz w:val="24"/>
          <w:szCs w:val="24"/>
        </w:rPr>
        <w:t xml:space="preserve"> meeting every other week, and if joint required, just use same time.  Preference that joint meetings should not be planned now.  Prefer morning time.</w:t>
      </w:r>
    </w:p>
    <w:p w14:paraId="3B82EAB5" w14:textId="7E0F4143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Can’t dictate all conflicts.  </w:t>
      </w:r>
    </w:p>
    <w:p w14:paraId="2A479736" w14:textId="6C23578E" w:rsidR="002118E9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– </w:t>
      </w:r>
      <w:proofErr w:type="spellStart"/>
      <w:r>
        <w:rPr>
          <w:bCs/>
          <w:sz w:val="24"/>
          <w:szCs w:val="24"/>
        </w:rPr>
        <w:t>Tgbi</w:t>
      </w:r>
      <w:proofErr w:type="spellEnd"/>
      <w:r>
        <w:rPr>
          <w:bCs/>
          <w:sz w:val="24"/>
          <w:szCs w:val="24"/>
        </w:rPr>
        <w:t xml:space="preserve"> is contribution driven, so if no contributions meetings would be cancelled.  Will set aside for now and will liaise with Chair of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 xml:space="preserve"> and bring up at CAC.  Like idea of alternating same time with </w:t>
      </w:r>
      <w:proofErr w:type="spellStart"/>
      <w:r>
        <w:rPr>
          <w:bCs/>
          <w:sz w:val="24"/>
          <w:szCs w:val="24"/>
        </w:rPr>
        <w:t>TGbh</w:t>
      </w:r>
      <w:proofErr w:type="spellEnd"/>
      <w:r>
        <w:rPr>
          <w:bCs/>
          <w:sz w:val="24"/>
          <w:szCs w:val="24"/>
        </w:rPr>
        <w:t>.</w:t>
      </w:r>
    </w:p>
    <w:p w14:paraId="662A2490" w14:textId="77777777" w:rsidR="00BD2323" w:rsidRDefault="002118E9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If you try to avoid </w:t>
      </w:r>
      <w:proofErr w:type="spellStart"/>
      <w:r>
        <w:rPr>
          <w:bCs/>
          <w:sz w:val="24"/>
          <w:szCs w:val="24"/>
        </w:rPr>
        <w:t>TGbe</w:t>
      </w:r>
      <w:proofErr w:type="spellEnd"/>
      <w:r>
        <w:rPr>
          <w:bCs/>
          <w:sz w:val="24"/>
          <w:szCs w:val="24"/>
        </w:rPr>
        <w:t xml:space="preserve">, then very restricted. </w:t>
      </w:r>
      <w:r w:rsidR="00BD2323">
        <w:rPr>
          <w:bCs/>
          <w:sz w:val="24"/>
          <w:szCs w:val="24"/>
        </w:rPr>
        <w:t xml:space="preserve"> </w:t>
      </w:r>
    </w:p>
    <w:p w14:paraId="087C8675" w14:textId="22843EE8" w:rsidR="00BD2323" w:rsidRDefault="00BD2323" w:rsidP="002118E9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Starting from next week </w:t>
      </w:r>
      <w:proofErr w:type="spellStart"/>
      <w:r>
        <w:rPr>
          <w:bCs/>
          <w:sz w:val="24"/>
          <w:szCs w:val="24"/>
        </w:rPr>
        <w:t>TGbe</w:t>
      </w:r>
      <w:proofErr w:type="spellEnd"/>
      <w:r>
        <w:rPr>
          <w:bCs/>
          <w:sz w:val="24"/>
          <w:szCs w:val="24"/>
        </w:rPr>
        <w:t xml:space="preserve"> meetings are less.</w:t>
      </w:r>
    </w:p>
    <w:p w14:paraId="42C0F2B6" w14:textId="210FE609" w:rsidR="006E0860" w:rsidRDefault="00BD2323" w:rsidP="00BD232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C – Needs to be discussed in CAC.</w:t>
      </w:r>
    </w:p>
    <w:p w14:paraId="79F8B771" w14:textId="15268EA3" w:rsidR="00BD2323" w:rsidRDefault="00BD2323" w:rsidP="00BD232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 – </w:t>
      </w:r>
      <w:proofErr w:type="spellStart"/>
      <w:r>
        <w:rPr>
          <w:bCs/>
          <w:sz w:val="24"/>
          <w:szCs w:val="24"/>
        </w:rPr>
        <w:t>REVme</w:t>
      </w:r>
      <w:proofErr w:type="spellEnd"/>
      <w:r>
        <w:rPr>
          <w:bCs/>
          <w:sz w:val="24"/>
          <w:szCs w:val="24"/>
        </w:rPr>
        <w:t xml:space="preserve"> is using slots not being used by </w:t>
      </w:r>
      <w:proofErr w:type="spellStart"/>
      <w:r>
        <w:rPr>
          <w:bCs/>
          <w:sz w:val="24"/>
          <w:szCs w:val="24"/>
        </w:rPr>
        <w:t>TGbe</w:t>
      </w:r>
      <w:proofErr w:type="spellEnd"/>
    </w:p>
    <w:p w14:paraId="033ABBDD" w14:textId="55FA6593" w:rsidR="00BD2323" w:rsidRDefault="00BD2323" w:rsidP="00BD232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Decided to take to CAC. Any ideas or suggestions please send emails to Reflector or Chair.</w:t>
      </w:r>
    </w:p>
    <w:p w14:paraId="0217AEB8" w14:textId="77777777" w:rsidR="00BD2323" w:rsidRPr="00BD2323" w:rsidRDefault="00BD2323" w:rsidP="00BD2323">
      <w:pPr>
        <w:pStyle w:val="BodyText"/>
        <w:rPr>
          <w:bCs/>
          <w:sz w:val="24"/>
          <w:szCs w:val="24"/>
        </w:rPr>
      </w:pPr>
    </w:p>
    <w:p w14:paraId="1B71574B" w14:textId="4F0A4E9B" w:rsidR="006E0860" w:rsidRDefault="00BD2323" w:rsidP="00476BE7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 (</w:t>
      </w:r>
      <w:r w:rsidR="00F031B9">
        <w:rPr>
          <w:b/>
          <w:sz w:val="24"/>
          <w:szCs w:val="24"/>
        </w:rPr>
        <w:t>on SA website)</w:t>
      </w:r>
    </w:p>
    <w:p w14:paraId="45FEC5D0" w14:textId="6CFBC0F5" w:rsidR="00F031B9" w:rsidRDefault="00F031B9" w:rsidP="00BD2323">
      <w:pPr>
        <w:pStyle w:val="BodyText"/>
        <w:rPr>
          <w:sz w:val="24"/>
          <w:szCs w:val="24"/>
        </w:rPr>
      </w:pPr>
      <w:hyperlink r:id="rId11" w:history="1">
        <w:r w:rsidRPr="00B81013">
          <w:rPr>
            <w:rStyle w:val="Hyperlink"/>
            <w:sz w:val="24"/>
            <w:szCs w:val="24"/>
          </w:rPr>
          <w:t>https://www.iee802,org/11/PARs/P802.11bi.pdf</w:t>
        </w:r>
      </w:hyperlink>
    </w:p>
    <w:p w14:paraId="0071314B" w14:textId="77777777" w:rsidR="00F031B9" w:rsidRDefault="00F031B9" w:rsidP="00BD2323">
      <w:pPr>
        <w:pStyle w:val="BodyText"/>
        <w:rPr>
          <w:sz w:val="24"/>
          <w:szCs w:val="24"/>
        </w:rPr>
      </w:pPr>
    </w:p>
    <w:p w14:paraId="0F39BDBA" w14:textId="418C7F5C" w:rsidR="00F031B9" w:rsidRDefault="00BD2323" w:rsidP="00BD2323">
      <w:pPr>
        <w:pStyle w:val="BodyText"/>
        <w:rPr>
          <w:sz w:val="24"/>
          <w:szCs w:val="24"/>
        </w:rPr>
      </w:pPr>
      <w:r w:rsidRPr="00BD2323">
        <w:rPr>
          <w:sz w:val="24"/>
          <w:szCs w:val="24"/>
        </w:rPr>
        <w:t xml:space="preserve">PAR was displayed, and briefly introduced </w:t>
      </w:r>
      <w:r w:rsidR="00F031B9">
        <w:rPr>
          <w:sz w:val="24"/>
          <w:szCs w:val="24"/>
        </w:rPr>
        <w:t xml:space="preserve">and overviewed </w:t>
      </w:r>
      <w:r w:rsidRPr="00BD2323">
        <w:rPr>
          <w:sz w:val="24"/>
          <w:szCs w:val="24"/>
        </w:rPr>
        <w:t>by Chair</w:t>
      </w:r>
      <w:r w:rsidR="00F031B9">
        <w:rPr>
          <w:sz w:val="24"/>
          <w:szCs w:val="24"/>
        </w:rPr>
        <w:t xml:space="preserve">. </w:t>
      </w:r>
    </w:p>
    <w:p w14:paraId="3A52FE00" w14:textId="5B4D226A" w:rsidR="00BD2323" w:rsidRPr="00BD2323" w:rsidRDefault="00F031B9" w:rsidP="00BD232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Need to identify areas of concern or need improvement.  Call for submissions </w:t>
      </w:r>
    </w:p>
    <w:p w14:paraId="32C8A682" w14:textId="69BE03D2" w:rsidR="00C634D8" w:rsidRDefault="00F031B9" w:rsidP="00F031B9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AOB</w:t>
      </w:r>
    </w:p>
    <w:p w14:paraId="39A583BA" w14:textId="3359ECC4" w:rsidR="00F031B9" w:rsidRDefault="00F031B9" w:rsidP="00F031B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- Request for dates for timeline.  Can do off line or a draft could be produced for next session.</w:t>
      </w:r>
    </w:p>
    <w:p w14:paraId="6D96E149" w14:textId="77777777" w:rsidR="00F031B9" w:rsidRDefault="00F031B9" w:rsidP="00F031B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Please prepare a draft</w:t>
      </w:r>
    </w:p>
    <w:p w14:paraId="523453C8" w14:textId="77777777" w:rsidR="00F031B9" w:rsidRDefault="00F031B9" w:rsidP="00F031B9">
      <w:pPr>
        <w:pStyle w:val="BodyText"/>
        <w:rPr>
          <w:sz w:val="24"/>
          <w:szCs w:val="24"/>
        </w:rPr>
      </w:pPr>
    </w:p>
    <w:p w14:paraId="01587A94" w14:textId="4FC20FEE" w:rsidR="00F031B9" w:rsidRDefault="00F031B9" w:rsidP="00F031B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 other business.</w:t>
      </w:r>
    </w:p>
    <w:p w14:paraId="62E9EC5C" w14:textId="57019AF3" w:rsidR="004161C7" w:rsidRDefault="004161C7" w:rsidP="00F031B9">
      <w:pPr>
        <w:pStyle w:val="BodyText"/>
        <w:rPr>
          <w:sz w:val="24"/>
          <w:szCs w:val="24"/>
        </w:rPr>
      </w:pPr>
    </w:p>
    <w:p w14:paraId="73A2355D" w14:textId="0AB7A6B8" w:rsidR="004161C7" w:rsidRPr="004161C7" w:rsidRDefault="004161C7" w:rsidP="00F031B9">
      <w:pPr>
        <w:pStyle w:val="BodyText"/>
        <w:rPr>
          <w:b/>
          <w:sz w:val="24"/>
          <w:szCs w:val="24"/>
        </w:rPr>
      </w:pPr>
      <w:r w:rsidRPr="004161C7">
        <w:rPr>
          <w:b/>
          <w:sz w:val="24"/>
          <w:szCs w:val="24"/>
        </w:rPr>
        <w:t xml:space="preserve">Next Meeting </w:t>
      </w:r>
    </w:p>
    <w:p w14:paraId="4283A1E2" w14:textId="7FB5DCD4" w:rsidR="004161C7" w:rsidRPr="00F031B9" w:rsidRDefault="004161C7" w:rsidP="00F031B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Friday March 12, 11.15 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ET.</w:t>
      </w:r>
    </w:p>
    <w:p w14:paraId="6D1954EB" w14:textId="77777777" w:rsidR="00F031B9" w:rsidRDefault="00F031B9" w:rsidP="002D5A24">
      <w:pPr>
        <w:pStyle w:val="BodyText"/>
        <w:rPr>
          <w:b/>
          <w:sz w:val="24"/>
          <w:szCs w:val="24"/>
        </w:rPr>
      </w:pPr>
    </w:p>
    <w:p w14:paraId="4AA1F6EC" w14:textId="4DB9F56D" w:rsidR="002D5A24" w:rsidRDefault="002D5A24" w:rsidP="002D5A24">
      <w:pPr>
        <w:pStyle w:val="BodyText"/>
        <w:rPr>
          <w:b/>
          <w:sz w:val="24"/>
          <w:szCs w:val="24"/>
        </w:rPr>
      </w:pPr>
      <w:r w:rsidRPr="00B86095">
        <w:rPr>
          <w:b/>
          <w:sz w:val="24"/>
          <w:szCs w:val="24"/>
        </w:rPr>
        <w:t xml:space="preserve">Meeting </w:t>
      </w:r>
      <w:r>
        <w:rPr>
          <w:b/>
          <w:sz w:val="24"/>
          <w:szCs w:val="24"/>
        </w:rPr>
        <w:t>Recessed</w:t>
      </w:r>
      <w:r w:rsidRPr="00B86095">
        <w:rPr>
          <w:b/>
          <w:sz w:val="24"/>
          <w:szCs w:val="24"/>
        </w:rPr>
        <w:t xml:space="preserve"> at </w:t>
      </w:r>
      <w:r w:rsidR="00F031B9">
        <w:rPr>
          <w:b/>
          <w:sz w:val="24"/>
          <w:szCs w:val="24"/>
        </w:rPr>
        <w:t xml:space="preserve">14.20 </w:t>
      </w:r>
      <w:proofErr w:type="spellStart"/>
      <w:r w:rsidR="00F031B9">
        <w:rPr>
          <w:b/>
          <w:sz w:val="24"/>
          <w:szCs w:val="24"/>
        </w:rPr>
        <w:t>hr</w:t>
      </w:r>
      <w:proofErr w:type="spellEnd"/>
      <w:r w:rsidR="00F031B9">
        <w:rPr>
          <w:b/>
          <w:sz w:val="24"/>
          <w:szCs w:val="24"/>
        </w:rPr>
        <w:t xml:space="preserve"> ET</w:t>
      </w:r>
    </w:p>
    <w:sectPr w:rsidR="002D5A24" w:rsidSect="00FA0A6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550E" w16cex:dateUtc="2021-03-01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148E7" w16cid:durableId="23E7550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15DB4" w14:textId="77777777" w:rsidR="008C7653" w:rsidRDefault="008C7653">
      <w:r>
        <w:separator/>
      </w:r>
    </w:p>
  </w:endnote>
  <w:endnote w:type="continuationSeparator" w:id="0">
    <w:p w14:paraId="402CD7E1" w14:textId="77777777" w:rsidR="008C7653" w:rsidRDefault="008C7653">
      <w:r>
        <w:continuationSeparator/>
      </w:r>
    </w:p>
  </w:endnote>
  <w:endnote w:type="continuationNotice" w:id="1">
    <w:p w14:paraId="4CF64AC1" w14:textId="77777777" w:rsidR="008C7653" w:rsidRDefault="008C7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49D9351D" w:rsidR="005915C0" w:rsidRDefault="005915C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533BEB">
      <w:rPr>
        <w:noProof/>
      </w:rPr>
      <w:t>2</w:t>
    </w:r>
    <w:r>
      <w:fldChar w:fldCharType="end"/>
    </w:r>
    <w:r>
      <w:tab/>
      <w:t>Graham Smith (SR Technologies)</w:t>
    </w:r>
  </w:p>
  <w:p w14:paraId="6818C9BD" w14:textId="77777777" w:rsidR="005915C0" w:rsidRDefault="005915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5FC6" w14:textId="77777777" w:rsidR="008C7653" w:rsidRDefault="008C7653">
      <w:r>
        <w:separator/>
      </w:r>
    </w:p>
  </w:footnote>
  <w:footnote w:type="continuationSeparator" w:id="0">
    <w:p w14:paraId="74458299" w14:textId="77777777" w:rsidR="008C7653" w:rsidRDefault="008C7653">
      <w:r>
        <w:continuationSeparator/>
      </w:r>
    </w:p>
  </w:footnote>
  <w:footnote w:type="continuationNotice" w:id="1">
    <w:p w14:paraId="64B12A40" w14:textId="77777777" w:rsidR="008C7653" w:rsidRDefault="008C76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71027247" w:rsidR="005915C0" w:rsidRDefault="005915C0">
    <w:pPr>
      <w:pStyle w:val="Header"/>
      <w:tabs>
        <w:tab w:val="clear" w:pos="6480"/>
        <w:tab w:val="center" w:pos="4680"/>
        <w:tab w:val="right" w:pos="9360"/>
      </w:tabs>
    </w:pPr>
    <w:r>
      <w:t xml:space="preserve">March </w:t>
    </w:r>
    <w:r w:rsidR="00486857">
      <w:t>10</w:t>
    </w:r>
    <w:r>
      <w:t>, 2021</w:t>
    </w:r>
    <w:r>
      <w:ptab w:relativeTo="margin" w:alignment="right" w:leader="none"/>
    </w:r>
    <w:r w:rsidR="00533BEB">
      <w:t>doc.: IEEE 802.11-21/0437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8E"/>
    <w:multiLevelType w:val="hybridMultilevel"/>
    <w:tmpl w:val="D25A4A84"/>
    <w:lvl w:ilvl="0" w:tplc="2E40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BF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ED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5BC1"/>
    <w:multiLevelType w:val="hybridMultilevel"/>
    <w:tmpl w:val="8454F450"/>
    <w:lvl w:ilvl="0" w:tplc="2AAE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6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0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A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4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4C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E9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C728E"/>
    <w:multiLevelType w:val="hybridMultilevel"/>
    <w:tmpl w:val="5BF8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359"/>
    <w:multiLevelType w:val="hybridMultilevel"/>
    <w:tmpl w:val="412492E0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EC7C7C"/>
    <w:multiLevelType w:val="multilevel"/>
    <w:tmpl w:val="EDC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B281B"/>
    <w:multiLevelType w:val="hybridMultilevel"/>
    <w:tmpl w:val="9C4A6028"/>
    <w:lvl w:ilvl="0" w:tplc="51A8EC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42F3AE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81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C27B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461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4897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40D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7839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E3B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0092040"/>
    <w:multiLevelType w:val="hybridMultilevel"/>
    <w:tmpl w:val="BD364302"/>
    <w:lvl w:ilvl="0" w:tplc="3A98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27BE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ACB12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2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6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88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C8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89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0E29B6"/>
    <w:multiLevelType w:val="hybridMultilevel"/>
    <w:tmpl w:val="F34EBB22"/>
    <w:lvl w:ilvl="0" w:tplc="32CAD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69C1"/>
    <w:multiLevelType w:val="multilevel"/>
    <w:tmpl w:val="B76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B4D"/>
    <w:multiLevelType w:val="hybridMultilevel"/>
    <w:tmpl w:val="E604E874"/>
    <w:lvl w:ilvl="0" w:tplc="5FF4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7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6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B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2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BA503A"/>
    <w:multiLevelType w:val="hybridMultilevel"/>
    <w:tmpl w:val="2BD053AC"/>
    <w:lvl w:ilvl="0" w:tplc="81506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42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ADBC6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CB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C6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2A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8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CA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24AA9"/>
    <w:multiLevelType w:val="hybridMultilevel"/>
    <w:tmpl w:val="FE76AFEA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A6B98"/>
    <w:multiLevelType w:val="hybridMultilevel"/>
    <w:tmpl w:val="F312B1F4"/>
    <w:lvl w:ilvl="0" w:tplc="829A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634789"/>
    <w:multiLevelType w:val="hybridMultilevel"/>
    <w:tmpl w:val="119CE1BC"/>
    <w:lvl w:ilvl="0" w:tplc="CE66C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A61BD"/>
    <w:multiLevelType w:val="hybridMultilevel"/>
    <w:tmpl w:val="A4F2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D39AD"/>
    <w:multiLevelType w:val="hybridMultilevel"/>
    <w:tmpl w:val="BF1417C8"/>
    <w:lvl w:ilvl="0" w:tplc="9C90A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AB5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A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6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2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8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A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0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4B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C6299"/>
    <w:multiLevelType w:val="hybridMultilevel"/>
    <w:tmpl w:val="B3123A9E"/>
    <w:lvl w:ilvl="0" w:tplc="0D70E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A92B6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04D3C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C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4B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4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6B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C8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C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722B30"/>
    <w:multiLevelType w:val="multilevel"/>
    <w:tmpl w:val="FC6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635CA"/>
    <w:multiLevelType w:val="hybridMultilevel"/>
    <w:tmpl w:val="A7AC2388"/>
    <w:lvl w:ilvl="0" w:tplc="6FA6C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B4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69AE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E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E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E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CC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8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1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3B7221"/>
    <w:multiLevelType w:val="hybridMultilevel"/>
    <w:tmpl w:val="654C70E4"/>
    <w:lvl w:ilvl="0" w:tplc="45F0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0A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C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09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4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0F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20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C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E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F61B4"/>
    <w:multiLevelType w:val="hybridMultilevel"/>
    <w:tmpl w:val="0C78D990"/>
    <w:lvl w:ilvl="0" w:tplc="2BC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6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45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3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145C9"/>
    <w:multiLevelType w:val="hybridMultilevel"/>
    <w:tmpl w:val="ECECA35E"/>
    <w:lvl w:ilvl="0" w:tplc="D9C29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B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2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AB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0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05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E8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CA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612FE"/>
    <w:multiLevelType w:val="hybridMultilevel"/>
    <w:tmpl w:val="B12EE6AE"/>
    <w:lvl w:ilvl="0" w:tplc="2B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A6F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8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A72AAF"/>
    <w:multiLevelType w:val="hybridMultilevel"/>
    <w:tmpl w:val="8CC62458"/>
    <w:lvl w:ilvl="0" w:tplc="B8B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7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A064D1"/>
    <w:multiLevelType w:val="hybridMultilevel"/>
    <w:tmpl w:val="EBEC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11871"/>
    <w:multiLevelType w:val="hybridMultilevel"/>
    <w:tmpl w:val="D138107C"/>
    <w:lvl w:ilvl="0" w:tplc="BB3A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24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075CE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E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22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CC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8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C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5E330E"/>
    <w:multiLevelType w:val="hybridMultilevel"/>
    <w:tmpl w:val="A11AEBD8"/>
    <w:lvl w:ilvl="0" w:tplc="46A0E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C81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5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2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8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4E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E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C2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A630C5"/>
    <w:multiLevelType w:val="hybridMultilevel"/>
    <w:tmpl w:val="82543A86"/>
    <w:lvl w:ilvl="0" w:tplc="851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8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3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25"/>
  </w:num>
  <w:num w:numId="20">
    <w:abstractNumId w:val="7"/>
  </w:num>
  <w:num w:numId="21">
    <w:abstractNumId w:val="22"/>
  </w:num>
  <w:num w:numId="22">
    <w:abstractNumId w:val="16"/>
  </w:num>
  <w:num w:numId="23">
    <w:abstractNumId w:val="8"/>
  </w:num>
  <w:num w:numId="24">
    <w:abstractNumId w:val="19"/>
  </w:num>
  <w:num w:numId="25">
    <w:abstractNumId w:val="20"/>
  </w:num>
  <w:num w:numId="26">
    <w:abstractNumId w:val="11"/>
  </w:num>
  <w:num w:numId="27">
    <w:abstractNumId w:val="27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16F30"/>
    <w:rsid w:val="000226D9"/>
    <w:rsid w:val="000575EA"/>
    <w:rsid w:val="0006724E"/>
    <w:rsid w:val="000809E1"/>
    <w:rsid w:val="000A419E"/>
    <w:rsid w:val="000A59D0"/>
    <w:rsid w:val="000C404D"/>
    <w:rsid w:val="000D6703"/>
    <w:rsid w:val="000E35EB"/>
    <w:rsid w:val="000F6C86"/>
    <w:rsid w:val="001055DE"/>
    <w:rsid w:val="00110050"/>
    <w:rsid w:val="00116755"/>
    <w:rsid w:val="00122AF9"/>
    <w:rsid w:val="0013120D"/>
    <w:rsid w:val="00155F53"/>
    <w:rsid w:val="00161C01"/>
    <w:rsid w:val="00165189"/>
    <w:rsid w:val="00177E7C"/>
    <w:rsid w:val="001837E9"/>
    <w:rsid w:val="00194D07"/>
    <w:rsid w:val="001D67E6"/>
    <w:rsid w:val="001F4BAE"/>
    <w:rsid w:val="00203293"/>
    <w:rsid w:val="002118E9"/>
    <w:rsid w:val="00211FE9"/>
    <w:rsid w:val="002479F4"/>
    <w:rsid w:val="00287AD1"/>
    <w:rsid w:val="00293098"/>
    <w:rsid w:val="0029771A"/>
    <w:rsid w:val="002A223E"/>
    <w:rsid w:val="002B6D7C"/>
    <w:rsid w:val="002C1BD8"/>
    <w:rsid w:val="002D5A24"/>
    <w:rsid w:val="002E1558"/>
    <w:rsid w:val="002F0216"/>
    <w:rsid w:val="003037E5"/>
    <w:rsid w:val="00304CC9"/>
    <w:rsid w:val="003055E6"/>
    <w:rsid w:val="003136BC"/>
    <w:rsid w:val="00317DED"/>
    <w:rsid w:val="00330EF7"/>
    <w:rsid w:val="00332F4C"/>
    <w:rsid w:val="0034226C"/>
    <w:rsid w:val="00345E5A"/>
    <w:rsid w:val="00357D01"/>
    <w:rsid w:val="0037186D"/>
    <w:rsid w:val="003937B3"/>
    <w:rsid w:val="003960BD"/>
    <w:rsid w:val="003A3E46"/>
    <w:rsid w:val="003A7A67"/>
    <w:rsid w:val="003C1D11"/>
    <w:rsid w:val="003C502A"/>
    <w:rsid w:val="003E2806"/>
    <w:rsid w:val="003E7E73"/>
    <w:rsid w:val="00404554"/>
    <w:rsid w:val="004161C7"/>
    <w:rsid w:val="00422E60"/>
    <w:rsid w:val="00441E41"/>
    <w:rsid w:val="00443920"/>
    <w:rsid w:val="00451C19"/>
    <w:rsid w:val="00461E78"/>
    <w:rsid w:val="00473004"/>
    <w:rsid w:val="00476BE7"/>
    <w:rsid w:val="00486857"/>
    <w:rsid w:val="004927EB"/>
    <w:rsid w:val="004A3E41"/>
    <w:rsid w:val="004C5738"/>
    <w:rsid w:val="004D4C20"/>
    <w:rsid w:val="004E39A4"/>
    <w:rsid w:val="004F0F79"/>
    <w:rsid w:val="004F1858"/>
    <w:rsid w:val="0051240D"/>
    <w:rsid w:val="0053383C"/>
    <w:rsid w:val="00533BEB"/>
    <w:rsid w:val="00540A64"/>
    <w:rsid w:val="00541CB1"/>
    <w:rsid w:val="005517D1"/>
    <w:rsid w:val="005915C0"/>
    <w:rsid w:val="00592DC1"/>
    <w:rsid w:val="005B05A1"/>
    <w:rsid w:val="005C2F78"/>
    <w:rsid w:val="005D5A37"/>
    <w:rsid w:val="005E20F0"/>
    <w:rsid w:val="005E5804"/>
    <w:rsid w:val="00621235"/>
    <w:rsid w:val="0062237D"/>
    <w:rsid w:val="00651650"/>
    <w:rsid w:val="00661F19"/>
    <w:rsid w:val="0068752A"/>
    <w:rsid w:val="006A1400"/>
    <w:rsid w:val="006B3D3D"/>
    <w:rsid w:val="006C1E39"/>
    <w:rsid w:val="006C6071"/>
    <w:rsid w:val="006E0860"/>
    <w:rsid w:val="00711E9F"/>
    <w:rsid w:val="00716142"/>
    <w:rsid w:val="00755AFB"/>
    <w:rsid w:val="00786C19"/>
    <w:rsid w:val="007B07D5"/>
    <w:rsid w:val="007B36E2"/>
    <w:rsid w:val="007B39BA"/>
    <w:rsid w:val="007B7121"/>
    <w:rsid w:val="007E41B6"/>
    <w:rsid w:val="007F5614"/>
    <w:rsid w:val="007F5693"/>
    <w:rsid w:val="00804A15"/>
    <w:rsid w:val="00822225"/>
    <w:rsid w:val="008319CF"/>
    <w:rsid w:val="008554FC"/>
    <w:rsid w:val="00857423"/>
    <w:rsid w:val="00887289"/>
    <w:rsid w:val="00893B21"/>
    <w:rsid w:val="00897DEB"/>
    <w:rsid w:val="008C2A57"/>
    <w:rsid w:val="008C5FF0"/>
    <w:rsid w:val="008C7653"/>
    <w:rsid w:val="008D0F44"/>
    <w:rsid w:val="00905201"/>
    <w:rsid w:val="00931A0E"/>
    <w:rsid w:val="0093520D"/>
    <w:rsid w:val="009367B6"/>
    <w:rsid w:val="00941FC8"/>
    <w:rsid w:val="00954506"/>
    <w:rsid w:val="00956941"/>
    <w:rsid w:val="00980ACC"/>
    <w:rsid w:val="009878E7"/>
    <w:rsid w:val="009B6539"/>
    <w:rsid w:val="009C677F"/>
    <w:rsid w:val="009F5A3E"/>
    <w:rsid w:val="009F67AF"/>
    <w:rsid w:val="00A07253"/>
    <w:rsid w:val="00A13782"/>
    <w:rsid w:val="00A261B1"/>
    <w:rsid w:val="00A303BE"/>
    <w:rsid w:val="00A311C0"/>
    <w:rsid w:val="00A42027"/>
    <w:rsid w:val="00A8051D"/>
    <w:rsid w:val="00A90E48"/>
    <w:rsid w:val="00AB1E50"/>
    <w:rsid w:val="00AC758C"/>
    <w:rsid w:val="00AD5E80"/>
    <w:rsid w:val="00AE1782"/>
    <w:rsid w:val="00B634E9"/>
    <w:rsid w:val="00B6791D"/>
    <w:rsid w:val="00B73C3A"/>
    <w:rsid w:val="00B83BE6"/>
    <w:rsid w:val="00B86095"/>
    <w:rsid w:val="00BB6778"/>
    <w:rsid w:val="00BD2163"/>
    <w:rsid w:val="00BD2323"/>
    <w:rsid w:val="00BE22A0"/>
    <w:rsid w:val="00BF3429"/>
    <w:rsid w:val="00C06C39"/>
    <w:rsid w:val="00C12941"/>
    <w:rsid w:val="00C204D3"/>
    <w:rsid w:val="00C33218"/>
    <w:rsid w:val="00C33A67"/>
    <w:rsid w:val="00C33F24"/>
    <w:rsid w:val="00C354A1"/>
    <w:rsid w:val="00C357BE"/>
    <w:rsid w:val="00C56BCE"/>
    <w:rsid w:val="00C634D8"/>
    <w:rsid w:val="00C71963"/>
    <w:rsid w:val="00C8028D"/>
    <w:rsid w:val="00C85CBD"/>
    <w:rsid w:val="00CA5D19"/>
    <w:rsid w:val="00CB206C"/>
    <w:rsid w:val="00CB4D2C"/>
    <w:rsid w:val="00CB6F94"/>
    <w:rsid w:val="00CB7B7D"/>
    <w:rsid w:val="00CD07F2"/>
    <w:rsid w:val="00CE0224"/>
    <w:rsid w:val="00CE19D1"/>
    <w:rsid w:val="00CF3248"/>
    <w:rsid w:val="00D04A21"/>
    <w:rsid w:val="00D11B96"/>
    <w:rsid w:val="00D51577"/>
    <w:rsid w:val="00D65BA1"/>
    <w:rsid w:val="00D71F1F"/>
    <w:rsid w:val="00D9250C"/>
    <w:rsid w:val="00DA7C62"/>
    <w:rsid w:val="00DD45BF"/>
    <w:rsid w:val="00E06632"/>
    <w:rsid w:val="00E31CBA"/>
    <w:rsid w:val="00E527C2"/>
    <w:rsid w:val="00E64E02"/>
    <w:rsid w:val="00E874E9"/>
    <w:rsid w:val="00EA0C03"/>
    <w:rsid w:val="00EC4A10"/>
    <w:rsid w:val="00ED1A86"/>
    <w:rsid w:val="00EE2D73"/>
    <w:rsid w:val="00EE664D"/>
    <w:rsid w:val="00EF4CD2"/>
    <w:rsid w:val="00F031B9"/>
    <w:rsid w:val="00F06CB8"/>
    <w:rsid w:val="00F85F20"/>
    <w:rsid w:val="00FA0A6C"/>
    <w:rsid w:val="00FA7716"/>
    <w:rsid w:val="00FD1C78"/>
    <w:rsid w:val="00FD6D81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24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26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747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550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171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6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87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98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08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590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89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2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6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64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16">
          <w:marLeft w:val="1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243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3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563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802,org/11/PARs/P802.11bi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F9D4F-5620-4246-A9A5-7DEFDAC9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Graham Smith</cp:lastModifiedBy>
  <cp:revision>11</cp:revision>
  <cp:lastPrinted>1900-01-01T07:00:00Z</cp:lastPrinted>
  <dcterms:created xsi:type="dcterms:W3CDTF">2021-03-10T18:52:00Z</dcterms:created>
  <dcterms:modified xsi:type="dcterms:W3CDTF">2021-03-10T19:57:00Z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