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3DEF9CFD" w:rsidR="00DE584F" w:rsidRPr="00183F4C" w:rsidRDefault="00194DFF" w:rsidP="00194DFF">
            <w:pPr>
              <w:pStyle w:val="T2"/>
            </w:pPr>
            <w:r>
              <w:rPr>
                <w:lang w:eastAsia="ko-KR"/>
              </w:rPr>
              <w:t>11be D0.3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 for the definition of NSTR MLD</w:t>
            </w:r>
          </w:p>
        </w:tc>
        <w:bookmarkStart w:id="0" w:name="_GoBack"/>
        <w:bookmarkEnd w:id="0"/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5F03068" w:rsidR="00DE584F" w:rsidRPr="00183F4C" w:rsidRDefault="00DE584F" w:rsidP="009B27A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45418">
              <w:rPr>
                <w:b w:val="0"/>
                <w:sz w:val="20"/>
                <w:lang w:eastAsia="ko-KR"/>
              </w:rPr>
              <w:t>0</w:t>
            </w:r>
            <w:r w:rsidR="009B27A6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545418">
              <w:rPr>
                <w:b w:val="0"/>
                <w:sz w:val="20"/>
                <w:lang w:eastAsia="ko-KR"/>
              </w:rPr>
              <w:t>2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4F3FC2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5C69F7" w14:paraId="55AD395E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77AA9AB" w14:textId="506DE2B1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27CBBB99" w14:textId="77777777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DE89215" w14:textId="77777777" w:rsidR="005C69F7" w:rsidRPr="00CB4F2F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38FDA0" w14:textId="77777777" w:rsidR="005C69F7" w:rsidRPr="002C60AE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66E6B4" w14:textId="77777777" w:rsidR="005C69F7" w:rsidRDefault="005C69F7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5C69F7" w14:paraId="46F509AA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83C1566" w14:textId="6D3DEF65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440DB74E" w14:textId="77777777" w:rsidR="005C69F7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3E0F97" w14:textId="77777777" w:rsidR="005C69F7" w:rsidRPr="00CB4F2F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0E8EF0B" w14:textId="77777777" w:rsidR="005C69F7" w:rsidRPr="002C60AE" w:rsidRDefault="005C69F7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275501" w14:textId="77777777" w:rsidR="005C69F7" w:rsidRDefault="005C69F7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6F5F6B2C" w14:textId="77777777" w:rsidR="00194DFF" w:rsidRDefault="00194DFF" w:rsidP="00194DF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 w14:paraId="2752C01A" w14:textId="77777777" w:rsidR="009008D2" w:rsidRPr="00194DFF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317A8140" w14:textId="35B2DA9F" w:rsidR="007520F3" w:rsidRDefault="007520F3" w:rsidP="009008D2">
      <w:pPr>
        <w:pStyle w:val="af"/>
        <w:numPr>
          <w:ilvl w:val="0"/>
          <w:numId w:val="1"/>
        </w:numPr>
        <w:ind w:leftChars="0"/>
        <w:jc w:val="both"/>
      </w:pPr>
      <w:r>
        <w:t>Rev 1</w:t>
      </w:r>
      <w:r w:rsidRPr="007520F3">
        <w:t>:</w:t>
      </w:r>
      <w:r>
        <w:t xml:space="preserve"> </w:t>
      </w: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0FAE3315" w14:textId="77777777" w:rsidR="005476E3" w:rsidRPr="00D07CB8" w:rsidRDefault="005476E3" w:rsidP="00D07CB8">
      <w:pPr>
        <w:jc w:val="both"/>
      </w:pPr>
    </w:p>
    <w:p w14:paraId="5D6DC473" w14:textId="77777777" w:rsidR="009008D2" w:rsidRDefault="009008D2" w:rsidP="009008D2"/>
    <w:p w14:paraId="55251823" w14:textId="6BB03924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="00194DFF">
        <w:rPr>
          <w:b/>
          <w:bCs/>
          <w:i/>
          <w:iCs/>
          <w:lang w:eastAsia="ko-KR"/>
        </w:rPr>
        <w:t xml:space="preserve">D0.3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0BB9BB" w14:textId="77777777" w:rsidR="00194DFF" w:rsidRDefault="00194DFF" w:rsidP="004378DC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194DFF" w:rsidRPr="00677427" w14:paraId="06DB8192" w14:textId="77777777" w:rsidTr="000F793B">
        <w:trPr>
          <w:trHeight w:val="373"/>
        </w:trPr>
        <w:tc>
          <w:tcPr>
            <w:tcW w:w="721" w:type="dxa"/>
          </w:tcPr>
          <w:p w14:paraId="469C3079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70FC78E8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20B74C27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32F12EFD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69A469F0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638107B5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68119DB1" w14:textId="77777777" w:rsidR="00194DFF" w:rsidRPr="00677427" w:rsidRDefault="00194DFF" w:rsidP="000F79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94DFF" w:rsidRPr="00EA64A3" w14:paraId="6167C0ED" w14:textId="77777777" w:rsidTr="000F793B">
        <w:trPr>
          <w:trHeight w:val="980"/>
        </w:trPr>
        <w:tc>
          <w:tcPr>
            <w:tcW w:w="721" w:type="dxa"/>
          </w:tcPr>
          <w:p w14:paraId="6E748B67" w14:textId="62D22B88" w:rsidR="00194DFF" w:rsidRPr="009103DF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1771</w:t>
            </w:r>
          </w:p>
        </w:tc>
        <w:tc>
          <w:tcPr>
            <w:tcW w:w="900" w:type="dxa"/>
          </w:tcPr>
          <w:p w14:paraId="0814E363" w14:textId="08A6DBE0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Ilya </w:t>
            </w:r>
            <w:proofErr w:type="spellStart"/>
            <w:r>
              <w:rPr>
                <w:rFonts w:ascii="Arial" w:hAnsi="Arial" w:cs="Arial"/>
                <w:sz w:val="20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2463EEE9" w14:textId="3547A412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900" w:type="dxa"/>
          </w:tcPr>
          <w:p w14:paraId="28D11EFD" w14:textId="17156451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2875" w:type="dxa"/>
          </w:tcPr>
          <w:p w14:paraId="799E882E" w14:textId="5295F9F1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"NSTR non-AP MLD" is not defined</w:t>
            </w:r>
          </w:p>
        </w:tc>
        <w:tc>
          <w:tcPr>
            <w:tcW w:w="1625" w:type="dxa"/>
          </w:tcPr>
          <w:p w14:paraId="51DB365C" w14:textId="5EA27CB9" w:rsidR="00194DFF" w:rsidRPr="00EA64A3" w:rsidRDefault="00194DFF" w:rsidP="00194DFF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Define the referenced term</w:t>
            </w:r>
          </w:p>
        </w:tc>
        <w:tc>
          <w:tcPr>
            <w:tcW w:w="3207" w:type="dxa"/>
          </w:tcPr>
          <w:p w14:paraId="28CD3236" w14:textId="619D53A6" w:rsidR="00194DFF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647EA767" w14:textId="7A59CA7D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61BA1B10" w14:textId="708A7C60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definition of STR MLD and NSTR MLD is provided.</w:t>
            </w:r>
          </w:p>
          <w:p w14:paraId="0BD26916" w14:textId="77777777" w:rsidR="008F0D26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1FB4427F" w14:textId="69E900C5" w:rsidR="008F0D26" w:rsidRPr="008F0D26" w:rsidRDefault="008F0D26" w:rsidP="00194DF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11-21/0296r0</w:t>
            </w:r>
          </w:p>
        </w:tc>
      </w:tr>
      <w:tr w:rsidR="008F0D26" w:rsidRPr="00EA64A3" w14:paraId="20072405" w14:textId="77777777" w:rsidTr="000F793B">
        <w:trPr>
          <w:trHeight w:val="980"/>
        </w:trPr>
        <w:tc>
          <w:tcPr>
            <w:tcW w:w="721" w:type="dxa"/>
          </w:tcPr>
          <w:p w14:paraId="40F44F60" w14:textId="33DCF3A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3330</w:t>
            </w:r>
          </w:p>
        </w:tc>
        <w:tc>
          <w:tcPr>
            <w:tcW w:w="900" w:type="dxa"/>
          </w:tcPr>
          <w:p w14:paraId="7795F555" w14:textId="044DCCF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720" w:type="dxa"/>
          </w:tcPr>
          <w:p w14:paraId="4EF1A774" w14:textId="186E1118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29.23</w:t>
            </w:r>
          </w:p>
        </w:tc>
        <w:tc>
          <w:tcPr>
            <w:tcW w:w="900" w:type="dxa"/>
          </w:tcPr>
          <w:p w14:paraId="27B1E46F" w14:textId="2AB63C36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875" w:type="dxa"/>
          </w:tcPr>
          <w:p w14:paraId="6E954140" w14:textId="1A97ADCF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There are multiple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NSTR MLD or STR MLD in the draft. NSTR MLD or STR MLD also frequently be used in many presentation and SP/Motion text, but it lacks of a definition for NSTR MLD and STR MLD.</w:t>
            </w:r>
          </w:p>
        </w:tc>
        <w:tc>
          <w:tcPr>
            <w:tcW w:w="1625" w:type="dxa"/>
          </w:tcPr>
          <w:p w14:paraId="6EF526AA" w14:textId="47F3A78E" w:rsidR="008F0D26" w:rsidRPr="0047177D" w:rsidRDefault="008F0D26" w:rsidP="008F0D26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Arial" w:hAnsi="Arial" w:cs="Arial"/>
                <w:sz w:val="20"/>
              </w:rPr>
              <w:t>It is mentioned in presentation 20/1424. I will prepare a SP text for it.</w:t>
            </w:r>
          </w:p>
        </w:tc>
        <w:tc>
          <w:tcPr>
            <w:tcW w:w="3207" w:type="dxa"/>
          </w:tcPr>
          <w:p w14:paraId="79D7E8E7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eastAsia="zh-CN"/>
              </w:rPr>
              <w:t>evised –</w:t>
            </w:r>
          </w:p>
          <w:p w14:paraId="2F5B0CB6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</w:t>
            </w:r>
            <w:proofErr w:type="spellStart"/>
            <w:r>
              <w:rPr>
                <w:rFonts w:ascii="Calibri" w:hAnsi="Calibri" w:cs="Calibri"/>
                <w:szCs w:val="18"/>
              </w:rPr>
              <w:t>commeter</w:t>
            </w:r>
            <w:proofErr w:type="spellEnd"/>
            <w:r>
              <w:rPr>
                <w:rFonts w:ascii="Calibri" w:hAnsi="Calibri" w:cs="Calibri"/>
                <w:szCs w:val="18"/>
              </w:rPr>
              <w:t>.</w:t>
            </w:r>
          </w:p>
          <w:p w14:paraId="53036960" w14:textId="77777777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definition of STR MLD and NSTR MLD is provided.</w:t>
            </w:r>
          </w:p>
          <w:p w14:paraId="6B0ED3D6" w14:textId="77777777" w:rsidR="008F0D26" w:rsidRPr="008F0D26" w:rsidRDefault="008F0D26" w:rsidP="008F0D26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D92FAF" w14:textId="32E1A491" w:rsidR="008F0D26" w:rsidRDefault="008F0D26" w:rsidP="008F0D2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Arial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Cs w:val="18"/>
              </w:rPr>
              <w:t xml:space="preserve"> editor to make the changes shown in 11-21/0296r0</w:t>
            </w:r>
          </w:p>
        </w:tc>
      </w:tr>
    </w:tbl>
    <w:p w14:paraId="1AE10C29" w14:textId="77777777" w:rsidR="00194DFF" w:rsidRDefault="00194DFF" w:rsidP="004378DC">
      <w:pPr>
        <w:rPr>
          <w:rStyle w:val="SC7204809"/>
          <w:sz w:val="20"/>
          <w:szCs w:val="20"/>
        </w:rPr>
      </w:pPr>
    </w:p>
    <w:p w14:paraId="28AB0C3C" w14:textId="77777777" w:rsidR="00194DFF" w:rsidRDefault="00194DFF" w:rsidP="00194DF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14:paraId="58E73158" w14:textId="57696571" w:rsidR="00194DFF" w:rsidRDefault="00194DFF" w:rsidP="00194DFF"/>
    <w:p w14:paraId="01658189" w14:textId="1220C12C" w:rsidR="00194DFF" w:rsidRDefault="00194DFF" w:rsidP="00194DFF">
      <w:r>
        <w:t xml:space="preserve">The definition of </w:t>
      </w:r>
      <w:r w:rsidR="00047D13">
        <w:t>STR/</w:t>
      </w:r>
      <w:r>
        <w:t>NSTR MLD</w:t>
      </w:r>
      <w:r w:rsidR="00047D13">
        <w:t xml:space="preserve"> is mentioned in doc 11-20/1424, when presenting the document, two main questions are asked.</w:t>
      </w:r>
    </w:p>
    <w:p w14:paraId="0D9F6684" w14:textId="77777777" w:rsidR="00047D13" w:rsidRDefault="00047D13" w:rsidP="00194DFF"/>
    <w:p w14:paraId="372C8BE7" w14:textId="7F0EA009" w:rsidR="00047D13" w:rsidRPr="00047D13" w:rsidRDefault="00047D13" w:rsidP="00194DFF">
      <w:pPr>
        <w:rPr>
          <w:b/>
        </w:rPr>
      </w:pPr>
      <w:r w:rsidRPr="00047D13">
        <w:rPr>
          <w:b/>
        </w:rPr>
        <w:t>Question 1: whether need a definition of STR/NSTR MLD?</w:t>
      </w:r>
    </w:p>
    <w:p w14:paraId="33D365CF" w14:textId="0F471D42" w:rsidR="00047D13" w:rsidRDefault="00047D13" w:rsidP="00047D13">
      <w:pPr>
        <w:rPr>
          <w:sz w:val="24"/>
          <w:lang w:val="en-US" w:eastAsia="zh-CN"/>
        </w:rPr>
      </w:pPr>
      <w:r>
        <w:rPr>
          <w:rFonts w:hint="eastAsia"/>
        </w:rPr>
        <w:t xml:space="preserve">Some </w:t>
      </w:r>
      <w:r w:rsidR="009A21B3">
        <w:t>TG members commented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that </w:t>
      </w:r>
      <w:r>
        <w:rPr>
          <w:rFonts w:hint="eastAsia"/>
        </w:rPr>
        <w:t>“</w:t>
      </w:r>
      <w:r>
        <w:rPr>
          <w:rFonts w:hint="eastAsia"/>
        </w:rPr>
        <w:t>NSTR MLD</w:t>
      </w:r>
      <w:r>
        <w:rPr>
          <w:rFonts w:hint="eastAsia"/>
        </w:rPr>
        <w:t>”</w:t>
      </w:r>
      <w:r>
        <w:rPr>
          <w:rFonts w:hint="eastAsia"/>
        </w:rPr>
        <w:t xml:space="preserve"> can be expressed as </w:t>
      </w:r>
      <w:r>
        <w:rPr>
          <w:rFonts w:hint="eastAsia"/>
        </w:rPr>
        <w:t>“</w:t>
      </w:r>
      <w:r>
        <w:rPr>
          <w:rFonts w:hint="eastAsia"/>
        </w:rPr>
        <w:t>MLD that operating on a NSTR link pair</w:t>
      </w:r>
      <w:r>
        <w:rPr>
          <w:rFonts w:hint="eastAsia"/>
        </w:rPr>
        <w:t>”</w:t>
      </w:r>
      <w:r>
        <w:rPr>
          <w:rFonts w:hint="eastAsia"/>
        </w:rPr>
        <w:t>. Firstly it makes the sentence longer</w:t>
      </w:r>
      <w:r w:rsidR="009A21B3">
        <w:t>.</w:t>
      </w:r>
      <w:r w:rsidR="009A21B3">
        <w:rPr>
          <w:rFonts w:hint="eastAsia"/>
        </w:rPr>
        <w:t xml:space="preserve"> </w:t>
      </w:r>
      <w:r w:rsidR="009A21B3">
        <w:t>One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can </w:t>
      </w:r>
      <w:r w:rsidR="009A21B3">
        <w:t>read</w:t>
      </w:r>
      <w:r w:rsidR="009A21B3">
        <w:rPr>
          <w:rFonts w:hint="eastAsia"/>
        </w:rPr>
        <w:t xml:space="preserve"> </w:t>
      </w:r>
      <w:r w:rsidR="009A21B3">
        <w:t xml:space="preserve">from recent submissions </w:t>
      </w:r>
      <w:r>
        <w:rPr>
          <w:rFonts w:hint="eastAsia"/>
        </w:rPr>
        <w:t xml:space="preserve">that there are a lot of </w:t>
      </w:r>
      <w:r w:rsidR="009A21B3">
        <w:t xml:space="preserve">ML-related </w:t>
      </w:r>
      <w:r>
        <w:rPr>
          <w:rFonts w:hint="eastAsia"/>
        </w:rPr>
        <w:t>SP</w:t>
      </w:r>
      <w:r w:rsidR="009A21B3">
        <w:t>s</w:t>
      </w:r>
      <w:r>
        <w:rPr>
          <w:rFonts w:hint="eastAsia"/>
        </w:rPr>
        <w:t xml:space="preserve"> </w:t>
      </w:r>
      <w:r w:rsidR="009A21B3">
        <w:t xml:space="preserve">whose </w:t>
      </w:r>
      <w:r>
        <w:rPr>
          <w:rFonts w:hint="eastAsia"/>
        </w:rPr>
        <w:t>text</w:t>
      </w:r>
      <w:r w:rsidR="009A21B3">
        <w:t>s</w:t>
      </w:r>
      <w:r>
        <w:rPr>
          <w:rFonts w:hint="eastAsia"/>
        </w:rPr>
        <w:t xml:space="preserve"> are very </w:t>
      </w:r>
      <w:proofErr w:type="spellStart"/>
      <w:r>
        <w:rPr>
          <w:rFonts w:hint="eastAsia"/>
        </w:rPr>
        <w:t>very</w:t>
      </w:r>
      <w:proofErr w:type="spellEnd"/>
      <w:r>
        <w:rPr>
          <w:rFonts w:hint="eastAsia"/>
        </w:rPr>
        <w:t xml:space="preserve"> long</w:t>
      </w:r>
      <w:r w:rsidR="009A21B3">
        <w:t>.</w:t>
      </w:r>
      <w:r w:rsidR="009A21B3">
        <w:rPr>
          <w:rFonts w:hint="eastAsia"/>
        </w:rPr>
        <w:t xml:space="preserve"> </w:t>
      </w:r>
      <w:r w:rsidR="009A21B3">
        <w:t>A</w:t>
      </w:r>
      <w:r w:rsidR="009A21B3">
        <w:rPr>
          <w:rFonts w:hint="eastAsia"/>
        </w:rPr>
        <w:t xml:space="preserve"> </w:t>
      </w:r>
      <w:r w:rsidR="009A21B3">
        <w:t xml:space="preserve">definition </w:t>
      </w:r>
      <w:r>
        <w:rPr>
          <w:rFonts w:hint="eastAsia"/>
        </w:rPr>
        <w:t xml:space="preserve">of NSTR MLD can help make </w:t>
      </w:r>
      <w:r w:rsidR="009A21B3">
        <w:t>the expression</w:t>
      </w:r>
      <w:r w:rsidR="009A21B3">
        <w:rPr>
          <w:rFonts w:hint="eastAsia"/>
        </w:rPr>
        <w:t xml:space="preserve"> </w:t>
      </w:r>
      <w:r>
        <w:rPr>
          <w:rFonts w:hint="eastAsia"/>
        </w:rPr>
        <w:t xml:space="preserve">cleaner in some case. </w:t>
      </w:r>
      <w:r w:rsidR="00AF21E9">
        <w:t>In addition, f</w:t>
      </w:r>
      <w:r w:rsidR="00AF21E9">
        <w:rPr>
          <w:rFonts w:hint="eastAsia"/>
        </w:rPr>
        <w:t xml:space="preserve">rom </w:t>
      </w:r>
      <w:r>
        <w:rPr>
          <w:rFonts w:hint="eastAsia"/>
        </w:rPr>
        <w:t xml:space="preserve">the title of </w:t>
      </w:r>
      <w:r w:rsidR="00AF21E9">
        <w:t>many submissions</w:t>
      </w:r>
      <w:r>
        <w:rPr>
          <w:rFonts w:hint="eastAsia"/>
        </w:rPr>
        <w:t xml:space="preserve">, </w:t>
      </w:r>
      <w:r w:rsidR="00AF21E9">
        <w:t>one</w:t>
      </w:r>
      <w:r w:rsidR="00AF21E9">
        <w:rPr>
          <w:rFonts w:hint="eastAsia"/>
        </w:rPr>
        <w:t xml:space="preserve"> </w:t>
      </w:r>
      <w:r>
        <w:rPr>
          <w:rFonts w:hint="eastAsia"/>
        </w:rPr>
        <w:t xml:space="preserve">can also see that the term </w:t>
      </w:r>
      <w:r>
        <w:rPr>
          <w:rFonts w:hint="eastAsia"/>
        </w:rPr>
        <w:t>“</w:t>
      </w:r>
      <w:r>
        <w:rPr>
          <w:rFonts w:hint="eastAsia"/>
        </w:rPr>
        <w:t>NSTR MLD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="00AF21E9">
        <w:t xml:space="preserve">is popular </w:t>
      </w:r>
      <w:r>
        <w:rPr>
          <w:rFonts w:hint="eastAsia"/>
        </w:rPr>
        <w:t>(</w:t>
      </w:r>
      <w:r w:rsidR="00AF21E9">
        <w:t xml:space="preserve">some </w:t>
      </w:r>
      <w:r>
        <w:rPr>
          <w:rFonts w:hint="eastAsia"/>
        </w:rPr>
        <w:t xml:space="preserve">may use a similar but different term, e.g. Non-STR MLD, </w:t>
      </w:r>
      <w:r w:rsidR="005C69F7">
        <w:t xml:space="preserve">NSTR MLD, </w:t>
      </w:r>
      <w:r>
        <w:rPr>
          <w:rFonts w:hint="eastAsia"/>
        </w:rPr>
        <w:t>non-STR device, non-STR STA, constrained MLD, STR constrained MLD,</w:t>
      </w:r>
      <w:r>
        <w:rPr>
          <w:rFonts w:hint="eastAsia"/>
        </w:rPr>
        <w:t>…</w:t>
      </w:r>
      <w:r w:rsidR="004F42A0">
        <w:rPr>
          <w:rFonts w:hint="eastAsia"/>
        </w:rPr>
        <w:t xml:space="preserve"> )</w:t>
      </w:r>
      <w:r w:rsidR="004F42A0">
        <w:t>. By simple search</w:t>
      </w:r>
      <w:r w:rsidR="000F793B">
        <w:t xml:space="preserve"> in the Draft </w:t>
      </w:r>
      <w:r w:rsidR="00AF21E9">
        <w:t>0.3</w:t>
      </w:r>
      <w:r w:rsidR="000F793B">
        <w:t xml:space="preserve"> and doc </w:t>
      </w:r>
      <w:r w:rsidR="000F793B" w:rsidRPr="000F793B">
        <w:t>11-20-1935-18-00be-compendium-of-straw-polls-and-potential-changes-to-the-specification-framework-document-part-2</w:t>
      </w:r>
      <w:r w:rsidR="000F793B">
        <w:t xml:space="preserve">, there are about 10 </w:t>
      </w:r>
      <w:proofErr w:type="spellStart"/>
      <w:r w:rsidR="00AF21E9">
        <w:t>appearences</w:t>
      </w:r>
      <w:proofErr w:type="spellEnd"/>
      <w:r w:rsidR="00AF21E9">
        <w:t xml:space="preserve"> </w:t>
      </w:r>
      <w:r w:rsidR="000F793B">
        <w:t xml:space="preserve">in </w:t>
      </w:r>
      <w:r w:rsidR="00AF21E9">
        <w:t>the Draft</w:t>
      </w:r>
      <w:r w:rsidR="000F793B">
        <w:t xml:space="preserve"> and </w:t>
      </w:r>
      <w:r w:rsidR="00AF21E9">
        <w:t xml:space="preserve">approximately </w:t>
      </w:r>
      <w:r w:rsidR="000F793B">
        <w:t xml:space="preserve">100 </w:t>
      </w:r>
      <w:r w:rsidR="00AF21E9">
        <w:t xml:space="preserve">appearances </w:t>
      </w:r>
      <w:r w:rsidR="000F793B">
        <w:t xml:space="preserve">in doc </w:t>
      </w:r>
      <w:r w:rsidR="000F793B" w:rsidRPr="000F793B">
        <w:t>11-20-1935</w:t>
      </w:r>
      <w:r w:rsidR="000F793B">
        <w:t xml:space="preserve"> that use (N</w:t>
      </w:r>
      <w:proofErr w:type="gramStart"/>
      <w:r w:rsidR="000F793B">
        <w:t>)STR</w:t>
      </w:r>
      <w:proofErr w:type="gramEnd"/>
      <w:r w:rsidR="000F793B">
        <w:t xml:space="preserve"> MLD or similar </w:t>
      </w:r>
      <w:proofErr w:type="spellStart"/>
      <w:r w:rsidR="000F793B">
        <w:t>teminologies</w:t>
      </w:r>
      <w:proofErr w:type="spellEnd"/>
      <w:r w:rsidR="000F793B">
        <w:t>.</w:t>
      </w:r>
      <w:r w:rsidR="004F42A0">
        <w:t xml:space="preserve"> </w:t>
      </w:r>
      <w:r w:rsidR="00AF21E9">
        <w:t xml:space="preserve">Therefore, a definition of NSTR MLD </w:t>
      </w:r>
      <w:r>
        <w:rPr>
          <w:rFonts w:hint="eastAsia"/>
        </w:rPr>
        <w:t xml:space="preserve">will be more </w:t>
      </w:r>
      <w:proofErr w:type="spellStart"/>
      <w:r>
        <w:rPr>
          <w:rFonts w:hint="eastAsia"/>
        </w:rPr>
        <w:t>con</w:t>
      </w:r>
      <w:r w:rsidR="000F793B">
        <w:t>ven</w:t>
      </w:r>
      <w:r>
        <w:rPr>
          <w:rFonts w:hint="eastAsia"/>
        </w:rPr>
        <w:t>inent</w:t>
      </w:r>
      <w:proofErr w:type="spellEnd"/>
      <w:r>
        <w:rPr>
          <w:rFonts w:hint="eastAsia"/>
        </w:rPr>
        <w:t xml:space="preserve"> for </w:t>
      </w:r>
      <w:r w:rsidR="00AF21E9">
        <w:t>reference</w:t>
      </w:r>
      <w:r>
        <w:rPr>
          <w:rFonts w:hint="eastAsia"/>
        </w:rPr>
        <w:t>. Secondly, it is not very accurate</w:t>
      </w:r>
      <w:r w:rsidR="000F529C">
        <w:t xml:space="preserve"> to express NSTR MLD as a MLD that operates on a NSTR link pair.  It is because </w:t>
      </w:r>
      <w:r>
        <w:rPr>
          <w:rFonts w:hint="eastAsia"/>
        </w:rPr>
        <w:t>a MLD may have multiple link pairs</w:t>
      </w:r>
      <w:r w:rsidR="000F529C">
        <w:t>.</w:t>
      </w:r>
      <w:r w:rsidR="000F529C">
        <w:rPr>
          <w:rFonts w:hint="eastAsia"/>
        </w:rPr>
        <w:t xml:space="preserve"> </w:t>
      </w:r>
      <w:r w:rsidR="000F529C">
        <w:t>While</w:t>
      </w:r>
      <w:r w:rsidR="000F529C">
        <w:rPr>
          <w:rFonts w:hint="eastAsia"/>
        </w:rPr>
        <w:t xml:space="preserve"> </w:t>
      </w:r>
      <w:r>
        <w:rPr>
          <w:rFonts w:hint="eastAsia"/>
        </w:rPr>
        <w:t xml:space="preserve">some of the link pair </w:t>
      </w:r>
      <w:r w:rsidR="000F529C">
        <w:t>are</w:t>
      </w:r>
      <w:r w:rsidR="000F529C">
        <w:rPr>
          <w:rFonts w:hint="eastAsia"/>
        </w:rPr>
        <w:t xml:space="preserve"> </w:t>
      </w:r>
      <w:r>
        <w:rPr>
          <w:rFonts w:hint="eastAsia"/>
        </w:rPr>
        <w:t xml:space="preserve">NSTR, and others are STR, then it needs to clarify </w:t>
      </w:r>
      <w:r w:rsidR="000F529C">
        <w:t xml:space="preserve">that </w:t>
      </w:r>
      <w:r>
        <w:rPr>
          <w:rFonts w:hint="eastAsia"/>
        </w:rPr>
        <w:t>“</w:t>
      </w:r>
      <w:r>
        <w:rPr>
          <w:rFonts w:hint="eastAsia"/>
        </w:rPr>
        <w:t>MLD that operating on a NSTR link pair</w:t>
      </w:r>
      <w:r>
        <w:rPr>
          <w:rFonts w:hint="eastAsia"/>
        </w:rPr>
        <w:t>”</w:t>
      </w:r>
      <w:r>
        <w:rPr>
          <w:rFonts w:hint="eastAsia"/>
        </w:rPr>
        <w:t xml:space="preserve"> also cover this case.</w:t>
      </w:r>
    </w:p>
    <w:p w14:paraId="4FF590A3" w14:textId="77777777" w:rsidR="00047D13" w:rsidRPr="005C69F7" w:rsidRDefault="00047D13" w:rsidP="00047D13">
      <w:pPr>
        <w:rPr>
          <w:lang w:val="en-US"/>
        </w:rPr>
      </w:pPr>
    </w:p>
    <w:p w14:paraId="1ABAA046" w14:textId="2FA655E7" w:rsidR="00047D13" w:rsidRDefault="000F793B" w:rsidP="00047D13">
      <w:r>
        <w:t xml:space="preserve">It </w:t>
      </w:r>
      <w:r w:rsidR="005668AF">
        <w:t>is important to emphasize that</w:t>
      </w:r>
      <w:r>
        <w:t xml:space="preserve"> </w:t>
      </w:r>
      <w:r w:rsidR="00047D13">
        <w:rPr>
          <w:rFonts w:hint="eastAsia"/>
        </w:rPr>
        <w:t>when the definition of NSTR MLD</w:t>
      </w:r>
      <w:r>
        <w:t xml:space="preserve"> is introduced</w:t>
      </w:r>
      <w:r w:rsidR="00047D13">
        <w:rPr>
          <w:rFonts w:hint="eastAsia"/>
        </w:rPr>
        <w:t xml:space="preserve">, it </w:t>
      </w:r>
      <w:r w:rsidR="005668AF">
        <w:t>does not have</w:t>
      </w:r>
      <w:r w:rsidR="00047D13">
        <w:rPr>
          <w:rFonts w:hint="eastAsia"/>
        </w:rPr>
        <w:t xml:space="preserve"> any </w:t>
      </w:r>
      <w:r w:rsidR="005668AF">
        <w:t>impact</w:t>
      </w:r>
      <w:r w:rsidR="00047D13">
        <w:rPr>
          <w:rFonts w:hint="eastAsia"/>
        </w:rPr>
        <w:t xml:space="preserve"> on </w:t>
      </w:r>
      <w:r w:rsidR="005668AF">
        <w:t>any</w:t>
      </w:r>
      <w:r w:rsidR="005668AF">
        <w:rPr>
          <w:rFonts w:hint="eastAsia"/>
        </w:rPr>
        <w:t xml:space="preserve"> </w:t>
      </w:r>
      <w:r w:rsidR="00047D13">
        <w:rPr>
          <w:rFonts w:hint="eastAsia"/>
        </w:rPr>
        <w:t>procedure, because all the procedure</w:t>
      </w:r>
      <w:r w:rsidR="005668AF">
        <w:t>s</w:t>
      </w:r>
      <w:r w:rsidR="00047D13">
        <w:rPr>
          <w:rFonts w:hint="eastAsia"/>
        </w:rPr>
        <w:t xml:space="preserve"> are based on link pair. </w:t>
      </w:r>
      <w:r w:rsidR="00336FFA">
        <w:t>A definition of NSTR MLD</w:t>
      </w:r>
      <w:r w:rsidR="00047D13">
        <w:rPr>
          <w:rFonts w:hint="eastAsia"/>
        </w:rPr>
        <w:t xml:space="preserve"> </w:t>
      </w:r>
      <w:r>
        <w:t>will</w:t>
      </w:r>
      <w:r w:rsidR="00047D13">
        <w:rPr>
          <w:rFonts w:hint="eastAsia"/>
        </w:rPr>
        <w:t xml:space="preserve"> help make the text clean</w:t>
      </w:r>
      <w:r w:rsidR="00336FFA">
        <w:t>er</w:t>
      </w:r>
      <w:r w:rsidR="00047D13">
        <w:rPr>
          <w:rFonts w:hint="eastAsia"/>
        </w:rPr>
        <w:t>, and facilitate discussion</w:t>
      </w:r>
      <w:r w:rsidR="00336FFA">
        <w:t xml:space="preserve"> among members</w:t>
      </w:r>
      <w:r w:rsidR="00047D13">
        <w:rPr>
          <w:rFonts w:hint="eastAsia"/>
        </w:rPr>
        <w:t>.</w:t>
      </w:r>
    </w:p>
    <w:p w14:paraId="04A355DB" w14:textId="77777777" w:rsidR="00047D13" w:rsidRPr="000F793B" w:rsidRDefault="00047D13" w:rsidP="00047D13"/>
    <w:p w14:paraId="4CDB8911" w14:textId="77777777" w:rsidR="00047D13" w:rsidRDefault="00047D13" w:rsidP="00194DFF"/>
    <w:p w14:paraId="1D263176" w14:textId="265DFF0F" w:rsidR="00047D13" w:rsidRPr="00047D13" w:rsidRDefault="00047D13" w:rsidP="00194DFF">
      <w:pPr>
        <w:rPr>
          <w:b/>
        </w:rPr>
      </w:pPr>
      <w:r w:rsidRPr="00047D13">
        <w:rPr>
          <w:b/>
        </w:rPr>
        <w:t>Question 2: the definition is based on the associated (setup) links, or the links it actually use (enabled links)?</w:t>
      </w:r>
    </w:p>
    <w:p w14:paraId="385CD6A9" w14:textId="77777777" w:rsidR="00194DFF" w:rsidRDefault="00194DFF" w:rsidP="00194DFF">
      <w:pPr>
        <w:rPr>
          <w:i/>
          <w:u w:val="single"/>
        </w:rPr>
      </w:pPr>
    </w:p>
    <w:p w14:paraId="28EBF544" w14:textId="71D31317" w:rsidR="00047D13" w:rsidRDefault="00047D13" w:rsidP="00047D13">
      <w:r>
        <w:rPr>
          <w:rFonts w:hint="eastAsia"/>
        </w:rPr>
        <w:t xml:space="preserve">Personally I prefer the definition </w:t>
      </w:r>
      <w:r w:rsidR="00F53285">
        <w:t xml:space="preserve">that </w:t>
      </w:r>
      <w:r>
        <w:rPr>
          <w:rFonts w:hint="eastAsia"/>
        </w:rPr>
        <w:t xml:space="preserve">is based on the capability. The reason is </w:t>
      </w:r>
      <w:r w:rsidR="00963412">
        <w:t xml:space="preserve">that the </w:t>
      </w:r>
      <w:r>
        <w:rPr>
          <w:rFonts w:hint="eastAsia"/>
        </w:rPr>
        <w:t xml:space="preserve">capability based definition </w:t>
      </w:r>
      <w:r w:rsidR="00B83D99">
        <w:t>is clearer</w:t>
      </w:r>
      <w:r>
        <w:rPr>
          <w:rFonts w:hint="eastAsia"/>
        </w:rPr>
        <w:t>. Otherwise, if the defi</w:t>
      </w:r>
      <w:r w:rsidR="00135355">
        <w:rPr>
          <w:rFonts w:hint="eastAsia"/>
        </w:rPr>
        <w:t xml:space="preserve">nition is based on the </w:t>
      </w:r>
      <w:r w:rsidR="00135355">
        <w:t xml:space="preserve">enabled </w:t>
      </w:r>
      <w:r w:rsidR="00135355">
        <w:rPr>
          <w:rFonts w:hint="eastAsia"/>
        </w:rPr>
        <w:t>links</w:t>
      </w:r>
      <w:r>
        <w:rPr>
          <w:rFonts w:hint="eastAsia"/>
        </w:rPr>
        <w:t xml:space="preserve">, then </w:t>
      </w:r>
      <w:r w:rsidR="00135355">
        <w:t xml:space="preserve">it could be </w:t>
      </w:r>
      <w:proofErr w:type="spellStart"/>
      <w:r w:rsidR="00135355">
        <w:t>dynamicly</w:t>
      </w:r>
      <w:proofErr w:type="spellEnd"/>
      <w:r w:rsidR="00135355">
        <w:t xml:space="preserve"> changed base</w:t>
      </w:r>
      <w:r w:rsidR="00081BC0">
        <w:t>d</w:t>
      </w:r>
      <w:r w:rsidR="00135355">
        <w:t xml:space="preserve"> on the status of enabled links. I</w:t>
      </w:r>
      <w:r>
        <w:rPr>
          <w:rFonts w:hint="eastAsia"/>
        </w:rPr>
        <w:t xml:space="preserve">t </w:t>
      </w:r>
      <w:r w:rsidR="00081BC0">
        <w:t>also</w:t>
      </w:r>
      <w:r w:rsidR="00081BC0">
        <w:rPr>
          <w:rFonts w:hint="eastAsia"/>
        </w:rPr>
        <w:t xml:space="preserve"> </w:t>
      </w:r>
      <w:r>
        <w:rPr>
          <w:rFonts w:hint="eastAsia"/>
        </w:rPr>
        <w:t xml:space="preserve">looks a little strange that an MLD reported that it has </w:t>
      </w:r>
      <w:r w:rsidR="005C69F7">
        <w:t xml:space="preserve">a </w:t>
      </w:r>
      <w:r>
        <w:rPr>
          <w:rFonts w:hint="eastAsia"/>
        </w:rPr>
        <w:t xml:space="preserve">NSTR link pair, but it is </w:t>
      </w:r>
      <w:r w:rsidR="00081BC0">
        <w:t xml:space="preserve">actually </w:t>
      </w:r>
      <w:r>
        <w:rPr>
          <w:rFonts w:hint="eastAsia"/>
        </w:rPr>
        <w:t xml:space="preserve">a STR MLD when it </w:t>
      </w:r>
      <w:r w:rsidR="00081BC0">
        <w:t xml:space="preserve">is </w:t>
      </w:r>
      <w:r>
        <w:rPr>
          <w:rFonts w:hint="eastAsia"/>
        </w:rPr>
        <w:t>operating (because one link of the NSTR link pair is disabled).</w:t>
      </w:r>
    </w:p>
    <w:p w14:paraId="7C1F62D8" w14:textId="77777777" w:rsidR="00284EB0" w:rsidRDefault="00284EB0" w:rsidP="00047D13"/>
    <w:p w14:paraId="5B1FF73F" w14:textId="0293940F" w:rsidR="00284EB0" w:rsidRDefault="00284EB0" w:rsidP="00047D13">
      <w:pPr>
        <w:rPr>
          <w:sz w:val="24"/>
          <w:lang w:val="en-US" w:eastAsia="zh-CN"/>
        </w:rPr>
      </w:pPr>
      <w:r>
        <w:t>Two versions of definitions are provided below,</w:t>
      </w:r>
      <w:r w:rsidR="0013551A">
        <w:t xml:space="preserve"> and</w:t>
      </w:r>
      <w:r>
        <w:t xml:space="preserve"> the group can choose the one that get</w:t>
      </w:r>
      <w:r w:rsidR="00135355">
        <w:t>s</w:t>
      </w:r>
      <w:r>
        <w:t xml:space="preserve"> more support.</w:t>
      </w:r>
    </w:p>
    <w:p w14:paraId="7028F20E" w14:textId="54848CEE" w:rsidR="00284EB0" w:rsidRPr="00284EB0" w:rsidRDefault="00284EB0" w:rsidP="00194DFF">
      <w:pPr>
        <w:rPr>
          <w:rFonts w:eastAsia="宋体"/>
          <w:i/>
          <w:u w:val="single"/>
          <w:lang w:eastAsia="zh-CN"/>
        </w:rPr>
      </w:pPr>
    </w:p>
    <w:p w14:paraId="7F2D0492" w14:textId="77777777" w:rsidR="00047D13" w:rsidRPr="00135355" w:rsidRDefault="00047D13" w:rsidP="00194DFF">
      <w:pPr>
        <w:rPr>
          <w:i/>
          <w:u w:val="single"/>
        </w:rPr>
      </w:pPr>
    </w:p>
    <w:p w14:paraId="5CA3D521" w14:textId="77777777" w:rsidR="00194DFF" w:rsidRDefault="00194DFF" w:rsidP="00194DFF">
      <w:pPr>
        <w:rPr>
          <w:b/>
          <w:u w:val="single"/>
        </w:rPr>
      </w:pPr>
    </w:p>
    <w:p w14:paraId="1434349F" w14:textId="77777777" w:rsidR="00194DFF" w:rsidRDefault="00194DFF" w:rsidP="00194DFF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7A3EDE68" w14:textId="77777777" w:rsidR="00194DFF" w:rsidRDefault="00194DFF" w:rsidP="004378DC">
      <w:pPr>
        <w:rPr>
          <w:rStyle w:val="SC7204809"/>
          <w:sz w:val="20"/>
          <w:szCs w:val="20"/>
        </w:rPr>
      </w:pPr>
    </w:p>
    <w:p w14:paraId="4D5C685C" w14:textId="77777777" w:rsidR="006724F5" w:rsidRDefault="006724F5" w:rsidP="004378DC">
      <w:pPr>
        <w:rPr>
          <w:rStyle w:val="SC7204809"/>
          <w:sz w:val="20"/>
          <w:szCs w:val="20"/>
        </w:rPr>
      </w:pPr>
    </w:p>
    <w:p w14:paraId="6D1C681D" w14:textId="77777777" w:rsidR="006724F5" w:rsidRDefault="006724F5" w:rsidP="004378DC">
      <w:pPr>
        <w:rPr>
          <w:rStyle w:val="SC7204809"/>
          <w:sz w:val="20"/>
          <w:szCs w:val="20"/>
        </w:rPr>
      </w:pPr>
    </w:p>
    <w:p w14:paraId="75D30071" w14:textId="77777777" w:rsidR="006724F5" w:rsidRPr="00194DFF" w:rsidRDefault="006724F5" w:rsidP="004378DC">
      <w:pPr>
        <w:rPr>
          <w:rStyle w:val="SC7204809"/>
          <w:sz w:val="20"/>
          <w:szCs w:val="20"/>
        </w:rPr>
      </w:pPr>
    </w:p>
    <w:p w14:paraId="115D9532" w14:textId="354AD678" w:rsidR="000533BE" w:rsidRDefault="000533BE" w:rsidP="000533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add below definitions in the </w:t>
      </w:r>
      <w:proofErr w:type="spellStart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proofErr w:type="gramStart"/>
      <w:r w:rsidR="006724F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3.2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  <w:proofErr w:type="gramEnd"/>
    </w:p>
    <w:p w14:paraId="13128B0B" w14:textId="77777777" w:rsid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96CE97B" w14:textId="3BE04904" w:rsidR="006724F5" w:rsidRPr="00135355" w:rsidRDefault="006724F5" w:rsidP="006724F5">
      <w:pPr>
        <w:pStyle w:val="Default"/>
        <w:rPr>
          <w:rFonts w:eastAsia="宋体"/>
          <w:b/>
          <w:lang w:eastAsia="zh-CN"/>
        </w:rPr>
      </w:pPr>
      <w:r w:rsidRPr="00135355">
        <w:rPr>
          <w:rFonts w:eastAsia="宋体" w:hint="eastAsia"/>
          <w:b/>
          <w:lang w:eastAsia="zh-CN"/>
        </w:rPr>
        <w:t>3</w:t>
      </w:r>
      <w:r w:rsidRPr="00135355">
        <w:rPr>
          <w:rFonts w:eastAsia="宋体"/>
          <w:b/>
          <w:lang w:eastAsia="zh-CN"/>
        </w:rPr>
        <w:t xml:space="preserve">.2 Definitions specific to IEEE </w:t>
      </w:r>
      <w:proofErr w:type="spellStart"/>
      <w:proofErr w:type="gramStart"/>
      <w:r w:rsidRPr="00135355">
        <w:rPr>
          <w:rFonts w:eastAsia="宋体"/>
          <w:b/>
          <w:lang w:eastAsia="zh-CN"/>
        </w:rPr>
        <w:t>Std</w:t>
      </w:r>
      <w:proofErr w:type="spellEnd"/>
      <w:proofErr w:type="gramEnd"/>
      <w:r w:rsidRPr="00135355">
        <w:rPr>
          <w:rFonts w:eastAsia="宋体"/>
          <w:b/>
          <w:lang w:eastAsia="zh-CN"/>
        </w:rPr>
        <w:t xml:space="preserve"> 802.11</w:t>
      </w:r>
    </w:p>
    <w:p w14:paraId="265DEC15" w14:textId="77777777" w:rsid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2218E2B2" w14:textId="20CDC322" w:rsidR="008E04C0" w:rsidRPr="006724F5" w:rsidRDefault="006724F5" w:rsidP="008E04C0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  <w:r w:rsidRPr="006724F5">
        <w:rPr>
          <w:rFonts w:ascii="Times New Roman" w:hAnsi="Times New Roman" w:cs="Times New Roman" w:hint="eastAsia"/>
          <w:sz w:val="22"/>
          <w:szCs w:val="22"/>
          <w:lang w:val="en-GB" w:eastAsia="en-US"/>
        </w:rPr>
        <w:t>O</w:t>
      </w:r>
      <w:r w:rsidRPr="006724F5">
        <w:rPr>
          <w:rFonts w:ascii="Times New Roman" w:hAnsi="Times New Roman" w:cs="Times New Roman"/>
          <w:sz w:val="22"/>
          <w:szCs w:val="22"/>
          <w:lang w:val="en-GB" w:eastAsia="en-US"/>
        </w:rPr>
        <w:t>pt 1:</w:t>
      </w:r>
    </w:p>
    <w:p w14:paraId="65DC26A2" w14:textId="4BE53B43" w:rsidR="006724F5" w:rsidRPr="006724F5" w:rsidRDefault="006724F5" w:rsidP="006724F5">
      <w:pPr>
        <w:pStyle w:val="SP7204915"/>
        <w:spacing w:before="480" w:after="240"/>
        <w:rPr>
          <w:rFonts w:ascii="Arial" w:hAnsi="Arial" w:cs="Arial"/>
          <w:color w:val="000000"/>
        </w:rPr>
      </w:pP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Simultaneous transmit and receive (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>STR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 xml:space="preserve"> 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multi-link device (</w:t>
      </w:r>
      <w:r w:rsidR="00284EB0" w:rsidRPr="006724F5">
        <w:rPr>
          <w:rFonts w:ascii="Arial" w:hAnsi="Arial" w:cs="Arial" w:hint="eastAsia"/>
          <w:b/>
          <w:bCs/>
          <w:color w:val="000000"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284EB0" w:rsidRPr="006724F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284EB0">
        <w:rPr>
          <w:sz w:val="22"/>
          <w:szCs w:val="22"/>
        </w:rPr>
        <w:t xml:space="preserve"> </w:t>
      </w:r>
      <w:r w:rsidR="00284EB0">
        <w:rPr>
          <w:rFonts w:hint="eastAsia"/>
          <w:sz w:val="22"/>
          <w:szCs w:val="22"/>
        </w:rPr>
        <w:t xml:space="preserve"> </w:t>
      </w:r>
      <w:r w:rsidR="00284EB0">
        <w:rPr>
          <w:sz w:val="22"/>
          <w:szCs w:val="22"/>
        </w:rPr>
        <w:t xml:space="preserve">an </w:t>
      </w:r>
      <w:r w:rsidR="00284EB0">
        <w:rPr>
          <w:rFonts w:hint="eastAsia"/>
          <w:sz w:val="22"/>
          <w:szCs w:val="22"/>
        </w:rPr>
        <w:t xml:space="preserve">MLD </w:t>
      </w:r>
      <w:r w:rsidR="00284EB0">
        <w:rPr>
          <w:sz w:val="22"/>
          <w:szCs w:val="22"/>
        </w:rPr>
        <w:t xml:space="preserve">with </w:t>
      </w:r>
      <w:r w:rsidR="00284EB0">
        <w:rPr>
          <w:rFonts w:hint="eastAsia"/>
          <w:sz w:val="22"/>
          <w:szCs w:val="22"/>
        </w:rPr>
        <w:t xml:space="preserve">all </w:t>
      </w:r>
      <w:r w:rsidR="00284EB0">
        <w:rPr>
          <w:sz w:val="22"/>
          <w:szCs w:val="22"/>
        </w:rPr>
        <w:t xml:space="preserve">of </w:t>
      </w:r>
      <w:r w:rsidR="00284EB0">
        <w:rPr>
          <w:rFonts w:hint="eastAsia"/>
          <w:sz w:val="22"/>
          <w:szCs w:val="22"/>
        </w:rPr>
        <w:t>its</w:t>
      </w:r>
      <w:r w:rsidRPr="006724F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link pairs</w:t>
      </w:r>
      <w:r w:rsidR="00284EB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</w:t>
      </w:r>
      <w:r w:rsidR="00284EB0">
        <w:rPr>
          <w:sz w:val="22"/>
          <w:szCs w:val="22"/>
        </w:rPr>
        <w:t>associated</w:t>
      </w:r>
      <w:r w:rsidR="00284EB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links </w:t>
      </w:r>
      <w:r w:rsidR="00284EB0">
        <w:rPr>
          <w:rFonts w:hint="eastAsia"/>
          <w:sz w:val="22"/>
          <w:szCs w:val="22"/>
        </w:rPr>
        <w:t xml:space="preserve">are STR </w:t>
      </w:r>
    </w:p>
    <w:p w14:paraId="2D3B5ED5" w14:textId="63ED6B93" w:rsidR="00284EB0" w:rsidRPr="00284EB0" w:rsidRDefault="006724F5" w:rsidP="006724F5">
      <w:pPr>
        <w:pStyle w:val="Default"/>
        <w:rPr>
          <w:rFonts w:eastAsia="宋体"/>
          <w:lang w:eastAsia="zh-CN"/>
        </w:rPr>
      </w:pPr>
      <w:proofErr w:type="spellStart"/>
      <w:r w:rsidRPr="006724F5">
        <w:rPr>
          <w:rFonts w:ascii="Arial" w:hAnsi="Arial" w:cs="Arial"/>
          <w:b/>
          <w:bCs/>
          <w:sz w:val="20"/>
          <w:szCs w:val="20"/>
        </w:rPr>
        <w:t>Nonsimultaneous</w:t>
      </w:r>
      <w:proofErr w:type="spellEnd"/>
      <w:r w:rsidRPr="006724F5">
        <w:rPr>
          <w:rFonts w:ascii="Arial" w:hAnsi="Arial" w:cs="Arial"/>
          <w:b/>
          <w:bCs/>
          <w:sz w:val="20"/>
          <w:szCs w:val="20"/>
        </w:rPr>
        <w:t xml:space="preserve"> transmit and receive (NSTR) multi-link device (</w:t>
      </w:r>
      <w:r w:rsidRPr="006724F5">
        <w:rPr>
          <w:rFonts w:ascii="Arial" w:hAnsi="Arial" w:cs="Arial" w:hint="eastAsia"/>
          <w:b/>
          <w:bCs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sz w:val="20"/>
          <w:szCs w:val="20"/>
        </w:rPr>
        <w:t>)</w:t>
      </w:r>
      <w:r w:rsidR="00284EB0">
        <w:rPr>
          <w:rFonts w:eastAsia="宋体"/>
          <w:lang w:eastAsia="zh-CN"/>
        </w:rPr>
        <w:t xml:space="preserve">: </w:t>
      </w:r>
      <w:r w:rsidR="00284EB0">
        <w:rPr>
          <w:rFonts w:hint="eastAsia"/>
          <w:sz w:val="22"/>
          <w:szCs w:val="22"/>
        </w:rPr>
        <w:t>an MLD that is not an STR MLD.</w:t>
      </w:r>
      <w:r w:rsidR="00F46523">
        <w:rPr>
          <w:sz w:val="22"/>
          <w:szCs w:val="22"/>
        </w:rPr>
        <w:t xml:space="preserve"> (#</w:t>
      </w:r>
      <w:r w:rsidR="00F46523">
        <w:rPr>
          <w:rFonts w:ascii="Arial" w:hAnsi="Arial" w:cs="Arial"/>
          <w:sz w:val="20"/>
        </w:rPr>
        <w:t>1771, 3330</w:t>
      </w:r>
      <w:r w:rsidR="00F46523">
        <w:rPr>
          <w:sz w:val="22"/>
          <w:szCs w:val="22"/>
        </w:rPr>
        <w:t>)</w:t>
      </w:r>
    </w:p>
    <w:p w14:paraId="0EA5F8D5" w14:textId="77777777" w:rsidR="00284EB0" w:rsidRDefault="00284EB0" w:rsidP="00284EB0">
      <w:pPr>
        <w:pStyle w:val="Default"/>
      </w:pPr>
    </w:p>
    <w:p w14:paraId="2344F173" w14:textId="77777777" w:rsidR="006724F5" w:rsidRPr="00284EB0" w:rsidRDefault="006724F5" w:rsidP="00284EB0">
      <w:pPr>
        <w:pStyle w:val="Default"/>
      </w:pPr>
    </w:p>
    <w:p w14:paraId="6D45A12B" w14:textId="4D591175" w:rsidR="006724F5" w:rsidRPr="006724F5" w:rsidRDefault="006724F5" w:rsidP="006724F5">
      <w:pPr>
        <w:pStyle w:val="SP10291093"/>
        <w:spacing w:before="240" w:after="240"/>
        <w:rPr>
          <w:rFonts w:ascii="Times New Roman" w:hAnsi="Times New Roman" w:cs="Times New Roman"/>
          <w:sz w:val="22"/>
          <w:szCs w:val="22"/>
          <w:lang w:val="en-GB" w:eastAsia="en-US"/>
        </w:rPr>
      </w:pPr>
      <w:r w:rsidRPr="006724F5">
        <w:rPr>
          <w:rFonts w:ascii="Times New Roman" w:hAnsi="Times New Roman" w:cs="Times New Roman" w:hint="eastAsia"/>
          <w:sz w:val="22"/>
          <w:szCs w:val="22"/>
          <w:lang w:val="en-GB" w:eastAsia="en-US"/>
        </w:rPr>
        <w:lastRenderedPageBreak/>
        <w:t>O</w:t>
      </w:r>
      <w:r w:rsidRPr="006724F5">
        <w:rPr>
          <w:rFonts w:ascii="Times New Roman" w:hAnsi="Times New Roman" w:cs="Times New Roman"/>
          <w:sz w:val="22"/>
          <w:szCs w:val="22"/>
          <w:lang w:val="en-GB" w:eastAsia="en-US"/>
        </w:rPr>
        <w:t>pt 2:</w:t>
      </w:r>
    </w:p>
    <w:p w14:paraId="74374EE0" w14:textId="7AFDAB0D" w:rsidR="00284EB0" w:rsidRDefault="006724F5" w:rsidP="00284EB0">
      <w:pPr>
        <w:rPr>
          <w:sz w:val="22"/>
          <w:szCs w:val="22"/>
          <w:lang w:val="en-US" w:eastAsia="ja-JP"/>
        </w:rPr>
      </w:pP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Simultaneous transmit and receive (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STR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)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 xml:space="preserve"> 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multi-link device (</w:t>
      </w:r>
      <w:r w:rsidRPr="006724F5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MLD</w:t>
      </w:r>
      <w:r w:rsidRPr="006724F5">
        <w:rPr>
          <w:rFonts w:ascii="Arial" w:hAnsi="Arial" w:cs="Arial"/>
          <w:b/>
          <w:bCs/>
          <w:color w:val="000000"/>
          <w:sz w:val="20"/>
          <w:lang w:val="en-US" w:eastAsia="ko-KR"/>
        </w:rPr>
        <w:t>)</w:t>
      </w:r>
      <w:r w:rsidR="00284EB0">
        <w:rPr>
          <w:sz w:val="22"/>
          <w:szCs w:val="22"/>
        </w:rPr>
        <w:t xml:space="preserve">: </w:t>
      </w:r>
      <w:r w:rsidR="00284EB0">
        <w:rPr>
          <w:rFonts w:hint="eastAsia"/>
          <w:sz w:val="22"/>
          <w:szCs w:val="22"/>
        </w:rPr>
        <w:t xml:space="preserve"> </w:t>
      </w:r>
      <w:r w:rsidR="00284EB0">
        <w:rPr>
          <w:sz w:val="22"/>
          <w:szCs w:val="22"/>
        </w:rPr>
        <w:t xml:space="preserve">an </w:t>
      </w:r>
      <w:r w:rsidR="00284EB0">
        <w:rPr>
          <w:rFonts w:hint="eastAsia"/>
          <w:sz w:val="22"/>
          <w:szCs w:val="22"/>
        </w:rPr>
        <w:t xml:space="preserve">MLD with all </w:t>
      </w:r>
      <w:r w:rsidR="00284EB0">
        <w:rPr>
          <w:sz w:val="22"/>
          <w:szCs w:val="22"/>
        </w:rPr>
        <w:t xml:space="preserve">of </w:t>
      </w:r>
      <w:r>
        <w:rPr>
          <w:rFonts w:hint="eastAsia"/>
          <w:sz w:val="22"/>
          <w:szCs w:val="22"/>
        </w:rPr>
        <w:t>its</w:t>
      </w:r>
      <w:r w:rsidRPr="006724F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link pairs </w:t>
      </w:r>
      <w:r>
        <w:rPr>
          <w:sz w:val="22"/>
          <w:szCs w:val="22"/>
        </w:rPr>
        <w:t>of the enabled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links</w:t>
      </w:r>
      <w:r w:rsidR="00284EB0">
        <w:rPr>
          <w:rFonts w:hint="eastAsia"/>
          <w:sz w:val="22"/>
          <w:szCs w:val="22"/>
        </w:rPr>
        <w:t xml:space="preserve"> are STR </w:t>
      </w:r>
    </w:p>
    <w:p w14:paraId="17D9950C" w14:textId="56B13EB6" w:rsidR="00284EB0" w:rsidRPr="00284EB0" w:rsidRDefault="006724F5" w:rsidP="00284EB0">
      <w:pPr>
        <w:pStyle w:val="Default"/>
        <w:rPr>
          <w:rFonts w:eastAsia="宋体"/>
          <w:lang w:eastAsia="zh-CN"/>
        </w:rPr>
      </w:pPr>
      <w:proofErr w:type="spellStart"/>
      <w:r w:rsidRPr="006724F5">
        <w:rPr>
          <w:rFonts w:ascii="Arial" w:hAnsi="Arial" w:cs="Arial"/>
          <w:b/>
          <w:bCs/>
          <w:sz w:val="20"/>
          <w:szCs w:val="20"/>
        </w:rPr>
        <w:t>Nonsimultaneous</w:t>
      </w:r>
      <w:proofErr w:type="spellEnd"/>
      <w:r w:rsidRPr="006724F5">
        <w:rPr>
          <w:rFonts w:ascii="Arial" w:hAnsi="Arial" w:cs="Arial"/>
          <w:b/>
          <w:bCs/>
          <w:sz w:val="20"/>
          <w:szCs w:val="20"/>
        </w:rPr>
        <w:t xml:space="preserve"> transmit and receive (NSTR) multi-link device (</w:t>
      </w:r>
      <w:r w:rsidRPr="006724F5">
        <w:rPr>
          <w:rFonts w:ascii="Arial" w:hAnsi="Arial" w:cs="Arial" w:hint="eastAsia"/>
          <w:b/>
          <w:bCs/>
          <w:sz w:val="20"/>
          <w:szCs w:val="20"/>
        </w:rPr>
        <w:t>MLD</w:t>
      </w:r>
      <w:r w:rsidRPr="006724F5">
        <w:rPr>
          <w:rFonts w:ascii="Arial" w:hAnsi="Arial" w:cs="Arial"/>
          <w:b/>
          <w:bCs/>
          <w:sz w:val="20"/>
          <w:szCs w:val="20"/>
        </w:rPr>
        <w:t>)</w:t>
      </w:r>
      <w:r w:rsidR="00284EB0">
        <w:rPr>
          <w:rFonts w:eastAsia="宋体"/>
          <w:lang w:eastAsia="zh-CN"/>
        </w:rPr>
        <w:t xml:space="preserve">: </w:t>
      </w:r>
      <w:r w:rsidR="00284EB0">
        <w:rPr>
          <w:rFonts w:hint="eastAsia"/>
          <w:sz w:val="22"/>
          <w:szCs w:val="22"/>
        </w:rPr>
        <w:t>an MLD that is not an STR MLD.</w:t>
      </w:r>
      <w:r w:rsidR="00F46523">
        <w:rPr>
          <w:sz w:val="22"/>
          <w:szCs w:val="22"/>
        </w:rPr>
        <w:t xml:space="preserve"> (#</w:t>
      </w:r>
      <w:r w:rsidR="00F46523">
        <w:rPr>
          <w:rFonts w:ascii="Arial" w:hAnsi="Arial" w:cs="Arial"/>
          <w:sz w:val="20"/>
        </w:rPr>
        <w:t>1771, 3330</w:t>
      </w:r>
      <w:r w:rsidR="00F46523">
        <w:rPr>
          <w:sz w:val="22"/>
          <w:szCs w:val="22"/>
        </w:rPr>
        <w:t>)</w:t>
      </w:r>
    </w:p>
    <w:p w14:paraId="1137B8F7" w14:textId="77777777" w:rsidR="00284EB0" w:rsidRPr="00284EB0" w:rsidRDefault="00284EB0" w:rsidP="00284EB0">
      <w:pPr>
        <w:pStyle w:val="Default"/>
      </w:pPr>
    </w:p>
    <w:p w14:paraId="163C4563" w14:textId="77777777" w:rsidR="008E04C0" w:rsidRDefault="008E04C0" w:rsidP="008E04C0">
      <w:pPr>
        <w:pStyle w:val="Default"/>
      </w:pPr>
    </w:p>
    <w:p w14:paraId="4F368A4D" w14:textId="77777777" w:rsidR="000533BE" w:rsidRPr="00337C7A" w:rsidRDefault="000533BE" w:rsidP="008E04C0">
      <w:pPr>
        <w:pStyle w:val="Default"/>
      </w:pPr>
    </w:p>
    <w:p w14:paraId="5FF1419B" w14:textId="31D3853D" w:rsidR="009B0D82" w:rsidRDefault="009B0D82" w:rsidP="00024800">
      <w:pPr>
        <w:jc w:val="both"/>
      </w:pP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154A7177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63EF97F4" w14:textId="77777777" w:rsidR="00BE2BA3" w:rsidRPr="00EC11D5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79A54E8B" w14:textId="77777777" w:rsidR="00BE2BA3" w:rsidRDefault="00BE2BA3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53D95B5F" w:rsidR="009B0D82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</w:t>
      </w:r>
      <w:r w:rsidR="00135355">
        <w:rPr>
          <w:rFonts w:eastAsiaTheme="minorEastAsia"/>
          <w:b/>
          <w:color w:val="FF0000"/>
          <w:sz w:val="20"/>
          <w:lang w:eastAsia="ko-KR"/>
        </w:rPr>
        <w:t>Which option do you prefer for the definition of STR/NSTR MLD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3F510D2E" w14:textId="77777777" w:rsidR="00B917C4" w:rsidRPr="0005449D" w:rsidRDefault="00B917C4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</w:p>
    <w:p w14:paraId="2E47AFEB" w14:textId="528D5056" w:rsidR="0011197E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 w:hint="eastAsia"/>
          <w:b/>
          <w:color w:val="FF0000"/>
          <w:sz w:val="20"/>
          <w:lang w:eastAsia="zh-CN"/>
        </w:rPr>
        <w:t>O</w:t>
      </w:r>
      <w:r w:rsidRPr="00135355">
        <w:rPr>
          <w:rFonts w:eastAsia="宋体"/>
          <w:b/>
          <w:color w:val="FF0000"/>
          <w:sz w:val="20"/>
          <w:lang w:eastAsia="zh-CN"/>
        </w:rPr>
        <w:t>pt 1</w:t>
      </w:r>
    </w:p>
    <w:p w14:paraId="124FDE51" w14:textId="30FE59EE" w:rsidR="00135355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/>
          <w:b/>
          <w:color w:val="FF0000"/>
          <w:sz w:val="20"/>
          <w:lang w:eastAsia="zh-CN"/>
        </w:rPr>
        <w:t>Opt 2</w:t>
      </w:r>
    </w:p>
    <w:p w14:paraId="28CCC2D3" w14:textId="04FAA547" w:rsidR="00135355" w:rsidRPr="00135355" w:rsidRDefault="00135355" w:rsidP="00135355">
      <w:pPr>
        <w:pStyle w:val="af"/>
        <w:numPr>
          <w:ilvl w:val="0"/>
          <w:numId w:val="20"/>
        </w:numPr>
        <w:ind w:leftChars="0"/>
        <w:jc w:val="both"/>
        <w:rPr>
          <w:rFonts w:eastAsia="宋体"/>
          <w:b/>
          <w:color w:val="FF0000"/>
          <w:sz w:val="20"/>
          <w:lang w:eastAsia="zh-CN"/>
        </w:rPr>
      </w:pPr>
      <w:r w:rsidRPr="00135355">
        <w:rPr>
          <w:rFonts w:eastAsia="宋体"/>
          <w:b/>
          <w:color w:val="FF0000"/>
          <w:sz w:val="20"/>
          <w:lang w:eastAsia="zh-CN"/>
        </w:rPr>
        <w:t>Abs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D03DF" w14:textId="77777777" w:rsidR="004F3FC2" w:rsidRDefault="004F3FC2">
      <w:r>
        <w:separator/>
      </w:r>
    </w:p>
  </w:endnote>
  <w:endnote w:type="continuationSeparator" w:id="0">
    <w:p w14:paraId="58ED3E1A" w14:textId="77777777" w:rsidR="004F3FC2" w:rsidRDefault="004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0F793B" w:rsidRDefault="004F3FC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793B">
      <w:t>Submission</w:t>
    </w:r>
    <w:r>
      <w:fldChar w:fldCharType="end"/>
    </w:r>
    <w:r w:rsidR="000F793B">
      <w:tab/>
      <w:t xml:space="preserve">page </w:t>
    </w:r>
    <w:r w:rsidR="000F793B">
      <w:fldChar w:fldCharType="begin"/>
    </w:r>
    <w:r w:rsidR="000F793B">
      <w:instrText xml:space="preserve">page </w:instrText>
    </w:r>
    <w:r w:rsidR="000F793B">
      <w:fldChar w:fldCharType="separate"/>
    </w:r>
    <w:r w:rsidR="002C5CE7">
      <w:rPr>
        <w:noProof/>
      </w:rPr>
      <w:t>3</w:t>
    </w:r>
    <w:r w:rsidR="000F793B">
      <w:rPr>
        <w:noProof/>
      </w:rPr>
      <w:fldChar w:fldCharType="end"/>
    </w:r>
    <w:r w:rsidR="000F793B">
      <w:tab/>
    </w:r>
    <w:proofErr w:type="spellStart"/>
    <w:r w:rsidR="000F793B">
      <w:t>Yunbo</w:t>
    </w:r>
    <w:proofErr w:type="spellEnd"/>
    <w:r w:rsidR="000F793B">
      <w:t xml:space="preserve"> Li, Huawei Technologies </w:t>
    </w:r>
    <w:proofErr w:type="spellStart"/>
    <w:r w:rsidR="000F793B">
      <w:t>Co.</w:t>
    </w:r>
    <w:proofErr w:type="gramStart"/>
    <w:r w:rsidR="000F793B">
      <w:t>,Ltd</w:t>
    </w:r>
    <w:proofErr w:type="spellEnd"/>
    <w:proofErr w:type="gramEnd"/>
    <w:r w:rsidR="000F793B">
      <w:t>.</w:t>
    </w:r>
  </w:p>
  <w:p w14:paraId="78B10FFF" w14:textId="77777777" w:rsidR="000F793B" w:rsidRDefault="000F79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9C184" w14:textId="77777777" w:rsidR="004F3FC2" w:rsidRDefault="004F3FC2">
      <w:r>
        <w:separator/>
      </w:r>
    </w:p>
  </w:footnote>
  <w:footnote w:type="continuationSeparator" w:id="0">
    <w:p w14:paraId="72911E0E" w14:textId="77777777" w:rsidR="004F3FC2" w:rsidRDefault="004F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A6AACC1" w:rsidR="000F793B" w:rsidRDefault="000F793B">
    <w:pPr>
      <w:pStyle w:val="a4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Feb</w:t>
    </w:r>
    <w:r>
      <w:rPr>
        <w:lang w:eastAsia="ko-KR"/>
      </w:rPr>
      <w:t xml:space="preserve">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F3FC2">
      <w:fldChar w:fldCharType="begin"/>
    </w:r>
    <w:r w:rsidR="004F3FC2">
      <w:instrText xml:space="preserve"> TITLE  \* MERGEFORMAT </w:instrText>
    </w:r>
    <w:r w:rsidR="004F3FC2">
      <w:fldChar w:fldCharType="separate"/>
    </w:r>
    <w:r>
      <w:t>doc.: IEEE 802.11-21/</w:t>
    </w:r>
    <w:r w:rsidR="002C5CE7">
      <w:t>0364</w:t>
    </w:r>
    <w:r>
      <w:rPr>
        <w:lang w:eastAsia="ko-KR"/>
      </w:rPr>
      <w:t>r</w:t>
    </w:r>
    <w:r w:rsidR="004F3FC2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A37A14"/>
    <w:multiLevelType w:val="hybridMultilevel"/>
    <w:tmpl w:val="41083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EC831D5"/>
    <w:multiLevelType w:val="hybridMultilevel"/>
    <w:tmpl w:val="FF9245AE"/>
    <w:lvl w:ilvl="0" w:tplc="38C899D0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16"/>
  </w:num>
  <w:num w:numId="19">
    <w:abstractNumId w:val="2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47D13"/>
    <w:rsid w:val="00052123"/>
    <w:rsid w:val="000533BE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BC0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0FD"/>
    <w:rsid w:val="000F16B9"/>
    <w:rsid w:val="000F238C"/>
    <w:rsid w:val="000F4937"/>
    <w:rsid w:val="000F4B24"/>
    <w:rsid w:val="000F5088"/>
    <w:rsid w:val="000F529C"/>
    <w:rsid w:val="000F685B"/>
    <w:rsid w:val="000F6BB9"/>
    <w:rsid w:val="000F793B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10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355"/>
    <w:rsid w:val="0013551A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1577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4DFF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1F95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3DED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4EB0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CE7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36FFA"/>
    <w:rsid w:val="00337C7A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67A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E4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36E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FC2"/>
    <w:rsid w:val="004F42A0"/>
    <w:rsid w:val="004F4564"/>
    <w:rsid w:val="004F48F4"/>
    <w:rsid w:val="004F4BBB"/>
    <w:rsid w:val="004F5A90"/>
    <w:rsid w:val="004F64EE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5418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68AF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C69F7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6AF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4F5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7E5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B28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3F8E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0F3"/>
    <w:rsid w:val="00752B4C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3D9"/>
    <w:rsid w:val="00794BC4"/>
    <w:rsid w:val="00794F1E"/>
    <w:rsid w:val="0079538C"/>
    <w:rsid w:val="007957FB"/>
    <w:rsid w:val="00795C50"/>
    <w:rsid w:val="007A098E"/>
    <w:rsid w:val="007A149D"/>
    <w:rsid w:val="007A1DEA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3967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4C0"/>
    <w:rsid w:val="008E0E94"/>
    <w:rsid w:val="008E1234"/>
    <w:rsid w:val="008E180C"/>
    <w:rsid w:val="008E18A5"/>
    <w:rsid w:val="008E197A"/>
    <w:rsid w:val="008E444B"/>
    <w:rsid w:val="008E5787"/>
    <w:rsid w:val="008F039B"/>
    <w:rsid w:val="008F0D26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412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853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1B3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27A6"/>
    <w:rsid w:val="009B4356"/>
    <w:rsid w:val="009B6A73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5"/>
    <w:rsid w:val="009D3276"/>
    <w:rsid w:val="009D38E9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3626"/>
    <w:rsid w:val="00A55079"/>
    <w:rsid w:val="00A5564B"/>
    <w:rsid w:val="00A5569E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1E9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AC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3D99"/>
    <w:rsid w:val="00B844E8"/>
    <w:rsid w:val="00B859CE"/>
    <w:rsid w:val="00B904CC"/>
    <w:rsid w:val="00B916DC"/>
    <w:rsid w:val="00B917C4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2BA3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1F4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0ADD"/>
    <w:rsid w:val="00CB147A"/>
    <w:rsid w:val="00CB285C"/>
    <w:rsid w:val="00CB33F0"/>
    <w:rsid w:val="00CB43D1"/>
    <w:rsid w:val="00CB6234"/>
    <w:rsid w:val="00CB62CB"/>
    <w:rsid w:val="00CB6790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2583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3856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6594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1D5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D0B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27F9"/>
    <w:rsid w:val="00F22C27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37F87"/>
    <w:rsid w:val="00F400A1"/>
    <w:rsid w:val="00F41684"/>
    <w:rsid w:val="00F418ED"/>
    <w:rsid w:val="00F42EFD"/>
    <w:rsid w:val="00F44755"/>
    <w:rsid w:val="00F451CD"/>
    <w:rsid w:val="00F455E0"/>
    <w:rsid w:val="00F45E7C"/>
    <w:rsid w:val="00F46523"/>
    <w:rsid w:val="00F46C2E"/>
    <w:rsid w:val="00F4702A"/>
    <w:rsid w:val="00F50B7F"/>
    <w:rsid w:val="00F518B9"/>
    <w:rsid w:val="00F51DC1"/>
    <w:rsid w:val="00F53285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5AAB"/>
    <w:rsid w:val="00F965B1"/>
    <w:rsid w:val="00F967E0"/>
    <w:rsid w:val="00F96A6A"/>
    <w:rsid w:val="00F97508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5303498">
    <w:name w:val="SP.15.303498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545418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paragraph" w:customStyle="1" w:styleId="SP15303544">
    <w:name w:val="SP.15.303544"/>
    <w:basedOn w:val="Default"/>
    <w:next w:val="Default"/>
    <w:uiPriority w:val="99"/>
    <w:rsid w:val="00545418"/>
    <w:pPr>
      <w:widowControl w:val="0"/>
    </w:pPr>
    <w:rPr>
      <w:rFonts w:ascii="Arial" w:hAnsi="Arial" w:cs="Arial"/>
      <w:color w:val="auto"/>
    </w:rPr>
  </w:style>
  <w:style w:type="character" w:customStyle="1" w:styleId="SC15323592">
    <w:name w:val="SC.15.323592"/>
    <w:uiPriority w:val="99"/>
    <w:rsid w:val="005454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90946">
    <w:name w:val="SP.10.290946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8E04C0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8E04C0"/>
    <w:rPr>
      <w:b/>
      <w:bCs/>
      <w:color w:val="000000"/>
      <w:sz w:val="20"/>
      <w:szCs w:val="20"/>
    </w:rPr>
  </w:style>
  <w:style w:type="paragraph" w:customStyle="1" w:styleId="SP7204915">
    <w:name w:val="SP.7.204915"/>
    <w:basedOn w:val="Default"/>
    <w:next w:val="Default"/>
    <w:uiPriority w:val="99"/>
    <w:rsid w:val="006724F5"/>
    <w:pPr>
      <w:widowControl w:val="0"/>
    </w:pPr>
    <w:rPr>
      <w:color w:val="auto"/>
    </w:rPr>
  </w:style>
  <w:style w:type="paragraph" w:customStyle="1" w:styleId="SP7204995">
    <w:name w:val="SP.7.204995"/>
    <w:basedOn w:val="Default"/>
    <w:next w:val="Default"/>
    <w:uiPriority w:val="99"/>
    <w:rsid w:val="006724F5"/>
    <w:pPr>
      <w:widowControl w:val="0"/>
    </w:pPr>
    <w:rPr>
      <w:color w:val="auto"/>
    </w:rPr>
  </w:style>
  <w:style w:type="character" w:customStyle="1" w:styleId="SC7204803">
    <w:name w:val="SC.7.204803"/>
    <w:uiPriority w:val="99"/>
    <w:rsid w:val="006724F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6781D652-6EA3-4B26-A609-62B509C8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2020-09-02T05:47:00Z</dcterms:created>
  <dcterms:modified xsi:type="dcterms:W3CDTF">2021-03-03T07:14:00Z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(3)6L19Z76lNy3P7XmpwgUF2K8W+OfBrz33jFkuiN3mIZJFsq/JrOsOB2pLxk+H43c4hR18RJhu
PVHfTathLdu2OPtZETM4bVqXiTOEJeD9Cdm5SLODU+aqw1PRhEmBM8iQJNrffcAnWJFmNUkl
nNeY3zH8YX/FQpzBCSF3ylTu3LYSrTUz2wCdkISS8L4EwspzY7XcPCzFtl6YIp3rlYmkANR/
ZHOYswpbcWpagQt/lB</vt:lpwstr>
  </property>
  <property fmtid="{D5CDD505-2E9C-101B-9397-08002B2CF9AE}" pid="9" name="_2015_ms_pID_7253431">
    <vt:lpwstr>bIYMXI8RL+tpJ/VxfBUjEv+QmsJhqSlGlGTOU7Ilc3XqSlGDTYQnb9
+Bk+hiGYDTPEDl7rkd4HlStirk8LhgpfLx/d5TCLwnqQcw001Csth+UGMi6QaLyvrPRdYwFu
jxggn2mgVPbYlXCUMdC0CslJ1pN9N+vfchGb06GdICBJnCR+r/c/kmlZ/4h530B7PPNtBqP+
jF2eu992pg7KUIMjDrDBxUg4NS4qKV5eT7NI</vt:lpwstr>
  </property>
  <property fmtid="{D5CDD505-2E9C-101B-9397-08002B2CF9AE}" pid="10" name="_2015_ms_pID_7253432">
    <vt:lpwstr>1g==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1614642948</vt:lpwstr>
  </property>
</Properties>
</file>