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5F6C0105" w:rsidR="00CA09B2" w:rsidRDefault="009566D5" w:rsidP="00063C8A">
            <w:pPr>
              <w:pStyle w:val="T2"/>
            </w:pPr>
            <w:r>
              <w:t xml:space="preserve">Comments on </w:t>
            </w:r>
            <w:r w:rsidR="00840202">
              <w:t>P</w:t>
            </w:r>
            <w:r w:rsidR="00840202" w:rsidRPr="00840202">
              <w:t>roposal of Relayed CCA mechanism</w:t>
            </w:r>
          </w:p>
        </w:tc>
      </w:tr>
      <w:tr w:rsidR="00CA09B2" w14:paraId="1173200F" w14:textId="77777777" w:rsidTr="00EB2943">
        <w:trPr>
          <w:trHeight w:val="359"/>
          <w:jc w:val="center"/>
        </w:trPr>
        <w:tc>
          <w:tcPr>
            <w:tcW w:w="9576" w:type="dxa"/>
            <w:gridSpan w:val="5"/>
            <w:vAlign w:val="center"/>
          </w:tcPr>
          <w:p w14:paraId="0DE125C8" w14:textId="0A1931B3"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940177">
              <w:rPr>
                <w:b w:val="0"/>
                <w:sz w:val="20"/>
              </w:rPr>
              <w:t>0</w:t>
            </w:r>
            <w:r w:rsidR="009566D5">
              <w:rPr>
                <w:b w:val="0"/>
                <w:sz w:val="20"/>
              </w:rPr>
              <w:t>3-01</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039459CD" w:rsidR="0015137E" w:rsidRPr="00B7146E" w:rsidRDefault="009566D5" w:rsidP="00063C8A">
            <w:pPr>
              <w:pStyle w:val="T2"/>
              <w:spacing w:after="0"/>
              <w:ind w:left="0" w:right="0"/>
              <w:jc w:val="both"/>
              <w:rPr>
                <w:b w:val="0"/>
                <w:sz w:val="20"/>
                <w:szCs w:val="22"/>
                <w:lang w:eastAsia="zh-CN"/>
              </w:rPr>
            </w:pPr>
            <w:r>
              <w:rPr>
                <w:b w:val="0"/>
                <w:sz w:val="20"/>
                <w:szCs w:val="22"/>
                <w:lang w:eastAsia="zh-CN"/>
              </w:rPr>
              <w:t>Harry Bims</w:t>
            </w:r>
            <w:r w:rsidR="0015137E">
              <w:rPr>
                <w:b w:val="0"/>
                <w:sz w:val="20"/>
                <w:szCs w:val="22"/>
                <w:lang w:eastAsia="zh-CN"/>
              </w:rPr>
              <w:t xml:space="preserve"> </w:t>
            </w:r>
          </w:p>
        </w:tc>
        <w:tc>
          <w:tcPr>
            <w:tcW w:w="2694" w:type="dxa"/>
            <w:vAlign w:val="center"/>
          </w:tcPr>
          <w:p w14:paraId="5C841318" w14:textId="71DDE591" w:rsidR="0015137E" w:rsidRPr="00B7146E" w:rsidRDefault="00C9018D" w:rsidP="00EB2943">
            <w:pPr>
              <w:pStyle w:val="T2"/>
              <w:rPr>
                <w:b w:val="0"/>
                <w:sz w:val="20"/>
                <w:szCs w:val="22"/>
              </w:rPr>
            </w:pPr>
            <w:r>
              <w:rPr>
                <w:b w:val="0"/>
                <w:sz w:val="20"/>
                <w:szCs w:val="22"/>
              </w:rPr>
              <w:t>Bims Laboratories, Inc.</w:t>
            </w:r>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3DACF63A" w:rsidR="0015137E" w:rsidRPr="00B7146E" w:rsidRDefault="009566D5" w:rsidP="00063C8A">
            <w:pPr>
              <w:pStyle w:val="T2"/>
              <w:spacing w:after="0"/>
              <w:ind w:left="0" w:right="0"/>
              <w:jc w:val="both"/>
              <w:rPr>
                <w:b w:val="0"/>
                <w:sz w:val="20"/>
                <w:szCs w:val="22"/>
                <w:lang w:eastAsia="zh-CN"/>
              </w:rPr>
            </w:pPr>
            <w:r>
              <w:rPr>
                <w:rStyle w:val="Hyperlink"/>
                <w:b w:val="0"/>
                <w:sz w:val="20"/>
                <w:szCs w:val="22"/>
                <w:lang w:eastAsia="zh-CN"/>
              </w:rPr>
              <w:t>harrybims@me.com</w:t>
            </w:r>
            <w:r w:rsidR="0015137E">
              <w:rPr>
                <w:rStyle w:val="Hyperlink"/>
                <w:b w:val="0"/>
                <w:sz w:val="20"/>
                <w:szCs w:val="22"/>
                <w:lang w:eastAsia="zh-CN"/>
              </w:rPr>
              <w:t xml:space="preserve">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6704" behindDoc="0" locked="0" layoutInCell="0" allowOverlap="1" wp14:anchorId="31B8E3F0" wp14:editId="04BECB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FC2A91" w:rsidRDefault="00FC2A91" w:rsidP="00063C8A">
                            <w:pPr>
                              <w:pStyle w:val="T1"/>
                              <w:spacing w:after="120"/>
                            </w:pPr>
                            <w:r>
                              <w:t>Abstract</w:t>
                            </w:r>
                          </w:p>
                          <w:p w14:paraId="3F51745E" w14:textId="71A3D5A4" w:rsidR="00FC2A91" w:rsidRDefault="00FC2A91" w:rsidP="00063C8A">
                            <w:pPr>
                              <w:jc w:val="both"/>
                            </w:pPr>
                            <w:r w:rsidRPr="00290154">
                              <w:t xml:space="preserve">This document </w:t>
                            </w:r>
                            <w:r>
                              <w:t xml:space="preserve">proposes the Relayed CCA mechanism in </w:t>
                            </w:r>
                            <w:proofErr w:type="spellStart"/>
                            <w:r>
                              <w:t>TGbb</w:t>
                            </w:r>
                            <w:proofErr w:type="spellEnd"/>
                            <w:r>
                              <w:t>.</w:t>
                            </w:r>
                          </w:p>
                          <w:p w14:paraId="32EA1796" w14:textId="77777777" w:rsidR="00FC2A91" w:rsidRDefault="00FC2A91"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72443FD3" w14:textId="77777777" w:rsidR="00FC2A91" w:rsidRDefault="00FC2A91" w:rsidP="00063C8A">
                      <w:pPr>
                        <w:pStyle w:val="T1"/>
                        <w:spacing w:after="120"/>
                      </w:pPr>
                      <w:r>
                        <w:t>Abstract</w:t>
                      </w:r>
                    </w:p>
                    <w:p w14:paraId="3F51745E" w14:textId="71A3D5A4" w:rsidR="00FC2A91" w:rsidRDefault="00FC2A91" w:rsidP="00063C8A">
                      <w:pPr>
                        <w:jc w:val="both"/>
                      </w:pPr>
                      <w:r w:rsidRPr="00290154">
                        <w:t xml:space="preserve">This document </w:t>
                      </w:r>
                      <w:r>
                        <w:t xml:space="preserve">proposes the Relayed CCA mechanism in </w:t>
                      </w:r>
                      <w:proofErr w:type="spellStart"/>
                      <w:r>
                        <w:t>TGbb</w:t>
                      </w:r>
                      <w:proofErr w:type="spellEnd"/>
                      <w:r>
                        <w:t>.</w:t>
                      </w:r>
                    </w:p>
                    <w:p w14:paraId="32EA1796" w14:textId="77777777" w:rsidR="00FC2A91" w:rsidRDefault="00FC2A91" w:rsidP="009049B9">
                      <w:pPr>
                        <w:jc w:val="both"/>
                      </w:pPr>
                    </w:p>
                  </w:txbxContent>
                </v:textbox>
              </v:shape>
            </w:pict>
          </mc:Fallback>
        </mc:AlternateContent>
      </w:r>
    </w:p>
    <w:p w14:paraId="70100626" w14:textId="77777777" w:rsidR="003069E5" w:rsidRDefault="00CA09B2">
      <w:r>
        <w:br w:type="page"/>
      </w:r>
    </w:p>
    <w:p w14:paraId="765C139C" w14:textId="691D4BE4" w:rsidR="001631D2" w:rsidRDefault="00354E7A" w:rsidP="00354E7A">
      <w:pPr>
        <w:pStyle w:val="Heading1"/>
      </w:pPr>
      <w:bookmarkStart w:id="0" w:name="__UnoMark__1347_874577194"/>
      <w:bookmarkEnd w:id="0"/>
      <w:r>
        <w:lastRenderedPageBreak/>
        <w:t xml:space="preserve">1. </w:t>
      </w:r>
      <w:r w:rsidR="001631D2">
        <w:t xml:space="preserve">Relayed </w:t>
      </w:r>
      <w:ins w:id="1" w:author="Author">
        <w:r w:rsidR="00810342">
          <w:t xml:space="preserve">Uplink </w:t>
        </w:r>
      </w:ins>
      <w:r w:rsidR="001631D2">
        <w:t xml:space="preserve">CCA </w:t>
      </w:r>
    </w:p>
    <w:p w14:paraId="33DC040D" w14:textId="6172C5FC" w:rsidR="00B21316" w:rsidRDefault="00B21316" w:rsidP="001631D2">
      <w:pPr>
        <w:rPr>
          <w:ins w:id="2" w:author="Author"/>
        </w:rPr>
      </w:pPr>
    </w:p>
    <w:p w14:paraId="40906C3B" w14:textId="2060CD5D" w:rsidR="00C9018D" w:rsidRDefault="00C9018D" w:rsidP="001631D2">
      <w:pPr>
        <w:rPr>
          <w:ins w:id="3" w:author="Author"/>
        </w:rPr>
      </w:pPr>
      <w:ins w:id="4" w:author="Author">
        <w:r>
          <w:t>This document provides my Track Changes comments to Document 11-21/280r1.</w:t>
        </w:r>
      </w:ins>
    </w:p>
    <w:p w14:paraId="025230BE" w14:textId="77777777" w:rsidR="00C9018D" w:rsidRDefault="00C9018D" w:rsidP="001631D2">
      <w:pPr>
        <w:rPr>
          <w:ins w:id="5" w:author="Author"/>
        </w:rPr>
      </w:pPr>
    </w:p>
    <w:p w14:paraId="0B223236" w14:textId="63D013B1" w:rsidR="00B21316" w:rsidRDefault="00CF4501" w:rsidP="001631D2">
      <w:pPr>
        <w:rPr>
          <w:ins w:id="6" w:author="Author"/>
        </w:rPr>
      </w:pPr>
      <w:ins w:id="7" w:author="Author">
        <w:r>
          <w:t xml:space="preserve">[HB: </w:t>
        </w:r>
        <w:r w:rsidR="00B21316">
          <w:t>This section should really be about updating the RTS/CTS mechanism to address two use cases.  In the first use case, we need to allow a STA to send an RTS on the uplink, and to receive an Uplink CTS on the downlink from the AP.  What appears below is for the second use case, where an unsolicited Uplink CTS from the AP when a STA transmits a packet without a preceding RTS.</w:t>
        </w:r>
        <w:r>
          <w:t>]</w:t>
        </w:r>
      </w:ins>
    </w:p>
    <w:p w14:paraId="48AE3963" w14:textId="77777777" w:rsidR="00B21316" w:rsidRDefault="00B21316" w:rsidP="001631D2">
      <w:pPr>
        <w:rPr>
          <w:ins w:id="8" w:author="Author"/>
        </w:rPr>
      </w:pPr>
    </w:p>
    <w:p w14:paraId="74501E9A" w14:textId="4EF8F05F" w:rsidR="001631D2" w:rsidRDefault="00810342" w:rsidP="001631D2">
      <w:ins w:id="9" w:author="Author">
        <w:r>
          <w:t>The LC STA and LC AP operate in a full-duplex, FDD deployment.  On the downlink, the</w:t>
        </w:r>
        <w:del w:id="10" w:author="Author">
          <w:r w:rsidDel="00FC2A91">
            <w:delText xml:space="preserve"> </w:delText>
          </w:r>
        </w:del>
        <w:r w:rsidR="00FC2A91">
          <w:t xml:space="preserve"> </w:t>
        </w:r>
        <w:r>
          <w:t>CCA mechanism</w:t>
        </w:r>
        <w:r w:rsidR="00FC2A91">
          <w:t xml:space="preserve"> described in 17.3.6</w:t>
        </w:r>
        <w:r>
          <w:t xml:space="preserve"> </w:t>
        </w:r>
        <w:r w:rsidR="00F84959">
          <w:t>cannot be</w:t>
        </w:r>
        <w:r>
          <w:t xml:space="preserve"> used to prevent downlink collisions</w:t>
        </w:r>
        <w:r w:rsidR="00F84959">
          <w:t xml:space="preserve"> caused by simultaneous transmissions from </w:t>
        </w:r>
        <w:proofErr w:type="spellStart"/>
        <w:r w:rsidR="00F84959">
          <w:t>neighboring</w:t>
        </w:r>
        <w:proofErr w:type="spellEnd"/>
        <w:r w:rsidR="00F84959">
          <w:t xml:space="preserve"> LC APs</w:t>
        </w:r>
        <w:r>
          <w:t xml:space="preserve">.  </w:t>
        </w:r>
        <w:r w:rsidR="00F84959">
          <w:t xml:space="preserve">Such downlink collisions </w:t>
        </w:r>
        <w:r w:rsidR="00531A68">
          <w:t>can be</w:t>
        </w:r>
        <w:r w:rsidR="00F84959">
          <w:t xml:space="preserve"> avoided by </w:t>
        </w:r>
        <w:r w:rsidR="00531A68">
          <w:t>a dynamic resource allocation</w:t>
        </w:r>
        <w:r w:rsidR="00F84959">
          <w:t xml:space="preserve"> of the </w:t>
        </w:r>
        <w:r w:rsidR="00531A68">
          <w:t xml:space="preserve">downlink resources in </w:t>
        </w:r>
        <w:proofErr w:type="spellStart"/>
        <w:r w:rsidR="00531A68">
          <w:t>neighboring</w:t>
        </w:r>
        <w:proofErr w:type="spellEnd"/>
        <w:r w:rsidR="00531A68">
          <w:t xml:space="preserve"> </w:t>
        </w:r>
        <w:r w:rsidR="00F84959">
          <w:t>A</w:t>
        </w:r>
        <w:r w:rsidR="00871761">
          <w:t>P</w:t>
        </w:r>
        <w:r w:rsidR="00F84959">
          <w:t>s</w:t>
        </w:r>
        <w:r w:rsidR="00531A68">
          <w:t xml:space="preserve"> that</w:t>
        </w:r>
        <w:r w:rsidR="00F84959">
          <w:t xml:space="preserve"> is outside the scope of this standard.  O</w:t>
        </w:r>
        <w:r>
          <w:t xml:space="preserve">n the uplink, the </w:t>
        </w:r>
      </w:ins>
      <w:r w:rsidR="001631D2">
        <w:t xml:space="preserve">CCA mechanism </w:t>
      </w:r>
      <w:ins w:id="11" w:author="Author">
        <w:r>
          <w:t>cannot prevent</w:t>
        </w:r>
        <w:r w:rsidR="00F84959">
          <w:t xml:space="preserve"> uplink</w:t>
        </w:r>
        <w:r>
          <w:t xml:space="preserve"> collisions, because the LC STA</w:t>
        </w:r>
        <w:r w:rsidR="00F84959">
          <w:t>s</w:t>
        </w:r>
        <w:r>
          <w:t xml:space="preserve"> cannot receive uplink transmissions.  </w:t>
        </w:r>
      </w:ins>
      <w:r w:rsidR="001631D2">
        <w:t>T</w:t>
      </w:r>
      <w:ins w:id="12" w:author="Author">
        <w:r>
          <w:t xml:space="preserve">his </w:t>
        </w:r>
        <w:r w:rsidR="00F84959">
          <w:t>uplink CCA</w:t>
        </w:r>
        <w:r w:rsidR="00871761">
          <w:t xml:space="preserve"> </w:t>
        </w:r>
        <w:r>
          <w:t>problem</w:t>
        </w:r>
        <w:r w:rsidR="00F84959">
          <w:t xml:space="preserve"> can be addressed if</w:t>
        </w:r>
        <w:r>
          <w:t xml:space="preserve"> the AP can relay an </w:t>
        </w:r>
        <w:proofErr w:type="spellStart"/>
        <w:r>
          <w:t>indiction</w:t>
        </w:r>
        <w:proofErr w:type="spellEnd"/>
        <w:r>
          <w:t xml:space="preserve"> of an uplink channel busy condition to all </w:t>
        </w:r>
        <w:proofErr w:type="gramStart"/>
        <w:r>
          <w:t xml:space="preserve">STAs </w:t>
        </w:r>
      </w:ins>
      <w:r w:rsidR="00584578">
        <w:t>.</w:t>
      </w:r>
      <w:proofErr w:type="gramEnd"/>
      <w:r w:rsidR="00584578">
        <w:t xml:space="preserve"> </w:t>
      </w:r>
      <w:r w:rsidR="00F00ADB">
        <w:t>In general, t</w:t>
      </w:r>
      <w:r w:rsidR="00584578">
        <w:t>he AP</w:t>
      </w:r>
      <w:r w:rsidR="00AE013D">
        <w:t xml:space="preserve"> </w:t>
      </w:r>
      <w:r w:rsidR="00533E51">
        <w:t xml:space="preserve">could </w:t>
      </w:r>
      <w:r w:rsidR="001631D2">
        <w:t>detect the transmission from any STA as described in 32.3.2.3.5.2 CCA requirements</w:t>
      </w:r>
      <w:r w:rsidR="004116B0">
        <w:t xml:space="preserve">. Then, </w:t>
      </w:r>
      <w:r w:rsidR="002B62D7">
        <w:t>the AP</w:t>
      </w:r>
      <w:r w:rsidR="001631D2">
        <w:t xml:space="preserve"> </w:t>
      </w:r>
      <w:r w:rsidR="00533E51">
        <w:t xml:space="preserve">may </w:t>
      </w:r>
      <w:ins w:id="13" w:author="Author">
        <w:r w:rsidR="00F84959">
          <w:t>transmit a</w:t>
        </w:r>
        <w:r w:rsidR="00531A68">
          <w:t>n</w:t>
        </w:r>
        <w:r w:rsidR="00F84959">
          <w:t xml:space="preserve"> </w:t>
        </w:r>
        <w:r w:rsidR="00531A68">
          <w:t xml:space="preserve">Uplink </w:t>
        </w:r>
        <w:r w:rsidR="00F84959">
          <w:t>CTS frame to</w:t>
        </w:r>
      </w:ins>
      <w:r w:rsidR="001631D2">
        <w:t xml:space="preserve"> the STAs</w:t>
      </w:r>
      <w:r w:rsidR="002B62D7">
        <w:t xml:space="preserve"> within its </w:t>
      </w:r>
      <w:r w:rsidR="00E26945">
        <w:t>coverage</w:t>
      </w:r>
      <w:ins w:id="14" w:author="Author">
        <w:r>
          <w:t xml:space="preserve"> wh</w:t>
        </w:r>
        <w:r w:rsidR="00F84959">
          <w:t>enever an</w:t>
        </w:r>
        <w:r>
          <w:t xml:space="preserve"> LC STA is actively transmitting on the uplink</w:t>
        </w:r>
      </w:ins>
      <w:r w:rsidR="00E26945">
        <w:t xml:space="preserve">. </w:t>
      </w:r>
      <w:ins w:id="15" w:author="Author">
        <w:r w:rsidR="00F84959">
          <w:t>[HB: we should consider how we could indicate a detected collision to solve the hidden node problem]</w:t>
        </w:r>
      </w:ins>
    </w:p>
    <w:p w14:paraId="672DF409" w14:textId="77777777" w:rsidR="00E26945" w:rsidRDefault="00E26945" w:rsidP="001631D2"/>
    <w:p w14:paraId="0F6B7F36" w14:textId="14382909" w:rsidR="000001C4" w:rsidRDefault="00F00ADB" w:rsidP="001631D2">
      <w:r>
        <w:t>When t</w:t>
      </w:r>
      <w:r w:rsidR="001631D2">
        <w:t xml:space="preserve">he AP </w:t>
      </w:r>
      <w:r>
        <w:t>recei</w:t>
      </w:r>
      <w:r w:rsidR="00697913">
        <w:t xml:space="preserve">ves a transmission from a STA or transmissions from multiple STAs, </w:t>
      </w:r>
      <w:r w:rsidR="00F9473C">
        <w:t>it</w:t>
      </w:r>
      <w:r w:rsidR="00533E51">
        <w:t xml:space="preserve"> may</w:t>
      </w:r>
      <w:r w:rsidR="00F9473C">
        <w:t xml:space="preserve"> re</w:t>
      </w:r>
      <w:r w:rsidR="0099053E">
        <w:t>transmit the received packet</w:t>
      </w:r>
      <w:ins w:id="16" w:author="Author">
        <w:r w:rsidR="003F06D9">
          <w:t xml:space="preserve"> [why not simply send a</w:t>
        </w:r>
        <w:r w:rsidR="00051709">
          <w:t>n Uplink</w:t>
        </w:r>
        <w:r w:rsidR="003F06D9">
          <w:t xml:space="preserve"> CTS</w:t>
        </w:r>
        <w:r w:rsidR="00051709">
          <w:t xml:space="preserve"> frame</w:t>
        </w:r>
        <w:r w:rsidR="00285BE8">
          <w:t xml:space="preserve"> to all STAs</w:t>
        </w:r>
        <w:r w:rsidR="00051709">
          <w:t xml:space="preserve"> on the downlink</w:t>
        </w:r>
        <w:r w:rsidR="00285BE8">
          <w:t xml:space="preserve">.  </w:t>
        </w:r>
        <w:r w:rsidR="00C75EF4">
          <w:t xml:space="preserve">This is a </w:t>
        </w:r>
        <w:r w:rsidR="001432DF">
          <w:t xml:space="preserve">normal </w:t>
        </w:r>
        <w:r w:rsidR="00C75EF4">
          <w:t xml:space="preserve">CTS frame, where the source address </w:t>
        </w:r>
        <w:r w:rsidR="008E673B">
          <w:t>field contains</w:t>
        </w:r>
        <w:del w:id="17" w:author="Author">
          <w:r w:rsidR="00C75EF4" w:rsidDel="008E673B">
            <w:delText>is</w:delText>
          </w:r>
        </w:del>
        <w:r w:rsidR="00C75EF4">
          <w:t xml:space="preserve"> the address of </w:t>
        </w:r>
        <w:r w:rsidR="008E673B">
          <w:t>the AP</w:t>
        </w:r>
        <w:del w:id="18" w:author="Author">
          <w:r w:rsidR="00C75EF4" w:rsidDel="008E673B">
            <w:delText>STA1</w:delText>
          </w:r>
        </w:del>
        <w:r w:rsidR="00C75EF4">
          <w:t xml:space="preserve"> and the destination address </w:t>
        </w:r>
        <w:r w:rsidR="008E673B">
          <w:t>field contains</w:t>
        </w:r>
        <w:r w:rsidR="00C75EF4">
          <w:t xml:space="preserve"> the address of </w:t>
        </w:r>
        <w:r w:rsidR="008E673B">
          <w:t>STA1. STA1 receives this frame while transmitting on the uplink to confirm it has access to the medium.  Other STAs receive this frame to determine the uplink channel is now busy.</w:t>
        </w:r>
        <w:r w:rsidR="00C75EF4">
          <w:t xml:space="preserve">].  </w:t>
        </w:r>
        <w:r w:rsidR="00285BE8">
          <w:t xml:space="preserve">The Duration field of this frame contains the content of the Duration field of the uplink packet, so all STAs can update their uplink </w:t>
        </w:r>
        <w:proofErr w:type="gramStart"/>
        <w:r w:rsidR="00285BE8">
          <w:t>NAV</w:t>
        </w:r>
        <w:r w:rsidR="003F06D9">
          <w:t>]</w:t>
        </w:r>
        <w:r w:rsidR="00C75EF4">
          <w:t xml:space="preserve">  [</w:t>
        </w:r>
        <w:proofErr w:type="gramEnd"/>
        <w:r w:rsidR="00C75EF4">
          <w:t xml:space="preserve">HB: we could possibly indicate a collision if the </w:t>
        </w:r>
        <w:r w:rsidR="00051709">
          <w:t>Uplink CTS frame destination</w:t>
        </w:r>
        <w:r w:rsidR="00C75EF4">
          <w:t xml:space="preserve"> address is the broadcast address].</w:t>
        </w:r>
      </w:ins>
      <w:r w:rsidR="0099053E">
        <w:t xml:space="preserve"> if it does not have any packet in its queue. </w:t>
      </w:r>
      <w:r w:rsidR="00B42C5C">
        <w:t xml:space="preserve">The retransmission </w:t>
      </w:r>
      <w:r w:rsidR="00533E51">
        <w:t>would be</w:t>
      </w:r>
      <w:r w:rsidR="00941F3C">
        <w:t xml:space="preserve"> a broadcast to all the STAs within its range, so that the </w:t>
      </w:r>
      <w:r w:rsidR="00FC1CA6">
        <w:t xml:space="preserve">STAs </w:t>
      </w:r>
      <w:r w:rsidR="002A3E83">
        <w:t>may</w:t>
      </w:r>
      <w:r w:rsidR="002E38FA">
        <w:t xml:space="preserve"> be able to </w:t>
      </w:r>
      <w:r w:rsidR="00AF5C5E">
        <w:t>obtain the occupation status of the up</w:t>
      </w:r>
      <w:r w:rsidR="008F472C">
        <w:t xml:space="preserve">link channel from the assistance of the AP. STAs </w:t>
      </w:r>
      <w:r w:rsidR="002B6EE5">
        <w:t xml:space="preserve">that successfully </w:t>
      </w:r>
      <w:r w:rsidR="00BE3A67">
        <w:t xml:space="preserve">receive the retransmission from the AP </w:t>
      </w:r>
      <w:r w:rsidR="00AB3B74">
        <w:t xml:space="preserve">would </w:t>
      </w:r>
      <w:r w:rsidR="00A67E21">
        <w:t xml:space="preserve">mark the medium ‘busy’ </w:t>
      </w:r>
      <w:r w:rsidR="00347509">
        <w:t>as in the CCA mechanism</w:t>
      </w:r>
      <w:r w:rsidR="00BE3A67">
        <w:t>, except the sender(s) who are using the uplink channel</w:t>
      </w:r>
      <w:r w:rsidR="00347509">
        <w:t xml:space="preserve">. </w:t>
      </w:r>
    </w:p>
    <w:p w14:paraId="38B94049" w14:textId="77777777" w:rsidR="000001C4" w:rsidRDefault="000001C4" w:rsidP="001631D2"/>
    <w:p w14:paraId="5B8F909F" w14:textId="4E40E878" w:rsidR="00346135" w:rsidRDefault="001631D2" w:rsidP="001631D2">
      <w:r>
        <w:t xml:space="preserve">When the AP </w:t>
      </w:r>
      <w:r w:rsidR="00ED7308">
        <w:t>has</w:t>
      </w:r>
      <w:r>
        <w:t xml:space="preserve"> a packet</w:t>
      </w:r>
      <w:r w:rsidR="000A0739">
        <w:t xml:space="preserve"> to transmit</w:t>
      </w:r>
      <w:r>
        <w:t xml:space="preserve">, </w:t>
      </w:r>
      <w:r w:rsidR="000A0739">
        <w:t xml:space="preserve">it </w:t>
      </w:r>
      <w:r w:rsidR="00A23785">
        <w:t>stop</w:t>
      </w:r>
      <w:r w:rsidR="00DC2878">
        <w:t>s</w:t>
      </w:r>
      <w:r w:rsidR="00A23785">
        <w:t xml:space="preserve"> the retransmission in the relayed CCA mechanism, and </w:t>
      </w:r>
      <w:r>
        <w:t>switch</w:t>
      </w:r>
      <w:r w:rsidR="00DC2878">
        <w:t>es to</w:t>
      </w:r>
      <w:r>
        <w:t xml:space="preserve"> the </w:t>
      </w:r>
      <w:r w:rsidR="000A0739">
        <w:t xml:space="preserve">transmission of the </w:t>
      </w:r>
      <w:r>
        <w:t xml:space="preserve">new packet </w:t>
      </w:r>
      <w:r w:rsidR="000A0739">
        <w:t xml:space="preserve">immediately. </w:t>
      </w:r>
      <w:ins w:id="19" w:author="Author">
        <w:r w:rsidR="00C9018D">
          <w:t>[HB: this is not necessary]</w:t>
        </w:r>
      </w:ins>
    </w:p>
    <w:p w14:paraId="45D2288F" w14:textId="0CD2132E" w:rsidR="00C509E1" w:rsidRDefault="00C509E1" w:rsidP="001631D2"/>
    <w:p w14:paraId="723693B7" w14:textId="291E4DD8" w:rsidR="00C509E1" w:rsidRDefault="00285BE8" w:rsidP="001631D2">
      <w:ins w:id="20" w:author="Author">
        <w:r>
          <w:t xml:space="preserve">[HB: we should update Figure 1 to show the uplink ACK appearing on the downlink].  </w:t>
        </w:r>
      </w:ins>
      <w:r w:rsidR="00C509E1">
        <w:fldChar w:fldCharType="begin"/>
      </w:r>
      <w:r w:rsidR="00C509E1">
        <w:instrText xml:space="preserve"> REF _Ref64644743 \h </w:instrText>
      </w:r>
      <w:r w:rsidR="00C509E1">
        <w:fldChar w:fldCharType="separate"/>
      </w:r>
      <w:r w:rsidR="00C509E1">
        <w:t xml:space="preserve">Figure </w:t>
      </w:r>
      <w:r w:rsidR="00C509E1">
        <w:rPr>
          <w:noProof/>
        </w:rPr>
        <w:t>1</w:t>
      </w:r>
      <w:r w:rsidR="00C509E1">
        <w:fldChar w:fldCharType="end"/>
      </w:r>
      <w:r w:rsidR="00C509E1">
        <w:t xml:space="preserve"> </w:t>
      </w:r>
      <w:r w:rsidR="00840EBC">
        <w:t xml:space="preserve">illustrates an example of channel access with relayed CCA mechanism. The AP </w:t>
      </w:r>
      <w:r w:rsidR="00AB3B74">
        <w:t xml:space="preserve">may </w:t>
      </w:r>
      <w:r w:rsidR="00840EBC">
        <w:t xml:space="preserve">retransmit </w:t>
      </w:r>
      <w:r w:rsidR="00DB0721">
        <w:t xml:space="preserve">packet received from STA1 and STA2 on the downlink channel. </w:t>
      </w:r>
      <w:r w:rsidR="000211E0">
        <w:t xml:space="preserve">Other STAs could mark the uplink channel </w:t>
      </w:r>
      <w:r w:rsidR="005626BC">
        <w:t xml:space="preserve">as ‘busy’ in the </w:t>
      </w:r>
      <w:proofErr w:type="spellStart"/>
      <w:r w:rsidR="005626BC">
        <w:t>CCA.indication</w:t>
      </w:r>
      <w:proofErr w:type="spellEnd"/>
      <w:r w:rsidR="00C4173A">
        <w:t xml:space="preserve"> in order to avoid the collisions on the uplink channel. </w:t>
      </w:r>
      <w:r w:rsidR="007F544D">
        <w:t>The AP could switch from retransmission of received packet to its own queue</w:t>
      </w:r>
      <w:r w:rsidR="00091EEC">
        <w:t xml:space="preserve"> as shown in the example of Packet 3 and 4</w:t>
      </w:r>
      <w:r w:rsidR="00287378">
        <w:t>’s switch</w:t>
      </w:r>
      <w:r w:rsidR="00091EEC">
        <w:t xml:space="preserve">. </w:t>
      </w:r>
    </w:p>
    <w:p w14:paraId="02504CC2" w14:textId="6B2D3ABB" w:rsidR="00565A0E" w:rsidRDefault="008E673B" w:rsidP="001631D2">
      <w:ins w:id="21" w:author="Author">
        <w:r>
          <w:t xml:space="preserve">[HB: we need a Figure 2 to show what happens if the AP is in the middle of a downlink transmission when STA1 sends an uplink transmission.  In this case, the </w:t>
        </w:r>
        <w:r w:rsidR="001432DF">
          <w:t>U</w:t>
        </w:r>
        <w:r w:rsidR="00B21316">
          <w:t>plink</w:t>
        </w:r>
        <w:r>
          <w:t xml:space="preserve"> CTS</w:t>
        </w:r>
        <w:r w:rsidR="00B21316">
          <w:t xml:space="preserve"> frame</w:t>
        </w:r>
        <w:r>
          <w:t xml:space="preserve"> is delayed.]  </w:t>
        </w:r>
      </w:ins>
    </w:p>
    <w:p w14:paraId="12DE3642" w14:textId="12138214" w:rsidR="00565A0E" w:rsidRDefault="00BA5B78" w:rsidP="001631D2">
      <w:r>
        <w:rPr>
          <w:noProof/>
        </w:rPr>
        <mc:AlternateContent>
          <mc:Choice Requires="wps">
            <w:drawing>
              <wp:anchor distT="0" distB="0" distL="114300" distR="114300" simplePos="0" relativeHeight="251689472" behindDoc="0" locked="0" layoutInCell="1" allowOverlap="1" wp14:anchorId="1171E45A" wp14:editId="003ED1F2">
                <wp:simplePos x="0" y="0"/>
                <wp:positionH relativeFrom="column">
                  <wp:posOffset>5105400</wp:posOffset>
                </wp:positionH>
                <wp:positionV relativeFrom="paragraph">
                  <wp:posOffset>698500</wp:posOffset>
                </wp:positionV>
                <wp:extent cx="1402775" cy="324677"/>
                <wp:effectExtent l="0" t="0" r="26035" b="18415"/>
                <wp:wrapNone/>
                <wp:docPr id="4" name="Rectangle 17"/>
                <wp:cNvGraphicFramePr/>
                <a:graphic xmlns:a="http://schemas.openxmlformats.org/drawingml/2006/main">
                  <a:graphicData uri="http://schemas.microsoft.com/office/word/2010/wordprocessingShape">
                    <wps:wsp>
                      <wps:cNvSpPr/>
                      <wps:spPr bwMode="auto">
                        <a:xfrm>
                          <a:off x="0" y="0"/>
                          <a:ext cx="1402775" cy="32467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B3ABF7" w14:textId="454DABBF" w:rsidR="00FC2A91" w:rsidRPr="00CC1D26" w:rsidRDefault="00FC2A91" w:rsidP="00BA5B78">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1171E45A" id="Rectangle 17" o:spid="_x0000_s1027" style="position:absolute;margin-left:402pt;margin-top:55pt;width:110.45pt;height:25.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NgBmQIAAKgFAAAOAAAAZHJzL2Uyb0RvYy54bWysVEtv1DAQviPxHyzfaTbLtkujZntoKUIq&#13;&#10;pWqLOM/6kUT4he3dZPn1jJ3s0hYOFHGJxvE3r2++8dn5oBXZCh86a2paHs0oEYZZ3pmmpl8ert68&#13;&#10;oyREMByUNaKmOxHo+er1q7PeVWJuW6u48ASDmFD1rqZtjK4qisBaoSEcWScMXkrrNUQ8+qbgHnqM&#13;&#10;rlUxn81Oit567rxlIgT8ezle0lWOL6Vg8bOUQUSiaoq1xfz1+btO32J1BlXjwbUdm8qAf6hCQ2cw&#13;&#10;6SHUJUQgG9/9Fkp3zNtgZTxiVhdWyo6J3AN2U86edXPfghO5FyQnuANN4f+FZTfbW086XtMFJQY0&#13;&#10;jugOSQPTKEHKZeKnd6FC2L279dMpoEnW/SfLEQ6baHPrg/Q6UYBNkSEzvDswLIZIGP4sF7P5cnlM&#13;&#10;CcO7t/PFyTKnKKDaezsf4gdhNUlGTT0Wk6PD9jpEzI/QPSQlM/aqUypPURnS1/T0eJ7CA2pJKoho&#13;&#10;aofdBdNQAqpBkbLoc8RgVceTd4qTBSculCdbQKnwb2VqHZM9QaXMlxDaEZSvRgV5uzE8V9EK4O8N&#13;&#10;J3HnkByDoqepLC04JUpg+mRlZIRO/Q0Si1AGa0lzSMyPEwlxp0SqXJk7IXGCmfKxFd+sUyejzHEP&#13;&#10;Ufh7sedg6JCAEnt/oe/kkrxF3q4X+h+ccn5r4sFfd8ZOc0m7/6dRyBG/p2IkILESh/WQNZyHlv6s&#13;&#10;Ld+hRvFhQg211v/AIeCSow6+b8DjSNRHg1t0Wi4W6VXIh8Xxco4H//hm/fjGbPSFRXGUCIoqm4gH&#13;&#10;wzBBTVFqo3kRR+JxwR3Ea3PvWPJJHSf9PAxfwbtJ3hEX48bu9xyqZyofsVPDY0/TAZ8DtJ68N4/P&#13;&#10;GfXrgV39BAAA//8DAFBLAwQUAAYACAAAACEAtp53qeQAAAARAQAADwAAAGRycy9kb3ducmV2Lnht&#13;&#10;bExPyU7DMBC9I/EP1iBxo3aqEto0ToVYDggpEmVTb248OBFeothpw98zPcFl9EZv5i3lZnKWHXCI&#13;&#10;XfASspkAhr4JuvNGwtvr49USWEzKa2WDRwk/GGFTnZ+VqtDh6F/wsE2GkYiPhZLQptQXnMemRafi&#13;&#10;LPToifsKg1OJ1sFwPagjiTvL50Lk3KnOk0Orerxrsfnejk6C+XjefeK4yncPN++m1lNtr59qKS8v&#13;&#10;pvs1jds1sIRT+vuAUwfKDxUF24fR68ishKVYUKFERCYInC7EfLECtieUZxnwquT/m1S/AAAA//8D&#13;&#10;AFBLAQItABQABgAIAAAAIQC2gziS/gAAAOEBAAATAAAAAAAAAAAAAAAAAAAAAABbQ29udGVudF9U&#13;&#10;eXBlc10ueG1sUEsBAi0AFAAGAAgAAAAhADj9If/WAAAAlAEAAAsAAAAAAAAAAAAAAAAALwEAAF9y&#13;&#10;ZWxzLy5yZWxzUEsBAi0AFAAGAAgAAAAhACCY2AGZAgAAqAUAAA4AAAAAAAAAAAAAAAAALgIAAGRy&#13;&#10;cy9lMm9Eb2MueG1sUEsBAi0AFAAGAAgAAAAhALaed6nkAAAAEQEAAA8AAAAAAAAAAAAAAAAA8wQA&#13;&#10;AGRycy9kb3ducmV2LnhtbFBLBQYAAAAABAAEAPMAAAAEBgAAAAA=&#13;&#10;" filled="f" strokecolor="black [3200]">
                <v:stroke joinstyle="round"/>
                <v:textbox>
                  <w:txbxContent>
                    <w:p w14:paraId="28B3ABF7" w14:textId="454DABBF" w:rsidR="00FC2A91" w:rsidRPr="00CC1D26" w:rsidRDefault="00FC2A91" w:rsidP="00BA5B78">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v:textbox>
              </v:rect>
            </w:pict>
          </mc:Fallback>
        </mc:AlternateContent>
      </w:r>
      <w:r>
        <w:rPr>
          <w:noProof/>
        </w:rPr>
        <mc:AlternateContent>
          <mc:Choice Requires="wpg">
            <w:drawing>
              <wp:anchor distT="0" distB="0" distL="114300" distR="114300" simplePos="0" relativeHeight="251685376" behindDoc="0" locked="0" layoutInCell="1" allowOverlap="1" wp14:anchorId="601093CA" wp14:editId="18ADB402">
                <wp:simplePos x="0" y="0"/>
                <wp:positionH relativeFrom="margin">
                  <wp:posOffset>0</wp:posOffset>
                </wp:positionH>
                <wp:positionV relativeFrom="paragraph">
                  <wp:posOffset>127000</wp:posOffset>
                </wp:positionV>
                <wp:extent cx="6472555" cy="2003425"/>
                <wp:effectExtent l="0" t="0" r="23495" b="15875"/>
                <wp:wrapNone/>
                <wp:docPr id="2" name="Group 2"/>
                <wp:cNvGraphicFramePr/>
                <a:graphic xmlns:a="http://schemas.openxmlformats.org/drawingml/2006/main">
                  <a:graphicData uri="http://schemas.microsoft.com/office/word/2010/wordprocessingGroup">
                    <wpg:wgp>
                      <wpg:cNvGrpSpPr/>
                      <wpg:grpSpPr>
                        <a:xfrm>
                          <a:off x="0" y="0"/>
                          <a:ext cx="6472555" cy="2003425"/>
                          <a:chOff x="0" y="-143707"/>
                          <a:chExt cx="9111416" cy="3357425"/>
                        </a:xfrm>
                      </wpg:grpSpPr>
                      <wps:wsp>
                        <wps:cNvPr id="8" name="Straight Connector 7">
                          <a:extLst>
                            <a:ext uri="{FF2B5EF4-FFF2-40B4-BE49-F238E27FC236}">
                              <a16:creationId xmlns:a16="http://schemas.microsoft.com/office/drawing/2014/main" id="{F10F0381-67F6-4868-A016-97B9D85987DA}"/>
                            </a:ext>
                          </a:extLst>
                        </wps:cNvPr>
                        <wps:cNvCnPr/>
                        <wps:spPr bwMode="auto">
                          <a:xfrm>
                            <a:off x="809625" y="1371600"/>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8">
                          <a:extLst>
                            <a:ext uri="{FF2B5EF4-FFF2-40B4-BE49-F238E27FC236}">
                              <a16:creationId xmlns:a16="http://schemas.microsoft.com/office/drawing/2014/main" id="{DA4A6EE3-FB58-43FA-964A-A6D01E8B3566}"/>
                            </a:ext>
                          </a:extLst>
                        </wps:cNvPr>
                        <wps:cNvCnPr/>
                        <wps:spPr bwMode="auto">
                          <a:xfrm>
                            <a:off x="781050" y="223837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Straight Connector 9">
                          <a:extLst>
                            <a:ext uri="{FF2B5EF4-FFF2-40B4-BE49-F238E27FC236}">
                              <a16:creationId xmlns:a16="http://schemas.microsoft.com/office/drawing/2014/main" id="{C77B41D4-4255-4DE5-877B-B0C4F345EB9E}"/>
                            </a:ext>
                          </a:extLst>
                        </wps:cNvPr>
                        <wps:cNvCnPr/>
                        <wps:spPr bwMode="auto">
                          <a:xfrm>
                            <a:off x="781050" y="317182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Box 10">
                          <a:extLst>
                            <a:ext uri="{FF2B5EF4-FFF2-40B4-BE49-F238E27FC236}">
                              <a16:creationId xmlns:a16="http://schemas.microsoft.com/office/drawing/2014/main" id="{AFBB5A8B-73E3-4E66-9373-D989A0429212}"/>
                            </a:ext>
                          </a:extLst>
                        </wps:cNvPr>
                        <wps:cNvSpPr txBox="1"/>
                        <wps:spPr>
                          <a:xfrm>
                            <a:off x="19049" y="1038219"/>
                            <a:ext cx="1080135" cy="441960"/>
                          </a:xfrm>
                          <a:prstGeom prst="rect">
                            <a:avLst/>
                          </a:prstGeom>
                          <a:noFill/>
                        </wps:spPr>
                        <wps:txbx>
                          <w:txbxContent>
                            <w:p w14:paraId="2E33BD17"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AP</w:t>
                              </w:r>
                            </w:p>
                          </w:txbxContent>
                        </wps:txbx>
                        <wps:bodyPr wrap="square" rtlCol="0">
                          <a:noAutofit/>
                        </wps:bodyPr>
                      </wps:wsp>
                      <wps:wsp>
                        <wps:cNvPr id="12" name="TextBox 11">
                          <a:extLst>
                            <a:ext uri="{FF2B5EF4-FFF2-40B4-BE49-F238E27FC236}">
                              <a16:creationId xmlns:a16="http://schemas.microsoft.com/office/drawing/2014/main" id="{7700A5A7-1B19-444D-BDA5-F7893E208CB3}"/>
                            </a:ext>
                          </a:extLst>
                        </wps:cNvPr>
                        <wps:cNvSpPr txBox="1"/>
                        <wps:spPr>
                          <a:xfrm>
                            <a:off x="0" y="1838314"/>
                            <a:ext cx="1080135" cy="441960"/>
                          </a:xfrm>
                          <a:prstGeom prst="rect">
                            <a:avLst/>
                          </a:prstGeom>
                          <a:noFill/>
                        </wps:spPr>
                        <wps:txbx>
                          <w:txbxContent>
                            <w:p w14:paraId="57C3AD16"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STA1</w:t>
                              </w:r>
                            </w:p>
                          </w:txbxContent>
                        </wps:txbx>
                        <wps:bodyPr wrap="square" rtlCol="0">
                          <a:noAutofit/>
                        </wps:bodyPr>
                      </wps:wsp>
                      <wps:wsp>
                        <wps:cNvPr id="13" name="TextBox 12">
                          <a:extLst>
                            <a:ext uri="{FF2B5EF4-FFF2-40B4-BE49-F238E27FC236}">
                              <a16:creationId xmlns:a16="http://schemas.microsoft.com/office/drawing/2014/main" id="{DDEB3416-6D29-4FC7-9113-B055CBD7C06E}"/>
                            </a:ext>
                          </a:extLst>
                        </wps:cNvPr>
                        <wps:cNvSpPr txBox="1"/>
                        <wps:spPr>
                          <a:xfrm>
                            <a:off x="0" y="2771758"/>
                            <a:ext cx="1080135" cy="441960"/>
                          </a:xfrm>
                          <a:prstGeom prst="rect">
                            <a:avLst/>
                          </a:prstGeom>
                          <a:noFill/>
                        </wps:spPr>
                        <wps:txbx>
                          <w:txbxContent>
                            <w:p w14:paraId="47292B75" w14:textId="77777777" w:rsidR="00FC2A91" w:rsidRPr="005A58BB" w:rsidRDefault="00FC2A91" w:rsidP="00935640">
                              <w:pPr>
                                <w:kinsoku w:val="0"/>
                                <w:overflowPunct w:val="0"/>
                                <w:textAlignment w:val="baseline"/>
                                <w:rPr>
                                  <w:sz w:val="14"/>
                                  <w:szCs w:val="14"/>
                                </w:rPr>
                              </w:pPr>
                              <w:r w:rsidRPr="005A58BB">
                                <w:rPr>
                                  <w:rFonts w:cstheme="minorBidi"/>
                                  <w:b/>
                                  <w:bCs/>
                                  <w:color w:val="000000" w:themeColor="text1"/>
                                  <w:kern w:val="24"/>
                                  <w:sz w:val="28"/>
                                  <w:szCs w:val="28"/>
                                </w:rPr>
                                <w:t>STA2</w:t>
                              </w:r>
                            </w:p>
                          </w:txbxContent>
                        </wps:txbx>
                        <wps:bodyPr wrap="square" rtlCol="0">
                          <a:noAutofit/>
                        </wps:bodyPr>
                      </wps:wsp>
                      <wps:wsp>
                        <wps:cNvPr id="14" name="Rectangle 13">
                          <a:extLst>
                            <a:ext uri="{FF2B5EF4-FFF2-40B4-BE49-F238E27FC236}">
                              <a16:creationId xmlns:a16="http://schemas.microsoft.com/office/drawing/2014/main" id="{FED397BE-E433-495C-BB6D-B1BF803F7D2A}"/>
                            </a:ext>
                          </a:extLst>
                        </wps:cNvPr>
                        <wps:cNvSpPr/>
                        <wps:spPr bwMode="auto">
                          <a:xfrm>
                            <a:off x="2105025" y="1883537"/>
                            <a:ext cx="1224136" cy="369991"/>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50964094" w14:textId="77777777" w:rsidR="00FC2A91" w:rsidRPr="00F94A1F" w:rsidRDefault="00FC2A91" w:rsidP="00935640">
                              <w:pPr>
                                <w:kinsoku w:val="0"/>
                                <w:overflowPunct w:val="0"/>
                                <w:textAlignment w:val="baseline"/>
                                <w:rPr>
                                  <w:sz w:val="8"/>
                                  <w:szCs w:val="8"/>
                                </w:rPr>
                              </w:pPr>
                              <w:r w:rsidRPr="00F94A1F">
                                <w:rPr>
                                  <w:rFonts w:cstheme="minorBidi"/>
                                  <w:color w:val="000000" w:themeColor="text1"/>
                                  <w:kern w:val="24"/>
                                  <w:sz w:val="16"/>
                                  <w:szCs w:val="16"/>
                                </w:rPr>
                                <w:t>Packet 1</w:t>
                              </w:r>
                            </w:p>
                          </w:txbxContent>
                        </wps:txbx>
                        <wps:bodyPr vert="horz" wrap="square" lIns="91440" tIns="45720" rIns="91440" bIns="45720" numCol="1" rtlCol="0" anchor="t" anchorCtr="0" compatLnSpc="1">
                          <a:prstTxWarp prst="textNoShape">
                            <a:avLst/>
                          </a:prstTxWarp>
                        </wps:bodyPr>
                      </wps:wsp>
                      <wps:wsp>
                        <wps:cNvPr id="15" name="Rectangle 14">
                          <a:extLst>
                            <a:ext uri="{FF2B5EF4-FFF2-40B4-BE49-F238E27FC236}">
                              <a16:creationId xmlns:a16="http://schemas.microsoft.com/office/drawing/2014/main" id="{C1881F76-6976-4471-B5F1-78641F50A985}"/>
                            </a:ext>
                          </a:extLst>
                        </wps:cNvPr>
                        <wps:cNvSpPr/>
                        <wps:spPr bwMode="auto">
                          <a:xfrm>
                            <a:off x="2162175" y="814071"/>
                            <a:ext cx="1224136" cy="553634"/>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20924F48" w14:textId="77777777" w:rsidR="00FC2A91" w:rsidRPr="00DF26CC" w:rsidRDefault="00FC2A91" w:rsidP="00935640">
                              <w:pPr>
                                <w:kinsoku w:val="0"/>
                                <w:overflowPunct w:val="0"/>
                                <w:textAlignment w:val="baseline"/>
                                <w:rPr>
                                  <w:sz w:val="18"/>
                                  <w:szCs w:val="18"/>
                                </w:rPr>
                              </w:pPr>
                              <w:r w:rsidRPr="00DF26CC">
                                <w:rPr>
                                  <w:rFonts w:cstheme="minorBidi"/>
                                  <w:color w:val="000000" w:themeColor="text1"/>
                                  <w:kern w:val="24"/>
                                  <w:sz w:val="16"/>
                                  <w:szCs w:val="14"/>
                                </w:rPr>
                                <w:t>Retransmission</w:t>
                              </w:r>
                            </w:p>
                            <w:p w14:paraId="27F83102" w14:textId="77777777" w:rsidR="00FC2A91" w:rsidRPr="00DF26CC" w:rsidRDefault="00FC2A91" w:rsidP="00935640">
                              <w:pPr>
                                <w:kinsoku w:val="0"/>
                                <w:overflowPunct w:val="0"/>
                                <w:textAlignment w:val="baseline"/>
                                <w:rPr>
                                  <w:sz w:val="16"/>
                                  <w:szCs w:val="14"/>
                                </w:rPr>
                              </w:pPr>
                              <w:r w:rsidRPr="00DF26CC">
                                <w:rPr>
                                  <w:rFonts w:cstheme="minorBidi"/>
                                  <w:color w:val="000000" w:themeColor="text1"/>
                                  <w:kern w:val="24"/>
                                  <w:sz w:val="16"/>
                                  <w:szCs w:val="14"/>
                                </w:rPr>
                                <w:t>Packet 1</w:t>
                              </w:r>
                            </w:p>
                          </w:txbxContent>
                        </wps:txbx>
                        <wps:bodyPr vert="horz" wrap="square" lIns="91440" tIns="45720" rIns="91440" bIns="45720" numCol="1" rtlCol="0" anchor="t" anchorCtr="0" compatLnSpc="1">
                          <a:prstTxWarp prst="textNoShape">
                            <a:avLst/>
                          </a:prstTxWarp>
                        </wps:bodyPr>
                      </wps:wsp>
                      <wps:wsp>
                        <wps:cNvPr id="16" name="Rectangle 15">
                          <a:extLst>
                            <a:ext uri="{FF2B5EF4-FFF2-40B4-BE49-F238E27FC236}">
                              <a16:creationId xmlns:a16="http://schemas.microsoft.com/office/drawing/2014/main" id="{6A775530-3873-4766-B157-972DFBEF766D}"/>
                            </a:ext>
                          </a:extLst>
                        </wps:cNvPr>
                        <wps:cNvSpPr/>
                        <wps:spPr bwMode="auto">
                          <a:xfrm>
                            <a:off x="1238250" y="2617797"/>
                            <a:ext cx="926519" cy="560706"/>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0DD86787" w14:textId="77777777" w:rsidR="00FC2A91" w:rsidRPr="00CC1D26" w:rsidRDefault="00FC2A91" w:rsidP="00935640">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wps:txbx>
                        <wps:bodyPr vert="horz" wrap="square" lIns="91440" tIns="45720" rIns="91440" bIns="45720" numCol="1" rtlCol="0" anchor="t" anchorCtr="0" compatLnSpc="1">
                          <a:prstTxWarp prst="textNoShape">
                            <a:avLst/>
                          </a:prstTxWarp>
                        </wps:bodyPr>
                      </wps:wsp>
                      <wps:wsp>
                        <wps:cNvPr id="17" name="Rectangle 16">
                          <a:extLst>
                            <a:ext uri="{FF2B5EF4-FFF2-40B4-BE49-F238E27FC236}">
                              <a16:creationId xmlns:a16="http://schemas.microsoft.com/office/drawing/2014/main" id="{996A7B78-6503-4EB6-A749-B7C172F98D62}"/>
                            </a:ext>
                          </a:extLst>
                        </wps:cNvPr>
                        <wps:cNvSpPr/>
                        <wps:spPr bwMode="auto">
                          <a:xfrm>
                            <a:off x="2162175" y="2601833"/>
                            <a:ext cx="1224136" cy="58514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53EF258B"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18" name="Rectangle 17">
                          <a:extLst>
                            <a:ext uri="{FF2B5EF4-FFF2-40B4-BE49-F238E27FC236}">
                              <a16:creationId xmlns:a16="http://schemas.microsoft.com/office/drawing/2014/main" id="{5E453AE2-F8B0-4F4C-96AE-FB36E47D854A}"/>
                            </a:ext>
                          </a:extLst>
                        </wps:cNvPr>
                        <wps:cNvSpPr/>
                        <wps:spPr bwMode="auto">
                          <a:xfrm>
                            <a:off x="3543301" y="814071"/>
                            <a:ext cx="1974686" cy="54410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4BDC93F" w14:textId="77777777" w:rsidR="00FC2A91" w:rsidRPr="00CC1D26" w:rsidRDefault="00FC2A91" w:rsidP="00935640">
                              <w:pPr>
                                <w:kinsoku w:val="0"/>
                                <w:overflowPunct w:val="0"/>
                                <w:textAlignment w:val="baseline"/>
                                <w:rPr>
                                  <w:sz w:val="8"/>
                                  <w:szCs w:val="8"/>
                                </w:rPr>
                              </w:pPr>
                              <w:r w:rsidRPr="00CC1D26">
                                <w:rPr>
                                  <w:rFonts w:cstheme="minorBidi"/>
                                  <w:color w:val="000000" w:themeColor="text1"/>
                                  <w:kern w:val="24"/>
                                  <w:sz w:val="16"/>
                                  <w:szCs w:val="16"/>
                                </w:rPr>
                                <w:t>Packet 2</w:t>
                              </w:r>
                            </w:p>
                          </w:txbxContent>
                        </wps:txbx>
                        <wps:bodyPr vert="horz" wrap="square" lIns="91440" tIns="45720" rIns="91440" bIns="45720" numCol="1" rtlCol="0" anchor="t" anchorCtr="0" compatLnSpc="1">
                          <a:prstTxWarp prst="textNoShape">
                            <a:avLst/>
                          </a:prstTxWarp>
                        </wps:bodyPr>
                      </wps:wsp>
                      <wps:wsp>
                        <wps:cNvPr id="19" name="Rectangle 18">
                          <a:extLst>
                            <a:ext uri="{FF2B5EF4-FFF2-40B4-BE49-F238E27FC236}">
                              <a16:creationId xmlns:a16="http://schemas.microsoft.com/office/drawing/2014/main" id="{BF042496-8E24-4054-A1B2-06678A3425F4}"/>
                            </a:ext>
                          </a:extLst>
                        </wps:cNvPr>
                        <wps:cNvSpPr/>
                        <wps:spPr bwMode="auto">
                          <a:xfrm>
                            <a:off x="5915025" y="2617797"/>
                            <a:ext cx="1800201" cy="540606"/>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0B190D1D" w14:textId="77777777" w:rsidR="00FC2A91" w:rsidRPr="00F94A1F" w:rsidRDefault="00FC2A91" w:rsidP="00935640">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wps:txbx>
                        <wps:bodyPr vert="horz" wrap="square" lIns="91440" tIns="45720" rIns="91440" bIns="45720" numCol="1" rtlCol="0" anchor="t" anchorCtr="0" compatLnSpc="1">
                          <a:prstTxWarp prst="textNoShape">
                            <a:avLst/>
                          </a:prstTxWarp>
                        </wps:bodyPr>
                      </wps:wsp>
                      <wps:wsp>
                        <wps:cNvPr id="20" name="Rectangle 19">
                          <a:extLst>
                            <a:ext uri="{FF2B5EF4-FFF2-40B4-BE49-F238E27FC236}">
                              <a16:creationId xmlns:a16="http://schemas.microsoft.com/office/drawing/2014/main" id="{CEB6585C-3A9D-451F-8285-778F55B9B3B8}"/>
                            </a:ext>
                          </a:extLst>
                        </wps:cNvPr>
                        <wps:cNvSpPr/>
                        <wps:spPr bwMode="auto">
                          <a:xfrm>
                            <a:off x="5981700" y="782132"/>
                            <a:ext cx="1191763" cy="576031"/>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5FEED9E6" w14:textId="77777777" w:rsidR="00FC2A91" w:rsidRPr="00DF26CC" w:rsidRDefault="00FC2A91" w:rsidP="00935640">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wps:txbx>
                        <wps:bodyPr vert="horz" wrap="square" lIns="91440" tIns="45720" rIns="91440" bIns="45720" numCol="1" rtlCol="0" anchor="t" anchorCtr="0" compatLnSpc="1">
                          <a:prstTxWarp prst="textNoShape">
                            <a:avLst/>
                          </a:prstTxWarp>
                        </wps:bodyPr>
                      </wps:wsp>
                      <wps:wsp>
                        <wps:cNvPr id="21" name="Rectangle 20">
                          <a:extLst>
                            <a:ext uri="{FF2B5EF4-FFF2-40B4-BE49-F238E27FC236}">
                              <a16:creationId xmlns:a16="http://schemas.microsoft.com/office/drawing/2014/main" id="{3A83A445-3608-4518-A692-B48C139FA3D4}"/>
                            </a:ext>
                          </a:extLst>
                        </wps:cNvPr>
                        <wps:cNvSpPr/>
                        <wps:spPr bwMode="auto">
                          <a:xfrm>
                            <a:off x="5972175" y="1803726"/>
                            <a:ext cx="1698021" cy="421227"/>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382662C"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wps:txbx>
                        <wps:bodyPr vert="horz" wrap="square" lIns="91440" tIns="45720" rIns="91440" bIns="45720" numCol="1" rtlCol="0" anchor="t" anchorCtr="0" compatLnSpc="1">
                          <a:prstTxWarp prst="textNoShape">
                            <a:avLst/>
                          </a:prstTxWarp>
                        </wps:bodyPr>
                      </wps:wsp>
                      <wps:wsp>
                        <wps:cNvPr id="7" name="Straight Connector 6">
                          <a:extLst>
                            <a:ext uri="{FF2B5EF4-FFF2-40B4-BE49-F238E27FC236}">
                              <a16:creationId xmlns:a16="http://schemas.microsoft.com/office/drawing/2014/main" id="{75A59547-2672-4A78-81F1-5F890F5F37FF}"/>
                            </a:ext>
                          </a:extLst>
                        </wps:cNvPr>
                        <wps:cNvCnPr>
                          <a:cxnSpLocks/>
                        </wps:cNvCnPr>
                        <wps:spPr bwMode="auto">
                          <a:xfrm flipV="1">
                            <a:off x="333375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3" name="Straight Connector 22">
                          <a:extLst>
                            <a:ext uri="{FF2B5EF4-FFF2-40B4-BE49-F238E27FC236}">
                              <a16:creationId xmlns:a16="http://schemas.microsoft.com/office/drawing/2014/main" id="{1983C3B7-9A8A-4032-9D7C-CDBF531E80F7}"/>
                            </a:ext>
                          </a:extLst>
                        </wps:cNvPr>
                        <wps:cNvCnPr>
                          <a:cxnSpLocks/>
                        </wps:cNvCnPr>
                        <wps:spPr bwMode="auto">
                          <a:xfrm flipV="1">
                            <a:off x="3390900" y="276225"/>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5" name="Straight Arrow Connector 24">
                          <a:extLst>
                            <a:ext uri="{FF2B5EF4-FFF2-40B4-BE49-F238E27FC236}">
                              <a16:creationId xmlns:a16="http://schemas.microsoft.com/office/drawing/2014/main" id="{112B4269-45F0-4319-A2F9-8315819CB7A2}"/>
                            </a:ext>
                          </a:extLst>
                        </wps:cNvPr>
                        <wps:cNvCnPr>
                          <a:cxnSpLocks/>
                        </wps:cNvCnPr>
                        <wps:spPr bwMode="auto">
                          <a:xfrm>
                            <a:off x="3038475" y="704850"/>
                            <a:ext cx="293881"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7" name="Straight Arrow Connector 26">
                          <a:extLst>
                            <a:ext uri="{FF2B5EF4-FFF2-40B4-BE49-F238E27FC236}">
                              <a16:creationId xmlns:a16="http://schemas.microsoft.com/office/drawing/2014/main" id="{866C3932-DD04-44AD-8759-011A3CE106D4}"/>
                            </a:ext>
                          </a:extLst>
                        </wps:cNvPr>
                        <wps:cNvCnPr/>
                        <wps:spPr bwMode="auto">
                          <a:xfrm flipH="1">
                            <a:off x="3390900"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8" name="TextBox 27">
                          <a:extLst>
                            <a:ext uri="{FF2B5EF4-FFF2-40B4-BE49-F238E27FC236}">
                              <a16:creationId xmlns:a16="http://schemas.microsoft.com/office/drawing/2014/main" id="{0895F122-B0D2-48B2-8347-1EF1B60D9D01}"/>
                            </a:ext>
                          </a:extLst>
                        </wps:cNvPr>
                        <wps:cNvSpPr txBox="1"/>
                        <wps:spPr>
                          <a:xfrm>
                            <a:off x="1515144" y="-127696"/>
                            <a:ext cx="1163839" cy="389316"/>
                          </a:xfrm>
                          <a:prstGeom prst="rect">
                            <a:avLst/>
                          </a:prstGeom>
                          <a:noFill/>
                        </wps:spPr>
                        <wps:txbx>
                          <w:txbxContent>
                            <w:p w14:paraId="023A2FC8" w14:textId="77777777" w:rsidR="00FC2A91" w:rsidRPr="00CC1D26" w:rsidRDefault="00FC2A91" w:rsidP="00935640">
                              <w:pPr>
                                <w:kinsoku w:val="0"/>
                                <w:overflowPunct w:val="0"/>
                                <w:textAlignment w:val="baseline"/>
                                <w:rPr>
                                  <w:szCs w:val="22"/>
                                </w:rPr>
                              </w:pPr>
                              <w:r w:rsidRPr="00CC1D26">
                                <w:rPr>
                                  <w:rFonts w:cstheme="minorBidi"/>
                                  <w:color w:val="000000" w:themeColor="text1"/>
                                  <w:kern w:val="24"/>
                                  <w:sz w:val="20"/>
                                  <w:szCs w:val="18"/>
                                </w:rPr>
                                <w:t>Delay (ns)</w:t>
                              </w:r>
                            </w:p>
                          </w:txbxContent>
                        </wps:txbx>
                        <wps:bodyPr wrap="square" rtlCol="0">
                          <a:noAutofit/>
                        </wps:bodyPr>
                      </wps:wsp>
                      <wps:wsp>
                        <wps:cNvPr id="33" name="Straight Connector 32">
                          <a:extLst>
                            <a:ext uri="{FF2B5EF4-FFF2-40B4-BE49-F238E27FC236}">
                              <a16:creationId xmlns:a16="http://schemas.microsoft.com/office/drawing/2014/main" id="{DA1918D4-9C74-4043-AF2D-2DEC6207D271}"/>
                            </a:ext>
                          </a:extLst>
                        </wps:cNvPr>
                        <wps:cNvCnPr>
                          <a:cxnSpLocks/>
                        </wps:cNvCnPr>
                        <wps:spPr bwMode="auto">
                          <a:xfrm flipV="1">
                            <a:off x="590550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4" name="Straight Connector 33">
                          <a:extLst>
                            <a:ext uri="{FF2B5EF4-FFF2-40B4-BE49-F238E27FC236}">
                              <a16:creationId xmlns:a16="http://schemas.microsoft.com/office/drawing/2014/main" id="{F6FFD725-32DC-4877-B4E0-93CAB4311B92}"/>
                            </a:ext>
                          </a:extLst>
                        </wps:cNvPr>
                        <wps:cNvCnPr>
                          <a:cxnSpLocks/>
                        </wps:cNvCnPr>
                        <wps:spPr bwMode="auto">
                          <a:xfrm flipH="1" flipV="1">
                            <a:off x="5972175" y="276225"/>
                            <a:ext cx="14753" cy="29027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5" name="Straight Arrow Connector 34">
                          <a:extLst>
                            <a:ext uri="{FF2B5EF4-FFF2-40B4-BE49-F238E27FC236}">
                              <a16:creationId xmlns:a16="http://schemas.microsoft.com/office/drawing/2014/main" id="{F688F3A5-11FF-4FCE-9DA2-B09D9195F9FC}"/>
                            </a:ext>
                          </a:extLst>
                        </wps:cNvPr>
                        <wps:cNvCnPr/>
                        <wps:spPr bwMode="auto">
                          <a:xfrm>
                            <a:off x="5353050" y="704850"/>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6" name="Straight Arrow Connector 35">
                          <a:extLst>
                            <a:ext uri="{FF2B5EF4-FFF2-40B4-BE49-F238E27FC236}">
                              <a16:creationId xmlns:a16="http://schemas.microsoft.com/office/drawing/2014/main" id="{BA514DB0-E72F-4AE3-B9FD-4FD3524CF955}"/>
                            </a:ext>
                          </a:extLst>
                        </wps:cNvPr>
                        <wps:cNvCnPr/>
                        <wps:spPr bwMode="auto">
                          <a:xfrm flipH="1">
                            <a:off x="5972175"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g:cNvPr id="37" name="Group 36">
                          <a:extLst>
                            <a:ext uri="{FF2B5EF4-FFF2-40B4-BE49-F238E27FC236}">
                              <a16:creationId xmlns:a16="http://schemas.microsoft.com/office/drawing/2014/main" id="{2354D6A3-6F52-48C2-8EBC-081D9E92B262}"/>
                            </a:ext>
                          </a:extLst>
                        </wpg:cNvPr>
                        <wpg:cNvGrpSpPr/>
                        <wpg:grpSpPr>
                          <a:xfrm>
                            <a:off x="1543050" y="276225"/>
                            <a:ext cx="1347047" cy="2935225"/>
                            <a:chOff x="1547395" y="276999"/>
                            <a:chExt cx="1347047" cy="2935225"/>
                          </a:xfrm>
                        </wpg:grpSpPr>
                        <wps:wsp>
                          <wps:cNvPr id="26" name="Straight Connector 26">
                            <a:extLst>
                              <a:ext uri="{FF2B5EF4-FFF2-40B4-BE49-F238E27FC236}">
                                <a16:creationId xmlns:a16="http://schemas.microsoft.com/office/drawing/2014/main" id="{738EB696-0891-4F75-9FC0-1988A37CA2B7}"/>
                              </a:ext>
                            </a:extLst>
                          </wps:cNvPr>
                          <wps:cNvCnPr>
                            <a:cxnSpLocks/>
                          </wps:cNvCnPr>
                          <wps:spPr bwMode="auto">
                            <a:xfrm flipV="1">
                              <a:off x="2102354" y="276999"/>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9" name="Straight Connector 29">
                            <a:extLst>
                              <a:ext uri="{FF2B5EF4-FFF2-40B4-BE49-F238E27FC236}">
                                <a16:creationId xmlns:a16="http://schemas.microsoft.com/office/drawing/2014/main" id="{D94DB215-3C2D-412E-B171-70384D82953A}"/>
                              </a:ext>
                            </a:extLst>
                          </wps:cNvPr>
                          <wps:cNvCnPr>
                            <a:cxnSpLocks/>
                          </wps:cNvCnPr>
                          <wps:spPr bwMode="auto">
                            <a:xfrm flipV="1">
                              <a:off x="2164777" y="277000"/>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Straight Arrow Connector 30">
                            <a:extLst>
                              <a:ext uri="{FF2B5EF4-FFF2-40B4-BE49-F238E27FC236}">
                                <a16:creationId xmlns:a16="http://schemas.microsoft.com/office/drawing/2014/main" id="{762B1D2B-92A6-410F-A340-C38A76628FDE}"/>
                              </a:ext>
                            </a:extLst>
                          </wps:cNvPr>
                          <wps:cNvCnPr/>
                          <wps:spPr bwMode="auto">
                            <a:xfrm>
                              <a:off x="1547395" y="637039"/>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1" name="Straight Arrow Connector 31">
                            <a:extLst>
                              <a:ext uri="{FF2B5EF4-FFF2-40B4-BE49-F238E27FC236}">
                                <a16:creationId xmlns:a16="http://schemas.microsoft.com/office/drawing/2014/main" id="{8851CA93-AC61-47D7-A611-88098C6FFDC9}"/>
                              </a:ext>
                            </a:extLst>
                          </wps:cNvPr>
                          <wps:cNvCnPr/>
                          <wps:spPr bwMode="auto">
                            <a:xfrm flipH="1">
                              <a:off x="2164777" y="637039"/>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s:wsp>
                        <wps:cNvPr id="42" name="TextBox 41">
                          <a:extLst>
                            <a:ext uri="{FF2B5EF4-FFF2-40B4-BE49-F238E27FC236}">
                              <a16:creationId xmlns:a16="http://schemas.microsoft.com/office/drawing/2014/main" id="{07770A12-A7CA-4E24-8522-BDD4A66FEBCF}"/>
                            </a:ext>
                          </a:extLst>
                        </wps:cNvPr>
                        <wps:cNvSpPr txBox="1"/>
                        <wps:spPr>
                          <a:xfrm>
                            <a:off x="2949835" y="-127745"/>
                            <a:ext cx="1145160" cy="539292"/>
                          </a:xfrm>
                          <a:prstGeom prst="rect">
                            <a:avLst/>
                          </a:prstGeom>
                          <a:noFill/>
                        </wps:spPr>
                        <wps:txbx>
                          <w:txbxContent>
                            <w:p w14:paraId="124EA61E"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43" name="TextBox 42">
                          <a:extLst>
                            <a:ext uri="{FF2B5EF4-FFF2-40B4-BE49-F238E27FC236}">
                              <a16:creationId xmlns:a16="http://schemas.microsoft.com/office/drawing/2014/main" id="{CF70E164-47DA-46A6-90DD-DB48203187EA}"/>
                            </a:ext>
                          </a:extLst>
                        </wps:cNvPr>
                        <wps:cNvSpPr txBox="1"/>
                        <wps:spPr>
                          <a:xfrm>
                            <a:off x="5296295" y="-143707"/>
                            <a:ext cx="1154406" cy="395797"/>
                          </a:xfrm>
                          <a:prstGeom prst="rect">
                            <a:avLst/>
                          </a:prstGeom>
                          <a:noFill/>
                        </wps:spPr>
                        <wps:txbx>
                          <w:txbxContent>
                            <w:p w14:paraId="4A89DC40"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01093CA" id="Group 2" o:spid="_x0000_s1028" style="position:absolute;margin-left:0;margin-top:10pt;width:509.65pt;height:157.75pt;z-index:251685376;mso-position-horizontal-relative:margin;mso-width-relative:margin;mso-height-relative:margin" coordorigin=",-1437" coordsize="91114,33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oD7qAkAAJVPAAAOAAAAZHJzL2Uyb0RvYy54bWzsXFtv20YafS+w/4HgeyLO8DKkEKfoOmm2&#13;&#10;QNotmmz7TFPUBaVILklHcn99z1xJU5IZy7Irx0wBVxLvM+f7zvkuwzffb9eZ9SWt6lWRX9jktWNb&#13;&#10;aZ4Us1W+uLD/9/nHV6Ft1U2cz+KsyNML+yat7e/f/uu7N5tymtJiWWSztLJwkryebsoLe9k05XQy&#13;&#10;qZNluo7r10WZ5tg4L6p13OBrtZjMqniDs6+zCXWcYLIpqllZFUla1/j1ndxovxXnn8/TpPnvfF6n&#13;&#10;jZVd2Li3RvytxN8r/nfy9k08XVRxuVwl6jbiI+5iHa9yXNSc6l3cxNZ1tdo51XqVVEVdzJvXSbGe&#13;&#10;FPP5KknFM+BpiNN7mg9VcV2KZ1lMN4vSDBOGtjdOR582+eXLr5W1ml3Y1LbyeI0pEle1KB+aTbmY&#13;&#10;Yo8PVfmp/LVSPyzkN/6023m15v/Hc1hbMag3ZlDTbWMl+DHwGPV937YSbMOUuR715bAnS8xNe9wr&#13;&#10;4rnMYXrbe3V8RAjxSCCPd12fqeMn+vITfpfmpjYlgFS3Y1U/bKw+LeMyFVNQ85FQYwVQy7H61FTx&#13;&#10;arFsrMsizwG2orLEA/C7wO6XuRq1elpjAK2rzc/FDEMcXzeFgEtvAEMnCjA6FkaKuIwEjgKoHsvQ&#13;&#10;dQiLiBwLsc2MQjwtq7r5kBZri3+4sLNVzm88nsZfPtYN5g676l34z3WRrWY/rrJMfOH2ll5mlfUl&#13;&#10;hqXESZLmDeFTgaNu7Znl1gZ3RxnuzUpimOw8ixt8XJcAUZ0vbCvOFvAFSVOJy986Wth1e51mu/ca&#13;&#10;/DbfxfVS3ow4gUQF7CGf4abi6TKNZ+/zmdXclBjPHL7F5vdVr20rS3F1fBD7NfEqG94PD5nl/LSp&#13;&#10;cBlqvPgk8mnjdlBPr4rZjZhN4E1ATP786FiL7sBayB/ySKyxkDg+5pBbJXVDlymrHLH2crFGgIeD&#13;&#10;ji06DdhcwkioKWAE2wsGG3hMgu0zYPDvYmsBfq0/44rDarb4HXSjf5fuWDO/ER4kcjz4SU6bjhtS&#13;&#10;IqAKb64kBHFCh7hKgngeiYIB7qxA5XdxZ15w4sS9Ci5oOaLZXm2VmFIPIlnD2kBhgpT+fx1XIKqq&#13;&#10;yS4LIUg55+TFD5AD85Xg6JZp1MnBL09ENMQoQDMfZtyhZe4zH5JWSAhaIZ5E+D83F64Gz3OaC3fH&#13;&#10;NpQgF7ry/nNBGSPMF3rhn7QLAYYW48/DLjw9F7/BLcT5IkstYkClLEOZO3cFgyqfcuGlZX4Yur6r&#13;&#10;gh5jI5R6xNUhTxBFkPzc2bR+Twt5pfWH/NVdGnzU+nf4caGJO3hFpgOh1bKo/kK4ccunZz/lCDUj&#13;&#10;4nlwfo344vmM4kvV3XLV3ZJfrwUPgAhbSrDiPMEFLmwEVfLjZSMTFsgYlHHzMf9UJpwSOXdwHHze&#13;&#10;/hFXpUJCAwz9UuiodSf4k/sqapH+8Ol5BkQseb9jT8YxHGVPAYVzE/wfEs9hwlo6bq5rTr7vBq64&#13;&#10;2mhOTxU6G1kU9Kh4NKf7pAO1VauAX+WieGpsx5yM3zrCnAiyAVRnBgLCWNSjp4gGPiS2SOj5gcMc&#13;&#10;Ma3Hm5NMvTxKRqenz+vmJku538zy39I5lDpiCyqzVPsSYEJyidwQ9uaHzaH6zYHSA/cyWpnJmql9&#13;&#10;+WEyq2QOdIavaI4QVy3yxhy8XuWFSqzdvuXZn1okzOX+yrGrZ+agMXZocpRKEo92eAI7ZHvs0Di8&#13;&#10;I+yQkpbWaOAgmhKi8xCvhT60x8Nk4hkaYotqYbKPbITt1R7ZAE3idjRAWei7VwHrABGaqkxHVxpP&#13;&#10;d4QBur7nouByWFdGzAtCFab5yCvJ4tXxRGjSSpygeDkj8nmY+NAqS4vqW3Hg8VWWdTpTZRb+CeFT&#13;&#10;PD1QZ9nZU7CpZiZTW9nHy5olq8UVr0vJEAiVT0RUunJ7kJq/7thhhr772o/sI0y+ffQRp/MRpprW&#13;&#10;8RHGGR/hI/yImFwO3SeWSeg4KO0rtew5wTeslrkjqJfxLJWFW9/BP6VIjEyG7Sv5/XVcLtNTWokP&#13;&#10;m+yeOrY++Ah77cj5QVHdVi9Ggz2ZwfIE2k50azzjUQYbEtG7gGIRQ6nIFejoiGoSERYg/c7bVXwW&#13;&#10;OK4Oq3Svxj1zr2coqrVNvXB7FRM7JnfbbrsTiHBqirotwcKGVXnkKHtlJrkLLnUZFTF1x2CDKHT4&#13;&#10;ZbnBepRQKjT/8Sr8DA22VfDfVBSMirMCxsiYJ2NMk4ba05vYTUfx3kROAMkWBaWPRfJnretgsFK5&#13;&#10;kfvGwxVNa56tyt91JUq1gLr4x3TymAW03+gDOhd9oJHrq22HDXXsYOTzcyCy7nU6ClHNd5ci96w6&#13;&#10;GKlpZtgDSWp8gIHd6TEZORFvVwVB0DswGYQELbcqYDmg9kZMfiOYNEVog8kfqqrYdBq5abcm/WBv&#13;&#10;yYdN+0j0qHmqXs0cL4S7FDk03f5BIzcMlaAZCD5q1X9u2s9lUWps+Tat4U21Ei07yqyluDtHJ7nL&#13;&#10;2zuA7NO3Ek8DFP2fHYpu3eE++DEaBQFPO8NdDnjDEX5DKw6eDfxM8UQ3f8owSvUa3KfhkPj4D6VI&#13;&#10;TrevsFAkiPoRGwnQGKoaCNwwctHCwLXn0e1tpm7SK/ebenfbrqcCjdu9W23zFffS59KPi3KvSn0Z&#13;&#10;ijJu3pJpKzU7DyanvVLejxwfKdxB2TRK+UdpXTlLKY/OuTsw2W2KPQ0mBXcdQGebF9on6gkUlsri&#13;&#10;0sihzBtQUqOw/zaEPV/mIQsGxmv2dZRs/+z4zkEd1RHvPtq19bq5ferJ973IV9w2qqcHrtd8LuqJ&#13;&#10;9+oPga7bksmd4yDohNvri3c/at3ePviN4l30uMiA+qHLhU8CP7U2nS/iEovpVdsu1nwoyMj19oCQ&#13;&#10;QMS9FtwTdChpZ7SXBF0PIMGVejlXZNj02nucgrkRnKZMjmGtiRy7ZPler547cBKj16G6n3oBPopA&#13;&#10;fYNrtbGsEHX8O3ffp01zYwkPRXvYzqjpFM6Y5n55C/Wp6S0yyqODyW7Pwmm0cb/0gn5hjzEYu7Bk&#13;&#10;9Dj00ooak2Oa+wXFa5j0IWEiYNLxloPCpKOGu+wR4O0tyOrg8LY4P6rhc5MjT/B2HHRMDYLO9N6o&#13;&#10;qt8g6Paq4a7L2we/UQ2fF/xapfhE7zTwdt5pIPNAyt3dJ61NIy/CWm1BrzytzbzeC3Pwmiqf14+F&#13;&#10;2PbdiEa68fRALbl66Fsm5LsV+LM8o7S2Z9LautKASVLmr/rDvva1Hz4qVVTFLrfeHqZlOAE/oeVa&#13;&#10;TgmiHLWU0UQu7RuxvnIh/XClwYT5p5kSYTF495soj6j31PGXy3W/43P3bXpv/wYAAP//AwBQSwME&#13;&#10;FAAGAAgAAAAhAAdZzh7iAAAADQEAAA8AAABkcnMvZG93bnJldi54bWxMj01rg0AQhu+F/odlAr01&#13;&#10;qxVLa1xDSD9OoZCkUHKbuBOVuLPibtT8+25O7WVgeHk/nnw5mVYM1LvGsoJ4HoEgLq1uuFLwvf94&#13;&#10;fAHhPLLG1jIpuJKDZXF/l2Om7chbGna+EiGEXYYKau+7TEpX1mTQzW1HHLST7Q368PaV1D2OIdy0&#13;&#10;8imKnqXBhkNDjR2tayrPu4tR8DniuEri92FzPq2vh3369bOJSamH2fS2CGe1AOFp8n8OuDGE/VCE&#13;&#10;YUd7Ye1EqyDQeAWhCMRNjeLXBMRRQZKkKcgil/8pil8AAAD//wMAUEsBAi0AFAAGAAgAAAAhALaD&#13;&#10;OJL+AAAA4QEAABMAAAAAAAAAAAAAAAAAAAAAAFtDb250ZW50X1R5cGVzXS54bWxQSwECLQAUAAYA&#13;&#10;CAAAACEAOP0h/9YAAACUAQAACwAAAAAAAAAAAAAAAAAvAQAAX3JlbHMvLnJlbHNQSwECLQAUAAYA&#13;&#10;CAAAACEAYaqA+6gJAACVTwAADgAAAAAAAAAAAAAAAAAuAgAAZHJzL2Uyb0RvYy54bWxQSwECLQAU&#13;&#10;AAYACAAAACEAB1nOHuIAAAANAQAADwAAAAAAAAAAAAAAAAACDAAAZHJzL2Rvd25yZXYueG1sUEsF&#13;&#10;BgAAAAAEAAQA8wAAABENAAAAAA==&#13;&#10;">
                <v:line id="Straight Connector 7" o:spid="_x0000_s1029" style="position:absolute;visibility:visible;mso-wrap-style:square" from="8096,13716" to="91114,13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w9xwAAAN8AAAAPAAAAZHJzL2Rvd25yZXYueG1sRI/BasJA&#13;&#10;EIbvQt9hmUIvUje1ICVxlWq1CL3YVO9jdkxSs7Mhu9X49p2D4GXgZ/i/mW86712jztSF2rOBl1EC&#13;&#10;irjwtubSwO5n/fwGKkRki41nMnClAPPZw2CKqfUX/qZzHkslEA4pGqhibFOtQ1GRwzDyLbHsjr5z&#13;&#10;GCV2pbYdXgTuGj1Okol2WLNcqLClZUXFKf9zBsptyFe/+9oNX9eL02ffHPwwfhnz9Nh/ZDLeM1CR&#13;&#10;+nhv3BAba0AeFh9xAT37BwAA//8DAFBLAQItABQABgAIAAAAIQDb4fbL7gAAAIUBAAATAAAAAAAA&#13;&#10;AAAAAAAAAAAAAABbQ29udGVudF9UeXBlc10ueG1sUEsBAi0AFAAGAAgAAAAhAFr0LFu/AAAAFQEA&#13;&#10;AAsAAAAAAAAAAAAAAAAAHwEAAF9yZWxzLy5yZWxzUEsBAi0AFAAGAAgAAAAhAHlynD3HAAAA3wAA&#13;&#10;AA8AAAAAAAAAAAAAAAAABwIAAGRycy9kb3ducmV2LnhtbFBLBQYAAAAAAwADALcAAAD7AgAAAAA=&#13;&#10;" filled="t" fillcolor="#5b9bd5 [3204]" strokecolor="black [3213]" strokeweight="1pt">
                  <v:stroke startarrowwidth="narrow" startarrowlength="short" endarrowwidth="narrow" endarrowlength="short"/>
                </v:line>
                <v:line id="Straight Connector 8" o:spid="_x0000_s1030" style="position:absolute;visibility:visible;mso-wrap-style:square" from="7810,22383" to="90828,22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jmmxgAAAN8AAAAPAAAAZHJzL2Rvd25yZXYueG1sRI9Pa8JA&#13;&#10;FMTvhX6H5RV6Ed20gmh0Fes/BC8a9f6afU2i2bchu2r89q4g9DIwDPMbZjRpTCmuVLvCsoKvTgSC&#13;&#10;OLW64EzBYb9s90E4j6yxtEwK7uRgMn5/G2Gs7Y13dE18JgKEXYwKcu+rWEqX5mTQdWxFHLI/Wxv0&#13;&#10;wdaZ1DXeAtyU8juKetJgwWEhx4pmOaXn5GIUZFuXLE7HwrS6y5/zqil/bctvlPr8aObDINMhCE+N&#13;&#10;/2+8EGutYADPP+ELyPEDAAD//wMAUEsBAi0AFAAGAAgAAAAhANvh9svuAAAAhQEAABMAAAAAAAAA&#13;&#10;AAAAAAAAAAAAAFtDb250ZW50X1R5cGVzXS54bWxQSwECLQAUAAYACAAAACEAWvQsW78AAAAVAQAA&#13;&#10;CwAAAAAAAAAAAAAAAAAfAQAAX3JlbHMvLnJlbHNQSwECLQAUAAYACAAAACEAFj45psYAAADfAAAA&#13;&#10;DwAAAAAAAAAAAAAAAAAHAgAAZHJzL2Rvd25yZXYueG1sUEsFBgAAAAADAAMAtwAAAPoCAAAAAA==&#13;&#10;" filled="t" fillcolor="#5b9bd5 [3204]" strokecolor="black [3213]" strokeweight="1pt">
                  <v:stroke startarrowwidth="narrow" startarrowlength="short" endarrowwidth="narrow" endarrowlength="short"/>
                </v:line>
                <v:line id="Straight Connector 9" o:spid="_x0000_s1031" style="position:absolute;visibility:visible;mso-wrap-style:square" from="7810,31718" to="90828,31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0osxwAAAOAAAAAPAAAAZHJzL2Rvd25yZXYueG1sRI/BasJA&#13;&#10;EIbvBd9hGcGL6MYKRaKr2Fql4EVje59mp0k0Oxuyq6Zv7xwKvQz/MMz38y1WnavVjdpQeTYwGSeg&#13;&#10;iHNvKy4MfJ62oxmoEJEt1p7JwC8FWC17TwtMrb/zkW5ZLJRAOKRooIyxSbUOeUkOw9g3xHL78a3D&#13;&#10;KGtbaNviXeCu1s9J8qIdViwNJTb0VlJ+ya7OQHEI2fv5q3LD6fb1suvqbz+Me2MG/W4zl7Geg4rU&#13;&#10;xf+PP8SHFQdRECEJoJcPAAAA//8DAFBLAQItABQABgAIAAAAIQDb4fbL7gAAAIUBAAATAAAAAAAA&#13;&#10;AAAAAAAAAAAAAABbQ29udGVudF9UeXBlc10ueG1sUEsBAi0AFAAGAAgAAAAhAFr0LFu/AAAAFQEA&#13;&#10;AAsAAAAAAAAAAAAAAAAAHwEAAF9yZWxzLy5yZWxzUEsBAi0AFAAGAAgAAAAhALHHSizHAAAA4AAA&#13;&#10;AA8AAAAAAAAAAAAAAAAABwIAAGRycy9kb3ducmV2LnhtbFBLBQYAAAAAAwADALcAAAD7AgAAAAA=&#13;&#10;" filled="t" fillcolor="#5b9bd5 [3204]" strokecolor="black [3213]" strokeweight="1pt">
                  <v:stroke startarrowwidth="narrow" startarrowlength="short" endarrowwidth="narrow" endarrowlength="short"/>
                </v:line>
                <v:shape id="TextBox 10" o:spid="_x0000_s1032" type="#_x0000_t202" style="position:absolute;left:190;top:10382;width:10801;height:4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2E33BD17"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AP</w:t>
                        </w:r>
                      </w:p>
                    </w:txbxContent>
                  </v:textbox>
                </v:shape>
                <v:shape id="TextBox 11" o:spid="_x0000_s1033" type="#_x0000_t202" style="position:absolute;top:18383;width:10801;height:4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57C3AD16" w14:textId="77777777" w:rsidR="00FC2A91" w:rsidRPr="005A58BB" w:rsidRDefault="00FC2A91" w:rsidP="00935640">
                        <w:pPr>
                          <w:kinsoku w:val="0"/>
                          <w:overflowPunct w:val="0"/>
                          <w:textAlignment w:val="baseline"/>
                          <w:rPr>
                            <w:sz w:val="28"/>
                            <w:szCs w:val="28"/>
                          </w:rPr>
                        </w:pPr>
                        <w:r w:rsidRPr="005A58BB">
                          <w:rPr>
                            <w:rFonts w:cstheme="minorBidi"/>
                            <w:b/>
                            <w:bCs/>
                            <w:color w:val="000000" w:themeColor="text1"/>
                            <w:kern w:val="24"/>
                            <w:sz w:val="28"/>
                            <w:szCs w:val="28"/>
                          </w:rPr>
                          <w:t>STA1</w:t>
                        </w:r>
                      </w:p>
                    </w:txbxContent>
                  </v:textbox>
                </v:shape>
                <v:shape id="TextBox 12" o:spid="_x0000_s1034" type="#_x0000_t202" style="position:absolute;top:27717;width:10801;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47292B75" w14:textId="77777777" w:rsidR="00FC2A91" w:rsidRPr="005A58BB" w:rsidRDefault="00FC2A91" w:rsidP="00935640">
                        <w:pPr>
                          <w:kinsoku w:val="0"/>
                          <w:overflowPunct w:val="0"/>
                          <w:textAlignment w:val="baseline"/>
                          <w:rPr>
                            <w:sz w:val="14"/>
                            <w:szCs w:val="14"/>
                          </w:rPr>
                        </w:pPr>
                        <w:r w:rsidRPr="005A58BB">
                          <w:rPr>
                            <w:rFonts w:cstheme="minorBidi"/>
                            <w:b/>
                            <w:bCs/>
                            <w:color w:val="000000" w:themeColor="text1"/>
                            <w:kern w:val="24"/>
                            <w:sz w:val="28"/>
                            <w:szCs w:val="28"/>
                          </w:rPr>
                          <w:t>STA2</w:t>
                        </w:r>
                      </w:p>
                    </w:txbxContent>
                  </v:textbox>
                </v:shape>
                <v:rect id="Rectangle 13" o:spid="_x0000_s1035" style="position:absolute;left:21050;top:18835;width:12241;height:3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5idxgAAAOAAAAAPAAAAZHJzL2Rvd25yZXYueG1sRI/BagIx&#13;&#10;EIbvBd8hjOCtZi0iZTVKcRE8COJW9Dok0920m8mySdf17Y1Q6GWY4ef/hm+1GVwjeuqC9axgNs1A&#13;&#10;EGtvLFcKzp+713cQISIbbDyTgjsF2KxHLyvMjb/xifoyViJBOOSooI6xzaUMuiaHYepb4pR9+c5h&#13;&#10;TGdXSdPhLcFdI9+ybCEdWk4famxpW5P+KX+dAl3uL3TfFtaer99SHqtDcem1UpPxUCzT+FiCiDTE&#13;&#10;/8YfYm+SwxyeQmkBuX4AAAD//wMAUEsBAi0AFAAGAAgAAAAhANvh9svuAAAAhQEAABMAAAAAAAAA&#13;&#10;AAAAAAAAAAAAAFtDb250ZW50X1R5cGVzXS54bWxQSwECLQAUAAYACAAAACEAWvQsW78AAAAVAQAA&#13;&#10;CwAAAAAAAAAAAAAAAAAfAQAAX3JlbHMvLnJlbHNQSwECLQAUAAYACAAAACEAsH+YncYAAADgAAAA&#13;&#10;DwAAAAAAAAAAAAAAAAAHAgAAZHJzL2Rvd25yZXYueG1sUEsFBgAAAAADAAMAtwAAAPoCAAAAAA==&#13;&#10;" fillcolor="#5b9bd5 [3204]" strokecolor="black [3213]" strokeweight="1pt">
                  <v:stroke startarrowwidth="narrow" startarrowlength="short" endarrowwidth="narrow" endarrowlength="short" joinstyle="round"/>
                  <v:textbox>
                    <w:txbxContent>
                      <w:p w14:paraId="50964094" w14:textId="77777777" w:rsidR="00FC2A91" w:rsidRPr="00F94A1F" w:rsidRDefault="00FC2A91" w:rsidP="00935640">
                        <w:pPr>
                          <w:kinsoku w:val="0"/>
                          <w:overflowPunct w:val="0"/>
                          <w:textAlignment w:val="baseline"/>
                          <w:rPr>
                            <w:sz w:val="8"/>
                            <w:szCs w:val="8"/>
                          </w:rPr>
                        </w:pPr>
                        <w:r w:rsidRPr="00F94A1F">
                          <w:rPr>
                            <w:rFonts w:cstheme="minorBidi"/>
                            <w:color w:val="000000" w:themeColor="text1"/>
                            <w:kern w:val="24"/>
                            <w:sz w:val="16"/>
                            <w:szCs w:val="16"/>
                          </w:rPr>
                          <w:t>Packet 1</w:t>
                        </w:r>
                      </w:p>
                    </w:txbxContent>
                  </v:textbox>
                </v:rect>
                <v:rect id="Rectangle 14" o:spid="_x0000_s1036" style="position:absolute;left:21621;top:8140;width:12242;height:5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z0GxgAAAOAAAAAPAAAAZHJzL2Rvd25yZXYueG1sRI/BagIx&#13;&#10;EIbvBd8hjOCtZi0oZTVKcRE8COJW9Dok0920m8mySdf17Y1Q6GWY4ef/hm+1GVwjeuqC9axgNs1A&#13;&#10;EGtvLFcKzp+713cQISIbbDyTgjsF2KxHLyvMjb/xifoyViJBOOSooI6xzaUMuiaHYepb4pR9+c5h&#13;&#10;TGdXSdPhLcFdI9+ybCEdWk4famxpW5P+KX+dAl3uL3TfFtaer99SHqtDcem1UpPxUCzT+FiCiDTE&#13;&#10;/8YfYm+SwxyeQmkBuX4AAAD//wMAUEsBAi0AFAAGAAgAAAAhANvh9svuAAAAhQEAABMAAAAAAAAA&#13;&#10;AAAAAAAAAAAAAFtDb250ZW50X1R5cGVzXS54bWxQSwECLQAUAAYACAAAACEAWvQsW78AAAAVAQAA&#13;&#10;CwAAAAAAAAAAAAAAAAAfAQAAX3JlbHMvLnJlbHNQSwECLQAUAAYACAAAACEA3zM9BsYAAADgAAAA&#13;&#10;DwAAAAAAAAAAAAAAAAAHAgAAZHJzL2Rvd25yZXYueG1sUEsFBgAAAAADAAMAtwAAAPoCAAAAAA==&#13;&#10;" fillcolor="#5b9bd5 [3204]" strokecolor="black [3213]" strokeweight="1pt">
                  <v:stroke startarrowwidth="narrow" startarrowlength="short" endarrowwidth="narrow" endarrowlength="short" joinstyle="round"/>
                  <v:textbox>
                    <w:txbxContent>
                      <w:p w14:paraId="20924F48" w14:textId="77777777" w:rsidR="00FC2A91" w:rsidRPr="00DF26CC" w:rsidRDefault="00FC2A91" w:rsidP="00935640">
                        <w:pPr>
                          <w:kinsoku w:val="0"/>
                          <w:overflowPunct w:val="0"/>
                          <w:textAlignment w:val="baseline"/>
                          <w:rPr>
                            <w:sz w:val="18"/>
                            <w:szCs w:val="18"/>
                          </w:rPr>
                        </w:pPr>
                        <w:r w:rsidRPr="00DF26CC">
                          <w:rPr>
                            <w:rFonts w:cstheme="minorBidi"/>
                            <w:color w:val="000000" w:themeColor="text1"/>
                            <w:kern w:val="24"/>
                            <w:sz w:val="16"/>
                            <w:szCs w:val="14"/>
                          </w:rPr>
                          <w:t>Retransmission</w:t>
                        </w:r>
                      </w:p>
                      <w:p w14:paraId="27F83102" w14:textId="77777777" w:rsidR="00FC2A91" w:rsidRPr="00DF26CC" w:rsidRDefault="00FC2A91" w:rsidP="00935640">
                        <w:pPr>
                          <w:kinsoku w:val="0"/>
                          <w:overflowPunct w:val="0"/>
                          <w:textAlignment w:val="baseline"/>
                          <w:rPr>
                            <w:sz w:val="16"/>
                            <w:szCs w:val="14"/>
                          </w:rPr>
                        </w:pPr>
                        <w:r w:rsidRPr="00DF26CC">
                          <w:rPr>
                            <w:rFonts w:cstheme="minorBidi"/>
                            <w:color w:val="000000" w:themeColor="text1"/>
                            <w:kern w:val="24"/>
                            <w:sz w:val="16"/>
                            <w:szCs w:val="14"/>
                          </w:rPr>
                          <w:t>Packet 1</w:t>
                        </w:r>
                      </w:p>
                    </w:txbxContent>
                  </v:textbox>
                </v:rect>
                <v:rect id="Rectangle 15" o:spid="_x0000_s1037" style="position:absolute;left:12382;top:26177;width:9265;height:5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gZ2yAAAAOAAAAAPAAAAZHJzL2Rvd25yZXYueG1sRI/BasJA&#13;&#10;EIbvBd9hGaG3uokUkegqUol4EWvUQ29DdpqEZmdjdo3x7buC4GWY4ef/hm++7E0tOmpdZVlBPIpA&#13;&#10;EOdWV1woOB3TjykI55E11pZJwZ0cLBeDtzkm2t74QF3mCxEg7BJUUHrfJFK6vCSDbmQb4pD92tag&#13;&#10;D2dbSN3iLcBNLcdRNJEGKw4fSmzoq6T8L7saBd9xd7mvftLN52k9zc6HtNvFl71S78N+PQtjNQPh&#13;&#10;qfevxhOx1cFhAg+hsIBc/AMAAP//AwBQSwECLQAUAAYACAAAACEA2+H2y+4AAACFAQAAEwAAAAAA&#13;&#10;AAAAAAAAAAAAAAAAW0NvbnRlbnRfVHlwZXNdLnhtbFBLAQItABQABgAIAAAAIQBa9CxbvwAAABUB&#13;&#10;AAALAAAAAAAAAAAAAAAAAB8BAABfcmVscy8ucmVsc1BLAQItABQABgAIAAAAIQCT0gZ2yAAAAOAA&#13;&#10;AAAPAAAAAAAAAAAAAAAAAAcCAABkcnMvZG93bnJldi54bWxQSwUGAAAAAAMAAwC3AAAA/AIAAAAA&#13;&#10;" fillcolor="white [3201]" strokecolor="#ed7d31 [3205]" strokeweight="1pt">
                  <v:stroke startarrowwidth="narrow" startarrowlength="short" endarrowwidth="narrow" endarrowlength="short"/>
                  <v:textbox>
                    <w:txbxContent>
                      <w:p w14:paraId="0DD86787" w14:textId="77777777" w:rsidR="00FC2A91" w:rsidRPr="00CC1D26" w:rsidRDefault="00FC2A91" w:rsidP="00935640">
                        <w:pPr>
                          <w:kinsoku w:val="0"/>
                          <w:overflowPunct w:val="0"/>
                          <w:textAlignment w:val="baseline"/>
                          <w:rPr>
                            <w:sz w:val="16"/>
                            <w:szCs w:val="16"/>
                          </w:rPr>
                        </w:pPr>
                        <w:proofErr w:type="spellStart"/>
                        <w:r w:rsidRPr="00CC1D26">
                          <w:rPr>
                            <w:rFonts w:cstheme="minorBidi"/>
                            <w:color w:val="000000" w:themeColor="text1"/>
                            <w:kern w:val="24"/>
                            <w:sz w:val="16"/>
                            <w:szCs w:val="16"/>
                          </w:rPr>
                          <w:t>Backoff</w:t>
                        </w:r>
                        <w:proofErr w:type="spellEnd"/>
                      </w:p>
                    </w:txbxContent>
                  </v:textbox>
                </v:rect>
                <v:rect id="Rectangle 16" o:spid="_x0000_s1038" style="position:absolute;left:21621;top:26018;width:12242;height:5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yKcxwAAAOAAAAAPAAAAZHJzL2Rvd25yZXYueG1sRI/BasJA&#13;&#10;EIbvgu+wjODNbNpDmyauUpQWsSfTUj1Os2MSmp0N2TVJ374rCF6GGX7+b/iW69E0oqfO1ZYVPEQx&#13;&#10;COLC6ppLBV+fb4sEhPPIGhvLpOCPHKxX08kSU20HPlCf+1IECLsUFVTet6mUrqjIoItsSxyys+0M&#13;&#10;+nB2pdQdDgFuGvkYx0/SYM3hQ4UtbSoqfvOLUXAYklOdNMdvXbyfP2jfDvTzUio1n43bLIzXDISn&#13;&#10;0d8bN8ROB4dnuAqFBeTqHwAA//8DAFBLAQItABQABgAIAAAAIQDb4fbL7gAAAIUBAAATAAAAAAAA&#13;&#10;AAAAAAAAAAAAAABbQ29udGVudF9UeXBlc10ueG1sUEsBAi0AFAAGAAgAAAAhAFr0LFu/AAAAFQEA&#13;&#10;AAsAAAAAAAAAAAAAAAAAHwEAAF9yZWxzLy5yZWxzUEsBAi0AFAAGAAgAAAAhAEBfIpzHAAAA4AAA&#13;&#10;AA8AAAAAAAAAAAAAAAAABwIAAGRycy9kb3ducmV2LnhtbFBLBQYAAAAAAwADALcAAAD7AgAAAAA=&#13;&#10;" fillcolor="white [3201]" strokecolor="black [3200]" strokeweight="1pt">
                  <v:stroke startarrowwidth="narrow" startarrowlength="short" endarrowwidth="narrow" endarrowlength="short"/>
                  <v:textbox>
                    <w:txbxContent>
                      <w:p w14:paraId="53EF258B"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rect id="_x0000_s1039" style="position:absolute;left:35433;top:8140;width:19746;height:5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9FNyQAAAOAAAAAPAAAAZHJzL2Rvd25yZXYueG1sRI9PS8NA&#13;&#10;EMXvgt9hGaE3u1FotWm3RWwFRQjYv/Q2ZMdNMDsbsts2fnvnUPDymMdjfjNvtuh9o87UxTqwgYdh&#13;&#10;Boq4DLZmZ2C7ebt/BhUTssUmMBn4pQiL+e3NDHMbLvxF53VySiAcczRQpdTmWseyIo9xGFpiyb5D&#13;&#10;5zGJ7Zy2HV4E7hv9mGVj7bFmuVBhS68VlT/rkzfg9p/HA50m4+PqaecK2xfN6KMwZnDXL6ciL1NQ&#13;&#10;ifr0v3FFvFvpIB9LIRlAz/8AAAD//wMAUEsBAi0AFAAGAAgAAAAhANvh9svuAAAAhQEAABMAAAAA&#13;&#10;AAAAAAAAAAAAAAAAAFtDb250ZW50X1R5cGVzXS54bWxQSwECLQAUAAYACAAAACEAWvQsW78AAAAV&#13;&#10;AQAACwAAAAAAAAAAAAAAAAAfAQAAX3JlbHMvLnJlbHNQSwECLQAUAAYACAAAACEAeOfRTckAAADg&#13;&#10;AAAADwAAAAAAAAAAAAAAAAAHAgAAZHJzL2Rvd25yZXYueG1sUEsFBgAAAAADAAMAtwAAAP0CAAAA&#13;&#10;AA==&#13;&#10;" filled="f" strokecolor="black [3200]">
                  <v:stroke joinstyle="round"/>
                  <v:textbox>
                    <w:txbxContent>
                      <w:p w14:paraId="04BDC93F" w14:textId="77777777" w:rsidR="00FC2A91" w:rsidRPr="00CC1D26" w:rsidRDefault="00FC2A91" w:rsidP="00935640">
                        <w:pPr>
                          <w:kinsoku w:val="0"/>
                          <w:overflowPunct w:val="0"/>
                          <w:textAlignment w:val="baseline"/>
                          <w:rPr>
                            <w:sz w:val="8"/>
                            <w:szCs w:val="8"/>
                          </w:rPr>
                        </w:pPr>
                        <w:r w:rsidRPr="00CC1D26">
                          <w:rPr>
                            <w:rFonts w:cstheme="minorBidi"/>
                            <w:color w:val="000000" w:themeColor="text1"/>
                            <w:kern w:val="24"/>
                            <w:sz w:val="16"/>
                            <w:szCs w:val="16"/>
                          </w:rPr>
                          <w:t>Packet 2</w:t>
                        </w:r>
                      </w:p>
                    </w:txbxContent>
                  </v:textbox>
                </v:rect>
                <v:rect id="Rectangle 18" o:spid="_x0000_s1040" style="position:absolute;left:59150;top:26177;width:18002;height:5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rWuyQAAAOAAAAAPAAAAZHJzL2Rvd25yZXYueG1sRI9Na8JA&#13;&#10;EIbvgv9hmUJvdVNpY42uopWCBw9+9OBxyE6TNNnZsLs1aX+9KxS8DDO8vM/wzJe9acSFnK8sK3ge&#13;&#10;JSCIc6srLhR8nj6e3kD4gKyxsUwKfsnDcjEczDHTtuMDXY6hEBHCPkMFZQhtJqXPSzLoR7YljtmX&#13;&#10;dQZDPF0htcMuwk0jx0mSSoMVxw8ltvReUl4ff4yCbmNe9/Xah+9z+veS0m5ySmun1ONDv5nFsZqB&#13;&#10;CNSHe+MfsdXRYQo3obiAXFwBAAD//wMAUEsBAi0AFAAGAAgAAAAhANvh9svuAAAAhQEAABMAAAAA&#13;&#10;AAAAAAAAAAAAAAAAAFtDb250ZW50X1R5cGVzXS54bWxQSwECLQAUAAYACAAAACEAWvQsW78AAAAV&#13;&#10;AQAACwAAAAAAAAAAAAAAAAAfAQAAX3JlbHMvLnJlbHNQSwECLQAUAAYACAAAACEAKcq1rskAAADg&#13;&#10;AAAADwAAAAAAAAAAAAAAAAAHAgAAZHJzL2Rvd25yZXYueG1sUEsFBgAAAAADAAMAtwAAAP0CAAAA&#13;&#10;AA==&#13;&#10;" fillcolor="#ed7d31 [3205]" strokecolor="#823b0b [1605]" strokeweight="1pt">
                  <v:stroke startarrowwidth="narrow" startarrowlength="short" endarrowwidth="narrow" endarrowlength="short"/>
                  <v:textbox>
                    <w:txbxContent>
                      <w:p w14:paraId="0B190D1D" w14:textId="77777777" w:rsidR="00FC2A91" w:rsidRPr="00F94A1F" w:rsidRDefault="00FC2A91" w:rsidP="00935640">
                        <w:pPr>
                          <w:kinsoku w:val="0"/>
                          <w:overflowPunct w:val="0"/>
                          <w:textAlignment w:val="baseline"/>
                          <w:rPr>
                            <w:sz w:val="8"/>
                            <w:szCs w:val="8"/>
                          </w:rPr>
                        </w:pPr>
                        <w:r w:rsidRPr="00F94A1F">
                          <w:rPr>
                            <w:rFonts w:asciiTheme="minorHAnsi" w:hAnsi="Calibri" w:cstheme="minorBidi"/>
                            <w:color w:val="FFFFFF" w:themeColor="background1"/>
                            <w:kern w:val="24"/>
                            <w:sz w:val="16"/>
                            <w:szCs w:val="16"/>
                          </w:rPr>
                          <w:t>Packet</w:t>
                        </w:r>
                        <w:r w:rsidRPr="00F94A1F">
                          <w:rPr>
                            <w:rFonts w:cstheme="minorBidi"/>
                            <w:color w:val="FFFFFF" w:themeColor="background1"/>
                            <w:kern w:val="24"/>
                            <w:sz w:val="16"/>
                            <w:szCs w:val="16"/>
                          </w:rPr>
                          <w:t xml:space="preserve"> 3</w:t>
                        </w:r>
                      </w:p>
                    </w:txbxContent>
                  </v:textbox>
                </v:rect>
                <v:rect id="Rectangle 19" o:spid="_x0000_s1041" style="position:absolute;left:59817;top:7821;width:11917;height:5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NaOyQAAAOAAAAAPAAAAZHJzL2Rvd25yZXYueG1sRI9BS8NA&#13;&#10;EIXvgv9hGcGb3bRolLTboi2CBw/aeuhxyE6TNNnZsLttYn995yB4GXgM73t8i9XoOnWmEBvPBqaT&#13;&#10;DBRx6W3DlYGf3fvDC6iYkC12nsnAL0VYLW9vFlhYP/A3nbepUgLhWKCBOqW+0DqWNTmME98Ty+/g&#13;&#10;g8MkMVTaBhwE7jo9y7JcO2xYFmrsaV1T2W5PzsCwcU9f7VtMx31+eczp83mXt8GY+7txM5fzOgeV&#13;&#10;aEz/jT/EhzUwEwUREhnQyysAAAD//wMAUEsBAi0AFAAGAAgAAAAhANvh9svuAAAAhQEAABMAAAAA&#13;&#10;AAAAAAAAAAAAAAAAAFtDb250ZW50X1R5cGVzXS54bWxQSwECLQAUAAYACAAAACEAWvQsW78AAAAV&#13;&#10;AQAACwAAAAAAAAAAAAAAAAAfAQAAX3JlbHMvLnJlbHNQSwECLQAUAAYACAAAACEAdpzWjskAAADg&#13;&#10;AAAADwAAAAAAAAAAAAAAAAAHAgAAZHJzL2Rvd25yZXYueG1sUEsFBgAAAAADAAMAtwAAAP0CAAAA&#13;&#10;AA==&#13;&#10;" fillcolor="#ed7d31 [3205]" strokecolor="#823b0b [1605]" strokeweight="1pt">
                  <v:stroke startarrowwidth="narrow" startarrowlength="short" endarrowwidth="narrow" endarrowlength="short"/>
                  <v:textbox>
                    <w:txbxContent>
                      <w:p w14:paraId="5FEED9E6" w14:textId="77777777" w:rsidR="00FC2A91" w:rsidRPr="00DF26CC" w:rsidRDefault="00FC2A91" w:rsidP="00935640">
                        <w:pPr>
                          <w:kinsoku w:val="0"/>
                          <w:overflowPunct w:val="0"/>
                          <w:textAlignment w:val="baseline"/>
                          <w:rPr>
                            <w:sz w:val="14"/>
                            <w:szCs w:val="14"/>
                          </w:rPr>
                        </w:pPr>
                        <w:r w:rsidRPr="00DF26CC">
                          <w:rPr>
                            <w:rFonts w:cstheme="minorBidi"/>
                            <w:color w:val="FFFFFF" w:themeColor="background1"/>
                            <w:kern w:val="24"/>
                            <w:sz w:val="16"/>
                            <w:szCs w:val="16"/>
                          </w:rPr>
                          <w:t>Retransmission Packet 3</w:t>
                        </w:r>
                      </w:p>
                    </w:txbxContent>
                  </v:textbox>
                </v:rect>
                <v:rect id="Rectangle 20" o:spid="_x0000_s1042" style="position:absolute;left:59721;top:18037;width:16980;height:4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tXOxQAAAOAAAAAPAAAAZHJzL2Rvd25yZXYueG1sRI9Bi8Iw&#13;&#10;FITvgv8hPMGbpnqQWo0iyi6iJ91FPT6bZ1tsXkoTbf33ZmHBy8AwzDfMfNmaUjypdoVlBaNhBII4&#13;&#10;tbrgTMHvz9cgBuE8ssbSMil4kYPlotuZY6Jtwwd6Hn0mAoRdggpy76tESpfmZNANbUUcsputDfpg&#13;&#10;60zqGpsAN6UcR9FEGiw4LORY0Tqn9H58GAWHJr4UcXk+6fT7tqdd1dB1minV77WbWZDVDISn1n8a&#13;&#10;/4itVjAewd+hcAbk4g0AAP//AwBQSwECLQAUAAYACAAAACEA2+H2y+4AAACFAQAAEwAAAAAAAAAA&#13;&#10;AAAAAAAAAAAAW0NvbnRlbnRfVHlwZXNdLnhtbFBLAQItABQABgAIAAAAIQBa9CxbvwAAABUBAAAL&#13;&#10;AAAAAAAAAAAAAAAAAB8BAABfcmVscy8ucmVsc1BLAQItABQABgAIAAAAIQBultXOxQAAAOAAAAAP&#13;&#10;AAAAAAAAAAAAAAAAAAcCAABkcnMvZG93bnJldi54bWxQSwUGAAAAAAMAAwC3AAAA+QIAAAAA&#13;&#10;" fillcolor="white [3201]" strokecolor="black [3200]" strokeweight="1pt">
                  <v:stroke startarrowwidth="narrow" startarrowlength="short" endarrowwidth="narrow" endarrowlength="short"/>
                  <v:textbox>
                    <w:txbxContent>
                      <w:p w14:paraId="1382662C" w14:textId="77777777" w:rsidR="00FC2A91" w:rsidRPr="00F94A1F" w:rsidRDefault="00FC2A91" w:rsidP="00935640">
                        <w:pPr>
                          <w:kinsoku w:val="0"/>
                          <w:overflowPunct w:val="0"/>
                          <w:textAlignment w:val="baseline"/>
                          <w:rPr>
                            <w:sz w:val="18"/>
                            <w:szCs w:val="18"/>
                          </w:rPr>
                        </w:pPr>
                        <w:r w:rsidRPr="00F94A1F">
                          <w:rPr>
                            <w:rFonts w:cstheme="minorBidi"/>
                            <w:color w:val="000000" w:themeColor="text1"/>
                            <w:kern w:val="24"/>
                            <w:sz w:val="16"/>
                            <w:szCs w:val="14"/>
                          </w:rPr>
                          <w:t>Relayed CCA Busy</w:t>
                        </w:r>
                      </w:p>
                    </w:txbxContent>
                  </v:textbox>
                </v:rect>
                <v:line id="Straight Connector 6" o:spid="_x0000_s1043" style="position:absolute;flip:y;visibility:visible;mso-wrap-style:square" from="33337,2762" to="33337,32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7kqxgAAAN8AAAAPAAAAZHJzL2Rvd25yZXYueG1sRI9Pi8Iw&#13;&#10;FMTvgt8hPGFva+oedK1GEZcFj+sfxOOzebbV5qU02dr20xtB8DIwDPMbZr5sTCFqqlxuWcFoGIEg&#13;&#10;TqzOOVVw2P9+foNwHlljYZkUtORguej35hhre+ct1TufigBhF6OCzPsyltIlGRl0Q1sSh+xiK4M+&#13;&#10;2CqVusJ7gJtCfkXRWBrMOSxkWNI6o+S2+zcKTt3N/fF10p1bPrb1ue4u02Kv1Meg+ZkFWc1AeGr8&#13;&#10;u/FCbLSCCTz/hC8gFw8AAAD//wMAUEsBAi0AFAAGAAgAAAAhANvh9svuAAAAhQEAABMAAAAAAAAA&#13;&#10;AAAAAAAAAAAAAFtDb250ZW50X1R5cGVzXS54bWxQSwECLQAUAAYACAAAACEAWvQsW78AAAAVAQAA&#13;&#10;CwAAAAAAAAAAAAAAAAAfAQAAX3JlbHMvLnJlbHNQSwECLQAUAAYACAAAACEA12+5KsYAAADfAAAA&#13;&#10;DwAAAAAAAAAAAAAAAAAHAgAAZHJzL2Rvd25yZXYueG1sUEsFBgAAAAADAAMAtwAAAPoCAAAAAA==&#13;&#10;" filled="t" fillcolor="#5b9bd5 [3204]" strokecolor="black [3213]" strokeweight="1pt">
                  <v:stroke startarrowwidth="narrow" startarrowlength="short" endarrowwidth="narrow" endarrowlength="short"/>
                  <o:lock v:ext="edit" shapetype="f"/>
                </v:line>
                <v:line id="Straight Connector 22" o:spid="_x0000_s1044" style="position:absolute;flip:y;visibility:visible;mso-wrap-style:square" from="33909,2762" to="33909,2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xfwxwAAAOAAAAAPAAAAZHJzL2Rvd25yZXYueG1sRI9Pa8JA&#13;&#10;FMTvgt9heUJvutGCf6KrSEuhx1ZFPD6zzySafRuy25jk07sFwcvAMMxvmNWmMYWoqXK5ZQXjUQSC&#13;&#10;OLE651TBYf81nINwHlljYZkUtORgs+73Vhhre+dfqnc+FQHCLkYFmfdlLKVLMjLoRrYkDtnFVgZ9&#13;&#10;sFUqdYX3ADeFnETRVBrMOSxkWNJHRslt92cUnLqb++HrrDu3fGzrc91dFsVeqbdB87kMsl2C8NT4&#13;&#10;V+OJ+NYKJu/wfyicAbl+AAAA//8DAFBLAQItABQABgAIAAAAIQDb4fbL7gAAAIUBAAATAAAAAAAA&#13;&#10;AAAAAAAAAAAAAABbQ29udGVudF9UeXBlc10ueG1sUEsBAi0AFAAGAAgAAAAhAFr0LFu/AAAAFQEA&#13;&#10;AAsAAAAAAAAAAAAAAAAAHwEAAF9yZWxzLy5yZWxzUEsBAi0AFAAGAAgAAAAhAEgHF/D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shapetype id="_x0000_t32" coordsize="21600,21600" o:spt="32" o:oned="t" path="m,l21600,21600e" filled="f">
                  <v:path arrowok="t" fillok="f" o:connecttype="none"/>
                  <o:lock v:ext="edit" shapetype="t"/>
                </v:shapetype>
                <v:shape id="Straight Arrow Connector 24" o:spid="_x0000_s1045" type="#_x0000_t32" style="position:absolute;left:30384;top:7048;width:29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QMYxgAAAOAAAAAPAAAAZHJzL2Rvd25yZXYueG1sRI9bi8Iw&#13;&#10;FITfF/Y/hCP4tqZW1ks1iqwIffUCvp5tzjbF5qQ0sdZ/bxYEXwaGYb5hVpve1qKj1leOFYxHCQji&#13;&#10;wumKSwXn0/5rDsIHZI21Y1LwIA+b9efHCjPt7nyg7hhKESHsM1RgQmgyKX1hyKIfuYY4Zn+utRii&#13;&#10;bUupW7xHuK1lmiRTabHiuGCwoR9DxfV4swpmTZVv0y4vbr+pWczOi0k4XS9KDQf9bhlluwQRqA/v&#13;&#10;xguRawXpN/wfimdArp8AAAD//wMAUEsBAi0AFAAGAAgAAAAhANvh9svuAAAAhQEAABMAAAAAAAAA&#13;&#10;AAAAAAAAAAAAAFtDb250ZW50X1R5cGVzXS54bWxQSwECLQAUAAYACAAAACEAWvQsW78AAAAVAQAA&#13;&#10;CwAAAAAAAAAAAAAAAAAfAQAAX3JlbHMvLnJlbHNQSwECLQAUAAYACAAAACEAmWEDGMYAAADgAAAA&#13;&#10;DwAAAAAAAAAAAAAAAAAHAgAAZHJzL2Rvd25yZXYueG1sUEsFBgAAAAADAAMAtwAAAPoCAAAAAA==&#13;&#10;" filled="t" fillcolor="#5b9bd5 [3204]" strokecolor="black [3213]" strokeweight="1pt">
                  <v:stroke startarrowwidth="narrow" startarrowlength="short" endarrow="block"/>
                  <o:lock v:ext="edit" shapetype="f"/>
                </v:shape>
                <v:shape id="Straight Arrow Connector 26" o:spid="_x0000_s1046" type="#_x0000_t32" style="position:absolute;left:33909;top:7048;width:729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IvYxwAAAOAAAAAPAAAAZHJzL2Rvd25yZXYueG1sRI9BawIx&#13;&#10;FITvgv8hPMGLaLYiWlajlC5CD724Fkpvj81zs5i8LEmq23/fFApeBoZhvmF2h8FZcaMQO88KnhYF&#13;&#10;COLG645bBR/n4/wZREzIGq1nUvBDEQ778WiHpfZ3PtGtTq3IEI4lKjAp9aWUsTHkMC58T5yziw8O&#13;&#10;U7ahlTrgPcOdlcuiWEuHHecFgz29Gmqu9bdTUM+MtefZ5/C1eT+FVK0uq3UllZpOhmqb5WULItGQ&#13;&#10;Ho1/xJtWsNzA36F8BuT+FwAA//8DAFBLAQItABQABgAIAAAAIQDb4fbL7gAAAIUBAAATAAAAAAAA&#13;&#10;AAAAAAAAAAAAAABbQ29udGVudF9UeXBlc10ueG1sUEsBAi0AFAAGAAgAAAAhAFr0LFu/AAAAFQEA&#13;&#10;AAsAAAAAAAAAAAAAAAAAHwEAAF9yZWxzLy5yZWxzUEsBAi0AFAAGAAgAAAAhAL2oi9jHAAAA4AAA&#13;&#10;AA8AAAAAAAAAAAAAAAAABwIAAGRycy9kb3ducmV2LnhtbFBLBQYAAAAAAwADALcAAAD7AgAAAAA=&#13;&#10;" filled="t" fillcolor="#5b9bd5 [3204]" strokecolor="black [3213]" strokeweight="1pt">
                  <v:stroke startarrowwidth="narrow" startarrowlength="short" endarrow="block"/>
                </v:shape>
                <v:shape id="TextBox 27" o:spid="_x0000_s1047" type="#_x0000_t202" style="position:absolute;left:15151;top:-1276;width:11638;height:3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023A2FC8" w14:textId="77777777" w:rsidR="00FC2A91" w:rsidRPr="00CC1D26" w:rsidRDefault="00FC2A91" w:rsidP="00935640">
                        <w:pPr>
                          <w:kinsoku w:val="0"/>
                          <w:overflowPunct w:val="0"/>
                          <w:textAlignment w:val="baseline"/>
                          <w:rPr>
                            <w:szCs w:val="22"/>
                          </w:rPr>
                        </w:pPr>
                        <w:r w:rsidRPr="00CC1D26">
                          <w:rPr>
                            <w:rFonts w:cstheme="minorBidi"/>
                            <w:color w:val="000000" w:themeColor="text1"/>
                            <w:kern w:val="24"/>
                            <w:sz w:val="20"/>
                            <w:szCs w:val="18"/>
                          </w:rPr>
                          <w:t>Delay (ns)</w:t>
                        </w:r>
                      </w:p>
                    </w:txbxContent>
                  </v:textbox>
                </v:shape>
                <v:line id="Straight Connector 32" o:spid="_x0000_s1048" style="position:absolute;flip:y;visibility:visible;mso-wrap-style:square" from="59055,2762" to="59055,32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oEtxwAAAOAAAAAPAAAAZHJzL2Rvd25yZXYueG1sRI9Pa8JA&#13;&#10;FMTvgt9heQVvumkFtdFVpEXosf5BPD6zzyQ1+zZktzHJp3cFwcvAMMxvmMWqMYWoqXK5ZQXvowgE&#13;&#10;cWJ1zqmCw34znIFwHlljYZkUtORgtez3Fhhre+Mt1TufigBhF6OCzPsyltIlGRl0I1sSh+xiK4M+&#13;&#10;2CqVusJbgJtCfkTRRBrMOSxkWNJXRsl1928UnLqr++W/aXdu+djW57q7fBZ7pQZvzfc8yHoOwlPj&#13;&#10;X40n4kcrGI/hcSicAbm8AwAA//8DAFBLAQItABQABgAIAAAAIQDb4fbL7gAAAIUBAAATAAAAAAAA&#13;&#10;AAAAAAAAAAAAAABbQ29udGVudF9UeXBlc10ueG1sUEsBAi0AFAAGAAgAAAAhAFr0LFu/AAAAFQEA&#13;&#10;AAsAAAAAAAAAAAAAAAAAHwEAAF9yZWxzLy5yZWxzUEsBAi0AFAAGAAgAAAAhAM3egS3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line id="Straight Connector 33" o:spid="_x0000_s1049" style="position:absolute;flip:x y;visibility:visible;mso-wrap-style:square" from="59721,2762" to="59869,31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PLDxgAAAOAAAAAPAAAAZHJzL2Rvd25yZXYueG1sRI9Ba8JA&#13;&#10;FITvBf/D8oTe6qZVqkRXEaVgTlZb9PrIPpPQ7NuQtzXx37tCoZeBYZhvmMWqd7W6UiuVZwOvowQU&#13;&#10;ce5txYWB76+PlxkoCcgWa89k4EYCq+XgaYGp9R0f6HoMhYoQlhQNlCE0qdaSl+RQRr4hjtnFtw5D&#13;&#10;tG2hbYtdhLtavyXJu3ZYcVwosaFNSfnP8dcZ8Jdp1vTdNjudBV0mn+O9dGdjnof9dh5lPQcVqA//&#13;&#10;jT/EzhoYT+BxKJ4BvbwDAAD//wMAUEsBAi0AFAAGAAgAAAAhANvh9svuAAAAhQEAABMAAAAAAAAA&#13;&#10;AAAAAAAAAAAAAFtDb250ZW50X1R5cGVzXS54bWxQSwECLQAUAAYACAAAACEAWvQsW78AAAAVAQAA&#13;&#10;CwAAAAAAAAAAAAAAAAAfAQAAX3JlbHMvLnJlbHNQSwECLQAUAAYACAAAACEAbZDyw8YAAADgAAAA&#13;&#10;DwAAAAAAAAAAAAAAAAAHAgAAZHJzL2Rvd25yZXYueG1sUEsFBgAAAAADAAMAtwAAAPoCAAAAAA==&#13;&#10;" filled="t" fillcolor="#5b9bd5 [3204]" strokecolor="black [3213]" strokeweight="1pt">
                  <v:stroke startarrowwidth="narrow" startarrowlength="short" endarrowwidth="narrow" endarrowlength="short"/>
                  <o:lock v:ext="edit" shapetype="f"/>
                </v:line>
                <v:shape id="Straight Arrow Connector 34" o:spid="_x0000_s1050" type="#_x0000_t32" style="position:absolute;left:53530;top:7048;width:55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JXFxQAAAOAAAAAPAAAAZHJzL2Rvd25yZXYueG1sRI9Bi8Iw&#13;&#10;FITvgv8hPGFvmlpZXatRRBF6XRW8vm2eTbF5KU2s3X9vFha8DAzDfMOst72tRUetrxwrmE4SEMSF&#13;&#10;0xWXCi7n4/gLhA/IGmvHpOCXPGw3w8EaM+2e/E3dKZQiQthnqMCE0GRS+sKQRT9xDXHMbq61GKJt&#13;&#10;S6lbfEa4rWWaJHNpseK4YLChvaHifnpYBYumyndplxePn9QsF5flLJzvV6U+Rv1hFWW3AhGoD+/G&#13;&#10;PyLXCmaf8HcongG5eQEAAP//AwBQSwECLQAUAAYACAAAACEA2+H2y+4AAACFAQAAEwAAAAAAAAAA&#13;&#10;AAAAAAAAAAAAW0NvbnRlbnRfVHlwZXNdLnhtbFBLAQItABQABgAIAAAAIQBa9CxbvwAAABUBAAAL&#13;&#10;AAAAAAAAAAAAAAAAAB8BAABfcmVscy8ucmVsc1BLAQItABQABgAIAAAAIQAcuJXFxQAAAOAAAAAP&#13;&#10;AAAAAAAAAAAAAAAAAAcCAABkcnMvZG93bnJldi54bWxQSwUGAAAAAAMAAwC3AAAA+QIAAAAA&#13;&#10;" filled="t" fillcolor="#5b9bd5 [3204]" strokecolor="black [3213]" strokeweight="1pt">
                  <v:stroke startarrowwidth="narrow" startarrowlength="short" endarrow="block"/>
                </v:shape>
                <v:shape id="Straight Arrow Connector 35" o:spid="_x0000_s1051" type="#_x0000_t32" style="position:absolute;left:59721;top:7048;width:729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bieyAAAAOAAAAAPAAAAZHJzL2Rvd25yZXYueG1sRI9BawIx&#13;&#10;FITvhf6H8Aq9iGZtZS2rUaRLoYdeXAXx9tg8N0uTlyVJdfvvm0Khl4FhmG+Y9XZ0VlwpxN6zgvms&#13;&#10;AEHcet1zp+B4eJu+gIgJWaP1TAq+KcJ2c3+3xkr7G+/p2qROZAjHChWYlIZKytgachhnfiDO2cUH&#13;&#10;hynb0Ekd8Jbhzsqnoiilw57zgsGBXg21n82XU9BMjLWHyWk8Lz/2IdWLy6KspVKPD2O9yrJbgUg0&#13;&#10;pv/GH+JdK3gu4fdQPgNy8wMAAP//AwBQSwECLQAUAAYACAAAACEA2+H2y+4AAACFAQAAEwAAAAAA&#13;&#10;AAAAAAAAAAAAAAAAW0NvbnRlbnRfVHlwZXNdLnhtbFBLAQItABQABgAIAAAAIQBa9CxbvwAAABUB&#13;&#10;AAALAAAAAAAAAAAAAAAAAB8BAABfcmVscy8ucmVsc1BLAQItABQABgAIAAAAIQBXPbieyAAAAOAA&#13;&#10;AAAPAAAAAAAAAAAAAAAAAAcCAABkcnMvZG93bnJldi54bWxQSwUGAAAAAAMAAwC3AAAA/AIAAAAA&#13;&#10;" filled="t" fillcolor="#5b9bd5 [3204]" strokecolor="black [3213]" strokeweight="1pt">
                  <v:stroke startarrowwidth="narrow" startarrowlength="short" endarrow="block"/>
                </v:shape>
                <v:group id="Group 36" o:spid="_x0000_s1052" style="position:absolute;left:15430;top:2762;width:13470;height:29352" coordorigin="15473,2769" coordsize="13470,2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line id="Straight Connector 26" o:spid="_x0000_s1053" style="position:absolute;flip:y;visibility:visible;mso-wrap-style:square" from="21023,2769" to="21023,321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LRoxwAAAOAAAAAPAAAAZHJzL2Rvd25yZXYueG1sRI9La8Mw&#13;&#10;EITvgf4HsYXeGjk5pK0TOYSWQo+JE0qOG2v9SKyVsVS/fn1VKOQyMAzzDbPZDqYWHbWusqxgMY9A&#13;&#10;EGdWV1woOB0/n19BOI+ssbZMCkZysE0eZhuMte35QF3qCxEg7GJUUHrfxFK6rCSDbm4b4pDltjXo&#13;&#10;g20LqVvsA9zUchlFK2mw4rBQYkPvJWW39McoOE83t+fry3QZ+XvsLt2Uv9VHpZ4eh491kN0ahKfB&#13;&#10;3xv/iC+tYLmCv0PhDMjkFwAA//8DAFBLAQItABQABgAIAAAAIQDb4fbL7gAAAIUBAAATAAAAAAAA&#13;&#10;AAAAAAAAAAAAAABbQ29udGVudF9UeXBlc10ueG1sUEsBAi0AFAAGAAgAAAAhAFr0LFu/AAAAFQEA&#13;&#10;AAsAAAAAAAAAAAAAAAAAHwEAAF9yZWxzLy5yZWxzUEsBAi0AFAAGAAgAAAAhAFhwtGj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line id="Straight Connector 29" o:spid="_x0000_s1054" style="position:absolute;flip:y;visibility:visible;mso-wrap-style:square" from="21647,2770" to="21647,29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yAaxwAAAOAAAAAPAAAAZHJzL2Rvd25yZXYueG1sRI9Pa8JA&#13;&#10;FMTvQr/D8grezKYeWhNdpbQIPdpYSo/P7DNJzb4N2TX/Pn23IHgZGIb5DbPZDaYWHbWusqzgKYpB&#13;&#10;EOdWV1wo+DruFysQziNrrC2TgpEc7LYPsw2m2vb8SV3mCxEg7FJUUHrfpFK6vCSDLrINccjOtjXo&#13;&#10;g20LqVvsA9zUchnHz9JgxWGhxIbeSsov2dUo+Jku7sC/L9Np5O+xO3XTOamPSs0fh/d1kNc1CE+D&#13;&#10;vzduiA+tYJnA/6FwBuT2DwAA//8DAFBLAQItABQABgAIAAAAIQDb4fbL7gAAAIUBAAATAAAAAAAA&#13;&#10;AAAAAAAAAAAAAABbQ29udGVudF9UeXBlc10ueG1sUEsBAi0AFAAGAAgAAAAhAFr0LFu/AAAAFQEA&#13;&#10;AAsAAAAAAAAAAAAAAAAAHwEAAF9yZWxzLy5yZWxzUEsBAi0AFAAGAAgAAAAhACnvIBrHAAAA4AAA&#13;&#10;AA8AAAAAAAAAAAAAAAAABwIAAGRycy9kb3ducmV2LnhtbFBLBQYAAAAAAwADALcAAAD7AgAAAAA=&#13;&#10;" filled="t" fillcolor="#5b9bd5 [3204]" strokecolor="black [3213]" strokeweight="1pt">
                    <v:stroke startarrowwidth="narrow" startarrowlength="short" endarrowwidth="narrow" endarrowlength="short"/>
                    <o:lock v:ext="edit" shapetype="f"/>
                  </v:line>
                  <v:shape id="Straight Arrow Connector 30" o:spid="_x0000_s1055" type="#_x0000_t32" style="position:absolute;left:15473;top:6370;width:55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zZdxQAAAOAAAAAPAAAAZHJzL2Rvd25yZXYueG1sRI9Ba8JA&#13;&#10;EIXvBf/DMkJvdWOEWqOrSEsh16rgdZods8HsbMiuMf5751DoZeAxvO/xbXajb9VAfWwCG5jPMlDE&#13;&#10;VbAN1wZOx++3D1AxIVtsA5OBB0XYbScvGyxsuPMPDYdUK4FwLNCAS6krtI6VI49xFjpi+V1C7zFJ&#13;&#10;7Gtte7wL3Lc6z7J37bFhWXDY0aej6nq4eQPLrin3+VBWt9/crZan1SIdr2djXqfj11rOfg0q0Zj+&#13;&#10;G3+I0hpYiIIIiQzo7RMAAP//AwBQSwECLQAUAAYACAAAACEA2+H2y+4AAACFAQAAEwAAAAAAAAAA&#13;&#10;AAAAAAAAAAAAW0NvbnRlbnRfVHlwZXNdLnhtbFBLAQItABQABgAIAAAAIQBa9CxbvwAAABUBAAAL&#13;&#10;AAAAAAAAAAAAAAAAAB8BAABfcmVscy8ucmVsc1BLAQItABQABgAIAAAAIQAMzzZdxQAAAOAAAAAP&#13;&#10;AAAAAAAAAAAAAAAAAAcCAABkcnMvZG93bnJldi54bWxQSwUGAAAAAAMAAwC3AAAA+QIAAAAA&#13;&#10;" filled="t" fillcolor="#5b9bd5 [3204]" strokecolor="black [3213]" strokeweight="1pt">
                    <v:stroke startarrowwidth="narrow" startarrowlength="short" endarrow="block"/>
                  </v:shape>
                  <v:shape id="Straight Arrow Connector 31" o:spid="_x0000_s1056" type="#_x0000_t32" style="position:absolute;left:21647;top:6370;width:729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CDqyAAAAOAAAAAPAAAAZHJzL2Rvd25yZXYueG1sRI9BawIx&#13;&#10;FITvBf9DeIVeRLO2omU1inQpeOjFVZDeHpvnZmnysiSpbv+9KRR6GRiG+YZZbwdnxZVC7DwrmE0L&#13;&#10;EMSN1x23Ck7H98kriJiQNVrPpOCHImw3o4c1ltrf+EDXOrUiQziWqMCk1JdSxsaQwzj1PXHOLj44&#13;&#10;TNmGVuqAtwx3Vj4XxUI67DgvGOzpzVDzVX87BfXYWHscn4fP5cchpGp+mS8qqdTT41CtsuxWIBIN&#13;&#10;6b/xh9hrBS8z+D2Uz4Dc3AEAAP//AwBQSwECLQAUAAYACAAAACEA2+H2y+4AAACFAQAAEwAAAAAA&#13;&#10;AAAAAAAAAAAAAAAAW0NvbnRlbnRfVHlwZXNdLnhtbFBLAQItABQABgAIAAAAIQBa9CxbvwAAABUB&#13;&#10;AAALAAAAAAAAAAAAAAAAAB8BAABfcmVscy8ucmVsc1BLAQItABQABgAIAAAAIQDY1CDqyAAAAOAA&#13;&#10;AAAPAAAAAAAAAAAAAAAAAAcCAABkcnMvZG93bnJldi54bWxQSwUGAAAAAAMAAwC3AAAA/AIAAAAA&#13;&#10;" filled="t" fillcolor="#5b9bd5 [3204]" strokecolor="black [3213]" strokeweight="1pt">
                    <v:stroke startarrowwidth="narrow" startarrowlength="short" endarrow="block"/>
                  </v:shape>
                </v:group>
                <v:shape id="TextBox 41" o:spid="_x0000_s1057" type="#_x0000_t202" style="position:absolute;left:29498;top:-1277;width:11451;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XjK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4gOeheAbk4gEAAP//AwBQSwECLQAUAAYACAAAACEA2+H2y+4AAACFAQAAEwAAAAAAAAAA&#13;&#10;AAAAAAAAAAAAW0NvbnRlbnRfVHlwZXNdLnhtbFBLAQItABQABgAIAAAAIQBa9CxbvwAAABUBAAAL&#13;&#10;AAAAAAAAAAAAAAAAAB8BAABfcmVscy8ucmVsc1BLAQItABQABgAIAAAAIQDdUXjKxQAAAOAAAAAP&#13;&#10;AAAAAAAAAAAAAAAAAAcCAABkcnMvZG93bnJldi54bWxQSwUGAAAAAAMAAwC3AAAA+QIAAAAA&#13;&#10;" filled="f" stroked="f">
                  <v:textbox>
                    <w:txbxContent>
                      <w:p w14:paraId="124EA61E"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v:textbox>
                </v:shape>
                <v:shape id="TextBox 42" o:spid="_x0000_s1058" type="#_x0000_t202" style="position:absolute;left:52962;top:-1437;width:11545;height:39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1R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WDzB7VA8A3LzBwAA//8DAFBLAQItABQABgAIAAAAIQDb4fbL7gAAAIUBAAATAAAAAAAA&#13;&#10;AAAAAAAAAAAAAABbQ29udGVudF9UeXBlc10ueG1sUEsBAi0AFAAGAAgAAAAhAFr0LFu/AAAAFQEA&#13;&#10;AAsAAAAAAAAAAAAAAAAAHwEAAF9yZWxzLy5yZWxzUEsBAi0AFAAGAAgAAAAhALId3VHHAAAA4AAA&#13;&#10;AA8AAAAAAAAAAAAAAAAABwIAAGRycy9kb3ducmV2LnhtbFBLBQYAAAAAAwADALcAAAD7AgAAAAA=&#13;&#10;" filled="f" stroked="f">
                  <v:textbox>
                    <w:txbxContent>
                      <w:p w14:paraId="4A89DC40" w14:textId="77777777" w:rsidR="00FC2A91" w:rsidRPr="006A20DC" w:rsidRDefault="00FC2A91" w:rsidP="00935640">
                        <w:pPr>
                          <w:kinsoku w:val="0"/>
                          <w:overflowPunct w:val="0"/>
                          <w:textAlignment w:val="baseline"/>
                          <w:rPr>
                            <w:szCs w:val="22"/>
                          </w:rPr>
                        </w:pPr>
                        <w:r w:rsidRPr="006A20DC">
                          <w:rPr>
                            <w:rFonts w:cstheme="minorBidi"/>
                            <w:color w:val="000000" w:themeColor="text1"/>
                            <w:kern w:val="24"/>
                            <w:sz w:val="20"/>
                            <w:szCs w:val="18"/>
                          </w:rPr>
                          <w:t>Delay (ns)</w:t>
                        </w:r>
                      </w:p>
                    </w:txbxContent>
                  </v:textbox>
                </v:shape>
                <w10:wrap anchorx="margin"/>
              </v:group>
            </w:pict>
          </mc:Fallback>
        </mc:AlternateContent>
      </w:r>
      <w:r w:rsidR="006A20DC">
        <w:rPr>
          <w:noProof/>
        </w:rPr>
        <mc:AlternateContent>
          <mc:Choice Requires="wps">
            <w:drawing>
              <wp:anchor distT="0" distB="0" distL="114300" distR="114300" simplePos="0" relativeHeight="251687424" behindDoc="0" locked="0" layoutInCell="1" allowOverlap="1" wp14:anchorId="2BA0224B" wp14:editId="0830BB00">
                <wp:simplePos x="0" y="0"/>
                <wp:positionH relativeFrom="column">
                  <wp:posOffset>0</wp:posOffset>
                </wp:positionH>
                <wp:positionV relativeFrom="paragraph">
                  <wp:posOffset>2187575</wp:posOffset>
                </wp:positionV>
                <wp:extent cx="6472555"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2555" cy="635"/>
                        </a:xfrm>
                        <a:prstGeom prst="rect">
                          <a:avLst/>
                        </a:prstGeom>
                        <a:solidFill>
                          <a:prstClr val="white"/>
                        </a:solidFill>
                        <a:ln>
                          <a:noFill/>
                        </a:ln>
                      </wps:spPr>
                      <wps:txbx>
                        <w:txbxContent>
                          <w:p w14:paraId="26725D57" w14:textId="7424A4E3" w:rsidR="00FC2A91" w:rsidRPr="00ED226A" w:rsidRDefault="00FC2A91" w:rsidP="006A20DC">
                            <w:pPr>
                              <w:pStyle w:val="Caption"/>
                              <w:jc w:val="center"/>
                              <w:rPr>
                                <w:rFonts w:ascii="Times New Roman" w:hAnsi="Times New Roman" w:cs="Times New Roman"/>
                                <w:noProof/>
                                <w:szCs w:val="20"/>
                              </w:rPr>
                            </w:pPr>
                            <w:bookmarkStart w:id="22" w:name="_Ref64644743"/>
                            <w:r>
                              <w:t xml:space="preserve">Figure </w:t>
                            </w:r>
                            <w:r>
                              <w:fldChar w:fldCharType="begin"/>
                            </w:r>
                            <w:r>
                              <w:instrText xml:space="preserve"> SEQ Figure \* ARABIC </w:instrText>
                            </w:r>
                            <w:r>
                              <w:fldChar w:fldCharType="separate"/>
                            </w:r>
                            <w:r>
                              <w:rPr>
                                <w:noProof/>
                              </w:rPr>
                              <w:t>1</w:t>
                            </w:r>
                            <w:r>
                              <w:fldChar w:fldCharType="end"/>
                            </w:r>
                            <w:bookmarkEnd w:id="22"/>
                            <w:r>
                              <w:t xml:space="preserve"> An example of channel access with relayed CCA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A0224B" id="_x0000_s1059" type="#_x0000_t202" style="position:absolute;margin-left:0;margin-top:172.25pt;width:509.65pt;height:.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n0gLwIAAGUEAAAOAAAAZHJzL2Uyb0RvYy54bWysVE2P2yAQvVfqf0DcG+ejSVdWnFWaVapK&#13;&#10;0e5KSbVngnGMBAwFEjv99R2wnW23PVW94GFmGHjvzXh532pFLsJ5Caagk9GYEmE4lNKcCvrtsP1w&#13;&#10;R4kPzJRMgREFvQpP71fv3y0bm4sp1KBK4QgWMT5vbEHrEGyeZZ7XQjM/AisMBitwmgXculNWOtZg&#13;&#10;da2y6Xi8yBpwpXXAhffofeiCdJXqV5Xg4amqvAhEFRTfFtLq0nqMa7ZasvzkmK0l75/B/uEVmkmD&#13;&#10;l95KPbDAyNnJP0ppyR14qMKIg86gqiQXCQOimYzfoNnXzIqEBcnx9kaT/39l+ePl2RFZFnRGiWEa&#13;&#10;JTqINpDP0JJZZKexPsekvcW00KIbVR78Hp0RdFs5Hb8Ih2Aceb7euI3FODoXHz9N5/M5JRxji9k8&#13;&#10;1shej1rnwxcBmkSjoA6FS3yyy86HLnVIiTd5ULLcSqXiJgY2ypELQ5GbWgbRF/8tS5mYayCe6gpG&#13;&#10;TxbxdTiiFdpjm9iYLAaQRyiviN1B1zve8q3EC3fMh2fmsFkQLg5AeMKlUtAUFHqLkhrcj7/5Yz5q&#13;&#10;iFFKGmy+gvrvZ+YEJeqrQXVjpw6GG4zjYJiz3gBCneBoWZ5MPOCCGszKgX7BuVjHWzDEDMe7ChoG&#13;&#10;cxO6EcC54mK9TknYj5aFndlbHksPxB7aF+ZsL0tANR9haEuWv1Gny0362PU5INVJukhsx2LPN/Zy&#13;&#10;Er+fuzgsv+5T1uvfYfUTAAD//wMAUEsDBBQABgAIAAAAIQBiqURs5AAAAA4BAAAPAAAAZHJzL2Rv&#13;&#10;d25yZXYueG1sTI8xT8MwEIV3JP6DdUgsiDolIYI0TlUVGOhSEbqwufE1DsTnyHba8O9xWWA56e7p&#13;&#10;vXtfuZxMz47ofGdJwHyWAENqrOqoFbB7f7l9AOaDJCV7SyjgGz0sq8uLUhbKnugNj3VoWQwhX0gB&#13;&#10;OoSh4Nw3Go30MzsgRe1gnZEhrq7lyslTDDc9v0uSnBvZUfyg5YBrjc1XPRoB2+xjq2/Gw/NmlaXu&#13;&#10;dTeu88+2FuL6anpaxLFaAAs4hT8HnBlif6hisb0dSXnWC4g0QUCaZffAznIyf0yB7X9POfCq5P8x&#13;&#10;qh8AAAD//wMAUEsBAi0AFAAGAAgAAAAhALaDOJL+AAAA4QEAABMAAAAAAAAAAAAAAAAAAAAAAFtD&#13;&#10;b250ZW50X1R5cGVzXS54bWxQSwECLQAUAAYACAAAACEAOP0h/9YAAACUAQAACwAAAAAAAAAAAAAA&#13;&#10;AAAvAQAAX3JlbHMvLnJlbHNQSwECLQAUAAYACAAAACEAkAp9IC8CAABlBAAADgAAAAAAAAAAAAAA&#13;&#10;AAAuAgAAZHJzL2Uyb0RvYy54bWxQSwECLQAUAAYACAAAACEAYqlEbOQAAAAOAQAADwAAAAAAAAAA&#13;&#10;AAAAAACJBAAAZHJzL2Rvd25yZXYueG1sUEsFBgAAAAAEAAQA8wAAAJoFAAAAAA==&#13;&#10;" stroked="f">
                <v:textbox style="mso-fit-shape-to-text:t" inset="0,0,0,0">
                  <w:txbxContent>
                    <w:p w14:paraId="26725D57" w14:textId="7424A4E3" w:rsidR="00FC2A91" w:rsidRPr="00ED226A" w:rsidRDefault="00FC2A91" w:rsidP="006A20DC">
                      <w:pPr>
                        <w:pStyle w:val="Caption"/>
                        <w:jc w:val="center"/>
                        <w:rPr>
                          <w:rFonts w:ascii="Times New Roman" w:hAnsi="Times New Roman" w:cs="Times New Roman"/>
                          <w:noProof/>
                          <w:szCs w:val="20"/>
                        </w:rPr>
                      </w:pPr>
                      <w:bookmarkStart w:id="49" w:name="_Ref64644743"/>
                      <w:r>
                        <w:t xml:space="preserve">Figure </w:t>
                      </w:r>
                      <w:r>
                        <w:fldChar w:fldCharType="begin"/>
                      </w:r>
                      <w:r>
                        <w:instrText xml:space="preserve"> SEQ Figure \* ARABIC </w:instrText>
                      </w:r>
                      <w:r>
                        <w:fldChar w:fldCharType="separate"/>
                      </w:r>
                      <w:r>
                        <w:rPr>
                          <w:noProof/>
                        </w:rPr>
                        <w:t>1</w:t>
                      </w:r>
                      <w:r>
                        <w:fldChar w:fldCharType="end"/>
                      </w:r>
                      <w:bookmarkEnd w:id="49"/>
                      <w:r>
                        <w:t xml:space="preserve"> An example of channel access with relayed CCA mechanism</w:t>
                      </w:r>
                    </w:p>
                  </w:txbxContent>
                </v:textbox>
              </v:shape>
            </w:pict>
          </mc:Fallback>
        </mc:AlternateContent>
      </w:r>
    </w:p>
    <w:sectPr w:rsidR="00565A0E" w:rsidSect="00D9796F">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B38CC" w14:textId="77777777" w:rsidR="00C040AD" w:rsidRDefault="00C040AD">
      <w:r>
        <w:separator/>
      </w:r>
    </w:p>
  </w:endnote>
  <w:endnote w:type="continuationSeparator" w:id="0">
    <w:p w14:paraId="6BEF9251" w14:textId="77777777" w:rsidR="00C040AD" w:rsidRDefault="00C0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D4A" w14:textId="6E5DF899" w:rsidR="00FC2A91" w:rsidRPr="00B32D44" w:rsidRDefault="00FC2A91">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noProof/>
        <w:sz w:val="22"/>
        <w:szCs w:val="18"/>
      </w:rPr>
      <w:t>1</w:t>
    </w:r>
    <w:r w:rsidRPr="00716913">
      <w:rPr>
        <w:sz w:val="22"/>
        <w:szCs w:val="18"/>
      </w:rPr>
      <w:fldChar w:fldCharType="end"/>
    </w:r>
    <w:r w:rsidRPr="00B32D44">
      <w:rPr>
        <w:sz w:val="22"/>
        <w:szCs w:val="18"/>
      </w:rPr>
      <w:tab/>
    </w:r>
    <w:r>
      <w:rPr>
        <w:sz w:val="22"/>
        <w:szCs w:val="18"/>
      </w:rPr>
      <w:t xml:space="preserve">Chong Han </w:t>
    </w:r>
    <w:r w:rsidRPr="00B32D44">
      <w:rPr>
        <w:sz w:val="22"/>
        <w:szCs w:val="18"/>
      </w:rPr>
      <w:t>(</w:t>
    </w:r>
    <w:proofErr w:type="spellStart"/>
    <w:r w:rsidRPr="00B32D44">
      <w:rPr>
        <w:sz w:val="22"/>
        <w:szCs w:val="18"/>
      </w:rPr>
      <w:t>pureLiFi</w:t>
    </w:r>
    <w:proofErr w:type="spellEnd"/>
    <w:r w:rsidRPr="00B32D44">
      <w:rPr>
        <w:sz w:val="22"/>
        <w:szCs w:val="18"/>
      </w:rPr>
      <w:t>)</w:t>
    </w:r>
  </w:p>
  <w:p w14:paraId="7BF98FBF" w14:textId="77777777" w:rsidR="00FC2A91" w:rsidRPr="00B32D44" w:rsidRDefault="00FC2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53DEB" w14:textId="77777777" w:rsidR="00C040AD" w:rsidRDefault="00C040AD">
      <w:r>
        <w:separator/>
      </w:r>
    </w:p>
  </w:footnote>
  <w:footnote w:type="continuationSeparator" w:id="0">
    <w:p w14:paraId="0B76B4D4" w14:textId="77777777" w:rsidR="00C040AD" w:rsidRDefault="00C0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98903" w14:textId="51567A7B" w:rsidR="00FC2A91" w:rsidRDefault="00D13F9F">
    <w:pPr>
      <w:pStyle w:val="Header"/>
      <w:tabs>
        <w:tab w:val="clear" w:pos="6480"/>
        <w:tab w:val="center" w:pos="4680"/>
        <w:tab w:val="right" w:pos="9360"/>
      </w:tabs>
    </w:pPr>
    <w:r>
      <w:t>March</w:t>
    </w:r>
    <w:r w:rsidR="00FC2A91">
      <w:t xml:space="preserve"> 2021 </w:t>
    </w:r>
    <w:r w:rsidR="00FC2A91">
      <w:tab/>
    </w:r>
    <w:r w:rsidR="00FC2A91">
      <w:tab/>
    </w:r>
    <w:fldSimple w:instr=" TITLE  \* MERGEFORMAT ">
      <w:r w:rsidR="00FC2A91">
        <w:t xml:space="preserve">doc.: </w:t>
      </w:r>
      <w:r w:rsidR="00FC2A91" w:rsidRPr="00E45206">
        <w:t>IEEE 802.11-</w:t>
      </w:r>
      <w:r w:rsidR="00FC2A91">
        <w:t>21</w:t>
      </w:r>
      <w:r w:rsidR="00FC2A91" w:rsidRPr="00E45206">
        <w:t>/</w:t>
      </w:r>
      <w:r w:rsidR="009566D5">
        <w:t>342</w:t>
      </w:r>
      <w:r w:rsidR="00FC2A91" w:rsidRPr="00E45206">
        <w:t>r</w:t>
      </w:r>
    </w:fldSimple>
    <w:r w:rsidR="00C9018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3"/>
  </w:num>
  <w:num w:numId="3">
    <w:abstractNumId w:val="4"/>
  </w:num>
  <w:num w:numId="4">
    <w:abstractNumId w:val="11"/>
  </w:num>
  <w:num w:numId="5">
    <w:abstractNumId w:val="2"/>
  </w:num>
  <w:num w:numId="6">
    <w:abstractNumId w:val="12"/>
  </w:num>
  <w:num w:numId="7">
    <w:abstractNumId w:val="6"/>
  </w:num>
  <w:num w:numId="8">
    <w:abstractNumId w:val="8"/>
  </w:num>
  <w:num w:numId="9">
    <w:abstractNumId w:val="3"/>
  </w:num>
  <w:num w:numId="10">
    <w:abstractNumId w:val="0"/>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01C4"/>
    <w:rsid w:val="00002658"/>
    <w:rsid w:val="000028FA"/>
    <w:rsid w:val="00003119"/>
    <w:rsid w:val="00003EC6"/>
    <w:rsid w:val="0000486F"/>
    <w:rsid w:val="00007FAE"/>
    <w:rsid w:val="0001596C"/>
    <w:rsid w:val="0001601A"/>
    <w:rsid w:val="000173CA"/>
    <w:rsid w:val="000211E0"/>
    <w:rsid w:val="000334CB"/>
    <w:rsid w:val="00037316"/>
    <w:rsid w:val="0004024D"/>
    <w:rsid w:val="00051709"/>
    <w:rsid w:val="00053D6B"/>
    <w:rsid w:val="00061148"/>
    <w:rsid w:val="00063C8A"/>
    <w:rsid w:val="00073F3D"/>
    <w:rsid w:val="00083CBE"/>
    <w:rsid w:val="00091EEC"/>
    <w:rsid w:val="000926EA"/>
    <w:rsid w:val="00093D54"/>
    <w:rsid w:val="000A0739"/>
    <w:rsid w:val="000A2157"/>
    <w:rsid w:val="000B5D4E"/>
    <w:rsid w:val="000C2D47"/>
    <w:rsid w:val="000C6D11"/>
    <w:rsid w:val="000C70C0"/>
    <w:rsid w:val="000E4A16"/>
    <w:rsid w:val="000F078C"/>
    <w:rsid w:val="001041A1"/>
    <w:rsid w:val="001044C9"/>
    <w:rsid w:val="001047CF"/>
    <w:rsid w:val="001211E8"/>
    <w:rsid w:val="001319D3"/>
    <w:rsid w:val="00133134"/>
    <w:rsid w:val="00133B98"/>
    <w:rsid w:val="001432BA"/>
    <w:rsid w:val="001432DF"/>
    <w:rsid w:val="00150BC5"/>
    <w:rsid w:val="0015137E"/>
    <w:rsid w:val="00154A5D"/>
    <w:rsid w:val="001631D2"/>
    <w:rsid w:val="001651BD"/>
    <w:rsid w:val="00176AFD"/>
    <w:rsid w:val="001773B7"/>
    <w:rsid w:val="00184798"/>
    <w:rsid w:val="00186D68"/>
    <w:rsid w:val="001918D6"/>
    <w:rsid w:val="001B07B9"/>
    <w:rsid w:val="001B16B3"/>
    <w:rsid w:val="001D190D"/>
    <w:rsid w:val="001D1A53"/>
    <w:rsid w:val="001D4481"/>
    <w:rsid w:val="001D66C2"/>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08F3"/>
    <w:rsid w:val="00254747"/>
    <w:rsid w:val="0026288A"/>
    <w:rsid w:val="002778DF"/>
    <w:rsid w:val="00285BE8"/>
    <w:rsid w:val="00287378"/>
    <w:rsid w:val="0029020B"/>
    <w:rsid w:val="00290E62"/>
    <w:rsid w:val="0029261C"/>
    <w:rsid w:val="00293BD7"/>
    <w:rsid w:val="002A3E83"/>
    <w:rsid w:val="002B1620"/>
    <w:rsid w:val="002B1B0E"/>
    <w:rsid w:val="002B1FAB"/>
    <w:rsid w:val="002B62D7"/>
    <w:rsid w:val="002B6EE5"/>
    <w:rsid w:val="002B721B"/>
    <w:rsid w:val="002B75BE"/>
    <w:rsid w:val="002C5816"/>
    <w:rsid w:val="002D3B25"/>
    <w:rsid w:val="002D44BE"/>
    <w:rsid w:val="002E125B"/>
    <w:rsid w:val="002E38FA"/>
    <w:rsid w:val="002F0027"/>
    <w:rsid w:val="002F0028"/>
    <w:rsid w:val="002F1277"/>
    <w:rsid w:val="002F5FDB"/>
    <w:rsid w:val="003069E5"/>
    <w:rsid w:val="00316A52"/>
    <w:rsid w:val="00321369"/>
    <w:rsid w:val="003248AC"/>
    <w:rsid w:val="0032745B"/>
    <w:rsid w:val="003426A1"/>
    <w:rsid w:val="003433EC"/>
    <w:rsid w:val="00346135"/>
    <w:rsid w:val="00347509"/>
    <w:rsid w:val="00351692"/>
    <w:rsid w:val="00354E7A"/>
    <w:rsid w:val="00356CFD"/>
    <w:rsid w:val="003576B5"/>
    <w:rsid w:val="003618C4"/>
    <w:rsid w:val="00364705"/>
    <w:rsid w:val="00367BFB"/>
    <w:rsid w:val="0037555D"/>
    <w:rsid w:val="003830A9"/>
    <w:rsid w:val="00387628"/>
    <w:rsid w:val="00390EB8"/>
    <w:rsid w:val="003A27AB"/>
    <w:rsid w:val="003B1629"/>
    <w:rsid w:val="003B6E9F"/>
    <w:rsid w:val="003C3666"/>
    <w:rsid w:val="003C41BA"/>
    <w:rsid w:val="003C4D2C"/>
    <w:rsid w:val="003C5FA3"/>
    <w:rsid w:val="003C7E55"/>
    <w:rsid w:val="003F06D9"/>
    <w:rsid w:val="003F71A8"/>
    <w:rsid w:val="00401A83"/>
    <w:rsid w:val="004116B0"/>
    <w:rsid w:val="004253FF"/>
    <w:rsid w:val="00425C7C"/>
    <w:rsid w:val="00434C5B"/>
    <w:rsid w:val="00442037"/>
    <w:rsid w:val="00443BEB"/>
    <w:rsid w:val="00444C93"/>
    <w:rsid w:val="00446114"/>
    <w:rsid w:val="00446B72"/>
    <w:rsid w:val="00450C46"/>
    <w:rsid w:val="00452049"/>
    <w:rsid w:val="00454D81"/>
    <w:rsid w:val="0046022E"/>
    <w:rsid w:val="0046315F"/>
    <w:rsid w:val="00463621"/>
    <w:rsid w:val="00467857"/>
    <w:rsid w:val="004831B8"/>
    <w:rsid w:val="00485515"/>
    <w:rsid w:val="00485C8B"/>
    <w:rsid w:val="00486DCA"/>
    <w:rsid w:val="00486E76"/>
    <w:rsid w:val="004A0018"/>
    <w:rsid w:val="004A2FE1"/>
    <w:rsid w:val="004B064B"/>
    <w:rsid w:val="004B0816"/>
    <w:rsid w:val="004B703F"/>
    <w:rsid w:val="004C27CA"/>
    <w:rsid w:val="004C351E"/>
    <w:rsid w:val="004C4948"/>
    <w:rsid w:val="004C6E01"/>
    <w:rsid w:val="004D059B"/>
    <w:rsid w:val="0050345C"/>
    <w:rsid w:val="005069C2"/>
    <w:rsid w:val="00507D08"/>
    <w:rsid w:val="005124AF"/>
    <w:rsid w:val="00513345"/>
    <w:rsid w:val="005172FF"/>
    <w:rsid w:val="00517A2E"/>
    <w:rsid w:val="00521170"/>
    <w:rsid w:val="00525CBC"/>
    <w:rsid w:val="00531A68"/>
    <w:rsid w:val="00533E51"/>
    <w:rsid w:val="00541FA0"/>
    <w:rsid w:val="00551049"/>
    <w:rsid w:val="0055269B"/>
    <w:rsid w:val="005528A2"/>
    <w:rsid w:val="005565CD"/>
    <w:rsid w:val="00556D77"/>
    <w:rsid w:val="005615D0"/>
    <w:rsid w:val="005626BC"/>
    <w:rsid w:val="00564328"/>
    <w:rsid w:val="00565A0E"/>
    <w:rsid w:val="00572416"/>
    <w:rsid w:val="00577105"/>
    <w:rsid w:val="0057729C"/>
    <w:rsid w:val="005803EB"/>
    <w:rsid w:val="00582B81"/>
    <w:rsid w:val="005833DC"/>
    <w:rsid w:val="00584578"/>
    <w:rsid w:val="0058586F"/>
    <w:rsid w:val="00587680"/>
    <w:rsid w:val="005923F8"/>
    <w:rsid w:val="005934E8"/>
    <w:rsid w:val="0059677A"/>
    <w:rsid w:val="00597350"/>
    <w:rsid w:val="005A3A9D"/>
    <w:rsid w:val="005A58BB"/>
    <w:rsid w:val="005A7399"/>
    <w:rsid w:val="005B3149"/>
    <w:rsid w:val="005B49A6"/>
    <w:rsid w:val="005C6735"/>
    <w:rsid w:val="005D0A10"/>
    <w:rsid w:val="005E55B6"/>
    <w:rsid w:val="005F55A9"/>
    <w:rsid w:val="0061232B"/>
    <w:rsid w:val="00613373"/>
    <w:rsid w:val="006137B9"/>
    <w:rsid w:val="0061484D"/>
    <w:rsid w:val="0061674D"/>
    <w:rsid w:val="00620AE2"/>
    <w:rsid w:val="0062440B"/>
    <w:rsid w:val="00635474"/>
    <w:rsid w:val="00642CD6"/>
    <w:rsid w:val="006735BB"/>
    <w:rsid w:val="00677796"/>
    <w:rsid w:val="0068385D"/>
    <w:rsid w:val="0069359E"/>
    <w:rsid w:val="0069644D"/>
    <w:rsid w:val="00697913"/>
    <w:rsid w:val="006A20DC"/>
    <w:rsid w:val="006C0727"/>
    <w:rsid w:val="006C42A6"/>
    <w:rsid w:val="006D04FF"/>
    <w:rsid w:val="006E145F"/>
    <w:rsid w:val="006F611A"/>
    <w:rsid w:val="00705CE7"/>
    <w:rsid w:val="007137B8"/>
    <w:rsid w:val="00716913"/>
    <w:rsid w:val="00720F83"/>
    <w:rsid w:val="00750405"/>
    <w:rsid w:val="00751546"/>
    <w:rsid w:val="007561C0"/>
    <w:rsid w:val="007609D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7F544D"/>
    <w:rsid w:val="00802A50"/>
    <w:rsid w:val="00803B95"/>
    <w:rsid w:val="0080467F"/>
    <w:rsid w:val="00810342"/>
    <w:rsid w:val="0081105A"/>
    <w:rsid w:val="008126D2"/>
    <w:rsid w:val="0082580E"/>
    <w:rsid w:val="00830795"/>
    <w:rsid w:val="00840202"/>
    <w:rsid w:val="00840EBC"/>
    <w:rsid w:val="008442FD"/>
    <w:rsid w:val="00847AB3"/>
    <w:rsid w:val="00853003"/>
    <w:rsid w:val="00861B34"/>
    <w:rsid w:val="00865556"/>
    <w:rsid w:val="00871761"/>
    <w:rsid w:val="00873926"/>
    <w:rsid w:val="008A6EFE"/>
    <w:rsid w:val="008C127E"/>
    <w:rsid w:val="008C2749"/>
    <w:rsid w:val="008C2A37"/>
    <w:rsid w:val="008C39B7"/>
    <w:rsid w:val="008C4359"/>
    <w:rsid w:val="008D41DF"/>
    <w:rsid w:val="008D6A03"/>
    <w:rsid w:val="008E673B"/>
    <w:rsid w:val="008E727A"/>
    <w:rsid w:val="008E7408"/>
    <w:rsid w:val="008F472C"/>
    <w:rsid w:val="008F74DD"/>
    <w:rsid w:val="009049B9"/>
    <w:rsid w:val="0092127C"/>
    <w:rsid w:val="00922E34"/>
    <w:rsid w:val="0093182A"/>
    <w:rsid w:val="009326E4"/>
    <w:rsid w:val="00935640"/>
    <w:rsid w:val="00940177"/>
    <w:rsid w:val="00941F3C"/>
    <w:rsid w:val="009566D5"/>
    <w:rsid w:val="009644F4"/>
    <w:rsid w:val="00983BFA"/>
    <w:rsid w:val="0098663F"/>
    <w:rsid w:val="0099053E"/>
    <w:rsid w:val="0099353A"/>
    <w:rsid w:val="00997B41"/>
    <w:rsid w:val="009A1F48"/>
    <w:rsid w:val="009A5524"/>
    <w:rsid w:val="009A750B"/>
    <w:rsid w:val="009B20C7"/>
    <w:rsid w:val="009B33CA"/>
    <w:rsid w:val="009B7294"/>
    <w:rsid w:val="009D152B"/>
    <w:rsid w:val="009D1C2E"/>
    <w:rsid w:val="009D2203"/>
    <w:rsid w:val="009D317C"/>
    <w:rsid w:val="009E4AE7"/>
    <w:rsid w:val="009E5503"/>
    <w:rsid w:val="009F05D9"/>
    <w:rsid w:val="009F0F42"/>
    <w:rsid w:val="009F2FBC"/>
    <w:rsid w:val="009F3AF9"/>
    <w:rsid w:val="009F48E7"/>
    <w:rsid w:val="00A01524"/>
    <w:rsid w:val="00A10620"/>
    <w:rsid w:val="00A10B50"/>
    <w:rsid w:val="00A1186F"/>
    <w:rsid w:val="00A22BBA"/>
    <w:rsid w:val="00A23785"/>
    <w:rsid w:val="00A24BAB"/>
    <w:rsid w:val="00A42F7C"/>
    <w:rsid w:val="00A430FF"/>
    <w:rsid w:val="00A447E5"/>
    <w:rsid w:val="00A53C5C"/>
    <w:rsid w:val="00A62DFD"/>
    <w:rsid w:val="00A66916"/>
    <w:rsid w:val="00A67E21"/>
    <w:rsid w:val="00A70A1A"/>
    <w:rsid w:val="00A73CB7"/>
    <w:rsid w:val="00A76A64"/>
    <w:rsid w:val="00A90260"/>
    <w:rsid w:val="00A93ADB"/>
    <w:rsid w:val="00A94F3F"/>
    <w:rsid w:val="00AA0D5C"/>
    <w:rsid w:val="00AA19CC"/>
    <w:rsid w:val="00AA4122"/>
    <w:rsid w:val="00AA427C"/>
    <w:rsid w:val="00AB3B74"/>
    <w:rsid w:val="00AB5EE6"/>
    <w:rsid w:val="00AB7105"/>
    <w:rsid w:val="00AB71C1"/>
    <w:rsid w:val="00AC087F"/>
    <w:rsid w:val="00AC4949"/>
    <w:rsid w:val="00AC5E76"/>
    <w:rsid w:val="00AD18D8"/>
    <w:rsid w:val="00AE013D"/>
    <w:rsid w:val="00AF3332"/>
    <w:rsid w:val="00AF5C5E"/>
    <w:rsid w:val="00B035E7"/>
    <w:rsid w:val="00B04033"/>
    <w:rsid w:val="00B142AE"/>
    <w:rsid w:val="00B21316"/>
    <w:rsid w:val="00B26D47"/>
    <w:rsid w:val="00B32D44"/>
    <w:rsid w:val="00B42C5C"/>
    <w:rsid w:val="00B432F8"/>
    <w:rsid w:val="00B444EB"/>
    <w:rsid w:val="00B461EE"/>
    <w:rsid w:val="00B50B5C"/>
    <w:rsid w:val="00B60A50"/>
    <w:rsid w:val="00B62BA3"/>
    <w:rsid w:val="00B80EC3"/>
    <w:rsid w:val="00B915C7"/>
    <w:rsid w:val="00B93FB4"/>
    <w:rsid w:val="00BA049F"/>
    <w:rsid w:val="00BA5B78"/>
    <w:rsid w:val="00BA6516"/>
    <w:rsid w:val="00BB2258"/>
    <w:rsid w:val="00BB2BE0"/>
    <w:rsid w:val="00BB32E0"/>
    <w:rsid w:val="00BB5206"/>
    <w:rsid w:val="00BC6058"/>
    <w:rsid w:val="00BE3A67"/>
    <w:rsid w:val="00BE5BB1"/>
    <w:rsid w:val="00BE68C2"/>
    <w:rsid w:val="00BE7223"/>
    <w:rsid w:val="00BF2854"/>
    <w:rsid w:val="00BF349D"/>
    <w:rsid w:val="00BF5947"/>
    <w:rsid w:val="00BF7710"/>
    <w:rsid w:val="00C040AD"/>
    <w:rsid w:val="00C07EB6"/>
    <w:rsid w:val="00C10685"/>
    <w:rsid w:val="00C16309"/>
    <w:rsid w:val="00C2212F"/>
    <w:rsid w:val="00C31043"/>
    <w:rsid w:val="00C32981"/>
    <w:rsid w:val="00C32A77"/>
    <w:rsid w:val="00C34B14"/>
    <w:rsid w:val="00C41051"/>
    <w:rsid w:val="00C4173A"/>
    <w:rsid w:val="00C41EE0"/>
    <w:rsid w:val="00C506C8"/>
    <w:rsid w:val="00C509E1"/>
    <w:rsid w:val="00C52566"/>
    <w:rsid w:val="00C60AFC"/>
    <w:rsid w:val="00C647A4"/>
    <w:rsid w:val="00C6601F"/>
    <w:rsid w:val="00C70CA8"/>
    <w:rsid w:val="00C743A0"/>
    <w:rsid w:val="00C750E6"/>
    <w:rsid w:val="00C75EF4"/>
    <w:rsid w:val="00C8008D"/>
    <w:rsid w:val="00C80480"/>
    <w:rsid w:val="00C9018D"/>
    <w:rsid w:val="00CA09B2"/>
    <w:rsid w:val="00CB69A6"/>
    <w:rsid w:val="00CB734F"/>
    <w:rsid w:val="00CB783B"/>
    <w:rsid w:val="00CC1D26"/>
    <w:rsid w:val="00CC3244"/>
    <w:rsid w:val="00CC75FD"/>
    <w:rsid w:val="00CD19B9"/>
    <w:rsid w:val="00CF0F86"/>
    <w:rsid w:val="00CF16BC"/>
    <w:rsid w:val="00CF4501"/>
    <w:rsid w:val="00CF5C48"/>
    <w:rsid w:val="00D13F9F"/>
    <w:rsid w:val="00D15B2F"/>
    <w:rsid w:val="00D2584D"/>
    <w:rsid w:val="00D34422"/>
    <w:rsid w:val="00D423AC"/>
    <w:rsid w:val="00D52E77"/>
    <w:rsid w:val="00D6260E"/>
    <w:rsid w:val="00D63940"/>
    <w:rsid w:val="00D63E75"/>
    <w:rsid w:val="00D64B2E"/>
    <w:rsid w:val="00D67BDA"/>
    <w:rsid w:val="00D72626"/>
    <w:rsid w:val="00D726EF"/>
    <w:rsid w:val="00D72A6B"/>
    <w:rsid w:val="00D757E5"/>
    <w:rsid w:val="00D76E9A"/>
    <w:rsid w:val="00D771A2"/>
    <w:rsid w:val="00D968FD"/>
    <w:rsid w:val="00D9796F"/>
    <w:rsid w:val="00DB0721"/>
    <w:rsid w:val="00DB113D"/>
    <w:rsid w:val="00DB59AC"/>
    <w:rsid w:val="00DC2878"/>
    <w:rsid w:val="00DC5A7B"/>
    <w:rsid w:val="00DD74EE"/>
    <w:rsid w:val="00DE3AE2"/>
    <w:rsid w:val="00DE40F3"/>
    <w:rsid w:val="00DF0062"/>
    <w:rsid w:val="00DF0504"/>
    <w:rsid w:val="00DF26CC"/>
    <w:rsid w:val="00DF4263"/>
    <w:rsid w:val="00DF71E4"/>
    <w:rsid w:val="00E26945"/>
    <w:rsid w:val="00E2788D"/>
    <w:rsid w:val="00E344FF"/>
    <w:rsid w:val="00E37614"/>
    <w:rsid w:val="00E37DE3"/>
    <w:rsid w:val="00E46CBB"/>
    <w:rsid w:val="00E5208F"/>
    <w:rsid w:val="00E5334D"/>
    <w:rsid w:val="00E6140E"/>
    <w:rsid w:val="00E63B32"/>
    <w:rsid w:val="00E6489A"/>
    <w:rsid w:val="00E863CF"/>
    <w:rsid w:val="00E86EBD"/>
    <w:rsid w:val="00E91996"/>
    <w:rsid w:val="00EA17A7"/>
    <w:rsid w:val="00EB12EB"/>
    <w:rsid w:val="00EB2943"/>
    <w:rsid w:val="00EB3E99"/>
    <w:rsid w:val="00EC42AA"/>
    <w:rsid w:val="00EC5005"/>
    <w:rsid w:val="00EC6E33"/>
    <w:rsid w:val="00ED16B6"/>
    <w:rsid w:val="00ED7308"/>
    <w:rsid w:val="00EF038B"/>
    <w:rsid w:val="00EF0BD5"/>
    <w:rsid w:val="00F00ADB"/>
    <w:rsid w:val="00F07E07"/>
    <w:rsid w:val="00F117E0"/>
    <w:rsid w:val="00F20923"/>
    <w:rsid w:val="00F21236"/>
    <w:rsid w:val="00F22F7F"/>
    <w:rsid w:val="00F30CAA"/>
    <w:rsid w:val="00F321AE"/>
    <w:rsid w:val="00F34B9B"/>
    <w:rsid w:val="00F427A6"/>
    <w:rsid w:val="00F50D4A"/>
    <w:rsid w:val="00F65403"/>
    <w:rsid w:val="00F74E47"/>
    <w:rsid w:val="00F84959"/>
    <w:rsid w:val="00F856AE"/>
    <w:rsid w:val="00F85E28"/>
    <w:rsid w:val="00F906F6"/>
    <w:rsid w:val="00F9473C"/>
    <w:rsid w:val="00F94A1F"/>
    <w:rsid w:val="00FA1003"/>
    <w:rsid w:val="00FA30EA"/>
    <w:rsid w:val="00FA4B67"/>
    <w:rsid w:val="00FA5B6D"/>
    <w:rsid w:val="00FC0C90"/>
    <w:rsid w:val="00FC1025"/>
    <w:rsid w:val="00FC1CA6"/>
    <w:rsid w:val="00FC2A91"/>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4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528-0628-3D4F-920B-4FA7135A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2021-03-01T17:01:00Z</dcterms:created>
  <dcterms:modified xsi:type="dcterms:W3CDTF">2021-03-01T17:09:00Z</dcterms:modified>
</cp:coreProperties>
</file>