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B4596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3A9BACBC" w:rsidR="00CA09B2" w:rsidRDefault="00CA09B2" w:rsidP="00B4447C">
            <w:pPr>
              <w:pStyle w:val="T2"/>
            </w:pPr>
            <w:r>
              <w:t>[</w:t>
            </w:r>
            <w:r w:rsidR="00B4447C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4A0C61">
              <w:rPr>
                <w:lang w:eastAsia="ko-KR"/>
              </w:rPr>
              <w:t>clause 36.3.</w:t>
            </w:r>
            <w:r w:rsidR="00AA45B6">
              <w:rPr>
                <w:lang w:eastAsia="ko-KR"/>
              </w:rPr>
              <w:t>11.3</w:t>
            </w:r>
            <w:r>
              <w:t>]</w:t>
            </w:r>
          </w:p>
        </w:tc>
      </w:tr>
      <w:tr w:rsidR="00CA09B2" w14:paraId="4FA5CCA7" w14:textId="77777777" w:rsidTr="00B4596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32AAFEA5" w:rsidR="00CA09B2" w:rsidRDefault="00CA09B2" w:rsidP="00990684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990684">
              <w:rPr>
                <w:b w:val="0"/>
                <w:sz w:val="20"/>
              </w:rPr>
              <w:t>24</w:t>
            </w:r>
          </w:p>
        </w:tc>
      </w:tr>
      <w:tr w:rsidR="00CA09B2" w14:paraId="3BFA3841" w14:textId="77777777" w:rsidTr="00B4596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B4596A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4596A" w14:paraId="4E418BDF" w14:textId="77777777" w:rsidTr="00B4596A">
        <w:trPr>
          <w:jc w:val="center"/>
        </w:trPr>
        <w:tc>
          <w:tcPr>
            <w:tcW w:w="1336" w:type="dxa"/>
            <w:vAlign w:val="center"/>
          </w:tcPr>
          <w:p w14:paraId="5461BF3F" w14:textId="77777777" w:rsidR="00B4596A" w:rsidRDefault="00B4596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Merge w:val="restart"/>
            <w:vAlign w:val="center"/>
          </w:tcPr>
          <w:p w14:paraId="44F2AE66" w14:textId="77777777" w:rsidR="00B4596A" w:rsidRDefault="00B4596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Merge w:val="restart"/>
            <w:vAlign w:val="center"/>
          </w:tcPr>
          <w:p w14:paraId="2D196914" w14:textId="77777777" w:rsidR="00B4596A" w:rsidRDefault="00B4596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B4596A" w:rsidRPr="00F71A28" w:rsidRDefault="00B459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B4596A" w:rsidRDefault="00B4596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074ED9" w14:paraId="7C523B2D" w14:textId="77777777" w:rsidTr="00B4596A">
        <w:trPr>
          <w:jc w:val="center"/>
        </w:trPr>
        <w:tc>
          <w:tcPr>
            <w:tcW w:w="1336" w:type="dxa"/>
            <w:vAlign w:val="center"/>
          </w:tcPr>
          <w:p w14:paraId="439FBC5C" w14:textId="126AAB8E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Merge/>
            <w:vAlign w:val="center"/>
          </w:tcPr>
          <w:p w14:paraId="6209E0CC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001E7F9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2798A2E1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074ED9" w14:paraId="3E31258C" w14:textId="77777777" w:rsidTr="00B4596A">
        <w:trPr>
          <w:jc w:val="center"/>
        </w:trPr>
        <w:tc>
          <w:tcPr>
            <w:tcW w:w="1336" w:type="dxa"/>
            <w:vAlign w:val="center"/>
          </w:tcPr>
          <w:p w14:paraId="11F68DC1" w14:textId="102E388D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Merge/>
            <w:vAlign w:val="center"/>
          </w:tcPr>
          <w:p w14:paraId="3AA8EF11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7DE843BA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25AD61C3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074ED9" w14:paraId="2E79D02A" w14:textId="77777777" w:rsidTr="00B4596A">
        <w:trPr>
          <w:jc w:val="center"/>
        </w:trPr>
        <w:tc>
          <w:tcPr>
            <w:tcW w:w="1336" w:type="dxa"/>
            <w:vAlign w:val="center"/>
          </w:tcPr>
          <w:p w14:paraId="7DF810F0" w14:textId="31A0E659" w:rsidR="00074ED9" w:rsidRDefault="00074ED9" w:rsidP="0099068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</w:t>
            </w:r>
            <w:r w:rsidR="00990684"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Merge/>
            <w:vAlign w:val="center"/>
          </w:tcPr>
          <w:p w14:paraId="30AEC5E4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BEA9BA9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078C4F62" w:rsidR="00074ED9" w:rsidRDefault="00074ED9" w:rsidP="00074ED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8521E2" w14:paraId="1194BEDC" w14:textId="77777777" w:rsidTr="00B4596A">
        <w:trPr>
          <w:jc w:val="center"/>
        </w:trPr>
        <w:tc>
          <w:tcPr>
            <w:tcW w:w="1336" w:type="dxa"/>
            <w:vAlign w:val="center"/>
          </w:tcPr>
          <w:p w14:paraId="2ECFD735" w14:textId="4182BC2B" w:rsidR="008521E2" w:rsidRDefault="00B4596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B</w:t>
            </w:r>
            <w:r>
              <w:rPr>
                <w:b w:val="0"/>
                <w:sz w:val="20"/>
                <w:lang w:eastAsia="ko-KR"/>
              </w:rPr>
              <w:t>o Gong</w:t>
            </w:r>
          </w:p>
        </w:tc>
        <w:tc>
          <w:tcPr>
            <w:tcW w:w="1466" w:type="dxa"/>
            <w:vAlign w:val="center"/>
          </w:tcPr>
          <w:p w14:paraId="767FCF76" w14:textId="799B1C24" w:rsidR="008521E2" w:rsidRDefault="00E93CB6" w:rsidP="00980F1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Huawei </w:t>
            </w: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29AACAE4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0613CA">
                              <w:rPr>
                                <w:lang w:eastAsia="ko-KR"/>
                              </w:rPr>
                              <w:t>5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0613CA" w:rsidRPr="000613CA">
                              <w:rPr>
                                <w:lang w:eastAsia="ko-KR"/>
                              </w:rPr>
                              <w:t>1343, 1344, 2789,</w:t>
                            </w:r>
                            <w:r w:rsidR="000613C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0613CA" w:rsidRPr="000613CA">
                              <w:rPr>
                                <w:lang w:eastAsia="ko-KR"/>
                              </w:rPr>
                              <w:t>3000,</w:t>
                            </w:r>
                            <w:r w:rsidR="000613CA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0613CA" w:rsidRPr="000613CA">
                              <w:rPr>
                                <w:lang w:eastAsia="ko-KR"/>
                              </w:rPr>
                              <w:t xml:space="preserve"> 3102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29AACAE4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0613CA">
                        <w:rPr>
                          <w:lang w:eastAsia="ko-KR"/>
                        </w:rPr>
                        <w:t>5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0613CA" w:rsidRPr="000613CA">
                        <w:rPr>
                          <w:lang w:eastAsia="ko-KR"/>
                        </w:rPr>
                        <w:t>1343, 1344, 2789,</w:t>
                      </w:r>
                      <w:r w:rsidR="000613CA">
                        <w:rPr>
                          <w:lang w:eastAsia="ko-KR"/>
                        </w:rPr>
                        <w:t xml:space="preserve"> </w:t>
                      </w:r>
                      <w:r w:rsidR="000613CA" w:rsidRPr="000613CA">
                        <w:rPr>
                          <w:lang w:eastAsia="ko-KR"/>
                        </w:rPr>
                        <w:t>3000,</w:t>
                      </w:r>
                      <w:r w:rsidR="000613CA">
                        <w:rPr>
                          <w:lang w:eastAsia="ko-KR"/>
                        </w:rPr>
                        <w:t xml:space="preserve"> and</w:t>
                      </w:r>
                      <w:r w:rsidR="000613CA" w:rsidRPr="000613CA">
                        <w:rPr>
                          <w:lang w:eastAsia="ko-KR"/>
                        </w:rPr>
                        <w:t xml:space="preserve"> 3102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  <w:bookmarkStart w:id="0" w:name="_GoBack"/>
      <w:bookmarkEnd w:id="0"/>
    </w:p>
    <w:p w14:paraId="3B47FCB0" w14:textId="7F3C27EA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518B5">
        <w:rPr>
          <w:lang w:eastAsia="ko-KR"/>
        </w:rPr>
        <w:t xml:space="preserve">1343, 1344, </w:t>
      </w:r>
      <w:r w:rsidR="000613CA">
        <w:rPr>
          <w:lang w:eastAsia="ko-KR"/>
        </w:rPr>
        <w:t>2789</w:t>
      </w:r>
      <w:proofErr w:type="gramStart"/>
      <w:r w:rsidR="000613CA">
        <w:rPr>
          <w:lang w:eastAsia="ko-KR"/>
        </w:rPr>
        <w:t>,3000</w:t>
      </w:r>
      <w:proofErr w:type="gramEnd"/>
      <w:r w:rsidR="000613CA">
        <w:rPr>
          <w:lang w:eastAsia="ko-KR"/>
        </w:rPr>
        <w:t>, 3102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1033"/>
        <w:gridCol w:w="1526"/>
        <w:gridCol w:w="1447"/>
        <w:gridCol w:w="3868"/>
      </w:tblGrid>
      <w:tr w:rsidR="00F02F1B" w:rsidRPr="00F02F1B" w14:paraId="32A23798" w14:textId="77777777" w:rsidTr="00F02F1B">
        <w:trPr>
          <w:trHeight w:val="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9B47A8D" w14:textId="77777777" w:rsidR="00F02F1B" w:rsidRPr="00F02F1B" w:rsidRDefault="00F02F1B" w:rsidP="00F02F1B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BCE51EE" w14:textId="77777777" w:rsidR="00F02F1B" w:rsidRPr="00F02F1B" w:rsidRDefault="00F02F1B" w:rsidP="00F02F1B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52A0815" w14:textId="77777777" w:rsidR="00F02F1B" w:rsidRPr="00F02F1B" w:rsidRDefault="00F02F1B" w:rsidP="00F02F1B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D9957BE" w14:textId="77777777" w:rsidR="00F02F1B" w:rsidRPr="00F02F1B" w:rsidRDefault="00F02F1B" w:rsidP="00F02F1B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EC809BD" w14:textId="77777777" w:rsidR="00F02F1B" w:rsidRPr="00F02F1B" w:rsidRDefault="00F02F1B" w:rsidP="00F02F1B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B2A58EC" w14:textId="77777777" w:rsidR="00F02F1B" w:rsidRPr="00F02F1B" w:rsidRDefault="00F02F1B" w:rsidP="00F02F1B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02F1B" w:rsidRPr="00F02F1B" w14:paraId="0D139799" w14:textId="77777777" w:rsidTr="00F02F1B">
        <w:trPr>
          <w:trHeight w:val="13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7E3D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1343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B098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225.49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872C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36.3.11.3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6E21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"The equation applies to all contiguous signals up to 320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MHz.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" implies that there are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oother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scenarios to worry about, such as non-contiguous modes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C3B3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"The equation applies for all EHT PHY formats, bandwidths and preamble puncturing modes" would be clearer.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0604" w14:textId="77777777" w:rsidR="00F02F1B" w:rsidRDefault="004518B5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evised. </w:t>
            </w:r>
          </w:p>
          <w:p w14:paraId="3C1E8270" w14:textId="77777777" w:rsidR="004518B5" w:rsidRDefault="004518B5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332BB25" w14:textId="18365BE1" w:rsidR="004518B5" w:rsidRDefault="00EB1ED1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This equation applies to all signals up to 320MHz regardless of continuous or non-continuous</w:t>
            </w:r>
            <w:r w:rsidR="000613C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BW</w:t>
            </w:r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5C424F55" w14:textId="77777777" w:rsidR="00EB1ED1" w:rsidRDefault="00EB1ED1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5D59075" w14:textId="59E593DE" w:rsidR="00EB1ED1" w:rsidRPr="00F02F1B" w:rsidRDefault="00EB1ED1" w:rsidP="00635C1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TGbe</w:t>
            </w:r>
            <w:proofErr w:type="spellEnd"/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</w:t>
            </w:r>
            <w:r w:rsidR="00635C14">
              <w:rPr>
                <w:rFonts w:ascii="Arial" w:eastAsia="맑은 고딕" w:hAnsi="Arial" w:cs="Arial"/>
                <w:sz w:val="20"/>
                <w:lang w:val="en-US" w:eastAsia="ko-KR"/>
              </w:rPr>
              <w:t>294</w:t>
            </w:r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-00-00be-</w:t>
            </w:r>
            <w:r w:rsidR="00635C14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-for-36-3-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11-3</w:t>
            </w:r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F02F1B" w:rsidRPr="00F02F1B" w14:paraId="23BE293C" w14:textId="77777777" w:rsidTr="00F02F1B">
        <w:trPr>
          <w:trHeight w:val="23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79CF" w14:textId="597D6F2A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1344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E101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225.50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9EEF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36.3.11.3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097D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Not all parameters in this equation are defined immediately afterwards (N_TX, gamma, w, T_LSTF,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Delta_F,Pre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-EHT)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B949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To provide the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defintions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but avoid duplication, insert a catch-all at P226L25: "For all other parameters in (36-13), see (36-10) and the subsequent definition of the parameters therein." Ditto apply the equivalent of this at P226L59, P228L30, P241L57, P243L46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etc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etc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A8F8" w14:textId="77777777" w:rsidR="00AC087C" w:rsidRDefault="00AC087C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ejected.</w:t>
            </w:r>
          </w:p>
          <w:p w14:paraId="261AA2B8" w14:textId="77777777" w:rsidR="00AC087C" w:rsidRDefault="00AC087C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378FD3D3" w14:textId="1BBA8FAD" w:rsidR="00AC087C" w:rsidRPr="00F02F1B" w:rsidRDefault="00BE7F2D" w:rsidP="00BE7F2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BE7F2D">
              <w:rPr>
                <w:rFonts w:ascii="Arial" w:eastAsia="맑은 고딕" w:hAnsi="Arial" w:cs="Arial"/>
                <w:sz w:val="20"/>
                <w:lang w:val="en-US" w:eastAsia="ko-KR"/>
              </w:rPr>
              <w:t>The definitions of some parameters in this equation are already defined in Table 36-9, table 36-14, and Equations (36-10). So, it does not need to insert the same definition in this equation.</w:t>
            </w:r>
          </w:p>
        </w:tc>
      </w:tr>
      <w:tr w:rsidR="00F02F1B" w:rsidRPr="00F02F1B" w14:paraId="412E5B14" w14:textId="77777777" w:rsidTr="00F02F1B">
        <w:trPr>
          <w:trHeight w:val="10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A5A2" w14:textId="581B3059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2789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F1297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226.13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036C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36.3.11.3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0FA1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"</w:t>
            </w:r>
            <w:proofErr w:type="gram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for</w:t>
            </w:r>
            <w:proofErr w:type="gram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other EHT PPDU formats". There are no other formats. What is meant is "without preamble puncturing".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74BE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change "for other EHT PPDU formats" to "when no preamble puncturing is applied"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5A6D" w14:textId="77777777" w:rsidR="00F02F1B" w:rsidRDefault="005E20AA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 </w:t>
            </w:r>
          </w:p>
          <w:p w14:paraId="2060E9AE" w14:textId="77777777" w:rsidR="00EB1ED1" w:rsidRDefault="00EB1ED1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75E2F76" w14:textId="142767E0" w:rsidR="00270D9D" w:rsidRDefault="00270D9D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EHT define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d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 two PPDU format, i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.e., MU PPDU and TB PPDU. </w:t>
            </w:r>
          </w:p>
          <w:p w14:paraId="30720129" w14:textId="7A65B6E0" w:rsidR="00EB1ED1" w:rsidRDefault="00270D9D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And, </w:t>
            </w:r>
            <w:r w:rsidR="00EB1ED1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Preamble puncturing is described in clause </w:t>
            </w:r>
            <w:r w:rsidR="00EB1ED1"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36.3.11.11 Preamble punctured EHT PPDU</w:t>
            </w:r>
            <w:r w:rsidR="00EB1ED1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</w:t>
            </w:r>
          </w:p>
          <w:p w14:paraId="68A12E5A" w14:textId="3990807A" w:rsidR="00EB1ED1" w:rsidRDefault="00EB1ED1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So, </w:t>
            </w:r>
            <w:r w:rsidR="000613C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to maintain the </w:t>
            </w:r>
            <w:r w:rsidR="000613CA" w:rsidRPr="000613C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consistency </w:t>
            </w:r>
            <w:r w:rsidR="000613CA">
              <w:rPr>
                <w:rFonts w:ascii="Arial" w:eastAsia="맑은 고딕" w:hAnsi="Arial" w:cs="Arial"/>
                <w:sz w:val="20"/>
                <w:lang w:val="en-US" w:eastAsia="ko-KR"/>
              </w:rPr>
              <w:t>of termi</w:t>
            </w:r>
            <w:r w:rsidR="009340C8">
              <w:rPr>
                <w:rFonts w:ascii="Arial" w:eastAsia="맑은 고딕" w:hAnsi="Arial" w:cs="Arial"/>
                <w:sz w:val="20"/>
                <w:lang w:val="en-US" w:eastAsia="ko-KR"/>
              </w:rPr>
              <w:t>no</w:t>
            </w:r>
            <w:r w:rsidR="000613CA">
              <w:rPr>
                <w:rFonts w:ascii="Arial" w:eastAsia="맑은 고딕" w:hAnsi="Arial" w:cs="Arial"/>
                <w:sz w:val="20"/>
                <w:lang w:val="en-US" w:eastAsia="ko-KR"/>
              </w:rPr>
              <w:t>logy</w:t>
            </w:r>
            <w:r w:rsidR="009340C8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, this word can be used.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0A7C1215" w14:textId="77777777" w:rsidR="00EB1ED1" w:rsidRPr="000613CA" w:rsidRDefault="00EB1ED1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7299462" w14:textId="1E6B83C1" w:rsidR="00EB1ED1" w:rsidRPr="00F02F1B" w:rsidRDefault="00EB1ED1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F02F1B" w:rsidRPr="00F02F1B" w14:paraId="1308F38C" w14:textId="77777777" w:rsidTr="00F02F1B">
        <w:trPr>
          <w:trHeight w:val="26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E230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3000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0FB3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226.03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0BB6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36.3.11.3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0464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Update reference to EHT section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56AF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Modify texts in P226L3, P226L52, and P228L25, "represents the cyclic shift for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iTX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transmit chain with a value given in 27.3.11.2.1 (Cyclic shift for pre-HE modulated fields)." as follow "represents the cyclic shift for </w:t>
            </w:r>
            <w:proofErr w:type="spell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iTX</w:t>
            </w:r>
            <w:proofErr w:type="spell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transmit chain with a value given in 36.3.11.2.1 (Cyclic shift for pre-EHT modulated fields)."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46C5" w14:textId="17587E82" w:rsidR="00F02F1B" w:rsidRPr="00F02F1B" w:rsidRDefault="005E20AA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ccepted </w:t>
            </w:r>
          </w:p>
        </w:tc>
      </w:tr>
      <w:tr w:rsidR="00F02F1B" w:rsidRPr="00F02F1B" w14:paraId="656DA217" w14:textId="77777777" w:rsidTr="00F02F1B">
        <w:trPr>
          <w:trHeight w:val="18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FEA0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3102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25E0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226.14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F5D7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36.3.11.3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A604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"</w:t>
            </w:r>
            <w:proofErr w:type="gramStart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and</w:t>
            </w:r>
            <w:proofErr w:type="gramEnd"/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it contains all values in the range 0 to for other EHT PPDU formats" is confusing. 11be only defined EHT MU PPDU and EHT TB PPDU. Please clarify what other EHT PPDU formats means in this sentence.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F0F2" w14:textId="77777777" w:rsidR="00F02F1B" w:rsidRPr="00F02F1B" w:rsidRDefault="00F02F1B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02F1B">
              <w:rPr>
                <w:rFonts w:ascii="Arial" w:eastAsia="맑은 고딕" w:hAnsi="Arial" w:cs="Arial"/>
                <w:sz w:val="20"/>
                <w:lang w:val="en-US" w:eastAsia="ko-KR"/>
              </w:rPr>
              <w:t>Please clarify what other EHT PPDU formats means in this sentence.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C7B3" w14:textId="77777777" w:rsidR="00F02F1B" w:rsidRDefault="005E20AA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 </w:t>
            </w:r>
          </w:p>
          <w:p w14:paraId="1D9EED3B" w14:textId="77777777" w:rsidR="00270D9D" w:rsidRDefault="00270D9D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3B9E7EB" w14:textId="77777777" w:rsidR="00993467" w:rsidRDefault="00993467" w:rsidP="0099346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EHT define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d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 two PPDU format, i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.e., MU PPDU and TB PPDU. </w:t>
            </w:r>
          </w:p>
          <w:p w14:paraId="4E02E8CE" w14:textId="77777777" w:rsidR="00993467" w:rsidRDefault="00993467" w:rsidP="0099346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And, Preamble puncturing is described in clause </w:t>
            </w:r>
            <w:r w:rsidRPr="00EB1ED1">
              <w:rPr>
                <w:rFonts w:ascii="Arial" w:eastAsia="맑은 고딕" w:hAnsi="Arial" w:cs="Arial"/>
                <w:sz w:val="20"/>
                <w:lang w:val="en-US" w:eastAsia="ko-KR"/>
              </w:rPr>
              <w:t>36.3.11.11 Preamble punctured EHT PPDU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</w:t>
            </w:r>
          </w:p>
          <w:p w14:paraId="60A9F6C8" w14:textId="77777777" w:rsidR="00993467" w:rsidRDefault="00993467" w:rsidP="0099346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So, to maintain the </w:t>
            </w:r>
            <w:r w:rsidRPr="000613C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consistency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of terminology, this word can be used.  </w:t>
            </w:r>
          </w:p>
          <w:p w14:paraId="08F872D7" w14:textId="77777777" w:rsidR="00270D9D" w:rsidRPr="00993467" w:rsidRDefault="00270D9D" w:rsidP="00F02F1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CD17406" w14:textId="6A787F25" w:rsidR="00270D9D" w:rsidRDefault="00270D9D" w:rsidP="00270D9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Please refer the resolution for CID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2789</w:t>
            </w: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11-21/0</w:t>
            </w:r>
            <w:r w:rsidR="00635C14">
              <w:rPr>
                <w:rFonts w:ascii="Arial" w:eastAsia="맑은 고딕" w:hAnsi="Arial" w:cs="Arial"/>
                <w:sz w:val="20"/>
                <w:lang w:val="en-US" w:eastAsia="ko-KR"/>
              </w:rPr>
              <w:t>294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r0</w:t>
            </w:r>
          </w:p>
          <w:p w14:paraId="0A5D04EA" w14:textId="77777777" w:rsidR="00270D9D" w:rsidRDefault="00270D9D" w:rsidP="00270D9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5C659BE" w14:textId="76EA5E8C" w:rsidR="00270D9D" w:rsidRPr="00F02F1B" w:rsidRDefault="00270D9D" w:rsidP="00635C1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Note to editor: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2789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 in https://mentor.ieee.org/802.11/dcn/21/11-21-0</w:t>
            </w:r>
            <w:r w:rsidR="00635C14">
              <w:rPr>
                <w:rFonts w:ascii="Arial" w:eastAsia="맑은 고딕" w:hAnsi="Arial" w:cs="Arial"/>
                <w:sz w:val="20"/>
                <w:lang w:eastAsia="ko-KR"/>
              </w:rPr>
              <w:t>294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0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 w:rsidR="00635C14">
              <w:rPr>
                <w:rFonts w:ascii="Arial" w:eastAsia="맑은 고딕" w:hAnsi="Arial" w:cs="Arial"/>
                <w:sz w:val="20"/>
                <w:lang w:eastAsia="ko-KR"/>
              </w:rPr>
              <w:t>CR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6-3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4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.docx.</w:t>
            </w:r>
          </w:p>
        </w:tc>
      </w:tr>
    </w:tbl>
    <w:p w14:paraId="55DDC3E1" w14:textId="0C6EB00D" w:rsidR="00062D7C" w:rsidRPr="00F02F1B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1384C0DC" w14:textId="020B2E0E" w:rsidR="00120AD1" w:rsidRDefault="00120AD1" w:rsidP="00120AD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7758D4"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</w:t>
      </w:r>
      <w:r w:rsidR="000613CA">
        <w:rPr>
          <w:b/>
          <w:i/>
          <w:lang w:eastAsia="ko-KR"/>
        </w:rPr>
        <w:t xml:space="preserve">the text in </w:t>
      </w:r>
      <w:r w:rsidR="00EB1ED1">
        <w:rPr>
          <w:b/>
          <w:i/>
          <w:lang w:eastAsia="ko-KR"/>
        </w:rPr>
        <w:t>P225L45</w:t>
      </w:r>
      <w:r w:rsidR="00D916E2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follows </w:t>
      </w:r>
    </w:p>
    <w:p w14:paraId="1E27CBE1" w14:textId="4076A81D" w:rsidR="00E4418D" w:rsidRPr="00EB1ED1" w:rsidRDefault="00EB1ED1">
      <w:pPr>
        <w:rPr>
          <w:color w:val="000000"/>
          <w:sz w:val="20"/>
          <w:lang w:val="en-US" w:eastAsia="ko-KR"/>
        </w:rPr>
      </w:pPr>
      <w:r w:rsidRPr="00EB1ED1">
        <w:rPr>
          <w:color w:val="000000"/>
          <w:sz w:val="20"/>
          <w:lang w:val="en-US" w:eastAsia="ko-KR"/>
        </w:rPr>
        <w:t xml:space="preserve">The equation applies to </w:t>
      </w:r>
      <w:r w:rsidRPr="00660C5C">
        <w:rPr>
          <w:strike/>
          <w:color w:val="FF0000"/>
          <w:sz w:val="20"/>
          <w:lang w:val="en-US" w:eastAsia="ko-KR"/>
        </w:rPr>
        <w:t xml:space="preserve">all </w:t>
      </w:r>
      <w:r w:rsidRPr="00710587">
        <w:rPr>
          <w:strike/>
          <w:color w:val="FF0000"/>
          <w:sz w:val="20"/>
          <w:lang w:val="en-US" w:eastAsia="ko-KR"/>
        </w:rPr>
        <w:t>contiguous</w:t>
      </w:r>
      <w:r w:rsidRPr="00EB1ED1">
        <w:rPr>
          <w:color w:val="000000"/>
          <w:sz w:val="20"/>
          <w:lang w:val="en-US" w:eastAsia="ko-KR"/>
        </w:rPr>
        <w:t xml:space="preserve"> signals up to 320 MHz</w:t>
      </w:r>
      <w:r w:rsidR="00710587">
        <w:rPr>
          <w:color w:val="000000"/>
          <w:sz w:val="20"/>
          <w:lang w:val="en-US" w:eastAsia="ko-KR"/>
        </w:rPr>
        <w:t xml:space="preserve"> </w:t>
      </w:r>
      <w:r w:rsidR="00710587" w:rsidRPr="00660C5C">
        <w:rPr>
          <w:color w:val="FF0000"/>
          <w:sz w:val="20"/>
          <w:lang w:val="en-US" w:eastAsia="ko-KR"/>
        </w:rPr>
        <w:t xml:space="preserve">bandwidth PPDU and preamble punctured </w:t>
      </w:r>
      <w:r w:rsidR="00660C5C" w:rsidRPr="00660C5C">
        <w:rPr>
          <w:color w:val="FF0000"/>
          <w:sz w:val="20"/>
          <w:lang w:val="en-US" w:eastAsia="ko-KR"/>
        </w:rPr>
        <w:t>EHT PPDU</w:t>
      </w:r>
      <w:r w:rsidRPr="00EB1ED1">
        <w:rPr>
          <w:color w:val="000000"/>
          <w:sz w:val="20"/>
          <w:lang w:val="en-US" w:eastAsia="ko-KR"/>
        </w:rPr>
        <w:t>.</w:t>
      </w:r>
      <w:r w:rsidR="000613CA">
        <w:rPr>
          <w:color w:val="000000"/>
          <w:sz w:val="20"/>
          <w:lang w:val="en-US" w:eastAsia="ko-KR"/>
        </w:rPr>
        <w:t xml:space="preserve"> </w:t>
      </w:r>
      <w:r w:rsidR="000613CA" w:rsidRPr="000613CA">
        <w:rPr>
          <w:color w:val="0070C0"/>
          <w:sz w:val="20"/>
          <w:lang w:val="en-US" w:eastAsia="ko-KR"/>
        </w:rPr>
        <w:t>(#1343)</w:t>
      </w:r>
    </w:p>
    <w:p w14:paraId="1EDC088D" w14:textId="77777777" w:rsidR="00660C5C" w:rsidRDefault="00660C5C" w:rsidP="006A681F">
      <w:pPr>
        <w:rPr>
          <w:b/>
          <w:i/>
          <w:highlight w:val="yellow"/>
          <w:lang w:eastAsia="ko-KR"/>
        </w:rPr>
      </w:pPr>
    </w:p>
    <w:p w14:paraId="5F7C4A30" w14:textId="77777777" w:rsidR="009340C8" w:rsidRDefault="009340C8" w:rsidP="006A681F">
      <w:pPr>
        <w:rPr>
          <w:b/>
          <w:i/>
          <w:highlight w:val="yellow"/>
          <w:lang w:eastAsia="ko-KR"/>
        </w:rPr>
      </w:pPr>
    </w:p>
    <w:p w14:paraId="170E2BC0" w14:textId="53EC4A9F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340C8">
        <w:rPr>
          <w:b/>
          <w:i/>
          <w:lang w:eastAsia="ko-KR"/>
        </w:rPr>
        <w:t>text</w:t>
      </w:r>
      <w:r>
        <w:rPr>
          <w:b/>
          <w:i/>
          <w:lang w:eastAsia="ko-KR"/>
        </w:rPr>
        <w:t xml:space="preserve"> in P</w:t>
      </w:r>
      <w:r w:rsidR="000613CA">
        <w:rPr>
          <w:b/>
          <w:i/>
          <w:lang w:eastAsia="ko-KR"/>
        </w:rPr>
        <w:t>226</w:t>
      </w:r>
      <w:r>
        <w:rPr>
          <w:b/>
          <w:i/>
          <w:lang w:eastAsia="ko-KR"/>
        </w:rPr>
        <w:t>L</w:t>
      </w:r>
      <w:r w:rsidR="000613CA">
        <w:rPr>
          <w:b/>
          <w:i/>
          <w:lang w:eastAsia="ko-KR"/>
        </w:rPr>
        <w:t>13</w:t>
      </w:r>
      <w:r>
        <w:rPr>
          <w:b/>
          <w:i/>
          <w:lang w:eastAsia="ko-KR"/>
        </w:rPr>
        <w:t xml:space="preserve"> as follows </w:t>
      </w:r>
    </w:p>
    <w:p w14:paraId="5DC876BB" w14:textId="2D68BB5E" w:rsidR="0092540B" w:rsidRDefault="009340C8" w:rsidP="0092540B">
      <w:pPr>
        <w:rPr>
          <w:b/>
          <w:sz w:val="24"/>
          <w:lang w:eastAsia="ko-KR"/>
        </w:rPr>
      </w:pPr>
      <w:r>
        <w:rPr>
          <w:color w:val="000000"/>
          <w:sz w:val="20"/>
          <w:lang w:val="en-US" w:eastAsia="ko-KR"/>
        </w:rPr>
        <w:t xml:space="preserve">… </w:t>
      </w:r>
      <w:r>
        <w:rPr>
          <w:i/>
          <w:iCs/>
          <w:sz w:val="20"/>
        </w:rPr>
        <w:t>N</w:t>
      </w:r>
      <w:r>
        <w:rPr>
          <w:sz w:val="20"/>
          <w:vertAlign w:val="subscript"/>
        </w:rPr>
        <w:t>20MHz</w:t>
      </w:r>
      <w:r>
        <w:rPr>
          <w:sz w:val="20"/>
        </w:rPr>
        <w:t xml:space="preserve"> – 1 </w:t>
      </w:r>
      <w:r w:rsidRPr="009340C8">
        <w:rPr>
          <w:strike/>
          <w:color w:val="FF0000"/>
          <w:sz w:val="20"/>
        </w:rPr>
        <w:t>for other EHT PPDU</w:t>
      </w:r>
      <w:r w:rsidRPr="009340C8">
        <w:rPr>
          <w:strike/>
          <w:color w:val="FF0000"/>
          <w:spacing w:val="-15"/>
          <w:sz w:val="20"/>
        </w:rPr>
        <w:t xml:space="preserve"> </w:t>
      </w:r>
      <w:r w:rsidRPr="009340C8">
        <w:rPr>
          <w:strike/>
          <w:color w:val="FF0000"/>
          <w:sz w:val="20"/>
        </w:rPr>
        <w:t>formats</w:t>
      </w:r>
      <w:r w:rsidRPr="009340C8">
        <w:rPr>
          <w:color w:val="FF0000"/>
          <w:sz w:val="20"/>
        </w:rPr>
        <w:t xml:space="preserve"> for an EHT MU PPDU without preamble puncturing</w:t>
      </w:r>
      <w:r w:rsidR="0092540B" w:rsidRPr="009340C8">
        <w:rPr>
          <w:color w:val="FF0000"/>
          <w:sz w:val="20"/>
          <w:lang w:val="en-US" w:eastAsia="ko-KR"/>
        </w:rPr>
        <w:t xml:space="preserve"> </w:t>
      </w:r>
      <w:r w:rsidR="0092540B" w:rsidRPr="00BE55B9">
        <w:rPr>
          <w:color w:val="0070C0"/>
          <w:sz w:val="20"/>
          <w:lang w:val="en-US" w:eastAsia="ko-KR"/>
        </w:rPr>
        <w:t>(#</w:t>
      </w:r>
      <w:r>
        <w:rPr>
          <w:color w:val="0070C0"/>
          <w:sz w:val="20"/>
          <w:lang w:val="en-US" w:eastAsia="ko-KR"/>
        </w:rPr>
        <w:t>2789</w:t>
      </w:r>
      <w:r w:rsidR="00270D9D">
        <w:rPr>
          <w:color w:val="0070C0"/>
          <w:sz w:val="20"/>
          <w:lang w:val="en-US" w:eastAsia="ko-KR"/>
        </w:rPr>
        <w:t>, #3102</w:t>
      </w:r>
      <w:r w:rsidR="0092540B" w:rsidRPr="00BE55B9">
        <w:rPr>
          <w:color w:val="0070C0"/>
          <w:sz w:val="20"/>
          <w:lang w:val="en-US" w:eastAsia="ko-KR"/>
        </w:rPr>
        <w:t>)</w:t>
      </w:r>
    </w:p>
    <w:p w14:paraId="61F9F2A4" w14:textId="77777777" w:rsidR="0092540B" w:rsidRDefault="0092540B">
      <w:pPr>
        <w:rPr>
          <w:b/>
          <w:sz w:val="24"/>
          <w:lang w:eastAsia="ko-KR"/>
        </w:rPr>
      </w:pPr>
    </w:p>
    <w:p w14:paraId="3E370DA5" w14:textId="77777777" w:rsidR="009340C8" w:rsidRDefault="009340C8">
      <w:pPr>
        <w:rPr>
          <w:b/>
          <w:sz w:val="24"/>
          <w:lang w:eastAsia="ko-KR"/>
        </w:rPr>
      </w:pPr>
    </w:p>
    <w:p w14:paraId="61135698" w14:textId="77777777" w:rsidR="009340C8" w:rsidRDefault="009340C8">
      <w:pPr>
        <w:rPr>
          <w:b/>
          <w:sz w:val="24"/>
          <w:lang w:eastAsia="ko-KR"/>
        </w:rPr>
      </w:pPr>
    </w:p>
    <w:p w14:paraId="03249212" w14:textId="665DE39F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340C8">
        <w:rPr>
          <w:b/>
          <w:i/>
          <w:lang w:eastAsia="ko-KR"/>
        </w:rPr>
        <w:t>text</w:t>
      </w:r>
      <w:r>
        <w:rPr>
          <w:b/>
          <w:i/>
          <w:lang w:eastAsia="ko-KR"/>
        </w:rPr>
        <w:t xml:space="preserve"> in </w:t>
      </w:r>
      <w:r w:rsidR="009340C8" w:rsidRPr="009340C8">
        <w:rPr>
          <w:b/>
          <w:i/>
          <w:lang w:eastAsia="ko-KR"/>
        </w:rPr>
        <w:t xml:space="preserve">in P226L3, P226L52, and P228L25, </w:t>
      </w:r>
      <w:r w:rsidR="009340C8">
        <w:rPr>
          <w:b/>
          <w:i/>
          <w:lang w:eastAsia="ko-KR"/>
        </w:rPr>
        <w:t>as</w:t>
      </w:r>
      <w:r>
        <w:rPr>
          <w:b/>
          <w:i/>
          <w:lang w:eastAsia="ko-KR"/>
        </w:rPr>
        <w:t xml:space="preserve"> follows </w:t>
      </w:r>
    </w:p>
    <w:p w14:paraId="378E2F98" w14:textId="77777777" w:rsidR="009340C8" w:rsidRDefault="009340C8" w:rsidP="006A681F">
      <w:pPr>
        <w:rPr>
          <w:b/>
          <w:i/>
          <w:lang w:eastAsia="ko-KR"/>
        </w:rPr>
      </w:pPr>
    </w:p>
    <w:p w14:paraId="2BF2D36F" w14:textId="5546EDCD" w:rsidR="009340C8" w:rsidRPr="00270D9D" w:rsidRDefault="009340C8" w:rsidP="009340C8">
      <w:pPr>
        <w:rPr>
          <w:color w:val="000000"/>
          <w:sz w:val="20"/>
          <w:lang w:val="en-US" w:eastAsia="ko-KR"/>
        </w:rPr>
      </w:pPr>
      <w:r w:rsidRPr="00270D9D">
        <w:rPr>
          <w:sz w:val="20"/>
        </w:rPr>
        <w:t xml:space="preserve">… </w:t>
      </w:r>
      <w:proofErr w:type="gramStart"/>
      <w:r w:rsidRPr="00270D9D">
        <w:rPr>
          <w:sz w:val="20"/>
        </w:rPr>
        <w:t>represents</w:t>
      </w:r>
      <w:proofErr w:type="gramEnd"/>
      <w:r w:rsidRPr="00270D9D">
        <w:rPr>
          <w:sz w:val="20"/>
        </w:rPr>
        <w:t xml:space="preserve"> the cyclic shift for transmit chain </w:t>
      </w:r>
      <w:proofErr w:type="spellStart"/>
      <w:r w:rsidRPr="00270D9D">
        <w:rPr>
          <w:i/>
          <w:iCs/>
          <w:sz w:val="20"/>
        </w:rPr>
        <w:t>i</w:t>
      </w:r>
      <w:r w:rsidRPr="00270D9D">
        <w:rPr>
          <w:i/>
          <w:iCs/>
          <w:sz w:val="20"/>
          <w:vertAlign w:val="subscript"/>
        </w:rPr>
        <w:t>TX</w:t>
      </w:r>
      <w:proofErr w:type="spellEnd"/>
      <w:r w:rsidRPr="00270D9D">
        <w:rPr>
          <w:i/>
          <w:iCs/>
          <w:sz w:val="20"/>
          <w:vertAlign w:val="subscript"/>
        </w:rPr>
        <w:t xml:space="preserve"> </w:t>
      </w:r>
      <w:r w:rsidRPr="00270D9D">
        <w:rPr>
          <w:sz w:val="20"/>
        </w:rPr>
        <w:t xml:space="preserve">with a value given in </w:t>
      </w:r>
      <w:r w:rsidRPr="00270D9D">
        <w:rPr>
          <w:strike/>
          <w:color w:val="FF0000"/>
          <w:sz w:val="20"/>
        </w:rPr>
        <w:t>27.3.11.2.1 (Cyclic shift for pre-HE modulated fields)</w:t>
      </w:r>
      <w:r w:rsidRPr="00270D9D">
        <w:rPr>
          <w:sz w:val="20"/>
        </w:rPr>
        <w:t xml:space="preserve"> </w:t>
      </w:r>
      <w:r w:rsidRPr="00270D9D">
        <w:rPr>
          <w:color w:val="FF0000"/>
          <w:sz w:val="20"/>
        </w:rPr>
        <w:t>36.3.11.2.1 (Cyclic shift for pre-EHT modulated fields)</w:t>
      </w:r>
      <w:r w:rsidRPr="00270D9D">
        <w:rPr>
          <w:sz w:val="20"/>
        </w:rPr>
        <w:t xml:space="preserve">. </w:t>
      </w:r>
      <w:r w:rsidRPr="00270D9D">
        <w:rPr>
          <w:color w:val="0070C0"/>
          <w:sz w:val="20"/>
          <w:lang w:val="en-US" w:eastAsia="ko-KR"/>
        </w:rPr>
        <w:t>(#3157)</w:t>
      </w:r>
    </w:p>
    <w:p w14:paraId="4648AB64" w14:textId="1DA6184D" w:rsidR="009340C8" w:rsidRDefault="009340C8" w:rsidP="009340C8">
      <w:pPr>
        <w:pStyle w:val="ad"/>
        <w:kinsoku w:val="0"/>
        <w:overflowPunct w:val="0"/>
        <w:ind w:left="0"/>
        <w:rPr>
          <w:sz w:val="22"/>
          <w:szCs w:val="22"/>
        </w:rPr>
      </w:pPr>
    </w:p>
    <w:p w14:paraId="25E8E309" w14:textId="77777777" w:rsidR="00270D9D" w:rsidRDefault="00270D9D">
      <w:pPr>
        <w:rPr>
          <w:b/>
          <w:sz w:val="24"/>
        </w:rPr>
      </w:pPr>
    </w:p>
    <w:p w14:paraId="725A9A98" w14:textId="77777777" w:rsidR="00270D9D" w:rsidRDefault="00270D9D">
      <w:pPr>
        <w:rPr>
          <w:b/>
          <w:sz w:val="24"/>
        </w:rPr>
      </w:pPr>
    </w:p>
    <w:p w14:paraId="18E9C09E" w14:textId="77777777" w:rsidR="00270D9D" w:rsidRDefault="00270D9D">
      <w:pPr>
        <w:rPr>
          <w:b/>
          <w:sz w:val="24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956AE" w14:textId="77777777" w:rsidR="00FF3213" w:rsidRDefault="00FF3213">
      <w:r>
        <w:separator/>
      </w:r>
    </w:p>
  </w:endnote>
  <w:endnote w:type="continuationSeparator" w:id="0">
    <w:p w14:paraId="612BA7BC" w14:textId="77777777" w:rsidR="00FF3213" w:rsidRDefault="00FF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FF321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990684">
      <w:rPr>
        <w:noProof/>
      </w:rPr>
      <w:t>4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1D5A3" w14:textId="77777777" w:rsidR="00FF3213" w:rsidRDefault="00FF3213">
      <w:r>
        <w:separator/>
      </w:r>
    </w:p>
  </w:footnote>
  <w:footnote w:type="continuationSeparator" w:id="0">
    <w:p w14:paraId="02A70563" w14:textId="77777777" w:rsidR="00FF3213" w:rsidRDefault="00FF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1520450B" w:rsidR="00F1307E" w:rsidRDefault="00B4447C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FF3213">
      <w:fldChar w:fldCharType="begin"/>
    </w:r>
    <w:r w:rsidR="00FF3213">
      <w:instrText xml:space="preserve"> TITLE  \* MERGEFORMAT </w:instrText>
    </w:r>
    <w:r w:rsidR="00FF3213">
      <w:fldChar w:fldCharType="separate"/>
    </w:r>
    <w:r w:rsidR="00014744">
      <w:t>doc.: IEEE 802.11-2</w:t>
    </w:r>
    <w:r w:rsidR="00FA6754">
      <w:t>1</w:t>
    </w:r>
    <w:r w:rsidR="00014744">
      <w:t>/</w:t>
    </w:r>
    <w:r w:rsidR="00FF3213">
      <w:fldChar w:fldCharType="end"/>
    </w:r>
    <w:r w:rsidR="008451D3">
      <w:t>0294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1CE8"/>
    <w:rsid w:val="0001361D"/>
    <w:rsid w:val="00014744"/>
    <w:rsid w:val="000348FF"/>
    <w:rsid w:val="0005768E"/>
    <w:rsid w:val="000613CA"/>
    <w:rsid w:val="00062D7C"/>
    <w:rsid w:val="00074ED9"/>
    <w:rsid w:val="0008240F"/>
    <w:rsid w:val="00091FB9"/>
    <w:rsid w:val="00092E7F"/>
    <w:rsid w:val="0009788A"/>
    <w:rsid w:val="000B4213"/>
    <w:rsid w:val="001051F8"/>
    <w:rsid w:val="00120AD1"/>
    <w:rsid w:val="0012729D"/>
    <w:rsid w:val="00137947"/>
    <w:rsid w:val="0017628B"/>
    <w:rsid w:val="001805C6"/>
    <w:rsid w:val="00191967"/>
    <w:rsid w:val="001C43E9"/>
    <w:rsid w:val="001D723B"/>
    <w:rsid w:val="0021308F"/>
    <w:rsid w:val="00214FCE"/>
    <w:rsid w:val="00217B5A"/>
    <w:rsid w:val="0024514E"/>
    <w:rsid w:val="00270D9D"/>
    <w:rsid w:val="0029020B"/>
    <w:rsid w:val="002A1DC6"/>
    <w:rsid w:val="002C5C80"/>
    <w:rsid w:val="002D44BE"/>
    <w:rsid w:val="002D566C"/>
    <w:rsid w:val="002E003D"/>
    <w:rsid w:val="002F653F"/>
    <w:rsid w:val="00304438"/>
    <w:rsid w:val="003829AB"/>
    <w:rsid w:val="003A4608"/>
    <w:rsid w:val="00442037"/>
    <w:rsid w:val="004518B5"/>
    <w:rsid w:val="00495697"/>
    <w:rsid w:val="004A0C61"/>
    <w:rsid w:val="004B064B"/>
    <w:rsid w:val="004C61D6"/>
    <w:rsid w:val="004F1C10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E20AA"/>
    <w:rsid w:val="005F2C09"/>
    <w:rsid w:val="00606284"/>
    <w:rsid w:val="00610A14"/>
    <w:rsid w:val="0062440B"/>
    <w:rsid w:val="00632864"/>
    <w:rsid w:val="00635C14"/>
    <w:rsid w:val="00637A98"/>
    <w:rsid w:val="00660C5C"/>
    <w:rsid w:val="00664519"/>
    <w:rsid w:val="006660FB"/>
    <w:rsid w:val="00684D68"/>
    <w:rsid w:val="006A681F"/>
    <w:rsid w:val="006C0727"/>
    <w:rsid w:val="006C2BB3"/>
    <w:rsid w:val="006C6ED6"/>
    <w:rsid w:val="006D46F5"/>
    <w:rsid w:val="006E145F"/>
    <w:rsid w:val="006E50BA"/>
    <w:rsid w:val="00710563"/>
    <w:rsid w:val="00710587"/>
    <w:rsid w:val="007250D7"/>
    <w:rsid w:val="007273C3"/>
    <w:rsid w:val="00763D8D"/>
    <w:rsid w:val="00770572"/>
    <w:rsid w:val="007758D4"/>
    <w:rsid w:val="00786EDE"/>
    <w:rsid w:val="007B504E"/>
    <w:rsid w:val="007C5629"/>
    <w:rsid w:val="008172D4"/>
    <w:rsid w:val="00826186"/>
    <w:rsid w:val="008451D3"/>
    <w:rsid w:val="008521E2"/>
    <w:rsid w:val="00861606"/>
    <w:rsid w:val="00885056"/>
    <w:rsid w:val="008857A9"/>
    <w:rsid w:val="00892B7A"/>
    <w:rsid w:val="008C3D45"/>
    <w:rsid w:val="008D11B2"/>
    <w:rsid w:val="008F5075"/>
    <w:rsid w:val="009033B9"/>
    <w:rsid w:val="0090602F"/>
    <w:rsid w:val="00917C89"/>
    <w:rsid w:val="00923685"/>
    <w:rsid w:val="0092540B"/>
    <w:rsid w:val="00933021"/>
    <w:rsid w:val="009340C8"/>
    <w:rsid w:val="00941641"/>
    <w:rsid w:val="00953FFE"/>
    <w:rsid w:val="00963E0A"/>
    <w:rsid w:val="00980F1D"/>
    <w:rsid w:val="00990684"/>
    <w:rsid w:val="00993467"/>
    <w:rsid w:val="009A37C4"/>
    <w:rsid w:val="009A5A57"/>
    <w:rsid w:val="009D6B0D"/>
    <w:rsid w:val="009F2FBC"/>
    <w:rsid w:val="00A416B3"/>
    <w:rsid w:val="00A50CE4"/>
    <w:rsid w:val="00A52D37"/>
    <w:rsid w:val="00A922A5"/>
    <w:rsid w:val="00AA427C"/>
    <w:rsid w:val="00AA45B6"/>
    <w:rsid w:val="00AB3A35"/>
    <w:rsid w:val="00AC087C"/>
    <w:rsid w:val="00AE658D"/>
    <w:rsid w:val="00AE71E5"/>
    <w:rsid w:val="00B01B7F"/>
    <w:rsid w:val="00B23429"/>
    <w:rsid w:val="00B4447C"/>
    <w:rsid w:val="00B4561B"/>
    <w:rsid w:val="00B4596A"/>
    <w:rsid w:val="00B50218"/>
    <w:rsid w:val="00B563B1"/>
    <w:rsid w:val="00B67743"/>
    <w:rsid w:val="00B74A74"/>
    <w:rsid w:val="00BD24E5"/>
    <w:rsid w:val="00BD3A6E"/>
    <w:rsid w:val="00BE55B9"/>
    <w:rsid w:val="00BE68C2"/>
    <w:rsid w:val="00BE7F2D"/>
    <w:rsid w:val="00C5328D"/>
    <w:rsid w:val="00C733EE"/>
    <w:rsid w:val="00C82B78"/>
    <w:rsid w:val="00CA09B2"/>
    <w:rsid w:val="00CB4501"/>
    <w:rsid w:val="00CD779F"/>
    <w:rsid w:val="00D25B2E"/>
    <w:rsid w:val="00D75FB9"/>
    <w:rsid w:val="00D916E2"/>
    <w:rsid w:val="00D96B8C"/>
    <w:rsid w:val="00DC5A7B"/>
    <w:rsid w:val="00DE774A"/>
    <w:rsid w:val="00DF1A43"/>
    <w:rsid w:val="00E33FED"/>
    <w:rsid w:val="00E43A69"/>
    <w:rsid w:val="00E4418D"/>
    <w:rsid w:val="00E5310C"/>
    <w:rsid w:val="00E93CB6"/>
    <w:rsid w:val="00EA0200"/>
    <w:rsid w:val="00EB1ED1"/>
    <w:rsid w:val="00EB364E"/>
    <w:rsid w:val="00EC5F61"/>
    <w:rsid w:val="00ED5832"/>
    <w:rsid w:val="00EE2A3C"/>
    <w:rsid w:val="00F02F1B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84B3C"/>
    <w:rsid w:val="00F9106E"/>
    <w:rsid w:val="00F93B62"/>
    <w:rsid w:val="00FA6754"/>
    <w:rsid w:val="00FD3EC2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ad">
    <w:name w:val="Body Text"/>
    <w:basedOn w:val="a"/>
    <w:link w:val="Char2"/>
    <w:uiPriority w:val="1"/>
    <w:qFormat/>
    <w:rsid w:val="009340C8"/>
    <w:pPr>
      <w:widowControl w:val="0"/>
      <w:autoSpaceDE w:val="0"/>
      <w:autoSpaceDN w:val="0"/>
      <w:adjustRightInd w:val="0"/>
      <w:ind w:left="720"/>
    </w:pPr>
    <w:rPr>
      <w:sz w:val="20"/>
      <w:lang w:val="en-US" w:eastAsia="ko-KR"/>
    </w:rPr>
  </w:style>
  <w:style w:type="character" w:customStyle="1" w:styleId="Char2">
    <w:name w:val="본문 Char"/>
    <w:basedOn w:val="a0"/>
    <w:link w:val="ad"/>
    <w:uiPriority w:val="1"/>
    <w:rsid w:val="0093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B589-D8F2-445A-968C-BD0F5447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8</cp:revision>
  <dcterms:created xsi:type="dcterms:W3CDTF">2021-02-21T22:43:00Z</dcterms:created>
  <dcterms:modified xsi:type="dcterms:W3CDTF">2021-02-24T04:48:00Z</dcterms:modified>
</cp:coreProperties>
</file>