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F8AD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 w14:paraId="642102F4" w14:textId="77777777" w:rsidTr="00443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56DE619" w14:textId="2C9A7063" w:rsidR="00CA09B2" w:rsidRDefault="00CA09B2" w:rsidP="00EE7F46">
            <w:pPr>
              <w:pStyle w:val="T2"/>
            </w:pPr>
            <w:r>
              <w:t>[</w:t>
            </w:r>
            <w:r w:rsidR="00EE7F46">
              <w:t>CR</w:t>
            </w:r>
            <w:r w:rsidR="00F9106E">
              <w:t xml:space="preserve"> for</w:t>
            </w:r>
            <w:r w:rsidR="00014744">
              <w:t xml:space="preserve"> </w:t>
            </w:r>
            <w:r w:rsidR="004A0C61">
              <w:rPr>
                <w:lang w:eastAsia="ko-KR"/>
              </w:rPr>
              <w:t>clause 36.3.4</w:t>
            </w:r>
            <w:r>
              <w:t>]</w:t>
            </w:r>
          </w:p>
        </w:tc>
      </w:tr>
      <w:tr w:rsidR="00CA09B2" w14:paraId="4FA5CCA7" w14:textId="77777777" w:rsidTr="00443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7B3B7B" w14:textId="04933643" w:rsidR="00CA09B2" w:rsidRDefault="00CA09B2" w:rsidP="007D78D1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8F5075">
              <w:rPr>
                <w:b w:val="0"/>
                <w:sz w:val="20"/>
              </w:rPr>
              <w:t>0</w:t>
            </w:r>
            <w:r w:rsidR="00191967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7D78D1">
              <w:rPr>
                <w:b w:val="0"/>
                <w:sz w:val="20"/>
              </w:rPr>
              <w:t>24</w:t>
            </w:r>
          </w:p>
        </w:tc>
      </w:tr>
      <w:tr w:rsidR="00CA09B2" w14:paraId="3BFA3841" w14:textId="77777777" w:rsidTr="00443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6A8FC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60762B0" w14:textId="77777777" w:rsidTr="00443EDC">
        <w:trPr>
          <w:jc w:val="center"/>
        </w:trPr>
        <w:tc>
          <w:tcPr>
            <w:tcW w:w="1336" w:type="dxa"/>
            <w:vAlign w:val="center"/>
          </w:tcPr>
          <w:p w14:paraId="094CDA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14:paraId="64634B2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14:paraId="5046F7A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14:paraId="4D987FE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14:paraId="6E6F11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43EDC" w14:paraId="4E418BDF" w14:textId="77777777" w:rsidTr="00443EDC">
        <w:trPr>
          <w:jc w:val="center"/>
        </w:trPr>
        <w:tc>
          <w:tcPr>
            <w:tcW w:w="1336" w:type="dxa"/>
            <w:vAlign w:val="center"/>
          </w:tcPr>
          <w:p w14:paraId="5461BF3F" w14:textId="77777777" w:rsidR="00443EDC" w:rsidRDefault="00443EDC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Dongguk Lim</w:t>
            </w:r>
          </w:p>
        </w:tc>
        <w:tc>
          <w:tcPr>
            <w:tcW w:w="1466" w:type="dxa"/>
            <w:vMerge w:val="restart"/>
            <w:vAlign w:val="center"/>
          </w:tcPr>
          <w:p w14:paraId="44F2AE66" w14:textId="77777777" w:rsidR="00443EDC" w:rsidRDefault="00443EDC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Merge w:val="restart"/>
            <w:vAlign w:val="center"/>
          </w:tcPr>
          <w:p w14:paraId="2D196914" w14:textId="77777777" w:rsidR="00443EDC" w:rsidRDefault="00443EDC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19, Yangjae-Daero 11 gil, Seoch-gu, Seoul, Korea</w:t>
            </w:r>
          </w:p>
        </w:tc>
        <w:tc>
          <w:tcPr>
            <w:tcW w:w="1265" w:type="dxa"/>
            <w:vAlign w:val="center"/>
          </w:tcPr>
          <w:p w14:paraId="42E0FEEE" w14:textId="77777777" w:rsidR="00443EDC" w:rsidRPr="00F71A28" w:rsidRDefault="00443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4CA0C20F" w14:textId="77777777" w:rsidR="00443EDC" w:rsidRDefault="00443EDC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7C32FA" w14:paraId="7C523B2D" w14:textId="77777777" w:rsidTr="00443EDC">
        <w:trPr>
          <w:jc w:val="center"/>
        </w:trPr>
        <w:tc>
          <w:tcPr>
            <w:tcW w:w="1336" w:type="dxa"/>
            <w:vAlign w:val="center"/>
          </w:tcPr>
          <w:p w14:paraId="439FBC5C" w14:textId="126AAB8E" w:rsidR="007C32FA" w:rsidRDefault="007C32FA" w:rsidP="007C32F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Eunsung Park</w:t>
            </w:r>
          </w:p>
        </w:tc>
        <w:tc>
          <w:tcPr>
            <w:tcW w:w="1466" w:type="dxa"/>
            <w:vMerge/>
            <w:vAlign w:val="center"/>
          </w:tcPr>
          <w:p w14:paraId="6209E0CC" w14:textId="77777777" w:rsidR="007C32FA" w:rsidRDefault="007C32FA" w:rsidP="007C32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Merge/>
            <w:vAlign w:val="center"/>
          </w:tcPr>
          <w:p w14:paraId="3001E7F9" w14:textId="77777777" w:rsidR="007C32FA" w:rsidRDefault="007C32FA" w:rsidP="007C32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42D0A95" w14:textId="77777777" w:rsidR="007C32FA" w:rsidRDefault="007C32FA" w:rsidP="007C32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EFBC8C6" w14:textId="43D29647" w:rsidR="007C32FA" w:rsidRDefault="007C32FA" w:rsidP="007C32F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F5B0A">
              <w:rPr>
                <w:b w:val="0"/>
                <w:sz w:val="16"/>
              </w:rPr>
              <w:t>esung.park@lge.com</w:t>
            </w:r>
          </w:p>
        </w:tc>
      </w:tr>
      <w:tr w:rsidR="007C32FA" w14:paraId="3E31258C" w14:textId="77777777" w:rsidTr="00443EDC">
        <w:trPr>
          <w:jc w:val="center"/>
        </w:trPr>
        <w:tc>
          <w:tcPr>
            <w:tcW w:w="1336" w:type="dxa"/>
            <w:vAlign w:val="center"/>
          </w:tcPr>
          <w:p w14:paraId="11F68DC1" w14:textId="102E388D" w:rsidR="007C32FA" w:rsidRDefault="007C32FA" w:rsidP="007C32F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Jinyoung</w:t>
            </w:r>
            <w:r>
              <w:rPr>
                <w:b w:val="0"/>
                <w:sz w:val="20"/>
                <w:lang w:eastAsia="ko-KR"/>
              </w:rPr>
              <w:t xml:space="preserve"> Chun</w:t>
            </w:r>
          </w:p>
        </w:tc>
        <w:tc>
          <w:tcPr>
            <w:tcW w:w="1466" w:type="dxa"/>
            <w:vMerge/>
            <w:vAlign w:val="center"/>
          </w:tcPr>
          <w:p w14:paraId="3AA8EF11" w14:textId="77777777" w:rsidR="007C32FA" w:rsidRDefault="007C32FA" w:rsidP="007C32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Merge/>
            <w:vAlign w:val="center"/>
          </w:tcPr>
          <w:p w14:paraId="7DE843BA" w14:textId="77777777" w:rsidR="007C32FA" w:rsidRDefault="007C32FA" w:rsidP="007C32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27B2DA1" w14:textId="77777777" w:rsidR="007C32FA" w:rsidRDefault="007C32FA" w:rsidP="007C32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A926B74" w14:textId="00DBEF7F" w:rsidR="007C32FA" w:rsidRDefault="007C32FA" w:rsidP="007C32F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F5B0A">
              <w:rPr>
                <w:b w:val="0"/>
                <w:sz w:val="16"/>
              </w:rPr>
              <w:t>jiny.chun@lge.com</w:t>
            </w:r>
          </w:p>
        </w:tc>
      </w:tr>
      <w:tr w:rsidR="007C32FA" w14:paraId="2E79D02A" w14:textId="77777777" w:rsidTr="00443EDC">
        <w:trPr>
          <w:jc w:val="center"/>
        </w:trPr>
        <w:tc>
          <w:tcPr>
            <w:tcW w:w="1336" w:type="dxa"/>
            <w:vAlign w:val="center"/>
          </w:tcPr>
          <w:p w14:paraId="7DF810F0" w14:textId="434749E3" w:rsidR="007C32FA" w:rsidRDefault="007C32FA" w:rsidP="003C5D3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Jinsoo Cho</w:t>
            </w:r>
            <w:r w:rsidR="003C5D35">
              <w:rPr>
                <w:b w:val="0"/>
                <w:sz w:val="20"/>
                <w:lang w:eastAsia="ko-KR"/>
              </w:rPr>
              <w:t>i</w:t>
            </w:r>
          </w:p>
        </w:tc>
        <w:tc>
          <w:tcPr>
            <w:tcW w:w="1466" w:type="dxa"/>
            <w:vMerge/>
            <w:vAlign w:val="center"/>
          </w:tcPr>
          <w:p w14:paraId="30AEC5E4" w14:textId="77777777" w:rsidR="007C32FA" w:rsidRDefault="007C32FA" w:rsidP="007C32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Merge/>
            <w:vAlign w:val="center"/>
          </w:tcPr>
          <w:p w14:paraId="3BEA9BA9" w14:textId="77777777" w:rsidR="007C32FA" w:rsidRDefault="007C32FA" w:rsidP="007C32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32628873" w14:textId="77777777" w:rsidR="007C32FA" w:rsidRDefault="007C32FA" w:rsidP="007C32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09196664" w14:textId="107F9C7A" w:rsidR="007C32FA" w:rsidRDefault="007C32FA" w:rsidP="007C32F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F5B0A">
              <w:rPr>
                <w:b w:val="0"/>
                <w:sz w:val="16"/>
              </w:rPr>
              <w:t>js.choi@lge.com</w:t>
            </w:r>
          </w:p>
        </w:tc>
      </w:tr>
      <w:tr w:rsidR="008521E2" w14:paraId="1194BEDC" w14:textId="77777777" w:rsidTr="00443EDC">
        <w:trPr>
          <w:jc w:val="center"/>
        </w:trPr>
        <w:tc>
          <w:tcPr>
            <w:tcW w:w="1336" w:type="dxa"/>
            <w:vAlign w:val="center"/>
          </w:tcPr>
          <w:p w14:paraId="2ECFD735" w14:textId="67979036" w:rsidR="008521E2" w:rsidRDefault="007D78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Junghoon </w:t>
            </w:r>
            <w:r>
              <w:rPr>
                <w:b w:val="0"/>
                <w:sz w:val="20"/>
                <w:lang w:eastAsia="ko-KR"/>
              </w:rPr>
              <w:t>Suh</w:t>
            </w:r>
          </w:p>
        </w:tc>
        <w:tc>
          <w:tcPr>
            <w:tcW w:w="1466" w:type="dxa"/>
            <w:vAlign w:val="center"/>
          </w:tcPr>
          <w:p w14:paraId="767FCF76" w14:textId="3C844B92" w:rsidR="008521E2" w:rsidRDefault="007D78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3412" w:type="dxa"/>
            <w:vAlign w:val="center"/>
          </w:tcPr>
          <w:p w14:paraId="2046DF73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9F702BC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7430DCD5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9B53916" w14:textId="77777777"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FB6560" wp14:editId="7A6D027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5A566" w14:textId="77777777"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56EF8E" w14:textId="4C96D1A3" w:rsidR="00F1307E" w:rsidRDefault="00F1307E" w:rsidP="00F71A28">
                            <w:pPr>
                              <w:jc w:val="both"/>
                            </w:pPr>
                            <w:r>
                              <w:t xml:space="preserve">This submission proposes resolutions for </w:t>
                            </w:r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 xml:space="preserve">follwing </w:t>
                            </w:r>
                            <w:r w:rsidR="00F84B3C">
                              <w:rPr>
                                <w:lang w:eastAsia="ko-KR"/>
                              </w:rPr>
                              <w:t>10</w:t>
                            </w:r>
                            <w:r w:rsidR="00FA6754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8172D4">
                              <w:t>CIDs:</w:t>
                            </w:r>
                            <w:r w:rsidR="00C5328D">
                              <w:t xml:space="preserve"> </w:t>
                            </w:r>
                            <w:r w:rsidR="008172D4">
                              <w:rPr>
                                <w:rFonts w:hint="eastAsia"/>
                                <w:lang w:eastAsia="ko-KR"/>
                              </w:rPr>
                              <w:t>1</w:t>
                            </w:r>
                            <w:r w:rsidR="008172D4">
                              <w:rPr>
                                <w:lang w:eastAsia="ko-KR"/>
                              </w:rPr>
                              <w:t>309, 1311, 1963, 1964, 2762, 3043, 3156, 3157, 3158, and 3168</w:t>
                            </w:r>
                          </w:p>
                          <w:p w14:paraId="3530F6F4" w14:textId="77777777" w:rsidR="00E43A69" w:rsidRPr="00FA6754" w:rsidRDefault="00E43A69" w:rsidP="00F9106E">
                            <w:pPr>
                              <w:jc w:val="both"/>
                            </w:pPr>
                          </w:p>
                          <w:p w14:paraId="327ECEED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45D51D3C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1BCF570C" w14:textId="77777777" w:rsidR="00E43A69" w:rsidRPr="00C5328D" w:rsidRDefault="00E43A69" w:rsidP="00F9106E">
                            <w:pPr>
                              <w:jc w:val="both"/>
                            </w:pPr>
                          </w:p>
                          <w:p w14:paraId="7C4B2F70" w14:textId="77777777"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14:paraId="6B67D1D9" w14:textId="77777777" w:rsidR="00F1307E" w:rsidRPr="00F9106E" w:rsidRDefault="00F1307E" w:rsidP="00F9106E">
                            <w:pPr>
                              <w:jc w:val="both"/>
                            </w:pPr>
                          </w:p>
                          <w:p w14:paraId="08EA5CE9" w14:textId="77777777"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14:paraId="5367D3CC" w14:textId="30161C34" w:rsidR="008616BF" w:rsidRDefault="008616BF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Rev 1: </w:t>
                            </w:r>
                            <w:r>
                              <w:rPr>
                                <w:lang w:eastAsia="ko-KR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ditorial</w:t>
                            </w:r>
                            <w:r>
                              <w:rPr>
                                <w:lang w:eastAsia="ko-KR"/>
                              </w:rPr>
                              <w:t xml:space="preserve"> error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fixed</w:t>
                            </w:r>
                          </w:p>
                          <w:p w14:paraId="2BE4D289" w14:textId="4AB37DDD" w:rsidR="0004133B" w:rsidRDefault="0004133B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>Rev 2: modified the resolution for #3109 and #3043</w:t>
                            </w:r>
                          </w:p>
                          <w:p w14:paraId="21FAF97D" w14:textId="77777777" w:rsidR="00F1307E" w:rsidRDefault="00F130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B65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F75A566" w14:textId="77777777"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F56EF8E" w14:textId="4C96D1A3" w:rsidR="00F1307E" w:rsidRDefault="00F1307E" w:rsidP="00F71A28">
                      <w:pPr>
                        <w:jc w:val="both"/>
                      </w:pPr>
                      <w:r>
                        <w:t xml:space="preserve">This submission proposes resolutions for </w:t>
                      </w:r>
                      <w:r w:rsidR="00FA6754">
                        <w:rPr>
                          <w:rFonts w:hint="eastAsia"/>
                          <w:lang w:eastAsia="ko-KR"/>
                        </w:rPr>
                        <w:t xml:space="preserve">follwing </w:t>
                      </w:r>
                      <w:r w:rsidR="00F84B3C">
                        <w:rPr>
                          <w:lang w:eastAsia="ko-KR"/>
                        </w:rPr>
                        <w:t>10</w:t>
                      </w:r>
                      <w:r w:rsidR="00FA6754">
                        <w:rPr>
                          <w:lang w:eastAsia="ko-KR"/>
                        </w:rPr>
                        <w:t xml:space="preserve"> </w:t>
                      </w:r>
                      <w:r w:rsidR="008172D4">
                        <w:t>CIDs:</w:t>
                      </w:r>
                      <w:r w:rsidR="00C5328D">
                        <w:t xml:space="preserve"> </w:t>
                      </w:r>
                      <w:r w:rsidR="008172D4">
                        <w:rPr>
                          <w:rFonts w:hint="eastAsia"/>
                          <w:lang w:eastAsia="ko-KR"/>
                        </w:rPr>
                        <w:t>1</w:t>
                      </w:r>
                      <w:r w:rsidR="008172D4">
                        <w:rPr>
                          <w:lang w:eastAsia="ko-KR"/>
                        </w:rPr>
                        <w:t>309, 1311, 1963, 1964, 2762, 3043, 3156, 3157, 3158, and 3168</w:t>
                      </w:r>
                    </w:p>
                    <w:p w14:paraId="3530F6F4" w14:textId="77777777" w:rsidR="00E43A69" w:rsidRPr="00FA6754" w:rsidRDefault="00E43A69" w:rsidP="00F9106E">
                      <w:pPr>
                        <w:jc w:val="both"/>
                      </w:pPr>
                    </w:p>
                    <w:p w14:paraId="327ECEED" w14:textId="77777777" w:rsidR="00E43A69" w:rsidRDefault="00E43A69" w:rsidP="00F9106E">
                      <w:pPr>
                        <w:jc w:val="both"/>
                      </w:pPr>
                    </w:p>
                    <w:p w14:paraId="45D51D3C" w14:textId="77777777" w:rsidR="00E43A69" w:rsidRDefault="00E43A69" w:rsidP="00F9106E">
                      <w:pPr>
                        <w:jc w:val="both"/>
                      </w:pPr>
                    </w:p>
                    <w:p w14:paraId="1BCF570C" w14:textId="77777777" w:rsidR="00E43A69" w:rsidRPr="00C5328D" w:rsidRDefault="00E43A69" w:rsidP="00F9106E">
                      <w:pPr>
                        <w:jc w:val="both"/>
                      </w:pPr>
                    </w:p>
                    <w:p w14:paraId="7C4B2F70" w14:textId="77777777"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14:paraId="6B67D1D9" w14:textId="77777777" w:rsidR="00F1307E" w:rsidRPr="00F9106E" w:rsidRDefault="00F1307E" w:rsidP="00F9106E">
                      <w:pPr>
                        <w:jc w:val="both"/>
                      </w:pPr>
                    </w:p>
                    <w:p w14:paraId="08EA5CE9" w14:textId="77777777"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14:paraId="5367D3CC" w14:textId="30161C34" w:rsidR="008616BF" w:rsidRDefault="008616BF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Rev 1: </w:t>
                      </w:r>
                      <w:r>
                        <w:rPr>
                          <w:lang w:eastAsia="ko-KR"/>
                        </w:rPr>
                        <w:t>E</w:t>
                      </w:r>
                      <w:r>
                        <w:rPr>
                          <w:rFonts w:hint="eastAsia"/>
                          <w:lang w:eastAsia="ko-KR"/>
                        </w:rPr>
                        <w:t>ditorial</w:t>
                      </w:r>
                      <w:r>
                        <w:rPr>
                          <w:lang w:eastAsia="ko-KR"/>
                        </w:rPr>
                        <w:t xml:space="preserve"> error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fixed</w:t>
                      </w:r>
                    </w:p>
                    <w:p w14:paraId="2BE4D289" w14:textId="4AB37DDD" w:rsidR="0004133B" w:rsidRDefault="0004133B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rPr>
                          <w:lang w:eastAsia="ko-KR"/>
                        </w:rPr>
                        <w:t>Rev 2: modified the resolution for #3109 and #3043</w:t>
                      </w:r>
                    </w:p>
                    <w:p w14:paraId="21FAF97D" w14:textId="77777777" w:rsidR="00F1307E" w:rsidRDefault="00F130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85BF80E" w14:textId="77777777" w:rsidR="00CA09B2" w:rsidRDefault="00CA09B2">
      <w:r>
        <w:br w:type="page"/>
      </w:r>
    </w:p>
    <w:p w14:paraId="3B47FCB0" w14:textId="11F8BB94" w:rsidR="00C5328D" w:rsidRDefault="00C5328D" w:rsidP="007250D7">
      <w:pPr>
        <w:pStyle w:val="2"/>
        <w:rPr>
          <w:lang w:eastAsia="ko-KR"/>
        </w:rPr>
      </w:pPr>
      <w:r>
        <w:rPr>
          <w:rFonts w:hint="eastAsia"/>
          <w:lang w:eastAsia="ko-KR"/>
        </w:rPr>
        <w:lastRenderedPageBreak/>
        <w:t>CID 1</w:t>
      </w:r>
      <w:r w:rsidR="008172D4">
        <w:rPr>
          <w:lang w:eastAsia="ko-KR"/>
        </w:rPr>
        <w:t>309, 1311, 1963, 1964, 2762, 3043, 3156, 3157, 3158, 3168</w:t>
      </w:r>
    </w:p>
    <w:p w14:paraId="53B5D057" w14:textId="77777777" w:rsidR="00C5328D" w:rsidRDefault="00C5328D" w:rsidP="00C5328D">
      <w:pPr>
        <w:rPr>
          <w:lang w:eastAsia="ko-KR"/>
        </w:rPr>
      </w:pPr>
    </w:p>
    <w:tbl>
      <w:tblPr>
        <w:tblW w:w="93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3"/>
        <w:gridCol w:w="810"/>
        <w:gridCol w:w="873"/>
        <w:gridCol w:w="1709"/>
        <w:gridCol w:w="1433"/>
        <w:gridCol w:w="3868"/>
      </w:tblGrid>
      <w:tr w:rsidR="004F1C10" w:rsidRPr="004F1C10" w14:paraId="26F4ABC0" w14:textId="77777777" w:rsidTr="004F1C10">
        <w:trPr>
          <w:trHeight w:val="7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17B93B8" w14:textId="77777777" w:rsidR="004F1C10" w:rsidRPr="004F1C10" w:rsidRDefault="004F1C10" w:rsidP="004F1C10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5CDED8ED" w14:textId="77777777" w:rsidR="004F1C10" w:rsidRPr="004F1C10" w:rsidRDefault="004F1C10" w:rsidP="004F1C10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C34E931" w14:textId="77777777" w:rsidR="004F1C10" w:rsidRPr="004F1C10" w:rsidRDefault="004F1C10" w:rsidP="004F1C10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EC84D46" w14:textId="77777777" w:rsidR="004F1C10" w:rsidRPr="004F1C10" w:rsidRDefault="004F1C10" w:rsidP="004F1C10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549275D" w14:textId="77777777" w:rsidR="004F1C10" w:rsidRPr="004F1C10" w:rsidRDefault="004F1C10" w:rsidP="004F1C10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277BF59" w14:textId="77777777" w:rsidR="004F1C10" w:rsidRPr="004F1C10" w:rsidRDefault="004F1C10" w:rsidP="004F1C10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4F1C10" w:rsidRPr="004F1C10" w14:paraId="64BEB9B6" w14:textId="77777777" w:rsidTr="004F1C10">
        <w:trPr>
          <w:trHeight w:val="12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DA63E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1309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F428E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197.52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93DF8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36.3.4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B5A5A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"Variable durations per EHT-LTF symbol" in Figure 36-22 (EHT MU PPDU format) implies that each symbol can have a different duration, which is not the intent.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62289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Perhaps write "Multiple EHT-LTF symbols of the same duration". Ditto P198L5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A8835" w14:textId="77777777" w:rsid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Revised. </w:t>
            </w:r>
          </w:p>
          <w:p w14:paraId="6EB4F78A" w14:textId="77777777" w:rsidR="00A52D37" w:rsidRDefault="00A52D37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2F8960B8" w14:textId="140D98D3" w:rsidR="00A52D37" w:rsidRDefault="00A52D37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In principle, the commenter is right. In a PPDU, EHT-LTF symbols have the same duration and this duration is dependent on the combination of LTF type and GI.</w:t>
            </w:r>
          </w:p>
          <w:p w14:paraId="1F5040C1" w14:textId="77777777" w:rsid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5BE7C007" w14:textId="6F599066" w:rsidR="007758D4" w:rsidRPr="004F1C10" w:rsidRDefault="00A52D37" w:rsidP="0004133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TGb</w:t>
            </w:r>
            <w:r w:rsidR="00C733EE"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Editor: Incorporate the changes in https://mentor.ieee.org/802.11/dcn/21/11-21-0</w:t>
            </w:r>
            <w:r w:rsidR="007D15C6">
              <w:rPr>
                <w:rFonts w:ascii="Arial" w:eastAsia="맑은 고딕" w:hAnsi="Arial" w:cs="Arial"/>
                <w:sz w:val="20"/>
                <w:lang w:val="en-US" w:eastAsia="ko-KR"/>
              </w:rPr>
              <w:t>293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-0</w:t>
            </w:r>
            <w:r w:rsidR="0004133B">
              <w:rPr>
                <w:rFonts w:ascii="Arial" w:eastAsia="맑은 고딕" w:hAnsi="Arial" w:cs="Arial"/>
                <w:sz w:val="20"/>
                <w:lang w:val="en-US" w:eastAsia="ko-KR"/>
              </w:rPr>
              <w:t>2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-00b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</w:t>
            </w:r>
            <w:r w:rsidR="007D15C6">
              <w:rPr>
                <w:rFonts w:ascii="Arial" w:eastAsia="맑은 고딕" w:hAnsi="Arial" w:cs="Arial"/>
                <w:sz w:val="20"/>
                <w:lang w:val="en-US" w:eastAsia="ko-KR"/>
              </w:rPr>
              <w:t>CR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-for-3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6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-3-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4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.docx</w:t>
            </w:r>
          </w:p>
        </w:tc>
      </w:tr>
      <w:tr w:rsidR="004F1C10" w:rsidRPr="004F1C10" w14:paraId="773F94FF" w14:textId="77777777" w:rsidTr="004F1C10">
        <w:trPr>
          <w:trHeight w:val="99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76DE9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1311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0419C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198.48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1DFD4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36.3.4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48FAA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Incorrect noun in "the EHT modulated fields of the STA are located"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8579A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Change "STA" to "PPDU"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5082C" w14:textId="0C1D8D00" w:rsidR="00C733EE" w:rsidRDefault="00887199" w:rsidP="00C733EE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Re</w:t>
            </w:r>
            <w:r w:rsidR="007D78D1">
              <w:rPr>
                <w:rFonts w:ascii="Arial" w:eastAsia="맑은 고딕" w:hAnsi="Arial" w:cs="Arial"/>
                <w:sz w:val="20"/>
                <w:lang w:val="en-US" w:eastAsia="ko-KR"/>
              </w:rPr>
              <w:t>vised.</w:t>
            </w:r>
          </w:p>
          <w:p w14:paraId="64B6F863" w14:textId="77777777" w:rsidR="007D78D1" w:rsidRDefault="007D78D1" w:rsidP="00C733EE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44CC0F47" w14:textId="271898B8" w:rsidR="007D78D1" w:rsidRDefault="007D78D1" w:rsidP="00C733EE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To make it clear, the sentence is modified.</w:t>
            </w:r>
          </w:p>
          <w:p w14:paraId="73F746B7" w14:textId="77777777" w:rsidR="00887199" w:rsidRDefault="00887199" w:rsidP="00C733EE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6A05B00B" w14:textId="0EAA3FAE" w:rsidR="00887199" w:rsidRPr="007D78D1" w:rsidRDefault="007D78D1" w:rsidP="008616BF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TGb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Editor: Incorporate the changes in https://mentor.ieee.org/802.11/dcn/21/11-21-0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293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-0</w:t>
            </w:r>
            <w:r w:rsidR="0004133B">
              <w:rPr>
                <w:rFonts w:ascii="Arial" w:eastAsia="맑은 고딕" w:hAnsi="Arial" w:cs="Arial"/>
                <w:sz w:val="20"/>
                <w:lang w:val="en-US" w:eastAsia="ko-KR"/>
              </w:rPr>
              <w:t>2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-00b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CR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-for-3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6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-3-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4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.docx</w:t>
            </w:r>
          </w:p>
        </w:tc>
      </w:tr>
      <w:tr w:rsidR="004F1C10" w:rsidRPr="004F1C10" w14:paraId="6572EFB5" w14:textId="77777777" w:rsidTr="004F1C10">
        <w:trPr>
          <w:trHeight w:val="99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3F644" w14:textId="5A63E16E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1963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B83D2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197.54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CBF18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36.3.4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6CF7F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in Figure 36-22, change the 8us of U-SIG to "8us: 4us per symbol". It is better to indicate U-SIG coontains two symbols.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2F3B5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as comment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C45E9" w14:textId="4720AFA6" w:rsidR="007758D4" w:rsidRPr="004F1C10" w:rsidRDefault="00A52D37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Accepted </w:t>
            </w:r>
          </w:p>
        </w:tc>
      </w:tr>
      <w:tr w:rsidR="004F1C10" w:rsidRPr="004F1C10" w14:paraId="51C7C09E" w14:textId="77777777" w:rsidTr="004F1C10">
        <w:trPr>
          <w:trHeight w:val="99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2DA75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1964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37CF7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198.07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DEDFD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36.3.4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9576A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in Figure 36-23, change the 8us of U-SIG to "8us: 4us per symbol". It is better to indicate U-SIG coontains two symbols.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B5FAA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as comment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1D4A6" w14:textId="38944BCB" w:rsidR="004F1C10" w:rsidRPr="004F1C10" w:rsidRDefault="00A52D37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>Accepted</w:t>
            </w:r>
          </w:p>
        </w:tc>
      </w:tr>
      <w:tr w:rsidR="004F1C10" w:rsidRPr="004F1C10" w14:paraId="52AE5104" w14:textId="77777777" w:rsidTr="004F1C10">
        <w:trPr>
          <w:trHeight w:val="19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53ED8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2762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8CF51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198.50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6312A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36.3.4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10F70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On p.198, it is stated that for a TB PPDU, U-SIG is duplicated on every used 20 MHz channel. However, on p. 241 it is clear from the description that for both MU and TB PPDUs, U-SIG can be encoded separately for each 80 MHz.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A0A82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Need to clarify in subclause 36.3.4 if for TB PPDU, U-SIG is duplicated for each 20 MHz across entire BW or separately for each 80 MHz. If the former, then the description on p. 241 needs to be </w:t>
            </w: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lastRenderedPageBreak/>
              <w:t>modified accordingly.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CE208" w14:textId="77777777" w:rsidR="00304438" w:rsidRDefault="00304438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53C21586" w14:textId="77777777" w:rsidR="00A36735" w:rsidRDefault="00A36735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>Revised.</w:t>
            </w:r>
          </w:p>
          <w:p w14:paraId="57C0AA31" w14:textId="77777777" w:rsidR="00A36735" w:rsidRDefault="00A36735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7EA34229" w14:textId="77777777" w:rsidR="007D78D1" w:rsidRPr="0040377C" w:rsidRDefault="007D78D1" w:rsidP="007D78D1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For a TB PPDU, the U-SIG per STA carries the same information across the BW. For the encoding comment, it should be directed to CR of subclause 36.3.11.7.4.</w:t>
            </w:r>
          </w:p>
          <w:p w14:paraId="329D64C5" w14:textId="77777777" w:rsidR="00304438" w:rsidRPr="007D78D1" w:rsidRDefault="00304438" w:rsidP="00A36735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5B2FA4CB" w14:textId="77777777" w:rsidR="00597F7E" w:rsidRDefault="00597F7E" w:rsidP="00A36735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1E0220BA" w14:textId="3899ABA7" w:rsidR="00597F7E" w:rsidRPr="004F1C10" w:rsidRDefault="007D15C6" w:rsidP="0004133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TGb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Editor: Incorporate the changes in https://mentor.ieee.org/802.11/dcn/21/11-21-0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293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-0</w:t>
            </w:r>
            <w:r w:rsidR="0004133B">
              <w:rPr>
                <w:rFonts w:ascii="Arial" w:eastAsia="맑은 고딕" w:hAnsi="Arial" w:cs="Arial"/>
                <w:sz w:val="20"/>
                <w:lang w:val="en-US" w:eastAsia="ko-KR"/>
              </w:rPr>
              <w:t>2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-00b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CR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-for-3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6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-3-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4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.docx</w:t>
            </w:r>
          </w:p>
        </w:tc>
      </w:tr>
      <w:tr w:rsidR="004F1C10" w:rsidRPr="00E33FED" w14:paraId="296FDFB3" w14:textId="77777777" w:rsidTr="004F1C10">
        <w:trPr>
          <w:trHeight w:val="99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6F14E" w14:textId="154E04F3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3043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3F18F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198.65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6EBF1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36.3.4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80234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signal extension is only present in 2.4GHz for HT/HE/EHT/etc. why receiver shall always assume the presence?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942A2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explain or add the condition of in the 2.4GHz transmission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49B6E" w14:textId="77777777" w:rsidR="004F1C10" w:rsidRDefault="00E33FED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Rejected. </w:t>
            </w:r>
          </w:p>
          <w:p w14:paraId="4B3289DB" w14:textId="77777777" w:rsidR="00E33FED" w:rsidRDefault="00E33FED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020B45F9" w14:textId="7EEED029" w:rsidR="0099372A" w:rsidRDefault="0099372A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S</w:t>
            </w: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ignal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extension is always present and the duration of signal extension is 0 for 5 and 6GHz transmission. </w:t>
            </w:r>
          </w:p>
          <w:p w14:paraId="42D72197" w14:textId="07AC5CE0" w:rsidR="00E33FED" w:rsidRDefault="00E33FED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2CFE0E1B" w14:textId="6EDA2C01" w:rsidR="00E33FED" w:rsidRPr="004F1C10" w:rsidRDefault="00E33FED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</w:tc>
      </w:tr>
      <w:tr w:rsidR="004F1C10" w:rsidRPr="004F1C10" w14:paraId="2A97D767" w14:textId="77777777" w:rsidTr="004F1C10">
        <w:trPr>
          <w:trHeight w:val="19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5B137" w14:textId="764B8B79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3156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C66FE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197.51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7FA37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36.3.4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B81D8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"Variable durations per EHT-LTF symbol" sounds like each EHT-LTF symbol can have different duration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117B4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Change "Variable durations per EHT-LTF symbol" to "Variable duration" or "EHT-LTF symbol duration is variable" or simply delete "Variable durations per EHT-LTF symbol"</w:t>
            </w: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br/>
            </w: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br/>
              <w:t>Same change for P198L4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7BA32" w14:textId="77777777" w:rsidR="004F1C10" w:rsidRDefault="00E33FED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</w:t>
            </w: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evised. </w:t>
            </w:r>
          </w:p>
          <w:p w14:paraId="1CF62CF6" w14:textId="77777777" w:rsidR="00FD3EC2" w:rsidRDefault="00FD3EC2" w:rsidP="00FD3EC2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2B2799A8" w14:textId="77777777" w:rsidR="00FD3EC2" w:rsidRDefault="00FD3EC2" w:rsidP="00FD3EC2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In principle, the commenter is right. In a PPDU, EHT-LTF symbols have the same duration and this duration is dependent on the combination of LTF type and GI.</w:t>
            </w:r>
          </w:p>
          <w:p w14:paraId="293E9607" w14:textId="77777777" w:rsidR="00E33FED" w:rsidRDefault="00E33FED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610E55C5" w14:textId="77777777" w:rsidR="00FD3EC2" w:rsidRDefault="00FD3EC2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6CA287CD" w14:textId="6005722F" w:rsidR="00FD3EC2" w:rsidRDefault="00FD3EC2" w:rsidP="00FD3EC2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D3EC2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Please refer the resolution for CID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1309</w:t>
            </w:r>
            <w:r w:rsidRPr="00FD3EC2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in 11-21/0</w:t>
            </w:r>
            <w:r w:rsidR="007D15C6">
              <w:rPr>
                <w:rFonts w:ascii="Arial" w:eastAsia="맑은 고딕" w:hAnsi="Arial" w:cs="Arial"/>
                <w:sz w:val="20"/>
                <w:lang w:val="en-US" w:eastAsia="ko-KR"/>
              </w:rPr>
              <w:t>293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r0</w:t>
            </w:r>
          </w:p>
          <w:p w14:paraId="3240B2BE" w14:textId="77777777" w:rsidR="00FD3EC2" w:rsidRDefault="00FD3EC2" w:rsidP="00FD3EC2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1127453C" w14:textId="5D963C4C" w:rsidR="00FD3EC2" w:rsidRPr="004F1C10" w:rsidRDefault="00FD3EC2" w:rsidP="0004133B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 w:rsidRPr="00FD3EC2">
              <w:rPr>
                <w:rFonts w:ascii="Arial" w:eastAsia="맑은 고딕" w:hAnsi="Arial" w:cs="Arial"/>
                <w:sz w:val="20"/>
                <w:lang w:eastAsia="ko-KR"/>
              </w:rPr>
              <w:t xml:space="preserve">Note to editor: Same resolution for CID 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>1309</w:t>
            </w:r>
            <w:r w:rsidRPr="00FD3EC2">
              <w:rPr>
                <w:rFonts w:ascii="Arial" w:eastAsia="맑은 고딕" w:hAnsi="Arial" w:cs="Arial"/>
                <w:sz w:val="20"/>
                <w:lang w:eastAsia="ko-KR"/>
              </w:rPr>
              <w:t xml:space="preserve"> in https://mentor.ieee.org/802.11/dcn/21/11-21-0</w:t>
            </w:r>
            <w:r w:rsidR="007D15C6">
              <w:rPr>
                <w:rFonts w:ascii="Arial" w:eastAsia="맑은 고딕" w:hAnsi="Arial" w:cs="Arial"/>
                <w:sz w:val="20"/>
                <w:lang w:eastAsia="ko-KR"/>
              </w:rPr>
              <w:t>293</w:t>
            </w:r>
            <w:r w:rsidRPr="00FD3EC2">
              <w:rPr>
                <w:rFonts w:ascii="Arial" w:eastAsia="맑은 고딕" w:hAnsi="Arial" w:cs="Arial"/>
                <w:sz w:val="20"/>
                <w:lang w:eastAsia="ko-KR"/>
              </w:rPr>
              <w:t>-0</w:t>
            </w:r>
            <w:r w:rsidR="0004133B">
              <w:rPr>
                <w:rFonts w:ascii="Arial" w:eastAsia="맑은 고딕" w:hAnsi="Arial" w:cs="Arial"/>
                <w:sz w:val="20"/>
                <w:lang w:eastAsia="ko-KR"/>
              </w:rPr>
              <w:t>2</w:t>
            </w:r>
            <w:r w:rsidRPr="00FD3EC2">
              <w:rPr>
                <w:rFonts w:ascii="Arial" w:eastAsia="맑은 고딕" w:hAnsi="Arial" w:cs="Arial"/>
                <w:sz w:val="20"/>
                <w:lang w:eastAsia="ko-KR"/>
              </w:rPr>
              <w:t>-00b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>e</w:t>
            </w:r>
            <w:r w:rsidRPr="00FD3EC2">
              <w:rPr>
                <w:rFonts w:ascii="Arial" w:eastAsia="맑은 고딕" w:hAnsi="Arial" w:cs="Arial"/>
                <w:sz w:val="20"/>
                <w:lang w:eastAsia="ko-KR"/>
              </w:rPr>
              <w:t>-</w:t>
            </w:r>
            <w:r w:rsidR="007D15C6">
              <w:rPr>
                <w:rFonts w:ascii="Arial" w:eastAsia="맑은 고딕" w:hAnsi="Arial" w:cs="Arial"/>
                <w:sz w:val="20"/>
                <w:lang w:eastAsia="ko-KR"/>
              </w:rPr>
              <w:t>CR</w:t>
            </w:r>
            <w:r w:rsidRPr="00FD3EC2">
              <w:rPr>
                <w:rFonts w:ascii="Arial" w:eastAsia="맑은 고딕" w:hAnsi="Arial" w:cs="Arial"/>
                <w:sz w:val="20"/>
                <w:lang w:eastAsia="ko-KR"/>
              </w:rPr>
              <w:t>-for-3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>6-3</w:t>
            </w:r>
            <w:r w:rsidRPr="00FD3EC2">
              <w:rPr>
                <w:rFonts w:ascii="Arial" w:eastAsia="맑은 고딕" w:hAnsi="Arial" w:cs="Arial"/>
                <w:sz w:val="20"/>
                <w:lang w:eastAsia="ko-KR"/>
              </w:rPr>
              <w:t>-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>4</w:t>
            </w:r>
            <w:r w:rsidRPr="00FD3EC2">
              <w:rPr>
                <w:rFonts w:ascii="Arial" w:eastAsia="맑은 고딕" w:hAnsi="Arial" w:cs="Arial"/>
                <w:sz w:val="20"/>
                <w:lang w:eastAsia="ko-KR"/>
              </w:rPr>
              <w:t>.docx.</w:t>
            </w:r>
          </w:p>
        </w:tc>
      </w:tr>
      <w:tr w:rsidR="004F1C10" w:rsidRPr="004F1C10" w14:paraId="3938BEAA" w14:textId="77777777" w:rsidTr="004F1C10">
        <w:trPr>
          <w:trHeight w:val="99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F64A2" w14:textId="50FEFC36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3157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46901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198.45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D1026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36.3.4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78CA3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Is PE part of the EHT modulated fields?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B3377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Change "EHT-LTF, and Data fields" to "EHT-LTF, Data and PE fields"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7A26C" w14:textId="29F0255B" w:rsidR="004F1C10" w:rsidRDefault="00FD3EC2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Accepted.</w:t>
            </w:r>
          </w:p>
          <w:p w14:paraId="227D83FA" w14:textId="77777777" w:rsidR="00FD3EC2" w:rsidRDefault="00FD3EC2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1E122596" w14:textId="3E96D509" w:rsidR="00FD3EC2" w:rsidRPr="004F1C10" w:rsidRDefault="00FD3EC2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</w:tc>
      </w:tr>
      <w:tr w:rsidR="004F1C10" w:rsidRPr="004F1C10" w14:paraId="43FE10DE" w14:textId="77777777" w:rsidTr="004F1C10">
        <w:trPr>
          <w:trHeight w:val="149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74B0F" w14:textId="779ECF24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3158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76D58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198.48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A9C37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36.3.4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58FCC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Change "If the EHT modulated fields are located in more than one 20 MHz channel" to</w:t>
            </w: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br/>
              <w:t>"If the EHT modulated fields occupy more than one 20 MHz channel"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A7A39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Change "If the EHT modulated fields are located in more than one 20 MHz channel" to</w:t>
            </w: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br/>
              <w:t>"If the EHT modulated fields occupy more than one 20 MHz channel"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FB2E0" w14:textId="6ED228E1" w:rsidR="004F1C10" w:rsidRPr="004F1C10" w:rsidRDefault="00FD3EC2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A</w:t>
            </w: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ccepted </w:t>
            </w:r>
          </w:p>
        </w:tc>
      </w:tr>
      <w:tr w:rsidR="004F1C10" w:rsidRPr="004F1C10" w14:paraId="3638DC54" w14:textId="77777777" w:rsidTr="004F1C10">
        <w:trPr>
          <w:trHeight w:val="24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9F828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lastRenderedPageBreak/>
              <w:t>3168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1D266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198.53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171E9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36.3.4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22188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P198L53 says Signal Extension is present if NO_SIG_EXTN is false.</w:t>
            </w: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br/>
              <w:t>P198L57 says Signal Extension is present if NO_SIG_EXTN is false AND "one of the following conditions applies".</w:t>
            </w: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br/>
            </w: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br/>
              <w:t>So, the two paragraphs seem not aligned with each other.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D2045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Consolidate the two paragraphs at P198L53 and P198L57 into one coherent rule.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1B0F6" w14:textId="77777777" w:rsidR="004F1C10" w:rsidRDefault="00BE55B9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>R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evised.</w:t>
            </w:r>
          </w:p>
          <w:p w14:paraId="0D649EAB" w14:textId="77777777" w:rsidR="00BE55B9" w:rsidRDefault="00BE55B9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07061064" w14:textId="77777777" w:rsidR="00137947" w:rsidRDefault="00137947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137947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Referred clause10.3.8 (Signal extension) includes the same conditions described in the second paragraph. </w:t>
            </w:r>
          </w:p>
          <w:p w14:paraId="61CFD4BF" w14:textId="3F5E525D" w:rsidR="00137947" w:rsidRDefault="00137947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137947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So, to make it clear, two paragraphs can be modified as in DCN </w:t>
            </w:r>
            <w:r w:rsidR="007D15C6">
              <w:rPr>
                <w:rFonts w:ascii="Arial" w:eastAsia="맑은 고딕" w:hAnsi="Arial" w:cs="Arial"/>
                <w:sz w:val="20"/>
                <w:lang w:val="en-US" w:eastAsia="ko-KR"/>
              </w:rPr>
              <w:t>11-21/293</w:t>
            </w:r>
            <w:r w:rsidRPr="00137947">
              <w:rPr>
                <w:rFonts w:ascii="Arial" w:eastAsia="맑은 고딕" w:hAnsi="Arial" w:cs="Arial"/>
                <w:sz w:val="20"/>
                <w:lang w:val="en-US" w:eastAsia="ko-KR"/>
              </w:rPr>
              <w:t>.</w:t>
            </w:r>
          </w:p>
          <w:p w14:paraId="7D218BC2" w14:textId="77777777" w:rsidR="00137947" w:rsidRDefault="00137947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0AFB92A8" w14:textId="77777777" w:rsidR="00137947" w:rsidRDefault="00137947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7035F033" w14:textId="77777777" w:rsidR="00137947" w:rsidRDefault="00137947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1A1BC3F2" w14:textId="562BE731" w:rsidR="00137947" w:rsidRPr="004F1C10" w:rsidRDefault="007D15C6" w:rsidP="0004133B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TGb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Editor: Incorporate the changes in https://mentor.ieee.org/802.11/dcn/21/11-21-0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293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-0</w:t>
            </w:r>
            <w:r w:rsidR="0004133B">
              <w:rPr>
                <w:rFonts w:ascii="Arial" w:eastAsia="맑은 고딕" w:hAnsi="Arial" w:cs="Arial"/>
                <w:sz w:val="20"/>
                <w:lang w:val="en-US" w:eastAsia="ko-KR"/>
              </w:rPr>
              <w:t>2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-00b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CR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-for-3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6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-3-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4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.docx</w:t>
            </w:r>
          </w:p>
        </w:tc>
      </w:tr>
    </w:tbl>
    <w:p w14:paraId="55DDC3E1" w14:textId="0C6EB00D" w:rsidR="00062D7C" w:rsidRPr="004F1C10" w:rsidRDefault="00062D7C" w:rsidP="00C5328D">
      <w:pPr>
        <w:rPr>
          <w:lang w:val="en-US" w:eastAsia="ko-KR"/>
        </w:rPr>
      </w:pPr>
    </w:p>
    <w:p w14:paraId="37B068BA" w14:textId="77777777" w:rsidR="00062D7C" w:rsidRDefault="00062D7C" w:rsidP="00C5328D">
      <w:pPr>
        <w:rPr>
          <w:lang w:eastAsia="ko-KR"/>
        </w:rPr>
      </w:pPr>
    </w:p>
    <w:p w14:paraId="05AE872F" w14:textId="77777777" w:rsidR="00120AD1" w:rsidRDefault="00120AD1" w:rsidP="00120AD1">
      <w:pPr>
        <w:rPr>
          <w:lang w:eastAsia="ko-KR"/>
        </w:rPr>
      </w:pPr>
      <w:r>
        <w:rPr>
          <w:lang w:eastAsia="ko-KR"/>
        </w:rPr>
        <w:t xml:space="preserve">Propose : </w:t>
      </w:r>
    </w:p>
    <w:p w14:paraId="1384C0DC" w14:textId="104953A6" w:rsidR="00120AD1" w:rsidRDefault="00120AD1" w:rsidP="00120AD1">
      <w:pPr>
        <w:rPr>
          <w:b/>
          <w:i/>
          <w:lang w:eastAsia="ko-KR"/>
        </w:rPr>
      </w:pPr>
      <w:r w:rsidRPr="003E64B2">
        <w:rPr>
          <w:b/>
          <w:i/>
          <w:highlight w:val="yellow"/>
          <w:lang w:eastAsia="ko-KR"/>
        </w:rPr>
        <w:t>TG</w:t>
      </w:r>
      <w:r w:rsidR="007758D4">
        <w:rPr>
          <w:b/>
          <w:i/>
          <w:highlight w:val="yellow"/>
          <w:lang w:eastAsia="ko-KR"/>
        </w:rPr>
        <w:t>be</w:t>
      </w:r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</w:t>
      </w:r>
      <w:r w:rsidR="00D916E2">
        <w:rPr>
          <w:b/>
          <w:i/>
          <w:lang w:eastAsia="ko-KR"/>
        </w:rPr>
        <w:t xml:space="preserve">figure 36-22 and 36-23 </w:t>
      </w:r>
      <w:r>
        <w:rPr>
          <w:b/>
          <w:i/>
          <w:lang w:eastAsia="ko-KR"/>
        </w:rPr>
        <w:t xml:space="preserve">as follows </w:t>
      </w:r>
    </w:p>
    <w:p w14:paraId="1E27CBE1" w14:textId="77777777" w:rsidR="00E4418D" w:rsidRDefault="00E4418D">
      <w:pPr>
        <w:rPr>
          <w:b/>
          <w:sz w:val="24"/>
          <w:lang w:eastAsia="ko-KR"/>
        </w:rPr>
      </w:pPr>
    </w:p>
    <w:p w14:paraId="25AEB350" w14:textId="18B1DF79" w:rsidR="0092540B" w:rsidRPr="0092540B" w:rsidRDefault="002F0273" w:rsidP="0092540B">
      <w:pPr>
        <w:widowControl w:val="0"/>
        <w:autoSpaceDE w:val="0"/>
        <w:autoSpaceDN w:val="0"/>
        <w:adjustRightInd w:val="0"/>
        <w:spacing w:before="480" w:after="240"/>
        <w:rPr>
          <w:color w:val="000000"/>
          <w:sz w:val="24"/>
          <w:szCs w:val="24"/>
          <w:lang w:val="en-US" w:eastAsia="ko-KR"/>
        </w:rPr>
      </w:pPr>
      <w:r>
        <w:object w:dxaOrig="10712" w:dyaOrig="941" w14:anchorId="38430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35pt;height:25.05pt" o:ole="">
            <v:imagedata r:id="rId8" o:title=""/>
          </v:shape>
          <o:OLEObject Type="Embed" ProgID="Visio.Drawing.15" ShapeID="_x0000_i1025" DrawAspect="Content" ObjectID="_1676188151" r:id="rId9"/>
        </w:object>
      </w:r>
      <w:r w:rsidR="00D916E2" w:rsidRPr="00D916E2">
        <w:t xml:space="preserve"> Figure 36-22—EHT MU PPDU format</w:t>
      </w:r>
      <w:r w:rsidR="00D916E2">
        <w:t xml:space="preserve"> </w:t>
      </w:r>
      <w:r w:rsidR="00D916E2" w:rsidRPr="00D916E2">
        <w:rPr>
          <w:color w:val="0070C0"/>
        </w:rPr>
        <w:t>(#1309,</w:t>
      </w:r>
      <w:r w:rsidR="00D916E2">
        <w:rPr>
          <w:color w:val="0070C0"/>
        </w:rPr>
        <w:t xml:space="preserve"> #1963,</w:t>
      </w:r>
      <w:r w:rsidR="00D916E2" w:rsidRPr="00D916E2">
        <w:rPr>
          <w:color w:val="0070C0"/>
        </w:rPr>
        <w:t xml:space="preserve"> </w:t>
      </w:r>
      <w:r w:rsidR="00217B5A">
        <w:rPr>
          <w:color w:val="0070C0"/>
        </w:rPr>
        <w:t xml:space="preserve">and </w:t>
      </w:r>
      <w:r w:rsidR="00D916E2" w:rsidRPr="00D916E2">
        <w:rPr>
          <w:color w:val="0070C0"/>
        </w:rPr>
        <w:t>#3156)</w:t>
      </w:r>
    </w:p>
    <w:p w14:paraId="3A21B90A" w14:textId="015799BF" w:rsidR="0092540B" w:rsidRDefault="002F0273" w:rsidP="0092540B">
      <w:pPr>
        <w:widowControl w:val="0"/>
        <w:autoSpaceDE w:val="0"/>
        <w:autoSpaceDN w:val="0"/>
        <w:adjustRightInd w:val="0"/>
        <w:spacing w:before="360" w:after="240"/>
      </w:pPr>
      <w:r>
        <w:object w:dxaOrig="10192" w:dyaOrig="941" w14:anchorId="21DABB0B">
          <v:shape id="_x0000_i1026" type="#_x0000_t75" style="width:284.35pt;height:25.95pt" o:ole="">
            <v:imagedata r:id="rId10" o:title=""/>
          </v:shape>
          <o:OLEObject Type="Embed" ProgID="Visio.Drawing.15" ShapeID="_x0000_i1026" DrawAspect="Content" ObjectID="_1676188152" r:id="rId11"/>
        </w:object>
      </w:r>
      <w:r w:rsidR="00D916E2" w:rsidRPr="00D916E2">
        <w:t xml:space="preserve"> Figure 36</w:t>
      </w:r>
      <w:bookmarkStart w:id="0" w:name="_GoBack"/>
      <w:bookmarkEnd w:id="0"/>
      <w:r w:rsidR="00D916E2" w:rsidRPr="00D916E2">
        <w:t>-23—EHT TB PPDU format</w:t>
      </w:r>
      <w:r w:rsidR="00D916E2">
        <w:t xml:space="preserve"> </w:t>
      </w:r>
      <w:r w:rsidR="00D916E2" w:rsidRPr="00D916E2">
        <w:rPr>
          <w:color w:val="0070C0"/>
        </w:rPr>
        <w:t>(#1309,</w:t>
      </w:r>
      <w:r w:rsidR="00D916E2">
        <w:rPr>
          <w:color w:val="0070C0"/>
        </w:rPr>
        <w:t xml:space="preserve"> #1964,</w:t>
      </w:r>
      <w:r w:rsidR="00217B5A">
        <w:rPr>
          <w:color w:val="0070C0"/>
        </w:rPr>
        <w:t xml:space="preserve"> and</w:t>
      </w:r>
      <w:r w:rsidR="00D916E2" w:rsidRPr="00D916E2">
        <w:rPr>
          <w:color w:val="0070C0"/>
        </w:rPr>
        <w:t xml:space="preserve"> #3156)</w:t>
      </w:r>
    </w:p>
    <w:p w14:paraId="170E2BC0" w14:textId="478880C8" w:rsidR="006A681F" w:rsidRDefault="006A681F" w:rsidP="006A681F">
      <w:pPr>
        <w:rPr>
          <w:b/>
          <w:i/>
          <w:lang w:eastAsia="ko-KR"/>
        </w:rPr>
      </w:pPr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sentence in P198L48 as follows </w:t>
      </w:r>
    </w:p>
    <w:p w14:paraId="5DC876BB" w14:textId="6C8EA5EF" w:rsidR="0092540B" w:rsidRDefault="0092540B" w:rsidP="0092540B">
      <w:pPr>
        <w:rPr>
          <w:b/>
          <w:sz w:val="24"/>
          <w:lang w:eastAsia="ko-KR"/>
        </w:rPr>
      </w:pPr>
      <w:r w:rsidRPr="0092540B">
        <w:rPr>
          <w:color w:val="000000"/>
          <w:sz w:val="20"/>
          <w:lang w:val="en-US" w:eastAsia="ko-KR"/>
        </w:rPr>
        <w:t>In the EHT TB PPDU, the pre-EHT modulated fields, which include L-STF, L-LTF, L-SIG, RL-SIG, and</w:t>
      </w:r>
      <w:r>
        <w:rPr>
          <w:color w:val="000000"/>
          <w:sz w:val="20"/>
          <w:lang w:val="en-US" w:eastAsia="ko-KR"/>
        </w:rPr>
        <w:t xml:space="preserve"> </w:t>
      </w:r>
      <w:r w:rsidRPr="0092540B">
        <w:rPr>
          <w:color w:val="000000"/>
          <w:sz w:val="20"/>
          <w:lang w:val="en-US" w:eastAsia="ko-KR"/>
        </w:rPr>
        <w:t>U-SIG fields, are sent only on the 20 MHz channels where the</w:t>
      </w:r>
      <w:r w:rsidRPr="007D78D1">
        <w:rPr>
          <w:color w:val="FF0000"/>
          <w:sz w:val="20"/>
          <w:lang w:val="en-US" w:eastAsia="ko-KR"/>
        </w:rPr>
        <w:t xml:space="preserve"> </w:t>
      </w:r>
      <w:r w:rsidR="007D78D1" w:rsidRPr="007D78D1">
        <w:rPr>
          <w:color w:val="FF0000"/>
          <w:sz w:val="20"/>
          <w:lang w:val="en-US" w:eastAsia="ko-KR"/>
        </w:rPr>
        <w:t xml:space="preserve">STA’s </w:t>
      </w:r>
      <w:r w:rsidRPr="0092540B">
        <w:rPr>
          <w:color w:val="000000"/>
          <w:sz w:val="20"/>
          <w:lang w:val="en-US" w:eastAsia="ko-KR"/>
        </w:rPr>
        <w:t xml:space="preserve">EHT modulated fields </w:t>
      </w:r>
      <w:r w:rsidR="008D1EA4" w:rsidRPr="007D78D1">
        <w:rPr>
          <w:strike/>
          <w:color w:val="FF0000"/>
          <w:sz w:val="20"/>
          <w:lang w:val="en-US" w:eastAsia="ko-KR"/>
        </w:rPr>
        <w:t xml:space="preserve">of the </w:t>
      </w:r>
      <w:r w:rsidR="00A36735" w:rsidRPr="007D78D1">
        <w:rPr>
          <w:strike/>
          <w:color w:val="FF0000"/>
          <w:sz w:val="20"/>
          <w:lang w:val="en-US" w:eastAsia="ko-KR"/>
        </w:rPr>
        <w:t>STA</w:t>
      </w:r>
      <w:r w:rsidR="008D1EA4" w:rsidRPr="007D78D1">
        <w:rPr>
          <w:color w:val="FF0000"/>
          <w:sz w:val="20"/>
          <w:lang w:val="en-US" w:eastAsia="ko-KR"/>
        </w:rPr>
        <w:t xml:space="preserve"> </w:t>
      </w:r>
      <w:r w:rsidRPr="0092540B">
        <w:rPr>
          <w:color w:val="000000"/>
          <w:sz w:val="20"/>
          <w:lang w:val="en-US" w:eastAsia="ko-KR"/>
        </w:rPr>
        <w:t xml:space="preserve">are </w:t>
      </w:r>
      <w:r w:rsidRPr="007D78D1">
        <w:rPr>
          <w:strike/>
          <w:color w:val="FF0000"/>
          <w:sz w:val="20"/>
          <w:lang w:val="en-US" w:eastAsia="ko-KR"/>
        </w:rPr>
        <w:t>located</w:t>
      </w:r>
      <w:r w:rsidR="007D78D1" w:rsidRPr="007D78D1">
        <w:rPr>
          <w:color w:val="FF0000"/>
          <w:sz w:val="20"/>
          <w:lang w:val="en-US" w:eastAsia="ko-KR"/>
        </w:rPr>
        <w:t>present</w:t>
      </w:r>
      <w:r w:rsidRPr="0092540B">
        <w:rPr>
          <w:color w:val="000000"/>
          <w:sz w:val="20"/>
          <w:lang w:val="en-US" w:eastAsia="ko-KR"/>
        </w:rPr>
        <w:t>.</w:t>
      </w:r>
      <w:r>
        <w:rPr>
          <w:color w:val="000000"/>
          <w:sz w:val="20"/>
          <w:lang w:val="en-US" w:eastAsia="ko-KR"/>
        </w:rPr>
        <w:t xml:space="preserve"> </w:t>
      </w:r>
      <w:r w:rsidR="00A36735" w:rsidRPr="00A36735">
        <w:rPr>
          <w:color w:val="000000"/>
          <w:sz w:val="20"/>
          <w:lang w:val="en-US" w:eastAsia="ko-KR"/>
        </w:rPr>
        <w:t xml:space="preserve">If the </w:t>
      </w:r>
      <w:r w:rsidR="007D78D1" w:rsidRPr="007D78D1">
        <w:rPr>
          <w:color w:val="FF0000"/>
          <w:sz w:val="20"/>
          <w:lang w:val="en-US" w:eastAsia="ko-KR"/>
        </w:rPr>
        <w:t xml:space="preserve">STA’s </w:t>
      </w:r>
      <w:r w:rsidR="00A36735" w:rsidRPr="00A36735">
        <w:rPr>
          <w:color w:val="000000"/>
          <w:sz w:val="20"/>
          <w:lang w:val="en-US" w:eastAsia="ko-KR"/>
        </w:rPr>
        <w:t xml:space="preserve">EHT modulated fields </w:t>
      </w:r>
      <w:r w:rsidR="00A36735" w:rsidRPr="007D78D1">
        <w:rPr>
          <w:strike/>
          <w:color w:val="FF0000"/>
          <w:sz w:val="20"/>
          <w:lang w:val="en-US" w:eastAsia="ko-KR"/>
        </w:rPr>
        <w:t>are located in</w:t>
      </w:r>
      <w:r w:rsidR="007D78D1">
        <w:rPr>
          <w:color w:val="000000"/>
          <w:sz w:val="20"/>
          <w:lang w:val="en-US" w:eastAsia="ko-KR"/>
        </w:rPr>
        <w:t xml:space="preserve"> </w:t>
      </w:r>
      <w:r w:rsidR="007D78D1" w:rsidRPr="007D78D1">
        <w:rPr>
          <w:color w:val="FF0000"/>
          <w:sz w:val="20"/>
          <w:lang w:val="en-US" w:eastAsia="ko-KR"/>
        </w:rPr>
        <w:t xml:space="preserve">occupy </w:t>
      </w:r>
      <w:r w:rsidR="007D78D1">
        <w:rPr>
          <w:color w:val="000000"/>
          <w:sz w:val="20"/>
          <w:lang w:val="en-US" w:eastAsia="ko-KR"/>
        </w:rPr>
        <w:t>mo</w:t>
      </w:r>
      <w:r w:rsidR="00A36735" w:rsidRPr="00A36735">
        <w:rPr>
          <w:color w:val="000000"/>
          <w:sz w:val="20"/>
          <w:lang w:val="en-US" w:eastAsia="ko-KR"/>
        </w:rPr>
        <w:t>re than one 20 MHz channel, the pre-HE modulated fields are duplicated over</w:t>
      </w:r>
      <w:r w:rsidR="00A36735">
        <w:rPr>
          <w:color w:val="000000"/>
          <w:sz w:val="20"/>
          <w:lang w:val="en-US" w:eastAsia="ko-KR"/>
        </w:rPr>
        <w:t xml:space="preserve"> </w:t>
      </w:r>
      <w:r w:rsidR="00A36735" w:rsidRPr="00A36735">
        <w:rPr>
          <w:color w:val="000000"/>
          <w:sz w:val="20"/>
          <w:lang w:val="en-US" w:eastAsia="ko-KR"/>
        </w:rPr>
        <w:t>multiple 20 MHz channels</w:t>
      </w:r>
      <w:r w:rsidR="00A36735">
        <w:rPr>
          <w:color w:val="000000"/>
          <w:sz w:val="20"/>
          <w:lang w:val="en-US" w:eastAsia="ko-KR"/>
        </w:rPr>
        <w:t xml:space="preserve"> </w:t>
      </w:r>
      <w:r w:rsidR="00863E15" w:rsidRPr="00BE55B9">
        <w:rPr>
          <w:color w:val="0070C0"/>
          <w:sz w:val="20"/>
          <w:lang w:val="en-US" w:eastAsia="ko-KR"/>
        </w:rPr>
        <w:t>(</w:t>
      </w:r>
      <w:r w:rsidR="007D78D1">
        <w:rPr>
          <w:color w:val="0070C0"/>
          <w:sz w:val="20"/>
          <w:lang w:val="en-US" w:eastAsia="ko-KR"/>
        </w:rPr>
        <w:t xml:space="preserve">#1311, </w:t>
      </w:r>
      <w:r w:rsidR="00863E15" w:rsidRPr="00BE55B9">
        <w:rPr>
          <w:color w:val="0070C0"/>
          <w:sz w:val="20"/>
          <w:lang w:val="en-US" w:eastAsia="ko-KR"/>
        </w:rPr>
        <w:t>#</w:t>
      </w:r>
      <w:r w:rsidR="00863E15">
        <w:rPr>
          <w:color w:val="0070C0"/>
          <w:sz w:val="20"/>
          <w:lang w:val="en-US" w:eastAsia="ko-KR"/>
        </w:rPr>
        <w:t>2762</w:t>
      </w:r>
      <w:r w:rsidR="007D78D1">
        <w:rPr>
          <w:color w:val="0070C0"/>
          <w:sz w:val="20"/>
          <w:lang w:val="en-US" w:eastAsia="ko-KR"/>
        </w:rPr>
        <w:t>, #315</w:t>
      </w:r>
      <w:r w:rsidR="00E5684B">
        <w:rPr>
          <w:color w:val="0070C0"/>
          <w:sz w:val="20"/>
          <w:lang w:val="en-US" w:eastAsia="ko-KR"/>
        </w:rPr>
        <w:t>8</w:t>
      </w:r>
      <w:r w:rsidR="00863E15" w:rsidRPr="00BE55B9">
        <w:rPr>
          <w:color w:val="0070C0"/>
          <w:sz w:val="20"/>
          <w:lang w:val="en-US" w:eastAsia="ko-KR"/>
        </w:rPr>
        <w:t>)</w:t>
      </w:r>
    </w:p>
    <w:p w14:paraId="61F9F2A4" w14:textId="77777777" w:rsidR="0092540B" w:rsidRPr="00863E15" w:rsidRDefault="0092540B">
      <w:pPr>
        <w:rPr>
          <w:b/>
          <w:sz w:val="24"/>
          <w:lang w:eastAsia="ko-KR"/>
        </w:rPr>
      </w:pPr>
    </w:p>
    <w:p w14:paraId="03249212" w14:textId="6D1CDCCE" w:rsidR="006A681F" w:rsidRDefault="006A681F" w:rsidP="006A681F">
      <w:pPr>
        <w:rPr>
          <w:b/>
          <w:i/>
          <w:lang w:eastAsia="ko-KR"/>
        </w:rPr>
      </w:pPr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sentence in P198L45 as follows </w:t>
      </w:r>
    </w:p>
    <w:p w14:paraId="62E06134" w14:textId="3C4A22C4" w:rsidR="00FD3EC2" w:rsidRPr="00FD3EC2" w:rsidRDefault="00FD3EC2">
      <w:pPr>
        <w:rPr>
          <w:color w:val="000000"/>
          <w:sz w:val="20"/>
          <w:lang w:val="en-US" w:eastAsia="ko-KR"/>
        </w:rPr>
      </w:pPr>
      <w:r w:rsidRPr="00FD3EC2">
        <w:rPr>
          <w:color w:val="000000"/>
          <w:sz w:val="20"/>
          <w:lang w:val="en-US" w:eastAsia="ko-KR"/>
        </w:rPr>
        <w:t xml:space="preserve">while the EHT-STF, EHT-LTF, </w:t>
      </w:r>
      <w:r w:rsidRPr="006A681F">
        <w:rPr>
          <w:strike/>
          <w:color w:val="FF0000"/>
          <w:sz w:val="20"/>
          <w:lang w:val="en-US" w:eastAsia="ko-KR"/>
        </w:rPr>
        <w:t>and</w:t>
      </w:r>
      <w:r w:rsidRPr="00FD3EC2">
        <w:rPr>
          <w:color w:val="000000"/>
          <w:sz w:val="20"/>
          <w:lang w:val="en-US" w:eastAsia="ko-KR"/>
        </w:rPr>
        <w:t xml:space="preserve"> Data</w:t>
      </w:r>
      <w:r w:rsidR="006A681F">
        <w:rPr>
          <w:color w:val="000000"/>
          <w:sz w:val="20"/>
          <w:lang w:val="en-US" w:eastAsia="ko-KR"/>
        </w:rPr>
        <w:t xml:space="preserve">, </w:t>
      </w:r>
      <w:r w:rsidR="006A681F" w:rsidRPr="006A681F">
        <w:rPr>
          <w:color w:val="FF0000"/>
          <w:sz w:val="20"/>
          <w:lang w:val="en-US" w:eastAsia="ko-KR"/>
        </w:rPr>
        <w:t>and PE</w:t>
      </w:r>
      <w:r w:rsidRPr="006A681F">
        <w:rPr>
          <w:color w:val="FF0000"/>
          <w:sz w:val="20"/>
          <w:lang w:val="en-US" w:eastAsia="ko-KR"/>
        </w:rPr>
        <w:t xml:space="preserve"> </w:t>
      </w:r>
      <w:r w:rsidRPr="00FD3EC2">
        <w:rPr>
          <w:color w:val="000000"/>
          <w:sz w:val="20"/>
          <w:lang w:val="en-US" w:eastAsia="ko-KR"/>
        </w:rPr>
        <w:t>fields are referred to as the EHT modulated fields</w:t>
      </w:r>
      <w:r w:rsidR="006A681F">
        <w:rPr>
          <w:color w:val="000000"/>
          <w:sz w:val="20"/>
          <w:lang w:val="en-US" w:eastAsia="ko-KR"/>
        </w:rPr>
        <w:t xml:space="preserve"> </w:t>
      </w:r>
      <w:r w:rsidR="006A681F" w:rsidRPr="00BE55B9">
        <w:rPr>
          <w:color w:val="0070C0"/>
          <w:sz w:val="20"/>
          <w:lang w:val="en-US" w:eastAsia="ko-KR"/>
        </w:rPr>
        <w:t>(#3157)</w:t>
      </w:r>
    </w:p>
    <w:p w14:paraId="54FDEBB2" w14:textId="77777777" w:rsidR="00FD3EC2" w:rsidRDefault="00FD3EC2">
      <w:pPr>
        <w:rPr>
          <w:b/>
          <w:sz w:val="24"/>
          <w:lang w:val="en-US" w:eastAsia="ko-KR"/>
        </w:rPr>
      </w:pPr>
    </w:p>
    <w:p w14:paraId="031792A7" w14:textId="77777777" w:rsidR="0092540B" w:rsidRDefault="0092540B">
      <w:pPr>
        <w:rPr>
          <w:b/>
          <w:sz w:val="24"/>
          <w:lang w:val="en-US" w:eastAsia="ko-KR"/>
        </w:rPr>
      </w:pPr>
    </w:p>
    <w:p w14:paraId="4426ABC8" w14:textId="77777777" w:rsidR="00D916E2" w:rsidRDefault="00D916E2">
      <w:pPr>
        <w:rPr>
          <w:b/>
          <w:sz w:val="24"/>
          <w:lang w:val="en-US" w:eastAsia="ko-KR"/>
        </w:rPr>
      </w:pPr>
    </w:p>
    <w:p w14:paraId="3A990775" w14:textId="77777777" w:rsidR="00CB4501" w:rsidRPr="00CB4501" w:rsidRDefault="00CB4501" w:rsidP="00CB4501">
      <w:pPr>
        <w:widowControl w:val="0"/>
        <w:autoSpaceDE w:val="0"/>
        <w:autoSpaceDN w:val="0"/>
        <w:adjustRightInd w:val="0"/>
        <w:spacing w:before="480" w:after="240"/>
        <w:rPr>
          <w:color w:val="000000"/>
          <w:sz w:val="24"/>
          <w:szCs w:val="24"/>
          <w:lang w:val="en-US" w:eastAsia="ko-KR"/>
        </w:rPr>
      </w:pPr>
    </w:p>
    <w:p w14:paraId="1BBFD8BD" w14:textId="77777777" w:rsidR="00CB4501" w:rsidRPr="00CB4501" w:rsidRDefault="00CB4501" w:rsidP="00CB4501">
      <w:pPr>
        <w:widowControl w:val="0"/>
        <w:autoSpaceDE w:val="0"/>
        <w:autoSpaceDN w:val="0"/>
        <w:adjustRightInd w:val="0"/>
        <w:spacing w:before="360" w:after="240"/>
        <w:rPr>
          <w:color w:val="000000"/>
          <w:sz w:val="24"/>
          <w:szCs w:val="24"/>
          <w:lang w:val="en-US" w:eastAsia="ko-KR"/>
        </w:rPr>
      </w:pPr>
    </w:p>
    <w:p w14:paraId="4014D842" w14:textId="7DC21B95" w:rsidR="00CB4501" w:rsidRDefault="00CB4501" w:rsidP="00CB4501">
      <w:pPr>
        <w:rPr>
          <w:b/>
          <w:i/>
          <w:lang w:eastAsia="ko-KR"/>
        </w:rPr>
      </w:pPr>
      <w:r w:rsidRPr="003E64B2">
        <w:rPr>
          <w:b/>
          <w:i/>
          <w:highlight w:val="yellow"/>
          <w:lang w:eastAsia="ko-KR"/>
        </w:rPr>
        <w:lastRenderedPageBreak/>
        <w:t>TG</w:t>
      </w:r>
      <w:r>
        <w:rPr>
          <w:b/>
          <w:i/>
          <w:highlight w:val="yellow"/>
          <w:lang w:eastAsia="ko-KR"/>
        </w:rPr>
        <w:t>be</w:t>
      </w:r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 please modify the senstence in P198L</w:t>
      </w:r>
      <w:r w:rsidR="007D78D1">
        <w:rPr>
          <w:b/>
          <w:i/>
          <w:lang w:eastAsia="ko-KR"/>
        </w:rPr>
        <w:t>53</w:t>
      </w:r>
      <w:r>
        <w:rPr>
          <w:b/>
          <w:i/>
          <w:lang w:eastAsia="ko-KR"/>
        </w:rPr>
        <w:t xml:space="preserve"> as follows </w:t>
      </w:r>
    </w:p>
    <w:p w14:paraId="28C41F09" w14:textId="0C26E6B0" w:rsidR="00CB4501" w:rsidRPr="00CB4501" w:rsidRDefault="00CB4501" w:rsidP="00CB4501">
      <w:pPr>
        <w:widowControl w:val="0"/>
        <w:autoSpaceDE w:val="0"/>
        <w:autoSpaceDN w:val="0"/>
        <w:adjustRightInd w:val="0"/>
        <w:spacing w:before="240"/>
        <w:jc w:val="both"/>
        <w:rPr>
          <w:strike/>
          <w:color w:val="FF0000"/>
          <w:sz w:val="20"/>
          <w:lang w:val="en-US" w:eastAsia="ko-KR"/>
        </w:rPr>
      </w:pPr>
      <w:r w:rsidRPr="00137947">
        <w:rPr>
          <w:strike/>
          <w:color w:val="FF0000"/>
          <w:sz w:val="20"/>
          <w:lang w:val="en-US" w:eastAsia="ko-KR"/>
        </w:rPr>
        <w:t>A PPDU transmitted with the TXVECTOR parameter NO_SIG_EXTN set to false is followed by a period of duration aSignalExtension without transmission. See 10.3.8 (Signal extension).</w:t>
      </w:r>
      <w:r w:rsidR="00D57636" w:rsidRPr="00D57636">
        <w:rPr>
          <w:color w:val="0070C0"/>
          <w:sz w:val="20"/>
          <w:lang w:val="en-US" w:eastAsia="ko-KR"/>
        </w:rPr>
        <w:t xml:space="preserve"> </w:t>
      </w:r>
      <w:r w:rsidR="00D57636" w:rsidRPr="00D57636">
        <w:rPr>
          <w:color w:val="0070C0"/>
          <w:sz w:val="20"/>
          <w:lang w:val="en-US" w:eastAsia="ko-KR"/>
        </w:rPr>
        <w:t>(#3168)</w:t>
      </w:r>
    </w:p>
    <w:p w14:paraId="06E77690" w14:textId="53EEEBE6" w:rsidR="00CB4501" w:rsidRPr="00CB4501" w:rsidRDefault="00CB4501" w:rsidP="00CB4501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r w:rsidRPr="00CB4501">
        <w:rPr>
          <w:color w:val="000000"/>
          <w:sz w:val="20"/>
          <w:lang w:val="en-US" w:eastAsia="ko-KR"/>
        </w:rPr>
        <w:t xml:space="preserve">A signal extension </w:t>
      </w:r>
      <w:r w:rsidRPr="00137947">
        <w:rPr>
          <w:color w:val="FF0000"/>
          <w:sz w:val="20"/>
          <w:lang w:val="en-US" w:eastAsia="ko-KR"/>
        </w:rPr>
        <w:t>as described in 10.3.8 (Signal extension)</w:t>
      </w:r>
      <w:r w:rsidR="00D57636">
        <w:rPr>
          <w:color w:val="FF0000"/>
          <w:sz w:val="20"/>
          <w:lang w:val="en-US" w:eastAsia="ko-KR"/>
        </w:rPr>
        <w:t xml:space="preserve"> </w:t>
      </w:r>
      <w:r w:rsidR="00D57636" w:rsidRPr="00D57636">
        <w:rPr>
          <w:color w:val="0070C0"/>
          <w:sz w:val="20"/>
          <w:lang w:val="en-US" w:eastAsia="ko-KR"/>
        </w:rPr>
        <w:t>(#3168)</w:t>
      </w:r>
      <w:r w:rsidRPr="00137947">
        <w:rPr>
          <w:color w:val="FF0000"/>
          <w:sz w:val="20"/>
          <w:lang w:val="en-US" w:eastAsia="ko-KR"/>
        </w:rPr>
        <w:t xml:space="preserve"> </w:t>
      </w:r>
      <w:r w:rsidRPr="00CB4501">
        <w:rPr>
          <w:color w:val="000000"/>
          <w:sz w:val="20"/>
          <w:lang w:val="en-US" w:eastAsia="ko-KR"/>
        </w:rPr>
        <w:t>shall be present in a transmitted PPDU if the TXVECTOR parameter NO_SIG_EXTN is false and one of the following conditions applies:</w:t>
      </w:r>
    </w:p>
    <w:p w14:paraId="78BC2111" w14:textId="77777777" w:rsidR="00CB4501" w:rsidRPr="00CB4501" w:rsidRDefault="00CB4501" w:rsidP="00CB4501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  <w:sz w:val="20"/>
          <w:lang w:val="en-US" w:eastAsia="ko-KR"/>
        </w:rPr>
      </w:pPr>
      <w:r w:rsidRPr="00CB4501">
        <w:rPr>
          <w:color w:val="000000"/>
          <w:sz w:val="20"/>
          <w:lang w:val="en-US" w:eastAsia="ko-KR"/>
        </w:rPr>
        <w:t>—The TXVECVTOR parameter FORMAT is EHT, HE, HT_MF, or HT_GF.</w:t>
      </w:r>
    </w:p>
    <w:p w14:paraId="1A98E37C" w14:textId="644D7033" w:rsidR="00D916E2" w:rsidRPr="00CB4501" w:rsidRDefault="00CB4501" w:rsidP="00CB4501">
      <w:pPr>
        <w:rPr>
          <w:b/>
          <w:sz w:val="24"/>
          <w:lang w:val="en-US" w:eastAsia="ko-KR"/>
        </w:rPr>
      </w:pPr>
      <w:r w:rsidRPr="00CB4501">
        <w:rPr>
          <w:color w:val="000000"/>
          <w:sz w:val="20"/>
          <w:lang w:val="en-US" w:eastAsia="ko-KR"/>
        </w:rPr>
        <w:t>—The TXVECTOR parameter FORMAT is NON_HT and the TXVECTOR parameter NON_HT_MODULATION is ERP-OFDM or NON_HT_DUP_OFDM.</w:t>
      </w:r>
    </w:p>
    <w:p w14:paraId="765BDEFD" w14:textId="77777777" w:rsidR="00D916E2" w:rsidRDefault="00D916E2">
      <w:pPr>
        <w:rPr>
          <w:b/>
          <w:sz w:val="24"/>
          <w:lang w:val="en-US" w:eastAsia="ko-KR"/>
        </w:rPr>
      </w:pPr>
    </w:p>
    <w:p w14:paraId="3D869309" w14:textId="77777777" w:rsidR="00D916E2" w:rsidRDefault="00D916E2">
      <w:pPr>
        <w:rPr>
          <w:b/>
          <w:sz w:val="24"/>
          <w:lang w:val="en-US" w:eastAsia="ko-KR"/>
        </w:rPr>
      </w:pPr>
    </w:p>
    <w:p w14:paraId="6EC39550" w14:textId="77777777" w:rsidR="00D916E2" w:rsidRPr="00FD3EC2" w:rsidRDefault="00D916E2">
      <w:pPr>
        <w:rPr>
          <w:b/>
          <w:sz w:val="24"/>
          <w:lang w:val="en-US" w:eastAsia="ko-KR"/>
        </w:rPr>
      </w:pPr>
    </w:p>
    <w:p w14:paraId="62E2C6CA" w14:textId="77777777"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30F10C06" w14:textId="77777777" w:rsidR="00D75FB9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>802.11b</w:t>
      </w:r>
      <w:r w:rsidR="00191967">
        <w:rPr>
          <w:b/>
          <w:sz w:val="24"/>
          <w:lang w:eastAsia="ko-KR"/>
        </w:rPr>
        <w:t>e</w:t>
      </w:r>
      <w:r w:rsidR="00D75FB9">
        <w:rPr>
          <w:b/>
          <w:sz w:val="24"/>
          <w:lang w:eastAsia="ko-KR"/>
        </w:rPr>
        <w:t xml:space="preserve"> D0</w:t>
      </w:r>
      <w:r w:rsidR="00191967">
        <w:rPr>
          <w:b/>
          <w:sz w:val="24"/>
          <w:lang w:eastAsia="ko-KR"/>
        </w:rPr>
        <w:t>.3</w:t>
      </w:r>
      <w:r w:rsidR="00D75FB9">
        <w:rPr>
          <w:b/>
          <w:sz w:val="24"/>
          <w:lang w:eastAsia="ko-KR"/>
        </w:rPr>
        <w:t xml:space="preserve"> </w:t>
      </w:r>
    </w:p>
    <w:p w14:paraId="2A671773" w14:textId="77777777"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10632" w14:textId="77777777" w:rsidR="007C0DAE" w:rsidRDefault="007C0DAE">
      <w:r>
        <w:separator/>
      </w:r>
    </w:p>
  </w:endnote>
  <w:endnote w:type="continuationSeparator" w:id="0">
    <w:p w14:paraId="4052F709" w14:textId="77777777" w:rsidR="007C0DAE" w:rsidRDefault="007C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149B0" w14:textId="77777777" w:rsidR="00F1307E" w:rsidRDefault="007C0DAE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1307E">
      <w:t>Submission</w:t>
    </w:r>
    <w:r>
      <w:fldChar w:fldCharType="end"/>
    </w:r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62793A">
      <w:rPr>
        <w:noProof/>
      </w:rPr>
      <w:t>5</w:t>
    </w:r>
    <w:r w:rsidR="00F1307E">
      <w:fldChar w:fldCharType="end"/>
    </w:r>
    <w:r w:rsidR="00F1307E">
      <w:tab/>
    </w:r>
    <w:fldSimple w:instr=" COMMENTS  \* MERGEFORMAT ">
      <w:r w:rsidR="00014744">
        <w:t>Dongguk Lim,</w:t>
      </w:r>
      <w:r w:rsidR="00F1307E">
        <w:t xml:space="preserve"> </w:t>
      </w:r>
      <w:r w:rsidR="00014744">
        <w:t>LGE</w:t>
      </w:r>
    </w:fldSimple>
  </w:p>
  <w:p w14:paraId="6384C1B2" w14:textId="77777777"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1FDD0" w14:textId="77777777" w:rsidR="007C0DAE" w:rsidRDefault="007C0DAE">
      <w:r>
        <w:separator/>
      </w:r>
    </w:p>
  </w:footnote>
  <w:footnote w:type="continuationSeparator" w:id="0">
    <w:p w14:paraId="032215AD" w14:textId="77777777" w:rsidR="007C0DAE" w:rsidRDefault="007C0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631EA" w14:textId="070C87B3" w:rsidR="00F1307E" w:rsidRDefault="00EE7F46">
    <w:pPr>
      <w:pStyle w:val="a4"/>
      <w:tabs>
        <w:tab w:val="clear" w:pos="6480"/>
        <w:tab w:val="center" w:pos="4680"/>
        <w:tab w:val="right" w:pos="9360"/>
      </w:tabs>
    </w:pPr>
    <w:r>
      <w:t>Feb</w:t>
    </w:r>
    <w:r w:rsidR="00F1307E">
      <w:t xml:space="preserve"> 202</w:t>
    </w:r>
    <w:r w:rsidR="00FA6754">
      <w:t>1</w:t>
    </w:r>
    <w:r w:rsidR="00F1307E">
      <w:tab/>
    </w:r>
    <w:r w:rsidR="00F1307E">
      <w:tab/>
    </w:r>
    <w:r w:rsidR="007C0DAE">
      <w:fldChar w:fldCharType="begin"/>
    </w:r>
    <w:r w:rsidR="007C0DAE">
      <w:instrText xml:space="preserve"> TITLE  \* MERGEFORMAT </w:instrText>
    </w:r>
    <w:r w:rsidR="007C0DAE">
      <w:fldChar w:fldCharType="separate"/>
    </w:r>
    <w:r w:rsidR="00014744">
      <w:t>doc.: IEEE 802.11-2</w:t>
    </w:r>
    <w:r w:rsidR="00FA6754">
      <w:t>1</w:t>
    </w:r>
    <w:r w:rsidR="00014744">
      <w:t>/</w:t>
    </w:r>
    <w:r w:rsidR="007C0DAE">
      <w:fldChar w:fldCharType="end"/>
    </w:r>
    <w:r w:rsidR="00142148">
      <w:t>0293</w:t>
    </w:r>
    <w:r w:rsidR="00062D7C">
      <w:t>r</w:t>
    </w:r>
    <w:r w:rsidR="0004133B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01A71"/>
    <w:rsid w:val="0001361D"/>
    <w:rsid w:val="00014744"/>
    <w:rsid w:val="000348FF"/>
    <w:rsid w:val="0004133B"/>
    <w:rsid w:val="0005768E"/>
    <w:rsid w:val="00062D7C"/>
    <w:rsid w:val="0008240F"/>
    <w:rsid w:val="00091FB9"/>
    <w:rsid w:val="00092E7F"/>
    <w:rsid w:val="0009788A"/>
    <w:rsid w:val="000B4213"/>
    <w:rsid w:val="001051F8"/>
    <w:rsid w:val="00120AD1"/>
    <w:rsid w:val="0012729D"/>
    <w:rsid w:val="00137947"/>
    <w:rsid w:val="00142148"/>
    <w:rsid w:val="00157D46"/>
    <w:rsid w:val="0017628B"/>
    <w:rsid w:val="001805C6"/>
    <w:rsid w:val="00191967"/>
    <w:rsid w:val="001C1F3F"/>
    <w:rsid w:val="001C43E9"/>
    <w:rsid w:val="001D723B"/>
    <w:rsid w:val="0021308F"/>
    <w:rsid w:val="002138BE"/>
    <w:rsid w:val="00214FCE"/>
    <w:rsid w:val="00217B5A"/>
    <w:rsid w:val="0024514E"/>
    <w:rsid w:val="002766B3"/>
    <w:rsid w:val="00282C8E"/>
    <w:rsid w:val="0029020B"/>
    <w:rsid w:val="002A1DC6"/>
    <w:rsid w:val="002B78C7"/>
    <w:rsid w:val="002C5C80"/>
    <w:rsid w:val="002D44BE"/>
    <w:rsid w:val="002D566C"/>
    <w:rsid w:val="002E003D"/>
    <w:rsid w:val="002F0273"/>
    <w:rsid w:val="002F653F"/>
    <w:rsid w:val="00304438"/>
    <w:rsid w:val="003829AB"/>
    <w:rsid w:val="003A4608"/>
    <w:rsid w:val="003B45F2"/>
    <w:rsid w:val="003C5D35"/>
    <w:rsid w:val="004160B0"/>
    <w:rsid w:val="00442037"/>
    <w:rsid w:val="00443EDC"/>
    <w:rsid w:val="004A0C61"/>
    <w:rsid w:val="004A4880"/>
    <w:rsid w:val="004B064B"/>
    <w:rsid w:val="004C61D6"/>
    <w:rsid w:val="004F1C10"/>
    <w:rsid w:val="00526BFB"/>
    <w:rsid w:val="005434A4"/>
    <w:rsid w:val="00566139"/>
    <w:rsid w:val="005769FE"/>
    <w:rsid w:val="005851A6"/>
    <w:rsid w:val="00596E5C"/>
    <w:rsid w:val="00597F7E"/>
    <w:rsid w:val="005A11B8"/>
    <w:rsid w:val="005A4B71"/>
    <w:rsid w:val="005A665E"/>
    <w:rsid w:val="005D1910"/>
    <w:rsid w:val="005F2C09"/>
    <w:rsid w:val="00606284"/>
    <w:rsid w:val="00610A14"/>
    <w:rsid w:val="0062440B"/>
    <w:rsid w:val="0062793A"/>
    <w:rsid w:val="00637A98"/>
    <w:rsid w:val="00664519"/>
    <w:rsid w:val="006660FB"/>
    <w:rsid w:val="00684D68"/>
    <w:rsid w:val="006A681F"/>
    <w:rsid w:val="006C0727"/>
    <w:rsid w:val="006C2BB3"/>
    <w:rsid w:val="006D46F5"/>
    <w:rsid w:val="006E145F"/>
    <w:rsid w:val="006E50BA"/>
    <w:rsid w:val="00710563"/>
    <w:rsid w:val="007250D7"/>
    <w:rsid w:val="007273C3"/>
    <w:rsid w:val="00763D8D"/>
    <w:rsid w:val="00770572"/>
    <w:rsid w:val="007758D4"/>
    <w:rsid w:val="007B504E"/>
    <w:rsid w:val="007C0DAE"/>
    <w:rsid w:val="007C32FA"/>
    <w:rsid w:val="007D15C6"/>
    <w:rsid w:val="007D78D1"/>
    <w:rsid w:val="008172D4"/>
    <w:rsid w:val="00826186"/>
    <w:rsid w:val="008521E2"/>
    <w:rsid w:val="00861606"/>
    <w:rsid w:val="008616BF"/>
    <w:rsid w:val="00863E15"/>
    <w:rsid w:val="00885056"/>
    <w:rsid w:val="008857A9"/>
    <w:rsid w:val="00887199"/>
    <w:rsid w:val="00892B7A"/>
    <w:rsid w:val="008C3D45"/>
    <w:rsid w:val="008D1EA4"/>
    <w:rsid w:val="008F5075"/>
    <w:rsid w:val="009033B9"/>
    <w:rsid w:val="00917C89"/>
    <w:rsid w:val="0092540B"/>
    <w:rsid w:val="00933021"/>
    <w:rsid w:val="00941641"/>
    <w:rsid w:val="00953FFE"/>
    <w:rsid w:val="00963E0A"/>
    <w:rsid w:val="0099372A"/>
    <w:rsid w:val="009A37C4"/>
    <w:rsid w:val="009A5A57"/>
    <w:rsid w:val="009B4436"/>
    <w:rsid w:val="009F2FBC"/>
    <w:rsid w:val="00A36735"/>
    <w:rsid w:val="00A416B3"/>
    <w:rsid w:val="00A50CE4"/>
    <w:rsid w:val="00A52D37"/>
    <w:rsid w:val="00A922A5"/>
    <w:rsid w:val="00AA427C"/>
    <w:rsid w:val="00AB3A35"/>
    <w:rsid w:val="00AC2233"/>
    <w:rsid w:val="00AE658D"/>
    <w:rsid w:val="00AE71E5"/>
    <w:rsid w:val="00B01B7F"/>
    <w:rsid w:val="00B23429"/>
    <w:rsid w:val="00B4561B"/>
    <w:rsid w:val="00B50218"/>
    <w:rsid w:val="00B563B1"/>
    <w:rsid w:val="00B67743"/>
    <w:rsid w:val="00B74A74"/>
    <w:rsid w:val="00BD24E5"/>
    <w:rsid w:val="00BD3A6E"/>
    <w:rsid w:val="00BE55B9"/>
    <w:rsid w:val="00BE68C2"/>
    <w:rsid w:val="00C107F2"/>
    <w:rsid w:val="00C5328D"/>
    <w:rsid w:val="00C70B54"/>
    <w:rsid w:val="00C733EE"/>
    <w:rsid w:val="00C82B78"/>
    <w:rsid w:val="00CA09B2"/>
    <w:rsid w:val="00CB4501"/>
    <w:rsid w:val="00CD779F"/>
    <w:rsid w:val="00D25B2E"/>
    <w:rsid w:val="00D5461B"/>
    <w:rsid w:val="00D57636"/>
    <w:rsid w:val="00D75FB9"/>
    <w:rsid w:val="00D916E2"/>
    <w:rsid w:val="00D96B8C"/>
    <w:rsid w:val="00DA6B30"/>
    <w:rsid w:val="00DC5A7B"/>
    <w:rsid w:val="00DE774A"/>
    <w:rsid w:val="00DF1A43"/>
    <w:rsid w:val="00E33FED"/>
    <w:rsid w:val="00E43A69"/>
    <w:rsid w:val="00E4418D"/>
    <w:rsid w:val="00E5684B"/>
    <w:rsid w:val="00E726D3"/>
    <w:rsid w:val="00EA0200"/>
    <w:rsid w:val="00EB364E"/>
    <w:rsid w:val="00EC187E"/>
    <w:rsid w:val="00EC5F61"/>
    <w:rsid w:val="00ED5832"/>
    <w:rsid w:val="00EE2A3C"/>
    <w:rsid w:val="00EE7F46"/>
    <w:rsid w:val="00F1307E"/>
    <w:rsid w:val="00F1649F"/>
    <w:rsid w:val="00F20D6C"/>
    <w:rsid w:val="00F224BB"/>
    <w:rsid w:val="00F3474C"/>
    <w:rsid w:val="00F369E8"/>
    <w:rsid w:val="00F36DC7"/>
    <w:rsid w:val="00F43B14"/>
    <w:rsid w:val="00F579EF"/>
    <w:rsid w:val="00F71A28"/>
    <w:rsid w:val="00F77031"/>
    <w:rsid w:val="00F770C3"/>
    <w:rsid w:val="00F84B0E"/>
    <w:rsid w:val="00F84B3C"/>
    <w:rsid w:val="00F9106E"/>
    <w:rsid w:val="00F93B62"/>
    <w:rsid w:val="00FA6754"/>
    <w:rsid w:val="00FD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F9E06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a8">
    <w:name w:val="Emphasis"/>
    <w:basedOn w:val="a0"/>
    <w:qFormat/>
    <w:rsid w:val="00963E0A"/>
    <w:rPr>
      <w:i/>
      <w:iCs/>
    </w:rPr>
  </w:style>
  <w:style w:type="paragraph" w:customStyle="1" w:styleId="Default">
    <w:name w:val="Default"/>
    <w:rsid w:val="0019196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690506">
    <w:name w:val="SP.16.90506"/>
    <w:basedOn w:val="Default"/>
    <w:next w:val="Default"/>
    <w:uiPriority w:val="99"/>
    <w:rsid w:val="00191967"/>
    <w:rPr>
      <w:color w:val="auto"/>
    </w:rPr>
  </w:style>
  <w:style w:type="character" w:customStyle="1" w:styleId="SC16323600">
    <w:name w:val="SC.16.323600"/>
    <w:uiPriority w:val="99"/>
    <w:rsid w:val="00191967"/>
    <w:rPr>
      <w:color w:val="000000"/>
      <w:sz w:val="20"/>
      <w:szCs w:val="20"/>
    </w:rPr>
  </w:style>
  <w:style w:type="paragraph" w:customStyle="1" w:styleId="SP1690473">
    <w:name w:val="SP.16.90473"/>
    <w:basedOn w:val="Default"/>
    <w:next w:val="Default"/>
    <w:uiPriority w:val="99"/>
    <w:rsid w:val="00191967"/>
    <w:rPr>
      <w:color w:val="auto"/>
    </w:rPr>
  </w:style>
  <w:style w:type="paragraph" w:customStyle="1" w:styleId="SP1690484">
    <w:name w:val="SP.16.90484"/>
    <w:basedOn w:val="Default"/>
    <w:next w:val="Default"/>
    <w:uiPriority w:val="99"/>
    <w:rsid w:val="00191967"/>
    <w:rPr>
      <w:color w:val="auto"/>
    </w:rPr>
  </w:style>
  <w:style w:type="character" w:styleId="a9">
    <w:name w:val="annotation reference"/>
    <w:basedOn w:val="a0"/>
    <w:rsid w:val="00953FFE"/>
    <w:rPr>
      <w:sz w:val="18"/>
      <w:szCs w:val="18"/>
    </w:rPr>
  </w:style>
  <w:style w:type="paragraph" w:styleId="aa">
    <w:name w:val="annotation text"/>
    <w:basedOn w:val="a"/>
    <w:link w:val="Char"/>
    <w:rsid w:val="00953FFE"/>
  </w:style>
  <w:style w:type="character" w:customStyle="1" w:styleId="Char">
    <w:name w:val="메모 텍스트 Char"/>
    <w:basedOn w:val="a0"/>
    <w:link w:val="aa"/>
    <w:rsid w:val="00953FFE"/>
    <w:rPr>
      <w:sz w:val="22"/>
      <w:lang w:val="en-GB" w:eastAsia="en-US"/>
    </w:rPr>
  </w:style>
  <w:style w:type="paragraph" w:styleId="ab">
    <w:name w:val="annotation subject"/>
    <w:basedOn w:val="aa"/>
    <w:next w:val="aa"/>
    <w:link w:val="Char0"/>
    <w:rsid w:val="00953FFE"/>
    <w:rPr>
      <w:b/>
      <w:bCs/>
    </w:rPr>
  </w:style>
  <w:style w:type="character" w:customStyle="1" w:styleId="Char0">
    <w:name w:val="메모 주제 Char"/>
    <w:basedOn w:val="Char"/>
    <w:link w:val="ab"/>
    <w:rsid w:val="00953FFE"/>
    <w:rPr>
      <w:b/>
      <w:bCs/>
      <w:sz w:val="22"/>
      <w:lang w:val="en-GB" w:eastAsia="en-US"/>
    </w:rPr>
  </w:style>
  <w:style w:type="paragraph" w:styleId="ac">
    <w:name w:val="Balloon Text"/>
    <w:basedOn w:val="a"/>
    <w:link w:val="Char1"/>
    <w:rsid w:val="00953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rsid w:val="00953FFE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customStyle="1" w:styleId="SP1690517">
    <w:name w:val="SP.16.90517"/>
    <w:basedOn w:val="Default"/>
    <w:next w:val="Default"/>
    <w:uiPriority w:val="99"/>
    <w:rsid w:val="0092540B"/>
    <w:rPr>
      <w:rFonts w:ascii="Times New Roman" w:hAnsi="Times New Roman" w:cs="Times New Roman"/>
      <w:color w:val="auto"/>
    </w:rPr>
  </w:style>
  <w:style w:type="paragraph" w:customStyle="1" w:styleId="SP1690128">
    <w:name w:val="SP.16.90128"/>
    <w:basedOn w:val="Default"/>
    <w:next w:val="Default"/>
    <w:uiPriority w:val="99"/>
    <w:rsid w:val="0092540B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___2.vs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___1.vsd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AF128-B39D-4621-BC09-B2891772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5</Pages>
  <Words>894</Words>
  <Characters>5102</Characters>
  <Application>Microsoft Office Word</Application>
  <DocSecurity>0</DocSecurity>
  <Lines>42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Dongguk Lim</cp:lastModifiedBy>
  <cp:revision>3</cp:revision>
  <dcterms:created xsi:type="dcterms:W3CDTF">2021-03-02T02:00:00Z</dcterms:created>
  <dcterms:modified xsi:type="dcterms:W3CDTF">2021-03-02T02:02:00Z</dcterms:modified>
</cp:coreProperties>
</file>