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1E1BF8CF"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F84CBE">
              <w:rPr>
                <w:b w:val="0"/>
                <w:sz w:val="20"/>
              </w:rPr>
              <w:t>7-09</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18D360B8"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E6318">
        <w:rPr>
          <w:rFonts w:ascii="Arial" w:hAnsi="Arial" w:cs="Arial"/>
          <w:b/>
          <w:bCs/>
          <w:sz w:val="20"/>
          <w:szCs w:val="20"/>
          <w:u w:val="single"/>
          <w:lang w:val="en-GB" w:eastAsia="en-US"/>
        </w:rPr>
        <w:t>3</w:t>
      </w:r>
      <w:r w:rsidRPr="00235763">
        <w:rPr>
          <w:rFonts w:ascii="Arial" w:hAnsi="Arial" w:cs="Arial"/>
          <w:b/>
          <w:bCs/>
          <w:sz w:val="20"/>
          <w:szCs w:val="20"/>
          <w:u w:val="single"/>
          <w:lang w:val="en-GB" w:eastAsia="en-US"/>
        </w:rPr>
        <w:t>.</w:t>
      </w:r>
    </w:p>
    <w:p w14:paraId="00322533" w14:textId="02648B22" w:rsidR="00CE6318" w:rsidRPr="00CE6318" w:rsidRDefault="00297DF2" w:rsidP="00E03520">
      <w:pPr>
        <w:rPr>
          <w:rFonts w:ascii="Arial" w:hAnsi="Arial" w:cs="Arial"/>
          <w:b/>
          <w:bCs/>
          <w:color w:val="FF0000"/>
          <w:sz w:val="20"/>
          <w:szCs w:val="20"/>
          <w:u w:val="single"/>
          <w:lang w:val="en-GB" w:eastAsia="en-US"/>
        </w:rPr>
      </w:pPr>
      <w:r>
        <w:rPr>
          <w:rFonts w:ascii="Arial" w:hAnsi="Arial" w:cs="Arial"/>
          <w:b/>
          <w:bCs/>
          <w:color w:val="FF0000"/>
          <w:sz w:val="20"/>
          <w:szCs w:val="20"/>
          <w:highlight w:val="lightGray"/>
          <w:u w:val="single"/>
          <w:lang w:val="en-GB" w:eastAsia="en-US"/>
        </w:rPr>
        <w:t>Gray</w:t>
      </w:r>
      <w:r w:rsidR="00CE6318" w:rsidRPr="00297DF2">
        <w:rPr>
          <w:rFonts w:ascii="Arial" w:hAnsi="Arial" w:cs="Arial"/>
          <w:b/>
          <w:bCs/>
          <w:color w:val="FF0000"/>
          <w:sz w:val="20"/>
          <w:szCs w:val="20"/>
          <w:highlight w:val="lightGray"/>
          <w:u w:val="single"/>
          <w:lang w:val="en-GB" w:eastAsia="en-US"/>
        </w:rPr>
        <w:t xml:space="preserve"> backgrounded text indicates archite</w:t>
      </w:r>
      <w:r>
        <w:rPr>
          <w:rFonts w:ascii="Arial" w:hAnsi="Arial" w:cs="Arial"/>
          <w:b/>
          <w:bCs/>
          <w:color w:val="FF0000"/>
          <w:sz w:val="20"/>
          <w:szCs w:val="20"/>
          <w:highlight w:val="lightGray"/>
          <w:u w:val="single"/>
          <w:lang w:val="en-GB" w:eastAsia="en-US"/>
        </w:rPr>
        <w:t>c</w:t>
      </w:r>
      <w:r w:rsidR="00CE6318" w:rsidRPr="00297DF2">
        <w:rPr>
          <w:rFonts w:ascii="Arial" w:hAnsi="Arial" w:cs="Arial"/>
          <w:b/>
          <w:bCs/>
          <w:color w:val="FF0000"/>
          <w:sz w:val="20"/>
          <w:szCs w:val="20"/>
          <w:highlight w:val="lightGray"/>
          <w:u w:val="single"/>
          <w:lang w:val="en-GB" w:eastAsia="en-US"/>
        </w:rPr>
        <w:t>ture related texts.</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proofErr w:type="gramStart"/>
      <w:r w:rsidR="003C4A97" w:rsidRPr="00774981">
        <w:rPr>
          <w:color w:val="FF0000"/>
          <w:u w:val="single"/>
        </w:rPr>
        <w:t>a</w:t>
      </w:r>
      <w:proofErr w:type="gramEnd"/>
      <w:r w:rsidR="003C4A97" w:rsidRPr="00774981">
        <w:rPr>
          <w:color w:val="FF0000"/>
          <w:u w:val="single"/>
        </w:rPr>
        <w:t xml:space="preserve">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4846B6F4" w:rsidR="0005441D" w:rsidRPr="00E65B1E" w:rsidRDefault="0005441D" w:rsidP="0005441D">
      <w:pPr>
        <w:pStyle w:val="level4"/>
      </w:pPr>
      <w:r>
        <w:t xml:space="preserve">5.1.5 MAC </w:t>
      </w:r>
      <w:r w:rsidR="008F7596">
        <w:t>d</w:t>
      </w:r>
      <w:r>
        <w:t>ata service architecture</w:t>
      </w:r>
    </w:p>
    <w:p w14:paraId="3B81F891" w14:textId="0429A4F3" w:rsidR="00C8770E" w:rsidRPr="0005441D" w:rsidRDefault="00C8770E" w:rsidP="0005441D">
      <w:pPr>
        <w:pStyle w:val="main"/>
      </w:pPr>
    </w:p>
    <w:p w14:paraId="5CBA8C0C" w14:textId="4DFB6C71" w:rsidR="00634B3D" w:rsidRPr="004453D9" w:rsidRDefault="00634B3D" w:rsidP="00634B3D">
      <w:pPr>
        <w:pStyle w:val="level4"/>
        <w:rPr>
          <w:color w:val="FF0000"/>
          <w:u w:val="single"/>
        </w:rPr>
      </w:pPr>
      <w:r w:rsidRPr="00297DF2">
        <w:rPr>
          <w:color w:val="FF0000"/>
          <w:highlight w:val="lightGray"/>
          <w:u w:val="single"/>
        </w:rPr>
        <w:t xml:space="preserve">5.1.5.10 </w:t>
      </w:r>
      <w:r w:rsidR="00BD5F04" w:rsidRPr="00297DF2">
        <w:rPr>
          <w:color w:val="FF0000"/>
          <w:highlight w:val="lightGray"/>
          <w:u w:val="single"/>
        </w:rPr>
        <w:t xml:space="preserve">EBCS </w:t>
      </w:r>
      <w:r w:rsidR="00BD5F04" w:rsidRPr="00297DF2">
        <w:rPr>
          <w:color w:val="FF0000"/>
          <w:highlight w:val="lightGray"/>
          <w:u w:val="single"/>
        </w:rPr>
        <w:t>n</w:t>
      </w:r>
      <w:r w:rsidR="00486A06" w:rsidRPr="00297DF2">
        <w:rPr>
          <w:color w:val="FF0000"/>
          <w:highlight w:val="lightGray"/>
          <w:u w:val="single"/>
        </w:rPr>
        <w:t xml:space="preserve">on-GLK </w:t>
      </w:r>
      <w:r w:rsidR="00F652CF" w:rsidRPr="00297DF2">
        <w:rPr>
          <w:color w:val="FF0000"/>
          <w:highlight w:val="lightGray"/>
          <w:u w:val="single"/>
        </w:rPr>
        <w:t>non-</w:t>
      </w:r>
      <w:r w:rsidRPr="00297DF2">
        <w:rPr>
          <w:color w:val="FF0000"/>
          <w:highlight w:val="lightGray"/>
          <w:u w:val="single"/>
        </w:rPr>
        <w:t xml:space="preserve">AP </w:t>
      </w:r>
      <w:r w:rsidR="00F652CF" w:rsidRPr="00297DF2">
        <w:rPr>
          <w:color w:val="FF0000"/>
          <w:highlight w:val="lightGray"/>
          <w:u w:val="single"/>
        </w:rPr>
        <w:t xml:space="preserve">STA </w:t>
      </w:r>
      <w:r w:rsidRPr="00297DF2">
        <w:rPr>
          <w:color w:val="FF0000"/>
          <w:highlight w:val="lightGray"/>
          <w:u w:val="single"/>
        </w:rPr>
        <w:t>role</w:t>
      </w:r>
      <w:r>
        <w:rPr>
          <w:color w:val="000000" w:themeColor="text1"/>
        </w:rPr>
        <w:t xml:space="preserve"> </w:t>
      </w:r>
      <w:r w:rsidRPr="002054C8">
        <w:rPr>
          <w:color w:val="000000" w:themeColor="text1"/>
          <w:highlight w:val="yellow"/>
        </w:rPr>
        <w:t>[1409]</w:t>
      </w:r>
    </w:p>
    <w:p w14:paraId="7B9B8C29" w14:textId="77777777" w:rsidR="00634B3D" w:rsidRPr="004453D9" w:rsidRDefault="00634B3D" w:rsidP="00634B3D">
      <w:pPr>
        <w:pStyle w:val="main"/>
        <w:rPr>
          <w:color w:val="FF0000"/>
          <w:u w:val="single"/>
        </w:rPr>
      </w:pPr>
    </w:p>
    <w:p w14:paraId="195CFF00" w14:textId="78935A48" w:rsidR="00634B3D" w:rsidRPr="00297DF2" w:rsidRDefault="00DB5DF2" w:rsidP="00634B3D">
      <w:pPr>
        <w:pStyle w:val="main"/>
        <w:rPr>
          <w:color w:val="FF0000"/>
          <w:highlight w:val="lightGray"/>
          <w:u w:val="single"/>
        </w:rPr>
      </w:pPr>
      <w:r w:rsidRPr="00297DF2">
        <w:rPr>
          <w:color w:val="FF0000"/>
          <w:highlight w:val="lightGray"/>
          <w:u w:val="single"/>
        </w:rPr>
        <w:t>The MAC data plane architecture of a</w:t>
      </w:r>
      <w:r w:rsidR="004A116A" w:rsidRPr="00297DF2">
        <w:rPr>
          <w:color w:val="FF0000"/>
          <w:highlight w:val="lightGray"/>
          <w:u w:val="single"/>
        </w:rPr>
        <w:t>n EBCS</w:t>
      </w:r>
      <w:r w:rsidRPr="00297DF2">
        <w:rPr>
          <w:color w:val="FF0000"/>
          <w:highlight w:val="lightGray"/>
          <w:u w:val="single"/>
        </w:rPr>
        <w:t xml:space="preserve"> non-GLK non-AP STA</w:t>
      </w:r>
      <w:r w:rsidR="005D447D" w:rsidRPr="00297DF2">
        <w:rPr>
          <w:color w:val="FF0000"/>
          <w:highlight w:val="lightGray"/>
          <w:u w:val="single"/>
        </w:rPr>
        <w:t xml:space="preserve"> is completed by replacing the role specific behavior block with that shown in Figure 5-8 (Role-specific block for </w:t>
      </w:r>
      <w:r w:rsidR="004A116A" w:rsidRPr="00297DF2">
        <w:rPr>
          <w:color w:val="FF0000"/>
          <w:highlight w:val="lightGray"/>
          <w:u w:val="single"/>
        </w:rPr>
        <w:t xml:space="preserve">EBCS </w:t>
      </w:r>
      <w:r w:rsidR="005D447D" w:rsidRPr="00297DF2">
        <w:rPr>
          <w:color w:val="FF0000"/>
          <w:highlight w:val="lightGray"/>
          <w:u w:val="single"/>
        </w:rPr>
        <w:t>non-GLK non-AP STA).</w:t>
      </w:r>
      <w:r w:rsidR="00247978" w:rsidRPr="00297DF2">
        <w:rPr>
          <w:color w:val="FF0000"/>
          <w:highlight w:val="lightGray"/>
          <w:u w:val="single"/>
        </w:rPr>
        <w:t xml:space="preserve"> The function of this block in a non-AP STA is to perform destination address filtering as described in 10.2.7 (MAC data service)</w:t>
      </w:r>
      <w:r w:rsidR="00834ABE" w:rsidRPr="00297DF2">
        <w:rPr>
          <w:color w:val="FF0000"/>
          <w:highlight w:val="lightGray"/>
          <w:u w:val="single"/>
        </w:rPr>
        <w:t xml:space="preserve">. </w:t>
      </w:r>
    </w:p>
    <w:p w14:paraId="28A02970" w14:textId="03E2D182" w:rsidR="00634B3D" w:rsidRPr="00297DF2" w:rsidRDefault="00634B3D" w:rsidP="00634B3D">
      <w:pPr>
        <w:pStyle w:val="main"/>
        <w:rPr>
          <w:color w:val="FF0000"/>
          <w:highlight w:val="lightGray"/>
          <w:u w:val="single"/>
        </w:rPr>
      </w:pPr>
    </w:p>
    <w:p w14:paraId="2F8C12A3" w14:textId="3811B6E2" w:rsidR="00FC3CD5" w:rsidRPr="00297DF2" w:rsidRDefault="00D400ED" w:rsidP="00F20591">
      <w:pPr>
        <w:pStyle w:val="main"/>
        <w:jc w:val="center"/>
        <w:rPr>
          <w:color w:val="FF0000"/>
          <w:highlight w:val="lightGray"/>
          <w:u w:val="single"/>
        </w:rPr>
      </w:pPr>
      <w:r w:rsidRPr="00297DF2">
        <w:rPr>
          <w:color w:val="FF0000"/>
          <w:highlight w:val="lightGray"/>
          <w:u w:val="single"/>
        </w:rPr>
        <w:drawing>
          <wp:inline distT="0" distB="0" distL="0" distR="0" wp14:anchorId="27A7CEC7" wp14:editId="3F6C47F7">
            <wp:extent cx="2154915" cy="1453647"/>
            <wp:effectExtent l="0" t="0" r="4445" b="0"/>
            <wp:docPr id="23" name="図 2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ダイアグラム, 概略図&#10;&#10;自動的に生成された説明"/>
                    <pic:cNvPicPr/>
                  </pic:nvPicPr>
                  <pic:blipFill>
                    <a:blip r:embed="rId7"/>
                    <a:stretch>
                      <a:fillRect/>
                    </a:stretch>
                  </pic:blipFill>
                  <pic:spPr>
                    <a:xfrm>
                      <a:off x="0" y="0"/>
                      <a:ext cx="2265812" cy="1528455"/>
                    </a:xfrm>
                    <a:prstGeom prst="rect">
                      <a:avLst/>
                    </a:prstGeom>
                  </pic:spPr>
                </pic:pic>
              </a:graphicData>
            </a:graphic>
          </wp:inline>
        </w:drawing>
      </w:r>
    </w:p>
    <w:p w14:paraId="2B4E246F" w14:textId="6FD87D94" w:rsidR="00FC3CD5" w:rsidRPr="00297DF2" w:rsidRDefault="00FC3CD5" w:rsidP="00634B3D">
      <w:pPr>
        <w:pStyle w:val="main"/>
        <w:rPr>
          <w:color w:val="FF0000"/>
          <w:highlight w:val="lightGray"/>
          <w:u w:val="single"/>
        </w:rPr>
      </w:pPr>
    </w:p>
    <w:p w14:paraId="5F568D00" w14:textId="4A9CB29F" w:rsidR="00FC3CD5" w:rsidRPr="005346FB" w:rsidRDefault="00F20591" w:rsidP="00F20591">
      <w:pPr>
        <w:pStyle w:val="10"/>
        <w:rPr>
          <w:color w:val="FF0000"/>
          <w:u w:val="single"/>
        </w:rPr>
      </w:pPr>
      <w:r w:rsidRPr="00297DF2">
        <w:rPr>
          <w:rFonts w:hint="eastAsia"/>
          <w:color w:val="FF0000"/>
          <w:highlight w:val="lightGray"/>
          <w:u w:val="single"/>
        </w:rPr>
        <w:t>F</w:t>
      </w:r>
      <w:r w:rsidRPr="00297DF2">
        <w:rPr>
          <w:color w:val="FF0000"/>
          <w:highlight w:val="lightGray"/>
          <w:u w:val="single"/>
        </w:rPr>
        <w:t>igure 5-8 Rale sp</w:t>
      </w:r>
      <w:r w:rsidR="00D400ED" w:rsidRPr="00297DF2">
        <w:rPr>
          <w:color w:val="FF0000"/>
          <w:highlight w:val="lightGray"/>
          <w:u w:val="single"/>
        </w:rPr>
        <w:t>e</w:t>
      </w:r>
      <w:r w:rsidRPr="00297DF2">
        <w:rPr>
          <w:color w:val="FF0000"/>
          <w:highlight w:val="lightGray"/>
          <w:u w:val="single"/>
        </w:rPr>
        <w:t xml:space="preserve">cific </w:t>
      </w:r>
      <w:r w:rsidR="00A942C3" w:rsidRPr="00297DF2">
        <w:rPr>
          <w:color w:val="FF0000"/>
          <w:highlight w:val="lightGray"/>
          <w:u w:val="single"/>
        </w:rPr>
        <w:t>block for EBCS non-GLK non-AP STA</w:t>
      </w:r>
    </w:p>
    <w:p w14:paraId="4EBEE9E0" w14:textId="0D1F1743" w:rsidR="00FC3CD5" w:rsidRPr="00D400ED" w:rsidRDefault="00FC3CD5" w:rsidP="00634B3D">
      <w:pPr>
        <w:pStyle w:val="main"/>
        <w:rPr>
          <w:color w:val="FF0000"/>
          <w:u w:val="single"/>
        </w:rPr>
      </w:pPr>
    </w:p>
    <w:p w14:paraId="7CCC137E" w14:textId="77777777" w:rsidR="00FC3CD5" w:rsidRPr="004453D9" w:rsidRDefault="00FC3CD5" w:rsidP="00634B3D">
      <w:pPr>
        <w:pStyle w:val="main"/>
        <w:rPr>
          <w:rFonts w:hint="eastAsia"/>
          <w:color w:val="FF0000"/>
          <w:u w:val="single"/>
        </w:rPr>
      </w:pPr>
    </w:p>
    <w:p w14:paraId="480EC6D8" w14:textId="30067C7F" w:rsidR="00145F07" w:rsidRPr="004453D9" w:rsidRDefault="00145F07" w:rsidP="00145F07">
      <w:pPr>
        <w:pStyle w:val="level4"/>
        <w:rPr>
          <w:color w:val="FF0000"/>
          <w:u w:val="single"/>
        </w:rPr>
      </w:pPr>
      <w:r w:rsidRPr="00297DF2">
        <w:rPr>
          <w:color w:val="FF0000"/>
          <w:highlight w:val="lightGray"/>
          <w:u w:val="single"/>
        </w:rPr>
        <w:t>5.1.5.</w:t>
      </w:r>
      <w:r w:rsidR="00362EFE" w:rsidRPr="00297DF2">
        <w:rPr>
          <w:color w:val="FF0000"/>
          <w:highlight w:val="lightGray"/>
          <w:u w:val="single"/>
        </w:rPr>
        <w:t>1</w:t>
      </w:r>
      <w:r w:rsidR="00FC3CD5" w:rsidRPr="00297DF2">
        <w:rPr>
          <w:color w:val="FF0000"/>
          <w:highlight w:val="lightGray"/>
          <w:u w:val="single"/>
        </w:rPr>
        <w:t>1</w:t>
      </w:r>
      <w:r w:rsidRPr="00297DF2">
        <w:rPr>
          <w:color w:val="FF0000"/>
          <w:highlight w:val="lightGray"/>
          <w:u w:val="single"/>
        </w:rPr>
        <w:t xml:space="preserve"> </w:t>
      </w:r>
      <w:r w:rsidR="00BD5F04" w:rsidRPr="00297DF2">
        <w:rPr>
          <w:color w:val="FF0000"/>
          <w:highlight w:val="lightGray"/>
          <w:u w:val="single"/>
        </w:rPr>
        <w:t xml:space="preserve">EBCS </w:t>
      </w:r>
      <w:r w:rsidR="00BD5F04" w:rsidRPr="00297DF2">
        <w:rPr>
          <w:color w:val="FF0000"/>
          <w:highlight w:val="lightGray"/>
          <w:u w:val="single"/>
        </w:rPr>
        <w:t>n</w:t>
      </w:r>
      <w:r w:rsidR="00F652CF" w:rsidRPr="00297DF2">
        <w:rPr>
          <w:color w:val="FF0000"/>
          <w:highlight w:val="lightGray"/>
          <w:u w:val="single"/>
        </w:rPr>
        <w:t xml:space="preserve">on-GLK </w:t>
      </w:r>
      <w:r w:rsidR="00362EFE" w:rsidRPr="00297DF2">
        <w:rPr>
          <w:color w:val="FF0000"/>
          <w:highlight w:val="lightGray"/>
          <w:u w:val="single"/>
        </w:rPr>
        <w:t>AP role</w:t>
      </w:r>
      <w:r w:rsidR="002054C8">
        <w:rPr>
          <w:color w:val="000000" w:themeColor="text1"/>
        </w:rPr>
        <w:t xml:space="preserve"> </w:t>
      </w:r>
      <w:r w:rsidR="002054C8" w:rsidRPr="002054C8">
        <w:rPr>
          <w:color w:val="000000" w:themeColor="text1"/>
          <w:highlight w:val="yellow"/>
        </w:rPr>
        <w:t>[1409]</w:t>
      </w:r>
    </w:p>
    <w:p w14:paraId="7F8D2EA8" w14:textId="6643DB24" w:rsidR="00362EFE" w:rsidRPr="004453D9" w:rsidRDefault="00362EFE" w:rsidP="00D53384">
      <w:pPr>
        <w:pStyle w:val="main"/>
        <w:rPr>
          <w:color w:val="FF0000"/>
          <w:u w:val="single"/>
        </w:rPr>
      </w:pPr>
    </w:p>
    <w:p w14:paraId="4CA9C2B0" w14:textId="1A3A55D1" w:rsidR="00C8770E" w:rsidRPr="00297DF2" w:rsidRDefault="004011BF" w:rsidP="00D53384">
      <w:pPr>
        <w:pStyle w:val="main"/>
        <w:rPr>
          <w:color w:val="FF0000"/>
          <w:highlight w:val="lightGray"/>
          <w:u w:val="single"/>
        </w:rPr>
      </w:pPr>
      <w:r w:rsidRPr="00297DF2">
        <w:rPr>
          <w:color w:val="FF0000"/>
          <w:highlight w:val="lightGray"/>
          <w:u w:val="single"/>
        </w:rPr>
        <w:t>In a</w:t>
      </w:r>
      <w:r w:rsidR="004A116A" w:rsidRPr="00297DF2">
        <w:rPr>
          <w:color w:val="FF0000"/>
          <w:highlight w:val="lightGray"/>
          <w:u w:val="single"/>
        </w:rPr>
        <w:t>n EBCS</w:t>
      </w:r>
      <w:r w:rsidR="00486A06" w:rsidRPr="00297DF2">
        <w:rPr>
          <w:color w:val="FF0000"/>
          <w:highlight w:val="lightGray"/>
          <w:u w:val="single"/>
        </w:rPr>
        <w:t xml:space="preserve"> non-GLK</w:t>
      </w:r>
      <w:r w:rsidR="00D53384" w:rsidRPr="00297DF2">
        <w:rPr>
          <w:color w:val="FF0000"/>
          <w:highlight w:val="lightGray"/>
          <w:u w:val="single"/>
        </w:rPr>
        <w:t xml:space="preserve"> AP</w:t>
      </w:r>
      <w:r w:rsidRPr="00297DF2">
        <w:rPr>
          <w:color w:val="FF0000"/>
          <w:highlight w:val="lightGray"/>
          <w:u w:val="single"/>
        </w:rPr>
        <w:t>, the MAC data plane architecture</w:t>
      </w:r>
      <w:r w:rsidR="00263E47" w:rsidRPr="00297DF2">
        <w:rPr>
          <w:color w:val="FF0000"/>
          <w:highlight w:val="lightGray"/>
          <w:u w:val="single"/>
        </w:rPr>
        <w:t xml:space="preserve"> includes</w:t>
      </w:r>
      <w:r w:rsidR="00B5444D" w:rsidRPr="00297DF2">
        <w:rPr>
          <w:color w:val="FF0000"/>
          <w:highlight w:val="lightGray"/>
          <w:u w:val="single"/>
        </w:rPr>
        <w:t xml:space="preserve"> distribution system access in its role-specific behavior block</w:t>
      </w:r>
      <w:r w:rsidR="007951B2" w:rsidRPr="00297DF2">
        <w:rPr>
          <w:color w:val="FF0000"/>
          <w:highlight w:val="lightGray"/>
          <w:u w:val="single"/>
        </w:rPr>
        <w:t xml:space="preserve">, as shown in Figure </w:t>
      </w:r>
      <w:r w:rsidR="0062749E" w:rsidRPr="00297DF2">
        <w:rPr>
          <w:color w:val="FF0000"/>
          <w:highlight w:val="lightGray"/>
          <w:u w:val="single"/>
        </w:rPr>
        <w:t>5-</w:t>
      </w:r>
      <w:r w:rsidR="00FC3CD5" w:rsidRPr="00297DF2">
        <w:rPr>
          <w:color w:val="FF0000"/>
          <w:highlight w:val="lightGray"/>
          <w:u w:val="single"/>
        </w:rPr>
        <w:t>9</w:t>
      </w:r>
      <w:r w:rsidR="0062749E" w:rsidRPr="00297DF2">
        <w:rPr>
          <w:color w:val="FF0000"/>
          <w:highlight w:val="lightGray"/>
          <w:u w:val="single"/>
        </w:rPr>
        <w:t xml:space="preserve"> (Role-specific behavior block for an EBCS </w:t>
      </w:r>
      <w:r w:rsidR="004A116A" w:rsidRPr="00297DF2">
        <w:rPr>
          <w:color w:val="FF0000"/>
          <w:highlight w:val="lightGray"/>
          <w:u w:val="single"/>
        </w:rPr>
        <w:t xml:space="preserve">non-GLK </w:t>
      </w:r>
      <w:r w:rsidR="0062749E" w:rsidRPr="00297DF2">
        <w:rPr>
          <w:color w:val="FF0000"/>
          <w:highlight w:val="lightGray"/>
          <w:u w:val="single"/>
        </w:rPr>
        <w:t xml:space="preserve">AP). </w:t>
      </w:r>
      <w:r w:rsidR="00800771" w:rsidRPr="00297DF2">
        <w:rPr>
          <w:color w:val="FF0000"/>
          <w:highlight w:val="lightGray"/>
          <w:u w:val="single"/>
        </w:rPr>
        <w:t xml:space="preserve">This block provide access to the DS for associated non-AP STAs </w:t>
      </w:r>
      <w:r w:rsidR="00C927EE" w:rsidRPr="00297DF2">
        <w:rPr>
          <w:color w:val="FF0000"/>
          <w:highlight w:val="lightGray"/>
          <w:u w:val="single"/>
        </w:rPr>
        <w:t>as described in 4.5.2.1 (Distribution)</w:t>
      </w:r>
      <w:r w:rsidR="003046B9" w:rsidRPr="00297DF2">
        <w:rPr>
          <w:color w:val="FF0000"/>
          <w:highlight w:val="lightGray"/>
          <w:u w:val="single"/>
        </w:rPr>
        <w:t xml:space="preserve">. </w:t>
      </w:r>
      <w:r w:rsidR="009013F5" w:rsidRPr="00297DF2">
        <w:rPr>
          <w:color w:val="FF0000"/>
          <w:highlight w:val="lightGray"/>
          <w:u w:val="single"/>
        </w:rPr>
        <w:t>The DS</w:t>
      </w:r>
      <w:r w:rsidR="009B2655" w:rsidRPr="00297DF2">
        <w:rPr>
          <w:rFonts w:hint="eastAsia"/>
          <w:color w:val="FF0000"/>
          <w:highlight w:val="lightGray"/>
          <w:u w:val="single"/>
        </w:rPr>
        <w:t xml:space="preserve"> </w:t>
      </w:r>
      <w:r w:rsidR="009B2655" w:rsidRPr="00297DF2">
        <w:rPr>
          <w:color w:val="FF0000"/>
          <w:highlight w:val="lightGray"/>
          <w:u w:val="single"/>
        </w:rPr>
        <w:t>accepts EBCS traffic</w:t>
      </w:r>
      <w:r w:rsidR="004353D3" w:rsidRPr="00297DF2">
        <w:rPr>
          <w:color w:val="FF0000"/>
          <w:highlight w:val="lightGray"/>
          <w:u w:val="single"/>
        </w:rPr>
        <w:t>.</w:t>
      </w:r>
      <w:r w:rsidR="009B2655" w:rsidRPr="00297DF2">
        <w:rPr>
          <w:color w:val="FF0000"/>
          <w:highlight w:val="lightGray"/>
          <w:u w:val="single"/>
        </w:rPr>
        <w:t xml:space="preserve"> </w:t>
      </w:r>
      <w:r w:rsidR="005E3F64" w:rsidRPr="00297DF2">
        <w:rPr>
          <w:color w:val="FF0000"/>
          <w:highlight w:val="lightGray"/>
          <w:u w:val="single"/>
        </w:rPr>
        <w:t xml:space="preserve">The EBCS filter </w:t>
      </w:r>
      <w:r w:rsidR="00271291" w:rsidRPr="00297DF2">
        <w:rPr>
          <w:color w:val="FF0000"/>
          <w:highlight w:val="lightGray"/>
          <w:u w:val="single"/>
        </w:rPr>
        <w:t>identifies</w:t>
      </w:r>
      <w:r w:rsidR="00FB192B" w:rsidRPr="00297DF2">
        <w:rPr>
          <w:color w:val="FF0000"/>
          <w:highlight w:val="lightGray"/>
          <w:u w:val="single"/>
        </w:rPr>
        <w:t xml:space="preserve"> EBCS frames according to the </w:t>
      </w:r>
      <w:r w:rsidR="00271291" w:rsidRPr="00297DF2">
        <w:rPr>
          <w:color w:val="FF0000"/>
          <w:highlight w:val="lightGray"/>
          <w:u w:val="single"/>
        </w:rPr>
        <w:t xml:space="preserve">dot11EBCSContentList. </w:t>
      </w:r>
      <w:r w:rsidR="007C30DC" w:rsidRPr="00297DF2">
        <w:rPr>
          <w:color w:val="FF0000"/>
          <w:highlight w:val="lightGray"/>
          <w:u w:val="single"/>
        </w:rPr>
        <w:t xml:space="preserve">The EBCS filter forwards EBCS frames to </w:t>
      </w:r>
      <w:r w:rsidR="00307AEE" w:rsidRPr="00297DF2">
        <w:rPr>
          <w:color w:val="FF0000"/>
          <w:highlight w:val="lightGray"/>
          <w:u w:val="single"/>
        </w:rPr>
        <w:t xml:space="preserve">the </w:t>
      </w:r>
      <w:r w:rsidR="00A11DB5" w:rsidRPr="00297DF2">
        <w:rPr>
          <w:color w:val="FF0000"/>
          <w:highlight w:val="lightGray"/>
          <w:u w:val="single"/>
        </w:rPr>
        <w:t>un</w:t>
      </w:r>
      <w:r w:rsidR="00A22E73" w:rsidRPr="00297DF2">
        <w:rPr>
          <w:color w:val="FF0000"/>
          <w:highlight w:val="lightGray"/>
          <w:u w:val="single"/>
        </w:rPr>
        <w:t xml:space="preserve">restricted </w:t>
      </w:r>
      <w:r w:rsidR="00E62365" w:rsidRPr="00297DF2">
        <w:rPr>
          <w:color w:val="FF0000"/>
          <w:highlight w:val="lightGray"/>
          <w:u w:val="single"/>
        </w:rPr>
        <w:t>IEEE</w:t>
      </w:r>
      <w:r w:rsidR="0095427F" w:rsidRPr="00297DF2">
        <w:rPr>
          <w:color w:val="FF0000"/>
          <w:highlight w:val="lightGray"/>
          <w:u w:val="single"/>
        </w:rPr>
        <w:t xml:space="preserve"> </w:t>
      </w:r>
      <w:r w:rsidR="00E62365" w:rsidRPr="00297DF2">
        <w:rPr>
          <w:color w:val="FF0000"/>
          <w:highlight w:val="lightGray"/>
          <w:u w:val="single"/>
        </w:rPr>
        <w:t xml:space="preserve">802.1X </w:t>
      </w:r>
      <w:r w:rsidR="00307AEE" w:rsidRPr="00297DF2">
        <w:rPr>
          <w:color w:val="FF0000"/>
          <w:highlight w:val="lightGray"/>
          <w:u w:val="single"/>
        </w:rPr>
        <w:t>controlled port</w:t>
      </w:r>
      <w:r w:rsidR="00E62365" w:rsidRPr="00297DF2">
        <w:rPr>
          <w:color w:val="FF0000"/>
          <w:highlight w:val="lightGray"/>
          <w:u w:val="single"/>
        </w:rPr>
        <w:t xml:space="preserve"> that </w:t>
      </w:r>
      <w:r w:rsidR="0095427F" w:rsidRPr="00297DF2">
        <w:rPr>
          <w:color w:val="FF0000"/>
          <w:highlight w:val="lightGray"/>
          <w:u w:val="single"/>
        </w:rPr>
        <w:t>does not filter any frames</w:t>
      </w:r>
      <w:r w:rsidR="003B4948" w:rsidRPr="00297DF2">
        <w:rPr>
          <w:color w:val="FF0000"/>
          <w:highlight w:val="lightGray"/>
          <w:u w:val="single"/>
        </w:rPr>
        <w:t xml:space="preserve"> with the EBCS content ID in the EBCS content ID parameter in the MA-</w:t>
      </w:r>
      <w:proofErr w:type="spellStart"/>
      <w:r w:rsidR="003B4948" w:rsidRPr="00297DF2">
        <w:rPr>
          <w:color w:val="FF0000"/>
          <w:highlight w:val="lightGray"/>
          <w:u w:val="single"/>
        </w:rPr>
        <w:t>UNITDATA.request</w:t>
      </w:r>
      <w:proofErr w:type="spellEnd"/>
      <w:r w:rsidR="003B4948" w:rsidRPr="00297DF2">
        <w:rPr>
          <w:color w:val="FF0000"/>
          <w:highlight w:val="lightGray"/>
          <w:u w:val="single"/>
        </w:rPr>
        <w:t xml:space="preserve"> </w:t>
      </w:r>
      <w:proofErr w:type="spellStart"/>
      <w:r w:rsidR="003B4948" w:rsidRPr="00297DF2">
        <w:rPr>
          <w:color w:val="FF0000"/>
          <w:highlight w:val="lightGray"/>
          <w:u w:val="single"/>
        </w:rPr>
        <w:t>premitive</w:t>
      </w:r>
      <w:proofErr w:type="spellEnd"/>
      <w:r w:rsidR="0095427F" w:rsidRPr="00297DF2">
        <w:rPr>
          <w:color w:val="FF0000"/>
          <w:highlight w:val="lightGray"/>
          <w:u w:val="single"/>
        </w:rPr>
        <w:t>,</w:t>
      </w:r>
      <w:r w:rsidR="00F230D7" w:rsidRPr="00297DF2">
        <w:rPr>
          <w:color w:val="FF0000"/>
          <w:highlight w:val="lightGray"/>
          <w:u w:val="single"/>
        </w:rPr>
        <w:t xml:space="preserve"> and non-EBCS frames to the </w:t>
      </w:r>
      <w:r w:rsidR="0095427F" w:rsidRPr="00297DF2">
        <w:rPr>
          <w:color w:val="FF0000"/>
          <w:highlight w:val="lightGray"/>
          <w:u w:val="single"/>
        </w:rPr>
        <w:t xml:space="preserve">IEEE 802.1X </w:t>
      </w:r>
      <w:r w:rsidR="00F230D7" w:rsidRPr="00297DF2">
        <w:rPr>
          <w:color w:val="FF0000"/>
          <w:highlight w:val="lightGray"/>
          <w:u w:val="single"/>
        </w:rPr>
        <w:t>controlled port</w:t>
      </w:r>
      <w:r w:rsidR="00EB5713" w:rsidRPr="00297DF2">
        <w:rPr>
          <w:color w:val="FF0000"/>
          <w:highlight w:val="lightGray"/>
          <w:u w:val="single"/>
        </w:rPr>
        <w:t xml:space="preserve"> as described in </w:t>
      </w:r>
      <w:r w:rsidR="00E11D75" w:rsidRPr="00297DF2">
        <w:rPr>
          <w:color w:val="FF0000"/>
          <w:highlight w:val="lightGray"/>
          <w:u w:val="single"/>
        </w:rPr>
        <w:t>5.1.5.3 (</w:t>
      </w:r>
      <w:proofErr w:type="gramStart"/>
      <w:r w:rsidR="00E11D75" w:rsidRPr="00297DF2">
        <w:rPr>
          <w:color w:val="FF0000"/>
          <w:highlight w:val="lightGray"/>
          <w:u w:val="single"/>
        </w:rPr>
        <w:t>Non-GLK AP</w:t>
      </w:r>
      <w:proofErr w:type="gramEnd"/>
      <w:r w:rsidR="00E11D75" w:rsidRPr="00297DF2">
        <w:rPr>
          <w:color w:val="FF0000"/>
          <w:highlight w:val="lightGray"/>
          <w:u w:val="single"/>
        </w:rPr>
        <w:t xml:space="preserve"> role)</w:t>
      </w:r>
      <w:r w:rsidR="00F230D7" w:rsidRPr="00297DF2">
        <w:rPr>
          <w:color w:val="FF0000"/>
          <w:highlight w:val="lightGray"/>
          <w:u w:val="single"/>
        </w:rPr>
        <w:t>.</w:t>
      </w:r>
    </w:p>
    <w:p w14:paraId="64823EB6" w14:textId="73ACB4DD" w:rsidR="0095427F" w:rsidRPr="00CE6318" w:rsidRDefault="0095427F" w:rsidP="00D53384">
      <w:pPr>
        <w:pStyle w:val="main"/>
        <w:rPr>
          <w:highlight w:val="cyan"/>
        </w:rPr>
      </w:pPr>
    </w:p>
    <w:p w14:paraId="43A37FF1" w14:textId="1C0D901F" w:rsidR="0095427F" w:rsidRPr="00CE6318" w:rsidRDefault="000E2FC7" w:rsidP="00D53384">
      <w:pPr>
        <w:pStyle w:val="main"/>
        <w:rPr>
          <w:highlight w:val="cyan"/>
        </w:rPr>
      </w:pPr>
      <w:r w:rsidRPr="00CE6318">
        <w:rPr>
          <w:highlight w:val="cyan"/>
        </w:rPr>
        <w:lastRenderedPageBreak/>
        <w:drawing>
          <wp:inline distT="0" distB="0" distL="0" distR="0" wp14:anchorId="4F5EC80F" wp14:editId="033FDB3F">
            <wp:extent cx="5943600" cy="2995295"/>
            <wp:effectExtent l="0" t="0" r="0" b="1905"/>
            <wp:docPr id="20" name="図 20"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ダイアグラム&#10;&#10;自動的に生成された説明"/>
                    <pic:cNvPicPr/>
                  </pic:nvPicPr>
                  <pic:blipFill>
                    <a:blip r:embed="rId8"/>
                    <a:stretch>
                      <a:fillRect/>
                    </a:stretch>
                  </pic:blipFill>
                  <pic:spPr>
                    <a:xfrm>
                      <a:off x="0" y="0"/>
                      <a:ext cx="5943600" cy="2995295"/>
                    </a:xfrm>
                    <a:prstGeom prst="rect">
                      <a:avLst/>
                    </a:prstGeom>
                  </pic:spPr>
                </pic:pic>
              </a:graphicData>
            </a:graphic>
          </wp:inline>
        </w:drawing>
      </w:r>
    </w:p>
    <w:p w14:paraId="0335802B" w14:textId="3682AE77" w:rsidR="00E627F0" w:rsidRPr="00CE6318" w:rsidRDefault="00E627F0" w:rsidP="00D53384">
      <w:pPr>
        <w:pStyle w:val="main"/>
        <w:rPr>
          <w:highlight w:val="cyan"/>
        </w:rPr>
      </w:pPr>
    </w:p>
    <w:p w14:paraId="4E6BE896" w14:textId="6DDC435A" w:rsidR="00E627F0" w:rsidRPr="004453D9" w:rsidRDefault="00C61547" w:rsidP="004453D9">
      <w:pPr>
        <w:pStyle w:val="10"/>
        <w:rPr>
          <w:rFonts w:hint="eastAsia"/>
          <w:color w:val="000000" w:themeColor="text1"/>
        </w:rPr>
      </w:pPr>
      <w:r w:rsidRPr="00297DF2">
        <w:rPr>
          <w:rFonts w:hint="eastAsia"/>
          <w:color w:val="FF0000"/>
          <w:highlight w:val="lightGray"/>
          <w:u w:val="single"/>
        </w:rPr>
        <w:t>F</w:t>
      </w:r>
      <w:r w:rsidRPr="00297DF2">
        <w:rPr>
          <w:color w:val="FF0000"/>
          <w:highlight w:val="lightGray"/>
          <w:u w:val="single"/>
        </w:rPr>
        <w:t>igure</w:t>
      </w:r>
      <w:r w:rsidR="004453D9" w:rsidRPr="00297DF2">
        <w:rPr>
          <w:color w:val="FF0000"/>
          <w:highlight w:val="lightGray"/>
          <w:u w:val="single"/>
        </w:rPr>
        <w:t xml:space="preserve"> 5-</w:t>
      </w:r>
      <w:r w:rsidR="00FC3CD5" w:rsidRPr="00297DF2">
        <w:rPr>
          <w:color w:val="FF0000"/>
          <w:highlight w:val="lightGray"/>
          <w:u w:val="single"/>
        </w:rPr>
        <w:t>9</w:t>
      </w:r>
      <w:r w:rsidR="004453D9" w:rsidRPr="00297DF2">
        <w:rPr>
          <w:color w:val="FF0000"/>
          <w:highlight w:val="lightGray"/>
          <w:u w:val="single"/>
        </w:rPr>
        <w:t xml:space="preserve"> Role-specific behavior block for an EBCS </w:t>
      </w:r>
      <w:r w:rsidR="005346FB" w:rsidRPr="00297DF2">
        <w:rPr>
          <w:color w:val="FF0000"/>
          <w:highlight w:val="lightGray"/>
          <w:u w:val="single"/>
        </w:rPr>
        <w:t xml:space="preserve">non-GLK </w:t>
      </w:r>
      <w:r w:rsidR="004453D9" w:rsidRPr="00297DF2">
        <w:rPr>
          <w:color w:val="FF0000"/>
          <w:highlight w:val="lightGray"/>
          <w:u w:val="single"/>
        </w:rPr>
        <w:t>AP</w:t>
      </w:r>
    </w:p>
    <w:p w14:paraId="4F78199B" w14:textId="77777777" w:rsidR="0095427F" w:rsidRPr="00A11DB5" w:rsidRDefault="0095427F" w:rsidP="00D53384">
      <w:pPr>
        <w:pStyle w:val="main"/>
        <w:rPr>
          <w:rFonts w:hint="eastAsia"/>
        </w:rPr>
      </w:pPr>
    </w:p>
    <w:p w14:paraId="0D7515B4" w14:textId="527E6FA9" w:rsidR="00C8770E" w:rsidRPr="0005441D" w:rsidRDefault="00C8770E" w:rsidP="00A32B94">
      <w:pPr>
        <w:pStyle w:val="main"/>
        <w:jc w:val="center"/>
      </w:pPr>
    </w:p>
    <w:p w14:paraId="08F5FB0A" w14:textId="2D090F47" w:rsidR="00D91DFA" w:rsidRPr="006D4FFE" w:rsidRDefault="00D91DFA" w:rsidP="00862BAE">
      <w:pPr>
        <w:pStyle w:val="main"/>
        <w:jc w:val="center"/>
        <w:rPr>
          <w:rFonts w:ascii="Arial" w:hAnsi="Arial" w:cs="Arial"/>
          <w:b/>
          <w:bCs/>
        </w:rPr>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tab/>
      </w:r>
      <w:r w:rsidRPr="00297DF2">
        <w:rPr>
          <w:color w:val="FF0000"/>
          <w:highlight w:val="lightGray"/>
          <w:u w:val="single"/>
        </w:rPr>
        <w:t>EBCS</w:t>
      </w:r>
      <w:r w:rsidR="00093B2E" w:rsidRPr="00297DF2">
        <w:rPr>
          <w:color w:val="FF0000"/>
          <w:highlight w:val="lightGray"/>
          <w:u w:val="single"/>
        </w:rPr>
        <w:t xml:space="preserve"> </w:t>
      </w:r>
      <w:r w:rsidR="00004D44" w:rsidRPr="00297DF2">
        <w:rPr>
          <w:color w:val="FF0000"/>
          <w:highlight w:val="lightGray"/>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0B0F6830" w:rsidR="00004D44" w:rsidRDefault="00261961" w:rsidP="00884FF3">
      <w:pPr>
        <w:pStyle w:val="main"/>
        <w:rPr>
          <w:color w:val="FF0000"/>
          <w:u w:val="single"/>
        </w:rPr>
      </w:pPr>
      <w:r w:rsidRPr="00297DF2">
        <w:rPr>
          <w:rFonts w:hint="eastAsia"/>
          <w:color w:val="FF0000"/>
          <w:highlight w:val="lightGray"/>
          <w:u w:val="single"/>
        </w:rPr>
        <w:t>T</w:t>
      </w:r>
      <w:r w:rsidRPr="00297DF2">
        <w:rPr>
          <w:color w:val="FF0000"/>
          <w:highlight w:val="lightGray"/>
          <w:u w:val="single"/>
        </w:rPr>
        <w:t xml:space="preserve">he EBCS </w:t>
      </w:r>
      <w:r w:rsidR="00004D44" w:rsidRPr="00297DF2">
        <w:rPr>
          <w:color w:val="FF0000"/>
          <w:highlight w:val="lightGray"/>
          <w:u w:val="single"/>
        </w:rPr>
        <w:t xml:space="preserve">content ID parameter </w:t>
      </w:r>
      <w:r w:rsidR="00A863D9" w:rsidRPr="00297DF2">
        <w:rPr>
          <w:color w:val="FF0000"/>
          <w:highlight w:val="lightGray"/>
          <w:u w:val="single"/>
        </w:rPr>
        <w:t>specifies</w:t>
      </w:r>
      <w:r w:rsidR="00944CAE" w:rsidRPr="00297DF2">
        <w:rPr>
          <w:color w:val="FF0000"/>
          <w:highlight w:val="lightGray"/>
          <w:u w:val="single"/>
        </w:rPr>
        <w:t xml:space="preserve"> </w:t>
      </w:r>
      <w:r w:rsidR="00B6430B" w:rsidRPr="00297DF2">
        <w:rPr>
          <w:color w:val="FF0000"/>
          <w:highlight w:val="lightGray"/>
          <w:u w:val="single"/>
        </w:rPr>
        <w:t xml:space="preserve">the EBCS content ID. If the </w:t>
      </w:r>
      <w:r w:rsidR="00B16B55" w:rsidRPr="00297DF2">
        <w:rPr>
          <w:color w:val="FF0000"/>
          <w:highlight w:val="lightGray"/>
          <w:u w:val="single"/>
        </w:rPr>
        <w:t xml:space="preserve">MSDU is not EBCS traffic, the EBCS </w:t>
      </w:r>
      <w:r w:rsidR="008D0A61" w:rsidRPr="00297DF2">
        <w:rPr>
          <w:color w:val="FF0000"/>
          <w:highlight w:val="lightGray"/>
          <w:u w:val="single"/>
        </w:rPr>
        <w:t>content ID parameter is null.</w:t>
      </w:r>
    </w:p>
    <w:p w14:paraId="05F365DF" w14:textId="6597CF56" w:rsidR="00451DAE" w:rsidRDefault="00451DAE" w:rsidP="00884FF3">
      <w:pPr>
        <w:pStyle w:val="main"/>
      </w:pPr>
    </w:p>
    <w:p w14:paraId="0BFA0058" w14:textId="6EFC868A" w:rsidR="00451DAE" w:rsidRDefault="00451DAE" w:rsidP="00884FF3">
      <w:pPr>
        <w:pStyle w:val="main"/>
      </w:pPr>
    </w:p>
    <w:p w14:paraId="6F785765" w14:textId="1F417388" w:rsidR="003923BB" w:rsidRDefault="003923BB" w:rsidP="003923BB">
      <w:pPr>
        <w:pStyle w:val="level4"/>
      </w:pPr>
      <w:r>
        <w:t>5.2.4</w:t>
      </w:r>
      <w:r w:rsidRPr="00E65B1E">
        <w:t xml:space="preserve"> </w:t>
      </w:r>
      <w:r>
        <w:t>MA-</w:t>
      </w:r>
      <w:proofErr w:type="spellStart"/>
      <w:r>
        <w:t>UNITDATA.indication</w:t>
      </w:r>
      <w:proofErr w:type="spellEnd"/>
    </w:p>
    <w:p w14:paraId="76BDB6FF" w14:textId="77777777" w:rsidR="003923BB" w:rsidRDefault="003923BB" w:rsidP="003923BB">
      <w:pPr>
        <w:pStyle w:val="level4"/>
      </w:pPr>
    </w:p>
    <w:p w14:paraId="672257D6" w14:textId="0ACE03BF" w:rsidR="003923BB" w:rsidRDefault="003923BB" w:rsidP="003923BB">
      <w:pPr>
        <w:pStyle w:val="level4"/>
      </w:pPr>
      <w:r>
        <w:t>5.2.4.2</w:t>
      </w:r>
      <w:r w:rsidRPr="00E65B1E">
        <w:t xml:space="preserve"> </w:t>
      </w:r>
      <w:r>
        <w:t>Semantics of the service primitive</w:t>
      </w:r>
    </w:p>
    <w:p w14:paraId="2B9088AE" w14:textId="77777777" w:rsidR="003923BB" w:rsidRDefault="003923BB" w:rsidP="003923BB">
      <w:pPr>
        <w:pStyle w:val="main"/>
      </w:pPr>
    </w:p>
    <w:p w14:paraId="62D8502E" w14:textId="253A9FFC" w:rsidR="003923BB" w:rsidRPr="00506D3F" w:rsidRDefault="003923BB" w:rsidP="003923BB">
      <w:pPr>
        <w:pStyle w:val="main"/>
        <w:rPr>
          <w:b/>
          <w:bCs/>
          <w:i/>
          <w:iCs/>
          <w:color w:val="FF0000"/>
        </w:rPr>
      </w:pPr>
      <w:proofErr w:type="spellStart"/>
      <w:r w:rsidRPr="00506D3F">
        <w:rPr>
          <w:rFonts w:hint="eastAsia"/>
          <w:b/>
          <w:bCs/>
          <w:i/>
          <w:iCs/>
          <w:color w:val="FF0000"/>
          <w:highlight w:val="yellow"/>
        </w:rPr>
        <w:lastRenderedPageBreak/>
        <w:t>T</w:t>
      </w:r>
      <w:r w:rsidRPr="00506D3F">
        <w:rPr>
          <w:b/>
          <w:bCs/>
          <w:i/>
          <w:iCs/>
          <w:color w:val="FF0000"/>
          <w:highlight w:val="yellow"/>
        </w:rPr>
        <w:t>Gbc</w:t>
      </w:r>
      <w:proofErr w:type="spellEnd"/>
      <w:r w:rsidRPr="00506D3F">
        <w:rPr>
          <w:b/>
          <w:bCs/>
          <w:i/>
          <w:iCs/>
          <w:color w:val="FF0000"/>
          <w:highlight w:val="yellow"/>
        </w:rPr>
        <w:t xml:space="preserve"> editor: please modify the parameter of MA-</w:t>
      </w:r>
      <w:proofErr w:type="spellStart"/>
      <w:r w:rsidRPr="00506D3F">
        <w:rPr>
          <w:b/>
          <w:bCs/>
          <w:i/>
          <w:iCs/>
          <w:color w:val="FF0000"/>
          <w:highlight w:val="yellow"/>
        </w:rPr>
        <w:t>UNITDATA.</w:t>
      </w:r>
      <w:r>
        <w:rPr>
          <w:b/>
          <w:bCs/>
          <w:i/>
          <w:iCs/>
          <w:color w:val="FF0000"/>
          <w:highlight w:val="yellow"/>
        </w:rPr>
        <w:t>indication</w:t>
      </w:r>
      <w:proofErr w:type="spellEnd"/>
      <w:r w:rsidRPr="00506D3F">
        <w:rPr>
          <w:b/>
          <w:bCs/>
          <w:i/>
          <w:iCs/>
          <w:color w:val="FF0000"/>
          <w:highlight w:val="yellow"/>
        </w:rPr>
        <w:t xml:space="preserve"> as follows:</w:t>
      </w:r>
    </w:p>
    <w:p w14:paraId="1F88CDCE" w14:textId="77777777" w:rsidR="003923BB" w:rsidRPr="00E65B1E" w:rsidRDefault="003923BB" w:rsidP="003923BB">
      <w:pPr>
        <w:pStyle w:val="main"/>
      </w:pPr>
    </w:p>
    <w:p w14:paraId="5E4C0A30" w14:textId="77777777" w:rsidR="003923BB" w:rsidRPr="00685CC1" w:rsidRDefault="003923BB" w:rsidP="003923BB">
      <w:pPr>
        <w:pStyle w:val="main"/>
      </w:pPr>
      <w:r w:rsidRPr="00685CC1">
        <w:rPr>
          <w:rFonts w:hint="eastAsia"/>
        </w:rPr>
        <w:t>T</w:t>
      </w:r>
      <w:r w:rsidRPr="00685CC1">
        <w:t>he parameters of the primitive are as follows:</w:t>
      </w:r>
    </w:p>
    <w:p w14:paraId="262FAFAD" w14:textId="59A138FD" w:rsidR="003923BB" w:rsidRDefault="003923BB" w:rsidP="003923BB">
      <w:pPr>
        <w:pStyle w:val="main"/>
      </w:pPr>
      <w:r w:rsidRPr="00884FF3">
        <w:rPr>
          <w:rFonts w:hint="eastAsia"/>
        </w:rPr>
        <w:t>M</w:t>
      </w:r>
      <w:r w:rsidRPr="00884FF3">
        <w:t>A-</w:t>
      </w:r>
      <w:proofErr w:type="spellStart"/>
      <w:r w:rsidRPr="00884FF3">
        <w:t>UNITDATA.</w:t>
      </w:r>
      <w:r w:rsidR="00A76776">
        <w:t>indication</w:t>
      </w:r>
      <w:proofErr w:type="spellEnd"/>
      <w:r w:rsidRPr="00884FF3">
        <w:t>(</w:t>
      </w:r>
    </w:p>
    <w:p w14:paraId="0E734A54" w14:textId="77777777" w:rsidR="003923BB" w:rsidRDefault="003923BB" w:rsidP="003923BB">
      <w:pPr>
        <w:pStyle w:val="main"/>
      </w:pPr>
      <w:r>
        <w:tab/>
        <w:t>source address,</w:t>
      </w:r>
    </w:p>
    <w:p w14:paraId="77F7411E" w14:textId="77777777" w:rsidR="003923BB" w:rsidRDefault="003923BB" w:rsidP="003923BB">
      <w:pPr>
        <w:pStyle w:val="main"/>
      </w:pPr>
      <w:r>
        <w:tab/>
        <w:t>destination address,</w:t>
      </w:r>
    </w:p>
    <w:p w14:paraId="638A1C79" w14:textId="77777777" w:rsidR="003923BB" w:rsidRDefault="003923BB" w:rsidP="003923BB">
      <w:pPr>
        <w:pStyle w:val="main"/>
      </w:pPr>
      <w:r>
        <w:tab/>
        <w:t>routing information,</w:t>
      </w:r>
    </w:p>
    <w:p w14:paraId="44734278" w14:textId="77777777" w:rsidR="003923BB" w:rsidRDefault="003923BB" w:rsidP="003923BB">
      <w:pPr>
        <w:pStyle w:val="main"/>
      </w:pPr>
      <w:r>
        <w:tab/>
        <w:t>data,</w:t>
      </w:r>
    </w:p>
    <w:p w14:paraId="14C9E0BF" w14:textId="77777777" w:rsidR="003923BB" w:rsidRDefault="003923BB" w:rsidP="003923BB">
      <w:pPr>
        <w:pStyle w:val="main"/>
      </w:pPr>
      <w:r>
        <w:tab/>
        <w:t>priority,</w:t>
      </w:r>
    </w:p>
    <w:p w14:paraId="1FBFA920" w14:textId="77777777" w:rsidR="003923BB" w:rsidRDefault="003923BB" w:rsidP="003923BB">
      <w:pPr>
        <w:pStyle w:val="main"/>
      </w:pPr>
      <w:r>
        <w:tab/>
        <w:t>drop eligible,</w:t>
      </w:r>
    </w:p>
    <w:p w14:paraId="16C7EAC6" w14:textId="77777777" w:rsidR="003923BB" w:rsidRDefault="003923BB" w:rsidP="003923BB">
      <w:pPr>
        <w:pStyle w:val="main"/>
      </w:pPr>
      <w:r>
        <w:tab/>
        <w:t>service class,</w:t>
      </w:r>
    </w:p>
    <w:p w14:paraId="0E865F9C" w14:textId="77777777" w:rsidR="003923BB" w:rsidRDefault="003923BB" w:rsidP="003923BB">
      <w:pPr>
        <w:pStyle w:val="main"/>
      </w:pPr>
      <w:r>
        <w:tab/>
        <w:t>station vector,</w:t>
      </w:r>
    </w:p>
    <w:p w14:paraId="540EA78E" w14:textId="77777777" w:rsidR="003923BB" w:rsidRPr="00093B2E" w:rsidRDefault="003923BB" w:rsidP="003923BB">
      <w:pPr>
        <w:pStyle w:val="main"/>
        <w:rPr>
          <w:color w:val="FF0000"/>
          <w:u w:val="single"/>
        </w:rPr>
      </w:pPr>
      <w:r>
        <w:tab/>
        <w:t>MSDU format</w:t>
      </w:r>
      <w:r w:rsidRPr="00093B2E">
        <w:rPr>
          <w:color w:val="FF0000"/>
          <w:u w:val="single"/>
        </w:rPr>
        <w:t>,</w:t>
      </w:r>
    </w:p>
    <w:p w14:paraId="513EE227" w14:textId="6636BD39" w:rsidR="003923BB" w:rsidRDefault="003923BB" w:rsidP="003923BB">
      <w:pPr>
        <w:pStyle w:val="main"/>
        <w:rPr>
          <w:color w:val="FF0000"/>
          <w:u w:val="single"/>
        </w:rPr>
      </w:pPr>
      <w:r w:rsidRPr="00093B2E">
        <w:rPr>
          <w:color w:val="FF0000"/>
          <w:u w:val="single"/>
        </w:rPr>
        <w:tab/>
      </w:r>
      <w:r w:rsidRPr="00297DF2">
        <w:rPr>
          <w:color w:val="FF0000"/>
          <w:highlight w:val="lightGray"/>
          <w:u w:val="single"/>
        </w:rPr>
        <w:t xml:space="preserve">EBCS </w:t>
      </w:r>
      <w:r w:rsidR="004303BE" w:rsidRPr="00297DF2">
        <w:rPr>
          <w:color w:val="FF0000"/>
          <w:highlight w:val="lightGray"/>
          <w:u w:val="single"/>
        </w:rPr>
        <w:t>content</w:t>
      </w:r>
      <w:r w:rsidR="00D85629" w:rsidRPr="00297DF2">
        <w:rPr>
          <w:color w:val="FF0000"/>
          <w:highlight w:val="lightGray"/>
          <w:u w:val="single"/>
        </w:rPr>
        <w:t xml:space="preserve"> ID</w:t>
      </w:r>
    </w:p>
    <w:p w14:paraId="7476DDC3" w14:textId="77777777" w:rsidR="003923BB" w:rsidRDefault="003923BB" w:rsidP="003923BB">
      <w:pPr>
        <w:pStyle w:val="main"/>
      </w:pPr>
      <w:r>
        <w:tab/>
        <w:t>)</w:t>
      </w:r>
    </w:p>
    <w:p w14:paraId="0F267BC0" w14:textId="77777777" w:rsidR="003923BB" w:rsidRDefault="003923BB" w:rsidP="003923BB">
      <w:pPr>
        <w:pStyle w:val="main"/>
      </w:pPr>
    </w:p>
    <w:p w14:paraId="52663C9B" w14:textId="77777777" w:rsidR="003923BB" w:rsidRPr="00451DAE" w:rsidRDefault="003923BB" w:rsidP="003923BB">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5.2.3.2:</w:t>
      </w:r>
    </w:p>
    <w:p w14:paraId="372FE791" w14:textId="77777777" w:rsidR="003923BB" w:rsidRDefault="003923BB" w:rsidP="003923BB">
      <w:pPr>
        <w:pStyle w:val="main"/>
      </w:pPr>
    </w:p>
    <w:p w14:paraId="7C2B1618" w14:textId="77777777" w:rsidR="00162C4E" w:rsidRDefault="00162C4E" w:rsidP="00162C4E">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content ID parameter specifies the EBCS content ID. If the MSDU is not EBCS traffic, the EBCS content ID parameter is null.</w:t>
      </w:r>
    </w:p>
    <w:p w14:paraId="2B327FD9" w14:textId="77777777" w:rsidR="00CB1C9B" w:rsidRPr="00162C4E" w:rsidRDefault="00CB1C9B" w:rsidP="003923BB">
      <w:pPr>
        <w:pStyle w:val="main"/>
        <w:rPr>
          <w:color w:val="FF0000"/>
          <w:u w:val="single"/>
        </w:rPr>
      </w:pPr>
    </w:p>
    <w:p w14:paraId="227C8BE3" w14:textId="77777777" w:rsidR="003923BB" w:rsidRDefault="003923BB" w:rsidP="003923BB">
      <w:pPr>
        <w:pStyle w:val="main"/>
      </w:pPr>
    </w:p>
    <w:p w14:paraId="68C2615A" w14:textId="77777777" w:rsidR="00D56018" w:rsidRPr="003923BB" w:rsidRDefault="00D56018"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w:t>
      </w:r>
      <w:r>
        <w:t>2</w:t>
      </w:r>
      <w:r>
        <w:t>.</w:t>
      </w:r>
      <w:r>
        <w:t>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w:t>
      </w:r>
      <w:r>
        <w:t>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w:t>
      </w:r>
      <w:r>
        <w:t>.3</w:t>
      </w:r>
      <w:r w:rsidRPr="00E65B1E">
        <w:t xml:space="preserve"> </w:t>
      </w:r>
      <w:r>
        <w:t>Type and Subtype subfields</w:t>
      </w:r>
    </w:p>
    <w:p w14:paraId="4A52FAAC" w14:textId="77777777" w:rsidR="009F5A30" w:rsidRDefault="009F5A30" w:rsidP="006D3F70">
      <w:pPr>
        <w:pStyle w:val="level4"/>
      </w:pPr>
    </w:p>
    <w:p w14:paraId="33C78FDA" w14:textId="571AF7EC"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w:t>
      </w:r>
      <w:proofErr w:type="spellStart"/>
      <w:r w:rsidRPr="009F5A30">
        <w:rPr>
          <w:b/>
          <w:bCs/>
          <w:i/>
          <w:iCs/>
          <w:color w:val="FF0000"/>
          <w:highlight w:val="yellow"/>
        </w:rPr>
        <w:t>please</w:t>
      </w:r>
      <w:r w:rsidRPr="009F5A30">
        <w:rPr>
          <w:b/>
          <w:bCs/>
          <w:i/>
          <w:iCs/>
          <w:color w:val="FF0000"/>
          <w:highlight w:val="yellow"/>
        </w:rPr>
        <w:t>add</w:t>
      </w:r>
      <w:proofErr w:type="spellEnd"/>
      <w:r w:rsidRPr="009F5A30">
        <w:rPr>
          <w:b/>
          <w:bCs/>
          <w:i/>
          <w:iCs/>
          <w:color w:val="FF0000"/>
          <w:highlight w:val="yellow"/>
        </w:rPr>
        <w:t xml:space="preserve"> the following line </w:t>
      </w:r>
      <w:r w:rsidRPr="009F5A30">
        <w:rPr>
          <w:b/>
          <w:bCs/>
          <w:i/>
          <w:iCs/>
          <w:color w:val="FF0000"/>
          <w:highlight w:val="yellow"/>
        </w:rPr>
        <w:t>to Table 9-1</w:t>
      </w:r>
      <w:r w:rsidRPr="009F5A30">
        <w:rPr>
          <w:b/>
          <w:bCs/>
          <w:i/>
          <w:iCs/>
          <w:color w:val="FF0000"/>
          <w:highlight w:val="yellow"/>
        </w:rPr>
        <w:t>:</w:t>
      </w:r>
    </w:p>
    <w:p w14:paraId="73A42F67" w14:textId="40A5EF80" w:rsidR="009F5A30" w:rsidRDefault="009F5A30" w:rsidP="006D3F70">
      <w:pPr>
        <w:pStyle w:val="level4"/>
      </w:pPr>
    </w:p>
    <w:p w14:paraId="38E1E861" w14:textId="04F6FDAE" w:rsidR="009F5A30" w:rsidRDefault="009F5A30" w:rsidP="009F5A30">
      <w:pPr>
        <w:pStyle w:val="10"/>
      </w:pPr>
      <w:r>
        <w:rPr>
          <w:rFonts w:hint="eastAsia"/>
        </w:rPr>
        <w:t>T</w:t>
      </w:r>
      <w:r>
        <w:t>able 9-1--- Valid type and subtype combinations</w:t>
      </w:r>
      <w:r w:rsidR="00A645F2" w:rsidRPr="00AE10EE">
        <w:rPr>
          <w:rFonts w:ascii="Times New Roman" w:hAnsi="Times New Roman" w:cs="Times New Roman"/>
          <w:color w:val="FF0000"/>
          <w:u w:val="single"/>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14:paraId="433F83E0" w14:textId="77777777" w:rsidTr="009F5A30">
        <w:trPr>
          <w:jc w:val="center"/>
        </w:trPr>
        <w:tc>
          <w:tcPr>
            <w:tcW w:w="1365" w:type="dxa"/>
            <w:vAlign w:val="center"/>
          </w:tcPr>
          <w:p w14:paraId="7B87CA3D" w14:textId="77777777" w:rsidR="009F5A30" w:rsidRDefault="009F5A30" w:rsidP="009F5A30">
            <w:pPr>
              <w:pStyle w:val="main"/>
              <w:jc w:val="center"/>
            </w:pPr>
            <w:r>
              <w:rPr>
                <w:rFonts w:hint="eastAsia"/>
              </w:rPr>
              <w:t>T</w:t>
            </w:r>
            <w:r>
              <w:t>ype value</w:t>
            </w:r>
          </w:p>
          <w:p w14:paraId="4F5B6EEB" w14:textId="78D47F3F" w:rsidR="009F5A30" w:rsidRDefault="009F5A30" w:rsidP="009F5A30">
            <w:pPr>
              <w:pStyle w:val="main"/>
              <w:jc w:val="center"/>
            </w:pPr>
            <w:r>
              <w:rPr>
                <w:rFonts w:hint="eastAsia"/>
              </w:rPr>
              <w:t>B</w:t>
            </w:r>
            <w:r>
              <w:t>3 B2</w:t>
            </w:r>
          </w:p>
        </w:tc>
        <w:tc>
          <w:tcPr>
            <w:tcW w:w="1360" w:type="dxa"/>
            <w:vAlign w:val="center"/>
          </w:tcPr>
          <w:p w14:paraId="41F9D71E" w14:textId="77777777" w:rsidR="009F5A30" w:rsidRDefault="009F5A30" w:rsidP="009F5A30">
            <w:pPr>
              <w:pStyle w:val="main"/>
              <w:jc w:val="center"/>
            </w:pPr>
            <w:r>
              <w:rPr>
                <w:rFonts w:hint="eastAsia"/>
              </w:rPr>
              <w:t>T</w:t>
            </w:r>
            <w:r>
              <w:t>ype</w:t>
            </w:r>
          </w:p>
          <w:p w14:paraId="01BB003F" w14:textId="08DA83AA" w:rsidR="009F5A30" w:rsidRDefault="009F5A30" w:rsidP="009F5A30">
            <w:pPr>
              <w:pStyle w:val="main"/>
              <w:jc w:val="center"/>
            </w:pPr>
            <w:r>
              <w:t>description</w:t>
            </w:r>
          </w:p>
        </w:tc>
        <w:tc>
          <w:tcPr>
            <w:tcW w:w="1622" w:type="dxa"/>
            <w:vAlign w:val="center"/>
          </w:tcPr>
          <w:p w14:paraId="24DC5031" w14:textId="77777777" w:rsidR="009F5A30" w:rsidRDefault="009F5A30" w:rsidP="009F5A30">
            <w:pPr>
              <w:pStyle w:val="main"/>
              <w:jc w:val="center"/>
            </w:pPr>
            <w:r>
              <w:rPr>
                <w:rFonts w:hint="eastAsia"/>
              </w:rPr>
              <w:t>S</w:t>
            </w:r>
            <w:r>
              <w:t>ubtype value</w:t>
            </w:r>
          </w:p>
          <w:p w14:paraId="7E052050" w14:textId="544FD238" w:rsidR="009F5A30" w:rsidRDefault="009F5A30" w:rsidP="009F5A30">
            <w:pPr>
              <w:pStyle w:val="main"/>
              <w:jc w:val="center"/>
            </w:pPr>
            <w:r>
              <w:rPr>
                <w:rFonts w:hint="eastAsia"/>
              </w:rPr>
              <w:t>B</w:t>
            </w:r>
            <w:r>
              <w:t>7 B6 B5 B4</w:t>
            </w:r>
          </w:p>
        </w:tc>
        <w:tc>
          <w:tcPr>
            <w:tcW w:w="2100" w:type="dxa"/>
            <w:vAlign w:val="center"/>
          </w:tcPr>
          <w:p w14:paraId="25B59C72" w14:textId="4FC624A5" w:rsidR="009F5A30" w:rsidRDefault="009F5A30" w:rsidP="009F5A30">
            <w:pPr>
              <w:pStyle w:val="main"/>
              <w:jc w:val="center"/>
            </w:pPr>
            <w:r>
              <w:rPr>
                <w:rFonts w:hint="eastAsia"/>
              </w:rPr>
              <w:t>S</w:t>
            </w:r>
            <w:r>
              <w:t>ubtype description</w:t>
            </w:r>
          </w:p>
        </w:tc>
      </w:tr>
      <w:tr w:rsidR="009F5A30" w:rsidRPr="009F5A30" w14:paraId="0E154B44" w14:textId="77777777" w:rsidTr="009F5A30">
        <w:trPr>
          <w:jc w:val="center"/>
        </w:trPr>
        <w:tc>
          <w:tcPr>
            <w:tcW w:w="1365" w:type="dxa"/>
            <w:vAlign w:val="center"/>
          </w:tcPr>
          <w:p w14:paraId="76B306A2" w14:textId="529E5744"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1</w:t>
            </w:r>
            <w:r w:rsidRPr="00297DF2">
              <w:rPr>
                <w:color w:val="FF0000"/>
                <w:highlight w:val="lightGray"/>
                <w:u w:val="single"/>
              </w:rPr>
              <w:t>0</w:t>
            </w:r>
          </w:p>
        </w:tc>
        <w:tc>
          <w:tcPr>
            <w:tcW w:w="1360" w:type="dxa"/>
            <w:vAlign w:val="center"/>
          </w:tcPr>
          <w:p w14:paraId="4D126206" w14:textId="12848DC5" w:rsidR="009F5A30" w:rsidRPr="00297DF2" w:rsidRDefault="009F5A30" w:rsidP="009F5A30">
            <w:pPr>
              <w:pStyle w:val="main"/>
              <w:jc w:val="both"/>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ata</w:t>
            </w:r>
          </w:p>
        </w:tc>
        <w:tc>
          <w:tcPr>
            <w:tcW w:w="1622" w:type="dxa"/>
            <w:vAlign w:val="center"/>
          </w:tcPr>
          <w:p w14:paraId="55474CAE" w14:textId="12F01AE0"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w:t>
            </w:r>
            <w:r w:rsidRPr="00297DF2">
              <w:rPr>
                <w:color w:val="FF0000"/>
                <w:highlight w:val="lightGray"/>
                <w:u w:val="single"/>
              </w:rPr>
              <w:t>ANA]</w:t>
            </w:r>
          </w:p>
        </w:tc>
        <w:tc>
          <w:tcPr>
            <w:tcW w:w="2100" w:type="dxa"/>
            <w:vAlign w:val="center"/>
          </w:tcPr>
          <w:p w14:paraId="2B559A83" w14:textId="3302D7FB" w:rsidR="009F5A30" w:rsidRPr="009F5A30" w:rsidRDefault="009F5A30" w:rsidP="009F5A30">
            <w:pPr>
              <w:pStyle w:val="main"/>
              <w:jc w:val="both"/>
              <w:rPr>
                <w:color w:val="FF0000"/>
                <w:u w:val="single"/>
              </w:rPr>
            </w:pPr>
            <w:r w:rsidRPr="00297DF2">
              <w:rPr>
                <w:rFonts w:hint="eastAsia"/>
                <w:color w:val="FF0000"/>
                <w:highlight w:val="lightGray"/>
                <w:u w:val="single"/>
              </w:rPr>
              <w:t>E</w:t>
            </w:r>
            <w:r w:rsidRPr="00297DF2">
              <w:rPr>
                <w:color w:val="FF0000"/>
                <w:highlight w:val="lightGray"/>
                <w:u w:val="single"/>
              </w:rPr>
              <w:t>BCS Data</w:t>
            </w:r>
          </w:p>
        </w:tc>
      </w:tr>
    </w:tbl>
    <w:p w14:paraId="0ADDF829" w14:textId="0085FF96" w:rsidR="009F5A30" w:rsidRDefault="009F5A30" w:rsidP="006D3F70">
      <w:pPr>
        <w:pStyle w:val="level4"/>
      </w:pPr>
    </w:p>
    <w:p w14:paraId="2C65CA1F" w14:textId="77777777" w:rsidR="009F5A30" w:rsidRDefault="009F5A30"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7C5EE52"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w:t>
            </w:r>
            <w:proofErr w:type="gramStart"/>
            <w:r w:rsidRPr="00B53BE6">
              <w:rPr>
                <w:color w:val="FF0000"/>
                <w:u w:val="single"/>
              </w:rPr>
              <w:t xml:space="preserve">if </w:t>
            </w:r>
            <w:r w:rsidR="006D447E" w:rsidRPr="00B53BE6">
              <w:rPr>
                <w:color w:val="FF0000"/>
                <w:u w:val="single"/>
              </w:rPr>
              <w:t xml:space="preserve"> </w:t>
            </w:r>
            <w:r w:rsidR="00C46557">
              <w:rPr>
                <w:color w:val="FF0000"/>
                <w:u w:val="single"/>
              </w:rPr>
              <w:t>the</w:t>
            </w:r>
            <w:proofErr w:type="gramEnd"/>
            <w:r w:rsidR="00C46557">
              <w:rPr>
                <w:color w:val="FF0000"/>
                <w:u w:val="single"/>
              </w:rPr>
              <w:t xml:space="preserv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07FA8F51"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69976C29"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.2.x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D21F7C"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3C254A03" w:rsidR="00D21F7C" w:rsidRDefault="00D21F7C" w:rsidP="00D21F7C">
            <w:pPr>
              <w:pStyle w:val="main"/>
              <w:jc w:val="center"/>
              <w:rPr>
                <w:rFonts w:ascii="Arial" w:hAnsi="Arial" w:cs="Arial" w:hint="eastAsia"/>
                <w:color w:val="FF0000"/>
                <w:u w:val="single"/>
              </w:rPr>
            </w:pPr>
            <w:r>
              <w:rPr>
                <w:rFonts w:ascii="Arial" w:hAnsi="Arial" w:cs="Arial" w:hint="eastAsia"/>
                <w:color w:val="FF0000"/>
                <w:u w:val="single"/>
              </w:rPr>
              <w:t>D</w:t>
            </w:r>
            <w:r>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0BE5C2A" w:rsidR="00D21F7C" w:rsidRDefault="00D21F7C" w:rsidP="00D21F7C">
            <w:pPr>
              <w:pStyle w:val="main"/>
              <w:jc w:val="center"/>
              <w:rPr>
                <w:rFonts w:ascii="Arial" w:hAnsi="Arial" w:cs="Arial" w:hint="eastAsia"/>
                <w:color w:val="FF0000"/>
                <w:u w:val="single"/>
              </w:rPr>
            </w:pPr>
            <w:r>
              <w:rPr>
                <w:rFonts w:ascii="Arial" w:hAnsi="Arial" w:cs="Arial" w:hint="eastAsia"/>
                <w:color w:val="FF0000"/>
                <w:u w:val="single"/>
              </w:rPr>
              <w:t>D</w:t>
            </w:r>
            <w:r>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6C40B3AB" w:rsidR="00D21F7C" w:rsidRPr="003C4534" w:rsidRDefault="00D21F7C" w:rsidP="00D21F7C">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09E46DB1" w:rsidR="00D21F7C" w:rsidRPr="003C4534" w:rsidRDefault="00D21F7C" w:rsidP="00D21F7C">
            <w:pPr>
              <w:pStyle w:val="main"/>
              <w:jc w:val="center"/>
              <w:rPr>
                <w:rFonts w:ascii="Arial" w:hAnsi="Arial" w:cs="Arial"/>
                <w:color w:val="FF0000"/>
                <w:u w:val="single"/>
              </w:rPr>
            </w:pPr>
            <w:r>
              <w:rPr>
                <w:rFonts w:ascii="Arial" w:hAnsi="Arial" w:cs="Arial"/>
                <w:color w:val="FF0000"/>
                <w:u w:val="single"/>
              </w:rPr>
              <w:t xml:space="preserve">Partial </w:t>
            </w:r>
            <w:r w:rsidRPr="003C4534">
              <w:rPr>
                <w:rFonts w:ascii="Arial" w:hAnsi="Arial" w:cs="Arial"/>
                <w:color w:val="FF0000"/>
                <w:u w:val="single"/>
              </w:rPr>
              <w:t>Virtual Bitmap</w:t>
            </w:r>
          </w:p>
        </w:tc>
      </w:tr>
      <w:tr w:rsidR="00D21F7C"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hint="eastAsia"/>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hint="eastAsia"/>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5E23B1A7"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74C406FA"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47A3F252" w:rsidR="00D21F7C" w:rsidRDefault="00D21F7C" w:rsidP="00D21F7C">
      <w:pPr>
        <w:pStyle w:val="main"/>
        <w:rPr>
          <w:color w:val="FF0000"/>
          <w:u w:val="single"/>
        </w:rPr>
      </w:pPr>
      <w:r w:rsidRPr="00D21F7C">
        <w:rPr>
          <w:color w:val="FF0000"/>
          <w:u w:val="single"/>
        </w:rPr>
        <w:t>The 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DTIM. A DTIM count of 0 indicates that the current </w:t>
      </w:r>
      <w:r>
        <w:rPr>
          <w:color w:val="FF0000"/>
          <w:u w:val="single"/>
        </w:rPr>
        <w:t xml:space="preserve">EBCS </w:t>
      </w:r>
      <w:r w:rsidRPr="00D21F7C">
        <w:rPr>
          <w:color w:val="FF0000"/>
          <w:u w:val="single"/>
        </w:rPr>
        <w:t>TIM is a DTIM.</w:t>
      </w:r>
    </w:p>
    <w:p w14:paraId="2A7D2376" w14:textId="77777777" w:rsidR="00D21F7C" w:rsidRPr="00D21F7C" w:rsidRDefault="00D21F7C" w:rsidP="00D21F7C">
      <w:pPr>
        <w:pStyle w:val="main"/>
        <w:rPr>
          <w:color w:val="FF0000"/>
          <w:u w:val="single"/>
        </w:rPr>
      </w:pPr>
    </w:p>
    <w:p w14:paraId="17E57B10" w14:textId="423AA93A" w:rsidR="00D21F7C" w:rsidRDefault="00D21F7C" w:rsidP="00D21F7C">
      <w:pPr>
        <w:pStyle w:val="main"/>
        <w:rPr>
          <w:color w:val="FF0000"/>
          <w:u w:val="single"/>
        </w:rPr>
      </w:pPr>
      <w:r w:rsidRPr="00D21F7C">
        <w:rPr>
          <w:color w:val="FF0000"/>
          <w:u w:val="single"/>
        </w:rPr>
        <w:t>The 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DTIMs. If all </w:t>
      </w:r>
      <w:r>
        <w:rPr>
          <w:color w:val="FF0000"/>
          <w:u w:val="single"/>
        </w:rPr>
        <w:t xml:space="preserve">EBCS </w:t>
      </w:r>
      <w:r w:rsidRPr="00D21F7C">
        <w:rPr>
          <w:color w:val="FF0000"/>
          <w:u w:val="single"/>
        </w:rPr>
        <w:t>TIMs are DTIMs, the DTIM Period field has the value 1. The 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rFonts w:hint="eastAsia"/>
          <w:color w:val="FF0000"/>
          <w:u w:val="single"/>
        </w:rPr>
      </w:pPr>
    </w:p>
    <w:p w14:paraId="299C25C4" w14:textId="7E84C4AF"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8C6C9D" w:rsidRPr="00682369">
        <w:rPr>
          <w:color w:val="FF0000"/>
          <w:u w:val="single"/>
        </w:rPr>
        <w:t xml:space="preserve">Partial </w:t>
      </w:r>
      <w:r w:rsidR="00CE25FD" w:rsidRPr="00682369">
        <w:rPr>
          <w:color w:val="FF0000"/>
          <w:u w:val="single"/>
        </w:rPr>
        <w:t>Virtual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3F9C73F6"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Partial Virtual Bitmap field. If</w:t>
      </w:r>
      <w:r w:rsidR="00D305B1" w:rsidRPr="00682369">
        <w:rPr>
          <w:color w:val="FF0000"/>
          <w:u w:val="single"/>
        </w:rPr>
        <w:t xml:space="preserve"> a bit is not included in the Partial Virtual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0D80DD28"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Control field is set to 1 and the length of the </w:t>
      </w:r>
      <w:r w:rsidR="0030196E" w:rsidRPr="00682369">
        <w:rPr>
          <w:color w:val="FF0000"/>
          <w:u w:val="single"/>
        </w:rPr>
        <w:t>Partial Virtual Bitmap field is 0.</w:t>
      </w:r>
    </w:p>
    <w:p w14:paraId="2D4C6BF7" w14:textId="77777777" w:rsidR="003C4534" w:rsidRPr="00682369" w:rsidRDefault="003C4534" w:rsidP="00EB5350">
      <w:pPr>
        <w:pStyle w:val="main"/>
        <w:rPr>
          <w:color w:val="FF0000"/>
          <w:u w:val="single"/>
        </w:rPr>
      </w:pPr>
    </w:p>
    <w:p w14:paraId="326A9098" w14:textId="32015575" w:rsidR="0030196E" w:rsidRPr="00682369" w:rsidRDefault="0030196E" w:rsidP="0030196E">
      <w:pPr>
        <w:pStyle w:val="main"/>
        <w:rPr>
          <w:color w:val="FF0000"/>
          <w:u w:val="single"/>
        </w:rPr>
      </w:pPr>
      <w:r w:rsidRPr="00682369">
        <w:rPr>
          <w:rFonts w:hint="eastAsia"/>
          <w:color w:val="FF0000"/>
          <w:u w:val="single"/>
        </w:rPr>
        <w:t>W</w:t>
      </w:r>
      <w:r w:rsidRPr="00682369">
        <w:rPr>
          <w:color w:val="FF0000"/>
          <w:u w:val="single"/>
        </w:rPr>
        <w:t>hen dot11MultiBSSIDImplemented is true, this element</w:t>
      </w:r>
      <w:r w:rsidR="005C6CE7" w:rsidRPr="00682369">
        <w:rPr>
          <w:color w:val="FF0000"/>
          <w:u w:val="single"/>
        </w:rPr>
        <w:t xml:space="preserve"> is included in the </w:t>
      </w:r>
      <w:proofErr w:type="spellStart"/>
      <w:r w:rsidR="005C6CE7" w:rsidRPr="00682369">
        <w:rPr>
          <w:color w:val="FF0000"/>
          <w:u w:val="single"/>
        </w:rPr>
        <w:t>Nontransmitted</w:t>
      </w:r>
      <w:proofErr w:type="spellEnd"/>
      <w:r w:rsidR="005C6CE7" w:rsidRPr="00682369">
        <w:rPr>
          <w:color w:val="FF0000"/>
          <w:u w:val="single"/>
        </w:rPr>
        <w:t xml:space="preserve"> BSSID Profile </w:t>
      </w:r>
      <w:proofErr w:type="spellStart"/>
      <w:r w:rsidR="005C6CE7" w:rsidRPr="00682369">
        <w:rPr>
          <w:color w:val="FF0000"/>
          <w:u w:val="single"/>
        </w:rPr>
        <w:t>subelement</w:t>
      </w:r>
      <w:proofErr w:type="spellEnd"/>
      <w:r w:rsidR="005C6CE7" w:rsidRPr="00682369">
        <w:rPr>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EB5350" w:rsidRDefault="003A4989" w:rsidP="00EB5350">
      <w:pPr>
        <w:pStyle w:val="main"/>
      </w:pPr>
    </w:p>
    <w:p w14:paraId="0EC34E57" w14:textId="4FECDA5B" w:rsidR="00271291" w:rsidRPr="00E65B1E" w:rsidRDefault="00F6610A" w:rsidP="00271291">
      <w:pPr>
        <w:pStyle w:val="level4"/>
      </w:pPr>
      <w:r>
        <w:br w:type="page"/>
      </w:r>
      <w:r w:rsidR="00271291">
        <w:lastRenderedPageBreak/>
        <w:t>9.4.</w:t>
      </w:r>
      <w:r w:rsidR="00271291">
        <w:t>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w:t>
      </w:r>
      <w:r>
        <w:t>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w:t>
      </w:r>
      <w:r>
        <w:rPr>
          <w:b/>
          <w:bCs/>
          <w:i/>
          <w:iCs/>
          <w:color w:val="FF0000"/>
          <w:highlight w:val="yellow"/>
        </w:rPr>
        <w:t xml:space="preserve"> the </w:t>
      </w:r>
      <w:r>
        <w:rPr>
          <w:b/>
          <w:bCs/>
          <w:i/>
          <w:iCs/>
          <w:color w:val="FF0000"/>
          <w:highlight w:val="yellow"/>
        </w:rPr>
        <w:t>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297DF2"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297DF2" w:rsidRDefault="00271291" w:rsidP="00271291">
            <w:pPr>
              <w:pStyle w:val="main"/>
              <w:jc w:val="center"/>
              <w:rPr>
                <w:rFonts w:ascii="Arial" w:hAnsi="Arial" w:cs="Arial"/>
              </w:rPr>
            </w:pPr>
            <w:r w:rsidRPr="00297DF2">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297DF2" w:rsidRDefault="00271291" w:rsidP="00271291">
            <w:pPr>
              <w:pStyle w:val="main"/>
              <w:jc w:val="center"/>
              <w:rPr>
                <w:rFonts w:ascii="Arial" w:hAnsi="Arial" w:cs="Arial"/>
              </w:rPr>
            </w:pPr>
            <w:r w:rsidRPr="00297DF2">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297DF2" w:rsidRDefault="00271291" w:rsidP="00271291">
            <w:pPr>
              <w:pStyle w:val="main"/>
              <w:jc w:val="center"/>
              <w:rPr>
                <w:rFonts w:ascii="Arial" w:hAnsi="Arial" w:cs="Arial"/>
              </w:rPr>
            </w:pPr>
            <w:r w:rsidRPr="00297DF2">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Time To Termination (Optional)</w:t>
            </w:r>
          </w:p>
        </w:tc>
      </w:tr>
      <w:tr w:rsidR="00271291" w:rsidRPr="00297DF2" w14:paraId="74832AC0" w14:textId="77777777" w:rsidTr="00271291">
        <w:tc>
          <w:tcPr>
            <w:tcW w:w="1558" w:type="dxa"/>
            <w:vAlign w:val="center"/>
          </w:tcPr>
          <w:p w14:paraId="562D797E" w14:textId="5B0395BE" w:rsidR="00271291" w:rsidRPr="00297DF2" w:rsidRDefault="00271291" w:rsidP="00271291">
            <w:pPr>
              <w:pStyle w:val="main"/>
              <w:jc w:val="right"/>
              <w:rPr>
                <w:rFonts w:ascii="Arial" w:hAnsi="Arial" w:cs="Arial"/>
              </w:rPr>
            </w:pPr>
            <w:r w:rsidRPr="00297DF2">
              <w:rPr>
                <w:rFonts w:ascii="Arial" w:hAnsi="Arial" w:cs="Arial"/>
              </w:rPr>
              <w:t>Octets:</w:t>
            </w:r>
          </w:p>
        </w:tc>
        <w:tc>
          <w:tcPr>
            <w:tcW w:w="1558" w:type="dxa"/>
            <w:tcBorders>
              <w:top w:val="single" w:sz="4" w:space="0" w:color="auto"/>
            </w:tcBorders>
            <w:vAlign w:val="center"/>
          </w:tcPr>
          <w:p w14:paraId="299AB9E8" w14:textId="33947091"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2FDAB8AC" w14:textId="60AF3CA5"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74EB6B95" w14:textId="3DB67B34" w:rsidR="00271291" w:rsidRPr="00297DF2" w:rsidRDefault="00271291" w:rsidP="00271291">
            <w:pPr>
              <w:pStyle w:val="main"/>
              <w:jc w:val="center"/>
              <w:rPr>
                <w:rFonts w:ascii="Arial" w:hAnsi="Arial" w:cs="Arial"/>
              </w:rPr>
            </w:pPr>
            <w:r w:rsidRPr="00297DF2">
              <w:rPr>
                <w:rFonts w:ascii="Arial" w:hAnsi="Arial" w:cs="Arial"/>
              </w:rPr>
              <w:t>1</w:t>
            </w:r>
          </w:p>
        </w:tc>
        <w:tc>
          <w:tcPr>
            <w:tcW w:w="1559" w:type="dxa"/>
            <w:tcBorders>
              <w:top w:val="single" w:sz="4" w:space="0" w:color="auto"/>
            </w:tcBorders>
            <w:vAlign w:val="center"/>
          </w:tcPr>
          <w:p w14:paraId="068B2FD0" w14:textId="57946F3D"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8</w:t>
            </w:r>
          </w:p>
        </w:tc>
        <w:tc>
          <w:tcPr>
            <w:tcW w:w="1559" w:type="dxa"/>
            <w:tcBorders>
              <w:top w:val="single" w:sz="4" w:space="0" w:color="auto"/>
            </w:tcBorders>
            <w:vAlign w:val="center"/>
          </w:tcPr>
          <w:p w14:paraId="24B5FBA2" w14:textId="1D8F7EF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297DF2"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297DF2" w:rsidRDefault="00271291" w:rsidP="00271291">
            <w:pPr>
              <w:pStyle w:val="main"/>
              <w:jc w:val="center"/>
              <w:rPr>
                <w:rFonts w:ascii="Arial" w:hAnsi="Arial" w:cs="Arial"/>
              </w:rPr>
            </w:pPr>
            <w:r w:rsidRPr="00297DF2">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297DF2" w:rsidRDefault="00271291" w:rsidP="00271291">
            <w:pPr>
              <w:pStyle w:val="main"/>
              <w:jc w:val="center"/>
              <w:rPr>
                <w:rFonts w:ascii="Arial" w:hAnsi="Arial" w:cs="Arial"/>
                <w:highlight w:val="lightGray"/>
              </w:rPr>
            </w:pPr>
            <w:r w:rsidRPr="00297DF2">
              <w:rPr>
                <w:rFonts w:ascii="Arial" w:hAnsi="Arial" w:cs="Arial"/>
              </w:rPr>
              <w:t>Content Address Type</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297DF2" w:rsidRDefault="00271291" w:rsidP="00271291">
            <w:pPr>
              <w:pStyle w:val="main"/>
              <w:jc w:val="center"/>
              <w:rPr>
                <w:rFonts w:ascii="Arial" w:hAnsi="Arial" w:cs="Arial"/>
                <w:highlight w:val="lightGray"/>
              </w:rPr>
            </w:pPr>
            <w:r w:rsidRPr="00297DF2">
              <w:rPr>
                <w:rFonts w:ascii="Arial" w:hAnsi="Arial" w:cs="Arial"/>
              </w:rPr>
              <w:t>Content Address</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297DF2" w:rsidRDefault="00271291" w:rsidP="00271291">
            <w:pPr>
              <w:pStyle w:val="main"/>
              <w:jc w:val="center"/>
              <w:rPr>
                <w:rFonts w:ascii="Arial" w:hAnsi="Arial" w:cs="Arial"/>
                <w:highlight w:val="lightGray"/>
              </w:rPr>
            </w:pPr>
            <w:r w:rsidRPr="00297DF2">
              <w:rPr>
                <w:rFonts w:ascii="Arial" w:hAnsi="Arial" w:cs="Arial"/>
              </w:rPr>
              <w:t>Title Length</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297DF2" w:rsidRDefault="00271291" w:rsidP="00271291">
            <w:pPr>
              <w:pStyle w:val="main"/>
              <w:jc w:val="center"/>
              <w:rPr>
                <w:rFonts w:ascii="Arial" w:hAnsi="Arial" w:cs="Arial"/>
                <w:highlight w:val="lightGray"/>
              </w:rPr>
            </w:pPr>
            <w:r w:rsidRPr="00297DF2">
              <w:rPr>
                <w:rFonts w:ascii="Arial" w:hAnsi="Arial" w:cs="Arial"/>
              </w:rPr>
              <w:t xml:space="preserve">Title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297DF2" w:rsidRDefault="00271291" w:rsidP="00271291">
            <w:pPr>
              <w:pStyle w:val="main"/>
              <w:jc w:val="center"/>
              <w:rPr>
                <w:rFonts w:ascii="Arial" w:hAnsi="Arial" w:cs="Arial" w:hint="eastAsia"/>
                <w:color w:val="FF0000"/>
                <w:highlight w:val="lightGray"/>
                <w:u w:val="single"/>
              </w:rPr>
            </w:pPr>
            <w:r w:rsidRPr="00297DF2">
              <w:rPr>
                <w:rFonts w:ascii="Arial" w:hAnsi="Arial" w:cs="Arial" w:hint="eastAsia"/>
                <w:color w:val="FF0000"/>
                <w:highlight w:val="lightGray"/>
                <w:u w:val="single"/>
              </w:rPr>
              <w:t>P</w:t>
            </w:r>
            <w:r w:rsidRPr="00297DF2">
              <w:rPr>
                <w:rFonts w:ascii="Arial" w:hAnsi="Arial" w:cs="Arial"/>
                <w:color w:val="FF0000"/>
                <w:highlight w:val="lightGray"/>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297DF2" w:rsidRDefault="00271291" w:rsidP="00271291">
            <w:pPr>
              <w:pStyle w:val="main"/>
              <w:jc w:val="center"/>
              <w:rPr>
                <w:rFonts w:ascii="Arial" w:hAnsi="Arial" w:cs="Arial"/>
                <w:highlight w:val="lightGray"/>
                <w:u w:val="single"/>
              </w:rPr>
            </w:pPr>
            <w:r w:rsidRPr="00297DF2">
              <w:rPr>
                <w:rFonts w:ascii="Arial" w:hAnsi="Arial" w:cs="Arial"/>
                <w:color w:val="FF0000"/>
                <w:highlight w:val="lightGray"/>
                <w:u w:val="single"/>
              </w:rPr>
              <w:t>TX Rate</w:t>
            </w:r>
          </w:p>
        </w:tc>
      </w:tr>
      <w:tr w:rsidR="00271291" w:rsidRPr="00297DF2" w14:paraId="1B13C6CF" w14:textId="7B255482" w:rsidTr="00271291">
        <w:tc>
          <w:tcPr>
            <w:tcW w:w="882" w:type="dxa"/>
            <w:vAlign w:val="center"/>
          </w:tcPr>
          <w:p w14:paraId="61406B36" w14:textId="57D9B44D" w:rsidR="00271291" w:rsidRPr="00297DF2" w:rsidRDefault="00271291" w:rsidP="00271291">
            <w:pPr>
              <w:pStyle w:val="main"/>
              <w:jc w:val="right"/>
              <w:rPr>
                <w:rFonts w:ascii="Arial" w:hAnsi="Arial" w:cs="Arial"/>
              </w:rPr>
            </w:pPr>
            <w:r w:rsidRPr="00297DF2">
              <w:rPr>
                <w:rFonts w:ascii="Arial" w:hAnsi="Arial" w:cs="Arial"/>
              </w:rPr>
              <w:t>Octets:</w:t>
            </w:r>
          </w:p>
        </w:tc>
        <w:tc>
          <w:tcPr>
            <w:tcW w:w="1547" w:type="dxa"/>
            <w:tcBorders>
              <w:top w:val="single" w:sz="4" w:space="0" w:color="auto"/>
            </w:tcBorders>
            <w:vAlign w:val="center"/>
          </w:tcPr>
          <w:p w14:paraId="7F5DDF10" w14:textId="55E6C710" w:rsidR="00271291" w:rsidRPr="00297DF2" w:rsidRDefault="00271291" w:rsidP="00271291">
            <w:pPr>
              <w:pStyle w:val="main"/>
              <w:jc w:val="center"/>
              <w:rPr>
                <w:rFonts w:ascii="Arial" w:hAnsi="Arial" w:cs="Arial"/>
              </w:rPr>
            </w:pPr>
            <w:r w:rsidRPr="00297DF2">
              <w:rPr>
                <w:rFonts w:ascii="Arial" w:hAnsi="Arial" w:cs="Arial"/>
              </w:rPr>
              <w:t>1</w:t>
            </w:r>
          </w:p>
        </w:tc>
        <w:tc>
          <w:tcPr>
            <w:tcW w:w="1139" w:type="dxa"/>
            <w:tcBorders>
              <w:top w:val="single" w:sz="4" w:space="0" w:color="auto"/>
            </w:tcBorders>
            <w:vAlign w:val="center"/>
          </w:tcPr>
          <w:p w14:paraId="4F4370F5" w14:textId="2E82DDCC"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6951427D" w14:textId="38840E74"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D70AD4B" w14:textId="203802A4"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16B50811" w14:textId="6BA6C13F"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FB06A15" w14:textId="70E5A89B" w:rsidR="00271291" w:rsidRPr="00297DF2" w:rsidRDefault="00271291" w:rsidP="00271291">
            <w:pPr>
              <w:pStyle w:val="main"/>
              <w:jc w:val="center"/>
              <w:rPr>
                <w:rFonts w:ascii="Arial" w:hAnsi="Arial" w:cs="Arial" w:hint="eastAsia"/>
                <w:color w:val="FF0000"/>
                <w:highlight w:val="lightGray"/>
                <w:u w:val="single"/>
              </w:rPr>
            </w:pPr>
            <w:r w:rsidRPr="00297DF2">
              <w:rPr>
                <w:rFonts w:ascii="Arial" w:hAnsi="Arial" w:cs="Arial" w:hint="eastAsia"/>
                <w:color w:val="FF0000"/>
                <w:highlight w:val="lightGray"/>
                <w:u w:val="single"/>
              </w:rPr>
              <w:t>1</w:t>
            </w:r>
          </w:p>
        </w:tc>
        <w:tc>
          <w:tcPr>
            <w:tcW w:w="1139" w:type="dxa"/>
            <w:tcBorders>
              <w:top w:val="single" w:sz="4" w:space="0" w:color="auto"/>
            </w:tcBorders>
            <w:vAlign w:val="center"/>
          </w:tcPr>
          <w:p w14:paraId="6227FE14" w14:textId="5C0CBCB6" w:rsidR="00271291" w:rsidRPr="00297DF2" w:rsidRDefault="00271291" w:rsidP="00271291">
            <w:pPr>
              <w:pStyle w:val="main"/>
              <w:jc w:val="center"/>
              <w:rPr>
                <w:rFonts w:ascii="Arial" w:hAnsi="Arial" w:cs="Arial"/>
                <w:highlight w:val="lightGray"/>
                <w:u w:val="single"/>
              </w:rPr>
            </w:pPr>
            <w:r w:rsidRPr="00297DF2">
              <w:rPr>
                <w:rFonts w:ascii="Arial" w:hAnsi="Arial" w:cs="Arial" w:hint="eastAsia"/>
                <w:color w:val="FF0000"/>
                <w:highlight w:val="lightGray"/>
                <w:u w:val="single"/>
              </w:rPr>
              <w:t>v</w:t>
            </w:r>
            <w:r w:rsidRPr="00297DF2">
              <w:rPr>
                <w:rFonts w:ascii="Arial" w:hAnsi="Arial" w:cs="Arial"/>
                <w:color w:val="FF0000"/>
                <w:highlight w:val="lightGray"/>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297DF2" w14:paraId="2BFF6374" w14:textId="77777777" w:rsidTr="00271291">
        <w:tc>
          <w:tcPr>
            <w:tcW w:w="1169" w:type="dxa"/>
            <w:tcBorders>
              <w:right w:val="single" w:sz="4" w:space="0" w:color="auto"/>
            </w:tcBorders>
          </w:tcPr>
          <w:p w14:paraId="00488DF3" w14:textId="77777777" w:rsidR="00271291" w:rsidRPr="00297DF2" w:rsidRDefault="00271291" w:rsidP="00271291">
            <w:pPr>
              <w:pStyle w:val="main"/>
              <w:jc w:val="center"/>
              <w:rPr>
                <w:rFonts w:ascii="Arial" w:hAnsi="Arial" w:cs="Arial"/>
                <w:highlight w:val="lightGray"/>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Time To Termination (Optional)</w:t>
            </w:r>
          </w:p>
        </w:tc>
      </w:tr>
      <w:tr w:rsidR="00271291" w:rsidRPr="00271291" w14:paraId="1EB105E9" w14:textId="77777777" w:rsidTr="00271291">
        <w:tc>
          <w:tcPr>
            <w:tcW w:w="1169" w:type="dxa"/>
            <w:vAlign w:val="center"/>
          </w:tcPr>
          <w:p w14:paraId="7E1B9F30" w14:textId="33770C84" w:rsidR="00271291" w:rsidRPr="00297DF2" w:rsidRDefault="00271291" w:rsidP="00271291">
            <w:pPr>
              <w:pStyle w:val="main"/>
              <w:jc w:val="center"/>
              <w:rPr>
                <w:rFonts w:ascii="Arial" w:hAnsi="Arial" w:cs="Arial"/>
                <w:highlight w:val="lightGray"/>
              </w:rPr>
            </w:pPr>
            <w:r w:rsidRPr="00297DF2">
              <w:rPr>
                <w:rFonts w:ascii="Arial" w:hAnsi="Arial" w:cs="Arial"/>
              </w:rPr>
              <w:t>Octets:</w:t>
            </w:r>
          </w:p>
        </w:tc>
        <w:tc>
          <w:tcPr>
            <w:tcW w:w="1169" w:type="dxa"/>
            <w:tcBorders>
              <w:top w:val="single" w:sz="4" w:space="0" w:color="auto"/>
            </w:tcBorders>
            <w:vAlign w:val="center"/>
          </w:tcPr>
          <w:p w14:paraId="7F97233E" w14:textId="4197F841"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297DF2">
              <w:rPr>
                <w:rFonts w:ascii="Arial" w:hAnsi="Arial" w:cs="Arial"/>
                <w:color w:val="FF0000"/>
                <w:highlight w:val="lightGray"/>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w:t>
      </w:r>
      <w:r>
        <w:rPr>
          <w:b/>
          <w:bCs/>
          <w:i/>
          <w:iCs/>
          <w:color w:val="FF0000"/>
          <w:highlight w:val="yellow"/>
        </w:rPr>
        <w:t>c</w:t>
      </w:r>
      <w:r>
        <w:rPr>
          <w:b/>
          <w:bCs/>
          <w:i/>
          <w:iCs/>
          <w:color w:val="FF0000"/>
          <w:highlight w:val="yellow"/>
        </w:rPr>
        <w:t xml:space="preserve">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297DF2"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297DF2" w:rsidRDefault="00271291" w:rsidP="00271291">
            <w:pPr>
              <w:pStyle w:val="main"/>
              <w:jc w:val="center"/>
              <w:rPr>
                <w:rFonts w:ascii="Arial" w:hAnsi="Arial" w:cs="Arial"/>
              </w:rPr>
            </w:pPr>
            <w:r w:rsidRPr="00297DF2">
              <w:rPr>
                <w:rFonts w:ascii="Arial" w:hAnsi="Arial" w:cs="Arial"/>
              </w:rPr>
              <w:t>B1</w:t>
            </w:r>
          </w:p>
        </w:tc>
        <w:tc>
          <w:tcPr>
            <w:tcW w:w="1336" w:type="dxa"/>
            <w:tcBorders>
              <w:bottom w:val="single" w:sz="4" w:space="0" w:color="auto"/>
            </w:tcBorders>
            <w:vAlign w:val="center"/>
          </w:tcPr>
          <w:p w14:paraId="05807C33" w14:textId="55C6A3E5" w:rsidR="00271291" w:rsidRPr="00297DF2" w:rsidRDefault="00271291" w:rsidP="00271291">
            <w:pPr>
              <w:pStyle w:val="main"/>
              <w:jc w:val="center"/>
              <w:rPr>
                <w:rFonts w:ascii="Arial" w:hAnsi="Arial" w:cs="Arial"/>
              </w:rPr>
            </w:pPr>
            <w:r w:rsidRPr="00297DF2">
              <w:rPr>
                <w:rFonts w:ascii="Arial" w:hAnsi="Arial" w:cs="Arial"/>
              </w:rPr>
              <w:t>B2</w:t>
            </w:r>
          </w:p>
        </w:tc>
        <w:tc>
          <w:tcPr>
            <w:tcW w:w="1336" w:type="dxa"/>
            <w:tcBorders>
              <w:bottom w:val="single" w:sz="4" w:space="0" w:color="auto"/>
            </w:tcBorders>
            <w:vAlign w:val="center"/>
          </w:tcPr>
          <w:p w14:paraId="2D2975B0" w14:textId="17C89F9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B3</w:t>
            </w:r>
          </w:p>
        </w:tc>
        <w:tc>
          <w:tcPr>
            <w:tcW w:w="1336" w:type="dxa"/>
            <w:tcBorders>
              <w:bottom w:val="single" w:sz="4" w:space="0" w:color="auto"/>
            </w:tcBorders>
            <w:vAlign w:val="center"/>
          </w:tcPr>
          <w:p w14:paraId="2A94AD84" w14:textId="47ACE422"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B4</w:t>
            </w:r>
          </w:p>
        </w:tc>
        <w:tc>
          <w:tcPr>
            <w:tcW w:w="1336" w:type="dxa"/>
            <w:tcBorders>
              <w:bottom w:val="single" w:sz="4" w:space="0" w:color="auto"/>
            </w:tcBorders>
            <w:vAlign w:val="center"/>
          </w:tcPr>
          <w:p w14:paraId="24D16CDC" w14:textId="65D105F3"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5</w:t>
            </w:r>
            <w:r w:rsidRPr="00297DF2">
              <w:rPr>
                <w:rFonts w:ascii="Arial" w:hAnsi="Arial" w:cs="Arial"/>
                <w:color w:val="FF0000"/>
                <w:highlight w:val="lightGray"/>
                <w:u w:val="single"/>
              </w:rPr>
              <w:t>3</w:t>
            </w:r>
          </w:p>
        </w:tc>
        <w:tc>
          <w:tcPr>
            <w:tcW w:w="668" w:type="dxa"/>
            <w:tcBorders>
              <w:bottom w:val="single" w:sz="4" w:space="0" w:color="auto"/>
            </w:tcBorders>
            <w:vAlign w:val="center"/>
          </w:tcPr>
          <w:p w14:paraId="65448BF8" w14:textId="1EDE2920"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6</w:t>
            </w:r>
            <w:r w:rsidRPr="00297DF2">
              <w:rPr>
                <w:rFonts w:ascii="Arial" w:hAnsi="Arial" w:cs="Arial"/>
                <w:color w:val="FF0000"/>
                <w:highlight w:val="lightGray"/>
                <w:u w:val="single"/>
              </w:rPr>
              <w:t>4</w:t>
            </w:r>
          </w:p>
        </w:tc>
        <w:tc>
          <w:tcPr>
            <w:tcW w:w="668" w:type="dxa"/>
            <w:tcBorders>
              <w:bottom w:val="single" w:sz="4" w:space="0" w:color="auto"/>
            </w:tcBorders>
            <w:vAlign w:val="center"/>
          </w:tcPr>
          <w:p w14:paraId="1149E77A" w14:textId="0E39BBE5" w:rsidR="00271291" w:rsidRPr="00297DF2" w:rsidRDefault="00271291" w:rsidP="00271291">
            <w:pPr>
              <w:pStyle w:val="main"/>
              <w:jc w:val="center"/>
              <w:rPr>
                <w:rFonts w:ascii="Arial" w:hAnsi="Arial" w:cs="Arial"/>
              </w:rPr>
            </w:pPr>
            <w:r w:rsidRPr="00297DF2">
              <w:rPr>
                <w:rFonts w:ascii="Arial" w:hAnsi="Arial" w:cs="Arial"/>
              </w:rPr>
              <w:t>B7</w:t>
            </w:r>
          </w:p>
        </w:tc>
      </w:tr>
      <w:tr w:rsidR="00271291" w:rsidRPr="00297DF2" w14:paraId="5DAEA6FD" w14:textId="77777777" w:rsidTr="00271291">
        <w:tc>
          <w:tcPr>
            <w:tcW w:w="1335" w:type="dxa"/>
            <w:tcBorders>
              <w:right w:val="single" w:sz="4" w:space="0" w:color="auto"/>
            </w:tcBorders>
          </w:tcPr>
          <w:p w14:paraId="0D50F32C" w14:textId="77777777" w:rsidR="00271291" w:rsidRPr="00297DF2"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297DF2" w:rsidRDefault="00271291" w:rsidP="00271291">
            <w:pPr>
              <w:pStyle w:val="main"/>
              <w:jc w:val="center"/>
              <w:rPr>
                <w:rFonts w:ascii="Arial" w:hAnsi="Arial" w:cs="Arial"/>
              </w:rPr>
            </w:pPr>
            <w:r w:rsidRPr="00297DF2">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297DF2" w:rsidRDefault="00271291" w:rsidP="00271291">
            <w:pPr>
              <w:pStyle w:val="main"/>
              <w:jc w:val="center"/>
              <w:rPr>
                <w:rFonts w:ascii="Arial" w:hAnsi="Arial" w:cs="Arial"/>
              </w:rPr>
            </w:pPr>
            <w:r w:rsidRPr="00297DF2">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297DF2" w:rsidRDefault="00271291" w:rsidP="00271291">
            <w:pPr>
              <w:pStyle w:val="main"/>
              <w:jc w:val="center"/>
              <w:rPr>
                <w:rFonts w:ascii="Arial" w:hAnsi="Arial" w:cs="Arial"/>
              </w:rPr>
            </w:pPr>
            <w:r w:rsidRPr="00297DF2">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297DF2" w:rsidRDefault="00271291" w:rsidP="00271291">
            <w:pPr>
              <w:pStyle w:val="main"/>
              <w:jc w:val="center"/>
              <w:rPr>
                <w:rFonts w:ascii="Arial" w:hAnsi="Arial" w:cs="Arial"/>
              </w:rPr>
            </w:pPr>
            <w:r w:rsidRPr="00297DF2">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297DF2" w:rsidRDefault="00271291" w:rsidP="00271291">
            <w:pPr>
              <w:pStyle w:val="main"/>
              <w:jc w:val="right"/>
              <w:rPr>
                <w:rFonts w:ascii="Arial" w:hAnsi="Arial" w:cs="Arial"/>
              </w:rPr>
            </w:pPr>
            <w:r w:rsidRPr="00297DF2">
              <w:rPr>
                <w:rFonts w:ascii="Arial" w:hAnsi="Arial" w:cs="Arial"/>
              </w:rPr>
              <w:t>Bits:</w:t>
            </w:r>
          </w:p>
        </w:tc>
        <w:tc>
          <w:tcPr>
            <w:tcW w:w="1335" w:type="dxa"/>
            <w:tcBorders>
              <w:top w:val="single" w:sz="4" w:space="0" w:color="auto"/>
            </w:tcBorders>
            <w:vAlign w:val="center"/>
          </w:tcPr>
          <w:p w14:paraId="6DC4C0CB" w14:textId="2CAB47DB"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30251A57" w14:textId="41F05F9F"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1A705958" w14:textId="3D91200B"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320415C" w14:textId="0387123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7784FB2" w14:textId="6FD1FDF3"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297DF2">
              <w:rPr>
                <w:rFonts w:ascii="Arial" w:hAnsi="Arial" w:cs="Arial"/>
                <w:strike/>
                <w:color w:val="FF0000"/>
                <w:highlight w:val="lightGray"/>
              </w:rPr>
              <w:t>2</w:t>
            </w:r>
            <w:r w:rsidRPr="00297DF2">
              <w:rPr>
                <w:rFonts w:ascii="Arial" w:hAnsi="Arial" w:cs="Arial"/>
                <w:color w:val="FF0000"/>
                <w:highlight w:val="lightGray"/>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w:t>
      </w:r>
      <w:r>
        <w:rPr>
          <w:rFonts w:ascii="Arial" w:hAnsi="Arial" w:cs="Arial"/>
          <w:b/>
          <w:bCs/>
        </w:rPr>
        <w:t>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w:t>
      </w:r>
      <w:r>
        <w:rPr>
          <w:b/>
          <w:bCs/>
          <w:i/>
          <w:iCs/>
          <w:color w:val="FF0000"/>
          <w:highlight w:val="yellow"/>
        </w:rPr>
        <w:t xml:space="preserve"> the </w:t>
      </w:r>
      <w:r>
        <w:rPr>
          <w:b/>
          <w:bCs/>
          <w:i/>
          <w:iCs/>
          <w:color w:val="FF0000"/>
          <w:highlight w:val="yellow"/>
        </w:rPr>
        <w:t>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297DF2" w:rsidRDefault="00271291" w:rsidP="00271291">
      <w:pPr>
        <w:pStyle w:val="main"/>
        <w:rPr>
          <w:strike/>
          <w:color w:val="FF0000"/>
          <w:highlight w:val="lightGray"/>
        </w:rPr>
      </w:pPr>
      <w:r w:rsidRPr="00297DF2">
        <w:rPr>
          <w:strike/>
          <w:color w:val="FF0000"/>
          <w:highlight w:val="lightGray"/>
        </w:rPr>
        <w:t>The Content Address Present subfield is set to 1 by a STA to indicate that the Enhanced Broadcast Services</w:t>
      </w:r>
      <w:r w:rsidRPr="00297DF2">
        <w:rPr>
          <w:strike/>
          <w:color w:val="FF0000"/>
          <w:highlight w:val="lightGray"/>
        </w:rPr>
        <w:t xml:space="preserve"> </w:t>
      </w:r>
      <w:r w:rsidRPr="00297DF2">
        <w:rPr>
          <w:strike/>
          <w:color w:val="FF0000"/>
          <w:highlight w:val="lightGray"/>
        </w:rPr>
        <w:t>Tuple field contains Content Address Type and Content Address fields. This subfield is set to 0 to indicate</w:t>
      </w:r>
      <w:r w:rsidRPr="00297DF2">
        <w:rPr>
          <w:rFonts w:hint="eastAsia"/>
          <w:strike/>
          <w:color w:val="FF0000"/>
          <w:highlight w:val="lightGray"/>
        </w:rPr>
        <w:t xml:space="preserve"> </w:t>
      </w:r>
      <w:r w:rsidRPr="00297DF2">
        <w:rPr>
          <w:strike/>
          <w:color w:val="FF0000"/>
          <w:highlight w:val="lightGray"/>
        </w:rPr>
        <w:t>that there are no Content Address Type and Content Address fields.</w:t>
      </w:r>
    </w:p>
    <w:p w14:paraId="1D4D4C67" w14:textId="77777777" w:rsidR="00271291" w:rsidRPr="00297DF2" w:rsidRDefault="00271291" w:rsidP="00271291">
      <w:pPr>
        <w:pStyle w:val="main"/>
        <w:rPr>
          <w:strike/>
          <w:color w:val="FF0000"/>
          <w:highlight w:val="lightGray"/>
        </w:rPr>
      </w:pPr>
    </w:p>
    <w:p w14:paraId="0220C159" w14:textId="320EEEC0" w:rsidR="00271291" w:rsidRPr="00271291" w:rsidRDefault="00271291" w:rsidP="00271291">
      <w:pPr>
        <w:pStyle w:val="main"/>
        <w:rPr>
          <w:strike/>
          <w:color w:val="FF0000"/>
        </w:rPr>
      </w:pPr>
      <w:r w:rsidRPr="00297DF2">
        <w:rPr>
          <w:strike/>
          <w:color w:val="FF0000"/>
          <w:highlight w:val="lightGray"/>
        </w:rPr>
        <w:t>The Title Present subfield is set to 1 by a STA to indicate that the Enhanced Broadcast Services Tuple field</w:t>
      </w:r>
      <w:r w:rsidRPr="00297DF2">
        <w:rPr>
          <w:strike/>
          <w:color w:val="FF0000"/>
          <w:highlight w:val="lightGray"/>
        </w:rPr>
        <w:t xml:space="preserve"> </w:t>
      </w:r>
      <w:r w:rsidRPr="00297DF2">
        <w:rPr>
          <w:strike/>
          <w:color w:val="FF0000"/>
          <w:highlight w:val="lightGray"/>
        </w:rPr>
        <w:t>contains a Title Length field and a Title field. This subfield is set to 0 to indicate that there are no Title</w:t>
      </w:r>
      <w:r w:rsidRPr="00297DF2">
        <w:rPr>
          <w:rFonts w:hint="eastAsia"/>
          <w:strike/>
          <w:color w:val="FF0000"/>
          <w:highlight w:val="lightGray"/>
        </w:rPr>
        <w:t xml:space="preserve"> </w:t>
      </w:r>
      <w:r w:rsidRPr="00297DF2">
        <w:rPr>
          <w:strike/>
          <w:color w:val="FF0000"/>
          <w:highlight w:val="lightGray"/>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w:t>
      </w:r>
      <w:r>
        <w:rPr>
          <w:b/>
          <w:bCs/>
          <w:i/>
          <w:iCs/>
          <w:color w:val="FF0000"/>
          <w:highlight w:val="yellow"/>
        </w:rPr>
        <w:t xml:space="preserve"> the following paragraphs </w:t>
      </w:r>
      <w:r>
        <w:rPr>
          <w:b/>
          <w:bCs/>
          <w:i/>
          <w:iCs/>
          <w:color w:val="FF0000"/>
          <w:highlight w:val="yellow"/>
        </w:rPr>
        <w:t>after</w:t>
      </w:r>
      <w:r>
        <w:rPr>
          <w:b/>
          <w:bCs/>
          <w:i/>
          <w:iCs/>
          <w:color w:val="FF0000"/>
          <w:highlight w:val="yellow"/>
        </w:rPr>
        <w:t xml:space="preserve"> P3</w:t>
      </w:r>
      <w:r>
        <w:rPr>
          <w:b/>
          <w:bCs/>
          <w:i/>
          <w:iCs/>
          <w:color w:val="FF0000"/>
          <w:highlight w:val="yellow"/>
        </w:rPr>
        <w:t>4</w:t>
      </w:r>
      <w:r>
        <w:rPr>
          <w:b/>
          <w:bCs/>
          <w:i/>
          <w:iCs/>
          <w:color w:val="FF0000"/>
          <w:highlight w:val="yellow"/>
        </w:rPr>
        <w:t>L</w:t>
      </w:r>
      <w:r>
        <w:rPr>
          <w:b/>
          <w:bCs/>
          <w:i/>
          <w:iCs/>
          <w:color w:val="FF0000"/>
          <w:highlight w:val="yellow"/>
        </w:rPr>
        <w:t>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PHY Type subfield indicates the PHY type of the EBCS Data frames of the content stream. The PHY type is encoded as shown in Table 9-340d (PHY Type subfield).</w:t>
      </w:r>
    </w:p>
    <w:p w14:paraId="08A1AC69" w14:textId="3D5FFCA1" w:rsidR="00271291" w:rsidRPr="00297DF2" w:rsidRDefault="00271291" w:rsidP="00271291">
      <w:pPr>
        <w:pStyle w:val="main"/>
        <w:rPr>
          <w:highlight w:val="lightGray"/>
        </w:rPr>
      </w:pPr>
    </w:p>
    <w:p w14:paraId="57F12EF7" w14:textId="148BAA28"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w:t>
      </w:r>
      <w:r w:rsidRPr="00297DF2">
        <w:rPr>
          <w:rFonts w:ascii="Arial" w:hAnsi="Arial" w:cs="Arial"/>
          <w:b/>
          <w:bCs/>
          <w:color w:val="FF0000"/>
          <w:highlight w:val="lightGray"/>
          <w:u w:val="single"/>
        </w:rPr>
        <w:t xml:space="preserve"> 9-8</w:t>
      </w:r>
      <w:r w:rsidRPr="00297DF2">
        <w:rPr>
          <w:rFonts w:ascii="Arial" w:hAnsi="Arial" w:cs="Arial"/>
          <w:b/>
          <w:bCs/>
          <w:color w:val="FF0000"/>
          <w:highlight w:val="lightGray"/>
          <w:u w:val="single"/>
        </w:rPr>
        <w:t>40d</w:t>
      </w:r>
      <w:r w:rsidRPr="00297DF2">
        <w:rPr>
          <w:rFonts w:ascii="Arial" w:hAnsi="Arial" w:cs="Arial"/>
          <w:b/>
          <w:bCs/>
          <w:color w:val="FF0000"/>
          <w:highlight w:val="lightGray"/>
          <w:u w:val="single"/>
        </w:rPr>
        <w:t>---</w:t>
      </w:r>
      <w:r w:rsidRPr="00297DF2">
        <w:rPr>
          <w:rFonts w:ascii="Arial" w:hAnsi="Arial" w:cs="Arial"/>
          <w:b/>
          <w:bCs/>
          <w:color w:val="FF0000"/>
          <w:highlight w:val="lightGray"/>
          <w:u w:val="single"/>
        </w:rPr>
        <w:t>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297DF2"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P</w:t>
            </w:r>
            <w:r w:rsidRPr="00297DF2">
              <w:rPr>
                <w:b/>
                <w:bCs/>
                <w:color w:val="FF0000"/>
                <w:highlight w:val="lightGray"/>
                <w:u w:val="single"/>
              </w:rPr>
              <w:t>HY Type</w:t>
            </w:r>
          </w:p>
        </w:tc>
      </w:tr>
      <w:tr w:rsidR="00271291" w:rsidRPr="00297DF2"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0</w:t>
            </w:r>
          </w:p>
        </w:tc>
        <w:tc>
          <w:tcPr>
            <w:tcW w:w="3257" w:type="dxa"/>
            <w:tcBorders>
              <w:top w:val="single" w:sz="18" w:space="0" w:color="FF0000"/>
              <w:right w:val="single" w:sz="18" w:space="0" w:color="FF0000"/>
            </w:tcBorders>
            <w:vAlign w:val="center"/>
          </w:tcPr>
          <w:p w14:paraId="059B40CC" w14:textId="0AAC4B51"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SSS / HR/DSSS / OFDM / ERP</w:t>
            </w:r>
          </w:p>
        </w:tc>
      </w:tr>
      <w:tr w:rsidR="00271291" w:rsidRPr="00297DF2" w14:paraId="68368D26" w14:textId="77777777" w:rsidTr="00271291">
        <w:trPr>
          <w:jc w:val="center"/>
        </w:trPr>
        <w:tc>
          <w:tcPr>
            <w:tcW w:w="951" w:type="dxa"/>
            <w:tcBorders>
              <w:left w:val="single" w:sz="18" w:space="0" w:color="FF0000"/>
            </w:tcBorders>
            <w:vAlign w:val="center"/>
          </w:tcPr>
          <w:p w14:paraId="28E5D832" w14:textId="3595BDD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1</w:t>
            </w:r>
          </w:p>
        </w:tc>
        <w:tc>
          <w:tcPr>
            <w:tcW w:w="3257" w:type="dxa"/>
            <w:tcBorders>
              <w:right w:val="single" w:sz="18" w:space="0" w:color="FF0000"/>
            </w:tcBorders>
            <w:vAlign w:val="center"/>
          </w:tcPr>
          <w:p w14:paraId="14A3BA80" w14:textId="0212F07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T</w:t>
            </w:r>
          </w:p>
        </w:tc>
      </w:tr>
      <w:tr w:rsidR="00271291" w:rsidRPr="00297DF2" w14:paraId="0D10139E" w14:textId="77777777" w:rsidTr="00271291">
        <w:trPr>
          <w:jc w:val="center"/>
        </w:trPr>
        <w:tc>
          <w:tcPr>
            <w:tcW w:w="951" w:type="dxa"/>
            <w:tcBorders>
              <w:left w:val="single" w:sz="18" w:space="0" w:color="FF0000"/>
            </w:tcBorders>
            <w:vAlign w:val="center"/>
          </w:tcPr>
          <w:p w14:paraId="0FD1E40B" w14:textId="4CA04A8D"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2</w:t>
            </w:r>
          </w:p>
        </w:tc>
        <w:tc>
          <w:tcPr>
            <w:tcW w:w="3257" w:type="dxa"/>
            <w:tcBorders>
              <w:right w:val="single" w:sz="18" w:space="0" w:color="FF0000"/>
            </w:tcBorders>
            <w:vAlign w:val="center"/>
          </w:tcPr>
          <w:p w14:paraId="0226296E" w14:textId="7B7ABB0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MG</w:t>
            </w:r>
          </w:p>
        </w:tc>
      </w:tr>
      <w:tr w:rsidR="00271291" w:rsidRPr="00297DF2" w14:paraId="1EEFCBD8" w14:textId="77777777" w:rsidTr="00271291">
        <w:trPr>
          <w:jc w:val="center"/>
        </w:trPr>
        <w:tc>
          <w:tcPr>
            <w:tcW w:w="951" w:type="dxa"/>
            <w:tcBorders>
              <w:left w:val="single" w:sz="18" w:space="0" w:color="FF0000"/>
            </w:tcBorders>
            <w:vAlign w:val="center"/>
          </w:tcPr>
          <w:p w14:paraId="3CCD3FC9" w14:textId="01AE022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3</w:t>
            </w:r>
          </w:p>
        </w:tc>
        <w:tc>
          <w:tcPr>
            <w:tcW w:w="3257" w:type="dxa"/>
            <w:tcBorders>
              <w:right w:val="single" w:sz="18" w:space="0" w:color="FF0000"/>
            </w:tcBorders>
            <w:vAlign w:val="center"/>
          </w:tcPr>
          <w:p w14:paraId="2914D302" w14:textId="2F7ECF1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V</w:t>
            </w:r>
            <w:r w:rsidRPr="00297DF2">
              <w:rPr>
                <w:color w:val="FF0000"/>
                <w:highlight w:val="lightGray"/>
                <w:u w:val="single"/>
              </w:rPr>
              <w:t>HT</w:t>
            </w:r>
          </w:p>
        </w:tc>
      </w:tr>
      <w:tr w:rsidR="00271291" w:rsidRPr="00297DF2" w14:paraId="7954990E" w14:textId="77777777" w:rsidTr="00271291">
        <w:trPr>
          <w:jc w:val="center"/>
        </w:trPr>
        <w:tc>
          <w:tcPr>
            <w:tcW w:w="951" w:type="dxa"/>
            <w:tcBorders>
              <w:left w:val="single" w:sz="18" w:space="0" w:color="FF0000"/>
            </w:tcBorders>
            <w:vAlign w:val="center"/>
          </w:tcPr>
          <w:p w14:paraId="098E1931" w14:textId="708CD4F9"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lastRenderedPageBreak/>
              <w:t>4</w:t>
            </w:r>
          </w:p>
        </w:tc>
        <w:tc>
          <w:tcPr>
            <w:tcW w:w="3257" w:type="dxa"/>
            <w:tcBorders>
              <w:right w:val="single" w:sz="18" w:space="0" w:color="FF0000"/>
            </w:tcBorders>
            <w:vAlign w:val="center"/>
          </w:tcPr>
          <w:p w14:paraId="2B6914ED" w14:textId="2803A05A"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VHT</w:t>
            </w:r>
          </w:p>
        </w:tc>
      </w:tr>
      <w:tr w:rsidR="00271291" w:rsidRPr="00297DF2" w14:paraId="4F6EF93B" w14:textId="77777777" w:rsidTr="00271291">
        <w:trPr>
          <w:jc w:val="center"/>
        </w:trPr>
        <w:tc>
          <w:tcPr>
            <w:tcW w:w="951" w:type="dxa"/>
            <w:tcBorders>
              <w:left w:val="single" w:sz="18" w:space="0" w:color="FF0000"/>
            </w:tcBorders>
            <w:vAlign w:val="center"/>
          </w:tcPr>
          <w:p w14:paraId="7D90333C" w14:textId="65D3442C"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t>5</w:t>
            </w:r>
          </w:p>
        </w:tc>
        <w:tc>
          <w:tcPr>
            <w:tcW w:w="3257" w:type="dxa"/>
            <w:tcBorders>
              <w:right w:val="single" w:sz="18" w:space="0" w:color="FF0000"/>
            </w:tcBorders>
            <w:vAlign w:val="center"/>
          </w:tcPr>
          <w:p w14:paraId="200A8A79" w14:textId="084B4DB7"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t>S</w:t>
            </w:r>
            <w:r w:rsidRPr="00297DF2">
              <w:rPr>
                <w:color w:val="FF0000"/>
                <w:highlight w:val="lightGray"/>
                <w:u w:val="single"/>
              </w:rPr>
              <w:t>1G</w:t>
            </w:r>
          </w:p>
        </w:tc>
      </w:tr>
      <w:tr w:rsidR="00271291" w:rsidRPr="00297DF2" w14:paraId="0B529708" w14:textId="77777777" w:rsidTr="00271291">
        <w:trPr>
          <w:jc w:val="center"/>
        </w:trPr>
        <w:tc>
          <w:tcPr>
            <w:tcW w:w="951" w:type="dxa"/>
            <w:tcBorders>
              <w:left w:val="single" w:sz="18" w:space="0" w:color="FF0000"/>
            </w:tcBorders>
            <w:vAlign w:val="center"/>
          </w:tcPr>
          <w:p w14:paraId="249CB5FF" w14:textId="74EB4597"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t>6</w:t>
            </w:r>
          </w:p>
        </w:tc>
        <w:tc>
          <w:tcPr>
            <w:tcW w:w="3257" w:type="dxa"/>
            <w:tcBorders>
              <w:right w:val="single" w:sz="18" w:space="0" w:color="FF0000"/>
            </w:tcBorders>
            <w:vAlign w:val="center"/>
          </w:tcPr>
          <w:p w14:paraId="2AFEC830" w14:textId="167D128E"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t>C</w:t>
            </w:r>
            <w:r w:rsidRPr="00297DF2">
              <w:rPr>
                <w:color w:val="FF0000"/>
                <w:highlight w:val="lightGray"/>
                <w:u w:val="single"/>
              </w:rPr>
              <w:t>DMG</w:t>
            </w:r>
          </w:p>
        </w:tc>
      </w:tr>
      <w:tr w:rsidR="00271291" w:rsidRPr="00297DF2" w14:paraId="7991C6FB" w14:textId="77777777" w:rsidTr="00271291">
        <w:trPr>
          <w:jc w:val="center"/>
        </w:trPr>
        <w:tc>
          <w:tcPr>
            <w:tcW w:w="951" w:type="dxa"/>
            <w:tcBorders>
              <w:left w:val="single" w:sz="18" w:space="0" w:color="FF0000"/>
            </w:tcBorders>
            <w:vAlign w:val="center"/>
          </w:tcPr>
          <w:p w14:paraId="45762338" w14:textId="00D9AA7F"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t>7</w:t>
            </w:r>
          </w:p>
        </w:tc>
        <w:tc>
          <w:tcPr>
            <w:tcW w:w="3257" w:type="dxa"/>
            <w:tcBorders>
              <w:right w:val="single" w:sz="18" w:space="0" w:color="FF0000"/>
            </w:tcBorders>
            <w:vAlign w:val="center"/>
          </w:tcPr>
          <w:p w14:paraId="6032025E" w14:textId="6530DEF0"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t>C</w:t>
            </w:r>
            <w:r w:rsidRPr="00297DF2">
              <w:rPr>
                <w:color w:val="FF0000"/>
                <w:highlight w:val="lightGray"/>
                <w:u w:val="single"/>
              </w:rPr>
              <w:t>MMG</w:t>
            </w:r>
          </w:p>
        </w:tc>
      </w:tr>
      <w:tr w:rsidR="00271291" w:rsidRPr="00297DF2"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t>8</w:t>
            </w:r>
          </w:p>
        </w:tc>
        <w:tc>
          <w:tcPr>
            <w:tcW w:w="3257" w:type="dxa"/>
            <w:tcBorders>
              <w:bottom w:val="single" w:sz="4" w:space="0" w:color="FF0000"/>
              <w:right w:val="single" w:sz="18" w:space="0" w:color="FF0000"/>
            </w:tcBorders>
            <w:vAlign w:val="center"/>
          </w:tcPr>
          <w:p w14:paraId="58D998A7" w14:textId="48539654"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t>H</w:t>
            </w:r>
            <w:r w:rsidRPr="00297DF2">
              <w:rPr>
                <w:color w:val="FF0000"/>
                <w:highlight w:val="lightGray"/>
                <w:u w:val="single"/>
              </w:rPr>
              <w:t>E</w:t>
            </w:r>
          </w:p>
        </w:tc>
      </w:tr>
      <w:tr w:rsidR="00E83871" w:rsidRPr="00297DF2"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297DF2" w:rsidRDefault="00E83871" w:rsidP="00271291">
            <w:pPr>
              <w:pStyle w:val="main"/>
              <w:jc w:val="center"/>
              <w:rPr>
                <w:rFonts w:hint="eastAsia"/>
                <w:color w:val="FF0000"/>
                <w:highlight w:val="lightGray"/>
                <w:u w:val="single"/>
              </w:rPr>
            </w:pPr>
            <w:r w:rsidRPr="00297DF2">
              <w:rPr>
                <w:rFonts w:hint="eastAsia"/>
                <w:color w:val="FF0000"/>
                <w:highlight w:val="lightGray"/>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297DF2" w:rsidRDefault="00E83871" w:rsidP="00271291">
            <w:pPr>
              <w:pStyle w:val="main"/>
              <w:jc w:val="center"/>
              <w:rPr>
                <w:rFonts w:hint="eastAsia"/>
                <w:color w:val="FF0000"/>
                <w:highlight w:val="lightGray"/>
                <w:u w:val="single"/>
              </w:rPr>
            </w:pPr>
            <w:r w:rsidRPr="00297DF2">
              <w:rPr>
                <w:rFonts w:hint="eastAsia"/>
                <w:color w:val="FF0000"/>
                <w:highlight w:val="lightGray"/>
                <w:u w:val="single"/>
              </w:rPr>
              <w:t>E</w:t>
            </w:r>
            <w:r w:rsidRPr="00297DF2">
              <w:rPr>
                <w:color w:val="FF0000"/>
                <w:highlight w:val="lightGray"/>
                <w:u w:val="single"/>
              </w:rPr>
              <w:t>DMG</w:t>
            </w:r>
          </w:p>
        </w:tc>
      </w:tr>
      <w:tr w:rsidR="00271291" w:rsidRPr="00297DF2"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297DF2" w:rsidRDefault="00E83871" w:rsidP="00271291">
            <w:pPr>
              <w:pStyle w:val="main"/>
              <w:jc w:val="center"/>
              <w:rPr>
                <w:rFonts w:hint="eastAsia"/>
                <w:color w:val="FF0000"/>
                <w:highlight w:val="lightGray"/>
                <w:u w:val="single"/>
              </w:rPr>
            </w:pPr>
            <w:r w:rsidRPr="00297DF2">
              <w:rPr>
                <w:color w:val="FF0000"/>
                <w:highlight w:val="lightGray"/>
                <w:u w:val="single"/>
              </w:rPr>
              <w:t>10</w:t>
            </w:r>
            <w:r w:rsidR="00271291" w:rsidRPr="00297DF2">
              <w:rPr>
                <w:color w:val="FF0000"/>
                <w:highlight w:val="lightGray"/>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297DF2" w:rsidRDefault="00271291" w:rsidP="00271291">
            <w:pPr>
              <w:pStyle w:val="main"/>
              <w:jc w:val="center"/>
              <w:rPr>
                <w:rFonts w:hint="eastAsia"/>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266B8714" w14:textId="0629D4E6" w:rsidR="00271291" w:rsidRPr="00297DF2" w:rsidRDefault="00271291" w:rsidP="00271291">
      <w:pPr>
        <w:pStyle w:val="main"/>
        <w:rPr>
          <w:highlight w:val="lightGray"/>
        </w:rPr>
      </w:pPr>
    </w:p>
    <w:p w14:paraId="0DD92BBD" w14:textId="77777777" w:rsidR="00271291" w:rsidRPr="00297DF2" w:rsidRDefault="00271291" w:rsidP="00271291">
      <w:pPr>
        <w:pStyle w:val="main"/>
        <w:rPr>
          <w:rFonts w:hint="eastAsia"/>
          <w:highlight w:val="lightGray"/>
        </w:rPr>
      </w:pPr>
    </w:p>
    <w:p w14:paraId="00B66E09" w14:textId="717ACB60" w:rsidR="00271291" w:rsidRPr="00297DF2" w:rsidRDefault="00271291" w:rsidP="00271291">
      <w:pPr>
        <w:pStyle w:val="main"/>
        <w:rPr>
          <w:rFonts w:hint="eastAsia"/>
          <w:color w:val="FF0000"/>
          <w:highlight w:val="lightGray"/>
          <w:u w:val="single"/>
        </w:rPr>
      </w:pPr>
      <w:r w:rsidRPr="00297DF2">
        <w:rPr>
          <w:rFonts w:hint="eastAsia"/>
          <w:color w:val="FF0000"/>
          <w:highlight w:val="lightGray"/>
          <w:u w:val="single"/>
        </w:rPr>
        <w:t>T</w:t>
      </w:r>
      <w:r w:rsidRPr="00297DF2">
        <w:rPr>
          <w:color w:val="FF0000"/>
          <w:highlight w:val="lightGray"/>
          <w:u w:val="single"/>
        </w:rPr>
        <w:t>he TX Rate subfield indicates the transmission rate of the EBCS Data frames of the content stream.</w:t>
      </w:r>
    </w:p>
    <w:p w14:paraId="42F2E4B0" w14:textId="77777777" w:rsidR="00271291" w:rsidRPr="00297DF2" w:rsidRDefault="00271291" w:rsidP="00271291">
      <w:pPr>
        <w:pStyle w:val="main"/>
        <w:rPr>
          <w:color w:val="FF0000"/>
          <w:highlight w:val="lightGray"/>
          <w:u w:val="single"/>
        </w:rPr>
      </w:pPr>
    </w:p>
    <w:p w14:paraId="599B5718" w14:textId="0303C6E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DSSS, HR/DSSS, OFDM or ERP is shown in Figure 9-839d (DSSS / HR/DSSS / OFDM / ERP TX Rate subfield format).</w:t>
      </w:r>
    </w:p>
    <w:p w14:paraId="192A41A5" w14:textId="0ED21EBF"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390B377D" w14:textId="77777777" w:rsidTr="00271291">
        <w:trPr>
          <w:jc w:val="center"/>
        </w:trPr>
        <w:tc>
          <w:tcPr>
            <w:tcW w:w="1021" w:type="dxa"/>
            <w:tcBorders>
              <w:right w:val="single" w:sz="12" w:space="0" w:color="FF0000"/>
            </w:tcBorders>
            <w:vAlign w:val="center"/>
          </w:tcPr>
          <w:p w14:paraId="4F3B720A" w14:textId="77777777" w:rsidR="00271291" w:rsidRPr="00297DF2" w:rsidRDefault="00271291" w:rsidP="00271291">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Data Rate</w:t>
            </w:r>
          </w:p>
        </w:tc>
      </w:tr>
      <w:tr w:rsidR="00271291" w:rsidRPr="00297DF2" w14:paraId="13681619" w14:textId="77777777" w:rsidTr="00271291">
        <w:trPr>
          <w:jc w:val="center"/>
        </w:trPr>
        <w:tc>
          <w:tcPr>
            <w:tcW w:w="1021" w:type="dxa"/>
            <w:vAlign w:val="center"/>
          </w:tcPr>
          <w:p w14:paraId="7E5C93B1" w14:textId="6B3581C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09AF2F9" w14:textId="7EC1335E"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35057510" w14:textId="77777777" w:rsidR="00271291" w:rsidRPr="00297DF2" w:rsidRDefault="00271291" w:rsidP="00271291">
      <w:pPr>
        <w:pStyle w:val="main"/>
        <w:rPr>
          <w:rFonts w:hint="eastAsia"/>
          <w:highlight w:val="lightGray"/>
        </w:rPr>
      </w:pPr>
    </w:p>
    <w:p w14:paraId="641BAD94" w14:textId="312E3F1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d</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DSSS / HR/DSSS / OFDM / ERP TX Rate subfield format</w:t>
      </w:r>
    </w:p>
    <w:p w14:paraId="7D070EC2" w14:textId="12CE272F" w:rsidR="00271291" w:rsidRPr="00297DF2" w:rsidRDefault="00271291" w:rsidP="00271291">
      <w:pPr>
        <w:pStyle w:val="main"/>
        <w:rPr>
          <w:highlight w:val="lightGray"/>
        </w:rPr>
      </w:pPr>
    </w:p>
    <w:p w14:paraId="09C1EF8C" w14:textId="709ECC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Data Rate subfield indicates the transmission rate multiplied by 2 in unit of Mbps.</w:t>
      </w:r>
    </w:p>
    <w:p w14:paraId="40C55F02" w14:textId="6EDAA105" w:rsidR="00271291" w:rsidRPr="00297DF2" w:rsidRDefault="00271291" w:rsidP="00271291">
      <w:pPr>
        <w:pStyle w:val="main"/>
        <w:rPr>
          <w:highlight w:val="lightGray"/>
        </w:rPr>
      </w:pPr>
    </w:p>
    <w:p w14:paraId="3A122D03" w14:textId="72138E64"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TX Rate subfield for </w:t>
      </w:r>
      <w:r w:rsidRPr="00297DF2">
        <w:rPr>
          <w:color w:val="FF0000"/>
          <w:highlight w:val="lightGray"/>
          <w:u w:val="single"/>
        </w:rPr>
        <w:t>HT</w:t>
      </w:r>
      <w:r w:rsidRPr="00297DF2">
        <w:rPr>
          <w:color w:val="FF0000"/>
          <w:highlight w:val="lightGray"/>
          <w:u w:val="single"/>
        </w:rPr>
        <w:t xml:space="preserve"> is shown in Figure 9-839</w:t>
      </w:r>
      <w:r w:rsidRPr="00297DF2">
        <w:rPr>
          <w:color w:val="FF0000"/>
          <w:highlight w:val="lightGray"/>
          <w:u w:val="single"/>
        </w:rPr>
        <w:t>e</w:t>
      </w:r>
      <w:r w:rsidRPr="00297DF2">
        <w:rPr>
          <w:color w:val="FF0000"/>
          <w:highlight w:val="lightGray"/>
          <w:u w:val="single"/>
        </w:rPr>
        <w:t xml:space="preserve"> (</w:t>
      </w:r>
      <w:r w:rsidRPr="00297DF2">
        <w:rPr>
          <w:color w:val="FF0000"/>
          <w:highlight w:val="lightGray"/>
          <w:u w:val="single"/>
        </w:rPr>
        <w:t>HT</w:t>
      </w:r>
      <w:r w:rsidRPr="00297DF2">
        <w:rPr>
          <w:color w:val="FF0000"/>
          <w:highlight w:val="lightGray"/>
          <w:u w:val="single"/>
        </w:rPr>
        <w:t xml:space="preserve"> TX Rate subfield format).</w:t>
      </w:r>
    </w:p>
    <w:p w14:paraId="5A7CC4E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297DF2" w14:paraId="6238C71A" w14:textId="25B1DF6C" w:rsidTr="00973F3C">
        <w:trPr>
          <w:jc w:val="center"/>
        </w:trPr>
        <w:tc>
          <w:tcPr>
            <w:tcW w:w="1021" w:type="dxa"/>
            <w:tcBorders>
              <w:right w:val="single" w:sz="12" w:space="0" w:color="FF0000"/>
            </w:tcBorders>
            <w:vAlign w:val="center"/>
          </w:tcPr>
          <w:p w14:paraId="7F9B3C8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HT </w:t>
            </w:r>
            <w:r w:rsidR="00271291" w:rsidRPr="00297DF2">
              <w:rPr>
                <w:rFonts w:ascii="Arial" w:hAnsi="Arial" w:cs="Arial"/>
                <w:color w:val="FF0000"/>
                <w:highlight w:val="lightGray"/>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Flags</w:t>
            </w:r>
          </w:p>
        </w:tc>
      </w:tr>
      <w:tr w:rsidR="00271291" w:rsidRPr="00297DF2" w14:paraId="019CCB79" w14:textId="54123BAD" w:rsidTr="00973F3C">
        <w:trPr>
          <w:jc w:val="center"/>
        </w:trPr>
        <w:tc>
          <w:tcPr>
            <w:tcW w:w="1021" w:type="dxa"/>
            <w:vAlign w:val="center"/>
          </w:tcPr>
          <w:p w14:paraId="373B2DE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745BD23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A883828" w14:textId="692AA770"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73690AF" w14:textId="77777777" w:rsidR="00271291" w:rsidRPr="00297DF2" w:rsidRDefault="00271291" w:rsidP="00271291">
      <w:pPr>
        <w:pStyle w:val="main"/>
        <w:rPr>
          <w:rFonts w:hint="eastAsia"/>
          <w:highlight w:val="lightGray"/>
        </w:rPr>
      </w:pPr>
    </w:p>
    <w:p w14:paraId="03597E78" w14:textId="5C2D14F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e</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HT</w:t>
      </w:r>
      <w:r w:rsidRPr="00297DF2">
        <w:rPr>
          <w:rFonts w:ascii="Arial" w:hAnsi="Arial" w:cs="Arial"/>
          <w:b/>
          <w:bCs/>
          <w:color w:val="FF0000"/>
          <w:highlight w:val="lightGray"/>
          <w:u w:val="single"/>
        </w:rPr>
        <w:t xml:space="preserve"> TX Rate subfield format</w:t>
      </w:r>
    </w:p>
    <w:p w14:paraId="1B556809" w14:textId="77777777" w:rsidR="00271291" w:rsidRPr="00297DF2" w:rsidRDefault="00271291" w:rsidP="00271291">
      <w:pPr>
        <w:pStyle w:val="main"/>
        <w:rPr>
          <w:highlight w:val="lightGray"/>
        </w:rPr>
      </w:pPr>
    </w:p>
    <w:p w14:paraId="3938DDE2" w14:textId="7B82709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subfield indicates the </w:t>
      </w:r>
      <w:r w:rsidR="0040635F" w:rsidRPr="00297DF2">
        <w:rPr>
          <w:color w:val="FF0000"/>
          <w:highlight w:val="lightGray"/>
          <w:u w:val="single"/>
        </w:rPr>
        <w:t xml:space="preserve">HT </w:t>
      </w:r>
      <w:r w:rsidRPr="00297DF2">
        <w:rPr>
          <w:color w:val="FF0000"/>
          <w:highlight w:val="lightGray"/>
          <w:u w:val="single"/>
        </w:rPr>
        <w:t>MCS Index.</w:t>
      </w:r>
    </w:p>
    <w:p w14:paraId="54604017" w14:textId="3B0A5EBD" w:rsidR="00271291" w:rsidRPr="00297DF2" w:rsidRDefault="00271291" w:rsidP="00271291">
      <w:pPr>
        <w:pStyle w:val="main"/>
        <w:rPr>
          <w:color w:val="FF0000"/>
          <w:highlight w:val="lightGray"/>
          <w:u w:val="single"/>
        </w:rPr>
      </w:pPr>
      <w:r w:rsidRPr="00297DF2">
        <w:rPr>
          <w:color w:val="FF0000"/>
          <w:highlight w:val="lightGray"/>
          <w:u w:val="single"/>
        </w:rPr>
        <w:t>The format of the Flags subfield is shown in Figure 9-839f (</w:t>
      </w:r>
      <w:proofErr w:type="gramStart"/>
      <w:r w:rsidRPr="00297DF2">
        <w:rPr>
          <w:color w:val="FF0000"/>
          <w:highlight w:val="lightGray"/>
          <w:u w:val="single"/>
        </w:rPr>
        <w:t>Flags</w:t>
      </w:r>
      <w:proofErr w:type="gramEnd"/>
      <w:r w:rsidRPr="00297DF2">
        <w:rPr>
          <w:color w:val="FF0000"/>
          <w:highlight w:val="lightGray"/>
          <w:u w:val="single"/>
        </w:rPr>
        <w:t xml:space="preserve"> subfield format).</w:t>
      </w:r>
    </w:p>
    <w:p w14:paraId="2CF18693" w14:textId="6B0A45A6" w:rsidR="00271291" w:rsidRPr="00297DF2" w:rsidRDefault="00271291" w:rsidP="00271291">
      <w:pPr>
        <w:pStyle w:val="main"/>
        <w:rPr>
          <w:rFonts w:hint="eastAsia"/>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297DF2" w14:paraId="3F02DFFF" w14:textId="101F63FD" w:rsidTr="00A67301">
        <w:trPr>
          <w:jc w:val="center"/>
        </w:trPr>
        <w:tc>
          <w:tcPr>
            <w:tcW w:w="1021" w:type="dxa"/>
            <w:vAlign w:val="center"/>
          </w:tcPr>
          <w:p w14:paraId="0A006ED1" w14:textId="77777777" w:rsidR="00271291" w:rsidRPr="00297DF2" w:rsidRDefault="00271291" w:rsidP="00962072">
            <w:pPr>
              <w:pStyle w:val="main"/>
              <w:jc w:val="center"/>
              <w:rPr>
                <w:rFonts w:ascii="Arial" w:hAnsi="Arial" w:cs="Arial"/>
                <w:color w:val="FF0000"/>
                <w:highlight w:val="lightGray"/>
              </w:rPr>
            </w:pPr>
          </w:p>
        </w:tc>
        <w:tc>
          <w:tcPr>
            <w:tcW w:w="1260" w:type="dxa"/>
            <w:tcBorders>
              <w:bottom w:val="single" w:sz="12" w:space="0" w:color="FF0000"/>
            </w:tcBorders>
            <w:vAlign w:val="center"/>
          </w:tcPr>
          <w:p w14:paraId="4DA7F22F" w14:textId="25CA64C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1260" w:type="dxa"/>
            <w:tcBorders>
              <w:bottom w:val="single" w:sz="12" w:space="0" w:color="FF0000"/>
            </w:tcBorders>
          </w:tcPr>
          <w:p w14:paraId="34ED3923" w14:textId="5EBEAAA8"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B1</w:t>
            </w:r>
          </w:p>
        </w:tc>
        <w:tc>
          <w:tcPr>
            <w:tcW w:w="630" w:type="dxa"/>
            <w:tcBorders>
              <w:bottom w:val="single" w:sz="12" w:space="0" w:color="FF0000"/>
            </w:tcBorders>
          </w:tcPr>
          <w:p w14:paraId="1261738A" w14:textId="5B64968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B2</w:t>
            </w:r>
          </w:p>
        </w:tc>
        <w:tc>
          <w:tcPr>
            <w:tcW w:w="630" w:type="dxa"/>
            <w:tcBorders>
              <w:bottom w:val="single" w:sz="12" w:space="0" w:color="FF0000"/>
            </w:tcBorders>
          </w:tcPr>
          <w:p w14:paraId="1F4BA1F3" w14:textId="40C270F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536451DB" w14:textId="45222E3C" w:rsidTr="00B94B07">
        <w:trPr>
          <w:jc w:val="center"/>
        </w:trPr>
        <w:tc>
          <w:tcPr>
            <w:tcW w:w="1021" w:type="dxa"/>
            <w:tcBorders>
              <w:right w:val="single" w:sz="12" w:space="0" w:color="FF0000"/>
            </w:tcBorders>
            <w:vAlign w:val="center"/>
          </w:tcPr>
          <w:p w14:paraId="3225CEF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45082FD" w14:textId="5C83299B" w:rsidTr="00B94B07">
        <w:trPr>
          <w:jc w:val="center"/>
        </w:trPr>
        <w:tc>
          <w:tcPr>
            <w:tcW w:w="1021" w:type="dxa"/>
            <w:vAlign w:val="center"/>
          </w:tcPr>
          <w:p w14:paraId="4AA510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969A0F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2A0B38C5" w14:textId="7E74302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gridSpan w:val="2"/>
            <w:tcBorders>
              <w:top w:val="single" w:sz="12" w:space="0" w:color="FF0000"/>
            </w:tcBorders>
          </w:tcPr>
          <w:p w14:paraId="2EE01818" w14:textId="4A676CF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r>
    </w:tbl>
    <w:p w14:paraId="3FBDEF4A" w14:textId="77777777" w:rsidR="00271291" w:rsidRPr="00297DF2" w:rsidRDefault="00271291" w:rsidP="00271291">
      <w:pPr>
        <w:pStyle w:val="main"/>
        <w:rPr>
          <w:rFonts w:hint="eastAsia"/>
          <w:highlight w:val="lightGray"/>
        </w:rPr>
      </w:pPr>
    </w:p>
    <w:p w14:paraId="7491B961" w14:textId="160F52D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f</w:t>
      </w:r>
      <w:r w:rsidRPr="00297DF2">
        <w:rPr>
          <w:rFonts w:ascii="Arial" w:hAnsi="Arial" w:cs="Arial"/>
          <w:b/>
          <w:bCs/>
          <w:color w:val="FF0000"/>
          <w:highlight w:val="lightGray"/>
          <w:u w:val="single"/>
        </w:rPr>
        <w:t>---</w:t>
      </w:r>
      <w:r w:rsidRPr="00297DF2">
        <w:rPr>
          <w:color w:val="FF0000"/>
          <w:highlight w:val="lightGray"/>
          <w:u w:val="single"/>
        </w:rPr>
        <w:t xml:space="preserve"> </w:t>
      </w:r>
      <w:proofErr w:type="gramStart"/>
      <w:r w:rsidRPr="00297DF2">
        <w:rPr>
          <w:rFonts w:ascii="Arial" w:hAnsi="Arial" w:cs="Arial"/>
          <w:b/>
          <w:bCs/>
          <w:color w:val="FF0000"/>
          <w:highlight w:val="lightGray"/>
          <w:u w:val="single"/>
        </w:rPr>
        <w:t>Flags</w:t>
      </w:r>
      <w:proofErr w:type="gramEnd"/>
      <w:r w:rsidRPr="00297DF2">
        <w:rPr>
          <w:rFonts w:ascii="Arial" w:hAnsi="Arial" w:cs="Arial"/>
          <w:b/>
          <w:bCs/>
          <w:color w:val="FF0000"/>
          <w:highlight w:val="lightGray"/>
          <w:u w:val="single"/>
        </w:rPr>
        <w:t xml:space="preserve"> subfield format</w:t>
      </w:r>
    </w:p>
    <w:p w14:paraId="1581B3BB" w14:textId="77777777" w:rsidR="00271291" w:rsidRPr="00297DF2" w:rsidRDefault="00271291" w:rsidP="00271291">
      <w:pPr>
        <w:pStyle w:val="main"/>
        <w:rPr>
          <w:highlight w:val="lightGray"/>
        </w:rPr>
      </w:pPr>
    </w:p>
    <w:p w14:paraId="7D9F410D" w14:textId="1806789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40MHz subfield is set to 1 when the channel bandwidth is 40MHz. Otherwise, the subfield is set to 0.</w:t>
      </w:r>
    </w:p>
    <w:p w14:paraId="4B4D94C5" w14:textId="3306B94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23FE1FED" w14:textId="671B7FBE" w:rsidR="00271291" w:rsidRPr="00297DF2" w:rsidRDefault="00271291" w:rsidP="00271291">
      <w:pPr>
        <w:pStyle w:val="main"/>
        <w:rPr>
          <w:highlight w:val="lightGray"/>
        </w:rPr>
      </w:pPr>
    </w:p>
    <w:p w14:paraId="4243F6B2" w14:textId="664B59A0"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TX Rate subfield for </w:t>
      </w:r>
      <w:r w:rsidRPr="00297DF2">
        <w:rPr>
          <w:color w:val="FF0000"/>
          <w:highlight w:val="lightGray"/>
          <w:u w:val="single"/>
        </w:rPr>
        <w:t>DMG</w:t>
      </w:r>
      <w:r w:rsidRPr="00297DF2">
        <w:rPr>
          <w:color w:val="FF0000"/>
          <w:highlight w:val="lightGray"/>
          <w:u w:val="single"/>
        </w:rPr>
        <w:t xml:space="preserve"> is shown in Figure 9-839</w:t>
      </w:r>
      <w:r w:rsidRPr="00297DF2">
        <w:rPr>
          <w:color w:val="FF0000"/>
          <w:highlight w:val="lightGray"/>
          <w:u w:val="single"/>
        </w:rPr>
        <w:t>g</w:t>
      </w:r>
      <w:r w:rsidRPr="00297DF2">
        <w:rPr>
          <w:color w:val="FF0000"/>
          <w:highlight w:val="lightGray"/>
          <w:u w:val="single"/>
        </w:rPr>
        <w:t xml:space="preserve"> (HT TX Rate subfield format).</w:t>
      </w:r>
    </w:p>
    <w:p w14:paraId="445BE37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41DFBD8" w14:textId="77777777" w:rsidTr="00962072">
        <w:trPr>
          <w:jc w:val="center"/>
        </w:trPr>
        <w:tc>
          <w:tcPr>
            <w:tcW w:w="1021" w:type="dxa"/>
            <w:tcBorders>
              <w:right w:val="single" w:sz="12" w:space="0" w:color="FF0000"/>
            </w:tcBorders>
            <w:vAlign w:val="center"/>
          </w:tcPr>
          <w:p w14:paraId="1431BC59"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DMG </w:t>
            </w:r>
            <w:r w:rsidR="00271291" w:rsidRPr="00297DF2">
              <w:rPr>
                <w:rFonts w:ascii="Arial" w:hAnsi="Arial" w:cs="Arial"/>
                <w:color w:val="FF0000"/>
                <w:highlight w:val="lightGray"/>
              </w:rPr>
              <w:t>MCS</w:t>
            </w:r>
          </w:p>
        </w:tc>
      </w:tr>
      <w:tr w:rsidR="00271291" w:rsidRPr="00297DF2" w14:paraId="2F66C063" w14:textId="77777777" w:rsidTr="00962072">
        <w:trPr>
          <w:jc w:val="center"/>
        </w:trPr>
        <w:tc>
          <w:tcPr>
            <w:tcW w:w="1021" w:type="dxa"/>
            <w:vAlign w:val="center"/>
          </w:tcPr>
          <w:p w14:paraId="3D5393B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A57A6A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13EF5103" w14:textId="77777777" w:rsidR="00271291" w:rsidRPr="00297DF2" w:rsidRDefault="00271291" w:rsidP="00271291">
      <w:pPr>
        <w:pStyle w:val="main"/>
        <w:rPr>
          <w:rFonts w:hint="eastAsia"/>
          <w:highlight w:val="lightGray"/>
        </w:rPr>
      </w:pPr>
    </w:p>
    <w:p w14:paraId="5F0398A9" w14:textId="48497753"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g</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DMG</w:t>
      </w:r>
      <w:r w:rsidRPr="00297DF2">
        <w:rPr>
          <w:rFonts w:ascii="Arial" w:hAnsi="Arial" w:cs="Arial"/>
          <w:b/>
          <w:bCs/>
          <w:color w:val="FF0000"/>
          <w:highlight w:val="lightGray"/>
          <w:u w:val="single"/>
        </w:rPr>
        <w:t xml:space="preserve"> TX Rate subfield format</w:t>
      </w:r>
    </w:p>
    <w:p w14:paraId="28046A8E" w14:textId="77777777" w:rsidR="00271291" w:rsidRPr="00297DF2" w:rsidRDefault="00271291" w:rsidP="00271291">
      <w:pPr>
        <w:pStyle w:val="main"/>
        <w:rPr>
          <w:highlight w:val="lightGray"/>
        </w:rPr>
      </w:pPr>
    </w:p>
    <w:p w14:paraId="4950B338" w14:textId="45336D3D"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DMG </w:t>
      </w:r>
      <w:r w:rsidRPr="00297DF2">
        <w:rPr>
          <w:color w:val="FF0000"/>
          <w:highlight w:val="lightGray"/>
          <w:u w:val="single"/>
        </w:rPr>
        <w:t>MCS</w:t>
      </w:r>
      <w:r w:rsidRPr="00297DF2">
        <w:rPr>
          <w:color w:val="FF0000"/>
          <w:highlight w:val="lightGray"/>
          <w:u w:val="single"/>
        </w:rPr>
        <w:t xml:space="preserve"> subfield is shown in Figure 9-839</w:t>
      </w:r>
      <w:r w:rsidRPr="00297DF2">
        <w:rPr>
          <w:color w:val="FF0000"/>
          <w:highlight w:val="lightGray"/>
          <w:u w:val="single"/>
        </w:rPr>
        <w:t>h</w:t>
      </w:r>
      <w:r w:rsidRPr="00297DF2">
        <w:rPr>
          <w:color w:val="FF0000"/>
          <w:highlight w:val="lightGray"/>
          <w:u w:val="single"/>
        </w:rPr>
        <w:t xml:space="preserve"> (</w:t>
      </w:r>
      <w:r w:rsidR="0040635F" w:rsidRPr="00297DF2">
        <w:rPr>
          <w:color w:val="FF0000"/>
          <w:highlight w:val="lightGray"/>
          <w:u w:val="single"/>
        </w:rPr>
        <w:t xml:space="preserve">DMG </w:t>
      </w:r>
      <w:r w:rsidRPr="00297DF2">
        <w:rPr>
          <w:color w:val="FF0000"/>
          <w:highlight w:val="lightGray"/>
          <w:u w:val="single"/>
        </w:rPr>
        <w:t>MCS</w:t>
      </w:r>
      <w:r w:rsidRPr="00297DF2">
        <w:rPr>
          <w:color w:val="FF0000"/>
          <w:highlight w:val="lightGray"/>
          <w:u w:val="single"/>
        </w:rPr>
        <w:t xml:space="preserve"> subfield format).</w:t>
      </w:r>
    </w:p>
    <w:p w14:paraId="37F8542B" w14:textId="77777777" w:rsidR="00271291" w:rsidRPr="00297DF2" w:rsidRDefault="00271291" w:rsidP="00271291">
      <w:pPr>
        <w:pStyle w:val="main"/>
        <w:rPr>
          <w:rFonts w:hint="eastAsia"/>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297DF2" w14:paraId="68E918BA" w14:textId="77777777" w:rsidTr="001C7D6C">
        <w:trPr>
          <w:jc w:val="center"/>
        </w:trPr>
        <w:tc>
          <w:tcPr>
            <w:tcW w:w="1021" w:type="dxa"/>
            <w:vAlign w:val="center"/>
          </w:tcPr>
          <w:p w14:paraId="4CC1D3E1"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278A7F4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2EA4BE9" w14:textId="483C331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tcPr>
          <w:p w14:paraId="316EF613" w14:textId="381836DA"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w:t>
            </w:r>
            <w:r w:rsidRPr="00297DF2">
              <w:rPr>
                <w:rFonts w:ascii="Arial" w:hAnsi="Arial" w:cs="Arial"/>
                <w:color w:val="FF0000"/>
                <w:highlight w:val="lightGray"/>
              </w:rPr>
              <w:t>6</w:t>
            </w:r>
          </w:p>
        </w:tc>
        <w:tc>
          <w:tcPr>
            <w:tcW w:w="1260" w:type="dxa"/>
            <w:tcBorders>
              <w:bottom w:val="single" w:sz="12" w:space="0" w:color="FF0000"/>
            </w:tcBorders>
          </w:tcPr>
          <w:p w14:paraId="05D8CACF" w14:textId="26B15568"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60F3E798" w14:textId="77777777" w:rsidTr="00271291">
        <w:trPr>
          <w:jc w:val="center"/>
        </w:trPr>
        <w:tc>
          <w:tcPr>
            <w:tcW w:w="1021" w:type="dxa"/>
            <w:tcBorders>
              <w:right w:val="single" w:sz="12" w:space="0" w:color="FF0000"/>
            </w:tcBorders>
            <w:vAlign w:val="center"/>
          </w:tcPr>
          <w:p w14:paraId="516673E2"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F1268A3" w14:textId="77777777" w:rsidTr="00962072">
        <w:trPr>
          <w:jc w:val="center"/>
        </w:trPr>
        <w:tc>
          <w:tcPr>
            <w:tcW w:w="1021" w:type="dxa"/>
            <w:vAlign w:val="center"/>
          </w:tcPr>
          <w:p w14:paraId="0808AF2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0333099" w14:textId="5F6C54E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c>
          <w:tcPr>
            <w:tcW w:w="1260" w:type="dxa"/>
            <w:tcBorders>
              <w:top w:val="single" w:sz="12" w:space="0" w:color="FF0000"/>
            </w:tcBorders>
          </w:tcPr>
          <w:p w14:paraId="56DC2C7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7A34EC9" w14:textId="459B130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044F31A" w14:textId="77777777" w:rsidR="00271291" w:rsidRPr="00297DF2" w:rsidRDefault="00271291" w:rsidP="00271291">
      <w:pPr>
        <w:pStyle w:val="main"/>
        <w:rPr>
          <w:rFonts w:hint="eastAsia"/>
          <w:highlight w:val="lightGray"/>
        </w:rPr>
      </w:pPr>
    </w:p>
    <w:p w14:paraId="202F2E00" w14:textId="1A5A861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h</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b/>
          <w:bCs/>
          <w:color w:val="FF0000"/>
          <w:highlight w:val="lightGray"/>
          <w:u w:val="single"/>
        </w:rPr>
        <w:t>DMG</w:t>
      </w:r>
      <w:r w:rsidR="0040635F" w:rsidRPr="00297DF2">
        <w:rPr>
          <w:rFonts w:ascii="Arial" w:hAnsi="Arial" w:cs="Arial"/>
          <w:color w:val="FF0000"/>
          <w:highlight w:val="lightGray"/>
          <w:u w:val="single"/>
        </w:rPr>
        <w:t xml:space="preserve"> </w:t>
      </w:r>
      <w:r w:rsidRPr="00297DF2">
        <w:rPr>
          <w:rFonts w:ascii="Arial" w:hAnsi="Arial" w:cs="Arial"/>
          <w:b/>
          <w:bCs/>
          <w:color w:val="FF0000"/>
          <w:highlight w:val="lightGray"/>
          <w:u w:val="single"/>
        </w:rPr>
        <w:t>MCS</w:t>
      </w:r>
      <w:r w:rsidRPr="00297DF2">
        <w:rPr>
          <w:rFonts w:ascii="Arial" w:hAnsi="Arial" w:cs="Arial"/>
          <w:b/>
          <w:bCs/>
          <w:color w:val="FF0000"/>
          <w:highlight w:val="lightGray"/>
          <w:u w:val="single"/>
        </w:rPr>
        <w:t xml:space="preserve"> subfield format</w:t>
      </w:r>
    </w:p>
    <w:p w14:paraId="25008227" w14:textId="42BE0746" w:rsidR="00271291" w:rsidRPr="00297DF2" w:rsidRDefault="00271291" w:rsidP="00271291">
      <w:pPr>
        <w:pStyle w:val="main"/>
        <w:rPr>
          <w:highlight w:val="lightGray"/>
        </w:rPr>
      </w:pPr>
    </w:p>
    <w:p w14:paraId="0F29E711" w14:textId="0BDE1898"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DMG MCS index. The DMG MCS index 9.1, 12.1, 12.2, 12.3, 12.4, 12.5 and 12.6 are mapped to 32, 33, 34, 35, 36, 37 and 38 respectively.</w:t>
      </w:r>
    </w:p>
    <w:p w14:paraId="5DD37DE6" w14:textId="6960E66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PSK Applied subfield is set to 1 when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2-8-PSK is applied. Otherwise, the subfield is set to 0.</w:t>
      </w:r>
    </w:p>
    <w:p w14:paraId="7211AB9E" w14:textId="2AF1D1EC" w:rsidR="00271291" w:rsidRPr="00297DF2" w:rsidRDefault="00271291" w:rsidP="00271291">
      <w:pPr>
        <w:pStyle w:val="main"/>
        <w:rPr>
          <w:highlight w:val="lightGray"/>
        </w:rPr>
      </w:pPr>
    </w:p>
    <w:p w14:paraId="6EB5F62B" w14:textId="7CA0F3BB"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TX Rate subfield for </w:t>
      </w:r>
      <w:r w:rsidRPr="00297DF2">
        <w:rPr>
          <w:color w:val="FF0000"/>
          <w:highlight w:val="lightGray"/>
          <w:u w:val="single"/>
        </w:rPr>
        <w:t>V</w:t>
      </w:r>
      <w:r w:rsidRPr="00297DF2">
        <w:rPr>
          <w:color w:val="FF0000"/>
          <w:highlight w:val="lightGray"/>
          <w:u w:val="single"/>
        </w:rPr>
        <w:t>HT is shown in Figure 9-839</w:t>
      </w:r>
      <w:r w:rsidRPr="00297DF2">
        <w:rPr>
          <w:color w:val="FF0000"/>
          <w:highlight w:val="lightGray"/>
          <w:u w:val="single"/>
        </w:rPr>
        <w:t>i</w:t>
      </w:r>
      <w:r w:rsidRPr="00297DF2">
        <w:rPr>
          <w:color w:val="FF0000"/>
          <w:highlight w:val="lightGray"/>
          <w:u w:val="single"/>
        </w:rPr>
        <w:t xml:space="preserve"> (</w:t>
      </w:r>
      <w:r w:rsidRPr="00297DF2">
        <w:rPr>
          <w:color w:val="FF0000"/>
          <w:highlight w:val="lightGray"/>
          <w:u w:val="single"/>
        </w:rPr>
        <w:t>V</w:t>
      </w:r>
      <w:r w:rsidRPr="00297DF2">
        <w:rPr>
          <w:color w:val="FF0000"/>
          <w:highlight w:val="lightGray"/>
          <w:u w:val="single"/>
        </w:rPr>
        <w:t>HT TX Rate subfield format).</w:t>
      </w:r>
    </w:p>
    <w:p w14:paraId="55B1CF39"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B427437" w14:textId="77777777" w:rsidTr="00962072">
        <w:trPr>
          <w:jc w:val="center"/>
        </w:trPr>
        <w:tc>
          <w:tcPr>
            <w:tcW w:w="1021" w:type="dxa"/>
            <w:tcBorders>
              <w:right w:val="single" w:sz="12" w:space="0" w:color="FF0000"/>
            </w:tcBorders>
            <w:vAlign w:val="center"/>
          </w:tcPr>
          <w:p w14:paraId="2167A47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VHT </w:t>
            </w:r>
            <w:r w:rsidR="00271291" w:rsidRPr="00297DF2">
              <w:rPr>
                <w:rFonts w:ascii="Arial" w:hAnsi="Arial" w:cs="Arial"/>
                <w:color w:val="FF0000"/>
                <w:highlight w:val="lightGray"/>
              </w:rPr>
              <w:t>MCS</w:t>
            </w:r>
          </w:p>
        </w:tc>
      </w:tr>
      <w:tr w:rsidR="00271291" w:rsidRPr="00297DF2" w14:paraId="2FBBFEAA" w14:textId="77777777" w:rsidTr="00962072">
        <w:trPr>
          <w:jc w:val="center"/>
        </w:trPr>
        <w:tc>
          <w:tcPr>
            <w:tcW w:w="1021" w:type="dxa"/>
            <w:vAlign w:val="center"/>
          </w:tcPr>
          <w:p w14:paraId="5F710F7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F6B0586" w14:textId="2C8FEB0D"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A2598B2" w14:textId="77777777" w:rsidR="00271291" w:rsidRPr="00297DF2" w:rsidRDefault="00271291" w:rsidP="00271291">
      <w:pPr>
        <w:pStyle w:val="main"/>
        <w:rPr>
          <w:rFonts w:hint="eastAsia"/>
          <w:highlight w:val="lightGray"/>
        </w:rPr>
      </w:pPr>
    </w:p>
    <w:p w14:paraId="6F5FD5CE" w14:textId="5C467B3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i</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V</w:t>
      </w:r>
      <w:r w:rsidRPr="00297DF2">
        <w:rPr>
          <w:rFonts w:ascii="Arial" w:hAnsi="Arial" w:cs="Arial"/>
          <w:b/>
          <w:bCs/>
          <w:color w:val="FF0000"/>
          <w:highlight w:val="lightGray"/>
          <w:u w:val="single"/>
        </w:rPr>
        <w:t>HT TX Rate subfield format</w:t>
      </w:r>
    </w:p>
    <w:p w14:paraId="4A9A2451" w14:textId="77777777" w:rsidR="00271291" w:rsidRPr="00297DF2" w:rsidRDefault="00271291" w:rsidP="00271291">
      <w:pPr>
        <w:pStyle w:val="main"/>
        <w:rPr>
          <w:highlight w:val="lightGray"/>
        </w:rPr>
      </w:pPr>
    </w:p>
    <w:p w14:paraId="61EC0B0D" w14:textId="0569E10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VHT </w:t>
      </w:r>
      <w:r w:rsidRPr="00297DF2">
        <w:rPr>
          <w:color w:val="FF0000"/>
          <w:highlight w:val="lightGray"/>
          <w:u w:val="single"/>
        </w:rPr>
        <w:t>MCS</w:t>
      </w:r>
      <w:r w:rsidRPr="00297DF2">
        <w:rPr>
          <w:color w:val="FF0000"/>
          <w:highlight w:val="lightGray"/>
          <w:u w:val="single"/>
        </w:rPr>
        <w:t xml:space="preserve"> subfield is shown in Figure 9-839</w:t>
      </w:r>
      <w:r w:rsidRPr="00297DF2">
        <w:rPr>
          <w:color w:val="FF0000"/>
          <w:highlight w:val="lightGray"/>
          <w:u w:val="single"/>
        </w:rPr>
        <w:t>j</w:t>
      </w:r>
      <w:r w:rsidRPr="00297DF2">
        <w:rPr>
          <w:color w:val="FF0000"/>
          <w:highlight w:val="lightGray"/>
          <w:u w:val="single"/>
        </w:rPr>
        <w:t xml:space="preserve"> (</w:t>
      </w:r>
      <w:r w:rsidR="0040635F" w:rsidRPr="00297DF2">
        <w:rPr>
          <w:color w:val="FF0000"/>
          <w:highlight w:val="lightGray"/>
          <w:u w:val="single"/>
        </w:rPr>
        <w:t xml:space="preserve">VHT </w:t>
      </w:r>
      <w:r w:rsidRPr="00297DF2">
        <w:rPr>
          <w:color w:val="FF0000"/>
          <w:highlight w:val="lightGray"/>
          <w:u w:val="single"/>
        </w:rPr>
        <w:t>MCS</w:t>
      </w:r>
      <w:r w:rsidRPr="00297DF2">
        <w:rPr>
          <w:color w:val="FF0000"/>
          <w:highlight w:val="lightGray"/>
          <w:u w:val="single"/>
        </w:rPr>
        <w:t xml:space="preserve"> subfield format).</w:t>
      </w:r>
    </w:p>
    <w:p w14:paraId="3770CAAA" w14:textId="77777777" w:rsidR="00271291" w:rsidRPr="00297DF2" w:rsidRDefault="00271291" w:rsidP="00271291">
      <w:pPr>
        <w:pStyle w:val="main"/>
        <w:rPr>
          <w:rFonts w:hint="eastAsia"/>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5CF13B23" w14:textId="77777777" w:rsidTr="00962072">
        <w:trPr>
          <w:jc w:val="center"/>
        </w:trPr>
        <w:tc>
          <w:tcPr>
            <w:tcW w:w="1021" w:type="dxa"/>
            <w:vAlign w:val="center"/>
          </w:tcPr>
          <w:p w14:paraId="59B420E7"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6E5F2CE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5449DAA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05713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178E9B9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4F3002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09591F3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3B0FA5C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1260" w:type="dxa"/>
            <w:tcBorders>
              <w:bottom w:val="single" w:sz="12" w:space="0" w:color="FF0000"/>
            </w:tcBorders>
            <w:vAlign w:val="center"/>
          </w:tcPr>
          <w:p w14:paraId="62567AA2"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2AAB886C"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119D5C79"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23190C17" w14:textId="77777777" w:rsidTr="00962072">
        <w:trPr>
          <w:jc w:val="center"/>
        </w:trPr>
        <w:tc>
          <w:tcPr>
            <w:tcW w:w="1021" w:type="dxa"/>
            <w:tcBorders>
              <w:right w:val="single" w:sz="12" w:space="0" w:color="FF0000"/>
            </w:tcBorders>
            <w:vAlign w:val="center"/>
          </w:tcPr>
          <w:p w14:paraId="2D769BDC"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76508EE0" w14:textId="77777777" w:rsidTr="00962072">
        <w:trPr>
          <w:jc w:val="center"/>
        </w:trPr>
        <w:tc>
          <w:tcPr>
            <w:tcW w:w="1021" w:type="dxa"/>
            <w:vAlign w:val="center"/>
          </w:tcPr>
          <w:p w14:paraId="12F181D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60E9A0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0938BE1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60E22CC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5FDC009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160F9333"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6E8EC60B"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4</w:t>
            </w:r>
          </w:p>
        </w:tc>
      </w:tr>
    </w:tbl>
    <w:p w14:paraId="005AB25E" w14:textId="77777777" w:rsidR="00271291" w:rsidRPr="00297DF2" w:rsidRDefault="00271291" w:rsidP="00271291">
      <w:pPr>
        <w:pStyle w:val="main"/>
        <w:rPr>
          <w:rFonts w:hint="eastAsia"/>
          <w:highlight w:val="lightGray"/>
        </w:rPr>
      </w:pPr>
    </w:p>
    <w:p w14:paraId="32797772" w14:textId="6440AD0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j</w:t>
      </w:r>
      <w:r w:rsidRPr="00297DF2">
        <w:rPr>
          <w:rFonts w:ascii="Arial" w:hAnsi="Arial" w:cs="Arial"/>
          <w:b/>
          <w:bCs/>
          <w:color w:val="FF0000"/>
          <w:highlight w:val="lightGray"/>
          <w:u w:val="single"/>
        </w:rPr>
        <w:t>---</w:t>
      </w:r>
      <w:r w:rsidR="0040635F" w:rsidRPr="00297DF2">
        <w:rPr>
          <w:rFonts w:ascii="Arial" w:hAnsi="Arial" w:cs="Arial"/>
          <w:b/>
          <w:bCs/>
          <w:color w:val="FF0000"/>
          <w:highlight w:val="lightGray"/>
          <w:u w:val="single"/>
        </w:rPr>
        <w:t xml:space="preserve"> VHT </w:t>
      </w:r>
      <w:r w:rsidRPr="00297DF2">
        <w:rPr>
          <w:rFonts w:ascii="Arial" w:hAnsi="Arial" w:cs="Arial"/>
          <w:b/>
          <w:bCs/>
          <w:color w:val="FF0000"/>
          <w:highlight w:val="lightGray"/>
          <w:u w:val="single"/>
        </w:rPr>
        <w:t>MCS</w:t>
      </w:r>
      <w:r w:rsidRPr="00297DF2">
        <w:rPr>
          <w:rFonts w:ascii="Arial" w:hAnsi="Arial" w:cs="Arial"/>
          <w:b/>
          <w:bCs/>
          <w:color w:val="FF0000"/>
          <w:highlight w:val="lightGray"/>
          <w:u w:val="single"/>
        </w:rPr>
        <w:t xml:space="preserve"> subfield format</w:t>
      </w:r>
    </w:p>
    <w:p w14:paraId="78E82C33" w14:textId="389602D8" w:rsidR="00271291" w:rsidRPr="00297DF2" w:rsidRDefault="00271291" w:rsidP="00271291">
      <w:pPr>
        <w:pStyle w:val="main"/>
        <w:rPr>
          <w:highlight w:val="lightGray"/>
        </w:rPr>
      </w:pPr>
    </w:p>
    <w:p w14:paraId="6DF7FD52" w14:textId="1C94BCA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VHT MCS index.</w:t>
      </w:r>
    </w:p>
    <w:p w14:paraId="36034FDC" w14:textId="18B7642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4E8A56A1" w14:textId="592CFFBF" w:rsidR="00271291" w:rsidRPr="00297DF2" w:rsidRDefault="00271291" w:rsidP="00271291">
      <w:pPr>
        <w:pStyle w:val="main"/>
        <w:rPr>
          <w:highlight w:val="lightGray"/>
        </w:rPr>
      </w:pPr>
    </w:p>
    <w:p w14:paraId="44FC92E5" w14:textId="00CFBD21"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w:t>
      </w:r>
      <w:r w:rsidRPr="00297DF2">
        <w:rPr>
          <w:rFonts w:ascii="Arial" w:hAnsi="Arial" w:cs="Arial"/>
          <w:b/>
          <w:bCs/>
          <w:color w:val="FF0000"/>
          <w:highlight w:val="lightGray"/>
          <w:u w:val="single"/>
        </w:rPr>
        <w:t xml:space="preserve"> 9-840</w:t>
      </w:r>
      <w:r w:rsidRPr="00297DF2">
        <w:rPr>
          <w:rFonts w:ascii="Arial" w:hAnsi="Arial" w:cs="Arial"/>
          <w:b/>
          <w:bCs/>
          <w:color w:val="FF0000"/>
          <w:highlight w:val="lightGray"/>
          <w:u w:val="single"/>
        </w:rPr>
        <w:t>e</w:t>
      </w:r>
      <w:r w:rsidRPr="00297DF2">
        <w:rPr>
          <w:rFonts w:ascii="Arial" w:hAnsi="Arial" w:cs="Arial"/>
          <w:b/>
          <w:bCs/>
          <w:color w:val="FF0000"/>
          <w:highlight w:val="lightGray"/>
          <w:u w:val="single"/>
        </w:rPr>
        <w:t>---</w:t>
      </w:r>
      <w:r w:rsidRPr="00297DF2">
        <w:rPr>
          <w:rFonts w:ascii="Arial" w:hAnsi="Arial" w:cs="Arial"/>
          <w:b/>
          <w:bCs/>
          <w:color w:val="FF0000"/>
          <w:highlight w:val="lightGray"/>
          <w:u w:val="single"/>
        </w:rPr>
        <w:t>Channel Bandwidth</w:t>
      </w:r>
      <w:r w:rsidRPr="00297DF2">
        <w:rPr>
          <w:rFonts w:ascii="Arial" w:hAnsi="Arial" w:cs="Arial"/>
          <w:b/>
          <w:bCs/>
          <w:color w:val="FF0000"/>
          <w:highlight w:val="lightGray"/>
          <w:u w:val="single"/>
        </w:rPr>
        <w:t xml:space="preserv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2D282853" w14:textId="68E2EAD0" w:rsidR="00271291" w:rsidRPr="00297DF2" w:rsidRDefault="00271291" w:rsidP="00962072">
            <w:pPr>
              <w:pStyle w:val="main"/>
              <w:jc w:val="center"/>
              <w:rPr>
                <w:color w:val="FF0000"/>
                <w:highlight w:val="lightGray"/>
                <w:u w:val="single"/>
              </w:rPr>
            </w:pPr>
            <w:r w:rsidRPr="00297DF2">
              <w:rPr>
                <w:color w:val="FF0000"/>
                <w:highlight w:val="lightGray"/>
                <w:u w:val="single"/>
              </w:rPr>
              <w:t>20MHz</w:t>
            </w:r>
          </w:p>
        </w:tc>
      </w:tr>
      <w:tr w:rsidR="00271291" w:rsidRPr="00297DF2" w14:paraId="1BCC1797" w14:textId="77777777" w:rsidTr="00271291">
        <w:trPr>
          <w:jc w:val="center"/>
        </w:trPr>
        <w:tc>
          <w:tcPr>
            <w:tcW w:w="951" w:type="dxa"/>
            <w:tcBorders>
              <w:left w:val="single" w:sz="18" w:space="0" w:color="FF0000"/>
            </w:tcBorders>
            <w:vAlign w:val="center"/>
          </w:tcPr>
          <w:p w14:paraId="22DB1664"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49F6CABA" w14:textId="5A713833" w:rsidR="00271291" w:rsidRPr="00297DF2" w:rsidRDefault="00271291" w:rsidP="00962072">
            <w:pPr>
              <w:pStyle w:val="main"/>
              <w:jc w:val="center"/>
              <w:rPr>
                <w:color w:val="FF0000"/>
                <w:highlight w:val="lightGray"/>
                <w:u w:val="single"/>
              </w:rPr>
            </w:pPr>
            <w:r w:rsidRPr="00297DF2">
              <w:rPr>
                <w:color w:val="FF0000"/>
                <w:highlight w:val="lightGray"/>
                <w:u w:val="single"/>
              </w:rPr>
              <w:t>40MHz</w:t>
            </w:r>
          </w:p>
        </w:tc>
      </w:tr>
      <w:tr w:rsidR="00271291" w:rsidRPr="00297DF2" w14:paraId="31EAD276" w14:textId="77777777" w:rsidTr="00271291">
        <w:trPr>
          <w:jc w:val="center"/>
        </w:trPr>
        <w:tc>
          <w:tcPr>
            <w:tcW w:w="951" w:type="dxa"/>
            <w:tcBorders>
              <w:left w:val="single" w:sz="18" w:space="0" w:color="FF0000"/>
            </w:tcBorders>
            <w:vAlign w:val="center"/>
          </w:tcPr>
          <w:p w14:paraId="7FB1C36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61A27EE4" w14:textId="72727A1A" w:rsidR="00271291" w:rsidRPr="00297DF2" w:rsidRDefault="00271291" w:rsidP="00962072">
            <w:pPr>
              <w:pStyle w:val="main"/>
              <w:jc w:val="center"/>
              <w:rPr>
                <w:color w:val="FF0000"/>
                <w:highlight w:val="lightGray"/>
                <w:u w:val="single"/>
              </w:rPr>
            </w:pPr>
            <w:r w:rsidRPr="00297DF2">
              <w:rPr>
                <w:color w:val="FF0000"/>
                <w:highlight w:val="lightGray"/>
                <w:u w:val="single"/>
              </w:rPr>
              <w:t>80MHz</w:t>
            </w:r>
          </w:p>
        </w:tc>
      </w:tr>
      <w:tr w:rsidR="00271291" w:rsidRPr="00297DF2" w14:paraId="240A5E08" w14:textId="77777777" w:rsidTr="00271291">
        <w:trPr>
          <w:jc w:val="center"/>
        </w:trPr>
        <w:tc>
          <w:tcPr>
            <w:tcW w:w="951" w:type="dxa"/>
            <w:tcBorders>
              <w:left w:val="single" w:sz="18" w:space="0" w:color="FF0000"/>
            </w:tcBorders>
            <w:vAlign w:val="center"/>
          </w:tcPr>
          <w:p w14:paraId="1898C65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37FDF0C4" w14:textId="793928DA" w:rsidR="00271291" w:rsidRPr="00297DF2" w:rsidRDefault="00271291" w:rsidP="00962072">
            <w:pPr>
              <w:pStyle w:val="main"/>
              <w:jc w:val="center"/>
              <w:rPr>
                <w:color w:val="FF0000"/>
                <w:highlight w:val="lightGray"/>
                <w:u w:val="single"/>
              </w:rPr>
            </w:pPr>
            <w:r w:rsidRPr="00297DF2">
              <w:rPr>
                <w:color w:val="FF0000"/>
                <w:highlight w:val="lightGray"/>
                <w:u w:val="single"/>
              </w:rPr>
              <w:t>160MHz</w:t>
            </w:r>
          </w:p>
        </w:tc>
      </w:tr>
      <w:tr w:rsidR="00271291" w:rsidRPr="00297DF2" w14:paraId="5FB0D302" w14:textId="77777777" w:rsidTr="00271291">
        <w:trPr>
          <w:jc w:val="center"/>
        </w:trPr>
        <w:tc>
          <w:tcPr>
            <w:tcW w:w="951" w:type="dxa"/>
            <w:tcBorders>
              <w:left w:val="single" w:sz="18" w:space="0" w:color="FF0000"/>
            </w:tcBorders>
            <w:vAlign w:val="center"/>
          </w:tcPr>
          <w:p w14:paraId="3CC60FAE" w14:textId="77777777" w:rsidR="00271291" w:rsidRPr="00297DF2" w:rsidRDefault="00271291" w:rsidP="00962072">
            <w:pPr>
              <w:pStyle w:val="main"/>
              <w:jc w:val="center"/>
              <w:rPr>
                <w:rFonts w:hint="eastAsia"/>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15545796" w14:textId="02CAD106" w:rsidR="00271291" w:rsidRPr="00297DF2" w:rsidRDefault="00271291" w:rsidP="00962072">
            <w:pPr>
              <w:pStyle w:val="main"/>
              <w:jc w:val="center"/>
              <w:rPr>
                <w:color w:val="FF0000"/>
                <w:highlight w:val="lightGray"/>
                <w:u w:val="single"/>
              </w:rPr>
            </w:pPr>
            <w:r w:rsidRPr="00297DF2">
              <w:rPr>
                <w:color w:val="FF0000"/>
                <w:highlight w:val="lightGray"/>
                <w:u w:val="single"/>
              </w:rPr>
              <w:t>80+80MHz</w:t>
            </w:r>
          </w:p>
        </w:tc>
      </w:tr>
      <w:tr w:rsidR="00271291" w:rsidRPr="00297DF2"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297DF2" w:rsidRDefault="00271291" w:rsidP="00962072">
            <w:pPr>
              <w:pStyle w:val="main"/>
              <w:jc w:val="center"/>
              <w:rPr>
                <w:rFonts w:hint="eastAsia"/>
                <w:color w:val="FF0000"/>
                <w:highlight w:val="lightGray"/>
                <w:u w:val="single"/>
              </w:rPr>
            </w:pPr>
            <w:r w:rsidRPr="00297DF2">
              <w:rPr>
                <w:color w:val="FF0000"/>
                <w:highlight w:val="lightGray"/>
                <w:u w:val="single"/>
              </w:rPr>
              <w:t>5</w:t>
            </w:r>
            <w:r w:rsidRPr="00297DF2">
              <w:rPr>
                <w:color w:val="FF0000"/>
                <w:highlight w:val="lightGray"/>
                <w:u w:val="single"/>
              </w:rPr>
              <w:t>-</w:t>
            </w:r>
            <w:r w:rsidRPr="00297DF2">
              <w:rPr>
                <w:color w:val="FF0000"/>
                <w:highlight w:val="lightGray"/>
                <w:u w:val="single"/>
              </w:rPr>
              <w:t>7</w:t>
            </w:r>
          </w:p>
        </w:tc>
        <w:tc>
          <w:tcPr>
            <w:tcW w:w="2230" w:type="dxa"/>
            <w:tcBorders>
              <w:bottom w:val="single" w:sz="18" w:space="0" w:color="FF0000"/>
              <w:right w:val="single" w:sz="18" w:space="0" w:color="FF0000"/>
            </w:tcBorders>
            <w:vAlign w:val="center"/>
          </w:tcPr>
          <w:p w14:paraId="6D342DB0" w14:textId="77777777" w:rsidR="00271291" w:rsidRPr="00297DF2" w:rsidRDefault="00271291" w:rsidP="00962072">
            <w:pPr>
              <w:pStyle w:val="main"/>
              <w:jc w:val="center"/>
              <w:rPr>
                <w:rFonts w:hint="eastAsia"/>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B9D9057" w14:textId="77777777" w:rsidR="00271291" w:rsidRPr="00297DF2" w:rsidRDefault="00271291" w:rsidP="00271291">
      <w:pPr>
        <w:pStyle w:val="main"/>
        <w:rPr>
          <w:rFonts w:hint="eastAsia"/>
          <w:highlight w:val="lightGray"/>
        </w:rPr>
      </w:pPr>
    </w:p>
    <w:p w14:paraId="014089EB" w14:textId="0967C3BF" w:rsidR="00271291" w:rsidRPr="00297DF2" w:rsidRDefault="00271291" w:rsidP="00271291">
      <w:pPr>
        <w:pStyle w:val="main"/>
        <w:rPr>
          <w:rFonts w:hint="eastAsia"/>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00A96FBC" w:rsidRPr="00297DF2">
        <w:rPr>
          <w:color w:val="FF0000"/>
          <w:highlight w:val="lightGray"/>
          <w:u w:val="single"/>
        </w:rPr>
        <w:t>-1.</w:t>
      </w:r>
    </w:p>
    <w:p w14:paraId="7DF49C4E" w14:textId="3CDEB7C1"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r w:rsidRPr="00297DF2">
        <w:rPr>
          <w:color w:val="FF0000"/>
          <w:highlight w:val="lightGray"/>
          <w:u w:val="single"/>
        </w:rPr>
        <w:t>STBC</w:t>
      </w:r>
      <w:r w:rsidRPr="00297DF2">
        <w:rPr>
          <w:color w:val="FF0000"/>
          <w:highlight w:val="lightGray"/>
          <w:u w:val="single"/>
        </w:rPr>
        <w:t xml:space="preserve"> subfield is set to 1 when the </w:t>
      </w:r>
      <w:r w:rsidRPr="00297DF2">
        <w:rPr>
          <w:color w:val="FF0000"/>
          <w:highlight w:val="lightGray"/>
          <w:u w:val="single"/>
        </w:rPr>
        <w:t>STBC</w:t>
      </w:r>
      <w:r w:rsidRPr="00297DF2">
        <w:rPr>
          <w:color w:val="FF0000"/>
          <w:highlight w:val="lightGray"/>
          <w:u w:val="single"/>
        </w:rPr>
        <w:t xml:space="preserve"> is </w:t>
      </w:r>
      <w:r w:rsidRPr="00297DF2">
        <w:rPr>
          <w:color w:val="FF0000"/>
          <w:highlight w:val="lightGray"/>
          <w:u w:val="single"/>
        </w:rPr>
        <w:t>used</w:t>
      </w:r>
      <w:r w:rsidRPr="00297DF2">
        <w:rPr>
          <w:color w:val="FF0000"/>
          <w:highlight w:val="lightGray"/>
          <w:u w:val="single"/>
        </w:rPr>
        <w:t>. Otherwise, the subfield is set to 0.</w:t>
      </w:r>
    </w:p>
    <w:p w14:paraId="5CF40537"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DDB6738" w14:textId="77777777" w:rsidR="00271291" w:rsidRPr="00297DF2" w:rsidRDefault="00271291" w:rsidP="00271291">
      <w:pPr>
        <w:pStyle w:val="main"/>
        <w:rPr>
          <w:highlight w:val="lightGray"/>
        </w:rPr>
      </w:pPr>
    </w:p>
    <w:p w14:paraId="4085E4C6" w14:textId="609499B0"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TX Rate subfield for </w:t>
      </w:r>
      <w:r w:rsidRPr="00297DF2">
        <w:rPr>
          <w:color w:val="FF0000"/>
          <w:highlight w:val="lightGray"/>
          <w:u w:val="single"/>
        </w:rPr>
        <w:t>T</w:t>
      </w:r>
      <w:r w:rsidRPr="00297DF2">
        <w:rPr>
          <w:color w:val="FF0000"/>
          <w:highlight w:val="lightGray"/>
          <w:u w:val="single"/>
        </w:rPr>
        <w:t>VHT is shown in Figure 9-839</w:t>
      </w:r>
      <w:r w:rsidRPr="00297DF2">
        <w:rPr>
          <w:color w:val="FF0000"/>
          <w:highlight w:val="lightGray"/>
          <w:u w:val="single"/>
        </w:rPr>
        <w:t>k</w:t>
      </w:r>
      <w:r w:rsidRPr="00297DF2">
        <w:rPr>
          <w:color w:val="FF0000"/>
          <w:highlight w:val="lightGray"/>
          <w:u w:val="single"/>
        </w:rPr>
        <w:t xml:space="preserve"> (</w:t>
      </w:r>
      <w:r w:rsidRPr="00297DF2">
        <w:rPr>
          <w:color w:val="FF0000"/>
          <w:highlight w:val="lightGray"/>
          <w:u w:val="single"/>
        </w:rPr>
        <w:t>T</w:t>
      </w:r>
      <w:r w:rsidRPr="00297DF2">
        <w:rPr>
          <w:color w:val="FF0000"/>
          <w:highlight w:val="lightGray"/>
          <w:u w:val="single"/>
        </w:rPr>
        <w:t>VHT TX Rate subfield format).</w:t>
      </w:r>
    </w:p>
    <w:p w14:paraId="6BA64D5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C71E2C9" w14:textId="77777777" w:rsidTr="00962072">
        <w:trPr>
          <w:jc w:val="center"/>
        </w:trPr>
        <w:tc>
          <w:tcPr>
            <w:tcW w:w="1021" w:type="dxa"/>
            <w:tcBorders>
              <w:right w:val="single" w:sz="12" w:space="0" w:color="FF0000"/>
            </w:tcBorders>
            <w:vAlign w:val="center"/>
          </w:tcPr>
          <w:p w14:paraId="65F181B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TVHT </w:t>
            </w:r>
            <w:r w:rsidR="00271291" w:rsidRPr="00297DF2">
              <w:rPr>
                <w:rFonts w:ascii="Arial" w:hAnsi="Arial" w:cs="Arial"/>
                <w:color w:val="FF0000"/>
                <w:highlight w:val="lightGray"/>
              </w:rPr>
              <w:t>MCS</w:t>
            </w:r>
          </w:p>
        </w:tc>
      </w:tr>
      <w:tr w:rsidR="00271291" w:rsidRPr="00297DF2" w14:paraId="0475F680" w14:textId="77777777" w:rsidTr="00962072">
        <w:trPr>
          <w:jc w:val="center"/>
        </w:trPr>
        <w:tc>
          <w:tcPr>
            <w:tcW w:w="1021" w:type="dxa"/>
            <w:vAlign w:val="center"/>
          </w:tcPr>
          <w:p w14:paraId="3816346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6E619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3C7E3EA1" w14:textId="77777777" w:rsidR="00271291" w:rsidRPr="00297DF2" w:rsidRDefault="00271291" w:rsidP="00271291">
      <w:pPr>
        <w:pStyle w:val="main"/>
        <w:rPr>
          <w:rFonts w:hint="eastAsia"/>
          <w:highlight w:val="lightGray"/>
        </w:rPr>
      </w:pPr>
    </w:p>
    <w:p w14:paraId="52356DD2" w14:textId="42E4C70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k</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T</w:t>
      </w:r>
      <w:r w:rsidRPr="00297DF2">
        <w:rPr>
          <w:rFonts w:ascii="Arial" w:hAnsi="Arial" w:cs="Arial"/>
          <w:b/>
          <w:bCs/>
          <w:color w:val="FF0000"/>
          <w:highlight w:val="lightGray"/>
          <w:u w:val="single"/>
        </w:rPr>
        <w:t>VHT TX Rate subfield format</w:t>
      </w:r>
    </w:p>
    <w:p w14:paraId="66C2E821" w14:textId="77777777" w:rsidR="00271291" w:rsidRPr="00297DF2" w:rsidRDefault="00271291" w:rsidP="00271291">
      <w:pPr>
        <w:pStyle w:val="main"/>
        <w:rPr>
          <w:highlight w:val="lightGray"/>
        </w:rPr>
      </w:pPr>
    </w:p>
    <w:p w14:paraId="4414FB28" w14:textId="326BE67E"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TVHT </w:t>
      </w:r>
      <w:r w:rsidRPr="00297DF2">
        <w:rPr>
          <w:color w:val="FF0000"/>
          <w:highlight w:val="lightGray"/>
          <w:u w:val="single"/>
        </w:rPr>
        <w:t>MCS</w:t>
      </w:r>
      <w:r w:rsidRPr="00297DF2">
        <w:rPr>
          <w:color w:val="FF0000"/>
          <w:highlight w:val="lightGray"/>
          <w:u w:val="single"/>
        </w:rPr>
        <w:t xml:space="preserve"> subfield is shown in Figure 9-839</w:t>
      </w:r>
      <w:r w:rsidRPr="00297DF2">
        <w:rPr>
          <w:color w:val="FF0000"/>
          <w:highlight w:val="lightGray"/>
          <w:u w:val="single"/>
        </w:rPr>
        <w:t>l</w:t>
      </w:r>
      <w:r w:rsidRPr="00297DF2">
        <w:rPr>
          <w:color w:val="FF0000"/>
          <w:highlight w:val="lightGray"/>
          <w:u w:val="single"/>
        </w:rPr>
        <w:t xml:space="preserve"> (</w:t>
      </w:r>
      <w:r w:rsidR="0040635F" w:rsidRPr="00297DF2">
        <w:rPr>
          <w:color w:val="FF0000"/>
          <w:highlight w:val="lightGray"/>
          <w:u w:val="single"/>
        </w:rPr>
        <w:t xml:space="preserve">TVHT </w:t>
      </w:r>
      <w:r w:rsidRPr="00297DF2">
        <w:rPr>
          <w:color w:val="FF0000"/>
          <w:highlight w:val="lightGray"/>
          <w:u w:val="single"/>
        </w:rPr>
        <w:t>MCS subfield format).</w:t>
      </w:r>
    </w:p>
    <w:p w14:paraId="73F41322" w14:textId="77777777" w:rsidR="00271291" w:rsidRPr="00297DF2" w:rsidRDefault="00271291" w:rsidP="00271291">
      <w:pPr>
        <w:pStyle w:val="main"/>
        <w:rPr>
          <w:rFonts w:hint="eastAsia"/>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106AD4E4" w14:textId="4CE66015" w:rsidTr="00E01A5E">
        <w:trPr>
          <w:jc w:val="center"/>
        </w:trPr>
        <w:tc>
          <w:tcPr>
            <w:tcW w:w="1021" w:type="dxa"/>
            <w:vAlign w:val="center"/>
          </w:tcPr>
          <w:p w14:paraId="758EE4E0" w14:textId="77777777" w:rsidR="00271291" w:rsidRPr="00297DF2" w:rsidRDefault="00271291" w:rsidP="00271291">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5EF6A6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CD0A83C"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BD2EAF2"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658C4E5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2A6F06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622045" w14:textId="44409B56"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w:t>
            </w:r>
            <w:r w:rsidRPr="00297DF2">
              <w:rPr>
                <w:rFonts w:ascii="Arial" w:hAnsi="Arial" w:cs="Arial"/>
                <w:color w:val="FF0000"/>
                <w:highlight w:val="lightGray"/>
              </w:rPr>
              <w:t>8</w:t>
            </w:r>
          </w:p>
        </w:tc>
        <w:tc>
          <w:tcPr>
            <w:tcW w:w="1260" w:type="dxa"/>
            <w:tcBorders>
              <w:bottom w:val="single" w:sz="12" w:space="0" w:color="FF0000"/>
            </w:tcBorders>
            <w:vAlign w:val="center"/>
          </w:tcPr>
          <w:p w14:paraId="747CEA61" w14:textId="35E7D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4CAC7E01" w14:textId="0257590C" w:rsidR="00271291" w:rsidRPr="00297DF2" w:rsidRDefault="00271291" w:rsidP="00271291">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w:t>
            </w:r>
            <w:r w:rsidRPr="00297DF2">
              <w:rPr>
                <w:rFonts w:ascii="Arial" w:hAnsi="Arial" w:cs="Arial"/>
                <w:color w:val="FF0000"/>
                <w:highlight w:val="lightGray"/>
              </w:rPr>
              <w:t>0</w:t>
            </w:r>
          </w:p>
        </w:tc>
        <w:tc>
          <w:tcPr>
            <w:tcW w:w="630" w:type="dxa"/>
            <w:tcBorders>
              <w:bottom w:val="single" w:sz="12" w:space="0" w:color="FF0000"/>
            </w:tcBorders>
            <w:vAlign w:val="center"/>
          </w:tcPr>
          <w:p w14:paraId="30D7B602" w14:textId="4FF3EEA8" w:rsidR="00271291" w:rsidRPr="00297DF2" w:rsidRDefault="00271291" w:rsidP="00271291">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3D00E131" w14:textId="365FDD86" w:rsidR="00271291" w:rsidRPr="00297DF2" w:rsidRDefault="00271291" w:rsidP="00271291">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127DB7F9" w14:textId="518A8D9B" w:rsidTr="00271291">
        <w:trPr>
          <w:jc w:val="center"/>
        </w:trPr>
        <w:tc>
          <w:tcPr>
            <w:tcW w:w="1021" w:type="dxa"/>
            <w:tcBorders>
              <w:right w:val="single" w:sz="12" w:space="0" w:color="FF0000"/>
            </w:tcBorders>
            <w:vAlign w:val="center"/>
          </w:tcPr>
          <w:p w14:paraId="6D75F136" w14:textId="77777777" w:rsidR="00271291" w:rsidRPr="00297DF2" w:rsidRDefault="00271291" w:rsidP="00271291">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297DF2" w:rsidRDefault="00271291" w:rsidP="00271291">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297DF2" w:rsidRDefault="00271291" w:rsidP="00271291">
            <w:pPr>
              <w:pStyle w:val="main"/>
              <w:jc w:val="center"/>
              <w:rPr>
                <w:rFonts w:ascii="Arial" w:hAnsi="Arial" w:cs="Arial" w:hint="eastAsia"/>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6EEB33DF" w14:textId="5261137B" w:rsidTr="00271291">
        <w:trPr>
          <w:jc w:val="center"/>
        </w:trPr>
        <w:tc>
          <w:tcPr>
            <w:tcW w:w="1021" w:type="dxa"/>
            <w:vAlign w:val="center"/>
          </w:tcPr>
          <w:p w14:paraId="7C077E6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46894967"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1BD1C45E"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9671CB8" w14:textId="1B9B711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63C59F2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2F767820" w14:textId="3D568181" w:rsidR="00271291" w:rsidRPr="00297DF2" w:rsidRDefault="00271291" w:rsidP="00271291">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135343E" w14:textId="0F996099" w:rsidR="00271291" w:rsidRPr="00297DF2" w:rsidRDefault="00271291" w:rsidP="00271291">
            <w:pPr>
              <w:pStyle w:val="main"/>
              <w:jc w:val="center"/>
              <w:rPr>
                <w:rFonts w:ascii="Arial" w:hAnsi="Arial" w:cs="Arial" w:hint="eastAsia"/>
                <w:color w:val="FF0000"/>
                <w:highlight w:val="lightGray"/>
              </w:rPr>
            </w:pPr>
            <w:r w:rsidRPr="00297DF2">
              <w:rPr>
                <w:rFonts w:ascii="Arial" w:hAnsi="Arial" w:cs="Arial"/>
                <w:color w:val="FF0000"/>
                <w:highlight w:val="lightGray"/>
              </w:rPr>
              <w:t>5</w:t>
            </w:r>
          </w:p>
        </w:tc>
      </w:tr>
    </w:tbl>
    <w:p w14:paraId="5031E075" w14:textId="77777777" w:rsidR="00271291" w:rsidRPr="00297DF2" w:rsidRDefault="00271291" w:rsidP="00271291">
      <w:pPr>
        <w:pStyle w:val="main"/>
        <w:rPr>
          <w:rFonts w:hint="eastAsia"/>
          <w:highlight w:val="lightGray"/>
        </w:rPr>
      </w:pPr>
    </w:p>
    <w:p w14:paraId="247CB874" w14:textId="6C16C6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l</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T</w:t>
      </w:r>
      <w:r w:rsidR="0040635F" w:rsidRPr="00297DF2">
        <w:rPr>
          <w:rFonts w:ascii="Arial" w:hAnsi="Arial" w:cs="Arial"/>
          <w:b/>
          <w:bCs/>
          <w:color w:val="FF0000"/>
          <w:highlight w:val="lightGray"/>
          <w:u w:val="single"/>
        </w:rPr>
        <w:t xml:space="preserve">VHT </w:t>
      </w:r>
      <w:r w:rsidRPr="00297DF2">
        <w:rPr>
          <w:rFonts w:ascii="Arial" w:hAnsi="Arial" w:cs="Arial"/>
          <w:b/>
          <w:bCs/>
          <w:color w:val="FF0000"/>
          <w:highlight w:val="lightGray"/>
          <w:u w:val="single"/>
        </w:rPr>
        <w:t>MCS subfield format</w:t>
      </w:r>
    </w:p>
    <w:p w14:paraId="5FBD0CB6" w14:textId="77777777" w:rsidR="00271291" w:rsidRPr="00297DF2" w:rsidRDefault="00271291" w:rsidP="00271291">
      <w:pPr>
        <w:pStyle w:val="main"/>
        <w:rPr>
          <w:highlight w:val="lightGray"/>
        </w:rPr>
      </w:pPr>
    </w:p>
    <w:p w14:paraId="729D8266" w14:textId="15704EAB" w:rsidR="00271291" w:rsidRPr="00297DF2" w:rsidRDefault="00271291" w:rsidP="00271291">
      <w:pPr>
        <w:pStyle w:val="main"/>
        <w:rPr>
          <w:color w:val="FF0000"/>
          <w:highlight w:val="lightGray"/>
          <w:u w:val="single"/>
        </w:rPr>
      </w:pPr>
      <w:r w:rsidRPr="00297DF2">
        <w:rPr>
          <w:rFonts w:hint="eastAsia"/>
          <w:color w:val="FF0000"/>
          <w:highlight w:val="lightGray"/>
          <w:u w:val="single"/>
        </w:rPr>
        <w:lastRenderedPageBreak/>
        <w:t>T</w:t>
      </w:r>
      <w:r w:rsidRPr="00297DF2">
        <w:rPr>
          <w:color w:val="FF0000"/>
          <w:highlight w:val="lightGray"/>
          <w:u w:val="single"/>
        </w:rPr>
        <w:t xml:space="preserve">he MCS Index subfield indicates the </w:t>
      </w:r>
      <w:r w:rsidRPr="00297DF2">
        <w:rPr>
          <w:color w:val="FF0000"/>
          <w:highlight w:val="lightGray"/>
          <w:u w:val="single"/>
        </w:rPr>
        <w:t>T</w:t>
      </w:r>
      <w:r w:rsidRPr="00297DF2">
        <w:rPr>
          <w:color w:val="FF0000"/>
          <w:highlight w:val="lightGray"/>
          <w:u w:val="single"/>
        </w:rPr>
        <w:t xml:space="preserve">VHT MCS </w:t>
      </w:r>
      <w:r w:rsidRPr="00297DF2">
        <w:rPr>
          <w:color w:val="FF0000"/>
          <w:highlight w:val="lightGray"/>
          <w:u w:val="single"/>
        </w:rPr>
        <w:t>i</w:t>
      </w:r>
      <w:r w:rsidRPr="00297DF2">
        <w:rPr>
          <w:color w:val="FF0000"/>
          <w:highlight w:val="lightGray"/>
          <w:u w:val="single"/>
        </w:rPr>
        <w:t>ndex.</w:t>
      </w:r>
    </w:p>
    <w:p w14:paraId="1FA06C8E" w14:textId="36BBD3A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r w:rsidRPr="00297DF2">
        <w:rPr>
          <w:color w:val="FF0000"/>
          <w:highlight w:val="lightGray"/>
          <w:u w:val="single"/>
        </w:rPr>
        <w:t>Mode</w:t>
      </w:r>
      <w:r w:rsidRPr="00297DF2">
        <w:rPr>
          <w:color w:val="FF0000"/>
          <w:highlight w:val="lightGray"/>
          <w:u w:val="single"/>
        </w:rPr>
        <w:t xml:space="preserve"> subfield value is encoded as shown in Table 9-840</w:t>
      </w:r>
      <w:r w:rsidRPr="00297DF2">
        <w:rPr>
          <w:color w:val="FF0000"/>
          <w:highlight w:val="lightGray"/>
          <w:u w:val="single"/>
        </w:rPr>
        <w:t>f</w:t>
      </w:r>
      <w:r w:rsidRPr="00297DF2">
        <w:rPr>
          <w:color w:val="FF0000"/>
          <w:highlight w:val="lightGray"/>
          <w:u w:val="single"/>
        </w:rPr>
        <w:t xml:space="preserve"> (</w:t>
      </w:r>
      <w:r w:rsidRPr="00297DF2">
        <w:rPr>
          <w:color w:val="FF0000"/>
          <w:highlight w:val="lightGray"/>
          <w:u w:val="single"/>
        </w:rPr>
        <w:t>Mode</w:t>
      </w:r>
      <w:r w:rsidRPr="00297DF2">
        <w:rPr>
          <w:color w:val="FF0000"/>
          <w:highlight w:val="lightGray"/>
          <w:u w:val="single"/>
        </w:rPr>
        <w:t xml:space="preserve"> subfield).</w:t>
      </w:r>
    </w:p>
    <w:p w14:paraId="687153D5" w14:textId="77777777" w:rsidR="00271291" w:rsidRPr="00297DF2" w:rsidRDefault="00271291" w:rsidP="00271291">
      <w:pPr>
        <w:pStyle w:val="main"/>
        <w:rPr>
          <w:highlight w:val="lightGray"/>
        </w:rPr>
      </w:pPr>
    </w:p>
    <w:p w14:paraId="5EAA00D2" w14:textId="334FBD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w:t>
      </w:r>
      <w:r w:rsidRPr="00297DF2">
        <w:rPr>
          <w:rFonts w:ascii="Arial" w:hAnsi="Arial" w:cs="Arial"/>
          <w:b/>
          <w:bCs/>
          <w:color w:val="FF0000"/>
          <w:highlight w:val="lightGray"/>
          <w:u w:val="single"/>
        </w:rPr>
        <w:t>f</w:t>
      </w:r>
      <w:r w:rsidRPr="00297DF2">
        <w:rPr>
          <w:rFonts w:ascii="Arial" w:hAnsi="Arial" w:cs="Arial"/>
          <w:b/>
          <w:bCs/>
          <w:color w:val="FF0000"/>
          <w:highlight w:val="lightGray"/>
          <w:u w:val="single"/>
        </w:rPr>
        <w:t>---</w:t>
      </w:r>
      <w:r w:rsidRPr="00297DF2">
        <w:rPr>
          <w:rFonts w:ascii="Arial" w:hAnsi="Arial" w:cs="Arial"/>
          <w:b/>
          <w:bCs/>
          <w:color w:val="FF0000"/>
          <w:highlight w:val="lightGray"/>
          <w:u w:val="single"/>
        </w:rPr>
        <w:t>Mode</w:t>
      </w:r>
      <w:r w:rsidRPr="00297DF2">
        <w:rPr>
          <w:rFonts w:ascii="Arial" w:hAnsi="Arial" w:cs="Arial"/>
          <w:b/>
          <w:bCs/>
          <w:color w:val="FF0000"/>
          <w:highlight w:val="lightGray"/>
          <w:u w:val="single"/>
        </w:rPr>
        <w:t xml:space="preserv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Mode</w:t>
            </w:r>
          </w:p>
        </w:tc>
      </w:tr>
      <w:tr w:rsidR="00271291" w:rsidRPr="00297DF2"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5914ADB1" w14:textId="416E2ABF" w:rsidR="00271291" w:rsidRPr="00297DF2" w:rsidRDefault="00271291" w:rsidP="00962072">
            <w:pPr>
              <w:pStyle w:val="main"/>
              <w:jc w:val="center"/>
              <w:rPr>
                <w:color w:val="FF0000"/>
                <w:highlight w:val="lightGray"/>
                <w:u w:val="single"/>
              </w:rPr>
            </w:pPr>
            <w:r w:rsidRPr="00297DF2">
              <w:rPr>
                <w:color w:val="FF0000"/>
                <w:highlight w:val="lightGray"/>
                <w:u w:val="single"/>
              </w:rPr>
              <w:t>TVHT_MODE_1</w:t>
            </w:r>
          </w:p>
        </w:tc>
      </w:tr>
      <w:tr w:rsidR="00271291" w:rsidRPr="00297DF2" w14:paraId="735D03E6" w14:textId="77777777" w:rsidTr="00962072">
        <w:trPr>
          <w:jc w:val="center"/>
        </w:trPr>
        <w:tc>
          <w:tcPr>
            <w:tcW w:w="951" w:type="dxa"/>
            <w:tcBorders>
              <w:left w:val="single" w:sz="18" w:space="0" w:color="FF0000"/>
            </w:tcBorders>
            <w:vAlign w:val="center"/>
          </w:tcPr>
          <w:p w14:paraId="1BD3A661"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21A2888B" w14:textId="50660B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TVHT_MODE_2C</w:t>
            </w:r>
          </w:p>
        </w:tc>
      </w:tr>
      <w:tr w:rsidR="00271291" w:rsidRPr="00297DF2" w14:paraId="15FEC967" w14:textId="77777777" w:rsidTr="00962072">
        <w:trPr>
          <w:jc w:val="center"/>
        </w:trPr>
        <w:tc>
          <w:tcPr>
            <w:tcW w:w="951" w:type="dxa"/>
            <w:tcBorders>
              <w:left w:val="single" w:sz="18" w:space="0" w:color="FF0000"/>
            </w:tcBorders>
            <w:vAlign w:val="center"/>
          </w:tcPr>
          <w:p w14:paraId="526B92BA"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03E8D34C" w14:textId="3A7A06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TVHT_MODE_2N</w:t>
            </w:r>
          </w:p>
        </w:tc>
      </w:tr>
      <w:tr w:rsidR="00271291" w:rsidRPr="00297DF2" w14:paraId="6ECD70A5" w14:textId="77777777" w:rsidTr="00962072">
        <w:trPr>
          <w:jc w:val="center"/>
        </w:trPr>
        <w:tc>
          <w:tcPr>
            <w:tcW w:w="951" w:type="dxa"/>
            <w:tcBorders>
              <w:left w:val="single" w:sz="18" w:space="0" w:color="FF0000"/>
            </w:tcBorders>
            <w:vAlign w:val="center"/>
          </w:tcPr>
          <w:p w14:paraId="6A81302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79207FA2" w14:textId="4AAF73B5" w:rsidR="00271291" w:rsidRPr="00297DF2" w:rsidRDefault="00271291" w:rsidP="00962072">
            <w:pPr>
              <w:pStyle w:val="main"/>
              <w:jc w:val="center"/>
              <w:rPr>
                <w:color w:val="FF0000"/>
                <w:highlight w:val="lightGray"/>
                <w:u w:val="single"/>
              </w:rPr>
            </w:pPr>
            <w:r w:rsidRPr="00297DF2">
              <w:rPr>
                <w:color w:val="FF0000"/>
                <w:highlight w:val="lightGray"/>
                <w:u w:val="single"/>
              </w:rPr>
              <w:t>TVHT_MODE_4C</w:t>
            </w:r>
          </w:p>
        </w:tc>
      </w:tr>
      <w:tr w:rsidR="00271291" w:rsidRPr="00297DF2" w14:paraId="1D1A197B" w14:textId="77777777" w:rsidTr="00962072">
        <w:trPr>
          <w:jc w:val="center"/>
        </w:trPr>
        <w:tc>
          <w:tcPr>
            <w:tcW w:w="951" w:type="dxa"/>
            <w:tcBorders>
              <w:left w:val="single" w:sz="18" w:space="0" w:color="FF0000"/>
            </w:tcBorders>
            <w:vAlign w:val="center"/>
          </w:tcPr>
          <w:p w14:paraId="5A676173" w14:textId="77777777" w:rsidR="00271291" w:rsidRPr="00297DF2" w:rsidRDefault="00271291" w:rsidP="00962072">
            <w:pPr>
              <w:pStyle w:val="main"/>
              <w:jc w:val="center"/>
              <w:rPr>
                <w:rFonts w:hint="eastAsia"/>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4B126E31" w14:textId="75BE3417" w:rsidR="00271291" w:rsidRPr="00297DF2" w:rsidRDefault="00271291" w:rsidP="00962072">
            <w:pPr>
              <w:pStyle w:val="main"/>
              <w:jc w:val="center"/>
              <w:rPr>
                <w:color w:val="FF0000"/>
                <w:highlight w:val="lightGray"/>
                <w:u w:val="single"/>
              </w:rPr>
            </w:pPr>
            <w:r w:rsidRPr="00297DF2">
              <w:rPr>
                <w:color w:val="FF0000"/>
                <w:highlight w:val="lightGray"/>
                <w:u w:val="single"/>
              </w:rPr>
              <w:t>TVHT_MODE_4N</w:t>
            </w:r>
          </w:p>
        </w:tc>
      </w:tr>
      <w:tr w:rsidR="00271291" w:rsidRPr="00297DF2"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297DF2" w:rsidRDefault="00271291" w:rsidP="00962072">
            <w:pPr>
              <w:pStyle w:val="main"/>
              <w:jc w:val="center"/>
              <w:rPr>
                <w:rFonts w:hint="eastAsia"/>
                <w:color w:val="FF0000"/>
                <w:highlight w:val="lightGray"/>
                <w:u w:val="single"/>
              </w:rPr>
            </w:pPr>
            <w:r w:rsidRPr="00297DF2">
              <w:rPr>
                <w:color w:val="FF0000"/>
                <w:highlight w:val="lightGray"/>
                <w:u w:val="single"/>
              </w:rPr>
              <w:t>5-</w:t>
            </w:r>
            <w:r w:rsidRPr="00297DF2">
              <w:rPr>
                <w:color w:val="FF0000"/>
                <w:highlight w:val="lightGray"/>
                <w:u w:val="single"/>
              </w:rPr>
              <w:t>7</w:t>
            </w:r>
          </w:p>
        </w:tc>
        <w:tc>
          <w:tcPr>
            <w:tcW w:w="2230" w:type="dxa"/>
            <w:tcBorders>
              <w:bottom w:val="single" w:sz="18" w:space="0" w:color="FF0000"/>
              <w:right w:val="single" w:sz="18" w:space="0" w:color="FF0000"/>
            </w:tcBorders>
            <w:vAlign w:val="center"/>
          </w:tcPr>
          <w:p w14:paraId="5C01934D" w14:textId="77777777" w:rsidR="00271291" w:rsidRPr="00297DF2" w:rsidRDefault="00271291" w:rsidP="00962072">
            <w:pPr>
              <w:pStyle w:val="main"/>
              <w:jc w:val="center"/>
              <w:rPr>
                <w:rFonts w:hint="eastAsia"/>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6F84BDE9" w14:textId="77777777" w:rsidR="00271291" w:rsidRPr="00297DF2" w:rsidRDefault="00271291" w:rsidP="00271291">
      <w:pPr>
        <w:pStyle w:val="main"/>
        <w:rPr>
          <w:rFonts w:hint="eastAsia"/>
          <w:highlight w:val="lightGray"/>
        </w:rPr>
      </w:pPr>
    </w:p>
    <w:p w14:paraId="52767A98" w14:textId="46DE7986" w:rsidR="00271291" w:rsidRPr="00297DF2" w:rsidRDefault="00271291" w:rsidP="00271291">
      <w:pPr>
        <w:pStyle w:val="main"/>
        <w:rPr>
          <w:rFonts w:hint="eastAsia"/>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64A093D"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03DD7D7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015131D8" w14:textId="77777777" w:rsidR="00271291" w:rsidRPr="00297DF2" w:rsidRDefault="00271291" w:rsidP="00271291">
      <w:pPr>
        <w:pStyle w:val="main"/>
        <w:rPr>
          <w:highlight w:val="lightGray"/>
        </w:rPr>
      </w:pPr>
    </w:p>
    <w:p w14:paraId="3E79BD4E" w14:textId="03DE48FF"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TX Rate subfield for </w:t>
      </w:r>
      <w:r w:rsidRPr="00297DF2">
        <w:rPr>
          <w:color w:val="FF0000"/>
          <w:highlight w:val="lightGray"/>
          <w:u w:val="single"/>
        </w:rPr>
        <w:t>S1G</w:t>
      </w:r>
      <w:r w:rsidRPr="00297DF2">
        <w:rPr>
          <w:color w:val="FF0000"/>
          <w:highlight w:val="lightGray"/>
          <w:u w:val="single"/>
        </w:rPr>
        <w:t xml:space="preserve"> is shown in Figure 9-839</w:t>
      </w:r>
      <w:r w:rsidRPr="00297DF2">
        <w:rPr>
          <w:color w:val="FF0000"/>
          <w:highlight w:val="lightGray"/>
          <w:u w:val="single"/>
        </w:rPr>
        <w:t>m</w:t>
      </w:r>
      <w:r w:rsidRPr="00297DF2">
        <w:rPr>
          <w:color w:val="FF0000"/>
          <w:highlight w:val="lightGray"/>
          <w:u w:val="single"/>
        </w:rPr>
        <w:t xml:space="preserve"> (</w:t>
      </w:r>
      <w:r w:rsidRPr="00297DF2">
        <w:rPr>
          <w:color w:val="FF0000"/>
          <w:highlight w:val="lightGray"/>
          <w:u w:val="single"/>
        </w:rPr>
        <w:t>S1G</w:t>
      </w:r>
      <w:r w:rsidRPr="00297DF2">
        <w:rPr>
          <w:color w:val="FF0000"/>
          <w:highlight w:val="lightGray"/>
          <w:u w:val="single"/>
        </w:rPr>
        <w:t xml:space="preserve"> TX Rate subfield format).</w:t>
      </w:r>
    </w:p>
    <w:p w14:paraId="5F601EA5"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D728BEC" w14:textId="77777777" w:rsidTr="00962072">
        <w:trPr>
          <w:jc w:val="center"/>
        </w:trPr>
        <w:tc>
          <w:tcPr>
            <w:tcW w:w="1021" w:type="dxa"/>
            <w:tcBorders>
              <w:right w:val="single" w:sz="12" w:space="0" w:color="FF0000"/>
            </w:tcBorders>
            <w:vAlign w:val="center"/>
          </w:tcPr>
          <w:p w14:paraId="05847A7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S1G </w:t>
            </w:r>
            <w:r w:rsidR="00271291" w:rsidRPr="00297DF2">
              <w:rPr>
                <w:rFonts w:ascii="Arial" w:hAnsi="Arial" w:cs="Arial"/>
                <w:color w:val="FF0000"/>
                <w:highlight w:val="lightGray"/>
              </w:rPr>
              <w:t>MCS</w:t>
            </w:r>
          </w:p>
        </w:tc>
      </w:tr>
      <w:tr w:rsidR="00271291" w:rsidRPr="00297DF2" w14:paraId="5BF7ED51" w14:textId="77777777" w:rsidTr="00962072">
        <w:trPr>
          <w:jc w:val="center"/>
        </w:trPr>
        <w:tc>
          <w:tcPr>
            <w:tcW w:w="1021" w:type="dxa"/>
            <w:vAlign w:val="center"/>
          </w:tcPr>
          <w:p w14:paraId="4E6EAE5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722C54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1582E2B" w14:textId="77777777" w:rsidR="00271291" w:rsidRPr="00297DF2" w:rsidRDefault="00271291" w:rsidP="00271291">
      <w:pPr>
        <w:pStyle w:val="main"/>
        <w:rPr>
          <w:rFonts w:hint="eastAsia"/>
          <w:highlight w:val="lightGray"/>
        </w:rPr>
      </w:pPr>
    </w:p>
    <w:p w14:paraId="3EEFF71F" w14:textId="5DBD072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m</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S1G</w:t>
      </w:r>
      <w:r w:rsidRPr="00297DF2">
        <w:rPr>
          <w:rFonts w:ascii="Arial" w:hAnsi="Arial" w:cs="Arial"/>
          <w:b/>
          <w:bCs/>
          <w:color w:val="FF0000"/>
          <w:highlight w:val="lightGray"/>
          <w:u w:val="single"/>
        </w:rPr>
        <w:t xml:space="preserve"> TX Rate subfield format</w:t>
      </w:r>
    </w:p>
    <w:p w14:paraId="16E82F64" w14:textId="77777777" w:rsidR="00271291" w:rsidRPr="00297DF2" w:rsidRDefault="00271291" w:rsidP="00271291">
      <w:pPr>
        <w:pStyle w:val="main"/>
        <w:rPr>
          <w:highlight w:val="lightGray"/>
        </w:rPr>
      </w:pPr>
    </w:p>
    <w:p w14:paraId="646EBB9C" w14:textId="5AE0B4C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S1G </w:t>
      </w:r>
      <w:r w:rsidRPr="00297DF2">
        <w:rPr>
          <w:color w:val="FF0000"/>
          <w:highlight w:val="lightGray"/>
          <w:u w:val="single"/>
        </w:rPr>
        <w:t>MCS subfield is shown in Figure 9-839</w:t>
      </w:r>
      <w:r w:rsidRPr="00297DF2">
        <w:rPr>
          <w:color w:val="FF0000"/>
          <w:highlight w:val="lightGray"/>
          <w:u w:val="single"/>
        </w:rPr>
        <w:t>n</w:t>
      </w:r>
      <w:r w:rsidRPr="00297DF2">
        <w:rPr>
          <w:color w:val="FF0000"/>
          <w:highlight w:val="lightGray"/>
          <w:u w:val="single"/>
        </w:rPr>
        <w:t xml:space="preserve"> (</w:t>
      </w:r>
      <w:r w:rsidR="0040635F" w:rsidRPr="00297DF2">
        <w:rPr>
          <w:color w:val="FF0000"/>
          <w:highlight w:val="lightGray"/>
          <w:u w:val="single"/>
        </w:rPr>
        <w:t xml:space="preserve">S1G </w:t>
      </w:r>
      <w:r w:rsidRPr="00297DF2">
        <w:rPr>
          <w:color w:val="FF0000"/>
          <w:highlight w:val="lightGray"/>
          <w:u w:val="single"/>
        </w:rPr>
        <w:t>MCS subfield format).</w:t>
      </w:r>
    </w:p>
    <w:p w14:paraId="072036ED" w14:textId="77777777" w:rsidR="00271291" w:rsidRPr="00297DF2" w:rsidRDefault="00271291" w:rsidP="00271291">
      <w:pPr>
        <w:pStyle w:val="main"/>
        <w:rPr>
          <w:rFonts w:hint="eastAsia"/>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44FCD575" w14:textId="77777777" w:rsidTr="00962072">
        <w:trPr>
          <w:jc w:val="center"/>
        </w:trPr>
        <w:tc>
          <w:tcPr>
            <w:tcW w:w="1021" w:type="dxa"/>
            <w:vAlign w:val="center"/>
          </w:tcPr>
          <w:p w14:paraId="79E7E11C"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4FB3E6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391777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EA07EB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2E295F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0442E1B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14D8EB6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60CB15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6A095ABD"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03EAE6AC"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659FF813"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3608F302" w14:textId="77777777" w:rsidTr="00962072">
        <w:trPr>
          <w:jc w:val="center"/>
        </w:trPr>
        <w:tc>
          <w:tcPr>
            <w:tcW w:w="1021" w:type="dxa"/>
            <w:tcBorders>
              <w:right w:val="single" w:sz="12" w:space="0" w:color="FF0000"/>
            </w:tcBorders>
            <w:vAlign w:val="center"/>
          </w:tcPr>
          <w:p w14:paraId="3295BA34"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37DB1264" w14:textId="77777777" w:rsidTr="00962072">
        <w:trPr>
          <w:jc w:val="center"/>
        </w:trPr>
        <w:tc>
          <w:tcPr>
            <w:tcW w:w="1021" w:type="dxa"/>
            <w:vAlign w:val="center"/>
          </w:tcPr>
          <w:p w14:paraId="105F5B7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354384A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7A44872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3202D6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31E681E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7313609F"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496EB9CF" w14:textId="77777777"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color w:val="FF0000"/>
                <w:highlight w:val="lightGray"/>
              </w:rPr>
              <w:t>5</w:t>
            </w:r>
          </w:p>
        </w:tc>
      </w:tr>
    </w:tbl>
    <w:p w14:paraId="6A5D5826" w14:textId="77777777" w:rsidR="00271291" w:rsidRPr="00297DF2" w:rsidRDefault="00271291" w:rsidP="00271291">
      <w:pPr>
        <w:pStyle w:val="main"/>
        <w:rPr>
          <w:rFonts w:hint="eastAsia"/>
          <w:highlight w:val="lightGray"/>
        </w:rPr>
      </w:pPr>
    </w:p>
    <w:p w14:paraId="1A0B9122" w14:textId="72BA821F"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n</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S</w:t>
      </w:r>
      <w:r w:rsidR="0040635F" w:rsidRPr="00297DF2">
        <w:rPr>
          <w:rFonts w:ascii="Arial" w:hAnsi="Arial" w:cs="Arial"/>
          <w:b/>
          <w:bCs/>
          <w:color w:val="FF0000"/>
          <w:highlight w:val="lightGray"/>
          <w:u w:val="single"/>
        </w:rPr>
        <w:t xml:space="preserve">1G </w:t>
      </w:r>
      <w:r w:rsidRPr="00297DF2">
        <w:rPr>
          <w:rFonts w:ascii="Arial" w:hAnsi="Arial" w:cs="Arial"/>
          <w:b/>
          <w:bCs/>
          <w:color w:val="FF0000"/>
          <w:highlight w:val="lightGray"/>
          <w:u w:val="single"/>
        </w:rPr>
        <w:t>MCS subfield format</w:t>
      </w:r>
    </w:p>
    <w:p w14:paraId="48CB8B56" w14:textId="77777777" w:rsidR="00271291" w:rsidRPr="00297DF2" w:rsidRDefault="00271291" w:rsidP="00271291">
      <w:pPr>
        <w:pStyle w:val="main"/>
        <w:rPr>
          <w:highlight w:val="lightGray"/>
        </w:rPr>
      </w:pPr>
    </w:p>
    <w:p w14:paraId="43AD2EBE" w14:textId="470E8E65"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Pr="00297DF2">
        <w:rPr>
          <w:color w:val="FF0000"/>
          <w:highlight w:val="lightGray"/>
          <w:u w:val="single"/>
        </w:rPr>
        <w:t>S1G</w:t>
      </w:r>
      <w:r w:rsidRPr="00297DF2">
        <w:rPr>
          <w:color w:val="FF0000"/>
          <w:highlight w:val="lightGray"/>
          <w:u w:val="single"/>
        </w:rPr>
        <w:t xml:space="preserve"> MCS </w:t>
      </w:r>
      <w:r w:rsidRPr="00297DF2">
        <w:rPr>
          <w:color w:val="FF0000"/>
          <w:highlight w:val="lightGray"/>
          <w:u w:val="single"/>
        </w:rPr>
        <w:t>i</w:t>
      </w:r>
      <w:r w:rsidRPr="00297DF2">
        <w:rPr>
          <w:color w:val="FF0000"/>
          <w:highlight w:val="lightGray"/>
          <w:u w:val="single"/>
        </w:rPr>
        <w:t>ndex.</w:t>
      </w:r>
    </w:p>
    <w:p w14:paraId="65E71A52" w14:textId="207F6AD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r w:rsidRPr="00297DF2">
        <w:rPr>
          <w:color w:val="FF0000"/>
          <w:highlight w:val="lightGray"/>
          <w:u w:val="single"/>
        </w:rPr>
        <w:t>Channel Bandwidth</w:t>
      </w:r>
      <w:r w:rsidRPr="00297DF2">
        <w:rPr>
          <w:color w:val="FF0000"/>
          <w:highlight w:val="lightGray"/>
          <w:u w:val="single"/>
        </w:rPr>
        <w:t xml:space="preserve"> subfield value is encoded as shown in Table 9-840</w:t>
      </w:r>
      <w:r w:rsidRPr="00297DF2">
        <w:rPr>
          <w:color w:val="FF0000"/>
          <w:highlight w:val="lightGray"/>
          <w:u w:val="single"/>
        </w:rPr>
        <w:t>g</w:t>
      </w:r>
      <w:r w:rsidRPr="00297DF2">
        <w:rPr>
          <w:color w:val="FF0000"/>
          <w:highlight w:val="lightGray"/>
          <w:u w:val="single"/>
        </w:rPr>
        <w:t xml:space="preserve"> (</w:t>
      </w:r>
      <w:r w:rsidRPr="00297DF2">
        <w:rPr>
          <w:color w:val="FF0000"/>
          <w:highlight w:val="lightGray"/>
          <w:u w:val="single"/>
        </w:rPr>
        <w:t>Channel Bandwidth</w:t>
      </w:r>
      <w:r w:rsidRPr="00297DF2">
        <w:rPr>
          <w:color w:val="FF0000"/>
          <w:highlight w:val="lightGray"/>
          <w:u w:val="single"/>
        </w:rPr>
        <w:t xml:space="preserve"> subfield).</w:t>
      </w:r>
    </w:p>
    <w:p w14:paraId="6DE999D2" w14:textId="77777777" w:rsidR="00271291" w:rsidRPr="00297DF2" w:rsidRDefault="00271291" w:rsidP="00271291">
      <w:pPr>
        <w:pStyle w:val="main"/>
        <w:rPr>
          <w:highlight w:val="lightGray"/>
        </w:rPr>
      </w:pPr>
    </w:p>
    <w:p w14:paraId="35BF0BEB" w14:textId="2765376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w:t>
      </w:r>
      <w:r w:rsidRPr="00297DF2">
        <w:rPr>
          <w:rFonts w:ascii="Arial" w:hAnsi="Arial" w:cs="Arial"/>
          <w:b/>
          <w:bCs/>
          <w:color w:val="FF0000"/>
          <w:highlight w:val="lightGray"/>
          <w:u w:val="single"/>
        </w:rPr>
        <w:t>g</w:t>
      </w:r>
      <w:r w:rsidRPr="00297DF2">
        <w:rPr>
          <w:rFonts w:ascii="Arial" w:hAnsi="Arial" w:cs="Arial"/>
          <w:b/>
          <w:bCs/>
          <w:color w:val="FF0000"/>
          <w:highlight w:val="lightGray"/>
          <w:u w:val="single"/>
        </w:rPr>
        <w:t>---</w:t>
      </w:r>
      <w:r w:rsidRPr="00297DF2">
        <w:rPr>
          <w:rFonts w:ascii="Arial" w:hAnsi="Arial" w:cs="Arial"/>
          <w:b/>
          <w:bCs/>
          <w:color w:val="FF0000"/>
          <w:highlight w:val="lightGray"/>
          <w:u w:val="single"/>
        </w:rPr>
        <w:t>Channel Bandwidth</w:t>
      </w:r>
      <w:r w:rsidRPr="00297DF2">
        <w:rPr>
          <w:rFonts w:ascii="Arial" w:hAnsi="Arial" w:cs="Arial"/>
          <w:b/>
          <w:bCs/>
          <w:color w:val="FF0000"/>
          <w:highlight w:val="lightGray"/>
          <w:u w:val="single"/>
        </w:rPr>
        <w:t xml:space="preserv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0330024" w14:textId="6868CA95" w:rsidR="00271291" w:rsidRPr="00297DF2" w:rsidRDefault="00271291" w:rsidP="00962072">
            <w:pPr>
              <w:pStyle w:val="main"/>
              <w:jc w:val="center"/>
              <w:rPr>
                <w:color w:val="FF0000"/>
                <w:highlight w:val="lightGray"/>
                <w:u w:val="single"/>
              </w:rPr>
            </w:pPr>
            <w:r w:rsidRPr="00297DF2">
              <w:rPr>
                <w:color w:val="FF0000"/>
                <w:highlight w:val="lightGray"/>
                <w:u w:val="single"/>
              </w:rPr>
              <w:t>1MHz</w:t>
            </w:r>
          </w:p>
        </w:tc>
      </w:tr>
      <w:tr w:rsidR="00271291" w:rsidRPr="00297DF2" w14:paraId="53304145" w14:textId="77777777" w:rsidTr="00962072">
        <w:trPr>
          <w:jc w:val="center"/>
        </w:trPr>
        <w:tc>
          <w:tcPr>
            <w:tcW w:w="951" w:type="dxa"/>
            <w:tcBorders>
              <w:left w:val="single" w:sz="18" w:space="0" w:color="FF0000"/>
            </w:tcBorders>
            <w:vAlign w:val="center"/>
          </w:tcPr>
          <w:p w14:paraId="7FE82A6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8AF9693" w14:textId="33A40233" w:rsidR="00271291" w:rsidRPr="00297DF2" w:rsidRDefault="00271291" w:rsidP="00962072">
            <w:pPr>
              <w:pStyle w:val="main"/>
              <w:jc w:val="center"/>
              <w:rPr>
                <w:color w:val="FF0000"/>
                <w:highlight w:val="lightGray"/>
                <w:u w:val="single"/>
              </w:rPr>
            </w:pPr>
            <w:r w:rsidRPr="00297DF2">
              <w:rPr>
                <w:color w:val="FF0000"/>
                <w:highlight w:val="lightGray"/>
                <w:u w:val="single"/>
              </w:rPr>
              <w:t>2MHz</w:t>
            </w:r>
          </w:p>
        </w:tc>
      </w:tr>
      <w:tr w:rsidR="00271291" w:rsidRPr="00297DF2" w14:paraId="016436C9" w14:textId="77777777" w:rsidTr="00962072">
        <w:trPr>
          <w:jc w:val="center"/>
        </w:trPr>
        <w:tc>
          <w:tcPr>
            <w:tcW w:w="951" w:type="dxa"/>
            <w:tcBorders>
              <w:left w:val="single" w:sz="18" w:space="0" w:color="FF0000"/>
            </w:tcBorders>
            <w:vAlign w:val="center"/>
          </w:tcPr>
          <w:p w14:paraId="7D44D2E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545CA64A" w14:textId="134CA3D2" w:rsidR="00271291" w:rsidRPr="00297DF2" w:rsidRDefault="00271291" w:rsidP="00962072">
            <w:pPr>
              <w:pStyle w:val="main"/>
              <w:jc w:val="center"/>
              <w:rPr>
                <w:color w:val="FF0000"/>
                <w:highlight w:val="lightGray"/>
                <w:u w:val="single"/>
              </w:rPr>
            </w:pPr>
            <w:r w:rsidRPr="00297DF2">
              <w:rPr>
                <w:color w:val="FF0000"/>
                <w:highlight w:val="lightGray"/>
                <w:u w:val="single"/>
              </w:rPr>
              <w:t>4MHz</w:t>
            </w:r>
          </w:p>
        </w:tc>
      </w:tr>
      <w:tr w:rsidR="00271291" w:rsidRPr="00297DF2" w14:paraId="2F04D356" w14:textId="77777777" w:rsidTr="00962072">
        <w:trPr>
          <w:jc w:val="center"/>
        </w:trPr>
        <w:tc>
          <w:tcPr>
            <w:tcW w:w="951" w:type="dxa"/>
            <w:tcBorders>
              <w:left w:val="single" w:sz="18" w:space="0" w:color="FF0000"/>
            </w:tcBorders>
            <w:vAlign w:val="center"/>
          </w:tcPr>
          <w:p w14:paraId="7C965E9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2FB788B8" w14:textId="406E25E8" w:rsidR="00271291" w:rsidRPr="00297DF2" w:rsidRDefault="00271291" w:rsidP="00962072">
            <w:pPr>
              <w:pStyle w:val="main"/>
              <w:jc w:val="center"/>
              <w:rPr>
                <w:color w:val="FF0000"/>
                <w:highlight w:val="lightGray"/>
                <w:u w:val="single"/>
              </w:rPr>
            </w:pPr>
            <w:r w:rsidRPr="00297DF2">
              <w:rPr>
                <w:color w:val="FF0000"/>
                <w:highlight w:val="lightGray"/>
                <w:u w:val="single"/>
              </w:rPr>
              <w:t>8MHz</w:t>
            </w:r>
          </w:p>
        </w:tc>
      </w:tr>
      <w:tr w:rsidR="00271291" w:rsidRPr="00297DF2" w14:paraId="4C4D775E" w14:textId="77777777" w:rsidTr="00962072">
        <w:trPr>
          <w:jc w:val="center"/>
        </w:trPr>
        <w:tc>
          <w:tcPr>
            <w:tcW w:w="951" w:type="dxa"/>
            <w:tcBorders>
              <w:left w:val="single" w:sz="18" w:space="0" w:color="FF0000"/>
            </w:tcBorders>
            <w:vAlign w:val="center"/>
          </w:tcPr>
          <w:p w14:paraId="672C5192" w14:textId="77777777" w:rsidR="00271291" w:rsidRPr="00297DF2" w:rsidRDefault="00271291" w:rsidP="00962072">
            <w:pPr>
              <w:pStyle w:val="main"/>
              <w:jc w:val="center"/>
              <w:rPr>
                <w:rFonts w:hint="eastAsia"/>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2A424B3F" w14:textId="585B7554" w:rsidR="00271291" w:rsidRPr="00297DF2" w:rsidRDefault="00271291" w:rsidP="00962072">
            <w:pPr>
              <w:pStyle w:val="main"/>
              <w:jc w:val="center"/>
              <w:rPr>
                <w:color w:val="FF0000"/>
                <w:highlight w:val="lightGray"/>
                <w:u w:val="single"/>
              </w:rPr>
            </w:pPr>
            <w:r w:rsidRPr="00297DF2">
              <w:rPr>
                <w:color w:val="FF0000"/>
                <w:highlight w:val="lightGray"/>
                <w:u w:val="single"/>
              </w:rPr>
              <w:t>16MHz</w:t>
            </w:r>
          </w:p>
        </w:tc>
      </w:tr>
      <w:tr w:rsidR="00271291" w:rsidRPr="00297DF2"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297DF2" w:rsidRDefault="00271291" w:rsidP="00962072">
            <w:pPr>
              <w:pStyle w:val="main"/>
              <w:jc w:val="center"/>
              <w:rPr>
                <w:rFonts w:hint="eastAsia"/>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7C6AAB3" w14:textId="77777777" w:rsidR="00271291" w:rsidRPr="00297DF2" w:rsidRDefault="00271291" w:rsidP="00962072">
            <w:pPr>
              <w:pStyle w:val="main"/>
              <w:jc w:val="center"/>
              <w:rPr>
                <w:rFonts w:hint="eastAsia"/>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A5D7825" w14:textId="77777777" w:rsidR="00271291" w:rsidRPr="00297DF2" w:rsidRDefault="00271291" w:rsidP="00271291">
      <w:pPr>
        <w:pStyle w:val="main"/>
        <w:rPr>
          <w:rFonts w:hint="eastAsia"/>
          <w:highlight w:val="lightGray"/>
        </w:rPr>
      </w:pPr>
    </w:p>
    <w:p w14:paraId="7ED70645" w14:textId="77777777" w:rsidR="00271291" w:rsidRPr="00297DF2" w:rsidRDefault="00271291" w:rsidP="00271291">
      <w:pPr>
        <w:pStyle w:val="main"/>
        <w:rPr>
          <w:rFonts w:hint="eastAsia"/>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A187550"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3759356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463C614" w14:textId="77777777" w:rsidR="00271291" w:rsidRPr="00297DF2" w:rsidRDefault="00271291" w:rsidP="00271291">
      <w:pPr>
        <w:pStyle w:val="main"/>
        <w:rPr>
          <w:highlight w:val="lightGray"/>
        </w:rPr>
      </w:pPr>
    </w:p>
    <w:p w14:paraId="61A0C089" w14:textId="7C05498E"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TX Rate subfield for </w:t>
      </w:r>
      <w:r w:rsidRPr="00297DF2">
        <w:rPr>
          <w:color w:val="FF0000"/>
          <w:highlight w:val="lightGray"/>
          <w:u w:val="single"/>
        </w:rPr>
        <w:t>CDMG</w:t>
      </w:r>
      <w:r w:rsidRPr="00297DF2">
        <w:rPr>
          <w:color w:val="FF0000"/>
          <w:highlight w:val="lightGray"/>
          <w:u w:val="single"/>
        </w:rPr>
        <w:t xml:space="preserve"> is shown in Figure 9-839</w:t>
      </w:r>
      <w:r w:rsidRPr="00297DF2">
        <w:rPr>
          <w:color w:val="FF0000"/>
          <w:highlight w:val="lightGray"/>
          <w:u w:val="single"/>
        </w:rPr>
        <w:t>o</w:t>
      </w:r>
      <w:r w:rsidRPr="00297DF2">
        <w:rPr>
          <w:color w:val="FF0000"/>
          <w:highlight w:val="lightGray"/>
          <w:u w:val="single"/>
        </w:rPr>
        <w:t xml:space="preserve"> (</w:t>
      </w:r>
      <w:r w:rsidRPr="00297DF2">
        <w:rPr>
          <w:color w:val="FF0000"/>
          <w:highlight w:val="lightGray"/>
          <w:u w:val="single"/>
        </w:rPr>
        <w:t>CDMG</w:t>
      </w:r>
      <w:r w:rsidRPr="00297DF2">
        <w:rPr>
          <w:color w:val="FF0000"/>
          <w:highlight w:val="lightGray"/>
          <w:u w:val="single"/>
        </w:rPr>
        <w:t xml:space="preserve"> TX Rate subfield format).</w:t>
      </w:r>
    </w:p>
    <w:p w14:paraId="6F072BF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E49FFA1" w14:textId="77777777" w:rsidTr="00962072">
        <w:trPr>
          <w:jc w:val="center"/>
        </w:trPr>
        <w:tc>
          <w:tcPr>
            <w:tcW w:w="1021" w:type="dxa"/>
            <w:tcBorders>
              <w:right w:val="single" w:sz="12" w:space="0" w:color="FF0000"/>
            </w:tcBorders>
            <w:vAlign w:val="center"/>
          </w:tcPr>
          <w:p w14:paraId="012DDD8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CDMG </w:t>
            </w:r>
            <w:r w:rsidR="00271291" w:rsidRPr="00297DF2">
              <w:rPr>
                <w:rFonts w:ascii="Arial" w:hAnsi="Arial" w:cs="Arial"/>
                <w:color w:val="FF0000"/>
                <w:highlight w:val="lightGray"/>
              </w:rPr>
              <w:t>MCS</w:t>
            </w:r>
          </w:p>
        </w:tc>
      </w:tr>
      <w:tr w:rsidR="00271291" w:rsidRPr="00297DF2" w14:paraId="5624EF11" w14:textId="77777777" w:rsidTr="00962072">
        <w:trPr>
          <w:jc w:val="center"/>
        </w:trPr>
        <w:tc>
          <w:tcPr>
            <w:tcW w:w="1021" w:type="dxa"/>
            <w:vAlign w:val="center"/>
          </w:tcPr>
          <w:p w14:paraId="57E0A77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60847FBA" w14:textId="5A3DF032"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61F4399D" w14:textId="77777777" w:rsidR="00271291" w:rsidRPr="00297DF2" w:rsidRDefault="00271291" w:rsidP="00271291">
      <w:pPr>
        <w:pStyle w:val="main"/>
        <w:rPr>
          <w:rFonts w:hint="eastAsia"/>
          <w:highlight w:val="lightGray"/>
        </w:rPr>
      </w:pPr>
    </w:p>
    <w:p w14:paraId="71531F16" w14:textId="5283C81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o</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CDMG</w:t>
      </w:r>
      <w:r w:rsidRPr="00297DF2">
        <w:rPr>
          <w:rFonts w:ascii="Arial" w:hAnsi="Arial" w:cs="Arial"/>
          <w:b/>
          <w:bCs/>
          <w:color w:val="FF0000"/>
          <w:highlight w:val="lightGray"/>
          <w:u w:val="single"/>
        </w:rPr>
        <w:t xml:space="preserve"> TX Rate subfield format</w:t>
      </w:r>
    </w:p>
    <w:p w14:paraId="1CDC9424" w14:textId="77777777" w:rsidR="00271291" w:rsidRPr="00297DF2" w:rsidRDefault="00271291" w:rsidP="00271291">
      <w:pPr>
        <w:pStyle w:val="main"/>
        <w:rPr>
          <w:highlight w:val="lightGray"/>
        </w:rPr>
      </w:pPr>
    </w:p>
    <w:p w14:paraId="552BFA60" w14:textId="776A7F68" w:rsidR="00271291" w:rsidRPr="00297DF2" w:rsidRDefault="00271291" w:rsidP="00271291">
      <w:pPr>
        <w:pStyle w:val="main"/>
        <w:rPr>
          <w:color w:val="FF0000"/>
          <w:highlight w:val="lightGray"/>
          <w:u w:val="single"/>
        </w:rPr>
      </w:pPr>
      <w:r w:rsidRPr="00297DF2">
        <w:rPr>
          <w:color w:val="FF0000"/>
          <w:highlight w:val="lightGray"/>
          <w:u w:val="single"/>
        </w:rPr>
        <w:t xml:space="preserve">The </w:t>
      </w:r>
      <w:r w:rsidR="0040635F" w:rsidRPr="00297DF2">
        <w:rPr>
          <w:color w:val="FF0000"/>
          <w:highlight w:val="lightGray"/>
          <w:u w:val="single"/>
        </w:rPr>
        <w:t xml:space="preserve">CDMG </w:t>
      </w:r>
      <w:r w:rsidRPr="00297DF2">
        <w:rPr>
          <w:color w:val="FF0000"/>
          <w:highlight w:val="lightGray"/>
          <w:u w:val="single"/>
        </w:rPr>
        <w:t xml:space="preserve">MCS subfield </w:t>
      </w:r>
      <w:r w:rsidRPr="00297DF2">
        <w:rPr>
          <w:color w:val="FF0000"/>
          <w:highlight w:val="lightGray"/>
          <w:u w:val="single"/>
        </w:rPr>
        <w:t>indicates the CDMG MCS index.</w:t>
      </w:r>
    </w:p>
    <w:p w14:paraId="133111CA" w14:textId="77777777" w:rsidR="00271291" w:rsidRPr="00297DF2" w:rsidRDefault="00271291" w:rsidP="00271291">
      <w:pPr>
        <w:pStyle w:val="main"/>
        <w:rPr>
          <w:rFonts w:hint="eastAsia"/>
          <w:highlight w:val="lightGray"/>
        </w:rPr>
      </w:pPr>
    </w:p>
    <w:p w14:paraId="4EACB2ED" w14:textId="58A653DA"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TX Rate subfield for </w:t>
      </w:r>
      <w:r w:rsidRPr="00297DF2">
        <w:rPr>
          <w:color w:val="FF0000"/>
          <w:highlight w:val="lightGray"/>
          <w:u w:val="single"/>
        </w:rPr>
        <w:t>CMMG</w:t>
      </w:r>
      <w:r w:rsidRPr="00297DF2">
        <w:rPr>
          <w:color w:val="FF0000"/>
          <w:highlight w:val="lightGray"/>
          <w:u w:val="single"/>
        </w:rPr>
        <w:t xml:space="preserve"> is shown in Figure 9-839</w:t>
      </w:r>
      <w:r w:rsidRPr="00297DF2">
        <w:rPr>
          <w:color w:val="FF0000"/>
          <w:highlight w:val="lightGray"/>
          <w:u w:val="single"/>
        </w:rPr>
        <w:t>p</w:t>
      </w:r>
      <w:r w:rsidRPr="00297DF2">
        <w:rPr>
          <w:color w:val="FF0000"/>
          <w:highlight w:val="lightGray"/>
          <w:u w:val="single"/>
        </w:rPr>
        <w:t xml:space="preserve"> (</w:t>
      </w:r>
      <w:r w:rsidRPr="00297DF2">
        <w:rPr>
          <w:color w:val="FF0000"/>
          <w:highlight w:val="lightGray"/>
          <w:u w:val="single"/>
        </w:rPr>
        <w:t>CMMG</w:t>
      </w:r>
      <w:r w:rsidRPr="00297DF2">
        <w:rPr>
          <w:color w:val="FF0000"/>
          <w:highlight w:val="lightGray"/>
          <w:u w:val="single"/>
        </w:rPr>
        <w:t xml:space="preserve"> TX Rate subfield format).</w:t>
      </w:r>
    </w:p>
    <w:p w14:paraId="5259169F"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15B4B07" w14:textId="77777777" w:rsidTr="00962072">
        <w:trPr>
          <w:jc w:val="center"/>
        </w:trPr>
        <w:tc>
          <w:tcPr>
            <w:tcW w:w="1021" w:type="dxa"/>
            <w:tcBorders>
              <w:right w:val="single" w:sz="12" w:space="0" w:color="FF0000"/>
            </w:tcBorders>
            <w:vAlign w:val="center"/>
          </w:tcPr>
          <w:p w14:paraId="3EC5BA83"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CMMG </w:t>
            </w:r>
            <w:r w:rsidR="00271291" w:rsidRPr="00297DF2">
              <w:rPr>
                <w:rFonts w:ascii="Arial" w:hAnsi="Arial" w:cs="Arial"/>
                <w:color w:val="FF0000"/>
                <w:highlight w:val="lightGray"/>
              </w:rPr>
              <w:t>MCS</w:t>
            </w:r>
          </w:p>
        </w:tc>
      </w:tr>
      <w:tr w:rsidR="00271291" w:rsidRPr="00297DF2" w14:paraId="288AECF5" w14:textId="77777777" w:rsidTr="00962072">
        <w:trPr>
          <w:jc w:val="center"/>
        </w:trPr>
        <w:tc>
          <w:tcPr>
            <w:tcW w:w="1021" w:type="dxa"/>
            <w:vAlign w:val="center"/>
          </w:tcPr>
          <w:p w14:paraId="365A3DF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07C7DB" w14:textId="0EAC8D06"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74B14905" w14:textId="77777777" w:rsidR="00271291" w:rsidRPr="00297DF2" w:rsidRDefault="00271291" w:rsidP="00271291">
      <w:pPr>
        <w:pStyle w:val="main"/>
        <w:rPr>
          <w:rFonts w:hint="eastAsia"/>
          <w:highlight w:val="lightGray"/>
        </w:rPr>
      </w:pPr>
    </w:p>
    <w:p w14:paraId="504B32BC" w14:textId="22911DB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p</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CMMG</w:t>
      </w:r>
      <w:r w:rsidRPr="00297DF2">
        <w:rPr>
          <w:rFonts w:ascii="Arial" w:hAnsi="Arial" w:cs="Arial"/>
          <w:b/>
          <w:bCs/>
          <w:color w:val="FF0000"/>
          <w:highlight w:val="lightGray"/>
          <w:u w:val="single"/>
        </w:rPr>
        <w:t xml:space="preserve"> TX Rate subfield format</w:t>
      </w:r>
    </w:p>
    <w:p w14:paraId="6FE6421E" w14:textId="77777777" w:rsidR="00271291" w:rsidRPr="00297DF2" w:rsidRDefault="00271291" w:rsidP="00271291">
      <w:pPr>
        <w:pStyle w:val="main"/>
        <w:rPr>
          <w:highlight w:val="lightGray"/>
        </w:rPr>
      </w:pPr>
    </w:p>
    <w:p w14:paraId="6F836159" w14:textId="51BCB4E6"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CMMG </w:t>
      </w:r>
      <w:r w:rsidRPr="00297DF2">
        <w:rPr>
          <w:color w:val="FF0000"/>
          <w:highlight w:val="lightGray"/>
          <w:u w:val="single"/>
        </w:rPr>
        <w:t>MCS subfield is shown in Figure 9-839</w:t>
      </w:r>
      <w:r w:rsidRPr="00297DF2">
        <w:rPr>
          <w:color w:val="FF0000"/>
          <w:highlight w:val="lightGray"/>
          <w:u w:val="single"/>
        </w:rPr>
        <w:t>q</w:t>
      </w:r>
      <w:r w:rsidRPr="00297DF2">
        <w:rPr>
          <w:color w:val="FF0000"/>
          <w:highlight w:val="lightGray"/>
          <w:u w:val="single"/>
        </w:rPr>
        <w:t xml:space="preserve"> (</w:t>
      </w:r>
      <w:r w:rsidR="0040635F" w:rsidRPr="00297DF2">
        <w:rPr>
          <w:color w:val="FF0000"/>
          <w:highlight w:val="lightGray"/>
          <w:u w:val="single"/>
        </w:rPr>
        <w:t xml:space="preserve">CMMG </w:t>
      </w:r>
      <w:r w:rsidRPr="00297DF2">
        <w:rPr>
          <w:color w:val="FF0000"/>
          <w:highlight w:val="lightGray"/>
          <w:u w:val="single"/>
        </w:rPr>
        <w:t>MCS subfield format).</w:t>
      </w:r>
    </w:p>
    <w:p w14:paraId="1E3A7544" w14:textId="77777777" w:rsidR="00271291" w:rsidRPr="00297DF2" w:rsidRDefault="00271291" w:rsidP="00271291">
      <w:pPr>
        <w:pStyle w:val="main"/>
        <w:rPr>
          <w:rFonts w:hint="eastAsia"/>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297DF2" w14:paraId="7964CF24" w14:textId="77777777" w:rsidTr="008E23AE">
        <w:trPr>
          <w:jc w:val="center"/>
        </w:trPr>
        <w:tc>
          <w:tcPr>
            <w:tcW w:w="1021" w:type="dxa"/>
            <w:vAlign w:val="center"/>
          </w:tcPr>
          <w:p w14:paraId="43B174C4"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9D94C7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7057FD3F" w14:textId="0DBF4F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w:t>
            </w:r>
            <w:r w:rsidRPr="00297DF2">
              <w:rPr>
                <w:rFonts w:ascii="Arial" w:hAnsi="Arial" w:cs="Arial"/>
                <w:color w:val="FF0000"/>
                <w:highlight w:val="lightGray"/>
              </w:rPr>
              <w:t>4</w:t>
            </w:r>
          </w:p>
        </w:tc>
        <w:tc>
          <w:tcPr>
            <w:tcW w:w="1260" w:type="dxa"/>
            <w:tcBorders>
              <w:bottom w:val="single" w:sz="12" w:space="0" w:color="FF0000"/>
            </w:tcBorders>
            <w:vAlign w:val="center"/>
          </w:tcPr>
          <w:p w14:paraId="334C6801" w14:textId="0955734B" w:rsidR="00271291" w:rsidRPr="00297DF2" w:rsidRDefault="00271291" w:rsidP="00271291">
            <w:pPr>
              <w:pStyle w:val="main"/>
              <w:jc w:val="center"/>
              <w:rPr>
                <w:rFonts w:ascii="Arial" w:hAnsi="Arial" w:cs="Arial" w:hint="eastAsia"/>
                <w:color w:val="FF0000"/>
                <w:highlight w:val="lightGray"/>
              </w:rPr>
            </w:pPr>
            <w:r w:rsidRPr="00297DF2">
              <w:rPr>
                <w:rFonts w:ascii="Arial" w:hAnsi="Arial" w:cs="Arial"/>
                <w:color w:val="FF0000"/>
                <w:highlight w:val="lightGray"/>
              </w:rPr>
              <w:t>B</w:t>
            </w:r>
            <w:r w:rsidRPr="00297DF2">
              <w:rPr>
                <w:rFonts w:ascii="Arial" w:hAnsi="Arial" w:cs="Arial"/>
                <w:color w:val="FF0000"/>
                <w:highlight w:val="lightGray"/>
              </w:rPr>
              <w:t>5</w:t>
            </w:r>
          </w:p>
        </w:tc>
        <w:tc>
          <w:tcPr>
            <w:tcW w:w="1260" w:type="dxa"/>
            <w:tcBorders>
              <w:bottom w:val="single" w:sz="12" w:space="0" w:color="FF0000"/>
            </w:tcBorders>
            <w:vAlign w:val="center"/>
          </w:tcPr>
          <w:p w14:paraId="05B99614" w14:textId="20274A73"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1260" w:type="dxa"/>
            <w:tcBorders>
              <w:bottom w:val="single" w:sz="12" w:space="0" w:color="FF0000"/>
            </w:tcBorders>
            <w:vAlign w:val="center"/>
          </w:tcPr>
          <w:p w14:paraId="1ADF08E4" w14:textId="388AA8DE" w:rsidR="00271291" w:rsidRPr="00297DF2" w:rsidRDefault="00271291" w:rsidP="00271291">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7</w:t>
            </w:r>
          </w:p>
        </w:tc>
      </w:tr>
      <w:tr w:rsidR="00271291" w:rsidRPr="00297DF2" w14:paraId="6BAD379F" w14:textId="77777777" w:rsidTr="00962072">
        <w:trPr>
          <w:jc w:val="center"/>
        </w:trPr>
        <w:tc>
          <w:tcPr>
            <w:tcW w:w="1021" w:type="dxa"/>
            <w:tcBorders>
              <w:right w:val="single" w:sz="12" w:space="0" w:color="FF0000"/>
            </w:tcBorders>
            <w:vAlign w:val="center"/>
          </w:tcPr>
          <w:p w14:paraId="2B6BA0C0"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4924FFAA" w14:textId="77777777" w:rsidTr="00962072">
        <w:trPr>
          <w:jc w:val="center"/>
        </w:trPr>
        <w:tc>
          <w:tcPr>
            <w:tcW w:w="1021" w:type="dxa"/>
            <w:vAlign w:val="center"/>
          </w:tcPr>
          <w:p w14:paraId="6F3BB8D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612FB18D" w14:textId="092FD559"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1260" w:type="dxa"/>
            <w:tcBorders>
              <w:top w:val="single" w:sz="12" w:space="0" w:color="FF0000"/>
            </w:tcBorders>
            <w:vAlign w:val="center"/>
          </w:tcPr>
          <w:p w14:paraId="7DBB6222" w14:textId="44E2C08F"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4DBBE3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096A2BF5" w14:textId="6C828EDE" w:rsidR="00271291" w:rsidRPr="00297DF2" w:rsidRDefault="0027129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1</w:t>
            </w:r>
          </w:p>
        </w:tc>
      </w:tr>
    </w:tbl>
    <w:p w14:paraId="2B70F64C" w14:textId="77777777" w:rsidR="00271291" w:rsidRPr="00297DF2" w:rsidRDefault="00271291" w:rsidP="00271291">
      <w:pPr>
        <w:pStyle w:val="main"/>
        <w:rPr>
          <w:rFonts w:hint="eastAsia"/>
          <w:highlight w:val="lightGray"/>
        </w:rPr>
      </w:pPr>
    </w:p>
    <w:p w14:paraId="27A59DC6" w14:textId="47FC65D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q</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C</w:t>
      </w:r>
      <w:r w:rsidR="0040635F" w:rsidRPr="00297DF2">
        <w:rPr>
          <w:rFonts w:ascii="Arial" w:hAnsi="Arial" w:cs="Arial"/>
          <w:b/>
          <w:bCs/>
          <w:color w:val="FF0000"/>
          <w:highlight w:val="lightGray"/>
          <w:u w:val="single"/>
        </w:rPr>
        <w:t xml:space="preserve">MMG </w:t>
      </w:r>
      <w:r w:rsidRPr="00297DF2">
        <w:rPr>
          <w:rFonts w:ascii="Arial" w:hAnsi="Arial" w:cs="Arial"/>
          <w:b/>
          <w:bCs/>
          <w:color w:val="FF0000"/>
          <w:highlight w:val="lightGray"/>
          <w:u w:val="single"/>
        </w:rPr>
        <w:t>MCS subfield format</w:t>
      </w:r>
    </w:p>
    <w:p w14:paraId="17A27871" w14:textId="77777777" w:rsidR="00271291" w:rsidRPr="00297DF2" w:rsidRDefault="00271291" w:rsidP="00271291">
      <w:pPr>
        <w:pStyle w:val="main"/>
        <w:rPr>
          <w:highlight w:val="lightGray"/>
        </w:rPr>
      </w:pPr>
    </w:p>
    <w:p w14:paraId="4EF353C7" w14:textId="1CDB82D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Pr="00297DF2">
        <w:rPr>
          <w:color w:val="FF0000"/>
          <w:highlight w:val="lightGray"/>
          <w:u w:val="single"/>
        </w:rPr>
        <w:t>CMMG</w:t>
      </w:r>
      <w:r w:rsidRPr="00297DF2">
        <w:rPr>
          <w:color w:val="FF0000"/>
          <w:highlight w:val="lightGray"/>
          <w:u w:val="single"/>
        </w:rPr>
        <w:t xml:space="preserve"> MCS index.</w:t>
      </w:r>
    </w:p>
    <w:p w14:paraId="5EAD19CB" w14:textId="4A012A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r w:rsidRPr="00297DF2">
        <w:rPr>
          <w:color w:val="FF0000"/>
          <w:highlight w:val="lightGray"/>
          <w:u w:val="single"/>
        </w:rPr>
        <w:t>1080MHz</w:t>
      </w:r>
      <w:r w:rsidRPr="00297DF2">
        <w:rPr>
          <w:color w:val="FF0000"/>
          <w:highlight w:val="lightGray"/>
          <w:u w:val="single"/>
        </w:rPr>
        <w:t xml:space="preserve"> subfield is set to 1 when </w:t>
      </w:r>
      <w:r w:rsidRPr="00297DF2">
        <w:rPr>
          <w:color w:val="FF0000"/>
          <w:highlight w:val="lightGray"/>
          <w:u w:val="single"/>
        </w:rPr>
        <w:t>the channel bandwidth is 1080MHz</w:t>
      </w:r>
      <w:r w:rsidRPr="00297DF2">
        <w:rPr>
          <w:color w:val="FF0000"/>
          <w:highlight w:val="lightGray"/>
          <w:u w:val="single"/>
        </w:rPr>
        <w:t>. Otherwise, the subfield is set to 0.</w:t>
      </w:r>
    </w:p>
    <w:p w14:paraId="39E345B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1A0F1896" w14:textId="6B2AEC8A" w:rsidR="00271291" w:rsidRPr="00297DF2" w:rsidRDefault="00271291" w:rsidP="00271291">
      <w:pPr>
        <w:pStyle w:val="main"/>
        <w:rPr>
          <w:highlight w:val="lightGray"/>
        </w:rPr>
      </w:pPr>
    </w:p>
    <w:p w14:paraId="4EC997BA" w14:textId="2AC1544D" w:rsidR="00A6418F" w:rsidRPr="00297DF2" w:rsidRDefault="00A6418F" w:rsidP="00A6418F">
      <w:pPr>
        <w:pStyle w:val="main"/>
        <w:rPr>
          <w:color w:val="FF0000"/>
          <w:highlight w:val="lightGray"/>
          <w:u w:val="single"/>
        </w:rPr>
      </w:pPr>
      <w:r w:rsidRPr="00297DF2">
        <w:rPr>
          <w:color w:val="FF0000"/>
          <w:highlight w:val="lightGray"/>
          <w:u w:val="single"/>
        </w:rPr>
        <w:t xml:space="preserve">The format of the TX Rate subfield for </w:t>
      </w:r>
      <w:r w:rsidRPr="00297DF2">
        <w:rPr>
          <w:color w:val="FF0000"/>
          <w:highlight w:val="lightGray"/>
          <w:u w:val="single"/>
        </w:rPr>
        <w:t>HE</w:t>
      </w:r>
      <w:r w:rsidRPr="00297DF2">
        <w:rPr>
          <w:color w:val="FF0000"/>
          <w:highlight w:val="lightGray"/>
          <w:u w:val="single"/>
        </w:rPr>
        <w:t xml:space="preserve"> is shown in Figure 9-839</w:t>
      </w:r>
      <w:r w:rsidRPr="00297DF2">
        <w:rPr>
          <w:color w:val="FF0000"/>
          <w:highlight w:val="lightGray"/>
          <w:u w:val="single"/>
        </w:rPr>
        <w:t>r</w:t>
      </w:r>
      <w:r w:rsidRPr="00297DF2">
        <w:rPr>
          <w:color w:val="FF0000"/>
          <w:highlight w:val="lightGray"/>
          <w:u w:val="single"/>
        </w:rPr>
        <w:t xml:space="preserve"> (</w:t>
      </w:r>
      <w:r w:rsidRPr="00297DF2">
        <w:rPr>
          <w:color w:val="FF0000"/>
          <w:highlight w:val="lightGray"/>
          <w:u w:val="single"/>
        </w:rPr>
        <w:t>HE</w:t>
      </w:r>
      <w:r w:rsidRPr="00297DF2">
        <w:rPr>
          <w:color w:val="FF0000"/>
          <w:highlight w:val="lightGray"/>
          <w:u w:val="single"/>
        </w:rPr>
        <w:t xml:space="preserve"> TX Rate subfield format).</w:t>
      </w:r>
    </w:p>
    <w:p w14:paraId="26CEA74B"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297DF2" w14:paraId="79D21CBF" w14:textId="77777777" w:rsidTr="00962072">
        <w:trPr>
          <w:jc w:val="center"/>
        </w:trPr>
        <w:tc>
          <w:tcPr>
            <w:tcW w:w="1021" w:type="dxa"/>
            <w:tcBorders>
              <w:right w:val="single" w:sz="12" w:space="0" w:color="FF0000"/>
            </w:tcBorders>
            <w:vAlign w:val="center"/>
          </w:tcPr>
          <w:p w14:paraId="60F4B139" w14:textId="77777777" w:rsidR="00A6418F" w:rsidRPr="00297DF2" w:rsidRDefault="00A6418F"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HE </w:t>
            </w:r>
            <w:r w:rsidR="00A6418F" w:rsidRPr="00297DF2">
              <w:rPr>
                <w:rFonts w:ascii="Arial" w:hAnsi="Arial" w:cs="Arial"/>
                <w:color w:val="FF0000"/>
                <w:highlight w:val="lightGray"/>
              </w:rPr>
              <w:t>MCS</w:t>
            </w:r>
          </w:p>
        </w:tc>
      </w:tr>
      <w:tr w:rsidR="00A6418F" w:rsidRPr="00297DF2" w14:paraId="3D91DD4B" w14:textId="77777777" w:rsidTr="00962072">
        <w:trPr>
          <w:jc w:val="center"/>
        </w:trPr>
        <w:tc>
          <w:tcPr>
            <w:tcW w:w="1021" w:type="dxa"/>
            <w:vAlign w:val="center"/>
          </w:tcPr>
          <w:p w14:paraId="0CA5B86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CA052B6"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1FE36389" w14:textId="77777777" w:rsidR="00A6418F" w:rsidRPr="00297DF2" w:rsidRDefault="00A6418F" w:rsidP="00A6418F">
      <w:pPr>
        <w:pStyle w:val="main"/>
        <w:rPr>
          <w:rFonts w:hint="eastAsia"/>
          <w:highlight w:val="lightGray"/>
        </w:rPr>
      </w:pPr>
    </w:p>
    <w:p w14:paraId="716E37B6" w14:textId="60FA80A4"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r</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HE</w:t>
      </w:r>
      <w:r w:rsidRPr="00297DF2">
        <w:rPr>
          <w:rFonts w:ascii="Arial" w:hAnsi="Arial" w:cs="Arial"/>
          <w:b/>
          <w:bCs/>
          <w:color w:val="FF0000"/>
          <w:highlight w:val="lightGray"/>
          <w:u w:val="single"/>
        </w:rPr>
        <w:t xml:space="preserve"> TX Rate subfield format</w:t>
      </w:r>
    </w:p>
    <w:p w14:paraId="2C5C431F" w14:textId="77777777" w:rsidR="00A6418F" w:rsidRPr="00297DF2" w:rsidRDefault="00A6418F" w:rsidP="00A6418F">
      <w:pPr>
        <w:pStyle w:val="main"/>
        <w:rPr>
          <w:highlight w:val="lightGray"/>
        </w:rPr>
      </w:pPr>
    </w:p>
    <w:p w14:paraId="6A87B56E" w14:textId="266CA0AA" w:rsidR="00A6418F" w:rsidRPr="00297DF2" w:rsidRDefault="00A6418F" w:rsidP="00A6418F">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HE </w:t>
      </w:r>
      <w:r w:rsidRPr="00297DF2">
        <w:rPr>
          <w:color w:val="FF0000"/>
          <w:highlight w:val="lightGray"/>
          <w:u w:val="single"/>
        </w:rPr>
        <w:t>MCS subfield is shown in Figure 9-839</w:t>
      </w:r>
      <w:r w:rsidR="00E83871" w:rsidRPr="00297DF2">
        <w:rPr>
          <w:color w:val="FF0000"/>
          <w:highlight w:val="lightGray"/>
          <w:u w:val="single"/>
        </w:rPr>
        <w:t>s</w:t>
      </w:r>
      <w:r w:rsidRPr="00297DF2">
        <w:rPr>
          <w:color w:val="FF0000"/>
          <w:highlight w:val="lightGray"/>
          <w:u w:val="single"/>
        </w:rPr>
        <w:t xml:space="preserve"> (</w:t>
      </w:r>
      <w:r w:rsidR="0040635F" w:rsidRPr="00297DF2">
        <w:rPr>
          <w:color w:val="FF0000"/>
          <w:highlight w:val="lightGray"/>
          <w:u w:val="single"/>
        </w:rPr>
        <w:t xml:space="preserve">HE </w:t>
      </w:r>
      <w:r w:rsidRPr="00297DF2">
        <w:rPr>
          <w:color w:val="FF0000"/>
          <w:highlight w:val="lightGray"/>
          <w:u w:val="single"/>
        </w:rPr>
        <w:t>MCS subfield format).</w:t>
      </w:r>
    </w:p>
    <w:p w14:paraId="73482D80" w14:textId="77777777" w:rsidR="00A6418F" w:rsidRPr="00297DF2" w:rsidRDefault="00A6418F" w:rsidP="00A6418F">
      <w:pPr>
        <w:pStyle w:val="main"/>
        <w:rPr>
          <w:rFonts w:hint="eastAsia"/>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297DF2" w14:paraId="7DA34F20" w14:textId="77777777" w:rsidTr="001920DF">
        <w:trPr>
          <w:jc w:val="center"/>
        </w:trPr>
        <w:tc>
          <w:tcPr>
            <w:tcW w:w="1021" w:type="dxa"/>
            <w:vAlign w:val="center"/>
          </w:tcPr>
          <w:p w14:paraId="330680F6" w14:textId="77777777" w:rsidR="00A6418F" w:rsidRPr="00297DF2" w:rsidRDefault="00A6418F"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1B8E21C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36B2A2E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E20B9C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48831DA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6915189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5CFD9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2F78A40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1BE1904E" w14:textId="77777777" w:rsidR="00A6418F" w:rsidRPr="00297DF2" w:rsidRDefault="00A6418F"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42398027" w14:textId="1D4A9033" w:rsidR="00A6418F" w:rsidRPr="00297DF2" w:rsidRDefault="00A6418F"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32F62951" w14:textId="75B4997E" w:rsidR="00A6418F" w:rsidRPr="00297DF2" w:rsidRDefault="00A6418F"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w:t>
            </w:r>
            <w:r w:rsidRPr="00297DF2">
              <w:rPr>
                <w:rFonts w:ascii="Arial" w:hAnsi="Arial" w:cs="Arial"/>
                <w:color w:val="FF0000"/>
                <w:highlight w:val="lightGray"/>
              </w:rPr>
              <w:t>3</w:t>
            </w:r>
          </w:p>
        </w:tc>
        <w:tc>
          <w:tcPr>
            <w:tcW w:w="630" w:type="dxa"/>
            <w:tcBorders>
              <w:bottom w:val="single" w:sz="12" w:space="0" w:color="FF0000"/>
            </w:tcBorders>
            <w:vAlign w:val="center"/>
          </w:tcPr>
          <w:p w14:paraId="289BD767" w14:textId="77777777" w:rsidR="00A6418F" w:rsidRPr="00297DF2" w:rsidRDefault="00A6418F"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A6418F" w:rsidRPr="00297DF2" w14:paraId="07AE0BBF" w14:textId="77777777" w:rsidTr="00962072">
        <w:trPr>
          <w:jc w:val="center"/>
        </w:trPr>
        <w:tc>
          <w:tcPr>
            <w:tcW w:w="1021" w:type="dxa"/>
            <w:tcBorders>
              <w:right w:val="single" w:sz="12" w:space="0" w:color="FF0000"/>
            </w:tcBorders>
            <w:vAlign w:val="center"/>
          </w:tcPr>
          <w:p w14:paraId="7D1F6E1D" w14:textId="77777777" w:rsidR="00A6418F" w:rsidRPr="00297DF2" w:rsidRDefault="00A6418F"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297DF2" w:rsidRDefault="00A6418F"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297DF2" w:rsidRDefault="00A6418F" w:rsidP="00962072">
            <w:pPr>
              <w:pStyle w:val="main"/>
              <w:jc w:val="center"/>
              <w:rPr>
                <w:rFonts w:ascii="Arial" w:hAnsi="Arial" w:cs="Arial" w:hint="eastAsia"/>
                <w:color w:val="FF0000"/>
                <w:highlight w:val="lightGray"/>
              </w:rPr>
            </w:pPr>
            <w:r w:rsidRPr="00297DF2">
              <w:rPr>
                <w:rFonts w:ascii="Arial" w:hAnsi="Arial" w:cs="Arial"/>
                <w:color w:val="FF0000"/>
                <w:highlight w:val="lightGray"/>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A6418F" w:rsidRPr="00297DF2" w14:paraId="10AFF962" w14:textId="77777777" w:rsidTr="00962072">
        <w:trPr>
          <w:jc w:val="center"/>
        </w:trPr>
        <w:tc>
          <w:tcPr>
            <w:tcW w:w="1021" w:type="dxa"/>
            <w:vAlign w:val="center"/>
          </w:tcPr>
          <w:p w14:paraId="3B054B3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522887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28DA2C20"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4DB9AD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07D12F4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F0FC7ED" w14:textId="20505726" w:rsidR="00A6418F" w:rsidRPr="00297DF2" w:rsidRDefault="00A6418F"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2</w:t>
            </w:r>
          </w:p>
        </w:tc>
        <w:tc>
          <w:tcPr>
            <w:tcW w:w="1260" w:type="dxa"/>
            <w:gridSpan w:val="2"/>
            <w:tcBorders>
              <w:top w:val="single" w:sz="12" w:space="0" w:color="FF0000"/>
            </w:tcBorders>
            <w:vAlign w:val="center"/>
          </w:tcPr>
          <w:p w14:paraId="1B75C915" w14:textId="17CBA81F" w:rsidR="00A6418F" w:rsidRPr="00297DF2" w:rsidRDefault="00A6418F"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3</w:t>
            </w:r>
          </w:p>
        </w:tc>
      </w:tr>
    </w:tbl>
    <w:p w14:paraId="49FED468" w14:textId="77777777" w:rsidR="00A6418F" w:rsidRPr="00297DF2" w:rsidRDefault="00A6418F" w:rsidP="00A6418F">
      <w:pPr>
        <w:pStyle w:val="main"/>
        <w:rPr>
          <w:rFonts w:hint="eastAsia"/>
          <w:highlight w:val="lightGray"/>
        </w:rPr>
      </w:pPr>
    </w:p>
    <w:p w14:paraId="50276F46" w14:textId="65A34810"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00E83871" w:rsidRPr="00297DF2">
        <w:rPr>
          <w:rFonts w:ascii="Arial" w:hAnsi="Arial" w:cs="Arial"/>
          <w:b/>
          <w:bCs/>
          <w:color w:val="FF0000"/>
          <w:highlight w:val="lightGray"/>
          <w:u w:val="single"/>
        </w:rPr>
        <w:t>s</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H</w:t>
      </w:r>
      <w:r w:rsidR="0040635F" w:rsidRPr="00297DF2">
        <w:rPr>
          <w:rFonts w:ascii="Arial" w:hAnsi="Arial" w:cs="Arial"/>
          <w:b/>
          <w:bCs/>
          <w:color w:val="FF0000"/>
          <w:highlight w:val="lightGray"/>
          <w:u w:val="single"/>
        </w:rPr>
        <w:t xml:space="preserve">E </w:t>
      </w:r>
      <w:r w:rsidRPr="00297DF2">
        <w:rPr>
          <w:rFonts w:ascii="Arial" w:hAnsi="Arial" w:cs="Arial"/>
          <w:b/>
          <w:bCs/>
          <w:color w:val="FF0000"/>
          <w:highlight w:val="lightGray"/>
          <w:u w:val="single"/>
        </w:rPr>
        <w:t>MCS subfield format</w:t>
      </w:r>
    </w:p>
    <w:p w14:paraId="13E4B3F0" w14:textId="77777777" w:rsidR="00A6418F" w:rsidRPr="00297DF2" w:rsidRDefault="00A6418F" w:rsidP="00A6418F">
      <w:pPr>
        <w:pStyle w:val="main"/>
        <w:rPr>
          <w:highlight w:val="lightGray"/>
        </w:rPr>
      </w:pPr>
    </w:p>
    <w:p w14:paraId="47D7BA0E" w14:textId="642C6B45"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0040635F" w:rsidRPr="00297DF2">
        <w:rPr>
          <w:color w:val="FF0000"/>
          <w:highlight w:val="lightGray"/>
          <w:u w:val="single"/>
        </w:rPr>
        <w:t>HE</w:t>
      </w:r>
      <w:r w:rsidRPr="00297DF2">
        <w:rPr>
          <w:color w:val="FF0000"/>
          <w:highlight w:val="lightGray"/>
          <w:u w:val="single"/>
        </w:rPr>
        <w:t xml:space="preserve"> MCS index.</w:t>
      </w:r>
    </w:p>
    <w:p w14:paraId="3A0989F2"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74DD6FBE" w14:textId="77777777" w:rsidR="00A6418F" w:rsidRPr="00297DF2" w:rsidRDefault="00A6418F" w:rsidP="00A6418F">
      <w:pPr>
        <w:pStyle w:val="main"/>
        <w:rPr>
          <w:rFonts w:hint="eastAsia"/>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12F8177"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99BA17" w14:textId="307D6051"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GI subfield </w:t>
      </w:r>
      <w:r w:rsidRPr="00297DF2">
        <w:rPr>
          <w:color w:val="FF0000"/>
          <w:highlight w:val="lightGray"/>
          <w:u w:val="single"/>
        </w:rPr>
        <w:t xml:space="preserve">value </w:t>
      </w:r>
      <w:r w:rsidRPr="00297DF2">
        <w:rPr>
          <w:color w:val="FF0000"/>
          <w:highlight w:val="lightGray"/>
          <w:u w:val="single"/>
        </w:rPr>
        <w:t xml:space="preserve">is </w:t>
      </w:r>
      <w:r w:rsidRPr="00297DF2">
        <w:rPr>
          <w:color w:val="FF0000"/>
          <w:highlight w:val="lightGray"/>
          <w:u w:val="single"/>
        </w:rPr>
        <w:t>encoded as shown in Table 9-840h (GI subfield)</w:t>
      </w:r>
      <w:r w:rsidRPr="00297DF2">
        <w:rPr>
          <w:color w:val="FF0000"/>
          <w:highlight w:val="lightGray"/>
          <w:u w:val="single"/>
        </w:rPr>
        <w:t>.</w:t>
      </w:r>
    </w:p>
    <w:p w14:paraId="1AFDE11B" w14:textId="77777777" w:rsidR="00A6418F" w:rsidRPr="00297DF2" w:rsidRDefault="00A6418F" w:rsidP="00A6418F">
      <w:pPr>
        <w:pStyle w:val="main"/>
        <w:rPr>
          <w:highlight w:val="lightGray"/>
        </w:rPr>
      </w:pPr>
    </w:p>
    <w:p w14:paraId="18B19AA2" w14:textId="6B1B32B2"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w:t>
      </w:r>
      <w:r w:rsidRPr="00297DF2">
        <w:rPr>
          <w:rFonts w:ascii="Arial" w:hAnsi="Arial" w:cs="Arial"/>
          <w:b/>
          <w:bCs/>
          <w:color w:val="FF0000"/>
          <w:highlight w:val="lightGray"/>
          <w:u w:val="single"/>
        </w:rPr>
        <w:t>h</w:t>
      </w:r>
      <w:r w:rsidRPr="00297DF2">
        <w:rPr>
          <w:rFonts w:ascii="Arial" w:hAnsi="Arial" w:cs="Arial"/>
          <w:b/>
          <w:bCs/>
          <w:color w:val="FF0000"/>
          <w:highlight w:val="lightGray"/>
          <w:u w:val="single"/>
        </w:rPr>
        <w:t>---</w:t>
      </w:r>
      <w:r w:rsidRPr="00297DF2">
        <w:rPr>
          <w:rFonts w:ascii="Arial" w:hAnsi="Arial" w:cs="Arial"/>
          <w:b/>
          <w:bCs/>
          <w:color w:val="FF0000"/>
          <w:highlight w:val="lightGray"/>
          <w:u w:val="single"/>
        </w:rPr>
        <w:t>GI</w:t>
      </w:r>
      <w:r w:rsidRPr="00297DF2">
        <w:rPr>
          <w:rFonts w:ascii="Arial" w:hAnsi="Arial" w:cs="Arial"/>
          <w:b/>
          <w:bCs/>
          <w:color w:val="FF0000"/>
          <w:highlight w:val="lightGray"/>
          <w:u w:val="single"/>
        </w:rPr>
        <w:t xml:space="preserv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297DF2"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297DF2" w:rsidRDefault="00A6418F"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297DF2" w:rsidRDefault="00A6418F" w:rsidP="00962072">
            <w:pPr>
              <w:pStyle w:val="main"/>
              <w:jc w:val="center"/>
              <w:rPr>
                <w:b/>
                <w:bCs/>
                <w:color w:val="FF0000"/>
                <w:highlight w:val="lightGray"/>
                <w:u w:val="single"/>
              </w:rPr>
            </w:pPr>
            <w:r w:rsidRPr="00297DF2">
              <w:rPr>
                <w:b/>
                <w:bCs/>
                <w:color w:val="FF0000"/>
                <w:highlight w:val="lightGray"/>
                <w:u w:val="single"/>
              </w:rPr>
              <w:t>Guard Interval</w:t>
            </w:r>
          </w:p>
        </w:tc>
      </w:tr>
      <w:tr w:rsidR="00A6418F" w:rsidRPr="00297DF2"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79E44D79" w14:textId="54AE31C4" w:rsidR="00A6418F" w:rsidRPr="00297DF2" w:rsidRDefault="00A6418F" w:rsidP="00962072">
            <w:pPr>
              <w:pStyle w:val="main"/>
              <w:jc w:val="center"/>
              <w:rPr>
                <w:color w:val="FF0000"/>
                <w:highlight w:val="lightGray"/>
                <w:u w:val="single"/>
              </w:rPr>
            </w:pPr>
            <w:r w:rsidRPr="00297DF2">
              <w:rPr>
                <w:color w:val="FF0000"/>
                <w:highlight w:val="lightGray"/>
                <w:u w:val="single"/>
              </w:rPr>
              <w:t>0.8</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1E5A592C" w14:textId="77777777" w:rsidTr="00962072">
        <w:trPr>
          <w:jc w:val="center"/>
        </w:trPr>
        <w:tc>
          <w:tcPr>
            <w:tcW w:w="951" w:type="dxa"/>
            <w:tcBorders>
              <w:left w:val="single" w:sz="18" w:space="0" w:color="FF0000"/>
            </w:tcBorders>
            <w:vAlign w:val="center"/>
          </w:tcPr>
          <w:p w14:paraId="486826F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5EAC9844" w14:textId="08538E1B" w:rsidR="00A6418F" w:rsidRPr="00297DF2" w:rsidRDefault="00A6418F" w:rsidP="00962072">
            <w:pPr>
              <w:pStyle w:val="main"/>
              <w:jc w:val="center"/>
              <w:rPr>
                <w:color w:val="FF0000"/>
                <w:highlight w:val="lightGray"/>
                <w:u w:val="single"/>
              </w:rPr>
            </w:pPr>
            <w:r w:rsidRPr="00297DF2">
              <w:rPr>
                <w:color w:val="FF0000"/>
                <w:highlight w:val="lightGray"/>
                <w:u w:val="single"/>
              </w:rPr>
              <w:t>1.6</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3284BD8D" w14:textId="77777777" w:rsidTr="00962072">
        <w:trPr>
          <w:jc w:val="center"/>
        </w:trPr>
        <w:tc>
          <w:tcPr>
            <w:tcW w:w="951" w:type="dxa"/>
            <w:tcBorders>
              <w:left w:val="single" w:sz="18" w:space="0" w:color="FF0000"/>
            </w:tcBorders>
            <w:vAlign w:val="center"/>
          </w:tcPr>
          <w:p w14:paraId="0B1BB91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419955FE" w14:textId="5AA9E85E" w:rsidR="00A6418F" w:rsidRPr="00297DF2" w:rsidRDefault="00A6418F" w:rsidP="00962072">
            <w:pPr>
              <w:pStyle w:val="main"/>
              <w:jc w:val="center"/>
              <w:rPr>
                <w:color w:val="FF0000"/>
                <w:highlight w:val="lightGray"/>
                <w:u w:val="single"/>
              </w:rPr>
            </w:pPr>
            <w:r w:rsidRPr="00297DF2">
              <w:rPr>
                <w:color w:val="FF0000"/>
                <w:highlight w:val="lightGray"/>
                <w:u w:val="single"/>
              </w:rPr>
              <w:t>3.2</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297DF2" w:rsidRDefault="00A6418F" w:rsidP="00962072">
            <w:pPr>
              <w:pStyle w:val="main"/>
              <w:jc w:val="center"/>
              <w:rPr>
                <w:rFonts w:hint="eastAsia"/>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0D6AC988" w14:textId="77777777" w:rsidR="00A6418F" w:rsidRPr="00297DF2" w:rsidRDefault="00A6418F" w:rsidP="00962072">
            <w:pPr>
              <w:pStyle w:val="main"/>
              <w:jc w:val="center"/>
              <w:rPr>
                <w:rFonts w:hint="eastAsia"/>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4F1EA14" w14:textId="7AADD402" w:rsidR="00A6418F" w:rsidRPr="00297DF2" w:rsidRDefault="00A6418F" w:rsidP="00A6418F">
      <w:pPr>
        <w:pStyle w:val="main"/>
        <w:rPr>
          <w:highlight w:val="lightGray"/>
        </w:rPr>
      </w:pPr>
    </w:p>
    <w:p w14:paraId="3F42BFAF" w14:textId="535339A6" w:rsidR="00E83871" w:rsidRPr="00297DF2" w:rsidRDefault="00E83871" w:rsidP="00E83871">
      <w:pPr>
        <w:pStyle w:val="main"/>
        <w:rPr>
          <w:color w:val="FF0000"/>
          <w:highlight w:val="lightGray"/>
          <w:u w:val="single"/>
        </w:rPr>
      </w:pPr>
      <w:r w:rsidRPr="00297DF2">
        <w:rPr>
          <w:color w:val="FF0000"/>
          <w:highlight w:val="lightGray"/>
          <w:u w:val="single"/>
        </w:rPr>
        <w:t xml:space="preserve">The format of the TX Rate subfield for </w:t>
      </w:r>
      <w:r w:rsidRPr="00297DF2">
        <w:rPr>
          <w:color w:val="FF0000"/>
          <w:highlight w:val="lightGray"/>
          <w:u w:val="single"/>
        </w:rPr>
        <w:t>EDMG</w:t>
      </w:r>
      <w:r w:rsidRPr="00297DF2">
        <w:rPr>
          <w:color w:val="FF0000"/>
          <w:highlight w:val="lightGray"/>
          <w:u w:val="single"/>
        </w:rPr>
        <w:t xml:space="preserve"> is shown in Figure 9-839</w:t>
      </w:r>
      <w:r w:rsidRPr="00297DF2">
        <w:rPr>
          <w:color w:val="FF0000"/>
          <w:highlight w:val="lightGray"/>
          <w:u w:val="single"/>
        </w:rPr>
        <w:t>t</w:t>
      </w:r>
      <w:r w:rsidRPr="00297DF2">
        <w:rPr>
          <w:color w:val="FF0000"/>
          <w:highlight w:val="lightGray"/>
          <w:u w:val="single"/>
        </w:rPr>
        <w:t xml:space="preserve"> (</w:t>
      </w:r>
      <w:r w:rsidRPr="00297DF2">
        <w:rPr>
          <w:color w:val="FF0000"/>
          <w:highlight w:val="lightGray"/>
          <w:u w:val="single"/>
        </w:rPr>
        <w:t>EDMG</w:t>
      </w:r>
      <w:r w:rsidRPr="00297DF2">
        <w:rPr>
          <w:color w:val="FF0000"/>
          <w:highlight w:val="lightGray"/>
          <w:u w:val="single"/>
        </w:rPr>
        <w:t xml:space="preserve"> TX Rate subfield format).</w:t>
      </w:r>
    </w:p>
    <w:p w14:paraId="7EC070CA"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297DF2" w14:paraId="4677BC55" w14:textId="45CC9A85" w:rsidTr="006802E2">
        <w:trPr>
          <w:jc w:val="center"/>
        </w:trPr>
        <w:tc>
          <w:tcPr>
            <w:tcW w:w="1021" w:type="dxa"/>
            <w:tcBorders>
              <w:right w:val="single" w:sz="12" w:space="0" w:color="FF0000"/>
            </w:tcBorders>
            <w:vAlign w:val="center"/>
          </w:tcPr>
          <w:p w14:paraId="37B3FBE1" w14:textId="77777777" w:rsidR="00E83871" w:rsidRPr="00297DF2" w:rsidRDefault="00E8387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EDMG</w:t>
            </w:r>
            <w:r w:rsidRPr="00297DF2">
              <w:rPr>
                <w:rFonts w:ascii="Arial" w:hAnsi="Arial" w:cs="Arial"/>
                <w:color w:val="FF0000"/>
                <w:highlight w:val="lightGray"/>
              </w:rPr>
              <w:t xml:space="preserve">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Configuration</w:t>
            </w:r>
          </w:p>
        </w:tc>
      </w:tr>
      <w:tr w:rsidR="00E83871" w:rsidRPr="00297DF2" w14:paraId="61734461" w14:textId="07B778D4" w:rsidTr="006802E2">
        <w:trPr>
          <w:jc w:val="center"/>
        </w:trPr>
        <w:tc>
          <w:tcPr>
            <w:tcW w:w="1021" w:type="dxa"/>
            <w:vAlign w:val="center"/>
          </w:tcPr>
          <w:p w14:paraId="7A80F273"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E2235C"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tcPr>
          <w:p w14:paraId="24A31237" w14:textId="015E396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1E1333C7" w14:textId="77777777" w:rsidR="00E83871" w:rsidRPr="00297DF2" w:rsidRDefault="00E83871" w:rsidP="00E83871">
      <w:pPr>
        <w:pStyle w:val="main"/>
        <w:rPr>
          <w:rFonts w:hint="eastAsia"/>
          <w:highlight w:val="lightGray"/>
        </w:rPr>
      </w:pPr>
    </w:p>
    <w:p w14:paraId="61B61A67" w14:textId="39D10A1D"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t</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EDMG</w:t>
      </w:r>
      <w:r w:rsidRPr="00297DF2">
        <w:rPr>
          <w:rFonts w:ascii="Arial" w:hAnsi="Arial" w:cs="Arial"/>
          <w:b/>
          <w:bCs/>
          <w:color w:val="FF0000"/>
          <w:highlight w:val="lightGray"/>
          <w:u w:val="single"/>
        </w:rPr>
        <w:t xml:space="preserve"> TX Rate subfield format</w:t>
      </w:r>
    </w:p>
    <w:p w14:paraId="221FDBB4" w14:textId="77777777" w:rsidR="00E83871" w:rsidRPr="00297DF2" w:rsidRDefault="00E83871" w:rsidP="00E83871">
      <w:pPr>
        <w:pStyle w:val="main"/>
        <w:rPr>
          <w:highlight w:val="lightGray"/>
        </w:rPr>
      </w:pPr>
    </w:p>
    <w:p w14:paraId="3B3C4CA7" w14:textId="27000E1E" w:rsidR="00E83871" w:rsidRPr="00297DF2" w:rsidRDefault="00E83871" w:rsidP="00E83871">
      <w:pPr>
        <w:pStyle w:val="main"/>
        <w:rPr>
          <w:color w:val="FF0000"/>
          <w:highlight w:val="lightGray"/>
          <w:u w:val="single"/>
        </w:rPr>
      </w:pPr>
      <w:r w:rsidRPr="00297DF2">
        <w:rPr>
          <w:color w:val="FF0000"/>
          <w:highlight w:val="lightGray"/>
          <w:u w:val="single"/>
        </w:rPr>
        <w:t xml:space="preserve">The format of the </w:t>
      </w:r>
      <w:r w:rsidRPr="00297DF2">
        <w:rPr>
          <w:color w:val="FF0000"/>
          <w:highlight w:val="lightGray"/>
          <w:u w:val="single"/>
        </w:rPr>
        <w:t>EDMG</w:t>
      </w:r>
      <w:r w:rsidRPr="00297DF2">
        <w:rPr>
          <w:color w:val="FF0000"/>
          <w:highlight w:val="lightGray"/>
          <w:u w:val="single"/>
        </w:rPr>
        <w:t xml:space="preserve"> MCS subfield is shown in Figure 9-839</w:t>
      </w:r>
      <w:r w:rsidRPr="00297DF2">
        <w:rPr>
          <w:color w:val="FF0000"/>
          <w:highlight w:val="lightGray"/>
          <w:u w:val="single"/>
        </w:rPr>
        <w:t>u</w:t>
      </w:r>
      <w:r w:rsidRPr="00297DF2">
        <w:rPr>
          <w:color w:val="FF0000"/>
          <w:highlight w:val="lightGray"/>
          <w:u w:val="single"/>
        </w:rPr>
        <w:t xml:space="preserve"> (</w:t>
      </w:r>
      <w:r w:rsidRPr="00297DF2">
        <w:rPr>
          <w:color w:val="FF0000"/>
          <w:highlight w:val="lightGray"/>
          <w:u w:val="single"/>
        </w:rPr>
        <w:t>EDMG</w:t>
      </w:r>
      <w:r w:rsidRPr="00297DF2">
        <w:rPr>
          <w:color w:val="FF0000"/>
          <w:highlight w:val="lightGray"/>
          <w:u w:val="single"/>
        </w:rPr>
        <w:t xml:space="preserve"> MCS subfield format).</w:t>
      </w:r>
    </w:p>
    <w:p w14:paraId="1355685B" w14:textId="77777777" w:rsidR="00E83871" w:rsidRPr="00297DF2" w:rsidRDefault="00E83871" w:rsidP="00E83871">
      <w:pPr>
        <w:pStyle w:val="main"/>
        <w:rPr>
          <w:rFonts w:hint="eastAsia"/>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297DF2" w14:paraId="50AA324D" w14:textId="77777777" w:rsidTr="00E83871">
        <w:trPr>
          <w:jc w:val="center"/>
        </w:trPr>
        <w:tc>
          <w:tcPr>
            <w:tcW w:w="813" w:type="dxa"/>
            <w:vAlign w:val="center"/>
          </w:tcPr>
          <w:p w14:paraId="4E911BB0" w14:textId="77777777" w:rsidR="00E83871" w:rsidRPr="00297DF2" w:rsidRDefault="00E83871" w:rsidP="00962072">
            <w:pPr>
              <w:pStyle w:val="main"/>
              <w:jc w:val="center"/>
              <w:rPr>
                <w:rFonts w:ascii="Arial" w:hAnsi="Arial" w:cs="Arial"/>
                <w:color w:val="FF0000"/>
                <w:highlight w:val="lightGray"/>
              </w:rPr>
            </w:pPr>
          </w:p>
        </w:tc>
        <w:tc>
          <w:tcPr>
            <w:tcW w:w="446" w:type="dxa"/>
            <w:tcBorders>
              <w:bottom w:val="single" w:sz="12" w:space="0" w:color="FF0000"/>
            </w:tcBorders>
            <w:vAlign w:val="center"/>
          </w:tcPr>
          <w:p w14:paraId="2FE0045B"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447" w:type="dxa"/>
            <w:tcBorders>
              <w:bottom w:val="single" w:sz="12" w:space="0" w:color="FF0000"/>
            </w:tcBorders>
            <w:vAlign w:val="center"/>
          </w:tcPr>
          <w:p w14:paraId="4013F398" w14:textId="31B5DAA0"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w:t>
            </w:r>
            <w:r w:rsidRPr="00297DF2">
              <w:rPr>
                <w:rFonts w:ascii="Arial" w:hAnsi="Arial" w:cs="Arial"/>
                <w:color w:val="FF0000"/>
                <w:highlight w:val="lightGray"/>
              </w:rPr>
              <w:t>4</w:t>
            </w:r>
          </w:p>
        </w:tc>
        <w:tc>
          <w:tcPr>
            <w:tcW w:w="447" w:type="dxa"/>
            <w:tcBorders>
              <w:bottom w:val="single" w:sz="12" w:space="0" w:color="FF0000"/>
            </w:tcBorders>
            <w:vAlign w:val="center"/>
          </w:tcPr>
          <w:p w14:paraId="7711E764" w14:textId="5A93D4F5"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w:t>
            </w:r>
            <w:r w:rsidRPr="00297DF2">
              <w:rPr>
                <w:rFonts w:ascii="Arial" w:hAnsi="Arial" w:cs="Arial"/>
                <w:color w:val="FF0000"/>
                <w:highlight w:val="lightGray"/>
              </w:rPr>
              <w:t>5</w:t>
            </w:r>
          </w:p>
        </w:tc>
        <w:tc>
          <w:tcPr>
            <w:tcW w:w="447" w:type="dxa"/>
            <w:tcBorders>
              <w:bottom w:val="single" w:sz="12" w:space="0" w:color="FF0000"/>
            </w:tcBorders>
            <w:vAlign w:val="center"/>
          </w:tcPr>
          <w:p w14:paraId="04E6CDC2" w14:textId="48EF886E"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w:t>
            </w:r>
            <w:r w:rsidRPr="00297DF2">
              <w:rPr>
                <w:rFonts w:ascii="Arial" w:hAnsi="Arial" w:cs="Arial"/>
                <w:color w:val="FF0000"/>
                <w:highlight w:val="lightGray"/>
              </w:rPr>
              <w:t>7</w:t>
            </w:r>
          </w:p>
        </w:tc>
        <w:tc>
          <w:tcPr>
            <w:tcW w:w="1139" w:type="dxa"/>
            <w:tcBorders>
              <w:bottom w:val="single" w:sz="12" w:space="0" w:color="FF0000"/>
            </w:tcBorders>
            <w:vAlign w:val="center"/>
          </w:tcPr>
          <w:p w14:paraId="25704AA5" w14:textId="6113C85A"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8</w:t>
            </w:r>
          </w:p>
        </w:tc>
        <w:tc>
          <w:tcPr>
            <w:tcW w:w="720" w:type="dxa"/>
            <w:tcBorders>
              <w:bottom w:val="single" w:sz="12" w:space="0" w:color="FF0000"/>
            </w:tcBorders>
          </w:tcPr>
          <w:p w14:paraId="3352BA04" w14:textId="6B21B759"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919" w:type="dxa"/>
            <w:tcBorders>
              <w:bottom w:val="single" w:sz="12" w:space="0" w:color="FF0000"/>
            </w:tcBorders>
          </w:tcPr>
          <w:p w14:paraId="183ED6FF" w14:textId="243DE7CF"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77" w:type="dxa"/>
            <w:tcBorders>
              <w:bottom w:val="single" w:sz="12" w:space="0" w:color="FF0000"/>
            </w:tcBorders>
          </w:tcPr>
          <w:p w14:paraId="604AA83B" w14:textId="1B1A932D"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552" w:type="dxa"/>
            <w:tcBorders>
              <w:bottom w:val="single" w:sz="12" w:space="0" w:color="FF0000"/>
            </w:tcBorders>
            <w:vAlign w:val="center"/>
          </w:tcPr>
          <w:p w14:paraId="5FEC5423" w14:textId="6C3530F8"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w:t>
            </w:r>
            <w:r w:rsidRPr="00297DF2">
              <w:rPr>
                <w:rFonts w:ascii="Arial" w:hAnsi="Arial" w:cs="Arial"/>
                <w:color w:val="FF0000"/>
                <w:highlight w:val="lightGray"/>
              </w:rPr>
              <w:t>2</w:t>
            </w:r>
          </w:p>
        </w:tc>
        <w:tc>
          <w:tcPr>
            <w:tcW w:w="552" w:type="dxa"/>
            <w:tcBorders>
              <w:bottom w:val="single" w:sz="12" w:space="0" w:color="FF0000"/>
            </w:tcBorders>
            <w:vAlign w:val="center"/>
          </w:tcPr>
          <w:p w14:paraId="0864A566" w14:textId="78D16694"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w:t>
            </w:r>
            <w:r w:rsidRPr="00297DF2">
              <w:rPr>
                <w:rFonts w:ascii="Arial" w:hAnsi="Arial" w:cs="Arial"/>
                <w:color w:val="FF0000"/>
                <w:highlight w:val="lightGray"/>
              </w:rPr>
              <w:t>3</w:t>
            </w:r>
          </w:p>
        </w:tc>
        <w:tc>
          <w:tcPr>
            <w:tcW w:w="552" w:type="dxa"/>
            <w:tcBorders>
              <w:bottom w:val="single" w:sz="12" w:space="0" w:color="FF0000"/>
            </w:tcBorders>
            <w:vAlign w:val="center"/>
          </w:tcPr>
          <w:p w14:paraId="1829F600" w14:textId="3BA3EA31"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w:t>
            </w:r>
            <w:r w:rsidRPr="00297DF2">
              <w:rPr>
                <w:rFonts w:ascii="Arial" w:hAnsi="Arial" w:cs="Arial"/>
                <w:color w:val="FF0000"/>
                <w:highlight w:val="lightGray"/>
              </w:rPr>
              <w:t>4</w:t>
            </w:r>
          </w:p>
        </w:tc>
        <w:tc>
          <w:tcPr>
            <w:tcW w:w="552" w:type="dxa"/>
            <w:tcBorders>
              <w:bottom w:val="single" w:sz="12" w:space="0" w:color="FF0000"/>
            </w:tcBorders>
            <w:vAlign w:val="center"/>
          </w:tcPr>
          <w:p w14:paraId="1CCF1D77" w14:textId="77777777"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E83871" w:rsidRPr="00297DF2" w14:paraId="27567976" w14:textId="77777777" w:rsidTr="00A91B0F">
        <w:trPr>
          <w:jc w:val="center"/>
        </w:trPr>
        <w:tc>
          <w:tcPr>
            <w:tcW w:w="813" w:type="dxa"/>
            <w:tcBorders>
              <w:right w:val="single" w:sz="12" w:space="0" w:color="FF0000"/>
            </w:tcBorders>
            <w:vAlign w:val="center"/>
          </w:tcPr>
          <w:p w14:paraId="2C58862C" w14:textId="77777777" w:rsidR="00E83871" w:rsidRPr="00297DF2" w:rsidRDefault="00E83871" w:rsidP="00A91B0F">
            <w:pPr>
              <w:pStyle w:val="main"/>
              <w:jc w:val="center"/>
              <w:rPr>
                <w:rFonts w:ascii="Arial" w:hAnsi="Arial" w:cs="Arial"/>
                <w:color w:val="FF0000"/>
                <w:highlight w:val="lightGray"/>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297DF2" w:rsidRDefault="00E83871" w:rsidP="00A91B0F">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D</w:t>
            </w:r>
            <w:r w:rsidRPr="00297DF2">
              <w:rPr>
                <w:rFonts w:ascii="Arial" w:hAnsi="Arial" w:cs="Arial"/>
                <w:color w:val="FF0000"/>
                <w:highlight w:val="lightGray"/>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P</w:t>
            </w:r>
            <w:r w:rsidRPr="00297DF2">
              <w:rPr>
                <w:rFonts w:ascii="Arial" w:hAnsi="Arial" w:cs="Arial"/>
                <w:color w:val="FF0000"/>
                <w:highlight w:val="lightGray"/>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O</w:t>
            </w:r>
            <w:r w:rsidRPr="00297DF2">
              <w:rPr>
                <w:rFonts w:ascii="Arial" w:hAnsi="Arial" w:cs="Arial"/>
                <w:color w:val="FF0000"/>
                <w:highlight w:val="lightGray"/>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297DF2" w:rsidRDefault="00E83871" w:rsidP="00A91B0F">
            <w:pPr>
              <w:pStyle w:val="main"/>
              <w:jc w:val="center"/>
              <w:rPr>
                <w:rFonts w:ascii="Arial" w:hAnsi="Arial" w:cs="Arial" w:hint="eastAsia"/>
                <w:color w:val="FF0000"/>
                <w:highlight w:val="lightGray"/>
              </w:rPr>
            </w:pPr>
            <w:r w:rsidRPr="00297DF2">
              <w:rPr>
                <w:rFonts w:ascii="Arial" w:hAnsi="Arial" w:cs="Arial"/>
                <w:color w:val="FF0000"/>
                <w:highlight w:val="lightGray"/>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E83871" w:rsidRPr="00297DF2" w14:paraId="41FCE48A" w14:textId="77777777" w:rsidTr="00E83871">
        <w:trPr>
          <w:jc w:val="center"/>
        </w:trPr>
        <w:tc>
          <w:tcPr>
            <w:tcW w:w="813" w:type="dxa"/>
            <w:vAlign w:val="center"/>
          </w:tcPr>
          <w:p w14:paraId="3B7E6761"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893" w:type="dxa"/>
            <w:gridSpan w:val="2"/>
            <w:tcBorders>
              <w:top w:val="single" w:sz="12" w:space="0" w:color="FF0000"/>
            </w:tcBorders>
            <w:vAlign w:val="center"/>
          </w:tcPr>
          <w:p w14:paraId="7B50C0F6" w14:textId="1CB3B3A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894" w:type="dxa"/>
            <w:gridSpan w:val="2"/>
            <w:tcBorders>
              <w:top w:val="single" w:sz="12" w:space="0" w:color="FF0000"/>
            </w:tcBorders>
            <w:vAlign w:val="center"/>
          </w:tcPr>
          <w:p w14:paraId="1334BBCA"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139" w:type="dxa"/>
            <w:tcBorders>
              <w:top w:val="single" w:sz="12" w:space="0" w:color="FF0000"/>
            </w:tcBorders>
            <w:vAlign w:val="center"/>
          </w:tcPr>
          <w:p w14:paraId="6914EE60"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720" w:type="dxa"/>
            <w:tcBorders>
              <w:top w:val="single" w:sz="12" w:space="0" w:color="FF0000"/>
            </w:tcBorders>
          </w:tcPr>
          <w:p w14:paraId="4E9D4AE0" w14:textId="51522263"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1</w:t>
            </w:r>
          </w:p>
        </w:tc>
        <w:tc>
          <w:tcPr>
            <w:tcW w:w="919" w:type="dxa"/>
            <w:tcBorders>
              <w:top w:val="single" w:sz="12" w:space="0" w:color="FF0000"/>
            </w:tcBorders>
          </w:tcPr>
          <w:p w14:paraId="2EF86E85" w14:textId="123C9064"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1</w:t>
            </w:r>
          </w:p>
        </w:tc>
        <w:tc>
          <w:tcPr>
            <w:tcW w:w="677" w:type="dxa"/>
            <w:tcBorders>
              <w:top w:val="single" w:sz="12" w:space="0" w:color="FF0000"/>
            </w:tcBorders>
          </w:tcPr>
          <w:p w14:paraId="0AE6F5DA" w14:textId="2159F9E9"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1</w:t>
            </w:r>
          </w:p>
        </w:tc>
        <w:tc>
          <w:tcPr>
            <w:tcW w:w="1104" w:type="dxa"/>
            <w:gridSpan w:val="2"/>
            <w:tcBorders>
              <w:top w:val="single" w:sz="12" w:space="0" w:color="FF0000"/>
            </w:tcBorders>
            <w:vAlign w:val="center"/>
          </w:tcPr>
          <w:p w14:paraId="6309C957" w14:textId="6F8CE2D5"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2</w:t>
            </w:r>
          </w:p>
        </w:tc>
        <w:tc>
          <w:tcPr>
            <w:tcW w:w="1104" w:type="dxa"/>
            <w:gridSpan w:val="2"/>
            <w:tcBorders>
              <w:top w:val="single" w:sz="12" w:space="0" w:color="FF0000"/>
            </w:tcBorders>
            <w:vAlign w:val="center"/>
          </w:tcPr>
          <w:p w14:paraId="097E0119" w14:textId="5EBD062C" w:rsidR="00E83871" w:rsidRPr="00297DF2" w:rsidRDefault="00E83871" w:rsidP="00962072">
            <w:pPr>
              <w:pStyle w:val="main"/>
              <w:jc w:val="center"/>
              <w:rPr>
                <w:rFonts w:ascii="Arial" w:hAnsi="Arial" w:cs="Arial" w:hint="eastAsia"/>
                <w:color w:val="FF0000"/>
                <w:highlight w:val="lightGray"/>
              </w:rPr>
            </w:pPr>
            <w:r w:rsidRPr="00297DF2">
              <w:rPr>
                <w:rFonts w:ascii="Arial" w:hAnsi="Arial" w:cs="Arial" w:hint="eastAsia"/>
                <w:color w:val="FF0000"/>
                <w:highlight w:val="lightGray"/>
              </w:rPr>
              <w:t>2</w:t>
            </w:r>
          </w:p>
        </w:tc>
      </w:tr>
    </w:tbl>
    <w:p w14:paraId="1DD84E6A" w14:textId="77777777" w:rsidR="00E83871" w:rsidRPr="00297DF2" w:rsidRDefault="00E83871" w:rsidP="00E83871">
      <w:pPr>
        <w:pStyle w:val="main"/>
        <w:rPr>
          <w:rFonts w:hint="eastAsia"/>
          <w:highlight w:val="lightGray"/>
        </w:rPr>
      </w:pPr>
    </w:p>
    <w:p w14:paraId="0E44E88A" w14:textId="60D8711F"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Pr="00297DF2">
        <w:rPr>
          <w:rFonts w:ascii="Arial" w:hAnsi="Arial" w:cs="Arial"/>
          <w:b/>
          <w:bCs/>
          <w:color w:val="FF0000"/>
          <w:highlight w:val="lightGray"/>
          <w:u w:val="single"/>
        </w:rPr>
        <w:t>u</w:t>
      </w:r>
      <w:r w:rsidRPr="00297DF2">
        <w:rPr>
          <w:rFonts w:ascii="Arial" w:hAnsi="Arial" w:cs="Arial"/>
          <w:b/>
          <w:bCs/>
          <w:color w:val="FF0000"/>
          <w:highlight w:val="lightGray"/>
          <w:u w:val="single"/>
        </w:rPr>
        <w:t>---</w:t>
      </w:r>
      <w:r w:rsidRPr="00297DF2">
        <w:rPr>
          <w:color w:val="FF0000"/>
          <w:highlight w:val="lightGray"/>
          <w:u w:val="single"/>
        </w:rPr>
        <w:t xml:space="preserve"> </w:t>
      </w:r>
      <w:r w:rsidRPr="00297DF2">
        <w:rPr>
          <w:rFonts w:ascii="Arial" w:hAnsi="Arial" w:cs="Arial"/>
          <w:b/>
          <w:bCs/>
          <w:color w:val="FF0000"/>
          <w:highlight w:val="lightGray"/>
          <w:u w:val="single"/>
        </w:rPr>
        <w:t>EDMG</w:t>
      </w:r>
      <w:r w:rsidRPr="00297DF2">
        <w:rPr>
          <w:rFonts w:ascii="Arial" w:hAnsi="Arial" w:cs="Arial"/>
          <w:b/>
          <w:bCs/>
          <w:color w:val="FF0000"/>
          <w:highlight w:val="lightGray"/>
          <w:u w:val="single"/>
        </w:rPr>
        <w:t xml:space="preserve"> MCS subfield format</w:t>
      </w:r>
    </w:p>
    <w:p w14:paraId="0499BA2C" w14:textId="77777777" w:rsidR="00E83871" w:rsidRPr="00297DF2" w:rsidRDefault="00E83871" w:rsidP="00E83871">
      <w:pPr>
        <w:pStyle w:val="main"/>
        <w:rPr>
          <w:highlight w:val="lightGray"/>
        </w:rPr>
      </w:pPr>
    </w:p>
    <w:p w14:paraId="1887DAC4" w14:textId="734A93D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Pr="00297DF2">
        <w:rPr>
          <w:color w:val="FF0000"/>
          <w:highlight w:val="lightGray"/>
          <w:u w:val="single"/>
        </w:rPr>
        <w:t>EDMG</w:t>
      </w:r>
      <w:r w:rsidRPr="00297DF2">
        <w:rPr>
          <w:color w:val="FF0000"/>
          <w:highlight w:val="lightGray"/>
          <w:u w:val="single"/>
        </w:rPr>
        <w:t xml:space="preserve"> MCS index.</w:t>
      </w:r>
    </w:p>
    <w:p w14:paraId="6E24A875" w14:textId="77777777" w:rsidR="00E83871" w:rsidRPr="00297DF2" w:rsidRDefault="00E83871" w:rsidP="00E83871">
      <w:pPr>
        <w:pStyle w:val="main"/>
        <w:rPr>
          <w:rFonts w:hint="eastAsia"/>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BE21F06" w14:textId="1A1B7F2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r w:rsidRPr="00297DF2">
        <w:rPr>
          <w:color w:val="FF0000"/>
          <w:highlight w:val="lightGray"/>
          <w:u w:val="single"/>
        </w:rPr>
        <w:t>Modulation</w:t>
      </w:r>
      <w:r w:rsidRPr="00297DF2">
        <w:rPr>
          <w:color w:val="FF0000"/>
          <w:highlight w:val="lightGray"/>
          <w:u w:val="single"/>
        </w:rPr>
        <w:t xml:space="preserve"> subfield is set to 1 when </w:t>
      </w:r>
      <w:r w:rsidRPr="00297DF2">
        <w:rPr>
          <w:color w:val="FF0000"/>
          <w:highlight w:val="lightGray"/>
          <w:u w:val="single"/>
        </w:rPr>
        <w:t>EDMG OFDM mode is used</w:t>
      </w:r>
      <w:r w:rsidRPr="00297DF2">
        <w:rPr>
          <w:color w:val="FF0000"/>
          <w:highlight w:val="lightGray"/>
          <w:u w:val="single"/>
        </w:rPr>
        <w:t>.</w:t>
      </w:r>
      <w:r w:rsidRPr="00297DF2">
        <w:rPr>
          <w:color w:val="FF0000"/>
          <w:highlight w:val="lightGray"/>
          <w:u w:val="single"/>
        </w:rPr>
        <w:t xml:space="preserve"> Otherwise, the subfield is set to 0.</w:t>
      </w:r>
    </w:p>
    <w:p w14:paraId="4A885B3E" w14:textId="20F54213"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r w:rsidRPr="00297DF2">
        <w:rPr>
          <w:color w:val="FF0000"/>
          <w:highlight w:val="lightGray"/>
          <w:u w:val="single"/>
        </w:rPr>
        <w:t>DCM BPSK</w:t>
      </w:r>
      <w:r w:rsidRPr="00297DF2">
        <w:rPr>
          <w:color w:val="FF0000"/>
          <w:highlight w:val="lightGray"/>
          <w:u w:val="single"/>
        </w:rPr>
        <w:t xml:space="preserve"> subfield is set to 1 when </w:t>
      </w:r>
      <w:r w:rsidRPr="00297DF2">
        <w:rPr>
          <w:color w:val="FF0000"/>
          <w:highlight w:val="lightGray"/>
          <w:u w:val="single"/>
        </w:rPr>
        <w:t xml:space="preserve">DCM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2-BPSK</w:t>
      </w:r>
      <w:r w:rsidRPr="00297DF2">
        <w:rPr>
          <w:color w:val="FF0000"/>
          <w:highlight w:val="lightGray"/>
          <w:u w:val="single"/>
        </w:rPr>
        <w:t xml:space="preserve"> is </w:t>
      </w:r>
      <w:r w:rsidRPr="00297DF2">
        <w:rPr>
          <w:color w:val="FF0000"/>
          <w:highlight w:val="lightGray"/>
          <w:u w:val="single"/>
        </w:rPr>
        <w:t>applied</w:t>
      </w:r>
      <w:r w:rsidRPr="00297DF2">
        <w:rPr>
          <w:color w:val="FF0000"/>
          <w:highlight w:val="lightGray"/>
          <w:u w:val="single"/>
        </w:rPr>
        <w:t>. Otherwise, the subfield is set to 0.</w:t>
      </w:r>
    </w:p>
    <w:p w14:paraId="716C0B08" w14:textId="0A212744"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r w:rsidRPr="00297DF2">
        <w:rPr>
          <w:color w:val="FF0000"/>
          <w:highlight w:val="lightGray"/>
          <w:u w:val="single"/>
        </w:rPr>
        <w:t>Phase Hopping</w:t>
      </w:r>
      <w:r w:rsidRPr="00297DF2">
        <w:rPr>
          <w:color w:val="FF0000"/>
          <w:highlight w:val="lightGray"/>
          <w:u w:val="single"/>
        </w:rPr>
        <w:t xml:space="preserve"> subfield is set to 1 when </w:t>
      </w:r>
      <w:r w:rsidRPr="00297DF2">
        <w:rPr>
          <w:color w:val="FF0000"/>
          <w:highlight w:val="lightGray"/>
          <w:u w:val="single"/>
        </w:rPr>
        <w:t>phase hopping modulation</w:t>
      </w:r>
      <w:r w:rsidRPr="00297DF2">
        <w:rPr>
          <w:color w:val="FF0000"/>
          <w:highlight w:val="lightGray"/>
          <w:u w:val="single"/>
        </w:rPr>
        <w:t xml:space="preserve"> is applied. Otherwise, the subfield is set to 0.</w:t>
      </w:r>
    </w:p>
    <w:p w14:paraId="61201196" w14:textId="717C9466"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r w:rsidRPr="00297DF2">
        <w:rPr>
          <w:color w:val="FF0000"/>
          <w:highlight w:val="lightGray"/>
          <w:u w:val="single"/>
        </w:rPr>
        <w:t>Open Loop PC</w:t>
      </w:r>
      <w:r w:rsidRPr="00297DF2">
        <w:rPr>
          <w:color w:val="FF0000"/>
          <w:highlight w:val="lightGray"/>
          <w:u w:val="single"/>
        </w:rPr>
        <w:t xml:space="preserve"> subfield is set to 1 when </w:t>
      </w:r>
      <w:r w:rsidRPr="00297DF2">
        <w:rPr>
          <w:color w:val="FF0000"/>
          <w:highlight w:val="lightGray"/>
          <w:u w:val="single"/>
        </w:rPr>
        <w:t>open loop precoding</w:t>
      </w:r>
      <w:r w:rsidRPr="00297DF2">
        <w:rPr>
          <w:color w:val="FF0000"/>
          <w:highlight w:val="lightGray"/>
          <w:u w:val="single"/>
        </w:rPr>
        <w:t xml:space="preserve"> is applied. Otherwise, the subfield is set to 0.</w:t>
      </w:r>
    </w:p>
    <w:p w14:paraId="5C7C4CC0" w14:textId="24E04A6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w:t>
      </w:r>
      <w:r w:rsidRPr="00297DF2">
        <w:rPr>
          <w:color w:val="FF0000"/>
          <w:highlight w:val="lightGray"/>
          <w:u w:val="single"/>
        </w:rPr>
        <w:t>i</w:t>
      </w:r>
      <w:r w:rsidRPr="00297DF2">
        <w:rPr>
          <w:color w:val="FF0000"/>
          <w:highlight w:val="lightGray"/>
          <w:u w:val="single"/>
        </w:rPr>
        <w:t xml:space="preserve"> (GI subfield).</w:t>
      </w:r>
    </w:p>
    <w:p w14:paraId="27993A9E" w14:textId="77777777" w:rsidR="00E83871" w:rsidRPr="00297DF2" w:rsidRDefault="00E83871" w:rsidP="00E83871">
      <w:pPr>
        <w:pStyle w:val="main"/>
        <w:rPr>
          <w:highlight w:val="lightGray"/>
        </w:rPr>
      </w:pPr>
    </w:p>
    <w:p w14:paraId="3C6A8336" w14:textId="63186C63"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w:t>
      </w:r>
      <w:r w:rsidRPr="00297DF2">
        <w:rPr>
          <w:rFonts w:ascii="Arial" w:hAnsi="Arial" w:cs="Arial"/>
          <w:b/>
          <w:bCs/>
          <w:color w:val="FF0000"/>
          <w:highlight w:val="lightGray"/>
          <w:u w:val="single"/>
        </w:rPr>
        <w:t>i</w:t>
      </w:r>
      <w:r w:rsidRPr="00297DF2">
        <w:rPr>
          <w:rFonts w:ascii="Arial" w:hAnsi="Arial" w:cs="Arial"/>
          <w:b/>
          <w:bCs/>
          <w:color w:val="FF0000"/>
          <w:highlight w:val="lightGray"/>
          <w:u w:val="single"/>
        </w:rPr>
        <w:t>---GI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297DF2"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297DF2" w:rsidRDefault="00E8387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297DF2" w:rsidRDefault="00E83871" w:rsidP="00962072">
            <w:pPr>
              <w:pStyle w:val="main"/>
              <w:jc w:val="center"/>
              <w:rPr>
                <w:b/>
                <w:bCs/>
                <w:color w:val="FF0000"/>
                <w:highlight w:val="lightGray"/>
                <w:u w:val="single"/>
              </w:rPr>
            </w:pPr>
            <w:r w:rsidRPr="00297DF2">
              <w:rPr>
                <w:b/>
                <w:bCs/>
                <w:color w:val="FF0000"/>
                <w:highlight w:val="lightGray"/>
                <w:u w:val="single"/>
              </w:rPr>
              <w:t>Guard Interval</w:t>
            </w:r>
          </w:p>
        </w:tc>
      </w:tr>
      <w:tr w:rsidR="00E83871" w:rsidRPr="00297DF2"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399C7FD" w14:textId="726AD2B7" w:rsidR="00E83871" w:rsidRPr="00297DF2" w:rsidRDefault="00E83871" w:rsidP="00962072">
            <w:pPr>
              <w:pStyle w:val="main"/>
              <w:jc w:val="center"/>
              <w:rPr>
                <w:color w:val="FF0000"/>
                <w:highlight w:val="lightGray"/>
                <w:u w:val="single"/>
              </w:rPr>
            </w:pPr>
            <w:r w:rsidRPr="00297DF2">
              <w:rPr>
                <w:color w:val="FF0000"/>
                <w:highlight w:val="lightGray"/>
                <w:u w:val="single"/>
              </w:rPr>
              <w:t>Short GI</w:t>
            </w:r>
          </w:p>
        </w:tc>
      </w:tr>
      <w:tr w:rsidR="00E83871" w:rsidRPr="00297DF2" w14:paraId="63198BB0" w14:textId="77777777" w:rsidTr="00962072">
        <w:trPr>
          <w:jc w:val="center"/>
        </w:trPr>
        <w:tc>
          <w:tcPr>
            <w:tcW w:w="951" w:type="dxa"/>
            <w:tcBorders>
              <w:left w:val="single" w:sz="18" w:space="0" w:color="FF0000"/>
            </w:tcBorders>
            <w:vAlign w:val="center"/>
          </w:tcPr>
          <w:p w14:paraId="6377FB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CE5B33B" w14:textId="0023CC45" w:rsidR="00E83871" w:rsidRPr="00297DF2" w:rsidRDefault="00E83871" w:rsidP="00962072">
            <w:pPr>
              <w:pStyle w:val="main"/>
              <w:jc w:val="center"/>
              <w:rPr>
                <w:rFonts w:hint="eastAsia"/>
                <w:color w:val="FF0000"/>
                <w:highlight w:val="lightGray"/>
                <w:u w:val="single"/>
              </w:rPr>
            </w:pPr>
            <w:r w:rsidRPr="00297DF2">
              <w:rPr>
                <w:rFonts w:hint="eastAsia"/>
                <w:color w:val="FF0000"/>
                <w:highlight w:val="lightGray"/>
                <w:u w:val="single"/>
              </w:rPr>
              <w:t>N</w:t>
            </w:r>
            <w:r w:rsidRPr="00297DF2">
              <w:rPr>
                <w:color w:val="FF0000"/>
                <w:highlight w:val="lightGray"/>
                <w:u w:val="single"/>
              </w:rPr>
              <w:t>ormal GI</w:t>
            </w:r>
          </w:p>
        </w:tc>
      </w:tr>
      <w:tr w:rsidR="00E83871" w:rsidRPr="00297DF2" w14:paraId="5CF81C52" w14:textId="77777777" w:rsidTr="00962072">
        <w:trPr>
          <w:jc w:val="center"/>
        </w:trPr>
        <w:tc>
          <w:tcPr>
            <w:tcW w:w="951" w:type="dxa"/>
            <w:tcBorders>
              <w:left w:val="single" w:sz="18" w:space="0" w:color="FF0000"/>
            </w:tcBorders>
            <w:vAlign w:val="center"/>
          </w:tcPr>
          <w:p w14:paraId="6610D40C"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2EA3CCE4" w14:textId="4CDEBB46" w:rsidR="00E83871" w:rsidRPr="00297DF2" w:rsidRDefault="00E83871" w:rsidP="00962072">
            <w:pPr>
              <w:pStyle w:val="main"/>
              <w:jc w:val="center"/>
              <w:rPr>
                <w:rFonts w:hint="eastAsia"/>
                <w:color w:val="FF0000"/>
                <w:highlight w:val="lightGray"/>
                <w:u w:val="single"/>
              </w:rPr>
            </w:pPr>
            <w:r w:rsidRPr="00297DF2">
              <w:rPr>
                <w:rFonts w:hint="eastAsia"/>
                <w:color w:val="FF0000"/>
                <w:highlight w:val="lightGray"/>
                <w:u w:val="single"/>
              </w:rPr>
              <w:t>L</w:t>
            </w:r>
            <w:r w:rsidRPr="00297DF2">
              <w:rPr>
                <w:color w:val="FF0000"/>
                <w:highlight w:val="lightGray"/>
                <w:u w:val="single"/>
              </w:rPr>
              <w:t>ong GI</w:t>
            </w:r>
          </w:p>
        </w:tc>
      </w:tr>
      <w:tr w:rsidR="00E83871" w:rsidRPr="00297DF2"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297DF2" w:rsidRDefault="00E83871" w:rsidP="00962072">
            <w:pPr>
              <w:pStyle w:val="main"/>
              <w:jc w:val="center"/>
              <w:rPr>
                <w:rFonts w:hint="eastAsia"/>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3F65747A" w14:textId="77777777" w:rsidR="00E83871" w:rsidRPr="00297DF2" w:rsidRDefault="00E83871" w:rsidP="00962072">
            <w:pPr>
              <w:pStyle w:val="main"/>
              <w:jc w:val="center"/>
              <w:rPr>
                <w:rFonts w:hint="eastAsia"/>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E7AFBE7" w14:textId="77777777" w:rsidR="00E83871" w:rsidRPr="00297DF2" w:rsidRDefault="00E83871" w:rsidP="00E83871">
      <w:pPr>
        <w:pStyle w:val="main"/>
        <w:rPr>
          <w:highlight w:val="lightGray"/>
        </w:rPr>
      </w:pPr>
    </w:p>
    <w:p w14:paraId="3A09AFA0" w14:textId="1495C171" w:rsidR="00E83871" w:rsidRPr="00271291" w:rsidRDefault="00E83871" w:rsidP="00E83871">
      <w:pPr>
        <w:pStyle w:val="main"/>
        <w:rPr>
          <w:color w:val="FF0000"/>
          <w:u w:val="single"/>
        </w:rPr>
      </w:pPr>
      <w:r w:rsidRPr="00297DF2">
        <w:rPr>
          <w:rFonts w:hint="eastAsia"/>
          <w:color w:val="FF0000"/>
          <w:highlight w:val="lightGray"/>
          <w:u w:val="single"/>
        </w:rPr>
        <w:t>T</w:t>
      </w:r>
      <w:r w:rsidRPr="00297DF2">
        <w:rPr>
          <w:color w:val="FF0000"/>
          <w:highlight w:val="lightGray"/>
          <w:u w:val="single"/>
        </w:rPr>
        <w:t xml:space="preserve">he </w:t>
      </w:r>
      <w:r w:rsidRPr="00297DF2">
        <w:rPr>
          <w:color w:val="FF0000"/>
          <w:highlight w:val="lightGray"/>
          <w:u w:val="single"/>
        </w:rPr>
        <w:t>Channel Configuration</w:t>
      </w:r>
      <w:r w:rsidRPr="00297DF2">
        <w:rPr>
          <w:color w:val="FF0000"/>
          <w:highlight w:val="lightGray"/>
          <w:u w:val="single"/>
        </w:rPr>
        <w:t xml:space="preserve"> subfield indicates the </w:t>
      </w:r>
      <w:r w:rsidRPr="00297DF2">
        <w:rPr>
          <w:color w:val="FF0000"/>
          <w:highlight w:val="lightGray"/>
          <w:u w:val="single"/>
        </w:rPr>
        <w:t>channel configuration number</w:t>
      </w:r>
      <w:r w:rsidRPr="00297DF2">
        <w:rPr>
          <w:color w:val="FF0000"/>
          <w:highlight w:val="lightGray"/>
          <w:u w:val="single"/>
        </w:rPr>
        <w:t>.</w:t>
      </w:r>
    </w:p>
    <w:p w14:paraId="79AB5366" w14:textId="77777777" w:rsidR="00C522F6" w:rsidRPr="00E83871" w:rsidRDefault="00C522F6" w:rsidP="00A6418F">
      <w:pPr>
        <w:pStyle w:val="main"/>
        <w:rPr>
          <w:rFonts w:hint="eastAsia"/>
        </w:rPr>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w:t>
      </w:r>
      <w:r>
        <w:rPr>
          <w:b/>
          <w:bCs/>
          <w:i/>
          <w:iCs/>
          <w:color w:val="FF0000"/>
          <w:highlight w:val="yellow"/>
        </w:rPr>
        <w:t xml:space="preserve">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rFonts w:hint="eastAsia"/>
          <w:color w:val="FF0000"/>
          <w:u w:val="single"/>
        </w:rPr>
      </w:pPr>
      <w:r w:rsidRPr="00297DF2">
        <w:rPr>
          <w:rFonts w:hint="eastAsia"/>
          <w:color w:val="FF0000"/>
          <w:highlight w:val="lightGray"/>
          <w:u w:val="single"/>
        </w:rPr>
        <w:t>I</w:t>
      </w:r>
      <w:r w:rsidRPr="00297DF2">
        <w:rPr>
          <w:color w:val="FF0000"/>
          <w:highlight w:val="lightGray"/>
          <w:u w:val="single"/>
        </w:rPr>
        <w:t xml:space="preserve">n an AP, </w:t>
      </w:r>
      <w:r w:rsidR="001052FA" w:rsidRPr="00297DF2">
        <w:rPr>
          <w:color w:val="FF0000"/>
          <w:highlight w:val="lightGray"/>
          <w:u w:val="single"/>
        </w:rPr>
        <w:t xml:space="preserve">if the EBCS </w:t>
      </w:r>
      <w:r w:rsidR="002B293B" w:rsidRPr="00297DF2">
        <w:rPr>
          <w:color w:val="FF0000"/>
          <w:highlight w:val="lightGray"/>
          <w:u w:val="single"/>
        </w:rPr>
        <w:t>content ID</w:t>
      </w:r>
      <w:r w:rsidR="001052FA" w:rsidRPr="00297DF2">
        <w:rPr>
          <w:color w:val="FF0000"/>
          <w:highlight w:val="lightGray"/>
          <w:u w:val="single"/>
        </w:rPr>
        <w:t xml:space="preserve"> parameter</w:t>
      </w:r>
      <w:r w:rsidR="001023F6" w:rsidRPr="00297DF2">
        <w:rPr>
          <w:color w:val="FF0000"/>
          <w:highlight w:val="lightGray"/>
          <w:u w:val="single"/>
        </w:rPr>
        <w:t xml:space="preserve"> of the MA-</w:t>
      </w:r>
      <w:proofErr w:type="spellStart"/>
      <w:r w:rsidR="001023F6" w:rsidRPr="00297DF2">
        <w:rPr>
          <w:color w:val="FF0000"/>
          <w:highlight w:val="lightGray"/>
          <w:u w:val="single"/>
        </w:rPr>
        <w:t>UNITDATA.request</w:t>
      </w:r>
      <w:proofErr w:type="spellEnd"/>
      <w:r w:rsidR="001023F6" w:rsidRPr="00297DF2">
        <w:rPr>
          <w:color w:val="FF0000"/>
          <w:highlight w:val="lightGray"/>
          <w:u w:val="single"/>
        </w:rPr>
        <w:t xml:space="preserve"> primitive is </w:t>
      </w:r>
      <w:r w:rsidR="002B293B" w:rsidRPr="00297DF2">
        <w:rPr>
          <w:color w:val="FF0000"/>
          <w:highlight w:val="lightGray"/>
          <w:u w:val="single"/>
        </w:rPr>
        <w:t>not null</w:t>
      </w:r>
      <w:r w:rsidR="001023F6" w:rsidRPr="00297DF2">
        <w:rPr>
          <w:color w:val="FF0000"/>
          <w:highlight w:val="lightGray"/>
          <w:u w:val="single"/>
        </w:rPr>
        <w:t xml:space="preserve">, </w:t>
      </w:r>
      <w:r w:rsidR="00F351C0" w:rsidRPr="00297DF2">
        <w:rPr>
          <w:color w:val="FF0000"/>
          <w:highlight w:val="lightGray"/>
          <w:u w:val="single"/>
        </w:rPr>
        <w:t xml:space="preserve">the MSDU </w:t>
      </w:r>
      <w:r w:rsidR="00382246" w:rsidRPr="00297DF2">
        <w:rPr>
          <w:color w:val="FF0000"/>
          <w:highlight w:val="lightGray"/>
          <w:u w:val="single"/>
        </w:rPr>
        <w:t xml:space="preserve">shall </w:t>
      </w:r>
      <w:r w:rsidR="00DA144F" w:rsidRPr="00297DF2">
        <w:rPr>
          <w:color w:val="FF0000"/>
          <w:highlight w:val="lightGray"/>
          <w:u w:val="single"/>
        </w:rPr>
        <w:t xml:space="preserve">be encoded according to </w:t>
      </w:r>
      <w:r w:rsidR="00BE5880" w:rsidRPr="00297DF2">
        <w:rPr>
          <w:color w:val="FF0000"/>
          <w:highlight w:val="lightGray"/>
          <w:u w:val="single"/>
        </w:rPr>
        <w:t>the EBCS content ID</w:t>
      </w:r>
      <w:r w:rsidR="00271291" w:rsidRPr="00297DF2">
        <w:rPr>
          <w:color w:val="FF0000"/>
          <w:highlight w:val="lightGray"/>
          <w:u w:val="single"/>
        </w:rPr>
        <w:t xml:space="preserve"> as described in 11.55.2.2 (EBCS DL operation at an EBCS AP)</w:t>
      </w:r>
      <w:r w:rsidR="00BE5880" w:rsidRPr="00297DF2">
        <w:rPr>
          <w:color w:val="FF0000"/>
          <w:highlight w:val="lightGray"/>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w:t>
      </w:r>
      <w:r>
        <w:rPr>
          <w:b/>
          <w:bCs/>
          <w:i/>
          <w:iCs/>
          <w:color w:val="FF0000"/>
          <w:highlight w:val="yellow"/>
        </w:rPr>
        <w:t xml:space="preserve">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0.</w:t>
      </w:r>
      <w:r>
        <w:t>6.5.3</w:t>
      </w:r>
      <w:r>
        <w:t xml:space="preserve"> </w:t>
      </w:r>
      <w:r>
        <w:t>Rate selection for EBCS frames</w:t>
      </w:r>
      <w:r>
        <w:t xml:space="preserve"> </w:t>
      </w:r>
      <w:r w:rsidRPr="00C00103">
        <w:rPr>
          <w:highlight w:val="yellow"/>
        </w:rPr>
        <w:t>[1409]</w:t>
      </w:r>
    </w:p>
    <w:p w14:paraId="08790ABC" w14:textId="269D7377" w:rsidR="0040635F" w:rsidRPr="0040635F" w:rsidRDefault="0040635F" w:rsidP="00EA684D">
      <w:pPr>
        <w:pStyle w:val="main"/>
      </w:pPr>
    </w:p>
    <w:p w14:paraId="0163534F" w14:textId="3CC99303" w:rsidR="0040635F" w:rsidRPr="0040635F" w:rsidRDefault="0040635F" w:rsidP="0040635F">
      <w:pPr>
        <w:pStyle w:val="main"/>
        <w:rPr>
          <w:lang w:eastAsia="en-US"/>
        </w:rPr>
      </w:pPr>
      <w:r w:rsidRPr="00297DF2">
        <w:rPr>
          <w:highlight w:val="lightGray"/>
          <w:lang w:eastAsia="en-US"/>
        </w:rPr>
        <w:t>The transmission rate for EBCS Info frames</w:t>
      </w:r>
      <w:r w:rsidRPr="00297DF2">
        <w:rPr>
          <w:strike/>
          <w:color w:val="FF0000"/>
          <w:highlight w:val="lightGray"/>
          <w:lang w:eastAsia="en-US"/>
        </w:rPr>
        <w:t>,</w:t>
      </w:r>
      <w:r w:rsidRPr="00297DF2">
        <w:rPr>
          <w:highlight w:val="lightGray"/>
          <w:lang w:eastAsia="en-US"/>
        </w:rPr>
        <w:t xml:space="preserve"> </w:t>
      </w:r>
      <w:r w:rsidRPr="00297DF2">
        <w:rPr>
          <w:color w:val="FF0000"/>
          <w:highlight w:val="lightGray"/>
          <w:u w:val="single"/>
          <w:lang w:eastAsia="en-US"/>
        </w:rPr>
        <w:t>and</w:t>
      </w:r>
      <w:r w:rsidRPr="00297DF2">
        <w:rPr>
          <w:highlight w:val="lightGray"/>
          <w:lang w:eastAsia="en-US"/>
        </w:rPr>
        <w:t xml:space="preserve"> </w:t>
      </w:r>
      <w:r w:rsidRPr="00297DF2">
        <w:rPr>
          <w:highlight w:val="lightGray"/>
          <w:lang w:eastAsia="en-US"/>
        </w:rPr>
        <w:t>EBCS UL frames</w:t>
      </w:r>
      <w:r w:rsidRPr="00297DF2">
        <w:rPr>
          <w:strike/>
          <w:color w:val="FF0000"/>
          <w:highlight w:val="lightGray"/>
          <w:lang w:eastAsia="en-US"/>
        </w:rPr>
        <w:t>, and EBCS Data frames</w:t>
      </w:r>
      <w:r w:rsidRPr="00297DF2">
        <w:rPr>
          <w:highlight w:val="lightGray"/>
          <w:lang w:eastAsia="en-US"/>
        </w:rPr>
        <w:t xml:space="preserve"> is determined from</w:t>
      </w:r>
      <w:r w:rsidRPr="00297DF2">
        <w:rPr>
          <w:rFonts w:hint="eastAsia"/>
          <w:highlight w:val="lightGray"/>
          <w:lang w:eastAsia="en-US"/>
        </w:rPr>
        <w:t xml:space="preserve"> </w:t>
      </w:r>
      <w:r w:rsidRPr="00297DF2">
        <w:rPr>
          <w:highlight w:val="lightGray"/>
          <w:lang w:eastAsia="en-US"/>
        </w:rPr>
        <w:t>dot11EBCSInfoTxRate</w:t>
      </w:r>
      <w:r w:rsidRPr="00297DF2">
        <w:rPr>
          <w:strike/>
          <w:color w:val="FF0000"/>
          <w:highlight w:val="lightGray"/>
          <w:lang w:eastAsia="en-US"/>
        </w:rPr>
        <w:t xml:space="preserve"> and dot11EBCSDataTxRate respectively</w:t>
      </w:r>
      <w:r w:rsidRPr="00297DF2">
        <w:rPr>
          <w:highlight w:val="lightGray"/>
          <w:lang w:eastAsia="en-US"/>
        </w:rPr>
        <w:t xml:space="preserve">, if FMS or GCR is not </w:t>
      </w:r>
      <w:proofErr w:type="gramStart"/>
      <w:r w:rsidRPr="00297DF2">
        <w:rPr>
          <w:highlight w:val="lightGray"/>
          <w:lang w:eastAsia="en-US"/>
        </w:rPr>
        <w:t>used</w:t>
      </w:r>
      <w:r w:rsidRPr="00297DF2">
        <w:rPr>
          <w:strike/>
          <w:color w:val="FF0000"/>
          <w:highlight w:val="lightGray"/>
          <w:lang w:eastAsia="en-US"/>
        </w:rPr>
        <w:t>,</w:t>
      </w:r>
      <w:r w:rsidRPr="00297DF2">
        <w:rPr>
          <w:color w:val="FF0000"/>
          <w:highlight w:val="lightGray"/>
          <w:u w:val="single"/>
          <w:lang w:eastAsia="en-US"/>
        </w:rPr>
        <w:t>.</w:t>
      </w:r>
      <w:proofErr w:type="gramEnd"/>
      <w:r w:rsidRPr="00297DF2">
        <w:rPr>
          <w:highlight w:val="lightGray"/>
          <w:lang w:eastAsia="en-US"/>
        </w:rPr>
        <w:t xml:space="preserve"> </w:t>
      </w:r>
      <w:r w:rsidRPr="00297DF2">
        <w:rPr>
          <w:color w:val="FF0000"/>
          <w:highlight w:val="lightGray"/>
          <w:u w:val="single"/>
          <w:lang w:eastAsia="en-US"/>
        </w:rPr>
        <w:t>The transmission rate for EBCS Data frames is determined from dot11EBCSContentList, if FMS or GCR is not used.</w:t>
      </w:r>
      <w:r w:rsidRPr="00297DF2">
        <w:rPr>
          <w:highlight w:val="lightGray"/>
          <w:lang w:eastAsia="en-US"/>
        </w:rPr>
        <w:t xml:space="preserve"> </w:t>
      </w:r>
      <w:proofErr w:type="spellStart"/>
      <w:r w:rsidRPr="00297DF2">
        <w:rPr>
          <w:strike/>
          <w:color w:val="FF0000"/>
          <w:highlight w:val="lightGray"/>
          <w:lang w:eastAsia="en-US"/>
        </w:rPr>
        <w:t>o</w:t>
      </w:r>
      <w:r w:rsidRPr="00297DF2">
        <w:rPr>
          <w:color w:val="FF0000"/>
          <w:highlight w:val="lightGray"/>
          <w:u w:val="single"/>
          <w:lang w:eastAsia="en-US"/>
        </w:rPr>
        <w:t>O</w:t>
      </w:r>
      <w:r w:rsidRPr="00297DF2">
        <w:rPr>
          <w:highlight w:val="lightGray"/>
          <w:lang w:eastAsia="en-US"/>
        </w:rPr>
        <w:t>therwise</w:t>
      </w:r>
      <w:proofErr w:type="spellEnd"/>
      <w:r w:rsidRPr="00297DF2">
        <w:rPr>
          <w:rFonts w:hint="eastAsia"/>
          <w:highlight w:val="lightGray"/>
          <w:lang w:eastAsia="en-US"/>
        </w:rPr>
        <w:t xml:space="preserve"> </w:t>
      </w:r>
      <w:r w:rsidRPr="00297DF2">
        <w:rPr>
          <w:highlight w:val="lightGray"/>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rPr>
          <w:rFonts w:hint="eastAsia"/>
        </w:rPr>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5BCA72DA" w:rsidR="00AE10EE" w:rsidRPr="00AE10EE" w:rsidRDefault="00AE10EE" w:rsidP="00AE10EE">
      <w:pPr>
        <w:pStyle w:val="main"/>
        <w:ind w:left="580"/>
        <w:rPr>
          <w:rFonts w:hint="eastAsia"/>
          <w:color w:val="FF0000"/>
          <w:u w:val="single"/>
        </w:rPr>
      </w:pPr>
      <w:r w:rsidRPr="00AE10EE">
        <w:rPr>
          <w:rFonts w:hint="eastAsia"/>
          <w:color w:val="FF0000"/>
          <w:u w:val="single"/>
        </w:rPr>
        <w:t xml:space="preserve"> </w:t>
      </w:r>
      <w:r w:rsidRPr="00AE10EE">
        <w:rPr>
          <w:color w:val="FF0000"/>
          <w:u w:val="single"/>
        </w:rPr>
        <w:t xml:space="preserve">     </w:t>
      </w:r>
      <w:r w:rsidRPr="00297DF2">
        <w:rPr>
          <w:color w:val="FF0000"/>
          <w:highlight w:val="lightGray"/>
          <w:u w:val="single"/>
        </w:rPr>
        <w:t>iii)</w:t>
      </w:r>
      <w:r w:rsidRPr="00297DF2">
        <w:rPr>
          <w:color w:val="FF0000"/>
          <w:highlight w:val="lightGray"/>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1415</w:t>
      </w:r>
      <w:r w:rsidR="00A645F2" w:rsidRPr="00AE10EE">
        <w:rPr>
          <w:highlight w:val="yellow"/>
        </w:rPr>
        <w:t>]</w:t>
      </w:r>
    </w:p>
    <w:p w14:paraId="5FC647A6" w14:textId="77777777" w:rsidR="00AE10EE" w:rsidRDefault="00AE10EE" w:rsidP="00EA684D">
      <w:pPr>
        <w:pStyle w:val="main"/>
        <w:rPr>
          <w:rFonts w:hint="eastAsia"/>
        </w:rPr>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150172F6" w:rsidR="00171311" w:rsidRP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758925D8" w14:textId="73A3F465" w:rsidR="00171311" w:rsidRP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rPr>
          <w:rFonts w:hint="eastAsia"/>
        </w:rPr>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77777777"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Pr>
          <w:rFonts w:ascii="Arial" w:hAnsi="Arial" w:cs="Arial"/>
          <w:b/>
          <w:bCs/>
          <w:color w:val="FF0000"/>
          <w:sz w:val="22"/>
          <w:szCs w:val="22"/>
          <w:lang w:eastAsia="en-US"/>
        </w:rPr>
        <w:t xml:space="preserve"> </w:t>
      </w:r>
      <w:r w:rsidRPr="00171311">
        <w:rPr>
          <w:rFonts w:ascii="Arial" w:hAnsi="Arial" w:cs="Arial"/>
          <w:b/>
          <w:bCs/>
          <w:sz w:val="22"/>
          <w:szCs w:val="22"/>
          <w:highlight w:val="yellow"/>
          <w:lang w:eastAsia="en-US"/>
        </w:rPr>
        <w:t>[1004]</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rPr>
          <w:rFonts w:hint="eastAsia"/>
        </w:rPr>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403A34C8" w:rsidR="00101CE0" w:rsidRDefault="00101CE0" w:rsidP="00AE594D">
      <w:pPr>
        <w:pStyle w:val="main"/>
        <w:rPr>
          <w:color w:val="FF0000"/>
          <w:u w:val="single"/>
        </w:rPr>
      </w:pPr>
    </w:p>
    <w:p w14:paraId="1407A304" w14:textId="270D76A4" w:rsidR="00171311" w:rsidRDefault="00171311" w:rsidP="00AE594D">
      <w:pPr>
        <w:pStyle w:val="main"/>
      </w:pPr>
      <w:r>
        <w:rPr>
          <w:rFonts w:hint="eastAsia"/>
          <w:color w:val="FF0000"/>
          <w:u w:val="single"/>
        </w:rPr>
        <w:t>T</w:t>
      </w:r>
      <w:r>
        <w:rPr>
          <w:color w:val="FF0000"/>
          <w:u w:val="single"/>
        </w:rPr>
        <w:t>he EBCS traffic streams to be transmitted are specified in dot11EBCSContentList. The content ID shall be assigned to be able to identify the content by the AP certificate and the content ID.</w:t>
      </w:r>
      <w:r>
        <w:t xml:space="preserve"> </w:t>
      </w:r>
      <w:r w:rsidRPr="004C1529">
        <w:rPr>
          <w:highlight w:val="yellow"/>
        </w:rPr>
        <w:t>[100</w:t>
      </w:r>
      <w:r>
        <w:rPr>
          <w:highlight w:val="yellow"/>
        </w:rPr>
        <w:t>4</w:t>
      </w:r>
      <w:r w:rsidRPr="004C1529">
        <w:rPr>
          <w:highlight w:val="yellow"/>
        </w:rPr>
        <w:t>]</w:t>
      </w:r>
    </w:p>
    <w:p w14:paraId="4A8D4C51" w14:textId="77777777" w:rsidR="00171311" w:rsidRPr="00DD4080" w:rsidRDefault="00171311" w:rsidP="00AE594D">
      <w:pPr>
        <w:pStyle w:val="main"/>
        <w:rPr>
          <w:rFonts w:hint="eastAsia"/>
          <w:color w:val="FF0000"/>
          <w:u w:val="single"/>
        </w:rPr>
      </w:pPr>
    </w:p>
    <w:p w14:paraId="168F16D1" w14:textId="4CEA80DC"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at 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 xml:space="preserve">(9.6.2.296 EBCS Parameters element)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171311" w:rsidRPr="004C1529">
        <w:rPr>
          <w:highlight w:val="yellow"/>
        </w:rPr>
        <w:t>]</w:t>
      </w:r>
      <w:r w:rsidR="00171311">
        <w:t xml:space="preserve"> </w:t>
      </w:r>
      <w:r w:rsidR="004A2A13">
        <w:rPr>
          <w:color w:val="FF0000"/>
          <w:u w:val="single"/>
        </w:rPr>
        <w:t xml:space="preserve">The EBCS Info frame shall be transmitted immediately </w:t>
      </w:r>
      <w:r w:rsidR="004A2A13">
        <w:rPr>
          <w:color w:val="FF0000"/>
          <w:u w:val="single"/>
        </w:rPr>
        <w:lastRenderedPageBreak/>
        <w:t>after the indicated Beacon frame.</w:t>
      </w:r>
      <w:r w:rsidR="000F0B70">
        <w:rPr>
          <w:color w:val="FF0000"/>
          <w:u w:val="single"/>
        </w:rPr>
        <w:t xml:space="preserve"> Details of the EBCS Info frame generation is </w:t>
      </w:r>
      <w:r w:rsidR="00EB1B65">
        <w:rPr>
          <w:color w:val="FF0000"/>
          <w:u w:val="single"/>
        </w:rPr>
        <w:t>described in 11.100.2.x (EBCS Info frame generation and usage).</w:t>
      </w:r>
      <w:r w:rsidR="00CA1035">
        <w:t xml:space="preserve"> </w:t>
      </w:r>
      <w:r w:rsidR="00CA1035" w:rsidRPr="004C1529">
        <w:rPr>
          <w:highlight w:val="yellow"/>
        </w:rPr>
        <w:t>[</w:t>
      </w:r>
      <w:r w:rsidR="004C1529" w:rsidRPr="004C1529">
        <w:rPr>
          <w:highlight w:val="yellow"/>
        </w:rPr>
        <w:t>1005]</w:t>
      </w:r>
    </w:p>
    <w:p w14:paraId="20044BB0" w14:textId="77777777" w:rsidR="00033E9D" w:rsidRPr="00DD4080" w:rsidRDefault="00033E9D" w:rsidP="00033E9D">
      <w:pPr>
        <w:pStyle w:val="main"/>
        <w:rPr>
          <w:color w:val="FF0000"/>
          <w:u w:val="single"/>
        </w:rPr>
      </w:pPr>
    </w:p>
    <w:p w14:paraId="6381B2D0" w14:textId="40E55E30" w:rsidR="00F52AB4" w:rsidRPr="00DD4080" w:rsidRDefault="000E5F80" w:rsidP="00DC6BB1">
      <w:pPr>
        <w:pStyle w:val="main"/>
        <w:rPr>
          <w:color w:val="FF0000"/>
          <w:u w:val="single"/>
        </w:rPr>
      </w:pPr>
      <w:r w:rsidRPr="00297DF2">
        <w:rPr>
          <w:color w:val="FF0000"/>
          <w:highlight w:val="lightGray"/>
          <w:u w:val="single"/>
        </w:rPr>
        <w:t xml:space="preserve">An </w:t>
      </w:r>
      <w:r w:rsidR="007F3E41" w:rsidRPr="00297DF2">
        <w:rPr>
          <w:rFonts w:hint="eastAsia"/>
          <w:color w:val="FF0000"/>
          <w:highlight w:val="lightGray"/>
          <w:u w:val="single"/>
        </w:rPr>
        <w:t>E</w:t>
      </w:r>
      <w:r w:rsidR="007F3E41" w:rsidRPr="00297DF2">
        <w:rPr>
          <w:color w:val="FF0000"/>
          <w:highlight w:val="lightGray"/>
          <w:u w:val="single"/>
        </w:rPr>
        <w:t xml:space="preserve">BCS </w:t>
      </w:r>
      <w:r w:rsidR="001C00C6" w:rsidRPr="00297DF2">
        <w:rPr>
          <w:color w:val="FF0000"/>
          <w:highlight w:val="lightGray"/>
          <w:u w:val="single"/>
        </w:rPr>
        <w:t>filter</w:t>
      </w:r>
      <w:r w:rsidR="007F3E41" w:rsidRPr="00297DF2">
        <w:rPr>
          <w:color w:val="FF0000"/>
          <w:highlight w:val="lightGray"/>
          <w:u w:val="single"/>
        </w:rPr>
        <w:t xml:space="preserve"> </w:t>
      </w:r>
      <w:r w:rsidR="0018096F" w:rsidRPr="00297DF2">
        <w:rPr>
          <w:color w:val="FF0000"/>
          <w:highlight w:val="lightGray"/>
          <w:u w:val="single"/>
        </w:rPr>
        <w:t>affiliate</w:t>
      </w:r>
      <w:r w:rsidR="00197EE1" w:rsidRPr="00297DF2">
        <w:rPr>
          <w:color w:val="FF0000"/>
          <w:highlight w:val="lightGray"/>
          <w:u w:val="single"/>
        </w:rPr>
        <w:t>d</w:t>
      </w:r>
      <w:r w:rsidRPr="00297DF2">
        <w:rPr>
          <w:color w:val="FF0000"/>
          <w:highlight w:val="lightGray"/>
          <w:u w:val="single"/>
        </w:rPr>
        <w:t xml:space="preserve"> </w:t>
      </w:r>
      <w:r w:rsidR="00197EE1" w:rsidRPr="00297DF2">
        <w:rPr>
          <w:color w:val="FF0000"/>
          <w:highlight w:val="lightGray"/>
          <w:u w:val="single"/>
        </w:rPr>
        <w:t>with</w:t>
      </w:r>
      <w:r w:rsidRPr="00297DF2">
        <w:rPr>
          <w:color w:val="FF0000"/>
          <w:highlight w:val="lightGray"/>
          <w:u w:val="single"/>
        </w:rPr>
        <w:t xml:space="preserve"> the AP</w:t>
      </w:r>
      <w:r w:rsidR="00006A85" w:rsidRPr="00297DF2">
        <w:rPr>
          <w:color w:val="FF0000"/>
          <w:highlight w:val="lightGray"/>
          <w:u w:val="single"/>
        </w:rPr>
        <w:t xml:space="preserve"> (see Figure 5-</w:t>
      </w:r>
      <w:r w:rsidR="001417D5" w:rsidRPr="00297DF2">
        <w:rPr>
          <w:color w:val="FF0000"/>
          <w:highlight w:val="lightGray"/>
          <w:u w:val="single"/>
        </w:rPr>
        <w:t>9</w:t>
      </w:r>
      <w:r w:rsidR="00162995" w:rsidRPr="00297DF2">
        <w:rPr>
          <w:color w:val="FF0000"/>
          <w:highlight w:val="lightGray"/>
          <w:u w:val="single"/>
        </w:rPr>
        <w:t xml:space="preserve"> </w:t>
      </w:r>
      <w:r w:rsidR="00432C66" w:rsidRPr="00297DF2">
        <w:rPr>
          <w:color w:val="FF0000"/>
          <w:highlight w:val="lightGray"/>
          <w:u w:val="single"/>
        </w:rPr>
        <w:t>(</w:t>
      </w:r>
      <w:r w:rsidR="001417D5" w:rsidRPr="00297DF2">
        <w:rPr>
          <w:color w:val="FF0000"/>
          <w:highlight w:val="lightGray"/>
          <w:u w:val="single"/>
        </w:rPr>
        <w:t>Role-specific behavior block for an EBCS non-GLK AP</w:t>
      </w:r>
      <w:r w:rsidR="00432C66" w:rsidRPr="00297DF2">
        <w:rPr>
          <w:color w:val="FF0000"/>
          <w:highlight w:val="lightGray"/>
          <w:u w:val="single"/>
        </w:rPr>
        <w:t>)</w:t>
      </w:r>
      <w:r w:rsidR="00006A85" w:rsidRPr="00297DF2">
        <w:rPr>
          <w:color w:val="FF0000"/>
          <w:highlight w:val="lightGray"/>
          <w:u w:val="single"/>
        </w:rPr>
        <w:t xml:space="preserve">) </w:t>
      </w:r>
      <w:r w:rsidR="0017106E" w:rsidRPr="00297DF2">
        <w:rPr>
          <w:color w:val="FF0000"/>
          <w:highlight w:val="lightGray"/>
          <w:u w:val="single"/>
        </w:rPr>
        <w:t xml:space="preserve">shall </w:t>
      </w:r>
      <w:r w:rsidR="00887E22" w:rsidRPr="00297DF2">
        <w:rPr>
          <w:color w:val="FF0000"/>
          <w:highlight w:val="lightGray"/>
          <w:u w:val="single"/>
        </w:rPr>
        <w:t>compare</w:t>
      </w:r>
      <w:r w:rsidR="00F92CA9" w:rsidRPr="00297DF2">
        <w:rPr>
          <w:color w:val="FF0000"/>
          <w:highlight w:val="lightGray"/>
          <w:u w:val="single"/>
        </w:rPr>
        <w:t xml:space="preserve"> </w:t>
      </w:r>
      <w:r w:rsidR="00271291" w:rsidRPr="00297DF2">
        <w:rPr>
          <w:color w:val="FF0000"/>
          <w:highlight w:val="lightGray"/>
          <w:u w:val="single"/>
        </w:rPr>
        <w:t xml:space="preserve">the HLP addressed of </w:t>
      </w:r>
      <w:r w:rsidR="00376203" w:rsidRPr="00297DF2">
        <w:rPr>
          <w:color w:val="FF0000"/>
          <w:highlight w:val="lightGray"/>
          <w:u w:val="single"/>
        </w:rPr>
        <w:t xml:space="preserve">each packet and </w:t>
      </w:r>
      <w:r w:rsidR="00271291" w:rsidRPr="00297DF2">
        <w:rPr>
          <w:color w:val="FF0000"/>
          <w:highlight w:val="lightGray"/>
          <w:u w:val="single"/>
        </w:rPr>
        <w:t xml:space="preserve">the Content Address of </w:t>
      </w:r>
      <w:r w:rsidR="00376203" w:rsidRPr="00297DF2">
        <w:rPr>
          <w:color w:val="FF0000"/>
          <w:highlight w:val="lightGray"/>
          <w:u w:val="single"/>
        </w:rPr>
        <w:t xml:space="preserve">the </w:t>
      </w:r>
      <w:r w:rsidR="008E19B1" w:rsidRPr="00297DF2">
        <w:rPr>
          <w:color w:val="FF0000"/>
          <w:highlight w:val="lightGray"/>
          <w:u w:val="single"/>
        </w:rPr>
        <w:t>dot11</w:t>
      </w:r>
      <w:r w:rsidR="00733C8C" w:rsidRPr="00297DF2">
        <w:rPr>
          <w:color w:val="FF0000"/>
          <w:highlight w:val="lightGray"/>
          <w:u w:val="single"/>
        </w:rPr>
        <w:t>EBCSContentList</w:t>
      </w:r>
      <w:r w:rsidR="00510011" w:rsidRPr="00297DF2">
        <w:rPr>
          <w:color w:val="FF0000"/>
          <w:highlight w:val="lightGray"/>
          <w:u w:val="single"/>
        </w:rPr>
        <w:t xml:space="preserve">. If the packet matches </w:t>
      </w:r>
      <w:r w:rsidR="006C6AA4" w:rsidRPr="00297DF2">
        <w:rPr>
          <w:color w:val="FF0000"/>
          <w:highlight w:val="lightGray"/>
          <w:u w:val="single"/>
        </w:rPr>
        <w:t xml:space="preserve">one of the </w:t>
      </w:r>
      <w:r w:rsidR="00733C8C" w:rsidRPr="00297DF2">
        <w:rPr>
          <w:color w:val="FF0000"/>
          <w:highlight w:val="lightGray"/>
          <w:u w:val="single"/>
        </w:rPr>
        <w:t>dot11EBCSContentList</w:t>
      </w:r>
      <w:r w:rsidR="006C6AA4" w:rsidRPr="00297DF2">
        <w:rPr>
          <w:color w:val="FF0000"/>
          <w:highlight w:val="lightGray"/>
          <w:u w:val="single"/>
        </w:rPr>
        <w:t xml:space="preserve">, the EBCS </w:t>
      </w:r>
      <w:r w:rsidR="001417D5" w:rsidRPr="00297DF2">
        <w:rPr>
          <w:color w:val="FF0000"/>
          <w:highlight w:val="lightGray"/>
          <w:u w:val="single"/>
        </w:rPr>
        <w:t>filter</w:t>
      </w:r>
      <w:r w:rsidR="006C6AA4" w:rsidRPr="00297DF2">
        <w:rPr>
          <w:color w:val="FF0000"/>
          <w:highlight w:val="lightGray"/>
          <w:u w:val="single"/>
        </w:rPr>
        <w:t xml:space="preserve"> </w:t>
      </w:r>
      <w:r w:rsidR="00CE6318" w:rsidRPr="00297DF2">
        <w:rPr>
          <w:color w:val="FF0000"/>
          <w:highlight w:val="lightGray"/>
          <w:u w:val="single"/>
        </w:rPr>
        <w:t>generates MA-</w:t>
      </w:r>
      <w:proofErr w:type="spellStart"/>
      <w:r w:rsidR="00CE6318" w:rsidRPr="00297DF2">
        <w:rPr>
          <w:color w:val="FF0000"/>
          <w:highlight w:val="lightGray"/>
          <w:u w:val="single"/>
        </w:rPr>
        <w:t>UNITDATA.request</w:t>
      </w:r>
      <w:proofErr w:type="spellEnd"/>
      <w:r w:rsidR="00CE6318" w:rsidRPr="00297DF2">
        <w:rPr>
          <w:color w:val="FF0000"/>
          <w:highlight w:val="lightGray"/>
          <w:u w:val="single"/>
        </w:rPr>
        <w:t xml:space="preserve"> with</w:t>
      </w:r>
      <w:r w:rsidR="003931F2" w:rsidRPr="00297DF2">
        <w:rPr>
          <w:color w:val="FF0000"/>
          <w:highlight w:val="lightGray"/>
          <w:u w:val="single"/>
        </w:rPr>
        <w:t xml:space="preserve"> </w:t>
      </w:r>
      <w:r w:rsidR="00111A97" w:rsidRPr="00297DF2">
        <w:rPr>
          <w:color w:val="FF0000"/>
          <w:highlight w:val="lightGray"/>
          <w:u w:val="single"/>
        </w:rPr>
        <w:t>the EBCS content ID</w:t>
      </w:r>
      <w:r w:rsidR="00CE6318" w:rsidRPr="00297DF2">
        <w:rPr>
          <w:color w:val="FF0000"/>
          <w:highlight w:val="lightGray"/>
          <w:u w:val="single"/>
        </w:rPr>
        <w:t xml:space="preserve"> parameter set to the </w:t>
      </w:r>
      <w:r w:rsidR="00271291" w:rsidRPr="00297DF2">
        <w:rPr>
          <w:color w:val="FF0000"/>
          <w:highlight w:val="lightGray"/>
          <w:u w:val="single"/>
        </w:rPr>
        <w:t>C</w:t>
      </w:r>
      <w:r w:rsidR="00CE6318" w:rsidRPr="00297DF2">
        <w:rPr>
          <w:color w:val="FF0000"/>
          <w:highlight w:val="lightGray"/>
          <w:u w:val="single"/>
        </w:rPr>
        <w:t>ontent ID</w:t>
      </w:r>
      <w:r w:rsidR="00271291" w:rsidRPr="00297DF2">
        <w:rPr>
          <w:color w:val="FF0000"/>
          <w:highlight w:val="lightGray"/>
          <w:u w:val="single"/>
        </w:rPr>
        <w:t xml:space="preserve"> of the matched dot11EBCSContentList</w:t>
      </w:r>
      <w:r w:rsidR="007751C3" w:rsidRPr="00297DF2">
        <w:rPr>
          <w:color w:val="FF0000"/>
          <w:highlight w:val="lightGray"/>
          <w:u w:val="single"/>
        </w:rPr>
        <w:t>.</w:t>
      </w:r>
      <w:r w:rsidR="00273643" w:rsidRPr="00297DF2">
        <w:rPr>
          <w:color w:val="FF0000"/>
          <w:highlight w:val="lightGray"/>
          <w:u w:val="single"/>
        </w:rPr>
        <w:t xml:space="preserve"> Otherwise, </w:t>
      </w:r>
      <w:r w:rsidR="00C877EF" w:rsidRPr="00297DF2">
        <w:rPr>
          <w:color w:val="FF0000"/>
          <w:highlight w:val="lightGray"/>
          <w:u w:val="single"/>
        </w:rPr>
        <w:t xml:space="preserve">the packet shall follow non-EBCS </w:t>
      </w:r>
      <w:r w:rsidR="001D029D" w:rsidRPr="00297DF2">
        <w:rPr>
          <w:color w:val="FF0000"/>
          <w:highlight w:val="lightGray"/>
          <w:u w:val="single"/>
        </w:rPr>
        <w:t>AP rules</w:t>
      </w:r>
      <w:r w:rsidR="00CE6318" w:rsidRPr="00297DF2">
        <w:rPr>
          <w:color w:val="FF0000"/>
          <w:highlight w:val="lightGray"/>
          <w:u w:val="single"/>
        </w:rPr>
        <w:t xml:space="preserve"> with the EBCS </w:t>
      </w:r>
      <w:proofErr w:type="spellStart"/>
      <w:r w:rsidR="00CE6318" w:rsidRPr="00297DF2">
        <w:rPr>
          <w:color w:val="FF0000"/>
          <w:highlight w:val="lightGray"/>
          <w:u w:val="single"/>
        </w:rPr>
        <w:t>conctent</w:t>
      </w:r>
      <w:proofErr w:type="spellEnd"/>
      <w:r w:rsidR="00CE6318" w:rsidRPr="00297DF2">
        <w:rPr>
          <w:color w:val="FF0000"/>
          <w:highlight w:val="lightGray"/>
          <w:u w:val="single"/>
        </w:rPr>
        <w:t xml:space="preserve"> ID parameter set to null</w:t>
      </w:r>
      <w:r w:rsidR="001D029D" w:rsidRPr="00297DF2">
        <w:rPr>
          <w:color w:val="FF0000"/>
          <w:highlight w:val="lightGray"/>
          <w:u w:val="single"/>
        </w:rPr>
        <w:t>.</w:t>
      </w:r>
      <w:r w:rsidR="00257A09" w:rsidRPr="00CE6318">
        <w:rPr>
          <w:color w:val="FF0000"/>
          <w:u w:val="single"/>
        </w:rPr>
        <w:t xml:space="preserve"> </w:t>
      </w:r>
      <w:r w:rsidR="00257A09" w:rsidRPr="00257A09">
        <w:rPr>
          <w:highlight w:val="yellow"/>
        </w:rPr>
        <w:t>[1409]</w:t>
      </w:r>
    </w:p>
    <w:p w14:paraId="431BC20C" w14:textId="1AF021B3" w:rsidR="001D029D" w:rsidRPr="00DD4080" w:rsidRDefault="001D029D" w:rsidP="00DC6BB1">
      <w:pPr>
        <w:pStyle w:val="main"/>
        <w:rPr>
          <w:color w:val="FF0000"/>
          <w:u w:val="single"/>
        </w:rPr>
      </w:pPr>
    </w:p>
    <w:p w14:paraId="0949939E" w14:textId="0909000C" w:rsidR="001D029D" w:rsidRPr="00DD4080" w:rsidRDefault="001D029D" w:rsidP="00DC6BB1">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n </w:t>
      </w:r>
      <w:r w:rsidR="002C4D8C" w:rsidRPr="00297DF2">
        <w:rPr>
          <w:color w:val="FF0000"/>
          <w:highlight w:val="lightGray"/>
          <w:u w:val="single"/>
        </w:rPr>
        <w:t xml:space="preserve">the MAC, the </w:t>
      </w:r>
      <w:r w:rsidR="00A65292" w:rsidRPr="00297DF2">
        <w:rPr>
          <w:color w:val="FF0000"/>
          <w:highlight w:val="lightGray"/>
          <w:u w:val="single"/>
        </w:rPr>
        <w:t xml:space="preserve">packet forwarded by the EBCS </w:t>
      </w:r>
      <w:r w:rsidR="00AE10EE" w:rsidRPr="00297DF2">
        <w:rPr>
          <w:color w:val="FF0000"/>
          <w:highlight w:val="lightGray"/>
          <w:u w:val="single"/>
        </w:rPr>
        <w:t>filter</w:t>
      </w:r>
      <w:r w:rsidR="00A65292" w:rsidRPr="00297DF2">
        <w:rPr>
          <w:color w:val="FF0000"/>
          <w:highlight w:val="lightGray"/>
          <w:u w:val="single"/>
        </w:rPr>
        <w:t xml:space="preserve"> </w:t>
      </w:r>
      <w:r w:rsidR="00ED2061" w:rsidRPr="00297DF2">
        <w:rPr>
          <w:color w:val="FF0000"/>
          <w:highlight w:val="lightGray"/>
          <w:u w:val="single"/>
        </w:rPr>
        <w:t xml:space="preserve">shall </w:t>
      </w:r>
      <w:r w:rsidR="00A65292" w:rsidRPr="00297DF2">
        <w:rPr>
          <w:color w:val="FF0000"/>
          <w:highlight w:val="lightGray"/>
          <w:u w:val="single"/>
        </w:rPr>
        <w:t>bypass IEEE 802.1X filtering</w:t>
      </w:r>
      <w:r w:rsidR="00ED2061" w:rsidRPr="00297DF2">
        <w:rPr>
          <w:color w:val="FF0000"/>
          <w:highlight w:val="lightGray"/>
          <w:u w:val="single"/>
        </w:rPr>
        <w:t xml:space="preserve"> as shown in </w:t>
      </w:r>
      <w:r w:rsidR="00AE10EE" w:rsidRPr="00297DF2">
        <w:rPr>
          <w:color w:val="FF0000"/>
          <w:highlight w:val="lightGray"/>
          <w:u w:val="single"/>
        </w:rPr>
        <w:t xml:space="preserve">Figure 5-9 </w:t>
      </w:r>
      <w:r w:rsidR="00AE10EE" w:rsidRPr="00297DF2">
        <w:rPr>
          <w:color w:val="FF0000"/>
          <w:highlight w:val="lightGray"/>
          <w:u w:val="single"/>
        </w:rPr>
        <w:t>(</w:t>
      </w:r>
      <w:r w:rsidR="00AE10EE" w:rsidRPr="00297DF2">
        <w:rPr>
          <w:color w:val="FF0000"/>
          <w:highlight w:val="lightGray"/>
          <w:u w:val="single"/>
        </w:rPr>
        <w:t>Role-specific behavior block for an EBCS non-GLK AP</w:t>
      </w:r>
      <w:r w:rsidR="00AE10EE" w:rsidRPr="00297DF2">
        <w:rPr>
          <w:color w:val="FF0000"/>
          <w:highlight w:val="lightGray"/>
          <w:u w:val="single"/>
        </w:rPr>
        <w:t xml:space="preserve">) </w:t>
      </w:r>
      <w:r w:rsidR="00ED2061" w:rsidRPr="00297DF2">
        <w:rPr>
          <w:color w:val="FF0000"/>
          <w:highlight w:val="lightGray"/>
          <w:u w:val="single"/>
        </w:rPr>
        <w:t xml:space="preserve">and use of the </w:t>
      </w:r>
      <w:r w:rsidR="00F16D81" w:rsidRPr="00297DF2">
        <w:rPr>
          <w:color w:val="FF0000"/>
          <w:highlight w:val="lightGray"/>
          <w:u w:val="single"/>
        </w:rPr>
        <w:t>following three frame authentication mechanisms.</w:t>
      </w:r>
      <w:r w:rsidR="00755C56">
        <w:rPr>
          <w:color w:val="FF0000"/>
          <w:u w:val="single"/>
        </w:rPr>
        <w:t xml:space="preserve"> </w:t>
      </w:r>
      <w:r w:rsidR="00AE10EE" w:rsidRPr="00257A09">
        <w:rPr>
          <w:highlight w:val="yellow"/>
        </w:rPr>
        <w:t>[1409]</w:t>
      </w:r>
    </w:p>
    <w:p w14:paraId="37EF7F3E" w14:textId="77777777" w:rsidR="00C93FE1" w:rsidRPr="00AE594D" w:rsidRDefault="00C93FE1" w:rsidP="00AE594D">
      <w:pPr>
        <w:pStyle w:val="main"/>
      </w:pPr>
    </w:p>
    <w:p w14:paraId="6FDCACA6" w14:textId="39539018" w:rsidR="006725A2" w:rsidRPr="00DD4080" w:rsidRDefault="006725A2" w:rsidP="006725A2">
      <w:pPr>
        <w:rPr>
          <w:rFonts w:ascii="Times New Roman" w:hAnsi="Times New Roman" w:cs="Times New Roman"/>
          <w:strike/>
          <w:color w:val="FF0000"/>
          <w:sz w:val="21"/>
          <w:szCs w:val="21"/>
        </w:rPr>
      </w:pPr>
      <w:r w:rsidRPr="00297DF2">
        <w:rPr>
          <w:rFonts w:ascii="Times New Roman" w:hAnsi="Times New Roman" w:cs="Times New Roman"/>
          <w:strike/>
          <w:color w:val="FF0000"/>
          <w:sz w:val="21"/>
          <w:szCs w:val="21"/>
          <w:highlight w:val="lightGray"/>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3CAF6241" w:rsidR="00AE10EE" w:rsidRPr="00AE10EE" w:rsidRDefault="00AE10EE" w:rsidP="001E7AB8">
      <w:pPr>
        <w:pStyle w:val="main"/>
        <w:rPr>
          <w:rFonts w:hint="eastAsia"/>
          <w:color w:val="FF0000"/>
          <w:u w:val="single"/>
        </w:rPr>
      </w:pPr>
      <w:r w:rsidRPr="00297DF2">
        <w:rPr>
          <w:color w:val="FF0000"/>
          <w:highlight w:val="lightGray"/>
          <w:u w:val="single"/>
        </w:rPr>
        <w:t xml:space="preserve">The EBCS traffic streams are carried by EBCS Data frames. </w:t>
      </w:r>
      <w:r w:rsidR="00B558A8" w:rsidRPr="00297DF2">
        <w:rPr>
          <w:color w:val="FF0000"/>
          <w:highlight w:val="lightGray"/>
          <w:u w:val="single"/>
        </w:rPr>
        <w:t>The Type and Subtype subfield in the Frame Control field of the EBCS Data frames shall be set to EBCS Data.</w:t>
      </w:r>
      <w:r w:rsidR="00B558A8">
        <w:rPr>
          <w:color w:val="FF0000"/>
          <w:u w:val="single"/>
        </w:rPr>
        <w:t xml:space="preserve"> </w:t>
      </w:r>
      <w:proofErr w:type="gramStart"/>
      <w:r w:rsidRPr="00257A09">
        <w:rPr>
          <w:highlight w:val="yellow"/>
        </w:rPr>
        <w:t>[</w:t>
      </w:r>
      <w:proofErr w:type="gramEnd"/>
      <w:r w:rsidRPr="00257A09">
        <w:rPr>
          <w:highlight w:val="yellow"/>
        </w:rPr>
        <w:t>1409]</w:t>
      </w:r>
    </w:p>
    <w:p w14:paraId="39760950" w14:textId="77777777" w:rsidR="00171311" w:rsidRPr="00171311" w:rsidRDefault="00AE10EE" w:rsidP="00AE10EE">
      <w:pPr>
        <w:pStyle w:val="main"/>
        <w:rPr>
          <w:i/>
          <w:iCs/>
          <w:highlight w:val="yellow"/>
        </w:rPr>
      </w:pPr>
      <w:r w:rsidRPr="00171311">
        <w:rPr>
          <w:i/>
          <w:iCs/>
          <w:highlight w:val="yellow"/>
        </w:rPr>
        <w:t xml:space="preserve">(Is </w:t>
      </w:r>
      <w:r w:rsidR="00171311" w:rsidRPr="00171311">
        <w:rPr>
          <w:i/>
          <w:iCs/>
          <w:highlight w:val="yellow"/>
        </w:rPr>
        <w:t>addressing</w:t>
      </w:r>
      <w:r w:rsidRPr="00171311">
        <w:rPr>
          <w:i/>
          <w:iCs/>
          <w:highlight w:val="yellow"/>
        </w:rPr>
        <w:t xml:space="preserve"> description required?</w:t>
      </w:r>
    </w:p>
    <w:p w14:paraId="18C78712" w14:textId="77777777" w:rsidR="00171311" w:rsidRPr="00171311" w:rsidRDefault="00AE10EE" w:rsidP="00171311">
      <w:pPr>
        <w:pStyle w:val="main"/>
        <w:ind w:firstLine="720"/>
        <w:rPr>
          <w:i/>
          <w:iCs/>
          <w:highlight w:val="yellow"/>
        </w:rPr>
      </w:pPr>
      <w:r w:rsidRPr="00171311">
        <w:rPr>
          <w:i/>
          <w:iCs/>
          <w:highlight w:val="yellow"/>
        </w:rPr>
        <w:t>The RA (</w:t>
      </w:r>
      <w:proofErr w:type="spellStart"/>
      <w:r w:rsidRPr="00171311">
        <w:rPr>
          <w:i/>
          <w:iCs/>
          <w:highlight w:val="yellow"/>
        </w:rPr>
        <w:t>Dst</w:t>
      </w:r>
      <w:proofErr w:type="spellEnd"/>
      <w:r w:rsidRPr="00171311">
        <w:rPr>
          <w:i/>
          <w:iCs/>
          <w:highlight w:val="yellow"/>
        </w:rPr>
        <w:t xml:space="preserve"> MAC address) is set by the content server and the AP uses it. It is general behavior of the AP.</w:t>
      </w:r>
    </w:p>
    <w:p w14:paraId="5A8C53CC" w14:textId="77777777" w:rsidR="00171311" w:rsidRPr="00171311" w:rsidRDefault="00171311" w:rsidP="00171311">
      <w:pPr>
        <w:pStyle w:val="main"/>
        <w:ind w:firstLine="720"/>
        <w:rPr>
          <w:i/>
          <w:iCs/>
          <w:highlight w:val="yellow"/>
        </w:rPr>
      </w:pPr>
      <w:r w:rsidRPr="00171311">
        <w:rPr>
          <w:i/>
          <w:iCs/>
          <w:highlight w:val="yellow"/>
        </w:rPr>
        <w:t xml:space="preserve">The TA and BSSID </w:t>
      </w:r>
      <w:proofErr w:type="spellStart"/>
      <w:r w:rsidRPr="00171311">
        <w:rPr>
          <w:i/>
          <w:iCs/>
          <w:highlight w:val="yellow"/>
        </w:rPr>
        <w:t>assignements</w:t>
      </w:r>
      <w:proofErr w:type="spellEnd"/>
      <w:r w:rsidRPr="00171311">
        <w:rPr>
          <w:i/>
          <w:iCs/>
          <w:highlight w:val="yellow"/>
        </w:rPr>
        <w:t xml:space="preserve"> follow 9.3.3.1 in the baseline.</w:t>
      </w:r>
    </w:p>
    <w:p w14:paraId="62D9382F" w14:textId="57703851" w:rsidR="00AE10EE" w:rsidRPr="00AE10EE" w:rsidRDefault="00171311" w:rsidP="00171311">
      <w:pPr>
        <w:pStyle w:val="main"/>
        <w:ind w:firstLine="720"/>
      </w:pPr>
      <w:r w:rsidRPr="00171311">
        <w:rPr>
          <w:i/>
          <w:iCs/>
          <w:highlight w:val="yellow"/>
        </w:rPr>
        <w:t>The addressing in MBSS follows Table 9-47 in the baseline.</w:t>
      </w:r>
      <w:r w:rsidR="00AE10EE" w:rsidRPr="00171311">
        <w:rPr>
          <w:i/>
          <w:iCs/>
          <w:highlight w:val="yellow"/>
        </w:rPr>
        <w:t>)</w:t>
      </w:r>
      <w:r>
        <w:t xml:space="preserve"> </w:t>
      </w:r>
      <w:r w:rsidRPr="00171311">
        <w:rPr>
          <w:highlight w:val="yellow"/>
        </w:rPr>
        <w:t>[1416, 1005]</w:t>
      </w:r>
    </w:p>
    <w:p w14:paraId="649A0F86" w14:textId="55CBCA59" w:rsidR="00AE10EE" w:rsidRPr="00AE10EE" w:rsidRDefault="00AE10EE" w:rsidP="001E7AB8">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AP generates PHY-</w:t>
      </w:r>
      <w:proofErr w:type="spellStart"/>
      <w:r w:rsidRPr="00297DF2">
        <w:rPr>
          <w:color w:val="FF0000"/>
          <w:highlight w:val="lightGray"/>
          <w:u w:val="single"/>
        </w:rPr>
        <w:t>TXSTART.request</w:t>
      </w:r>
      <w:proofErr w:type="spellEnd"/>
      <w:r w:rsidRPr="00297DF2">
        <w:rPr>
          <w:color w:val="FF0000"/>
          <w:highlight w:val="lightGray"/>
          <w:u w:val="single"/>
        </w:rPr>
        <w:t xml:space="preserve"> with the transmission rate information that is specified by the dot11EBCSContentList for each EBCS Data frames according to the EBCS content ID.</w:t>
      </w:r>
      <w:r w:rsidRPr="00CE6318">
        <w:rPr>
          <w:color w:val="FF0000"/>
          <w:u w:val="single"/>
        </w:rPr>
        <w:t xml:space="preserve"> </w:t>
      </w:r>
      <w:r w:rsidRPr="00257A09">
        <w:rPr>
          <w:highlight w:val="yellow"/>
        </w:rPr>
        <w:t>[1409]</w:t>
      </w:r>
    </w:p>
    <w:p w14:paraId="44DB7855" w14:textId="77777777" w:rsidR="00AE10EE" w:rsidRDefault="00AE10EE" w:rsidP="001E7AB8">
      <w:pPr>
        <w:pStyle w:val="main"/>
        <w:rPr>
          <w:rFonts w:hint="eastAsia"/>
        </w:rPr>
      </w:pPr>
    </w:p>
    <w:p w14:paraId="075EDC36" w14:textId="50A3C8D8" w:rsidR="008B0C9C" w:rsidRPr="00DD4080" w:rsidRDefault="008B0C9C" w:rsidP="008B0C9C">
      <w:pPr>
        <w:pStyle w:val="main"/>
        <w:rPr>
          <w:color w:val="FF0000"/>
          <w:u w:val="single"/>
        </w:rPr>
      </w:pPr>
      <w:r>
        <w:rPr>
          <w:color w:val="FF0000"/>
          <w:u w:val="single"/>
        </w:rPr>
        <w:t xml:space="preserve">The EBCS Data frames </w:t>
      </w:r>
      <w:r w:rsidR="00AE10EE">
        <w:rPr>
          <w:color w:val="FF0000"/>
          <w:u w:val="single"/>
        </w:rPr>
        <w:t>may</w:t>
      </w:r>
      <w:r>
        <w:rPr>
          <w:color w:val="FF0000"/>
          <w:u w:val="single"/>
        </w:rPr>
        <w:t xml:space="preserve"> be signaled in the EBCS TIM element </w:t>
      </w:r>
      <w:r w:rsidR="00A64E5B">
        <w:rPr>
          <w:color w:val="FF0000"/>
          <w:u w:val="single"/>
        </w:rPr>
        <w:t>(see 9.4.2.x (EBCS TIM element))</w:t>
      </w:r>
      <w:r w:rsidR="008E27BC">
        <w:rPr>
          <w:color w:val="FF0000"/>
          <w:u w:val="single"/>
        </w:rPr>
        <w:t xml:space="preserve"> </w:t>
      </w:r>
      <w:r>
        <w:rPr>
          <w:color w:val="FF0000"/>
          <w:u w:val="single"/>
        </w:rPr>
        <w:t xml:space="preserve">instead of the TIM element in Beacon frames. </w:t>
      </w:r>
      <w:r w:rsidR="00537453" w:rsidRPr="00537453">
        <w:rPr>
          <w:highlight w:val="yellow"/>
        </w:rPr>
        <w:t>[1005]</w:t>
      </w:r>
    </w:p>
    <w:p w14:paraId="7C9E7149" w14:textId="77777777" w:rsidR="008B0C9C" w:rsidRDefault="008B0C9C" w:rsidP="001E7AB8">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35FF9F6C" w:rsidR="00E26505" w:rsidRDefault="00654F8B" w:rsidP="00797824">
      <w:pPr>
        <w:pStyle w:val="main"/>
        <w:jc w:val="center"/>
      </w:pPr>
      <w:r w:rsidRPr="00654F8B">
        <w:rPr>
          <w:noProof/>
        </w:rPr>
        <w:lastRenderedPageBreak/>
        <w:drawing>
          <wp:inline distT="0" distB="0" distL="0" distR="0" wp14:anchorId="2A93C748" wp14:editId="65E45361">
            <wp:extent cx="5122374" cy="4578395"/>
            <wp:effectExtent l="0" t="0" r="0" b="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a:blip r:embed="rId9"/>
                    <a:stretch>
                      <a:fillRect/>
                    </a:stretch>
                  </pic:blipFill>
                  <pic:spPr>
                    <a:xfrm>
                      <a:off x="0" y="0"/>
                      <a:ext cx="5148733" cy="4601955"/>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7B7DB687"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5529A6" w:rsidRPr="00900909">
        <w:rPr>
          <w:color w:val="FF0000"/>
          <w:u w:val="single"/>
        </w:rPr>
        <w:t xml:space="preserve"> or EBCS Info frame.</w:t>
      </w:r>
      <w:r w:rsidR="00DF2576" w:rsidRPr="00900909">
        <w:rPr>
          <w:color w:val="FF0000"/>
          <w:u w:val="single"/>
        </w:rPr>
        <w:t xml:space="preserve"> An EBCS receiver shall </w:t>
      </w:r>
      <w:r w:rsidR="003B7FCA" w:rsidRPr="00900909">
        <w:rPr>
          <w:color w:val="FF0000"/>
          <w:u w:val="single"/>
        </w:rPr>
        <w:t xml:space="preserve">wait for </w:t>
      </w:r>
      <w:r w:rsidR="00C549BF" w:rsidRPr="00900909">
        <w:rPr>
          <w:color w:val="FF0000"/>
          <w:u w:val="single"/>
        </w:rPr>
        <w:t xml:space="preserve">receiving the EBCS Info frame to receive EBCS traffic streams. </w:t>
      </w:r>
      <w:r w:rsidR="00817EFF" w:rsidRPr="00900909">
        <w:rPr>
          <w:color w:val="FF0000"/>
          <w:u w:val="single"/>
        </w:rPr>
        <w:t>An EBCS receiver is able to know wh</w:t>
      </w:r>
      <w:r w:rsidR="002E6D01" w:rsidRPr="00900909">
        <w:rPr>
          <w:color w:val="FF0000"/>
          <w:u w:val="single"/>
        </w:rPr>
        <w:t xml:space="preserve">en the next EBCS Info frame is transmitted by the EBCS Parameters element in </w:t>
      </w:r>
      <w:r w:rsidR="002127B6" w:rsidRPr="00900909">
        <w:rPr>
          <w:color w:val="FF0000"/>
          <w:u w:val="single"/>
        </w:rPr>
        <w:t xml:space="preserve">Beacon frames and Probe Response frames.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54F17C82" w:rsidR="001713C9" w:rsidRPr="00900909" w:rsidRDefault="001713C9" w:rsidP="00E26D80">
      <w:pPr>
        <w:pStyle w:val="main"/>
        <w:rPr>
          <w:color w:val="FF0000"/>
          <w:u w:val="single"/>
        </w:rPr>
      </w:pPr>
    </w:p>
    <w:p w14:paraId="4F4268EF" w14:textId="02CF95A7"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w:t>
      </w:r>
      <w:proofErr w:type="spellStart"/>
      <w:r w:rsidR="00DF2A91" w:rsidRPr="00900909">
        <w:rPr>
          <w:color w:val="FF0000"/>
          <w:u w:val="single"/>
        </w:rPr>
        <w:t>Authenticatino</w:t>
      </w:r>
      <w:proofErr w:type="spellEnd"/>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frame authentication is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3E53629D" w14:textId="5F37D3F3" w:rsidR="0066784A" w:rsidRPr="00900909" w:rsidRDefault="002A4C28" w:rsidP="00E26D80">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f the frame authentication succeeds, </w:t>
      </w:r>
      <w:r w:rsidR="0013459C" w:rsidRPr="00297DF2">
        <w:rPr>
          <w:color w:val="FF0000"/>
          <w:highlight w:val="lightGray"/>
          <w:u w:val="single"/>
        </w:rPr>
        <w:t>the EBCS traffic stream shall be forwarded</w:t>
      </w:r>
      <w:r w:rsidR="00DC711F" w:rsidRPr="00297DF2">
        <w:rPr>
          <w:color w:val="FF0000"/>
          <w:highlight w:val="lightGray"/>
          <w:u w:val="single"/>
        </w:rPr>
        <w:t xml:space="preserve"> to the higher layer via </w:t>
      </w:r>
      <w:r w:rsidR="00D400ED" w:rsidRPr="00297DF2">
        <w:rPr>
          <w:color w:val="FF0000"/>
          <w:highlight w:val="lightGray"/>
          <w:u w:val="single"/>
        </w:rPr>
        <w:t>unrestricted IEEE 802.1X control port that does not filter any EBCS Data frames. The EBCS receiver may filter EBCS Data frame by its Content ID.</w:t>
      </w:r>
      <w:r w:rsidR="00D21F7C">
        <w:rPr>
          <w:color w:val="FF0000"/>
          <w:u w:val="single"/>
        </w:rPr>
        <w:t xml:space="preserve"> </w:t>
      </w:r>
      <w:r w:rsidR="00D21F7C" w:rsidRPr="00257A09">
        <w:rPr>
          <w:highlight w:val="yellow"/>
        </w:rPr>
        <w:t>[1409]</w:t>
      </w:r>
    </w:p>
    <w:p w14:paraId="0E9FC7E9" w14:textId="22C4F4E3" w:rsidR="007A7F73" w:rsidRPr="00900909" w:rsidRDefault="007A7F73" w:rsidP="00E26D80">
      <w:pPr>
        <w:pStyle w:val="main"/>
        <w:rPr>
          <w:color w:val="FF0000"/>
          <w:u w:val="single"/>
        </w:rPr>
      </w:pPr>
    </w:p>
    <w:p w14:paraId="78F367A0" w14:textId="113536BB"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[1</w:t>
      </w:r>
      <w:r w:rsidR="00171311">
        <w:rPr>
          <w:highlight w:val="yellow"/>
        </w:rPr>
        <w:t>004</w:t>
      </w:r>
      <w:r w:rsidR="00171311" w:rsidRPr="00257A09">
        <w:rPr>
          <w:highlight w:val="yellow"/>
        </w:rPr>
        <w:t>]</w:t>
      </w:r>
    </w:p>
    <w:p w14:paraId="5F891FD4" w14:textId="2A96FE08" w:rsidR="00813D18" w:rsidRPr="00900909" w:rsidRDefault="00813D18" w:rsidP="00E26D80">
      <w:pPr>
        <w:pStyle w:val="main"/>
        <w:rPr>
          <w:color w:val="FF0000"/>
          <w:u w:val="single"/>
        </w:rPr>
      </w:pPr>
    </w:p>
    <w:p w14:paraId="7D9C2F9A" w14:textId="6EB24940" w:rsidR="00813D18" w:rsidRPr="00900909" w:rsidRDefault="00813D18" w:rsidP="00E26D80">
      <w:pPr>
        <w:pStyle w:val="main"/>
        <w:rPr>
          <w:color w:val="FF0000"/>
          <w:u w:val="single"/>
        </w:rPr>
      </w:pPr>
      <w:r w:rsidRPr="00900909">
        <w:rPr>
          <w:rFonts w:hint="eastAsia"/>
          <w:color w:val="FF0000"/>
          <w:u w:val="single"/>
        </w:rPr>
        <w:t>N</w:t>
      </w:r>
      <w:r w:rsidRPr="00900909">
        <w:rPr>
          <w:color w:val="FF0000"/>
          <w:u w:val="single"/>
        </w:rPr>
        <w:t xml:space="preserve">OTE – The higher layer protocol of the </w:t>
      </w:r>
      <w:r w:rsidR="001C7D97" w:rsidRPr="00900909">
        <w:rPr>
          <w:color w:val="FF0000"/>
          <w:u w:val="single"/>
        </w:rPr>
        <w:t>EBCS traffic stream shall provide duplicate detection.</w:t>
      </w:r>
    </w:p>
    <w:p w14:paraId="28EC4F8A" w14:textId="0CB42FD0" w:rsidR="00E45684" w:rsidRDefault="00E45684" w:rsidP="00E26D80">
      <w:pPr>
        <w:pStyle w:val="main"/>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02062BE3"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002E6D25" w:rsidRPr="003B503E">
        <w:rPr>
          <w:rFonts w:eastAsiaTheme="minorEastAsia"/>
          <w:sz w:val="20"/>
          <w:szCs w:val="20"/>
          <w:highlight w:val="cyan"/>
          <w:lang w:eastAsia="en-US"/>
        </w:rPr>
        <w:t>[w/o</w:t>
      </w:r>
      <w:r w:rsidR="002E6D25">
        <w:rPr>
          <w:rFonts w:eastAsiaTheme="minorEastAsia"/>
          <w:sz w:val="20"/>
          <w:szCs w:val="20"/>
          <w:highlight w:val="cyan"/>
          <w:lang w:eastAsia="en-US"/>
        </w:rPr>
        <w:t xml:space="preserve"> </w:t>
      </w:r>
      <w:r w:rsidR="002E6D25" w:rsidRPr="003B503E">
        <w:rPr>
          <w:rFonts w:eastAsiaTheme="minorEastAsia"/>
          <w:sz w:val="20"/>
          <w:szCs w:val="20"/>
          <w:highlight w:val="cyan"/>
          <w:lang w:eastAsia="en-US"/>
        </w:rPr>
        <w:t>CID]</w:t>
      </w:r>
      <w:r w:rsidR="002E6D25">
        <w:rPr>
          <w:rFonts w:eastAsiaTheme="minorEastAsia"/>
          <w:sz w:val="20"/>
          <w:szCs w:val="20"/>
          <w:lang w:eastAsia="en-US"/>
        </w:rPr>
        <w:t xml:space="preserve"> </w:t>
      </w:r>
      <w:r w:rsidRPr="00A64225">
        <w:t>For the</w:t>
      </w:r>
      <w:r w:rsidRPr="00A64225">
        <w:rPr>
          <w:rFonts w:hint="eastAsia"/>
        </w:rPr>
        <w:t xml:space="preserve"> </w:t>
      </w:r>
      <w:r w:rsidRPr="00A64225">
        <w:t>APs in a multiple BSSID set, only the AP corresponding to the EBCS DL enabled BSSID may transmit an</w:t>
      </w:r>
      <w:r w:rsidRPr="00A64225">
        <w:rPr>
          <w:rFonts w:hint="eastAsia"/>
        </w:rPr>
        <w:t xml:space="preserve"> </w:t>
      </w:r>
      <w:r w:rsidRPr="00A64225">
        <w:t>EBCS Info frame; other APs corresponding to EBCS DL disabled BSSIDs shall not transmit an EBCS Info</w:t>
      </w:r>
      <w:r w:rsidRPr="00A64225">
        <w:rPr>
          <w:rFonts w:hint="eastAsia"/>
        </w:rPr>
        <w:t xml:space="preserve"> </w:t>
      </w:r>
      <w:r w:rsidRPr="00A64225">
        <w:t>frame.</w:t>
      </w:r>
      <w:r w:rsidR="00CB3322">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0A45A6AB" w:rsidR="006725A2" w:rsidRDefault="006725A2" w:rsidP="00B43B1E">
      <w:pPr>
        <w:pStyle w:val="main"/>
      </w:pPr>
      <w:r w:rsidRPr="00A64225">
        <w:t>If all content uses HLSA, the authentication algorithm of the EBCS Info frame may be none, otherwise the</w:t>
      </w:r>
      <w:r w:rsidRPr="00A64225">
        <w:rPr>
          <w:rFonts w:hint="eastAsia"/>
        </w:rPr>
        <w:t xml:space="preserve"> </w:t>
      </w:r>
      <w:r w:rsidRPr="00A64225">
        <w:t>EBCS Info frame shall use RSASSA-PSS, ECDSA or Ed25519.</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67D917A8"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12.100 (Frame authentication for EBCS) if the Certificate of the AP is included in the</w:t>
      </w:r>
      <w:r w:rsidRPr="00A64225">
        <w:rPr>
          <w:rFonts w:hint="eastAsia"/>
        </w:rPr>
        <w:t xml:space="preserve"> </w:t>
      </w:r>
      <w:r w:rsidRPr="00A64225">
        <w:t>EBCS Info frame.</w:t>
      </w:r>
    </w:p>
    <w:p w14:paraId="160F1AB8" w14:textId="7776291E"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processes each Content</w:t>
      </w:r>
      <w:r w:rsidRPr="00A64225">
        <w:rPr>
          <w:rFonts w:hint="eastAsia"/>
        </w:rPr>
        <w:t xml:space="preserve"> </w:t>
      </w:r>
      <w:r w:rsidRPr="00A64225">
        <w:t>Information according to the Authentication Algorithm.</w:t>
      </w:r>
    </w:p>
    <w:p w14:paraId="5C80CE59" w14:textId="77777777" w:rsidR="006725A2" w:rsidRPr="00A64225" w:rsidRDefault="006725A2" w:rsidP="006725A2"/>
    <w:p w14:paraId="54790D70" w14:textId="77777777" w:rsidR="006725A2" w:rsidRPr="00A64225" w:rsidRDefault="006725A2" w:rsidP="00B43B1E">
      <w:pPr>
        <w:pStyle w:val="a"/>
        <w:numPr>
          <w:ilvl w:val="0"/>
          <w:numId w:val="8"/>
        </w:numPr>
      </w:pPr>
      <w:r w:rsidRPr="00A64225">
        <w:t>Common in all authentication algorithms,</w:t>
      </w:r>
    </w:p>
    <w:p w14:paraId="43056B1D" w14:textId="193E3B94"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cache the title, the negotiation method, the higher layer destination</w:t>
      </w:r>
      <w:r w:rsidRPr="00A64225">
        <w:rPr>
          <w:rFonts w:hint="eastAsia"/>
        </w:rPr>
        <w:t xml:space="preserve"> </w:t>
      </w:r>
      <w:r w:rsidRPr="00A64225">
        <w:t>address, the time to termination and the next schedule.</w:t>
      </w:r>
    </w:p>
    <w:p w14:paraId="41EB00D1" w14:textId="39271472"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notify the cached information to the SME through the SME-MLME SAP</w:t>
      </w:r>
      <w:r w:rsidRPr="00A64225">
        <w:rPr>
          <w:rFonts w:hint="eastAsia"/>
        </w:rPr>
        <w:t xml:space="preserve"> </w:t>
      </w:r>
      <w:r w:rsidRPr="00A64225">
        <w:t>as described in 6.3.200 (EBCS procedures).</w:t>
      </w:r>
    </w:p>
    <w:p w14:paraId="6F8B1E20" w14:textId="77777777" w:rsidR="006725A2" w:rsidRPr="00A64225" w:rsidRDefault="006725A2" w:rsidP="00B43B1E">
      <w:pPr>
        <w:pStyle w:val="a"/>
        <w:numPr>
          <w:ilvl w:val="0"/>
          <w:numId w:val="8"/>
        </w:numPr>
      </w:pPr>
      <w:r w:rsidRPr="00A64225">
        <w:t>In case of PKFA,</w:t>
      </w:r>
    </w:p>
    <w:p w14:paraId="470FA76A" w14:textId="09F4AC88" w:rsidR="006725A2" w:rsidRPr="00A64225" w:rsidRDefault="006725A2" w:rsidP="00B43B1E">
      <w:pPr>
        <w:pStyle w:val="a"/>
        <w:numPr>
          <w:ilvl w:val="1"/>
          <w:numId w:val="8"/>
        </w:numPr>
      </w:pPr>
      <w:r w:rsidRPr="00A64225">
        <w:t xml:space="preserve">If data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forward the MSDU in</w:t>
      </w:r>
      <w:r w:rsidRPr="00A64225">
        <w:rPr>
          <w:rFonts w:hint="eastAsia"/>
        </w:rPr>
        <w:t xml:space="preserve"> </w:t>
      </w:r>
      <w:r w:rsidRPr="00A64225">
        <w:t>the data to a higher layer and shall cache the certificate in the EBCS Info frame to authenticate</w:t>
      </w:r>
      <w:r w:rsidRPr="00A64225">
        <w:rPr>
          <w:rFonts w:hint="eastAsia"/>
        </w:rPr>
        <w:t xml:space="preserve"> </w:t>
      </w:r>
      <w:r w:rsidRPr="00A64225">
        <w:t>PFKA MSDUs.</w:t>
      </w:r>
    </w:p>
    <w:p w14:paraId="3E9655AA" w14:textId="77777777" w:rsidR="006725A2" w:rsidRPr="00A64225" w:rsidRDefault="006725A2" w:rsidP="00B43B1E">
      <w:pPr>
        <w:pStyle w:val="a"/>
        <w:numPr>
          <w:ilvl w:val="0"/>
          <w:numId w:val="8"/>
        </w:numPr>
      </w:pPr>
      <w:r w:rsidRPr="00A64225">
        <w:t>In case of HCFA,</w:t>
      </w:r>
    </w:p>
    <w:p w14:paraId="28613187" w14:textId="77777777" w:rsidR="006725A2" w:rsidRPr="00A64225" w:rsidRDefault="006725A2" w:rsidP="00B43B1E">
      <w:pPr>
        <w:pStyle w:val="a"/>
        <w:numPr>
          <w:ilvl w:val="1"/>
          <w:numId w:val="8"/>
        </w:numPr>
      </w:pPr>
      <w:r w:rsidRPr="00A64225">
        <w:t>The HCFA base key in the Content Information field shall be cached.</w:t>
      </w:r>
    </w:p>
    <w:p w14:paraId="33B5C88F" w14:textId="77777777" w:rsidR="006725A2" w:rsidRPr="00A64225" w:rsidRDefault="006725A2" w:rsidP="00B43B1E">
      <w:pPr>
        <w:pStyle w:val="a"/>
        <w:numPr>
          <w:ilvl w:val="1"/>
          <w:numId w:val="8"/>
        </w:numPr>
      </w:pPr>
      <w:r w:rsidRPr="00A64225">
        <w:t>If instant authenticators are present in the content information, the instant authenticators shall be</w:t>
      </w:r>
      <w:r w:rsidRPr="00A64225">
        <w:rPr>
          <w:rFonts w:hint="eastAsia"/>
        </w:rPr>
        <w:t xml:space="preserve"> </w:t>
      </w:r>
      <w:r w:rsidRPr="00A64225">
        <w:t>cached.</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77777777" w:rsidR="006725A2" w:rsidRDefault="006725A2" w:rsidP="00296159">
      <w:pPr>
        <w:pStyle w:val="main"/>
      </w:pPr>
      <w:r>
        <w:t>An EBCS Info frame may be fragmented into multiple MPDUs.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77777777" w:rsidR="006725A2" w:rsidRPr="0027007D" w:rsidRDefault="006725A2" w:rsidP="00296159">
      <w:pPr>
        <w:pStyle w:val="main"/>
      </w:pPr>
      <w:r>
        <w:lastRenderedPageBreak/>
        <w:t>The fragmentation procedure is following.</w:t>
      </w:r>
    </w:p>
    <w:p w14:paraId="24EF1C0B" w14:textId="77777777" w:rsidR="006725A2" w:rsidRDefault="006725A2" w:rsidP="00296159">
      <w:pPr>
        <w:pStyle w:val="main"/>
      </w:pPr>
    </w:p>
    <w:p w14:paraId="04139715" w14:textId="77777777" w:rsidR="006725A2" w:rsidRDefault="006725A2" w:rsidP="00B43B1E">
      <w:pPr>
        <w:pStyle w:val="a"/>
        <w:numPr>
          <w:ilvl w:val="0"/>
          <w:numId w:val="9"/>
        </w:numPr>
      </w:pPr>
      <w:r>
        <w:t>Construct an EBCS Info frame which is not yet fragmented and determine the length of fragments.</w:t>
      </w:r>
    </w:p>
    <w:p w14:paraId="7E97C63C" w14:textId="27336D24" w:rsidR="006725A2" w:rsidRDefault="006725A2" w:rsidP="00B43B1E">
      <w:pPr>
        <w:pStyle w:val="a"/>
        <w:numPr>
          <w:ilvl w:val="0"/>
          <w:numId w:val="9"/>
        </w:numPr>
      </w:pPr>
      <w:r>
        <w:t xml:space="preserve">When the EBCS Info frame is fragmented to </w:t>
      </w:r>
      <w:proofErr w:type="spellStart"/>
      <w:r w:rsidRPr="00550557">
        <w:rPr>
          <w:strike/>
          <w:color w:val="FF0000"/>
        </w:rPr>
        <w:t>N</w:t>
      </w:r>
      <w:r w:rsidR="00550557" w:rsidRPr="00550557">
        <w:rPr>
          <w:i/>
          <w:iCs/>
          <w:color w:val="FF0000"/>
          <w:u w:val="single"/>
        </w:rPr>
        <w:t>n</w:t>
      </w:r>
      <w:proofErr w:type="spellEnd"/>
      <w:r w:rsidR="00F64D98">
        <w:rPr>
          <w:sz w:val="20"/>
          <w:szCs w:val="20"/>
        </w:rPr>
        <w:t xml:space="preserve"> </w:t>
      </w:r>
      <w:r w:rsidR="00F64D98" w:rsidRPr="00154F51">
        <w:rPr>
          <w:sz w:val="20"/>
          <w:szCs w:val="20"/>
          <w:highlight w:val="cyan"/>
        </w:rPr>
        <w:t>[w/o CID]</w:t>
      </w:r>
      <w:r w:rsidR="00550557">
        <w:t xml:space="preserve"> </w:t>
      </w:r>
      <w:r>
        <w:t>MPDUs, the Number of Fragments subfield in the</w:t>
      </w:r>
      <w:r>
        <w:rPr>
          <w:rFonts w:hint="eastAsia"/>
        </w:rPr>
        <w:t xml:space="preserve"> </w:t>
      </w:r>
      <w:r>
        <w:t xml:space="preserve">EBCS Info Control field is set to </w:t>
      </w:r>
      <w:r w:rsidRPr="00550557">
        <w:rPr>
          <w:strike/>
          <w:color w:val="FF0000"/>
        </w:rPr>
        <w:t>N</w:t>
      </w:r>
      <w:r w:rsidR="00550557" w:rsidRPr="00550557">
        <w:rPr>
          <w:i/>
          <w:iCs/>
          <w:color w:val="FF0000"/>
          <w:u w:val="single"/>
        </w:rPr>
        <w:t>n</w:t>
      </w:r>
      <w:r>
        <w:t>-1</w:t>
      </w:r>
      <w:r w:rsidR="00F64D98">
        <w:rPr>
          <w:sz w:val="20"/>
          <w:szCs w:val="20"/>
        </w:rPr>
        <w:t xml:space="preserve"> </w:t>
      </w:r>
      <w:r w:rsidR="00F64D98" w:rsidRPr="00154F51">
        <w:rPr>
          <w:sz w:val="20"/>
          <w:szCs w:val="20"/>
          <w:highlight w:val="cyan"/>
        </w:rPr>
        <w:t>[w/o CID]</w:t>
      </w:r>
    </w:p>
    <w:p w14:paraId="1F9CE230" w14:textId="14FE7AB4" w:rsidR="006725A2" w:rsidRDefault="006725A2" w:rsidP="00B43B1E">
      <w:pPr>
        <w:pStyle w:val="a"/>
        <w:numPr>
          <w:ilvl w:val="0"/>
          <w:numId w:val="9"/>
        </w:numPr>
      </w:pPr>
      <w:r>
        <w:t xml:space="preserve">Insert a space for </w:t>
      </w:r>
      <w:r w:rsidRPr="00550557">
        <w:rPr>
          <w:strike/>
          <w:color w:val="FF0000"/>
        </w:rPr>
        <w:t>N</w:t>
      </w:r>
      <w:r w:rsidR="00550557" w:rsidRPr="00550557">
        <w:rPr>
          <w:i/>
          <w:iCs/>
          <w:color w:val="FF0000"/>
          <w:u w:val="single"/>
        </w:rPr>
        <w:t>n</w:t>
      </w:r>
      <w:r>
        <w:t>-1</w:t>
      </w:r>
      <w:r w:rsidR="00BD7FD1">
        <w:rPr>
          <w:sz w:val="20"/>
          <w:szCs w:val="20"/>
        </w:rPr>
        <w:t xml:space="preserve"> </w:t>
      </w:r>
      <w:r w:rsidR="00BD7FD1" w:rsidRPr="00154F51">
        <w:rPr>
          <w:sz w:val="20"/>
          <w:szCs w:val="20"/>
          <w:highlight w:val="cyan"/>
        </w:rPr>
        <w:t>[w/o CID]</w:t>
      </w:r>
      <w:r>
        <w:t xml:space="preserve"> Fragment Hash Values </w:t>
      </w:r>
      <w:r w:rsidR="00850A84" w:rsidRPr="000A7728">
        <w:t>field</w:t>
      </w:r>
      <w:r w:rsidR="005B4DDB" w:rsidRPr="000A7728">
        <w:t>s</w:t>
      </w:r>
      <w:r w:rsidR="004D7939">
        <w:rPr>
          <w:lang w:val="en-US" w:eastAsia="ja-JP"/>
        </w:rPr>
        <w:t xml:space="preserve"> </w:t>
      </w:r>
      <w:r>
        <w:t>to the EBCS Info frame.</w:t>
      </w:r>
    </w:p>
    <w:p w14:paraId="609DFE9D" w14:textId="2A50AAD6" w:rsidR="006725A2" w:rsidRDefault="006725A2" w:rsidP="00B43B1E">
      <w:pPr>
        <w:pStyle w:val="a"/>
        <w:numPr>
          <w:ilvl w:val="0"/>
          <w:numId w:val="9"/>
        </w:numPr>
      </w:pPr>
      <w:r>
        <w:t xml:space="preserve">Divide the EBCS Info frame after the Fragment Hash Values </w:t>
      </w:r>
      <w:r w:rsidR="00B8666A" w:rsidRPr="000A7728">
        <w:t>field</w:t>
      </w:r>
      <w:r w:rsidR="00B8666A">
        <w:t xml:space="preserve"> </w:t>
      </w:r>
      <w:r>
        <w:t>into fragments.</w:t>
      </w:r>
      <w:r>
        <w:rPr>
          <w:rFonts w:hint="eastAsia"/>
        </w:rPr>
        <w:t xml:space="preserve"> </w:t>
      </w:r>
      <w:r>
        <w:t>The Fragment Hash Values</w:t>
      </w:r>
      <w:r w:rsidR="00B8666A">
        <w:t xml:space="preserve"> </w:t>
      </w:r>
      <w:r w:rsidR="00B8666A" w:rsidRPr="000B2A97">
        <w:t>field</w:t>
      </w:r>
      <w:r>
        <w:t xml:space="preserve">, the Certificate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 xml:space="preserve">and the Signature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shall be contained in the first fragment.</w:t>
      </w:r>
    </w:p>
    <w:p w14:paraId="283DA933" w14:textId="4A492DFD" w:rsidR="006725A2" w:rsidRDefault="006725A2" w:rsidP="00B43B1E">
      <w:pPr>
        <w:pStyle w:val="a"/>
        <w:numPr>
          <w:ilvl w:val="0"/>
          <w:numId w:val="9"/>
        </w:numPr>
      </w:pPr>
      <w:r>
        <w:t xml:space="preserve">The Fragment Index subfield in the EBCS Info Control field is set to 0 (the first) to </w:t>
      </w:r>
      <w:r w:rsidRPr="00A47225">
        <w:rPr>
          <w:strike/>
          <w:color w:val="FF0000"/>
        </w:rPr>
        <w:t>N</w:t>
      </w:r>
      <w:r w:rsidR="00A47225" w:rsidRPr="00A47225">
        <w:rPr>
          <w:i/>
          <w:iCs/>
          <w:color w:val="FF0000"/>
          <w:u w:val="single"/>
        </w:rPr>
        <w:t>n</w:t>
      </w:r>
      <w:r>
        <w:t>-1</w:t>
      </w:r>
      <w:r w:rsidR="00BD7FD1">
        <w:rPr>
          <w:sz w:val="20"/>
          <w:szCs w:val="20"/>
        </w:rPr>
        <w:t xml:space="preserve"> </w:t>
      </w:r>
      <w:r w:rsidR="00BD7FD1" w:rsidRPr="00154F51">
        <w:rPr>
          <w:sz w:val="20"/>
          <w:szCs w:val="20"/>
          <w:highlight w:val="cyan"/>
        </w:rPr>
        <w:t>[w/o CID]</w:t>
      </w:r>
      <w:r>
        <w:t xml:space="preserve"> (the last)</w:t>
      </w:r>
      <w:r>
        <w:rPr>
          <w:rFonts w:hint="eastAsia"/>
        </w:rPr>
        <w:t xml:space="preserve"> </w:t>
      </w:r>
      <w:r>
        <w:t>respectively.</w:t>
      </w:r>
    </w:p>
    <w:p w14:paraId="6090CD09" w14:textId="3F32CF2F" w:rsidR="006725A2" w:rsidRDefault="006725A2" w:rsidP="00B43B1E">
      <w:pPr>
        <w:pStyle w:val="a"/>
        <w:numPr>
          <w:ilvl w:val="0"/>
          <w:numId w:val="9"/>
        </w:numPr>
      </w:pPr>
      <w:r>
        <w:t>Calculate the hash value of each fragment except the first one and put into the Fragment Hash Values</w:t>
      </w:r>
      <w:r w:rsidR="000945AD">
        <w:t xml:space="preserve"> </w:t>
      </w:r>
      <w:r w:rsidR="000945AD" w:rsidRPr="006D0ECB">
        <w:t>field</w:t>
      </w:r>
      <w:r>
        <w:t>.</w:t>
      </w:r>
    </w:p>
    <w:p w14:paraId="2E16C55C" w14:textId="77777777" w:rsidR="006725A2" w:rsidRDefault="006725A2" w:rsidP="00B43B1E">
      <w:pPr>
        <w:pStyle w:val="a"/>
        <w:numPr>
          <w:ilvl w:val="0"/>
          <w:numId w:val="9"/>
        </w:numPr>
      </w:pPr>
      <w:r>
        <w:t>Calculate and fill the signature of the first fragment.</w:t>
      </w:r>
    </w:p>
    <w:p w14:paraId="3A9E3443" w14:textId="77777777" w:rsidR="006725A2" w:rsidRDefault="006725A2" w:rsidP="00B43B1E">
      <w:pPr>
        <w:pStyle w:val="a"/>
        <w:numPr>
          <w:ilvl w:val="0"/>
          <w:numId w:val="9"/>
        </w:numPr>
      </w:pPr>
      <w:r>
        <w:t>Transmit the fragments consecutively in order of the Fragment Index. Data frames for EBCS shall not</w:t>
      </w:r>
      <w:r>
        <w:rPr>
          <w:rFonts w:hint="eastAsia"/>
        </w:rPr>
        <w:t xml:space="preserve"> </w:t>
      </w:r>
      <w:r>
        <w:t>be transmitted before all of the fragments are transmitted.</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77777777" w:rsidR="006725A2" w:rsidRDefault="006725A2" w:rsidP="00296159">
      <w:pPr>
        <w:pStyle w:val="main"/>
      </w:pPr>
    </w:p>
    <w:p w14:paraId="1463EE66" w14:textId="77777777" w:rsidR="006725A2" w:rsidRDefault="006725A2" w:rsidP="006725A2">
      <w:pPr>
        <w:pStyle w:val="10"/>
      </w:pPr>
      <w:r>
        <w:t>Figure 11-bc3 EBCS Info frame fragmentation</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34AB91A5" w:rsidR="006725A2" w:rsidRDefault="006725A2" w:rsidP="00296159">
      <w:pPr>
        <w:pStyle w:val="main"/>
      </w:pPr>
      <w:r>
        <w:t xml:space="preserve">When 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t>in the</w:t>
      </w:r>
      <w:r>
        <w:rPr>
          <w:rFonts w:hint="eastAsia"/>
        </w:rPr>
        <w:t xml:space="preserve"> </w:t>
      </w:r>
      <w:r w:rsidR="00F417BA" w:rsidRPr="000C4A37">
        <w:t>EBCS Info</w:t>
      </w:r>
      <w:r w:rsidR="00F417BA">
        <w:t xml:space="preserve"> </w:t>
      </w:r>
      <w:r>
        <w:t xml:space="preserve">Control </w:t>
      </w:r>
      <w:r w:rsidR="00E75E04" w:rsidRPr="000C4A37">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verify the</w:t>
      </w:r>
      <w:r>
        <w:rPr>
          <w:rFonts w:hint="eastAsia"/>
        </w:rPr>
        <w:t xml:space="preserve"> </w:t>
      </w:r>
      <w:r>
        <w:t>signature.</w:t>
      </w:r>
      <w:r w:rsidR="00457E82">
        <w:t xml:space="preserve"> </w:t>
      </w:r>
      <w:r>
        <w:t xml:space="preserve">If the verification succeeds,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616DB3">
        <w:t>frame</w:t>
      </w:r>
      <w:r w:rsidR="00B24657">
        <w:t xml:space="preserve"> </w:t>
      </w:r>
      <w:r>
        <w:rPr>
          <w:rFonts w:hint="eastAsia"/>
        </w:rPr>
        <w:t>S</w:t>
      </w:r>
      <w:r>
        <w:t>equence</w:t>
      </w:r>
      <w:r>
        <w:rPr>
          <w:rFonts w:hint="eastAsia"/>
        </w:rPr>
        <w:t xml:space="preserve"> </w:t>
      </w:r>
      <w:r>
        <w:t xml:space="preserve">Number, Timestamp, </w:t>
      </w:r>
      <w:r w:rsidR="00052CD0" w:rsidRPr="00DF6A59">
        <w:t>EBCS Info</w:t>
      </w:r>
      <w:r w:rsidR="00052CD0">
        <w:t xml:space="preserve"> </w:t>
      </w:r>
      <w:r>
        <w:t xml:space="preserve">Control and Fragment Hash </w:t>
      </w:r>
      <w:r w:rsidR="00170C28" w:rsidRPr="00DF6A59">
        <w:t>Values field</w:t>
      </w:r>
      <w:r w:rsidR="00170C28">
        <w:t xml:space="preserve"> </w:t>
      </w:r>
      <w:r>
        <w:t>values.</w:t>
      </w:r>
    </w:p>
    <w:p w14:paraId="3DD85C2D" w14:textId="77777777" w:rsidR="00171311" w:rsidRDefault="00171311" w:rsidP="00296159">
      <w:pPr>
        <w:pStyle w:val="main"/>
      </w:pPr>
    </w:p>
    <w:p w14:paraId="1886A165" w14:textId="477A8386" w:rsidR="006725A2" w:rsidRDefault="006725A2" w:rsidP="00296159">
      <w:pPr>
        <w:pStyle w:val="main"/>
      </w:pPr>
      <w:r>
        <w:t xml:space="preserve">When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the EBCS non-AP STA shall check the integrity of the fragments by the following procedure.</w:t>
      </w:r>
    </w:p>
    <w:p w14:paraId="7FEA5350" w14:textId="77777777" w:rsidR="006725A2" w:rsidRDefault="006725A2" w:rsidP="00296159">
      <w:pPr>
        <w:pStyle w:val="main"/>
      </w:pPr>
    </w:p>
    <w:p w14:paraId="5B8B2A08" w14:textId="4DDF66A6" w:rsidR="006725A2" w:rsidRDefault="006725A2" w:rsidP="00B43B1E">
      <w:pPr>
        <w:pStyle w:val="a"/>
        <w:numPr>
          <w:ilvl w:val="0"/>
          <w:numId w:val="10"/>
        </w:numPr>
      </w:pPr>
      <w:r>
        <w:t xml:space="preserve">Verify that the EBCS </w:t>
      </w:r>
      <w:r w:rsidR="009A1C70" w:rsidRPr="00D318CB">
        <w:t>Info frame Sequence Number</w:t>
      </w:r>
      <w:r w:rsidR="00A0219D" w:rsidRPr="00D318CB">
        <w:t xml:space="preserve"> field</w:t>
      </w:r>
      <w:r w:rsidRPr="00D318CB">
        <w:t xml:space="preserve">, </w:t>
      </w:r>
      <w:r w:rsidR="00D028EE" w:rsidRPr="00D318CB">
        <w:t>T</w:t>
      </w:r>
      <w:r w:rsidRPr="00D318CB">
        <w:t xml:space="preserve">imestamp </w:t>
      </w:r>
      <w:r w:rsidR="00A0219D" w:rsidRPr="00D318CB">
        <w:t xml:space="preserve">field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subfield</w:t>
      </w:r>
      <w:r w:rsidR="00A73A34" w:rsidRPr="00D318CB">
        <w:t xml:space="preserve"> </w:t>
      </w:r>
      <w:r w:rsidRPr="00D318CB">
        <w:t>in the</w:t>
      </w:r>
      <w:r w:rsidRPr="00D318CB">
        <w:rPr>
          <w:rFonts w:hint="eastAsia"/>
        </w:rPr>
        <w:t xml:space="preserve"> </w:t>
      </w:r>
      <w:r w:rsidR="00A73A34" w:rsidRPr="00D318CB">
        <w:t>EBCS Info</w:t>
      </w:r>
      <w:r w:rsidR="00A73A34">
        <w:t xml:space="preserve"> </w:t>
      </w:r>
      <w:r>
        <w:t>Control field in the received fragment are equal to those</w:t>
      </w:r>
      <w:r w:rsidRPr="00D318CB">
        <w:t xml:space="preserve"> </w:t>
      </w:r>
      <w:r w:rsidR="00C20AE7" w:rsidRPr="00D318CB">
        <w:t>(sub)</w:t>
      </w:r>
      <w:r>
        <w:t>fields in the first fragment.</w:t>
      </w:r>
      <w:r w:rsidR="00797E29">
        <w:t xml:space="preserve"> </w:t>
      </w:r>
      <w:r>
        <w:t>If the</w:t>
      </w:r>
      <w:r>
        <w:rPr>
          <w:rFonts w:hint="eastAsia"/>
        </w:rPr>
        <w:t xml:space="preserve"> </w:t>
      </w:r>
      <w:r>
        <w:t>values are different, the received fragment shall be discarded.</w:t>
      </w:r>
    </w:p>
    <w:p w14:paraId="04D86C6C" w14:textId="463EF82A" w:rsidR="006725A2" w:rsidRDefault="006725A2" w:rsidP="00B43B1E">
      <w:pPr>
        <w:pStyle w:val="a"/>
        <w:numPr>
          <w:ilvl w:val="0"/>
          <w:numId w:val="10"/>
        </w:numPr>
      </w:pPr>
      <w:r>
        <w:t xml:space="preserve">Calculate the hash value of the received fragment and compare it with the </w:t>
      </w:r>
      <w:r w:rsidR="0063355C" w:rsidRPr="00BC3052">
        <w:t xml:space="preserve">corresponding </w:t>
      </w:r>
      <w:r w:rsidRPr="00BC3052">
        <w:t xml:space="preserve">hash value 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BC3052">
        <w:t>s</w:t>
      </w:r>
      <w:r w:rsidRPr="00BC3052">
        <w:t xml:space="preserve"> </w:t>
      </w:r>
      <w:r w:rsidR="009516CD" w:rsidRPr="00BC3052">
        <w:t>are</w:t>
      </w:r>
      <w:r w:rsidR="009516CD" w:rsidRPr="009516CD">
        <w:rPr>
          <w:color w:val="FF0000"/>
        </w:rPr>
        <w:t xml:space="preserve"> </w:t>
      </w:r>
      <w:r>
        <w:t>different, the received fragment shall be</w:t>
      </w:r>
      <w:r>
        <w:rPr>
          <w:rFonts w:hint="eastAsia"/>
        </w:rPr>
        <w:t xml:space="preserve"> </w:t>
      </w:r>
      <w:r>
        <w:t>discarded.</w:t>
      </w:r>
    </w:p>
    <w:p w14:paraId="7DC413D8" w14:textId="77777777" w:rsidR="006725A2" w:rsidRDefault="006725A2" w:rsidP="00B43B1E">
      <w:pPr>
        <w:pStyle w:val="a"/>
        <w:numPr>
          <w:ilvl w:val="0"/>
          <w:numId w:val="10"/>
        </w:numPr>
      </w:pPr>
      <w:r>
        <w:t>Cache the content information of the received fragment.</w:t>
      </w:r>
    </w:p>
    <w:p w14:paraId="663A308A" w14:textId="77777777" w:rsidR="006725A2" w:rsidRDefault="006725A2" w:rsidP="006725A2"/>
    <w:p w14:paraId="61650DB3" w14:textId="2A0DBD13" w:rsidR="006725A2" w:rsidRDefault="006725A2" w:rsidP="00296159">
      <w:pPr>
        <w:pStyle w:val="main"/>
      </w:pPr>
      <w:r>
        <w:t xml:space="preserve">After all 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concatenates the fragments and processes the</w:t>
      </w:r>
      <w:r>
        <w:rPr>
          <w:rFonts w:hint="eastAsia"/>
        </w:rPr>
        <w:t xml:space="preserve"> </w:t>
      </w:r>
      <w:r>
        <w:t>EBCS Info frame as described in 11.100.2.3 (EBCS Info frame generation and usage).</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w:t>
      </w:r>
      <w:r w:rsidR="00A645F2" w:rsidRPr="00297DF2">
        <w:rPr>
          <w:highlight w:val="lightGray"/>
        </w:rPr>
        <w:t xml:space="preserve"> </w:t>
      </w:r>
      <w:r w:rsidR="00A645F2" w:rsidRPr="00297DF2">
        <w:rPr>
          <w:highlight w:val="lightGray"/>
        </w:rPr>
        <w:t>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w:t>
      </w:r>
      <w:r w:rsidRPr="00297DF2">
        <w:rPr>
          <w:b/>
          <w:bCs/>
          <w:i/>
          <w:iCs/>
          <w:color w:val="FF0000"/>
          <w:highlight w:val="yellow"/>
        </w:rPr>
        <w:t>insert</w:t>
      </w:r>
      <w:r w:rsidRPr="00297DF2">
        <w:rPr>
          <w:b/>
          <w:bCs/>
          <w:i/>
          <w:iCs/>
          <w:color w:val="FF0000"/>
          <w:highlight w:val="yellow"/>
        </w:rPr>
        <w:t xml:space="preserve"> dot11EBCS</w:t>
      </w:r>
      <w:r w:rsidRPr="00297DF2">
        <w:rPr>
          <w:b/>
          <w:bCs/>
          <w:i/>
          <w:iCs/>
          <w:color w:val="FF0000"/>
          <w:highlight w:val="yellow"/>
        </w:rPr>
        <w:t>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w:t>
      </w:r>
      <w:r>
        <w:rPr>
          <w:b/>
          <w:bCs/>
          <w:i/>
          <w:iCs/>
          <w:color w:val="FF0000"/>
          <w:highlight w:val="yellow"/>
        </w:rPr>
        <w:t>5</w:t>
      </w:r>
      <w:r>
        <w:rPr>
          <w:b/>
          <w:bCs/>
          <w:i/>
          <w:iCs/>
          <w:color w:val="FF0000"/>
          <w:highlight w:val="yellow"/>
        </w:rPr>
        <w:t>L1</w:t>
      </w:r>
      <w:r>
        <w:rPr>
          <w:b/>
          <w:bCs/>
          <w:i/>
          <w:iCs/>
          <w:color w:val="FF0000"/>
          <w:highlight w:val="yellow"/>
        </w:rPr>
        <w:t>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w:t>
      </w:r>
      <w:r>
        <w:rPr>
          <w:b/>
          <w:bCs/>
          <w:i/>
          <w:iCs/>
          <w:color w:val="FF0000"/>
          <w:highlight w:val="yellow"/>
        </w:rPr>
        <w:t>6</w:t>
      </w:r>
      <w:r>
        <w:rPr>
          <w:b/>
          <w:bCs/>
          <w:i/>
          <w:iCs/>
          <w:color w:val="FF0000"/>
          <w:highlight w:val="yellow"/>
        </w:rPr>
        <w:t>L</w:t>
      </w:r>
      <w:r>
        <w:rPr>
          <w:b/>
          <w:bCs/>
          <w:i/>
          <w:iCs/>
          <w:color w:val="FF0000"/>
          <w:highlight w:val="yellow"/>
        </w:rPr>
        <w:t>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rPr>
          <w:rFonts w:hint="eastAsia"/>
        </w:rPr>
      </w:pPr>
    </w:p>
    <w:sectPr w:rsidR="00297DF2"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E4E2F" w14:textId="77777777" w:rsidR="00794197" w:rsidRDefault="00794197">
      <w:r>
        <w:separator/>
      </w:r>
    </w:p>
  </w:endnote>
  <w:endnote w:type="continuationSeparator" w:id="0">
    <w:p w14:paraId="2E6708A2" w14:textId="77777777" w:rsidR="00794197" w:rsidRDefault="00794197">
      <w:r>
        <w:continuationSeparator/>
      </w:r>
    </w:p>
  </w:endnote>
  <w:endnote w:type="continuationNotice" w:id="1">
    <w:p w14:paraId="6FF81994" w14:textId="77777777" w:rsidR="00794197" w:rsidRDefault="00794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0899" w14:textId="77777777" w:rsidR="00794197" w:rsidRDefault="00794197">
      <w:r>
        <w:separator/>
      </w:r>
    </w:p>
  </w:footnote>
  <w:footnote w:type="continuationSeparator" w:id="0">
    <w:p w14:paraId="15ABD754" w14:textId="77777777" w:rsidR="00794197" w:rsidRDefault="00794197">
      <w:r>
        <w:continuationSeparator/>
      </w:r>
    </w:p>
  </w:footnote>
  <w:footnote w:type="continuationNotice" w:id="1">
    <w:p w14:paraId="004C4586" w14:textId="77777777" w:rsidR="00794197" w:rsidRDefault="00794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08C2A0A4" w:rsidR="00F96112" w:rsidRDefault="00BB740A">
    <w:pPr>
      <w:pStyle w:val="a5"/>
      <w:tabs>
        <w:tab w:val="clear" w:pos="6480"/>
        <w:tab w:val="center" w:pos="4680"/>
        <w:tab w:val="right" w:pos="9360"/>
      </w:tabs>
    </w:pPr>
    <w:fldSimple w:instr=" KEYWORDS  \* MERGEFORMAT ">
      <w:r w:rsidR="00071283">
        <w:t>Ju</w:t>
      </w:r>
      <w:r w:rsidR="00F84CBE">
        <w:t>ly</w:t>
      </w:r>
      <w:r w:rsidR="00F96112">
        <w:t xml:space="preserve"> 2021</w:t>
      </w:r>
    </w:fldSimple>
    <w:r w:rsidR="00F96112">
      <w:tab/>
    </w:r>
    <w:r w:rsidR="00F96112">
      <w:tab/>
    </w:r>
    <w:r w:rsidR="00F53962">
      <w:fldChar w:fldCharType="begin"/>
    </w:r>
    <w:r w:rsidR="00F53962">
      <w:instrText xml:space="preserve"> TITLE  \* MERGEFORMAT </w:instrText>
    </w:r>
    <w:r w:rsidR="00F53962">
      <w:fldChar w:fldCharType="separate"/>
    </w:r>
    <w:r w:rsidR="00F96112">
      <w:t>doc.: IEEE 802.11-21/0</w:t>
    </w:r>
    <w:r w:rsidR="00604099">
      <w:t>239</w:t>
    </w:r>
    <w:r w:rsidR="00F96112">
      <w:t>r</w:t>
    </w:r>
    <w:r w:rsidR="00071283">
      <w:t>4</w:t>
    </w:r>
    <w:r w:rsidR="00F5396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7ACC5F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371855"/>
    <w:multiLevelType w:val="hybridMultilevel"/>
    <w:tmpl w:val="951A6A9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2"/>
  </w:num>
  <w:num w:numId="4">
    <w:abstractNumId w:val="10"/>
  </w:num>
  <w:num w:numId="5">
    <w:abstractNumId w:val="6"/>
  </w:num>
  <w:num w:numId="6">
    <w:abstractNumId w:val="4"/>
  </w:num>
  <w:num w:numId="7">
    <w:abstractNumId w:val="0"/>
  </w:num>
  <w:num w:numId="8">
    <w:abstractNumId w:val="12"/>
  </w:num>
  <w:num w:numId="9">
    <w:abstractNumId w:val="1"/>
  </w:num>
  <w:num w:numId="10">
    <w:abstractNumId w:val="1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E9D"/>
    <w:rsid w:val="000354EF"/>
    <w:rsid w:val="0003603A"/>
    <w:rsid w:val="000503DC"/>
    <w:rsid w:val="00052565"/>
    <w:rsid w:val="00052797"/>
    <w:rsid w:val="00052CD0"/>
    <w:rsid w:val="0005441D"/>
    <w:rsid w:val="000558AC"/>
    <w:rsid w:val="00056510"/>
    <w:rsid w:val="00061A7A"/>
    <w:rsid w:val="000624E5"/>
    <w:rsid w:val="00066204"/>
    <w:rsid w:val="00071283"/>
    <w:rsid w:val="00071D2D"/>
    <w:rsid w:val="00072733"/>
    <w:rsid w:val="00075D7B"/>
    <w:rsid w:val="00077684"/>
    <w:rsid w:val="00083763"/>
    <w:rsid w:val="000860C6"/>
    <w:rsid w:val="00086C26"/>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1CE0"/>
    <w:rsid w:val="001023F6"/>
    <w:rsid w:val="001052FA"/>
    <w:rsid w:val="00105E71"/>
    <w:rsid w:val="00107D6D"/>
    <w:rsid w:val="00111222"/>
    <w:rsid w:val="00111A97"/>
    <w:rsid w:val="00111D93"/>
    <w:rsid w:val="001161F2"/>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70C28"/>
    <w:rsid w:val="0017106E"/>
    <w:rsid w:val="00171311"/>
    <w:rsid w:val="001713C9"/>
    <w:rsid w:val="001716B1"/>
    <w:rsid w:val="0017276C"/>
    <w:rsid w:val="001774F3"/>
    <w:rsid w:val="0018096F"/>
    <w:rsid w:val="0018137B"/>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E1951"/>
    <w:rsid w:val="001E1F5E"/>
    <w:rsid w:val="001E5D7E"/>
    <w:rsid w:val="001E7AB8"/>
    <w:rsid w:val="001F340C"/>
    <w:rsid w:val="001F54A9"/>
    <w:rsid w:val="001F7FEE"/>
    <w:rsid w:val="00200A8D"/>
    <w:rsid w:val="0020380F"/>
    <w:rsid w:val="002054C8"/>
    <w:rsid w:val="00205926"/>
    <w:rsid w:val="0021001D"/>
    <w:rsid w:val="00210152"/>
    <w:rsid w:val="0021047C"/>
    <w:rsid w:val="002127B6"/>
    <w:rsid w:val="0021488E"/>
    <w:rsid w:val="00217621"/>
    <w:rsid w:val="00217E87"/>
    <w:rsid w:val="00220041"/>
    <w:rsid w:val="00224119"/>
    <w:rsid w:val="002301F3"/>
    <w:rsid w:val="00231269"/>
    <w:rsid w:val="002316CB"/>
    <w:rsid w:val="00233E91"/>
    <w:rsid w:val="002348C2"/>
    <w:rsid w:val="00234BFD"/>
    <w:rsid w:val="00235763"/>
    <w:rsid w:val="0023633C"/>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71060"/>
    <w:rsid w:val="00271291"/>
    <w:rsid w:val="00271EE2"/>
    <w:rsid w:val="00273643"/>
    <w:rsid w:val="00277942"/>
    <w:rsid w:val="00277E33"/>
    <w:rsid w:val="0028298A"/>
    <w:rsid w:val="002837E0"/>
    <w:rsid w:val="00285727"/>
    <w:rsid w:val="00287F49"/>
    <w:rsid w:val="00293289"/>
    <w:rsid w:val="00294C68"/>
    <w:rsid w:val="00296159"/>
    <w:rsid w:val="00297025"/>
    <w:rsid w:val="00297DF2"/>
    <w:rsid w:val="002A2DF7"/>
    <w:rsid w:val="002A4C28"/>
    <w:rsid w:val="002A7449"/>
    <w:rsid w:val="002B293B"/>
    <w:rsid w:val="002B4DAC"/>
    <w:rsid w:val="002B68C3"/>
    <w:rsid w:val="002C0E2C"/>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AE3"/>
    <w:rsid w:val="00307AEE"/>
    <w:rsid w:val="0031703B"/>
    <w:rsid w:val="00322AB4"/>
    <w:rsid w:val="00323DB4"/>
    <w:rsid w:val="00325E91"/>
    <w:rsid w:val="00326EFB"/>
    <w:rsid w:val="00333515"/>
    <w:rsid w:val="00340B0B"/>
    <w:rsid w:val="00341AFA"/>
    <w:rsid w:val="00345535"/>
    <w:rsid w:val="0034786D"/>
    <w:rsid w:val="003501BC"/>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6399"/>
    <w:rsid w:val="003A69A8"/>
    <w:rsid w:val="003A6A19"/>
    <w:rsid w:val="003B03B2"/>
    <w:rsid w:val="003B4948"/>
    <w:rsid w:val="003B5619"/>
    <w:rsid w:val="003B5DDC"/>
    <w:rsid w:val="003B7FCA"/>
    <w:rsid w:val="003C448B"/>
    <w:rsid w:val="003C4534"/>
    <w:rsid w:val="003C4A97"/>
    <w:rsid w:val="003C5E76"/>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635F"/>
    <w:rsid w:val="00407347"/>
    <w:rsid w:val="00412852"/>
    <w:rsid w:val="00413135"/>
    <w:rsid w:val="004138CE"/>
    <w:rsid w:val="004152DF"/>
    <w:rsid w:val="004155C4"/>
    <w:rsid w:val="004158D9"/>
    <w:rsid w:val="00420512"/>
    <w:rsid w:val="004213E7"/>
    <w:rsid w:val="00426220"/>
    <w:rsid w:val="00426714"/>
    <w:rsid w:val="004303BE"/>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7688"/>
    <w:rsid w:val="004979AB"/>
    <w:rsid w:val="004A116A"/>
    <w:rsid w:val="004A2A13"/>
    <w:rsid w:val="004A2A6B"/>
    <w:rsid w:val="004A619F"/>
    <w:rsid w:val="004B064C"/>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DE6"/>
    <w:rsid w:val="006436AD"/>
    <w:rsid w:val="0064578A"/>
    <w:rsid w:val="006477EB"/>
    <w:rsid w:val="006521AE"/>
    <w:rsid w:val="00654F8B"/>
    <w:rsid w:val="00660E6C"/>
    <w:rsid w:val="00665264"/>
    <w:rsid w:val="0066591C"/>
    <w:rsid w:val="0066784A"/>
    <w:rsid w:val="00670A9E"/>
    <w:rsid w:val="006725A2"/>
    <w:rsid w:val="00675462"/>
    <w:rsid w:val="00677A71"/>
    <w:rsid w:val="006801B7"/>
    <w:rsid w:val="006823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ECB"/>
    <w:rsid w:val="006D1786"/>
    <w:rsid w:val="006D220A"/>
    <w:rsid w:val="006D2B91"/>
    <w:rsid w:val="006D3F70"/>
    <w:rsid w:val="006D447E"/>
    <w:rsid w:val="006D4523"/>
    <w:rsid w:val="006D4FFE"/>
    <w:rsid w:val="006D7A39"/>
    <w:rsid w:val="006E03F4"/>
    <w:rsid w:val="006E2503"/>
    <w:rsid w:val="006E62B6"/>
    <w:rsid w:val="006F1069"/>
    <w:rsid w:val="006F1DAE"/>
    <w:rsid w:val="006F1EF2"/>
    <w:rsid w:val="006F231D"/>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4018E"/>
    <w:rsid w:val="007453F5"/>
    <w:rsid w:val="0075022F"/>
    <w:rsid w:val="00755C56"/>
    <w:rsid w:val="0075775A"/>
    <w:rsid w:val="007614A3"/>
    <w:rsid w:val="007634CB"/>
    <w:rsid w:val="0076649E"/>
    <w:rsid w:val="00774981"/>
    <w:rsid w:val="00774EB1"/>
    <w:rsid w:val="007751C3"/>
    <w:rsid w:val="00776362"/>
    <w:rsid w:val="00781081"/>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2A44"/>
    <w:rsid w:val="007D5D3F"/>
    <w:rsid w:val="007D78C4"/>
    <w:rsid w:val="007E45D5"/>
    <w:rsid w:val="007E4A44"/>
    <w:rsid w:val="007E61AD"/>
    <w:rsid w:val="007E684D"/>
    <w:rsid w:val="007E73C6"/>
    <w:rsid w:val="007F3E41"/>
    <w:rsid w:val="007F74CA"/>
    <w:rsid w:val="008006C4"/>
    <w:rsid w:val="00800757"/>
    <w:rsid w:val="00800771"/>
    <w:rsid w:val="00801048"/>
    <w:rsid w:val="00801B17"/>
    <w:rsid w:val="00801BE4"/>
    <w:rsid w:val="00802D84"/>
    <w:rsid w:val="008032F9"/>
    <w:rsid w:val="00811A18"/>
    <w:rsid w:val="00813D18"/>
    <w:rsid w:val="00815F4B"/>
    <w:rsid w:val="00817EFF"/>
    <w:rsid w:val="00820327"/>
    <w:rsid w:val="00823109"/>
    <w:rsid w:val="00824713"/>
    <w:rsid w:val="00831F28"/>
    <w:rsid w:val="008348A5"/>
    <w:rsid w:val="00834ABE"/>
    <w:rsid w:val="0083724D"/>
    <w:rsid w:val="00844F17"/>
    <w:rsid w:val="00850810"/>
    <w:rsid w:val="00850A84"/>
    <w:rsid w:val="00857639"/>
    <w:rsid w:val="00857CEF"/>
    <w:rsid w:val="00862BAE"/>
    <w:rsid w:val="00863A2A"/>
    <w:rsid w:val="00863AF6"/>
    <w:rsid w:val="00864DDF"/>
    <w:rsid w:val="00872835"/>
    <w:rsid w:val="0087487B"/>
    <w:rsid w:val="00875198"/>
    <w:rsid w:val="008756D7"/>
    <w:rsid w:val="008822EF"/>
    <w:rsid w:val="00882B1C"/>
    <w:rsid w:val="00884FF3"/>
    <w:rsid w:val="008851EA"/>
    <w:rsid w:val="00887E22"/>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4FEC"/>
    <w:rsid w:val="0090761F"/>
    <w:rsid w:val="0090794E"/>
    <w:rsid w:val="00907C0F"/>
    <w:rsid w:val="0091134C"/>
    <w:rsid w:val="00915D90"/>
    <w:rsid w:val="0091774A"/>
    <w:rsid w:val="00917835"/>
    <w:rsid w:val="00917A0E"/>
    <w:rsid w:val="00920D30"/>
    <w:rsid w:val="0092591C"/>
    <w:rsid w:val="00926869"/>
    <w:rsid w:val="00927EF8"/>
    <w:rsid w:val="009426D0"/>
    <w:rsid w:val="00944CAE"/>
    <w:rsid w:val="009516CD"/>
    <w:rsid w:val="00952B44"/>
    <w:rsid w:val="0095427F"/>
    <w:rsid w:val="00957557"/>
    <w:rsid w:val="0096041A"/>
    <w:rsid w:val="00973554"/>
    <w:rsid w:val="00973AAD"/>
    <w:rsid w:val="00975DFF"/>
    <w:rsid w:val="0098182D"/>
    <w:rsid w:val="00984BBE"/>
    <w:rsid w:val="00984C68"/>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11DB5"/>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594D"/>
    <w:rsid w:val="00AE797F"/>
    <w:rsid w:val="00AF6CD5"/>
    <w:rsid w:val="00AF70A3"/>
    <w:rsid w:val="00AF736B"/>
    <w:rsid w:val="00B016CF"/>
    <w:rsid w:val="00B046D2"/>
    <w:rsid w:val="00B04C16"/>
    <w:rsid w:val="00B055E7"/>
    <w:rsid w:val="00B0613A"/>
    <w:rsid w:val="00B0620C"/>
    <w:rsid w:val="00B1208A"/>
    <w:rsid w:val="00B125AC"/>
    <w:rsid w:val="00B15A49"/>
    <w:rsid w:val="00B16B55"/>
    <w:rsid w:val="00B224FB"/>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4FC"/>
    <w:rsid w:val="00B73F54"/>
    <w:rsid w:val="00B749A8"/>
    <w:rsid w:val="00B756BB"/>
    <w:rsid w:val="00B76765"/>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D0BE8"/>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4114"/>
    <w:rsid w:val="00C360E1"/>
    <w:rsid w:val="00C44110"/>
    <w:rsid w:val="00C46557"/>
    <w:rsid w:val="00C4758F"/>
    <w:rsid w:val="00C522F6"/>
    <w:rsid w:val="00C541A4"/>
    <w:rsid w:val="00C549BF"/>
    <w:rsid w:val="00C55EC1"/>
    <w:rsid w:val="00C6008D"/>
    <w:rsid w:val="00C603F6"/>
    <w:rsid w:val="00C60B37"/>
    <w:rsid w:val="00C61547"/>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AD"/>
    <w:rsid w:val="00CA6383"/>
    <w:rsid w:val="00CB1C9B"/>
    <w:rsid w:val="00CB3322"/>
    <w:rsid w:val="00CB4F83"/>
    <w:rsid w:val="00CB4F90"/>
    <w:rsid w:val="00CB6930"/>
    <w:rsid w:val="00CC0FE8"/>
    <w:rsid w:val="00CC7824"/>
    <w:rsid w:val="00CC7A47"/>
    <w:rsid w:val="00CD5BCD"/>
    <w:rsid w:val="00CD5BDE"/>
    <w:rsid w:val="00CD7511"/>
    <w:rsid w:val="00CE16AF"/>
    <w:rsid w:val="00CE25FD"/>
    <w:rsid w:val="00CE3098"/>
    <w:rsid w:val="00CE6318"/>
    <w:rsid w:val="00CE7113"/>
    <w:rsid w:val="00CF0D58"/>
    <w:rsid w:val="00D028EE"/>
    <w:rsid w:val="00D03978"/>
    <w:rsid w:val="00D03999"/>
    <w:rsid w:val="00D06B9D"/>
    <w:rsid w:val="00D07F5D"/>
    <w:rsid w:val="00D11FCD"/>
    <w:rsid w:val="00D1418B"/>
    <w:rsid w:val="00D142E2"/>
    <w:rsid w:val="00D159E1"/>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3384"/>
    <w:rsid w:val="00D54FF1"/>
    <w:rsid w:val="00D5586C"/>
    <w:rsid w:val="00D56018"/>
    <w:rsid w:val="00D56C38"/>
    <w:rsid w:val="00D6015C"/>
    <w:rsid w:val="00D61425"/>
    <w:rsid w:val="00D61F04"/>
    <w:rsid w:val="00D63505"/>
    <w:rsid w:val="00D6659F"/>
    <w:rsid w:val="00D66B50"/>
    <w:rsid w:val="00D74438"/>
    <w:rsid w:val="00D7603F"/>
    <w:rsid w:val="00D81B51"/>
    <w:rsid w:val="00D85629"/>
    <w:rsid w:val="00D86129"/>
    <w:rsid w:val="00D90D61"/>
    <w:rsid w:val="00D91D95"/>
    <w:rsid w:val="00D91DFA"/>
    <w:rsid w:val="00D91EF7"/>
    <w:rsid w:val="00D959D8"/>
    <w:rsid w:val="00D9661F"/>
    <w:rsid w:val="00D9689C"/>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F2576"/>
    <w:rsid w:val="00DF2A91"/>
    <w:rsid w:val="00DF3D18"/>
    <w:rsid w:val="00DF51F3"/>
    <w:rsid w:val="00DF6A59"/>
    <w:rsid w:val="00E0119A"/>
    <w:rsid w:val="00E03520"/>
    <w:rsid w:val="00E0635E"/>
    <w:rsid w:val="00E069D7"/>
    <w:rsid w:val="00E07DD9"/>
    <w:rsid w:val="00E11D75"/>
    <w:rsid w:val="00E12064"/>
    <w:rsid w:val="00E12BA4"/>
    <w:rsid w:val="00E14FB3"/>
    <w:rsid w:val="00E15684"/>
    <w:rsid w:val="00E162F0"/>
    <w:rsid w:val="00E20098"/>
    <w:rsid w:val="00E20174"/>
    <w:rsid w:val="00E20DE6"/>
    <w:rsid w:val="00E26505"/>
    <w:rsid w:val="00E26593"/>
    <w:rsid w:val="00E26D80"/>
    <w:rsid w:val="00E27B28"/>
    <w:rsid w:val="00E34101"/>
    <w:rsid w:val="00E42260"/>
    <w:rsid w:val="00E447A8"/>
    <w:rsid w:val="00E45051"/>
    <w:rsid w:val="00E45684"/>
    <w:rsid w:val="00E512B8"/>
    <w:rsid w:val="00E52535"/>
    <w:rsid w:val="00E56730"/>
    <w:rsid w:val="00E603EC"/>
    <w:rsid w:val="00E605A9"/>
    <w:rsid w:val="00E62365"/>
    <w:rsid w:val="00E627F0"/>
    <w:rsid w:val="00E64998"/>
    <w:rsid w:val="00E64DA1"/>
    <w:rsid w:val="00E65088"/>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1B65"/>
    <w:rsid w:val="00EB4CE4"/>
    <w:rsid w:val="00EB5350"/>
    <w:rsid w:val="00EB5713"/>
    <w:rsid w:val="00EC62FE"/>
    <w:rsid w:val="00EC70E0"/>
    <w:rsid w:val="00ED16EF"/>
    <w:rsid w:val="00ED2061"/>
    <w:rsid w:val="00ED34A3"/>
    <w:rsid w:val="00ED6167"/>
    <w:rsid w:val="00ED72FB"/>
    <w:rsid w:val="00ED7410"/>
    <w:rsid w:val="00EE0B10"/>
    <w:rsid w:val="00EE4C28"/>
    <w:rsid w:val="00EE6D78"/>
    <w:rsid w:val="00EE7FC9"/>
    <w:rsid w:val="00EF0FC4"/>
    <w:rsid w:val="00EF1861"/>
    <w:rsid w:val="00EF2050"/>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1DA4"/>
    <w:rsid w:val="00F820D8"/>
    <w:rsid w:val="00F83BA5"/>
    <w:rsid w:val="00F84CBE"/>
    <w:rsid w:val="00F9035A"/>
    <w:rsid w:val="00F92CA9"/>
    <w:rsid w:val="00F9303C"/>
    <w:rsid w:val="00F95342"/>
    <w:rsid w:val="00F9584E"/>
    <w:rsid w:val="00F95ECE"/>
    <w:rsid w:val="00F96112"/>
    <w:rsid w:val="00F964E5"/>
    <w:rsid w:val="00F9708F"/>
    <w:rsid w:val="00FA3B53"/>
    <w:rsid w:val="00FA7E49"/>
    <w:rsid w:val="00FB026D"/>
    <w:rsid w:val="00FB0FC2"/>
    <w:rsid w:val="00FB192B"/>
    <w:rsid w:val="00FB1F7F"/>
    <w:rsid w:val="00FB7492"/>
    <w:rsid w:val="00FB7AFD"/>
    <w:rsid w:val="00FC22B5"/>
    <w:rsid w:val="00FC3CD5"/>
    <w:rsid w:val="00FC5BD7"/>
    <w:rsid w:val="00FD4920"/>
    <w:rsid w:val="00FD6235"/>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1311"/>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458</TotalTime>
  <Pages>19</Pages>
  <Words>5051</Words>
  <Characters>25345</Characters>
  <Application>Microsoft Office Word</Application>
  <DocSecurity>0</DocSecurity>
  <Lines>211</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30336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100</cp:revision>
  <cp:lastPrinted>1899-12-31T15:00:00Z</cp:lastPrinted>
  <dcterms:created xsi:type="dcterms:W3CDTF">2021-06-18T13:32:00Z</dcterms:created>
  <dcterms:modified xsi:type="dcterms:W3CDTF">2021-07-09T10:03:00Z</dcterms:modified>
  <cp:category/>
</cp:coreProperties>
</file>