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269A87A5"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604099">
              <w:rPr>
                <w:b w:val="0"/>
                <w:sz w:val="20"/>
              </w:rPr>
              <w:t>2</w:t>
            </w:r>
            <w:r>
              <w:rPr>
                <w:b w:val="0"/>
                <w:sz w:val="20"/>
              </w:rPr>
              <w:t>-</w:t>
            </w:r>
            <w:r w:rsidR="00604099">
              <w:rPr>
                <w:b w:val="0"/>
                <w:sz w:val="20"/>
              </w:rPr>
              <w:t>1</w:t>
            </w:r>
            <w:r w:rsidR="0075775A">
              <w:rPr>
                <w:b w:val="0"/>
                <w:sz w:val="20"/>
              </w:rPr>
              <w:t>6</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9DC1859" w14:textId="5AFD6D59" w:rsidR="00F45C2D" w:rsidRDefault="00F45C2D" w:rsidP="00F45C2D">
      <w:pPr>
        <w:pStyle w:val="1"/>
        <w:rPr>
          <w:sz w:val="20"/>
        </w:rPr>
      </w:pPr>
      <w:r>
        <w:rPr>
          <w:rFonts w:hint="eastAsia"/>
          <w:sz w:val="20"/>
        </w:rPr>
        <w:lastRenderedPageBreak/>
        <w:t>T</w:t>
      </w:r>
      <w:r>
        <w:rPr>
          <w:sz w:val="20"/>
        </w:rPr>
        <w:t xml:space="preserve">o Editor: </w:t>
      </w:r>
      <w:r w:rsidRPr="00F45C2D">
        <w:rPr>
          <w:sz w:val="20"/>
          <w:shd w:val="clear" w:color="auto" w:fill="92D050"/>
        </w:rPr>
        <w:t>Green background</w:t>
      </w:r>
      <w:r>
        <w:rPr>
          <w:sz w:val="20"/>
        </w:rPr>
        <w:t xml:space="preserve"> means the comments finished in the previous revisions.</w:t>
      </w:r>
    </w:p>
    <w:p w14:paraId="24871ACF" w14:textId="77777777" w:rsidR="00235763" w:rsidRDefault="00235763" w:rsidP="00975DFF">
      <w:pPr>
        <w:rPr>
          <w:lang w:val="en-GB" w:eastAsia="en-US"/>
        </w:rPr>
      </w:pPr>
    </w:p>
    <w:p w14:paraId="2D8D25A3" w14:textId="5A65E2D8" w:rsidR="008A74C0" w:rsidRPr="00677A71"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t>The baseline is D1.01.</w:t>
      </w:r>
    </w:p>
    <w:p w14:paraId="40E0C5E8" w14:textId="5A961CED" w:rsidR="00623CC8" w:rsidRDefault="00623CC8" w:rsidP="00623CC8">
      <w:pPr>
        <w:pStyle w:val="1"/>
      </w:pPr>
      <w:r>
        <w:t>Suggested resolution</w:t>
      </w:r>
    </w:p>
    <w:p w14:paraId="7A2DF8DF" w14:textId="3797B360" w:rsidR="00623CC8" w:rsidRDefault="00623CC8" w:rsidP="00623CC8">
      <w:pPr>
        <w:rPr>
          <w:lang w:val="en-GB"/>
        </w:rPr>
      </w:pPr>
    </w:p>
    <w:p w14:paraId="2FDEA4AC" w14:textId="77777777" w:rsidR="006725A2" w:rsidRPr="00E65B1E" w:rsidRDefault="006725A2" w:rsidP="006725A2">
      <w:pPr>
        <w:pStyle w:val="level4"/>
      </w:pPr>
      <w:r w:rsidRPr="00E65B1E">
        <w:t>11.100.2 EBCS DL procedures</w:t>
      </w:r>
    </w:p>
    <w:p w14:paraId="0B602FAE" w14:textId="77777777" w:rsidR="006725A2" w:rsidRDefault="006725A2" w:rsidP="006725A2"/>
    <w:p w14:paraId="0411EDD9" w14:textId="77777777" w:rsidR="006725A2" w:rsidRDefault="006725A2" w:rsidP="006725A2">
      <w:pPr>
        <w:pStyle w:val="level4"/>
      </w:pPr>
      <w:r>
        <w:t>11.100.2.1 General</w:t>
      </w:r>
    </w:p>
    <w:p w14:paraId="3EDE43D2" w14:textId="77777777" w:rsidR="006725A2" w:rsidRDefault="006725A2" w:rsidP="006725A2"/>
    <w:p w14:paraId="6FDCACA6"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The EBCS DL uses three types of frame authentication mechanism as follows:</w:t>
      </w:r>
    </w:p>
    <w:p w14:paraId="7FD84294" w14:textId="77777777" w:rsidR="006725A2" w:rsidRPr="00B43B1E" w:rsidRDefault="006725A2" w:rsidP="006725A2">
      <w:pPr>
        <w:rPr>
          <w:rFonts w:ascii="Times New Roman" w:hAnsi="Times New Roman" w:cs="Times New Roman"/>
          <w:sz w:val="21"/>
          <w:szCs w:val="21"/>
        </w:rPr>
      </w:pPr>
    </w:p>
    <w:p w14:paraId="267F25B9" w14:textId="77777777" w:rsidR="006725A2" w:rsidRPr="00B43B1E" w:rsidRDefault="006725A2" w:rsidP="00B43B1E">
      <w:pPr>
        <w:pStyle w:val="a"/>
      </w:pPr>
      <w:r w:rsidRPr="00B43B1E">
        <w:t>PKFA (12.bc.2 Public Key Frame Authentication)</w:t>
      </w:r>
    </w:p>
    <w:p w14:paraId="76D6EAB8" w14:textId="77777777" w:rsidR="006725A2" w:rsidRPr="00B43B1E" w:rsidRDefault="006725A2" w:rsidP="00B43B1E">
      <w:pPr>
        <w:pStyle w:val="a"/>
      </w:pPr>
      <w:r w:rsidRPr="00B43B1E">
        <w:t>HCFA (12.bc.3 Hash Chain Frame Authentication)</w:t>
      </w:r>
    </w:p>
    <w:p w14:paraId="2DF77DBF" w14:textId="77777777" w:rsidR="006725A2" w:rsidRPr="00B43B1E" w:rsidRDefault="006725A2" w:rsidP="00B43B1E">
      <w:pPr>
        <w:pStyle w:val="a"/>
      </w:pPr>
      <w:r w:rsidRPr="00B43B1E">
        <w:t>HLSA (12.bc.4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EBCS DL uses both EBCS Info frames and EBCS Data frames.</w:t>
      </w:r>
    </w:p>
    <w:p w14:paraId="0FA315C7"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In addition to these frames, Management frames are optionally used.</w:t>
      </w:r>
    </w:p>
    <w:p w14:paraId="7E872DBC" w14:textId="77777777" w:rsidR="006725A2" w:rsidRPr="00B43B1E" w:rsidRDefault="006725A2" w:rsidP="006725A2">
      <w:pPr>
        <w:rPr>
          <w:rFonts w:ascii="Times New Roman" w:hAnsi="Times New Roman" w:cs="Times New Roman"/>
          <w:sz w:val="21"/>
          <w:szCs w:val="21"/>
        </w:rPr>
      </w:pPr>
      <w:r w:rsidRPr="00B43B1E">
        <w:rPr>
          <w:rFonts w:ascii="Times New Roman" w:hAnsi="Times New Roman" w:cs="Times New Roman"/>
          <w:sz w:val="21"/>
          <w:szCs w:val="21"/>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p>
    <w:p w14:paraId="22F27937" w14:textId="77777777" w:rsidR="006725A2" w:rsidRDefault="006725A2" w:rsidP="006725A2"/>
    <w:p w14:paraId="4B20E675" w14:textId="77777777" w:rsidR="006725A2" w:rsidRDefault="006725A2" w:rsidP="006725A2">
      <w:pPr>
        <w:pStyle w:val="caption"/>
      </w:pPr>
      <w:r>
        <w:t>Figure 11-bc1 EBCS DL frame sequence for a non-AP STA without association</w:t>
      </w:r>
    </w:p>
    <w:p w14:paraId="4835E82D" w14:textId="77777777" w:rsidR="006725A2" w:rsidRDefault="006725A2" w:rsidP="006725A2"/>
    <w:p w14:paraId="5718DFBC" w14:textId="77777777" w:rsidR="006725A2" w:rsidRDefault="006725A2" w:rsidP="006725A2">
      <w:pPr>
        <w:pStyle w:val="caption"/>
      </w:pPr>
      <w:r>
        <w:t>Figure 11-bc2 EBCS DL frame sequence for a non-AP STA with association</w:t>
      </w:r>
    </w:p>
    <w:p w14:paraId="704C23E2" w14:textId="77777777" w:rsidR="006725A2" w:rsidRDefault="006725A2" w:rsidP="006725A2"/>
    <w:p w14:paraId="34098738" w14:textId="77777777" w:rsidR="006725A2" w:rsidRDefault="006725A2" w:rsidP="006725A2">
      <w:pPr>
        <w:pStyle w:val="level4"/>
      </w:pPr>
      <w:r>
        <w:t>11.100.2.2 EBCS DL capability indications</w:t>
      </w:r>
    </w:p>
    <w:p w14:paraId="6C953B65" w14:textId="77777777" w:rsidR="006725A2" w:rsidRDefault="006725A2" w:rsidP="006725A2"/>
    <w:p w14:paraId="3414798B" w14:textId="77777777" w:rsidR="006725A2" w:rsidRPr="00A64225" w:rsidRDefault="006725A2" w:rsidP="00B43B1E">
      <w:pPr>
        <w:pStyle w:val="main"/>
        <w:rPr>
          <w:rFonts w:hint="eastAsia"/>
        </w:rPr>
      </w:pPr>
      <w:r w:rsidRPr="00A64225">
        <w:t>The EBCS AP shall include the EBCS Capability element (9.4.2.300 EBCS Parameters element) in Beacon</w:t>
      </w:r>
      <w:r w:rsidRPr="00A64225">
        <w:rPr>
          <w:rFonts w:hint="eastAsia"/>
        </w:rPr>
        <w:t xml:space="preserve"> </w:t>
      </w:r>
      <w:r w:rsidRPr="00A64225">
        <w:t>and Probe Response frames. The EBCS Capability element indicates the next EBCS Info transmission time in units of Beacon Interval. The EBCS Info frame is transmitted immediately after the indicated beacon.</w:t>
      </w:r>
    </w:p>
    <w:p w14:paraId="10879A0C" w14:textId="77777777" w:rsidR="006725A2" w:rsidRDefault="006725A2" w:rsidP="006725A2"/>
    <w:p w14:paraId="3D2D7BF3" w14:textId="77777777" w:rsidR="006725A2" w:rsidRDefault="006725A2" w:rsidP="006725A2">
      <w:pPr>
        <w:pStyle w:val="level4"/>
      </w:pPr>
      <w:r>
        <w:t>11.100.2.3 EBCS Info frame generation and usage</w:t>
      </w:r>
    </w:p>
    <w:p w14:paraId="14F8FEF5" w14:textId="77777777" w:rsidR="006725A2" w:rsidRDefault="006725A2" w:rsidP="006725A2"/>
    <w:p w14:paraId="2F59C323" w14:textId="77777777" w:rsidR="006725A2" w:rsidRPr="00A64225" w:rsidRDefault="006725A2" w:rsidP="00B43B1E">
      <w:pPr>
        <w:pStyle w:val="main"/>
      </w:pPr>
      <w:r w:rsidRPr="00A64225">
        <w:t>The EBCS Info frame is transmitted periodically every dot11EBCSInfoInterval beacon periods. (For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p>
    <w:p w14:paraId="219FF028" w14:textId="77777777" w:rsidR="006725A2" w:rsidRPr="00A64225" w:rsidRDefault="006725A2" w:rsidP="00B43B1E">
      <w:pPr>
        <w:pStyle w:val="main"/>
      </w:pPr>
    </w:p>
    <w:p w14:paraId="0FCCEB3A" w14:textId="77777777" w:rsidR="006725A2" w:rsidRPr="00A64225" w:rsidRDefault="006725A2" w:rsidP="00B43B1E">
      <w:pPr>
        <w:pStyle w:val="main"/>
      </w:pPr>
      <w:r w:rsidRPr="00A64225">
        <w:t>The Sequence Number subfield is initialized to a random number at the time of starting an EBCS and</w:t>
      </w:r>
      <w:r w:rsidRPr="00A64225">
        <w:rPr>
          <w:rFonts w:hint="eastAsia"/>
        </w:rPr>
        <w:t xml:space="preserve"> </w:t>
      </w:r>
      <w:r w:rsidRPr="00A64225">
        <w:t>incremented by 1 for every new EBCS Info frame transmission. If the 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rPr>
          <w:rFonts w:hint="eastAsia"/>
        </w:rPr>
      </w:pPr>
    </w:p>
    <w:p w14:paraId="25E05AFF" w14:textId="77777777" w:rsidR="006725A2" w:rsidRPr="00A64225" w:rsidRDefault="006725A2" w:rsidP="00B43B1E">
      <w:pPr>
        <w:pStyle w:val="main"/>
      </w:pPr>
      <w:r w:rsidRPr="00A64225">
        <w:t>If all content uses HLSA, the authentication algorithm of the EBCS Info frame may be 1 none, otherwise the</w:t>
      </w:r>
      <w:r w:rsidRPr="00A64225">
        <w:rPr>
          <w:rFonts w:hint="eastAsia"/>
        </w:rPr>
        <w:t xml:space="preserve"> </w:t>
      </w:r>
      <w:r w:rsidRPr="00A64225">
        <w:t>EBCS Info frame shall use RSASSA-PSS, ECDSA or Ed25519.</w:t>
      </w:r>
    </w:p>
    <w:p w14:paraId="2B0FBE95" w14:textId="77777777" w:rsidR="006725A2" w:rsidRPr="00A64225" w:rsidRDefault="006725A2" w:rsidP="00B43B1E">
      <w:pPr>
        <w:pStyle w:val="main"/>
      </w:pPr>
      <w:r w:rsidRPr="00A64225">
        <w:t>On reception of an EBCS Info frame, an EBCS non-AP STA 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77777" w:rsidR="006725A2" w:rsidRPr="00A64225" w:rsidRDefault="006725A2" w:rsidP="00B43B1E">
      <w:pPr>
        <w:pStyle w:val="main"/>
      </w:pPr>
      <w:r w:rsidRPr="00A64225">
        <w:t>If the integrity of the EBCS Info frame is verified, the EBCS non-AP STA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77777777" w:rsidR="006725A2" w:rsidRPr="00A64225" w:rsidRDefault="006725A2" w:rsidP="00B43B1E">
      <w:pPr>
        <w:pStyle w:val="a"/>
        <w:numPr>
          <w:ilvl w:val="1"/>
          <w:numId w:val="8"/>
        </w:numPr>
      </w:pPr>
      <w:r w:rsidRPr="00A64225">
        <w:t>The non-AP STA shall cache the title, the negotiation method, the higher layer destination</w:t>
      </w:r>
      <w:r w:rsidRPr="00A64225">
        <w:rPr>
          <w:rFonts w:hint="eastAsia"/>
        </w:rPr>
        <w:t xml:space="preserve"> </w:t>
      </w:r>
      <w:r w:rsidRPr="00A64225">
        <w:t xml:space="preserve">address, </w:t>
      </w:r>
      <w:r w:rsidRPr="00A64225">
        <w:lastRenderedPageBreak/>
        <w:t>the time to termination and the next schedule.</w:t>
      </w:r>
    </w:p>
    <w:p w14:paraId="41EB00D1" w14:textId="77777777" w:rsidR="006725A2" w:rsidRPr="00A64225" w:rsidRDefault="006725A2" w:rsidP="00B43B1E">
      <w:pPr>
        <w:pStyle w:val="a"/>
        <w:numPr>
          <w:ilvl w:val="1"/>
          <w:numId w:val="8"/>
        </w:numPr>
      </w:pPr>
      <w:r w:rsidRPr="00A64225">
        <w:t>The non-AP STA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77777777" w:rsidR="006725A2" w:rsidRPr="00A64225" w:rsidRDefault="006725A2" w:rsidP="00B43B1E">
      <w:pPr>
        <w:pStyle w:val="a"/>
        <w:numPr>
          <w:ilvl w:val="1"/>
          <w:numId w:val="8"/>
        </w:numPr>
      </w:pPr>
      <w:r w:rsidRPr="00A64225">
        <w:t>If data is present in the Content Information field, the non-AP STA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77777777" w:rsidR="006725A2" w:rsidRDefault="006725A2" w:rsidP="006725A2">
      <w:pPr>
        <w:pStyle w:val="level4"/>
      </w:pPr>
      <w:r>
        <w:t>11.100.2.4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77777777" w:rsidR="006725A2" w:rsidRDefault="006725A2" w:rsidP="00B43B1E">
      <w:pPr>
        <w:pStyle w:val="a"/>
        <w:numPr>
          <w:ilvl w:val="0"/>
          <w:numId w:val="9"/>
        </w:numPr>
      </w:pPr>
      <w:r>
        <w:t>When the EBCS Info frame is fragmented to N MPDUs, the Number of Fragments subfield in the</w:t>
      </w:r>
      <w:r>
        <w:rPr>
          <w:rFonts w:hint="eastAsia"/>
        </w:rPr>
        <w:t xml:space="preserve"> </w:t>
      </w:r>
      <w:r>
        <w:t>EBCS Info Control field is set to N-1</w:t>
      </w:r>
    </w:p>
    <w:p w14:paraId="1F9CE230" w14:textId="77777777" w:rsidR="006725A2" w:rsidRDefault="006725A2" w:rsidP="00B43B1E">
      <w:pPr>
        <w:pStyle w:val="a"/>
        <w:numPr>
          <w:ilvl w:val="0"/>
          <w:numId w:val="9"/>
        </w:numPr>
      </w:pPr>
      <w:r>
        <w:t>Insert a space for N-1 Fragment Hash Values to the EBCS Info frame.</w:t>
      </w:r>
    </w:p>
    <w:p w14:paraId="609DFE9D" w14:textId="77777777" w:rsidR="006725A2" w:rsidRDefault="006725A2" w:rsidP="00B43B1E">
      <w:pPr>
        <w:pStyle w:val="a"/>
        <w:numPr>
          <w:ilvl w:val="0"/>
          <w:numId w:val="9"/>
        </w:numPr>
      </w:pPr>
      <w:r>
        <w:t>Divide the EBCS Info frame after the Fragment Hash Values into fragments.</w:t>
      </w:r>
      <w:r>
        <w:rPr>
          <w:rFonts w:hint="eastAsia"/>
        </w:rPr>
        <w:t xml:space="preserve"> </w:t>
      </w:r>
      <w:r>
        <w:t>The Fragment Hash Values, the Certificate and the Signature shall be contained in the first fragment.</w:t>
      </w:r>
    </w:p>
    <w:p w14:paraId="283DA933" w14:textId="77777777" w:rsidR="006725A2" w:rsidRDefault="006725A2" w:rsidP="00B43B1E">
      <w:pPr>
        <w:pStyle w:val="a"/>
        <w:numPr>
          <w:ilvl w:val="0"/>
          <w:numId w:val="9"/>
        </w:numPr>
      </w:pPr>
      <w:r>
        <w:t>The Fragment Index subfield in the EBCS Info Control field is set to 0 (the first) to N-1 (the last)</w:t>
      </w:r>
      <w:r>
        <w:rPr>
          <w:rFonts w:hint="eastAsia"/>
        </w:rPr>
        <w:t xml:space="preserve"> </w:t>
      </w:r>
      <w:r>
        <w:t>respectively.</w:t>
      </w:r>
    </w:p>
    <w:p w14:paraId="6090CD09" w14:textId="77777777" w:rsidR="006725A2" w:rsidRDefault="006725A2" w:rsidP="00B43B1E">
      <w:pPr>
        <w:pStyle w:val="a"/>
        <w:numPr>
          <w:ilvl w:val="0"/>
          <w:numId w:val="9"/>
        </w:numPr>
      </w:pPr>
      <w:r>
        <w:t>Calculate the hash value of each fragment except the first one and put into the Fragment Hash Values.</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caption"/>
      </w:pPr>
      <w:r>
        <w:t>Figure 11-bc3 EBCS Info frame fragmentation</w:t>
      </w:r>
    </w:p>
    <w:p w14:paraId="58BD8B08" w14:textId="77777777" w:rsidR="006725A2" w:rsidRDefault="006725A2" w:rsidP="006725A2"/>
    <w:p w14:paraId="7A8B92C9" w14:textId="77777777" w:rsidR="006725A2" w:rsidRDefault="006725A2" w:rsidP="006725A2">
      <w:pPr>
        <w:pStyle w:val="level4"/>
      </w:pPr>
      <w:r>
        <w:t>11.100.2.5 EBCS Info frame defragmentation</w:t>
      </w:r>
    </w:p>
    <w:p w14:paraId="578B23E7" w14:textId="77777777" w:rsidR="006725A2" w:rsidRDefault="006725A2" w:rsidP="006725A2"/>
    <w:p w14:paraId="0FED2A90" w14:textId="60834B01" w:rsidR="006725A2" w:rsidRDefault="006725A2" w:rsidP="00296159">
      <w:pPr>
        <w:pStyle w:val="main"/>
      </w:pPr>
      <w:r>
        <w:t xml:space="preserve">When an EBCS non-AP STA receives an EBCS Info frame with the </w:t>
      </w:r>
      <w:r w:rsidRPr="00665264">
        <w:rPr>
          <w:strike/>
          <w:color w:val="FF0000"/>
        </w:rPr>
        <w:t>Fragmentation Number</w:t>
      </w:r>
      <w:r>
        <w:t xml:space="preserve"> </w:t>
      </w:r>
      <w:proofErr w:type="spellStart"/>
      <w:r w:rsidR="00665264" w:rsidRPr="00665264">
        <w:rPr>
          <w:color w:val="FF0000"/>
          <w:u w:val="single"/>
        </w:rPr>
        <w:t>Number</w:t>
      </w:r>
      <w:proofErr w:type="spellEnd"/>
      <w:r w:rsidR="00665264" w:rsidRPr="00665264">
        <w:rPr>
          <w:color w:val="FF0000"/>
          <w:u w:val="single"/>
        </w:rPr>
        <w:t xml:space="preserve"> </w:t>
      </w:r>
      <w:proofErr w:type="gramStart"/>
      <w:r w:rsidR="00665264" w:rsidRPr="00665264">
        <w:rPr>
          <w:color w:val="FF0000"/>
          <w:u w:val="single"/>
        </w:rPr>
        <w:t>Of</w:t>
      </w:r>
      <w:proofErr w:type="gramEnd"/>
      <w:r w:rsidR="00665264" w:rsidRPr="00665264">
        <w:rPr>
          <w:color w:val="FF0000"/>
          <w:u w:val="single"/>
        </w:rPr>
        <w:t xml:space="preserve"> Fragments</w:t>
      </w:r>
      <w:r w:rsidR="00F417BA">
        <w:rPr>
          <w:color w:val="FF0000"/>
          <w:u w:val="single"/>
        </w:rPr>
        <w:t xml:space="preserve"> subfield</w:t>
      </w:r>
      <w:r w:rsidR="00665264">
        <w:t xml:space="preserve"> </w:t>
      </w:r>
      <w:r>
        <w:t>in the</w:t>
      </w:r>
      <w:r>
        <w:rPr>
          <w:rFonts w:hint="eastAsia"/>
        </w:rPr>
        <w:t xml:space="preserve"> </w:t>
      </w:r>
      <w:r w:rsidRPr="00F417BA">
        <w:rPr>
          <w:strike/>
          <w:color w:val="FF0000"/>
        </w:rPr>
        <w:t>Fragment</w:t>
      </w:r>
      <w:r>
        <w:t xml:space="preserve"> </w:t>
      </w:r>
      <w:r w:rsidR="00F417BA" w:rsidRPr="00F417BA">
        <w:rPr>
          <w:color w:val="FF0000"/>
          <w:u w:val="single"/>
        </w:rPr>
        <w:t>EBCS Info</w:t>
      </w:r>
      <w:r w:rsidR="00F417BA">
        <w:t xml:space="preserve"> </w:t>
      </w:r>
      <w:r>
        <w:t xml:space="preserve">Control </w:t>
      </w:r>
      <w:r w:rsidR="00E75E04" w:rsidRPr="00E75E04">
        <w:rPr>
          <w:color w:val="FF0000"/>
        </w:rPr>
        <w:t>field</w:t>
      </w:r>
      <w:r w:rsidR="00E75E04">
        <w:t xml:space="preserve"> </w:t>
      </w:r>
      <w:r>
        <w:t xml:space="preserve">not </w:t>
      </w:r>
      <w:r w:rsidRPr="003E25FF">
        <w:rPr>
          <w:strike/>
          <w:color w:val="FF0000"/>
        </w:rPr>
        <w:t>set</w:t>
      </w:r>
      <w:r w:rsidRPr="003E25FF">
        <w:rPr>
          <w:color w:val="FF0000"/>
        </w:rPr>
        <w:t xml:space="preserve"> </w:t>
      </w:r>
      <w:r w:rsidR="00AD4D1D" w:rsidRPr="00AD4D1D">
        <w:rPr>
          <w:color w:val="FF0000"/>
          <w:u w:val="single"/>
        </w:rPr>
        <w:t>equal</w:t>
      </w:r>
      <w:r w:rsidR="00AD4D1D" w:rsidRPr="00AD4D1D">
        <w:rPr>
          <w:color w:val="FF0000"/>
        </w:rPr>
        <w:t xml:space="preserve"> </w:t>
      </w:r>
      <w:r>
        <w:t>to 0 and the Fragment</w:t>
      </w:r>
      <w:r w:rsidRPr="008F6B01">
        <w:rPr>
          <w:strike/>
          <w:color w:val="FF0000"/>
        </w:rPr>
        <w:t>ation</w:t>
      </w:r>
      <w:r>
        <w:t xml:space="preserve"> Index </w:t>
      </w:r>
      <w:r w:rsidR="00457E82" w:rsidRPr="00457E82">
        <w:rPr>
          <w:color w:val="FF0000"/>
          <w:u w:val="single"/>
        </w:rPr>
        <w:t>subfield</w:t>
      </w:r>
      <w:r w:rsidR="00457E82">
        <w:t xml:space="preserve"> </w:t>
      </w:r>
      <w:r w:rsidRPr="00AD4D1D">
        <w:rPr>
          <w:strike/>
          <w:color w:val="FF0000"/>
        </w:rPr>
        <w:t>set</w:t>
      </w:r>
      <w:r w:rsidRPr="00AD4D1D">
        <w:rPr>
          <w:color w:val="FF0000"/>
        </w:rPr>
        <w:t xml:space="preserve"> </w:t>
      </w:r>
      <w:r w:rsidR="00AD4D1D" w:rsidRPr="00AD4D1D">
        <w:rPr>
          <w:color w:val="FF0000"/>
          <w:u w:val="single"/>
        </w:rPr>
        <w:t>equal</w:t>
      </w:r>
      <w:r w:rsidR="00AD4D1D" w:rsidRPr="00AD4D1D">
        <w:rPr>
          <w:color w:val="FF0000"/>
        </w:rPr>
        <w:t xml:space="preserve"> </w:t>
      </w:r>
      <w:r>
        <w:t>to 0, the EBCS non-AP STA shall verify the</w:t>
      </w:r>
      <w:r>
        <w:rPr>
          <w:rFonts w:hint="eastAsia"/>
        </w:rPr>
        <w:t xml:space="preserve"> </w:t>
      </w:r>
      <w:r>
        <w:t>signature.</w:t>
      </w:r>
      <w:r w:rsidR="00457E82">
        <w:t xml:space="preserve"> </w:t>
      </w:r>
      <w:r w:rsidR="00457E82" w:rsidRPr="00170C28">
        <w:rPr>
          <w:highlight w:val="yellow"/>
        </w:rPr>
        <w:t>[1237]</w:t>
      </w:r>
      <w:r>
        <w:t xml:space="preserve"> If the verification succeeds, the EBCS non-AP STA shall cache the EBCS Info </w:t>
      </w:r>
      <w:r w:rsidR="00B24657" w:rsidRPr="00B24657">
        <w:rPr>
          <w:color w:val="FF0000"/>
          <w:u w:val="single"/>
        </w:rPr>
        <w:t>frame</w:t>
      </w:r>
      <w:r w:rsidR="00B24657">
        <w:t xml:space="preserve"> </w:t>
      </w:r>
      <w:r>
        <w:rPr>
          <w:rFonts w:hint="eastAsia"/>
        </w:rPr>
        <w:t>S</w:t>
      </w:r>
      <w:r>
        <w:t>equence</w:t>
      </w:r>
      <w:r>
        <w:rPr>
          <w:rFonts w:hint="eastAsia"/>
        </w:rPr>
        <w:t xml:space="preserve"> </w:t>
      </w:r>
      <w:r>
        <w:t xml:space="preserve">Number, Timestamp, </w:t>
      </w:r>
      <w:r w:rsidRPr="00F048FA">
        <w:rPr>
          <w:strike/>
          <w:color w:val="FF0000"/>
        </w:rPr>
        <w:t>the Fragment</w:t>
      </w:r>
      <w:r>
        <w:t xml:space="preserve"> </w:t>
      </w:r>
      <w:r w:rsidR="00052CD0" w:rsidRPr="00052CD0">
        <w:rPr>
          <w:color w:val="FF0000"/>
          <w:u w:val="single"/>
        </w:rPr>
        <w:t>EBCS Info</w:t>
      </w:r>
      <w:r w:rsidR="00052CD0">
        <w:t xml:space="preserve"> </w:t>
      </w:r>
      <w:r>
        <w:t xml:space="preserve">Control and </w:t>
      </w:r>
      <w:r w:rsidRPr="00052CD0">
        <w:rPr>
          <w:strike/>
          <w:color w:val="FF0000"/>
        </w:rPr>
        <w:t>the</w:t>
      </w:r>
      <w:r>
        <w:t xml:space="preserve"> Fragment Hash </w:t>
      </w:r>
      <w:r w:rsidR="00170C28" w:rsidRPr="00170C28">
        <w:rPr>
          <w:color w:val="FF0000"/>
          <w:u w:val="single"/>
        </w:rPr>
        <w:t>Values field</w:t>
      </w:r>
      <w:r w:rsidR="00170C28">
        <w:t xml:space="preserve"> </w:t>
      </w:r>
      <w:r>
        <w:t>values.</w:t>
      </w:r>
      <w:r w:rsidR="00170C28">
        <w:t xml:space="preserve"> </w:t>
      </w:r>
      <w:r w:rsidR="00170C28" w:rsidRPr="00170C28">
        <w:rPr>
          <w:highlight w:val="yellow"/>
        </w:rPr>
        <w:t>[1237]</w:t>
      </w:r>
    </w:p>
    <w:p w14:paraId="1886A165" w14:textId="77777777" w:rsidR="006725A2" w:rsidRDefault="006725A2" w:rsidP="00296159">
      <w:pPr>
        <w:pStyle w:val="main"/>
      </w:pPr>
      <w:r>
        <w:t>When the EBCS non-AP STA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030CA998" w:rsidR="006725A2" w:rsidRDefault="006725A2" w:rsidP="00B43B1E">
      <w:pPr>
        <w:pStyle w:val="a"/>
        <w:numPr>
          <w:ilvl w:val="0"/>
          <w:numId w:val="10"/>
        </w:numPr>
      </w:pPr>
      <w:r>
        <w:t xml:space="preserve">Verify that the EBCS </w:t>
      </w:r>
      <w:r w:rsidRPr="00697E74">
        <w:rPr>
          <w:strike/>
          <w:color w:val="FF0000"/>
        </w:rPr>
        <w:t>info</w:t>
      </w:r>
      <w:r w:rsidRPr="00697E74">
        <w:rPr>
          <w:color w:val="FF0000"/>
        </w:rPr>
        <w:t xml:space="preserve"> </w:t>
      </w:r>
      <w:proofErr w:type="spellStart"/>
      <w:r w:rsidR="009A1C70" w:rsidRPr="009A1C70">
        <w:rPr>
          <w:color w:val="FF0000"/>
          <w:u w:val="single"/>
        </w:rPr>
        <w:t>Info</w:t>
      </w:r>
      <w:proofErr w:type="spellEnd"/>
      <w:r w:rsidR="009A1C70" w:rsidRPr="009A1C70">
        <w:rPr>
          <w:color w:val="FF0000"/>
          <w:u w:val="single"/>
        </w:rPr>
        <w:t xml:space="preserve"> frame</w:t>
      </w:r>
      <w:r w:rsidR="009A1C70">
        <w:t xml:space="preserve"> </w:t>
      </w:r>
      <w:r w:rsidRPr="009A1C70">
        <w:rPr>
          <w:strike/>
          <w:color w:val="FF0000"/>
        </w:rPr>
        <w:t>sequence number</w:t>
      </w:r>
      <w:r w:rsidR="009A1C70">
        <w:t xml:space="preserve"> </w:t>
      </w:r>
      <w:r w:rsidR="009A1C70" w:rsidRPr="009A1C70">
        <w:rPr>
          <w:color w:val="FF0000"/>
          <w:u w:val="single"/>
        </w:rPr>
        <w:t>Sequence Number</w:t>
      </w:r>
      <w:r w:rsidR="00A0219D">
        <w:rPr>
          <w:color w:val="FF0000"/>
          <w:u w:val="single"/>
        </w:rPr>
        <w:t xml:space="preserve"> field</w:t>
      </w:r>
      <w:r>
        <w:t xml:space="preserve">, </w:t>
      </w:r>
      <w:r w:rsidRPr="00D028EE">
        <w:rPr>
          <w:strike/>
          <w:color w:val="FF0000"/>
        </w:rPr>
        <w:t>the</w:t>
      </w:r>
      <w:r>
        <w:t xml:space="preserve"> </w:t>
      </w:r>
      <w:proofErr w:type="spellStart"/>
      <w:r w:rsidRPr="00D028EE">
        <w:rPr>
          <w:strike/>
          <w:color w:val="FF0000"/>
        </w:rPr>
        <w:t>t</w:t>
      </w:r>
      <w:r w:rsidR="00D028EE" w:rsidRPr="00D028EE">
        <w:rPr>
          <w:color w:val="FF0000"/>
          <w:u w:val="single"/>
        </w:rPr>
        <w:t>T</w:t>
      </w:r>
      <w:r>
        <w:t>imestamp</w:t>
      </w:r>
      <w:proofErr w:type="spellEnd"/>
      <w:r>
        <w:t xml:space="preserve"> </w:t>
      </w:r>
      <w:r w:rsidR="00A0219D" w:rsidRPr="00A0219D">
        <w:rPr>
          <w:color w:val="FF0000"/>
          <w:u w:val="single"/>
        </w:rPr>
        <w:t>field</w:t>
      </w:r>
      <w:r w:rsidR="00A0219D" w:rsidRPr="00A0219D">
        <w:rPr>
          <w:color w:val="FF0000"/>
        </w:rPr>
        <w:t xml:space="preserve"> </w:t>
      </w:r>
      <w:r>
        <w:t xml:space="preserve">and </w:t>
      </w:r>
      <w:r w:rsidRPr="00AA6CCB">
        <w:rPr>
          <w:strike/>
          <w:color w:val="FF0000"/>
        </w:rPr>
        <w:t>the</w:t>
      </w:r>
      <w:r>
        <w:t xml:space="preserve"> </w:t>
      </w:r>
      <w:r w:rsidRPr="005970EE">
        <w:rPr>
          <w:strike/>
          <w:color w:val="FF0000"/>
        </w:rPr>
        <w:t>fragmentation number</w:t>
      </w:r>
      <w:r>
        <w:t xml:space="preserve"> </w:t>
      </w:r>
      <w:proofErr w:type="spellStart"/>
      <w:r w:rsidR="005970EE" w:rsidRPr="00A73A34">
        <w:rPr>
          <w:color w:val="FF0000"/>
          <w:u w:val="single"/>
        </w:rPr>
        <w:t>Number</w:t>
      </w:r>
      <w:proofErr w:type="spellEnd"/>
      <w:r w:rsidR="005970EE" w:rsidRPr="00A73A34">
        <w:rPr>
          <w:color w:val="FF0000"/>
          <w:u w:val="single"/>
        </w:rPr>
        <w:t xml:space="preserve"> </w:t>
      </w:r>
      <w:proofErr w:type="gramStart"/>
      <w:r w:rsidR="005970EE" w:rsidRPr="00A73A34">
        <w:rPr>
          <w:color w:val="FF0000"/>
          <w:u w:val="single"/>
        </w:rPr>
        <w:t>Of</w:t>
      </w:r>
      <w:proofErr w:type="gramEnd"/>
      <w:r w:rsidR="005970EE" w:rsidRPr="00A73A34">
        <w:rPr>
          <w:color w:val="FF0000"/>
          <w:u w:val="single"/>
        </w:rPr>
        <w:t xml:space="preserve"> Fragments subfield</w:t>
      </w:r>
      <w:r w:rsidR="00A73A34">
        <w:t xml:space="preserve"> </w:t>
      </w:r>
      <w:r>
        <w:t>in the</w:t>
      </w:r>
      <w:r>
        <w:rPr>
          <w:rFonts w:hint="eastAsia"/>
        </w:rPr>
        <w:t xml:space="preserve"> </w:t>
      </w:r>
      <w:r w:rsidRPr="00A73A34">
        <w:rPr>
          <w:strike/>
          <w:color w:val="FF0000"/>
        </w:rPr>
        <w:t>Fragment</w:t>
      </w:r>
      <w:r>
        <w:t xml:space="preserve"> </w:t>
      </w:r>
      <w:r w:rsidR="00A73A34" w:rsidRPr="00A73A34">
        <w:rPr>
          <w:color w:val="FF0000"/>
          <w:u w:val="single"/>
        </w:rPr>
        <w:t>EBCS Info</w:t>
      </w:r>
      <w:r w:rsidR="00A73A34">
        <w:t xml:space="preserve"> </w:t>
      </w:r>
      <w:r>
        <w:t xml:space="preserve">Control field in the received fragment are equal to those </w:t>
      </w:r>
      <w:r w:rsidR="00C20AE7" w:rsidRPr="00C20AE7">
        <w:rPr>
          <w:color w:val="FF0000"/>
          <w:u w:val="single"/>
        </w:rPr>
        <w:t>(sub)</w:t>
      </w:r>
      <w:r>
        <w:t>fields in the first fragment.</w:t>
      </w:r>
      <w:r w:rsidR="00797E29">
        <w:t xml:space="preserve"> </w:t>
      </w:r>
      <w:r w:rsidR="00797E29" w:rsidRPr="00170C28">
        <w:rPr>
          <w:highlight w:val="yellow"/>
        </w:rPr>
        <w:t>[1237]</w:t>
      </w:r>
      <w:r>
        <w:t xml:space="preserve"> If the</w:t>
      </w:r>
      <w:r>
        <w:rPr>
          <w:rFonts w:hint="eastAsia"/>
        </w:rPr>
        <w:t xml:space="preserve"> </w:t>
      </w:r>
      <w:r>
        <w:t>values are different, the received fragment shall be discarded.</w:t>
      </w:r>
    </w:p>
    <w:p w14:paraId="04D86C6C" w14:textId="3AB3DA50" w:rsidR="006725A2" w:rsidRDefault="006725A2" w:rsidP="00B43B1E">
      <w:pPr>
        <w:pStyle w:val="a"/>
        <w:numPr>
          <w:ilvl w:val="0"/>
          <w:numId w:val="10"/>
        </w:numPr>
      </w:pPr>
      <w:r>
        <w:t xml:space="preserve">Calculate the hash value of the received fragment and compare it with the </w:t>
      </w:r>
      <w:r w:rsidR="0063355C" w:rsidRPr="0063355C">
        <w:rPr>
          <w:color w:val="FF0000"/>
          <w:u w:val="single"/>
        </w:rPr>
        <w:t>corresponding</w:t>
      </w:r>
      <w:r w:rsidR="0063355C" w:rsidRPr="0063355C">
        <w:rPr>
          <w:color w:val="FF0000"/>
        </w:rPr>
        <w:t xml:space="preserve"> </w:t>
      </w:r>
      <w:r>
        <w:t xml:space="preserve">hash value in the </w:t>
      </w:r>
      <w:proofErr w:type="spellStart"/>
      <w:r w:rsidRPr="00BC1A16">
        <w:rPr>
          <w:strike/>
          <w:color w:val="FF0000"/>
        </w:rPr>
        <w:lastRenderedPageBreak/>
        <w:t>f</w:t>
      </w:r>
      <w:r w:rsidR="00BC1A16" w:rsidRPr="00BC1A16">
        <w:rPr>
          <w:color w:val="FF0000"/>
          <w:u w:val="single"/>
        </w:rPr>
        <w:t>F</w:t>
      </w:r>
      <w:r>
        <w:t>ragment</w:t>
      </w:r>
      <w:proofErr w:type="spellEnd"/>
      <w:r>
        <w:rPr>
          <w:rFonts w:hint="eastAsia"/>
        </w:rPr>
        <w:t xml:space="preserve"> </w:t>
      </w:r>
      <w:proofErr w:type="spellStart"/>
      <w:r w:rsidRPr="00BC1A16">
        <w:rPr>
          <w:strike/>
          <w:color w:val="FF0000"/>
        </w:rPr>
        <w:t>h</w:t>
      </w:r>
      <w:r w:rsidR="00BC1A16" w:rsidRPr="00BC1A16">
        <w:rPr>
          <w:color w:val="FF0000"/>
          <w:u w:val="single"/>
        </w:rPr>
        <w:t>H</w:t>
      </w:r>
      <w:r>
        <w:t>ash</w:t>
      </w:r>
      <w:proofErr w:type="spellEnd"/>
      <w:r>
        <w:t xml:space="preserve"> </w:t>
      </w:r>
      <w:proofErr w:type="spellStart"/>
      <w:r w:rsidRPr="00BC1A16">
        <w:rPr>
          <w:strike/>
          <w:color w:val="FF0000"/>
        </w:rPr>
        <w:t>v</w:t>
      </w:r>
      <w:r w:rsidR="00BC1A16" w:rsidRPr="00BC1A16">
        <w:rPr>
          <w:color w:val="FF0000"/>
          <w:u w:val="single"/>
        </w:rPr>
        <w:t>V</w:t>
      </w:r>
      <w:r>
        <w:t>alues</w:t>
      </w:r>
      <w:proofErr w:type="spellEnd"/>
      <w:r>
        <w:t xml:space="preserve"> </w:t>
      </w:r>
      <w:r w:rsidR="00A26DC7" w:rsidRPr="00A26DC7">
        <w:rPr>
          <w:color w:val="FF0000"/>
          <w:u w:val="single"/>
        </w:rPr>
        <w:t>field</w:t>
      </w:r>
      <w:r w:rsidR="00A26DC7" w:rsidRPr="00A26DC7">
        <w:rPr>
          <w:color w:val="FF0000"/>
        </w:rPr>
        <w:t xml:space="preserve"> </w:t>
      </w:r>
      <w:r>
        <w:t>in the first fragment. If the hash value</w:t>
      </w:r>
      <w:r w:rsidR="00A26DC7" w:rsidRPr="009516CD">
        <w:rPr>
          <w:color w:val="FF0000"/>
          <w:u w:val="single"/>
        </w:rPr>
        <w:t>s</w:t>
      </w:r>
      <w:r>
        <w:t xml:space="preserve"> </w:t>
      </w:r>
      <w:proofErr w:type="gramStart"/>
      <w:r w:rsidRPr="009516CD">
        <w:rPr>
          <w:strike/>
          <w:color w:val="FF0000"/>
        </w:rPr>
        <w:t>is</w:t>
      </w:r>
      <w:proofErr w:type="gramEnd"/>
      <w:r>
        <w:t xml:space="preserve"> </w:t>
      </w:r>
      <w:r w:rsidR="009516CD" w:rsidRPr="009516CD">
        <w:rPr>
          <w:color w:val="FF0000"/>
          <w:u w:val="single"/>
        </w:rPr>
        <w:t>are</w:t>
      </w:r>
      <w:r w:rsidR="009516CD" w:rsidRPr="009516CD">
        <w:rPr>
          <w:color w:val="FF0000"/>
        </w:rPr>
        <w:t xml:space="preserve"> </w:t>
      </w:r>
      <w:r>
        <w:t>different, the received fragment shall be</w:t>
      </w:r>
      <w:r>
        <w:rPr>
          <w:rFonts w:hint="eastAsia"/>
        </w:rPr>
        <w:t xml:space="preserve"> </w:t>
      </w:r>
      <w:r>
        <w:t>discarded.</w:t>
      </w:r>
      <w:r w:rsidR="00F964E5">
        <w:t xml:space="preserve"> </w:t>
      </w:r>
      <w:r w:rsidR="00F964E5" w:rsidRPr="00170C28">
        <w:rPr>
          <w:highlight w:val="yellow"/>
        </w:rPr>
        <w:t>[1237]</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77777777" w:rsidR="006725A2" w:rsidRDefault="006725A2" w:rsidP="00296159">
      <w:pPr>
        <w:pStyle w:val="main"/>
      </w:pPr>
      <w:r>
        <w:t>After all fragments are received, the EBCS non-AP STA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77777777" w:rsidR="006725A2" w:rsidRPr="006725A2" w:rsidRDefault="006725A2" w:rsidP="00623CC8"/>
    <w:sectPr w:rsidR="006725A2" w:rsidRPr="006725A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B8B93" w14:textId="77777777" w:rsidR="00984C68" w:rsidRDefault="00984C68">
      <w:r>
        <w:separator/>
      </w:r>
    </w:p>
  </w:endnote>
  <w:endnote w:type="continuationSeparator" w:id="0">
    <w:p w14:paraId="1E432392" w14:textId="77777777" w:rsidR="00984C68" w:rsidRDefault="00984C68">
      <w:r>
        <w:continuationSeparator/>
      </w:r>
    </w:p>
  </w:endnote>
  <w:endnote w:type="continuationNotice" w:id="1">
    <w:p w14:paraId="09D9B142" w14:textId="77777777" w:rsidR="00984C68" w:rsidRDefault="0098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proofErr w:type="spellStart"/>
    <w:r w:rsidRPr="00E03520">
      <w:rPr>
        <w:lang w:val="de-DE"/>
      </w:rPr>
      <w:t>Koden</w:t>
    </w:r>
    <w:proofErr w:type="spellEnd"/>
    <w:r w:rsidRPr="00E03520">
      <w:rPr>
        <w:lang w:val="de-DE"/>
      </w:rPr>
      <w:t>-TI)</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B848" w14:textId="77777777" w:rsidR="00984C68" w:rsidRDefault="00984C68">
      <w:r>
        <w:separator/>
      </w:r>
    </w:p>
  </w:footnote>
  <w:footnote w:type="continuationSeparator" w:id="0">
    <w:p w14:paraId="34C65B2C" w14:textId="77777777" w:rsidR="00984C68" w:rsidRDefault="00984C68">
      <w:r>
        <w:continuationSeparator/>
      </w:r>
    </w:p>
  </w:footnote>
  <w:footnote w:type="continuationNotice" w:id="1">
    <w:p w14:paraId="1A258DDF" w14:textId="77777777" w:rsidR="00984C68" w:rsidRDefault="00984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27EA39E0" w:rsidR="00F96112" w:rsidRDefault="00F96112">
    <w:pPr>
      <w:pStyle w:val="a5"/>
      <w:tabs>
        <w:tab w:val="clear" w:pos="6480"/>
        <w:tab w:val="center" w:pos="4680"/>
        <w:tab w:val="right" w:pos="9360"/>
      </w:tabs>
    </w:pPr>
    <w:r>
      <w:fldChar w:fldCharType="begin"/>
    </w:r>
    <w:r>
      <w:instrText xml:space="preserve"> KEYWORDS  \* MERGEFORMAT </w:instrText>
    </w:r>
    <w:r>
      <w:fldChar w:fldCharType="separate"/>
    </w:r>
    <w:r w:rsidR="00604099">
      <w:t>February</w:t>
    </w:r>
    <w:r>
      <w:t xml:space="preserve"> 2021</w:t>
    </w:r>
    <w:r>
      <w:fldChar w:fldCharType="end"/>
    </w:r>
    <w:r>
      <w:tab/>
    </w:r>
    <w:r>
      <w:tab/>
    </w:r>
    <w:fldSimple w:instr=" TITLE  \* MERGEFORMAT ">
      <w:r>
        <w:t>doc.: IEEE 802.11-21/0</w:t>
      </w:r>
      <w:r w:rsidR="00604099">
        <w:t>239</w:t>
      </w:r>
      <w:r>
        <w:t>r</w:t>
      </w:r>
      <w:r w:rsidR="00604099">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1C53"/>
    <w:rsid w:val="00003A74"/>
    <w:rsid w:val="00005E72"/>
    <w:rsid w:val="00022F41"/>
    <w:rsid w:val="000259C0"/>
    <w:rsid w:val="000354EF"/>
    <w:rsid w:val="00052565"/>
    <w:rsid w:val="00052797"/>
    <w:rsid w:val="00052CD0"/>
    <w:rsid w:val="00056510"/>
    <w:rsid w:val="00061A7A"/>
    <w:rsid w:val="00071D2D"/>
    <w:rsid w:val="00075D7B"/>
    <w:rsid w:val="00077684"/>
    <w:rsid w:val="000860C6"/>
    <w:rsid w:val="00086C26"/>
    <w:rsid w:val="0009303B"/>
    <w:rsid w:val="0009650D"/>
    <w:rsid w:val="000A20A6"/>
    <w:rsid w:val="000A37E0"/>
    <w:rsid w:val="000A7867"/>
    <w:rsid w:val="000B65B1"/>
    <w:rsid w:val="000C04EF"/>
    <w:rsid w:val="000C2BBD"/>
    <w:rsid w:val="000D7C6E"/>
    <w:rsid w:val="000D7DB9"/>
    <w:rsid w:val="000F35D5"/>
    <w:rsid w:val="000F4289"/>
    <w:rsid w:val="000F6DEC"/>
    <w:rsid w:val="00133006"/>
    <w:rsid w:val="0014434C"/>
    <w:rsid w:val="00147ACF"/>
    <w:rsid w:val="0015319C"/>
    <w:rsid w:val="0015528B"/>
    <w:rsid w:val="00161EF1"/>
    <w:rsid w:val="00163F23"/>
    <w:rsid w:val="0016549D"/>
    <w:rsid w:val="00170C28"/>
    <w:rsid w:val="001716B1"/>
    <w:rsid w:val="0017276C"/>
    <w:rsid w:val="0018651E"/>
    <w:rsid w:val="001909D6"/>
    <w:rsid w:val="00190A8A"/>
    <w:rsid w:val="00193394"/>
    <w:rsid w:val="00193C16"/>
    <w:rsid w:val="001A5A93"/>
    <w:rsid w:val="001B0E0B"/>
    <w:rsid w:val="001B3EEB"/>
    <w:rsid w:val="001B636F"/>
    <w:rsid w:val="001B6FB9"/>
    <w:rsid w:val="001C2C5B"/>
    <w:rsid w:val="001C37D7"/>
    <w:rsid w:val="001C3F5F"/>
    <w:rsid w:val="001C4050"/>
    <w:rsid w:val="001C4CD8"/>
    <w:rsid w:val="001C6287"/>
    <w:rsid w:val="001D7597"/>
    <w:rsid w:val="001E1951"/>
    <w:rsid w:val="001F340C"/>
    <w:rsid w:val="001F54A9"/>
    <w:rsid w:val="00200A8D"/>
    <w:rsid w:val="0020380F"/>
    <w:rsid w:val="00205926"/>
    <w:rsid w:val="0021001D"/>
    <w:rsid w:val="00210152"/>
    <w:rsid w:val="0021488E"/>
    <w:rsid w:val="00217E87"/>
    <w:rsid w:val="00220041"/>
    <w:rsid w:val="00224119"/>
    <w:rsid w:val="002301F3"/>
    <w:rsid w:val="00233E91"/>
    <w:rsid w:val="002348C2"/>
    <w:rsid w:val="00235763"/>
    <w:rsid w:val="00241A61"/>
    <w:rsid w:val="00241E79"/>
    <w:rsid w:val="002468F2"/>
    <w:rsid w:val="002514AB"/>
    <w:rsid w:val="002546E6"/>
    <w:rsid w:val="0025551A"/>
    <w:rsid w:val="00260A81"/>
    <w:rsid w:val="00261277"/>
    <w:rsid w:val="002616FE"/>
    <w:rsid w:val="00265311"/>
    <w:rsid w:val="00271060"/>
    <w:rsid w:val="00277942"/>
    <w:rsid w:val="00277E33"/>
    <w:rsid w:val="0028298A"/>
    <w:rsid w:val="002837E0"/>
    <w:rsid w:val="00293289"/>
    <w:rsid w:val="00294C68"/>
    <w:rsid w:val="00296159"/>
    <w:rsid w:val="00297025"/>
    <w:rsid w:val="002A2DF7"/>
    <w:rsid w:val="002B4DAC"/>
    <w:rsid w:val="002B68C3"/>
    <w:rsid w:val="002C3ED7"/>
    <w:rsid w:val="002D2796"/>
    <w:rsid w:val="002D2A5B"/>
    <w:rsid w:val="002D5B3C"/>
    <w:rsid w:val="002D7E87"/>
    <w:rsid w:val="002E3432"/>
    <w:rsid w:val="002F036D"/>
    <w:rsid w:val="002F0CA5"/>
    <w:rsid w:val="002F3210"/>
    <w:rsid w:val="002F4C3E"/>
    <w:rsid w:val="002F5D0B"/>
    <w:rsid w:val="002F6675"/>
    <w:rsid w:val="00303426"/>
    <w:rsid w:val="00306AE3"/>
    <w:rsid w:val="0031703B"/>
    <w:rsid w:val="00322AB4"/>
    <w:rsid w:val="00325E91"/>
    <w:rsid w:val="00341AFA"/>
    <w:rsid w:val="0034786D"/>
    <w:rsid w:val="00356E91"/>
    <w:rsid w:val="00364A66"/>
    <w:rsid w:val="00367752"/>
    <w:rsid w:val="00373806"/>
    <w:rsid w:val="00391AB9"/>
    <w:rsid w:val="00391FAB"/>
    <w:rsid w:val="00397D75"/>
    <w:rsid w:val="003A2F37"/>
    <w:rsid w:val="003A4BF4"/>
    <w:rsid w:val="003A6399"/>
    <w:rsid w:val="003A69A8"/>
    <w:rsid w:val="003A6A19"/>
    <w:rsid w:val="003B5619"/>
    <w:rsid w:val="003B5DDC"/>
    <w:rsid w:val="003C448B"/>
    <w:rsid w:val="003D23C4"/>
    <w:rsid w:val="003D4F58"/>
    <w:rsid w:val="003D519F"/>
    <w:rsid w:val="003D7612"/>
    <w:rsid w:val="003E088D"/>
    <w:rsid w:val="003E25A0"/>
    <w:rsid w:val="003E25FF"/>
    <w:rsid w:val="003E4173"/>
    <w:rsid w:val="003E54D2"/>
    <w:rsid w:val="003F1469"/>
    <w:rsid w:val="00400A4E"/>
    <w:rsid w:val="00403D26"/>
    <w:rsid w:val="00405AB6"/>
    <w:rsid w:val="00412852"/>
    <w:rsid w:val="00413135"/>
    <w:rsid w:val="004152DF"/>
    <w:rsid w:val="004213E7"/>
    <w:rsid w:val="00434C8B"/>
    <w:rsid w:val="0044174D"/>
    <w:rsid w:val="00450FB1"/>
    <w:rsid w:val="004572D1"/>
    <w:rsid w:val="00457E82"/>
    <w:rsid w:val="004612AF"/>
    <w:rsid w:val="00467455"/>
    <w:rsid w:val="00471E64"/>
    <w:rsid w:val="00472EB6"/>
    <w:rsid w:val="00491897"/>
    <w:rsid w:val="00497688"/>
    <w:rsid w:val="004979AB"/>
    <w:rsid w:val="004A619F"/>
    <w:rsid w:val="004B064C"/>
    <w:rsid w:val="004B3BE1"/>
    <w:rsid w:val="004B7182"/>
    <w:rsid w:val="004C07F5"/>
    <w:rsid w:val="004C1516"/>
    <w:rsid w:val="004C4B94"/>
    <w:rsid w:val="004E22C9"/>
    <w:rsid w:val="004F065B"/>
    <w:rsid w:val="005011D9"/>
    <w:rsid w:val="00506B36"/>
    <w:rsid w:val="00510A30"/>
    <w:rsid w:val="005118B5"/>
    <w:rsid w:val="00513DAF"/>
    <w:rsid w:val="00542F8C"/>
    <w:rsid w:val="00544C4F"/>
    <w:rsid w:val="0054546B"/>
    <w:rsid w:val="0054611A"/>
    <w:rsid w:val="00552818"/>
    <w:rsid w:val="00554592"/>
    <w:rsid w:val="0055650B"/>
    <w:rsid w:val="00557E9F"/>
    <w:rsid w:val="005609C2"/>
    <w:rsid w:val="00562CD8"/>
    <w:rsid w:val="0056606E"/>
    <w:rsid w:val="00576612"/>
    <w:rsid w:val="0058022D"/>
    <w:rsid w:val="00590210"/>
    <w:rsid w:val="00590383"/>
    <w:rsid w:val="00591301"/>
    <w:rsid w:val="00592A7F"/>
    <w:rsid w:val="00594735"/>
    <w:rsid w:val="005970EE"/>
    <w:rsid w:val="005D035B"/>
    <w:rsid w:val="005D1718"/>
    <w:rsid w:val="005D19BE"/>
    <w:rsid w:val="005E2216"/>
    <w:rsid w:val="005F2D48"/>
    <w:rsid w:val="005F33E5"/>
    <w:rsid w:val="005F6818"/>
    <w:rsid w:val="00601F18"/>
    <w:rsid w:val="00604099"/>
    <w:rsid w:val="00616AA0"/>
    <w:rsid w:val="0062049E"/>
    <w:rsid w:val="00623CC8"/>
    <w:rsid w:val="00624B1C"/>
    <w:rsid w:val="00625975"/>
    <w:rsid w:val="0063355C"/>
    <w:rsid w:val="006337D5"/>
    <w:rsid w:val="0063431A"/>
    <w:rsid w:val="00635010"/>
    <w:rsid w:val="006367FA"/>
    <w:rsid w:val="00641875"/>
    <w:rsid w:val="006436AD"/>
    <w:rsid w:val="006521AE"/>
    <w:rsid w:val="00660E6C"/>
    <w:rsid w:val="00665264"/>
    <w:rsid w:val="0066591C"/>
    <w:rsid w:val="00670A9E"/>
    <w:rsid w:val="006725A2"/>
    <w:rsid w:val="00677A71"/>
    <w:rsid w:val="0069346F"/>
    <w:rsid w:val="00697E74"/>
    <w:rsid w:val="006A6159"/>
    <w:rsid w:val="006B4B5F"/>
    <w:rsid w:val="006B75EE"/>
    <w:rsid w:val="006C293A"/>
    <w:rsid w:val="006D1786"/>
    <w:rsid w:val="006D2B91"/>
    <w:rsid w:val="006D4523"/>
    <w:rsid w:val="006D7A39"/>
    <w:rsid w:val="006E2503"/>
    <w:rsid w:val="006E62B6"/>
    <w:rsid w:val="006F1DAE"/>
    <w:rsid w:val="006F1EF2"/>
    <w:rsid w:val="006F3E9B"/>
    <w:rsid w:val="006F3F6D"/>
    <w:rsid w:val="006F4B81"/>
    <w:rsid w:val="006F4F43"/>
    <w:rsid w:val="006F7C6C"/>
    <w:rsid w:val="00705FC1"/>
    <w:rsid w:val="007074A0"/>
    <w:rsid w:val="00707CEF"/>
    <w:rsid w:val="007201EF"/>
    <w:rsid w:val="007318B1"/>
    <w:rsid w:val="007337C1"/>
    <w:rsid w:val="00735C95"/>
    <w:rsid w:val="0074018E"/>
    <w:rsid w:val="007453F5"/>
    <w:rsid w:val="0075775A"/>
    <w:rsid w:val="007614A3"/>
    <w:rsid w:val="00774EB1"/>
    <w:rsid w:val="007940E5"/>
    <w:rsid w:val="00797E29"/>
    <w:rsid w:val="007A5376"/>
    <w:rsid w:val="007B29E2"/>
    <w:rsid w:val="007B552F"/>
    <w:rsid w:val="007B71D2"/>
    <w:rsid w:val="007C100E"/>
    <w:rsid w:val="007C31F2"/>
    <w:rsid w:val="007C68EF"/>
    <w:rsid w:val="007D2A44"/>
    <w:rsid w:val="007D78C4"/>
    <w:rsid w:val="007E45D5"/>
    <w:rsid w:val="007E61AD"/>
    <w:rsid w:val="007F74CA"/>
    <w:rsid w:val="008006C4"/>
    <w:rsid w:val="00800757"/>
    <w:rsid w:val="00801B17"/>
    <w:rsid w:val="00801BE4"/>
    <w:rsid w:val="00815F4B"/>
    <w:rsid w:val="00820327"/>
    <w:rsid w:val="00823109"/>
    <w:rsid w:val="00824713"/>
    <w:rsid w:val="008348A5"/>
    <w:rsid w:val="0083724D"/>
    <w:rsid w:val="00844F17"/>
    <w:rsid w:val="00857639"/>
    <w:rsid w:val="00863A2A"/>
    <w:rsid w:val="00872835"/>
    <w:rsid w:val="0087487B"/>
    <w:rsid w:val="008756D7"/>
    <w:rsid w:val="00882B1C"/>
    <w:rsid w:val="00897672"/>
    <w:rsid w:val="008A2C15"/>
    <w:rsid w:val="008A59B5"/>
    <w:rsid w:val="008A74C0"/>
    <w:rsid w:val="008B32F1"/>
    <w:rsid w:val="008B4C3F"/>
    <w:rsid w:val="008B7035"/>
    <w:rsid w:val="008C1412"/>
    <w:rsid w:val="008C32F6"/>
    <w:rsid w:val="008C5CAE"/>
    <w:rsid w:val="008C7305"/>
    <w:rsid w:val="008D3A06"/>
    <w:rsid w:val="008E3439"/>
    <w:rsid w:val="008E4AB1"/>
    <w:rsid w:val="008E6FD6"/>
    <w:rsid w:val="008E787A"/>
    <w:rsid w:val="008E78C4"/>
    <w:rsid w:val="008F2F1C"/>
    <w:rsid w:val="008F49A5"/>
    <w:rsid w:val="008F6B01"/>
    <w:rsid w:val="00902AFE"/>
    <w:rsid w:val="009033D5"/>
    <w:rsid w:val="00904FEC"/>
    <w:rsid w:val="0090761F"/>
    <w:rsid w:val="0090794E"/>
    <w:rsid w:val="00915D90"/>
    <w:rsid w:val="00917835"/>
    <w:rsid w:val="00917A0E"/>
    <w:rsid w:val="0092591C"/>
    <w:rsid w:val="009516CD"/>
    <w:rsid w:val="00957557"/>
    <w:rsid w:val="00973554"/>
    <w:rsid w:val="00975DFF"/>
    <w:rsid w:val="0098182D"/>
    <w:rsid w:val="00984BBE"/>
    <w:rsid w:val="00984C68"/>
    <w:rsid w:val="009922DC"/>
    <w:rsid w:val="0099708D"/>
    <w:rsid w:val="009A1C70"/>
    <w:rsid w:val="009A36AA"/>
    <w:rsid w:val="009B6C03"/>
    <w:rsid w:val="009B6E41"/>
    <w:rsid w:val="009D4024"/>
    <w:rsid w:val="009E4963"/>
    <w:rsid w:val="009E51AE"/>
    <w:rsid w:val="009E7AA7"/>
    <w:rsid w:val="009F0693"/>
    <w:rsid w:val="009F558C"/>
    <w:rsid w:val="00A00AE6"/>
    <w:rsid w:val="00A0219D"/>
    <w:rsid w:val="00A04552"/>
    <w:rsid w:val="00A0532F"/>
    <w:rsid w:val="00A147B9"/>
    <w:rsid w:val="00A177E4"/>
    <w:rsid w:val="00A23F20"/>
    <w:rsid w:val="00A26DC7"/>
    <w:rsid w:val="00A4341E"/>
    <w:rsid w:val="00A510FD"/>
    <w:rsid w:val="00A5140E"/>
    <w:rsid w:val="00A5214D"/>
    <w:rsid w:val="00A610FB"/>
    <w:rsid w:val="00A6722A"/>
    <w:rsid w:val="00A67263"/>
    <w:rsid w:val="00A71A95"/>
    <w:rsid w:val="00A72B48"/>
    <w:rsid w:val="00A73A34"/>
    <w:rsid w:val="00A90FD9"/>
    <w:rsid w:val="00A92ADC"/>
    <w:rsid w:val="00A963E2"/>
    <w:rsid w:val="00AA4110"/>
    <w:rsid w:val="00AA6CCB"/>
    <w:rsid w:val="00AB0F98"/>
    <w:rsid w:val="00AB1F6E"/>
    <w:rsid w:val="00AB33DA"/>
    <w:rsid w:val="00AB4798"/>
    <w:rsid w:val="00AB53FC"/>
    <w:rsid w:val="00AB5F3C"/>
    <w:rsid w:val="00AC7B2C"/>
    <w:rsid w:val="00AD4D1D"/>
    <w:rsid w:val="00AD5723"/>
    <w:rsid w:val="00AD7F66"/>
    <w:rsid w:val="00AE797F"/>
    <w:rsid w:val="00AF736B"/>
    <w:rsid w:val="00B046D2"/>
    <w:rsid w:val="00B04C16"/>
    <w:rsid w:val="00B0613A"/>
    <w:rsid w:val="00B0620C"/>
    <w:rsid w:val="00B1208A"/>
    <w:rsid w:val="00B125AC"/>
    <w:rsid w:val="00B24657"/>
    <w:rsid w:val="00B27549"/>
    <w:rsid w:val="00B35DF5"/>
    <w:rsid w:val="00B365DA"/>
    <w:rsid w:val="00B419CE"/>
    <w:rsid w:val="00B431E5"/>
    <w:rsid w:val="00B43B1E"/>
    <w:rsid w:val="00B45358"/>
    <w:rsid w:val="00B47112"/>
    <w:rsid w:val="00B5425F"/>
    <w:rsid w:val="00B55D34"/>
    <w:rsid w:val="00B5622D"/>
    <w:rsid w:val="00B64CD1"/>
    <w:rsid w:val="00B72C73"/>
    <w:rsid w:val="00B86152"/>
    <w:rsid w:val="00B90DAF"/>
    <w:rsid w:val="00BA1D5D"/>
    <w:rsid w:val="00BB134E"/>
    <w:rsid w:val="00BB32A9"/>
    <w:rsid w:val="00BB3AAE"/>
    <w:rsid w:val="00BC1A16"/>
    <w:rsid w:val="00BC2030"/>
    <w:rsid w:val="00BD0BE8"/>
    <w:rsid w:val="00BE2078"/>
    <w:rsid w:val="00BE3526"/>
    <w:rsid w:val="00BF0A9A"/>
    <w:rsid w:val="00BF15EE"/>
    <w:rsid w:val="00BF5B13"/>
    <w:rsid w:val="00C133BD"/>
    <w:rsid w:val="00C13A03"/>
    <w:rsid w:val="00C1638E"/>
    <w:rsid w:val="00C16B7E"/>
    <w:rsid w:val="00C17F53"/>
    <w:rsid w:val="00C20AE7"/>
    <w:rsid w:val="00C27B9B"/>
    <w:rsid w:val="00C3084C"/>
    <w:rsid w:val="00C319C2"/>
    <w:rsid w:val="00C34114"/>
    <w:rsid w:val="00C360E1"/>
    <w:rsid w:val="00C44110"/>
    <w:rsid w:val="00C4758F"/>
    <w:rsid w:val="00C541A4"/>
    <w:rsid w:val="00C6008D"/>
    <w:rsid w:val="00C66D8A"/>
    <w:rsid w:val="00C74BA6"/>
    <w:rsid w:val="00C81E20"/>
    <w:rsid w:val="00C858D7"/>
    <w:rsid w:val="00C85B69"/>
    <w:rsid w:val="00CA10B6"/>
    <w:rsid w:val="00CA27B6"/>
    <w:rsid w:val="00CA325C"/>
    <w:rsid w:val="00CA54AD"/>
    <w:rsid w:val="00CB4F90"/>
    <w:rsid w:val="00CB6930"/>
    <w:rsid w:val="00CC0FE8"/>
    <w:rsid w:val="00CC7824"/>
    <w:rsid w:val="00CC7A47"/>
    <w:rsid w:val="00CD5BDE"/>
    <w:rsid w:val="00CD7511"/>
    <w:rsid w:val="00CE16AF"/>
    <w:rsid w:val="00CE3098"/>
    <w:rsid w:val="00CE7113"/>
    <w:rsid w:val="00CF0D58"/>
    <w:rsid w:val="00D028EE"/>
    <w:rsid w:val="00D03978"/>
    <w:rsid w:val="00D06B9D"/>
    <w:rsid w:val="00D07F5D"/>
    <w:rsid w:val="00D142E2"/>
    <w:rsid w:val="00D22794"/>
    <w:rsid w:val="00D27AE5"/>
    <w:rsid w:val="00D31CC3"/>
    <w:rsid w:val="00D425BE"/>
    <w:rsid w:val="00D44843"/>
    <w:rsid w:val="00D44BD9"/>
    <w:rsid w:val="00D511A3"/>
    <w:rsid w:val="00D51C9D"/>
    <w:rsid w:val="00D54FF1"/>
    <w:rsid w:val="00D56C38"/>
    <w:rsid w:val="00D61F04"/>
    <w:rsid w:val="00D63505"/>
    <w:rsid w:val="00D6659F"/>
    <w:rsid w:val="00D66B50"/>
    <w:rsid w:val="00D7603F"/>
    <w:rsid w:val="00D81B51"/>
    <w:rsid w:val="00D86129"/>
    <w:rsid w:val="00D90D61"/>
    <w:rsid w:val="00D91D95"/>
    <w:rsid w:val="00D959D8"/>
    <w:rsid w:val="00D9661F"/>
    <w:rsid w:val="00D9689C"/>
    <w:rsid w:val="00D97567"/>
    <w:rsid w:val="00DA0B85"/>
    <w:rsid w:val="00DB1174"/>
    <w:rsid w:val="00DB6881"/>
    <w:rsid w:val="00DD571C"/>
    <w:rsid w:val="00DD6A1B"/>
    <w:rsid w:val="00DD7020"/>
    <w:rsid w:val="00DE34F5"/>
    <w:rsid w:val="00DE674F"/>
    <w:rsid w:val="00E0119A"/>
    <w:rsid w:val="00E03520"/>
    <w:rsid w:val="00E0635E"/>
    <w:rsid w:val="00E07DD9"/>
    <w:rsid w:val="00E12064"/>
    <w:rsid w:val="00E15684"/>
    <w:rsid w:val="00E162F0"/>
    <w:rsid w:val="00E20098"/>
    <w:rsid w:val="00E27B28"/>
    <w:rsid w:val="00E447A8"/>
    <w:rsid w:val="00E512B8"/>
    <w:rsid w:val="00E52535"/>
    <w:rsid w:val="00E56730"/>
    <w:rsid w:val="00E603EC"/>
    <w:rsid w:val="00E605A9"/>
    <w:rsid w:val="00E64998"/>
    <w:rsid w:val="00E64DA1"/>
    <w:rsid w:val="00E75E04"/>
    <w:rsid w:val="00E77D56"/>
    <w:rsid w:val="00E825B7"/>
    <w:rsid w:val="00E85497"/>
    <w:rsid w:val="00E87684"/>
    <w:rsid w:val="00E96F19"/>
    <w:rsid w:val="00EA3EE3"/>
    <w:rsid w:val="00EB4CE4"/>
    <w:rsid w:val="00EC62FE"/>
    <w:rsid w:val="00ED16EF"/>
    <w:rsid w:val="00ED6167"/>
    <w:rsid w:val="00ED72FB"/>
    <w:rsid w:val="00ED7410"/>
    <w:rsid w:val="00EE6D78"/>
    <w:rsid w:val="00EE7FC9"/>
    <w:rsid w:val="00EF1861"/>
    <w:rsid w:val="00EF341F"/>
    <w:rsid w:val="00F02CA9"/>
    <w:rsid w:val="00F02F5E"/>
    <w:rsid w:val="00F048FA"/>
    <w:rsid w:val="00F0699F"/>
    <w:rsid w:val="00F11326"/>
    <w:rsid w:val="00F2372C"/>
    <w:rsid w:val="00F313AD"/>
    <w:rsid w:val="00F417BA"/>
    <w:rsid w:val="00F41F2B"/>
    <w:rsid w:val="00F431CF"/>
    <w:rsid w:val="00F45C2D"/>
    <w:rsid w:val="00F45CE7"/>
    <w:rsid w:val="00F5402F"/>
    <w:rsid w:val="00F55082"/>
    <w:rsid w:val="00F72A5C"/>
    <w:rsid w:val="00F739EA"/>
    <w:rsid w:val="00F748B2"/>
    <w:rsid w:val="00F761E8"/>
    <w:rsid w:val="00F77599"/>
    <w:rsid w:val="00F9035A"/>
    <w:rsid w:val="00F95342"/>
    <w:rsid w:val="00F95ECE"/>
    <w:rsid w:val="00F96112"/>
    <w:rsid w:val="00F964E5"/>
    <w:rsid w:val="00F9708F"/>
    <w:rsid w:val="00FA3B53"/>
    <w:rsid w:val="00FA7E49"/>
    <w:rsid w:val="00FB1F7F"/>
    <w:rsid w:val="00FD4920"/>
    <w:rsid w:val="00FD6235"/>
    <w:rsid w:val="00FE0645"/>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caption">
    <w:name w:val="caption"/>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28</TotalTime>
  <Pages>4</Pages>
  <Words>968</Words>
  <Characters>5520</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6476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34</cp:revision>
  <cp:lastPrinted>1899-12-31T15:00:00Z</cp:lastPrinted>
  <dcterms:created xsi:type="dcterms:W3CDTF">2021-02-12T13:05:00Z</dcterms:created>
  <dcterms:modified xsi:type="dcterms:W3CDTF">2021-02-19T12:10:00Z</dcterms:modified>
  <cp:category/>
</cp:coreProperties>
</file>