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2624" w14:textId="77777777" w:rsidR="00CA09B2" w:rsidRPr="00CF1ECD" w:rsidRDefault="00CA09B2">
      <w:pPr>
        <w:pStyle w:val="T1"/>
        <w:pBdr>
          <w:bottom w:val="single" w:sz="6" w:space="0" w:color="auto"/>
        </w:pBdr>
        <w:spacing w:after="240"/>
        <w:rPr>
          <w:lang w:val="en-US"/>
        </w:rPr>
      </w:pPr>
      <w:r w:rsidRPr="00CF1ECD">
        <w:rPr>
          <w:lang w:val="en-US"/>
        </w:rPr>
        <w:t>IEEE P802.11</w:t>
      </w:r>
      <w:r w:rsidRPr="00CF1ECD">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CF1ECD" w14:paraId="5666AFA6" w14:textId="77777777">
        <w:trPr>
          <w:trHeight w:val="485"/>
          <w:jc w:val="center"/>
        </w:trPr>
        <w:tc>
          <w:tcPr>
            <w:tcW w:w="9576" w:type="dxa"/>
            <w:gridSpan w:val="5"/>
            <w:vAlign w:val="center"/>
          </w:tcPr>
          <w:p w14:paraId="124E06C7" w14:textId="74839F00" w:rsidR="00CA09B2" w:rsidRPr="00CF1ECD" w:rsidRDefault="00B34409">
            <w:pPr>
              <w:pStyle w:val="T2"/>
              <w:rPr>
                <w:lang w:val="en-US"/>
              </w:rPr>
            </w:pPr>
            <w:r w:rsidRPr="00CF1ECD">
              <w:rPr>
                <w:lang w:val="en-US"/>
              </w:rPr>
              <w:t>Resolution</w:t>
            </w:r>
            <w:r w:rsidR="0028640E" w:rsidRPr="00CF1ECD">
              <w:rPr>
                <w:lang w:val="en-US"/>
              </w:rPr>
              <w:t>s</w:t>
            </w:r>
            <w:r w:rsidRPr="00CF1ECD">
              <w:rPr>
                <w:lang w:val="en-US"/>
              </w:rPr>
              <w:t xml:space="preserve"> Clause </w:t>
            </w:r>
            <w:r w:rsidR="0072618D" w:rsidRPr="00CF1ECD">
              <w:rPr>
                <w:lang w:val="en-US"/>
              </w:rPr>
              <w:t>6.3.126</w:t>
            </w:r>
            <w:r w:rsidRPr="00CF1ECD">
              <w:rPr>
                <w:lang w:val="en-US"/>
              </w:rPr>
              <w:t xml:space="preserve"> </w:t>
            </w:r>
            <w:r w:rsidR="001F672E" w:rsidRPr="00CF1ECD">
              <w:rPr>
                <w:lang w:val="en-US"/>
              </w:rPr>
              <w:t xml:space="preserve">comments for </w:t>
            </w:r>
            <w:r w:rsidR="008D489B" w:rsidRPr="00CF1ECD">
              <w:rPr>
                <w:lang w:val="en-US"/>
              </w:rPr>
              <w:t>LB-251</w:t>
            </w:r>
          </w:p>
        </w:tc>
      </w:tr>
      <w:tr w:rsidR="00CA09B2" w:rsidRPr="00CF1ECD" w14:paraId="470A6390" w14:textId="77777777">
        <w:trPr>
          <w:trHeight w:val="359"/>
          <w:jc w:val="center"/>
        </w:trPr>
        <w:tc>
          <w:tcPr>
            <w:tcW w:w="9576" w:type="dxa"/>
            <w:gridSpan w:val="5"/>
            <w:vAlign w:val="center"/>
          </w:tcPr>
          <w:p w14:paraId="3C6D455A" w14:textId="16995B99" w:rsidR="00CA09B2" w:rsidRPr="00CF1ECD" w:rsidRDefault="00CA09B2">
            <w:pPr>
              <w:pStyle w:val="T2"/>
              <w:ind w:left="0"/>
              <w:rPr>
                <w:sz w:val="20"/>
                <w:lang w:val="en-US"/>
              </w:rPr>
            </w:pPr>
            <w:r w:rsidRPr="00CF1ECD">
              <w:rPr>
                <w:sz w:val="20"/>
                <w:lang w:val="en-US"/>
              </w:rPr>
              <w:t>Date:</w:t>
            </w:r>
            <w:r w:rsidRPr="00CF1ECD">
              <w:rPr>
                <w:b w:val="0"/>
                <w:sz w:val="20"/>
                <w:lang w:val="en-US"/>
              </w:rPr>
              <w:t xml:space="preserve">  </w:t>
            </w:r>
            <w:r w:rsidR="008B0E87" w:rsidRPr="00CF1ECD">
              <w:rPr>
                <w:b w:val="0"/>
                <w:sz w:val="20"/>
                <w:lang w:val="en-US"/>
              </w:rPr>
              <w:t>202</w:t>
            </w:r>
            <w:r w:rsidR="00F77511" w:rsidRPr="00CF1ECD">
              <w:rPr>
                <w:b w:val="0"/>
                <w:sz w:val="20"/>
                <w:lang w:val="en-US"/>
              </w:rPr>
              <w:t>1</w:t>
            </w:r>
            <w:r w:rsidRPr="00CF1ECD">
              <w:rPr>
                <w:b w:val="0"/>
                <w:sz w:val="20"/>
                <w:lang w:val="en-US"/>
              </w:rPr>
              <w:t>-</w:t>
            </w:r>
            <w:r w:rsidR="00F77511" w:rsidRPr="00CF1ECD">
              <w:rPr>
                <w:b w:val="0"/>
                <w:sz w:val="20"/>
                <w:lang w:val="en-US"/>
              </w:rPr>
              <w:t>0</w:t>
            </w:r>
            <w:r w:rsidR="001B4FAF">
              <w:rPr>
                <w:b w:val="0"/>
                <w:sz w:val="20"/>
                <w:lang w:val="en-US"/>
              </w:rPr>
              <w:t>4</w:t>
            </w:r>
            <w:r w:rsidRPr="00CF1ECD">
              <w:rPr>
                <w:b w:val="0"/>
                <w:sz w:val="20"/>
                <w:lang w:val="en-US"/>
              </w:rPr>
              <w:t>-</w:t>
            </w:r>
            <w:r w:rsidR="001B4FAF">
              <w:rPr>
                <w:b w:val="0"/>
                <w:sz w:val="20"/>
                <w:lang w:val="en-US"/>
              </w:rPr>
              <w:t>13</w:t>
            </w:r>
          </w:p>
        </w:tc>
      </w:tr>
      <w:tr w:rsidR="00CA09B2" w:rsidRPr="00CF1ECD" w14:paraId="6313103C" w14:textId="77777777">
        <w:trPr>
          <w:cantSplit/>
          <w:jc w:val="center"/>
        </w:trPr>
        <w:tc>
          <w:tcPr>
            <w:tcW w:w="9576" w:type="dxa"/>
            <w:gridSpan w:val="5"/>
            <w:vAlign w:val="center"/>
          </w:tcPr>
          <w:p w14:paraId="749A6B4B" w14:textId="77777777" w:rsidR="00CA09B2" w:rsidRPr="00CF1ECD" w:rsidRDefault="00CA09B2">
            <w:pPr>
              <w:pStyle w:val="T2"/>
              <w:spacing w:after="0"/>
              <w:ind w:left="0" w:right="0"/>
              <w:jc w:val="left"/>
              <w:rPr>
                <w:sz w:val="20"/>
                <w:lang w:val="en-US"/>
              </w:rPr>
            </w:pPr>
            <w:r w:rsidRPr="00CF1ECD">
              <w:rPr>
                <w:sz w:val="20"/>
                <w:lang w:val="en-US"/>
              </w:rPr>
              <w:t>Author(s):</w:t>
            </w:r>
          </w:p>
        </w:tc>
      </w:tr>
      <w:tr w:rsidR="00CA09B2" w:rsidRPr="00CF1ECD" w14:paraId="6238D077" w14:textId="77777777" w:rsidTr="008B0E87">
        <w:trPr>
          <w:jc w:val="center"/>
        </w:trPr>
        <w:tc>
          <w:tcPr>
            <w:tcW w:w="1368" w:type="dxa"/>
            <w:vAlign w:val="center"/>
          </w:tcPr>
          <w:p w14:paraId="6D62AE87" w14:textId="77777777" w:rsidR="00CA09B2" w:rsidRPr="00CF1ECD" w:rsidRDefault="00CA09B2">
            <w:pPr>
              <w:pStyle w:val="T2"/>
              <w:spacing w:after="0"/>
              <w:ind w:left="0" w:right="0"/>
              <w:jc w:val="left"/>
              <w:rPr>
                <w:sz w:val="20"/>
                <w:lang w:val="en-US"/>
              </w:rPr>
            </w:pPr>
            <w:r w:rsidRPr="00CF1ECD">
              <w:rPr>
                <w:sz w:val="20"/>
                <w:lang w:val="en-US"/>
              </w:rPr>
              <w:t>Name</w:t>
            </w:r>
          </w:p>
        </w:tc>
        <w:tc>
          <w:tcPr>
            <w:tcW w:w="1620" w:type="dxa"/>
            <w:vAlign w:val="center"/>
          </w:tcPr>
          <w:p w14:paraId="7DCE5DFC" w14:textId="77777777" w:rsidR="00CA09B2" w:rsidRPr="00CF1ECD" w:rsidRDefault="0062440B">
            <w:pPr>
              <w:pStyle w:val="T2"/>
              <w:spacing w:after="0"/>
              <w:ind w:left="0" w:right="0"/>
              <w:jc w:val="left"/>
              <w:rPr>
                <w:sz w:val="20"/>
                <w:lang w:val="en-US"/>
              </w:rPr>
            </w:pPr>
            <w:r w:rsidRPr="00CF1ECD">
              <w:rPr>
                <w:sz w:val="20"/>
                <w:lang w:val="en-US"/>
              </w:rPr>
              <w:t>Affiliation</w:t>
            </w:r>
          </w:p>
        </w:tc>
        <w:tc>
          <w:tcPr>
            <w:tcW w:w="2790" w:type="dxa"/>
            <w:vAlign w:val="center"/>
          </w:tcPr>
          <w:p w14:paraId="70F890F1" w14:textId="77777777" w:rsidR="00CA09B2" w:rsidRPr="00CF1ECD" w:rsidRDefault="00CA09B2">
            <w:pPr>
              <w:pStyle w:val="T2"/>
              <w:spacing w:after="0"/>
              <w:ind w:left="0" w:right="0"/>
              <w:jc w:val="left"/>
              <w:rPr>
                <w:sz w:val="20"/>
                <w:lang w:val="en-US"/>
              </w:rPr>
            </w:pPr>
            <w:r w:rsidRPr="00CF1ECD">
              <w:rPr>
                <w:sz w:val="20"/>
                <w:lang w:val="en-US"/>
              </w:rPr>
              <w:t>Address</w:t>
            </w:r>
          </w:p>
        </w:tc>
        <w:tc>
          <w:tcPr>
            <w:tcW w:w="1620" w:type="dxa"/>
            <w:vAlign w:val="center"/>
          </w:tcPr>
          <w:p w14:paraId="0ADD6C42" w14:textId="77777777" w:rsidR="00CA09B2" w:rsidRPr="00CF1ECD" w:rsidRDefault="00CA09B2">
            <w:pPr>
              <w:pStyle w:val="T2"/>
              <w:spacing w:after="0"/>
              <w:ind w:left="0" w:right="0"/>
              <w:jc w:val="left"/>
              <w:rPr>
                <w:sz w:val="20"/>
                <w:lang w:val="en-US"/>
              </w:rPr>
            </w:pPr>
            <w:r w:rsidRPr="00CF1ECD">
              <w:rPr>
                <w:sz w:val="20"/>
                <w:lang w:val="en-US"/>
              </w:rPr>
              <w:t>Phone</w:t>
            </w:r>
          </w:p>
        </w:tc>
        <w:tc>
          <w:tcPr>
            <w:tcW w:w="2178" w:type="dxa"/>
            <w:vAlign w:val="center"/>
          </w:tcPr>
          <w:p w14:paraId="6B8ED972" w14:textId="77777777" w:rsidR="00CA09B2" w:rsidRPr="00CF1ECD" w:rsidRDefault="00CA09B2">
            <w:pPr>
              <w:pStyle w:val="T2"/>
              <w:spacing w:after="0"/>
              <w:ind w:left="0" w:right="0"/>
              <w:jc w:val="left"/>
              <w:rPr>
                <w:sz w:val="20"/>
                <w:lang w:val="en-US"/>
              </w:rPr>
            </w:pPr>
            <w:r w:rsidRPr="00CF1ECD">
              <w:rPr>
                <w:sz w:val="20"/>
                <w:lang w:val="en-US"/>
              </w:rPr>
              <w:t>email</w:t>
            </w:r>
          </w:p>
        </w:tc>
      </w:tr>
      <w:tr w:rsidR="008B0E87" w:rsidRPr="00CF1ECD" w14:paraId="403B238A" w14:textId="77777777" w:rsidTr="008B0E87">
        <w:trPr>
          <w:jc w:val="center"/>
        </w:trPr>
        <w:tc>
          <w:tcPr>
            <w:tcW w:w="1368" w:type="dxa"/>
          </w:tcPr>
          <w:p w14:paraId="5B513AC5" w14:textId="41653659" w:rsidR="008B0E87" w:rsidRPr="00CF1ECD" w:rsidRDefault="008B0E87" w:rsidP="008B0E87">
            <w:pPr>
              <w:pStyle w:val="T2"/>
              <w:spacing w:after="0"/>
              <w:ind w:left="0" w:right="0"/>
              <w:rPr>
                <w:b w:val="0"/>
                <w:bCs/>
                <w:sz w:val="20"/>
                <w:lang w:val="en-US"/>
              </w:rPr>
            </w:pPr>
            <w:r w:rsidRPr="00CF1ECD">
              <w:rPr>
                <w:b w:val="0"/>
                <w:bCs/>
                <w:sz w:val="20"/>
                <w:lang w:val="en-US"/>
              </w:rPr>
              <w:t>Joseph LEVY</w:t>
            </w:r>
          </w:p>
        </w:tc>
        <w:tc>
          <w:tcPr>
            <w:tcW w:w="1620" w:type="dxa"/>
          </w:tcPr>
          <w:p w14:paraId="56488B2E" w14:textId="4F4CC8A8" w:rsidR="008B0E87" w:rsidRPr="00CF1ECD" w:rsidRDefault="008B0E87" w:rsidP="008B0E87">
            <w:pPr>
              <w:pStyle w:val="T2"/>
              <w:spacing w:after="0"/>
              <w:ind w:left="0" w:right="0"/>
              <w:rPr>
                <w:b w:val="0"/>
                <w:bCs/>
                <w:sz w:val="20"/>
                <w:lang w:val="en-US"/>
              </w:rPr>
            </w:pPr>
            <w:r w:rsidRPr="00CF1ECD">
              <w:rPr>
                <w:b w:val="0"/>
                <w:bCs/>
                <w:sz w:val="20"/>
                <w:lang w:val="en-US"/>
              </w:rPr>
              <w:t>InterDigital, Inc.</w:t>
            </w:r>
          </w:p>
        </w:tc>
        <w:tc>
          <w:tcPr>
            <w:tcW w:w="2790" w:type="dxa"/>
          </w:tcPr>
          <w:p w14:paraId="381047F7" w14:textId="70F4A2BF" w:rsidR="008B0E87" w:rsidRPr="00CF1ECD" w:rsidRDefault="008B0E87" w:rsidP="008B0E87">
            <w:pPr>
              <w:pStyle w:val="T2"/>
              <w:spacing w:after="0"/>
              <w:ind w:left="0" w:right="0"/>
              <w:rPr>
                <w:b w:val="0"/>
                <w:sz w:val="20"/>
                <w:lang w:val="en-US"/>
              </w:rPr>
            </w:pPr>
            <w:r w:rsidRPr="00CF1ECD">
              <w:rPr>
                <w:b w:val="0"/>
                <w:sz w:val="20"/>
                <w:lang w:val="en-US"/>
              </w:rPr>
              <w:t>111 W 35</w:t>
            </w:r>
            <w:r w:rsidRPr="00CF1ECD">
              <w:rPr>
                <w:b w:val="0"/>
                <w:sz w:val="20"/>
                <w:vertAlign w:val="superscript"/>
                <w:lang w:val="en-US"/>
              </w:rPr>
              <w:t>th</w:t>
            </w:r>
            <w:r w:rsidRPr="00CF1ECD">
              <w:rPr>
                <w:b w:val="0"/>
                <w:sz w:val="20"/>
                <w:lang w:val="en-US"/>
              </w:rPr>
              <w:t xml:space="preserve"> St., NY, New York</w:t>
            </w:r>
          </w:p>
        </w:tc>
        <w:tc>
          <w:tcPr>
            <w:tcW w:w="1620" w:type="dxa"/>
          </w:tcPr>
          <w:p w14:paraId="63A5A9EB" w14:textId="6B313307" w:rsidR="008B0E87" w:rsidRPr="00CF1ECD" w:rsidRDefault="008B0E87" w:rsidP="008B0E87">
            <w:pPr>
              <w:pStyle w:val="T2"/>
              <w:spacing w:after="0"/>
              <w:ind w:left="0" w:right="0"/>
              <w:rPr>
                <w:b w:val="0"/>
                <w:sz w:val="20"/>
                <w:lang w:val="en-US"/>
              </w:rPr>
            </w:pPr>
            <w:r w:rsidRPr="00CF1ECD">
              <w:rPr>
                <w:b w:val="0"/>
                <w:sz w:val="20"/>
                <w:lang w:val="en-US"/>
              </w:rPr>
              <w:t>+1 631.622.4239</w:t>
            </w:r>
          </w:p>
        </w:tc>
        <w:tc>
          <w:tcPr>
            <w:tcW w:w="2178" w:type="dxa"/>
          </w:tcPr>
          <w:p w14:paraId="65747862" w14:textId="6F776D61" w:rsidR="008B0E87" w:rsidRPr="00CF1ECD" w:rsidRDefault="008B0E87" w:rsidP="008B0E87">
            <w:pPr>
              <w:pStyle w:val="T2"/>
              <w:spacing w:after="0"/>
              <w:ind w:left="0" w:right="0"/>
              <w:rPr>
                <w:b w:val="0"/>
                <w:sz w:val="16"/>
                <w:lang w:val="en-US"/>
              </w:rPr>
            </w:pPr>
            <w:r w:rsidRPr="00CF1ECD">
              <w:rPr>
                <w:b w:val="0"/>
                <w:sz w:val="16"/>
                <w:lang w:val="en-US"/>
              </w:rPr>
              <w:t>joseph.levy@interdigital.com</w:t>
            </w:r>
          </w:p>
        </w:tc>
      </w:tr>
      <w:tr w:rsidR="00CA09B2" w:rsidRPr="00CF1ECD" w14:paraId="139AE196" w14:textId="77777777" w:rsidTr="008B0E87">
        <w:trPr>
          <w:jc w:val="center"/>
        </w:trPr>
        <w:tc>
          <w:tcPr>
            <w:tcW w:w="1368" w:type="dxa"/>
            <w:vAlign w:val="center"/>
          </w:tcPr>
          <w:p w14:paraId="38A24E5B" w14:textId="77777777" w:rsidR="00CA09B2" w:rsidRPr="00CF1ECD" w:rsidRDefault="00CA09B2">
            <w:pPr>
              <w:pStyle w:val="T2"/>
              <w:spacing w:after="0"/>
              <w:ind w:left="0" w:right="0"/>
              <w:rPr>
                <w:b w:val="0"/>
                <w:sz w:val="20"/>
                <w:lang w:val="en-US"/>
              </w:rPr>
            </w:pPr>
          </w:p>
        </w:tc>
        <w:tc>
          <w:tcPr>
            <w:tcW w:w="1620" w:type="dxa"/>
            <w:vAlign w:val="center"/>
          </w:tcPr>
          <w:p w14:paraId="45A4CCD4" w14:textId="77777777" w:rsidR="00CA09B2" w:rsidRPr="00CF1ECD" w:rsidRDefault="00CA09B2">
            <w:pPr>
              <w:pStyle w:val="T2"/>
              <w:spacing w:after="0"/>
              <w:ind w:left="0" w:right="0"/>
              <w:rPr>
                <w:b w:val="0"/>
                <w:sz w:val="20"/>
                <w:lang w:val="en-US"/>
              </w:rPr>
            </w:pPr>
          </w:p>
        </w:tc>
        <w:tc>
          <w:tcPr>
            <w:tcW w:w="2790" w:type="dxa"/>
            <w:vAlign w:val="center"/>
          </w:tcPr>
          <w:p w14:paraId="5E52BDB3" w14:textId="77777777" w:rsidR="00CA09B2" w:rsidRPr="00CF1ECD" w:rsidRDefault="00CA09B2">
            <w:pPr>
              <w:pStyle w:val="T2"/>
              <w:spacing w:after="0"/>
              <w:ind w:left="0" w:right="0"/>
              <w:rPr>
                <w:b w:val="0"/>
                <w:sz w:val="20"/>
                <w:lang w:val="en-US"/>
              </w:rPr>
            </w:pPr>
          </w:p>
        </w:tc>
        <w:tc>
          <w:tcPr>
            <w:tcW w:w="1620" w:type="dxa"/>
            <w:vAlign w:val="center"/>
          </w:tcPr>
          <w:p w14:paraId="27447051" w14:textId="77777777" w:rsidR="00CA09B2" w:rsidRPr="00CF1ECD" w:rsidRDefault="00CA09B2">
            <w:pPr>
              <w:pStyle w:val="T2"/>
              <w:spacing w:after="0"/>
              <w:ind w:left="0" w:right="0"/>
              <w:rPr>
                <w:b w:val="0"/>
                <w:sz w:val="20"/>
                <w:lang w:val="en-US"/>
              </w:rPr>
            </w:pPr>
          </w:p>
        </w:tc>
        <w:tc>
          <w:tcPr>
            <w:tcW w:w="2178" w:type="dxa"/>
            <w:vAlign w:val="center"/>
          </w:tcPr>
          <w:p w14:paraId="0795A9AC" w14:textId="77777777" w:rsidR="00CA09B2" w:rsidRPr="00CF1ECD" w:rsidRDefault="00CA09B2">
            <w:pPr>
              <w:pStyle w:val="T2"/>
              <w:spacing w:after="0"/>
              <w:ind w:left="0" w:right="0"/>
              <w:rPr>
                <w:b w:val="0"/>
                <w:sz w:val="16"/>
                <w:lang w:val="en-US"/>
              </w:rPr>
            </w:pPr>
          </w:p>
        </w:tc>
      </w:tr>
      <w:tr w:rsidR="00CA09B2" w:rsidRPr="00CF1ECD" w14:paraId="1CC4B36B" w14:textId="77777777" w:rsidTr="008B0E87">
        <w:trPr>
          <w:jc w:val="center"/>
        </w:trPr>
        <w:tc>
          <w:tcPr>
            <w:tcW w:w="1368" w:type="dxa"/>
            <w:vAlign w:val="center"/>
          </w:tcPr>
          <w:p w14:paraId="37CCF083" w14:textId="77777777" w:rsidR="00CA09B2" w:rsidRPr="00CF1ECD" w:rsidRDefault="00CA09B2">
            <w:pPr>
              <w:pStyle w:val="T2"/>
              <w:spacing w:after="0"/>
              <w:ind w:left="0" w:right="0"/>
              <w:rPr>
                <w:b w:val="0"/>
                <w:sz w:val="20"/>
                <w:lang w:val="en-US"/>
              </w:rPr>
            </w:pPr>
          </w:p>
        </w:tc>
        <w:tc>
          <w:tcPr>
            <w:tcW w:w="1620" w:type="dxa"/>
            <w:vAlign w:val="center"/>
          </w:tcPr>
          <w:p w14:paraId="4C33B432" w14:textId="77777777" w:rsidR="00CA09B2" w:rsidRPr="00CF1ECD" w:rsidRDefault="00CA09B2">
            <w:pPr>
              <w:pStyle w:val="T2"/>
              <w:spacing w:after="0"/>
              <w:ind w:left="0" w:right="0"/>
              <w:rPr>
                <w:b w:val="0"/>
                <w:sz w:val="20"/>
                <w:lang w:val="en-US"/>
              </w:rPr>
            </w:pPr>
          </w:p>
        </w:tc>
        <w:tc>
          <w:tcPr>
            <w:tcW w:w="2790" w:type="dxa"/>
            <w:vAlign w:val="center"/>
          </w:tcPr>
          <w:p w14:paraId="7694BD80" w14:textId="77777777" w:rsidR="00CA09B2" w:rsidRPr="00CF1ECD" w:rsidRDefault="00CA09B2">
            <w:pPr>
              <w:pStyle w:val="T2"/>
              <w:spacing w:after="0"/>
              <w:ind w:left="0" w:right="0"/>
              <w:rPr>
                <w:b w:val="0"/>
                <w:sz w:val="20"/>
                <w:lang w:val="en-US"/>
              </w:rPr>
            </w:pPr>
          </w:p>
        </w:tc>
        <w:tc>
          <w:tcPr>
            <w:tcW w:w="1620" w:type="dxa"/>
            <w:vAlign w:val="center"/>
          </w:tcPr>
          <w:p w14:paraId="4336C173" w14:textId="77777777" w:rsidR="00CA09B2" w:rsidRPr="00CF1ECD" w:rsidRDefault="00CA09B2">
            <w:pPr>
              <w:pStyle w:val="T2"/>
              <w:spacing w:after="0"/>
              <w:ind w:left="0" w:right="0"/>
              <w:rPr>
                <w:b w:val="0"/>
                <w:sz w:val="20"/>
                <w:lang w:val="en-US"/>
              </w:rPr>
            </w:pPr>
          </w:p>
        </w:tc>
        <w:tc>
          <w:tcPr>
            <w:tcW w:w="2178" w:type="dxa"/>
            <w:vAlign w:val="center"/>
          </w:tcPr>
          <w:p w14:paraId="26A82CA0" w14:textId="77777777" w:rsidR="00CA09B2" w:rsidRPr="00CF1ECD" w:rsidRDefault="00CA09B2">
            <w:pPr>
              <w:pStyle w:val="T2"/>
              <w:spacing w:after="0"/>
              <w:ind w:left="0" w:right="0"/>
              <w:rPr>
                <w:b w:val="0"/>
                <w:sz w:val="16"/>
                <w:lang w:val="en-US"/>
              </w:rPr>
            </w:pPr>
          </w:p>
        </w:tc>
      </w:tr>
    </w:tbl>
    <w:p w14:paraId="4123D9AD" w14:textId="77777777" w:rsidR="00CA09B2" w:rsidRPr="00CF1ECD" w:rsidRDefault="003E3D87">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69390A96" w14:textId="3DB5F996" w:rsidR="001B4905" w:rsidRDefault="001B4905" w:rsidP="0022224C">
                  <w:pPr>
                    <w:jc w:val="both"/>
                    <w:rPr>
                      <w:lang w:val="en-US"/>
                    </w:rPr>
                  </w:pPr>
                  <w:r>
                    <w:rPr>
                      <w:lang w:val="en-US"/>
                    </w:rPr>
                    <w:t xml:space="preserve">This </w:t>
                  </w:r>
                  <w:r w:rsidRPr="00030F5C">
                    <w:rPr>
                      <w:lang w:val="en-US"/>
                    </w:rPr>
                    <w:t xml:space="preserve">document </w:t>
                  </w:r>
                  <w:r>
                    <w:rPr>
                      <w:lang w:val="en-US"/>
                    </w:rPr>
                    <w:t>provides proposed comment resolutions for some comments submitted in response to the 802.11 TGbd D1.0 WG letter ballot #251. CIDs:</w:t>
                  </w:r>
                  <w:r w:rsidR="0022224C" w:rsidRPr="0022224C">
                    <w:t xml:space="preserve"> </w:t>
                  </w:r>
                  <w:r w:rsidR="0022224C" w:rsidRPr="0022224C">
                    <w:rPr>
                      <w:lang w:val="en-US"/>
                    </w:rPr>
                    <w:t>1215</w:t>
                  </w:r>
                  <w:r w:rsidR="0022224C">
                    <w:rPr>
                      <w:lang w:val="en-US"/>
                    </w:rPr>
                    <w:t xml:space="preserve">, </w:t>
                  </w:r>
                  <w:r w:rsidR="006C572E" w:rsidRPr="0022224C">
                    <w:rPr>
                      <w:lang w:val="en-US"/>
                    </w:rPr>
                    <w:t>1241</w:t>
                  </w:r>
                  <w:r w:rsidR="006C572E">
                    <w:rPr>
                      <w:lang w:val="en-US"/>
                    </w:rPr>
                    <w:t xml:space="preserve">, </w:t>
                  </w:r>
                  <w:r w:rsidR="006C572E" w:rsidRPr="0022224C">
                    <w:rPr>
                      <w:lang w:val="en-US"/>
                    </w:rPr>
                    <w:t>1242</w:t>
                  </w:r>
                  <w:r w:rsidR="006C572E">
                    <w:rPr>
                      <w:lang w:val="en-US"/>
                    </w:rPr>
                    <w:t xml:space="preserve">, </w:t>
                  </w:r>
                  <w:r w:rsidR="0022224C" w:rsidRPr="0022224C">
                    <w:rPr>
                      <w:lang w:val="en-US"/>
                    </w:rPr>
                    <w:t>1400</w:t>
                  </w:r>
                  <w:r w:rsidR="0022224C">
                    <w:rPr>
                      <w:lang w:val="en-US"/>
                    </w:rPr>
                    <w:t>,</w:t>
                  </w:r>
                  <w:r w:rsidR="00BA1ECF">
                    <w:rPr>
                      <w:lang w:val="en-US"/>
                    </w:rPr>
                    <w:t xml:space="preserve"> </w:t>
                  </w:r>
                  <w:r w:rsidR="0022224C" w:rsidRPr="0022224C">
                    <w:rPr>
                      <w:lang w:val="en-US"/>
                    </w:rPr>
                    <w:t>1398</w:t>
                  </w:r>
                  <w:r w:rsidR="00BA1ECF">
                    <w:rPr>
                      <w:lang w:val="en-US"/>
                    </w:rPr>
                    <w:t xml:space="preserve">, </w:t>
                  </w:r>
                  <w:r w:rsidR="006C572E" w:rsidRPr="0022224C">
                    <w:rPr>
                      <w:lang w:val="en-US"/>
                    </w:rPr>
                    <w:t>1399</w:t>
                  </w:r>
                  <w:r w:rsidR="006C572E">
                    <w:rPr>
                      <w:lang w:val="en-US"/>
                    </w:rPr>
                    <w:t xml:space="preserve">, </w:t>
                  </w:r>
                  <w:r w:rsidR="00BA1ECF">
                    <w:rPr>
                      <w:lang w:val="en-US"/>
                    </w:rPr>
                    <w:t xml:space="preserve">and </w:t>
                  </w:r>
                  <w:r w:rsidR="0022224C" w:rsidRPr="0022224C">
                    <w:rPr>
                      <w:lang w:val="en-US"/>
                    </w:rPr>
                    <w:t>1749</w:t>
                  </w:r>
                  <w:r>
                    <w:rPr>
                      <w:lang w:val="en-US"/>
                    </w:rPr>
                    <w:t xml:space="preserve"> </w:t>
                  </w:r>
                  <w:r w:rsidR="0079264B">
                    <w:rPr>
                      <w:lang w:val="en-US"/>
                    </w:rPr>
                    <w:t xml:space="preserve">   </w:t>
                  </w:r>
                  <w:r>
                    <w:rPr>
                      <w:lang w:val="en-US"/>
                    </w:rPr>
                    <w:t>are addressed.</w:t>
                  </w:r>
                </w:p>
                <w:p w14:paraId="0934B34E" w14:textId="45CF7993" w:rsidR="007A09D9" w:rsidRDefault="007A09D9" w:rsidP="0022224C">
                  <w:pPr>
                    <w:jc w:val="both"/>
                    <w:rPr>
                      <w:lang w:val="en-US"/>
                    </w:rPr>
                  </w:pPr>
                </w:p>
                <w:p w14:paraId="64EA76A5" w14:textId="5DA1725D" w:rsidR="007A09D9" w:rsidRDefault="007A09D9" w:rsidP="007A09D9">
                  <w:pPr>
                    <w:jc w:val="both"/>
                    <w:rPr>
                      <w:lang w:val="en-US"/>
                    </w:rPr>
                  </w:pPr>
                  <w:r>
                    <w:rPr>
                      <w:lang w:val="en-US"/>
                    </w:rPr>
                    <w:t xml:space="preserve">r1: as updated in the </w:t>
                  </w:r>
                  <w:r w:rsidR="00375342">
                    <w:rPr>
                      <w:lang w:val="en-US"/>
                    </w:rPr>
                    <w:t>13</w:t>
                  </w:r>
                  <w:r>
                    <w:rPr>
                      <w:lang w:val="en-US"/>
                    </w:rPr>
                    <w:t xml:space="preserve"> </w:t>
                  </w:r>
                  <w:r w:rsidR="00375342">
                    <w:rPr>
                      <w:lang w:val="en-US"/>
                    </w:rPr>
                    <w:t xml:space="preserve">April </w:t>
                  </w:r>
                  <w:r>
                    <w:rPr>
                      <w:lang w:val="en-US"/>
                    </w:rPr>
                    <w:t>2021 TGbd teleconference.</w:t>
                  </w:r>
                </w:p>
                <w:p w14:paraId="15AD3B92" w14:textId="74B47EE8" w:rsidR="00EC1E39" w:rsidRDefault="00EC1E39" w:rsidP="007A09D9">
                  <w:pPr>
                    <w:jc w:val="both"/>
                    <w:rPr>
                      <w:lang w:val="en-US"/>
                    </w:rPr>
                  </w:pPr>
                  <w:r>
                    <w:rPr>
                      <w:lang w:val="en-US"/>
                    </w:rPr>
                    <w:t xml:space="preserve">r2: Corrected </w:t>
                  </w:r>
                  <w:r w:rsidR="00FC1D5C">
                    <w:rPr>
                      <w:lang w:val="en-US"/>
                    </w:rPr>
                    <w:t xml:space="preserve">hyper link </w:t>
                  </w:r>
                  <w:r w:rsidR="005A3D3C">
                    <w:rPr>
                      <w:lang w:val="en-US"/>
                    </w:rPr>
                    <w:t>for TGbd LB</w:t>
                  </w:r>
                  <w:r w:rsidR="003E3D87">
                    <w:rPr>
                      <w:lang w:val="en-US"/>
                    </w:rPr>
                    <w:t xml:space="preserve">251 </w:t>
                  </w:r>
                  <w:r>
                    <w:rPr>
                      <w:lang w:val="en-US"/>
                    </w:rPr>
                    <w:t>comment</w:t>
                  </w:r>
                  <w:r w:rsidR="003E3D87">
                    <w:rPr>
                      <w:lang w:val="en-US"/>
                    </w:rPr>
                    <w:t>s</w:t>
                  </w:r>
                  <w:r>
                    <w:rPr>
                      <w:lang w:val="en-US"/>
                    </w:rPr>
                    <w:t xml:space="preserve"> </w:t>
                  </w:r>
                  <w:r w:rsidR="00FC1D5C">
                    <w:rPr>
                      <w:lang w:val="en-US"/>
                    </w:rPr>
                    <w:t>document.</w:t>
                  </w:r>
                </w:p>
                <w:p w14:paraId="4377C5C2" w14:textId="77777777" w:rsidR="007A09D9" w:rsidRDefault="007A09D9" w:rsidP="0022224C">
                  <w:pPr>
                    <w:jc w:val="both"/>
                    <w:rPr>
                      <w:lang w:val="en-US"/>
                    </w:rPr>
                  </w:pPr>
                </w:p>
              </w:txbxContent>
            </v:textbox>
          </v:shape>
        </w:pict>
      </w:r>
    </w:p>
    <w:p w14:paraId="18F27176" w14:textId="61A73715" w:rsidR="005814C9" w:rsidRDefault="00CA09B2">
      <w:pPr>
        <w:rPr>
          <w:lang w:val="en-US"/>
        </w:rPr>
      </w:pPr>
      <w:r w:rsidRPr="00CF1ECD">
        <w:rPr>
          <w:lang w:val="en-US"/>
        </w:rPr>
        <w:br w:type="page"/>
      </w:r>
      <w:r w:rsidR="008D595C" w:rsidRPr="00CF1ECD">
        <w:rPr>
          <w:lang w:val="en-US"/>
        </w:rPr>
        <w:lastRenderedPageBreak/>
        <w:t xml:space="preserve">The comments are </w:t>
      </w:r>
      <w:r w:rsidR="0016140B" w:rsidRPr="00CF1ECD">
        <w:rPr>
          <w:lang w:val="en-US"/>
        </w:rPr>
        <w:t xml:space="preserve">available in: </w:t>
      </w:r>
      <w:hyperlink r:id="rId10" w:history="1">
        <w:r w:rsidR="005D0786" w:rsidRPr="00AE091C">
          <w:rPr>
            <w:rStyle w:val="Hyperlink"/>
          </w:rPr>
          <w:t>https://mentor.ieee.org/802.11/dcn/20/11-20-1887-06-00bd-tgbd-lb251-comments.xlsx</w:t>
        </w:r>
      </w:hyperlink>
      <w:r w:rsidR="004C2290" w:rsidRPr="00CF1ECD">
        <w:rPr>
          <w:lang w:val="en-US"/>
        </w:rPr>
        <w:t>.</w:t>
      </w:r>
      <w:r w:rsidR="008D595C" w:rsidRPr="00CF1ECD">
        <w:rPr>
          <w:lang w:val="en-US"/>
        </w:rPr>
        <w:t xml:space="preserve"> </w:t>
      </w:r>
      <w:r w:rsidR="005814C9" w:rsidRPr="00CF1ECD">
        <w:rPr>
          <w:lang w:val="en-US"/>
        </w:rPr>
        <w:t xml:space="preserve">The proposed resolutions are grouped by clause, </w:t>
      </w:r>
      <w:r w:rsidR="001807BE" w:rsidRPr="00CF1ECD">
        <w:rPr>
          <w:lang w:val="en-US"/>
        </w:rPr>
        <w:t>page,</w:t>
      </w:r>
      <w:r w:rsidR="005814C9" w:rsidRPr="00CF1ECD">
        <w:rPr>
          <w:lang w:val="en-US"/>
        </w:rPr>
        <w:t xml:space="preserve"> and line number.</w:t>
      </w:r>
    </w:p>
    <w:p w14:paraId="2052C4DC" w14:textId="2256E804" w:rsidR="00BF5B57" w:rsidRDefault="00BF5B57">
      <w:pPr>
        <w:rPr>
          <w:lang w:val="en-US"/>
        </w:rPr>
      </w:pPr>
    </w:p>
    <w:p w14:paraId="23B3D363" w14:textId="77777777" w:rsidR="00BF5B57" w:rsidRDefault="00BF5B57" w:rsidP="00BF5B57">
      <w:pPr>
        <w:rPr>
          <w:lang w:val="en-US"/>
        </w:rPr>
      </w:pPr>
      <w:r>
        <w:rPr>
          <w:lang w:val="en-US"/>
        </w:rPr>
        <w:t>Status: Highlighting in CID column indicates the status of the discussion on the CID:</w:t>
      </w:r>
    </w:p>
    <w:p w14:paraId="44C14FE9" w14:textId="77777777" w:rsidR="00BF5B57" w:rsidRDefault="00BF5B57" w:rsidP="00BF5B57">
      <w:pPr>
        <w:rPr>
          <w:lang w:val="en-US"/>
        </w:rPr>
      </w:pPr>
      <w:r w:rsidRPr="00CB3F2C">
        <w:rPr>
          <w:lang w:val="en-US"/>
        </w:rPr>
        <w:t>Not Discussed</w:t>
      </w:r>
      <w:r>
        <w:rPr>
          <w:lang w:val="en-US"/>
        </w:rPr>
        <w:t xml:space="preserve"> (not highlighted)</w:t>
      </w:r>
    </w:p>
    <w:p w14:paraId="47237A68" w14:textId="77777777" w:rsidR="00BF5B57" w:rsidRDefault="00BF5B57" w:rsidP="00BF5B57">
      <w:pPr>
        <w:rPr>
          <w:lang w:val="en-US"/>
        </w:rPr>
      </w:pPr>
      <w:r w:rsidRPr="004D6E8D">
        <w:rPr>
          <w:highlight w:val="yellow"/>
          <w:lang w:val="en-US"/>
        </w:rPr>
        <w:t>Discussed additional discussion required</w:t>
      </w:r>
      <w:r>
        <w:rPr>
          <w:lang w:val="en-US"/>
        </w:rPr>
        <w:t xml:space="preserve"> (date of discussion(s) is(are) located below CID number)</w:t>
      </w:r>
    </w:p>
    <w:p w14:paraId="371BBCAD" w14:textId="77777777" w:rsidR="00BF5B57" w:rsidRDefault="00BF5B57" w:rsidP="00BF5B57">
      <w:pPr>
        <w:rPr>
          <w:lang w:val="en-US"/>
        </w:rPr>
      </w:pPr>
      <w:r w:rsidRPr="004D6E8D">
        <w:rPr>
          <w:highlight w:val="cyan"/>
          <w:lang w:val="en-US"/>
        </w:rPr>
        <w:t>Discussed</w:t>
      </w:r>
      <w:r>
        <w:rPr>
          <w:highlight w:val="cyan"/>
          <w:lang w:val="en-US"/>
        </w:rPr>
        <w:t xml:space="preserve"> </w:t>
      </w:r>
      <w:r w:rsidRPr="004D6E8D">
        <w:rPr>
          <w:highlight w:val="cyan"/>
          <w:lang w:val="en-US"/>
        </w:rPr>
        <w:t>/</w:t>
      </w:r>
      <w:r>
        <w:rPr>
          <w:highlight w:val="cyan"/>
          <w:lang w:val="en-US"/>
        </w:rPr>
        <w:t xml:space="preserve"> </w:t>
      </w:r>
      <w:r w:rsidRPr="004D6E8D">
        <w:rPr>
          <w:highlight w:val="cyan"/>
          <w:lang w:val="en-US"/>
        </w:rPr>
        <w:t>ready for SP</w:t>
      </w:r>
      <w:r>
        <w:rPr>
          <w:lang w:val="en-US"/>
        </w:rPr>
        <w:t xml:space="preserve"> (date of discussion(s) is(are) located below CID number)</w:t>
      </w:r>
    </w:p>
    <w:p w14:paraId="3E220AF8" w14:textId="77777777" w:rsidR="00BF5B57" w:rsidRDefault="00BF5B57" w:rsidP="00BF5B57">
      <w:pPr>
        <w:rPr>
          <w:lang w:val="en-US"/>
        </w:rPr>
      </w:pPr>
      <w:r w:rsidRPr="00C94209">
        <w:rPr>
          <w:highlight w:val="magenta"/>
          <w:lang w:val="en-US"/>
        </w:rPr>
        <w:t>SP run / ready for Motion</w:t>
      </w:r>
      <w:r>
        <w:rPr>
          <w:lang w:val="en-US"/>
        </w:rPr>
        <w:t xml:space="preserve"> (date of the SP is located below the date of discussion)</w:t>
      </w:r>
    </w:p>
    <w:p w14:paraId="3B0BA8EE" w14:textId="77777777" w:rsidR="00BF5B57" w:rsidRDefault="00BF5B57" w:rsidP="00BF5B57">
      <w:pPr>
        <w:rPr>
          <w:lang w:val="en-US"/>
        </w:rPr>
      </w:pPr>
      <w:r w:rsidRPr="00807FEE">
        <w:rPr>
          <w:highlight w:val="green"/>
          <w:lang w:val="en-US"/>
        </w:rPr>
        <w:t>Motioned</w:t>
      </w:r>
      <w:r>
        <w:rPr>
          <w:lang w:val="en-US"/>
        </w:rPr>
        <w:t xml:space="preserve"> (date of Motion is located below the date of the SP)</w:t>
      </w:r>
    </w:p>
    <w:p w14:paraId="495C8E53" w14:textId="77777777" w:rsidR="00BF5B57" w:rsidRDefault="00BF5B57" w:rsidP="00BF5B57">
      <w:pPr>
        <w:rPr>
          <w:lang w:val="en-US"/>
        </w:rPr>
      </w:pPr>
    </w:p>
    <w:p w14:paraId="7ECCD426" w14:textId="77777777" w:rsidR="00BF5B57" w:rsidRDefault="00BF5B57" w:rsidP="00BF5B57">
      <w:pPr>
        <w:rPr>
          <w:lang w:val="en-US"/>
        </w:rPr>
      </w:pPr>
      <w:r>
        <w:rPr>
          <w:lang w:val="en-US"/>
        </w:rPr>
        <w:t>Resolution Status: Highlighting in the Resolution column indicates:</w:t>
      </w:r>
    </w:p>
    <w:p w14:paraId="12F3B962" w14:textId="77777777" w:rsidR="00BF5B57" w:rsidRDefault="00BF5B57" w:rsidP="00BF5B57">
      <w:pPr>
        <w:rPr>
          <w:lang w:val="en-US"/>
        </w:rPr>
      </w:pPr>
      <w:r w:rsidRPr="00F81605">
        <w:rPr>
          <w:highlight w:val="yellow"/>
          <w:lang w:val="en-US"/>
        </w:rPr>
        <w:t>Yellow highlighted text</w:t>
      </w:r>
      <w:r>
        <w:rPr>
          <w:lang w:val="en-US"/>
        </w:rPr>
        <w:t xml:space="preserve"> needs to be discussed</w:t>
      </w:r>
    </w:p>
    <w:p w14:paraId="2B1B9695" w14:textId="77777777" w:rsidR="00BF5B57" w:rsidRDefault="00BF5B57" w:rsidP="00BF5B57">
      <w:pPr>
        <w:rPr>
          <w:lang w:val="en-US"/>
        </w:rPr>
      </w:pPr>
      <w:r w:rsidRPr="00F81605">
        <w:rPr>
          <w:highlight w:val="red"/>
          <w:lang w:val="en-US"/>
        </w:rPr>
        <w:t>Red highlighted text</w:t>
      </w:r>
      <w:r>
        <w:rPr>
          <w:lang w:val="en-US"/>
        </w:rPr>
        <w:t xml:space="preserve"> has been discussed and additional discussion is required </w:t>
      </w:r>
    </w:p>
    <w:p w14:paraId="7B0FAEDA" w14:textId="77777777" w:rsidR="00BF5B57" w:rsidRPr="00CF1ECD" w:rsidRDefault="00BF5B57">
      <w:pPr>
        <w:rPr>
          <w:lang w:val="en-US"/>
        </w:rPr>
      </w:pPr>
    </w:p>
    <w:p w14:paraId="5B3DABB7" w14:textId="77777777" w:rsidR="005814C9" w:rsidRPr="00CF1ECD" w:rsidRDefault="005814C9">
      <w:pPr>
        <w:rPr>
          <w:lang w:val="en-US"/>
        </w:rPr>
      </w:pPr>
    </w:p>
    <w:p w14:paraId="368F17BB" w14:textId="0F8022A4" w:rsidR="005724DE" w:rsidRPr="00CF1ECD" w:rsidRDefault="005724DE" w:rsidP="005724DE">
      <w:pPr>
        <w:keepNext/>
        <w:rPr>
          <w:b/>
          <w:bCs/>
          <w:lang w:val="en-US"/>
        </w:rPr>
      </w:pPr>
      <w:r w:rsidRPr="00CF1ECD">
        <w:rPr>
          <w:b/>
          <w:bCs/>
          <w:lang w:val="en-US"/>
        </w:rPr>
        <w:t>CIDs for Clause 3.</w:t>
      </w:r>
      <w:r w:rsidR="00847CD9" w:rsidRPr="00CF1ECD">
        <w:rPr>
          <w:b/>
          <w:bCs/>
          <w:lang w:val="en-US"/>
        </w:rPr>
        <w:t>1</w:t>
      </w:r>
      <w:r w:rsidRPr="00CF1ECD">
        <w:rPr>
          <w:b/>
          <w:bCs/>
          <w:lang w:val="en-US"/>
        </w:rPr>
        <w:t>, Page 1</w:t>
      </w:r>
      <w:r w:rsidR="00847CD9" w:rsidRPr="00CF1ECD">
        <w:rPr>
          <w:b/>
          <w:bCs/>
          <w:lang w:val="en-US"/>
        </w:rPr>
        <w:t>5</w:t>
      </w:r>
      <w:r w:rsidRPr="00CF1ECD">
        <w:rPr>
          <w:b/>
          <w:bCs/>
          <w:lang w:val="en-US"/>
        </w:rPr>
        <w:t xml:space="preserve">, line </w:t>
      </w:r>
      <w:r w:rsidR="00847CD9" w:rsidRPr="00CF1ECD">
        <w:rPr>
          <w:b/>
          <w:bCs/>
          <w:lang w:val="en-US"/>
        </w:rPr>
        <w:t>10</w:t>
      </w:r>
      <w:r w:rsidRPr="00CF1ECD">
        <w:rPr>
          <w:b/>
          <w:bCs/>
          <w:lang w:val="en-US"/>
        </w:rPr>
        <w:t>:</w:t>
      </w:r>
    </w:p>
    <w:tbl>
      <w:tblPr>
        <w:tblW w:w="10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3115"/>
        <w:gridCol w:w="3275"/>
        <w:gridCol w:w="3750"/>
      </w:tblGrid>
      <w:tr w:rsidR="005948A9" w:rsidRPr="00CF1ECD" w14:paraId="5887FBD9" w14:textId="7F4BFFBA" w:rsidTr="005948A9">
        <w:trPr>
          <w:cantSplit/>
          <w:trHeight w:val="188"/>
          <w:tblHeader/>
        </w:trPr>
        <w:tc>
          <w:tcPr>
            <w:tcW w:w="755" w:type="dxa"/>
            <w:shd w:val="clear" w:color="auto" w:fill="auto"/>
            <w:hideMark/>
          </w:tcPr>
          <w:p w14:paraId="298D9927" w14:textId="77777777" w:rsidR="005948A9" w:rsidRPr="00CF1ECD" w:rsidRDefault="005948A9" w:rsidP="0079616C">
            <w:pPr>
              <w:rPr>
                <w:rFonts w:ascii="Arial" w:hAnsi="Arial" w:cs="Arial"/>
                <w:b/>
                <w:bCs/>
                <w:sz w:val="20"/>
                <w:lang w:val="en-US"/>
              </w:rPr>
            </w:pPr>
            <w:r w:rsidRPr="00CF1ECD">
              <w:rPr>
                <w:rFonts w:ascii="Arial" w:hAnsi="Arial" w:cs="Arial"/>
                <w:b/>
                <w:bCs/>
                <w:sz w:val="20"/>
                <w:lang w:val="en-US"/>
              </w:rPr>
              <w:t>CID</w:t>
            </w:r>
          </w:p>
        </w:tc>
        <w:tc>
          <w:tcPr>
            <w:tcW w:w="3115" w:type="dxa"/>
            <w:shd w:val="clear" w:color="auto" w:fill="auto"/>
            <w:hideMark/>
          </w:tcPr>
          <w:p w14:paraId="4CAC86DD" w14:textId="77777777" w:rsidR="005948A9" w:rsidRPr="00CF1ECD" w:rsidRDefault="005948A9" w:rsidP="0079616C">
            <w:pPr>
              <w:rPr>
                <w:rFonts w:ascii="Arial" w:hAnsi="Arial" w:cs="Arial"/>
                <w:b/>
                <w:bCs/>
                <w:sz w:val="20"/>
                <w:lang w:val="en-US"/>
              </w:rPr>
            </w:pPr>
            <w:r w:rsidRPr="00CF1ECD">
              <w:rPr>
                <w:rFonts w:ascii="Arial" w:hAnsi="Arial" w:cs="Arial"/>
                <w:b/>
                <w:bCs/>
                <w:sz w:val="20"/>
                <w:lang w:val="en-US"/>
              </w:rPr>
              <w:t>Comment</w:t>
            </w:r>
          </w:p>
        </w:tc>
        <w:tc>
          <w:tcPr>
            <w:tcW w:w="3275" w:type="dxa"/>
            <w:shd w:val="clear" w:color="auto" w:fill="auto"/>
            <w:hideMark/>
          </w:tcPr>
          <w:p w14:paraId="11BE9C89" w14:textId="77777777" w:rsidR="005948A9" w:rsidRPr="00CF1ECD" w:rsidRDefault="005948A9" w:rsidP="0079616C">
            <w:pPr>
              <w:rPr>
                <w:rFonts w:ascii="Arial" w:hAnsi="Arial" w:cs="Arial"/>
                <w:b/>
                <w:bCs/>
                <w:sz w:val="20"/>
                <w:lang w:val="en-US"/>
              </w:rPr>
            </w:pPr>
            <w:r w:rsidRPr="00CF1ECD">
              <w:rPr>
                <w:rFonts w:ascii="Arial" w:hAnsi="Arial" w:cs="Arial"/>
                <w:b/>
                <w:bCs/>
                <w:sz w:val="20"/>
                <w:lang w:val="en-US"/>
              </w:rPr>
              <w:t>Proposed Change</w:t>
            </w:r>
          </w:p>
        </w:tc>
        <w:tc>
          <w:tcPr>
            <w:tcW w:w="3750" w:type="dxa"/>
          </w:tcPr>
          <w:p w14:paraId="1EEDE979" w14:textId="6C63F2CD" w:rsidR="005948A9" w:rsidRPr="00CF1ECD" w:rsidRDefault="005948A9" w:rsidP="0079616C">
            <w:pPr>
              <w:rPr>
                <w:rFonts w:ascii="Arial" w:hAnsi="Arial" w:cs="Arial"/>
                <w:b/>
                <w:bCs/>
                <w:sz w:val="20"/>
                <w:lang w:val="en-US"/>
              </w:rPr>
            </w:pPr>
            <w:r w:rsidRPr="00CF1ECD">
              <w:rPr>
                <w:rFonts w:ascii="Arial" w:hAnsi="Arial" w:cs="Arial"/>
                <w:b/>
                <w:bCs/>
                <w:sz w:val="20"/>
                <w:lang w:val="en-US"/>
              </w:rPr>
              <w:t>Resolution</w:t>
            </w:r>
          </w:p>
        </w:tc>
      </w:tr>
      <w:tr w:rsidR="005948A9" w:rsidRPr="00CF1ECD" w14:paraId="156EC1E2" w14:textId="5E8AFA94" w:rsidTr="005948A9">
        <w:trPr>
          <w:cantSplit/>
          <w:trHeight w:val="1320"/>
        </w:trPr>
        <w:tc>
          <w:tcPr>
            <w:tcW w:w="755" w:type="dxa"/>
            <w:shd w:val="clear" w:color="auto" w:fill="auto"/>
            <w:hideMark/>
          </w:tcPr>
          <w:p w14:paraId="31893E83" w14:textId="77777777" w:rsidR="005948A9" w:rsidRPr="00CF1ECD" w:rsidRDefault="005948A9">
            <w:pPr>
              <w:jc w:val="right"/>
              <w:rPr>
                <w:rFonts w:ascii="Arial" w:hAnsi="Arial" w:cs="Arial"/>
                <w:sz w:val="20"/>
                <w:lang w:val="en-US"/>
              </w:rPr>
            </w:pPr>
            <w:r w:rsidRPr="00005A0D">
              <w:rPr>
                <w:rFonts w:ascii="Arial" w:hAnsi="Arial" w:cs="Arial"/>
                <w:sz w:val="20"/>
                <w:highlight w:val="cyan"/>
                <w:lang w:val="en-US"/>
              </w:rPr>
              <w:t>1399</w:t>
            </w:r>
          </w:p>
        </w:tc>
        <w:tc>
          <w:tcPr>
            <w:tcW w:w="3115" w:type="dxa"/>
            <w:shd w:val="clear" w:color="auto" w:fill="auto"/>
            <w:hideMark/>
          </w:tcPr>
          <w:p w14:paraId="792FEBD9" w14:textId="77777777" w:rsidR="005948A9" w:rsidRPr="00CF1ECD" w:rsidRDefault="005948A9">
            <w:pPr>
              <w:rPr>
                <w:rFonts w:ascii="Arial" w:hAnsi="Arial" w:cs="Arial"/>
                <w:sz w:val="20"/>
                <w:lang w:val="en-US"/>
              </w:rPr>
            </w:pPr>
            <w:r w:rsidRPr="00CF1ECD">
              <w:rPr>
                <w:rFonts w:ascii="Arial" w:hAnsi="Arial" w:cs="Arial"/>
                <w:sz w:val="20"/>
                <w:lang w:val="en-US"/>
              </w:rPr>
              <w:t>There are 4 ACs, not 16, and they're named not numbered</w:t>
            </w:r>
          </w:p>
        </w:tc>
        <w:tc>
          <w:tcPr>
            <w:tcW w:w="3275" w:type="dxa"/>
            <w:shd w:val="clear" w:color="auto" w:fill="auto"/>
            <w:hideMark/>
          </w:tcPr>
          <w:p w14:paraId="3E77CFE1" w14:textId="77777777" w:rsidR="005948A9" w:rsidRPr="00CF1ECD" w:rsidRDefault="005948A9">
            <w:pPr>
              <w:rPr>
                <w:rFonts w:ascii="Arial" w:hAnsi="Arial" w:cs="Arial"/>
                <w:sz w:val="20"/>
                <w:lang w:val="en-US"/>
              </w:rPr>
            </w:pPr>
            <w:r w:rsidRPr="00CF1ECD">
              <w:rPr>
                <w:rFonts w:ascii="Arial" w:hAnsi="Arial" w:cs="Arial"/>
                <w:sz w:val="20"/>
                <w:lang w:val="en-US"/>
              </w:rPr>
              <w:t xml:space="preserve">Make </w:t>
            </w:r>
            <w:proofErr w:type="spellStart"/>
            <w:r w:rsidRPr="00CF1ECD">
              <w:rPr>
                <w:rFonts w:ascii="Arial" w:hAnsi="Arial" w:cs="Arial"/>
                <w:sz w:val="20"/>
                <w:lang w:val="en-US"/>
              </w:rPr>
              <w:t>AccessCategory</w:t>
            </w:r>
            <w:proofErr w:type="spellEnd"/>
            <w:r w:rsidRPr="00CF1ECD">
              <w:rPr>
                <w:rFonts w:ascii="Arial" w:hAnsi="Arial" w:cs="Arial"/>
                <w:sz w:val="20"/>
                <w:lang w:val="en-US"/>
              </w:rPr>
              <w:t xml:space="preserve"> an enumeration: BE, BK, VI, VO (if you want to support 11aa alternate queues then add those too)</w:t>
            </w:r>
          </w:p>
        </w:tc>
        <w:tc>
          <w:tcPr>
            <w:tcW w:w="3750" w:type="dxa"/>
          </w:tcPr>
          <w:p w14:paraId="1E0449F8" w14:textId="77777777" w:rsidR="005948A9" w:rsidRPr="00CF1ECD" w:rsidRDefault="00F75011">
            <w:pPr>
              <w:rPr>
                <w:rFonts w:ascii="Arial" w:hAnsi="Arial" w:cs="Arial"/>
                <w:sz w:val="20"/>
                <w:lang w:val="en-US"/>
              </w:rPr>
            </w:pPr>
            <w:r w:rsidRPr="00CF1ECD">
              <w:rPr>
                <w:rFonts w:ascii="Arial" w:hAnsi="Arial" w:cs="Arial"/>
                <w:sz w:val="20"/>
                <w:lang w:val="en-US"/>
              </w:rPr>
              <w:t>R</w:t>
            </w:r>
            <w:r w:rsidR="005D72CA" w:rsidRPr="00CF1ECD">
              <w:rPr>
                <w:rFonts w:ascii="Arial" w:hAnsi="Arial" w:cs="Arial"/>
                <w:sz w:val="20"/>
                <w:lang w:val="en-US"/>
              </w:rPr>
              <w:t>evised:</w:t>
            </w:r>
          </w:p>
          <w:p w14:paraId="1C6F46EE" w14:textId="16869C9B" w:rsidR="005D72CA" w:rsidRPr="00CF1ECD" w:rsidRDefault="005D72CA">
            <w:pPr>
              <w:rPr>
                <w:rFonts w:ascii="Arial" w:hAnsi="Arial" w:cs="Arial"/>
                <w:sz w:val="20"/>
                <w:lang w:val="en-US"/>
              </w:rPr>
            </w:pPr>
            <w:r w:rsidRPr="00CF1ECD">
              <w:rPr>
                <w:rFonts w:ascii="Arial" w:hAnsi="Arial" w:cs="Arial"/>
                <w:sz w:val="20"/>
                <w:lang w:val="en-US"/>
              </w:rPr>
              <w:t xml:space="preserve">The commentor is correct </w:t>
            </w:r>
            <w:r w:rsidR="008C1CBA" w:rsidRPr="00CF1ECD">
              <w:rPr>
                <w:rFonts w:ascii="Arial" w:hAnsi="Arial" w:cs="Arial"/>
                <w:sz w:val="20"/>
                <w:lang w:val="en-US"/>
              </w:rPr>
              <w:t xml:space="preserve">AC are enumerated as shown.  However, </w:t>
            </w:r>
            <w:r w:rsidR="00845BB9" w:rsidRPr="00CF1ECD">
              <w:rPr>
                <w:rFonts w:ascii="Arial" w:hAnsi="Arial" w:cs="Arial"/>
                <w:sz w:val="20"/>
                <w:lang w:val="en-US"/>
              </w:rPr>
              <w:t>the AC Index (</w:t>
            </w:r>
            <w:r w:rsidR="008C1CBA" w:rsidRPr="00CF1ECD">
              <w:rPr>
                <w:rFonts w:ascii="Arial" w:hAnsi="Arial" w:cs="Arial"/>
                <w:sz w:val="20"/>
                <w:lang w:val="en-US"/>
              </w:rPr>
              <w:t>ACI</w:t>
            </w:r>
            <w:r w:rsidR="00845BB9" w:rsidRPr="00CF1ECD">
              <w:rPr>
                <w:rFonts w:ascii="Arial" w:hAnsi="Arial" w:cs="Arial"/>
                <w:sz w:val="20"/>
                <w:lang w:val="en-US"/>
              </w:rPr>
              <w:t xml:space="preserve">) is an </w:t>
            </w:r>
            <w:r w:rsidR="008C1CBA" w:rsidRPr="00CF1ECD">
              <w:rPr>
                <w:rFonts w:ascii="Arial" w:hAnsi="Arial" w:cs="Arial"/>
                <w:sz w:val="20"/>
                <w:lang w:val="en-US"/>
              </w:rPr>
              <w:t>integer</w:t>
            </w:r>
            <w:r w:rsidR="00845BB9" w:rsidRPr="00CF1ECD">
              <w:rPr>
                <w:rFonts w:ascii="Arial" w:hAnsi="Arial" w:cs="Arial"/>
                <w:sz w:val="20"/>
                <w:lang w:val="en-US"/>
              </w:rPr>
              <w:t xml:space="preserve"> (</w:t>
            </w:r>
            <w:r w:rsidR="00BD5C37" w:rsidRPr="00CF1ECD">
              <w:rPr>
                <w:rFonts w:ascii="Arial" w:hAnsi="Arial" w:cs="Arial"/>
                <w:sz w:val="20"/>
                <w:lang w:val="en-US"/>
              </w:rPr>
              <w:t>1-4</w:t>
            </w:r>
            <w:r w:rsidR="00917587" w:rsidRPr="00CF1ECD">
              <w:rPr>
                <w:rFonts w:ascii="Arial" w:hAnsi="Arial" w:cs="Arial"/>
                <w:sz w:val="20"/>
                <w:lang w:val="en-US"/>
              </w:rPr>
              <w:t>)</w:t>
            </w:r>
            <w:r w:rsidR="00BD5C37" w:rsidRPr="00CF1ECD">
              <w:rPr>
                <w:rFonts w:ascii="Arial" w:hAnsi="Arial" w:cs="Arial"/>
                <w:sz w:val="20"/>
                <w:lang w:val="en-US"/>
              </w:rPr>
              <w:t xml:space="preserve"> and </w:t>
            </w:r>
            <w:r w:rsidR="00537410" w:rsidRPr="00CF1ECD">
              <w:rPr>
                <w:rFonts w:ascii="Arial" w:hAnsi="Arial" w:cs="Arial"/>
                <w:sz w:val="20"/>
                <w:lang w:val="en-US"/>
              </w:rPr>
              <w:t xml:space="preserve">is usually </w:t>
            </w:r>
            <w:r w:rsidR="00BD5C37" w:rsidRPr="00CF1ECD">
              <w:rPr>
                <w:rFonts w:ascii="Arial" w:hAnsi="Arial" w:cs="Arial"/>
                <w:sz w:val="20"/>
                <w:lang w:val="en-US"/>
              </w:rPr>
              <w:t xml:space="preserve">encoded with 2 bits.  </w:t>
            </w:r>
          </w:p>
          <w:p w14:paraId="45329C7B" w14:textId="41AA0109" w:rsidR="006F76A3" w:rsidRPr="00CF1ECD" w:rsidRDefault="006F76A3">
            <w:pPr>
              <w:rPr>
                <w:rFonts w:ascii="Arial" w:hAnsi="Arial" w:cs="Arial"/>
                <w:sz w:val="20"/>
                <w:lang w:val="en-US"/>
              </w:rPr>
            </w:pPr>
          </w:p>
          <w:p w14:paraId="31F694C1" w14:textId="1FC0A527" w:rsidR="006F76A3" w:rsidRPr="00CF1ECD" w:rsidRDefault="00151DCC">
            <w:pPr>
              <w:rPr>
                <w:rFonts w:ascii="Arial" w:hAnsi="Arial" w:cs="Arial"/>
                <w:sz w:val="20"/>
                <w:lang w:val="en-US"/>
              </w:rPr>
            </w:pPr>
            <w:r>
              <w:rPr>
                <w:rFonts w:ascii="Arial" w:hAnsi="Arial" w:cs="Arial"/>
                <w:sz w:val="20"/>
                <w:lang w:val="en-US"/>
              </w:rPr>
              <w:t xml:space="preserve">Editor instructions: </w:t>
            </w:r>
            <w:r>
              <w:rPr>
                <w:rFonts w:ascii="Arial" w:hAnsi="Arial" w:cs="Arial"/>
                <w:sz w:val="20"/>
                <w:lang w:val="en-US"/>
              </w:rPr>
              <w:br/>
            </w:r>
            <w:r w:rsidR="000E23DA">
              <w:rPr>
                <w:rFonts w:ascii="Arial" w:hAnsi="Arial" w:cs="Arial"/>
                <w:sz w:val="20"/>
                <w:lang w:val="en-US"/>
              </w:rPr>
              <w:t>In Clause 6.3.126.2.2 r</w:t>
            </w:r>
            <w:r w:rsidR="0077287D" w:rsidRPr="00CF1ECD">
              <w:rPr>
                <w:rFonts w:ascii="Arial" w:hAnsi="Arial" w:cs="Arial"/>
                <w:sz w:val="20"/>
                <w:lang w:val="en-US"/>
              </w:rPr>
              <w:t>eplace “</w:t>
            </w:r>
            <w:proofErr w:type="spellStart"/>
            <w:r w:rsidR="0077287D" w:rsidRPr="00CF1ECD">
              <w:rPr>
                <w:rFonts w:ascii="Arial" w:hAnsi="Arial" w:cs="Arial"/>
                <w:sz w:val="20"/>
                <w:lang w:val="en-US"/>
              </w:rPr>
              <w:t>AccessCategory</w:t>
            </w:r>
            <w:proofErr w:type="spellEnd"/>
            <w:r w:rsidR="0077287D" w:rsidRPr="00CF1ECD">
              <w:rPr>
                <w:rFonts w:ascii="Arial" w:hAnsi="Arial" w:cs="Arial"/>
                <w:sz w:val="20"/>
                <w:lang w:val="en-US"/>
              </w:rPr>
              <w:t xml:space="preserve">” </w:t>
            </w:r>
            <w:r w:rsidR="00CC3284" w:rsidRPr="00CF1ECD">
              <w:rPr>
                <w:rFonts w:ascii="Arial" w:hAnsi="Arial" w:cs="Arial"/>
                <w:sz w:val="20"/>
                <w:lang w:val="en-US"/>
              </w:rPr>
              <w:t>with “</w:t>
            </w:r>
            <w:proofErr w:type="spellStart"/>
            <w:r w:rsidR="00CC3284" w:rsidRPr="00CF1ECD">
              <w:rPr>
                <w:rFonts w:ascii="Arial" w:hAnsi="Arial" w:cs="Arial"/>
                <w:sz w:val="20"/>
                <w:lang w:val="en-US"/>
              </w:rPr>
              <w:t>AccessCategroyIndex</w:t>
            </w:r>
            <w:proofErr w:type="spellEnd"/>
            <w:r w:rsidR="00CC3284" w:rsidRPr="00CF1ECD">
              <w:rPr>
                <w:rFonts w:ascii="Arial" w:hAnsi="Arial" w:cs="Arial"/>
                <w:sz w:val="20"/>
                <w:lang w:val="en-US"/>
              </w:rPr>
              <w:t>”</w:t>
            </w:r>
            <w:r w:rsidR="00636331">
              <w:rPr>
                <w:rFonts w:ascii="Arial" w:hAnsi="Arial" w:cs="Arial"/>
                <w:sz w:val="20"/>
                <w:lang w:val="en-US"/>
              </w:rPr>
              <w:t xml:space="preserve"> (two locations)</w:t>
            </w:r>
            <w:r w:rsidR="00BC0AEA" w:rsidRPr="00CF1ECD">
              <w:rPr>
                <w:rFonts w:ascii="Arial" w:hAnsi="Arial" w:cs="Arial"/>
                <w:sz w:val="20"/>
                <w:lang w:val="en-US"/>
              </w:rPr>
              <w:t xml:space="preserve">, </w:t>
            </w:r>
            <w:r w:rsidR="00CC3284" w:rsidRPr="00CF1ECD">
              <w:rPr>
                <w:rFonts w:ascii="Arial" w:hAnsi="Arial" w:cs="Arial"/>
                <w:sz w:val="20"/>
                <w:lang w:val="en-US"/>
              </w:rPr>
              <w:t xml:space="preserve">limit the </w:t>
            </w:r>
            <w:r w:rsidR="000F6085" w:rsidRPr="00CF1ECD">
              <w:rPr>
                <w:rFonts w:ascii="Arial" w:hAnsi="Arial" w:cs="Arial"/>
                <w:sz w:val="20"/>
                <w:lang w:val="en-US"/>
              </w:rPr>
              <w:t xml:space="preserve">valid </w:t>
            </w:r>
            <w:r w:rsidR="00CC3284" w:rsidRPr="00CF1ECD">
              <w:rPr>
                <w:rFonts w:ascii="Arial" w:hAnsi="Arial" w:cs="Arial"/>
                <w:sz w:val="20"/>
                <w:lang w:val="en-US"/>
              </w:rPr>
              <w:t>range to 1-4</w:t>
            </w:r>
            <w:r w:rsidR="00BC0AEA" w:rsidRPr="00CF1ECD">
              <w:rPr>
                <w:rFonts w:ascii="Arial" w:hAnsi="Arial" w:cs="Arial"/>
                <w:sz w:val="20"/>
                <w:lang w:val="en-US"/>
              </w:rPr>
              <w:t xml:space="preserve"> and </w:t>
            </w:r>
            <w:r w:rsidR="000F6085" w:rsidRPr="00CF1ECD">
              <w:rPr>
                <w:rFonts w:ascii="Arial" w:hAnsi="Arial" w:cs="Arial"/>
                <w:sz w:val="20"/>
                <w:lang w:val="en-US"/>
              </w:rPr>
              <w:t xml:space="preserve">replace “access category” in the Description with </w:t>
            </w:r>
            <w:r w:rsidR="00B4620F" w:rsidRPr="00CF1ECD">
              <w:rPr>
                <w:rFonts w:ascii="Arial" w:hAnsi="Arial" w:cs="Arial"/>
                <w:sz w:val="20"/>
                <w:lang w:val="en-US"/>
              </w:rPr>
              <w:t>“</w:t>
            </w:r>
            <w:r w:rsidR="000F6085" w:rsidRPr="00CF1ECD">
              <w:rPr>
                <w:rFonts w:ascii="Arial" w:hAnsi="Arial" w:cs="Arial"/>
                <w:sz w:val="20"/>
                <w:lang w:val="en-US"/>
              </w:rPr>
              <w:t>access category index</w:t>
            </w:r>
            <w:r w:rsidR="00B4620F" w:rsidRPr="00CF1ECD">
              <w:rPr>
                <w:rFonts w:ascii="Arial" w:hAnsi="Arial" w:cs="Arial"/>
                <w:sz w:val="20"/>
                <w:lang w:val="en-US"/>
              </w:rPr>
              <w:t>”</w:t>
            </w:r>
            <w:r w:rsidR="00CC3284" w:rsidRPr="00CF1ECD">
              <w:rPr>
                <w:rFonts w:ascii="Arial" w:hAnsi="Arial" w:cs="Arial"/>
                <w:sz w:val="20"/>
                <w:lang w:val="en-US"/>
              </w:rPr>
              <w:t xml:space="preserve">. </w:t>
            </w:r>
          </w:p>
          <w:p w14:paraId="43EB1D56" w14:textId="69ED7988" w:rsidR="00D058E6" w:rsidRPr="00CF1ECD" w:rsidRDefault="00D058E6">
            <w:pPr>
              <w:rPr>
                <w:rFonts w:ascii="Arial" w:hAnsi="Arial" w:cs="Arial"/>
                <w:sz w:val="20"/>
                <w:lang w:val="en-US"/>
              </w:rPr>
            </w:pPr>
          </w:p>
          <w:p w14:paraId="565C3950" w14:textId="133F2B37" w:rsidR="00563C13" w:rsidRPr="00CF1ECD" w:rsidRDefault="00563415">
            <w:pPr>
              <w:rPr>
                <w:rFonts w:ascii="Arial" w:hAnsi="Arial" w:cs="Arial"/>
                <w:sz w:val="20"/>
                <w:lang w:val="en-US"/>
              </w:rPr>
            </w:pPr>
            <w:r w:rsidRPr="00CF1ECD">
              <w:rPr>
                <w:rFonts w:ascii="Arial" w:hAnsi="Arial" w:cs="Arial"/>
                <w:sz w:val="20"/>
                <w:lang w:val="en-US"/>
              </w:rPr>
              <w:t>In Clause 6</w:t>
            </w:r>
            <w:r w:rsidR="00F9584C">
              <w:rPr>
                <w:rFonts w:ascii="Arial" w:hAnsi="Arial" w:cs="Arial"/>
                <w:sz w:val="20"/>
                <w:lang w:val="en-US"/>
              </w:rPr>
              <w:t>.</w:t>
            </w:r>
            <w:r w:rsidRPr="00CF1ECD">
              <w:rPr>
                <w:rFonts w:ascii="Arial" w:hAnsi="Arial" w:cs="Arial"/>
                <w:sz w:val="20"/>
                <w:lang w:val="en-US"/>
              </w:rPr>
              <w:t>3.126.2.</w:t>
            </w:r>
            <w:r w:rsidR="0019374F">
              <w:rPr>
                <w:rFonts w:ascii="Arial" w:hAnsi="Arial" w:cs="Arial"/>
                <w:sz w:val="20"/>
                <w:lang w:val="en-US"/>
              </w:rPr>
              <w:t>4</w:t>
            </w:r>
            <w:r w:rsidRPr="00CF1ECD">
              <w:rPr>
                <w:rFonts w:ascii="Arial" w:hAnsi="Arial" w:cs="Arial"/>
                <w:sz w:val="20"/>
                <w:lang w:val="en-US"/>
              </w:rPr>
              <w:t xml:space="preserve"> </w:t>
            </w:r>
            <w:r w:rsidR="00215F75" w:rsidRPr="00CF1ECD">
              <w:rPr>
                <w:rFonts w:ascii="Arial" w:hAnsi="Arial" w:cs="Arial"/>
                <w:sz w:val="20"/>
                <w:lang w:val="en-US"/>
              </w:rPr>
              <w:t>replace “access category” with “access category index”</w:t>
            </w:r>
          </w:p>
          <w:p w14:paraId="220A0F02" w14:textId="77777777" w:rsidR="00BC5152" w:rsidRPr="00CF1ECD" w:rsidRDefault="00BC5152">
            <w:pPr>
              <w:rPr>
                <w:rFonts w:ascii="Arial" w:hAnsi="Arial" w:cs="Arial"/>
                <w:sz w:val="20"/>
                <w:lang w:val="en-US"/>
              </w:rPr>
            </w:pPr>
          </w:p>
          <w:p w14:paraId="52744E8A" w14:textId="6E40F8DA" w:rsidR="00D058E6" w:rsidRPr="00CF1ECD" w:rsidRDefault="00D058E6">
            <w:pPr>
              <w:rPr>
                <w:rFonts w:ascii="Arial" w:hAnsi="Arial" w:cs="Arial"/>
                <w:sz w:val="20"/>
                <w:lang w:val="en-US"/>
              </w:rPr>
            </w:pPr>
            <w:r w:rsidRPr="00CF1ECD">
              <w:rPr>
                <w:rFonts w:ascii="Arial" w:hAnsi="Arial" w:cs="Arial"/>
                <w:sz w:val="20"/>
                <w:lang w:val="en-US"/>
              </w:rPr>
              <w:t>Editor</w:t>
            </w:r>
            <w:r w:rsidR="00151DCC">
              <w:rPr>
                <w:rFonts w:ascii="Arial" w:hAnsi="Arial" w:cs="Arial"/>
                <w:sz w:val="20"/>
                <w:lang w:val="en-US"/>
              </w:rPr>
              <w:t xml:space="preserve"> note</w:t>
            </w:r>
            <w:r w:rsidRPr="00CF1ECD">
              <w:rPr>
                <w:rFonts w:ascii="Arial" w:hAnsi="Arial" w:cs="Arial"/>
                <w:sz w:val="20"/>
                <w:lang w:val="en-US"/>
              </w:rPr>
              <w:t xml:space="preserve">: see </w:t>
            </w:r>
            <w:r w:rsidR="001C30CB">
              <w:rPr>
                <w:rFonts w:ascii="Arial" w:hAnsi="Arial" w:cs="Arial"/>
                <w:sz w:val="20"/>
                <w:lang w:val="en-US"/>
              </w:rPr>
              <w:t xml:space="preserve">similar </w:t>
            </w:r>
            <w:r w:rsidRPr="00CF1ECD">
              <w:rPr>
                <w:rFonts w:ascii="Arial" w:hAnsi="Arial" w:cs="Arial"/>
                <w:sz w:val="20"/>
                <w:lang w:val="en-US"/>
              </w:rPr>
              <w:t>CID 1215</w:t>
            </w:r>
          </w:p>
          <w:p w14:paraId="14BBEDB0" w14:textId="275FACA7" w:rsidR="008A6DBC" w:rsidRPr="00CF1ECD" w:rsidRDefault="008A6DBC">
            <w:pPr>
              <w:rPr>
                <w:rFonts w:ascii="Arial" w:hAnsi="Arial" w:cs="Arial"/>
                <w:sz w:val="20"/>
                <w:lang w:val="en-US"/>
              </w:rPr>
            </w:pPr>
          </w:p>
        </w:tc>
      </w:tr>
      <w:tr w:rsidR="005948A9" w:rsidRPr="00CF1ECD" w14:paraId="7EBC0E3D" w14:textId="127E89F9" w:rsidTr="005948A9">
        <w:trPr>
          <w:cantSplit/>
          <w:trHeight w:val="2112"/>
        </w:trPr>
        <w:tc>
          <w:tcPr>
            <w:tcW w:w="755" w:type="dxa"/>
            <w:shd w:val="clear" w:color="auto" w:fill="auto"/>
            <w:hideMark/>
          </w:tcPr>
          <w:p w14:paraId="5510B818" w14:textId="77777777" w:rsidR="005948A9" w:rsidRPr="00CF1ECD" w:rsidRDefault="005948A9">
            <w:pPr>
              <w:jc w:val="right"/>
              <w:rPr>
                <w:rFonts w:ascii="Arial" w:hAnsi="Arial" w:cs="Arial"/>
                <w:sz w:val="20"/>
                <w:lang w:val="en-US"/>
              </w:rPr>
            </w:pPr>
            <w:r w:rsidRPr="00005A0D">
              <w:rPr>
                <w:rFonts w:ascii="Arial" w:hAnsi="Arial" w:cs="Arial"/>
                <w:sz w:val="20"/>
                <w:highlight w:val="cyan"/>
                <w:lang w:val="en-US"/>
              </w:rPr>
              <w:t>1215</w:t>
            </w:r>
          </w:p>
        </w:tc>
        <w:tc>
          <w:tcPr>
            <w:tcW w:w="3115" w:type="dxa"/>
            <w:shd w:val="clear" w:color="auto" w:fill="auto"/>
            <w:hideMark/>
          </w:tcPr>
          <w:p w14:paraId="7D734502" w14:textId="77777777" w:rsidR="005948A9" w:rsidRPr="00CF1ECD" w:rsidRDefault="005948A9">
            <w:pPr>
              <w:rPr>
                <w:rFonts w:ascii="Arial" w:hAnsi="Arial" w:cs="Arial"/>
                <w:sz w:val="20"/>
                <w:lang w:val="en-US"/>
              </w:rPr>
            </w:pPr>
            <w:r w:rsidRPr="00CF1ECD">
              <w:rPr>
                <w:rFonts w:ascii="Arial" w:hAnsi="Arial" w:cs="Arial"/>
                <w:sz w:val="20"/>
                <w:lang w:val="en-US"/>
              </w:rPr>
              <w:t>Access Category range in MLME-</w:t>
            </w:r>
            <w:proofErr w:type="spellStart"/>
            <w:r w:rsidRPr="00CF1ECD">
              <w:rPr>
                <w:rFonts w:ascii="Arial" w:hAnsi="Arial" w:cs="Arial"/>
                <w:sz w:val="20"/>
                <w:lang w:val="en-US"/>
              </w:rPr>
              <w:t>CANCELTX.request</w:t>
            </w:r>
            <w:proofErr w:type="spellEnd"/>
            <w:r w:rsidRPr="00CF1ECD">
              <w:rPr>
                <w:rFonts w:ascii="Arial" w:hAnsi="Arial" w:cs="Arial"/>
                <w:sz w:val="20"/>
                <w:lang w:val="en-US"/>
              </w:rPr>
              <w:t xml:space="preserve"> should be 0-3, not 0-15.  I believe the access category numbers only go up to 3.  A larger range could lead to interoperability problems or incorrect implementations.</w:t>
            </w:r>
          </w:p>
        </w:tc>
        <w:tc>
          <w:tcPr>
            <w:tcW w:w="3275" w:type="dxa"/>
            <w:shd w:val="clear" w:color="auto" w:fill="auto"/>
            <w:hideMark/>
          </w:tcPr>
          <w:p w14:paraId="4A2B6B31" w14:textId="77777777" w:rsidR="005948A9" w:rsidRPr="00CF1ECD" w:rsidRDefault="005948A9">
            <w:pPr>
              <w:rPr>
                <w:rFonts w:ascii="Arial" w:hAnsi="Arial" w:cs="Arial"/>
                <w:sz w:val="20"/>
                <w:lang w:val="en-US"/>
              </w:rPr>
            </w:pPr>
            <w:r w:rsidRPr="00CF1ECD">
              <w:rPr>
                <w:rFonts w:ascii="Arial" w:hAnsi="Arial" w:cs="Arial"/>
                <w:sz w:val="20"/>
                <w:lang w:val="en-US"/>
              </w:rPr>
              <w:t>In the Valid Range column of the table replace "0-15" with "0-3".</w:t>
            </w:r>
          </w:p>
        </w:tc>
        <w:tc>
          <w:tcPr>
            <w:tcW w:w="3750" w:type="dxa"/>
          </w:tcPr>
          <w:p w14:paraId="7F8A4D6F" w14:textId="77777777" w:rsidR="005948A9" w:rsidRPr="00CF1ECD" w:rsidRDefault="00B4620F">
            <w:pPr>
              <w:rPr>
                <w:rFonts w:ascii="Arial" w:hAnsi="Arial" w:cs="Arial"/>
                <w:sz w:val="20"/>
                <w:lang w:val="en-US"/>
              </w:rPr>
            </w:pPr>
            <w:r w:rsidRPr="00CF1ECD">
              <w:rPr>
                <w:rFonts w:ascii="Arial" w:hAnsi="Arial" w:cs="Arial"/>
                <w:sz w:val="20"/>
                <w:lang w:val="en-US"/>
              </w:rPr>
              <w:t>Revised:</w:t>
            </w:r>
          </w:p>
          <w:p w14:paraId="461430AB" w14:textId="77777777" w:rsidR="008E345E" w:rsidRPr="00CF1ECD" w:rsidRDefault="00B4620F" w:rsidP="008E345E">
            <w:pPr>
              <w:rPr>
                <w:rFonts w:ascii="Arial" w:hAnsi="Arial" w:cs="Arial"/>
                <w:sz w:val="20"/>
                <w:lang w:val="en-US"/>
              </w:rPr>
            </w:pPr>
            <w:r w:rsidRPr="00CF1ECD">
              <w:rPr>
                <w:rFonts w:ascii="Arial" w:hAnsi="Arial" w:cs="Arial"/>
                <w:sz w:val="20"/>
                <w:lang w:val="en-US"/>
              </w:rPr>
              <w:t xml:space="preserve">The commentor is correct there are </w:t>
            </w:r>
            <w:r w:rsidR="00387588" w:rsidRPr="00CF1ECD">
              <w:rPr>
                <w:rFonts w:ascii="Arial" w:hAnsi="Arial" w:cs="Arial"/>
                <w:sz w:val="20"/>
                <w:lang w:val="en-US"/>
              </w:rPr>
              <w:t>only 4 ACs.  But the AC are indexed by the ACI</w:t>
            </w:r>
            <w:r w:rsidR="0087217A" w:rsidRPr="00CF1ECD">
              <w:rPr>
                <w:rFonts w:ascii="Arial" w:hAnsi="Arial" w:cs="Arial"/>
                <w:sz w:val="20"/>
                <w:lang w:val="en-US"/>
              </w:rPr>
              <w:t xml:space="preserve"> which has integer values of 1-4. </w:t>
            </w:r>
            <w:r w:rsidR="008534AE" w:rsidRPr="00CF1ECD">
              <w:rPr>
                <w:rFonts w:ascii="Arial" w:hAnsi="Arial" w:cs="Arial"/>
                <w:sz w:val="20"/>
                <w:lang w:val="en-US"/>
              </w:rPr>
              <w:t xml:space="preserve"> </w:t>
            </w:r>
            <w:r w:rsidR="00801BE0" w:rsidRPr="00CF1ECD">
              <w:rPr>
                <w:rFonts w:ascii="Arial" w:hAnsi="Arial" w:cs="Arial"/>
                <w:sz w:val="20"/>
                <w:lang w:val="en-US"/>
              </w:rPr>
              <w:t>Also,</w:t>
            </w:r>
            <w:r w:rsidR="008534AE" w:rsidRPr="00CF1ECD">
              <w:rPr>
                <w:rFonts w:ascii="Arial" w:hAnsi="Arial" w:cs="Arial"/>
                <w:sz w:val="20"/>
                <w:lang w:val="en-US"/>
              </w:rPr>
              <w:t xml:space="preserve"> AC are enumerated and not number</w:t>
            </w:r>
            <w:r w:rsidR="00D058E6" w:rsidRPr="00CF1ECD">
              <w:rPr>
                <w:rFonts w:ascii="Arial" w:hAnsi="Arial" w:cs="Arial"/>
                <w:sz w:val="20"/>
                <w:lang w:val="en-US"/>
              </w:rPr>
              <w:t>ed.</w:t>
            </w:r>
            <w:r w:rsidR="008E345E">
              <w:rPr>
                <w:rFonts w:ascii="Arial" w:hAnsi="Arial" w:cs="Arial"/>
                <w:sz w:val="20"/>
                <w:lang w:val="en-US"/>
              </w:rPr>
              <w:t xml:space="preserve"> In Clause 6.3.126.2.2</w:t>
            </w:r>
          </w:p>
          <w:p w14:paraId="6737B5F2" w14:textId="0F9BF667" w:rsidR="00D058E6" w:rsidRPr="00CF1ECD" w:rsidRDefault="00D058E6">
            <w:pPr>
              <w:rPr>
                <w:rFonts w:ascii="Arial" w:hAnsi="Arial" w:cs="Arial"/>
                <w:sz w:val="20"/>
                <w:lang w:val="en-US"/>
              </w:rPr>
            </w:pPr>
          </w:p>
          <w:p w14:paraId="162C3687" w14:textId="77777777" w:rsidR="002B7793" w:rsidRPr="00CF1ECD" w:rsidRDefault="002B7793">
            <w:pPr>
              <w:rPr>
                <w:rFonts w:ascii="Arial" w:hAnsi="Arial" w:cs="Arial"/>
                <w:sz w:val="20"/>
                <w:lang w:val="en-US"/>
              </w:rPr>
            </w:pPr>
          </w:p>
          <w:p w14:paraId="49FB2693" w14:textId="77777777" w:rsidR="00C71707" w:rsidRPr="00CF1ECD" w:rsidRDefault="00C71707" w:rsidP="00C71707">
            <w:pPr>
              <w:rPr>
                <w:rFonts w:ascii="Arial" w:hAnsi="Arial" w:cs="Arial"/>
                <w:sz w:val="20"/>
                <w:lang w:val="en-US"/>
              </w:rPr>
            </w:pPr>
            <w:r>
              <w:rPr>
                <w:rFonts w:ascii="Arial" w:hAnsi="Arial" w:cs="Arial"/>
                <w:sz w:val="20"/>
                <w:lang w:val="en-US"/>
              </w:rPr>
              <w:t xml:space="preserve">Editor instructions: </w:t>
            </w:r>
            <w:r>
              <w:rPr>
                <w:rFonts w:ascii="Arial" w:hAnsi="Arial" w:cs="Arial"/>
                <w:sz w:val="20"/>
                <w:lang w:val="en-US"/>
              </w:rPr>
              <w:br/>
              <w:t>In Clause 6.3.126.2.2 r</w:t>
            </w:r>
            <w:r w:rsidRPr="00CF1ECD">
              <w:rPr>
                <w:rFonts w:ascii="Arial" w:hAnsi="Arial" w:cs="Arial"/>
                <w:sz w:val="20"/>
                <w:lang w:val="en-US"/>
              </w:rPr>
              <w:t>eplace “</w:t>
            </w:r>
            <w:proofErr w:type="spellStart"/>
            <w:r w:rsidRPr="00CF1ECD">
              <w:rPr>
                <w:rFonts w:ascii="Arial" w:hAnsi="Arial" w:cs="Arial"/>
                <w:sz w:val="20"/>
                <w:lang w:val="en-US"/>
              </w:rPr>
              <w:t>AccessCategory</w:t>
            </w:r>
            <w:proofErr w:type="spellEnd"/>
            <w:r w:rsidRPr="00CF1ECD">
              <w:rPr>
                <w:rFonts w:ascii="Arial" w:hAnsi="Arial" w:cs="Arial"/>
                <w:sz w:val="20"/>
                <w:lang w:val="en-US"/>
              </w:rPr>
              <w:t>” with “</w:t>
            </w:r>
            <w:proofErr w:type="spellStart"/>
            <w:r w:rsidRPr="00CF1ECD">
              <w:rPr>
                <w:rFonts w:ascii="Arial" w:hAnsi="Arial" w:cs="Arial"/>
                <w:sz w:val="20"/>
                <w:lang w:val="en-US"/>
              </w:rPr>
              <w:t>AccessCategroyIndex</w:t>
            </w:r>
            <w:proofErr w:type="spellEnd"/>
            <w:r w:rsidRPr="00CF1ECD">
              <w:rPr>
                <w:rFonts w:ascii="Arial" w:hAnsi="Arial" w:cs="Arial"/>
                <w:sz w:val="20"/>
                <w:lang w:val="en-US"/>
              </w:rPr>
              <w:t>”</w:t>
            </w:r>
            <w:r>
              <w:rPr>
                <w:rFonts w:ascii="Arial" w:hAnsi="Arial" w:cs="Arial"/>
                <w:sz w:val="20"/>
                <w:lang w:val="en-US"/>
              </w:rPr>
              <w:t xml:space="preserve"> (two locations)</w:t>
            </w:r>
            <w:r w:rsidRPr="00CF1ECD">
              <w:rPr>
                <w:rFonts w:ascii="Arial" w:hAnsi="Arial" w:cs="Arial"/>
                <w:sz w:val="20"/>
                <w:lang w:val="en-US"/>
              </w:rPr>
              <w:t xml:space="preserve">, limit the valid range to 1-4 and replace “access category” in the Description with “access category index”. </w:t>
            </w:r>
          </w:p>
          <w:p w14:paraId="4303C3B3" w14:textId="77777777" w:rsidR="00C71707" w:rsidRPr="00CF1ECD" w:rsidRDefault="00C71707" w:rsidP="00C71707">
            <w:pPr>
              <w:rPr>
                <w:rFonts w:ascii="Arial" w:hAnsi="Arial" w:cs="Arial"/>
                <w:sz w:val="20"/>
                <w:lang w:val="en-US"/>
              </w:rPr>
            </w:pPr>
          </w:p>
          <w:p w14:paraId="02777A48" w14:textId="77777777" w:rsidR="00C71707" w:rsidRPr="00CF1ECD" w:rsidRDefault="00C71707" w:rsidP="00C71707">
            <w:pPr>
              <w:rPr>
                <w:rFonts w:ascii="Arial" w:hAnsi="Arial" w:cs="Arial"/>
                <w:sz w:val="20"/>
                <w:lang w:val="en-US"/>
              </w:rPr>
            </w:pPr>
            <w:r w:rsidRPr="00CF1ECD">
              <w:rPr>
                <w:rFonts w:ascii="Arial" w:hAnsi="Arial" w:cs="Arial"/>
                <w:sz w:val="20"/>
                <w:lang w:val="en-US"/>
              </w:rPr>
              <w:t>In Clause 6</w:t>
            </w:r>
            <w:r>
              <w:rPr>
                <w:rFonts w:ascii="Arial" w:hAnsi="Arial" w:cs="Arial"/>
                <w:sz w:val="20"/>
                <w:lang w:val="en-US"/>
              </w:rPr>
              <w:t>.</w:t>
            </w:r>
            <w:r w:rsidRPr="00CF1ECD">
              <w:rPr>
                <w:rFonts w:ascii="Arial" w:hAnsi="Arial" w:cs="Arial"/>
                <w:sz w:val="20"/>
                <w:lang w:val="en-US"/>
              </w:rPr>
              <w:t>3.126.2.</w:t>
            </w:r>
            <w:r>
              <w:rPr>
                <w:rFonts w:ascii="Arial" w:hAnsi="Arial" w:cs="Arial"/>
                <w:sz w:val="20"/>
                <w:lang w:val="en-US"/>
              </w:rPr>
              <w:t>4</w:t>
            </w:r>
            <w:r w:rsidRPr="00CF1ECD">
              <w:rPr>
                <w:rFonts w:ascii="Arial" w:hAnsi="Arial" w:cs="Arial"/>
                <w:sz w:val="20"/>
                <w:lang w:val="en-US"/>
              </w:rPr>
              <w:t xml:space="preserve"> replace “access category” with “access category index”</w:t>
            </w:r>
          </w:p>
          <w:p w14:paraId="1EDDC5BF" w14:textId="77777777" w:rsidR="00751AC8" w:rsidRPr="00CF1ECD" w:rsidRDefault="00751AC8" w:rsidP="00751AC8">
            <w:pPr>
              <w:rPr>
                <w:rFonts w:ascii="Arial" w:hAnsi="Arial" w:cs="Arial"/>
                <w:sz w:val="20"/>
                <w:lang w:val="en-US"/>
              </w:rPr>
            </w:pPr>
          </w:p>
          <w:p w14:paraId="17B67373" w14:textId="6F3B2C47" w:rsidR="00D058E6" w:rsidRPr="00CF1ECD" w:rsidRDefault="00D058E6" w:rsidP="00D058E6">
            <w:pPr>
              <w:rPr>
                <w:rFonts w:ascii="Arial" w:hAnsi="Arial" w:cs="Arial"/>
                <w:sz w:val="20"/>
                <w:lang w:val="en-US"/>
              </w:rPr>
            </w:pPr>
            <w:r w:rsidRPr="00CF1ECD">
              <w:rPr>
                <w:rFonts w:ascii="Arial" w:hAnsi="Arial" w:cs="Arial"/>
                <w:sz w:val="20"/>
                <w:lang w:val="en-US"/>
              </w:rPr>
              <w:t>Editor</w:t>
            </w:r>
            <w:r w:rsidR="00151DCC">
              <w:rPr>
                <w:rFonts w:ascii="Arial" w:hAnsi="Arial" w:cs="Arial"/>
                <w:sz w:val="20"/>
                <w:lang w:val="en-US"/>
              </w:rPr>
              <w:t xml:space="preserve"> note</w:t>
            </w:r>
            <w:r w:rsidRPr="00CF1ECD">
              <w:rPr>
                <w:rFonts w:ascii="Arial" w:hAnsi="Arial" w:cs="Arial"/>
                <w:sz w:val="20"/>
                <w:lang w:val="en-US"/>
              </w:rPr>
              <w:t xml:space="preserve">: see </w:t>
            </w:r>
            <w:r w:rsidR="001C30CB">
              <w:rPr>
                <w:rFonts w:ascii="Arial" w:hAnsi="Arial" w:cs="Arial"/>
                <w:sz w:val="20"/>
                <w:lang w:val="en-US"/>
              </w:rPr>
              <w:t xml:space="preserve">similar </w:t>
            </w:r>
            <w:r w:rsidRPr="00CF1ECD">
              <w:rPr>
                <w:rFonts w:ascii="Arial" w:hAnsi="Arial" w:cs="Arial"/>
                <w:sz w:val="20"/>
                <w:lang w:val="en-US"/>
              </w:rPr>
              <w:t xml:space="preserve">CID </w:t>
            </w:r>
            <w:r w:rsidR="00BB7A70" w:rsidRPr="00CF1ECD">
              <w:rPr>
                <w:rFonts w:ascii="Arial" w:hAnsi="Arial" w:cs="Arial"/>
                <w:sz w:val="20"/>
                <w:lang w:val="en-US"/>
              </w:rPr>
              <w:t>1399</w:t>
            </w:r>
          </w:p>
          <w:p w14:paraId="1B7FCA22" w14:textId="36DD69FC" w:rsidR="00D058E6" w:rsidRPr="00CF1ECD" w:rsidRDefault="00D058E6">
            <w:pPr>
              <w:rPr>
                <w:rFonts w:ascii="Arial" w:hAnsi="Arial" w:cs="Arial"/>
                <w:sz w:val="20"/>
                <w:lang w:val="en-US"/>
              </w:rPr>
            </w:pPr>
          </w:p>
        </w:tc>
      </w:tr>
      <w:tr w:rsidR="005948A9" w:rsidRPr="00CF1ECD" w14:paraId="1181C891" w14:textId="3A68E383" w:rsidTr="005948A9">
        <w:trPr>
          <w:cantSplit/>
          <w:trHeight w:val="1320"/>
        </w:trPr>
        <w:tc>
          <w:tcPr>
            <w:tcW w:w="755" w:type="dxa"/>
            <w:shd w:val="clear" w:color="auto" w:fill="auto"/>
            <w:hideMark/>
          </w:tcPr>
          <w:p w14:paraId="0F7B3964" w14:textId="77777777" w:rsidR="005948A9" w:rsidRPr="00CF1ECD" w:rsidRDefault="005948A9">
            <w:pPr>
              <w:jc w:val="right"/>
              <w:rPr>
                <w:rFonts w:ascii="Arial" w:hAnsi="Arial" w:cs="Arial"/>
                <w:sz w:val="20"/>
                <w:lang w:val="en-US"/>
              </w:rPr>
            </w:pPr>
            <w:r w:rsidRPr="00005A0D">
              <w:rPr>
                <w:rFonts w:ascii="Arial" w:hAnsi="Arial" w:cs="Arial"/>
                <w:sz w:val="20"/>
                <w:highlight w:val="cyan"/>
                <w:lang w:val="en-US"/>
              </w:rPr>
              <w:lastRenderedPageBreak/>
              <w:t>1400</w:t>
            </w:r>
          </w:p>
        </w:tc>
        <w:tc>
          <w:tcPr>
            <w:tcW w:w="3115" w:type="dxa"/>
            <w:shd w:val="clear" w:color="auto" w:fill="auto"/>
            <w:hideMark/>
          </w:tcPr>
          <w:p w14:paraId="0555754B" w14:textId="77777777" w:rsidR="005948A9" w:rsidRPr="00CF1ECD" w:rsidRDefault="005948A9">
            <w:pPr>
              <w:rPr>
                <w:rFonts w:ascii="Arial" w:hAnsi="Arial" w:cs="Arial"/>
                <w:sz w:val="20"/>
                <w:lang w:val="en-US"/>
              </w:rPr>
            </w:pPr>
            <w:r w:rsidRPr="00CF1ECD">
              <w:rPr>
                <w:rFonts w:ascii="Arial" w:hAnsi="Arial" w:cs="Arial"/>
                <w:sz w:val="20"/>
                <w:lang w:val="en-US"/>
              </w:rPr>
              <w:t>This SAP seems a bit brittle.  What if the MAC couldn't cancel the MSDUs?  What if it could cancel some but not others?</w:t>
            </w:r>
          </w:p>
        </w:tc>
        <w:tc>
          <w:tcPr>
            <w:tcW w:w="3275" w:type="dxa"/>
            <w:shd w:val="clear" w:color="auto" w:fill="auto"/>
            <w:hideMark/>
          </w:tcPr>
          <w:p w14:paraId="3A81680F" w14:textId="77777777" w:rsidR="005948A9" w:rsidRPr="00CF1ECD" w:rsidRDefault="005948A9">
            <w:pPr>
              <w:rPr>
                <w:rFonts w:ascii="Arial" w:hAnsi="Arial" w:cs="Arial"/>
                <w:sz w:val="20"/>
                <w:lang w:val="en-US"/>
              </w:rPr>
            </w:pPr>
            <w:r w:rsidRPr="00CF1ECD">
              <w:rPr>
                <w:rFonts w:ascii="Arial" w:hAnsi="Arial" w:cs="Arial"/>
                <w:sz w:val="20"/>
                <w:lang w:val="en-US"/>
              </w:rPr>
              <w:t>Change 6.3.126.3.4 to say that the SME is notified of the cancellation of MSDUs through the MA-</w:t>
            </w:r>
            <w:proofErr w:type="spellStart"/>
            <w:r w:rsidRPr="00CF1ECD">
              <w:rPr>
                <w:rFonts w:ascii="Arial" w:hAnsi="Arial" w:cs="Arial"/>
                <w:sz w:val="20"/>
                <w:lang w:val="en-US"/>
              </w:rPr>
              <w:t>UNITDATA.ind</w:t>
            </w:r>
            <w:proofErr w:type="spellEnd"/>
          </w:p>
        </w:tc>
        <w:tc>
          <w:tcPr>
            <w:tcW w:w="3750" w:type="dxa"/>
          </w:tcPr>
          <w:p w14:paraId="0AB71030" w14:textId="159E2AD6" w:rsidR="005948A9" w:rsidRPr="00CF1ECD" w:rsidRDefault="00AE0888">
            <w:pPr>
              <w:rPr>
                <w:rFonts w:ascii="Arial" w:hAnsi="Arial" w:cs="Arial"/>
                <w:sz w:val="20"/>
                <w:lang w:val="en-US"/>
              </w:rPr>
            </w:pPr>
            <w:r w:rsidRPr="00CF1ECD">
              <w:rPr>
                <w:rFonts w:ascii="Arial" w:hAnsi="Arial" w:cs="Arial"/>
                <w:sz w:val="20"/>
                <w:lang w:val="en-US"/>
              </w:rPr>
              <w:t>R</w:t>
            </w:r>
            <w:r w:rsidR="00051976" w:rsidRPr="00CF1ECD">
              <w:rPr>
                <w:rFonts w:ascii="Arial" w:hAnsi="Arial" w:cs="Arial"/>
                <w:sz w:val="20"/>
                <w:lang w:val="en-US"/>
              </w:rPr>
              <w:t>eject</w:t>
            </w:r>
            <w:r w:rsidR="007F13D4" w:rsidRPr="00CF1ECD">
              <w:rPr>
                <w:rFonts w:ascii="Arial" w:hAnsi="Arial" w:cs="Arial"/>
                <w:sz w:val="20"/>
                <w:lang w:val="en-US"/>
              </w:rPr>
              <w:t>ed</w:t>
            </w:r>
            <w:r w:rsidR="00051976" w:rsidRPr="00CF1ECD">
              <w:rPr>
                <w:rFonts w:ascii="Arial" w:hAnsi="Arial" w:cs="Arial"/>
                <w:sz w:val="20"/>
                <w:lang w:val="en-US"/>
              </w:rPr>
              <w:t>:</w:t>
            </w:r>
          </w:p>
          <w:p w14:paraId="64ECF8B9" w14:textId="18ABF4CE" w:rsidR="00051976" w:rsidRPr="00CF1ECD" w:rsidRDefault="00051976">
            <w:pPr>
              <w:rPr>
                <w:rFonts w:ascii="Arial" w:hAnsi="Arial" w:cs="Arial"/>
                <w:sz w:val="20"/>
                <w:lang w:val="en-US"/>
              </w:rPr>
            </w:pPr>
            <w:r w:rsidRPr="00CF1ECD">
              <w:rPr>
                <w:rFonts w:ascii="Arial" w:hAnsi="Arial" w:cs="Arial"/>
                <w:sz w:val="20"/>
                <w:lang w:val="en-US"/>
              </w:rPr>
              <w:t>The MLME-</w:t>
            </w:r>
            <w:proofErr w:type="spellStart"/>
            <w:r w:rsidR="009F1311" w:rsidRPr="00CF1ECD">
              <w:rPr>
                <w:rFonts w:ascii="Arial" w:hAnsi="Arial" w:cs="Arial"/>
                <w:sz w:val="20"/>
                <w:lang w:val="en-US"/>
              </w:rPr>
              <w:t>CANCELTX.confirm</w:t>
            </w:r>
            <w:proofErr w:type="spellEnd"/>
            <w:r w:rsidR="009F1311" w:rsidRPr="00CF1ECD">
              <w:rPr>
                <w:rFonts w:ascii="Arial" w:hAnsi="Arial" w:cs="Arial"/>
                <w:sz w:val="20"/>
                <w:lang w:val="en-US"/>
              </w:rPr>
              <w:t xml:space="preserve"> is </w:t>
            </w:r>
            <w:r w:rsidR="00240A4F" w:rsidRPr="00CF1ECD">
              <w:rPr>
                <w:rFonts w:ascii="Arial" w:hAnsi="Arial" w:cs="Arial"/>
                <w:sz w:val="20"/>
                <w:lang w:val="en-US"/>
              </w:rPr>
              <w:t xml:space="preserve">generated by the MAC entity after the </w:t>
            </w:r>
            <w:r w:rsidR="00BC1176" w:rsidRPr="00CF1ECD">
              <w:rPr>
                <w:rFonts w:ascii="Arial" w:hAnsi="Arial" w:cs="Arial"/>
                <w:sz w:val="20"/>
                <w:lang w:val="en-US"/>
              </w:rPr>
              <w:t xml:space="preserve">execution of a MLME-CANCELTX. </w:t>
            </w:r>
            <w:r w:rsidR="008269EA" w:rsidRPr="00CF1ECD">
              <w:rPr>
                <w:rFonts w:ascii="Arial" w:hAnsi="Arial" w:cs="Arial"/>
                <w:sz w:val="20"/>
                <w:lang w:val="en-US"/>
              </w:rPr>
              <w:t xml:space="preserve">request. </w:t>
            </w:r>
            <w:r w:rsidR="00496A86" w:rsidRPr="00CF1ECD">
              <w:rPr>
                <w:rFonts w:ascii="Arial" w:hAnsi="Arial" w:cs="Arial"/>
                <w:sz w:val="20"/>
                <w:lang w:val="en-US"/>
              </w:rPr>
              <w:t xml:space="preserve">This </w:t>
            </w:r>
            <w:r w:rsidR="00741012" w:rsidRPr="00CF1ECD">
              <w:rPr>
                <w:rFonts w:ascii="Arial" w:hAnsi="Arial" w:cs="Arial"/>
                <w:sz w:val="20"/>
                <w:lang w:val="en-US"/>
              </w:rPr>
              <w:t>signaling</w:t>
            </w:r>
            <w:r w:rsidR="001C3665" w:rsidRPr="00CF1ECD">
              <w:rPr>
                <w:rFonts w:ascii="Arial" w:hAnsi="Arial" w:cs="Arial"/>
                <w:sz w:val="20"/>
                <w:lang w:val="en-US"/>
              </w:rPr>
              <w:t xml:space="preserve"> is used to inform the SME</w:t>
            </w:r>
            <w:r w:rsidR="00F90D0E" w:rsidRPr="00CF1ECD">
              <w:rPr>
                <w:rFonts w:ascii="Arial" w:hAnsi="Arial" w:cs="Arial"/>
                <w:sz w:val="20"/>
                <w:lang w:val="en-US"/>
              </w:rPr>
              <w:t xml:space="preserve"> that the </w:t>
            </w:r>
            <w:r w:rsidR="009F6854" w:rsidRPr="00CF1ECD">
              <w:rPr>
                <w:rFonts w:ascii="Arial" w:hAnsi="Arial" w:cs="Arial"/>
                <w:sz w:val="20"/>
                <w:lang w:val="en-US"/>
              </w:rPr>
              <w:t>MLME-</w:t>
            </w:r>
            <w:proofErr w:type="spellStart"/>
            <w:r w:rsidR="009F6854" w:rsidRPr="00CF1ECD">
              <w:rPr>
                <w:rFonts w:ascii="Arial" w:hAnsi="Arial" w:cs="Arial"/>
                <w:sz w:val="20"/>
                <w:lang w:val="en-US"/>
              </w:rPr>
              <w:t>CANCELTX.re</w:t>
            </w:r>
            <w:r w:rsidR="00BB7EAE" w:rsidRPr="00CF1ECD">
              <w:rPr>
                <w:rFonts w:ascii="Arial" w:hAnsi="Arial" w:cs="Arial"/>
                <w:sz w:val="20"/>
                <w:lang w:val="en-US"/>
              </w:rPr>
              <w:t>quest</w:t>
            </w:r>
            <w:proofErr w:type="spellEnd"/>
            <w:r w:rsidR="00BB7EAE" w:rsidRPr="00CF1ECD">
              <w:rPr>
                <w:rFonts w:ascii="Arial" w:hAnsi="Arial" w:cs="Arial"/>
                <w:sz w:val="20"/>
                <w:lang w:val="en-US"/>
              </w:rPr>
              <w:t xml:space="preserve"> has been received and acted on by the MAC entity. </w:t>
            </w:r>
            <w:r w:rsidR="00304EC1" w:rsidRPr="00CF1ECD">
              <w:rPr>
                <w:rFonts w:ascii="Arial" w:hAnsi="Arial" w:cs="Arial"/>
                <w:sz w:val="20"/>
                <w:lang w:val="en-US"/>
              </w:rPr>
              <w:t xml:space="preserve"> There is no need to notify the SME </w:t>
            </w:r>
            <w:r w:rsidR="00AD2026" w:rsidRPr="00CF1ECD">
              <w:rPr>
                <w:rFonts w:ascii="Arial" w:hAnsi="Arial" w:cs="Arial"/>
                <w:sz w:val="20"/>
                <w:lang w:val="en-US"/>
              </w:rPr>
              <w:t>through the MA-</w:t>
            </w:r>
            <w:proofErr w:type="spellStart"/>
            <w:r w:rsidR="00AD2026" w:rsidRPr="00CF1ECD">
              <w:rPr>
                <w:rFonts w:ascii="Arial" w:hAnsi="Arial" w:cs="Arial"/>
                <w:sz w:val="20"/>
                <w:lang w:val="en-US"/>
              </w:rPr>
              <w:t>UNITDATA.ind</w:t>
            </w:r>
            <w:proofErr w:type="spellEnd"/>
            <w:r w:rsidR="00AD2026" w:rsidRPr="00CF1ECD">
              <w:rPr>
                <w:rFonts w:ascii="Arial" w:hAnsi="Arial" w:cs="Arial"/>
                <w:sz w:val="20"/>
                <w:lang w:val="en-US"/>
              </w:rPr>
              <w:t xml:space="preserve">.  </w:t>
            </w:r>
            <w:r w:rsidR="00F90D0E" w:rsidRPr="00CF1ECD">
              <w:rPr>
                <w:rFonts w:ascii="Arial" w:hAnsi="Arial" w:cs="Arial"/>
                <w:sz w:val="20"/>
                <w:lang w:val="en-US"/>
              </w:rPr>
              <w:t xml:space="preserve">  </w:t>
            </w:r>
            <w:r w:rsidR="005210A5" w:rsidRPr="00CF1ECD">
              <w:rPr>
                <w:rFonts w:ascii="Arial" w:hAnsi="Arial" w:cs="Arial"/>
                <w:sz w:val="20"/>
                <w:lang w:val="en-US"/>
              </w:rPr>
              <w:t xml:space="preserve"> </w:t>
            </w:r>
          </w:p>
        </w:tc>
      </w:tr>
      <w:tr w:rsidR="005948A9" w:rsidRPr="00CF1ECD" w14:paraId="5FEC6257" w14:textId="79E838DA" w:rsidTr="005948A9">
        <w:trPr>
          <w:cantSplit/>
          <w:trHeight w:val="1848"/>
        </w:trPr>
        <w:tc>
          <w:tcPr>
            <w:tcW w:w="755" w:type="dxa"/>
            <w:shd w:val="clear" w:color="auto" w:fill="auto"/>
            <w:hideMark/>
          </w:tcPr>
          <w:p w14:paraId="3AF8103C" w14:textId="77777777" w:rsidR="005948A9" w:rsidRPr="00CF1ECD" w:rsidRDefault="005948A9">
            <w:pPr>
              <w:jc w:val="right"/>
              <w:rPr>
                <w:rFonts w:ascii="Arial" w:hAnsi="Arial" w:cs="Arial"/>
                <w:sz w:val="20"/>
                <w:lang w:val="en-US"/>
              </w:rPr>
            </w:pPr>
            <w:r w:rsidRPr="00005A0D">
              <w:rPr>
                <w:rFonts w:ascii="Arial" w:hAnsi="Arial" w:cs="Arial"/>
                <w:sz w:val="20"/>
                <w:highlight w:val="cyan"/>
                <w:lang w:val="en-US"/>
              </w:rPr>
              <w:t>1241</w:t>
            </w:r>
          </w:p>
        </w:tc>
        <w:tc>
          <w:tcPr>
            <w:tcW w:w="3115" w:type="dxa"/>
            <w:shd w:val="clear" w:color="auto" w:fill="auto"/>
            <w:hideMark/>
          </w:tcPr>
          <w:p w14:paraId="5993920E" w14:textId="77777777" w:rsidR="005948A9" w:rsidRPr="00CF1ECD" w:rsidRDefault="005948A9">
            <w:pPr>
              <w:rPr>
                <w:rFonts w:ascii="Arial" w:hAnsi="Arial" w:cs="Arial"/>
                <w:sz w:val="20"/>
                <w:lang w:val="en-US"/>
              </w:rPr>
            </w:pPr>
            <w:r w:rsidRPr="00CF1ECD">
              <w:rPr>
                <w:rFonts w:ascii="Arial" w:hAnsi="Arial" w:cs="Arial"/>
                <w:sz w:val="20"/>
                <w:lang w:val="en-US"/>
              </w:rPr>
              <w:t>The function simply says that "MSDUs" are cancelled. It is not clear whether this means that all MSDUs, specific MSDUs or that it is up to implementation which MSDUs are discarded</w:t>
            </w:r>
          </w:p>
        </w:tc>
        <w:tc>
          <w:tcPr>
            <w:tcW w:w="3275" w:type="dxa"/>
            <w:shd w:val="clear" w:color="auto" w:fill="auto"/>
            <w:hideMark/>
          </w:tcPr>
          <w:p w14:paraId="0D570F23" w14:textId="77777777" w:rsidR="005948A9" w:rsidRPr="00CF1ECD" w:rsidRDefault="005948A9">
            <w:pPr>
              <w:rPr>
                <w:rFonts w:ascii="Arial" w:hAnsi="Arial" w:cs="Arial"/>
                <w:sz w:val="20"/>
                <w:lang w:val="en-US"/>
              </w:rPr>
            </w:pPr>
            <w:r w:rsidRPr="00CF1ECD">
              <w:rPr>
                <w:rFonts w:ascii="Arial" w:hAnsi="Arial" w:cs="Arial"/>
                <w:sz w:val="20"/>
                <w:lang w:val="en-US"/>
              </w:rPr>
              <w:t>Be more specific about which MSDUs are "cancelled"</w:t>
            </w:r>
          </w:p>
        </w:tc>
        <w:tc>
          <w:tcPr>
            <w:tcW w:w="3750" w:type="dxa"/>
          </w:tcPr>
          <w:p w14:paraId="6A5F2B31" w14:textId="22D639B3" w:rsidR="005948A9" w:rsidRPr="00CF1ECD" w:rsidRDefault="00AD2026">
            <w:pPr>
              <w:rPr>
                <w:rFonts w:ascii="Arial" w:hAnsi="Arial" w:cs="Arial"/>
                <w:sz w:val="20"/>
                <w:lang w:val="en-US"/>
              </w:rPr>
            </w:pPr>
            <w:r w:rsidRPr="00CF1ECD">
              <w:rPr>
                <w:rFonts w:ascii="Arial" w:hAnsi="Arial" w:cs="Arial"/>
                <w:sz w:val="20"/>
                <w:lang w:val="en-US"/>
              </w:rPr>
              <w:t>R</w:t>
            </w:r>
            <w:r w:rsidR="008C6350">
              <w:rPr>
                <w:rFonts w:ascii="Arial" w:hAnsi="Arial" w:cs="Arial"/>
                <w:sz w:val="20"/>
                <w:lang w:val="en-US"/>
              </w:rPr>
              <w:t>evised</w:t>
            </w:r>
            <w:r w:rsidRPr="00CF1ECD">
              <w:rPr>
                <w:rFonts w:ascii="Arial" w:hAnsi="Arial" w:cs="Arial"/>
                <w:sz w:val="20"/>
                <w:lang w:val="en-US"/>
              </w:rPr>
              <w:t xml:space="preserve">: </w:t>
            </w:r>
          </w:p>
          <w:p w14:paraId="4F277D50" w14:textId="22F2B48B" w:rsidR="00A268D6" w:rsidRDefault="00AD2026">
            <w:pPr>
              <w:rPr>
                <w:rFonts w:ascii="Arial" w:hAnsi="Arial" w:cs="Arial"/>
                <w:sz w:val="20"/>
                <w:lang w:val="en-US"/>
              </w:rPr>
            </w:pPr>
            <w:r w:rsidRPr="00CF1ECD">
              <w:rPr>
                <w:rFonts w:ascii="Arial" w:hAnsi="Arial" w:cs="Arial"/>
                <w:sz w:val="20"/>
                <w:lang w:val="en-US"/>
              </w:rPr>
              <w:t>The MLME-</w:t>
            </w:r>
            <w:proofErr w:type="spellStart"/>
            <w:r w:rsidRPr="00CF1ECD">
              <w:rPr>
                <w:rFonts w:ascii="Arial" w:hAnsi="Arial" w:cs="Arial"/>
                <w:sz w:val="20"/>
                <w:lang w:val="en-US"/>
              </w:rPr>
              <w:t>CANCELTX.confirm</w:t>
            </w:r>
            <w:proofErr w:type="spellEnd"/>
            <w:r w:rsidRPr="00CF1ECD">
              <w:rPr>
                <w:rFonts w:ascii="Arial" w:hAnsi="Arial" w:cs="Arial"/>
                <w:sz w:val="20"/>
                <w:lang w:val="en-US"/>
              </w:rPr>
              <w:t xml:space="preserve"> is generated by the MAC entity after the execution of a MLME-CANCELTX. request</w:t>
            </w:r>
            <w:r w:rsidR="00557A7D" w:rsidRPr="00CF1ECD">
              <w:rPr>
                <w:rFonts w:ascii="Arial" w:hAnsi="Arial" w:cs="Arial"/>
                <w:sz w:val="20"/>
                <w:lang w:val="en-US"/>
              </w:rPr>
              <w:t xml:space="preserve"> by the SME.  </w:t>
            </w:r>
            <w:r w:rsidR="00D756C7" w:rsidRPr="00CF1ECD">
              <w:rPr>
                <w:rFonts w:ascii="Arial" w:hAnsi="Arial" w:cs="Arial"/>
                <w:sz w:val="20"/>
                <w:lang w:val="en-US"/>
              </w:rPr>
              <w:t>These primitives are a pair</w:t>
            </w:r>
            <w:r w:rsidR="00855FB8" w:rsidRPr="00CF1ECD">
              <w:rPr>
                <w:rFonts w:ascii="Arial" w:hAnsi="Arial" w:cs="Arial"/>
                <w:sz w:val="20"/>
                <w:lang w:val="en-US"/>
              </w:rPr>
              <w:t xml:space="preserve"> (request and response)</w:t>
            </w:r>
            <w:r w:rsidR="009B7960" w:rsidRPr="00CF1ECD">
              <w:rPr>
                <w:rFonts w:ascii="Arial" w:hAnsi="Arial" w:cs="Arial"/>
                <w:sz w:val="20"/>
                <w:lang w:val="en-US"/>
              </w:rPr>
              <w:t xml:space="preserve">.  </w:t>
            </w:r>
            <w:r w:rsidR="002C7F64" w:rsidRPr="00CF1ECD">
              <w:rPr>
                <w:rFonts w:ascii="Arial" w:hAnsi="Arial" w:cs="Arial"/>
                <w:sz w:val="20"/>
                <w:lang w:val="en-US"/>
              </w:rPr>
              <w:t>S</w:t>
            </w:r>
            <w:r w:rsidR="00516E38" w:rsidRPr="00CF1ECD">
              <w:rPr>
                <w:rFonts w:ascii="Arial" w:hAnsi="Arial" w:cs="Arial"/>
                <w:sz w:val="20"/>
                <w:lang w:val="en-US"/>
              </w:rPr>
              <w:t xml:space="preserve">ince the </w:t>
            </w:r>
            <w:r w:rsidR="009B7960" w:rsidRPr="00CF1ECD">
              <w:rPr>
                <w:rFonts w:ascii="Arial" w:hAnsi="Arial" w:cs="Arial"/>
                <w:sz w:val="20"/>
                <w:lang w:val="en-US"/>
              </w:rPr>
              <w:t xml:space="preserve">request </w:t>
            </w:r>
            <w:r w:rsidR="00516E38" w:rsidRPr="00CF1ECD">
              <w:rPr>
                <w:rFonts w:ascii="Arial" w:hAnsi="Arial" w:cs="Arial"/>
                <w:sz w:val="20"/>
                <w:lang w:val="en-US"/>
              </w:rPr>
              <w:t xml:space="preserve">contains all the information on the MSDUs to be cancelled, there is no need to repeat the information in the </w:t>
            </w:r>
            <w:r w:rsidR="00D756C7" w:rsidRPr="00CF1ECD">
              <w:rPr>
                <w:rFonts w:ascii="Arial" w:hAnsi="Arial" w:cs="Arial"/>
                <w:sz w:val="20"/>
                <w:lang w:val="en-US"/>
              </w:rPr>
              <w:t>confirm</w:t>
            </w:r>
            <w:r w:rsidR="00516E38" w:rsidRPr="00CF1ECD">
              <w:rPr>
                <w:rFonts w:ascii="Arial" w:hAnsi="Arial" w:cs="Arial"/>
                <w:sz w:val="20"/>
                <w:lang w:val="en-US"/>
              </w:rPr>
              <w:t>.</w:t>
            </w:r>
            <w:r w:rsidR="008C6350">
              <w:rPr>
                <w:rFonts w:ascii="Arial" w:hAnsi="Arial" w:cs="Arial"/>
                <w:sz w:val="20"/>
                <w:lang w:val="en-US"/>
              </w:rPr>
              <w:t xml:space="preserve">  However, </w:t>
            </w:r>
            <w:r w:rsidR="007E686A">
              <w:rPr>
                <w:rFonts w:ascii="Arial" w:hAnsi="Arial" w:cs="Arial"/>
                <w:sz w:val="20"/>
                <w:lang w:val="en-US"/>
              </w:rPr>
              <w:t>the issue of wh</w:t>
            </w:r>
            <w:r w:rsidR="00887CC5">
              <w:rPr>
                <w:rFonts w:ascii="Arial" w:hAnsi="Arial" w:cs="Arial"/>
                <w:sz w:val="20"/>
                <w:lang w:val="en-US"/>
              </w:rPr>
              <w:t xml:space="preserve">ich MDSUs are </w:t>
            </w:r>
            <w:r w:rsidR="000724ED">
              <w:rPr>
                <w:rFonts w:ascii="Arial" w:hAnsi="Arial" w:cs="Arial"/>
                <w:sz w:val="20"/>
                <w:lang w:val="en-US"/>
              </w:rPr>
              <w:t xml:space="preserve">discarded </w:t>
            </w:r>
            <w:r w:rsidR="00887CC5">
              <w:rPr>
                <w:rFonts w:ascii="Arial" w:hAnsi="Arial" w:cs="Arial"/>
                <w:sz w:val="20"/>
                <w:lang w:val="en-US"/>
              </w:rPr>
              <w:t xml:space="preserve">is </w:t>
            </w:r>
            <w:r w:rsidR="000724ED">
              <w:rPr>
                <w:rFonts w:ascii="Arial" w:hAnsi="Arial" w:cs="Arial"/>
                <w:sz w:val="20"/>
                <w:lang w:val="en-US"/>
              </w:rPr>
              <w:t>clarified</w:t>
            </w:r>
            <w:r w:rsidR="00887CC5">
              <w:rPr>
                <w:rFonts w:ascii="Arial" w:hAnsi="Arial" w:cs="Arial"/>
                <w:sz w:val="20"/>
                <w:lang w:val="en-US"/>
              </w:rPr>
              <w:t xml:space="preserve">. </w:t>
            </w:r>
            <w:r w:rsidR="005D5577">
              <w:rPr>
                <w:rFonts w:ascii="Arial" w:hAnsi="Arial" w:cs="Arial"/>
                <w:sz w:val="20"/>
                <w:lang w:val="en-US"/>
              </w:rPr>
              <w:br/>
            </w:r>
            <w:r w:rsidR="005D5577">
              <w:rPr>
                <w:rFonts w:ascii="Arial" w:hAnsi="Arial" w:cs="Arial"/>
                <w:sz w:val="20"/>
                <w:lang w:val="en-US"/>
              </w:rPr>
              <w:br/>
            </w:r>
            <w:r w:rsidR="00507DD1">
              <w:rPr>
                <w:rFonts w:ascii="Arial" w:hAnsi="Arial" w:cs="Arial"/>
                <w:sz w:val="20"/>
                <w:lang w:val="en-US"/>
              </w:rPr>
              <w:t xml:space="preserve">Editor to </w:t>
            </w:r>
            <w:r w:rsidR="00122CB2">
              <w:rPr>
                <w:rFonts w:ascii="Arial" w:hAnsi="Arial" w:cs="Arial"/>
                <w:sz w:val="20"/>
                <w:lang w:val="en-US"/>
              </w:rPr>
              <w:t xml:space="preserve">replace the text in </w:t>
            </w:r>
            <w:r w:rsidR="003175BD">
              <w:rPr>
                <w:rFonts w:ascii="Arial" w:hAnsi="Arial" w:cs="Arial"/>
                <w:sz w:val="20"/>
                <w:lang w:val="en-US"/>
              </w:rPr>
              <w:t>6.3.126.2.1</w:t>
            </w:r>
            <w:r w:rsidR="003A1DA1">
              <w:rPr>
                <w:rFonts w:ascii="Arial" w:hAnsi="Arial" w:cs="Arial"/>
                <w:sz w:val="20"/>
                <w:lang w:val="en-US"/>
              </w:rPr>
              <w:t>:</w:t>
            </w:r>
            <w:r w:rsidR="00507DD1">
              <w:rPr>
                <w:rFonts w:ascii="Arial" w:hAnsi="Arial" w:cs="Arial"/>
                <w:sz w:val="20"/>
                <w:lang w:val="en-US"/>
              </w:rPr>
              <w:t xml:space="preserve"> </w:t>
            </w:r>
          </w:p>
          <w:p w14:paraId="3320D425" w14:textId="52912A16" w:rsidR="00A268D6" w:rsidRDefault="00A268D6">
            <w:pPr>
              <w:rPr>
                <w:rFonts w:ascii="Arial" w:hAnsi="Arial" w:cs="Arial"/>
                <w:sz w:val="20"/>
                <w:lang w:val="en-US"/>
              </w:rPr>
            </w:pPr>
            <w:r>
              <w:rPr>
                <w:rFonts w:ascii="Arial" w:hAnsi="Arial" w:cs="Arial"/>
                <w:sz w:val="20"/>
                <w:lang w:val="en-US"/>
              </w:rPr>
              <w:t>“</w:t>
            </w:r>
            <w:r w:rsidR="003A1DA1" w:rsidRPr="003A1DA1">
              <w:rPr>
                <w:rFonts w:ascii="Arial" w:hAnsi="Arial" w:cs="Arial"/>
                <w:sz w:val="20"/>
                <w:lang w:val="en-US"/>
              </w:rPr>
              <w:t>Requests cancellation of transmission of queued MSDUs belonging to a specified access category.”</w:t>
            </w:r>
          </w:p>
          <w:p w14:paraId="5CDA075E" w14:textId="38FF3F01" w:rsidR="00595020" w:rsidRPr="00923B0B" w:rsidRDefault="00122CB2">
            <w:pPr>
              <w:rPr>
                <w:rFonts w:ascii="Arial" w:hAnsi="Arial" w:cs="Arial"/>
                <w:sz w:val="20"/>
                <w:lang w:val="en-US"/>
              </w:rPr>
            </w:pPr>
            <w:r>
              <w:rPr>
                <w:rFonts w:ascii="Arial" w:hAnsi="Arial" w:cs="Arial"/>
                <w:sz w:val="20"/>
                <w:lang w:val="en-US"/>
              </w:rPr>
              <w:t>with</w:t>
            </w:r>
            <w:r w:rsidR="00507DD1">
              <w:rPr>
                <w:rFonts w:ascii="Arial" w:hAnsi="Arial" w:cs="Arial"/>
                <w:sz w:val="20"/>
                <w:lang w:val="en-US"/>
              </w:rPr>
              <w:t>:</w:t>
            </w:r>
            <w:r w:rsidR="003175BD">
              <w:rPr>
                <w:rFonts w:ascii="Arial" w:hAnsi="Arial" w:cs="Arial"/>
                <w:sz w:val="20"/>
                <w:lang w:val="en-US"/>
              </w:rPr>
              <w:t xml:space="preserve"> </w:t>
            </w:r>
            <w:r w:rsidR="00507DD1">
              <w:rPr>
                <w:rFonts w:ascii="Arial" w:hAnsi="Arial" w:cs="Arial"/>
                <w:sz w:val="20"/>
                <w:lang w:val="en-US"/>
              </w:rPr>
              <w:t>“</w:t>
            </w:r>
            <w:r w:rsidR="005D5577" w:rsidRPr="005D5577">
              <w:rPr>
                <w:rFonts w:ascii="Arial" w:hAnsi="Arial" w:cs="Arial"/>
                <w:sz w:val="20"/>
                <w:lang w:val="en-US"/>
              </w:rPr>
              <w:t xml:space="preserve">Requests cancellation of transmission of </w:t>
            </w:r>
            <w:r w:rsidR="00146897" w:rsidRPr="00122CB2">
              <w:rPr>
                <w:rFonts w:ascii="Arial" w:hAnsi="Arial" w:cs="Arial"/>
                <w:sz w:val="20"/>
                <w:lang w:val="en-US"/>
              </w:rPr>
              <w:t>all</w:t>
            </w:r>
            <w:r w:rsidR="00146897">
              <w:rPr>
                <w:rFonts w:ascii="Arial" w:hAnsi="Arial" w:cs="Arial"/>
                <w:sz w:val="20"/>
                <w:lang w:val="en-US"/>
              </w:rPr>
              <w:t xml:space="preserve"> </w:t>
            </w:r>
            <w:r w:rsidR="005D5577" w:rsidRPr="005D5577">
              <w:rPr>
                <w:rFonts w:ascii="Arial" w:hAnsi="Arial" w:cs="Arial"/>
                <w:sz w:val="20"/>
                <w:lang w:val="en-US"/>
              </w:rPr>
              <w:t xml:space="preserve">queued MSDUs belonging to </w:t>
            </w:r>
            <w:r w:rsidR="0063465F" w:rsidRPr="00122CB2">
              <w:rPr>
                <w:rFonts w:ascii="Arial" w:hAnsi="Arial" w:cs="Arial"/>
                <w:sz w:val="20"/>
                <w:lang w:val="en-US"/>
              </w:rPr>
              <w:t>the</w:t>
            </w:r>
            <w:r w:rsidR="0063465F">
              <w:rPr>
                <w:rFonts w:ascii="Arial" w:hAnsi="Arial" w:cs="Arial"/>
                <w:sz w:val="20"/>
                <w:lang w:val="en-US"/>
              </w:rPr>
              <w:t xml:space="preserve"> </w:t>
            </w:r>
            <w:r w:rsidR="005D5577" w:rsidRPr="005D5577">
              <w:rPr>
                <w:rFonts w:ascii="Arial" w:hAnsi="Arial" w:cs="Arial"/>
                <w:sz w:val="20"/>
                <w:lang w:val="en-US"/>
              </w:rPr>
              <w:t>specified access category.</w:t>
            </w:r>
            <w:r w:rsidR="00507DD1">
              <w:rPr>
                <w:rFonts w:ascii="Arial" w:hAnsi="Arial" w:cs="Arial"/>
                <w:sz w:val="20"/>
                <w:lang w:val="en-US"/>
              </w:rPr>
              <w:t>”</w:t>
            </w:r>
          </w:p>
        </w:tc>
      </w:tr>
      <w:tr w:rsidR="005948A9" w:rsidRPr="00CF1ECD" w14:paraId="67C9AAAE" w14:textId="3CF59757" w:rsidTr="005948A9">
        <w:trPr>
          <w:cantSplit/>
          <w:trHeight w:val="2640"/>
        </w:trPr>
        <w:tc>
          <w:tcPr>
            <w:tcW w:w="755" w:type="dxa"/>
            <w:shd w:val="clear" w:color="auto" w:fill="auto"/>
            <w:hideMark/>
          </w:tcPr>
          <w:p w14:paraId="0A859F64" w14:textId="77777777" w:rsidR="005948A9" w:rsidRPr="00CF1ECD" w:rsidRDefault="005948A9">
            <w:pPr>
              <w:jc w:val="right"/>
              <w:rPr>
                <w:rFonts w:ascii="Arial" w:hAnsi="Arial" w:cs="Arial"/>
                <w:sz w:val="20"/>
                <w:lang w:val="en-US"/>
              </w:rPr>
            </w:pPr>
            <w:r w:rsidRPr="00005A0D">
              <w:rPr>
                <w:rFonts w:ascii="Arial" w:hAnsi="Arial" w:cs="Arial"/>
                <w:sz w:val="20"/>
                <w:highlight w:val="cyan"/>
                <w:lang w:val="en-US"/>
              </w:rPr>
              <w:t>1242</w:t>
            </w:r>
          </w:p>
        </w:tc>
        <w:tc>
          <w:tcPr>
            <w:tcW w:w="3115" w:type="dxa"/>
            <w:shd w:val="clear" w:color="auto" w:fill="auto"/>
            <w:hideMark/>
          </w:tcPr>
          <w:p w14:paraId="43407580" w14:textId="7B57E931" w:rsidR="005948A9" w:rsidRPr="00CF1ECD" w:rsidRDefault="005948A9">
            <w:pPr>
              <w:rPr>
                <w:rFonts w:ascii="Arial" w:hAnsi="Arial" w:cs="Arial"/>
                <w:sz w:val="20"/>
                <w:lang w:val="en-US"/>
              </w:rPr>
            </w:pPr>
            <w:r w:rsidRPr="00CF1ECD">
              <w:rPr>
                <w:rFonts w:ascii="Arial" w:hAnsi="Arial" w:cs="Arial"/>
                <w:sz w:val="20"/>
                <w:lang w:val="en-US"/>
              </w:rPr>
              <w:t xml:space="preserve">Not clear what "cancellation" means, </w:t>
            </w:r>
            <w:r w:rsidR="00741012" w:rsidRPr="00CF1ECD">
              <w:rPr>
                <w:rFonts w:ascii="Arial" w:hAnsi="Arial" w:cs="Arial"/>
                <w:sz w:val="20"/>
                <w:lang w:val="en-US"/>
              </w:rPr>
              <w:t>i.e.</w:t>
            </w:r>
            <w:r w:rsidRPr="00CF1ECD">
              <w:rPr>
                <w:rFonts w:ascii="Arial" w:hAnsi="Arial" w:cs="Arial"/>
                <w:sz w:val="20"/>
                <w:lang w:val="en-US"/>
              </w:rPr>
              <w:t xml:space="preserve"> if it is cancelling transmitting at a specific time instance or whether MSDUs are removed from the queue, </w:t>
            </w:r>
            <w:proofErr w:type="spellStart"/>
            <w:r w:rsidRPr="00CF1ECD">
              <w:rPr>
                <w:rFonts w:ascii="Arial" w:hAnsi="Arial" w:cs="Arial"/>
                <w:sz w:val="20"/>
                <w:lang w:val="en-US"/>
              </w:rPr>
              <w:t>i.e</w:t>
            </w:r>
            <w:proofErr w:type="spellEnd"/>
            <w:r w:rsidRPr="00CF1ECD">
              <w:rPr>
                <w:rFonts w:ascii="Arial" w:hAnsi="Arial" w:cs="Arial"/>
                <w:sz w:val="20"/>
                <w:lang w:val="en-US"/>
              </w:rPr>
              <w:t xml:space="preserve"> MSDU discarding. In the p20, line 51, the wording discarded is used, which would seem to be a wording than "cancelling".</w:t>
            </w:r>
          </w:p>
        </w:tc>
        <w:tc>
          <w:tcPr>
            <w:tcW w:w="3275" w:type="dxa"/>
            <w:shd w:val="clear" w:color="auto" w:fill="auto"/>
            <w:hideMark/>
          </w:tcPr>
          <w:p w14:paraId="1AE895DB" w14:textId="77777777" w:rsidR="005948A9" w:rsidRPr="00CF1ECD" w:rsidRDefault="005948A9">
            <w:pPr>
              <w:rPr>
                <w:rFonts w:ascii="Arial" w:hAnsi="Arial" w:cs="Arial"/>
                <w:sz w:val="20"/>
                <w:lang w:val="en-US"/>
              </w:rPr>
            </w:pPr>
            <w:r w:rsidRPr="00CF1ECD">
              <w:rPr>
                <w:rFonts w:ascii="Arial" w:hAnsi="Arial" w:cs="Arial"/>
                <w:sz w:val="20"/>
                <w:lang w:val="en-US"/>
              </w:rPr>
              <w:t>Either rename the function to better wording such as "discarding", or clarify what "cancellation of transmission" means</w:t>
            </w:r>
          </w:p>
        </w:tc>
        <w:tc>
          <w:tcPr>
            <w:tcW w:w="3750" w:type="dxa"/>
          </w:tcPr>
          <w:p w14:paraId="1EFDF178" w14:textId="31C7A041" w:rsidR="005948A9" w:rsidRPr="00CF1ECD" w:rsidRDefault="008E1DEE">
            <w:pPr>
              <w:rPr>
                <w:rFonts w:ascii="Arial" w:hAnsi="Arial" w:cs="Arial"/>
                <w:sz w:val="20"/>
                <w:lang w:val="en-US"/>
              </w:rPr>
            </w:pPr>
            <w:r w:rsidRPr="00CF1ECD">
              <w:rPr>
                <w:rFonts w:ascii="Arial" w:hAnsi="Arial" w:cs="Arial"/>
                <w:sz w:val="20"/>
                <w:lang w:val="en-US"/>
              </w:rPr>
              <w:t>Reject</w:t>
            </w:r>
            <w:r w:rsidR="007F13D4" w:rsidRPr="00CF1ECD">
              <w:rPr>
                <w:rFonts w:ascii="Arial" w:hAnsi="Arial" w:cs="Arial"/>
                <w:sz w:val="20"/>
                <w:lang w:val="en-US"/>
              </w:rPr>
              <w:t>ed</w:t>
            </w:r>
            <w:r w:rsidRPr="00CF1ECD">
              <w:rPr>
                <w:rFonts w:ascii="Arial" w:hAnsi="Arial" w:cs="Arial"/>
                <w:sz w:val="20"/>
                <w:lang w:val="en-US"/>
              </w:rPr>
              <w:t xml:space="preserve">: </w:t>
            </w:r>
          </w:p>
          <w:p w14:paraId="34BBB587" w14:textId="332BD028" w:rsidR="008E1DEE" w:rsidRPr="00CF1ECD" w:rsidRDefault="008E1DEE">
            <w:pPr>
              <w:rPr>
                <w:rFonts w:ascii="Arial" w:hAnsi="Arial" w:cs="Arial"/>
                <w:sz w:val="20"/>
                <w:lang w:val="en-US"/>
              </w:rPr>
            </w:pPr>
            <w:r w:rsidRPr="00CF1ECD">
              <w:rPr>
                <w:rFonts w:ascii="Arial" w:hAnsi="Arial" w:cs="Arial"/>
                <w:sz w:val="20"/>
                <w:lang w:val="en-US"/>
              </w:rPr>
              <w:t xml:space="preserve">The </w:t>
            </w:r>
            <w:r w:rsidR="00FF42DA" w:rsidRPr="00CF1ECD">
              <w:rPr>
                <w:rFonts w:ascii="Arial" w:hAnsi="Arial" w:cs="Arial"/>
                <w:sz w:val="20"/>
                <w:lang w:val="en-US"/>
              </w:rPr>
              <w:t>te</w:t>
            </w:r>
            <w:r w:rsidR="002146B2" w:rsidRPr="00CF1ECD">
              <w:rPr>
                <w:rFonts w:ascii="Arial" w:hAnsi="Arial" w:cs="Arial"/>
                <w:sz w:val="20"/>
                <w:lang w:val="en-US"/>
              </w:rPr>
              <w:t>x</w:t>
            </w:r>
            <w:r w:rsidR="00FF42DA" w:rsidRPr="00CF1ECD">
              <w:rPr>
                <w:rFonts w:ascii="Arial" w:hAnsi="Arial" w:cs="Arial"/>
                <w:sz w:val="20"/>
                <w:lang w:val="en-US"/>
              </w:rPr>
              <w:t xml:space="preserve">t clearly states that the MSDUs are to be removed from the transmit queue.  </w:t>
            </w:r>
            <w:r w:rsidR="00C1025A" w:rsidRPr="00CF1ECD">
              <w:rPr>
                <w:rFonts w:ascii="Arial" w:hAnsi="Arial" w:cs="Arial"/>
                <w:sz w:val="20"/>
                <w:lang w:val="en-US"/>
              </w:rPr>
              <w:t xml:space="preserve">If the MSDU is no longer in the queue it </w:t>
            </w:r>
            <w:r w:rsidR="009C2F26" w:rsidRPr="00CF1ECD">
              <w:rPr>
                <w:rFonts w:ascii="Arial" w:hAnsi="Arial" w:cs="Arial"/>
                <w:sz w:val="20"/>
                <w:lang w:val="en-US"/>
              </w:rPr>
              <w:t xml:space="preserve">is </w:t>
            </w:r>
            <w:r w:rsidR="00283C47" w:rsidRPr="00CF1ECD">
              <w:rPr>
                <w:rFonts w:ascii="Arial" w:hAnsi="Arial" w:cs="Arial"/>
                <w:sz w:val="20"/>
                <w:lang w:val="en-US"/>
              </w:rPr>
              <w:t>discarded,</w:t>
            </w:r>
            <w:r w:rsidR="009C2F26" w:rsidRPr="00CF1ECD">
              <w:rPr>
                <w:rFonts w:ascii="Arial" w:hAnsi="Arial" w:cs="Arial"/>
                <w:sz w:val="20"/>
                <w:lang w:val="en-US"/>
              </w:rPr>
              <w:t xml:space="preserve"> or </w:t>
            </w:r>
            <w:r w:rsidR="007716B6" w:rsidRPr="00CF1ECD">
              <w:rPr>
                <w:rFonts w:ascii="Arial" w:hAnsi="Arial" w:cs="Arial"/>
                <w:sz w:val="20"/>
                <w:lang w:val="en-US"/>
              </w:rPr>
              <w:t xml:space="preserve">its transmission will be cancelled. </w:t>
            </w:r>
            <w:r w:rsidR="00A809C6" w:rsidRPr="00CF1ECD">
              <w:rPr>
                <w:rFonts w:ascii="Arial" w:hAnsi="Arial" w:cs="Arial"/>
                <w:sz w:val="20"/>
                <w:lang w:val="en-US"/>
              </w:rPr>
              <w:t xml:space="preserve">When the request is provided to the MAC entity, </w:t>
            </w:r>
            <w:r w:rsidR="0033740C" w:rsidRPr="00CF1ECD">
              <w:rPr>
                <w:rFonts w:ascii="Arial" w:hAnsi="Arial" w:cs="Arial"/>
                <w:sz w:val="20"/>
                <w:lang w:val="en-US"/>
              </w:rPr>
              <w:t xml:space="preserve">the MAC entity will act and clear all the MSDUs of the specific category from its transmission queue.  </w:t>
            </w:r>
            <w:r w:rsidR="00E778C2" w:rsidRPr="00CF1ECD">
              <w:rPr>
                <w:rFonts w:ascii="Arial" w:hAnsi="Arial" w:cs="Arial"/>
                <w:sz w:val="20"/>
                <w:lang w:val="en-US"/>
              </w:rPr>
              <w:t xml:space="preserve">From a higher layer </w:t>
            </w:r>
            <w:r w:rsidR="00061AAC" w:rsidRPr="00CF1ECD">
              <w:rPr>
                <w:rFonts w:ascii="Arial" w:hAnsi="Arial" w:cs="Arial"/>
                <w:sz w:val="20"/>
                <w:lang w:val="en-US"/>
              </w:rPr>
              <w:t>perspective,</w:t>
            </w:r>
            <w:r w:rsidR="00E778C2" w:rsidRPr="00CF1ECD">
              <w:rPr>
                <w:rFonts w:ascii="Arial" w:hAnsi="Arial" w:cs="Arial"/>
                <w:sz w:val="20"/>
                <w:lang w:val="en-US"/>
              </w:rPr>
              <w:t xml:space="preserve"> the transmission </w:t>
            </w:r>
            <w:r w:rsidR="00BB3507" w:rsidRPr="00CF1ECD">
              <w:rPr>
                <w:rFonts w:ascii="Arial" w:hAnsi="Arial" w:cs="Arial"/>
                <w:sz w:val="20"/>
                <w:lang w:val="en-US"/>
              </w:rPr>
              <w:t>o</w:t>
            </w:r>
            <w:r w:rsidR="003C09B4">
              <w:rPr>
                <w:rFonts w:ascii="Arial" w:hAnsi="Arial" w:cs="Arial"/>
                <w:sz w:val="20"/>
                <w:lang w:val="en-US"/>
              </w:rPr>
              <w:t>f</w:t>
            </w:r>
            <w:r w:rsidR="00BB3507" w:rsidRPr="00CF1ECD">
              <w:rPr>
                <w:rFonts w:ascii="Arial" w:hAnsi="Arial" w:cs="Arial"/>
                <w:sz w:val="20"/>
                <w:lang w:val="en-US"/>
              </w:rPr>
              <w:t xml:space="preserve"> MSDU</w:t>
            </w:r>
            <w:r w:rsidR="003C09B4">
              <w:rPr>
                <w:rFonts w:ascii="Arial" w:hAnsi="Arial" w:cs="Arial"/>
                <w:sz w:val="20"/>
                <w:lang w:val="en-US"/>
              </w:rPr>
              <w:t>s</w:t>
            </w:r>
            <w:r w:rsidR="00444B6B">
              <w:rPr>
                <w:rFonts w:ascii="Arial" w:hAnsi="Arial" w:cs="Arial"/>
                <w:sz w:val="20"/>
                <w:lang w:val="en-US"/>
              </w:rPr>
              <w:t xml:space="preserve"> of the AC specified</w:t>
            </w:r>
            <w:r w:rsidR="00BB3507" w:rsidRPr="00CF1ECD">
              <w:rPr>
                <w:rFonts w:ascii="Arial" w:hAnsi="Arial" w:cs="Arial"/>
                <w:sz w:val="20"/>
                <w:lang w:val="en-US"/>
              </w:rPr>
              <w:t xml:space="preserve"> </w:t>
            </w:r>
            <w:r w:rsidR="00444B6B">
              <w:rPr>
                <w:rFonts w:ascii="Arial" w:hAnsi="Arial" w:cs="Arial"/>
                <w:sz w:val="20"/>
                <w:lang w:val="en-US"/>
              </w:rPr>
              <w:t>are</w:t>
            </w:r>
            <w:r w:rsidR="00E778C2" w:rsidRPr="00CF1ECD">
              <w:rPr>
                <w:rFonts w:ascii="Arial" w:hAnsi="Arial" w:cs="Arial"/>
                <w:sz w:val="20"/>
                <w:lang w:val="en-US"/>
              </w:rPr>
              <w:t xml:space="preserve"> being “cancelled” as the</w:t>
            </w:r>
            <w:r w:rsidR="00BB3507" w:rsidRPr="00CF1ECD">
              <w:rPr>
                <w:rFonts w:ascii="Arial" w:hAnsi="Arial" w:cs="Arial"/>
                <w:sz w:val="20"/>
                <w:lang w:val="en-US"/>
              </w:rPr>
              <w:t xml:space="preserve"> higher layer entity that originally sent the</w:t>
            </w:r>
            <w:r w:rsidR="00444B6B">
              <w:rPr>
                <w:rFonts w:ascii="Arial" w:hAnsi="Arial" w:cs="Arial"/>
                <w:sz w:val="20"/>
                <w:lang w:val="en-US"/>
              </w:rPr>
              <w:t>se</w:t>
            </w:r>
            <w:r w:rsidR="00BB3507" w:rsidRPr="00CF1ECD">
              <w:rPr>
                <w:rFonts w:ascii="Arial" w:hAnsi="Arial" w:cs="Arial"/>
                <w:sz w:val="20"/>
                <w:lang w:val="en-US"/>
              </w:rPr>
              <w:t xml:space="preserve"> MSDU</w:t>
            </w:r>
            <w:r w:rsidR="00444B6B">
              <w:rPr>
                <w:rFonts w:ascii="Arial" w:hAnsi="Arial" w:cs="Arial"/>
                <w:sz w:val="20"/>
                <w:lang w:val="en-US"/>
              </w:rPr>
              <w:t>s</w:t>
            </w:r>
            <w:r w:rsidR="00BB3507" w:rsidRPr="00CF1ECD">
              <w:rPr>
                <w:rFonts w:ascii="Arial" w:hAnsi="Arial" w:cs="Arial"/>
                <w:sz w:val="20"/>
                <w:lang w:val="en-US"/>
              </w:rPr>
              <w:t xml:space="preserve"> to the transmission queue is effectively </w:t>
            </w:r>
            <w:r w:rsidR="00283C47" w:rsidRPr="00CF1ECD">
              <w:rPr>
                <w:rFonts w:ascii="Arial" w:hAnsi="Arial" w:cs="Arial"/>
                <w:sz w:val="20"/>
                <w:lang w:val="en-US"/>
              </w:rPr>
              <w:t>cancelling th</w:t>
            </w:r>
            <w:r w:rsidR="00FF7FB8">
              <w:rPr>
                <w:rFonts w:ascii="Arial" w:hAnsi="Arial" w:cs="Arial"/>
                <w:sz w:val="20"/>
                <w:lang w:val="en-US"/>
              </w:rPr>
              <w:t>e</w:t>
            </w:r>
            <w:r w:rsidR="00283C47" w:rsidRPr="00CF1ECD">
              <w:rPr>
                <w:rFonts w:ascii="Arial" w:hAnsi="Arial" w:cs="Arial"/>
                <w:sz w:val="20"/>
                <w:lang w:val="en-US"/>
              </w:rPr>
              <w:t xml:space="preserve"> previously requested transmission</w:t>
            </w:r>
            <w:r w:rsidR="00FF7FB8">
              <w:rPr>
                <w:rFonts w:ascii="Arial" w:hAnsi="Arial" w:cs="Arial"/>
                <w:sz w:val="20"/>
                <w:lang w:val="en-US"/>
              </w:rPr>
              <w:t>s</w:t>
            </w:r>
            <w:r w:rsidR="00283C47" w:rsidRPr="00CF1ECD">
              <w:rPr>
                <w:rFonts w:ascii="Arial" w:hAnsi="Arial" w:cs="Arial"/>
                <w:sz w:val="20"/>
                <w:lang w:val="en-US"/>
              </w:rPr>
              <w:t xml:space="preserve">. </w:t>
            </w:r>
            <w:r w:rsidR="00E778C2" w:rsidRPr="00CF1ECD">
              <w:rPr>
                <w:rFonts w:ascii="Arial" w:hAnsi="Arial" w:cs="Arial"/>
                <w:sz w:val="20"/>
                <w:lang w:val="en-US"/>
              </w:rPr>
              <w:t xml:space="preserve"> </w:t>
            </w:r>
            <w:r w:rsidR="005B1B79">
              <w:rPr>
                <w:rFonts w:ascii="Arial" w:hAnsi="Arial" w:cs="Arial"/>
                <w:sz w:val="20"/>
                <w:lang w:val="en-US"/>
              </w:rPr>
              <w:t xml:space="preserve">This terminology is the result of </w:t>
            </w:r>
            <w:r w:rsidR="00D9382C">
              <w:rPr>
                <w:rFonts w:ascii="Arial" w:hAnsi="Arial" w:cs="Arial"/>
                <w:sz w:val="20"/>
                <w:lang w:val="en-US"/>
              </w:rPr>
              <w:t xml:space="preserve">liaison </w:t>
            </w:r>
            <w:r w:rsidR="00F556A3">
              <w:rPr>
                <w:rFonts w:ascii="Arial" w:hAnsi="Arial" w:cs="Arial"/>
                <w:sz w:val="20"/>
                <w:lang w:val="en-US"/>
              </w:rPr>
              <w:t xml:space="preserve">information exchanged </w:t>
            </w:r>
            <w:r w:rsidR="00F806B5">
              <w:rPr>
                <w:rFonts w:ascii="Arial" w:hAnsi="Arial" w:cs="Arial"/>
                <w:sz w:val="20"/>
                <w:lang w:val="en-US"/>
              </w:rPr>
              <w:t>between</w:t>
            </w:r>
            <w:r w:rsidR="00F556A3">
              <w:rPr>
                <w:rFonts w:ascii="Arial" w:hAnsi="Arial" w:cs="Arial"/>
                <w:sz w:val="20"/>
                <w:lang w:val="en-US"/>
              </w:rPr>
              <w:t xml:space="preserve"> IEEE 802.11 TGbd and IEEE 1609</w:t>
            </w:r>
            <w:r w:rsidR="00F806B5">
              <w:rPr>
                <w:rFonts w:ascii="Arial" w:hAnsi="Arial" w:cs="Arial"/>
                <w:sz w:val="20"/>
                <w:lang w:val="en-US"/>
              </w:rPr>
              <w:t xml:space="preserve"> WG.</w:t>
            </w:r>
          </w:p>
        </w:tc>
      </w:tr>
      <w:tr w:rsidR="005948A9" w:rsidRPr="00CF1ECD" w14:paraId="3656A413" w14:textId="521DBBB2" w:rsidTr="005948A9">
        <w:trPr>
          <w:cantSplit/>
          <w:trHeight w:val="1056"/>
        </w:trPr>
        <w:tc>
          <w:tcPr>
            <w:tcW w:w="755" w:type="dxa"/>
            <w:shd w:val="clear" w:color="auto" w:fill="auto"/>
            <w:hideMark/>
          </w:tcPr>
          <w:p w14:paraId="3EA5B0EC" w14:textId="77777777" w:rsidR="005948A9" w:rsidRPr="00CF1ECD" w:rsidRDefault="005948A9">
            <w:pPr>
              <w:jc w:val="right"/>
              <w:rPr>
                <w:rFonts w:ascii="Arial" w:hAnsi="Arial" w:cs="Arial"/>
                <w:sz w:val="20"/>
                <w:lang w:val="en-US"/>
              </w:rPr>
            </w:pPr>
            <w:r w:rsidRPr="00005A0D">
              <w:rPr>
                <w:rFonts w:ascii="Arial" w:hAnsi="Arial" w:cs="Arial"/>
                <w:sz w:val="20"/>
                <w:highlight w:val="cyan"/>
                <w:lang w:val="en-US"/>
              </w:rPr>
              <w:lastRenderedPageBreak/>
              <w:t>1398</w:t>
            </w:r>
          </w:p>
        </w:tc>
        <w:tc>
          <w:tcPr>
            <w:tcW w:w="3115" w:type="dxa"/>
            <w:shd w:val="clear" w:color="auto" w:fill="auto"/>
            <w:hideMark/>
          </w:tcPr>
          <w:p w14:paraId="75813429" w14:textId="77777777" w:rsidR="005948A9" w:rsidRPr="00CF1ECD" w:rsidRDefault="005948A9">
            <w:pPr>
              <w:rPr>
                <w:rFonts w:ascii="Arial" w:hAnsi="Arial" w:cs="Arial"/>
                <w:sz w:val="20"/>
                <w:lang w:val="en-US"/>
              </w:rPr>
            </w:pPr>
            <w:r w:rsidRPr="00CF1ECD">
              <w:rPr>
                <w:rFonts w:ascii="Arial" w:hAnsi="Arial" w:cs="Arial"/>
                <w:sz w:val="20"/>
                <w:lang w:val="en-US"/>
              </w:rPr>
              <w:t>The MAC has multiple transmit queues (at least one per AC) so all the talk of "the transmit queue" is confusing</w:t>
            </w:r>
          </w:p>
        </w:tc>
        <w:tc>
          <w:tcPr>
            <w:tcW w:w="3275" w:type="dxa"/>
            <w:shd w:val="clear" w:color="auto" w:fill="auto"/>
            <w:hideMark/>
          </w:tcPr>
          <w:p w14:paraId="78BAEE58" w14:textId="77777777" w:rsidR="005948A9" w:rsidRPr="00CF1ECD" w:rsidRDefault="005948A9">
            <w:pPr>
              <w:rPr>
                <w:rFonts w:ascii="Arial" w:hAnsi="Arial" w:cs="Arial"/>
                <w:sz w:val="20"/>
                <w:lang w:val="en-US"/>
              </w:rPr>
            </w:pPr>
            <w:r w:rsidRPr="00CF1ECD">
              <w:rPr>
                <w:rFonts w:ascii="Arial" w:hAnsi="Arial" w:cs="Arial"/>
                <w:sz w:val="20"/>
                <w:lang w:val="en-US"/>
              </w:rPr>
              <w:t>Change to the plural throughout, or refer to "one of the MAC entity's transmit queues"</w:t>
            </w:r>
          </w:p>
        </w:tc>
        <w:tc>
          <w:tcPr>
            <w:tcW w:w="3750" w:type="dxa"/>
          </w:tcPr>
          <w:p w14:paraId="5C5097B4" w14:textId="1FD3DA45" w:rsidR="005948A9" w:rsidRPr="00CF1ECD" w:rsidRDefault="00056828">
            <w:pPr>
              <w:rPr>
                <w:rFonts w:ascii="Arial" w:hAnsi="Arial" w:cs="Arial"/>
                <w:sz w:val="20"/>
                <w:lang w:val="en-US"/>
              </w:rPr>
            </w:pPr>
            <w:r w:rsidRPr="00CF1ECD">
              <w:rPr>
                <w:rFonts w:ascii="Arial" w:hAnsi="Arial" w:cs="Arial"/>
                <w:sz w:val="20"/>
                <w:lang w:val="en-US"/>
              </w:rPr>
              <w:t>Reject</w:t>
            </w:r>
            <w:r w:rsidR="007F13D4" w:rsidRPr="00CF1ECD">
              <w:rPr>
                <w:rFonts w:ascii="Arial" w:hAnsi="Arial" w:cs="Arial"/>
                <w:sz w:val="20"/>
                <w:lang w:val="en-US"/>
              </w:rPr>
              <w:t>ed</w:t>
            </w:r>
            <w:r w:rsidRPr="00CF1ECD">
              <w:rPr>
                <w:rFonts w:ascii="Arial" w:hAnsi="Arial" w:cs="Arial"/>
                <w:sz w:val="20"/>
                <w:lang w:val="en-US"/>
              </w:rPr>
              <w:t>:</w:t>
            </w:r>
          </w:p>
          <w:p w14:paraId="59B68ADB" w14:textId="387AFA16" w:rsidR="00056828" w:rsidRPr="00CF1ECD" w:rsidRDefault="0075250E">
            <w:pPr>
              <w:rPr>
                <w:rFonts w:ascii="Arial" w:hAnsi="Arial" w:cs="Arial"/>
                <w:sz w:val="20"/>
                <w:lang w:val="en-US"/>
              </w:rPr>
            </w:pPr>
            <w:r w:rsidRPr="00CF1ECD">
              <w:rPr>
                <w:rFonts w:ascii="Arial" w:hAnsi="Arial" w:cs="Arial"/>
                <w:sz w:val="20"/>
                <w:lang w:val="en-US"/>
              </w:rPr>
              <w:t xml:space="preserve">How the MAC </w:t>
            </w:r>
            <w:r w:rsidR="00482A12">
              <w:rPr>
                <w:rFonts w:ascii="Arial" w:hAnsi="Arial" w:cs="Arial"/>
                <w:sz w:val="20"/>
                <w:lang w:val="en-US"/>
              </w:rPr>
              <w:t xml:space="preserve">transmit queue is </w:t>
            </w:r>
            <w:r w:rsidRPr="00CF1ECD">
              <w:rPr>
                <w:rFonts w:ascii="Arial" w:hAnsi="Arial" w:cs="Arial"/>
                <w:sz w:val="20"/>
                <w:lang w:val="en-US"/>
              </w:rPr>
              <w:t>configure</w:t>
            </w:r>
            <w:r w:rsidR="00660E52">
              <w:rPr>
                <w:rFonts w:ascii="Arial" w:hAnsi="Arial" w:cs="Arial"/>
                <w:sz w:val="20"/>
                <w:lang w:val="en-US"/>
              </w:rPr>
              <w:t>d</w:t>
            </w:r>
            <w:r w:rsidRPr="00CF1ECD">
              <w:rPr>
                <w:rFonts w:ascii="Arial" w:hAnsi="Arial" w:cs="Arial"/>
                <w:sz w:val="20"/>
                <w:lang w:val="en-US"/>
              </w:rPr>
              <w:t xml:space="preserve"> </w:t>
            </w:r>
            <w:r w:rsidR="00F6531F" w:rsidRPr="00CF1ECD">
              <w:rPr>
                <w:rFonts w:ascii="Arial" w:hAnsi="Arial" w:cs="Arial"/>
                <w:sz w:val="20"/>
                <w:lang w:val="en-US"/>
              </w:rPr>
              <w:t xml:space="preserve">is an implementation issue.  There is no requirement in the specification that there needs to be </w:t>
            </w:r>
            <w:r w:rsidR="003F08C1" w:rsidRPr="00CF1ECD">
              <w:rPr>
                <w:rFonts w:ascii="Arial" w:hAnsi="Arial" w:cs="Arial"/>
                <w:sz w:val="20"/>
                <w:lang w:val="en-US"/>
              </w:rPr>
              <w:t xml:space="preserve">one queue per AC. </w:t>
            </w:r>
            <w:r w:rsidR="00E707FC" w:rsidRPr="00CF1ECD">
              <w:rPr>
                <w:rFonts w:ascii="Arial" w:hAnsi="Arial" w:cs="Arial"/>
                <w:sz w:val="20"/>
                <w:lang w:val="en-US"/>
              </w:rPr>
              <w:t>L</w:t>
            </w:r>
            <w:r w:rsidR="00B00714" w:rsidRPr="00CF1ECD">
              <w:rPr>
                <w:rFonts w:ascii="Arial" w:hAnsi="Arial" w:cs="Arial"/>
                <w:sz w:val="20"/>
                <w:lang w:val="en-US"/>
              </w:rPr>
              <w:t xml:space="preserve">ogically </w:t>
            </w:r>
            <w:r w:rsidR="003F08C1" w:rsidRPr="00CF1ECD">
              <w:rPr>
                <w:rFonts w:ascii="Arial" w:hAnsi="Arial" w:cs="Arial"/>
                <w:sz w:val="20"/>
                <w:lang w:val="en-US"/>
              </w:rPr>
              <w:t xml:space="preserve">there is a </w:t>
            </w:r>
            <w:r w:rsidR="00603120">
              <w:rPr>
                <w:rFonts w:ascii="Arial" w:hAnsi="Arial" w:cs="Arial"/>
                <w:sz w:val="20"/>
                <w:lang w:val="en-US"/>
              </w:rPr>
              <w:t xml:space="preserve">single </w:t>
            </w:r>
            <w:r w:rsidR="003F08C1" w:rsidRPr="00CF1ECD">
              <w:rPr>
                <w:rFonts w:ascii="Arial" w:hAnsi="Arial" w:cs="Arial"/>
                <w:sz w:val="20"/>
                <w:lang w:val="en-US"/>
              </w:rPr>
              <w:t xml:space="preserve">transmit </w:t>
            </w:r>
            <w:r w:rsidR="00A07A0F" w:rsidRPr="00CF1ECD">
              <w:rPr>
                <w:rFonts w:ascii="Arial" w:hAnsi="Arial" w:cs="Arial"/>
                <w:sz w:val="20"/>
                <w:lang w:val="en-US"/>
              </w:rPr>
              <w:t xml:space="preserve">queue, where received MPDUs await transmission.  </w:t>
            </w:r>
            <w:r w:rsidR="003F47A7" w:rsidRPr="00CF1ECD">
              <w:rPr>
                <w:rFonts w:ascii="Arial" w:hAnsi="Arial" w:cs="Arial"/>
                <w:sz w:val="20"/>
                <w:lang w:val="en-US"/>
              </w:rPr>
              <w:t xml:space="preserve">These MLME primitives request the MAC entity to remove </w:t>
            </w:r>
            <w:r w:rsidR="004869ED" w:rsidRPr="00CF1ECD">
              <w:rPr>
                <w:rFonts w:ascii="Arial" w:hAnsi="Arial" w:cs="Arial"/>
                <w:sz w:val="20"/>
                <w:lang w:val="en-US"/>
              </w:rPr>
              <w:t xml:space="preserve">MPDUs from the </w:t>
            </w:r>
            <w:r w:rsidR="005022E2">
              <w:rPr>
                <w:rFonts w:ascii="Arial" w:hAnsi="Arial" w:cs="Arial"/>
                <w:sz w:val="20"/>
                <w:lang w:val="en-US"/>
              </w:rPr>
              <w:t xml:space="preserve">MAC </w:t>
            </w:r>
            <w:r w:rsidR="004869ED" w:rsidRPr="00CF1ECD">
              <w:rPr>
                <w:rFonts w:ascii="Arial" w:hAnsi="Arial" w:cs="Arial"/>
                <w:sz w:val="20"/>
                <w:lang w:val="en-US"/>
              </w:rPr>
              <w:t xml:space="preserve">transmit queue.  </w:t>
            </w:r>
          </w:p>
        </w:tc>
      </w:tr>
      <w:tr w:rsidR="005948A9" w:rsidRPr="00CF1ECD" w14:paraId="1F226E7E" w14:textId="33D298E9" w:rsidTr="005948A9">
        <w:trPr>
          <w:cantSplit/>
          <w:trHeight w:val="2112"/>
        </w:trPr>
        <w:tc>
          <w:tcPr>
            <w:tcW w:w="755" w:type="dxa"/>
            <w:shd w:val="clear" w:color="auto" w:fill="auto"/>
            <w:hideMark/>
          </w:tcPr>
          <w:p w14:paraId="34E13B5A" w14:textId="77777777" w:rsidR="005948A9" w:rsidRPr="00CF1ECD" w:rsidRDefault="005948A9">
            <w:pPr>
              <w:jc w:val="right"/>
              <w:rPr>
                <w:rFonts w:ascii="Arial" w:hAnsi="Arial" w:cs="Arial"/>
                <w:sz w:val="20"/>
                <w:lang w:val="en-US"/>
              </w:rPr>
            </w:pPr>
            <w:r w:rsidRPr="00005A0D">
              <w:rPr>
                <w:rFonts w:ascii="Arial" w:hAnsi="Arial" w:cs="Arial"/>
                <w:sz w:val="20"/>
                <w:highlight w:val="cyan"/>
                <w:lang w:val="en-US"/>
              </w:rPr>
              <w:t>1749</w:t>
            </w:r>
          </w:p>
        </w:tc>
        <w:tc>
          <w:tcPr>
            <w:tcW w:w="3115" w:type="dxa"/>
            <w:shd w:val="clear" w:color="auto" w:fill="auto"/>
            <w:hideMark/>
          </w:tcPr>
          <w:p w14:paraId="3FAECC5A" w14:textId="77777777" w:rsidR="005948A9" w:rsidRPr="00CF1ECD" w:rsidRDefault="005948A9">
            <w:pPr>
              <w:rPr>
                <w:rFonts w:ascii="Arial" w:hAnsi="Arial" w:cs="Arial"/>
                <w:sz w:val="20"/>
                <w:lang w:val="en-US"/>
              </w:rPr>
            </w:pPr>
            <w:r w:rsidRPr="00CF1ECD">
              <w:rPr>
                <w:rFonts w:ascii="Arial" w:hAnsi="Arial" w:cs="Arial"/>
                <w:sz w:val="20"/>
                <w:lang w:val="en-US"/>
              </w:rPr>
              <w:t>By cancelling transmission of queued MSDUs, should MA-UNITDATA-</w:t>
            </w:r>
            <w:proofErr w:type="spellStart"/>
            <w:r w:rsidRPr="00CF1ECD">
              <w:rPr>
                <w:rFonts w:ascii="Arial" w:hAnsi="Arial" w:cs="Arial"/>
                <w:sz w:val="20"/>
                <w:lang w:val="en-US"/>
              </w:rPr>
              <w:t>STATUS.indication</w:t>
            </w:r>
            <w:proofErr w:type="spellEnd"/>
            <w:r w:rsidRPr="00CF1ECD">
              <w:rPr>
                <w:rFonts w:ascii="Arial" w:hAnsi="Arial" w:cs="Arial"/>
                <w:sz w:val="20"/>
                <w:lang w:val="en-US"/>
              </w:rPr>
              <w:t xml:space="preserve"> be generated to report the LLC sublayer or bridge port that the target MSDUs were undeliverable?</w:t>
            </w:r>
          </w:p>
        </w:tc>
        <w:tc>
          <w:tcPr>
            <w:tcW w:w="3275" w:type="dxa"/>
            <w:shd w:val="clear" w:color="auto" w:fill="auto"/>
            <w:hideMark/>
          </w:tcPr>
          <w:p w14:paraId="2FE27EAD" w14:textId="77777777" w:rsidR="005948A9" w:rsidRPr="00CF1ECD" w:rsidRDefault="005948A9">
            <w:pPr>
              <w:rPr>
                <w:rFonts w:ascii="Arial" w:hAnsi="Arial" w:cs="Arial"/>
                <w:sz w:val="20"/>
                <w:lang w:val="en-US"/>
              </w:rPr>
            </w:pPr>
            <w:r w:rsidRPr="00CF1ECD">
              <w:rPr>
                <w:rFonts w:ascii="Arial" w:hAnsi="Arial" w:cs="Arial"/>
                <w:sz w:val="20"/>
                <w:lang w:val="en-US"/>
              </w:rPr>
              <w:t>Consider if it impacts the MAC data service primitives and update the effect if necessary.</w:t>
            </w:r>
          </w:p>
        </w:tc>
        <w:tc>
          <w:tcPr>
            <w:tcW w:w="3750" w:type="dxa"/>
          </w:tcPr>
          <w:p w14:paraId="7006041A" w14:textId="32800FC3" w:rsidR="005948A9" w:rsidRPr="00CF1ECD" w:rsidRDefault="0030167F">
            <w:pPr>
              <w:rPr>
                <w:rFonts w:ascii="Arial" w:hAnsi="Arial" w:cs="Arial"/>
                <w:sz w:val="20"/>
                <w:lang w:val="en-US"/>
              </w:rPr>
            </w:pPr>
            <w:r w:rsidRPr="00CF1ECD">
              <w:rPr>
                <w:rFonts w:ascii="Arial" w:hAnsi="Arial" w:cs="Arial"/>
                <w:sz w:val="20"/>
                <w:lang w:val="en-US"/>
              </w:rPr>
              <w:t>Reject</w:t>
            </w:r>
            <w:r w:rsidR="007F13D4" w:rsidRPr="00CF1ECD">
              <w:rPr>
                <w:rFonts w:ascii="Arial" w:hAnsi="Arial" w:cs="Arial"/>
                <w:sz w:val="20"/>
                <w:lang w:val="en-US"/>
              </w:rPr>
              <w:t>ed</w:t>
            </w:r>
            <w:r w:rsidRPr="00CF1ECD">
              <w:rPr>
                <w:rFonts w:ascii="Arial" w:hAnsi="Arial" w:cs="Arial"/>
                <w:sz w:val="20"/>
                <w:lang w:val="en-US"/>
              </w:rPr>
              <w:t>:</w:t>
            </w:r>
          </w:p>
          <w:p w14:paraId="3140E841" w14:textId="441EEC16" w:rsidR="0030167F" w:rsidRPr="00CF1ECD" w:rsidRDefault="0069527E">
            <w:pPr>
              <w:rPr>
                <w:rFonts w:ascii="Arial" w:hAnsi="Arial" w:cs="Arial"/>
                <w:sz w:val="20"/>
                <w:lang w:val="en-US"/>
              </w:rPr>
            </w:pPr>
            <w:r w:rsidRPr="00CF1ECD">
              <w:rPr>
                <w:rFonts w:ascii="Arial" w:hAnsi="Arial" w:cs="Arial"/>
                <w:sz w:val="20"/>
                <w:lang w:val="en-US"/>
              </w:rPr>
              <w:t xml:space="preserve">The intent of the MLME primitives </w:t>
            </w:r>
            <w:r w:rsidR="00801BE0" w:rsidRPr="00CF1ECD">
              <w:rPr>
                <w:rFonts w:ascii="Arial" w:hAnsi="Arial" w:cs="Arial"/>
                <w:sz w:val="20"/>
                <w:lang w:val="en-US"/>
              </w:rPr>
              <w:t>is</w:t>
            </w:r>
            <w:r w:rsidRPr="00CF1ECD">
              <w:rPr>
                <w:rFonts w:ascii="Arial" w:hAnsi="Arial" w:cs="Arial"/>
                <w:sz w:val="20"/>
                <w:lang w:val="en-US"/>
              </w:rPr>
              <w:t xml:space="preserve"> to allow the SME </w:t>
            </w:r>
            <w:r w:rsidR="00DB4EBB" w:rsidRPr="00CF1ECD">
              <w:rPr>
                <w:rFonts w:ascii="Arial" w:hAnsi="Arial" w:cs="Arial"/>
                <w:sz w:val="20"/>
                <w:lang w:val="en-US"/>
              </w:rPr>
              <w:t>to respond to request</w:t>
            </w:r>
            <w:r w:rsidR="008D0C93">
              <w:rPr>
                <w:rFonts w:ascii="Arial" w:hAnsi="Arial" w:cs="Arial"/>
                <w:sz w:val="20"/>
                <w:lang w:val="en-US"/>
              </w:rPr>
              <w:t>s</w:t>
            </w:r>
            <w:r w:rsidR="00DB4EBB" w:rsidRPr="00CF1ECD">
              <w:rPr>
                <w:rFonts w:ascii="Arial" w:hAnsi="Arial" w:cs="Arial"/>
                <w:sz w:val="20"/>
                <w:lang w:val="en-US"/>
              </w:rPr>
              <w:t xml:space="preserve"> from a higher layer entity, so that the </w:t>
            </w:r>
            <w:r w:rsidR="00417DBD" w:rsidRPr="00CF1ECD">
              <w:rPr>
                <w:rFonts w:ascii="Arial" w:hAnsi="Arial" w:cs="Arial"/>
                <w:sz w:val="20"/>
                <w:lang w:val="en-US"/>
              </w:rPr>
              <w:t>transmission queue can be managed by the higher layer entity</w:t>
            </w:r>
            <w:r w:rsidR="00E154C5" w:rsidRPr="00CF1ECD">
              <w:rPr>
                <w:rFonts w:ascii="Arial" w:hAnsi="Arial" w:cs="Arial"/>
                <w:sz w:val="20"/>
                <w:lang w:val="en-US"/>
              </w:rPr>
              <w:t xml:space="preserve"> responsible for requesting their transmission</w:t>
            </w:r>
            <w:r w:rsidR="00417DBD" w:rsidRPr="00CF1ECD">
              <w:rPr>
                <w:rFonts w:ascii="Arial" w:hAnsi="Arial" w:cs="Arial"/>
                <w:sz w:val="20"/>
                <w:lang w:val="en-US"/>
              </w:rPr>
              <w:t xml:space="preserve">.  There is no need to inform </w:t>
            </w:r>
            <w:r w:rsidR="00800342" w:rsidRPr="00CF1ECD">
              <w:rPr>
                <w:rFonts w:ascii="Arial" w:hAnsi="Arial" w:cs="Arial"/>
                <w:sz w:val="20"/>
                <w:lang w:val="en-US"/>
              </w:rPr>
              <w:t xml:space="preserve">the LLC sublayer or a bridge port that the </w:t>
            </w:r>
            <w:r w:rsidR="00E154C5" w:rsidRPr="00CF1ECD">
              <w:rPr>
                <w:rFonts w:ascii="Arial" w:hAnsi="Arial" w:cs="Arial"/>
                <w:sz w:val="20"/>
                <w:lang w:val="en-US"/>
              </w:rPr>
              <w:t xml:space="preserve">MPDUs were undelivered. </w:t>
            </w:r>
            <w:r w:rsidR="00800342" w:rsidRPr="00CF1ECD">
              <w:rPr>
                <w:rFonts w:ascii="Arial" w:hAnsi="Arial" w:cs="Arial"/>
                <w:sz w:val="20"/>
                <w:lang w:val="en-US"/>
              </w:rPr>
              <w:t xml:space="preserve"> </w:t>
            </w:r>
            <w:r w:rsidR="008D0C93">
              <w:rPr>
                <w:rFonts w:ascii="Arial" w:hAnsi="Arial" w:cs="Arial"/>
                <w:sz w:val="20"/>
                <w:lang w:val="en-US"/>
              </w:rPr>
              <w:t>This terminology is the result of liaison information exchanged between IEEE 802.11 TGbd and IEEE 1609 WG.</w:t>
            </w:r>
          </w:p>
        </w:tc>
      </w:tr>
    </w:tbl>
    <w:p w14:paraId="220E879E" w14:textId="77777777" w:rsidR="00C42AED" w:rsidRPr="00CF1ECD" w:rsidRDefault="00C42AED">
      <w:pPr>
        <w:rPr>
          <w:lang w:val="en-US"/>
        </w:rPr>
      </w:pPr>
    </w:p>
    <w:sectPr w:rsidR="00C42AED" w:rsidRPr="00CF1ECD" w:rsidSect="00B34047">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0F44A" w14:textId="77777777" w:rsidR="00422301" w:rsidRDefault="00422301">
      <w:r>
        <w:separator/>
      </w:r>
    </w:p>
  </w:endnote>
  <w:endnote w:type="continuationSeparator" w:id="0">
    <w:p w14:paraId="0464E82D" w14:textId="77777777" w:rsidR="00422301" w:rsidRDefault="0042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30251" w14:textId="77777777" w:rsidR="000926C2" w:rsidRDefault="00092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3652" w14:textId="781C71BF" w:rsidR="001B4905" w:rsidRDefault="003E3D87">
    <w:pPr>
      <w:pStyle w:val="Footer"/>
      <w:tabs>
        <w:tab w:val="clear" w:pos="6480"/>
        <w:tab w:val="center" w:pos="4680"/>
        <w:tab w:val="right" w:pos="9360"/>
      </w:tabs>
    </w:pPr>
    <w:r>
      <w:fldChar w:fldCharType="begin"/>
    </w:r>
    <w:r>
      <w:instrText xml:space="preserve"> SUBJECT  \* MERGEFORMAT </w:instrText>
    </w:r>
    <w:r>
      <w:fldChar w:fldCharType="separate"/>
    </w:r>
    <w:r w:rsidR="001B4905">
      <w:t>Submission</w:t>
    </w:r>
    <w:r>
      <w:fldChar w:fldCharType="end"/>
    </w:r>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r>
      <w:fldChar w:fldCharType="begin"/>
    </w:r>
    <w:r>
      <w:instrText xml:space="preserve"> COMMENTS  \* MERGEFORMAT </w:instrText>
    </w:r>
    <w:r>
      <w:fldChar w:fldCharType="separate"/>
    </w:r>
    <w:r w:rsidR="001B4905">
      <w:t>Joseph Levy (InterDigital)</w:t>
    </w:r>
    <w:r>
      <w:fldChar w:fldCharType="end"/>
    </w:r>
  </w:p>
  <w:p w14:paraId="01ADD6FD" w14:textId="77777777" w:rsidR="001B4905" w:rsidRDefault="001B49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E9EF9" w14:textId="77777777" w:rsidR="000926C2" w:rsidRDefault="00092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2CCFE" w14:textId="77777777" w:rsidR="00422301" w:rsidRDefault="00422301">
      <w:r>
        <w:separator/>
      </w:r>
    </w:p>
  </w:footnote>
  <w:footnote w:type="continuationSeparator" w:id="0">
    <w:p w14:paraId="1D177416" w14:textId="77777777" w:rsidR="00422301" w:rsidRDefault="00422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28826" w14:textId="77777777" w:rsidR="000926C2" w:rsidRDefault="00092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521A" w14:textId="390ACDC9" w:rsidR="001B4905" w:rsidRDefault="003E3D87">
    <w:pPr>
      <w:pStyle w:val="Header"/>
      <w:tabs>
        <w:tab w:val="clear" w:pos="6480"/>
        <w:tab w:val="center" w:pos="4680"/>
        <w:tab w:val="right" w:pos="9360"/>
      </w:tabs>
    </w:pPr>
    <w:r>
      <w:fldChar w:fldCharType="begin"/>
    </w:r>
    <w:r>
      <w:instrText xml:space="preserve"> KEYWORDS  \* MERGEFORMAT </w:instrText>
    </w:r>
    <w:r>
      <w:fldChar w:fldCharType="separate"/>
    </w:r>
    <w:r w:rsidR="001B4FAF">
      <w:t>April 2021</w:t>
    </w:r>
    <w:r>
      <w:fldChar w:fldCharType="end"/>
    </w:r>
    <w:r w:rsidR="001B4905">
      <w:tab/>
    </w:r>
    <w:r w:rsidR="001B4905">
      <w:tab/>
    </w:r>
    <w:r>
      <w:fldChar w:fldCharType="begin"/>
    </w:r>
    <w:r>
      <w:instrText xml:space="preserve"> TITLE  \* MERGEFORMAT </w:instrText>
    </w:r>
    <w:r>
      <w:fldChar w:fldCharType="separate"/>
    </w:r>
    <w:r w:rsidR="000926C2">
      <w:t>doc.: IEEE 802.11-21/0172r2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A5F5F" w14:textId="77777777" w:rsidR="000926C2" w:rsidRDefault="00092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446C"/>
    <w:rsid w:val="000044FD"/>
    <w:rsid w:val="000049F7"/>
    <w:rsid w:val="00004C0C"/>
    <w:rsid w:val="00005A0D"/>
    <w:rsid w:val="0001244E"/>
    <w:rsid w:val="00012C46"/>
    <w:rsid w:val="00022B13"/>
    <w:rsid w:val="0002384A"/>
    <w:rsid w:val="00030F5C"/>
    <w:rsid w:val="000337B4"/>
    <w:rsid w:val="00040776"/>
    <w:rsid w:val="000437EA"/>
    <w:rsid w:val="000438DE"/>
    <w:rsid w:val="00051976"/>
    <w:rsid w:val="00054B57"/>
    <w:rsid w:val="00056828"/>
    <w:rsid w:val="00060477"/>
    <w:rsid w:val="00061AAC"/>
    <w:rsid w:val="000724ED"/>
    <w:rsid w:val="000728A1"/>
    <w:rsid w:val="00072B35"/>
    <w:rsid w:val="00081FC7"/>
    <w:rsid w:val="000845BD"/>
    <w:rsid w:val="0009026B"/>
    <w:rsid w:val="000926C2"/>
    <w:rsid w:val="00093D27"/>
    <w:rsid w:val="00095E7D"/>
    <w:rsid w:val="00097993"/>
    <w:rsid w:val="000A1490"/>
    <w:rsid w:val="000A473C"/>
    <w:rsid w:val="000B455B"/>
    <w:rsid w:val="000C0A2E"/>
    <w:rsid w:val="000C1D12"/>
    <w:rsid w:val="000C2198"/>
    <w:rsid w:val="000C326A"/>
    <w:rsid w:val="000E23DA"/>
    <w:rsid w:val="000E4BF2"/>
    <w:rsid w:val="000E68E7"/>
    <w:rsid w:val="000F3016"/>
    <w:rsid w:val="000F44FC"/>
    <w:rsid w:val="000F6085"/>
    <w:rsid w:val="000F6E6D"/>
    <w:rsid w:val="00102328"/>
    <w:rsid w:val="00103314"/>
    <w:rsid w:val="00105CFA"/>
    <w:rsid w:val="00106DF9"/>
    <w:rsid w:val="00107AAB"/>
    <w:rsid w:val="00112739"/>
    <w:rsid w:val="00114AA0"/>
    <w:rsid w:val="001164EC"/>
    <w:rsid w:val="00122CB2"/>
    <w:rsid w:val="00123BFF"/>
    <w:rsid w:val="00136971"/>
    <w:rsid w:val="0014265E"/>
    <w:rsid w:val="001437A5"/>
    <w:rsid w:val="00144B81"/>
    <w:rsid w:val="00146336"/>
    <w:rsid w:val="00146897"/>
    <w:rsid w:val="00151DCC"/>
    <w:rsid w:val="001520CD"/>
    <w:rsid w:val="00156DA1"/>
    <w:rsid w:val="00160F2A"/>
    <w:rsid w:val="0016140B"/>
    <w:rsid w:val="001616CF"/>
    <w:rsid w:val="00162B3D"/>
    <w:rsid w:val="00165F0B"/>
    <w:rsid w:val="00175B1C"/>
    <w:rsid w:val="001802DB"/>
    <w:rsid w:val="0018044F"/>
    <w:rsid w:val="001807BE"/>
    <w:rsid w:val="0018456A"/>
    <w:rsid w:val="00185B99"/>
    <w:rsid w:val="001924F4"/>
    <w:rsid w:val="00192725"/>
    <w:rsid w:val="0019374F"/>
    <w:rsid w:val="00195710"/>
    <w:rsid w:val="00196C2A"/>
    <w:rsid w:val="001A1F49"/>
    <w:rsid w:val="001A59FB"/>
    <w:rsid w:val="001A5AD9"/>
    <w:rsid w:val="001B4905"/>
    <w:rsid w:val="001B4FAF"/>
    <w:rsid w:val="001B50FD"/>
    <w:rsid w:val="001B6A1D"/>
    <w:rsid w:val="001B7A71"/>
    <w:rsid w:val="001C0557"/>
    <w:rsid w:val="001C301C"/>
    <w:rsid w:val="001C30CB"/>
    <w:rsid w:val="001C3665"/>
    <w:rsid w:val="001C59E6"/>
    <w:rsid w:val="001C6C22"/>
    <w:rsid w:val="001D05C3"/>
    <w:rsid w:val="001D10BA"/>
    <w:rsid w:val="001D2B77"/>
    <w:rsid w:val="001D2E14"/>
    <w:rsid w:val="001D723B"/>
    <w:rsid w:val="001D7B5A"/>
    <w:rsid w:val="001E1163"/>
    <w:rsid w:val="001E2042"/>
    <w:rsid w:val="001E29BD"/>
    <w:rsid w:val="001F0118"/>
    <w:rsid w:val="001F672E"/>
    <w:rsid w:val="002008AA"/>
    <w:rsid w:val="00201B10"/>
    <w:rsid w:val="00206FBA"/>
    <w:rsid w:val="0021186C"/>
    <w:rsid w:val="00211E0B"/>
    <w:rsid w:val="002146B2"/>
    <w:rsid w:val="00214DE5"/>
    <w:rsid w:val="0021586D"/>
    <w:rsid w:val="00215F75"/>
    <w:rsid w:val="00220A19"/>
    <w:rsid w:val="00221D20"/>
    <w:rsid w:val="0022224C"/>
    <w:rsid w:val="00222F64"/>
    <w:rsid w:val="00230207"/>
    <w:rsid w:val="00232D1B"/>
    <w:rsid w:val="00235869"/>
    <w:rsid w:val="002373F4"/>
    <w:rsid w:val="00240A4F"/>
    <w:rsid w:val="00241314"/>
    <w:rsid w:val="002446BE"/>
    <w:rsid w:val="00247605"/>
    <w:rsid w:val="00254AA4"/>
    <w:rsid w:val="00255D4D"/>
    <w:rsid w:val="0025664E"/>
    <w:rsid w:val="00260631"/>
    <w:rsid w:val="0026086F"/>
    <w:rsid w:val="00271BC7"/>
    <w:rsid w:val="00274808"/>
    <w:rsid w:val="00283128"/>
    <w:rsid w:val="00283C47"/>
    <w:rsid w:val="00283CF2"/>
    <w:rsid w:val="00283D46"/>
    <w:rsid w:val="0028640E"/>
    <w:rsid w:val="0029020B"/>
    <w:rsid w:val="00292961"/>
    <w:rsid w:val="00294144"/>
    <w:rsid w:val="00295BB7"/>
    <w:rsid w:val="00297FE9"/>
    <w:rsid w:val="002A2C9E"/>
    <w:rsid w:val="002A5B66"/>
    <w:rsid w:val="002B017B"/>
    <w:rsid w:val="002B0286"/>
    <w:rsid w:val="002B1F4A"/>
    <w:rsid w:val="002B2466"/>
    <w:rsid w:val="002B53E1"/>
    <w:rsid w:val="002B7267"/>
    <w:rsid w:val="002B7793"/>
    <w:rsid w:val="002C01EC"/>
    <w:rsid w:val="002C1684"/>
    <w:rsid w:val="002C7F64"/>
    <w:rsid w:val="002D03D7"/>
    <w:rsid w:val="002D1A0E"/>
    <w:rsid w:val="002D44BE"/>
    <w:rsid w:val="002D4C67"/>
    <w:rsid w:val="002D67EA"/>
    <w:rsid w:val="002E26C6"/>
    <w:rsid w:val="002E3388"/>
    <w:rsid w:val="002E3E31"/>
    <w:rsid w:val="002F0E17"/>
    <w:rsid w:val="002F125A"/>
    <w:rsid w:val="002F5B60"/>
    <w:rsid w:val="0030167F"/>
    <w:rsid w:val="00303EEF"/>
    <w:rsid w:val="00304EC1"/>
    <w:rsid w:val="00306DCB"/>
    <w:rsid w:val="003175BD"/>
    <w:rsid w:val="003215E1"/>
    <w:rsid w:val="0032396A"/>
    <w:rsid w:val="00325D66"/>
    <w:rsid w:val="00335C00"/>
    <w:rsid w:val="0033740C"/>
    <w:rsid w:val="00343FD9"/>
    <w:rsid w:val="003469B6"/>
    <w:rsid w:val="00346F9D"/>
    <w:rsid w:val="00352152"/>
    <w:rsid w:val="0035229E"/>
    <w:rsid w:val="00352C4C"/>
    <w:rsid w:val="003537E6"/>
    <w:rsid w:val="00355A48"/>
    <w:rsid w:val="00364B13"/>
    <w:rsid w:val="00366D8A"/>
    <w:rsid w:val="00373EA6"/>
    <w:rsid w:val="003743E4"/>
    <w:rsid w:val="00374D9A"/>
    <w:rsid w:val="00375342"/>
    <w:rsid w:val="00376B01"/>
    <w:rsid w:val="00387586"/>
    <w:rsid w:val="00387588"/>
    <w:rsid w:val="00390C95"/>
    <w:rsid w:val="00395324"/>
    <w:rsid w:val="00395863"/>
    <w:rsid w:val="003970A5"/>
    <w:rsid w:val="00397109"/>
    <w:rsid w:val="003A1DA1"/>
    <w:rsid w:val="003A6E77"/>
    <w:rsid w:val="003A7D4A"/>
    <w:rsid w:val="003B0DCF"/>
    <w:rsid w:val="003B3D14"/>
    <w:rsid w:val="003B428B"/>
    <w:rsid w:val="003B4D6A"/>
    <w:rsid w:val="003C09B4"/>
    <w:rsid w:val="003D12D2"/>
    <w:rsid w:val="003D4102"/>
    <w:rsid w:val="003D7BCE"/>
    <w:rsid w:val="003E023A"/>
    <w:rsid w:val="003E3D87"/>
    <w:rsid w:val="003F08C1"/>
    <w:rsid w:val="003F0D7F"/>
    <w:rsid w:val="003F47A7"/>
    <w:rsid w:val="003F7308"/>
    <w:rsid w:val="00401218"/>
    <w:rsid w:val="00407B8F"/>
    <w:rsid w:val="00417DBD"/>
    <w:rsid w:val="00420B29"/>
    <w:rsid w:val="00422301"/>
    <w:rsid w:val="0042516E"/>
    <w:rsid w:val="00427259"/>
    <w:rsid w:val="004276A6"/>
    <w:rsid w:val="0043311E"/>
    <w:rsid w:val="0044000B"/>
    <w:rsid w:val="004405F8"/>
    <w:rsid w:val="0044120A"/>
    <w:rsid w:val="00441833"/>
    <w:rsid w:val="00442033"/>
    <w:rsid w:val="00442037"/>
    <w:rsid w:val="00444B6B"/>
    <w:rsid w:val="00447384"/>
    <w:rsid w:val="004478FF"/>
    <w:rsid w:val="004514AE"/>
    <w:rsid w:val="00452422"/>
    <w:rsid w:val="0045405C"/>
    <w:rsid w:val="00456EFC"/>
    <w:rsid w:val="00457BE7"/>
    <w:rsid w:val="00460BA1"/>
    <w:rsid w:val="00462AC8"/>
    <w:rsid w:val="004678D0"/>
    <w:rsid w:val="00472BDB"/>
    <w:rsid w:val="00480345"/>
    <w:rsid w:val="00482A12"/>
    <w:rsid w:val="00484AAB"/>
    <w:rsid w:val="004869ED"/>
    <w:rsid w:val="00491EC7"/>
    <w:rsid w:val="004933B2"/>
    <w:rsid w:val="00493D7E"/>
    <w:rsid w:val="00494E5B"/>
    <w:rsid w:val="00496A86"/>
    <w:rsid w:val="004A6841"/>
    <w:rsid w:val="004B064B"/>
    <w:rsid w:val="004B1D34"/>
    <w:rsid w:val="004B4B2D"/>
    <w:rsid w:val="004C1E51"/>
    <w:rsid w:val="004C2290"/>
    <w:rsid w:val="004C5399"/>
    <w:rsid w:val="004D3035"/>
    <w:rsid w:val="004D3FD8"/>
    <w:rsid w:val="004D41BE"/>
    <w:rsid w:val="004E53E0"/>
    <w:rsid w:val="004E59BD"/>
    <w:rsid w:val="004E6B99"/>
    <w:rsid w:val="004E6D65"/>
    <w:rsid w:val="004F02EA"/>
    <w:rsid w:val="004F3281"/>
    <w:rsid w:val="004F32A2"/>
    <w:rsid w:val="004F37AB"/>
    <w:rsid w:val="004F3E24"/>
    <w:rsid w:val="004F469D"/>
    <w:rsid w:val="004F4CF2"/>
    <w:rsid w:val="004F62E4"/>
    <w:rsid w:val="00501979"/>
    <w:rsid w:val="005022E2"/>
    <w:rsid w:val="005038F2"/>
    <w:rsid w:val="005053D5"/>
    <w:rsid w:val="005060AB"/>
    <w:rsid w:val="0050661C"/>
    <w:rsid w:val="00507DD1"/>
    <w:rsid w:val="005128E9"/>
    <w:rsid w:val="00513623"/>
    <w:rsid w:val="00516E38"/>
    <w:rsid w:val="0051732E"/>
    <w:rsid w:val="005210A5"/>
    <w:rsid w:val="005222F0"/>
    <w:rsid w:val="005238DC"/>
    <w:rsid w:val="00525F03"/>
    <w:rsid w:val="00530238"/>
    <w:rsid w:val="00531F56"/>
    <w:rsid w:val="00531F7D"/>
    <w:rsid w:val="00532211"/>
    <w:rsid w:val="00534129"/>
    <w:rsid w:val="005367C3"/>
    <w:rsid w:val="00537410"/>
    <w:rsid w:val="00537B6D"/>
    <w:rsid w:val="00544C03"/>
    <w:rsid w:val="005479A1"/>
    <w:rsid w:val="005539F6"/>
    <w:rsid w:val="00553AF4"/>
    <w:rsid w:val="00557A7D"/>
    <w:rsid w:val="005604E6"/>
    <w:rsid w:val="00563076"/>
    <w:rsid w:val="005631F6"/>
    <w:rsid w:val="00563415"/>
    <w:rsid w:val="00563C13"/>
    <w:rsid w:val="005657D7"/>
    <w:rsid w:val="00565A2B"/>
    <w:rsid w:val="005724DE"/>
    <w:rsid w:val="0057282A"/>
    <w:rsid w:val="00573127"/>
    <w:rsid w:val="005732B5"/>
    <w:rsid w:val="005754C0"/>
    <w:rsid w:val="005769D5"/>
    <w:rsid w:val="00580D90"/>
    <w:rsid w:val="005814C9"/>
    <w:rsid w:val="00586576"/>
    <w:rsid w:val="00592654"/>
    <w:rsid w:val="005948A9"/>
    <w:rsid w:val="00594D0E"/>
    <w:rsid w:val="00595020"/>
    <w:rsid w:val="00595840"/>
    <w:rsid w:val="00595BD5"/>
    <w:rsid w:val="005A1235"/>
    <w:rsid w:val="005A288F"/>
    <w:rsid w:val="005A2EC9"/>
    <w:rsid w:val="005A2ED5"/>
    <w:rsid w:val="005A3D3C"/>
    <w:rsid w:val="005A68AF"/>
    <w:rsid w:val="005B1B79"/>
    <w:rsid w:val="005B5641"/>
    <w:rsid w:val="005B6C33"/>
    <w:rsid w:val="005C0C92"/>
    <w:rsid w:val="005C3B99"/>
    <w:rsid w:val="005C58FF"/>
    <w:rsid w:val="005C7A53"/>
    <w:rsid w:val="005D0786"/>
    <w:rsid w:val="005D400E"/>
    <w:rsid w:val="005D5577"/>
    <w:rsid w:val="005D6234"/>
    <w:rsid w:val="005D72CA"/>
    <w:rsid w:val="005D7E22"/>
    <w:rsid w:val="005E1CAA"/>
    <w:rsid w:val="005E3285"/>
    <w:rsid w:val="005F1089"/>
    <w:rsid w:val="005F1268"/>
    <w:rsid w:val="005F3A4C"/>
    <w:rsid w:val="005F4099"/>
    <w:rsid w:val="005F4EA5"/>
    <w:rsid w:val="005F6033"/>
    <w:rsid w:val="006008EF"/>
    <w:rsid w:val="00600C58"/>
    <w:rsid w:val="00603120"/>
    <w:rsid w:val="0060663B"/>
    <w:rsid w:val="00607751"/>
    <w:rsid w:val="00610A91"/>
    <w:rsid w:val="00611C46"/>
    <w:rsid w:val="00620BBB"/>
    <w:rsid w:val="00623225"/>
    <w:rsid w:val="00623F7D"/>
    <w:rsid w:val="0062440B"/>
    <w:rsid w:val="00625E0A"/>
    <w:rsid w:val="00627D1D"/>
    <w:rsid w:val="00631E7B"/>
    <w:rsid w:val="0063465F"/>
    <w:rsid w:val="00636331"/>
    <w:rsid w:val="00640DE5"/>
    <w:rsid w:val="00640EA4"/>
    <w:rsid w:val="00641BA4"/>
    <w:rsid w:val="006422EB"/>
    <w:rsid w:val="00647758"/>
    <w:rsid w:val="00652B05"/>
    <w:rsid w:val="0065324A"/>
    <w:rsid w:val="00654486"/>
    <w:rsid w:val="0065577B"/>
    <w:rsid w:val="00655D7C"/>
    <w:rsid w:val="00660E52"/>
    <w:rsid w:val="0066474B"/>
    <w:rsid w:val="0066516D"/>
    <w:rsid w:val="00665669"/>
    <w:rsid w:val="00670C40"/>
    <w:rsid w:val="00676C47"/>
    <w:rsid w:val="00681A57"/>
    <w:rsid w:val="006853A1"/>
    <w:rsid w:val="00687BD4"/>
    <w:rsid w:val="006914C0"/>
    <w:rsid w:val="00691857"/>
    <w:rsid w:val="006932A3"/>
    <w:rsid w:val="0069341B"/>
    <w:rsid w:val="0069527E"/>
    <w:rsid w:val="006A03B3"/>
    <w:rsid w:val="006A09AE"/>
    <w:rsid w:val="006A4A5B"/>
    <w:rsid w:val="006A6546"/>
    <w:rsid w:val="006A737D"/>
    <w:rsid w:val="006B2EF0"/>
    <w:rsid w:val="006B3FAF"/>
    <w:rsid w:val="006C01DC"/>
    <w:rsid w:val="006C0727"/>
    <w:rsid w:val="006C0AE5"/>
    <w:rsid w:val="006C3E18"/>
    <w:rsid w:val="006C572E"/>
    <w:rsid w:val="006C5793"/>
    <w:rsid w:val="006E145F"/>
    <w:rsid w:val="006E2837"/>
    <w:rsid w:val="006E2ACA"/>
    <w:rsid w:val="006E3CFC"/>
    <w:rsid w:val="006E4F8D"/>
    <w:rsid w:val="006E7789"/>
    <w:rsid w:val="006E77BE"/>
    <w:rsid w:val="006F0FD9"/>
    <w:rsid w:val="006F1385"/>
    <w:rsid w:val="006F1F9B"/>
    <w:rsid w:val="006F5D40"/>
    <w:rsid w:val="006F604C"/>
    <w:rsid w:val="006F60EA"/>
    <w:rsid w:val="006F6385"/>
    <w:rsid w:val="006F76A3"/>
    <w:rsid w:val="00700CEC"/>
    <w:rsid w:val="00700D85"/>
    <w:rsid w:val="00700F0B"/>
    <w:rsid w:val="007018B2"/>
    <w:rsid w:val="007019EF"/>
    <w:rsid w:val="00705DEB"/>
    <w:rsid w:val="007072F9"/>
    <w:rsid w:val="00707377"/>
    <w:rsid w:val="00710608"/>
    <w:rsid w:val="00722765"/>
    <w:rsid w:val="00723123"/>
    <w:rsid w:val="00725807"/>
    <w:rsid w:val="00725B98"/>
    <w:rsid w:val="0072618D"/>
    <w:rsid w:val="00730D98"/>
    <w:rsid w:val="00741012"/>
    <w:rsid w:val="00746D41"/>
    <w:rsid w:val="00751AC8"/>
    <w:rsid w:val="0075250E"/>
    <w:rsid w:val="00765404"/>
    <w:rsid w:val="0076698B"/>
    <w:rsid w:val="00767314"/>
    <w:rsid w:val="00767512"/>
    <w:rsid w:val="00770572"/>
    <w:rsid w:val="00770D53"/>
    <w:rsid w:val="007716B6"/>
    <w:rsid w:val="00771A1F"/>
    <w:rsid w:val="0077287D"/>
    <w:rsid w:val="00774445"/>
    <w:rsid w:val="00777BAA"/>
    <w:rsid w:val="00780D93"/>
    <w:rsid w:val="007852EC"/>
    <w:rsid w:val="0079264B"/>
    <w:rsid w:val="00795CDD"/>
    <w:rsid w:val="0079616C"/>
    <w:rsid w:val="007A09D9"/>
    <w:rsid w:val="007A0F41"/>
    <w:rsid w:val="007A26ED"/>
    <w:rsid w:val="007A30E5"/>
    <w:rsid w:val="007A5676"/>
    <w:rsid w:val="007A6CA7"/>
    <w:rsid w:val="007B0B12"/>
    <w:rsid w:val="007C1669"/>
    <w:rsid w:val="007C4A05"/>
    <w:rsid w:val="007C6C76"/>
    <w:rsid w:val="007D5663"/>
    <w:rsid w:val="007D56A8"/>
    <w:rsid w:val="007E1F98"/>
    <w:rsid w:val="007E4F89"/>
    <w:rsid w:val="007E560F"/>
    <w:rsid w:val="007E686A"/>
    <w:rsid w:val="007F13D4"/>
    <w:rsid w:val="007F1B94"/>
    <w:rsid w:val="008002DD"/>
    <w:rsid w:val="00800342"/>
    <w:rsid w:val="0080130F"/>
    <w:rsid w:val="00801BE0"/>
    <w:rsid w:val="00802194"/>
    <w:rsid w:val="00803B43"/>
    <w:rsid w:val="00804FD1"/>
    <w:rsid w:val="008138C9"/>
    <w:rsid w:val="00815DEC"/>
    <w:rsid w:val="0082005E"/>
    <w:rsid w:val="008263AE"/>
    <w:rsid w:val="008269EA"/>
    <w:rsid w:val="00832E2D"/>
    <w:rsid w:val="008359EB"/>
    <w:rsid w:val="00837D5B"/>
    <w:rsid w:val="008437FA"/>
    <w:rsid w:val="00844780"/>
    <w:rsid w:val="00845BB9"/>
    <w:rsid w:val="00847CD9"/>
    <w:rsid w:val="00851680"/>
    <w:rsid w:val="008534AE"/>
    <w:rsid w:val="0085466C"/>
    <w:rsid w:val="00855A6A"/>
    <w:rsid w:val="00855B29"/>
    <w:rsid w:val="00855FB8"/>
    <w:rsid w:val="00857FEE"/>
    <w:rsid w:val="00864034"/>
    <w:rsid w:val="008717D6"/>
    <w:rsid w:val="0087217A"/>
    <w:rsid w:val="0087324D"/>
    <w:rsid w:val="0087500E"/>
    <w:rsid w:val="0087647B"/>
    <w:rsid w:val="0088489E"/>
    <w:rsid w:val="00886582"/>
    <w:rsid w:val="00887CC5"/>
    <w:rsid w:val="00896F4D"/>
    <w:rsid w:val="008A2F42"/>
    <w:rsid w:val="008A6DBC"/>
    <w:rsid w:val="008B0E87"/>
    <w:rsid w:val="008B49C0"/>
    <w:rsid w:val="008B7380"/>
    <w:rsid w:val="008C13B4"/>
    <w:rsid w:val="008C16CD"/>
    <w:rsid w:val="008C1AAB"/>
    <w:rsid w:val="008C1CBA"/>
    <w:rsid w:val="008C5969"/>
    <w:rsid w:val="008C6350"/>
    <w:rsid w:val="008C702F"/>
    <w:rsid w:val="008C7EA6"/>
    <w:rsid w:val="008D064B"/>
    <w:rsid w:val="008D0C93"/>
    <w:rsid w:val="008D2C34"/>
    <w:rsid w:val="008D489B"/>
    <w:rsid w:val="008D595C"/>
    <w:rsid w:val="008D7403"/>
    <w:rsid w:val="008E1DEE"/>
    <w:rsid w:val="008E345E"/>
    <w:rsid w:val="008F2624"/>
    <w:rsid w:val="008F2904"/>
    <w:rsid w:val="008F6C93"/>
    <w:rsid w:val="00907F4C"/>
    <w:rsid w:val="009140FF"/>
    <w:rsid w:val="009161C3"/>
    <w:rsid w:val="00917587"/>
    <w:rsid w:val="00920234"/>
    <w:rsid w:val="00921583"/>
    <w:rsid w:val="00921DE6"/>
    <w:rsid w:val="00923B0B"/>
    <w:rsid w:val="009315AD"/>
    <w:rsid w:val="0093172B"/>
    <w:rsid w:val="009327F4"/>
    <w:rsid w:val="009472A0"/>
    <w:rsid w:val="0095390B"/>
    <w:rsid w:val="00953B81"/>
    <w:rsid w:val="009544E7"/>
    <w:rsid w:val="00956AC3"/>
    <w:rsid w:val="00960B53"/>
    <w:rsid w:val="00962F52"/>
    <w:rsid w:val="009718BF"/>
    <w:rsid w:val="0098006A"/>
    <w:rsid w:val="0098176C"/>
    <w:rsid w:val="009825F9"/>
    <w:rsid w:val="00982652"/>
    <w:rsid w:val="00987CAC"/>
    <w:rsid w:val="00992721"/>
    <w:rsid w:val="00995485"/>
    <w:rsid w:val="0099629D"/>
    <w:rsid w:val="00997407"/>
    <w:rsid w:val="009A3B96"/>
    <w:rsid w:val="009A44BA"/>
    <w:rsid w:val="009A6A09"/>
    <w:rsid w:val="009B0587"/>
    <w:rsid w:val="009B2212"/>
    <w:rsid w:val="009B7960"/>
    <w:rsid w:val="009C0421"/>
    <w:rsid w:val="009C2F26"/>
    <w:rsid w:val="009C3B55"/>
    <w:rsid w:val="009C6D4B"/>
    <w:rsid w:val="009D1762"/>
    <w:rsid w:val="009D5289"/>
    <w:rsid w:val="009E3257"/>
    <w:rsid w:val="009F1311"/>
    <w:rsid w:val="009F2FBC"/>
    <w:rsid w:val="009F47C7"/>
    <w:rsid w:val="009F5B21"/>
    <w:rsid w:val="009F6504"/>
    <w:rsid w:val="009F667F"/>
    <w:rsid w:val="009F6854"/>
    <w:rsid w:val="009F79A8"/>
    <w:rsid w:val="009F7BCC"/>
    <w:rsid w:val="00A047DE"/>
    <w:rsid w:val="00A07A0F"/>
    <w:rsid w:val="00A11DAD"/>
    <w:rsid w:val="00A149FE"/>
    <w:rsid w:val="00A15E5D"/>
    <w:rsid w:val="00A21134"/>
    <w:rsid w:val="00A251B4"/>
    <w:rsid w:val="00A26411"/>
    <w:rsid w:val="00A268D6"/>
    <w:rsid w:val="00A27345"/>
    <w:rsid w:val="00A30D18"/>
    <w:rsid w:val="00A30D59"/>
    <w:rsid w:val="00A32AF2"/>
    <w:rsid w:val="00A34863"/>
    <w:rsid w:val="00A35103"/>
    <w:rsid w:val="00A47BC6"/>
    <w:rsid w:val="00A502CD"/>
    <w:rsid w:val="00A5552B"/>
    <w:rsid w:val="00A61904"/>
    <w:rsid w:val="00A630E1"/>
    <w:rsid w:val="00A72B0F"/>
    <w:rsid w:val="00A809C6"/>
    <w:rsid w:val="00A83779"/>
    <w:rsid w:val="00A85CAB"/>
    <w:rsid w:val="00A86A65"/>
    <w:rsid w:val="00A925B4"/>
    <w:rsid w:val="00A93B33"/>
    <w:rsid w:val="00AA04A5"/>
    <w:rsid w:val="00AA0D41"/>
    <w:rsid w:val="00AA1FF1"/>
    <w:rsid w:val="00AA41A0"/>
    <w:rsid w:val="00AA427C"/>
    <w:rsid w:val="00AA6B72"/>
    <w:rsid w:val="00AC20A2"/>
    <w:rsid w:val="00AC637A"/>
    <w:rsid w:val="00AC6473"/>
    <w:rsid w:val="00AD2026"/>
    <w:rsid w:val="00AD4F8F"/>
    <w:rsid w:val="00AD7940"/>
    <w:rsid w:val="00AE0888"/>
    <w:rsid w:val="00AE1572"/>
    <w:rsid w:val="00AE16A4"/>
    <w:rsid w:val="00AF012E"/>
    <w:rsid w:val="00AF4808"/>
    <w:rsid w:val="00AF737E"/>
    <w:rsid w:val="00AF742A"/>
    <w:rsid w:val="00B00601"/>
    <w:rsid w:val="00B00714"/>
    <w:rsid w:val="00B058D9"/>
    <w:rsid w:val="00B10E2C"/>
    <w:rsid w:val="00B174E7"/>
    <w:rsid w:val="00B17DE8"/>
    <w:rsid w:val="00B21E62"/>
    <w:rsid w:val="00B23161"/>
    <w:rsid w:val="00B254EE"/>
    <w:rsid w:val="00B25B30"/>
    <w:rsid w:val="00B26485"/>
    <w:rsid w:val="00B30228"/>
    <w:rsid w:val="00B34047"/>
    <w:rsid w:val="00B34409"/>
    <w:rsid w:val="00B35BE7"/>
    <w:rsid w:val="00B35BE8"/>
    <w:rsid w:val="00B37817"/>
    <w:rsid w:val="00B40466"/>
    <w:rsid w:val="00B443FF"/>
    <w:rsid w:val="00B44B30"/>
    <w:rsid w:val="00B44B6C"/>
    <w:rsid w:val="00B4620F"/>
    <w:rsid w:val="00B4686E"/>
    <w:rsid w:val="00B52F19"/>
    <w:rsid w:val="00B630A8"/>
    <w:rsid w:val="00B8025B"/>
    <w:rsid w:val="00B8488B"/>
    <w:rsid w:val="00B85F53"/>
    <w:rsid w:val="00B879FE"/>
    <w:rsid w:val="00B90FF9"/>
    <w:rsid w:val="00B910D6"/>
    <w:rsid w:val="00B91222"/>
    <w:rsid w:val="00B91C7D"/>
    <w:rsid w:val="00B9295F"/>
    <w:rsid w:val="00B9381F"/>
    <w:rsid w:val="00B948FD"/>
    <w:rsid w:val="00BA1D4B"/>
    <w:rsid w:val="00BA1ECF"/>
    <w:rsid w:val="00BA5AF2"/>
    <w:rsid w:val="00BA6AC4"/>
    <w:rsid w:val="00BA7F27"/>
    <w:rsid w:val="00BB3507"/>
    <w:rsid w:val="00BB7A70"/>
    <w:rsid w:val="00BB7EAE"/>
    <w:rsid w:val="00BC0AEA"/>
    <w:rsid w:val="00BC1176"/>
    <w:rsid w:val="00BC231A"/>
    <w:rsid w:val="00BC5152"/>
    <w:rsid w:val="00BD2F1F"/>
    <w:rsid w:val="00BD535F"/>
    <w:rsid w:val="00BD5C37"/>
    <w:rsid w:val="00BD64E4"/>
    <w:rsid w:val="00BE15F4"/>
    <w:rsid w:val="00BE2764"/>
    <w:rsid w:val="00BE3C73"/>
    <w:rsid w:val="00BE68C2"/>
    <w:rsid w:val="00BF2C98"/>
    <w:rsid w:val="00BF5B57"/>
    <w:rsid w:val="00BF7EC3"/>
    <w:rsid w:val="00C03792"/>
    <w:rsid w:val="00C03E36"/>
    <w:rsid w:val="00C1025A"/>
    <w:rsid w:val="00C11B8A"/>
    <w:rsid w:val="00C125C6"/>
    <w:rsid w:val="00C12AA1"/>
    <w:rsid w:val="00C15DCE"/>
    <w:rsid w:val="00C205E9"/>
    <w:rsid w:val="00C22778"/>
    <w:rsid w:val="00C23A3E"/>
    <w:rsid w:val="00C2556E"/>
    <w:rsid w:val="00C256C7"/>
    <w:rsid w:val="00C37A94"/>
    <w:rsid w:val="00C42AED"/>
    <w:rsid w:val="00C43968"/>
    <w:rsid w:val="00C45930"/>
    <w:rsid w:val="00C52FBA"/>
    <w:rsid w:val="00C61123"/>
    <w:rsid w:val="00C61253"/>
    <w:rsid w:val="00C67B0B"/>
    <w:rsid w:val="00C71707"/>
    <w:rsid w:val="00C778C1"/>
    <w:rsid w:val="00C8538B"/>
    <w:rsid w:val="00C8702A"/>
    <w:rsid w:val="00C901F8"/>
    <w:rsid w:val="00C928C3"/>
    <w:rsid w:val="00C97933"/>
    <w:rsid w:val="00CA068E"/>
    <w:rsid w:val="00CA09B2"/>
    <w:rsid w:val="00CA4854"/>
    <w:rsid w:val="00CA6D5A"/>
    <w:rsid w:val="00CA77B5"/>
    <w:rsid w:val="00CB71AD"/>
    <w:rsid w:val="00CC0511"/>
    <w:rsid w:val="00CC11A7"/>
    <w:rsid w:val="00CC3284"/>
    <w:rsid w:val="00CD36B3"/>
    <w:rsid w:val="00CD6BB0"/>
    <w:rsid w:val="00CE3AE8"/>
    <w:rsid w:val="00CE5D2A"/>
    <w:rsid w:val="00CF1ECD"/>
    <w:rsid w:val="00CF393D"/>
    <w:rsid w:val="00CF4F40"/>
    <w:rsid w:val="00CF5CF7"/>
    <w:rsid w:val="00CF79CC"/>
    <w:rsid w:val="00D01108"/>
    <w:rsid w:val="00D0491E"/>
    <w:rsid w:val="00D04D85"/>
    <w:rsid w:val="00D058E6"/>
    <w:rsid w:val="00D1536C"/>
    <w:rsid w:val="00D20708"/>
    <w:rsid w:val="00D22E9D"/>
    <w:rsid w:val="00D2370B"/>
    <w:rsid w:val="00D251CB"/>
    <w:rsid w:val="00D30E06"/>
    <w:rsid w:val="00D34E5B"/>
    <w:rsid w:val="00D35758"/>
    <w:rsid w:val="00D36193"/>
    <w:rsid w:val="00D4182E"/>
    <w:rsid w:val="00D4258C"/>
    <w:rsid w:val="00D4331D"/>
    <w:rsid w:val="00D516AB"/>
    <w:rsid w:val="00D52649"/>
    <w:rsid w:val="00D53C47"/>
    <w:rsid w:val="00D61EC7"/>
    <w:rsid w:val="00D639BB"/>
    <w:rsid w:val="00D64EB3"/>
    <w:rsid w:val="00D67493"/>
    <w:rsid w:val="00D71C12"/>
    <w:rsid w:val="00D7209E"/>
    <w:rsid w:val="00D756C7"/>
    <w:rsid w:val="00D8001D"/>
    <w:rsid w:val="00D806BE"/>
    <w:rsid w:val="00D82646"/>
    <w:rsid w:val="00D832C8"/>
    <w:rsid w:val="00D83DD9"/>
    <w:rsid w:val="00D85ADB"/>
    <w:rsid w:val="00D87557"/>
    <w:rsid w:val="00D87AE7"/>
    <w:rsid w:val="00D92F20"/>
    <w:rsid w:val="00D9382C"/>
    <w:rsid w:val="00D957A1"/>
    <w:rsid w:val="00D97AC9"/>
    <w:rsid w:val="00DA0F06"/>
    <w:rsid w:val="00DA2622"/>
    <w:rsid w:val="00DA2D44"/>
    <w:rsid w:val="00DB4845"/>
    <w:rsid w:val="00DB4E07"/>
    <w:rsid w:val="00DB4EBB"/>
    <w:rsid w:val="00DB7A27"/>
    <w:rsid w:val="00DC5A7B"/>
    <w:rsid w:val="00DC68B5"/>
    <w:rsid w:val="00DC6D8B"/>
    <w:rsid w:val="00DC7B0E"/>
    <w:rsid w:val="00DD0F42"/>
    <w:rsid w:val="00DD7B0F"/>
    <w:rsid w:val="00DE05E6"/>
    <w:rsid w:val="00DE1583"/>
    <w:rsid w:val="00DE6D03"/>
    <w:rsid w:val="00DF0043"/>
    <w:rsid w:val="00DF5C1C"/>
    <w:rsid w:val="00DF7B71"/>
    <w:rsid w:val="00E0201F"/>
    <w:rsid w:val="00E052FF"/>
    <w:rsid w:val="00E065BF"/>
    <w:rsid w:val="00E079A2"/>
    <w:rsid w:val="00E113A4"/>
    <w:rsid w:val="00E13F76"/>
    <w:rsid w:val="00E154C5"/>
    <w:rsid w:val="00E16D65"/>
    <w:rsid w:val="00E23E42"/>
    <w:rsid w:val="00E25B44"/>
    <w:rsid w:val="00E27761"/>
    <w:rsid w:val="00E410A6"/>
    <w:rsid w:val="00E41438"/>
    <w:rsid w:val="00E42BAC"/>
    <w:rsid w:val="00E46834"/>
    <w:rsid w:val="00E51080"/>
    <w:rsid w:val="00E53256"/>
    <w:rsid w:val="00E567D7"/>
    <w:rsid w:val="00E56805"/>
    <w:rsid w:val="00E56D45"/>
    <w:rsid w:val="00E60F1F"/>
    <w:rsid w:val="00E6110C"/>
    <w:rsid w:val="00E61498"/>
    <w:rsid w:val="00E623CC"/>
    <w:rsid w:val="00E63C50"/>
    <w:rsid w:val="00E65DE8"/>
    <w:rsid w:val="00E66713"/>
    <w:rsid w:val="00E707FC"/>
    <w:rsid w:val="00E71FE7"/>
    <w:rsid w:val="00E73AFB"/>
    <w:rsid w:val="00E77495"/>
    <w:rsid w:val="00E774A4"/>
    <w:rsid w:val="00E77768"/>
    <w:rsid w:val="00E778C2"/>
    <w:rsid w:val="00E83CA7"/>
    <w:rsid w:val="00E8565E"/>
    <w:rsid w:val="00E860B6"/>
    <w:rsid w:val="00E865CB"/>
    <w:rsid w:val="00E905A3"/>
    <w:rsid w:val="00E92ADF"/>
    <w:rsid w:val="00EA0842"/>
    <w:rsid w:val="00EA2C6F"/>
    <w:rsid w:val="00EA52CA"/>
    <w:rsid w:val="00EA7C04"/>
    <w:rsid w:val="00EB30AC"/>
    <w:rsid w:val="00EC102E"/>
    <w:rsid w:val="00EC1E39"/>
    <w:rsid w:val="00EC2303"/>
    <w:rsid w:val="00EC2E5C"/>
    <w:rsid w:val="00EC5290"/>
    <w:rsid w:val="00ED51A3"/>
    <w:rsid w:val="00ED6281"/>
    <w:rsid w:val="00ED7D55"/>
    <w:rsid w:val="00EE0747"/>
    <w:rsid w:val="00EE09A5"/>
    <w:rsid w:val="00EE25E0"/>
    <w:rsid w:val="00EF1179"/>
    <w:rsid w:val="00EF3F34"/>
    <w:rsid w:val="00F0450E"/>
    <w:rsid w:val="00F06979"/>
    <w:rsid w:val="00F119AA"/>
    <w:rsid w:val="00F1603D"/>
    <w:rsid w:val="00F201A8"/>
    <w:rsid w:val="00F227EB"/>
    <w:rsid w:val="00F23629"/>
    <w:rsid w:val="00F24F0D"/>
    <w:rsid w:val="00F32978"/>
    <w:rsid w:val="00F338C8"/>
    <w:rsid w:val="00F347B5"/>
    <w:rsid w:val="00F40ED1"/>
    <w:rsid w:val="00F41D9C"/>
    <w:rsid w:val="00F42AEA"/>
    <w:rsid w:val="00F44136"/>
    <w:rsid w:val="00F4426E"/>
    <w:rsid w:val="00F448FA"/>
    <w:rsid w:val="00F44BCB"/>
    <w:rsid w:val="00F5007C"/>
    <w:rsid w:val="00F510F5"/>
    <w:rsid w:val="00F519F5"/>
    <w:rsid w:val="00F55305"/>
    <w:rsid w:val="00F55329"/>
    <w:rsid w:val="00F556A3"/>
    <w:rsid w:val="00F56109"/>
    <w:rsid w:val="00F57674"/>
    <w:rsid w:val="00F643B1"/>
    <w:rsid w:val="00F6531F"/>
    <w:rsid w:val="00F65975"/>
    <w:rsid w:val="00F6705F"/>
    <w:rsid w:val="00F6729E"/>
    <w:rsid w:val="00F73B32"/>
    <w:rsid w:val="00F75011"/>
    <w:rsid w:val="00F75411"/>
    <w:rsid w:val="00F7745D"/>
    <w:rsid w:val="00F77511"/>
    <w:rsid w:val="00F806B5"/>
    <w:rsid w:val="00F87894"/>
    <w:rsid w:val="00F90D0E"/>
    <w:rsid w:val="00F93252"/>
    <w:rsid w:val="00F9584C"/>
    <w:rsid w:val="00F962B8"/>
    <w:rsid w:val="00FA133E"/>
    <w:rsid w:val="00FA1F15"/>
    <w:rsid w:val="00FA2249"/>
    <w:rsid w:val="00FA5864"/>
    <w:rsid w:val="00FA6372"/>
    <w:rsid w:val="00FA7726"/>
    <w:rsid w:val="00FB00DD"/>
    <w:rsid w:val="00FB10E8"/>
    <w:rsid w:val="00FB188C"/>
    <w:rsid w:val="00FB4E84"/>
    <w:rsid w:val="00FB72E6"/>
    <w:rsid w:val="00FC09F1"/>
    <w:rsid w:val="00FC1C25"/>
    <w:rsid w:val="00FC1D5C"/>
    <w:rsid w:val="00FC26D9"/>
    <w:rsid w:val="00FC4700"/>
    <w:rsid w:val="00FD46AB"/>
    <w:rsid w:val="00FD55E1"/>
    <w:rsid w:val="00FD60E9"/>
    <w:rsid w:val="00FD7D93"/>
    <w:rsid w:val="00FE2A3A"/>
    <w:rsid w:val="00FE429C"/>
    <w:rsid w:val="00FE6AC0"/>
    <w:rsid w:val="00FE7B63"/>
    <w:rsid w:val="00FF3DC2"/>
    <w:rsid w:val="00FF3EAB"/>
    <w:rsid w:val="00FF42DA"/>
    <w:rsid w:val="00FF54FC"/>
    <w:rsid w:val="00FF5B15"/>
    <w:rsid w:val="00FF75CC"/>
    <w:rsid w:val="00FF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70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286207260">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mentor.ieee.org/802.11/dcn/20/11-20-1887-06-00bd-tgbd-lb251-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2.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58B0A-0691-4F6A-8C24-8C5D9E5AE0C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0873816-0101-4504-946e-6fdefec58fb5"/>
    <ds:schemaRef ds:uri="http://purl.org/dc/terms/"/>
    <ds:schemaRef ds:uri="4e36d776-f4f9-4739-bb28-fcc060563e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802.11-21/0172r1</vt:lpstr>
    </vt:vector>
  </TitlesOfParts>
  <Company>Some Company</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802.11-21/0172r2</dc:title>
  <dc:subject>Submission</dc:subject>
  <dc:creator>Levy, Joseph</dc:creator>
  <cp:keywords>April 2021</cp:keywords>
  <dc:description>Joseph Levy (InterDigital)</dc:description>
  <cp:lastModifiedBy>Joseph Levy</cp:lastModifiedBy>
  <cp:revision>7</cp:revision>
  <cp:lastPrinted>1900-01-01T05:00:00Z</cp:lastPrinted>
  <dcterms:created xsi:type="dcterms:W3CDTF">2021-04-13T21:12:00Z</dcterms:created>
  <dcterms:modified xsi:type="dcterms:W3CDTF">2021-04-13T21:15:00Z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