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0DABD056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7C1A1D1" w14:textId="784D2E05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 Wang</w:t>
            </w:r>
          </w:p>
        </w:tc>
        <w:tc>
          <w:tcPr>
            <w:tcW w:w="1440" w:type="dxa"/>
            <w:vAlign w:val="center"/>
          </w:tcPr>
          <w:p w14:paraId="7A6984F2" w14:textId="6E60F7E1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D1E36B1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250B07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724E681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6C7E202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1BBA06E" w14:textId="525B65E4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14:paraId="760685E8" w14:textId="1502ACE2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Qualcom</w:t>
            </w:r>
            <w:proofErr w:type="spellEnd"/>
          </w:p>
        </w:tc>
        <w:tc>
          <w:tcPr>
            <w:tcW w:w="2610" w:type="dxa"/>
            <w:vAlign w:val="center"/>
          </w:tcPr>
          <w:p w14:paraId="734C0F56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7F55266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966EC25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4BF76537" w14:textId="5A7A6664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Address comments from </w:t>
      </w:r>
      <w:proofErr w:type="spellStart"/>
      <w:r>
        <w:t>Xiangdong</w:t>
      </w:r>
      <w:proofErr w:type="spellEnd"/>
      <w:r>
        <w:t xml:space="preserve"> and </w:t>
      </w:r>
      <w:proofErr w:type="spellStart"/>
      <w:r>
        <w:t>Liuming</w:t>
      </w:r>
      <w:proofErr w:type="spellEnd"/>
      <w:r w:rsidR="00144581">
        <w:t>; and resolved comments received in the meeting.</w:t>
      </w:r>
    </w:p>
    <w:p w14:paraId="24B6EE49" w14:textId="06765470" w:rsidR="00663C9F" w:rsidRDefault="00663C9F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4. Address comments from Qi and Alfred</w:t>
      </w:r>
      <w:r w:rsidR="00FA28C4">
        <w:t xml:space="preserve">. Merged the text with existing subclauses 35.x replacing low latency operation now that the group has agreed on </w:t>
      </w:r>
      <w:proofErr w:type="spellStart"/>
      <w:r w:rsidR="00FA28C4">
        <w:t>rTWT</w:t>
      </w:r>
      <w:proofErr w:type="spellEnd"/>
      <w:r w:rsidR="00FA28C4">
        <w:t>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0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0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lastRenderedPageBreak/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82F3A94" w:rsidR="00505DAD" w:rsidRPr="00EB4AE4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913DFB9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 xml:space="preserve"> in D0.3 with the following subclause 35.x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5F4B6969" w:rsidR="007C6A9A" w:rsidRPr="00274AC2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274AC2">
        <w:rPr>
          <w:w w:val="100"/>
          <w:sz w:val="22"/>
          <w:szCs w:val="22"/>
          <w:lang w:eastAsia="ko-KR"/>
        </w:rPr>
        <w:t>3</w:t>
      </w:r>
      <w:r w:rsidR="00BF5D83" w:rsidRPr="00274AC2">
        <w:rPr>
          <w:w w:val="100"/>
          <w:sz w:val="22"/>
          <w:szCs w:val="22"/>
          <w:lang w:eastAsia="ko-KR"/>
        </w:rPr>
        <w:t>5</w:t>
      </w:r>
      <w:r w:rsidR="00F368C1" w:rsidRPr="00274AC2">
        <w:rPr>
          <w:w w:val="100"/>
          <w:sz w:val="22"/>
          <w:szCs w:val="22"/>
          <w:lang w:eastAsia="ko-KR"/>
        </w:rPr>
        <w:t>.</w:t>
      </w:r>
      <w:r w:rsidR="0056753D" w:rsidRPr="00274AC2">
        <w:rPr>
          <w:w w:val="100"/>
          <w:sz w:val="22"/>
          <w:szCs w:val="22"/>
          <w:lang w:eastAsia="ko-KR"/>
        </w:rPr>
        <w:t>x</w:t>
      </w:r>
      <w:r w:rsidR="00B31B69" w:rsidRPr="00274AC2">
        <w:rPr>
          <w:w w:val="100"/>
          <w:sz w:val="22"/>
          <w:szCs w:val="22"/>
          <w:lang w:eastAsia="ko-KR"/>
        </w:rPr>
        <w:t xml:space="preserve"> </w:t>
      </w:r>
      <w:r w:rsidR="00FD6899">
        <w:rPr>
          <w:w w:val="100"/>
          <w:sz w:val="22"/>
          <w:szCs w:val="22"/>
          <w:lang w:eastAsia="ko-KR"/>
        </w:rPr>
        <w:t>Restricted TWT</w:t>
      </w:r>
    </w:p>
    <w:p w14:paraId="141140C3" w14:textId="6AA22355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5.x.1 General</w:t>
      </w:r>
    </w:p>
    <w:p w14:paraId="78BEC507" w14:textId="77777777" w:rsidR="007C0E9A" w:rsidRPr="00F829F0" w:rsidRDefault="007C0E9A" w:rsidP="007C0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eastAsia="ko-KR"/>
        </w:rPr>
      </w:pPr>
      <w:bookmarkStart w:id="1" w:name="_Hlk61501573"/>
      <w:r w:rsidRPr="00F829F0">
        <w:rPr>
          <w:rFonts w:eastAsia="MS Mincho"/>
          <w:color w:val="000000"/>
          <w:w w:val="0"/>
          <w:sz w:val="20"/>
          <w:lang w:eastAsia="ko-KR"/>
        </w:rPr>
        <w:t>Traffic originating from many real time applications has stringent latency requirements including not only very low average and worst-case values within certain reliability constraints, of the order of a few to tens of milliseconds, but also small jitter. Such traffic is referred as</w:t>
      </w:r>
      <w:r w:rsidRPr="00F829F0">
        <w:rPr>
          <w:rFonts w:eastAsia="MS Mincho"/>
          <w:i/>
          <w:iCs/>
          <w:color w:val="000000"/>
          <w:w w:val="0"/>
          <w:sz w:val="20"/>
          <w:lang w:eastAsia="ko-KR"/>
        </w:rPr>
        <w:t xml:space="preserve"> latency sensitive traffic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in this subclause.</w:t>
      </w:r>
      <w:bookmarkEnd w:id="1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 The restricted target wake time (TWT) operation described in this subclause allows </w:t>
      </w:r>
      <w:r w:rsidRPr="00F829F0">
        <w:rPr>
          <w:sz w:val="20"/>
          <w:lang w:eastAsia="ko-KR"/>
        </w:rPr>
        <w:t>an AP to provide enhanced medium access protection and resource reservation in order to achieve more predictable latency</w:t>
      </w:r>
      <w:r>
        <w:rPr>
          <w:sz w:val="20"/>
          <w:lang w:eastAsia="ko-KR"/>
        </w:rPr>
        <w:t xml:space="preserve">, </w:t>
      </w:r>
      <w:r w:rsidRPr="00F829F0">
        <w:rPr>
          <w:sz w:val="20"/>
          <w:lang w:eastAsia="ko-KR"/>
        </w:rPr>
        <w:t>reduced worst-case latency</w:t>
      </w:r>
      <w:r>
        <w:rPr>
          <w:sz w:val="20"/>
          <w:lang w:eastAsia="ko-KR"/>
        </w:rPr>
        <w:t xml:space="preserve"> and jitter</w:t>
      </w:r>
      <w:r w:rsidRPr="00F829F0">
        <w:rPr>
          <w:sz w:val="20"/>
          <w:lang w:eastAsia="ko-KR"/>
        </w:rPr>
        <w:t xml:space="preserve"> with higher reliability for latency sensitive traffic.</w:t>
      </w:r>
    </w:p>
    <w:p w14:paraId="5F51B3CF" w14:textId="77777777" w:rsidR="007C0E9A" w:rsidRDefault="007C0E9A" w:rsidP="007C0E9A">
      <w:pPr>
        <w:pStyle w:val="T"/>
        <w:rPr>
          <w:lang w:eastAsia="ko-KR"/>
        </w:rPr>
      </w:pPr>
      <w:r>
        <w:rPr>
          <w:lang w:eastAsia="ko-KR"/>
        </w:rPr>
        <w:t>It is optional for an EHT STA to support restricted TWT. An EHT STA with dot11RestrictedTWTOptionImplemented equal to true shall set:</w:t>
      </w:r>
    </w:p>
    <w:p w14:paraId="5C6BE2BD" w14:textId="77777777" w:rsidR="007C0E9A" w:rsidRPr="00BC6994" w:rsidRDefault="007C0E9A" w:rsidP="007C0E9A">
      <w:pPr>
        <w:pStyle w:val="T"/>
        <w:rPr>
          <w:lang w:eastAsia="ko-KR"/>
        </w:rPr>
      </w:pPr>
      <w:r>
        <w:rPr>
          <w:lang w:eastAsia="ko-KR"/>
        </w:rPr>
        <w:t>— The Restricted TWT Support subfield to 1 in the EHT Capabilities element; otherwise set to 0.</w:t>
      </w:r>
    </w:p>
    <w:p w14:paraId="209E1FC9" w14:textId="59867A8F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in restricted TWT </w:t>
      </w:r>
      <w:r w:rsidRPr="000B04C7">
        <w:rPr>
          <w:lang w:eastAsia="ko-KR"/>
        </w:rPr>
        <w:t>schedules via negotiation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as described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additional rules defined in </w:t>
      </w:r>
      <w:r w:rsidRPr="00EA2E26">
        <w:rPr>
          <w:lang w:eastAsia="ko-KR"/>
        </w:rPr>
        <w:t>35.x.3.2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with 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35.x.3.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64218E" w:rsidRPr="004C4F55">
        <w:rPr>
          <w:lang w:eastAsia="ko-KR"/>
        </w:rPr>
        <w:t xml:space="preserve">The channel access </w:t>
      </w:r>
      <w:r w:rsidR="00961142" w:rsidRPr="004C4F55">
        <w:rPr>
          <w:lang w:eastAsia="ko-KR"/>
        </w:rPr>
        <w:t xml:space="preserve">procedure for </w:t>
      </w:r>
      <w:r w:rsidR="0064218E" w:rsidRPr="004C4F55">
        <w:rPr>
          <w:lang w:eastAsia="ko-KR"/>
        </w:rPr>
        <w:t>EHT STAs</w:t>
      </w:r>
      <w:r w:rsidR="00894032" w:rsidRPr="004C4F55">
        <w:rPr>
          <w:lang w:eastAsia="ko-KR"/>
        </w:rPr>
        <w:t xml:space="preserve"> when restricted SP</w:t>
      </w:r>
      <w:r w:rsidR="0018515C">
        <w:rPr>
          <w:lang w:eastAsia="ko-KR"/>
        </w:rPr>
        <w:t>s</w:t>
      </w:r>
      <w:r w:rsidR="00894032" w:rsidRPr="004C4F55">
        <w:rPr>
          <w:lang w:eastAsia="ko-KR"/>
        </w:rPr>
        <w:t xml:space="preserve"> are announced</w:t>
      </w:r>
      <w:r w:rsidR="0064218E" w:rsidRPr="004C4F55">
        <w:rPr>
          <w:lang w:eastAsia="ko-KR"/>
        </w:rPr>
        <w:t xml:space="preserve"> </w:t>
      </w:r>
      <w:r w:rsidR="00894032" w:rsidRPr="004C4F55">
        <w:rPr>
          <w:lang w:eastAsia="ko-KR"/>
        </w:rPr>
        <w:t xml:space="preserve">shall </w:t>
      </w:r>
      <w:r w:rsidR="0064218E" w:rsidRPr="004C4F55">
        <w:rPr>
          <w:lang w:eastAsia="ko-KR"/>
        </w:rPr>
        <w:t>follow the rule</w:t>
      </w:r>
      <w:r w:rsidR="00894032" w:rsidRPr="004C4F55">
        <w:rPr>
          <w:lang w:eastAsia="ko-KR"/>
        </w:rPr>
        <w:t>s</w:t>
      </w:r>
      <w:r w:rsidR="0064218E" w:rsidRPr="004C4F55">
        <w:rPr>
          <w:lang w:eastAsia="ko-KR"/>
        </w:rPr>
        <w:t xml:space="preserve"> as described 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5868B4" w:rsidRPr="00EA2E26">
        <w:t xml:space="preserve">with </w:t>
      </w:r>
      <w:r w:rsidR="005868B4" w:rsidRPr="00BC6994">
        <w:t xml:space="preserve">additional rules defined in </w:t>
      </w:r>
      <w:r w:rsidR="0064218E" w:rsidRPr="00A21422">
        <w:rPr>
          <w:lang w:eastAsia="ko-KR"/>
        </w:rPr>
        <w:t>35.x.3.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).</w:t>
      </w:r>
    </w:p>
    <w:p w14:paraId="22EE476D" w14:textId="76F90AC9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66D0BF44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71468105" w14:textId="4BBA0E6A" w:rsidR="007C0E9A" w:rsidRPr="00663C9F" w:rsidRDefault="007C0E9A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663C9F">
        <w:rPr>
          <w:rFonts w:ascii="Arial" w:hAnsi="Arial" w:cs="Arial"/>
          <w:b/>
          <w:bCs/>
          <w:lang w:eastAsia="ko-KR"/>
        </w:rPr>
        <w:t>35.x.</w:t>
      </w:r>
      <w:r w:rsidR="00663C9F" w:rsidRPr="00663C9F">
        <w:rPr>
          <w:rFonts w:ascii="Arial" w:hAnsi="Arial" w:cs="Arial"/>
          <w:b/>
          <w:bCs/>
          <w:lang w:eastAsia="ko-KR"/>
        </w:rPr>
        <w:t>2.y Latency sensitive traffic differentiation</w:t>
      </w:r>
    </w:p>
    <w:p w14:paraId="3BC7C995" w14:textId="6E947958" w:rsidR="00663C9F" w:rsidRPr="00663C9F" w:rsidRDefault="00663C9F" w:rsidP="00362A6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subclause defines a mechanism that differentiates latency sensitive traffic from other traffic.</w:t>
      </w:r>
    </w:p>
    <w:p w14:paraId="3ACB0FB4" w14:textId="510010DD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34BCD18" w:rsidR="00334C50" w:rsidRDefault="00A32B8A" w:rsidP="00A32B8A">
      <w:pPr>
        <w:pStyle w:val="T"/>
        <w:rPr>
          <w:lang w:eastAsia="ko-KR"/>
        </w:rPr>
      </w:pPr>
      <w:r>
        <w:rPr>
          <w:lang w:eastAsia="ko-KR"/>
        </w:rPr>
        <w:t xml:space="preserve">Once 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>announce the restricted TWT SP schedule information in the TBD field in the Beacon</w:t>
      </w:r>
      <w:r w:rsidR="005B6E5D">
        <w:rPr>
          <w:lang w:eastAsia="ko-KR"/>
        </w:rPr>
        <w:t xml:space="preserve">, </w:t>
      </w:r>
      <w:commentRangeStart w:id="2"/>
      <w:r w:rsidR="005B6E5D">
        <w:rPr>
          <w:lang w:eastAsia="ko-KR"/>
        </w:rPr>
        <w:t xml:space="preserve">TBD </w:t>
      </w:r>
      <w:commentRangeEnd w:id="2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2"/>
      </w:r>
      <w:r w:rsidR="00D856FF">
        <w:rPr>
          <w:lang w:eastAsia="ko-KR"/>
        </w:rPr>
        <w:t xml:space="preserve">(broadcast and/or individual) </w:t>
      </w:r>
      <w:r>
        <w:rPr>
          <w:lang w:eastAsia="ko-KR"/>
        </w:rPr>
        <w:t>Probe response frames</w:t>
      </w:r>
      <w:r w:rsidR="005B6E5D">
        <w:rPr>
          <w:lang w:eastAsia="ko-KR"/>
        </w:rPr>
        <w:t xml:space="preserve"> and other </w:t>
      </w:r>
      <w:commentRangeStart w:id="3"/>
      <w:r w:rsidR="005B6E5D">
        <w:rPr>
          <w:lang w:eastAsia="ko-KR"/>
        </w:rPr>
        <w:t xml:space="preserve">TBD </w:t>
      </w:r>
      <w:commentRangeEnd w:id="3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3"/>
      </w:r>
      <w:r w:rsidR="005B6E5D">
        <w:rPr>
          <w:lang w:eastAsia="ko-KR"/>
        </w:rPr>
        <w:t>frames</w:t>
      </w:r>
      <w:r>
        <w:rPr>
          <w:lang w:eastAsia="ko-KR"/>
        </w:rPr>
        <w:t xml:space="preserve"> as described in TBD.</w:t>
      </w:r>
    </w:p>
    <w:p w14:paraId="5601F214" w14:textId="0368D260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with Quiet elements</w:t>
      </w:r>
      <w:r w:rsidR="000B04C7">
        <w:rPr>
          <w:lang w:eastAsia="ko-KR"/>
        </w:rPr>
        <w:t xml:space="preserve">, as </w:t>
      </w:r>
      <w:proofErr w:type="spellStart"/>
      <w:r w:rsidR="000B04C7">
        <w:rPr>
          <w:lang w:eastAsia="ko-KR"/>
        </w:rPr>
        <w:t>decribed</w:t>
      </w:r>
      <w:proofErr w:type="spellEnd"/>
      <w:r w:rsidR="000B04C7">
        <w:rPr>
          <w:lang w:eastAsia="ko-KR"/>
        </w:rPr>
        <w:t xml:space="preserve"> in 9.4.</w:t>
      </w:r>
      <w:r w:rsidR="00672BDC">
        <w:rPr>
          <w:lang w:eastAsia="ko-KR"/>
        </w:rPr>
        <w:t>2.22</w:t>
      </w:r>
      <w:r w:rsidR="000B04C7">
        <w:rPr>
          <w:lang w:eastAsia="ko-KR"/>
        </w:rPr>
        <w:t xml:space="preserve"> (Quiet element),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D856FF">
        <w:rPr>
          <w:lang w:eastAsia="ko-KR"/>
        </w:rPr>
        <w:t>may</w:t>
      </w:r>
      <w:r>
        <w:rPr>
          <w:lang w:eastAsia="ko-KR"/>
        </w:rPr>
        <w:t xml:space="preserve"> ignore </w:t>
      </w:r>
      <w:r w:rsidRPr="0005210D">
        <w:rPr>
          <w:lang w:eastAsia="ko-KR"/>
        </w:rPr>
        <w:t>quiet intervals</w:t>
      </w:r>
      <w:r w:rsidR="006204E4" w:rsidRPr="0005210D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3DB36E83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lastRenderedPageBreak/>
        <w:t xml:space="preserve">Non-AP EHT STAs </w:t>
      </w:r>
      <w:r w:rsidR="00F6187C">
        <w:rPr>
          <w:lang w:eastAsia="ko-KR"/>
        </w:rPr>
        <w:t>with</w:t>
      </w:r>
      <w:r>
        <w:rPr>
          <w:lang w:eastAsia="ko-KR"/>
        </w:rPr>
        <w:t xml:space="preserve"> dot11RestrictedTWTOptionImplemented </w:t>
      </w:r>
      <w:r w:rsidR="00F12E58">
        <w:rPr>
          <w:lang w:eastAsia="ko-KR"/>
        </w:rPr>
        <w:t>set to true</w:t>
      </w:r>
      <w:r>
        <w:rPr>
          <w:lang w:eastAsia="ko-KR"/>
        </w:rPr>
        <w:t xml:space="preserve"> </w:t>
      </w:r>
      <w:r w:rsidR="00D856FF">
        <w:rPr>
          <w:lang w:eastAsia="ko-KR"/>
        </w:rPr>
        <w:t xml:space="preserve">shall </w:t>
      </w:r>
      <w:r>
        <w:rPr>
          <w:lang w:eastAsia="ko-KR"/>
        </w:rPr>
        <w:t>follow channel access rules as defined in 35.x.3.4 (Channel access rules for restricted TWT SPs).</w:t>
      </w:r>
    </w:p>
    <w:p w14:paraId="6DF9FEFD" w14:textId="4171DB18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r w:rsidR="00F12E58">
        <w:rPr>
          <w:lang w:eastAsia="ko-KR"/>
        </w:rPr>
        <w:t>set to false</w:t>
      </w:r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22AF0F27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35C977BD" w14:textId="1618CF7F" w:rsidR="00D856FF" w:rsidRPr="004372E6" w:rsidRDefault="00D856FF" w:rsidP="00362A6B">
      <w:pPr>
        <w:pStyle w:val="T"/>
        <w:rPr>
          <w:lang w:eastAsia="ko-KR"/>
        </w:rPr>
      </w:pPr>
      <w:r>
        <w:rPr>
          <w:lang w:eastAsia="ko-KR"/>
        </w:rPr>
        <w:t>A non-AP EHT STA with dot11RestrictedTWTOptionImplemented set to true shall schedule its TXOP, if any, such that the TXOP ends before the start of any restricted TWT SPs.</w:t>
      </w:r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36D3BFDB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</w:t>
      </w:r>
      <w:r w:rsidR="0022076B">
        <w:rPr>
          <w:rFonts w:eastAsiaTheme="minorEastAsia"/>
          <w:b/>
          <w:color w:val="FF0000"/>
          <w:sz w:val="20"/>
          <w:lang w:eastAsia="ko-KR"/>
        </w:rPr>
        <w:t>4</w:t>
      </w:r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Chunyu Hu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3" w:author="Chunyu Hu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E1FB" w14:textId="77777777" w:rsidR="00C35876" w:rsidRDefault="00C35876">
      <w:r>
        <w:separator/>
      </w:r>
    </w:p>
  </w:endnote>
  <w:endnote w:type="continuationSeparator" w:id="0">
    <w:p w14:paraId="239DB0A9" w14:textId="77777777" w:rsidR="00C35876" w:rsidRDefault="00C3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Batang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98ACF" w14:textId="77777777" w:rsidR="00C01BC2" w:rsidRDefault="00C01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C35876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FBE2F" w14:textId="77777777" w:rsidR="00C01BC2" w:rsidRDefault="00C01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572F" w14:textId="77777777" w:rsidR="00C35876" w:rsidRDefault="00C35876">
      <w:r>
        <w:separator/>
      </w:r>
    </w:p>
  </w:footnote>
  <w:footnote w:type="continuationSeparator" w:id="0">
    <w:p w14:paraId="18E3549D" w14:textId="77777777" w:rsidR="00C35876" w:rsidRDefault="00C3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DB17" w14:textId="77777777" w:rsidR="00C01BC2" w:rsidRDefault="00C01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3B3FBB7C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9D4752">
        <w:t>142</w:t>
      </w:r>
      <w:r w:rsidR="00384158">
        <w:t>r</w:t>
      </w:r>
      <w:r w:rsidR="00C01BC2">
        <w:t>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90EA2" w14:textId="77777777" w:rsidR="00C01BC2" w:rsidRDefault="00C01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Windows Live" w15:userId="29eb7801c1b9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1131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3C9F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1BC2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324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28C4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899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6175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2</cp:revision>
  <cp:lastPrinted>2010-05-04T03:47:00Z</cp:lastPrinted>
  <dcterms:created xsi:type="dcterms:W3CDTF">2021-02-26T22:42:00Z</dcterms:created>
  <dcterms:modified xsi:type="dcterms:W3CDTF">2021-02-26T22:42:00Z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