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B8D03" w14:textId="77777777" w:rsidR="009C677F" w:rsidRDefault="00F85F20">
      <w:pPr>
        <w:pStyle w:val="T1"/>
        <w:pBdr>
          <w:bottom w:val="single" w:sz="6" w:space="0" w:color="000000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9535" w:type="dxa"/>
        <w:jc w:val="center"/>
        <w:tblLook w:val="0000" w:firstRow="0" w:lastRow="0" w:firstColumn="0" w:lastColumn="0" w:noHBand="0" w:noVBand="0"/>
      </w:tblPr>
      <w:tblGrid>
        <w:gridCol w:w="1434"/>
        <w:gridCol w:w="1531"/>
        <w:gridCol w:w="2517"/>
        <w:gridCol w:w="1530"/>
        <w:gridCol w:w="2523"/>
      </w:tblGrid>
      <w:tr w:rsidR="009C677F" w14:paraId="4B41D154" w14:textId="77777777">
        <w:trPr>
          <w:trHeight w:val="485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D960A" w14:textId="5C780349" w:rsidR="009C677F" w:rsidRDefault="00F85F20">
            <w:pPr>
              <w:pStyle w:val="T2"/>
            </w:pPr>
            <w:r>
              <w:t xml:space="preserve">Telecon Minutes - AANI SC – </w:t>
            </w:r>
            <w:r w:rsidR="008B550B">
              <w:t>5</w:t>
            </w:r>
            <w:r>
              <w:t xml:space="preserve"> </w:t>
            </w:r>
            <w:r w:rsidR="008B550B">
              <w:t>January</w:t>
            </w:r>
            <w:r>
              <w:t xml:space="preserve"> 202</w:t>
            </w:r>
            <w:r w:rsidR="008B550B">
              <w:t>1</w:t>
            </w:r>
          </w:p>
        </w:tc>
      </w:tr>
      <w:tr w:rsidR="009C677F" w14:paraId="565424D8" w14:textId="77777777">
        <w:trPr>
          <w:trHeight w:val="35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8593C" w14:textId="0C301509" w:rsidR="009C677F" w:rsidRDefault="00F85F2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8B550B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8B550B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8B550B">
              <w:rPr>
                <w:b w:val="0"/>
                <w:sz w:val="20"/>
              </w:rPr>
              <w:t>10</w:t>
            </w:r>
          </w:p>
        </w:tc>
      </w:tr>
      <w:tr w:rsidR="009C677F" w14:paraId="72E1EB39" w14:textId="77777777">
        <w:trPr>
          <w:cantSplit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64855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9C677F" w14:paraId="69991E3C" w14:textId="77777777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9DDC5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DB657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91766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37E33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D0B58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77F" w14:paraId="5BA6C0A2" w14:textId="77777777">
        <w:trPr>
          <w:trHeight w:val="514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9E3" w14:textId="77777777" w:rsidR="009C677F" w:rsidRPr="00D51577" w:rsidRDefault="00D51577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  <w:r w:rsidRPr="00D51577">
              <w:rPr>
                <w:sz w:val="16"/>
                <w:szCs w:val="16"/>
              </w:rPr>
              <w:t>Harry Wang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89722" w14:textId="77777777" w:rsidR="009C677F" w:rsidRPr="00D51577" w:rsidRDefault="00D51577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  <w:r w:rsidRPr="00D51577">
              <w:rPr>
                <w:sz w:val="16"/>
                <w:szCs w:val="16"/>
              </w:rPr>
              <w:t>Tencent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AB9A3" w14:textId="77777777" w:rsidR="009C677F" w:rsidRPr="00D51577" w:rsidRDefault="00D51577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  <w:r w:rsidRPr="00D51577">
              <w:rPr>
                <w:sz w:val="16"/>
                <w:szCs w:val="16"/>
              </w:rPr>
              <w:t>Beijing, China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643A" w14:textId="77777777" w:rsidR="009C677F" w:rsidRPr="00D51577" w:rsidRDefault="009C677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1DFE1" w14:textId="77777777" w:rsidR="009C677F" w:rsidRPr="00D51577" w:rsidRDefault="009209E1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  <w:hyperlink r:id="rId11" w:history="1">
              <w:r w:rsidR="00D51577" w:rsidRPr="00D51577">
                <w:rPr>
                  <w:rStyle w:val="a3"/>
                  <w:sz w:val="16"/>
                  <w:szCs w:val="16"/>
                </w:rPr>
                <w:t>harryhwang@tencent.com</w:t>
              </w:r>
            </w:hyperlink>
          </w:p>
        </w:tc>
      </w:tr>
      <w:tr w:rsidR="009C677F" w14:paraId="14C36881" w14:textId="77777777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8F778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A90A8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C639C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624B2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AB660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C677F" w14:paraId="20FF0A73" w14:textId="77777777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CD86F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7DD4F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0861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1B33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4294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34099B8" w14:textId="77777777" w:rsidR="009C677F" w:rsidRDefault="00F85F20">
      <w:pPr>
        <w:pStyle w:val="T1"/>
        <w:spacing w:after="1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9D049AF" wp14:editId="7C12DD7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5505" cy="28467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E618659" w14:textId="77777777" w:rsidR="009C677F" w:rsidRPr="00F73E99" w:rsidRDefault="00F85F20">
                            <w:pPr>
                              <w:pStyle w:val="T1"/>
                              <w:spacing w:after="120"/>
                              <w:rPr>
                                <w:color w:val="000000"/>
                                <w:lang w:val="en-US"/>
                              </w:rPr>
                            </w:pPr>
                            <w:r w:rsidRPr="00F73E99">
                              <w:rPr>
                                <w:color w:val="000000"/>
                                <w:lang w:val="en-US"/>
                              </w:rPr>
                              <w:t>Abstract</w:t>
                            </w:r>
                          </w:p>
                          <w:p w14:paraId="2E6C02D0" w14:textId="60875417" w:rsidR="009C677F" w:rsidRPr="00DE50B6" w:rsidRDefault="00F85F20">
                            <w:pPr>
                              <w:pStyle w:val="FrameContents"/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r w:rsidRPr="00F73E99">
                              <w:rPr>
                                <w:color w:val="000000"/>
                                <w:lang w:val="en-US"/>
                              </w:rPr>
                              <w:t xml:space="preserve">This document contains the minutes of the IEEE 802.11 AANI SC teleconference held on </w:t>
                            </w:r>
                            <w:r w:rsidR="001F099E">
                              <w:rPr>
                                <w:color w:val="000000"/>
                                <w:lang w:val="en-US"/>
                              </w:rPr>
                              <w:t>5</w:t>
                            </w:r>
                            <w:r w:rsidRPr="00F73E99"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8B550B">
                              <w:rPr>
                                <w:color w:val="000000"/>
                                <w:lang w:val="en-US"/>
                              </w:rPr>
                              <w:t>January</w:t>
                            </w:r>
                            <w:r w:rsidRPr="00F73E99">
                              <w:rPr>
                                <w:color w:val="000000"/>
                                <w:lang w:val="en-US"/>
                              </w:rPr>
                              <w:t xml:space="preserve"> 202</w:t>
                            </w:r>
                            <w:r w:rsidR="008B550B">
                              <w:rPr>
                                <w:color w:val="000000"/>
                                <w:lang w:val="en-US"/>
                              </w:rPr>
                              <w:t>1</w:t>
                            </w:r>
                            <w:r w:rsidRPr="00F73E99">
                              <w:rPr>
                                <w:color w:val="000000"/>
                                <w:lang w:val="en-US"/>
                              </w:rPr>
                              <w:t xml:space="preserve"> at </w:t>
                            </w:r>
                            <w:r w:rsidR="00FD1C78" w:rsidRPr="00F73E99">
                              <w:rPr>
                                <w:color w:val="000000"/>
                                <w:lang w:val="en-US"/>
                              </w:rPr>
                              <w:t>09</w:t>
                            </w:r>
                            <w:r w:rsidRPr="00F73E99">
                              <w:rPr>
                                <w:color w:val="000000"/>
                                <w:lang w:val="en-US"/>
                              </w:rPr>
                              <w:t>:00 hrs EDT.</w:t>
                            </w:r>
                            <w:r w:rsidR="00B65AF3" w:rsidRPr="00F73E99">
                              <w:rPr>
                                <w:color w:val="000000"/>
                                <w:lang w:val="en-US"/>
                              </w:rPr>
                              <w:t xml:space="preserve"> Some minor edits were </w:t>
                            </w:r>
                            <w:r w:rsidR="00A60CE3" w:rsidRPr="00F73E99">
                              <w:rPr>
                                <w:color w:val="000000"/>
                                <w:lang w:val="en-US"/>
                              </w:rPr>
                              <w:t>provided</w:t>
                            </w:r>
                            <w:r w:rsidR="00B65AF3" w:rsidRPr="00F73E99">
                              <w:rPr>
                                <w:color w:val="000000"/>
                                <w:lang w:val="en-US"/>
                              </w:rPr>
                              <w:t xml:space="preserve"> by the AANI SC Chair. </w:t>
                            </w:r>
                          </w:p>
                          <w:p w14:paraId="00B4B06C" w14:textId="77777777" w:rsidR="009C677F" w:rsidRPr="00F73E99" w:rsidRDefault="009C677F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  <w:lang w:val="en-US"/>
                              </w:rPr>
                            </w:pPr>
                          </w:p>
                          <w:p w14:paraId="2EE0BDF5" w14:textId="77777777" w:rsidR="009C677F" w:rsidRPr="00F73E99" w:rsidRDefault="00F85F20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  <w:lang w:val="en-US"/>
                              </w:rPr>
                            </w:pPr>
                            <w:r w:rsidRPr="00F73E99">
                              <w:rPr>
                                <w:color w:val="000000"/>
                                <w:lang w:val="en-US"/>
                              </w:rPr>
                              <w:t xml:space="preserve">Note: </w:t>
                            </w:r>
                            <w:r w:rsidRPr="00F73E99">
                              <w:rPr>
                                <w:color w:val="000000"/>
                                <w:highlight w:val="yellow"/>
                                <w:lang w:val="en-US"/>
                              </w:rPr>
                              <w:t>Highlighted text are action items.</w:t>
                            </w:r>
                            <w:r w:rsidRPr="00F73E99"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14:paraId="7EE4259C" w14:textId="77777777" w:rsidR="009C677F" w:rsidRPr="00F73E99" w:rsidRDefault="00F85F20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  <w:lang w:val="en-US"/>
                              </w:rPr>
                            </w:pPr>
                            <w:r w:rsidRPr="00F73E99">
                              <w:rPr>
                                <w:color w:val="000000"/>
                                <w:lang w:val="en-US"/>
                              </w:rPr>
                              <w:t>Q- proceeds a question asked at the meeting</w:t>
                            </w:r>
                          </w:p>
                          <w:p w14:paraId="1183D390" w14:textId="77777777" w:rsidR="009C677F" w:rsidRPr="00F73E99" w:rsidRDefault="00F85F20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  <w:lang w:val="en-US"/>
                              </w:rPr>
                            </w:pPr>
                            <w:r w:rsidRPr="00F73E99">
                              <w:rPr>
                                <w:color w:val="000000"/>
                                <w:lang w:val="en-US"/>
                              </w:rPr>
                              <w:t>A- proceeds an answer given by the presenter</w:t>
                            </w:r>
                          </w:p>
                          <w:p w14:paraId="0957FD2E" w14:textId="77777777" w:rsidR="009C677F" w:rsidRPr="00F73E99" w:rsidRDefault="00F85F20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  <w:lang w:val="en-US"/>
                              </w:rPr>
                            </w:pPr>
                            <w:r w:rsidRPr="00F73E99">
                              <w:rPr>
                                <w:color w:val="000000"/>
                                <w:lang w:val="en-US"/>
                              </w:rPr>
                              <w:t>C- proceeds a comment</w:t>
                            </w:r>
                          </w:p>
                          <w:p w14:paraId="0F98743A" w14:textId="77777777" w:rsidR="009C677F" w:rsidRPr="00F73E99" w:rsidRDefault="009C677F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  <w:lang w:val="en-US"/>
                              </w:rPr>
                            </w:pPr>
                          </w:p>
                          <w:p w14:paraId="66AF967B" w14:textId="77777777" w:rsidR="001837E9" w:rsidRPr="00F73E99" w:rsidRDefault="001837E9">
                            <w:pPr>
                              <w:pStyle w:val="FrameContents"/>
                              <w:jc w:val="both"/>
                              <w:rPr>
                                <w:rFonts w:eastAsia="等线"/>
                                <w:color w:val="00000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9D049AF" id="Text Box 3" o:spid="_x0000_s1026" style="position:absolute;left:0;text-align:left;margin-left:-4.95pt;margin-top:16.2pt;width:468.15pt;height:224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" stroked="f">
                <v:textbox>
                  <w:txbxContent>
                    <w:p w14:paraId="6E618659" w14:textId="77777777" w:rsidR="009C677F" w:rsidRPr="00F73E99" w:rsidRDefault="00F85F20">
                      <w:pPr>
                        <w:pStyle w:val="T1"/>
                        <w:spacing w:after="120"/>
                        <w:rPr>
                          <w:color w:val="000000"/>
                          <w:lang w:val="en-US"/>
                        </w:rPr>
                      </w:pPr>
                      <w:r w:rsidRPr="00F73E99">
                        <w:rPr>
                          <w:color w:val="000000"/>
                          <w:lang w:val="en-US"/>
                        </w:rPr>
                        <w:t>Abstract</w:t>
                      </w:r>
                    </w:p>
                    <w:p w14:paraId="2E6C02D0" w14:textId="60875417" w:rsidR="009C677F" w:rsidRPr="00DE50B6" w:rsidRDefault="00F85F20">
                      <w:pPr>
                        <w:pStyle w:val="FrameContents"/>
                        <w:jc w:val="both"/>
                        <w:rPr>
                          <w:sz w:val="20"/>
                          <w:lang w:val="en-US"/>
                        </w:rPr>
                      </w:pPr>
                      <w:r w:rsidRPr="00F73E99">
                        <w:rPr>
                          <w:color w:val="000000"/>
                          <w:lang w:val="en-US"/>
                        </w:rPr>
                        <w:t xml:space="preserve">This document contains the minutes of the IEEE 802.11 </w:t>
                      </w:r>
                      <w:bookmarkStart w:id="1" w:name="_GoBack"/>
                      <w:bookmarkEnd w:id="1"/>
                      <w:r w:rsidRPr="00F73E99">
                        <w:rPr>
                          <w:color w:val="000000"/>
                          <w:lang w:val="en-US"/>
                        </w:rPr>
                        <w:t xml:space="preserve">AANI SC teleconference held on </w:t>
                      </w:r>
                      <w:r w:rsidR="001F099E">
                        <w:rPr>
                          <w:color w:val="000000"/>
                          <w:lang w:val="en-US"/>
                        </w:rPr>
                        <w:t>5</w:t>
                      </w:r>
                      <w:r w:rsidRPr="00F73E99"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r w:rsidR="008B550B">
                        <w:rPr>
                          <w:color w:val="000000"/>
                          <w:lang w:val="en-US"/>
                        </w:rPr>
                        <w:t>January</w:t>
                      </w:r>
                      <w:r w:rsidRPr="00F73E99">
                        <w:rPr>
                          <w:color w:val="000000"/>
                          <w:lang w:val="en-US"/>
                        </w:rPr>
                        <w:t xml:space="preserve"> 202</w:t>
                      </w:r>
                      <w:r w:rsidR="008B550B">
                        <w:rPr>
                          <w:color w:val="000000"/>
                          <w:lang w:val="en-US"/>
                        </w:rPr>
                        <w:t>1</w:t>
                      </w:r>
                      <w:r w:rsidRPr="00F73E99">
                        <w:rPr>
                          <w:color w:val="000000"/>
                          <w:lang w:val="en-US"/>
                        </w:rPr>
                        <w:t xml:space="preserve"> at </w:t>
                      </w:r>
                      <w:r w:rsidR="00FD1C78" w:rsidRPr="00F73E99">
                        <w:rPr>
                          <w:color w:val="000000"/>
                          <w:lang w:val="en-US"/>
                        </w:rPr>
                        <w:t>09</w:t>
                      </w:r>
                      <w:r w:rsidRPr="00F73E99">
                        <w:rPr>
                          <w:color w:val="000000"/>
                          <w:lang w:val="en-US"/>
                        </w:rPr>
                        <w:t xml:space="preserve">:00 </w:t>
                      </w:r>
                      <w:proofErr w:type="spellStart"/>
                      <w:r w:rsidRPr="00F73E99">
                        <w:rPr>
                          <w:color w:val="000000"/>
                          <w:lang w:val="en-US"/>
                        </w:rPr>
                        <w:t>hrs</w:t>
                      </w:r>
                      <w:proofErr w:type="spellEnd"/>
                      <w:r w:rsidRPr="00F73E99">
                        <w:rPr>
                          <w:color w:val="000000"/>
                          <w:lang w:val="en-US"/>
                        </w:rPr>
                        <w:t xml:space="preserve"> EDT.</w:t>
                      </w:r>
                      <w:r w:rsidR="00B65AF3" w:rsidRPr="00F73E99">
                        <w:rPr>
                          <w:color w:val="000000"/>
                          <w:lang w:val="en-US"/>
                        </w:rPr>
                        <w:t xml:space="preserve"> Some minor edits were </w:t>
                      </w:r>
                      <w:r w:rsidR="00A60CE3" w:rsidRPr="00F73E99">
                        <w:rPr>
                          <w:color w:val="000000"/>
                          <w:lang w:val="en-US"/>
                        </w:rPr>
                        <w:t>provided</w:t>
                      </w:r>
                      <w:r w:rsidR="00B65AF3" w:rsidRPr="00F73E99">
                        <w:rPr>
                          <w:color w:val="000000"/>
                          <w:lang w:val="en-US"/>
                        </w:rPr>
                        <w:t xml:space="preserve"> by the AANI SC Chair. </w:t>
                      </w:r>
                    </w:p>
                    <w:p w14:paraId="00B4B06C" w14:textId="77777777" w:rsidR="009C677F" w:rsidRPr="00F73E99" w:rsidRDefault="009C677F">
                      <w:pPr>
                        <w:pStyle w:val="FrameContents"/>
                        <w:jc w:val="both"/>
                        <w:rPr>
                          <w:color w:val="000000"/>
                          <w:lang w:val="en-US"/>
                        </w:rPr>
                      </w:pPr>
                    </w:p>
                    <w:p w14:paraId="2EE0BDF5" w14:textId="77777777" w:rsidR="009C677F" w:rsidRPr="00F73E99" w:rsidRDefault="00F85F20">
                      <w:pPr>
                        <w:pStyle w:val="FrameContents"/>
                        <w:jc w:val="both"/>
                        <w:rPr>
                          <w:color w:val="000000"/>
                          <w:lang w:val="en-US"/>
                        </w:rPr>
                      </w:pPr>
                      <w:r w:rsidRPr="00F73E99">
                        <w:rPr>
                          <w:color w:val="000000"/>
                          <w:lang w:val="en-US"/>
                        </w:rPr>
                        <w:t xml:space="preserve">Note: </w:t>
                      </w:r>
                      <w:r w:rsidRPr="00F73E99">
                        <w:rPr>
                          <w:color w:val="000000"/>
                          <w:highlight w:val="yellow"/>
                          <w:lang w:val="en-US"/>
                        </w:rPr>
                        <w:t>Highlighted text are action items.</w:t>
                      </w:r>
                      <w:r w:rsidRPr="00F73E99"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  <w:p w14:paraId="7EE4259C" w14:textId="77777777" w:rsidR="009C677F" w:rsidRPr="00F73E99" w:rsidRDefault="00F85F20">
                      <w:pPr>
                        <w:pStyle w:val="FrameContents"/>
                        <w:jc w:val="both"/>
                        <w:rPr>
                          <w:color w:val="000000"/>
                          <w:lang w:val="en-US"/>
                        </w:rPr>
                      </w:pPr>
                      <w:r w:rsidRPr="00F73E99">
                        <w:rPr>
                          <w:color w:val="000000"/>
                          <w:lang w:val="en-US"/>
                        </w:rPr>
                        <w:t>Q- proceeds a question asked at the meeting</w:t>
                      </w:r>
                    </w:p>
                    <w:p w14:paraId="1183D390" w14:textId="77777777" w:rsidR="009C677F" w:rsidRPr="00F73E99" w:rsidRDefault="00F85F20">
                      <w:pPr>
                        <w:pStyle w:val="FrameContents"/>
                        <w:jc w:val="both"/>
                        <w:rPr>
                          <w:color w:val="000000"/>
                          <w:lang w:val="en-US"/>
                        </w:rPr>
                      </w:pPr>
                      <w:r w:rsidRPr="00F73E99">
                        <w:rPr>
                          <w:color w:val="000000"/>
                          <w:lang w:val="en-US"/>
                        </w:rPr>
                        <w:t>A- proceeds an answer given by the presenter</w:t>
                      </w:r>
                    </w:p>
                    <w:p w14:paraId="0957FD2E" w14:textId="77777777" w:rsidR="009C677F" w:rsidRPr="00F73E99" w:rsidRDefault="00F85F20">
                      <w:pPr>
                        <w:pStyle w:val="FrameContents"/>
                        <w:jc w:val="both"/>
                        <w:rPr>
                          <w:color w:val="000000"/>
                          <w:lang w:val="en-US"/>
                        </w:rPr>
                      </w:pPr>
                      <w:r w:rsidRPr="00F73E99">
                        <w:rPr>
                          <w:color w:val="000000"/>
                          <w:lang w:val="en-US"/>
                        </w:rPr>
                        <w:t>C- proceeds a comment</w:t>
                      </w:r>
                    </w:p>
                    <w:p w14:paraId="0F98743A" w14:textId="77777777" w:rsidR="009C677F" w:rsidRPr="00F73E99" w:rsidRDefault="009C677F">
                      <w:pPr>
                        <w:pStyle w:val="FrameContents"/>
                        <w:jc w:val="both"/>
                        <w:rPr>
                          <w:color w:val="000000"/>
                          <w:lang w:val="en-US"/>
                        </w:rPr>
                      </w:pPr>
                    </w:p>
                    <w:p w14:paraId="66AF967B" w14:textId="77777777" w:rsidR="001837E9" w:rsidRPr="00F73E99" w:rsidRDefault="001837E9">
                      <w:pPr>
                        <w:pStyle w:val="FrameContents"/>
                        <w:jc w:val="both"/>
                        <w:rPr>
                          <w:rFonts w:eastAsia="等线"/>
                          <w:color w:val="000000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2CDC79" w14:textId="77777777" w:rsidR="009C677F" w:rsidRDefault="00F85F20">
      <w:r>
        <w:br w:type="page"/>
      </w:r>
    </w:p>
    <w:p w14:paraId="49130E75" w14:textId="3BAA145C" w:rsidR="009C677F" w:rsidRDefault="00373DCB">
      <w:pPr>
        <w:pStyle w:val="1"/>
        <w:rPr>
          <w:sz w:val="28"/>
          <w:lang w:val="en-US"/>
        </w:rPr>
      </w:pPr>
      <w:bookmarkStart w:id="1" w:name="_Toc30105914"/>
      <w:bookmarkStart w:id="2" w:name="_Toc42867516"/>
      <w:r>
        <w:rPr>
          <w:sz w:val="28"/>
        </w:rPr>
        <w:lastRenderedPageBreak/>
        <w:t>Tuesday</w:t>
      </w:r>
      <w:r w:rsidR="00F85F20">
        <w:rPr>
          <w:sz w:val="28"/>
        </w:rPr>
        <w:t xml:space="preserve"> </w:t>
      </w:r>
      <w:r w:rsidR="008B550B">
        <w:rPr>
          <w:sz w:val="28"/>
        </w:rPr>
        <w:t>5</w:t>
      </w:r>
      <w:r w:rsidR="00F85F20">
        <w:rPr>
          <w:sz w:val="28"/>
        </w:rPr>
        <w:t xml:space="preserve"> </w:t>
      </w:r>
      <w:r w:rsidR="008B550B">
        <w:rPr>
          <w:sz w:val="28"/>
        </w:rPr>
        <w:t>January</w:t>
      </w:r>
      <w:r w:rsidR="00F85F20">
        <w:rPr>
          <w:sz w:val="28"/>
        </w:rPr>
        <w:t xml:space="preserve"> 2020, </w:t>
      </w:r>
      <w:r w:rsidR="00A303BE">
        <w:rPr>
          <w:sz w:val="28"/>
        </w:rPr>
        <w:t>09</w:t>
      </w:r>
      <w:r w:rsidR="00F85F20">
        <w:rPr>
          <w:sz w:val="28"/>
        </w:rPr>
        <w:t>:0</w:t>
      </w:r>
      <w:r w:rsidR="008B550B">
        <w:rPr>
          <w:sz w:val="28"/>
        </w:rPr>
        <w:t>0</w:t>
      </w:r>
      <w:r w:rsidR="00F85F20">
        <w:rPr>
          <w:sz w:val="28"/>
        </w:rPr>
        <w:t xml:space="preserve"> hrs EDT</w:t>
      </w:r>
      <w:bookmarkEnd w:id="1"/>
      <w:r w:rsidR="00F85F20">
        <w:rPr>
          <w:sz w:val="28"/>
        </w:rPr>
        <w:t>:</w:t>
      </w:r>
      <w:bookmarkEnd w:id="2"/>
    </w:p>
    <w:p w14:paraId="7B1E8C1F" w14:textId="77777777" w:rsidR="009C677F" w:rsidRDefault="009C677F">
      <w:pPr>
        <w:rPr>
          <w:sz w:val="20"/>
        </w:rPr>
      </w:pPr>
    </w:p>
    <w:p w14:paraId="5DF2777F" w14:textId="77777777" w:rsidR="009C677F" w:rsidRDefault="00F85F20">
      <w:pPr>
        <w:rPr>
          <w:rFonts w:ascii="DejaVu Serif" w:hAnsi="DejaVu Serif"/>
          <w:sz w:val="20"/>
        </w:rPr>
      </w:pPr>
      <w:r>
        <w:rPr>
          <w:rFonts w:ascii="DejaVu Serif" w:hAnsi="DejaVu Serif"/>
          <w:b/>
          <w:sz w:val="20"/>
        </w:rPr>
        <w:t>Chair: Joseph Levy, Interdigital</w:t>
      </w:r>
    </w:p>
    <w:p w14:paraId="39DF3541" w14:textId="77777777" w:rsidR="009C677F" w:rsidRDefault="00F85F20">
      <w:pPr>
        <w:rPr>
          <w:rFonts w:ascii="DejaVu Serif" w:hAnsi="DejaVu Serif"/>
          <w:sz w:val="20"/>
        </w:rPr>
      </w:pPr>
      <w:r>
        <w:rPr>
          <w:rFonts w:ascii="DejaVu Serif" w:hAnsi="DejaVu Serif"/>
          <w:b/>
          <w:sz w:val="20"/>
        </w:rPr>
        <w:t xml:space="preserve">Acting Secretary: </w:t>
      </w:r>
      <w:r w:rsidR="00A303BE">
        <w:rPr>
          <w:rFonts w:ascii="DejaVu Serif" w:hAnsi="DejaVu Serif"/>
          <w:b/>
          <w:sz w:val="20"/>
        </w:rPr>
        <w:t>Harry Wang</w:t>
      </w:r>
      <w:r>
        <w:rPr>
          <w:rFonts w:ascii="DejaVu Serif" w:hAnsi="DejaVu Serif"/>
          <w:b/>
          <w:sz w:val="20"/>
        </w:rPr>
        <w:t xml:space="preserve">, </w:t>
      </w:r>
      <w:r w:rsidR="00A303BE">
        <w:rPr>
          <w:rFonts w:ascii="DejaVu Serif" w:hAnsi="DejaVu Serif"/>
          <w:b/>
          <w:sz w:val="20"/>
        </w:rPr>
        <w:t>Tencent</w:t>
      </w:r>
    </w:p>
    <w:p w14:paraId="430ACA97" w14:textId="77777777" w:rsidR="009C677F" w:rsidRDefault="009C677F">
      <w:pPr>
        <w:rPr>
          <w:rFonts w:ascii="DejaVu Serif" w:hAnsi="DejaVu Serif"/>
          <w:b/>
          <w:bCs/>
          <w:szCs w:val="22"/>
        </w:rPr>
      </w:pPr>
    </w:p>
    <w:p w14:paraId="100AE3BE" w14:textId="3CF34AA2" w:rsidR="009C677F" w:rsidRPr="00347CA8" w:rsidRDefault="00F85F20" w:rsidP="00347CA8">
      <w:pPr>
        <w:pStyle w:val="a5"/>
        <w:rPr>
          <w:rFonts w:ascii="DejaVu Serif" w:hAnsi="DejaVu Serif"/>
          <w:b/>
          <w:bCs/>
          <w:sz w:val="22"/>
          <w:szCs w:val="22"/>
        </w:rPr>
      </w:pPr>
      <w:r w:rsidRPr="00347CA8">
        <w:rPr>
          <w:rFonts w:ascii="DejaVu Serif" w:hAnsi="DejaVu Serif"/>
          <w:b/>
          <w:bCs/>
          <w:sz w:val="22"/>
          <w:szCs w:val="22"/>
        </w:rPr>
        <w:t xml:space="preserve">1. The teleconference was called to order by Chair </w:t>
      </w:r>
      <w:r w:rsidR="00F97833" w:rsidRPr="00347CA8">
        <w:rPr>
          <w:rFonts w:ascii="DejaVu Serif" w:hAnsi="DejaVu Serif"/>
          <w:b/>
          <w:bCs/>
          <w:sz w:val="22"/>
          <w:szCs w:val="22"/>
        </w:rPr>
        <w:t>9</w:t>
      </w:r>
      <w:r w:rsidRPr="00347CA8">
        <w:rPr>
          <w:rFonts w:ascii="DejaVu Serif" w:hAnsi="DejaVu Serif"/>
          <w:b/>
          <w:bCs/>
          <w:sz w:val="22"/>
          <w:szCs w:val="22"/>
        </w:rPr>
        <w:t>:0</w:t>
      </w:r>
      <w:r w:rsidR="008B550B" w:rsidRPr="00347CA8">
        <w:rPr>
          <w:rFonts w:ascii="DejaVu Serif" w:hAnsi="DejaVu Serif"/>
          <w:b/>
          <w:bCs/>
          <w:sz w:val="22"/>
          <w:szCs w:val="22"/>
        </w:rPr>
        <w:t>0</w:t>
      </w:r>
      <w:r w:rsidRPr="00347CA8">
        <w:rPr>
          <w:rFonts w:ascii="DejaVu Serif" w:hAnsi="DejaVu Serif"/>
          <w:b/>
          <w:bCs/>
          <w:sz w:val="22"/>
          <w:szCs w:val="22"/>
        </w:rPr>
        <w:t xml:space="preserve"> hrs. EDT, </w:t>
      </w:r>
    </w:p>
    <w:p w14:paraId="0CCF9E2F" w14:textId="77777777" w:rsidR="009C677F" w:rsidRDefault="00A303BE">
      <w:pPr>
        <w:rPr>
          <w:rFonts w:ascii="DejaVu Serif" w:hAnsi="DejaVu Serif"/>
          <w:sz w:val="20"/>
        </w:rPr>
      </w:pPr>
      <w:r>
        <w:rPr>
          <w:rFonts w:ascii="DejaVu Serif" w:hAnsi="DejaVu Serif"/>
          <w:bCs/>
          <w:sz w:val="20"/>
        </w:rPr>
        <w:t>Harry Wang</w:t>
      </w:r>
      <w:r w:rsidR="00F85F20">
        <w:rPr>
          <w:rFonts w:ascii="DejaVu Serif" w:hAnsi="DejaVu Serif"/>
          <w:bCs/>
          <w:sz w:val="20"/>
        </w:rPr>
        <w:t xml:space="preserve"> (</w:t>
      </w:r>
      <w:r>
        <w:rPr>
          <w:rFonts w:ascii="DejaVu Serif" w:hAnsi="DejaVu Serif"/>
          <w:bCs/>
          <w:sz w:val="20"/>
        </w:rPr>
        <w:t>Tencent</w:t>
      </w:r>
      <w:r w:rsidR="00F85F20">
        <w:rPr>
          <w:rFonts w:ascii="DejaVu Serif" w:hAnsi="DejaVu Serif"/>
          <w:bCs/>
          <w:sz w:val="20"/>
        </w:rPr>
        <w:t>) volunteered to be acting secretary.</w:t>
      </w:r>
    </w:p>
    <w:p w14:paraId="13F4205B" w14:textId="77777777" w:rsidR="009C677F" w:rsidRDefault="009C677F">
      <w:pPr>
        <w:rPr>
          <w:rFonts w:ascii="DejaVu Serif" w:hAnsi="DejaVu Serif"/>
          <w:b/>
          <w:bCs/>
          <w:sz w:val="20"/>
        </w:rPr>
      </w:pPr>
    </w:p>
    <w:p w14:paraId="178A0E24" w14:textId="29C955EC" w:rsidR="009C677F" w:rsidRDefault="00F85F20">
      <w:r>
        <w:rPr>
          <w:rFonts w:ascii="DejaVu Serif" w:hAnsi="DejaVu Serif"/>
          <w:sz w:val="20"/>
        </w:rPr>
        <w:t>Agenda slide deck (11-2</w:t>
      </w:r>
      <w:r w:rsidR="008B550B">
        <w:rPr>
          <w:rFonts w:ascii="DejaVu Serif" w:hAnsi="DejaVu Serif"/>
          <w:sz w:val="20"/>
        </w:rPr>
        <w:t>1</w:t>
      </w:r>
      <w:r>
        <w:rPr>
          <w:rFonts w:ascii="DejaVu Serif" w:hAnsi="DejaVu Serif"/>
          <w:sz w:val="20"/>
        </w:rPr>
        <w:t>/</w:t>
      </w:r>
      <w:r w:rsidR="008B550B">
        <w:rPr>
          <w:rFonts w:ascii="DejaVu Serif" w:hAnsi="DejaVu Serif"/>
          <w:sz w:val="20"/>
        </w:rPr>
        <w:t>0004</w:t>
      </w:r>
      <w:r>
        <w:rPr>
          <w:rFonts w:ascii="DejaVu Serif" w:hAnsi="DejaVu Serif"/>
          <w:sz w:val="20"/>
        </w:rPr>
        <w:t>r</w:t>
      </w:r>
      <w:r w:rsidR="00744016">
        <w:rPr>
          <w:rFonts w:ascii="DejaVu Serif" w:hAnsi="DejaVu Serif"/>
          <w:sz w:val="20"/>
        </w:rPr>
        <w:t>0</w:t>
      </w:r>
      <w:r>
        <w:rPr>
          <w:rFonts w:ascii="DejaVu Serif" w:hAnsi="DejaVu Serif"/>
          <w:sz w:val="20"/>
        </w:rPr>
        <w:t>):</w:t>
      </w:r>
    </w:p>
    <w:p w14:paraId="77CD0E28" w14:textId="543BB953" w:rsidR="00F66598" w:rsidRDefault="009209E1">
      <w:pPr>
        <w:pStyle w:val="a5"/>
      </w:pPr>
      <w:hyperlink r:id="rId12" w:history="1">
        <w:r w:rsidR="008B550B" w:rsidRPr="00AE6A2C">
          <w:rPr>
            <w:rStyle w:val="a3"/>
          </w:rPr>
          <w:t>https://mentor.ieee.org/802.11/dcn/21/11-21-0004-00-AANI-aani-sc-teleconference-agenda-5-january-2021.pptx</w:t>
        </w:r>
      </w:hyperlink>
    </w:p>
    <w:p w14:paraId="7C20F0A6" w14:textId="77777777" w:rsidR="008B550B" w:rsidRPr="00A303BE" w:rsidRDefault="008B550B">
      <w:pPr>
        <w:pStyle w:val="a5"/>
        <w:rPr>
          <w:rFonts w:ascii="DejaVu Serif" w:hAnsi="DejaVu Serif"/>
          <w:szCs w:val="22"/>
          <w:lang w:val="en-GB"/>
        </w:rPr>
      </w:pPr>
    </w:p>
    <w:p w14:paraId="424BC426" w14:textId="77777777" w:rsidR="009C677F" w:rsidRDefault="00F85F20">
      <w:pPr>
        <w:pStyle w:val="a5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b/>
          <w:bCs/>
          <w:sz w:val="22"/>
          <w:szCs w:val="22"/>
        </w:rPr>
        <w:t>2. The Chair reminded everyone to sign attendance.</w:t>
      </w:r>
    </w:p>
    <w:p w14:paraId="6FB0B4DA" w14:textId="76FF5496" w:rsidR="009C677F" w:rsidRDefault="00F85F20">
      <w:pPr>
        <w:pStyle w:val="a5"/>
        <w:rPr>
          <w:rFonts w:ascii="DejaVu Serif" w:hAnsi="DejaVu Serif"/>
        </w:rPr>
      </w:pPr>
      <w:r>
        <w:rPr>
          <w:rFonts w:ascii="DejaVu Serif" w:hAnsi="DejaVu Serif"/>
        </w:rPr>
        <w:t>See attendance list at the bottom of this document.</w:t>
      </w:r>
    </w:p>
    <w:p w14:paraId="3C5CE478" w14:textId="77777777" w:rsidR="00EB1316" w:rsidRDefault="00EB1316">
      <w:pPr>
        <w:pStyle w:val="a5"/>
        <w:rPr>
          <w:rFonts w:ascii="DejaVu Serif" w:hAnsi="DejaVu Serif"/>
        </w:rPr>
      </w:pPr>
    </w:p>
    <w:p w14:paraId="6917013C" w14:textId="77777777" w:rsidR="009C677F" w:rsidRDefault="00F85F20">
      <w:pPr>
        <w:pStyle w:val="a5"/>
        <w:rPr>
          <w:rFonts w:ascii="DejaVu Serif" w:hAnsi="DejaVu Serif"/>
          <w:b/>
          <w:bCs/>
          <w:sz w:val="22"/>
          <w:szCs w:val="22"/>
        </w:rPr>
      </w:pPr>
      <w:r>
        <w:rPr>
          <w:rFonts w:ascii="DejaVu Serif" w:hAnsi="DejaVu Serif"/>
          <w:b/>
          <w:bCs/>
          <w:sz w:val="22"/>
          <w:szCs w:val="22"/>
        </w:rPr>
        <w:t>3. Approval of the Agenda:</w:t>
      </w:r>
    </w:p>
    <w:p w14:paraId="32974652" w14:textId="6CBADDB8" w:rsidR="009C677F" w:rsidRDefault="00F85F20">
      <w:pPr>
        <w:pStyle w:val="a5"/>
        <w:rPr>
          <w:rFonts w:ascii="DejaVu Serif" w:hAnsi="DejaVu Serif"/>
        </w:rPr>
      </w:pPr>
      <w:r>
        <w:rPr>
          <w:rFonts w:ascii="DejaVu Serif" w:hAnsi="DejaVu Serif"/>
        </w:rPr>
        <w:t>The Chair reviewed the agenda</w:t>
      </w:r>
      <w:r w:rsidR="002616FA">
        <w:rPr>
          <w:rFonts w:ascii="DejaVu Serif" w:hAnsi="DejaVu Serif"/>
        </w:rPr>
        <w:t xml:space="preserve">, </w:t>
      </w:r>
      <w:bookmarkStart w:id="3" w:name="_Hlk33105761"/>
      <w:r w:rsidR="00EB1316">
        <w:rPr>
          <w:rFonts w:ascii="DejaVu Serif" w:hAnsi="DejaVu Serif"/>
        </w:rPr>
        <w:t xml:space="preserve">the </w:t>
      </w:r>
      <w:r>
        <w:rPr>
          <w:rFonts w:ascii="DejaVu Serif" w:hAnsi="DejaVu Serif"/>
        </w:rPr>
        <w:t>agenda was approved without objection.</w:t>
      </w:r>
      <w:bookmarkEnd w:id="3"/>
    </w:p>
    <w:p w14:paraId="1F6E0AC6" w14:textId="77777777" w:rsidR="00EB1316" w:rsidRDefault="00EB1316">
      <w:pPr>
        <w:pStyle w:val="a5"/>
      </w:pPr>
    </w:p>
    <w:p w14:paraId="7071845D" w14:textId="77777777" w:rsidR="009C677F" w:rsidRDefault="00F85F20">
      <w:pPr>
        <w:rPr>
          <w:rFonts w:ascii="DejaVu Serif" w:hAnsi="DejaVu Serif"/>
          <w:szCs w:val="22"/>
        </w:rPr>
      </w:pPr>
      <w:r>
        <w:rPr>
          <w:rFonts w:ascii="DejaVu Serif" w:hAnsi="DejaVu Serif"/>
          <w:b/>
          <w:bCs/>
          <w:szCs w:val="22"/>
        </w:rPr>
        <w:t xml:space="preserve">4. Policies and procedures </w:t>
      </w:r>
      <w:r>
        <w:rPr>
          <w:rFonts w:ascii="DejaVu Serif" w:hAnsi="DejaVu Serif"/>
          <w:b/>
          <w:bCs/>
          <w:szCs w:val="22"/>
          <w:lang w:val="en-US"/>
        </w:rPr>
        <w:t>were</w:t>
      </w:r>
      <w:r>
        <w:rPr>
          <w:rFonts w:ascii="DejaVu Serif" w:hAnsi="DejaVu Serif"/>
          <w:b/>
          <w:bCs/>
          <w:szCs w:val="22"/>
        </w:rPr>
        <w:t xml:space="preserve"> presented by the chair.</w:t>
      </w:r>
    </w:p>
    <w:p w14:paraId="4DEFD60D" w14:textId="77777777" w:rsidR="009C677F" w:rsidRDefault="009C677F">
      <w:pPr>
        <w:rPr>
          <w:rFonts w:ascii="DejaVu Serif" w:hAnsi="DejaVu Serif"/>
          <w:szCs w:val="22"/>
        </w:rPr>
      </w:pPr>
    </w:p>
    <w:p w14:paraId="04F38AB7" w14:textId="77777777" w:rsidR="009C677F" w:rsidRDefault="00F85F20">
      <w:pPr>
        <w:rPr>
          <w:b/>
          <w:bCs/>
        </w:rPr>
      </w:pPr>
      <w:r>
        <w:rPr>
          <w:rFonts w:ascii="DejaVu Serif" w:hAnsi="DejaVu Serif"/>
          <w:b/>
          <w:bCs/>
          <w:szCs w:val="22"/>
        </w:rPr>
        <w:t xml:space="preserve">5. </w:t>
      </w:r>
      <w:bookmarkStart w:id="4" w:name="_Toc42867518"/>
      <w:r>
        <w:rPr>
          <w:rFonts w:ascii="DejaVu Serif" w:hAnsi="DejaVu Serif"/>
          <w:b/>
          <w:bCs/>
          <w:szCs w:val="22"/>
        </w:rPr>
        <w:t>Status</w:t>
      </w:r>
      <w:r w:rsidR="00D228F5">
        <w:rPr>
          <w:rFonts w:ascii="DejaVu Serif" w:hAnsi="DejaVu Serif"/>
          <w:b/>
          <w:bCs/>
          <w:szCs w:val="22"/>
        </w:rPr>
        <w:t xml:space="preserve"> on the proposal on interworking</w:t>
      </w:r>
      <w:r>
        <w:rPr>
          <w:rFonts w:ascii="DejaVu Serif" w:hAnsi="DejaVu Serif"/>
          <w:b/>
          <w:bCs/>
          <w:szCs w:val="22"/>
        </w:rPr>
        <w:t>:</w:t>
      </w:r>
      <w:bookmarkEnd w:id="4"/>
    </w:p>
    <w:p w14:paraId="0E1D47BB" w14:textId="77777777" w:rsidR="009C677F" w:rsidRDefault="009C677F">
      <w:pPr>
        <w:rPr>
          <w:rFonts w:ascii="DejaVu Serif" w:hAnsi="DejaVu Serif"/>
          <w:sz w:val="20"/>
        </w:rPr>
      </w:pPr>
    </w:p>
    <w:p w14:paraId="353CA4C4" w14:textId="77777777" w:rsidR="002A6D4B" w:rsidRPr="007C2070" w:rsidRDefault="002A6D4B" w:rsidP="002A6D4B">
      <w:pPr>
        <w:rPr>
          <w:rFonts w:ascii="DejaVu Serif" w:hAnsi="DejaVu Serif"/>
          <w:sz w:val="20"/>
          <w:lang w:val="en-US"/>
        </w:rPr>
      </w:pPr>
      <w:r w:rsidRPr="007C2070">
        <w:rPr>
          <w:rFonts w:ascii="DejaVu Serif" w:hAnsi="DejaVu Serif"/>
          <w:sz w:val="20"/>
          <w:lang w:val="en-US"/>
        </w:rPr>
        <w:t>Chair review</w:t>
      </w:r>
      <w:r>
        <w:rPr>
          <w:rFonts w:ascii="DejaVu Serif" w:hAnsi="DejaVu Serif"/>
          <w:sz w:val="20"/>
          <w:lang w:val="en-US"/>
        </w:rPr>
        <w:t>ed</w:t>
      </w:r>
      <w:r w:rsidRPr="007C2070">
        <w:rPr>
          <w:rFonts w:ascii="DejaVu Serif" w:hAnsi="DejaVu Serif"/>
          <w:sz w:val="20"/>
          <w:lang w:val="en-US"/>
        </w:rPr>
        <w:t xml:space="preserve"> the progress and status of the report and proposal. The latest version of the document </w:t>
      </w:r>
      <w:hyperlink r:id="rId13" w:history="1">
        <w:r w:rsidRPr="007C2070">
          <w:rPr>
            <w:rStyle w:val="a3"/>
            <w:rFonts w:ascii="DejaVu Serif" w:hAnsi="DejaVu Serif"/>
            <w:sz w:val="20"/>
            <w:lang w:val="en-US"/>
          </w:rPr>
          <w:t>11-20/0013r5</w:t>
        </w:r>
      </w:hyperlink>
      <w:r w:rsidRPr="007C2070">
        <w:rPr>
          <w:rFonts w:ascii="DejaVu Serif" w:hAnsi="DejaVu Serif"/>
          <w:sz w:val="20"/>
          <w:lang w:val="en-US"/>
        </w:rPr>
        <w:t xml:space="preserve"> was released to the working group for a 20 day comment collection. Comment resolution started on 25 August 2020, and 104 of 111 comments were assigned. The comment database is under updating and details are provided in document </w:t>
      </w:r>
      <w:hyperlink r:id="rId14" w:history="1">
        <w:r w:rsidRPr="007C2070">
          <w:rPr>
            <w:rStyle w:val="a3"/>
            <w:rFonts w:ascii="DejaVu Serif" w:hAnsi="DejaVu Serif"/>
            <w:sz w:val="20"/>
            <w:lang w:val="en-US"/>
          </w:rPr>
          <w:t>11-20/1262r4</w:t>
        </w:r>
      </w:hyperlink>
      <w:r w:rsidRPr="007C2070">
        <w:rPr>
          <w:rFonts w:ascii="DejaVu Serif" w:hAnsi="DejaVu Serif"/>
          <w:sz w:val="20"/>
          <w:lang w:val="en-US"/>
        </w:rPr>
        <w:t xml:space="preserve">. A separate contribution </w:t>
      </w:r>
      <w:hyperlink r:id="rId15" w:history="1">
        <w:r w:rsidRPr="007C2070">
          <w:rPr>
            <w:rStyle w:val="a3"/>
            <w:rFonts w:ascii="DejaVu Serif" w:hAnsi="DejaVu Serif"/>
            <w:sz w:val="20"/>
            <w:lang w:val="en-US"/>
          </w:rPr>
          <w:t>11-20/1356r0</w:t>
        </w:r>
      </w:hyperlink>
      <w:r w:rsidRPr="007C2070">
        <w:rPr>
          <w:rFonts w:ascii="DejaVu Serif" w:hAnsi="DejaVu Serif"/>
          <w:sz w:val="20"/>
          <w:lang w:val="en-US"/>
        </w:rPr>
        <w:t xml:space="preserve"> was submitted for addressing CID 10,11,12,105. The original editable figures are in document </w:t>
      </w:r>
      <w:hyperlink r:id="rId16" w:history="1">
        <w:r w:rsidRPr="007C2070">
          <w:rPr>
            <w:rStyle w:val="a3"/>
            <w:rFonts w:ascii="DejaVu Serif" w:hAnsi="DejaVu Serif"/>
            <w:sz w:val="20"/>
            <w:lang w:val="en-US"/>
          </w:rPr>
          <w:t>11-20/1645r0</w:t>
        </w:r>
      </w:hyperlink>
      <w:r w:rsidRPr="007C2070">
        <w:rPr>
          <w:rFonts w:ascii="DejaVu Serif" w:hAnsi="DejaVu Serif"/>
          <w:sz w:val="20"/>
          <w:lang w:val="en-US"/>
        </w:rPr>
        <w:t xml:space="preserve">. </w:t>
      </w:r>
    </w:p>
    <w:p w14:paraId="7289CDB7" w14:textId="77777777" w:rsidR="002A6D4B" w:rsidRPr="007C2070" w:rsidRDefault="002A6D4B" w:rsidP="002A6D4B">
      <w:pPr>
        <w:rPr>
          <w:rFonts w:ascii="DejaVu Serif" w:hAnsi="DejaVu Serif"/>
          <w:sz w:val="20"/>
          <w:lang w:val="en-US"/>
        </w:rPr>
      </w:pPr>
    </w:p>
    <w:p w14:paraId="2BA5CF81" w14:textId="77777777" w:rsidR="002A6D4B" w:rsidRPr="007C2070" w:rsidRDefault="002A6D4B" w:rsidP="002A6D4B">
      <w:pPr>
        <w:rPr>
          <w:rFonts w:ascii="DejaVu Serif" w:hAnsi="DejaVu Serif"/>
          <w:sz w:val="20"/>
          <w:lang w:val="en-US"/>
        </w:rPr>
      </w:pPr>
      <w:r w:rsidRPr="007C2070">
        <w:rPr>
          <w:rFonts w:ascii="DejaVu Serif" w:hAnsi="DejaVu Serif"/>
          <w:sz w:val="20"/>
          <w:lang w:val="en-US"/>
        </w:rPr>
        <w:t xml:space="preserve">New draft </w:t>
      </w:r>
      <w:hyperlink r:id="rId17" w:history="1">
        <w:r w:rsidRPr="007C2070">
          <w:rPr>
            <w:rStyle w:val="a3"/>
            <w:rFonts w:ascii="DejaVu Serif" w:hAnsi="DejaVu Serif"/>
            <w:sz w:val="20"/>
            <w:lang w:val="en-US"/>
          </w:rPr>
          <w:t>11-20/0013r7</w:t>
        </w:r>
      </w:hyperlink>
      <w:r w:rsidRPr="007C2070">
        <w:rPr>
          <w:rFonts w:ascii="DejaVu Serif" w:hAnsi="DejaVu Serif"/>
          <w:sz w:val="20"/>
          <w:lang w:val="en-US"/>
        </w:rPr>
        <w:t xml:space="preserve"> has been updated to incorporate proposed changes from Harry. And original figures are updated accordingly in </w:t>
      </w:r>
      <w:hyperlink r:id="rId18" w:history="1">
        <w:r w:rsidRPr="007C2070">
          <w:rPr>
            <w:rStyle w:val="a3"/>
            <w:rFonts w:ascii="DejaVu Serif" w:hAnsi="DejaVu Serif"/>
            <w:sz w:val="20"/>
            <w:lang w:val="en-US"/>
          </w:rPr>
          <w:t>11-20/1645r1</w:t>
        </w:r>
      </w:hyperlink>
      <w:r w:rsidRPr="007C2070">
        <w:rPr>
          <w:rFonts w:ascii="DejaVu Serif" w:hAnsi="DejaVu Serif"/>
          <w:sz w:val="20"/>
          <w:lang w:val="en-US"/>
        </w:rPr>
        <w:t>.</w:t>
      </w:r>
    </w:p>
    <w:p w14:paraId="340C87C9" w14:textId="77777777" w:rsidR="002827FF" w:rsidRDefault="002827FF">
      <w:pPr>
        <w:rPr>
          <w:rFonts w:ascii="DejaVu Serif" w:hAnsi="DejaVu Serif"/>
          <w:sz w:val="20"/>
        </w:rPr>
      </w:pPr>
    </w:p>
    <w:p w14:paraId="24A74867" w14:textId="69795E61" w:rsidR="006240C6" w:rsidRPr="00D76B68" w:rsidRDefault="00F85F20" w:rsidP="00D76B68">
      <w:pPr>
        <w:pStyle w:val="2"/>
        <w:rPr>
          <w:sz w:val="22"/>
          <w:szCs w:val="22"/>
        </w:rPr>
      </w:pPr>
      <w:r>
        <w:rPr>
          <w:rFonts w:ascii="DejaVu Serif" w:hAnsi="DejaVu Serif"/>
          <w:sz w:val="22"/>
          <w:szCs w:val="22"/>
        </w:rPr>
        <w:t xml:space="preserve">6. </w:t>
      </w:r>
      <w:bookmarkStart w:id="5" w:name="_Toc42867519"/>
      <w:r w:rsidR="002A6D4B" w:rsidRPr="002A6D4B">
        <w:rPr>
          <w:rFonts w:ascii="DejaVu Serif" w:hAnsi="DejaVu Serif"/>
          <w:sz w:val="22"/>
          <w:szCs w:val="22"/>
        </w:rPr>
        <w:t>Comment Resolution Status</w:t>
      </w:r>
      <w:r>
        <w:rPr>
          <w:rFonts w:ascii="DejaVu Serif" w:hAnsi="DejaVu Serif"/>
          <w:sz w:val="22"/>
          <w:szCs w:val="22"/>
        </w:rPr>
        <w:t>:</w:t>
      </w:r>
      <w:bookmarkEnd w:id="5"/>
      <w:r>
        <w:rPr>
          <w:rFonts w:ascii="DejaVu Serif" w:hAnsi="DejaVu Serif"/>
          <w:sz w:val="22"/>
          <w:szCs w:val="22"/>
        </w:rPr>
        <w:t xml:space="preserve"> </w:t>
      </w:r>
      <w:bookmarkStart w:id="6" w:name="_Hlk29830667"/>
      <w:bookmarkEnd w:id="6"/>
    </w:p>
    <w:p w14:paraId="21FB7F69" w14:textId="77777777" w:rsidR="00D62E60" w:rsidRPr="00A42027" w:rsidRDefault="00D62E60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3EE8C94C" w14:textId="78C57AD5" w:rsidR="00C9451F" w:rsidRDefault="002A6D4B" w:rsidP="00D62E60">
      <w:pPr>
        <w:rPr>
          <w:rFonts w:ascii="DejaVu Serif" w:hAnsi="DejaVu Serif"/>
          <w:sz w:val="20"/>
          <w:lang w:val="en-US"/>
        </w:rPr>
      </w:pPr>
      <w:r>
        <w:rPr>
          <w:rFonts w:ascii="DejaVu Serif" w:hAnsi="DejaVu Serif"/>
          <w:sz w:val="20"/>
          <w:lang w:val="en-US"/>
        </w:rPr>
        <w:t>There are still 5 comments open for discussion. No further contributions were submitted for addressing these comments.</w:t>
      </w:r>
    </w:p>
    <w:p w14:paraId="4C6DB6C1" w14:textId="3014B731" w:rsidR="00C9451F" w:rsidRDefault="00C9451F" w:rsidP="00D62E60">
      <w:pPr>
        <w:rPr>
          <w:rFonts w:ascii="DejaVu Serif" w:hAnsi="DejaVu Serif"/>
          <w:sz w:val="20"/>
          <w:lang w:val="en-US"/>
        </w:rPr>
      </w:pPr>
    </w:p>
    <w:p w14:paraId="15071DB8" w14:textId="71864CFC" w:rsidR="002A6D4B" w:rsidRPr="00D76B68" w:rsidRDefault="002A6D4B" w:rsidP="002A6D4B">
      <w:pPr>
        <w:pStyle w:val="2"/>
        <w:rPr>
          <w:sz w:val="22"/>
          <w:szCs w:val="22"/>
        </w:rPr>
      </w:pPr>
      <w:r>
        <w:rPr>
          <w:rFonts w:ascii="DejaVu Serif" w:hAnsi="DejaVu Serif"/>
          <w:sz w:val="22"/>
          <w:szCs w:val="22"/>
        </w:rPr>
        <w:t xml:space="preserve">7. </w:t>
      </w:r>
      <w:r w:rsidRPr="002A6D4B">
        <w:rPr>
          <w:rFonts w:ascii="DejaVu Serif" w:hAnsi="DejaVu Serif"/>
          <w:sz w:val="22"/>
          <w:szCs w:val="22"/>
        </w:rPr>
        <w:t>Status of Editorial Review</w:t>
      </w:r>
      <w:r>
        <w:rPr>
          <w:rFonts w:ascii="DejaVu Serif" w:hAnsi="DejaVu Serif"/>
          <w:sz w:val="22"/>
          <w:szCs w:val="22"/>
        </w:rPr>
        <w:t xml:space="preserve">: </w:t>
      </w:r>
    </w:p>
    <w:p w14:paraId="4D0BC79A" w14:textId="77777777" w:rsidR="002A6D4B" w:rsidRPr="00A42027" w:rsidRDefault="002A6D4B" w:rsidP="002A6D4B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57E4410A" w14:textId="3B5C839A" w:rsidR="009A3F13" w:rsidRDefault="009A3F13" w:rsidP="002A6D4B">
      <w:pPr>
        <w:rPr>
          <w:rFonts w:ascii="DejaVu Serif" w:hAnsi="DejaVu Serif"/>
          <w:sz w:val="20"/>
          <w:lang w:val="en-US"/>
        </w:rPr>
      </w:pPr>
      <w:r w:rsidRPr="009A3F13">
        <w:rPr>
          <w:rFonts w:ascii="DejaVu Serif" w:hAnsi="DejaVu Serif"/>
          <w:sz w:val="20"/>
          <w:lang w:val="en-US"/>
        </w:rPr>
        <w:t>Hyun Seo Oh</w:t>
      </w:r>
      <w:r>
        <w:rPr>
          <w:rFonts w:ascii="DejaVu Serif" w:hAnsi="DejaVu Serif"/>
          <w:sz w:val="20"/>
          <w:lang w:val="en-US"/>
        </w:rPr>
        <w:t xml:space="preserve"> led to review the summary of the editorial comments and resolution, as in the following document.</w:t>
      </w:r>
    </w:p>
    <w:p w14:paraId="14AB5E0C" w14:textId="6E187565" w:rsidR="009A3F13" w:rsidRDefault="009209E1" w:rsidP="002A6D4B">
      <w:pPr>
        <w:rPr>
          <w:rFonts w:ascii="DejaVu Serif" w:hAnsi="DejaVu Serif"/>
          <w:sz w:val="20"/>
          <w:lang w:val="en-US"/>
        </w:rPr>
      </w:pPr>
      <w:hyperlink r:id="rId19" w:history="1">
        <w:r w:rsidR="009A3F13" w:rsidRPr="00AE6A2C">
          <w:rPr>
            <w:rStyle w:val="a3"/>
            <w:rFonts w:ascii="DejaVu Serif" w:hAnsi="DejaVu Serif"/>
            <w:sz w:val="20"/>
            <w:lang w:val="en-US"/>
          </w:rPr>
          <w:t>https://mentor.ieee.org/802.11/dcn/21/11-21-0001-00-AANI-comment-review-on-technical-report-on-wlan-inetrworking-to-3gpp-5g-network.docx</w:t>
        </w:r>
      </w:hyperlink>
    </w:p>
    <w:p w14:paraId="6DDA7554" w14:textId="70D3F985" w:rsidR="00673B87" w:rsidRDefault="00673B87" w:rsidP="00D62E60">
      <w:pPr>
        <w:rPr>
          <w:rFonts w:ascii="DejaVu Serif" w:hAnsi="DejaVu Serif"/>
          <w:sz w:val="20"/>
          <w:lang w:val="en-US"/>
        </w:rPr>
      </w:pPr>
    </w:p>
    <w:p w14:paraId="063B583A" w14:textId="121A3DCE" w:rsidR="009C677F" w:rsidRDefault="00E54E61">
      <w:pPr>
        <w:pStyle w:val="2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>8</w:t>
      </w:r>
      <w:r w:rsidR="00F85F20">
        <w:rPr>
          <w:rFonts w:ascii="DejaVu Serif" w:hAnsi="DejaVu Serif"/>
          <w:sz w:val="22"/>
          <w:szCs w:val="22"/>
        </w:rPr>
        <w:t xml:space="preserve">. </w:t>
      </w:r>
      <w:bookmarkStart w:id="7" w:name="_Toc42867520"/>
      <w:r w:rsidR="00F85F20">
        <w:rPr>
          <w:rFonts w:ascii="DejaVu Serif" w:hAnsi="DejaVu Serif"/>
          <w:sz w:val="22"/>
          <w:szCs w:val="22"/>
        </w:rPr>
        <w:t xml:space="preserve">Review </w:t>
      </w:r>
      <w:bookmarkEnd w:id="7"/>
      <w:r>
        <w:rPr>
          <w:rFonts w:ascii="DejaVu Serif" w:hAnsi="DejaVu Serif"/>
          <w:sz w:val="22"/>
          <w:szCs w:val="22"/>
        </w:rPr>
        <w:t>of Open Comments</w:t>
      </w:r>
    </w:p>
    <w:p w14:paraId="2DB44D90" w14:textId="77777777" w:rsidR="009C677F" w:rsidRDefault="009C677F">
      <w:pPr>
        <w:rPr>
          <w:rFonts w:ascii="DejaVu Serif" w:hAnsi="DejaVu Serif"/>
          <w:sz w:val="20"/>
        </w:rPr>
      </w:pPr>
    </w:p>
    <w:p w14:paraId="6C7A3F4F" w14:textId="38BB3909" w:rsidR="00E54E61" w:rsidRDefault="00E54E61" w:rsidP="00E54E61">
      <w:pPr>
        <w:rPr>
          <w:rFonts w:ascii="DejaVu Serif" w:eastAsia="等线" w:hAnsi="DejaVu Serif" w:hint="eastAsia"/>
          <w:sz w:val="20"/>
          <w:lang w:val="en-US" w:eastAsia="zh-CN"/>
        </w:rPr>
      </w:pPr>
      <w:r>
        <w:rPr>
          <w:rFonts w:ascii="DejaVu Serif" w:eastAsia="等线" w:hAnsi="DejaVu Serif"/>
          <w:sz w:val="20"/>
          <w:lang w:val="en-US" w:eastAsia="zh-CN"/>
        </w:rPr>
        <w:t>No further discussions were conducted during the teleconference.</w:t>
      </w:r>
    </w:p>
    <w:p w14:paraId="2CD0864D" w14:textId="77777777" w:rsidR="00193E5C" w:rsidRDefault="00193E5C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3B4F3849" w14:textId="1AD59A73" w:rsidR="00157246" w:rsidRDefault="00E54E61" w:rsidP="00157246">
      <w:pPr>
        <w:pStyle w:val="2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>9</w:t>
      </w:r>
      <w:r w:rsidR="00157246">
        <w:rPr>
          <w:rFonts w:ascii="DejaVu Serif" w:hAnsi="DejaVu Serif"/>
          <w:sz w:val="22"/>
          <w:szCs w:val="22"/>
        </w:rPr>
        <w:t xml:space="preserve">. Review of the </w:t>
      </w:r>
      <w:r>
        <w:rPr>
          <w:rFonts w:ascii="DejaVu Serif" w:hAnsi="DejaVu Serif"/>
          <w:sz w:val="22"/>
          <w:szCs w:val="22"/>
        </w:rPr>
        <w:t>Draft Motions</w:t>
      </w:r>
      <w:r w:rsidR="00157246">
        <w:rPr>
          <w:rFonts w:ascii="DejaVu Serif" w:hAnsi="DejaVu Serif"/>
          <w:sz w:val="22"/>
          <w:szCs w:val="22"/>
        </w:rPr>
        <w:t xml:space="preserve"> </w:t>
      </w:r>
    </w:p>
    <w:p w14:paraId="692F267A" w14:textId="77777777" w:rsidR="00157246" w:rsidRDefault="00157246" w:rsidP="00157246">
      <w:pPr>
        <w:rPr>
          <w:rFonts w:ascii="DejaVu Serif" w:hAnsi="DejaVu Serif"/>
          <w:sz w:val="20"/>
        </w:rPr>
      </w:pPr>
    </w:p>
    <w:p w14:paraId="468B9034" w14:textId="27BDCFFB" w:rsidR="00884266" w:rsidRDefault="004E36E2">
      <w:pPr>
        <w:rPr>
          <w:rFonts w:ascii="DejaVu Serif" w:eastAsia="等线" w:hAnsi="DejaVu Serif" w:hint="eastAsia"/>
          <w:sz w:val="20"/>
          <w:lang w:val="en-US" w:eastAsia="zh-CN"/>
        </w:rPr>
      </w:pPr>
      <w:r>
        <w:rPr>
          <w:rFonts w:ascii="DejaVu Serif" w:eastAsia="等线" w:hAnsi="DejaVu Serif"/>
          <w:sz w:val="20"/>
          <w:lang w:val="en-US" w:eastAsia="zh-CN"/>
        </w:rPr>
        <w:lastRenderedPageBreak/>
        <w:t>Motion 5-7 were prepared and reviewed</w:t>
      </w:r>
      <w:r w:rsidR="0052200A">
        <w:rPr>
          <w:rFonts w:ascii="DejaVu Serif" w:eastAsia="等线" w:hAnsi="DejaVu Serif"/>
          <w:sz w:val="20"/>
          <w:lang w:val="en-US" w:eastAsia="zh-CN"/>
        </w:rPr>
        <w:t>,</w:t>
      </w:r>
      <w:r>
        <w:rPr>
          <w:rFonts w:ascii="DejaVu Serif" w:eastAsia="等线" w:hAnsi="DejaVu Serif"/>
          <w:sz w:val="20"/>
          <w:lang w:val="en-US" w:eastAsia="zh-CN"/>
        </w:rPr>
        <w:t xml:space="preserve"> as presented on slide 1</w:t>
      </w:r>
      <w:r w:rsidR="00835C4D">
        <w:rPr>
          <w:rFonts w:ascii="DejaVu Serif" w:eastAsia="等线" w:hAnsi="DejaVu Serif"/>
          <w:sz w:val="20"/>
          <w:lang w:val="en-US" w:eastAsia="zh-CN"/>
        </w:rPr>
        <w:t>9</w:t>
      </w:r>
      <w:r>
        <w:rPr>
          <w:rFonts w:ascii="DejaVu Serif" w:eastAsia="等线" w:hAnsi="DejaVu Serif"/>
          <w:sz w:val="20"/>
          <w:lang w:val="en-US" w:eastAsia="zh-CN"/>
        </w:rPr>
        <w:t>-2</w:t>
      </w:r>
      <w:r w:rsidR="00835C4D">
        <w:rPr>
          <w:rFonts w:ascii="DejaVu Serif" w:eastAsia="等线" w:hAnsi="DejaVu Serif"/>
          <w:sz w:val="20"/>
          <w:lang w:val="en-US" w:eastAsia="zh-CN"/>
        </w:rPr>
        <w:t>1</w:t>
      </w:r>
      <w:r>
        <w:rPr>
          <w:rFonts w:ascii="DejaVu Serif" w:eastAsia="等线" w:hAnsi="DejaVu Serif"/>
          <w:sz w:val="20"/>
          <w:lang w:val="en-US" w:eastAsia="zh-CN"/>
        </w:rPr>
        <w:t>.</w:t>
      </w:r>
      <w:r w:rsidR="00B56D8D">
        <w:rPr>
          <w:rFonts w:ascii="DejaVu Serif" w:eastAsia="等线" w:hAnsi="DejaVu Serif"/>
          <w:sz w:val="20"/>
          <w:lang w:val="en-US" w:eastAsia="zh-CN"/>
        </w:rPr>
        <w:t xml:space="preserve">  These motions are </w:t>
      </w:r>
      <w:r w:rsidR="00250EDD">
        <w:rPr>
          <w:rFonts w:ascii="DejaVu Serif" w:eastAsia="等线" w:hAnsi="DejaVu Serif"/>
          <w:sz w:val="20"/>
          <w:lang w:val="en-US" w:eastAsia="zh-CN"/>
        </w:rPr>
        <w:t>planne</w:t>
      </w:r>
      <w:r w:rsidR="00250EDD">
        <w:rPr>
          <w:rFonts w:ascii="DejaVu Serif" w:eastAsia="等线" w:hAnsi="DejaVu Serif" w:hint="eastAsia"/>
          <w:sz w:val="20"/>
          <w:lang w:val="en-US" w:eastAsia="zh-CN"/>
        </w:rPr>
        <w:t>d</w:t>
      </w:r>
      <w:r w:rsidR="00B56D8D">
        <w:rPr>
          <w:rFonts w:ascii="DejaVu Serif" w:eastAsia="等线" w:hAnsi="DejaVu Serif"/>
          <w:sz w:val="20"/>
          <w:lang w:val="en-US" w:eastAsia="zh-CN"/>
        </w:rPr>
        <w:t xml:space="preserve"> to be </w:t>
      </w:r>
      <w:r w:rsidR="00FD4AE1">
        <w:rPr>
          <w:rFonts w:ascii="DejaVu Serif" w:eastAsia="等线" w:hAnsi="DejaVu Serif"/>
          <w:sz w:val="20"/>
          <w:lang w:val="en-US" w:eastAsia="zh-CN"/>
        </w:rPr>
        <w:t>used during the January 802.11 Interim meeting to re</w:t>
      </w:r>
      <w:r w:rsidR="000671C2">
        <w:rPr>
          <w:rFonts w:ascii="DejaVu Serif" w:eastAsia="等线" w:hAnsi="DejaVu Serif"/>
          <w:sz w:val="20"/>
          <w:lang w:val="en-US" w:eastAsia="zh-CN"/>
        </w:rPr>
        <w:t xml:space="preserve">solve all outstanding comments from the 802.11 CC </w:t>
      </w:r>
      <w:r w:rsidR="007C16DE">
        <w:rPr>
          <w:rFonts w:ascii="DejaVu Serif" w:eastAsia="等线" w:hAnsi="DejaVu Serif"/>
          <w:sz w:val="20"/>
          <w:lang w:val="en-US" w:eastAsia="zh-CN"/>
        </w:rPr>
        <w:t>#</w:t>
      </w:r>
      <w:r w:rsidR="006D3B56">
        <w:rPr>
          <w:rFonts w:ascii="DejaVu Serif" w:eastAsia="等线" w:hAnsi="DejaVu Serif"/>
          <w:sz w:val="20"/>
          <w:lang w:val="en-US" w:eastAsia="zh-CN"/>
        </w:rPr>
        <w:t>32 and forward the draft report to the 802.11 WG for approval.</w:t>
      </w:r>
      <w:r>
        <w:rPr>
          <w:rFonts w:ascii="DejaVu Serif" w:eastAsia="等线" w:hAnsi="DejaVu Serif"/>
          <w:sz w:val="20"/>
          <w:lang w:val="en-US" w:eastAsia="zh-CN"/>
        </w:rPr>
        <w:t xml:space="preserve"> </w:t>
      </w:r>
    </w:p>
    <w:p w14:paraId="5D634CEF" w14:textId="77777777" w:rsidR="00884266" w:rsidRDefault="00884266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63328CD0" w14:textId="1CCF672F" w:rsidR="00884266" w:rsidRDefault="00835C4D">
      <w:pPr>
        <w:rPr>
          <w:rFonts w:ascii="DejaVu Serif" w:eastAsia="等线" w:hAnsi="DejaVu Serif" w:hint="eastAsia"/>
          <w:sz w:val="20"/>
          <w:lang w:val="en-US" w:eastAsia="zh-CN"/>
        </w:rPr>
      </w:pPr>
      <w:r>
        <w:rPr>
          <w:rFonts w:ascii="DejaVu Serif" w:eastAsia="等线" w:hAnsi="DejaVu Serif"/>
          <w:sz w:val="20"/>
          <w:lang w:val="en-US" w:eastAsia="zh-CN"/>
        </w:rPr>
        <w:t>Q – regarding motion 7, what kind of editorial change will be needed for the WG Chair?</w:t>
      </w:r>
    </w:p>
    <w:p w14:paraId="5BB628B9" w14:textId="6E14055E" w:rsidR="00835C4D" w:rsidRDefault="00835C4D">
      <w:pPr>
        <w:rPr>
          <w:rFonts w:ascii="DejaVu Serif" w:eastAsia="等线" w:hAnsi="DejaVu Serif" w:hint="eastAsia"/>
          <w:sz w:val="20"/>
          <w:lang w:val="en-US" w:eastAsia="zh-CN"/>
        </w:rPr>
      </w:pPr>
      <w:r>
        <w:rPr>
          <w:rFonts w:ascii="DejaVu Serif" w:eastAsia="等线" w:hAnsi="DejaVu Serif"/>
          <w:sz w:val="20"/>
          <w:lang w:val="en-US" w:eastAsia="zh-CN"/>
        </w:rPr>
        <w:t>A – For example, removing ‘draft’ from the title and confirm it is the WG approved report.</w:t>
      </w:r>
    </w:p>
    <w:p w14:paraId="111ED7C5" w14:textId="67485457" w:rsidR="00835C4D" w:rsidRDefault="00835C4D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5CD87B26" w14:textId="02D41790" w:rsidR="00835C4D" w:rsidRDefault="00835C4D">
      <w:pPr>
        <w:rPr>
          <w:rFonts w:ascii="DejaVu Serif" w:eastAsia="等线" w:hAnsi="DejaVu Serif" w:hint="eastAsia"/>
          <w:sz w:val="20"/>
          <w:lang w:val="en-US" w:eastAsia="zh-CN"/>
        </w:rPr>
      </w:pPr>
      <w:r>
        <w:rPr>
          <w:rFonts w:ascii="DejaVu Serif" w:eastAsia="等线" w:hAnsi="DejaVu Serif"/>
          <w:sz w:val="20"/>
          <w:lang w:val="en-US" w:eastAsia="zh-CN"/>
        </w:rPr>
        <w:t>Q – will there be a liaison to 3GPP based on the contents of this report?</w:t>
      </w:r>
    </w:p>
    <w:p w14:paraId="1D98A8B6" w14:textId="0F0537CD" w:rsidR="00835C4D" w:rsidRDefault="00835C4D">
      <w:pPr>
        <w:rPr>
          <w:rFonts w:ascii="DejaVu Serif" w:eastAsia="等线" w:hAnsi="DejaVu Serif" w:hint="eastAsia"/>
          <w:sz w:val="20"/>
          <w:lang w:val="en-US" w:eastAsia="zh-CN"/>
        </w:rPr>
      </w:pPr>
      <w:r>
        <w:rPr>
          <w:rFonts w:ascii="DejaVu Serif" w:eastAsia="等线" w:hAnsi="DejaVu Serif"/>
          <w:sz w:val="20"/>
          <w:lang w:val="en-US" w:eastAsia="zh-CN"/>
        </w:rPr>
        <w:t xml:space="preserve">A – </w:t>
      </w:r>
      <w:r w:rsidR="00C8128E">
        <w:rPr>
          <w:rFonts w:ascii="DejaVu Serif" w:eastAsia="等线" w:hAnsi="DejaVu Serif"/>
          <w:sz w:val="20"/>
          <w:lang w:val="en-US" w:eastAsia="zh-CN"/>
        </w:rPr>
        <w:t xml:space="preserve">It will be up to the 802.11 WG, but I believe the report should be sent to interested external groups </w:t>
      </w:r>
      <w:r>
        <w:rPr>
          <w:rFonts w:ascii="DejaVu Serif" w:eastAsia="等线" w:hAnsi="DejaVu Serif"/>
          <w:sz w:val="20"/>
          <w:lang w:val="en-US" w:eastAsia="zh-CN"/>
        </w:rPr>
        <w:t xml:space="preserve">and a press release </w:t>
      </w:r>
      <w:r w:rsidR="00AC64DB">
        <w:rPr>
          <w:rFonts w:ascii="DejaVu Serif" w:eastAsia="等线" w:hAnsi="DejaVu Serif"/>
          <w:sz w:val="20"/>
          <w:lang w:val="en-US" w:eastAsia="zh-CN"/>
        </w:rPr>
        <w:t xml:space="preserve">may also </w:t>
      </w:r>
      <w:r w:rsidR="00C8128E">
        <w:rPr>
          <w:rFonts w:ascii="DejaVu Serif" w:eastAsia="等线" w:hAnsi="DejaVu Serif"/>
          <w:sz w:val="20"/>
          <w:lang w:val="en-US" w:eastAsia="zh-CN"/>
        </w:rPr>
        <w:t>useful</w:t>
      </w:r>
      <w:r w:rsidR="00AC64DB">
        <w:rPr>
          <w:rFonts w:ascii="DejaVu Serif" w:eastAsia="等线" w:hAnsi="DejaVu Serif"/>
          <w:sz w:val="20"/>
          <w:lang w:val="en-US" w:eastAsia="zh-CN"/>
        </w:rPr>
        <w:t>.</w:t>
      </w:r>
    </w:p>
    <w:p w14:paraId="2FCBF915" w14:textId="3F1F7225" w:rsidR="00AC64DB" w:rsidRDefault="00AC64DB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346AD547" w14:textId="01D28375" w:rsidR="00AC64DB" w:rsidRDefault="00AC64DB">
      <w:pPr>
        <w:rPr>
          <w:rFonts w:ascii="DejaVu Serif" w:eastAsia="等线" w:hAnsi="DejaVu Serif" w:hint="eastAsia"/>
          <w:sz w:val="20"/>
          <w:lang w:val="en-US" w:eastAsia="zh-CN"/>
        </w:rPr>
      </w:pPr>
      <w:r>
        <w:rPr>
          <w:rFonts w:ascii="DejaVu Serif" w:eastAsia="等线" w:hAnsi="DejaVu Serif"/>
          <w:sz w:val="20"/>
          <w:lang w:val="en-US" w:eastAsia="zh-CN"/>
        </w:rPr>
        <w:t>Q – do we need a motion to forward the liaison to 802 EC on the March meeting?</w:t>
      </w:r>
    </w:p>
    <w:p w14:paraId="0409C679" w14:textId="182CE1AF" w:rsidR="00AC64DB" w:rsidRDefault="00AC64DB">
      <w:pPr>
        <w:rPr>
          <w:rFonts w:ascii="DejaVu Serif" w:eastAsia="等线" w:hAnsi="DejaVu Serif" w:hint="eastAsia"/>
          <w:sz w:val="20"/>
          <w:lang w:val="en-US" w:eastAsia="zh-CN"/>
        </w:rPr>
      </w:pPr>
      <w:r>
        <w:rPr>
          <w:rFonts w:ascii="DejaVu Serif" w:eastAsia="等线" w:hAnsi="DejaVu Serif"/>
          <w:sz w:val="20"/>
          <w:lang w:val="en-US" w:eastAsia="zh-CN"/>
        </w:rPr>
        <w:t xml:space="preserve">A – after the WG approval, it should be discussed in the WG for the next </w:t>
      </w:r>
      <w:r w:rsidR="009A4504">
        <w:rPr>
          <w:rFonts w:ascii="DejaVu Serif" w:eastAsia="等线" w:hAnsi="DejaVu Serif"/>
          <w:sz w:val="20"/>
          <w:lang w:val="en-US" w:eastAsia="zh-CN"/>
        </w:rPr>
        <w:t>step</w:t>
      </w:r>
      <w:r>
        <w:rPr>
          <w:rFonts w:ascii="DejaVu Serif" w:eastAsia="等线" w:hAnsi="DejaVu Serif"/>
          <w:sz w:val="20"/>
          <w:lang w:val="en-US" w:eastAsia="zh-CN"/>
        </w:rPr>
        <w:t>.</w:t>
      </w:r>
      <w:r w:rsidR="00A031F0">
        <w:rPr>
          <w:rFonts w:ascii="DejaVu Serif" w:eastAsia="等线" w:hAnsi="DejaVu Serif"/>
          <w:sz w:val="20"/>
          <w:lang w:val="en-US" w:eastAsia="zh-CN"/>
        </w:rPr>
        <w:t xml:space="preserve"> </w:t>
      </w:r>
      <w:r w:rsidR="00C8128E">
        <w:rPr>
          <w:rFonts w:ascii="DejaVu Serif" w:eastAsia="等线" w:hAnsi="DejaVu Serif"/>
          <w:sz w:val="20"/>
          <w:lang w:val="en-US" w:eastAsia="zh-CN"/>
        </w:rPr>
        <w:t xml:space="preserve">The WG </w:t>
      </w:r>
      <w:r w:rsidR="00A031F0">
        <w:rPr>
          <w:rFonts w:ascii="DejaVu Serif" w:eastAsia="等线" w:hAnsi="DejaVu Serif"/>
          <w:sz w:val="20"/>
          <w:lang w:val="en-US" w:eastAsia="zh-CN"/>
        </w:rPr>
        <w:t xml:space="preserve">should also discuss </w:t>
      </w:r>
      <w:r w:rsidR="00C8128E">
        <w:rPr>
          <w:rFonts w:ascii="DejaVu Serif" w:eastAsia="等线" w:hAnsi="DejaVu Serif"/>
          <w:sz w:val="20"/>
          <w:lang w:val="en-US" w:eastAsia="zh-CN"/>
        </w:rPr>
        <w:t xml:space="preserve">the need for any </w:t>
      </w:r>
      <w:r w:rsidR="00A031F0">
        <w:rPr>
          <w:rFonts w:ascii="DejaVu Serif" w:eastAsia="等线" w:hAnsi="DejaVu Serif"/>
          <w:sz w:val="20"/>
          <w:lang w:val="en-US" w:eastAsia="zh-CN"/>
        </w:rPr>
        <w:t>potential spec change based on the report.</w:t>
      </w:r>
    </w:p>
    <w:p w14:paraId="3DA0242A" w14:textId="439838CC" w:rsidR="00A031F0" w:rsidRDefault="00A031F0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41C7C645" w14:textId="493F65DE" w:rsidR="00A031F0" w:rsidRDefault="00A031F0">
      <w:pPr>
        <w:rPr>
          <w:rFonts w:ascii="DejaVu Serif" w:eastAsia="等线" w:hAnsi="DejaVu Serif" w:hint="eastAsia"/>
          <w:sz w:val="20"/>
          <w:lang w:val="en-US" w:eastAsia="zh-CN"/>
        </w:rPr>
      </w:pPr>
      <w:r>
        <w:rPr>
          <w:rFonts w:ascii="DejaVu Serif" w:eastAsia="等线" w:hAnsi="DejaVu Serif"/>
          <w:sz w:val="20"/>
          <w:lang w:val="en-US" w:eastAsia="zh-CN"/>
        </w:rPr>
        <w:t>Q – should an additional motion be drafted on the liaison matter</w:t>
      </w:r>
      <w:r w:rsidR="00F96600">
        <w:rPr>
          <w:rFonts w:ascii="DejaVu Serif" w:eastAsia="等线" w:hAnsi="DejaVu Serif"/>
          <w:sz w:val="20"/>
          <w:lang w:val="en-US" w:eastAsia="zh-CN"/>
        </w:rPr>
        <w:t>?</w:t>
      </w:r>
    </w:p>
    <w:p w14:paraId="2033CF91" w14:textId="3BEFA9F3" w:rsidR="00F96600" w:rsidRDefault="00F96600">
      <w:pPr>
        <w:rPr>
          <w:rFonts w:ascii="DejaVu Serif" w:eastAsia="等线" w:hAnsi="DejaVu Serif" w:hint="eastAsia"/>
          <w:sz w:val="20"/>
          <w:lang w:val="en-US" w:eastAsia="zh-CN"/>
        </w:rPr>
      </w:pPr>
      <w:r>
        <w:rPr>
          <w:rFonts w:ascii="DejaVu Serif" w:eastAsia="等线" w:hAnsi="DejaVu Serif"/>
          <w:sz w:val="20"/>
          <w:lang w:val="en-US" w:eastAsia="zh-CN"/>
        </w:rPr>
        <w:t>A – it will be good to discuss during the CAC meeting on Jan 14.</w:t>
      </w:r>
    </w:p>
    <w:p w14:paraId="7457A6DE" w14:textId="61A97973" w:rsidR="00F96600" w:rsidRDefault="00F96600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77A45EFB" w14:textId="77777777" w:rsidR="00E9106C" w:rsidRDefault="00F96600">
      <w:pPr>
        <w:rPr>
          <w:rFonts w:ascii="DejaVu Serif" w:eastAsia="等线" w:hAnsi="DejaVu Serif" w:hint="eastAsia"/>
          <w:b/>
          <w:bCs/>
          <w:sz w:val="20"/>
          <w:lang w:val="en-US" w:eastAsia="zh-CN"/>
        </w:rPr>
      </w:pPr>
      <w:r w:rsidRPr="003E74DA">
        <w:rPr>
          <w:rFonts w:ascii="DejaVu Serif" w:eastAsia="等线" w:hAnsi="DejaVu Serif"/>
          <w:b/>
          <w:bCs/>
          <w:sz w:val="20"/>
          <w:lang w:val="en-US" w:eastAsia="zh-CN"/>
        </w:rPr>
        <w:t>[Action]: Two motions will be prepared by Chair and forwarded to CAC meeting for discussion</w:t>
      </w:r>
      <w:r w:rsidR="00E9106C">
        <w:rPr>
          <w:rFonts w:ascii="DejaVu Serif" w:eastAsia="等线" w:hAnsi="DejaVu Serif"/>
          <w:b/>
          <w:bCs/>
          <w:sz w:val="20"/>
          <w:lang w:val="en-US" w:eastAsia="zh-CN"/>
        </w:rPr>
        <w:t>:</w:t>
      </w:r>
    </w:p>
    <w:p w14:paraId="7A13C5F1" w14:textId="77777777" w:rsidR="00E9106C" w:rsidRDefault="00E9106C" w:rsidP="00E9106C">
      <w:pPr>
        <w:pStyle w:val="af"/>
        <w:numPr>
          <w:ilvl w:val="0"/>
          <w:numId w:val="3"/>
        </w:numPr>
        <w:rPr>
          <w:rFonts w:ascii="DejaVu Serif" w:eastAsia="等线" w:hAnsi="DejaVu Serif" w:hint="eastAsia"/>
          <w:b/>
          <w:bCs/>
          <w:sz w:val="20"/>
          <w:lang w:eastAsia="zh-CN"/>
        </w:rPr>
      </w:pPr>
      <w:r>
        <w:rPr>
          <w:rFonts w:ascii="DejaVu Serif" w:eastAsia="等线" w:hAnsi="DejaVu Serif"/>
          <w:b/>
          <w:bCs/>
          <w:sz w:val="20"/>
          <w:lang w:eastAsia="zh-CN"/>
        </w:rPr>
        <w:t>Requesting the 802.11 WG to adopt the report.</w:t>
      </w:r>
    </w:p>
    <w:p w14:paraId="3DA512B6" w14:textId="4001B51F" w:rsidR="00F96600" w:rsidRPr="001726EE" w:rsidRDefault="00E9106C" w:rsidP="001726EE">
      <w:pPr>
        <w:pStyle w:val="af"/>
        <w:numPr>
          <w:ilvl w:val="0"/>
          <w:numId w:val="3"/>
        </w:numPr>
        <w:rPr>
          <w:rFonts w:ascii="DejaVu Serif" w:eastAsia="等线" w:hAnsi="DejaVu Serif"/>
          <w:b/>
          <w:bCs/>
          <w:sz w:val="20"/>
          <w:lang w:eastAsia="zh-CN"/>
        </w:rPr>
      </w:pPr>
      <w:r>
        <w:rPr>
          <w:rFonts w:ascii="DejaVu Serif" w:eastAsia="等线" w:hAnsi="DejaVu Serif"/>
          <w:b/>
          <w:bCs/>
          <w:sz w:val="20"/>
          <w:lang w:eastAsia="zh-CN"/>
        </w:rPr>
        <w:t xml:space="preserve">Request the 802.11 WG </w:t>
      </w:r>
      <w:r w:rsidR="00356962">
        <w:rPr>
          <w:rFonts w:ascii="DejaVu Serif" w:eastAsia="等线" w:hAnsi="DejaVu Serif"/>
          <w:b/>
          <w:bCs/>
          <w:sz w:val="20"/>
          <w:lang w:eastAsia="zh-CN"/>
        </w:rPr>
        <w:t>sent</w:t>
      </w:r>
      <w:r>
        <w:rPr>
          <w:rFonts w:ascii="DejaVu Serif" w:eastAsia="等线" w:hAnsi="DejaVu Serif"/>
          <w:b/>
          <w:bCs/>
          <w:sz w:val="20"/>
          <w:lang w:eastAsia="zh-CN"/>
        </w:rPr>
        <w:t xml:space="preserve"> a </w:t>
      </w:r>
      <w:r w:rsidR="00F96600" w:rsidRPr="001726EE">
        <w:rPr>
          <w:rFonts w:ascii="DejaVu Serif" w:eastAsia="等线" w:hAnsi="DejaVu Serif"/>
          <w:b/>
          <w:bCs/>
          <w:sz w:val="20"/>
          <w:lang w:eastAsia="zh-CN"/>
        </w:rPr>
        <w:t>liaison</w:t>
      </w:r>
      <w:r>
        <w:rPr>
          <w:rFonts w:ascii="DejaVu Serif" w:eastAsia="等线" w:hAnsi="DejaVu Serif"/>
          <w:b/>
          <w:bCs/>
          <w:sz w:val="20"/>
          <w:lang w:eastAsia="zh-CN"/>
        </w:rPr>
        <w:t xml:space="preserve"> statement</w:t>
      </w:r>
      <w:r w:rsidR="00F96600" w:rsidRPr="001726EE">
        <w:rPr>
          <w:rFonts w:ascii="DejaVu Serif" w:eastAsia="等线" w:hAnsi="DejaVu Serif"/>
          <w:b/>
          <w:bCs/>
          <w:sz w:val="20"/>
          <w:lang w:eastAsia="zh-CN"/>
        </w:rPr>
        <w:t xml:space="preserve"> to 3GPP and the other</w:t>
      </w:r>
      <w:r w:rsidRPr="001726EE">
        <w:rPr>
          <w:rFonts w:ascii="DejaVu Serif" w:eastAsia="等线" w:hAnsi="DejaVu Serif"/>
          <w:b/>
          <w:bCs/>
          <w:sz w:val="20"/>
          <w:lang w:eastAsia="zh-CN"/>
        </w:rPr>
        <w:t xml:space="preserve"> interested groups</w:t>
      </w:r>
      <w:r w:rsidR="00F96600" w:rsidRPr="001726EE">
        <w:rPr>
          <w:rFonts w:ascii="DejaVu Serif" w:eastAsia="等线" w:hAnsi="DejaVu Serif"/>
          <w:b/>
          <w:bCs/>
          <w:sz w:val="20"/>
          <w:lang w:eastAsia="zh-CN"/>
        </w:rPr>
        <w:t xml:space="preserve"> </w:t>
      </w:r>
      <w:r>
        <w:rPr>
          <w:rFonts w:ascii="DejaVu Serif" w:eastAsia="等线" w:hAnsi="DejaVu Serif"/>
          <w:b/>
          <w:bCs/>
          <w:sz w:val="20"/>
          <w:lang w:eastAsia="zh-CN"/>
        </w:rPr>
        <w:t xml:space="preserve">to send them </w:t>
      </w:r>
      <w:r w:rsidR="00F96600" w:rsidRPr="001726EE">
        <w:rPr>
          <w:rFonts w:ascii="DejaVu Serif" w:eastAsia="等线" w:hAnsi="DejaVu Serif"/>
          <w:b/>
          <w:bCs/>
          <w:sz w:val="20"/>
          <w:lang w:eastAsia="zh-CN"/>
        </w:rPr>
        <w:t>the report.</w:t>
      </w:r>
    </w:p>
    <w:p w14:paraId="7F8E92E5" w14:textId="083B93C8" w:rsidR="00F96600" w:rsidRDefault="00F96600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70A108DD" w14:textId="7058B83B" w:rsidR="00843795" w:rsidRDefault="00843795">
      <w:pPr>
        <w:rPr>
          <w:rFonts w:ascii="DejaVu Serif" w:eastAsia="等线" w:hAnsi="DejaVu Serif" w:hint="eastAsia"/>
          <w:sz w:val="20"/>
          <w:lang w:val="en-US" w:eastAsia="zh-CN"/>
        </w:rPr>
      </w:pPr>
      <w:r>
        <w:rPr>
          <w:rFonts w:ascii="DejaVu Serif" w:eastAsia="等线" w:hAnsi="DejaVu Serif"/>
          <w:sz w:val="20"/>
          <w:lang w:val="en-US" w:eastAsia="zh-CN"/>
        </w:rPr>
        <w:t xml:space="preserve">Q – is there </w:t>
      </w:r>
      <w:r w:rsidR="003E74DA">
        <w:rPr>
          <w:rFonts w:ascii="DejaVu Serif" w:eastAsia="等线" w:hAnsi="DejaVu Serif"/>
          <w:sz w:val="20"/>
          <w:lang w:val="en-US" w:eastAsia="zh-CN"/>
        </w:rPr>
        <w:t xml:space="preserve">any </w:t>
      </w:r>
      <w:r>
        <w:rPr>
          <w:rFonts w:ascii="DejaVu Serif" w:eastAsia="等线" w:hAnsi="DejaVu Serif"/>
          <w:sz w:val="20"/>
          <w:lang w:val="en-US" w:eastAsia="zh-CN"/>
        </w:rPr>
        <w:t>correlation between motion 6 and 7? if motion 6 failed, should we proceed motion 7?</w:t>
      </w:r>
    </w:p>
    <w:p w14:paraId="24599E1B" w14:textId="651AF968" w:rsidR="00843795" w:rsidRDefault="00843795">
      <w:pPr>
        <w:rPr>
          <w:rFonts w:ascii="DejaVu Serif" w:eastAsia="等线" w:hAnsi="DejaVu Serif" w:hint="eastAsia"/>
          <w:sz w:val="20"/>
          <w:lang w:val="en-US" w:eastAsia="zh-CN"/>
        </w:rPr>
      </w:pPr>
      <w:r>
        <w:rPr>
          <w:rFonts w:ascii="DejaVu Serif" w:eastAsia="等线" w:hAnsi="DejaVu Serif"/>
          <w:sz w:val="20"/>
          <w:lang w:val="en-US" w:eastAsia="zh-CN"/>
        </w:rPr>
        <w:t>A – if motion 6 fail</w:t>
      </w:r>
      <w:r w:rsidR="00E9106C">
        <w:rPr>
          <w:rFonts w:ascii="DejaVu Serif" w:eastAsia="等线" w:hAnsi="DejaVu Serif"/>
          <w:sz w:val="20"/>
          <w:lang w:val="en-US" w:eastAsia="zh-CN"/>
        </w:rPr>
        <w:t>s</w:t>
      </w:r>
      <w:r>
        <w:rPr>
          <w:rFonts w:ascii="DejaVu Serif" w:eastAsia="等线" w:hAnsi="DejaVu Serif"/>
          <w:sz w:val="20"/>
          <w:lang w:val="en-US" w:eastAsia="zh-CN"/>
        </w:rPr>
        <w:t xml:space="preserve">, </w:t>
      </w:r>
      <w:r w:rsidR="00D432F1">
        <w:rPr>
          <w:rFonts w:ascii="DejaVu Serif" w:eastAsia="等线" w:hAnsi="DejaVu Serif"/>
          <w:sz w:val="20"/>
          <w:lang w:val="en-US" w:eastAsia="zh-CN"/>
        </w:rPr>
        <w:t xml:space="preserve">it means the resolution </w:t>
      </w:r>
      <w:r w:rsidR="00356962">
        <w:rPr>
          <w:rFonts w:ascii="DejaVu Serif" w:eastAsia="等线" w:hAnsi="DejaVu Serif"/>
          <w:sz w:val="20"/>
          <w:lang w:val="en-US" w:eastAsia="zh-CN"/>
        </w:rPr>
        <w:t>is not agreed</w:t>
      </w:r>
      <w:r w:rsidR="00D432F1">
        <w:rPr>
          <w:rFonts w:ascii="DejaVu Serif" w:eastAsia="等线" w:hAnsi="DejaVu Serif"/>
          <w:sz w:val="20"/>
          <w:lang w:val="en-US" w:eastAsia="zh-CN"/>
        </w:rPr>
        <w:t xml:space="preserve"> and </w:t>
      </w:r>
      <w:r w:rsidR="00E9106C">
        <w:rPr>
          <w:rFonts w:ascii="DejaVu Serif" w:eastAsia="等线" w:hAnsi="DejaVu Serif"/>
          <w:sz w:val="20"/>
          <w:lang w:val="en-US" w:eastAsia="zh-CN"/>
        </w:rPr>
        <w:t xml:space="preserve">there are still open unresolved comments.  If all the comments are not resolved </w:t>
      </w:r>
      <w:r w:rsidR="00D432F1">
        <w:rPr>
          <w:rFonts w:ascii="DejaVu Serif" w:eastAsia="等线" w:hAnsi="DejaVu Serif"/>
          <w:sz w:val="20"/>
          <w:lang w:val="en-US" w:eastAsia="zh-CN"/>
        </w:rPr>
        <w:t xml:space="preserve">the report </w:t>
      </w:r>
      <w:r w:rsidR="00E9106C">
        <w:rPr>
          <w:rFonts w:ascii="DejaVu Serif" w:eastAsia="等线" w:hAnsi="DejaVu Serif"/>
          <w:sz w:val="20"/>
          <w:lang w:val="en-US" w:eastAsia="zh-CN"/>
        </w:rPr>
        <w:t xml:space="preserve">is not </w:t>
      </w:r>
      <w:r w:rsidR="00D432F1">
        <w:rPr>
          <w:rFonts w:ascii="DejaVu Serif" w:eastAsia="等线" w:hAnsi="DejaVu Serif"/>
          <w:sz w:val="20"/>
          <w:lang w:val="en-US" w:eastAsia="zh-CN"/>
        </w:rPr>
        <w:t xml:space="preserve">ready to </w:t>
      </w:r>
      <w:r w:rsidR="00E9106C">
        <w:rPr>
          <w:rFonts w:ascii="DejaVu Serif" w:eastAsia="等线" w:hAnsi="DejaVu Serif"/>
          <w:sz w:val="20"/>
          <w:lang w:val="en-US" w:eastAsia="zh-CN"/>
        </w:rPr>
        <w:t>be adopted by the 802.11 WG</w:t>
      </w:r>
      <w:r w:rsidR="00D432F1">
        <w:rPr>
          <w:rFonts w:ascii="DejaVu Serif" w:eastAsia="等线" w:hAnsi="DejaVu Serif"/>
          <w:sz w:val="20"/>
          <w:lang w:val="en-US" w:eastAsia="zh-CN"/>
        </w:rPr>
        <w:t>.</w:t>
      </w:r>
      <w:r w:rsidR="00356962">
        <w:rPr>
          <w:rFonts w:ascii="DejaVu Serif" w:eastAsia="等线" w:hAnsi="DejaVu Serif"/>
          <w:sz w:val="20"/>
          <w:lang w:val="en-US" w:eastAsia="zh-CN"/>
        </w:rPr>
        <w:t xml:space="preserve">  </w:t>
      </w:r>
      <w:r w:rsidR="00E26509">
        <w:rPr>
          <w:rFonts w:ascii="DejaVu Serif" w:eastAsia="等线" w:hAnsi="DejaVu Serif"/>
          <w:sz w:val="20"/>
          <w:lang w:val="en-US" w:eastAsia="zh-CN"/>
        </w:rPr>
        <w:t>So</w:t>
      </w:r>
      <w:r w:rsidR="00E26509">
        <w:rPr>
          <w:rFonts w:ascii="DejaVu Serif" w:eastAsia="等线" w:hAnsi="DejaVu Serif" w:hint="eastAsia"/>
          <w:sz w:val="20"/>
          <w:lang w:val="en-US" w:eastAsia="zh-CN"/>
        </w:rPr>
        <w:t>,</w:t>
      </w:r>
      <w:r w:rsidR="00356962">
        <w:rPr>
          <w:rFonts w:ascii="DejaVu Serif" w:eastAsia="等线" w:hAnsi="DejaVu Serif"/>
          <w:sz w:val="20"/>
          <w:lang w:val="en-US" w:eastAsia="zh-CN"/>
        </w:rPr>
        <w:t xml:space="preserve"> motion 7 is contingent on motions 5 and 6 passing.</w:t>
      </w:r>
    </w:p>
    <w:p w14:paraId="7EAB8E22" w14:textId="1F607B55" w:rsidR="00193E5C" w:rsidRDefault="00193E5C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60E3058D" w14:textId="0A7BF1F4" w:rsidR="00D70215" w:rsidRDefault="00D70215" w:rsidP="00D70215">
      <w:pPr>
        <w:pStyle w:val="2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 xml:space="preserve">10. Future Sessions Planning </w:t>
      </w:r>
    </w:p>
    <w:p w14:paraId="0058D7E8" w14:textId="77777777" w:rsidR="00D70215" w:rsidRDefault="00D70215" w:rsidP="00D70215">
      <w:pPr>
        <w:rPr>
          <w:rFonts w:ascii="DejaVu Serif" w:hAnsi="DejaVu Serif"/>
          <w:sz w:val="20"/>
        </w:rPr>
      </w:pPr>
    </w:p>
    <w:p w14:paraId="6B5F7F0C" w14:textId="67AB5439" w:rsidR="00D70215" w:rsidRDefault="00D70215" w:rsidP="00D70215">
      <w:pPr>
        <w:rPr>
          <w:rFonts w:ascii="DejaVu Serif" w:eastAsia="等线" w:hAnsi="DejaVu Serif" w:hint="eastAsia"/>
          <w:sz w:val="20"/>
          <w:lang w:val="en-US" w:eastAsia="zh-CN"/>
        </w:rPr>
      </w:pPr>
      <w:r>
        <w:rPr>
          <w:rFonts w:ascii="DejaVu Serif" w:eastAsia="等线" w:hAnsi="DejaVu Serif"/>
          <w:sz w:val="20"/>
          <w:lang w:val="en-US" w:eastAsia="zh-CN"/>
        </w:rPr>
        <w:t xml:space="preserve">Chair </w:t>
      </w:r>
      <w:r w:rsidR="001B66B6">
        <w:rPr>
          <w:rFonts w:ascii="DejaVu Serif" w:eastAsia="等线" w:hAnsi="DejaVu Serif"/>
          <w:sz w:val="20"/>
          <w:lang w:val="en-US" w:eastAsia="zh-CN"/>
        </w:rPr>
        <w:t xml:space="preserve">reviewed the current plan </w:t>
      </w:r>
      <w:r w:rsidR="00CB5BC4">
        <w:rPr>
          <w:rFonts w:ascii="DejaVu Serif" w:eastAsia="等线" w:hAnsi="DejaVu Serif"/>
          <w:sz w:val="20"/>
          <w:lang w:val="en-US" w:eastAsia="zh-CN"/>
        </w:rPr>
        <w:t>for AANI during the upcoming interim meetings</w:t>
      </w:r>
      <w:r>
        <w:rPr>
          <w:rFonts w:ascii="DejaVu Serif" w:eastAsia="等线" w:hAnsi="DejaVu Serif"/>
          <w:sz w:val="20"/>
          <w:lang w:val="en-US" w:eastAsia="zh-CN"/>
        </w:rPr>
        <w:t>.</w:t>
      </w:r>
    </w:p>
    <w:p w14:paraId="53683C6D" w14:textId="77777777" w:rsidR="00D70215" w:rsidRDefault="00D70215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7DAC5647" w14:textId="60685188" w:rsidR="009C677F" w:rsidRDefault="00D70215">
      <w:pPr>
        <w:pStyle w:val="2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>11</w:t>
      </w:r>
      <w:r w:rsidR="00F85F20">
        <w:rPr>
          <w:rFonts w:ascii="DejaVu Serif" w:hAnsi="DejaVu Serif"/>
          <w:sz w:val="22"/>
          <w:szCs w:val="22"/>
        </w:rPr>
        <w:t xml:space="preserve">. </w:t>
      </w:r>
      <w:bookmarkStart w:id="8" w:name="_Toc42867521"/>
      <w:r w:rsidR="00F85F20">
        <w:rPr>
          <w:rFonts w:ascii="DejaVu Serif" w:hAnsi="DejaVu Serif"/>
          <w:sz w:val="22"/>
          <w:szCs w:val="22"/>
        </w:rPr>
        <w:t>AOB:</w:t>
      </w:r>
      <w:bookmarkEnd w:id="8"/>
    </w:p>
    <w:p w14:paraId="5776D46F" w14:textId="77777777" w:rsidR="009C677F" w:rsidRDefault="009C677F">
      <w:pPr>
        <w:rPr>
          <w:rFonts w:ascii="DejaVu Serif" w:hAnsi="DejaVu Serif"/>
          <w:sz w:val="20"/>
          <w:lang w:val="en-US"/>
        </w:rPr>
      </w:pPr>
    </w:p>
    <w:p w14:paraId="04C07CDF" w14:textId="44357147" w:rsidR="009C677F" w:rsidRDefault="00B73C3A">
      <w:pPr>
        <w:rPr>
          <w:rFonts w:ascii="DejaVu Serif" w:hAnsi="DejaVu Serif"/>
          <w:sz w:val="20"/>
          <w:lang w:val="en-US"/>
        </w:rPr>
      </w:pPr>
      <w:r>
        <w:rPr>
          <w:rFonts w:ascii="DejaVu Serif" w:hAnsi="DejaVu Serif"/>
          <w:sz w:val="20"/>
          <w:lang w:val="en-US"/>
        </w:rPr>
        <w:t>Chair reminds the group to log on attendance for this meeting.</w:t>
      </w:r>
      <w:r w:rsidR="00CA7300">
        <w:rPr>
          <w:rFonts w:ascii="DejaVu Serif" w:hAnsi="DejaVu Serif"/>
          <w:sz w:val="20"/>
          <w:lang w:val="en-US"/>
        </w:rPr>
        <w:t xml:space="preserve"> Jon</w:t>
      </w:r>
      <w:r w:rsidR="00DE24F9">
        <w:rPr>
          <w:rFonts w:ascii="DejaVu Serif" w:hAnsi="DejaVu Serif"/>
          <w:sz w:val="20"/>
          <w:lang w:val="en-US"/>
        </w:rPr>
        <w:t xml:space="preserve"> Rosdahl (802.11 1</w:t>
      </w:r>
      <w:r w:rsidR="00DE24F9" w:rsidRPr="008805FC">
        <w:rPr>
          <w:rFonts w:ascii="DejaVu Serif" w:hAnsi="DejaVu Serif"/>
          <w:sz w:val="20"/>
          <w:vertAlign w:val="superscript"/>
          <w:lang w:val="en-US"/>
        </w:rPr>
        <w:t>st</w:t>
      </w:r>
      <w:r w:rsidR="00DE24F9">
        <w:rPr>
          <w:rFonts w:ascii="DejaVu Serif" w:hAnsi="DejaVu Serif"/>
          <w:sz w:val="20"/>
          <w:lang w:val="en-US"/>
        </w:rPr>
        <w:t xml:space="preserve"> Vice Chair)</w:t>
      </w:r>
      <w:r w:rsidR="00CA7300">
        <w:rPr>
          <w:rFonts w:ascii="DejaVu Serif" w:hAnsi="DejaVu Serif"/>
          <w:sz w:val="20"/>
          <w:lang w:val="en-US"/>
        </w:rPr>
        <w:t xml:space="preserve"> demonstrated the way to change the affiliations on IMAT system.</w:t>
      </w:r>
    </w:p>
    <w:p w14:paraId="1D7762C5" w14:textId="77777777" w:rsidR="001B72CB" w:rsidRDefault="001B72CB">
      <w:pPr>
        <w:rPr>
          <w:rFonts w:ascii="DejaVu Serif" w:hAnsi="DejaVu Serif"/>
          <w:sz w:val="20"/>
          <w:lang w:val="en-US"/>
        </w:rPr>
      </w:pPr>
    </w:p>
    <w:p w14:paraId="6783229E" w14:textId="53BDD510" w:rsidR="009C677F" w:rsidRDefault="00C04705">
      <w:pPr>
        <w:pStyle w:val="2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>1</w:t>
      </w:r>
      <w:r w:rsidR="00D70215">
        <w:rPr>
          <w:rFonts w:ascii="DejaVu Serif" w:hAnsi="DejaVu Serif"/>
          <w:sz w:val="22"/>
          <w:szCs w:val="22"/>
        </w:rPr>
        <w:t>2</w:t>
      </w:r>
      <w:r w:rsidR="00F85F20">
        <w:rPr>
          <w:rFonts w:ascii="DejaVu Serif" w:hAnsi="DejaVu Serif"/>
          <w:sz w:val="22"/>
          <w:szCs w:val="22"/>
        </w:rPr>
        <w:t xml:space="preserve">. </w:t>
      </w:r>
      <w:bookmarkStart w:id="9" w:name="_Toc42867522"/>
      <w:r w:rsidR="00F85F20">
        <w:rPr>
          <w:rFonts w:ascii="DejaVu Serif" w:hAnsi="DejaVu Serif"/>
          <w:sz w:val="22"/>
          <w:szCs w:val="22"/>
        </w:rPr>
        <w:t xml:space="preserve">Adjourned: </w:t>
      </w:r>
      <w:r w:rsidR="00CA7300">
        <w:rPr>
          <w:rFonts w:ascii="DejaVu Serif" w:hAnsi="DejaVu Serif"/>
          <w:sz w:val="22"/>
          <w:szCs w:val="22"/>
        </w:rPr>
        <w:t>9</w:t>
      </w:r>
      <w:r w:rsidR="00F85F20">
        <w:rPr>
          <w:rFonts w:ascii="DejaVu Serif" w:hAnsi="DejaVu Serif"/>
          <w:sz w:val="22"/>
          <w:szCs w:val="22"/>
        </w:rPr>
        <w:t>:</w:t>
      </w:r>
      <w:r w:rsidR="00FC7A11">
        <w:rPr>
          <w:rFonts w:ascii="DejaVu Serif" w:hAnsi="DejaVu Serif"/>
          <w:sz w:val="22"/>
          <w:szCs w:val="22"/>
        </w:rPr>
        <w:t>50</w:t>
      </w:r>
      <w:r w:rsidR="00F85F20">
        <w:rPr>
          <w:rFonts w:ascii="DejaVu Serif" w:hAnsi="DejaVu Serif"/>
          <w:sz w:val="22"/>
          <w:szCs w:val="22"/>
        </w:rPr>
        <w:t xml:space="preserve"> hrs. EDT</w:t>
      </w:r>
      <w:bookmarkEnd w:id="9"/>
    </w:p>
    <w:p w14:paraId="2CD3FCAA" w14:textId="163DCD94" w:rsidR="009C677F" w:rsidRDefault="00E92FD1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Note: </w:t>
      </w:r>
      <w:r w:rsidR="00640F6D">
        <w:rPr>
          <w:sz w:val="22"/>
          <w:szCs w:val="22"/>
        </w:rPr>
        <w:t xml:space="preserve">final agenda in: </w:t>
      </w:r>
      <w:hyperlink r:id="rId20" w:history="1">
        <w:r w:rsidR="00FC7A11">
          <w:rPr>
            <w:rStyle w:val="a3"/>
            <w:sz w:val="22"/>
            <w:szCs w:val="22"/>
          </w:rPr>
          <w:t>11-20/0004r1</w:t>
        </w:r>
      </w:hyperlink>
    </w:p>
    <w:p w14:paraId="1A7DCDCC" w14:textId="77777777" w:rsidR="00640F6D" w:rsidRPr="00640F6D" w:rsidRDefault="00640F6D" w:rsidP="008805FC"/>
    <w:p w14:paraId="5B90C37F" w14:textId="77777777" w:rsidR="009C677F" w:rsidRDefault="009C677F">
      <w:pPr>
        <w:rPr>
          <w:szCs w:val="22"/>
        </w:rPr>
      </w:pPr>
    </w:p>
    <w:p w14:paraId="3CC040F9" w14:textId="77777777" w:rsidR="00562E32" w:rsidRDefault="00562E32">
      <w:pPr>
        <w:rPr>
          <w:rFonts w:ascii="DejaVu Serif" w:hAnsi="DejaVu Serif"/>
          <w:b/>
          <w:szCs w:val="22"/>
          <w:u w:val="single"/>
        </w:rPr>
      </w:pPr>
      <w:bookmarkStart w:id="10" w:name="_Toc42867523"/>
      <w:r>
        <w:rPr>
          <w:rFonts w:ascii="DejaVu Serif" w:hAnsi="DejaVu Serif"/>
          <w:szCs w:val="22"/>
        </w:rPr>
        <w:br w:type="page"/>
      </w:r>
    </w:p>
    <w:p w14:paraId="5BA8D2C0" w14:textId="5E0D3BE9" w:rsidR="009C677F" w:rsidRPr="00F73E99" w:rsidRDefault="00F85F20">
      <w:pPr>
        <w:pStyle w:val="1"/>
        <w:rPr>
          <w:sz w:val="22"/>
          <w:szCs w:val="22"/>
          <w:lang w:val="en-US"/>
        </w:rPr>
      </w:pPr>
      <w:r w:rsidRPr="00F73E99">
        <w:rPr>
          <w:rFonts w:ascii="DejaVu Serif" w:hAnsi="DejaVu Serif"/>
          <w:sz w:val="22"/>
          <w:szCs w:val="22"/>
          <w:lang w:val="en-US"/>
        </w:rPr>
        <w:lastRenderedPageBreak/>
        <w:t>Attendance:</w:t>
      </w:r>
      <w:bookmarkEnd w:id="10"/>
    </w:p>
    <w:p w14:paraId="76A9F400" w14:textId="77777777" w:rsidR="009C677F" w:rsidRPr="00F73E99" w:rsidRDefault="00F85F20">
      <w:pPr>
        <w:rPr>
          <w:rFonts w:ascii="DejaVu Serif" w:hAnsi="DejaVu Serif"/>
          <w:lang w:val="en-US"/>
        </w:rPr>
      </w:pPr>
      <w:r w:rsidRPr="00F73E99">
        <w:rPr>
          <w:rFonts w:ascii="DejaVu Serif" w:hAnsi="DejaVu Serif"/>
          <w:sz w:val="20"/>
          <w:lang w:val="en-US"/>
        </w:rPr>
        <w:t>The following recorded their attendance in the 802.11 imat attendance tool:</w:t>
      </w:r>
    </w:p>
    <w:p w14:paraId="7102A58C" w14:textId="77777777" w:rsidR="009C677F" w:rsidRPr="00F73E99" w:rsidRDefault="009C677F">
      <w:pPr>
        <w:rPr>
          <w:rFonts w:ascii="DejaVu Serif" w:hAnsi="DejaVu Serif"/>
          <w:lang w:val="en-US"/>
        </w:rPr>
      </w:pPr>
    </w:p>
    <w:tbl>
      <w:tblPr>
        <w:tblW w:w="90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6755"/>
      </w:tblGrid>
      <w:tr w:rsidR="009C677F" w:rsidRPr="000D516B" w14:paraId="0C05FE08" w14:textId="77777777" w:rsidTr="00C4470C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EE50" w14:textId="77777777" w:rsidR="009C677F" w:rsidRPr="00F73E99" w:rsidRDefault="00F85F20">
            <w:pPr>
              <w:pStyle w:val="TableContents"/>
              <w:rPr>
                <w:rFonts w:ascii="DejaVu Serif" w:hAnsi="DejaVu Serif"/>
                <w:b/>
                <w:bCs/>
                <w:color w:val="000000"/>
                <w:lang w:val="en-US"/>
              </w:rPr>
            </w:pPr>
            <w:r w:rsidRPr="00F73E99">
              <w:rPr>
                <w:rFonts w:ascii="DejaVu Serif" w:hAnsi="DejaVu Serif"/>
                <w:b/>
                <w:bCs/>
                <w:color w:val="000000"/>
                <w:lang w:val="en-US"/>
              </w:rPr>
              <w:t>Name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2FAE" w14:textId="77777777" w:rsidR="009C677F" w:rsidRPr="00F73E99" w:rsidRDefault="00F85F20">
            <w:pPr>
              <w:pStyle w:val="TableContents"/>
              <w:rPr>
                <w:rFonts w:ascii="DejaVu Serif" w:hAnsi="DejaVu Serif"/>
                <w:b/>
                <w:bCs/>
                <w:color w:val="000000"/>
                <w:lang w:val="en-US"/>
              </w:rPr>
            </w:pPr>
            <w:r w:rsidRPr="00F73E99">
              <w:rPr>
                <w:rFonts w:ascii="DejaVu Serif" w:hAnsi="DejaVu Serif"/>
                <w:b/>
                <w:bCs/>
                <w:color w:val="000000"/>
                <w:lang w:val="en-US"/>
              </w:rPr>
              <w:t>Affiliation</w:t>
            </w:r>
          </w:p>
        </w:tc>
      </w:tr>
      <w:tr w:rsidR="00A234A4" w:rsidRPr="000D516B" w14:paraId="2B339601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059FE" w14:textId="7BAF5012" w:rsidR="00A234A4" w:rsidRPr="000D516B" w:rsidRDefault="00A234A4" w:rsidP="00A234A4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Cho, Hanbyeog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93A05" w14:textId="0F9FB9C1" w:rsidR="00A234A4" w:rsidRPr="00F73E99" w:rsidRDefault="00A234A4" w:rsidP="00A234A4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ETRI</w:t>
            </w:r>
          </w:p>
        </w:tc>
      </w:tr>
      <w:tr w:rsidR="00A234A4" w:rsidRPr="000D516B" w14:paraId="2E9C4B49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E6313" w14:textId="7DA5D449" w:rsidR="00A234A4" w:rsidRPr="000D516B" w:rsidRDefault="00A234A4" w:rsidP="00A234A4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Davies, Robert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BD161" w14:textId="5DCDF70B" w:rsidR="00A234A4" w:rsidRPr="00F73E99" w:rsidRDefault="00A234A4" w:rsidP="00A234A4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Signify</w:t>
            </w:r>
          </w:p>
        </w:tc>
      </w:tr>
      <w:tr w:rsidR="00A234A4" w:rsidRPr="000D516B" w14:paraId="0E5139DA" w14:textId="77777777" w:rsidTr="009D7E11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A48C0" w14:textId="418B4B05" w:rsidR="00A234A4" w:rsidRPr="00F73E99" w:rsidRDefault="00A234A4" w:rsidP="00A234A4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EMMELMANN, MARC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5B72D" w14:textId="17C9D97B" w:rsidR="00A234A4" w:rsidRPr="00F73E99" w:rsidRDefault="00A234A4" w:rsidP="00A234A4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Self Employed / Koden-TI / Fraunhofer FOKUS</w:t>
            </w:r>
          </w:p>
        </w:tc>
      </w:tr>
      <w:tr w:rsidR="00A234A4" w:rsidRPr="000D516B" w14:paraId="7B325F03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0E937" w14:textId="35A91548" w:rsidR="00A234A4" w:rsidRPr="000D516B" w:rsidRDefault="00A234A4" w:rsidP="00A234A4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Lee, Hyeong Ho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FB793" w14:textId="32A23D94" w:rsidR="00A234A4" w:rsidRPr="00F73E99" w:rsidRDefault="00A234A4" w:rsidP="00A234A4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Netvision Telecom Inc.</w:t>
            </w:r>
          </w:p>
        </w:tc>
      </w:tr>
      <w:tr w:rsidR="00A234A4" w:rsidRPr="000D516B" w14:paraId="7F5DF02E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3E369" w14:textId="1521291D" w:rsidR="00A234A4" w:rsidRPr="000D516B" w:rsidRDefault="00A234A4" w:rsidP="00A234A4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Levy, Joseph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80D95" w14:textId="343308EA" w:rsidR="00A234A4" w:rsidRPr="00F73E99" w:rsidRDefault="00A234A4" w:rsidP="00A234A4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A234A4" w:rsidRPr="000D516B" w14:paraId="4389E741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419DC" w14:textId="24E9C882" w:rsidR="00A234A4" w:rsidRPr="000D516B" w:rsidRDefault="00A234A4" w:rsidP="00A234A4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McCann, Stephen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0DE38" w14:textId="37BDF25A" w:rsidR="00A234A4" w:rsidRPr="00F73E99" w:rsidRDefault="00A234A4" w:rsidP="00A234A4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A234A4" w:rsidRPr="000D516B" w14:paraId="301940D5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98B72" w14:textId="0D073958" w:rsidR="00A234A4" w:rsidRPr="000D516B" w:rsidRDefault="00A234A4" w:rsidP="00A234A4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Oh, Hyun Seo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75E4A" w14:textId="692FA5DB" w:rsidR="00A234A4" w:rsidRPr="00F73E99" w:rsidRDefault="00A234A4" w:rsidP="00A234A4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Electronics and Telecommunications Research Institute (ETRI)</w:t>
            </w:r>
          </w:p>
        </w:tc>
      </w:tr>
      <w:tr w:rsidR="00A234A4" w:rsidRPr="000D516B" w14:paraId="2B0792E6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05A71" w14:textId="63FAA7EF" w:rsidR="00A234A4" w:rsidRDefault="00A234A4" w:rsidP="00A234A4">
            <w:pPr>
              <w:rPr>
                <w:color w:val="000000"/>
              </w:rPr>
            </w:pPr>
            <w:r>
              <w:rPr>
                <w:color w:val="000000"/>
              </w:rPr>
              <w:t>Riegel, Maximilian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A7857" w14:textId="220972D0" w:rsidR="00A234A4" w:rsidRDefault="00A234A4" w:rsidP="00A234A4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A234A4" w:rsidRPr="000D516B" w14:paraId="72B4B10E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90046" w14:textId="5F865A1F" w:rsidR="00A234A4" w:rsidRPr="000D516B" w:rsidRDefault="00A234A4" w:rsidP="00A234A4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C4F8D" w14:textId="403C38D2" w:rsidR="00A234A4" w:rsidRPr="00F73E99" w:rsidRDefault="00A234A4" w:rsidP="00A234A4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A234A4" w:rsidRPr="000D516B" w14:paraId="76D369C3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96850" w14:textId="615C96CB" w:rsidR="00A234A4" w:rsidRPr="000D516B" w:rsidRDefault="00A234A4" w:rsidP="00A234A4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Sambasivan, Sam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39337" w14:textId="3811E707" w:rsidR="00A234A4" w:rsidRPr="00F73E99" w:rsidRDefault="00A234A4" w:rsidP="00A234A4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AT&amp;T</w:t>
            </w:r>
          </w:p>
        </w:tc>
      </w:tr>
      <w:tr w:rsidR="00A234A4" w:rsidRPr="000D516B" w14:paraId="7D74287F" w14:textId="77777777" w:rsidTr="00B029DB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666B1" w14:textId="21D8C5FF" w:rsidR="00A234A4" w:rsidRPr="00F73E99" w:rsidRDefault="00A234A4" w:rsidP="00A234A4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Smith, Graham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E4B86" w14:textId="143081EF" w:rsidR="00A234A4" w:rsidRPr="00F73E99" w:rsidRDefault="00A234A4" w:rsidP="00A234A4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SR Technologies</w:t>
            </w:r>
          </w:p>
        </w:tc>
      </w:tr>
      <w:tr w:rsidR="00A234A4" w:rsidRPr="000D516B" w14:paraId="4664EE50" w14:textId="77777777" w:rsidTr="00CE0B19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0FBD2" w14:textId="23F56D71" w:rsidR="00A234A4" w:rsidRPr="00F73E99" w:rsidRDefault="00A234A4" w:rsidP="00A234A4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Wang, Hao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966AE" w14:textId="197443B2" w:rsidR="00A234A4" w:rsidRPr="00F73E99" w:rsidRDefault="00A234A4" w:rsidP="00A234A4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Tencent</w:t>
            </w:r>
          </w:p>
        </w:tc>
      </w:tr>
      <w:tr w:rsidR="00A234A4" w:rsidRPr="000D516B" w14:paraId="23B79C99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D544E" w14:textId="1C55CD9F" w:rsidR="00A234A4" w:rsidRPr="000D516B" w:rsidRDefault="00A234A4" w:rsidP="00A234A4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Wullert, John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7EE8D" w14:textId="22BE0AF4" w:rsidR="00A234A4" w:rsidRPr="00F73E99" w:rsidRDefault="00A234A4" w:rsidP="00A234A4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Perspecta Labs</w:t>
            </w:r>
          </w:p>
        </w:tc>
      </w:tr>
      <w:tr w:rsidR="00A234A4" w:rsidRPr="000D516B" w14:paraId="4578F6B8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F5958" w14:textId="6CDAF44A" w:rsidR="00A234A4" w:rsidRPr="000D516B" w:rsidRDefault="00A234A4" w:rsidP="00A234A4">
            <w:pPr>
              <w:rPr>
                <w:color w:val="000000"/>
                <w:lang w:val="en-US"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374E9" w14:textId="2704591A" w:rsidR="00A234A4" w:rsidRPr="00F73E99" w:rsidRDefault="00A234A4" w:rsidP="00A234A4">
            <w:pPr>
              <w:rPr>
                <w:color w:val="000000"/>
                <w:lang w:val="en-US"/>
              </w:rPr>
            </w:pPr>
          </w:p>
        </w:tc>
      </w:tr>
      <w:tr w:rsidR="00A234A4" w:rsidRPr="000D516B" w14:paraId="08022C8D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DD625" w14:textId="2D8EFC24" w:rsidR="00A234A4" w:rsidRPr="000D516B" w:rsidRDefault="00A234A4" w:rsidP="00A234A4">
            <w:pPr>
              <w:rPr>
                <w:color w:val="000000"/>
                <w:lang w:val="en-US"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D3975" w14:textId="26DAA8EB" w:rsidR="00A234A4" w:rsidRPr="00F73E99" w:rsidRDefault="00A234A4" w:rsidP="00A234A4">
            <w:pPr>
              <w:rPr>
                <w:color w:val="000000"/>
                <w:lang w:val="en-US"/>
              </w:rPr>
            </w:pPr>
          </w:p>
        </w:tc>
      </w:tr>
    </w:tbl>
    <w:p w14:paraId="560EF502" w14:textId="4897E51F" w:rsidR="009C677F" w:rsidRPr="00F73E99" w:rsidRDefault="009C677F" w:rsidP="00C8128E">
      <w:pPr>
        <w:rPr>
          <w:rFonts w:ascii="DejaVu Serif" w:hAnsi="DejaVu Serif"/>
          <w:sz w:val="20"/>
          <w:lang w:val="en-US"/>
        </w:rPr>
      </w:pPr>
    </w:p>
    <w:sectPr w:rsidR="009C677F" w:rsidRPr="00F73E99">
      <w:headerReference w:type="default" r:id="rId21"/>
      <w:footerReference w:type="default" r:id="rId22"/>
      <w:pgSz w:w="12240" w:h="15840"/>
      <w:pgMar w:top="1080" w:right="1080" w:bottom="1080" w:left="1080" w:header="432" w:footer="432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81E53" w14:textId="77777777" w:rsidR="009209E1" w:rsidRDefault="009209E1">
      <w:r>
        <w:separator/>
      </w:r>
    </w:p>
  </w:endnote>
  <w:endnote w:type="continuationSeparator" w:id="0">
    <w:p w14:paraId="305E926F" w14:textId="77777777" w:rsidR="009209E1" w:rsidRDefault="0092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mbria"/>
    <w:charset w:val="00"/>
    <w:family w:val="roman"/>
    <w:pitch w:val="variable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DejaVu Sans">
    <w:altName w:val="Ebrim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B7871" w14:textId="77777777" w:rsidR="009C677F" w:rsidRDefault="00F85F20">
    <w:pPr>
      <w:pStyle w:val="ac"/>
      <w:tabs>
        <w:tab w:val="clear" w:pos="6480"/>
        <w:tab w:val="center" w:pos="4680"/>
        <w:tab w:val="right" w:pos="9360"/>
      </w:tabs>
    </w:pPr>
    <w:r>
      <w:fldChar w:fldCharType="begin"/>
    </w:r>
    <w:r>
      <w:instrText>SUBJECT</w:instrText>
    </w:r>
    <w:r>
      <w:fldChar w:fldCharType="separate"/>
    </w:r>
    <w:r>
      <w:t>Minutes</w:t>
    </w:r>
    <w:r>
      <w:fldChar w:fldCharType="end"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tab/>
    </w:r>
    <w:r w:rsidR="00DA7C62">
      <w:t>Harry Wang</w:t>
    </w:r>
    <w:r>
      <w:t xml:space="preserve"> (</w:t>
    </w:r>
    <w:r w:rsidR="00DA7C62">
      <w:t>Tencent</w:t>
    </w:r>
    <w:r>
      <w:t>)</w:t>
    </w:r>
  </w:p>
  <w:p w14:paraId="4B783462" w14:textId="77777777" w:rsidR="009C677F" w:rsidRDefault="009C67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6964F" w14:textId="77777777" w:rsidR="009209E1" w:rsidRDefault="009209E1">
      <w:r>
        <w:separator/>
      </w:r>
    </w:p>
  </w:footnote>
  <w:footnote w:type="continuationSeparator" w:id="0">
    <w:p w14:paraId="03F06CA5" w14:textId="77777777" w:rsidR="009209E1" w:rsidRDefault="00920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16DC7" w14:textId="3BCF4F1C" w:rsidR="009C677F" w:rsidRDefault="00F85F20">
    <w:pPr>
      <w:pStyle w:val="ad"/>
      <w:tabs>
        <w:tab w:val="clear" w:pos="6480"/>
        <w:tab w:val="center" w:pos="4680"/>
        <w:tab w:val="right" w:pos="9360"/>
      </w:tabs>
    </w:pPr>
    <w:r>
      <w:fldChar w:fldCharType="begin"/>
    </w:r>
    <w:r>
      <w:instrText>KEYWORDS</w:instrText>
    </w:r>
    <w:r>
      <w:fldChar w:fldCharType="separate"/>
    </w:r>
    <w:r w:rsidR="008B550B" w:rsidRPr="008B550B">
      <w:rPr>
        <w:rFonts w:eastAsia="等线"/>
        <w:lang w:eastAsia="zh-CN"/>
      </w:rPr>
      <w:t>January</w:t>
    </w:r>
    <w:r w:rsidR="008B550B">
      <w:rPr>
        <w:rFonts w:ascii="等线" w:eastAsia="等线" w:hAnsi="等线"/>
        <w:lang w:eastAsia="zh-CN"/>
      </w:rPr>
      <w:t xml:space="preserve"> </w:t>
    </w:r>
    <w:r w:rsidR="008B550B">
      <w:t>2021</w:t>
    </w:r>
    <w:r>
      <w:fldChar w:fldCharType="end"/>
    </w:r>
    <w:r w:rsidR="00D51577">
      <w:ptab w:relativeTo="margin" w:alignment="right" w:leader="none"/>
    </w:r>
    <w:r>
      <w:t>doc.: IEEE 802.11-2</w:t>
    </w:r>
    <w:r w:rsidR="008B550B">
      <w:t>1</w:t>
    </w:r>
    <w:r>
      <w:t>/</w:t>
    </w:r>
    <w:r w:rsidR="008B550B">
      <w:t>0058</w:t>
    </w:r>
    <w:r>
      <w:t>r</w:t>
    </w:r>
    <w:r w:rsidR="00473004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3340"/>
    <w:multiLevelType w:val="hybridMultilevel"/>
    <w:tmpl w:val="98D6E822"/>
    <w:lvl w:ilvl="0" w:tplc="1C60E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A9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CE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EA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58B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26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AA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8A0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1A6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6F7D29"/>
    <w:multiLevelType w:val="hybridMultilevel"/>
    <w:tmpl w:val="C1E4C5AC"/>
    <w:lvl w:ilvl="0" w:tplc="749601F0">
      <w:start w:val="8"/>
      <w:numFmt w:val="bullet"/>
      <w:lvlText w:val="-"/>
      <w:lvlJc w:val="left"/>
      <w:pPr>
        <w:ind w:left="720" w:hanging="360"/>
      </w:pPr>
      <w:rPr>
        <w:rFonts w:ascii="DejaVu Serif" w:eastAsia="等线" w:hAnsi="DejaVu Serif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B6C1F"/>
    <w:multiLevelType w:val="hybridMultilevel"/>
    <w:tmpl w:val="7B7A8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bordersDoNotSurroundHeader/>
  <w:bordersDoNotSurroundFooter/>
  <w:proofState w:spelling="clean" w:grammar="clean"/>
  <w:trackRevisions/>
  <w:defaultTabStop w:val="720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7F"/>
    <w:rsid w:val="000013F8"/>
    <w:rsid w:val="000018B5"/>
    <w:rsid w:val="00005948"/>
    <w:rsid w:val="000162B4"/>
    <w:rsid w:val="000241A9"/>
    <w:rsid w:val="00026C83"/>
    <w:rsid w:val="00036757"/>
    <w:rsid w:val="00044582"/>
    <w:rsid w:val="00044DDE"/>
    <w:rsid w:val="00050950"/>
    <w:rsid w:val="00060654"/>
    <w:rsid w:val="00060D20"/>
    <w:rsid w:val="000664B7"/>
    <w:rsid w:val="00066716"/>
    <w:rsid w:val="00066F5D"/>
    <w:rsid w:val="000671C2"/>
    <w:rsid w:val="000A1D0F"/>
    <w:rsid w:val="000B6D34"/>
    <w:rsid w:val="000D0623"/>
    <w:rsid w:val="000D3EB7"/>
    <w:rsid w:val="000D4D25"/>
    <w:rsid w:val="000D516B"/>
    <w:rsid w:val="000E1287"/>
    <w:rsid w:val="000E2359"/>
    <w:rsid w:val="000F0055"/>
    <w:rsid w:val="0011169B"/>
    <w:rsid w:val="00125086"/>
    <w:rsid w:val="00155F53"/>
    <w:rsid w:val="0015712D"/>
    <w:rsid w:val="00157246"/>
    <w:rsid w:val="001726EE"/>
    <w:rsid w:val="001837E9"/>
    <w:rsid w:val="00193E5C"/>
    <w:rsid w:val="00197905"/>
    <w:rsid w:val="00197D1B"/>
    <w:rsid w:val="001A24C9"/>
    <w:rsid w:val="001B3339"/>
    <w:rsid w:val="001B66B6"/>
    <w:rsid w:val="001B72CB"/>
    <w:rsid w:val="001D1A49"/>
    <w:rsid w:val="001E1AF4"/>
    <w:rsid w:val="001E2FC1"/>
    <w:rsid w:val="001E3125"/>
    <w:rsid w:val="001E392F"/>
    <w:rsid w:val="001F099E"/>
    <w:rsid w:val="001F1A92"/>
    <w:rsid w:val="001F4BFD"/>
    <w:rsid w:val="00202F45"/>
    <w:rsid w:val="0021093A"/>
    <w:rsid w:val="0023269E"/>
    <w:rsid w:val="002340DA"/>
    <w:rsid w:val="0023425A"/>
    <w:rsid w:val="00241BD1"/>
    <w:rsid w:val="00250EDD"/>
    <w:rsid w:val="0025116D"/>
    <w:rsid w:val="002565F7"/>
    <w:rsid w:val="00257884"/>
    <w:rsid w:val="002616FA"/>
    <w:rsid w:val="002816EE"/>
    <w:rsid w:val="00281701"/>
    <w:rsid w:val="002827FF"/>
    <w:rsid w:val="00286B36"/>
    <w:rsid w:val="00291B81"/>
    <w:rsid w:val="002A5ECE"/>
    <w:rsid w:val="002A6D4B"/>
    <w:rsid w:val="002B35CF"/>
    <w:rsid w:val="002C462F"/>
    <w:rsid w:val="002C6191"/>
    <w:rsid w:val="002E6914"/>
    <w:rsid w:val="002F0216"/>
    <w:rsid w:val="002F099C"/>
    <w:rsid w:val="00302F9E"/>
    <w:rsid w:val="003059ED"/>
    <w:rsid w:val="00316857"/>
    <w:rsid w:val="00317669"/>
    <w:rsid w:val="00321D2B"/>
    <w:rsid w:val="0032308F"/>
    <w:rsid w:val="00334C90"/>
    <w:rsid w:val="003403B9"/>
    <w:rsid w:val="00341615"/>
    <w:rsid w:val="00345E5A"/>
    <w:rsid w:val="00347CA8"/>
    <w:rsid w:val="0035577E"/>
    <w:rsid w:val="0035602B"/>
    <w:rsid w:val="00356962"/>
    <w:rsid w:val="00373DCB"/>
    <w:rsid w:val="00377AC6"/>
    <w:rsid w:val="003828C7"/>
    <w:rsid w:val="0039002B"/>
    <w:rsid w:val="00396465"/>
    <w:rsid w:val="003971CB"/>
    <w:rsid w:val="003A3E46"/>
    <w:rsid w:val="003D1736"/>
    <w:rsid w:val="003E1304"/>
    <w:rsid w:val="003E74DA"/>
    <w:rsid w:val="004022E7"/>
    <w:rsid w:val="004122A6"/>
    <w:rsid w:val="00417EAB"/>
    <w:rsid w:val="00437BB1"/>
    <w:rsid w:val="00440575"/>
    <w:rsid w:val="004426B2"/>
    <w:rsid w:val="00450EC8"/>
    <w:rsid w:val="00451457"/>
    <w:rsid w:val="00451C19"/>
    <w:rsid w:val="00452BBA"/>
    <w:rsid w:val="00473004"/>
    <w:rsid w:val="00474B0B"/>
    <w:rsid w:val="00475F8A"/>
    <w:rsid w:val="00477208"/>
    <w:rsid w:val="00477927"/>
    <w:rsid w:val="00497C06"/>
    <w:rsid w:val="004E00A1"/>
    <w:rsid w:val="004E36E2"/>
    <w:rsid w:val="004F6867"/>
    <w:rsid w:val="004F7765"/>
    <w:rsid w:val="0052200A"/>
    <w:rsid w:val="00527FCD"/>
    <w:rsid w:val="00540135"/>
    <w:rsid w:val="00545054"/>
    <w:rsid w:val="005517D1"/>
    <w:rsid w:val="00556F20"/>
    <w:rsid w:val="00562E32"/>
    <w:rsid w:val="005708E8"/>
    <w:rsid w:val="0057277C"/>
    <w:rsid w:val="00576344"/>
    <w:rsid w:val="005878A4"/>
    <w:rsid w:val="005A043D"/>
    <w:rsid w:val="005A4DA3"/>
    <w:rsid w:val="005B6CEE"/>
    <w:rsid w:val="005C0284"/>
    <w:rsid w:val="005C0BA3"/>
    <w:rsid w:val="005C55E8"/>
    <w:rsid w:val="005E5804"/>
    <w:rsid w:val="00600372"/>
    <w:rsid w:val="00602C59"/>
    <w:rsid w:val="00607DD2"/>
    <w:rsid w:val="00620AAE"/>
    <w:rsid w:val="00620B26"/>
    <w:rsid w:val="006240C6"/>
    <w:rsid w:val="0063114A"/>
    <w:rsid w:val="006333EF"/>
    <w:rsid w:val="00634BF5"/>
    <w:rsid w:val="0063767E"/>
    <w:rsid w:val="00640F6D"/>
    <w:rsid w:val="006413AD"/>
    <w:rsid w:val="00644402"/>
    <w:rsid w:val="00644DC3"/>
    <w:rsid w:val="00647834"/>
    <w:rsid w:val="00650589"/>
    <w:rsid w:val="00650602"/>
    <w:rsid w:val="00651650"/>
    <w:rsid w:val="00656D2E"/>
    <w:rsid w:val="00661F19"/>
    <w:rsid w:val="00664B41"/>
    <w:rsid w:val="00667920"/>
    <w:rsid w:val="0067109F"/>
    <w:rsid w:val="00673B87"/>
    <w:rsid w:val="00691A70"/>
    <w:rsid w:val="006934DF"/>
    <w:rsid w:val="0069423A"/>
    <w:rsid w:val="00694A2B"/>
    <w:rsid w:val="00697C30"/>
    <w:rsid w:val="00697EF4"/>
    <w:rsid w:val="006A102F"/>
    <w:rsid w:val="006A1DB0"/>
    <w:rsid w:val="006A4B08"/>
    <w:rsid w:val="006C2838"/>
    <w:rsid w:val="006D3B56"/>
    <w:rsid w:val="006F22BC"/>
    <w:rsid w:val="006F561B"/>
    <w:rsid w:val="006F6A8E"/>
    <w:rsid w:val="006F7C42"/>
    <w:rsid w:val="00711736"/>
    <w:rsid w:val="00721CF8"/>
    <w:rsid w:val="00734BA5"/>
    <w:rsid w:val="00740E7B"/>
    <w:rsid w:val="00744016"/>
    <w:rsid w:val="00753BFF"/>
    <w:rsid w:val="00767C36"/>
    <w:rsid w:val="00774479"/>
    <w:rsid w:val="00777872"/>
    <w:rsid w:val="007A1168"/>
    <w:rsid w:val="007B36E2"/>
    <w:rsid w:val="007C16DE"/>
    <w:rsid w:val="007D44A3"/>
    <w:rsid w:val="007D64FE"/>
    <w:rsid w:val="007F2C90"/>
    <w:rsid w:val="007F5381"/>
    <w:rsid w:val="00812076"/>
    <w:rsid w:val="00816FB0"/>
    <w:rsid w:val="00824A34"/>
    <w:rsid w:val="00826853"/>
    <w:rsid w:val="00835C4D"/>
    <w:rsid w:val="00836686"/>
    <w:rsid w:val="00843795"/>
    <w:rsid w:val="008441B6"/>
    <w:rsid w:val="00861DFE"/>
    <w:rsid w:val="008718BC"/>
    <w:rsid w:val="008805FC"/>
    <w:rsid w:val="008806CD"/>
    <w:rsid w:val="008831B9"/>
    <w:rsid w:val="00884266"/>
    <w:rsid w:val="008977A6"/>
    <w:rsid w:val="00897941"/>
    <w:rsid w:val="008A3E1C"/>
    <w:rsid w:val="008A59FE"/>
    <w:rsid w:val="008B2A89"/>
    <w:rsid w:val="008B550B"/>
    <w:rsid w:val="008D171E"/>
    <w:rsid w:val="008E5CEE"/>
    <w:rsid w:val="008F15F0"/>
    <w:rsid w:val="0090118E"/>
    <w:rsid w:val="00910FD6"/>
    <w:rsid w:val="009209E1"/>
    <w:rsid w:val="0092475F"/>
    <w:rsid w:val="009335BB"/>
    <w:rsid w:val="00943671"/>
    <w:rsid w:val="00943EE8"/>
    <w:rsid w:val="00950DA7"/>
    <w:rsid w:val="009518B6"/>
    <w:rsid w:val="00954191"/>
    <w:rsid w:val="00954506"/>
    <w:rsid w:val="00975726"/>
    <w:rsid w:val="00976189"/>
    <w:rsid w:val="00977C09"/>
    <w:rsid w:val="00982578"/>
    <w:rsid w:val="00985119"/>
    <w:rsid w:val="00996B42"/>
    <w:rsid w:val="009A3F13"/>
    <w:rsid w:val="009A4504"/>
    <w:rsid w:val="009C0099"/>
    <w:rsid w:val="009C4AFF"/>
    <w:rsid w:val="009C677F"/>
    <w:rsid w:val="009D55A4"/>
    <w:rsid w:val="009D61B5"/>
    <w:rsid w:val="009E7BC5"/>
    <w:rsid w:val="009F2A56"/>
    <w:rsid w:val="009F43C0"/>
    <w:rsid w:val="009F5A3E"/>
    <w:rsid w:val="009F67AF"/>
    <w:rsid w:val="00A031F0"/>
    <w:rsid w:val="00A234A4"/>
    <w:rsid w:val="00A303BE"/>
    <w:rsid w:val="00A32977"/>
    <w:rsid w:val="00A363B5"/>
    <w:rsid w:val="00A36584"/>
    <w:rsid w:val="00A42027"/>
    <w:rsid w:val="00A42784"/>
    <w:rsid w:val="00A51AC1"/>
    <w:rsid w:val="00A5499B"/>
    <w:rsid w:val="00A60CE3"/>
    <w:rsid w:val="00A621DD"/>
    <w:rsid w:val="00A64CC7"/>
    <w:rsid w:val="00A664A4"/>
    <w:rsid w:val="00A8130F"/>
    <w:rsid w:val="00AA398D"/>
    <w:rsid w:val="00AB6F49"/>
    <w:rsid w:val="00AC3B90"/>
    <w:rsid w:val="00AC64DB"/>
    <w:rsid w:val="00AD0F01"/>
    <w:rsid w:val="00AD518E"/>
    <w:rsid w:val="00AD63BC"/>
    <w:rsid w:val="00AE508A"/>
    <w:rsid w:val="00AF3927"/>
    <w:rsid w:val="00B017F1"/>
    <w:rsid w:val="00B05063"/>
    <w:rsid w:val="00B101B0"/>
    <w:rsid w:val="00B147C9"/>
    <w:rsid w:val="00B541CC"/>
    <w:rsid w:val="00B56D8D"/>
    <w:rsid w:val="00B611F5"/>
    <w:rsid w:val="00B634E9"/>
    <w:rsid w:val="00B64F56"/>
    <w:rsid w:val="00B65AF3"/>
    <w:rsid w:val="00B66FB8"/>
    <w:rsid w:val="00B67D82"/>
    <w:rsid w:val="00B73BF8"/>
    <w:rsid w:val="00B73C3A"/>
    <w:rsid w:val="00B76A0E"/>
    <w:rsid w:val="00B82E13"/>
    <w:rsid w:val="00B9112C"/>
    <w:rsid w:val="00BB567C"/>
    <w:rsid w:val="00BB5E1A"/>
    <w:rsid w:val="00BC0FB0"/>
    <w:rsid w:val="00BC77BD"/>
    <w:rsid w:val="00BD3DEE"/>
    <w:rsid w:val="00BE0489"/>
    <w:rsid w:val="00BE2262"/>
    <w:rsid w:val="00BE6A4F"/>
    <w:rsid w:val="00BE7AF0"/>
    <w:rsid w:val="00BF03FD"/>
    <w:rsid w:val="00C04705"/>
    <w:rsid w:val="00C0614B"/>
    <w:rsid w:val="00C11F5E"/>
    <w:rsid w:val="00C17DD5"/>
    <w:rsid w:val="00C204D3"/>
    <w:rsid w:val="00C26151"/>
    <w:rsid w:val="00C26EAD"/>
    <w:rsid w:val="00C32DB7"/>
    <w:rsid w:val="00C366DE"/>
    <w:rsid w:val="00C44337"/>
    <w:rsid w:val="00C4470C"/>
    <w:rsid w:val="00C50117"/>
    <w:rsid w:val="00C6169D"/>
    <w:rsid w:val="00C62743"/>
    <w:rsid w:val="00C712F4"/>
    <w:rsid w:val="00C8128E"/>
    <w:rsid w:val="00C85CBD"/>
    <w:rsid w:val="00C91B91"/>
    <w:rsid w:val="00C9451F"/>
    <w:rsid w:val="00C945F0"/>
    <w:rsid w:val="00C94601"/>
    <w:rsid w:val="00C97360"/>
    <w:rsid w:val="00CA7300"/>
    <w:rsid w:val="00CB4D2C"/>
    <w:rsid w:val="00CB5BC4"/>
    <w:rsid w:val="00CB7299"/>
    <w:rsid w:val="00CB75D6"/>
    <w:rsid w:val="00CC0738"/>
    <w:rsid w:val="00CC2F8F"/>
    <w:rsid w:val="00CD0AD6"/>
    <w:rsid w:val="00CE55EA"/>
    <w:rsid w:val="00D00780"/>
    <w:rsid w:val="00D019D2"/>
    <w:rsid w:val="00D02C83"/>
    <w:rsid w:val="00D17D2B"/>
    <w:rsid w:val="00D212AC"/>
    <w:rsid w:val="00D228F5"/>
    <w:rsid w:val="00D346A4"/>
    <w:rsid w:val="00D34913"/>
    <w:rsid w:val="00D40049"/>
    <w:rsid w:val="00D42FD5"/>
    <w:rsid w:val="00D432F1"/>
    <w:rsid w:val="00D43731"/>
    <w:rsid w:val="00D51577"/>
    <w:rsid w:val="00D62E60"/>
    <w:rsid w:val="00D6776A"/>
    <w:rsid w:val="00D70215"/>
    <w:rsid w:val="00D70ACF"/>
    <w:rsid w:val="00D762C8"/>
    <w:rsid w:val="00D76B68"/>
    <w:rsid w:val="00D92AAB"/>
    <w:rsid w:val="00DA7C62"/>
    <w:rsid w:val="00DB0DC0"/>
    <w:rsid w:val="00DD4975"/>
    <w:rsid w:val="00DE24F9"/>
    <w:rsid w:val="00DE50B6"/>
    <w:rsid w:val="00DE6E7E"/>
    <w:rsid w:val="00DE71C2"/>
    <w:rsid w:val="00DF287D"/>
    <w:rsid w:val="00E002AF"/>
    <w:rsid w:val="00E069AD"/>
    <w:rsid w:val="00E07D02"/>
    <w:rsid w:val="00E12F52"/>
    <w:rsid w:val="00E20E19"/>
    <w:rsid w:val="00E26509"/>
    <w:rsid w:val="00E30C1C"/>
    <w:rsid w:val="00E30EE5"/>
    <w:rsid w:val="00E310AD"/>
    <w:rsid w:val="00E52FD8"/>
    <w:rsid w:val="00E54E61"/>
    <w:rsid w:val="00E567A6"/>
    <w:rsid w:val="00E6093C"/>
    <w:rsid w:val="00E628D4"/>
    <w:rsid w:val="00E634AC"/>
    <w:rsid w:val="00E74098"/>
    <w:rsid w:val="00E74E1C"/>
    <w:rsid w:val="00E8050B"/>
    <w:rsid w:val="00E869DC"/>
    <w:rsid w:val="00E9106C"/>
    <w:rsid w:val="00E91823"/>
    <w:rsid w:val="00E91DDC"/>
    <w:rsid w:val="00E92FD1"/>
    <w:rsid w:val="00EB1316"/>
    <w:rsid w:val="00EC4D68"/>
    <w:rsid w:val="00EC5EB7"/>
    <w:rsid w:val="00ED3CA4"/>
    <w:rsid w:val="00ED3F95"/>
    <w:rsid w:val="00ED574B"/>
    <w:rsid w:val="00ED5DF9"/>
    <w:rsid w:val="00F0640E"/>
    <w:rsid w:val="00F12A85"/>
    <w:rsid w:val="00F12B48"/>
    <w:rsid w:val="00F24033"/>
    <w:rsid w:val="00F4314E"/>
    <w:rsid w:val="00F4416F"/>
    <w:rsid w:val="00F505FF"/>
    <w:rsid w:val="00F550A4"/>
    <w:rsid w:val="00F55B7E"/>
    <w:rsid w:val="00F57CC9"/>
    <w:rsid w:val="00F61627"/>
    <w:rsid w:val="00F66598"/>
    <w:rsid w:val="00F73E99"/>
    <w:rsid w:val="00F85F20"/>
    <w:rsid w:val="00F96600"/>
    <w:rsid w:val="00F9782B"/>
    <w:rsid w:val="00F97833"/>
    <w:rsid w:val="00FA09CA"/>
    <w:rsid w:val="00FA3420"/>
    <w:rsid w:val="00FA4DA6"/>
    <w:rsid w:val="00FB7AC5"/>
    <w:rsid w:val="00FC0851"/>
    <w:rsid w:val="00FC31A8"/>
    <w:rsid w:val="00FC375A"/>
    <w:rsid w:val="00FC39C9"/>
    <w:rsid w:val="00FC7A11"/>
    <w:rsid w:val="00FD1C78"/>
    <w:rsid w:val="00FD4AE1"/>
    <w:rsid w:val="00F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471E9"/>
  <w15:docId w15:val="{C909406D-3A04-428B-B999-2E582349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0305"/>
    <w:rPr>
      <w:rFonts w:eastAsia="Times New Roman"/>
      <w:sz w:val="22"/>
      <w:lang w:val="en-GB"/>
    </w:rPr>
  </w:style>
  <w:style w:type="paragraph" w:styleId="1">
    <w:name w:val="heading 1"/>
    <w:basedOn w:val="a"/>
    <w:next w:val="a"/>
    <w:link w:val="10"/>
    <w:qFormat/>
    <w:rsid w:val="00A2030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A20305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10">
    <w:name w:val="标题 1 字符"/>
    <w:basedOn w:val="a0"/>
    <w:link w:val="1"/>
    <w:qFormat/>
    <w:rsid w:val="0022759A"/>
    <w:rPr>
      <w:rFonts w:ascii="Arial" w:hAnsi="Arial"/>
      <w:b/>
      <w:sz w:val="32"/>
      <w:u w:val="single"/>
      <w:lang w:val="en-GB"/>
    </w:rPr>
  </w:style>
  <w:style w:type="character" w:customStyle="1" w:styleId="a4">
    <w:name w:val="正文文本 字符"/>
    <w:basedOn w:val="a0"/>
    <w:link w:val="a5"/>
    <w:qFormat/>
    <w:rsid w:val="0022759A"/>
  </w:style>
  <w:style w:type="character" w:styleId="a6">
    <w:name w:val="Unresolved Mention"/>
    <w:basedOn w:val="a0"/>
    <w:uiPriority w:val="99"/>
    <w:semiHidden/>
    <w:unhideWhenUsed/>
    <w:qFormat/>
    <w:rsid w:val="0022759A"/>
    <w:rPr>
      <w:color w:val="605E5C"/>
      <w:shd w:val="clear" w:color="auto" w:fill="E1DFDD"/>
    </w:rPr>
  </w:style>
  <w:style w:type="character" w:styleId="a7">
    <w:name w:val="FollowedHyperlink"/>
    <w:basedOn w:val="a0"/>
    <w:rsid w:val="00645581"/>
    <w:rPr>
      <w:color w:val="954F72" w:themeColor="followedHyperlink"/>
      <w:u w:val="single"/>
    </w:rPr>
  </w:style>
  <w:style w:type="character" w:styleId="HTML">
    <w:name w:val="HTML Cite"/>
    <w:basedOn w:val="a0"/>
    <w:uiPriority w:val="99"/>
    <w:unhideWhenUsed/>
    <w:qFormat/>
    <w:rsid w:val="007630CF"/>
    <w:rPr>
      <w:i/>
      <w:iCs/>
    </w:rPr>
  </w:style>
  <w:style w:type="character" w:customStyle="1" w:styleId="IndexLink">
    <w:name w:val="Index Link"/>
    <w:qFormat/>
  </w:style>
  <w:style w:type="character" w:customStyle="1" w:styleId="a8">
    <w:name w:val="批注框文本 字符"/>
    <w:basedOn w:val="a0"/>
    <w:link w:val="a9"/>
    <w:semiHidden/>
    <w:qFormat/>
    <w:rsid w:val="00A20305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a5">
    <w:name w:val="Body Text"/>
    <w:basedOn w:val="a"/>
    <w:link w:val="a4"/>
    <w:unhideWhenUsed/>
    <w:rsid w:val="00A20305"/>
    <w:pPr>
      <w:spacing w:after="120"/>
    </w:pPr>
    <w:rPr>
      <w:sz w:val="20"/>
      <w:lang w:val="en-US"/>
    </w:rPr>
  </w:style>
  <w:style w:type="paragraph" w:styleId="aa">
    <w:name w:val="List"/>
    <w:basedOn w:val="a5"/>
    <w:rPr>
      <w:rFonts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a"/>
    <w:qFormat/>
  </w:style>
  <w:style w:type="paragraph" w:styleId="ac">
    <w:name w:val="footer"/>
    <w:basedOn w:val="a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ad">
    <w:name w:val="header"/>
    <w:basedOn w:val="a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A20305"/>
    <w:pPr>
      <w:spacing w:after="240"/>
      <w:ind w:left="720" w:right="720"/>
    </w:pPr>
  </w:style>
  <w:style w:type="paragraph" w:customStyle="1" w:styleId="T3">
    <w:name w:val="T3"/>
    <w:basedOn w:val="T1"/>
    <w:qFormat/>
    <w:rsid w:val="00A20305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e">
    <w:name w:val="Body Text Indent"/>
    <w:basedOn w:val="a"/>
    <w:pPr>
      <w:ind w:left="720" w:hanging="720"/>
    </w:pPr>
  </w:style>
  <w:style w:type="paragraph" w:styleId="TOC">
    <w:name w:val="TOC Heading"/>
    <w:basedOn w:val="1"/>
    <w:next w:val="a"/>
    <w:uiPriority w:val="39"/>
    <w:unhideWhenUsed/>
    <w:qFormat/>
    <w:rsid w:val="00A20305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u w:val="none"/>
      <w:lang w:val="en-US"/>
    </w:rPr>
  </w:style>
  <w:style w:type="paragraph" w:styleId="TOC1">
    <w:name w:val="toc 1"/>
    <w:basedOn w:val="a"/>
    <w:next w:val="a"/>
    <w:autoRedefine/>
    <w:uiPriority w:val="39"/>
    <w:rsid w:val="00A20305"/>
    <w:pPr>
      <w:spacing w:after="100"/>
    </w:pPr>
  </w:style>
  <w:style w:type="paragraph" w:styleId="TOC2">
    <w:name w:val="toc 2"/>
    <w:basedOn w:val="a"/>
    <w:next w:val="a"/>
    <w:autoRedefine/>
    <w:uiPriority w:val="39"/>
    <w:rsid w:val="00A20305"/>
    <w:pPr>
      <w:spacing w:after="100"/>
      <w:ind w:left="220"/>
    </w:pPr>
  </w:style>
  <w:style w:type="paragraph" w:styleId="af">
    <w:name w:val="List Paragraph"/>
    <w:basedOn w:val="a"/>
    <w:uiPriority w:val="34"/>
    <w:qFormat/>
    <w:rsid w:val="00A20305"/>
    <w:pPr>
      <w:ind w:left="720"/>
      <w:contextualSpacing/>
    </w:pPr>
    <w:rPr>
      <w:sz w:val="24"/>
      <w:szCs w:val="24"/>
      <w:lang w:val="en-US"/>
    </w:rPr>
  </w:style>
  <w:style w:type="paragraph" w:styleId="af0">
    <w:name w:val="Normal (Web)"/>
    <w:basedOn w:val="a"/>
    <w:uiPriority w:val="99"/>
    <w:unhideWhenUsed/>
    <w:qFormat/>
    <w:rsid w:val="007630CF"/>
    <w:pPr>
      <w:spacing w:beforeAutospacing="1" w:afterAutospacing="1"/>
    </w:pPr>
    <w:rPr>
      <w:sz w:val="24"/>
      <w:szCs w:val="24"/>
      <w:lang w:val="en-US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rsid w:val="00A20305"/>
    <w:pPr>
      <w:jc w:val="center"/>
    </w:pPr>
    <w:rPr>
      <w:b/>
      <w:bCs/>
    </w:rPr>
  </w:style>
  <w:style w:type="paragraph" w:customStyle="1" w:styleId="PreformattedText">
    <w:name w:val="Preformatted Text"/>
    <w:basedOn w:val="a"/>
    <w:qFormat/>
    <w:rsid w:val="00A20305"/>
    <w:rPr>
      <w:rFonts w:ascii="Liberation Mono" w:eastAsia="Liberation Mono" w:hAnsi="Liberation Mono" w:cs="Liberation Mono"/>
      <w:sz w:val="20"/>
    </w:rPr>
  </w:style>
  <w:style w:type="paragraph" w:styleId="a9">
    <w:name w:val="Balloon Text"/>
    <w:basedOn w:val="a"/>
    <w:link w:val="a8"/>
    <w:semiHidden/>
    <w:unhideWhenUsed/>
    <w:qFormat/>
    <w:rsid w:val="00A20305"/>
    <w:rPr>
      <w:rFonts w:ascii="Segoe UI" w:hAnsi="Segoe UI" w:cs="Segoe UI"/>
      <w:sz w:val="18"/>
      <w:szCs w:val="18"/>
    </w:rPr>
  </w:style>
  <w:style w:type="paragraph" w:styleId="af1">
    <w:name w:val="Revision"/>
    <w:uiPriority w:val="99"/>
    <w:semiHidden/>
    <w:qFormat/>
    <w:rsid w:val="00A20305"/>
    <w:pPr>
      <w:suppressAutoHyphens w:val="0"/>
    </w:pPr>
    <w:rPr>
      <w:rFonts w:eastAsia="Times New Roman"/>
      <w:sz w:val="22"/>
      <w:lang w:val="en-GB"/>
    </w:rPr>
  </w:style>
  <w:style w:type="character" w:styleId="af2">
    <w:name w:val="annotation reference"/>
    <w:basedOn w:val="a0"/>
    <w:rsid w:val="005878A4"/>
    <w:rPr>
      <w:sz w:val="16"/>
      <w:szCs w:val="16"/>
    </w:rPr>
  </w:style>
  <w:style w:type="paragraph" w:styleId="af3">
    <w:name w:val="annotation text"/>
    <w:basedOn w:val="a"/>
    <w:link w:val="af4"/>
    <w:rsid w:val="005878A4"/>
    <w:rPr>
      <w:sz w:val="20"/>
    </w:rPr>
  </w:style>
  <w:style w:type="character" w:customStyle="1" w:styleId="af4">
    <w:name w:val="批注文字 字符"/>
    <w:basedOn w:val="a0"/>
    <w:link w:val="af3"/>
    <w:rsid w:val="005878A4"/>
    <w:rPr>
      <w:rFonts w:eastAsia="Times New Roman"/>
      <w:lang w:val="en-GB"/>
    </w:rPr>
  </w:style>
  <w:style w:type="paragraph" w:styleId="af5">
    <w:name w:val="annotation subject"/>
    <w:basedOn w:val="af3"/>
    <w:next w:val="af3"/>
    <w:link w:val="af6"/>
    <w:rsid w:val="005878A4"/>
    <w:rPr>
      <w:b/>
      <w:bCs/>
    </w:rPr>
  </w:style>
  <w:style w:type="character" w:customStyle="1" w:styleId="af6">
    <w:name w:val="批注主题 字符"/>
    <w:basedOn w:val="af4"/>
    <w:link w:val="af5"/>
    <w:rsid w:val="005878A4"/>
    <w:rPr>
      <w:rFonts w:eastAsia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0/11-20-0013-05-AANI-draft-technical-report-on-interworking-between-3gpp-5g-network-wlan.pdf" TargetMode="External"/><Relationship Id="rId18" Type="http://schemas.openxmlformats.org/officeDocument/2006/relationships/hyperlink" Target="https://mentor.ieee.org/802.11/dcn/20/11-20-1645-01-AANI-the-original-figures-in-the-draft-technical-report-on-interworking-between-3gpp-5g-network-and-wlan.ppt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0004-00-AANI-aani-sc-teleconference-agenda-5-january-2021.pptx" TargetMode="External"/><Relationship Id="rId17" Type="http://schemas.openxmlformats.org/officeDocument/2006/relationships/hyperlink" Target="https://mentor.ieee.org/802.11/dcn/20/11-20-0013-07-AANI-draft-technical-report-on-interworking-between-3gpp-5g-network-wlan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0/11-20-1645-00-AANI-the-original-figures-in-the-draft-technical-report-on-interworking-between-3gpp-5g-network-and-wlan.pptx" TargetMode="External"/><Relationship Id="rId20" Type="http://schemas.openxmlformats.org/officeDocument/2006/relationships/hyperlink" Target="https://mentor.ieee.org/802.11/dcn/21/11-21-0004-01-AANI-aani-sc-teleconference-agenda-5-january-2021.ppt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rryhwang@tencent.co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0/11-20-1356-00-AANI-proposed-comment-resolution-for-cid-10-11-12-105-on-comment-collection-sheet-11-20-1262r2.doc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1/11-21-0001-00-AANI-comment-review-on-technical-report-on-wlan-inetrworking-to-3gpp-5g-network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0/11-20-1262-04-AANI-cc32-aani-report-comments.xls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DAC51-D413-4B4A-9BCE-93CEEAB18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A1AC0A-0F64-42AA-BDD3-72614CC8E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F1101-D7A2-4695-A3AC-109AE2D18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4FB44B-1F4D-48FA-8A4B-E1D0D541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802.11-20/0873r0</vt:lpstr>
    </vt:vector>
  </TitlesOfParts>
  <Company>InterDigital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802.11-20/0873r0</dc:title>
  <dc:subject>Minutes</dc:subject>
  <dc:creator>Levy, Joseph</dc:creator>
  <cp:keywords>June 2020</cp:keywords>
  <dc:description>Joseph Levy (InterDigital)</dc:description>
  <cp:lastModifiedBy>海子 海子</cp:lastModifiedBy>
  <cp:revision>2</cp:revision>
  <cp:lastPrinted>1900-01-01T05:00:00Z</cp:lastPrinted>
  <dcterms:created xsi:type="dcterms:W3CDTF">2021-01-12T02:25:00Z</dcterms:created>
  <dcterms:modified xsi:type="dcterms:W3CDTF">2021-01-12T02:25:00Z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InterDigital</vt:lpwstr>
  </property>
  <property fmtid="{D5CDD505-2E9C-101B-9397-08002B2CF9AE}" pid="4" name="ContentTypeId">
    <vt:lpwstr>0x0101005C7DFCADC33959499CA2174C6C12CE0D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