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E430CC">
        <w:trPr>
          <w:trHeight w:val="485"/>
          <w:jc w:val="center"/>
        </w:trPr>
        <w:tc>
          <w:tcPr>
            <w:tcW w:w="10023" w:type="dxa"/>
            <w:gridSpan w:val="5"/>
            <w:vAlign w:val="center"/>
          </w:tcPr>
          <w:p w14:paraId="5F24EBF3" w14:textId="324A3129" w:rsidR="00CA09B2" w:rsidRPr="00FA777D" w:rsidRDefault="005379E7" w:rsidP="00660CF4">
            <w:pPr>
              <w:pStyle w:val="T2"/>
              <w:rPr>
                <w:lang w:val="en-US" w:eastAsia="zh-CN"/>
              </w:rPr>
            </w:pPr>
            <w:r w:rsidRPr="004B1506">
              <w:rPr>
                <w:szCs w:val="28"/>
                <w:lang w:val="en-US"/>
              </w:rPr>
              <w:t>Comment Resolution</w:t>
            </w:r>
            <w:r>
              <w:rPr>
                <w:rFonts w:hint="eastAsia"/>
                <w:szCs w:val="28"/>
                <w:lang w:val="en-US" w:eastAsia="ko-KR"/>
              </w:rPr>
              <w:t xml:space="preserve"> </w:t>
            </w:r>
            <w:r>
              <w:rPr>
                <w:szCs w:val="28"/>
                <w:lang w:val="en-US" w:eastAsia="ko-KR"/>
              </w:rPr>
              <w:t xml:space="preserve">for </w:t>
            </w:r>
            <w:r w:rsidR="005D7912">
              <w:rPr>
                <w:szCs w:val="28"/>
                <w:lang w:val="en-US" w:eastAsia="ko-KR"/>
              </w:rPr>
              <w:t>Overview of the PPDU encoding process</w:t>
            </w:r>
            <w:r w:rsidR="00783A6C">
              <w:rPr>
                <w:szCs w:val="28"/>
                <w:lang w:val="en-US" w:eastAsia="ko-KR"/>
              </w:rPr>
              <w:t xml:space="preserve"> (</w:t>
            </w:r>
            <w:r w:rsidR="00DC193F">
              <w:rPr>
                <w:lang w:eastAsia="ko-KR"/>
              </w:rPr>
              <w:t>Section 32.3.</w:t>
            </w:r>
            <w:r w:rsidR="005D7912">
              <w:rPr>
                <w:lang w:eastAsia="ko-KR"/>
              </w:rPr>
              <w:t>4</w:t>
            </w:r>
            <w:r w:rsidR="00783A6C">
              <w:rPr>
                <w:lang w:eastAsia="ko-KR"/>
              </w:rPr>
              <w:t>)</w:t>
            </w:r>
          </w:p>
        </w:tc>
      </w:tr>
      <w:tr w:rsidR="00CA09B2" w:rsidRPr="00FA777D" w14:paraId="2021E27C" w14:textId="77777777" w:rsidTr="00E430CC">
        <w:trPr>
          <w:trHeight w:val="359"/>
          <w:jc w:val="center"/>
        </w:trPr>
        <w:tc>
          <w:tcPr>
            <w:tcW w:w="10023" w:type="dxa"/>
            <w:gridSpan w:val="5"/>
            <w:vAlign w:val="center"/>
          </w:tcPr>
          <w:p w14:paraId="18481387" w14:textId="10D88DD3"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530E07">
              <w:rPr>
                <w:b w:val="0"/>
                <w:sz w:val="20"/>
              </w:rPr>
              <w:t>1</w:t>
            </w:r>
            <w:r w:rsidR="009635A1" w:rsidRPr="00FA777D">
              <w:rPr>
                <w:b w:val="0"/>
                <w:sz w:val="20"/>
              </w:rPr>
              <w:t>-</w:t>
            </w:r>
            <w:r w:rsidR="00530E07">
              <w:rPr>
                <w:b w:val="0"/>
                <w:sz w:val="20"/>
                <w:lang w:eastAsia="zh-CN"/>
              </w:rPr>
              <w:t>03</w:t>
            </w:r>
            <w:r w:rsidR="00CB33F5">
              <w:rPr>
                <w:b w:val="0"/>
                <w:sz w:val="20"/>
                <w:lang w:eastAsia="zh-CN"/>
              </w:rPr>
              <w:t>-</w:t>
            </w:r>
            <w:r w:rsidR="00530E07">
              <w:rPr>
                <w:b w:val="0"/>
                <w:sz w:val="20"/>
                <w:lang w:eastAsia="zh-CN"/>
              </w:rPr>
              <w:t>10</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E430CC">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43078D" w14:paraId="7A483F29" w14:textId="77777777" w:rsidTr="00597408">
        <w:trPr>
          <w:trHeight w:val="422"/>
          <w:jc w:val="center"/>
        </w:trPr>
        <w:tc>
          <w:tcPr>
            <w:tcW w:w="1711" w:type="dxa"/>
            <w:vAlign w:val="center"/>
          </w:tcPr>
          <w:p w14:paraId="4F74DF16" w14:textId="27582789" w:rsidR="00E430CC" w:rsidRDefault="00E430CC" w:rsidP="00E430CC">
            <w:pPr>
              <w:pStyle w:val="T2"/>
              <w:spacing w:after="0"/>
              <w:ind w:left="0" w:right="0"/>
              <w:rPr>
                <w:b w:val="0"/>
                <w:sz w:val="22"/>
                <w:szCs w:val="22"/>
              </w:rPr>
            </w:pPr>
            <w:r w:rsidRPr="00E430CC">
              <w:rPr>
                <w:b w:val="0"/>
                <w:sz w:val="22"/>
                <w:szCs w:val="22"/>
              </w:rPr>
              <w:t>Rui Cao</w:t>
            </w:r>
          </w:p>
        </w:tc>
        <w:tc>
          <w:tcPr>
            <w:tcW w:w="1472" w:type="dxa"/>
            <w:vAlign w:val="center"/>
          </w:tcPr>
          <w:p w14:paraId="519F27EE" w14:textId="7BF17168" w:rsidR="00E430CC" w:rsidRDefault="00E430CC" w:rsidP="00E430CC">
            <w:pPr>
              <w:pStyle w:val="T2"/>
              <w:spacing w:after="0"/>
              <w:ind w:left="0" w:right="0"/>
              <w:rPr>
                <w:b w:val="0"/>
                <w:sz w:val="22"/>
                <w:szCs w:val="22"/>
              </w:rPr>
            </w:pPr>
            <w:r w:rsidRPr="00E430CC">
              <w:rPr>
                <w:b w:val="0"/>
                <w:sz w:val="22"/>
                <w:szCs w:val="22"/>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rPr>
            </w:pPr>
          </w:p>
        </w:tc>
        <w:tc>
          <w:tcPr>
            <w:tcW w:w="2340" w:type="dxa"/>
            <w:vAlign w:val="center"/>
          </w:tcPr>
          <w:p w14:paraId="422AAD54" w14:textId="1FC40E91" w:rsidR="00EB2D53" w:rsidRPr="0043078D" w:rsidRDefault="002B40A0" w:rsidP="00EB2D53">
            <w:pPr>
              <w:pStyle w:val="T2"/>
              <w:spacing w:after="0"/>
              <w:ind w:left="0" w:right="0"/>
              <w:rPr>
                <w:b w:val="0"/>
                <w:sz w:val="22"/>
                <w:szCs w:val="22"/>
              </w:rPr>
            </w:pPr>
            <w:hyperlink r:id="rId8" w:history="1">
              <w:r w:rsidR="00E430CC" w:rsidRPr="0043078D">
                <w:rPr>
                  <w:b w:val="0"/>
                  <w:sz w:val="22"/>
                  <w:szCs w:val="22"/>
                </w:rPr>
                <w:t>rui.cao_2@nxp.com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26799226" w:rsidR="005379E7" w:rsidRDefault="005379E7" w:rsidP="005379E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received on </w:t>
      </w:r>
      <w:r w:rsidR="00DC193F">
        <w:rPr>
          <w:lang w:eastAsia="ko-KR"/>
        </w:rPr>
        <w:t>Section 32.3.</w:t>
      </w:r>
      <w:r w:rsidR="000B2333">
        <w:rPr>
          <w:lang w:eastAsia="ko-KR"/>
        </w:rPr>
        <w:t>11</w:t>
      </w:r>
      <w:r w:rsidR="00DC193F">
        <w:rPr>
          <w:lang w:eastAsia="ko-KR"/>
        </w:rPr>
        <w:t xml:space="preserve"> </w:t>
      </w:r>
      <w:r w:rsidR="000B2333">
        <w:rPr>
          <w:lang w:eastAsia="ko-KR"/>
        </w:rPr>
        <w:t>Receiver Specification</w:t>
      </w:r>
      <w:r w:rsidR="00EE3FD1">
        <w:rPr>
          <w:lang w:eastAsia="ko-KR"/>
        </w:rPr>
        <w:t xml:space="preserve"> in</w:t>
      </w:r>
      <w:r>
        <w:rPr>
          <w:lang w:eastAsia="ko-KR"/>
        </w:rPr>
        <w:t xml:space="preserve"> </w:t>
      </w:r>
      <w:proofErr w:type="spellStart"/>
      <w:r>
        <w:rPr>
          <w:lang w:eastAsia="ko-KR"/>
        </w:rPr>
        <w:t>TGb</w:t>
      </w:r>
      <w:r w:rsidR="00DC193F">
        <w:rPr>
          <w:lang w:eastAsia="ko-KR"/>
        </w:rPr>
        <w:t>d</w:t>
      </w:r>
      <w:proofErr w:type="spellEnd"/>
      <w:r>
        <w:rPr>
          <w:lang w:eastAsia="ko-KR"/>
        </w:rPr>
        <w:t xml:space="preserve"> D</w:t>
      </w:r>
      <w:r w:rsidR="000B2333">
        <w:rPr>
          <w:lang w:eastAsia="ko-KR"/>
        </w:rPr>
        <w:t>1</w:t>
      </w:r>
      <w:r>
        <w:rPr>
          <w:lang w:eastAsia="ko-KR"/>
        </w:rPr>
        <w:t>.</w:t>
      </w:r>
      <w:r w:rsidR="000B2333">
        <w:rPr>
          <w:lang w:eastAsia="ko-KR"/>
        </w:rPr>
        <w:t>0</w:t>
      </w:r>
      <w:r>
        <w:rPr>
          <w:lang w:eastAsia="ko-KR"/>
        </w:rPr>
        <w:t xml:space="preserve">. The following is the list of </w:t>
      </w:r>
      <w:r w:rsidR="00576D4D">
        <w:rPr>
          <w:lang w:eastAsia="ko-KR"/>
        </w:rPr>
        <w:t xml:space="preserve">9 </w:t>
      </w:r>
      <w:r>
        <w:rPr>
          <w:lang w:eastAsia="ko-KR"/>
        </w:rPr>
        <w:t>CIDs:</w:t>
      </w:r>
    </w:p>
    <w:p w14:paraId="53A1B8FB" w14:textId="2B608EEA" w:rsidR="00223E34" w:rsidRPr="005D7912" w:rsidRDefault="005F00DF" w:rsidP="00FF302B">
      <w:pPr>
        <w:pStyle w:val="ListParagraph"/>
        <w:numPr>
          <w:ilvl w:val="0"/>
          <w:numId w:val="1"/>
        </w:numPr>
        <w:autoSpaceDE w:val="0"/>
        <w:autoSpaceDN w:val="0"/>
        <w:adjustRightInd w:val="0"/>
        <w:ind w:left="0"/>
        <w:jc w:val="both"/>
        <w:rPr>
          <w:sz w:val="22"/>
          <w:szCs w:val="20"/>
          <w:lang w:val="en-GB" w:eastAsia="zh-CN"/>
        </w:rPr>
      </w:pPr>
      <w:r>
        <w:rPr>
          <w:lang w:eastAsia="ko-KR"/>
        </w:rPr>
        <w:t>1</w:t>
      </w:r>
      <w:r w:rsidR="000B2333">
        <w:rPr>
          <w:lang w:eastAsia="ko-KR"/>
        </w:rPr>
        <w:t>0</w:t>
      </w:r>
      <w:r w:rsidR="005D7912">
        <w:rPr>
          <w:lang w:eastAsia="ko-KR"/>
        </w:rPr>
        <w:t>79, 1576, 1654, 1769, 1806, 1807, 1808, 1809, 1810</w:t>
      </w:r>
      <w:r w:rsidR="000A4572" w:rsidRPr="005D7912">
        <w:rPr>
          <w:sz w:val="22"/>
          <w:szCs w:val="20"/>
          <w:lang w:val="en-GB" w:eastAsia="zh-CN"/>
        </w:rPr>
        <w:br w:type="page"/>
      </w: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1980"/>
        <w:gridCol w:w="2732"/>
      </w:tblGrid>
      <w:tr w:rsidR="009A2348" w:rsidRPr="005379E7" w14:paraId="1ED7EC5A" w14:textId="77777777" w:rsidTr="00B94130">
        <w:tc>
          <w:tcPr>
            <w:tcW w:w="715" w:type="dxa"/>
          </w:tcPr>
          <w:p w14:paraId="2DFFD678" w14:textId="77777777" w:rsidR="009A2348" w:rsidRPr="005379E7" w:rsidRDefault="009A2348" w:rsidP="00040A23">
            <w:pPr>
              <w:rPr>
                <w:rFonts w:ascii="Calibri" w:hAnsi="Calibri"/>
                <w:b/>
                <w:szCs w:val="22"/>
                <w:lang w:eastAsia="zh-CN"/>
              </w:rPr>
            </w:pPr>
            <w:r w:rsidRPr="005379E7">
              <w:rPr>
                <w:rFonts w:ascii="Calibri" w:hAnsi="Calibri"/>
                <w:b/>
                <w:szCs w:val="22"/>
              </w:rPr>
              <w:lastRenderedPageBreak/>
              <w:t>CID</w:t>
            </w:r>
          </w:p>
        </w:tc>
        <w:tc>
          <w:tcPr>
            <w:tcW w:w="990" w:type="dxa"/>
          </w:tcPr>
          <w:p w14:paraId="2E2E44A4" w14:textId="77777777" w:rsidR="009A2348" w:rsidRPr="005379E7" w:rsidRDefault="009A2348" w:rsidP="00040A23">
            <w:pPr>
              <w:rPr>
                <w:rFonts w:ascii="Calibri" w:hAnsi="Calibri" w:cs="Arial"/>
                <w:b/>
                <w:szCs w:val="22"/>
              </w:rPr>
            </w:pPr>
            <w:r w:rsidRPr="005379E7">
              <w:rPr>
                <w:rFonts w:ascii="Calibri" w:hAnsi="Calibri" w:cs="Arial"/>
                <w:b/>
                <w:szCs w:val="22"/>
              </w:rPr>
              <w:t>Clause</w:t>
            </w:r>
          </w:p>
        </w:tc>
        <w:tc>
          <w:tcPr>
            <w:tcW w:w="810" w:type="dxa"/>
          </w:tcPr>
          <w:p w14:paraId="400C113C" w14:textId="77777777" w:rsidR="009A2348" w:rsidRPr="005379E7" w:rsidRDefault="009A2348" w:rsidP="00040A23">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29FDF37B" w14:textId="77777777" w:rsidR="009A2348" w:rsidRPr="005379E7" w:rsidRDefault="009A2348" w:rsidP="00040A23">
            <w:pPr>
              <w:rPr>
                <w:rFonts w:ascii="Calibri" w:hAnsi="Calibri" w:cs="Arial"/>
                <w:b/>
                <w:szCs w:val="22"/>
                <w:lang w:eastAsia="zh-CN"/>
              </w:rPr>
            </w:pPr>
            <w:r w:rsidRPr="005379E7">
              <w:rPr>
                <w:rFonts w:ascii="Calibri" w:hAnsi="Calibri" w:cs="Arial" w:hint="eastAsia"/>
                <w:b/>
                <w:szCs w:val="22"/>
                <w:lang w:eastAsia="zh-CN"/>
              </w:rPr>
              <w:t>Comment</w:t>
            </w:r>
          </w:p>
        </w:tc>
        <w:tc>
          <w:tcPr>
            <w:tcW w:w="1980" w:type="dxa"/>
          </w:tcPr>
          <w:p w14:paraId="0E727081" w14:textId="77777777" w:rsidR="009A2348" w:rsidRPr="005379E7" w:rsidRDefault="009A2348" w:rsidP="00040A23">
            <w:pPr>
              <w:rPr>
                <w:rFonts w:ascii="Calibri" w:hAnsi="Calibri" w:cs="Arial"/>
                <w:b/>
                <w:szCs w:val="22"/>
              </w:rPr>
            </w:pPr>
            <w:r w:rsidRPr="005379E7">
              <w:rPr>
                <w:rFonts w:ascii="Calibri" w:hAnsi="Calibri" w:cs="Arial" w:hint="eastAsia"/>
                <w:b/>
                <w:szCs w:val="22"/>
                <w:lang w:eastAsia="zh-CN"/>
              </w:rPr>
              <w:t>Proposed Change</w:t>
            </w:r>
          </w:p>
        </w:tc>
        <w:tc>
          <w:tcPr>
            <w:tcW w:w="2732" w:type="dxa"/>
          </w:tcPr>
          <w:p w14:paraId="5752CEE4" w14:textId="77777777" w:rsidR="009A2348" w:rsidRPr="00597408" w:rsidRDefault="009A2348" w:rsidP="00040A23">
            <w:pPr>
              <w:rPr>
                <w:rFonts w:ascii="Calibri" w:hAnsi="Calibri" w:cs="Arial"/>
                <w:b/>
                <w:szCs w:val="22"/>
                <w:highlight w:val="lightGray"/>
              </w:rPr>
            </w:pPr>
            <w:r w:rsidRPr="0074371A">
              <w:rPr>
                <w:rFonts w:ascii="Calibri" w:hAnsi="Calibri" w:cs="Arial" w:hint="eastAsia"/>
                <w:b/>
                <w:szCs w:val="22"/>
                <w:lang w:eastAsia="zh-CN"/>
              </w:rPr>
              <w:t>Resolution</w:t>
            </w:r>
          </w:p>
        </w:tc>
      </w:tr>
      <w:tr w:rsidR="00DE1F3C" w:rsidRPr="00646440" w14:paraId="571BD27C" w14:textId="77777777" w:rsidTr="004326C2">
        <w:tc>
          <w:tcPr>
            <w:tcW w:w="715" w:type="dxa"/>
          </w:tcPr>
          <w:p w14:paraId="471F9850" w14:textId="77777777" w:rsidR="00DE1F3C" w:rsidRDefault="00DE1F3C" w:rsidP="00DE1F3C">
            <w:pPr>
              <w:rPr>
                <w:rFonts w:ascii="Arial" w:hAnsi="Arial" w:cs="Arial"/>
                <w:sz w:val="20"/>
                <w:lang w:val="en-US"/>
              </w:rPr>
            </w:pPr>
            <w:r>
              <w:rPr>
                <w:rFonts w:ascii="Arial" w:hAnsi="Arial" w:cs="Arial"/>
                <w:sz w:val="20"/>
              </w:rPr>
              <w:t>1576</w:t>
            </w:r>
          </w:p>
          <w:p w14:paraId="2222FF9E" w14:textId="77777777" w:rsidR="00DE1F3C" w:rsidRDefault="00DE1F3C" w:rsidP="00DE1F3C">
            <w:pPr>
              <w:rPr>
                <w:rFonts w:ascii="Arial" w:hAnsi="Arial" w:cs="Arial"/>
                <w:sz w:val="20"/>
              </w:rPr>
            </w:pPr>
          </w:p>
        </w:tc>
        <w:tc>
          <w:tcPr>
            <w:tcW w:w="990" w:type="dxa"/>
          </w:tcPr>
          <w:p w14:paraId="33B51FF9" w14:textId="77777777" w:rsidR="00DE1F3C" w:rsidRDefault="00DE1F3C" w:rsidP="00DE1F3C">
            <w:pPr>
              <w:rPr>
                <w:rFonts w:ascii="Arial" w:hAnsi="Arial" w:cs="Arial"/>
                <w:sz w:val="20"/>
                <w:lang w:val="en-US"/>
              </w:rPr>
            </w:pPr>
            <w:r>
              <w:rPr>
                <w:rFonts w:ascii="Arial" w:hAnsi="Arial" w:cs="Arial"/>
                <w:sz w:val="20"/>
              </w:rPr>
              <w:t>32.3.4.2</w:t>
            </w:r>
          </w:p>
          <w:p w14:paraId="4698698D" w14:textId="77777777" w:rsidR="00DE1F3C" w:rsidRDefault="00DE1F3C" w:rsidP="00DE1F3C">
            <w:pPr>
              <w:rPr>
                <w:rFonts w:ascii="Arial" w:hAnsi="Arial" w:cs="Arial"/>
                <w:sz w:val="20"/>
              </w:rPr>
            </w:pPr>
          </w:p>
        </w:tc>
        <w:tc>
          <w:tcPr>
            <w:tcW w:w="810" w:type="dxa"/>
          </w:tcPr>
          <w:p w14:paraId="601614BF" w14:textId="77777777" w:rsidR="00DE1F3C" w:rsidRDefault="00DE1F3C" w:rsidP="00DE1F3C">
            <w:pPr>
              <w:rPr>
                <w:rFonts w:ascii="Calibri" w:hAnsi="Calibri" w:cs="Arial"/>
                <w:szCs w:val="22"/>
              </w:rPr>
            </w:pPr>
            <w:r>
              <w:rPr>
                <w:rFonts w:ascii="Calibri" w:hAnsi="Calibri" w:cs="Arial"/>
                <w:szCs w:val="22"/>
              </w:rPr>
              <w:t>50.50</w:t>
            </w:r>
          </w:p>
        </w:tc>
        <w:tc>
          <w:tcPr>
            <w:tcW w:w="2790" w:type="dxa"/>
          </w:tcPr>
          <w:p w14:paraId="4A26CB03" w14:textId="77777777" w:rsidR="00DE1F3C" w:rsidRDefault="00DE1F3C" w:rsidP="00DE1F3C">
            <w:pPr>
              <w:rPr>
                <w:rFonts w:ascii="Arial" w:hAnsi="Arial" w:cs="Arial"/>
                <w:sz w:val="20"/>
                <w:lang w:val="en-US"/>
              </w:rPr>
            </w:pPr>
            <w:proofErr w:type="spellStart"/>
            <w:r>
              <w:rPr>
                <w:rFonts w:ascii="Arial" w:hAnsi="Arial" w:cs="Arial"/>
                <w:sz w:val="20"/>
              </w:rPr>
              <w:t>Threre</w:t>
            </w:r>
            <w:proofErr w:type="spellEnd"/>
            <w:r>
              <w:rPr>
                <w:rFonts w:ascii="Arial" w:hAnsi="Arial" w:cs="Arial"/>
                <w:sz w:val="20"/>
              </w:rPr>
              <w:t xml:space="preserve"> is only one </w:t>
            </w:r>
            <w:proofErr w:type="spellStart"/>
            <w:r>
              <w:rPr>
                <w:rFonts w:ascii="Arial" w:hAnsi="Arial" w:cs="Arial"/>
                <w:sz w:val="20"/>
              </w:rPr>
              <w:t>frequenct</w:t>
            </w:r>
            <w:proofErr w:type="spellEnd"/>
            <w:r>
              <w:rPr>
                <w:rFonts w:ascii="Arial" w:hAnsi="Arial" w:cs="Arial"/>
                <w:sz w:val="20"/>
              </w:rPr>
              <w:t xml:space="preserve"> segment in NGV.  The phrase "... each ... frequency segment ..." doesn't apply.  There are several same incidents </w:t>
            </w:r>
            <w:proofErr w:type="spellStart"/>
            <w:r>
              <w:rPr>
                <w:rFonts w:ascii="Arial" w:hAnsi="Arial" w:cs="Arial"/>
                <w:sz w:val="20"/>
              </w:rPr>
              <w:t>throughtout</w:t>
            </w:r>
            <w:proofErr w:type="spellEnd"/>
            <w:r>
              <w:rPr>
                <w:rFonts w:ascii="Arial" w:hAnsi="Arial" w:cs="Arial"/>
                <w:sz w:val="20"/>
              </w:rPr>
              <w:t xml:space="preserve"> this document.</w:t>
            </w:r>
          </w:p>
          <w:p w14:paraId="4D4713F2" w14:textId="77777777" w:rsidR="00DE1F3C" w:rsidRPr="00AB284A" w:rsidRDefault="00DE1F3C" w:rsidP="00DE1F3C">
            <w:pPr>
              <w:rPr>
                <w:rFonts w:ascii="Arial" w:hAnsi="Arial" w:cs="Arial"/>
                <w:sz w:val="20"/>
                <w:lang w:val="en-US"/>
              </w:rPr>
            </w:pPr>
          </w:p>
        </w:tc>
        <w:tc>
          <w:tcPr>
            <w:tcW w:w="1980" w:type="dxa"/>
          </w:tcPr>
          <w:p w14:paraId="3AD50D4C" w14:textId="77777777" w:rsidR="00DE1F3C" w:rsidRDefault="00DE1F3C" w:rsidP="00DE1F3C">
            <w:pPr>
              <w:rPr>
                <w:rFonts w:ascii="Arial" w:hAnsi="Arial" w:cs="Arial"/>
                <w:sz w:val="20"/>
                <w:lang w:val="en-US"/>
              </w:rPr>
            </w:pPr>
            <w:r>
              <w:rPr>
                <w:rFonts w:ascii="Arial" w:hAnsi="Arial" w:cs="Arial"/>
                <w:sz w:val="20"/>
              </w:rPr>
              <w:t>As in the comment.</w:t>
            </w:r>
          </w:p>
          <w:p w14:paraId="1A6BE30B" w14:textId="77777777" w:rsidR="00DE1F3C" w:rsidRPr="00AB284A" w:rsidRDefault="00DE1F3C" w:rsidP="00DE1F3C">
            <w:pPr>
              <w:rPr>
                <w:rFonts w:ascii="Arial" w:hAnsi="Arial" w:cs="Arial"/>
                <w:sz w:val="20"/>
                <w:lang w:val="en-US"/>
              </w:rPr>
            </w:pPr>
          </w:p>
        </w:tc>
        <w:tc>
          <w:tcPr>
            <w:tcW w:w="2732" w:type="dxa"/>
          </w:tcPr>
          <w:p w14:paraId="0568470E" w14:textId="77777777" w:rsidR="00DE1F3C" w:rsidRPr="00DE1F3C" w:rsidRDefault="00DE1F3C" w:rsidP="00DE1F3C">
            <w:pPr>
              <w:rPr>
                <w:rFonts w:ascii="Arial" w:hAnsi="Arial" w:cs="Arial"/>
                <w:sz w:val="20"/>
              </w:rPr>
            </w:pPr>
            <w:r w:rsidRPr="00DE1F3C">
              <w:rPr>
                <w:rFonts w:ascii="Arial" w:hAnsi="Arial" w:cs="Arial"/>
                <w:sz w:val="20"/>
              </w:rPr>
              <w:t>Accepted.</w:t>
            </w:r>
          </w:p>
          <w:p w14:paraId="0C7A9C96" w14:textId="77777777" w:rsidR="00DE1F3C" w:rsidRPr="00DE1F3C" w:rsidRDefault="00DE1F3C" w:rsidP="00DE1F3C">
            <w:pPr>
              <w:rPr>
                <w:rFonts w:ascii="Arial" w:hAnsi="Arial" w:cs="Arial"/>
                <w:sz w:val="20"/>
              </w:rPr>
            </w:pPr>
          </w:p>
          <w:p w14:paraId="56D5D852" w14:textId="5C7FD6AD" w:rsidR="00DE1F3C" w:rsidRPr="00DE1F3C" w:rsidRDefault="00DE1F3C" w:rsidP="00DE1F3C">
            <w:pPr>
              <w:rPr>
                <w:rFonts w:ascii="Arial" w:hAnsi="Arial" w:cs="Arial"/>
                <w:sz w:val="20"/>
              </w:rPr>
            </w:pPr>
            <w:r w:rsidRPr="00DE1F3C">
              <w:rPr>
                <w:rFonts w:ascii="Arial" w:hAnsi="Arial" w:cs="Arial"/>
                <w:sz w:val="20"/>
              </w:rPr>
              <w:t xml:space="preserve">11bd Editor: please see the changes in </w:t>
            </w:r>
            <w:hyperlink r:id="rId9" w:history="1">
              <w:r w:rsidR="00C6114F" w:rsidRPr="00336DE2">
                <w:rPr>
                  <w:rStyle w:val="Hyperlink"/>
                  <w:rFonts w:ascii="Arial" w:hAnsi="Arial" w:cs="Arial"/>
                  <w:sz w:val="20"/>
                </w:rPr>
                <w:t>https://mentor.ieee.org/802.11/dcn/21/11-21-0017-00-00bd-comment-resolution-for-overview-of-the-ppdu-encoding-process.docx</w:t>
              </w:r>
            </w:hyperlink>
            <w:r w:rsidRPr="00DE1F3C">
              <w:rPr>
                <w:rStyle w:val="Hyperlink"/>
              </w:rPr>
              <w:t>.</w:t>
            </w:r>
          </w:p>
          <w:p w14:paraId="37F1ECF2" w14:textId="77777777" w:rsidR="00DE1F3C" w:rsidRPr="00DE1F3C" w:rsidRDefault="00DE1F3C" w:rsidP="00DE1F3C">
            <w:pPr>
              <w:rPr>
                <w:rFonts w:ascii="Arial" w:hAnsi="Arial" w:cs="Arial"/>
                <w:sz w:val="20"/>
              </w:rPr>
            </w:pPr>
          </w:p>
        </w:tc>
      </w:tr>
      <w:tr w:rsidR="00DE1F3C" w:rsidRPr="00646440" w14:paraId="1C690E93" w14:textId="77777777" w:rsidTr="004326C2">
        <w:tc>
          <w:tcPr>
            <w:tcW w:w="715" w:type="dxa"/>
          </w:tcPr>
          <w:p w14:paraId="2AAAD0C3" w14:textId="77777777" w:rsidR="00DE1F3C" w:rsidRDefault="00DE1F3C" w:rsidP="00DE1F3C">
            <w:pPr>
              <w:rPr>
                <w:rFonts w:ascii="Arial" w:hAnsi="Arial" w:cs="Arial"/>
                <w:sz w:val="20"/>
                <w:lang w:val="en-US"/>
              </w:rPr>
            </w:pPr>
            <w:r>
              <w:rPr>
                <w:rFonts w:ascii="Arial" w:hAnsi="Arial" w:cs="Arial"/>
                <w:sz w:val="20"/>
              </w:rPr>
              <w:t>1654</w:t>
            </w:r>
          </w:p>
          <w:p w14:paraId="0902C13E" w14:textId="77777777" w:rsidR="00DE1F3C" w:rsidRDefault="00DE1F3C" w:rsidP="00DE1F3C">
            <w:pPr>
              <w:rPr>
                <w:rFonts w:ascii="Arial" w:hAnsi="Arial" w:cs="Arial"/>
                <w:sz w:val="20"/>
              </w:rPr>
            </w:pPr>
          </w:p>
        </w:tc>
        <w:tc>
          <w:tcPr>
            <w:tcW w:w="990" w:type="dxa"/>
          </w:tcPr>
          <w:p w14:paraId="24A751D1" w14:textId="77777777" w:rsidR="00DE1F3C" w:rsidRDefault="00DE1F3C" w:rsidP="00DE1F3C">
            <w:pPr>
              <w:rPr>
                <w:rFonts w:ascii="Arial" w:hAnsi="Arial" w:cs="Arial"/>
                <w:sz w:val="20"/>
                <w:lang w:val="en-US"/>
              </w:rPr>
            </w:pPr>
            <w:r>
              <w:rPr>
                <w:rFonts w:ascii="Arial" w:hAnsi="Arial" w:cs="Arial"/>
                <w:sz w:val="20"/>
              </w:rPr>
              <w:t>32.3.4.4</w:t>
            </w:r>
          </w:p>
          <w:p w14:paraId="49BC1022" w14:textId="77777777" w:rsidR="00DE1F3C" w:rsidRDefault="00DE1F3C" w:rsidP="00DE1F3C">
            <w:pPr>
              <w:rPr>
                <w:rFonts w:ascii="Arial" w:hAnsi="Arial" w:cs="Arial"/>
                <w:sz w:val="20"/>
              </w:rPr>
            </w:pPr>
          </w:p>
        </w:tc>
        <w:tc>
          <w:tcPr>
            <w:tcW w:w="810" w:type="dxa"/>
          </w:tcPr>
          <w:p w14:paraId="4EC3D36C" w14:textId="40BF8DC4" w:rsidR="00DE1F3C" w:rsidRDefault="00DE1F3C" w:rsidP="00DE1F3C">
            <w:pPr>
              <w:rPr>
                <w:rFonts w:ascii="Calibri" w:hAnsi="Calibri" w:cs="Arial"/>
                <w:szCs w:val="22"/>
              </w:rPr>
            </w:pPr>
            <w:r>
              <w:rPr>
                <w:rFonts w:ascii="Calibri" w:hAnsi="Calibri" w:cs="Arial"/>
                <w:szCs w:val="22"/>
              </w:rPr>
              <w:t>55.22</w:t>
            </w:r>
          </w:p>
        </w:tc>
        <w:tc>
          <w:tcPr>
            <w:tcW w:w="2790" w:type="dxa"/>
          </w:tcPr>
          <w:p w14:paraId="2630B12E" w14:textId="77777777" w:rsidR="00DE1F3C" w:rsidRDefault="00DE1F3C" w:rsidP="00DE1F3C">
            <w:pPr>
              <w:rPr>
                <w:rFonts w:ascii="Arial" w:hAnsi="Arial" w:cs="Arial"/>
                <w:sz w:val="20"/>
                <w:lang w:val="en-US"/>
              </w:rPr>
            </w:pPr>
            <w:r>
              <w:rPr>
                <w:rFonts w:ascii="Arial" w:hAnsi="Arial" w:cs="Arial"/>
                <w:sz w:val="20"/>
              </w:rPr>
              <w:t xml:space="preserve">"In a NGV PPDU set the RATE subfield in the SIGNAL field to 6 Mb/s": it is unclear to which bandwidth the 6 Mb/s mode in Table 17-6 </w:t>
            </w:r>
            <w:proofErr w:type="spellStart"/>
            <w:r>
              <w:rPr>
                <w:rFonts w:ascii="Arial" w:hAnsi="Arial" w:cs="Arial"/>
                <w:sz w:val="20"/>
              </w:rPr>
              <w:t>referes</w:t>
            </w:r>
            <w:proofErr w:type="spellEnd"/>
            <w:r>
              <w:rPr>
                <w:rFonts w:ascii="Arial" w:hAnsi="Arial" w:cs="Arial"/>
                <w:sz w:val="20"/>
              </w:rPr>
              <w:t>. In 32.3.8.2.4 it reads "the RATE field shall be set to the value representing 3 Mb/s in the 10 MHz channel spacing column of Table 17-6 (Contents of the SIGNAL field)".</w:t>
            </w:r>
          </w:p>
          <w:p w14:paraId="4992C5BA" w14:textId="77777777" w:rsidR="00DE1F3C" w:rsidRPr="00FB76E5" w:rsidRDefault="00DE1F3C" w:rsidP="00DE1F3C">
            <w:pPr>
              <w:rPr>
                <w:rFonts w:ascii="Arial" w:hAnsi="Arial" w:cs="Arial"/>
                <w:sz w:val="20"/>
                <w:lang w:val="en-US"/>
              </w:rPr>
            </w:pPr>
          </w:p>
        </w:tc>
        <w:tc>
          <w:tcPr>
            <w:tcW w:w="1980" w:type="dxa"/>
          </w:tcPr>
          <w:p w14:paraId="10B5C02B" w14:textId="77777777" w:rsidR="00DE1F3C" w:rsidRDefault="00DE1F3C" w:rsidP="00DE1F3C">
            <w:pPr>
              <w:rPr>
                <w:rFonts w:ascii="Arial" w:hAnsi="Arial" w:cs="Arial"/>
                <w:sz w:val="20"/>
                <w:lang w:val="en-US"/>
              </w:rPr>
            </w:pPr>
            <w:r>
              <w:rPr>
                <w:rFonts w:ascii="Arial" w:hAnsi="Arial" w:cs="Arial"/>
                <w:sz w:val="20"/>
              </w:rPr>
              <w:t>Replace "6 Mb/s" with "3 Mb/s in the 10 MHz channel spacing column of Table 17-6 (Contents of the SIGNAL field)"</w:t>
            </w:r>
          </w:p>
          <w:p w14:paraId="1EB85534" w14:textId="77777777" w:rsidR="00DE1F3C" w:rsidRPr="00FB76E5" w:rsidRDefault="00DE1F3C" w:rsidP="00DE1F3C">
            <w:pPr>
              <w:rPr>
                <w:rFonts w:ascii="Arial" w:hAnsi="Arial" w:cs="Arial"/>
                <w:sz w:val="20"/>
                <w:lang w:val="en-US"/>
              </w:rPr>
            </w:pPr>
          </w:p>
        </w:tc>
        <w:tc>
          <w:tcPr>
            <w:tcW w:w="2732" w:type="dxa"/>
          </w:tcPr>
          <w:p w14:paraId="0A4B8843" w14:textId="77777777" w:rsidR="00F40A99" w:rsidRPr="00DE1F3C" w:rsidRDefault="00F40A99" w:rsidP="00F40A99">
            <w:pPr>
              <w:rPr>
                <w:rFonts w:ascii="Arial" w:hAnsi="Arial" w:cs="Arial"/>
                <w:sz w:val="20"/>
              </w:rPr>
            </w:pPr>
            <w:r w:rsidRPr="00DE1F3C">
              <w:rPr>
                <w:rFonts w:ascii="Arial" w:hAnsi="Arial" w:cs="Arial"/>
                <w:sz w:val="20"/>
              </w:rPr>
              <w:t>Accepted.</w:t>
            </w:r>
          </w:p>
          <w:p w14:paraId="0EB71782" w14:textId="77777777" w:rsidR="00F40A99" w:rsidRPr="00DE1F3C" w:rsidRDefault="00F40A99" w:rsidP="00F40A99">
            <w:pPr>
              <w:rPr>
                <w:rFonts w:ascii="Arial" w:hAnsi="Arial" w:cs="Arial"/>
                <w:sz w:val="20"/>
              </w:rPr>
            </w:pPr>
          </w:p>
          <w:p w14:paraId="210D8D4D" w14:textId="77777777" w:rsidR="00F40A99" w:rsidRPr="00DE1F3C" w:rsidRDefault="00F40A99" w:rsidP="00F40A99">
            <w:pPr>
              <w:rPr>
                <w:rFonts w:ascii="Arial" w:hAnsi="Arial" w:cs="Arial"/>
                <w:sz w:val="20"/>
              </w:rPr>
            </w:pPr>
            <w:r w:rsidRPr="00DE1F3C">
              <w:rPr>
                <w:rFonts w:ascii="Arial" w:hAnsi="Arial" w:cs="Arial"/>
                <w:sz w:val="20"/>
              </w:rPr>
              <w:t xml:space="preserve">11bd Editor: please see the changes in </w:t>
            </w:r>
            <w:hyperlink r:id="rId10" w:history="1">
              <w:r w:rsidRPr="00336DE2">
                <w:rPr>
                  <w:rStyle w:val="Hyperlink"/>
                  <w:rFonts w:ascii="Arial" w:hAnsi="Arial" w:cs="Arial"/>
                  <w:sz w:val="20"/>
                </w:rPr>
                <w:t>https://mentor.ieee.org/802.11/dcn/21/11-21-0017-00-00bd-comment-resolution-for-overview-of-the-ppdu-encoding-process.docx</w:t>
              </w:r>
            </w:hyperlink>
            <w:r w:rsidRPr="00DE1F3C">
              <w:rPr>
                <w:rStyle w:val="Hyperlink"/>
              </w:rPr>
              <w:t>.</w:t>
            </w:r>
          </w:p>
          <w:p w14:paraId="20A95D32" w14:textId="77777777" w:rsidR="00DE1F3C" w:rsidRPr="009E5A3A" w:rsidRDefault="00DE1F3C" w:rsidP="00DE1F3C">
            <w:pPr>
              <w:rPr>
                <w:rFonts w:ascii="Arial" w:hAnsi="Arial" w:cs="Arial"/>
                <w:sz w:val="20"/>
              </w:rPr>
            </w:pPr>
          </w:p>
        </w:tc>
      </w:tr>
      <w:tr w:rsidR="00DE1F3C" w:rsidRPr="00646440" w14:paraId="23A753D2" w14:textId="77777777" w:rsidTr="004326C2">
        <w:tc>
          <w:tcPr>
            <w:tcW w:w="715" w:type="dxa"/>
          </w:tcPr>
          <w:p w14:paraId="1FBB39D0" w14:textId="77777777" w:rsidR="00DE1F3C" w:rsidRDefault="00DE1F3C" w:rsidP="00DE1F3C">
            <w:pPr>
              <w:rPr>
                <w:rFonts w:ascii="Arial" w:hAnsi="Arial" w:cs="Arial"/>
                <w:sz w:val="20"/>
                <w:lang w:val="en-US"/>
              </w:rPr>
            </w:pPr>
            <w:r>
              <w:rPr>
                <w:rFonts w:ascii="Arial" w:hAnsi="Arial" w:cs="Arial"/>
                <w:sz w:val="20"/>
              </w:rPr>
              <w:t>1806</w:t>
            </w:r>
          </w:p>
          <w:p w14:paraId="6A9C6D5B" w14:textId="77777777" w:rsidR="00DE1F3C" w:rsidRDefault="00DE1F3C" w:rsidP="00DE1F3C">
            <w:pPr>
              <w:rPr>
                <w:rFonts w:ascii="Arial" w:hAnsi="Arial" w:cs="Arial"/>
                <w:sz w:val="20"/>
              </w:rPr>
            </w:pPr>
          </w:p>
        </w:tc>
        <w:tc>
          <w:tcPr>
            <w:tcW w:w="990" w:type="dxa"/>
          </w:tcPr>
          <w:p w14:paraId="1591E92A" w14:textId="77777777" w:rsidR="00DE1F3C" w:rsidRDefault="00DE1F3C" w:rsidP="00DE1F3C">
            <w:pPr>
              <w:rPr>
                <w:rFonts w:ascii="Arial" w:hAnsi="Arial" w:cs="Arial"/>
                <w:sz w:val="20"/>
                <w:lang w:val="en-US"/>
              </w:rPr>
            </w:pPr>
            <w:r>
              <w:rPr>
                <w:rFonts w:ascii="Arial" w:hAnsi="Arial" w:cs="Arial"/>
                <w:sz w:val="20"/>
              </w:rPr>
              <w:t>32.3.4.4</w:t>
            </w:r>
          </w:p>
          <w:p w14:paraId="0E1C2603" w14:textId="77777777" w:rsidR="00DE1F3C" w:rsidRDefault="00DE1F3C" w:rsidP="00DE1F3C">
            <w:pPr>
              <w:rPr>
                <w:rFonts w:ascii="Arial" w:hAnsi="Arial" w:cs="Arial"/>
                <w:sz w:val="20"/>
              </w:rPr>
            </w:pPr>
          </w:p>
        </w:tc>
        <w:tc>
          <w:tcPr>
            <w:tcW w:w="810" w:type="dxa"/>
          </w:tcPr>
          <w:p w14:paraId="68EAEE6B" w14:textId="1832F280" w:rsidR="00DE1F3C" w:rsidRDefault="00DE1F3C" w:rsidP="00DE1F3C">
            <w:pPr>
              <w:rPr>
                <w:rFonts w:ascii="Calibri" w:hAnsi="Calibri" w:cs="Arial"/>
                <w:szCs w:val="22"/>
              </w:rPr>
            </w:pPr>
            <w:r>
              <w:rPr>
                <w:rFonts w:ascii="Calibri" w:hAnsi="Calibri" w:cs="Arial"/>
                <w:szCs w:val="22"/>
              </w:rPr>
              <w:t>55.22</w:t>
            </w:r>
          </w:p>
        </w:tc>
        <w:tc>
          <w:tcPr>
            <w:tcW w:w="2790" w:type="dxa"/>
          </w:tcPr>
          <w:p w14:paraId="33424470" w14:textId="77777777" w:rsidR="00DE1F3C" w:rsidRDefault="00DE1F3C" w:rsidP="00DE1F3C">
            <w:pPr>
              <w:rPr>
                <w:rFonts w:ascii="Arial" w:hAnsi="Arial" w:cs="Arial"/>
                <w:sz w:val="20"/>
                <w:lang w:val="en-US"/>
              </w:rPr>
            </w:pPr>
            <w:r>
              <w:rPr>
                <w:rFonts w:ascii="Arial" w:hAnsi="Arial" w:cs="Arial"/>
                <w:sz w:val="20"/>
              </w:rPr>
              <w:t>value in Rate subfield in the SIGNAL field should be 3 Mb/s</w:t>
            </w:r>
          </w:p>
          <w:p w14:paraId="17C97AF5" w14:textId="77777777" w:rsidR="00DE1F3C" w:rsidRPr="00FB76E5" w:rsidRDefault="00DE1F3C" w:rsidP="00DE1F3C">
            <w:pPr>
              <w:rPr>
                <w:rFonts w:ascii="Arial" w:hAnsi="Arial" w:cs="Arial"/>
                <w:sz w:val="20"/>
                <w:lang w:val="en-US"/>
              </w:rPr>
            </w:pPr>
          </w:p>
        </w:tc>
        <w:tc>
          <w:tcPr>
            <w:tcW w:w="1980" w:type="dxa"/>
          </w:tcPr>
          <w:p w14:paraId="42189F68" w14:textId="77777777" w:rsidR="00DE1F3C" w:rsidRDefault="00DE1F3C" w:rsidP="00DE1F3C">
            <w:pPr>
              <w:rPr>
                <w:rFonts w:ascii="Arial" w:hAnsi="Arial" w:cs="Arial"/>
                <w:sz w:val="20"/>
                <w:lang w:val="en-US"/>
              </w:rPr>
            </w:pPr>
            <w:r>
              <w:rPr>
                <w:rFonts w:ascii="Arial" w:hAnsi="Arial" w:cs="Arial"/>
                <w:sz w:val="20"/>
              </w:rPr>
              <w:t>6 Mb/s should be 3 Mb/s</w:t>
            </w:r>
          </w:p>
          <w:p w14:paraId="277EB4B0" w14:textId="77777777" w:rsidR="00DE1F3C" w:rsidRPr="00FB76E5" w:rsidRDefault="00DE1F3C" w:rsidP="00DE1F3C">
            <w:pPr>
              <w:rPr>
                <w:rFonts w:ascii="Arial" w:hAnsi="Arial" w:cs="Arial"/>
                <w:sz w:val="20"/>
                <w:lang w:val="en-US"/>
              </w:rPr>
            </w:pPr>
          </w:p>
        </w:tc>
        <w:tc>
          <w:tcPr>
            <w:tcW w:w="2732" w:type="dxa"/>
          </w:tcPr>
          <w:p w14:paraId="30993E8F" w14:textId="77777777" w:rsidR="008C62A1" w:rsidRPr="00DE1F3C" w:rsidRDefault="008C62A1" w:rsidP="008C62A1">
            <w:pPr>
              <w:rPr>
                <w:rFonts w:ascii="Arial" w:hAnsi="Arial" w:cs="Arial"/>
                <w:sz w:val="20"/>
              </w:rPr>
            </w:pPr>
            <w:r w:rsidRPr="00DE1F3C">
              <w:rPr>
                <w:rFonts w:ascii="Arial" w:hAnsi="Arial" w:cs="Arial"/>
                <w:sz w:val="20"/>
              </w:rPr>
              <w:t>Accepted.</w:t>
            </w:r>
          </w:p>
          <w:p w14:paraId="0201C9D2" w14:textId="0D0E2C76" w:rsidR="008C62A1" w:rsidRDefault="008C62A1" w:rsidP="008C62A1">
            <w:pPr>
              <w:rPr>
                <w:rFonts w:ascii="Arial" w:hAnsi="Arial" w:cs="Arial"/>
                <w:sz w:val="20"/>
              </w:rPr>
            </w:pPr>
          </w:p>
          <w:p w14:paraId="73CC64C9" w14:textId="36E65B2E" w:rsidR="00335F66" w:rsidRDefault="00335F66" w:rsidP="008C62A1">
            <w:pPr>
              <w:rPr>
                <w:rFonts w:ascii="Arial" w:hAnsi="Arial" w:cs="Arial"/>
                <w:sz w:val="20"/>
              </w:rPr>
            </w:pPr>
            <w:r>
              <w:rPr>
                <w:rFonts w:ascii="Arial" w:hAnsi="Arial" w:cs="Arial"/>
                <w:sz w:val="20"/>
              </w:rPr>
              <w:t>The comment as CID 1654.</w:t>
            </w:r>
          </w:p>
          <w:p w14:paraId="3E44D45E" w14:textId="77777777" w:rsidR="00335F66" w:rsidRDefault="00335F66" w:rsidP="008C62A1">
            <w:pPr>
              <w:rPr>
                <w:rFonts w:ascii="Arial" w:hAnsi="Arial" w:cs="Arial"/>
                <w:sz w:val="20"/>
              </w:rPr>
            </w:pPr>
          </w:p>
          <w:p w14:paraId="19A836E9" w14:textId="77777777" w:rsidR="008C62A1" w:rsidRPr="00DE1F3C" w:rsidRDefault="008C62A1" w:rsidP="008C62A1">
            <w:pPr>
              <w:rPr>
                <w:rFonts w:ascii="Arial" w:hAnsi="Arial" w:cs="Arial"/>
                <w:sz w:val="20"/>
              </w:rPr>
            </w:pPr>
            <w:r w:rsidRPr="00DE1F3C">
              <w:rPr>
                <w:rFonts w:ascii="Arial" w:hAnsi="Arial" w:cs="Arial"/>
                <w:sz w:val="20"/>
              </w:rPr>
              <w:t xml:space="preserve">11bd Editor: please see the changes in </w:t>
            </w:r>
            <w:hyperlink r:id="rId11" w:history="1">
              <w:r w:rsidRPr="00336DE2">
                <w:rPr>
                  <w:rStyle w:val="Hyperlink"/>
                  <w:rFonts w:ascii="Arial" w:hAnsi="Arial" w:cs="Arial"/>
                  <w:sz w:val="20"/>
                </w:rPr>
                <w:t>https://mentor.ieee.org/802.11/dcn/21/11-21-0017-00-00bd-comment-resolution-for-overview-of-the-ppdu-encoding-process.docx</w:t>
              </w:r>
            </w:hyperlink>
            <w:r w:rsidRPr="00DE1F3C">
              <w:rPr>
                <w:rStyle w:val="Hyperlink"/>
              </w:rPr>
              <w:t>.</w:t>
            </w:r>
          </w:p>
          <w:p w14:paraId="42E699CE" w14:textId="77777777" w:rsidR="00DE1F3C" w:rsidRPr="009E5A3A" w:rsidRDefault="00DE1F3C" w:rsidP="00DE1F3C">
            <w:pPr>
              <w:rPr>
                <w:rFonts w:ascii="Arial" w:hAnsi="Arial" w:cs="Arial"/>
                <w:sz w:val="20"/>
              </w:rPr>
            </w:pPr>
          </w:p>
        </w:tc>
      </w:tr>
      <w:tr w:rsidR="00DE1F3C" w:rsidRPr="00646440" w14:paraId="37B64064" w14:textId="77777777" w:rsidTr="004326C2">
        <w:tc>
          <w:tcPr>
            <w:tcW w:w="715" w:type="dxa"/>
          </w:tcPr>
          <w:p w14:paraId="62180484" w14:textId="77777777" w:rsidR="00DE1F3C" w:rsidRDefault="00DE1F3C" w:rsidP="00DE1F3C">
            <w:pPr>
              <w:rPr>
                <w:rFonts w:ascii="Arial" w:hAnsi="Arial" w:cs="Arial"/>
                <w:sz w:val="20"/>
                <w:lang w:val="en-US"/>
              </w:rPr>
            </w:pPr>
            <w:r>
              <w:rPr>
                <w:rFonts w:ascii="Arial" w:hAnsi="Arial" w:cs="Arial"/>
                <w:sz w:val="20"/>
              </w:rPr>
              <w:t>1807</w:t>
            </w:r>
          </w:p>
          <w:p w14:paraId="5EF5B3AD" w14:textId="77777777" w:rsidR="00DE1F3C" w:rsidRDefault="00DE1F3C" w:rsidP="00DE1F3C">
            <w:pPr>
              <w:rPr>
                <w:rFonts w:ascii="Arial" w:hAnsi="Arial" w:cs="Arial"/>
                <w:sz w:val="20"/>
              </w:rPr>
            </w:pPr>
          </w:p>
        </w:tc>
        <w:tc>
          <w:tcPr>
            <w:tcW w:w="990" w:type="dxa"/>
          </w:tcPr>
          <w:p w14:paraId="3AD0CAD3" w14:textId="77777777" w:rsidR="00DE1F3C" w:rsidRDefault="00DE1F3C" w:rsidP="00DE1F3C">
            <w:pPr>
              <w:rPr>
                <w:rFonts w:ascii="Arial" w:hAnsi="Arial" w:cs="Arial"/>
                <w:sz w:val="20"/>
                <w:lang w:val="en-US"/>
              </w:rPr>
            </w:pPr>
            <w:r>
              <w:rPr>
                <w:rFonts w:ascii="Arial" w:hAnsi="Arial" w:cs="Arial"/>
                <w:sz w:val="20"/>
              </w:rPr>
              <w:t>32.3.4.6</w:t>
            </w:r>
          </w:p>
          <w:p w14:paraId="12FADD5A" w14:textId="77777777" w:rsidR="00DE1F3C" w:rsidRDefault="00DE1F3C" w:rsidP="00DE1F3C">
            <w:pPr>
              <w:rPr>
                <w:rFonts w:ascii="Arial" w:hAnsi="Arial" w:cs="Arial"/>
                <w:sz w:val="20"/>
              </w:rPr>
            </w:pPr>
          </w:p>
        </w:tc>
        <w:tc>
          <w:tcPr>
            <w:tcW w:w="810" w:type="dxa"/>
          </w:tcPr>
          <w:p w14:paraId="3D0A6F95" w14:textId="07542B73" w:rsidR="00DE1F3C" w:rsidRDefault="00DE1F3C" w:rsidP="00DE1F3C">
            <w:pPr>
              <w:rPr>
                <w:rFonts w:ascii="Calibri" w:hAnsi="Calibri" w:cs="Arial"/>
                <w:szCs w:val="22"/>
              </w:rPr>
            </w:pPr>
            <w:r>
              <w:rPr>
                <w:rFonts w:ascii="Calibri" w:hAnsi="Calibri" w:cs="Arial"/>
                <w:szCs w:val="22"/>
              </w:rPr>
              <w:t>56.28</w:t>
            </w:r>
          </w:p>
        </w:tc>
        <w:tc>
          <w:tcPr>
            <w:tcW w:w="2790" w:type="dxa"/>
          </w:tcPr>
          <w:p w14:paraId="2AB22DB0" w14:textId="77777777" w:rsidR="00DE1F3C" w:rsidRDefault="00DE1F3C" w:rsidP="00DE1F3C">
            <w:pPr>
              <w:rPr>
                <w:rFonts w:ascii="Arial" w:hAnsi="Arial" w:cs="Arial"/>
                <w:sz w:val="20"/>
                <w:lang w:val="en-US"/>
              </w:rPr>
            </w:pPr>
            <w:r>
              <w:rPr>
                <w:rFonts w:ascii="Arial" w:hAnsi="Arial" w:cs="Arial"/>
                <w:sz w:val="20"/>
              </w:rPr>
              <w:t>space is needed between "in" and "Clause"</w:t>
            </w:r>
          </w:p>
          <w:p w14:paraId="54676F36" w14:textId="77777777" w:rsidR="00DE1F3C" w:rsidRPr="000D56E6" w:rsidRDefault="00DE1F3C" w:rsidP="00DE1F3C">
            <w:pPr>
              <w:rPr>
                <w:rFonts w:ascii="Arial" w:hAnsi="Arial" w:cs="Arial"/>
                <w:sz w:val="20"/>
                <w:lang w:val="en-US"/>
              </w:rPr>
            </w:pPr>
          </w:p>
        </w:tc>
        <w:tc>
          <w:tcPr>
            <w:tcW w:w="1980" w:type="dxa"/>
          </w:tcPr>
          <w:p w14:paraId="72BAC4E3" w14:textId="77777777" w:rsidR="00DE1F3C" w:rsidRDefault="00DE1F3C" w:rsidP="00DE1F3C">
            <w:pPr>
              <w:rPr>
                <w:rFonts w:ascii="Arial" w:hAnsi="Arial" w:cs="Arial"/>
                <w:sz w:val="20"/>
                <w:lang w:val="en-US"/>
              </w:rPr>
            </w:pPr>
            <w:r>
              <w:rPr>
                <w:rFonts w:ascii="Arial" w:hAnsi="Arial" w:cs="Arial"/>
                <w:sz w:val="20"/>
              </w:rPr>
              <w:t>as in comment</w:t>
            </w:r>
          </w:p>
          <w:p w14:paraId="1F223A6B" w14:textId="77777777" w:rsidR="00DE1F3C" w:rsidRDefault="00DE1F3C" w:rsidP="00DE1F3C">
            <w:pPr>
              <w:rPr>
                <w:rFonts w:ascii="Arial" w:hAnsi="Arial" w:cs="Arial"/>
                <w:sz w:val="20"/>
              </w:rPr>
            </w:pPr>
          </w:p>
        </w:tc>
        <w:tc>
          <w:tcPr>
            <w:tcW w:w="2732" w:type="dxa"/>
          </w:tcPr>
          <w:p w14:paraId="0CE06B25" w14:textId="77777777" w:rsidR="00977234" w:rsidRPr="00DE1F3C" w:rsidRDefault="00977234" w:rsidP="00977234">
            <w:pPr>
              <w:rPr>
                <w:rFonts w:ascii="Arial" w:hAnsi="Arial" w:cs="Arial"/>
                <w:sz w:val="20"/>
              </w:rPr>
            </w:pPr>
            <w:r w:rsidRPr="00DE1F3C">
              <w:rPr>
                <w:rFonts w:ascii="Arial" w:hAnsi="Arial" w:cs="Arial"/>
                <w:sz w:val="20"/>
              </w:rPr>
              <w:t>Accepted.</w:t>
            </w:r>
          </w:p>
          <w:p w14:paraId="187B3526" w14:textId="77777777" w:rsidR="00977234" w:rsidRDefault="00977234" w:rsidP="00977234">
            <w:pPr>
              <w:rPr>
                <w:rFonts w:ascii="Arial" w:hAnsi="Arial" w:cs="Arial"/>
                <w:sz w:val="20"/>
              </w:rPr>
            </w:pPr>
          </w:p>
          <w:p w14:paraId="49B2A9F4" w14:textId="77777777" w:rsidR="00977234" w:rsidRPr="00DE1F3C" w:rsidRDefault="00977234" w:rsidP="00977234">
            <w:pPr>
              <w:rPr>
                <w:rFonts w:ascii="Arial" w:hAnsi="Arial" w:cs="Arial"/>
                <w:sz w:val="20"/>
              </w:rPr>
            </w:pPr>
            <w:r w:rsidRPr="00DE1F3C">
              <w:rPr>
                <w:rFonts w:ascii="Arial" w:hAnsi="Arial" w:cs="Arial"/>
                <w:sz w:val="20"/>
              </w:rPr>
              <w:t xml:space="preserve">11bd Editor: please see the changes in </w:t>
            </w:r>
            <w:hyperlink r:id="rId12" w:history="1">
              <w:r w:rsidRPr="00336DE2">
                <w:rPr>
                  <w:rStyle w:val="Hyperlink"/>
                  <w:rFonts w:ascii="Arial" w:hAnsi="Arial" w:cs="Arial"/>
                  <w:sz w:val="20"/>
                </w:rPr>
                <w:t>https://mentor.ieee.org/802.11/dcn/21/11-21-0017-00-00bd-comment-resolution-for-overview-of-the-ppdu-encoding-process.docx</w:t>
              </w:r>
            </w:hyperlink>
            <w:r w:rsidRPr="00DE1F3C">
              <w:rPr>
                <w:rStyle w:val="Hyperlink"/>
              </w:rPr>
              <w:t>.</w:t>
            </w:r>
          </w:p>
          <w:p w14:paraId="7F27DF80" w14:textId="77777777" w:rsidR="00DE1F3C" w:rsidRPr="009E5A3A" w:rsidRDefault="00DE1F3C" w:rsidP="00DE1F3C">
            <w:pPr>
              <w:rPr>
                <w:rFonts w:ascii="Arial" w:hAnsi="Arial" w:cs="Arial"/>
                <w:sz w:val="20"/>
              </w:rPr>
            </w:pPr>
          </w:p>
        </w:tc>
      </w:tr>
      <w:tr w:rsidR="00DE1F3C" w:rsidRPr="00646440" w14:paraId="41260ACB" w14:textId="77777777" w:rsidTr="004326C2">
        <w:tc>
          <w:tcPr>
            <w:tcW w:w="715" w:type="dxa"/>
          </w:tcPr>
          <w:p w14:paraId="2BA04C69" w14:textId="77777777" w:rsidR="00DE1F3C" w:rsidRDefault="00DE1F3C" w:rsidP="00DE1F3C">
            <w:pPr>
              <w:rPr>
                <w:rFonts w:ascii="Arial" w:hAnsi="Arial" w:cs="Arial"/>
                <w:sz w:val="20"/>
                <w:lang w:val="en-US"/>
              </w:rPr>
            </w:pPr>
            <w:r>
              <w:rPr>
                <w:rFonts w:ascii="Arial" w:hAnsi="Arial" w:cs="Arial"/>
                <w:sz w:val="20"/>
              </w:rPr>
              <w:t>1808</w:t>
            </w:r>
          </w:p>
          <w:p w14:paraId="6E5BD590" w14:textId="77777777" w:rsidR="00DE1F3C" w:rsidRDefault="00DE1F3C" w:rsidP="00DE1F3C">
            <w:pPr>
              <w:rPr>
                <w:rFonts w:ascii="Arial" w:hAnsi="Arial" w:cs="Arial"/>
                <w:sz w:val="20"/>
              </w:rPr>
            </w:pPr>
          </w:p>
        </w:tc>
        <w:tc>
          <w:tcPr>
            <w:tcW w:w="990" w:type="dxa"/>
          </w:tcPr>
          <w:p w14:paraId="4820EC95" w14:textId="77777777" w:rsidR="00DE1F3C" w:rsidRDefault="00DE1F3C" w:rsidP="00DE1F3C">
            <w:pPr>
              <w:rPr>
                <w:rFonts w:ascii="Arial" w:hAnsi="Arial" w:cs="Arial"/>
                <w:sz w:val="20"/>
                <w:lang w:val="en-US"/>
              </w:rPr>
            </w:pPr>
            <w:r>
              <w:rPr>
                <w:rFonts w:ascii="Arial" w:hAnsi="Arial" w:cs="Arial"/>
                <w:sz w:val="20"/>
              </w:rPr>
              <w:t>32.3.4.6</w:t>
            </w:r>
          </w:p>
          <w:p w14:paraId="541CDC57" w14:textId="77777777" w:rsidR="00DE1F3C" w:rsidRDefault="00DE1F3C" w:rsidP="00DE1F3C">
            <w:pPr>
              <w:rPr>
                <w:rFonts w:ascii="Arial" w:hAnsi="Arial" w:cs="Arial"/>
                <w:sz w:val="20"/>
              </w:rPr>
            </w:pPr>
          </w:p>
        </w:tc>
        <w:tc>
          <w:tcPr>
            <w:tcW w:w="810" w:type="dxa"/>
          </w:tcPr>
          <w:p w14:paraId="723DC627" w14:textId="2A1CC047" w:rsidR="00DE1F3C" w:rsidRDefault="00DE1F3C" w:rsidP="00DE1F3C">
            <w:pPr>
              <w:rPr>
                <w:rFonts w:ascii="Calibri" w:hAnsi="Calibri" w:cs="Arial"/>
                <w:szCs w:val="22"/>
              </w:rPr>
            </w:pPr>
            <w:r>
              <w:rPr>
                <w:rFonts w:ascii="Calibri" w:hAnsi="Calibri" w:cs="Arial"/>
                <w:szCs w:val="22"/>
              </w:rPr>
              <w:t>56.38</w:t>
            </w:r>
          </w:p>
        </w:tc>
        <w:tc>
          <w:tcPr>
            <w:tcW w:w="2790" w:type="dxa"/>
          </w:tcPr>
          <w:p w14:paraId="6660B988" w14:textId="77777777" w:rsidR="00DE1F3C" w:rsidRDefault="00DE1F3C" w:rsidP="00DE1F3C">
            <w:pPr>
              <w:rPr>
                <w:rFonts w:ascii="Arial" w:hAnsi="Arial" w:cs="Arial"/>
                <w:sz w:val="20"/>
                <w:lang w:val="en-US"/>
              </w:rPr>
            </w:pPr>
            <w:r>
              <w:rPr>
                <w:rFonts w:ascii="Arial" w:hAnsi="Arial" w:cs="Arial"/>
                <w:sz w:val="20"/>
              </w:rPr>
              <w:t>Q should be in Italic</w:t>
            </w:r>
          </w:p>
          <w:p w14:paraId="46E7AA1F" w14:textId="77777777" w:rsidR="00DE1F3C" w:rsidRDefault="00DE1F3C" w:rsidP="00DE1F3C">
            <w:pPr>
              <w:rPr>
                <w:rFonts w:ascii="Arial" w:hAnsi="Arial" w:cs="Arial"/>
                <w:sz w:val="20"/>
              </w:rPr>
            </w:pPr>
          </w:p>
        </w:tc>
        <w:tc>
          <w:tcPr>
            <w:tcW w:w="1980" w:type="dxa"/>
          </w:tcPr>
          <w:p w14:paraId="1D641E8D" w14:textId="77777777" w:rsidR="00DE1F3C" w:rsidRDefault="00DE1F3C" w:rsidP="00DE1F3C">
            <w:pPr>
              <w:rPr>
                <w:rFonts w:ascii="Arial" w:hAnsi="Arial" w:cs="Arial"/>
                <w:sz w:val="20"/>
                <w:lang w:val="en-US"/>
              </w:rPr>
            </w:pPr>
            <w:r>
              <w:rPr>
                <w:rFonts w:ascii="Arial" w:hAnsi="Arial" w:cs="Arial"/>
                <w:sz w:val="20"/>
              </w:rPr>
              <w:t>as in comment</w:t>
            </w:r>
          </w:p>
          <w:p w14:paraId="40764D17" w14:textId="77777777" w:rsidR="00DE1F3C" w:rsidRDefault="00DE1F3C" w:rsidP="00DE1F3C">
            <w:pPr>
              <w:rPr>
                <w:rFonts w:ascii="Arial" w:hAnsi="Arial" w:cs="Arial"/>
                <w:sz w:val="20"/>
              </w:rPr>
            </w:pPr>
          </w:p>
        </w:tc>
        <w:tc>
          <w:tcPr>
            <w:tcW w:w="2732" w:type="dxa"/>
          </w:tcPr>
          <w:p w14:paraId="662EC37D" w14:textId="77777777" w:rsidR="00977234" w:rsidRPr="00DE1F3C" w:rsidRDefault="00977234" w:rsidP="00977234">
            <w:pPr>
              <w:rPr>
                <w:rFonts w:ascii="Arial" w:hAnsi="Arial" w:cs="Arial"/>
                <w:sz w:val="20"/>
              </w:rPr>
            </w:pPr>
            <w:r w:rsidRPr="00DE1F3C">
              <w:rPr>
                <w:rFonts w:ascii="Arial" w:hAnsi="Arial" w:cs="Arial"/>
                <w:sz w:val="20"/>
              </w:rPr>
              <w:t>Accepted.</w:t>
            </w:r>
          </w:p>
          <w:p w14:paraId="2B0E880D" w14:textId="77777777" w:rsidR="00977234" w:rsidRDefault="00977234" w:rsidP="00977234">
            <w:pPr>
              <w:rPr>
                <w:rFonts w:ascii="Arial" w:hAnsi="Arial" w:cs="Arial"/>
                <w:sz w:val="20"/>
              </w:rPr>
            </w:pPr>
          </w:p>
          <w:p w14:paraId="678614F1" w14:textId="77777777" w:rsidR="00977234" w:rsidRPr="00DE1F3C" w:rsidRDefault="00977234" w:rsidP="00977234">
            <w:pPr>
              <w:rPr>
                <w:rFonts w:ascii="Arial" w:hAnsi="Arial" w:cs="Arial"/>
                <w:sz w:val="20"/>
              </w:rPr>
            </w:pPr>
            <w:r w:rsidRPr="00DE1F3C">
              <w:rPr>
                <w:rFonts w:ascii="Arial" w:hAnsi="Arial" w:cs="Arial"/>
                <w:sz w:val="20"/>
              </w:rPr>
              <w:t xml:space="preserve">11bd Editor: please see the changes in </w:t>
            </w:r>
            <w:hyperlink r:id="rId13" w:history="1">
              <w:r w:rsidRPr="00336DE2">
                <w:rPr>
                  <w:rStyle w:val="Hyperlink"/>
                  <w:rFonts w:ascii="Arial" w:hAnsi="Arial" w:cs="Arial"/>
                  <w:sz w:val="20"/>
                </w:rPr>
                <w:t>https://mentor.ieee.org/802.11/dcn/21/11-21-0017-00-00bd-comment-resolution-for-overview-of-the-ppdu-encoding-process.docx</w:t>
              </w:r>
            </w:hyperlink>
            <w:r w:rsidRPr="00DE1F3C">
              <w:rPr>
                <w:rStyle w:val="Hyperlink"/>
              </w:rPr>
              <w:t>.</w:t>
            </w:r>
          </w:p>
          <w:p w14:paraId="15783F6E" w14:textId="77777777" w:rsidR="00DE1F3C" w:rsidRPr="009E5A3A" w:rsidRDefault="00DE1F3C" w:rsidP="00DE1F3C">
            <w:pPr>
              <w:rPr>
                <w:rFonts w:ascii="Arial" w:hAnsi="Arial" w:cs="Arial"/>
                <w:sz w:val="20"/>
              </w:rPr>
            </w:pPr>
          </w:p>
        </w:tc>
      </w:tr>
      <w:tr w:rsidR="00DE1F3C" w:rsidRPr="00646440" w14:paraId="41C016C5" w14:textId="77777777" w:rsidTr="004326C2">
        <w:tc>
          <w:tcPr>
            <w:tcW w:w="715" w:type="dxa"/>
          </w:tcPr>
          <w:p w14:paraId="07CF9709" w14:textId="77777777" w:rsidR="00DE1F3C" w:rsidRDefault="00DE1F3C" w:rsidP="00DE1F3C">
            <w:pPr>
              <w:rPr>
                <w:rFonts w:ascii="Arial" w:hAnsi="Arial" w:cs="Arial"/>
                <w:sz w:val="20"/>
                <w:lang w:val="en-US"/>
              </w:rPr>
            </w:pPr>
            <w:r>
              <w:rPr>
                <w:rFonts w:ascii="Arial" w:hAnsi="Arial" w:cs="Arial"/>
                <w:sz w:val="20"/>
              </w:rPr>
              <w:lastRenderedPageBreak/>
              <w:t>1809</w:t>
            </w:r>
          </w:p>
          <w:p w14:paraId="2509704D" w14:textId="77777777" w:rsidR="00DE1F3C" w:rsidRDefault="00DE1F3C" w:rsidP="00DE1F3C">
            <w:pPr>
              <w:rPr>
                <w:rFonts w:ascii="Arial" w:hAnsi="Arial" w:cs="Arial"/>
                <w:sz w:val="20"/>
              </w:rPr>
            </w:pPr>
          </w:p>
        </w:tc>
        <w:tc>
          <w:tcPr>
            <w:tcW w:w="990" w:type="dxa"/>
          </w:tcPr>
          <w:p w14:paraId="0013A438" w14:textId="77777777" w:rsidR="00DE1F3C" w:rsidRDefault="00DE1F3C" w:rsidP="00DE1F3C">
            <w:pPr>
              <w:rPr>
                <w:rFonts w:ascii="Arial" w:hAnsi="Arial" w:cs="Arial"/>
                <w:sz w:val="20"/>
                <w:lang w:val="en-US"/>
              </w:rPr>
            </w:pPr>
            <w:r>
              <w:rPr>
                <w:rFonts w:ascii="Arial" w:hAnsi="Arial" w:cs="Arial"/>
                <w:sz w:val="20"/>
              </w:rPr>
              <w:t>32.3.4.7</w:t>
            </w:r>
          </w:p>
          <w:p w14:paraId="7625F58A" w14:textId="77777777" w:rsidR="00DE1F3C" w:rsidRDefault="00DE1F3C" w:rsidP="00DE1F3C">
            <w:pPr>
              <w:rPr>
                <w:rFonts w:ascii="Arial" w:hAnsi="Arial" w:cs="Arial"/>
                <w:sz w:val="20"/>
              </w:rPr>
            </w:pPr>
          </w:p>
        </w:tc>
        <w:tc>
          <w:tcPr>
            <w:tcW w:w="810" w:type="dxa"/>
          </w:tcPr>
          <w:p w14:paraId="2949987C" w14:textId="5D9478F9" w:rsidR="00DE1F3C" w:rsidRDefault="00DE1F3C" w:rsidP="00DE1F3C">
            <w:pPr>
              <w:rPr>
                <w:rFonts w:ascii="Calibri" w:hAnsi="Calibri" w:cs="Arial"/>
                <w:szCs w:val="22"/>
              </w:rPr>
            </w:pPr>
            <w:r>
              <w:rPr>
                <w:rFonts w:ascii="Calibri" w:hAnsi="Calibri" w:cs="Arial"/>
                <w:szCs w:val="22"/>
              </w:rPr>
              <w:t>56.60</w:t>
            </w:r>
          </w:p>
        </w:tc>
        <w:tc>
          <w:tcPr>
            <w:tcW w:w="2790" w:type="dxa"/>
          </w:tcPr>
          <w:p w14:paraId="3F69949F" w14:textId="77777777" w:rsidR="00DE1F3C" w:rsidRDefault="00DE1F3C" w:rsidP="00DE1F3C">
            <w:pPr>
              <w:rPr>
                <w:rFonts w:ascii="Arial" w:hAnsi="Arial" w:cs="Arial"/>
                <w:sz w:val="20"/>
                <w:lang w:val="en-US"/>
              </w:rPr>
            </w:pPr>
            <w:r>
              <w:rPr>
                <w:rFonts w:ascii="Arial" w:hAnsi="Arial" w:cs="Arial"/>
                <w:sz w:val="20"/>
              </w:rPr>
              <w:t>A_NGV-LTF, P_NGV-LTF, and R_NGV-LTF should be in Italic</w:t>
            </w:r>
          </w:p>
          <w:p w14:paraId="076B8F83" w14:textId="77777777" w:rsidR="00DE1F3C" w:rsidRPr="000D56E6" w:rsidRDefault="00DE1F3C" w:rsidP="00DE1F3C">
            <w:pPr>
              <w:rPr>
                <w:rFonts w:ascii="Arial" w:hAnsi="Arial" w:cs="Arial"/>
                <w:sz w:val="20"/>
                <w:lang w:val="en-US"/>
              </w:rPr>
            </w:pPr>
          </w:p>
        </w:tc>
        <w:tc>
          <w:tcPr>
            <w:tcW w:w="1980" w:type="dxa"/>
          </w:tcPr>
          <w:p w14:paraId="7C7EA340" w14:textId="77777777" w:rsidR="00DE1F3C" w:rsidRDefault="00DE1F3C" w:rsidP="00DE1F3C">
            <w:pPr>
              <w:rPr>
                <w:rFonts w:ascii="Arial" w:hAnsi="Arial" w:cs="Arial"/>
                <w:sz w:val="20"/>
                <w:lang w:val="en-US"/>
              </w:rPr>
            </w:pPr>
            <w:r>
              <w:rPr>
                <w:rFonts w:ascii="Arial" w:hAnsi="Arial" w:cs="Arial"/>
                <w:sz w:val="20"/>
              </w:rPr>
              <w:t>as in comment</w:t>
            </w:r>
          </w:p>
          <w:p w14:paraId="446D4C7D" w14:textId="77777777" w:rsidR="00DE1F3C" w:rsidRDefault="00DE1F3C" w:rsidP="00DE1F3C">
            <w:pPr>
              <w:rPr>
                <w:rFonts w:ascii="Arial" w:hAnsi="Arial" w:cs="Arial"/>
                <w:sz w:val="20"/>
              </w:rPr>
            </w:pPr>
          </w:p>
        </w:tc>
        <w:tc>
          <w:tcPr>
            <w:tcW w:w="2732" w:type="dxa"/>
          </w:tcPr>
          <w:p w14:paraId="3A2DDB98" w14:textId="77777777" w:rsidR="00BE3FD3" w:rsidRPr="00DE1F3C" w:rsidRDefault="00BE3FD3" w:rsidP="00BE3FD3">
            <w:pPr>
              <w:rPr>
                <w:rFonts w:ascii="Arial" w:hAnsi="Arial" w:cs="Arial"/>
                <w:sz w:val="20"/>
              </w:rPr>
            </w:pPr>
            <w:r w:rsidRPr="00DE1F3C">
              <w:rPr>
                <w:rFonts w:ascii="Arial" w:hAnsi="Arial" w:cs="Arial"/>
                <w:sz w:val="20"/>
              </w:rPr>
              <w:t>Accepted.</w:t>
            </w:r>
          </w:p>
          <w:p w14:paraId="0C4E2054" w14:textId="77777777" w:rsidR="00BE3FD3" w:rsidRDefault="00BE3FD3" w:rsidP="00BE3FD3">
            <w:pPr>
              <w:rPr>
                <w:rFonts w:ascii="Arial" w:hAnsi="Arial" w:cs="Arial"/>
                <w:sz w:val="20"/>
              </w:rPr>
            </w:pPr>
          </w:p>
          <w:p w14:paraId="2C3ADC48" w14:textId="77777777" w:rsidR="00BE3FD3" w:rsidRPr="00DE1F3C" w:rsidRDefault="00BE3FD3" w:rsidP="00BE3FD3">
            <w:pPr>
              <w:rPr>
                <w:rFonts w:ascii="Arial" w:hAnsi="Arial" w:cs="Arial"/>
                <w:sz w:val="20"/>
              </w:rPr>
            </w:pPr>
            <w:r w:rsidRPr="00DE1F3C">
              <w:rPr>
                <w:rFonts w:ascii="Arial" w:hAnsi="Arial" w:cs="Arial"/>
                <w:sz w:val="20"/>
              </w:rPr>
              <w:t xml:space="preserve">11bd Editor: please see the changes in </w:t>
            </w:r>
            <w:hyperlink r:id="rId14" w:history="1">
              <w:r w:rsidRPr="00336DE2">
                <w:rPr>
                  <w:rStyle w:val="Hyperlink"/>
                  <w:rFonts w:ascii="Arial" w:hAnsi="Arial" w:cs="Arial"/>
                  <w:sz w:val="20"/>
                </w:rPr>
                <w:t>https://mentor.ieee.org/802.11/dcn/21/11-21-0017-00-00bd-comment-resolution-for-overview-of-the-ppdu-encoding-process.docx</w:t>
              </w:r>
            </w:hyperlink>
            <w:r w:rsidRPr="00DE1F3C">
              <w:rPr>
                <w:rStyle w:val="Hyperlink"/>
              </w:rPr>
              <w:t>.</w:t>
            </w:r>
          </w:p>
          <w:p w14:paraId="301C1E38" w14:textId="77777777" w:rsidR="00DE1F3C" w:rsidRPr="009E5A3A" w:rsidRDefault="00DE1F3C" w:rsidP="00DE1F3C">
            <w:pPr>
              <w:rPr>
                <w:rFonts w:ascii="Arial" w:hAnsi="Arial" w:cs="Arial"/>
                <w:sz w:val="20"/>
              </w:rPr>
            </w:pPr>
          </w:p>
        </w:tc>
      </w:tr>
      <w:tr w:rsidR="00DE1F3C" w:rsidRPr="00646440" w14:paraId="5044EA83" w14:textId="77777777" w:rsidTr="004326C2">
        <w:tc>
          <w:tcPr>
            <w:tcW w:w="715" w:type="dxa"/>
          </w:tcPr>
          <w:p w14:paraId="60ECAA52" w14:textId="77777777" w:rsidR="00DE1F3C" w:rsidRDefault="00DE1F3C" w:rsidP="00DE1F3C">
            <w:pPr>
              <w:rPr>
                <w:rFonts w:ascii="Arial" w:hAnsi="Arial" w:cs="Arial"/>
                <w:sz w:val="20"/>
                <w:lang w:val="en-US"/>
              </w:rPr>
            </w:pPr>
            <w:r>
              <w:rPr>
                <w:rFonts w:ascii="Arial" w:hAnsi="Arial" w:cs="Arial"/>
                <w:sz w:val="20"/>
              </w:rPr>
              <w:t>1810</w:t>
            </w:r>
          </w:p>
          <w:p w14:paraId="48543B45" w14:textId="77777777" w:rsidR="00DE1F3C" w:rsidRDefault="00DE1F3C" w:rsidP="00DE1F3C">
            <w:pPr>
              <w:rPr>
                <w:rFonts w:ascii="Arial" w:hAnsi="Arial" w:cs="Arial"/>
                <w:sz w:val="20"/>
              </w:rPr>
            </w:pPr>
          </w:p>
        </w:tc>
        <w:tc>
          <w:tcPr>
            <w:tcW w:w="990" w:type="dxa"/>
          </w:tcPr>
          <w:p w14:paraId="4B8C0BC6" w14:textId="77777777" w:rsidR="00DE1F3C" w:rsidRDefault="00DE1F3C" w:rsidP="00DE1F3C">
            <w:pPr>
              <w:rPr>
                <w:rFonts w:ascii="Arial" w:hAnsi="Arial" w:cs="Arial"/>
                <w:sz w:val="20"/>
                <w:lang w:val="en-US"/>
              </w:rPr>
            </w:pPr>
            <w:r>
              <w:rPr>
                <w:rFonts w:ascii="Arial" w:hAnsi="Arial" w:cs="Arial"/>
                <w:sz w:val="20"/>
              </w:rPr>
              <w:t>32.3.4.7</w:t>
            </w:r>
          </w:p>
          <w:p w14:paraId="627295B7" w14:textId="77777777" w:rsidR="00DE1F3C" w:rsidRDefault="00DE1F3C" w:rsidP="00DE1F3C">
            <w:pPr>
              <w:rPr>
                <w:rFonts w:ascii="Arial" w:hAnsi="Arial" w:cs="Arial"/>
                <w:sz w:val="20"/>
              </w:rPr>
            </w:pPr>
          </w:p>
        </w:tc>
        <w:tc>
          <w:tcPr>
            <w:tcW w:w="810" w:type="dxa"/>
          </w:tcPr>
          <w:p w14:paraId="60E66A8A" w14:textId="709DA02C" w:rsidR="00DE1F3C" w:rsidRDefault="00DE1F3C" w:rsidP="00DE1F3C">
            <w:pPr>
              <w:rPr>
                <w:rFonts w:ascii="Calibri" w:hAnsi="Calibri" w:cs="Arial"/>
                <w:szCs w:val="22"/>
              </w:rPr>
            </w:pPr>
            <w:r>
              <w:rPr>
                <w:rFonts w:ascii="Calibri" w:hAnsi="Calibri" w:cs="Arial"/>
                <w:szCs w:val="22"/>
              </w:rPr>
              <w:t>57.1</w:t>
            </w:r>
          </w:p>
        </w:tc>
        <w:tc>
          <w:tcPr>
            <w:tcW w:w="2790" w:type="dxa"/>
          </w:tcPr>
          <w:p w14:paraId="15FD11C3" w14:textId="77777777" w:rsidR="00DE1F3C" w:rsidRDefault="00DE1F3C" w:rsidP="00DE1F3C">
            <w:pPr>
              <w:rPr>
                <w:rFonts w:ascii="Arial" w:hAnsi="Arial" w:cs="Arial"/>
                <w:sz w:val="20"/>
                <w:lang w:val="en-US"/>
              </w:rPr>
            </w:pPr>
            <w:r>
              <w:rPr>
                <w:rFonts w:ascii="Arial" w:hAnsi="Arial" w:cs="Arial"/>
                <w:sz w:val="20"/>
              </w:rPr>
              <w:t>Q should be in Italic</w:t>
            </w:r>
          </w:p>
          <w:p w14:paraId="029220E7" w14:textId="77777777" w:rsidR="00DE1F3C" w:rsidRDefault="00DE1F3C" w:rsidP="00DE1F3C">
            <w:pPr>
              <w:rPr>
                <w:rFonts w:ascii="Arial" w:hAnsi="Arial" w:cs="Arial"/>
                <w:sz w:val="20"/>
              </w:rPr>
            </w:pPr>
          </w:p>
        </w:tc>
        <w:tc>
          <w:tcPr>
            <w:tcW w:w="1980" w:type="dxa"/>
          </w:tcPr>
          <w:p w14:paraId="19CC3E71" w14:textId="77777777" w:rsidR="00DE1F3C" w:rsidRDefault="00DE1F3C" w:rsidP="00DE1F3C">
            <w:pPr>
              <w:rPr>
                <w:rFonts w:ascii="Arial" w:hAnsi="Arial" w:cs="Arial"/>
                <w:sz w:val="20"/>
                <w:lang w:val="en-US"/>
              </w:rPr>
            </w:pPr>
            <w:r>
              <w:rPr>
                <w:rFonts w:ascii="Arial" w:hAnsi="Arial" w:cs="Arial"/>
                <w:sz w:val="20"/>
              </w:rPr>
              <w:t>as in comment</w:t>
            </w:r>
          </w:p>
          <w:p w14:paraId="3B04FF8E" w14:textId="77777777" w:rsidR="00DE1F3C" w:rsidRDefault="00DE1F3C" w:rsidP="00DE1F3C">
            <w:pPr>
              <w:rPr>
                <w:rFonts w:ascii="Arial" w:hAnsi="Arial" w:cs="Arial"/>
                <w:sz w:val="20"/>
              </w:rPr>
            </w:pPr>
          </w:p>
        </w:tc>
        <w:tc>
          <w:tcPr>
            <w:tcW w:w="2732" w:type="dxa"/>
          </w:tcPr>
          <w:p w14:paraId="69217E9C" w14:textId="77777777" w:rsidR="00BE3FD3" w:rsidRPr="00DE1F3C" w:rsidRDefault="00BE3FD3" w:rsidP="00BE3FD3">
            <w:pPr>
              <w:rPr>
                <w:rFonts w:ascii="Arial" w:hAnsi="Arial" w:cs="Arial"/>
                <w:sz w:val="20"/>
              </w:rPr>
            </w:pPr>
            <w:r w:rsidRPr="00DE1F3C">
              <w:rPr>
                <w:rFonts w:ascii="Arial" w:hAnsi="Arial" w:cs="Arial"/>
                <w:sz w:val="20"/>
              </w:rPr>
              <w:t>Accepted.</w:t>
            </w:r>
          </w:p>
          <w:p w14:paraId="45031950" w14:textId="77777777" w:rsidR="00BE3FD3" w:rsidRDefault="00BE3FD3" w:rsidP="00BE3FD3">
            <w:pPr>
              <w:rPr>
                <w:rFonts w:ascii="Arial" w:hAnsi="Arial" w:cs="Arial"/>
                <w:sz w:val="20"/>
              </w:rPr>
            </w:pPr>
          </w:p>
          <w:p w14:paraId="22EEE875" w14:textId="77777777" w:rsidR="00BE3FD3" w:rsidRPr="00DE1F3C" w:rsidRDefault="00BE3FD3" w:rsidP="00BE3FD3">
            <w:pPr>
              <w:rPr>
                <w:rFonts w:ascii="Arial" w:hAnsi="Arial" w:cs="Arial"/>
                <w:sz w:val="20"/>
              </w:rPr>
            </w:pPr>
            <w:r w:rsidRPr="00DE1F3C">
              <w:rPr>
                <w:rFonts w:ascii="Arial" w:hAnsi="Arial" w:cs="Arial"/>
                <w:sz w:val="20"/>
              </w:rPr>
              <w:t xml:space="preserve">11bd Editor: please see the changes in </w:t>
            </w:r>
            <w:hyperlink r:id="rId15" w:history="1">
              <w:r w:rsidRPr="00336DE2">
                <w:rPr>
                  <w:rStyle w:val="Hyperlink"/>
                  <w:rFonts w:ascii="Arial" w:hAnsi="Arial" w:cs="Arial"/>
                  <w:sz w:val="20"/>
                </w:rPr>
                <w:t>https://mentor.ieee.org/802.11/dcn/21/11-21-0017-00-00bd-comment-resolution-for-overview-of-the-ppdu-encoding-process.docx</w:t>
              </w:r>
            </w:hyperlink>
            <w:r w:rsidRPr="00DE1F3C">
              <w:rPr>
                <w:rStyle w:val="Hyperlink"/>
              </w:rPr>
              <w:t>.</w:t>
            </w:r>
          </w:p>
          <w:p w14:paraId="49CCC8EC" w14:textId="77777777" w:rsidR="00DE1F3C" w:rsidRPr="009E5A3A" w:rsidRDefault="00DE1F3C" w:rsidP="00DE1F3C">
            <w:pPr>
              <w:rPr>
                <w:rFonts w:ascii="Arial" w:hAnsi="Arial" w:cs="Arial"/>
                <w:sz w:val="20"/>
              </w:rPr>
            </w:pPr>
          </w:p>
        </w:tc>
      </w:tr>
      <w:tr w:rsidR="00DE1F3C" w:rsidRPr="00646440" w14:paraId="48075112" w14:textId="77777777" w:rsidTr="004326C2">
        <w:tc>
          <w:tcPr>
            <w:tcW w:w="715" w:type="dxa"/>
          </w:tcPr>
          <w:p w14:paraId="005BA6EE" w14:textId="77777777" w:rsidR="00DE1F3C" w:rsidRDefault="00DE1F3C" w:rsidP="00DE1F3C">
            <w:pPr>
              <w:rPr>
                <w:rFonts w:ascii="Arial" w:hAnsi="Arial" w:cs="Arial"/>
                <w:sz w:val="20"/>
                <w:lang w:val="en-US"/>
              </w:rPr>
            </w:pPr>
            <w:r>
              <w:rPr>
                <w:rFonts w:ascii="Arial" w:hAnsi="Arial" w:cs="Arial"/>
                <w:sz w:val="20"/>
              </w:rPr>
              <w:t>1079</w:t>
            </w:r>
          </w:p>
          <w:p w14:paraId="571FA26B" w14:textId="77777777" w:rsidR="00DE1F3C" w:rsidRDefault="00DE1F3C" w:rsidP="00DE1F3C">
            <w:pPr>
              <w:rPr>
                <w:rFonts w:ascii="Arial" w:hAnsi="Arial" w:cs="Arial"/>
                <w:sz w:val="20"/>
              </w:rPr>
            </w:pPr>
          </w:p>
        </w:tc>
        <w:tc>
          <w:tcPr>
            <w:tcW w:w="990" w:type="dxa"/>
          </w:tcPr>
          <w:p w14:paraId="73A6D848" w14:textId="77777777" w:rsidR="00DE1F3C" w:rsidRDefault="00DE1F3C" w:rsidP="00DE1F3C">
            <w:pPr>
              <w:rPr>
                <w:rFonts w:ascii="Arial" w:hAnsi="Arial" w:cs="Arial"/>
                <w:sz w:val="20"/>
                <w:lang w:val="en-US"/>
              </w:rPr>
            </w:pPr>
            <w:r>
              <w:rPr>
                <w:rFonts w:ascii="Arial" w:hAnsi="Arial" w:cs="Arial"/>
                <w:sz w:val="20"/>
              </w:rPr>
              <w:t>32.3.4.8</w:t>
            </w:r>
          </w:p>
          <w:p w14:paraId="62C44295" w14:textId="77777777" w:rsidR="00DE1F3C" w:rsidRDefault="00DE1F3C" w:rsidP="00DE1F3C">
            <w:pPr>
              <w:rPr>
                <w:rFonts w:ascii="Arial" w:hAnsi="Arial" w:cs="Arial"/>
                <w:sz w:val="20"/>
              </w:rPr>
            </w:pPr>
          </w:p>
        </w:tc>
        <w:tc>
          <w:tcPr>
            <w:tcW w:w="810" w:type="dxa"/>
          </w:tcPr>
          <w:p w14:paraId="1E3B34DC" w14:textId="77777777" w:rsidR="00DE1F3C" w:rsidRDefault="00DE1F3C" w:rsidP="00DE1F3C">
            <w:pPr>
              <w:rPr>
                <w:rFonts w:ascii="Calibri" w:hAnsi="Calibri" w:cs="Arial"/>
                <w:szCs w:val="22"/>
              </w:rPr>
            </w:pPr>
            <w:r>
              <w:rPr>
                <w:rFonts w:ascii="Calibri" w:hAnsi="Calibri" w:cs="Arial"/>
                <w:szCs w:val="22"/>
              </w:rPr>
              <w:t>57.35</w:t>
            </w:r>
          </w:p>
        </w:tc>
        <w:tc>
          <w:tcPr>
            <w:tcW w:w="2790" w:type="dxa"/>
          </w:tcPr>
          <w:p w14:paraId="60679085" w14:textId="77777777" w:rsidR="00DE1F3C" w:rsidRDefault="00DE1F3C" w:rsidP="00DE1F3C">
            <w:pPr>
              <w:rPr>
                <w:rFonts w:ascii="Arial" w:hAnsi="Arial" w:cs="Arial"/>
                <w:sz w:val="20"/>
                <w:lang w:val="en-US"/>
              </w:rPr>
            </w:pPr>
            <w:r>
              <w:rPr>
                <w:rFonts w:ascii="Arial" w:hAnsi="Arial" w:cs="Arial"/>
                <w:sz w:val="20"/>
              </w:rPr>
              <w:t>Construction of NGV-STF and NGV-LTF includes the step of "Apply the Q matrix". Does the data field also need to apply Q matrix?</w:t>
            </w:r>
          </w:p>
          <w:p w14:paraId="00202BCA" w14:textId="77777777" w:rsidR="00DE1F3C" w:rsidRPr="00EC161A" w:rsidRDefault="00DE1F3C" w:rsidP="00DE1F3C">
            <w:pPr>
              <w:rPr>
                <w:rFonts w:ascii="Arial" w:hAnsi="Arial" w:cs="Arial"/>
                <w:sz w:val="20"/>
                <w:lang w:val="en-US"/>
              </w:rPr>
            </w:pPr>
          </w:p>
        </w:tc>
        <w:tc>
          <w:tcPr>
            <w:tcW w:w="1980" w:type="dxa"/>
          </w:tcPr>
          <w:p w14:paraId="6D3CA651" w14:textId="77777777" w:rsidR="00DE1F3C" w:rsidRDefault="00DE1F3C" w:rsidP="00DE1F3C">
            <w:pPr>
              <w:rPr>
                <w:rFonts w:ascii="Arial" w:hAnsi="Arial" w:cs="Arial"/>
                <w:sz w:val="20"/>
                <w:lang w:val="en-US"/>
              </w:rPr>
            </w:pPr>
            <w:r>
              <w:rPr>
                <w:rFonts w:ascii="Arial" w:hAnsi="Arial" w:cs="Arial"/>
                <w:sz w:val="20"/>
              </w:rPr>
              <w:t>as in comment</w:t>
            </w:r>
          </w:p>
          <w:p w14:paraId="4AC56BA3" w14:textId="77777777" w:rsidR="00DE1F3C" w:rsidRDefault="00DE1F3C" w:rsidP="00DE1F3C">
            <w:pPr>
              <w:rPr>
                <w:rFonts w:ascii="Arial" w:hAnsi="Arial" w:cs="Arial"/>
                <w:sz w:val="20"/>
              </w:rPr>
            </w:pPr>
          </w:p>
        </w:tc>
        <w:tc>
          <w:tcPr>
            <w:tcW w:w="2732" w:type="dxa"/>
          </w:tcPr>
          <w:p w14:paraId="4258948A" w14:textId="77777777" w:rsidR="00BE3FD3" w:rsidRPr="00DE1F3C" w:rsidRDefault="00BE3FD3" w:rsidP="00BE3FD3">
            <w:pPr>
              <w:rPr>
                <w:rFonts w:ascii="Arial" w:hAnsi="Arial" w:cs="Arial"/>
                <w:sz w:val="20"/>
              </w:rPr>
            </w:pPr>
            <w:r w:rsidRPr="00DE1F3C">
              <w:rPr>
                <w:rFonts w:ascii="Arial" w:hAnsi="Arial" w:cs="Arial"/>
                <w:sz w:val="20"/>
              </w:rPr>
              <w:t>Accepted.</w:t>
            </w:r>
          </w:p>
          <w:p w14:paraId="5B474946" w14:textId="77777777" w:rsidR="00BE3FD3" w:rsidRDefault="00BE3FD3" w:rsidP="00BE3FD3">
            <w:pPr>
              <w:rPr>
                <w:rFonts w:ascii="Arial" w:hAnsi="Arial" w:cs="Arial"/>
                <w:sz w:val="20"/>
              </w:rPr>
            </w:pPr>
          </w:p>
          <w:p w14:paraId="58D2E5C9" w14:textId="77777777" w:rsidR="00BE3FD3" w:rsidRPr="00DE1F3C" w:rsidRDefault="00BE3FD3" w:rsidP="00BE3FD3">
            <w:pPr>
              <w:rPr>
                <w:rFonts w:ascii="Arial" w:hAnsi="Arial" w:cs="Arial"/>
                <w:sz w:val="20"/>
              </w:rPr>
            </w:pPr>
            <w:r w:rsidRPr="00DE1F3C">
              <w:rPr>
                <w:rFonts w:ascii="Arial" w:hAnsi="Arial" w:cs="Arial"/>
                <w:sz w:val="20"/>
              </w:rPr>
              <w:t xml:space="preserve">11bd Editor: please see the changes in </w:t>
            </w:r>
            <w:hyperlink r:id="rId16" w:history="1">
              <w:r w:rsidRPr="00336DE2">
                <w:rPr>
                  <w:rStyle w:val="Hyperlink"/>
                  <w:rFonts w:ascii="Arial" w:hAnsi="Arial" w:cs="Arial"/>
                  <w:sz w:val="20"/>
                </w:rPr>
                <w:t>https://mentor.ieee.org/802.11/dcn/21/11-21-0017-00-00bd-comment-resolution-for-overview-of-the-ppdu-encoding-process.docx</w:t>
              </w:r>
            </w:hyperlink>
            <w:r w:rsidRPr="00DE1F3C">
              <w:rPr>
                <w:rStyle w:val="Hyperlink"/>
              </w:rPr>
              <w:t>.</w:t>
            </w:r>
          </w:p>
          <w:p w14:paraId="12BF17F8" w14:textId="77777777" w:rsidR="00DE1F3C" w:rsidRPr="009E5A3A" w:rsidRDefault="00DE1F3C" w:rsidP="00DE1F3C">
            <w:pPr>
              <w:rPr>
                <w:rFonts w:ascii="Arial" w:hAnsi="Arial" w:cs="Arial"/>
                <w:sz w:val="20"/>
              </w:rPr>
            </w:pPr>
          </w:p>
        </w:tc>
      </w:tr>
      <w:tr w:rsidR="00DE1F3C" w:rsidRPr="005379E7" w14:paraId="3F267C73" w14:textId="77777777" w:rsidTr="00B94130">
        <w:tc>
          <w:tcPr>
            <w:tcW w:w="715" w:type="dxa"/>
          </w:tcPr>
          <w:p w14:paraId="68B76D07" w14:textId="77777777" w:rsidR="00DE1F3C" w:rsidRDefault="00DE1F3C" w:rsidP="00DE1F3C">
            <w:pPr>
              <w:rPr>
                <w:rFonts w:ascii="Arial" w:hAnsi="Arial" w:cs="Arial"/>
                <w:sz w:val="20"/>
                <w:lang w:val="en-US"/>
              </w:rPr>
            </w:pPr>
            <w:r>
              <w:rPr>
                <w:rFonts w:ascii="Arial" w:hAnsi="Arial" w:cs="Arial"/>
                <w:sz w:val="20"/>
              </w:rPr>
              <w:t>1769</w:t>
            </w:r>
          </w:p>
          <w:p w14:paraId="359A23D2" w14:textId="77777777" w:rsidR="00DE1F3C" w:rsidRPr="005379E7" w:rsidRDefault="00DE1F3C" w:rsidP="00DE1F3C">
            <w:pPr>
              <w:rPr>
                <w:rFonts w:ascii="Calibri" w:hAnsi="Calibri"/>
                <w:b/>
                <w:szCs w:val="22"/>
              </w:rPr>
            </w:pPr>
          </w:p>
        </w:tc>
        <w:tc>
          <w:tcPr>
            <w:tcW w:w="990" w:type="dxa"/>
          </w:tcPr>
          <w:p w14:paraId="27826317" w14:textId="77777777" w:rsidR="00DE1F3C" w:rsidRPr="00FB76E5" w:rsidRDefault="00DE1F3C" w:rsidP="00DE1F3C">
            <w:pPr>
              <w:rPr>
                <w:rFonts w:ascii="Arial" w:hAnsi="Arial" w:cs="Arial"/>
                <w:sz w:val="20"/>
                <w:lang w:val="en-US"/>
              </w:rPr>
            </w:pPr>
            <w:r w:rsidRPr="00FB76E5">
              <w:rPr>
                <w:rFonts w:ascii="Arial" w:hAnsi="Arial" w:cs="Arial"/>
                <w:sz w:val="20"/>
              </w:rPr>
              <w:t>32.3.4.8</w:t>
            </w:r>
          </w:p>
          <w:p w14:paraId="755CF798" w14:textId="77777777" w:rsidR="00DE1F3C" w:rsidRPr="00FB76E5" w:rsidRDefault="00DE1F3C" w:rsidP="00DE1F3C">
            <w:pPr>
              <w:rPr>
                <w:rFonts w:ascii="Calibri" w:hAnsi="Calibri" w:cs="Arial"/>
                <w:szCs w:val="22"/>
              </w:rPr>
            </w:pPr>
          </w:p>
        </w:tc>
        <w:tc>
          <w:tcPr>
            <w:tcW w:w="810" w:type="dxa"/>
          </w:tcPr>
          <w:p w14:paraId="0A9366ED" w14:textId="015681F2" w:rsidR="00DE1F3C" w:rsidRPr="00FB76E5" w:rsidRDefault="00DE1F3C" w:rsidP="00DE1F3C">
            <w:pPr>
              <w:rPr>
                <w:rFonts w:ascii="Calibri" w:hAnsi="Calibri"/>
                <w:szCs w:val="22"/>
              </w:rPr>
            </w:pPr>
            <w:r w:rsidRPr="00FB76E5">
              <w:rPr>
                <w:rFonts w:ascii="Calibri" w:hAnsi="Calibri"/>
                <w:szCs w:val="22"/>
              </w:rPr>
              <w:t>57.38</w:t>
            </w:r>
          </w:p>
        </w:tc>
        <w:tc>
          <w:tcPr>
            <w:tcW w:w="2790" w:type="dxa"/>
          </w:tcPr>
          <w:p w14:paraId="715C8C31" w14:textId="77777777" w:rsidR="00DE1F3C" w:rsidRDefault="00DE1F3C" w:rsidP="00DE1F3C">
            <w:pPr>
              <w:rPr>
                <w:rFonts w:ascii="Arial" w:hAnsi="Arial" w:cs="Arial"/>
                <w:sz w:val="20"/>
                <w:lang w:val="en-US"/>
              </w:rPr>
            </w:pPr>
            <w:r>
              <w:rPr>
                <w:rFonts w:ascii="Arial" w:hAnsi="Arial" w:cs="Arial"/>
                <w:sz w:val="20"/>
              </w:rPr>
              <w:t>Spatial mapping block is missing in 32.3.4.8 Construction of the Data field in an NGV PPDU</w:t>
            </w:r>
          </w:p>
          <w:p w14:paraId="53E04A5E" w14:textId="77777777" w:rsidR="00DE1F3C" w:rsidRPr="00FB76E5" w:rsidRDefault="00DE1F3C" w:rsidP="00DE1F3C">
            <w:pPr>
              <w:rPr>
                <w:rFonts w:ascii="Calibri" w:hAnsi="Calibri" w:cs="Arial"/>
                <w:b/>
                <w:szCs w:val="22"/>
                <w:lang w:val="en-US" w:eastAsia="zh-CN"/>
              </w:rPr>
            </w:pPr>
          </w:p>
        </w:tc>
        <w:tc>
          <w:tcPr>
            <w:tcW w:w="1980" w:type="dxa"/>
          </w:tcPr>
          <w:p w14:paraId="0F65AEB0" w14:textId="77777777" w:rsidR="00DE1F3C" w:rsidRDefault="00DE1F3C" w:rsidP="00DE1F3C">
            <w:pPr>
              <w:rPr>
                <w:rFonts w:ascii="Arial" w:hAnsi="Arial" w:cs="Arial"/>
                <w:sz w:val="20"/>
                <w:lang w:val="en-US"/>
              </w:rPr>
            </w:pPr>
            <w:r>
              <w:rPr>
                <w:rFonts w:ascii="Arial" w:hAnsi="Arial" w:cs="Arial"/>
                <w:sz w:val="20"/>
              </w:rPr>
              <w:t>Please add spatial mapping in the construction steps.</w:t>
            </w:r>
          </w:p>
          <w:p w14:paraId="5E91E1CC" w14:textId="77777777" w:rsidR="00DE1F3C" w:rsidRPr="00FB76E5" w:rsidRDefault="00DE1F3C" w:rsidP="00DE1F3C">
            <w:pPr>
              <w:rPr>
                <w:rFonts w:ascii="Calibri" w:hAnsi="Calibri" w:cs="Arial"/>
                <w:b/>
                <w:szCs w:val="22"/>
                <w:lang w:val="en-US" w:eastAsia="zh-CN"/>
              </w:rPr>
            </w:pPr>
          </w:p>
        </w:tc>
        <w:tc>
          <w:tcPr>
            <w:tcW w:w="2732" w:type="dxa"/>
          </w:tcPr>
          <w:p w14:paraId="2DC62451" w14:textId="77777777" w:rsidR="00BE3FD3" w:rsidRPr="00DE1F3C" w:rsidRDefault="00BE3FD3" w:rsidP="00BE3FD3">
            <w:pPr>
              <w:rPr>
                <w:rFonts w:ascii="Arial" w:hAnsi="Arial" w:cs="Arial"/>
                <w:sz w:val="20"/>
              </w:rPr>
            </w:pPr>
            <w:r w:rsidRPr="00DE1F3C">
              <w:rPr>
                <w:rFonts w:ascii="Arial" w:hAnsi="Arial" w:cs="Arial"/>
                <w:sz w:val="20"/>
              </w:rPr>
              <w:t>Accepted.</w:t>
            </w:r>
          </w:p>
          <w:p w14:paraId="256BF82A" w14:textId="6804BDE4" w:rsidR="00BE3FD3" w:rsidRDefault="00BE3FD3" w:rsidP="00BE3FD3">
            <w:pPr>
              <w:rPr>
                <w:rFonts w:ascii="Arial" w:hAnsi="Arial" w:cs="Arial"/>
                <w:sz w:val="20"/>
              </w:rPr>
            </w:pPr>
          </w:p>
          <w:p w14:paraId="18F5BE01" w14:textId="014A9F8A" w:rsidR="00BE3FD3" w:rsidRDefault="00BE3FD3" w:rsidP="00BE3FD3">
            <w:pPr>
              <w:rPr>
                <w:rFonts w:ascii="Arial" w:hAnsi="Arial" w:cs="Arial"/>
                <w:sz w:val="20"/>
              </w:rPr>
            </w:pPr>
            <w:r>
              <w:rPr>
                <w:rFonts w:ascii="Arial" w:hAnsi="Arial" w:cs="Arial"/>
                <w:sz w:val="20"/>
              </w:rPr>
              <w:t xml:space="preserve">The same comment as CID1079. </w:t>
            </w:r>
          </w:p>
          <w:p w14:paraId="26D72DE7" w14:textId="77777777" w:rsidR="00BE3FD3" w:rsidRDefault="00BE3FD3" w:rsidP="00BE3FD3">
            <w:pPr>
              <w:rPr>
                <w:rFonts w:ascii="Arial" w:hAnsi="Arial" w:cs="Arial"/>
                <w:sz w:val="20"/>
              </w:rPr>
            </w:pPr>
          </w:p>
          <w:p w14:paraId="3A1C3AB3" w14:textId="77777777" w:rsidR="00BE3FD3" w:rsidRPr="00DE1F3C" w:rsidRDefault="00BE3FD3" w:rsidP="00BE3FD3">
            <w:pPr>
              <w:rPr>
                <w:rFonts w:ascii="Arial" w:hAnsi="Arial" w:cs="Arial"/>
                <w:sz w:val="20"/>
              </w:rPr>
            </w:pPr>
            <w:r w:rsidRPr="00DE1F3C">
              <w:rPr>
                <w:rFonts w:ascii="Arial" w:hAnsi="Arial" w:cs="Arial"/>
                <w:sz w:val="20"/>
              </w:rPr>
              <w:t xml:space="preserve">11bd Editor: please see the changes in </w:t>
            </w:r>
            <w:hyperlink r:id="rId17" w:history="1">
              <w:r w:rsidRPr="00336DE2">
                <w:rPr>
                  <w:rStyle w:val="Hyperlink"/>
                  <w:rFonts w:ascii="Arial" w:hAnsi="Arial" w:cs="Arial"/>
                  <w:sz w:val="20"/>
                </w:rPr>
                <w:t>https://mentor.ieee.org/802.11/dcn/21/11-21-0017-00-00bd-comment-resolution-for-overview-of-the-ppdu-encoding-process.docx</w:t>
              </w:r>
            </w:hyperlink>
            <w:r w:rsidRPr="00DE1F3C">
              <w:rPr>
                <w:rStyle w:val="Hyperlink"/>
              </w:rPr>
              <w:t>.</w:t>
            </w:r>
          </w:p>
          <w:p w14:paraId="1D902D4C" w14:textId="77777777" w:rsidR="00DE1F3C" w:rsidRPr="0074371A" w:rsidRDefault="00DE1F3C" w:rsidP="00DE1F3C">
            <w:pPr>
              <w:rPr>
                <w:rFonts w:ascii="Calibri" w:hAnsi="Calibri" w:cs="Arial"/>
                <w:b/>
                <w:szCs w:val="22"/>
                <w:lang w:eastAsia="zh-CN"/>
              </w:rPr>
            </w:pPr>
          </w:p>
        </w:tc>
      </w:tr>
    </w:tbl>
    <w:p w14:paraId="12D267B7" w14:textId="77777777" w:rsidR="00CD4A7A" w:rsidRDefault="00CD4A7A" w:rsidP="003227BF">
      <w:pPr>
        <w:pStyle w:val="BodyText"/>
        <w:rPr>
          <w:i/>
          <w:szCs w:val="22"/>
          <w:highlight w:val="yellow"/>
        </w:rPr>
      </w:pPr>
    </w:p>
    <w:p w14:paraId="6074850E" w14:textId="448DB0B6" w:rsidR="003227BF" w:rsidRDefault="003227BF" w:rsidP="003227BF">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sidR="003E5C63">
        <w:rPr>
          <w:i/>
          <w:szCs w:val="22"/>
          <w:highlight w:val="yellow"/>
        </w:rPr>
        <w:t xml:space="preserve">in </w:t>
      </w:r>
      <w:r>
        <w:rPr>
          <w:i/>
          <w:szCs w:val="22"/>
          <w:highlight w:val="yellow"/>
        </w:rPr>
        <w:t>Section 32.3.</w:t>
      </w:r>
      <w:r w:rsidR="00D06E2D">
        <w:rPr>
          <w:i/>
          <w:szCs w:val="22"/>
          <w:highlight w:val="yellow"/>
        </w:rPr>
        <w:t>4</w:t>
      </w:r>
      <w:r>
        <w:rPr>
          <w:i/>
          <w:szCs w:val="22"/>
          <w:highlight w:val="yellow"/>
        </w:rPr>
        <w:t xml:space="preserve"> of D</w:t>
      </w:r>
      <w:r w:rsidR="009E5A3A">
        <w:rPr>
          <w:i/>
          <w:szCs w:val="22"/>
          <w:highlight w:val="yellow"/>
        </w:rPr>
        <w:t>1</w:t>
      </w:r>
      <w:r>
        <w:rPr>
          <w:i/>
          <w:szCs w:val="22"/>
          <w:highlight w:val="yellow"/>
        </w:rPr>
        <w:t>.</w:t>
      </w:r>
      <w:r w:rsidR="008E22F8">
        <w:rPr>
          <w:i/>
          <w:szCs w:val="22"/>
          <w:highlight w:val="yellow"/>
        </w:rPr>
        <w:t>0</w:t>
      </w:r>
      <w:r>
        <w:rPr>
          <w:i/>
          <w:szCs w:val="22"/>
          <w:highlight w:val="yellow"/>
        </w:rPr>
        <w:t xml:space="preserve">. </w:t>
      </w:r>
    </w:p>
    <w:p w14:paraId="6AAF0E6D" w14:textId="77777777" w:rsidR="001D5F7D" w:rsidRPr="001D5F7D" w:rsidRDefault="001D5F7D" w:rsidP="001D5F7D">
      <w:pPr>
        <w:pStyle w:val="H3"/>
        <w:rPr>
          <w:w w:val="100"/>
        </w:rPr>
      </w:pPr>
      <w:r w:rsidRPr="001D5F7D">
        <w:rPr>
          <w:w w:val="100"/>
        </w:rPr>
        <w:t>32.3.4 Overview of the PPDU encoding process</w:t>
      </w:r>
    </w:p>
    <w:p w14:paraId="21F5132C" w14:textId="77777777" w:rsidR="001D5F7D" w:rsidRPr="001D5F7D" w:rsidRDefault="001D5F7D" w:rsidP="001D5F7D">
      <w:pPr>
        <w:pStyle w:val="H4"/>
        <w:rPr>
          <w:w w:val="100"/>
        </w:rPr>
      </w:pPr>
      <w:r w:rsidRPr="001D5F7D">
        <w:rPr>
          <w:w w:val="100"/>
        </w:rPr>
        <w:t>32.3.4.2 Construction of L-STF</w:t>
      </w:r>
    </w:p>
    <w:p w14:paraId="51ED45DE" w14:textId="77777777" w:rsidR="001D5F7D" w:rsidRPr="00655462" w:rsidRDefault="001D5F7D" w:rsidP="00655462">
      <w:pPr>
        <w:pStyle w:val="T"/>
        <w:rPr>
          <w:w w:val="100"/>
        </w:rPr>
      </w:pPr>
      <w:r w:rsidRPr="00655462">
        <w:rPr>
          <w:w w:val="100"/>
        </w:rPr>
        <w:t>Construct the L-STF field as defined in Clause 32.3.8.2.2 (L-STF definition) with the following highlights:</w:t>
      </w:r>
    </w:p>
    <w:p w14:paraId="09184805" w14:textId="11F74425" w:rsidR="001D5F7D" w:rsidRPr="003E5C63" w:rsidRDefault="001D5F7D" w:rsidP="003E5C63">
      <w:pPr>
        <w:pStyle w:val="T"/>
        <w:numPr>
          <w:ilvl w:val="0"/>
          <w:numId w:val="23"/>
        </w:numPr>
        <w:ind w:left="720"/>
        <w:rPr>
          <w:w w:val="100"/>
        </w:rPr>
      </w:pPr>
      <w:r w:rsidRPr="00655462">
        <w:rPr>
          <w:w w:val="100"/>
        </w:rPr>
        <w:t xml:space="preserve">CSD: Apply CSD for each transmit chain </w:t>
      </w:r>
      <w:del w:id="0" w:author="Rui Cao" w:date="2021-03-10T09:21:00Z">
        <w:r w:rsidRPr="00655462" w:rsidDel="00246BC1">
          <w:rPr>
            <w:w w:val="100"/>
          </w:rPr>
          <w:delText xml:space="preserve">and frequency segment </w:delText>
        </w:r>
      </w:del>
      <w:r w:rsidRPr="00655462">
        <w:rPr>
          <w:w w:val="100"/>
        </w:rPr>
        <w:t>as described in Clause 32.3.8.2.1</w:t>
      </w:r>
      <w:r w:rsidR="00655462">
        <w:rPr>
          <w:w w:val="100"/>
        </w:rPr>
        <w:t xml:space="preserve"> </w:t>
      </w:r>
      <w:r w:rsidRPr="00655462">
        <w:rPr>
          <w:w w:val="100"/>
        </w:rPr>
        <w:t xml:space="preserve">(Cyclic shift for pre-NGV modulated fields). </w:t>
      </w:r>
      <w:r w:rsidR="004031EB" w:rsidRPr="00BC46D1">
        <w:rPr>
          <w:w w:val="100"/>
          <w:highlight w:val="yellow"/>
        </w:rPr>
        <w:t>(#1576)</w:t>
      </w:r>
    </w:p>
    <w:p w14:paraId="68722FBF" w14:textId="2A5789A5" w:rsidR="003E5C63" w:rsidRPr="003E5C63" w:rsidRDefault="003E5C63" w:rsidP="003E5C63">
      <w:pPr>
        <w:pStyle w:val="H4"/>
        <w:rPr>
          <w:w w:val="100"/>
        </w:rPr>
      </w:pPr>
      <w:r w:rsidRPr="003E5C63">
        <w:rPr>
          <w:w w:val="100"/>
        </w:rPr>
        <w:lastRenderedPageBreak/>
        <w:t>32.3.4.3 Construction of the L-LTF</w:t>
      </w:r>
    </w:p>
    <w:p w14:paraId="1041D373" w14:textId="77777777" w:rsidR="003E5C63" w:rsidRPr="003E5C63" w:rsidRDefault="003E5C63" w:rsidP="003E5C63">
      <w:pPr>
        <w:pStyle w:val="T"/>
        <w:rPr>
          <w:w w:val="100"/>
        </w:rPr>
      </w:pPr>
      <w:r w:rsidRPr="003E5C63">
        <w:rPr>
          <w:w w:val="100"/>
        </w:rPr>
        <w:t>Construct the L-LTF field as defined in Clause 32.3.8.2.3 (L-LTF definition) with the following highlights:</w:t>
      </w:r>
    </w:p>
    <w:p w14:paraId="452FDB41" w14:textId="55FE0A4B" w:rsidR="004F62ED" w:rsidRPr="004F62ED" w:rsidRDefault="003E5C63" w:rsidP="004F62ED">
      <w:pPr>
        <w:pStyle w:val="T"/>
        <w:numPr>
          <w:ilvl w:val="0"/>
          <w:numId w:val="26"/>
        </w:numPr>
        <w:rPr>
          <w:lang w:val="en-GB"/>
        </w:rPr>
      </w:pPr>
      <w:r w:rsidRPr="00655462">
        <w:rPr>
          <w:w w:val="100"/>
        </w:rPr>
        <w:t xml:space="preserve">CSD: Apply CSD for each transmit chain </w:t>
      </w:r>
      <w:del w:id="1" w:author="Rui Cao" w:date="2021-03-10T09:21:00Z">
        <w:r w:rsidRPr="00655462" w:rsidDel="00246BC1">
          <w:rPr>
            <w:w w:val="100"/>
          </w:rPr>
          <w:delText xml:space="preserve">and frequency segment </w:delText>
        </w:r>
      </w:del>
      <w:r w:rsidRPr="00655462">
        <w:rPr>
          <w:w w:val="100"/>
        </w:rPr>
        <w:t>as described in Clause 32.3.8.2.1</w:t>
      </w:r>
      <w:r>
        <w:rPr>
          <w:w w:val="100"/>
        </w:rPr>
        <w:t xml:space="preserve"> </w:t>
      </w:r>
      <w:r w:rsidRPr="00655462">
        <w:rPr>
          <w:w w:val="100"/>
        </w:rPr>
        <w:t>(Cyclic shift for pre-NGV modulated fields).</w:t>
      </w:r>
      <w:r w:rsidR="004031EB">
        <w:rPr>
          <w:w w:val="100"/>
        </w:rPr>
        <w:t xml:space="preserve"> </w:t>
      </w:r>
      <w:r w:rsidR="004031EB" w:rsidRPr="00BC46D1">
        <w:rPr>
          <w:w w:val="100"/>
          <w:highlight w:val="yellow"/>
        </w:rPr>
        <w:t>(#1576)</w:t>
      </w:r>
    </w:p>
    <w:p w14:paraId="5866A8AA" w14:textId="546539EA" w:rsidR="004F62ED" w:rsidRDefault="004F62ED" w:rsidP="004F62ED">
      <w:pPr>
        <w:pStyle w:val="H4"/>
        <w:rPr>
          <w:w w:val="100"/>
        </w:rPr>
      </w:pPr>
      <w:r w:rsidRPr="004F62ED">
        <w:rPr>
          <w:w w:val="100"/>
        </w:rPr>
        <w:t>32.3.4.4 Construction of the L-SIG and RL-SIG</w:t>
      </w:r>
    </w:p>
    <w:p w14:paraId="0C789BDF" w14:textId="518E474E" w:rsidR="004F62ED" w:rsidRPr="004F62ED" w:rsidRDefault="004F62ED" w:rsidP="004F62ED">
      <w:pPr>
        <w:pStyle w:val="T"/>
        <w:rPr>
          <w:w w:val="100"/>
        </w:rPr>
      </w:pPr>
      <w:r w:rsidRPr="004F62ED">
        <w:rPr>
          <w:w w:val="100"/>
        </w:rPr>
        <w:t>Construct the L-SIG field as</w:t>
      </w:r>
      <w:r w:rsidR="00E021F0" w:rsidRPr="00E021F0">
        <w:rPr>
          <w:w w:val="100"/>
        </w:rPr>
        <w:t xml:space="preserve"> </w:t>
      </w:r>
      <w:r w:rsidR="00E021F0" w:rsidRPr="004F62ED">
        <w:rPr>
          <w:w w:val="100"/>
        </w:rPr>
        <w:t>the SIGNAL field</w:t>
      </w:r>
      <w:r w:rsidRPr="004F62ED">
        <w:rPr>
          <w:w w:val="100"/>
        </w:rPr>
        <w:t xml:space="preserve"> </w:t>
      </w:r>
      <w:ins w:id="2" w:author="Rui Cao" w:date="2021-03-10T09:32:00Z">
        <w:r w:rsidRPr="003E5C63">
          <w:rPr>
            <w:w w:val="100"/>
          </w:rPr>
          <w:t>defined in Clause 32.3.8.2.</w:t>
        </w:r>
        <w:r>
          <w:rPr>
            <w:w w:val="100"/>
          </w:rPr>
          <w:t>4</w:t>
        </w:r>
        <w:r w:rsidRPr="003E5C63">
          <w:rPr>
            <w:w w:val="100"/>
          </w:rPr>
          <w:t xml:space="preserve"> (L-</w:t>
        </w:r>
        <w:r>
          <w:rPr>
            <w:w w:val="100"/>
          </w:rPr>
          <w:t>SIG</w:t>
        </w:r>
        <w:r w:rsidRPr="003E5C63">
          <w:rPr>
            <w:w w:val="100"/>
          </w:rPr>
          <w:t xml:space="preserve"> definition) </w:t>
        </w:r>
      </w:ins>
      <w:r w:rsidRPr="004F62ED">
        <w:rPr>
          <w:w w:val="100"/>
        </w:rPr>
        <w:t>with the following highlights</w:t>
      </w:r>
    </w:p>
    <w:p w14:paraId="6E4CE879" w14:textId="4774B8B2" w:rsidR="004F62ED" w:rsidRPr="004F62ED" w:rsidRDefault="004F62ED" w:rsidP="004F62ED">
      <w:pPr>
        <w:pStyle w:val="T"/>
        <w:numPr>
          <w:ilvl w:val="0"/>
          <w:numId w:val="28"/>
        </w:numPr>
        <w:rPr>
          <w:lang w:val="en-GB"/>
        </w:rPr>
      </w:pPr>
      <w:r w:rsidRPr="00655462">
        <w:rPr>
          <w:w w:val="100"/>
        </w:rPr>
        <w:t xml:space="preserve">CSD: Apply CSD for each transmit chain </w:t>
      </w:r>
      <w:del w:id="3" w:author="Rui Cao" w:date="2021-03-10T09:21:00Z">
        <w:r w:rsidRPr="00655462" w:rsidDel="00246BC1">
          <w:rPr>
            <w:w w:val="100"/>
          </w:rPr>
          <w:delText xml:space="preserve">and frequency segment </w:delText>
        </w:r>
      </w:del>
      <w:r w:rsidRPr="00655462">
        <w:rPr>
          <w:w w:val="100"/>
        </w:rPr>
        <w:t>as described in Clause 32.3.8.2.1</w:t>
      </w:r>
      <w:r>
        <w:rPr>
          <w:w w:val="100"/>
        </w:rPr>
        <w:t xml:space="preserve"> </w:t>
      </w:r>
      <w:r w:rsidRPr="00655462">
        <w:rPr>
          <w:w w:val="100"/>
        </w:rPr>
        <w:t>(Cyclic shift for pre-NGV modulated fields).</w:t>
      </w:r>
      <w:r w:rsidR="004031EB">
        <w:rPr>
          <w:w w:val="100"/>
        </w:rPr>
        <w:t xml:space="preserve"> </w:t>
      </w:r>
      <w:r w:rsidR="004031EB" w:rsidRPr="00BC46D1">
        <w:rPr>
          <w:w w:val="100"/>
          <w:highlight w:val="yellow"/>
        </w:rPr>
        <w:t>(#1576)</w:t>
      </w:r>
    </w:p>
    <w:p w14:paraId="612302BA" w14:textId="172C78A8" w:rsidR="004F62ED" w:rsidRPr="004F62ED" w:rsidRDefault="004F62ED" w:rsidP="004F62ED">
      <w:pPr>
        <w:pStyle w:val="H4"/>
        <w:rPr>
          <w:w w:val="100"/>
        </w:rPr>
      </w:pPr>
      <w:r w:rsidRPr="004F62ED">
        <w:rPr>
          <w:w w:val="100"/>
        </w:rPr>
        <w:t>32.3.4.5 Construction of the NGV-SIG and RNGV-SIG</w:t>
      </w:r>
    </w:p>
    <w:p w14:paraId="67DADC85" w14:textId="4D380ECE" w:rsidR="004F62ED" w:rsidRPr="003E5C63" w:rsidRDefault="004F62ED" w:rsidP="004F62ED">
      <w:pPr>
        <w:pStyle w:val="T"/>
        <w:rPr>
          <w:w w:val="100"/>
        </w:rPr>
      </w:pPr>
      <w:r w:rsidRPr="004F62ED">
        <w:rPr>
          <w:w w:val="100"/>
        </w:rPr>
        <w:t>The NGV-SIG field consists of one symbol as defined in Clause 32.3.8.3.3 (NGV-SIG definition) and is</w:t>
      </w:r>
      <w:r>
        <w:rPr>
          <w:w w:val="100"/>
        </w:rPr>
        <w:t xml:space="preserve"> </w:t>
      </w:r>
      <w:r w:rsidRPr="004F62ED">
        <w:rPr>
          <w:w w:val="100"/>
        </w:rPr>
        <w:t>constructed as follows:</w:t>
      </w:r>
    </w:p>
    <w:p w14:paraId="5E794E62" w14:textId="0A6FE366" w:rsidR="002C1E4B" w:rsidRPr="002C1E4B" w:rsidRDefault="002C1E4B" w:rsidP="002C1E4B">
      <w:pPr>
        <w:pStyle w:val="T"/>
        <w:numPr>
          <w:ilvl w:val="0"/>
          <w:numId w:val="31"/>
        </w:numPr>
        <w:rPr>
          <w:w w:val="100"/>
        </w:rPr>
      </w:pPr>
      <w:r w:rsidRPr="002C1E4B">
        <w:rPr>
          <w:w w:val="100"/>
        </w:rPr>
        <w:t xml:space="preserve">In a NGV PPDU set the RATE subfield in the SIGNAL field to </w:t>
      </w:r>
      <w:del w:id="4" w:author="Rui Cao" w:date="2021-03-10T09:44:00Z">
        <w:r w:rsidRPr="002C1E4B" w:rsidDel="002C1E4B">
          <w:rPr>
            <w:w w:val="100"/>
          </w:rPr>
          <w:delText xml:space="preserve">6 </w:delText>
        </w:r>
      </w:del>
      <w:ins w:id="5" w:author="Rui Cao" w:date="2021-03-10T09:44:00Z">
        <w:r>
          <w:rPr>
            <w:w w:val="100"/>
          </w:rPr>
          <w:t>3</w:t>
        </w:r>
        <w:r w:rsidRPr="002C1E4B">
          <w:rPr>
            <w:w w:val="100"/>
          </w:rPr>
          <w:t xml:space="preserve"> </w:t>
        </w:r>
      </w:ins>
      <w:r w:rsidRPr="002C1E4B">
        <w:rPr>
          <w:w w:val="100"/>
        </w:rPr>
        <w:t>Mb/s. Set the Length, Parity, and</w:t>
      </w:r>
      <w:r>
        <w:rPr>
          <w:w w:val="100"/>
        </w:rPr>
        <w:t xml:space="preserve"> </w:t>
      </w:r>
      <w:r w:rsidRPr="002C1E4B">
        <w:rPr>
          <w:w w:val="100"/>
        </w:rPr>
        <w:t>Tail bits in the SIGNAL field as described in Clause 32.3.8.2.4 (L-SIG definition).</w:t>
      </w:r>
      <w:r w:rsidR="004031EB" w:rsidRPr="004031EB">
        <w:rPr>
          <w:w w:val="100"/>
          <w:highlight w:val="yellow"/>
        </w:rPr>
        <w:t xml:space="preserve"> </w:t>
      </w:r>
      <w:r w:rsidR="004031EB" w:rsidRPr="00BC46D1">
        <w:rPr>
          <w:w w:val="100"/>
          <w:highlight w:val="yellow"/>
        </w:rPr>
        <w:t>(#</w:t>
      </w:r>
      <w:r w:rsidR="004031EB">
        <w:rPr>
          <w:w w:val="100"/>
          <w:highlight w:val="yellow"/>
        </w:rPr>
        <w:t>1654, #1806</w:t>
      </w:r>
      <w:r w:rsidR="004031EB" w:rsidRPr="00BC46D1">
        <w:rPr>
          <w:w w:val="100"/>
          <w:highlight w:val="yellow"/>
        </w:rPr>
        <w:t>)</w:t>
      </w:r>
    </w:p>
    <w:p w14:paraId="73F2F785" w14:textId="59DBBC94" w:rsidR="00F709C1" w:rsidRPr="00AC0764" w:rsidRDefault="004F62ED" w:rsidP="00F709C1">
      <w:pPr>
        <w:pStyle w:val="T"/>
        <w:numPr>
          <w:ilvl w:val="0"/>
          <w:numId w:val="32"/>
        </w:numPr>
        <w:rPr>
          <w:lang w:val="en-GB"/>
        </w:rPr>
      </w:pPr>
      <w:r w:rsidRPr="00655462">
        <w:rPr>
          <w:w w:val="100"/>
        </w:rPr>
        <w:t xml:space="preserve">CSD: Apply CSD for each transmit chain </w:t>
      </w:r>
      <w:del w:id="6" w:author="Rui Cao" w:date="2021-03-10T09:21:00Z">
        <w:r w:rsidRPr="00655462" w:rsidDel="00246BC1">
          <w:rPr>
            <w:w w:val="100"/>
          </w:rPr>
          <w:delText xml:space="preserve">and frequency segment </w:delText>
        </w:r>
      </w:del>
      <w:r w:rsidRPr="00655462">
        <w:rPr>
          <w:w w:val="100"/>
        </w:rPr>
        <w:t>as described in Clause 32.3.8.2.1</w:t>
      </w:r>
      <w:r>
        <w:rPr>
          <w:w w:val="100"/>
        </w:rPr>
        <w:t xml:space="preserve"> </w:t>
      </w:r>
      <w:r w:rsidRPr="00655462">
        <w:rPr>
          <w:w w:val="100"/>
        </w:rPr>
        <w:t>(Cyclic shift for pre-NGV modulated fields).</w:t>
      </w:r>
      <w:r w:rsidR="004031EB">
        <w:rPr>
          <w:w w:val="100"/>
        </w:rPr>
        <w:t xml:space="preserve"> </w:t>
      </w:r>
      <w:r w:rsidR="004031EB" w:rsidRPr="00BC46D1">
        <w:rPr>
          <w:w w:val="100"/>
          <w:highlight w:val="yellow"/>
        </w:rPr>
        <w:t>(#1576)</w:t>
      </w:r>
    </w:p>
    <w:p w14:paraId="0C63EB65" w14:textId="77777777" w:rsidR="006474CD" w:rsidRPr="006474CD" w:rsidRDefault="006474CD" w:rsidP="006474CD">
      <w:pPr>
        <w:pStyle w:val="H4"/>
        <w:rPr>
          <w:w w:val="100"/>
        </w:rPr>
      </w:pPr>
      <w:r w:rsidRPr="006474CD">
        <w:rPr>
          <w:w w:val="100"/>
        </w:rPr>
        <w:t>32.3.4.6 Construction of NGV-STF</w:t>
      </w:r>
    </w:p>
    <w:p w14:paraId="0C70464E" w14:textId="7EA39026" w:rsidR="00F709C1" w:rsidRDefault="006474CD" w:rsidP="006474CD">
      <w:pPr>
        <w:pStyle w:val="T"/>
        <w:rPr>
          <w:w w:val="100"/>
        </w:rPr>
      </w:pPr>
      <w:r w:rsidRPr="006474CD">
        <w:rPr>
          <w:w w:val="100"/>
        </w:rPr>
        <w:t>The NGV-STF field is defined in</w:t>
      </w:r>
      <w:ins w:id="7" w:author="Rui Cao" w:date="2021-03-10T09:50:00Z">
        <w:r>
          <w:rPr>
            <w:w w:val="100"/>
          </w:rPr>
          <w:t xml:space="preserve"> </w:t>
        </w:r>
      </w:ins>
      <w:r w:rsidRPr="006474CD">
        <w:rPr>
          <w:w w:val="100"/>
        </w:rPr>
        <w:t>Clause 32.3.8.3.5 (NGV-STF definition) and is constructed as follows:</w:t>
      </w:r>
      <w:r w:rsidR="004031EB">
        <w:rPr>
          <w:w w:val="100"/>
        </w:rPr>
        <w:t xml:space="preserve"> (</w:t>
      </w:r>
      <w:r w:rsidR="004031EB">
        <w:rPr>
          <w:w w:val="100"/>
          <w:highlight w:val="yellow"/>
        </w:rPr>
        <w:t>#1807</w:t>
      </w:r>
      <w:r w:rsidR="004031EB" w:rsidRPr="00BC46D1">
        <w:rPr>
          <w:w w:val="100"/>
          <w:highlight w:val="yellow"/>
        </w:rPr>
        <w:t>)</w:t>
      </w:r>
    </w:p>
    <w:p w14:paraId="07F1BF2C" w14:textId="09AAEB77" w:rsidR="00A54D6F" w:rsidRDefault="00AF1B2F" w:rsidP="00A54D6F">
      <w:pPr>
        <w:pStyle w:val="T"/>
        <w:numPr>
          <w:ilvl w:val="0"/>
          <w:numId w:val="33"/>
        </w:numPr>
        <w:rPr>
          <w:w w:val="100"/>
        </w:rPr>
      </w:pPr>
      <w:r w:rsidRPr="00AF1B2F">
        <w:rPr>
          <w:w w:val="100"/>
        </w:rPr>
        <w:t xml:space="preserve">Spatial mapping: Apply the </w:t>
      </w:r>
      <w:r w:rsidRPr="00AF1B2F">
        <w:rPr>
          <w:i/>
          <w:w w:val="100"/>
          <w:rPrChange w:id="8" w:author="Rui Cao" w:date="2021-03-10T09:53:00Z">
            <w:rPr>
              <w:w w:val="100"/>
            </w:rPr>
          </w:rPrChange>
        </w:rPr>
        <w:t>Q</w:t>
      </w:r>
      <w:r w:rsidRPr="00AF1B2F">
        <w:rPr>
          <w:w w:val="100"/>
        </w:rPr>
        <w:t xml:space="preserve"> matrix as described in Clause 32.3.9.8.1 (Transmission in NGV format).</w:t>
      </w:r>
      <w:r w:rsidR="00F30061">
        <w:rPr>
          <w:w w:val="100"/>
        </w:rPr>
        <w:t xml:space="preserve"> (</w:t>
      </w:r>
      <w:r w:rsidR="00F30061">
        <w:rPr>
          <w:w w:val="100"/>
          <w:highlight w:val="yellow"/>
        </w:rPr>
        <w:t>#1808</w:t>
      </w:r>
      <w:r w:rsidR="00F30061" w:rsidRPr="00BC46D1">
        <w:rPr>
          <w:w w:val="100"/>
          <w:highlight w:val="yellow"/>
        </w:rPr>
        <w:t>)</w:t>
      </w:r>
    </w:p>
    <w:p w14:paraId="7D17F8C9" w14:textId="1BB03EF1" w:rsidR="00A54D6F" w:rsidRDefault="00A54D6F" w:rsidP="00A54D6F">
      <w:pPr>
        <w:pStyle w:val="T"/>
        <w:rPr>
          <w:w w:val="100"/>
        </w:rPr>
      </w:pPr>
    </w:p>
    <w:p w14:paraId="725F9413" w14:textId="77777777" w:rsidR="00977234" w:rsidRPr="00977234" w:rsidRDefault="00977234" w:rsidP="00977234">
      <w:pPr>
        <w:pStyle w:val="H4"/>
        <w:rPr>
          <w:w w:val="100"/>
        </w:rPr>
      </w:pPr>
      <w:r w:rsidRPr="00977234">
        <w:rPr>
          <w:w w:val="100"/>
        </w:rPr>
        <w:t>32.3.4.7 Construction of NGV-LTF</w:t>
      </w:r>
    </w:p>
    <w:p w14:paraId="536B6A35" w14:textId="46A498A1" w:rsidR="00A54D6F" w:rsidRDefault="00977234" w:rsidP="00977234">
      <w:pPr>
        <w:pStyle w:val="T"/>
        <w:rPr>
          <w:w w:val="100"/>
        </w:rPr>
      </w:pPr>
      <w:r w:rsidRPr="00977234">
        <w:rPr>
          <w:w w:val="100"/>
        </w:rPr>
        <w:t>The NGV-LTF field is defined in Clause 32.3.8.3.6 (NGV-LTF definition) and constructed as follows:</w:t>
      </w:r>
    </w:p>
    <w:p w14:paraId="33802837" w14:textId="108F1864" w:rsidR="00977234" w:rsidRDefault="00977234" w:rsidP="00977234">
      <w:pPr>
        <w:pStyle w:val="T"/>
        <w:numPr>
          <w:ilvl w:val="0"/>
          <w:numId w:val="34"/>
        </w:numPr>
        <w:rPr>
          <w:w w:val="100"/>
        </w:rPr>
      </w:pPr>
      <w:r w:rsidRPr="00977234">
        <w:rPr>
          <w:i/>
          <w:iCs/>
          <w:w w:val="100"/>
          <w:rPrChange w:id="9" w:author="Rui Cao" w:date="2021-03-10T09:56:00Z">
            <w:rPr>
              <w:w w:val="100"/>
            </w:rPr>
          </w:rPrChange>
        </w:rPr>
        <w:t>A</w:t>
      </w:r>
      <w:r w:rsidRPr="00977234">
        <w:rPr>
          <w:i/>
          <w:iCs/>
          <w:w w:val="100"/>
          <w:vertAlign w:val="subscript"/>
          <w:rPrChange w:id="10" w:author="Rui Cao" w:date="2021-03-10T09:56:00Z">
            <w:rPr>
              <w:w w:val="100"/>
              <w:vertAlign w:val="subscript"/>
            </w:rPr>
          </w:rPrChange>
        </w:rPr>
        <w:t>NGV-LTF</w:t>
      </w:r>
      <w:r w:rsidRPr="00977234">
        <w:rPr>
          <w:w w:val="100"/>
        </w:rPr>
        <w:t xml:space="preserve"> matrix mapping: Apply the </w:t>
      </w:r>
      <w:r w:rsidRPr="00977234">
        <w:rPr>
          <w:i/>
          <w:iCs/>
          <w:w w:val="100"/>
          <w:rPrChange w:id="11" w:author="Rui Cao" w:date="2021-03-10T09:56:00Z">
            <w:rPr>
              <w:w w:val="100"/>
            </w:rPr>
          </w:rPrChange>
        </w:rPr>
        <w:t>P</w:t>
      </w:r>
      <w:r w:rsidRPr="00977234">
        <w:rPr>
          <w:i/>
          <w:iCs/>
          <w:w w:val="100"/>
          <w:vertAlign w:val="subscript"/>
          <w:rPrChange w:id="12" w:author="Rui Cao" w:date="2021-03-10T09:56:00Z">
            <w:rPr>
              <w:w w:val="100"/>
              <w:vertAlign w:val="subscript"/>
            </w:rPr>
          </w:rPrChange>
        </w:rPr>
        <w:t>NGV-LTF</w:t>
      </w:r>
      <w:r w:rsidRPr="00977234">
        <w:rPr>
          <w:w w:val="100"/>
        </w:rPr>
        <w:t xml:space="preserve"> matrix to the data tones of the NGV-LTF sequence and apply the </w:t>
      </w:r>
      <w:r w:rsidRPr="00977234">
        <w:rPr>
          <w:i/>
          <w:iCs/>
          <w:w w:val="100"/>
          <w:rPrChange w:id="13" w:author="Rui Cao" w:date="2021-03-10T09:56:00Z">
            <w:rPr>
              <w:w w:val="100"/>
            </w:rPr>
          </w:rPrChange>
        </w:rPr>
        <w:t>R</w:t>
      </w:r>
      <w:r w:rsidRPr="00977234">
        <w:rPr>
          <w:i/>
          <w:iCs/>
          <w:w w:val="100"/>
          <w:vertAlign w:val="subscript"/>
          <w:rPrChange w:id="14" w:author="Rui Cao" w:date="2021-03-10T09:56:00Z">
            <w:rPr>
              <w:w w:val="100"/>
              <w:vertAlign w:val="subscript"/>
            </w:rPr>
          </w:rPrChange>
        </w:rPr>
        <w:t>NGV-LTF</w:t>
      </w:r>
      <w:r w:rsidRPr="00977234">
        <w:rPr>
          <w:w w:val="100"/>
        </w:rPr>
        <w:t xml:space="preserve"> matrix to the pilot tones as described in Clause 32.3.8.3.6 (NGV-LTF definition).</w:t>
      </w:r>
      <w:ins w:id="15" w:author="Rui Cao" w:date="2021-03-10T09:56:00Z">
        <w:r w:rsidR="00A5139E">
          <w:rPr>
            <w:w w:val="100"/>
          </w:rPr>
          <w:t xml:space="preserve"> </w:t>
        </w:r>
      </w:ins>
      <w:r w:rsidR="00A5139E">
        <w:rPr>
          <w:w w:val="100"/>
        </w:rPr>
        <w:t>(</w:t>
      </w:r>
      <w:r w:rsidR="00A5139E">
        <w:rPr>
          <w:w w:val="100"/>
          <w:highlight w:val="yellow"/>
        </w:rPr>
        <w:t>#1809</w:t>
      </w:r>
      <w:r w:rsidR="00A5139E" w:rsidRPr="00BC46D1">
        <w:rPr>
          <w:w w:val="100"/>
          <w:highlight w:val="yellow"/>
        </w:rPr>
        <w:t>)</w:t>
      </w:r>
    </w:p>
    <w:p w14:paraId="1FE6BD3F" w14:textId="3E322F41" w:rsidR="00116BD0" w:rsidRDefault="00116BD0" w:rsidP="00116BD0">
      <w:pPr>
        <w:pStyle w:val="T"/>
        <w:numPr>
          <w:ilvl w:val="0"/>
          <w:numId w:val="35"/>
        </w:numPr>
        <w:rPr>
          <w:w w:val="100"/>
        </w:rPr>
      </w:pPr>
      <w:r w:rsidRPr="00AF1B2F">
        <w:rPr>
          <w:w w:val="100"/>
        </w:rPr>
        <w:t xml:space="preserve">Spatial mapping: Apply the </w:t>
      </w:r>
      <w:r w:rsidRPr="00AF1B2F">
        <w:rPr>
          <w:i/>
          <w:w w:val="100"/>
          <w:rPrChange w:id="16" w:author="Rui Cao" w:date="2021-03-10T09:53:00Z">
            <w:rPr>
              <w:w w:val="100"/>
            </w:rPr>
          </w:rPrChange>
        </w:rPr>
        <w:t>Q</w:t>
      </w:r>
      <w:r w:rsidRPr="00AF1B2F">
        <w:rPr>
          <w:w w:val="100"/>
        </w:rPr>
        <w:t xml:space="preserve"> matrix as described in Clause 32.3.9.8.1 (Transmission in NGV format).</w:t>
      </w:r>
      <w:r>
        <w:rPr>
          <w:w w:val="100"/>
        </w:rPr>
        <w:t xml:space="preserve"> (</w:t>
      </w:r>
      <w:r>
        <w:rPr>
          <w:w w:val="100"/>
          <w:highlight w:val="yellow"/>
        </w:rPr>
        <w:t>#1810</w:t>
      </w:r>
      <w:r w:rsidRPr="00BC46D1">
        <w:rPr>
          <w:w w:val="100"/>
          <w:highlight w:val="yellow"/>
        </w:rPr>
        <w:t>)</w:t>
      </w:r>
    </w:p>
    <w:p w14:paraId="105D2742" w14:textId="60B7BC75" w:rsidR="00DB00A3" w:rsidRDefault="00DB00A3" w:rsidP="00DB00A3">
      <w:pPr>
        <w:pStyle w:val="T"/>
        <w:rPr>
          <w:w w:val="100"/>
        </w:rPr>
      </w:pPr>
    </w:p>
    <w:p w14:paraId="777197A4" w14:textId="77777777" w:rsidR="00DB00A3" w:rsidRPr="00DB00A3" w:rsidRDefault="00DB00A3" w:rsidP="00DB00A3">
      <w:pPr>
        <w:pStyle w:val="H4"/>
        <w:rPr>
          <w:w w:val="100"/>
        </w:rPr>
      </w:pPr>
      <w:r w:rsidRPr="00DB00A3">
        <w:rPr>
          <w:w w:val="100"/>
        </w:rPr>
        <w:t>32.3.4.8 Construction of the Data field in an NGV PPDU</w:t>
      </w:r>
    </w:p>
    <w:p w14:paraId="03C5B82A" w14:textId="45654CF7" w:rsidR="00DB00A3" w:rsidRPr="00DB00A3" w:rsidRDefault="00DB00A3" w:rsidP="00DB00A3">
      <w:pPr>
        <w:pStyle w:val="T"/>
        <w:rPr>
          <w:w w:val="100"/>
        </w:rPr>
      </w:pPr>
      <w:r w:rsidRPr="00DB00A3">
        <w:rPr>
          <w:w w:val="100"/>
        </w:rPr>
        <w:t>The construction of the Data field in an NGV PPDU proceeds as follows:</w:t>
      </w:r>
    </w:p>
    <w:p w14:paraId="6D8D8AEB" w14:textId="24665590" w:rsidR="00DB00A3" w:rsidRPr="00DB00A3" w:rsidRDefault="00DB00A3" w:rsidP="00DB00A3">
      <w:pPr>
        <w:pStyle w:val="T"/>
        <w:numPr>
          <w:ilvl w:val="0"/>
          <w:numId w:val="36"/>
        </w:numPr>
        <w:rPr>
          <w:w w:val="100"/>
        </w:rPr>
      </w:pPr>
      <w:r w:rsidRPr="00DB00A3">
        <w:rPr>
          <w:w w:val="100"/>
        </w:rPr>
        <w:t>CSD: Apply CSD for each spatial stream as described in Clause 32.3.8.3.2 (Cyclic shift for NGV modulated fields).</w:t>
      </w:r>
    </w:p>
    <w:p w14:paraId="6524F444" w14:textId="56532802" w:rsidR="00FF055E" w:rsidRDefault="00FF055E" w:rsidP="00DB00A3">
      <w:pPr>
        <w:pStyle w:val="T"/>
        <w:numPr>
          <w:ilvl w:val="0"/>
          <w:numId w:val="36"/>
        </w:numPr>
        <w:rPr>
          <w:ins w:id="17" w:author="Rui Cao" w:date="2021-03-10T10:01:00Z"/>
          <w:w w:val="100"/>
        </w:rPr>
      </w:pPr>
      <w:ins w:id="18" w:author="Rui Cao" w:date="2021-03-10T10:01:00Z">
        <w:r w:rsidRPr="00AF1B2F">
          <w:rPr>
            <w:w w:val="100"/>
          </w:rPr>
          <w:t xml:space="preserve">Spatial mapping: Apply the </w:t>
        </w:r>
        <w:r w:rsidRPr="0050492A">
          <w:rPr>
            <w:i/>
            <w:w w:val="100"/>
          </w:rPr>
          <w:t>Q</w:t>
        </w:r>
        <w:r w:rsidRPr="00AF1B2F">
          <w:rPr>
            <w:w w:val="100"/>
          </w:rPr>
          <w:t xml:space="preserve"> matrix as described in Clause 32.3.9.8.1 (Transmission in NGV format).</w:t>
        </w:r>
      </w:ins>
      <w:r w:rsidR="00A133AD">
        <w:rPr>
          <w:w w:val="100"/>
        </w:rPr>
        <w:t xml:space="preserve"> (</w:t>
      </w:r>
      <w:r w:rsidR="00A133AD">
        <w:rPr>
          <w:w w:val="100"/>
          <w:highlight w:val="yellow"/>
        </w:rPr>
        <w:t>#1079</w:t>
      </w:r>
      <w:r w:rsidR="00ED6392">
        <w:rPr>
          <w:w w:val="100"/>
          <w:highlight w:val="yellow"/>
        </w:rPr>
        <w:t>, #1769</w:t>
      </w:r>
      <w:r w:rsidR="00A133AD" w:rsidRPr="00BC46D1">
        <w:rPr>
          <w:w w:val="100"/>
          <w:highlight w:val="yellow"/>
        </w:rPr>
        <w:t>)</w:t>
      </w:r>
    </w:p>
    <w:p w14:paraId="6A175035" w14:textId="45839CD8" w:rsidR="00DB00A3" w:rsidRPr="00DB00A3" w:rsidRDefault="00DB00A3" w:rsidP="00DB00A3">
      <w:pPr>
        <w:pStyle w:val="T"/>
        <w:numPr>
          <w:ilvl w:val="0"/>
          <w:numId w:val="36"/>
        </w:numPr>
        <w:rPr>
          <w:w w:val="100"/>
        </w:rPr>
      </w:pPr>
      <w:r w:rsidRPr="00DB00A3">
        <w:rPr>
          <w:w w:val="100"/>
        </w:rPr>
        <w:t>IDFT: Compute the inverse discrete Fourier transform.</w:t>
      </w:r>
    </w:p>
    <w:p w14:paraId="3A9C73B3" w14:textId="46D488A5" w:rsidR="00DB00A3" w:rsidRPr="00DB00A3" w:rsidRDefault="00DB00A3" w:rsidP="00DB00A3">
      <w:pPr>
        <w:pStyle w:val="T"/>
        <w:numPr>
          <w:ilvl w:val="0"/>
          <w:numId w:val="36"/>
        </w:numPr>
        <w:rPr>
          <w:w w:val="100"/>
        </w:rPr>
      </w:pPr>
      <w:r w:rsidRPr="00DB00A3">
        <w:rPr>
          <w:w w:val="100"/>
        </w:rPr>
        <w:t>Insert GI and apply windowing: Prepend a GI and apply windowing as described in Clause 32.3.7.3 (Transmitted signal).</w:t>
      </w:r>
    </w:p>
    <w:p w14:paraId="5A466FD4" w14:textId="56673FA6" w:rsidR="00DB00A3" w:rsidRPr="00DB00A3" w:rsidRDefault="00DB00A3" w:rsidP="00DB00A3">
      <w:pPr>
        <w:pStyle w:val="T"/>
        <w:numPr>
          <w:ilvl w:val="0"/>
          <w:numId w:val="36"/>
        </w:numPr>
        <w:rPr>
          <w:w w:val="100"/>
        </w:rPr>
      </w:pPr>
      <w:r w:rsidRPr="00DB00A3">
        <w:rPr>
          <w:w w:val="100"/>
        </w:rPr>
        <w:lastRenderedPageBreak/>
        <w:t>Analog and RF: Upconvert the resulting complex baseband waveform associated with each transmit chain to an RF signal according to the center frequency of the desired channel and transmit. Refer to Clause 32.3.7.3 (Transmitted signal) and Clause 32.3.8 (NGV preamble) for details.</w:t>
      </w:r>
    </w:p>
    <w:sectPr w:rsidR="00DB00A3" w:rsidRPr="00DB00A3" w:rsidSect="00D630ED">
      <w:headerReference w:type="default" r:id="rId18"/>
      <w:footerReference w:type="default" r:id="rId1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27B6F" w14:textId="77777777" w:rsidR="002B40A0" w:rsidRDefault="002B40A0">
      <w:r>
        <w:separator/>
      </w:r>
    </w:p>
  </w:endnote>
  <w:endnote w:type="continuationSeparator" w:id="0">
    <w:p w14:paraId="7AF6F7E1" w14:textId="77777777" w:rsidR="002B40A0" w:rsidRDefault="002B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120FF" w14:textId="3406D8C9" w:rsidR="00AB284A" w:rsidRPr="00EF1A28" w:rsidRDefault="00AB284A" w:rsidP="00404C3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t xml:space="preserve">         </w:t>
    </w:r>
    <w:r>
      <w:rPr>
        <w:lang w:val="fr-FR" w:eastAsia="zh-CN"/>
      </w:rPr>
      <w:t>Rui Cao (NXP)</w:t>
    </w:r>
  </w:p>
  <w:p w14:paraId="097BAC0F" w14:textId="77777777" w:rsidR="00AB284A" w:rsidRPr="00EF1A28" w:rsidRDefault="00AB284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DB2A3" w14:textId="77777777" w:rsidR="002B40A0" w:rsidRDefault="002B40A0">
      <w:r>
        <w:separator/>
      </w:r>
    </w:p>
  </w:footnote>
  <w:footnote w:type="continuationSeparator" w:id="0">
    <w:p w14:paraId="24F058CC" w14:textId="77777777" w:rsidR="002B40A0" w:rsidRDefault="002B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9A2FE" w14:textId="634AAE9D" w:rsidR="00AB284A" w:rsidRDefault="00530E07" w:rsidP="0064233B">
    <w:pPr>
      <w:pStyle w:val="Header"/>
      <w:tabs>
        <w:tab w:val="clear" w:pos="6480"/>
        <w:tab w:val="center" w:pos="4680"/>
        <w:tab w:val="right" w:pos="10080"/>
      </w:tabs>
      <w:rPr>
        <w:lang w:eastAsia="zh-CN"/>
      </w:rPr>
    </w:pPr>
    <w:r>
      <w:rPr>
        <w:lang w:eastAsia="zh-CN"/>
      </w:rPr>
      <w:t>March</w:t>
    </w:r>
    <w:r w:rsidR="00AB284A">
      <w:rPr>
        <w:lang w:eastAsia="zh-CN"/>
      </w:rPr>
      <w:t>, 202</w:t>
    </w:r>
    <w:r>
      <w:rPr>
        <w:lang w:eastAsia="zh-CN"/>
      </w:rPr>
      <w:t>1</w:t>
    </w:r>
    <w:r w:rsidR="00AB284A">
      <w:tab/>
    </w:r>
    <w:r w:rsidR="00AB284A">
      <w:tab/>
      <w:t xml:space="preserve">  </w:t>
    </w:r>
    <w:fldSimple w:instr=" TITLE  \* MERGEFORMAT ">
      <w:r w:rsidR="00AB284A">
        <w:t>doc.: IEEE 802.11-2</w:t>
      </w:r>
      <w:r>
        <w:t>1</w:t>
      </w:r>
      <w:r w:rsidR="00AB284A">
        <w:rPr>
          <w:lang w:eastAsia="zh-CN"/>
        </w:rPr>
        <w:t>/</w:t>
      </w:r>
      <w:r>
        <w:t>0017</w:t>
      </w:r>
      <w:r w:rsidR="00AB284A">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7E50E2E"/>
    <w:multiLevelType w:val="hybridMultilevel"/>
    <w:tmpl w:val="BBFC2D3A"/>
    <w:lvl w:ilvl="0" w:tplc="4A36512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C3102"/>
    <w:multiLevelType w:val="hybridMultilevel"/>
    <w:tmpl w:val="64DCD3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F0A16"/>
    <w:multiLevelType w:val="hybridMultilevel"/>
    <w:tmpl w:val="8A9A9E94"/>
    <w:lvl w:ilvl="0" w:tplc="CFBC030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D2F6B"/>
    <w:multiLevelType w:val="hybridMultilevel"/>
    <w:tmpl w:val="8AF698B4"/>
    <w:lvl w:ilvl="0" w:tplc="55B20E62">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B7CE4"/>
    <w:multiLevelType w:val="hybridMultilevel"/>
    <w:tmpl w:val="1A92AF08"/>
    <w:lvl w:ilvl="0" w:tplc="B3F8D9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B1688"/>
    <w:multiLevelType w:val="hybridMultilevel"/>
    <w:tmpl w:val="0B38D8C2"/>
    <w:lvl w:ilvl="0" w:tplc="D03ABAA2">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41A9E"/>
    <w:multiLevelType w:val="hybridMultilevel"/>
    <w:tmpl w:val="8A9A9E94"/>
    <w:lvl w:ilvl="0" w:tplc="CFBC030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D24A0"/>
    <w:multiLevelType w:val="hybridMultilevel"/>
    <w:tmpl w:val="9B62AF1A"/>
    <w:lvl w:ilvl="0" w:tplc="BF103C2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15DB6"/>
    <w:multiLevelType w:val="hybridMultilevel"/>
    <w:tmpl w:val="8A9A9E94"/>
    <w:lvl w:ilvl="0" w:tplc="CFBC030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42EE7491"/>
    <w:multiLevelType w:val="multilevel"/>
    <w:tmpl w:val="052003B4"/>
    <w:lvl w:ilvl="0">
      <w:start w:val="5"/>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74761A"/>
    <w:multiLevelType w:val="hybridMultilevel"/>
    <w:tmpl w:val="0B82FD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130FC4"/>
    <w:multiLevelType w:val="hybridMultilevel"/>
    <w:tmpl w:val="17CC4C8C"/>
    <w:lvl w:ilvl="0" w:tplc="F9804E1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296DB3"/>
    <w:multiLevelType w:val="hybridMultilevel"/>
    <w:tmpl w:val="0B38D8C2"/>
    <w:lvl w:ilvl="0" w:tplc="D03ABAA2">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493C24"/>
    <w:multiLevelType w:val="hybridMultilevel"/>
    <w:tmpl w:val="E24C1510"/>
    <w:lvl w:ilvl="0" w:tplc="9F6427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624F4"/>
    <w:multiLevelType w:val="hybridMultilevel"/>
    <w:tmpl w:val="DDBAAE46"/>
    <w:lvl w:ilvl="0" w:tplc="75A49A38">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3"/>
  </w:num>
  <w:num w:numId="21">
    <w:abstractNumId w:val="12"/>
  </w:num>
  <w:num w:numId="22">
    <w:abstractNumId w:val="1"/>
  </w:num>
  <w:num w:numId="23">
    <w:abstractNumId w:val="14"/>
  </w:num>
  <w:num w:numId="24">
    <w:abstractNumId w:val="2"/>
  </w:num>
  <w:num w:numId="25">
    <w:abstractNumId w:val="15"/>
  </w:num>
  <w:num w:numId="26">
    <w:abstractNumId w:val="9"/>
  </w:num>
  <w:num w:numId="27">
    <w:abstractNumId w:val="4"/>
  </w:num>
  <w:num w:numId="28">
    <w:abstractNumId w:val="7"/>
  </w:num>
  <w:num w:numId="29">
    <w:abstractNumId w:val="11"/>
  </w:num>
  <w:num w:numId="30">
    <w:abstractNumId w:val="17"/>
  </w:num>
  <w:num w:numId="31">
    <w:abstractNumId w:val="6"/>
  </w:num>
  <w:num w:numId="32">
    <w:abstractNumId w:val="19"/>
  </w:num>
  <w:num w:numId="33">
    <w:abstractNumId w:val="16"/>
  </w:num>
  <w:num w:numId="34">
    <w:abstractNumId w:val="18"/>
  </w:num>
  <w:num w:numId="35">
    <w:abstractNumId w:val="10"/>
  </w:num>
  <w:num w:numId="36">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B60"/>
    <w:rsid w:val="00000FF5"/>
    <w:rsid w:val="00001615"/>
    <w:rsid w:val="00002C85"/>
    <w:rsid w:val="00002CBF"/>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17A3B"/>
    <w:rsid w:val="00020396"/>
    <w:rsid w:val="0002065E"/>
    <w:rsid w:val="00020742"/>
    <w:rsid w:val="00021ECB"/>
    <w:rsid w:val="0002234F"/>
    <w:rsid w:val="000227C8"/>
    <w:rsid w:val="000228C0"/>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0A23"/>
    <w:rsid w:val="00041EBC"/>
    <w:rsid w:val="00041F0A"/>
    <w:rsid w:val="00042DDD"/>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7D8"/>
    <w:rsid w:val="00056D57"/>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3E5C"/>
    <w:rsid w:val="00074624"/>
    <w:rsid w:val="0007492D"/>
    <w:rsid w:val="00075764"/>
    <w:rsid w:val="000804DE"/>
    <w:rsid w:val="000805EE"/>
    <w:rsid w:val="000805FC"/>
    <w:rsid w:val="00081495"/>
    <w:rsid w:val="00081B5A"/>
    <w:rsid w:val="00083244"/>
    <w:rsid w:val="00083C10"/>
    <w:rsid w:val="00084AD8"/>
    <w:rsid w:val="00084B9F"/>
    <w:rsid w:val="00084D4C"/>
    <w:rsid w:val="00085FCC"/>
    <w:rsid w:val="00086C32"/>
    <w:rsid w:val="000877B7"/>
    <w:rsid w:val="00087BAE"/>
    <w:rsid w:val="00091025"/>
    <w:rsid w:val="00091A5E"/>
    <w:rsid w:val="000925A8"/>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333"/>
    <w:rsid w:val="000B24C5"/>
    <w:rsid w:val="000B2962"/>
    <w:rsid w:val="000B2F1B"/>
    <w:rsid w:val="000B3A54"/>
    <w:rsid w:val="000B3BC7"/>
    <w:rsid w:val="000B60F5"/>
    <w:rsid w:val="000B6DEA"/>
    <w:rsid w:val="000B7E13"/>
    <w:rsid w:val="000C06FB"/>
    <w:rsid w:val="000C1C0D"/>
    <w:rsid w:val="000C281C"/>
    <w:rsid w:val="000C2A01"/>
    <w:rsid w:val="000C31BB"/>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56E6"/>
    <w:rsid w:val="000D6387"/>
    <w:rsid w:val="000D6419"/>
    <w:rsid w:val="000D6FFA"/>
    <w:rsid w:val="000D7186"/>
    <w:rsid w:val="000D7285"/>
    <w:rsid w:val="000D7CA7"/>
    <w:rsid w:val="000E0049"/>
    <w:rsid w:val="000E0690"/>
    <w:rsid w:val="000E133F"/>
    <w:rsid w:val="000E222A"/>
    <w:rsid w:val="000E333F"/>
    <w:rsid w:val="000E3488"/>
    <w:rsid w:val="000E3714"/>
    <w:rsid w:val="000E43D0"/>
    <w:rsid w:val="000E4ADE"/>
    <w:rsid w:val="000E576C"/>
    <w:rsid w:val="000E5873"/>
    <w:rsid w:val="000F00AB"/>
    <w:rsid w:val="000F0143"/>
    <w:rsid w:val="000F0756"/>
    <w:rsid w:val="000F1A2A"/>
    <w:rsid w:val="000F2099"/>
    <w:rsid w:val="000F27E3"/>
    <w:rsid w:val="000F28D9"/>
    <w:rsid w:val="000F2F2F"/>
    <w:rsid w:val="000F2FAD"/>
    <w:rsid w:val="000F31E1"/>
    <w:rsid w:val="000F380A"/>
    <w:rsid w:val="000F3842"/>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21"/>
    <w:rsid w:val="00114C6D"/>
    <w:rsid w:val="00115342"/>
    <w:rsid w:val="00115D90"/>
    <w:rsid w:val="00116BD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0F49"/>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4F1D"/>
    <w:rsid w:val="0015538B"/>
    <w:rsid w:val="00155F8C"/>
    <w:rsid w:val="0015642C"/>
    <w:rsid w:val="0015674F"/>
    <w:rsid w:val="00156BAA"/>
    <w:rsid w:val="00157E9B"/>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F8A"/>
    <w:rsid w:val="001762D7"/>
    <w:rsid w:val="001770DC"/>
    <w:rsid w:val="0017724D"/>
    <w:rsid w:val="0018052F"/>
    <w:rsid w:val="00180ECE"/>
    <w:rsid w:val="00180FB3"/>
    <w:rsid w:val="00181111"/>
    <w:rsid w:val="001818E9"/>
    <w:rsid w:val="00181CDD"/>
    <w:rsid w:val="001821D9"/>
    <w:rsid w:val="0018245A"/>
    <w:rsid w:val="00182F79"/>
    <w:rsid w:val="00183ABF"/>
    <w:rsid w:val="00183D61"/>
    <w:rsid w:val="001864A4"/>
    <w:rsid w:val="001864C4"/>
    <w:rsid w:val="0018780C"/>
    <w:rsid w:val="001903D9"/>
    <w:rsid w:val="001905BE"/>
    <w:rsid w:val="0019094D"/>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21AA"/>
    <w:rsid w:val="001A226A"/>
    <w:rsid w:val="001A32CC"/>
    <w:rsid w:val="001A3576"/>
    <w:rsid w:val="001A40E7"/>
    <w:rsid w:val="001A52CE"/>
    <w:rsid w:val="001A7983"/>
    <w:rsid w:val="001A7D54"/>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5F7D"/>
    <w:rsid w:val="001D63C7"/>
    <w:rsid w:val="001D6C0F"/>
    <w:rsid w:val="001D6E27"/>
    <w:rsid w:val="001D723B"/>
    <w:rsid w:val="001D72B4"/>
    <w:rsid w:val="001D7CBA"/>
    <w:rsid w:val="001E0411"/>
    <w:rsid w:val="001E0D4A"/>
    <w:rsid w:val="001E1B0E"/>
    <w:rsid w:val="001E1C76"/>
    <w:rsid w:val="001E24A3"/>
    <w:rsid w:val="001E2657"/>
    <w:rsid w:val="001E329E"/>
    <w:rsid w:val="001E3580"/>
    <w:rsid w:val="001E3C86"/>
    <w:rsid w:val="001E42D5"/>
    <w:rsid w:val="001E47AE"/>
    <w:rsid w:val="001E4A42"/>
    <w:rsid w:val="001E4B2B"/>
    <w:rsid w:val="001E51A1"/>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02F9"/>
    <w:rsid w:val="0021134A"/>
    <w:rsid w:val="00211916"/>
    <w:rsid w:val="00211F1D"/>
    <w:rsid w:val="00212648"/>
    <w:rsid w:val="00212B47"/>
    <w:rsid w:val="00215D2B"/>
    <w:rsid w:val="0021773E"/>
    <w:rsid w:val="00217D1E"/>
    <w:rsid w:val="00217E41"/>
    <w:rsid w:val="00220507"/>
    <w:rsid w:val="00220A4F"/>
    <w:rsid w:val="00220C61"/>
    <w:rsid w:val="00220F43"/>
    <w:rsid w:val="002210D4"/>
    <w:rsid w:val="002216EB"/>
    <w:rsid w:val="00221D9D"/>
    <w:rsid w:val="002223C4"/>
    <w:rsid w:val="0022260B"/>
    <w:rsid w:val="0022274B"/>
    <w:rsid w:val="002227C6"/>
    <w:rsid w:val="00223E1F"/>
    <w:rsid w:val="00223E34"/>
    <w:rsid w:val="0022405D"/>
    <w:rsid w:val="00224320"/>
    <w:rsid w:val="00224560"/>
    <w:rsid w:val="00224FCE"/>
    <w:rsid w:val="002251C6"/>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3DB"/>
    <w:rsid w:val="00241F30"/>
    <w:rsid w:val="00241F9E"/>
    <w:rsid w:val="002426D2"/>
    <w:rsid w:val="00244B95"/>
    <w:rsid w:val="0024576B"/>
    <w:rsid w:val="00246BC1"/>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709F7"/>
    <w:rsid w:val="002724F7"/>
    <w:rsid w:val="00273C75"/>
    <w:rsid w:val="00274827"/>
    <w:rsid w:val="002766A3"/>
    <w:rsid w:val="002768E6"/>
    <w:rsid w:val="00276F6B"/>
    <w:rsid w:val="002813C5"/>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273"/>
    <w:rsid w:val="002B14D3"/>
    <w:rsid w:val="002B229E"/>
    <w:rsid w:val="002B22B7"/>
    <w:rsid w:val="002B2823"/>
    <w:rsid w:val="002B28C1"/>
    <w:rsid w:val="002B30A0"/>
    <w:rsid w:val="002B3587"/>
    <w:rsid w:val="002B40A0"/>
    <w:rsid w:val="002B4233"/>
    <w:rsid w:val="002B42C4"/>
    <w:rsid w:val="002B54DD"/>
    <w:rsid w:val="002B6867"/>
    <w:rsid w:val="002B7798"/>
    <w:rsid w:val="002B7CA4"/>
    <w:rsid w:val="002C024D"/>
    <w:rsid w:val="002C0A8C"/>
    <w:rsid w:val="002C0B81"/>
    <w:rsid w:val="002C1038"/>
    <w:rsid w:val="002C18A1"/>
    <w:rsid w:val="002C190E"/>
    <w:rsid w:val="002C1E4B"/>
    <w:rsid w:val="002C2BB5"/>
    <w:rsid w:val="002C3B1D"/>
    <w:rsid w:val="002C5B14"/>
    <w:rsid w:val="002C61E7"/>
    <w:rsid w:val="002C6F12"/>
    <w:rsid w:val="002C7537"/>
    <w:rsid w:val="002D0395"/>
    <w:rsid w:val="002D0C67"/>
    <w:rsid w:val="002D10AB"/>
    <w:rsid w:val="002D1B35"/>
    <w:rsid w:val="002D1B46"/>
    <w:rsid w:val="002D2888"/>
    <w:rsid w:val="002D2E64"/>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0E2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6D1"/>
    <w:rsid w:val="0032370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0C3"/>
    <w:rsid w:val="00333668"/>
    <w:rsid w:val="00333BCD"/>
    <w:rsid w:val="00335543"/>
    <w:rsid w:val="0033597C"/>
    <w:rsid w:val="00335F66"/>
    <w:rsid w:val="00336796"/>
    <w:rsid w:val="00337831"/>
    <w:rsid w:val="00337C76"/>
    <w:rsid w:val="003405F0"/>
    <w:rsid w:val="00340CFA"/>
    <w:rsid w:val="003418E0"/>
    <w:rsid w:val="00341ACA"/>
    <w:rsid w:val="00341F38"/>
    <w:rsid w:val="003428D6"/>
    <w:rsid w:val="00342CE8"/>
    <w:rsid w:val="003431FB"/>
    <w:rsid w:val="00343EF2"/>
    <w:rsid w:val="003443D9"/>
    <w:rsid w:val="003450DD"/>
    <w:rsid w:val="00346CCA"/>
    <w:rsid w:val="0034722F"/>
    <w:rsid w:val="00350084"/>
    <w:rsid w:val="0035028C"/>
    <w:rsid w:val="0035076C"/>
    <w:rsid w:val="00352BB7"/>
    <w:rsid w:val="00353229"/>
    <w:rsid w:val="0035330E"/>
    <w:rsid w:val="003547DE"/>
    <w:rsid w:val="00354C70"/>
    <w:rsid w:val="00354D0D"/>
    <w:rsid w:val="0035513F"/>
    <w:rsid w:val="00355878"/>
    <w:rsid w:val="003558A5"/>
    <w:rsid w:val="0035780A"/>
    <w:rsid w:val="00360063"/>
    <w:rsid w:val="00360CE1"/>
    <w:rsid w:val="00361EEF"/>
    <w:rsid w:val="00362511"/>
    <w:rsid w:val="003626A8"/>
    <w:rsid w:val="00363E29"/>
    <w:rsid w:val="003644A1"/>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1CA6"/>
    <w:rsid w:val="00382080"/>
    <w:rsid w:val="00384E93"/>
    <w:rsid w:val="0038564C"/>
    <w:rsid w:val="00386D2D"/>
    <w:rsid w:val="00386DA0"/>
    <w:rsid w:val="00387D67"/>
    <w:rsid w:val="00387E87"/>
    <w:rsid w:val="00391405"/>
    <w:rsid w:val="00391497"/>
    <w:rsid w:val="0039172E"/>
    <w:rsid w:val="003918A4"/>
    <w:rsid w:val="00391BB2"/>
    <w:rsid w:val="00392529"/>
    <w:rsid w:val="00393135"/>
    <w:rsid w:val="00393541"/>
    <w:rsid w:val="00395E04"/>
    <w:rsid w:val="003961F5"/>
    <w:rsid w:val="00396404"/>
    <w:rsid w:val="00396634"/>
    <w:rsid w:val="00397030"/>
    <w:rsid w:val="003A02FD"/>
    <w:rsid w:val="003A0B38"/>
    <w:rsid w:val="003A1046"/>
    <w:rsid w:val="003A159C"/>
    <w:rsid w:val="003A1760"/>
    <w:rsid w:val="003A20B2"/>
    <w:rsid w:val="003A28E2"/>
    <w:rsid w:val="003A36F3"/>
    <w:rsid w:val="003A3D26"/>
    <w:rsid w:val="003A43B1"/>
    <w:rsid w:val="003A441C"/>
    <w:rsid w:val="003A58CB"/>
    <w:rsid w:val="003B0D58"/>
    <w:rsid w:val="003B233E"/>
    <w:rsid w:val="003B2563"/>
    <w:rsid w:val="003B25A0"/>
    <w:rsid w:val="003B2FAC"/>
    <w:rsid w:val="003B376C"/>
    <w:rsid w:val="003B3E75"/>
    <w:rsid w:val="003B4A90"/>
    <w:rsid w:val="003B4E94"/>
    <w:rsid w:val="003B51F5"/>
    <w:rsid w:val="003B5D5B"/>
    <w:rsid w:val="003B6DC6"/>
    <w:rsid w:val="003C13F4"/>
    <w:rsid w:val="003C1827"/>
    <w:rsid w:val="003C2127"/>
    <w:rsid w:val="003C2494"/>
    <w:rsid w:val="003C4180"/>
    <w:rsid w:val="003C5A9F"/>
    <w:rsid w:val="003C6D8D"/>
    <w:rsid w:val="003C7601"/>
    <w:rsid w:val="003D0CC9"/>
    <w:rsid w:val="003D1539"/>
    <w:rsid w:val="003D3385"/>
    <w:rsid w:val="003D3D83"/>
    <w:rsid w:val="003D43B5"/>
    <w:rsid w:val="003D4FFB"/>
    <w:rsid w:val="003D5208"/>
    <w:rsid w:val="003D57D6"/>
    <w:rsid w:val="003D6E8A"/>
    <w:rsid w:val="003D7A4C"/>
    <w:rsid w:val="003E03DE"/>
    <w:rsid w:val="003E0899"/>
    <w:rsid w:val="003E1053"/>
    <w:rsid w:val="003E12C2"/>
    <w:rsid w:val="003E1B51"/>
    <w:rsid w:val="003E1F88"/>
    <w:rsid w:val="003E2624"/>
    <w:rsid w:val="003E4A21"/>
    <w:rsid w:val="003E4B8C"/>
    <w:rsid w:val="003E5467"/>
    <w:rsid w:val="003E5C63"/>
    <w:rsid w:val="003E6BF3"/>
    <w:rsid w:val="003E6C13"/>
    <w:rsid w:val="003F1809"/>
    <w:rsid w:val="003F2C3A"/>
    <w:rsid w:val="003F2F97"/>
    <w:rsid w:val="003F3556"/>
    <w:rsid w:val="003F4881"/>
    <w:rsid w:val="003F5073"/>
    <w:rsid w:val="003F6F64"/>
    <w:rsid w:val="0040044E"/>
    <w:rsid w:val="00400DF3"/>
    <w:rsid w:val="00401AD6"/>
    <w:rsid w:val="00401C4C"/>
    <w:rsid w:val="004031EB"/>
    <w:rsid w:val="00403498"/>
    <w:rsid w:val="00403B93"/>
    <w:rsid w:val="00403F18"/>
    <w:rsid w:val="00404C36"/>
    <w:rsid w:val="004056FF"/>
    <w:rsid w:val="00405F25"/>
    <w:rsid w:val="004066BE"/>
    <w:rsid w:val="004070F5"/>
    <w:rsid w:val="004076C0"/>
    <w:rsid w:val="00411C6E"/>
    <w:rsid w:val="00415FDB"/>
    <w:rsid w:val="0041641F"/>
    <w:rsid w:val="004167B2"/>
    <w:rsid w:val="0041687A"/>
    <w:rsid w:val="00416AF4"/>
    <w:rsid w:val="00417BB6"/>
    <w:rsid w:val="00417ED0"/>
    <w:rsid w:val="0042053E"/>
    <w:rsid w:val="00420A22"/>
    <w:rsid w:val="00420F76"/>
    <w:rsid w:val="004227A1"/>
    <w:rsid w:val="004228B2"/>
    <w:rsid w:val="00423085"/>
    <w:rsid w:val="00423492"/>
    <w:rsid w:val="004236CC"/>
    <w:rsid w:val="004248FD"/>
    <w:rsid w:val="00424E49"/>
    <w:rsid w:val="00425FA2"/>
    <w:rsid w:val="0042615E"/>
    <w:rsid w:val="0042652A"/>
    <w:rsid w:val="004265C5"/>
    <w:rsid w:val="00426663"/>
    <w:rsid w:val="00426DF5"/>
    <w:rsid w:val="00426E3A"/>
    <w:rsid w:val="00427325"/>
    <w:rsid w:val="004279B6"/>
    <w:rsid w:val="004301E2"/>
    <w:rsid w:val="0043078D"/>
    <w:rsid w:val="00430975"/>
    <w:rsid w:val="004319E4"/>
    <w:rsid w:val="004320E2"/>
    <w:rsid w:val="00432BCD"/>
    <w:rsid w:val="00433F7D"/>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52A"/>
    <w:rsid w:val="0044654D"/>
    <w:rsid w:val="0044680C"/>
    <w:rsid w:val="00446ABC"/>
    <w:rsid w:val="00447264"/>
    <w:rsid w:val="00447284"/>
    <w:rsid w:val="00450B89"/>
    <w:rsid w:val="00452498"/>
    <w:rsid w:val="00452739"/>
    <w:rsid w:val="004530E6"/>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CF9"/>
    <w:rsid w:val="00465F30"/>
    <w:rsid w:val="00466D2F"/>
    <w:rsid w:val="0046747E"/>
    <w:rsid w:val="0047067C"/>
    <w:rsid w:val="0047228A"/>
    <w:rsid w:val="004725ED"/>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1C60"/>
    <w:rsid w:val="004920CD"/>
    <w:rsid w:val="00492195"/>
    <w:rsid w:val="00492923"/>
    <w:rsid w:val="00494037"/>
    <w:rsid w:val="00494327"/>
    <w:rsid w:val="004943F3"/>
    <w:rsid w:val="0049539C"/>
    <w:rsid w:val="00496FF1"/>
    <w:rsid w:val="004979B7"/>
    <w:rsid w:val="00497A07"/>
    <w:rsid w:val="004A050D"/>
    <w:rsid w:val="004A0821"/>
    <w:rsid w:val="004A1ABF"/>
    <w:rsid w:val="004A26F9"/>
    <w:rsid w:val="004A31CC"/>
    <w:rsid w:val="004A36EA"/>
    <w:rsid w:val="004A37E1"/>
    <w:rsid w:val="004A392B"/>
    <w:rsid w:val="004A56DB"/>
    <w:rsid w:val="004A579E"/>
    <w:rsid w:val="004A5F28"/>
    <w:rsid w:val="004B0B7C"/>
    <w:rsid w:val="004B1480"/>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093"/>
    <w:rsid w:val="004C6600"/>
    <w:rsid w:val="004C6627"/>
    <w:rsid w:val="004C6B10"/>
    <w:rsid w:val="004C7D22"/>
    <w:rsid w:val="004D0B12"/>
    <w:rsid w:val="004D0FDD"/>
    <w:rsid w:val="004D2E98"/>
    <w:rsid w:val="004D34F1"/>
    <w:rsid w:val="004D4352"/>
    <w:rsid w:val="004D444C"/>
    <w:rsid w:val="004D4AD3"/>
    <w:rsid w:val="004D5241"/>
    <w:rsid w:val="004D53D4"/>
    <w:rsid w:val="004D5494"/>
    <w:rsid w:val="004D5D2E"/>
    <w:rsid w:val="004D6CB6"/>
    <w:rsid w:val="004D7F23"/>
    <w:rsid w:val="004E04C4"/>
    <w:rsid w:val="004E2030"/>
    <w:rsid w:val="004E23F9"/>
    <w:rsid w:val="004E3608"/>
    <w:rsid w:val="004E39E4"/>
    <w:rsid w:val="004E4793"/>
    <w:rsid w:val="004E4C29"/>
    <w:rsid w:val="004E4C58"/>
    <w:rsid w:val="004E5093"/>
    <w:rsid w:val="004E6338"/>
    <w:rsid w:val="004E68D3"/>
    <w:rsid w:val="004E70B8"/>
    <w:rsid w:val="004F00BA"/>
    <w:rsid w:val="004F0A84"/>
    <w:rsid w:val="004F0CC8"/>
    <w:rsid w:val="004F1496"/>
    <w:rsid w:val="004F281E"/>
    <w:rsid w:val="004F2C3A"/>
    <w:rsid w:val="004F3AC0"/>
    <w:rsid w:val="004F3B50"/>
    <w:rsid w:val="004F3BB7"/>
    <w:rsid w:val="004F3DBB"/>
    <w:rsid w:val="004F4ED9"/>
    <w:rsid w:val="004F5023"/>
    <w:rsid w:val="004F62ED"/>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5AA5"/>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0ADE"/>
    <w:rsid w:val="00530E07"/>
    <w:rsid w:val="0053186C"/>
    <w:rsid w:val="00532130"/>
    <w:rsid w:val="0053360C"/>
    <w:rsid w:val="005349FD"/>
    <w:rsid w:val="00535511"/>
    <w:rsid w:val="00536548"/>
    <w:rsid w:val="00536787"/>
    <w:rsid w:val="005367D9"/>
    <w:rsid w:val="00537505"/>
    <w:rsid w:val="005379E7"/>
    <w:rsid w:val="005406A6"/>
    <w:rsid w:val="00540F8D"/>
    <w:rsid w:val="005417A2"/>
    <w:rsid w:val="005417DE"/>
    <w:rsid w:val="00541EAF"/>
    <w:rsid w:val="005433BD"/>
    <w:rsid w:val="005455C8"/>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AA0"/>
    <w:rsid w:val="00562D8E"/>
    <w:rsid w:val="005630CE"/>
    <w:rsid w:val="00563661"/>
    <w:rsid w:val="00564C37"/>
    <w:rsid w:val="00565A8D"/>
    <w:rsid w:val="00565E34"/>
    <w:rsid w:val="00567DF3"/>
    <w:rsid w:val="00567E8B"/>
    <w:rsid w:val="00571A11"/>
    <w:rsid w:val="00571A3F"/>
    <w:rsid w:val="005730D6"/>
    <w:rsid w:val="005739DB"/>
    <w:rsid w:val="00574629"/>
    <w:rsid w:val="00574C1C"/>
    <w:rsid w:val="00575511"/>
    <w:rsid w:val="00575912"/>
    <w:rsid w:val="00576D4D"/>
    <w:rsid w:val="00576DF1"/>
    <w:rsid w:val="00577744"/>
    <w:rsid w:val="00581D4B"/>
    <w:rsid w:val="00583264"/>
    <w:rsid w:val="00583B9B"/>
    <w:rsid w:val="005845FF"/>
    <w:rsid w:val="005849DE"/>
    <w:rsid w:val="005852A9"/>
    <w:rsid w:val="005866D7"/>
    <w:rsid w:val="0058694A"/>
    <w:rsid w:val="00586B15"/>
    <w:rsid w:val="005871B9"/>
    <w:rsid w:val="00587BF1"/>
    <w:rsid w:val="00590D53"/>
    <w:rsid w:val="00591B2D"/>
    <w:rsid w:val="00592BD9"/>
    <w:rsid w:val="005944B2"/>
    <w:rsid w:val="00594880"/>
    <w:rsid w:val="00594F6E"/>
    <w:rsid w:val="0059550B"/>
    <w:rsid w:val="00595A5F"/>
    <w:rsid w:val="00595C45"/>
    <w:rsid w:val="00595D98"/>
    <w:rsid w:val="005960E6"/>
    <w:rsid w:val="005962D7"/>
    <w:rsid w:val="00596D9D"/>
    <w:rsid w:val="005972C3"/>
    <w:rsid w:val="00597408"/>
    <w:rsid w:val="00597587"/>
    <w:rsid w:val="00597805"/>
    <w:rsid w:val="005A23E2"/>
    <w:rsid w:val="005A2A88"/>
    <w:rsid w:val="005A3145"/>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93"/>
    <w:rsid w:val="005C1DB1"/>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EB"/>
    <w:rsid w:val="005D56A6"/>
    <w:rsid w:val="005D5712"/>
    <w:rsid w:val="005D623D"/>
    <w:rsid w:val="005D737B"/>
    <w:rsid w:val="005D7433"/>
    <w:rsid w:val="005D7912"/>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0DF"/>
    <w:rsid w:val="005F09E6"/>
    <w:rsid w:val="005F0B08"/>
    <w:rsid w:val="005F0B64"/>
    <w:rsid w:val="005F0C71"/>
    <w:rsid w:val="005F136B"/>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440B"/>
    <w:rsid w:val="00624B69"/>
    <w:rsid w:val="00624BA2"/>
    <w:rsid w:val="00625350"/>
    <w:rsid w:val="006264E3"/>
    <w:rsid w:val="00627589"/>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1"/>
    <w:rsid w:val="006365FB"/>
    <w:rsid w:val="00637E11"/>
    <w:rsid w:val="006406C0"/>
    <w:rsid w:val="006415D7"/>
    <w:rsid w:val="00641D2E"/>
    <w:rsid w:val="0064233B"/>
    <w:rsid w:val="00642443"/>
    <w:rsid w:val="0064262C"/>
    <w:rsid w:val="00642ADD"/>
    <w:rsid w:val="006439BC"/>
    <w:rsid w:val="00643C98"/>
    <w:rsid w:val="0064554D"/>
    <w:rsid w:val="00645ED1"/>
    <w:rsid w:val="006461F9"/>
    <w:rsid w:val="00646440"/>
    <w:rsid w:val="0064696F"/>
    <w:rsid w:val="00646E3C"/>
    <w:rsid w:val="006474CD"/>
    <w:rsid w:val="00647592"/>
    <w:rsid w:val="006476EE"/>
    <w:rsid w:val="00647747"/>
    <w:rsid w:val="0065054D"/>
    <w:rsid w:val="00650746"/>
    <w:rsid w:val="00650B17"/>
    <w:rsid w:val="00650F99"/>
    <w:rsid w:val="00651FAA"/>
    <w:rsid w:val="00652E29"/>
    <w:rsid w:val="00652E64"/>
    <w:rsid w:val="006530B6"/>
    <w:rsid w:val="0065358A"/>
    <w:rsid w:val="00654391"/>
    <w:rsid w:val="00655172"/>
    <w:rsid w:val="00655240"/>
    <w:rsid w:val="006553C1"/>
    <w:rsid w:val="00655462"/>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250C"/>
    <w:rsid w:val="0067407D"/>
    <w:rsid w:val="00674104"/>
    <w:rsid w:val="00674415"/>
    <w:rsid w:val="0067502E"/>
    <w:rsid w:val="00675D2B"/>
    <w:rsid w:val="00677061"/>
    <w:rsid w:val="0067719E"/>
    <w:rsid w:val="0067748D"/>
    <w:rsid w:val="00680BCD"/>
    <w:rsid w:val="00681A85"/>
    <w:rsid w:val="00683BD6"/>
    <w:rsid w:val="00683BF6"/>
    <w:rsid w:val="006843DA"/>
    <w:rsid w:val="006853F5"/>
    <w:rsid w:val="0068573D"/>
    <w:rsid w:val="00686372"/>
    <w:rsid w:val="00686E5E"/>
    <w:rsid w:val="00687928"/>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02"/>
    <w:rsid w:val="006A14A4"/>
    <w:rsid w:val="006A16D6"/>
    <w:rsid w:val="006A1CDF"/>
    <w:rsid w:val="006A22A6"/>
    <w:rsid w:val="006A35AF"/>
    <w:rsid w:val="006A3F65"/>
    <w:rsid w:val="006A5275"/>
    <w:rsid w:val="006A789D"/>
    <w:rsid w:val="006B2079"/>
    <w:rsid w:val="006B2D26"/>
    <w:rsid w:val="006B2FB0"/>
    <w:rsid w:val="006B3C0B"/>
    <w:rsid w:val="006B5ADD"/>
    <w:rsid w:val="006B6BCE"/>
    <w:rsid w:val="006B7161"/>
    <w:rsid w:val="006B7B56"/>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0A30"/>
    <w:rsid w:val="006D10D1"/>
    <w:rsid w:val="006D2B45"/>
    <w:rsid w:val="006D33B5"/>
    <w:rsid w:val="006D5783"/>
    <w:rsid w:val="006D5F4A"/>
    <w:rsid w:val="006D6F59"/>
    <w:rsid w:val="006D7077"/>
    <w:rsid w:val="006E0DC3"/>
    <w:rsid w:val="006E145F"/>
    <w:rsid w:val="006E1717"/>
    <w:rsid w:val="006E1A7D"/>
    <w:rsid w:val="006E2A80"/>
    <w:rsid w:val="006E49EB"/>
    <w:rsid w:val="006E4DD0"/>
    <w:rsid w:val="006E52BE"/>
    <w:rsid w:val="006E79CB"/>
    <w:rsid w:val="006F0279"/>
    <w:rsid w:val="006F0BD4"/>
    <w:rsid w:val="006F13F9"/>
    <w:rsid w:val="006F1AD6"/>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40EE"/>
    <w:rsid w:val="007044DA"/>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6C3"/>
    <w:rsid w:val="00737D0D"/>
    <w:rsid w:val="00740DFB"/>
    <w:rsid w:val="00742E88"/>
    <w:rsid w:val="007433D8"/>
    <w:rsid w:val="007434C6"/>
    <w:rsid w:val="0074371A"/>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0B4B"/>
    <w:rsid w:val="0075125F"/>
    <w:rsid w:val="00751EA3"/>
    <w:rsid w:val="007522DA"/>
    <w:rsid w:val="0075271B"/>
    <w:rsid w:val="00752C21"/>
    <w:rsid w:val="0075393C"/>
    <w:rsid w:val="00753CE5"/>
    <w:rsid w:val="0075415F"/>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474"/>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36"/>
    <w:rsid w:val="00783A6C"/>
    <w:rsid w:val="00783EA3"/>
    <w:rsid w:val="0078441F"/>
    <w:rsid w:val="00785469"/>
    <w:rsid w:val="007903E7"/>
    <w:rsid w:val="00790F74"/>
    <w:rsid w:val="00791995"/>
    <w:rsid w:val="0079308A"/>
    <w:rsid w:val="00793403"/>
    <w:rsid w:val="00793534"/>
    <w:rsid w:val="00794260"/>
    <w:rsid w:val="007950DE"/>
    <w:rsid w:val="0079696D"/>
    <w:rsid w:val="00796DBF"/>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1081"/>
    <w:rsid w:val="007C1425"/>
    <w:rsid w:val="007C1CBD"/>
    <w:rsid w:val="007C2109"/>
    <w:rsid w:val="007C22F3"/>
    <w:rsid w:val="007C27E5"/>
    <w:rsid w:val="007C2BEE"/>
    <w:rsid w:val="007C32AA"/>
    <w:rsid w:val="007C3395"/>
    <w:rsid w:val="007C4E37"/>
    <w:rsid w:val="007C510F"/>
    <w:rsid w:val="007C729C"/>
    <w:rsid w:val="007D1B76"/>
    <w:rsid w:val="007D2FCC"/>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682"/>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7AE"/>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0EC3"/>
    <w:rsid w:val="00811759"/>
    <w:rsid w:val="00812213"/>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0D52"/>
    <w:rsid w:val="008312A9"/>
    <w:rsid w:val="00832F93"/>
    <w:rsid w:val="008336BA"/>
    <w:rsid w:val="00833B6F"/>
    <w:rsid w:val="00833C66"/>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AFA"/>
    <w:rsid w:val="00850558"/>
    <w:rsid w:val="008507BA"/>
    <w:rsid w:val="00850F2A"/>
    <w:rsid w:val="00851139"/>
    <w:rsid w:val="00851263"/>
    <w:rsid w:val="00852A48"/>
    <w:rsid w:val="00852DD8"/>
    <w:rsid w:val="0085554E"/>
    <w:rsid w:val="00856084"/>
    <w:rsid w:val="00857925"/>
    <w:rsid w:val="00860DA5"/>
    <w:rsid w:val="00861211"/>
    <w:rsid w:val="0086238C"/>
    <w:rsid w:val="00862CE7"/>
    <w:rsid w:val="008630E7"/>
    <w:rsid w:val="0086559B"/>
    <w:rsid w:val="00865743"/>
    <w:rsid w:val="0086589C"/>
    <w:rsid w:val="00866590"/>
    <w:rsid w:val="008669D0"/>
    <w:rsid w:val="00866F9B"/>
    <w:rsid w:val="00867DCE"/>
    <w:rsid w:val="008701E5"/>
    <w:rsid w:val="00870421"/>
    <w:rsid w:val="00872D61"/>
    <w:rsid w:val="0087374F"/>
    <w:rsid w:val="00873C86"/>
    <w:rsid w:val="00874073"/>
    <w:rsid w:val="00876279"/>
    <w:rsid w:val="00876443"/>
    <w:rsid w:val="008764BC"/>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9E3"/>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58D4"/>
    <w:rsid w:val="008B6BDD"/>
    <w:rsid w:val="008B6E01"/>
    <w:rsid w:val="008B7423"/>
    <w:rsid w:val="008B7C84"/>
    <w:rsid w:val="008C0B11"/>
    <w:rsid w:val="008C0FBF"/>
    <w:rsid w:val="008C3327"/>
    <w:rsid w:val="008C3AD9"/>
    <w:rsid w:val="008C3F20"/>
    <w:rsid w:val="008C4978"/>
    <w:rsid w:val="008C54BE"/>
    <w:rsid w:val="008C5A59"/>
    <w:rsid w:val="008C5AB3"/>
    <w:rsid w:val="008C5D00"/>
    <w:rsid w:val="008C5F02"/>
    <w:rsid w:val="008C6268"/>
    <w:rsid w:val="008C62A1"/>
    <w:rsid w:val="008C6779"/>
    <w:rsid w:val="008C6F9B"/>
    <w:rsid w:val="008D0B6B"/>
    <w:rsid w:val="008D1B22"/>
    <w:rsid w:val="008D2384"/>
    <w:rsid w:val="008D27F8"/>
    <w:rsid w:val="008D3047"/>
    <w:rsid w:val="008D46E3"/>
    <w:rsid w:val="008D4B70"/>
    <w:rsid w:val="008D5649"/>
    <w:rsid w:val="008D72A8"/>
    <w:rsid w:val="008E0F8C"/>
    <w:rsid w:val="008E10E0"/>
    <w:rsid w:val="008E17A5"/>
    <w:rsid w:val="008E1C4F"/>
    <w:rsid w:val="008E22F8"/>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C5"/>
    <w:rsid w:val="009073DF"/>
    <w:rsid w:val="00907ACC"/>
    <w:rsid w:val="00907D13"/>
    <w:rsid w:val="00907ED1"/>
    <w:rsid w:val="00910B07"/>
    <w:rsid w:val="00911562"/>
    <w:rsid w:val="00911B04"/>
    <w:rsid w:val="00911DBE"/>
    <w:rsid w:val="00912689"/>
    <w:rsid w:val="009129D1"/>
    <w:rsid w:val="00913508"/>
    <w:rsid w:val="00913516"/>
    <w:rsid w:val="009138EA"/>
    <w:rsid w:val="00913FA8"/>
    <w:rsid w:val="00914E42"/>
    <w:rsid w:val="00914EE6"/>
    <w:rsid w:val="009157D8"/>
    <w:rsid w:val="00915B71"/>
    <w:rsid w:val="00916196"/>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26"/>
    <w:rsid w:val="00926FEA"/>
    <w:rsid w:val="009306A6"/>
    <w:rsid w:val="0093255E"/>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13D9"/>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77234"/>
    <w:rsid w:val="00980D48"/>
    <w:rsid w:val="00980DA3"/>
    <w:rsid w:val="00981050"/>
    <w:rsid w:val="00981E1B"/>
    <w:rsid w:val="0098286A"/>
    <w:rsid w:val="00982ABF"/>
    <w:rsid w:val="00983453"/>
    <w:rsid w:val="0098410A"/>
    <w:rsid w:val="00984C72"/>
    <w:rsid w:val="00985732"/>
    <w:rsid w:val="00985F7E"/>
    <w:rsid w:val="00987E41"/>
    <w:rsid w:val="00987E8C"/>
    <w:rsid w:val="009925E7"/>
    <w:rsid w:val="009927D7"/>
    <w:rsid w:val="0099415B"/>
    <w:rsid w:val="00994B33"/>
    <w:rsid w:val="00994EEF"/>
    <w:rsid w:val="00995FF3"/>
    <w:rsid w:val="00996F80"/>
    <w:rsid w:val="00996FA9"/>
    <w:rsid w:val="00997E07"/>
    <w:rsid w:val="009A0459"/>
    <w:rsid w:val="009A0475"/>
    <w:rsid w:val="009A2348"/>
    <w:rsid w:val="009A2519"/>
    <w:rsid w:val="009A29A2"/>
    <w:rsid w:val="009A2C66"/>
    <w:rsid w:val="009A4613"/>
    <w:rsid w:val="009A4CBC"/>
    <w:rsid w:val="009A567C"/>
    <w:rsid w:val="009A57DF"/>
    <w:rsid w:val="009A6504"/>
    <w:rsid w:val="009A6D98"/>
    <w:rsid w:val="009A74D0"/>
    <w:rsid w:val="009B0080"/>
    <w:rsid w:val="009B01DD"/>
    <w:rsid w:val="009B2C60"/>
    <w:rsid w:val="009B3CCD"/>
    <w:rsid w:val="009B45D1"/>
    <w:rsid w:val="009B4CBF"/>
    <w:rsid w:val="009B4D42"/>
    <w:rsid w:val="009B545B"/>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0F6E"/>
    <w:rsid w:val="009E1A2C"/>
    <w:rsid w:val="009E1AB0"/>
    <w:rsid w:val="009E2DB0"/>
    <w:rsid w:val="009E4408"/>
    <w:rsid w:val="009E4873"/>
    <w:rsid w:val="009E49FB"/>
    <w:rsid w:val="009E4A00"/>
    <w:rsid w:val="009E4BC9"/>
    <w:rsid w:val="009E54B1"/>
    <w:rsid w:val="009E57E3"/>
    <w:rsid w:val="009E5A3A"/>
    <w:rsid w:val="009E6269"/>
    <w:rsid w:val="009E72A0"/>
    <w:rsid w:val="009E7AF3"/>
    <w:rsid w:val="009F02FF"/>
    <w:rsid w:val="009F11DD"/>
    <w:rsid w:val="009F3E67"/>
    <w:rsid w:val="009F413C"/>
    <w:rsid w:val="009F4E70"/>
    <w:rsid w:val="009F4FC4"/>
    <w:rsid w:val="009F5680"/>
    <w:rsid w:val="009F5FC8"/>
    <w:rsid w:val="009F772A"/>
    <w:rsid w:val="009F7813"/>
    <w:rsid w:val="009F7B2C"/>
    <w:rsid w:val="009F7EE4"/>
    <w:rsid w:val="00A00FF6"/>
    <w:rsid w:val="00A01CFE"/>
    <w:rsid w:val="00A01E8F"/>
    <w:rsid w:val="00A022DC"/>
    <w:rsid w:val="00A02835"/>
    <w:rsid w:val="00A02BE7"/>
    <w:rsid w:val="00A037BF"/>
    <w:rsid w:val="00A03AF8"/>
    <w:rsid w:val="00A03F92"/>
    <w:rsid w:val="00A0451D"/>
    <w:rsid w:val="00A05856"/>
    <w:rsid w:val="00A05D2C"/>
    <w:rsid w:val="00A067B5"/>
    <w:rsid w:val="00A07206"/>
    <w:rsid w:val="00A07A24"/>
    <w:rsid w:val="00A07ADA"/>
    <w:rsid w:val="00A07EDB"/>
    <w:rsid w:val="00A102F6"/>
    <w:rsid w:val="00A106C1"/>
    <w:rsid w:val="00A109E6"/>
    <w:rsid w:val="00A11934"/>
    <w:rsid w:val="00A11F53"/>
    <w:rsid w:val="00A12034"/>
    <w:rsid w:val="00A1271B"/>
    <w:rsid w:val="00A133AD"/>
    <w:rsid w:val="00A14138"/>
    <w:rsid w:val="00A146F2"/>
    <w:rsid w:val="00A15093"/>
    <w:rsid w:val="00A176F9"/>
    <w:rsid w:val="00A17B7A"/>
    <w:rsid w:val="00A2082C"/>
    <w:rsid w:val="00A20BF6"/>
    <w:rsid w:val="00A21B02"/>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3A1"/>
    <w:rsid w:val="00A43A84"/>
    <w:rsid w:val="00A44140"/>
    <w:rsid w:val="00A4425F"/>
    <w:rsid w:val="00A443FF"/>
    <w:rsid w:val="00A4490B"/>
    <w:rsid w:val="00A453D0"/>
    <w:rsid w:val="00A471CD"/>
    <w:rsid w:val="00A50903"/>
    <w:rsid w:val="00A50E26"/>
    <w:rsid w:val="00A50F60"/>
    <w:rsid w:val="00A51397"/>
    <w:rsid w:val="00A5139E"/>
    <w:rsid w:val="00A52AB3"/>
    <w:rsid w:val="00A52B84"/>
    <w:rsid w:val="00A52DB5"/>
    <w:rsid w:val="00A541FA"/>
    <w:rsid w:val="00A549F9"/>
    <w:rsid w:val="00A54D6F"/>
    <w:rsid w:val="00A5536B"/>
    <w:rsid w:val="00A55C65"/>
    <w:rsid w:val="00A56C81"/>
    <w:rsid w:val="00A5761E"/>
    <w:rsid w:val="00A577CE"/>
    <w:rsid w:val="00A577EF"/>
    <w:rsid w:val="00A60605"/>
    <w:rsid w:val="00A607DF"/>
    <w:rsid w:val="00A60899"/>
    <w:rsid w:val="00A61211"/>
    <w:rsid w:val="00A623B3"/>
    <w:rsid w:val="00A6272B"/>
    <w:rsid w:val="00A6376D"/>
    <w:rsid w:val="00A647B2"/>
    <w:rsid w:val="00A648AB"/>
    <w:rsid w:val="00A65C9E"/>
    <w:rsid w:val="00A67269"/>
    <w:rsid w:val="00A67AA5"/>
    <w:rsid w:val="00A67B0C"/>
    <w:rsid w:val="00A70FD4"/>
    <w:rsid w:val="00A72A4F"/>
    <w:rsid w:val="00A72C2E"/>
    <w:rsid w:val="00A72CB1"/>
    <w:rsid w:val="00A732AD"/>
    <w:rsid w:val="00A732FA"/>
    <w:rsid w:val="00A74028"/>
    <w:rsid w:val="00A744C1"/>
    <w:rsid w:val="00A7577C"/>
    <w:rsid w:val="00A7593B"/>
    <w:rsid w:val="00A76584"/>
    <w:rsid w:val="00A76949"/>
    <w:rsid w:val="00A771EF"/>
    <w:rsid w:val="00A77670"/>
    <w:rsid w:val="00A77DEF"/>
    <w:rsid w:val="00A82F2E"/>
    <w:rsid w:val="00A83297"/>
    <w:rsid w:val="00A8335B"/>
    <w:rsid w:val="00A8366A"/>
    <w:rsid w:val="00A83ED2"/>
    <w:rsid w:val="00A867D1"/>
    <w:rsid w:val="00A87325"/>
    <w:rsid w:val="00A873FE"/>
    <w:rsid w:val="00A87CF4"/>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2B4B"/>
    <w:rsid w:val="00AA2C2D"/>
    <w:rsid w:val="00AA2D7D"/>
    <w:rsid w:val="00AA427C"/>
    <w:rsid w:val="00AA5386"/>
    <w:rsid w:val="00AA5661"/>
    <w:rsid w:val="00AA5B47"/>
    <w:rsid w:val="00AA6A4F"/>
    <w:rsid w:val="00AA7A31"/>
    <w:rsid w:val="00AB00B7"/>
    <w:rsid w:val="00AB1DEB"/>
    <w:rsid w:val="00AB284A"/>
    <w:rsid w:val="00AB2951"/>
    <w:rsid w:val="00AB2E0C"/>
    <w:rsid w:val="00AB302A"/>
    <w:rsid w:val="00AB51D6"/>
    <w:rsid w:val="00AB672B"/>
    <w:rsid w:val="00AB7B44"/>
    <w:rsid w:val="00AC0043"/>
    <w:rsid w:val="00AC0764"/>
    <w:rsid w:val="00AC0EEE"/>
    <w:rsid w:val="00AC3267"/>
    <w:rsid w:val="00AC3681"/>
    <w:rsid w:val="00AC4A34"/>
    <w:rsid w:val="00AC5DAE"/>
    <w:rsid w:val="00AC602C"/>
    <w:rsid w:val="00AC6415"/>
    <w:rsid w:val="00AC7A66"/>
    <w:rsid w:val="00AC7A9D"/>
    <w:rsid w:val="00AC7AB2"/>
    <w:rsid w:val="00AC7AD0"/>
    <w:rsid w:val="00AD02E4"/>
    <w:rsid w:val="00AD074E"/>
    <w:rsid w:val="00AD0934"/>
    <w:rsid w:val="00AD1037"/>
    <w:rsid w:val="00AD15DB"/>
    <w:rsid w:val="00AD16E2"/>
    <w:rsid w:val="00AD252B"/>
    <w:rsid w:val="00AD274E"/>
    <w:rsid w:val="00AD2D66"/>
    <w:rsid w:val="00AD332E"/>
    <w:rsid w:val="00AD4ADC"/>
    <w:rsid w:val="00AD4BFB"/>
    <w:rsid w:val="00AD4CE5"/>
    <w:rsid w:val="00AD54BF"/>
    <w:rsid w:val="00AD6288"/>
    <w:rsid w:val="00AD6CAA"/>
    <w:rsid w:val="00AD7A59"/>
    <w:rsid w:val="00AD7A62"/>
    <w:rsid w:val="00AD7D72"/>
    <w:rsid w:val="00AE123C"/>
    <w:rsid w:val="00AE18DB"/>
    <w:rsid w:val="00AE1D40"/>
    <w:rsid w:val="00AE1D57"/>
    <w:rsid w:val="00AE273E"/>
    <w:rsid w:val="00AE2BDB"/>
    <w:rsid w:val="00AE2DAA"/>
    <w:rsid w:val="00AE3A4C"/>
    <w:rsid w:val="00AE410E"/>
    <w:rsid w:val="00AE64B1"/>
    <w:rsid w:val="00AE67C1"/>
    <w:rsid w:val="00AE73E5"/>
    <w:rsid w:val="00AF1601"/>
    <w:rsid w:val="00AF1B2F"/>
    <w:rsid w:val="00AF2E0B"/>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776D"/>
    <w:rsid w:val="00B203EE"/>
    <w:rsid w:val="00B20F53"/>
    <w:rsid w:val="00B212B1"/>
    <w:rsid w:val="00B21552"/>
    <w:rsid w:val="00B2159B"/>
    <w:rsid w:val="00B23CB8"/>
    <w:rsid w:val="00B23DFC"/>
    <w:rsid w:val="00B24530"/>
    <w:rsid w:val="00B249A1"/>
    <w:rsid w:val="00B24B65"/>
    <w:rsid w:val="00B25915"/>
    <w:rsid w:val="00B30295"/>
    <w:rsid w:val="00B304E8"/>
    <w:rsid w:val="00B30EA7"/>
    <w:rsid w:val="00B30F44"/>
    <w:rsid w:val="00B31509"/>
    <w:rsid w:val="00B317A7"/>
    <w:rsid w:val="00B31ABC"/>
    <w:rsid w:val="00B31B9B"/>
    <w:rsid w:val="00B31BC1"/>
    <w:rsid w:val="00B31C35"/>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72F2"/>
    <w:rsid w:val="00B613A0"/>
    <w:rsid w:val="00B620D2"/>
    <w:rsid w:val="00B62C40"/>
    <w:rsid w:val="00B64225"/>
    <w:rsid w:val="00B656D8"/>
    <w:rsid w:val="00B65F35"/>
    <w:rsid w:val="00B662E2"/>
    <w:rsid w:val="00B66874"/>
    <w:rsid w:val="00B66C62"/>
    <w:rsid w:val="00B66FE8"/>
    <w:rsid w:val="00B670F3"/>
    <w:rsid w:val="00B67157"/>
    <w:rsid w:val="00B67B97"/>
    <w:rsid w:val="00B701BF"/>
    <w:rsid w:val="00B7271E"/>
    <w:rsid w:val="00B737F8"/>
    <w:rsid w:val="00B756DC"/>
    <w:rsid w:val="00B75E80"/>
    <w:rsid w:val="00B77780"/>
    <w:rsid w:val="00B77BA9"/>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130"/>
    <w:rsid w:val="00B94FFD"/>
    <w:rsid w:val="00B957EA"/>
    <w:rsid w:val="00B959B8"/>
    <w:rsid w:val="00B95C74"/>
    <w:rsid w:val="00B95F1B"/>
    <w:rsid w:val="00B96962"/>
    <w:rsid w:val="00BA1D88"/>
    <w:rsid w:val="00BA20F5"/>
    <w:rsid w:val="00BA2912"/>
    <w:rsid w:val="00BA2A8F"/>
    <w:rsid w:val="00BA2FFB"/>
    <w:rsid w:val="00BA3119"/>
    <w:rsid w:val="00BA3167"/>
    <w:rsid w:val="00BA3448"/>
    <w:rsid w:val="00BA4912"/>
    <w:rsid w:val="00BA6D05"/>
    <w:rsid w:val="00BA76E2"/>
    <w:rsid w:val="00BB0820"/>
    <w:rsid w:val="00BB1C44"/>
    <w:rsid w:val="00BB4166"/>
    <w:rsid w:val="00BB5C29"/>
    <w:rsid w:val="00BB7152"/>
    <w:rsid w:val="00BB7858"/>
    <w:rsid w:val="00BB7DAA"/>
    <w:rsid w:val="00BC0009"/>
    <w:rsid w:val="00BC0A12"/>
    <w:rsid w:val="00BC1132"/>
    <w:rsid w:val="00BC144B"/>
    <w:rsid w:val="00BC2039"/>
    <w:rsid w:val="00BC351B"/>
    <w:rsid w:val="00BC46D1"/>
    <w:rsid w:val="00BC4764"/>
    <w:rsid w:val="00BC4BA6"/>
    <w:rsid w:val="00BC52F3"/>
    <w:rsid w:val="00BC5D4C"/>
    <w:rsid w:val="00BD0454"/>
    <w:rsid w:val="00BD04C9"/>
    <w:rsid w:val="00BD201E"/>
    <w:rsid w:val="00BD2BDF"/>
    <w:rsid w:val="00BD2F86"/>
    <w:rsid w:val="00BD4530"/>
    <w:rsid w:val="00BD5AD3"/>
    <w:rsid w:val="00BD6CDA"/>
    <w:rsid w:val="00BD7100"/>
    <w:rsid w:val="00BD7E56"/>
    <w:rsid w:val="00BE0D82"/>
    <w:rsid w:val="00BE169C"/>
    <w:rsid w:val="00BE1760"/>
    <w:rsid w:val="00BE1AA2"/>
    <w:rsid w:val="00BE21B3"/>
    <w:rsid w:val="00BE2434"/>
    <w:rsid w:val="00BE2C02"/>
    <w:rsid w:val="00BE37DC"/>
    <w:rsid w:val="00BE3FD3"/>
    <w:rsid w:val="00BE417C"/>
    <w:rsid w:val="00BE44C2"/>
    <w:rsid w:val="00BE5168"/>
    <w:rsid w:val="00BE5C4B"/>
    <w:rsid w:val="00BE6041"/>
    <w:rsid w:val="00BE679C"/>
    <w:rsid w:val="00BE68C2"/>
    <w:rsid w:val="00BE6BC6"/>
    <w:rsid w:val="00BF0586"/>
    <w:rsid w:val="00BF0CB5"/>
    <w:rsid w:val="00BF25C0"/>
    <w:rsid w:val="00BF2B8B"/>
    <w:rsid w:val="00BF4865"/>
    <w:rsid w:val="00BF599C"/>
    <w:rsid w:val="00BF76F4"/>
    <w:rsid w:val="00BF7C9A"/>
    <w:rsid w:val="00C001B0"/>
    <w:rsid w:val="00C007ED"/>
    <w:rsid w:val="00C017E8"/>
    <w:rsid w:val="00C040A1"/>
    <w:rsid w:val="00C0533A"/>
    <w:rsid w:val="00C05B7E"/>
    <w:rsid w:val="00C06EA6"/>
    <w:rsid w:val="00C11E7A"/>
    <w:rsid w:val="00C12D3B"/>
    <w:rsid w:val="00C13BEF"/>
    <w:rsid w:val="00C146F0"/>
    <w:rsid w:val="00C149CA"/>
    <w:rsid w:val="00C153D0"/>
    <w:rsid w:val="00C16BF5"/>
    <w:rsid w:val="00C16F66"/>
    <w:rsid w:val="00C17454"/>
    <w:rsid w:val="00C204E5"/>
    <w:rsid w:val="00C2134F"/>
    <w:rsid w:val="00C23A6D"/>
    <w:rsid w:val="00C23C8E"/>
    <w:rsid w:val="00C23E87"/>
    <w:rsid w:val="00C23FD0"/>
    <w:rsid w:val="00C246EA"/>
    <w:rsid w:val="00C25263"/>
    <w:rsid w:val="00C25FAE"/>
    <w:rsid w:val="00C261F7"/>
    <w:rsid w:val="00C264BC"/>
    <w:rsid w:val="00C26CB4"/>
    <w:rsid w:val="00C26CF4"/>
    <w:rsid w:val="00C30012"/>
    <w:rsid w:val="00C303DF"/>
    <w:rsid w:val="00C30B62"/>
    <w:rsid w:val="00C32291"/>
    <w:rsid w:val="00C32FC8"/>
    <w:rsid w:val="00C33498"/>
    <w:rsid w:val="00C334F9"/>
    <w:rsid w:val="00C33A57"/>
    <w:rsid w:val="00C33E14"/>
    <w:rsid w:val="00C3486A"/>
    <w:rsid w:val="00C35176"/>
    <w:rsid w:val="00C35857"/>
    <w:rsid w:val="00C35C0C"/>
    <w:rsid w:val="00C362BA"/>
    <w:rsid w:val="00C36DBB"/>
    <w:rsid w:val="00C371E8"/>
    <w:rsid w:val="00C3728E"/>
    <w:rsid w:val="00C42477"/>
    <w:rsid w:val="00C42B72"/>
    <w:rsid w:val="00C42B76"/>
    <w:rsid w:val="00C43549"/>
    <w:rsid w:val="00C4381C"/>
    <w:rsid w:val="00C438E1"/>
    <w:rsid w:val="00C458C6"/>
    <w:rsid w:val="00C46027"/>
    <w:rsid w:val="00C467D8"/>
    <w:rsid w:val="00C46DC4"/>
    <w:rsid w:val="00C46DEA"/>
    <w:rsid w:val="00C46E73"/>
    <w:rsid w:val="00C476AE"/>
    <w:rsid w:val="00C518BC"/>
    <w:rsid w:val="00C51E39"/>
    <w:rsid w:val="00C52E50"/>
    <w:rsid w:val="00C536AF"/>
    <w:rsid w:val="00C53A5C"/>
    <w:rsid w:val="00C5403B"/>
    <w:rsid w:val="00C55F48"/>
    <w:rsid w:val="00C55FA7"/>
    <w:rsid w:val="00C56A15"/>
    <w:rsid w:val="00C6065B"/>
    <w:rsid w:val="00C60D7C"/>
    <w:rsid w:val="00C6114F"/>
    <w:rsid w:val="00C61BCF"/>
    <w:rsid w:val="00C638AB"/>
    <w:rsid w:val="00C64CD8"/>
    <w:rsid w:val="00C6554A"/>
    <w:rsid w:val="00C65614"/>
    <w:rsid w:val="00C664A6"/>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4CFB"/>
    <w:rsid w:val="00C85198"/>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346"/>
    <w:rsid w:val="00CA2EFD"/>
    <w:rsid w:val="00CA3343"/>
    <w:rsid w:val="00CA49E4"/>
    <w:rsid w:val="00CA51FF"/>
    <w:rsid w:val="00CA632D"/>
    <w:rsid w:val="00CA6BA5"/>
    <w:rsid w:val="00CB057E"/>
    <w:rsid w:val="00CB0AA0"/>
    <w:rsid w:val="00CB154D"/>
    <w:rsid w:val="00CB2930"/>
    <w:rsid w:val="00CB32B9"/>
    <w:rsid w:val="00CB33F5"/>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94B"/>
    <w:rsid w:val="00CC7DBB"/>
    <w:rsid w:val="00CD1B05"/>
    <w:rsid w:val="00CD1E13"/>
    <w:rsid w:val="00CD23E7"/>
    <w:rsid w:val="00CD2F24"/>
    <w:rsid w:val="00CD3B2F"/>
    <w:rsid w:val="00CD4A7A"/>
    <w:rsid w:val="00CD5426"/>
    <w:rsid w:val="00CD5BDF"/>
    <w:rsid w:val="00CD6580"/>
    <w:rsid w:val="00CE105A"/>
    <w:rsid w:val="00CE1341"/>
    <w:rsid w:val="00CE2C25"/>
    <w:rsid w:val="00CE3152"/>
    <w:rsid w:val="00CE5F0C"/>
    <w:rsid w:val="00CE6342"/>
    <w:rsid w:val="00CE6FC6"/>
    <w:rsid w:val="00CE70E8"/>
    <w:rsid w:val="00CE7686"/>
    <w:rsid w:val="00CE7A99"/>
    <w:rsid w:val="00CF1F7E"/>
    <w:rsid w:val="00CF23CD"/>
    <w:rsid w:val="00CF2EB8"/>
    <w:rsid w:val="00CF2F18"/>
    <w:rsid w:val="00CF3730"/>
    <w:rsid w:val="00CF37E9"/>
    <w:rsid w:val="00CF3B1A"/>
    <w:rsid w:val="00CF3CFA"/>
    <w:rsid w:val="00CF4268"/>
    <w:rsid w:val="00CF47DC"/>
    <w:rsid w:val="00CF4F95"/>
    <w:rsid w:val="00CF542A"/>
    <w:rsid w:val="00CF5B78"/>
    <w:rsid w:val="00CF61FB"/>
    <w:rsid w:val="00CF68DF"/>
    <w:rsid w:val="00CF6E40"/>
    <w:rsid w:val="00CF70C4"/>
    <w:rsid w:val="00CF7849"/>
    <w:rsid w:val="00D024DE"/>
    <w:rsid w:val="00D04564"/>
    <w:rsid w:val="00D04974"/>
    <w:rsid w:val="00D05678"/>
    <w:rsid w:val="00D05A8D"/>
    <w:rsid w:val="00D06220"/>
    <w:rsid w:val="00D0630E"/>
    <w:rsid w:val="00D06E2D"/>
    <w:rsid w:val="00D10227"/>
    <w:rsid w:val="00D109A3"/>
    <w:rsid w:val="00D12757"/>
    <w:rsid w:val="00D1315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4409"/>
    <w:rsid w:val="00D358EE"/>
    <w:rsid w:val="00D35CDC"/>
    <w:rsid w:val="00D4112B"/>
    <w:rsid w:val="00D4131E"/>
    <w:rsid w:val="00D42A0E"/>
    <w:rsid w:val="00D43787"/>
    <w:rsid w:val="00D446F7"/>
    <w:rsid w:val="00D448FA"/>
    <w:rsid w:val="00D44DED"/>
    <w:rsid w:val="00D45CB3"/>
    <w:rsid w:val="00D46905"/>
    <w:rsid w:val="00D4695D"/>
    <w:rsid w:val="00D47628"/>
    <w:rsid w:val="00D47C29"/>
    <w:rsid w:val="00D500AA"/>
    <w:rsid w:val="00D51B69"/>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845"/>
    <w:rsid w:val="00D76DCF"/>
    <w:rsid w:val="00D76FE0"/>
    <w:rsid w:val="00D80EF2"/>
    <w:rsid w:val="00D8116C"/>
    <w:rsid w:val="00D81B7F"/>
    <w:rsid w:val="00D8334A"/>
    <w:rsid w:val="00D840D9"/>
    <w:rsid w:val="00D84DDC"/>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0A3"/>
    <w:rsid w:val="00DB06BB"/>
    <w:rsid w:val="00DB0A19"/>
    <w:rsid w:val="00DB0A9F"/>
    <w:rsid w:val="00DB1615"/>
    <w:rsid w:val="00DB1C17"/>
    <w:rsid w:val="00DB36B6"/>
    <w:rsid w:val="00DB36EC"/>
    <w:rsid w:val="00DB39CA"/>
    <w:rsid w:val="00DB3A80"/>
    <w:rsid w:val="00DB40AD"/>
    <w:rsid w:val="00DB5181"/>
    <w:rsid w:val="00DB58DA"/>
    <w:rsid w:val="00DB78D5"/>
    <w:rsid w:val="00DB7BDE"/>
    <w:rsid w:val="00DC193F"/>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7A68"/>
    <w:rsid w:val="00DE003D"/>
    <w:rsid w:val="00DE0293"/>
    <w:rsid w:val="00DE141C"/>
    <w:rsid w:val="00DE1F3C"/>
    <w:rsid w:val="00DE2A1B"/>
    <w:rsid w:val="00DE2BED"/>
    <w:rsid w:val="00DE2E5D"/>
    <w:rsid w:val="00DE4291"/>
    <w:rsid w:val="00DE43B1"/>
    <w:rsid w:val="00DE4AC6"/>
    <w:rsid w:val="00DE5F9C"/>
    <w:rsid w:val="00DE6173"/>
    <w:rsid w:val="00DE6392"/>
    <w:rsid w:val="00DE6E28"/>
    <w:rsid w:val="00DE70A6"/>
    <w:rsid w:val="00DE75BF"/>
    <w:rsid w:val="00DE77E3"/>
    <w:rsid w:val="00DF02C7"/>
    <w:rsid w:val="00DF0818"/>
    <w:rsid w:val="00DF09C3"/>
    <w:rsid w:val="00DF3B1A"/>
    <w:rsid w:val="00DF3CA1"/>
    <w:rsid w:val="00DF4C37"/>
    <w:rsid w:val="00DF4FF8"/>
    <w:rsid w:val="00DF50D0"/>
    <w:rsid w:val="00DF5603"/>
    <w:rsid w:val="00DF6186"/>
    <w:rsid w:val="00DF74B9"/>
    <w:rsid w:val="00E0004A"/>
    <w:rsid w:val="00E00D91"/>
    <w:rsid w:val="00E021F0"/>
    <w:rsid w:val="00E02392"/>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6D7"/>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145"/>
    <w:rsid w:val="00E26C3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3D4"/>
    <w:rsid w:val="00E4067F"/>
    <w:rsid w:val="00E40CCA"/>
    <w:rsid w:val="00E414F5"/>
    <w:rsid w:val="00E41729"/>
    <w:rsid w:val="00E42050"/>
    <w:rsid w:val="00E42146"/>
    <w:rsid w:val="00E430CC"/>
    <w:rsid w:val="00E432FE"/>
    <w:rsid w:val="00E43BF9"/>
    <w:rsid w:val="00E440ED"/>
    <w:rsid w:val="00E44B86"/>
    <w:rsid w:val="00E4509B"/>
    <w:rsid w:val="00E454BC"/>
    <w:rsid w:val="00E458EB"/>
    <w:rsid w:val="00E45FF9"/>
    <w:rsid w:val="00E50069"/>
    <w:rsid w:val="00E5115F"/>
    <w:rsid w:val="00E5164D"/>
    <w:rsid w:val="00E52D6E"/>
    <w:rsid w:val="00E53099"/>
    <w:rsid w:val="00E53AC8"/>
    <w:rsid w:val="00E53B54"/>
    <w:rsid w:val="00E54407"/>
    <w:rsid w:val="00E60033"/>
    <w:rsid w:val="00E60C4C"/>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040"/>
    <w:rsid w:val="00E77101"/>
    <w:rsid w:val="00E77875"/>
    <w:rsid w:val="00E8068E"/>
    <w:rsid w:val="00E80CA5"/>
    <w:rsid w:val="00E8104F"/>
    <w:rsid w:val="00E8223B"/>
    <w:rsid w:val="00E8232A"/>
    <w:rsid w:val="00E8283B"/>
    <w:rsid w:val="00E82D17"/>
    <w:rsid w:val="00E849C4"/>
    <w:rsid w:val="00E8608B"/>
    <w:rsid w:val="00E86D64"/>
    <w:rsid w:val="00E87397"/>
    <w:rsid w:val="00E87CDC"/>
    <w:rsid w:val="00E902F0"/>
    <w:rsid w:val="00E9039D"/>
    <w:rsid w:val="00E90771"/>
    <w:rsid w:val="00E91073"/>
    <w:rsid w:val="00E91572"/>
    <w:rsid w:val="00E91690"/>
    <w:rsid w:val="00E926AB"/>
    <w:rsid w:val="00E92CD0"/>
    <w:rsid w:val="00E94434"/>
    <w:rsid w:val="00E9472B"/>
    <w:rsid w:val="00E94881"/>
    <w:rsid w:val="00E94AD1"/>
    <w:rsid w:val="00E955F2"/>
    <w:rsid w:val="00E9568F"/>
    <w:rsid w:val="00E9584E"/>
    <w:rsid w:val="00E96134"/>
    <w:rsid w:val="00E963BF"/>
    <w:rsid w:val="00E96BA1"/>
    <w:rsid w:val="00E96BFD"/>
    <w:rsid w:val="00E970B1"/>
    <w:rsid w:val="00E97332"/>
    <w:rsid w:val="00E97781"/>
    <w:rsid w:val="00EA073B"/>
    <w:rsid w:val="00EA0D3E"/>
    <w:rsid w:val="00EA102F"/>
    <w:rsid w:val="00EA16CF"/>
    <w:rsid w:val="00EA1707"/>
    <w:rsid w:val="00EA1AFA"/>
    <w:rsid w:val="00EA1EF4"/>
    <w:rsid w:val="00EA205A"/>
    <w:rsid w:val="00EA3A49"/>
    <w:rsid w:val="00EA4804"/>
    <w:rsid w:val="00EA4F6A"/>
    <w:rsid w:val="00EA52A2"/>
    <w:rsid w:val="00EA535C"/>
    <w:rsid w:val="00EA5DA6"/>
    <w:rsid w:val="00EA66DC"/>
    <w:rsid w:val="00EA6C57"/>
    <w:rsid w:val="00EA6D12"/>
    <w:rsid w:val="00EA75AA"/>
    <w:rsid w:val="00EA797E"/>
    <w:rsid w:val="00EB0AF2"/>
    <w:rsid w:val="00EB14A9"/>
    <w:rsid w:val="00EB160D"/>
    <w:rsid w:val="00EB2091"/>
    <w:rsid w:val="00EB2CFB"/>
    <w:rsid w:val="00EB2D53"/>
    <w:rsid w:val="00EB3D75"/>
    <w:rsid w:val="00EB4269"/>
    <w:rsid w:val="00EB48C7"/>
    <w:rsid w:val="00EB4F69"/>
    <w:rsid w:val="00EB6860"/>
    <w:rsid w:val="00EB6A9E"/>
    <w:rsid w:val="00EB71FF"/>
    <w:rsid w:val="00EB74B2"/>
    <w:rsid w:val="00EC1402"/>
    <w:rsid w:val="00EC144F"/>
    <w:rsid w:val="00EC161A"/>
    <w:rsid w:val="00EC1BFF"/>
    <w:rsid w:val="00EC28F6"/>
    <w:rsid w:val="00EC2E21"/>
    <w:rsid w:val="00EC501A"/>
    <w:rsid w:val="00EC5107"/>
    <w:rsid w:val="00EC5572"/>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022"/>
    <w:rsid w:val="00ED6392"/>
    <w:rsid w:val="00ED6997"/>
    <w:rsid w:val="00ED736D"/>
    <w:rsid w:val="00ED7488"/>
    <w:rsid w:val="00ED7EAD"/>
    <w:rsid w:val="00EE023E"/>
    <w:rsid w:val="00EE030D"/>
    <w:rsid w:val="00EE0EA2"/>
    <w:rsid w:val="00EE10B2"/>
    <w:rsid w:val="00EE192A"/>
    <w:rsid w:val="00EE205F"/>
    <w:rsid w:val="00EE21B5"/>
    <w:rsid w:val="00EE27B5"/>
    <w:rsid w:val="00EE2CA5"/>
    <w:rsid w:val="00EE2EA5"/>
    <w:rsid w:val="00EE2FD2"/>
    <w:rsid w:val="00EE3EF6"/>
    <w:rsid w:val="00EE3FD1"/>
    <w:rsid w:val="00EE431E"/>
    <w:rsid w:val="00EE4632"/>
    <w:rsid w:val="00EE4796"/>
    <w:rsid w:val="00EE4A4B"/>
    <w:rsid w:val="00EE53EE"/>
    <w:rsid w:val="00EE565C"/>
    <w:rsid w:val="00EE5A45"/>
    <w:rsid w:val="00EE5C8A"/>
    <w:rsid w:val="00EE60CA"/>
    <w:rsid w:val="00EE628F"/>
    <w:rsid w:val="00EE6A2E"/>
    <w:rsid w:val="00EE6F7F"/>
    <w:rsid w:val="00EF01F0"/>
    <w:rsid w:val="00EF0C3F"/>
    <w:rsid w:val="00EF0D13"/>
    <w:rsid w:val="00EF1093"/>
    <w:rsid w:val="00EF1A28"/>
    <w:rsid w:val="00EF1D1C"/>
    <w:rsid w:val="00EF2F87"/>
    <w:rsid w:val="00EF322D"/>
    <w:rsid w:val="00EF492D"/>
    <w:rsid w:val="00EF52D1"/>
    <w:rsid w:val="00EF55FA"/>
    <w:rsid w:val="00EF7DAE"/>
    <w:rsid w:val="00F000FC"/>
    <w:rsid w:val="00F00750"/>
    <w:rsid w:val="00F02968"/>
    <w:rsid w:val="00F035AD"/>
    <w:rsid w:val="00F03926"/>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30061"/>
    <w:rsid w:val="00F3059E"/>
    <w:rsid w:val="00F3097C"/>
    <w:rsid w:val="00F31329"/>
    <w:rsid w:val="00F31A79"/>
    <w:rsid w:val="00F323ED"/>
    <w:rsid w:val="00F32995"/>
    <w:rsid w:val="00F32B82"/>
    <w:rsid w:val="00F341FA"/>
    <w:rsid w:val="00F35515"/>
    <w:rsid w:val="00F358EF"/>
    <w:rsid w:val="00F36205"/>
    <w:rsid w:val="00F36AF7"/>
    <w:rsid w:val="00F36CFF"/>
    <w:rsid w:val="00F376DE"/>
    <w:rsid w:val="00F37ACD"/>
    <w:rsid w:val="00F37C2D"/>
    <w:rsid w:val="00F37E0D"/>
    <w:rsid w:val="00F4027B"/>
    <w:rsid w:val="00F407BC"/>
    <w:rsid w:val="00F40A99"/>
    <w:rsid w:val="00F4118A"/>
    <w:rsid w:val="00F42CA7"/>
    <w:rsid w:val="00F43344"/>
    <w:rsid w:val="00F43A97"/>
    <w:rsid w:val="00F4479A"/>
    <w:rsid w:val="00F4495D"/>
    <w:rsid w:val="00F458A0"/>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C26"/>
    <w:rsid w:val="00F54E9E"/>
    <w:rsid w:val="00F54FC1"/>
    <w:rsid w:val="00F557B0"/>
    <w:rsid w:val="00F55BA2"/>
    <w:rsid w:val="00F5673C"/>
    <w:rsid w:val="00F56F95"/>
    <w:rsid w:val="00F57213"/>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C01"/>
    <w:rsid w:val="00F67E20"/>
    <w:rsid w:val="00F67EE6"/>
    <w:rsid w:val="00F70034"/>
    <w:rsid w:val="00F702E2"/>
    <w:rsid w:val="00F703EE"/>
    <w:rsid w:val="00F709C1"/>
    <w:rsid w:val="00F72F12"/>
    <w:rsid w:val="00F743AE"/>
    <w:rsid w:val="00F753E1"/>
    <w:rsid w:val="00F802B4"/>
    <w:rsid w:val="00F805C5"/>
    <w:rsid w:val="00F808FC"/>
    <w:rsid w:val="00F80C8B"/>
    <w:rsid w:val="00F82694"/>
    <w:rsid w:val="00F82CF9"/>
    <w:rsid w:val="00F82D30"/>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3D0C"/>
    <w:rsid w:val="00F940BA"/>
    <w:rsid w:val="00F9410A"/>
    <w:rsid w:val="00F9549E"/>
    <w:rsid w:val="00F95CCB"/>
    <w:rsid w:val="00F95D62"/>
    <w:rsid w:val="00F96405"/>
    <w:rsid w:val="00F96ABC"/>
    <w:rsid w:val="00F96BE3"/>
    <w:rsid w:val="00FA0397"/>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36BA"/>
    <w:rsid w:val="00FB3B36"/>
    <w:rsid w:val="00FB40ED"/>
    <w:rsid w:val="00FB4951"/>
    <w:rsid w:val="00FB499F"/>
    <w:rsid w:val="00FB637A"/>
    <w:rsid w:val="00FB650F"/>
    <w:rsid w:val="00FB67AC"/>
    <w:rsid w:val="00FB76E5"/>
    <w:rsid w:val="00FB787C"/>
    <w:rsid w:val="00FB7EE2"/>
    <w:rsid w:val="00FC03AB"/>
    <w:rsid w:val="00FC066D"/>
    <w:rsid w:val="00FC0D24"/>
    <w:rsid w:val="00FC1389"/>
    <w:rsid w:val="00FC1C39"/>
    <w:rsid w:val="00FC2461"/>
    <w:rsid w:val="00FC2DCE"/>
    <w:rsid w:val="00FC4A21"/>
    <w:rsid w:val="00FC5A63"/>
    <w:rsid w:val="00FC603B"/>
    <w:rsid w:val="00FC7357"/>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220"/>
    <w:rsid w:val="00FE4C6F"/>
    <w:rsid w:val="00FE5750"/>
    <w:rsid w:val="00FE5825"/>
    <w:rsid w:val="00FE5964"/>
    <w:rsid w:val="00FE5FAA"/>
    <w:rsid w:val="00FE63D8"/>
    <w:rsid w:val="00FE76CD"/>
    <w:rsid w:val="00FF03A7"/>
    <w:rsid w:val="00FF055E"/>
    <w:rsid w:val="00FF21E1"/>
    <w:rsid w:val="00FF28E0"/>
    <w:rsid w:val="00FF2DE7"/>
    <w:rsid w:val="00FF3A24"/>
    <w:rsid w:val="00FF3CED"/>
    <w:rsid w:val="00FF4A25"/>
    <w:rsid w:val="00FF607B"/>
    <w:rsid w:val="00FF6142"/>
    <w:rsid w:val="00FF704B"/>
    <w:rsid w:val="00FF73AC"/>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6424">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23143614">
      <w:bodyDiv w:val="1"/>
      <w:marLeft w:val="0"/>
      <w:marRight w:val="0"/>
      <w:marTop w:val="0"/>
      <w:marBottom w:val="0"/>
      <w:divBdr>
        <w:top w:val="none" w:sz="0" w:space="0" w:color="auto"/>
        <w:left w:val="none" w:sz="0" w:space="0" w:color="auto"/>
        <w:bottom w:val="none" w:sz="0" w:space="0" w:color="auto"/>
        <w:right w:val="none" w:sz="0" w:space="0" w:color="auto"/>
      </w:divBdr>
    </w:div>
    <w:div w:id="25956679">
      <w:bodyDiv w:val="1"/>
      <w:marLeft w:val="0"/>
      <w:marRight w:val="0"/>
      <w:marTop w:val="0"/>
      <w:marBottom w:val="0"/>
      <w:divBdr>
        <w:top w:val="none" w:sz="0" w:space="0" w:color="auto"/>
        <w:left w:val="none" w:sz="0" w:space="0" w:color="auto"/>
        <w:bottom w:val="none" w:sz="0" w:space="0" w:color="auto"/>
        <w:right w:val="none" w:sz="0" w:space="0" w:color="auto"/>
      </w:divBdr>
    </w:div>
    <w:div w:id="33162777">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0176118">
      <w:bodyDiv w:val="1"/>
      <w:marLeft w:val="0"/>
      <w:marRight w:val="0"/>
      <w:marTop w:val="0"/>
      <w:marBottom w:val="0"/>
      <w:divBdr>
        <w:top w:val="none" w:sz="0" w:space="0" w:color="auto"/>
        <w:left w:val="none" w:sz="0" w:space="0" w:color="auto"/>
        <w:bottom w:val="none" w:sz="0" w:space="0" w:color="auto"/>
        <w:right w:val="none" w:sz="0" w:space="0" w:color="auto"/>
      </w:divBdr>
    </w:div>
    <w:div w:id="47341980">
      <w:bodyDiv w:val="1"/>
      <w:marLeft w:val="0"/>
      <w:marRight w:val="0"/>
      <w:marTop w:val="0"/>
      <w:marBottom w:val="0"/>
      <w:divBdr>
        <w:top w:val="none" w:sz="0" w:space="0" w:color="auto"/>
        <w:left w:val="none" w:sz="0" w:space="0" w:color="auto"/>
        <w:bottom w:val="none" w:sz="0" w:space="0" w:color="auto"/>
        <w:right w:val="none" w:sz="0" w:space="0" w:color="auto"/>
      </w:divBdr>
    </w:div>
    <w:div w:id="48456373">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992589">
      <w:bodyDiv w:val="1"/>
      <w:marLeft w:val="0"/>
      <w:marRight w:val="0"/>
      <w:marTop w:val="0"/>
      <w:marBottom w:val="0"/>
      <w:divBdr>
        <w:top w:val="none" w:sz="0" w:space="0" w:color="auto"/>
        <w:left w:val="none" w:sz="0" w:space="0" w:color="auto"/>
        <w:bottom w:val="none" w:sz="0" w:space="0" w:color="auto"/>
        <w:right w:val="none" w:sz="0" w:space="0" w:color="auto"/>
      </w:divBdr>
    </w:div>
    <w:div w:id="71393477">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2170669">
      <w:bodyDiv w:val="1"/>
      <w:marLeft w:val="0"/>
      <w:marRight w:val="0"/>
      <w:marTop w:val="0"/>
      <w:marBottom w:val="0"/>
      <w:divBdr>
        <w:top w:val="none" w:sz="0" w:space="0" w:color="auto"/>
        <w:left w:val="none" w:sz="0" w:space="0" w:color="auto"/>
        <w:bottom w:val="none" w:sz="0" w:space="0" w:color="auto"/>
        <w:right w:val="none" w:sz="0" w:space="0" w:color="auto"/>
      </w:divBdr>
    </w:div>
    <w:div w:id="94330541">
      <w:bodyDiv w:val="1"/>
      <w:marLeft w:val="0"/>
      <w:marRight w:val="0"/>
      <w:marTop w:val="0"/>
      <w:marBottom w:val="0"/>
      <w:divBdr>
        <w:top w:val="none" w:sz="0" w:space="0" w:color="auto"/>
        <w:left w:val="none" w:sz="0" w:space="0" w:color="auto"/>
        <w:bottom w:val="none" w:sz="0" w:space="0" w:color="auto"/>
        <w:right w:val="none" w:sz="0" w:space="0" w:color="auto"/>
      </w:divBdr>
    </w:div>
    <w:div w:id="10276930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7016344">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7917725">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59201306">
      <w:bodyDiv w:val="1"/>
      <w:marLeft w:val="0"/>
      <w:marRight w:val="0"/>
      <w:marTop w:val="0"/>
      <w:marBottom w:val="0"/>
      <w:divBdr>
        <w:top w:val="none" w:sz="0" w:space="0" w:color="auto"/>
        <w:left w:val="none" w:sz="0" w:space="0" w:color="auto"/>
        <w:bottom w:val="none" w:sz="0" w:space="0" w:color="auto"/>
        <w:right w:val="none" w:sz="0" w:space="0" w:color="auto"/>
      </w:divBdr>
    </w:div>
    <w:div w:id="172690312">
      <w:bodyDiv w:val="1"/>
      <w:marLeft w:val="0"/>
      <w:marRight w:val="0"/>
      <w:marTop w:val="0"/>
      <w:marBottom w:val="0"/>
      <w:divBdr>
        <w:top w:val="none" w:sz="0" w:space="0" w:color="auto"/>
        <w:left w:val="none" w:sz="0" w:space="0" w:color="auto"/>
        <w:bottom w:val="none" w:sz="0" w:space="0" w:color="auto"/>
        <w:right w:val="none" w:sz="0" w:space="0" w:color="auto"/>
      </w:divBdr>
    </w:div>
    <w:div w:id="18050852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05945771">
      <w:bodyDiv w:val="1"/>
      <w:marLeft w:val="0"/>
      <w:marRight w:val="0"/>
      <w:marTop w:val="0"/>
      <w:marBottom w:val="0"/>
      <w:divBdr>
        <w:top w:val="none" w:sz="0" w:space="0" w:color="auto"/>
        <w:left w:val="none" w:sz="0" w:space="0" w:color="auto"/>
        <w:bottom w:val="none" w:sz="0" w:space="0" w:color="auto"/>
        <w:right w:val="none" w:sz="0" w:space="0" w:color="auto"/>
      </w:divBdr>
    </w:div>
    <w:div w:id="20992772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7202957">
      <w:bodyDiv w:val="1"/>
      <w:marLeft w:val="0"/>
      <w:marRight w:val="0"/>
      <w:marTop w:val="0"/>
      <w:marBottom w:val="0"/>
      <w:divBdr>
        <w:top w:val="none" w:sz="0" w:space="0" w:color="auto"/>
        <w:left w:val="none" w:sz="0" w:space="0" w:color="auto"/>
        <w:bottom w:val="none" w:sz="0" w:space="0" w:color="auto"/>
        <w:right w:val="none" w:sz="0" w:space="0" w:color="auto"/>
      </w:divBdr>
    </w:div>
    <w:div w:id="219752208">
      <w:bodyDiv w:val="1"/>
      <w:marLeft w:val="0"/>
      <w:marRight w:val="0"/>
      <w:marTop w:val="0"/>
      <w:marBottom w:val="0"/>
      <w:divBdr>
        <w:top w:val="none" w:sz="0" w:space="0" w:color="auto"/>
        <w:left w:val="none" w:sz="0" w:space="0" w:color="auto"/>
        <w:bottom w:val="none" w:sz="0" w:space="0" w:color="auto"/>
        <w:right w:val="none" w:sz="0" w:space="0" w:color="auto"/>
      </w:divBdr>
    </w:div>
    <w:div w:id="236945299">
      <w:bodyDiv w:val="1"/>
      <w:marLeft w:val="0"/>
      <w:marRight w:val="0"/>
      <w:marTop w:val="0"/>
      <w:marBottom w:val="0"/>
      <w:divBdr>
        <w:top w:val="none" w:sz="0" w:space="0" w:color="auto"/>
        <w:left w:val="none" w:sz="0" w:space="0" w:color="auto"/>
        <w:bottom w:val="none" w:sz="0" w:space="0" w:color="auto"/>
        <w:right w:val="none" w:sz="0" w:space="0" w:color="auto"/>
      </w:divBdr>
    </w:div>
    <w:div w:id="241185599">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58493960">
      <w:bodyDiv w:val="1"/>
      <w:marLeft w:val="0"/>
      <w:marRight w:val="0"/>
      <w:marTop w:val="0"/>
      <w:marBottom w:val="0"/>
      <w:divBdr>
        <w:top w:val="none" w:sz="0" w:space="0" w:color="auto"/>
        <w:left w:val="none" w:sz="0" w:space="0" w:color="auto"/>
        <w:bottom w:val="none" w:sz="0" w:space="0" w:color="auto"/>
        <w:right w:val="none" w:sz="0" w:space="0" w:color="auto"/>
      </w:divBdr>
    </w:div>
    <w:div w:id="28003567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13878050">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39283452">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64868944">
      <w:bodyDiv w:val="1"/>
      <w:marLeft w:val="0"/>
      <w:marRight w:val="0"/>
      <w:marTop w:val="0"/>
      <w:marBottom w:val="0"/>
      <w:divBdr>
        <w:top w:val="none" w:sz="0" w:space="0" w:color="auto"/>
        <w:left w:val="none" w:sz="0" w:space="0" w:color="auto"/>
        <w:bottom w:val="none" w:sz="0" w:space="0" w:color="auto"/>
        <w:right w:val="none" w:sz="0" w:space="0" w:color="auto"/>
      </w:divBdr>
    </w:div>
    <w:div w:id="370227104">
      <w:bodyDiv w:val="1"/>
      <w:marLeft w:val="0"/>
      <w:marRight w:val="0"/>
      <w:marTop w:val="0"/>
      <w:marBottom w:val="0"/>
      <w:divBdr>
        <w:top w:val="none" w:sz="0" w:space="0" w:color="auto"/>
        <w:left w:val="none" w:sz="0" w:space="0" w:color="auto"/>
        <w:bottom w:val="none" w:sz="0" w:space="0" w:color="auto"/>
        <w:right w:val="none" w:sz="0" w:space="0" w:color="auto"/>
      </w:divBdr>
    </w:div>
    <w:div w:id="376392275">
      <w:bodyDiv w:val="1"/>
      <w:marLeft w:val="0"/>
      <w:marRight w:val="0"/>
      <w:marTop w:val="0"/>
      <w:marBottom w:val="0"/>
      <w:divBdr>
        <w:top w:val="none" w:sz="0" w:space="0" w:color="auto"/>
        <w:left w:val="none" w:sz="0" w:space="0" w:color="auto"/>
        <w:bottom w:val="none" w:sz="0" w:space="0" w:color="auto"/>
        <w:right w:val="none" w:sz="0" w:space="0" w:color="auto"/>
      </w:divBdr>
    </w:div>
    <w:div w:id="382289324">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327142">
      <w:bodyDiv w:val="1"/>
      <w:marLeft w:val="0"/>
      <w:marRight w:val="0"/>
      <w:marTop w:val="0"/>
      <w:marBottom w:val="0"/>
      <w:divBdr>
        <w:top w:val="none" w:sz="0" w:space="0" w:color="auto"/>
        <w:left w:val="none" w:sz="0" w:space="0" w:color="auto"/>
        <w:bottom w:val="none" w:sz="0" w:space="0" w:color="auto"/>
        <w:right w:val="none" w:sz="0" w:space="0" w:color="auto"/>
      </w:divBdr>
    </w:div>
    <w:div w:id="414518145">
      <w:bodyDiv w:val="1"/>
      <w:marLeft w:val="0"/>
      <w:marRight w:val="0"/>
      <w:marTop w:val="0"/>
      <w:marBottom w:val="0"/>
      <w:divBdr>
        <w:top w:val="none" w:sz="0" w:space="0" w:color="auto"/>
        <w:left w:val="none" w:sz="0" w:space="0" w:color="auto"/>
        <w:bottom w:val="none" w:sz="0" w:space="0" w:color="auto"/>
        <w:right w:val="none" w:sz="0" w:space="0" w:color="auto"/>
      </w:divBdr>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8432011">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50978064">
      <w:bodyDiv w:val="1"/>
      <w:marLeft w:val="0"/>
      <w:marRight w:val="0"/>
      <w:marTop w:val="0"/>
      <w:marBottom w:val="0"/>
      <w:divBdr>
        <w:top w:val="none" w:sz="0" w:space="0" w:color="auto"/>
        <w:left w:val="none" w:sz="0" w:space="0" w:color="auto"/>
        <w:bottom w:val="none" w:sz="0" w:space="0" w:color="auto"/>
        <w:right w:val="none" w:sz="0" w:space="0" w:color="auto"/>
      </w:divBdr>
    </w:div>
    <w:div w:id="452871248">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62621017">
      <w:bodyDiv w:val="1"/>
      <w:marLeft w:val="0"/>
      <w:marRight w:val="0"/>
      <w:marTop w:val="0"/>
      <w:marBottom w:val="0"/>
      <w:divBdr>
        <w:top w:val="none" w:sz="0" w:space="0" w:color="auto"/>
        <w:left w:val="none" w:sz="0" w:space="0" w:color="auto"/>
        <w:bottom w:val="none" w:sz="0" w:space="0" w:color="auto"/>
        <w:right w:val="none" w:sz="0" w:space="0" w:color="auto"/>
      </w:divBdr>
    </w:div>
    <w:div w:id="462847764">
      <w:bodyDiv w:val="1"/>
      <w:marLeft w:val="0"/>
      <w:marRight w:val="0"/>
      <w:marTop w:val="0"/>
      <w:marBottom w:val="0"/>
      <w:divBdr>
        <w:top w:val="none" w:sz="0" w:space="0" w:color="auto"/>
        <w:left w:val="none" w:sz="0" w:space="0" w:color="auto"/>
        <w:bottom w:val="none" w:sz="0" w:space="0" w:color="auto"/>
        <w:right w:val="none" w:sz="0" w:space="0" w:color="auto"/>
      </w:divBdr>
    </w:div>
    <w:div w:id="47907528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3476961">
      <w:bodyDiv w:val="1"/>
      <w:marLeft w:val="0"/>
      <w:marRight w:val="0"/>
      <w:marTop w:val="0"/>
      <w:marBottom w:val="0"/>
      <w:divBdr>
        <w:top w:val="none" w:sz="0" w:space="0" w:color="auto"/>
        <w:left w:val="none" w:sz="0" w:space="0" w:color="auto"/>
        <w:bottom w:val="none" w:sz="0" w:space="0" w:color="auto"/>
        <w:right w:val="none" w:sz="0" w:space="0" w:color="auto"/>
      </w:divBdr>
    </w:div>
    <w:div w:id="505944481">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9487615">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281262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3680502">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6572668">
      <w:bodyDiv w:val="1"/>
      <w:marLeft w:val="0"/>
      <w:marRight w:val="0"/>
      <w:marTop w:val="0"/>
      <w:marBottom w:val="0"/>
      <w:divBdr>
        <w:top w:val="none" w:sz="0" w:space="0" w:color="auto"/>
        <w:left w:val="none" w:sz="0" w:space="0" w:color="auto"/>
        <w:bottom w:val="none" w:sz="0" w:space="0" w:color="auto"/>
        <w:right w:val="none" w:sz="0" w:space="0" w:color="auto"/>
      </w:divBdr>
    </w:div>
    <w:div w:id="604193959">
      <w:bodyDiv w:val="1"/>
      <w:marLeft w:val="0"/>
      <w:marRight w:val="0"/>
      <w:marTop w:val="0"/>
      <w:marBottom w:val="0"/>
      <w:divBdr>
        <w:top w:val="none" w:sz="0" w:space="0" w:color="auto"/>
        <w:left w:val="none" w:sz="0" w:space="0" w:color="auto"/>
        <w:bottom w:val="none" w:sz="0" w:space="0" w:color="auto"/>
        <w:right w:val="none" w:sz="0" w:space="0" w:color="auto"/>
      </w:divBdr>
    </w:div>
    <w:div w:id="60758923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2735952">
      <w:bodyDiv w:val="1"/>
      <w:marLeft w:val="0"/>
      <w:marRight w:val="0"/>
      <w:marTop w:val="0"/>
      <w:marBottom w:val="0"/>
      <w:divBdr>
        <w:top w:val="none" w:sz="0" w:space="0" w:color="auto"/>
        <w:left w:val="none" w:sz="0" w:space="0" w:color="auto"/>
        <w:bottom w:val="none" w:sz="0" w:space="0" w:color="auto"/>
        <w:right w:val="none" w:sz="0" w:space="0" w:color="auto"/>
      </w:divBdr>
    </w:div>
    <w:div w:id="626467729">
      <w:bodyDiv w:val="1"/>
      <w:marLeft w:val="0"/>
      <w:marRight w:val="0"/>
      <w:marTop w:val="0"/>
      <w:marBottom w:val="0"/>
      <w:divBdr>
        <w:top w:val="none" w:sz="0" w:space="0" w:color="auto"/>
        <w:left w:val="none" w:sz="0" w:space="0" w:color="auto"/>
        <w:bottom w:val="none" w:sz="0" w:space="0" w:color="auto"/>
        <w:right w:val="none" w:sz="0" w:space="0" w:color="auto"/>
      </w:divBdr>
    </w:div>
    <w:div w:id="626936204">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10496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6418589">
      <w:bodyDiv w:val="1"/>
      <w:marLeft w:val="0"/>
      <w:marRight w:val="0"/>
      <w:marTop w:val="0"/>
      <w:marBottom w:val="0"/>
      <w:divBdr>
        <w:top w:val="none" w:sz="0" w:space="0" w:color="auto"/>
        <w:left w:val="none" w:sz="0" w:space="0" w:color="auto"/>
        <w:bottom w:val="none" w:sz="0" w:space="0" w:color="auto"/>
        <w:right w:val="none" w:sz="0" w:space="0" w:color="auto"/>
      </w:divBdr>
    </w:div>
    <w:div w:id="659120518">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97846">
      <w:bodyDiv w:val="1"/>
      <w:marLeft w:val="0"/>
      <w:marRight w:val="0"/>
      <w:marTop w:val="0"/>
      <w:marBottom w:val="0"/>
      <w:divBdr>
        <w:top w:val="none" w:sz="0" w:space="0" w:color="auto"/>
        <w:left w:val="none" w:sz="0" w:space="0" w:color="auto"/>
        <w:bottom w:val="none" w:sz="0" w:space="0" w:color="auto"/>
        <w:right w:val="none" w:sz="0" w:space="0" w:color="auto"/>
      </w:divBdr>
    </w:div>
    <w:div w:id="681903806">
      <w:bodyDiv w:val="1"/>
      <w:marLeft w:val="0"/>
      <w:marRight w:val="0"/>
      <w:marTop w:val="0"/>
      <w:marBottom w:val="0"/>
      <w:divBdr>
        <w:top w:val="none" w:sz="0" w:space="0" w:color="auto"/>
        <w:left w:val="none" w:sz="0" w:space="0" w:color="auto"/>
        <w:bottom w:val="none" w:sz="0" w:space="0" w:color="auto"/>
        <w:right w:val="none" w:sz="0" w:space="0" w:color="auto"/>
      </w:divBdr>
    </w:div>
    <w:div w:id="68806902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6757329">
      <w:bodyDiv w:val="1"/>
      <w:marLeft w:val="0"/>
      <w:marRight w:val="0"/>
      <w:marTop w:val="0"/>
      <w:marBottom w:val="0"/>
      <w:divBdr>
        <w:top w:val="none" w:sz="0" w:space="0" w:color="auto"/>
        <w:left w:val="none" w:sz="0" w:space="0" w:color="auto"/>
        <w:bottom w:val="none" w:sz="0" w:space="0" w:color="auto"/>
        <w:right w:val="none" w:sz="0" w:space="0" w:color="auto"/>
      </w:divBdr>
    </w:div>
    <w:div w:id="7220211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4593775">
      <w:bodyDiv w:val="1"/>
      <w:marLeft w:val="0"/>
      <w:marRight w:val="0"/>
      <w:marTop w:val="0"/>
      <w:marBottom w:val="0"/>
      <w:divBdr>
        <w:top w:val="none" w:sz="0" w:space="0" w:color="auto"/>
        <w:left w:val="none" w:sz="0" w:space="0" w:color="auto"/>
        <w:bottom w:val="none" w:sz="0" w:space="0" w:color="auto"/>
        <w:right w:val="none" w:sz="0" w:space="0" w:color="auto"/>
      </w:divBdr>
    </w:div>
    <w:div w:id="750126901">
      <w:bodyDiv w:val="1"/>
      <w:marLeft w:val="0"/>
      <w:marRight w:val="0"/>
      <w:marTop w:val="0"/>
      <w:marBottom w:val="0"/>
      <w:divBdr>
        <w:top w:val="none" w:sz="0" w:space="0" w:color="auto"/>
        <w:left w:val="none" w:sz="0" w:space="0" w:color="auto"/>
        <w:bottom w:val="none" w:sz="0" w:space="0" w:color="auto"/>
        <w:right w:val="none" w:sz="0" w:space="0" w:color="auto"/>
      </w:divBdr>
    </w:div>
    <w:div w:id="750732928">
      <w:bodyDiv w:val="1"/>
      <w:marLeft w:val="0"/>
      <w:marRight w:val="0"/>
      <w:marTop w:val="0"/>
      <w:marBottom w:val="0"/>
      <w:divBdr>
        <w:top w:val="none" w:sz="0" w:space="0" w:color="auto"/>
        <w:left w:val="none" w:sz="0" w:space="0" w:color="auto"/>
        <w:bottom w:val="none" w:sz="0" w:space="0" w:color="auto"/>
        <w:right w:val="none" w:sz="0" w:space="0" w:color="auto"/>
      </w:divBdr>
    </w:div>
    <w:div w:id="763965386">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5993895">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4421151">
      <w:bodyDiv w:val="1"/>
      <w:marLeft w:val="0"/>
      <w:marRight w:val="0"/>
      <w:marTop w:val="0"/>
      <w:marBottom w:val="0"/>
      <w:divBdr>
        <w:top w:val="none" w:sz="0" w:space="0" w:color="auto"/>
        <w:left w:val="none" w:sz="0" w:space="0" w:color="auto"/>
        <w:bottom w:val="none" w:sz="0" w:space="0" w:color="auto"/>
        <w:right w:val="none" w:sz="0" w:space="0" w:color="auto"/>
      </w:divBdr>
    </w:div>
    <w:div w:id="847016273">
      <w:bodyDiv w:val="1"/>
      <w:marLeft w:val="0"/>
      <w:marRight w:val="0"/>
      <w:marTop w:val="0"/>
      <w:marBottom w:val="0"/>
      <w:divBdr>
        <w:top w:val="none" w:sz="0" w:space="0" w:color="auto"/>
        <w:left w:val="none" w:sz="0" w:space="0" w:color="auto"/>
        <w:bottom w:val="none" w:sz="0" w:space="0" w:color="auto"/>
        <w:right w:val="none" w:sz="0" w:space="0" w:color="auto"/>
      </w:divBdr>
    </w:div>
    <w:div w:id="855729715">
      <w:bodyDiv w:val="1"/>
      <w:marLeft w:val="0"/>
      <w:marRight w:val="0"/>
      <w:marTop w:val="0"/>
      <w:marBottom w:val="0"/>
      <w:divBdr>
        <w:top w:val="none" w:sz="0" w:space="0" w:color="auto"/>
        <w:left w:val="none" w:sz="0" w:space="0" w:color="auto"/>
        <w:bottom w:val="none" w:sz="0" w:space="0" w:color="auto"/>
        <w:right w:val="none" w:sz="0" w:space="0" w:color="auto"/>
      </w:divBdr>
    </w:div>
    <w:div w:id="859045899">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186576">
      <w:bodyDiv w:val="1"/>
      <w:marLeft w:val="0"/>
      <w:marRight w:val="0"/>
      <w:marTop w:val="0"/>
      <w:marBottom w:val="0"/>
      <w:divBdr>
        <w:top w:val="none" w:sz="0" w:space="0" w:color="auto"/>
        <w:left w:val="none" w:sz="0" w:space="0" w:color="auto"/>
        <w:bottom w:val="none" w:sz="0" w:space="0" w:color="auto"/>
        <w:right w:val="none" w:sz="0" w:space="0" w:color="auto"/>
      </w:divBdr>
    </w:div>
    <w:div w:id="878320874">
      <w:bodyDiv w:val="1"/>
      <w:marLeft w:val="0"/>
      <w:marRight w:val="0"/>
      <w:marTop w:val="0"/>
      <w:marBottom w:val="0"/>
      <w:divBdr>
        <w:top w:val="none" w:sz="0" w:space="0" w:color="auto"/>
        <w:left w:val="none" w:sz="0" w:space="0" w:color="auto"/>
        <w:bottom w:val="none" w:sz="0" w:space="0" w:color="auto"/>
        <w:right w:val="none" w:sz="0" w:space="0" w:color="auto"/>
      </w:divBdr>
    </w:div>
    <w:div w:id="890455440">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0796546">
      <w:bodyDiv w:val="1"/>
      <w:marLeft w:val="0"/>
      <w:marRight w:val="0"/>
      <w:marTop w:val="0"/>
      <w:marBottom w:val="0"/>
      <w:divBdr>
        <w:top w:val="none" w:sz="0" w:space="0" w:color="auto"/>
        <w:left w:val="none" w:sz="0" w:space="0" w:color="auto"/>
        <w:bottom w:val="none" w:sz="0" w:space="0" w:color="auto"/>
        <w:right w:val="none" w:sz="0" w:space="0" w:color="auto"/>
      </w:divBdr>
    </w:div>
    <w:div w:id="921446240">
      <w:bodyDiv w:val="1"/>
      <w:marLeft w:val="0"/>
      <w:marRight w:val="0"/>
      <w:marTop w:val="0"/>
      <w:marBottom w:val="0"/>
      <w:divBdr>
        <w:top w:val="none" w:sz="0" w:space="0" w:color="auto"/>
        <w:left w:val="none" w:sz="0" w:space="0" w:color="auto"/>
        <w:bottom w:val="none" w:sz="0" w:space="0" w:color="auto"/>
        <w:right w:val="none" w:sz="0" w:space="0" w:color="auto"/>
      </w:divBdr>
    </w:div>
    <w:div w:id="936327620">
      <w:bodyDiv w:val="1"/>
      <w:marLeft w:val="0"/>
      <w:marRight w:val="0"/>
      <w:marTop w:val="0"/>
      <w:marBottom w:val="0"/>
      <w:divBdr>
        <w:top w:val="none" w:sz="0" w:space="0" w:color="auto"/>
        <w:left w:val="none" w:sz="0" w:space="0" w:color="auto"/>
        <w:bottom w:val="none" w:sz="0" w:space="0" w:color="auto"/>
        <w:right w:val="none" w:sz="0" w:space="0" w:color="auto"/>
      </w:divBdr>
    </w:div>
    <w:div w:id="938024313">
      <w:bodyDiv w:val="1"/>
      <w:marLeft w:val="0"/>
      <w:marRight w:val="0"/>
      <w:marTop w:val="0"/>
      <w:marBottom w:val="0"/>
      <w:divBdr>
        <w:top w:val="none" w:sz="0" w:space="0" w:color="auto"/>
        <w:left w:val="none" w:sz="0" w:space="0" w:color="auto"/>
        <w:bottom w:val="none" w:sz="0" w:space="0" w:color="auto"/>
        <w:right w:val="none" w:sz="0" w:space="0" w:color="auto"/>
      </w:divBdr>
    </w:div>
    <w:div w:id="945114113">
      <w:bodyDiv w:val="1"/>
      <w:marLeft w:val="0"/>
      <w:marRight w:val="0"/>
      <w:marTop w:val="0"/>
      <w:marBottom w:val="0"/>
      <w:divBdr>
        <w:top w:val="none" w:sz="0" w:space="0" w:color="auto"/>
        <w:left w:val="none" w:sz="0" w:space="0" w:color="auto"/>
        <w:bottom w:val="none" w:sz="0" w:space="0" w:color="auto"/>
        <w:right w:val="none" w:sz="0" w:space="0" w:color="auto"/>
      </w:divBdr>
    </w:div>
    <w:div w:id="948390437">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759630">
      <w:bodyDiv w:val="1"/>
      <w:marLeft w:val="0"/>
      <w:marRight w:val="0"/>
      <w:marTop w:val="0"/>
      <w:marBottom w:val="0"/>
      <w:divBdr>
        <w:top w:val="none" w:sz="0" w:space="0" w:color="auto"/>
        <w:left w:val="none" w:sz="0" w:space="0" w:color="auto"/>
        <w:bottom w:val="none" w:sz="0" w:space="0" w:color="auto"/>
        <w:right w:val="none" w:sz="0" w:space="0" w:color="auto"/>
      </w:divBdr>
    </w:div>
    <w:div w:id="98600678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884247">
      <w:bodyDiv w:val="1"/>
      <w:marLeft w:val="0"/>
      <w:marRight w:val="0"/>
      <w:marTop w:val="0"/>
      <w:marBottom w:val="0"/>
      <w:divBdr>
        <w:top w:val="none" w:sz="0" w:space="0" w:color="auto"/>
        <w:left w:val="none" w:sz="0" w:space="0" w:color="auto"/>
        <w:bottom w:val="none" w:sz="0" w:space="0" w:color="auto"/>
        <w:right w:val="none" w:sz="0" w:space="0" w:color="auto"/>
      </w:divBdr>
    </w:div>
    <w:div w:id="1000424839">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0668868">
      <w:bodyDiv w:val="1"/>
      <w:marLeft w:val="0"/>
      <w:marRight w:val="0"/>
      <w:marTop w:val="0"/>
      <w:marBottom w:val="0"/>
      <w:divBdr>
        <w:top w:val="none" w:sz="0" w:space="0" w:color="auto"/>
        <w:left w:val="none" w:sz="0" w:space="0" w:color="auto"/>
        <w:bottom w:val="none" w:sz="0" w:space="0" w:color="auto"/>
        <w:right w:val="none" w:sz="0" w:space="0" w:color="auto"/>
      </w:divBdr>
    </w:div>
    <w:div w:id="1023088972">
      <w:bodyDiv w:val="1"/>
      <w:marLeft w:val="0"/>
      <w:marRight w:val="0"/>
      <w:marTop w:val="0"/>
      <w:marBottom w:val="0"/>
      <w:divBdr>
        <w:top w:val="none" w:sz="0" w:space="0" w:color="auto"/>
        <w:left w:val="none" w:sz="0" w:space="0" w:color="auto"/>
        <w:bottom w:val="none" w:sz="0" w:space="0" w:color="auto"/>
        <w:right w:val="none" w:sz="0" w:space="0" w:color="auto"/>
      </w:divBdr>
    </w:div>
    <w:div w:id="1024483731">
      <w:bodyDiv w:val="1"/>
      <w:marLeft w:val="0"/>
      <w:marRight w:val="0"/>
      <w:marTop w:val="0"/>
      <w:marBottom w:val="0"/>
      <w:divBdr>
        <w:top w:val="none" w:sz="0" w:space="0" w:color="auto"/>
        <w:left w:val="none" w:sz="0" w:space="0" w:color="auto"/>
        <w:bottom w:val="none" w:sz="0" w:space="0" w:color="auto"/>
        <w:right w:val="none" w:sz="0" w:space="0" w:color="auto"/>
      </w:divBdr>
    </w:div>
    <w:div w:id="1029524666">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2271655">
      <w:bodyDiv w:val="1"/>
      <w:marLeft w:val="0"/>
      <w:marRight w:val="0"/>
      <w:marTop w:val="0"/>
      <w:marBottom w:val="0"/>
      <w:divBdr>
        <w:top w:val="none" w:sz="0" w:space="0" w:color="auto"/>
        <w:left w:val="none" w:sz="0" w:space="0" w:color="auto"/>
        <w:bottom w:val="none" w:sz="0" w:space="0" w:color="auto"/>
        <w:right w:val="none" w:sz="0" w:space="0" w:color="auto"/>
      </w:divBdr>
    </w:div>
    <w:div w:id="1054810127">
      <w:bodyDiv w:val="1"/>
      <w:marLeft w:val="0"/>
      <w:marRight w:val="0"/>
      <w:marTop w:val="0"/>
      <w:marBottom w:val="0"/>
      <w:divBdr>
        <w:top w:val="none" w:sz="0" w:space="0" w:color="auto"/>
        <w:left w:val="none" w:sz="0" w:space="0" w:color="auto"/>
        <w:bottom w:val="none" w:sz="0" w:space="0" w:color="auto"/>
        <w:right w:val="none" w:sz="0" w:space="0" w:color="auto"/>
      </w:divBdr>
    </w:div>
    <w:div w:id="1070076912">
      <w:bodyDiv w:val="1"/>
      <w:marLeft w:val="0"/>
      <w:marRight w:val="0"/>
      <w:marTop w:val="0"/>
      <w:marBottom w:val="0"/>
      <w:divBdr>
        <w:top w:val="none" w:sz="0" w:space="0" w:color="auto"/>
        <w:left w:val="none" w:sz="0" w:space="0" w:color="auto"/>
        <w:bottom w:val="none" w:sz="0" w:space="0" w:color="auto"/>
        <w:right w:val="none" w:sz="0" w:space="0" w:color="auto"/>
      </w:divBdr>
    </w:div>
    <w:div w:id="1076128133">
      <w:bodyDiv w:val="1"/>
      <w:marLeft w:val="0"/>
      <w:marRight w:val="0"/>
      <w:marTop w:val="0"/>
      <w:marBottom w:val="0"/>
      <w:divBdr>
        <w:top w:val="none" w:sz="0" w:space="0" w:color="auto"/>
        <w:left w:val="none" w:sz="0" w:space="0" w:color="auto"/>
        <w:bottom w:val="none" w:sz="0" w:space="0" w:color="auto"/>
        <w:right w:val="none" w:sz="0" w:space="0" w:color="auto"/>
      </w:divBdr>
    </w:div>
    <w:div w:id="1076168319">
      <w:bodyDiv w:val="1"/>
      <w:marLeft w:val="0"/>
      <w:marRight w:val="0"/>
      <w:marTop w:val="0"/>
      <w:marBottom w:val="0"/>
      <w:divBdr>
        <w:top w:val="none" w:sz="0" w:space="0" w:color="auto"/>
        <w:left w:val="none" w:sz="0" w:space="0" w:color="auto"/>
        <w:bottom w:val="none" w:sz="0" w:space="0" w:color="auto"/>
        <w:right w:val="none" w:sz="0" w:space="0" w:color="auto"/>
      </w:divBdr>
    </w:div>
    <w:div w:id="1078136574">
      <w:bodyDiv w:val="1"/>
      <w:marLeft w:val="0"/>
      <w:marRight w:val="0"/>
      <w:marTop w:val="0"/>
      <w:marBottom w:val="0"/>
      <w:divBdr>
        <w:top w:val="none" w:sz="0" w:space="0" w:color="auto"/>
        <w:left w:val="none" w:sz="0" w:space="0" w:color="auto"/>
        <w:bottom w:val="none" w:sz="0" w:space="0" w:color="auto"/>
        <w:right w:val="none" w:sz="0" w:space="0" w:color="auto"/>
      </w:divBdr>
    </w:div>
    <w:div w:id="1080566344">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23304714">
      <w:bodyDiv w:val="1"/>
      <w:marLeft w:val="0"/>
      <w:marRight w:val="0"/>
      <w:marTop w:val="0"/>
      <w:marBottom w:val="0"/>
      <w:divBdr>
        <w:top w:val="none" w:sz="0" w:space="0" w:color="auto"/>
        <w:left w:val="none" w:sz="0" w:space="0" w:color="auto"/>
        <w:bottom w:val="none" w:sz="0" w:space="0" w:color="auto"/>
        <w:right w:val="none" w:sz="0" w:space="0" w:color="auto"/>
      </w:divBdr>
    </w:div>
    <w:div w:id="1125853092">
      <w:bodyDiv w:val="1"/>
      <w:marLeft w:val="0"/>
      <w:marRight w:val="0"/>
      <w:marTop w:val="0"/>
      <w:marBottom w:val="0"/>
      <w:divBdr>
        <w:top w:val="none" w:sz="0" w:space="0" w:color="auto"/>
        <w:left w:val="none" w:sz="0" w:space="0" w:color="auto"/>
        <w:bottom w:val="none" w:sz="0" w:space="0" w:color="auto"/>
        <w:right w:val="none" w:sz="0" w:space="0" w:color="auto"/>
      </w:divBdr>
    </w:div>
    <w:div w:id="1127507216">
      <w:bodyDiv w:val="1"/>
      <w:marLeft w:val="0"/>
      <w:marRight w:val="0"/>
      <w:marTop w:val="0"/>
      <w:marBottom w:val="0"/>
      <w:divBdr>
        <w:top w:val="none" w:sz="0" w:space="0" w:color="auto"/>
        <w:left w:val="none" w:sz="0" w:space="0" w:color="auto"/>
        <w:bottom w:val="none" w:sz="0" w:space="0" w:color="auto"/>
        <w:right w:val="none" w:sz="0" w:space="0" w:color="auto"/>
      </w:divBdr>
    </w:div>
    <w:div w:id="1127893128">
      <w:bodyDiv w:val="1"/>
      <w:marLeft w:val="0"/>
      <w:marRight w:val="0"/>
      <w:marTop w:val="0"/>
      <w:marBottom w:val="0"/>
      <w:divBdr>
        <w:top w:val="none" w:sz="0" w:space="0" w:color="auto"/>
        <w:left w:val="none" w:sz="0" w:space="0" w:color="auto"/>
        <w:bottom w:val="none" w:sz="0" w:space="0" w:color="auto"/>
        <w:right w:val="none" w:sz="0" w:space="0" w:color="auto"/>
      </w:divBdr>
    </w:div>
    <w:div w:id="1141001831">
      <w:bodyDiv w:val="1"/>
      <w:marLeft w:val="0"/>
      <w:marRight w:val="0"/>
      <w:marTop w:val="0"/>
      <w:marBottom w:val="0"/>
      <w:divBdr>
        <w:top w:val="none" w:sz="0" w:space="0" w:color="auto"/>
        <w:left w:val="none" w:sz="0" w:space="0" w:color="auto"/>
        <w:bottom w:val="none" w:sz="0" w:space="0" w:color="auto"/>
        <w:right w:val="none" w:sz="0" w:space="0" w:color="auto"/>
      </w:divBdr>
    </w:div>
    <w:div w:id="1143042293">
      <w:bodyDiv w:val="1"/>
      <w:marLeft w:val="0"/>
      <w:marRight w:val="0"/>
      <w:marTop w:val="0"/>
      <w:marBottom w:val="0"/>
      <w:divBdr>
        <w:top w:val="none" w:sz="0" w:space="0" w:color="auto"/>
        <w:left w:val="none" w:sz="0" w:space="0" w:color="auto"/>
        <w:bottom w:val="none" w:sz="0" w:space="0" w:color="auto"/>
        <w:right w:val="none" w:sz="0" w:space="0" w:color="auto"/>
      </w:divBdr>
    </w:div>
    <w:div w:id="1158231368">
      <w:bodyDiv w:val="1"/>
      <w:marLeft w:val="0"/>
      <w:marRight w:val="0"/>
      <w:marTop w:val="0"/>
      <w:marBottom w:val="0"/>
      <w:divBdr>
        <w:top w:val="none" w:sz="0" w:space="0" w:color="auto"/>
        <w:left w:val="none" w:sz="0" w:space="0" w:color="auto"/>
        <w:bottom w:val="none" w:sz="0" w:space="0" w:color="auto"/>
        <w:right w:val="none" w:sz="0" w:space="0" w:color="auto"/>
      </w:divBdr>
    </w:div>
    <w:div w:id="1158881218">
      <w:bodyDiv w:val="1"/>
      <w:marLeft w:val="0"/>
      <w:marRight w:val="0"/>
      <w:marTop w:val="0"/>
      <w:marBottom w:val="0"/>
      <w:divBdr>
        <w:top w:val="none" w:sz="0" w:space="0" w:color="auto"/>
        <w:left w:val="none" w:sz="0" w:space="0" w:color="auto"/>
        <w:bottom w:val="none" w:sz="0" w:space="0" w:color="auto"/>
        <w:right w:val="none" w:sz="0" w:space="0" w:color="auto"/>
      </w:divBdr>
    </w:div>
    <w:div w:id="1160852942">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15115202">
      <w:bodyDiv w:val="1"/>
      <w:marLeft w:val="0"/>
      <w:marRight w:val="0"/>
      <w:marTop w:val="0"/>
      <w:marBottom w:val="0"/>
      <w:divBdr>
        <w:top w:val="none" w:sz="0" w:space="0" w:color="auto"/>
        <w:left w:val="none" w:sz="0" w:space="0" w:color="auto"/>
        <w:bottom w:val="none" w:sz="0" w:space="0" w:color="auto"/>
        <w:right w:val="none" w:sz="0" w:space="0" w:color="auto"/>
      </w:divBdr>
    </w:div>
    <w:div w:id="1217855504">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80874">
      <w:bodyDiv w:val="1"/>
      <w:marLeft w:val="0"/>
      <w:marRight w:val="0"/>
      <w:marTop w:val="0"/>
      <w:marBottom w:val="0"/>
      <w:divBdr>
        <w:top w:val="none" w:sz="0" w:space="0" w:color="auto"/>
        <w:left w:val="none" w:sz="0" w:space="0" w:color="auto"/>
        <w:bottom w:val="none" w:sz="0" w:space="0" w:color="auto"/>
        <w:right w:val="none" w:sz="0" w:space="0" w:color="auto"/>
      </w:divBdr>
    </w:div>
    <w:div w:id="1228493080">
      <w:bodyDiv w:val="1"/>
      <w:marLeft w:val="0"/>
      <w:marRight w:val="0"/>
      <w:marTop w:val="0"/>
      <w:marBottom w:val="0"/>
      <w:divBdr>
        <w:top w:val="none" w:sz="0" w:space="0" w:color="auto"/>
        <w:left w:val="none" w:sz="0" w:space="0" w:color="auto"/>
        <w:bottom w:val="none" w:sz="0" w:space="0" w:color="auto"/>
        <w:right w:val="none" w:sz="0" w:space="0" w:color="auto"/>
      </w:divBdr>
    </w:div>
    <w:div w:id="1232961082">
      <w:bodyDiv w:val="1"/>
      <w:marLeft w:val="0"/>
      <w:marRight w:val="0"/>
      <w:marTop w:val="0"/>
      <w:marBottom w:val="0"/>
      <w:divBdr>
        <w:top w:val="none" w:sz="0" w:space="0" w:color="auto"/>
        <w:left w:val="none" w:sz="0" w:space="0" w:color="auto"/>
        <w:bottom w:val="none" w:sz="0" w:space="0" w:color="auto"/>
        <w:right w:val="none" w:sz="0" w:space="0" w:color="auto"/>
      </w:divBdr>
    </w:div>
    <w:div w:id="1249969689">
      <w:bodyDiv w:val="1"/>
      <w:marLeft w:val="0"/>
      <w:marRight w:val="0"/>
      <w:marTop w:val="0"/>
      <w:marBottom w:val="0"/>
      <w:divBdr>
        <w:top w:val="none" w:sz="0" w:space="0" w:color="auto"/>
        <w:left w:val="none" w:sz="0" w:space="0" w:color="auto"/>
        <w:bottom w:val="none" w:sz="0" w:space="0" w:color="auto"/>
        <w:right w:val="none" w:sz="0" w:space="0" w:color="auto"/>
      </w:divBdr>
    </w:div>
    <w:div w:id="1263803214">
      <w:bodyDiv w:val="1"/>
      <w:marLeft w:val="0"/>
      <w:marRight w:val="0"/>
      <w:marTop w:val="0"/>
      <w:marBottom w:val="0"/>
      <w:divBdr>
        <w:top w:val="none" w:sz="0" w:space="0" w:color="auto"/>
        <w:left w:val="none" w:sz="0" w:space="0" w:color="auto"/>
        <w:bottom w:val="none" w:sz="0" w:space="0" w:color="auto"/>
        <w:right w:val="none" w:sz="0" w:space="0" w:color="auto"/>
      </w:divBdr>
    </w:div>
    <w:div w:id="1265577490">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4829108">
      <w:bodyDiv w:val="1"/>
      <w:marLeft w:val="0"/>
      <w:marRight w:val="0"/>
      <w:marTop w:val="0"/>
      <w:marBottom w:val="0"/>
      <w:divBdr>
        <w:top w:val="none" w:sz="0" w:space="0" w:color="auto"/>
        <w:left w:val="none" w:sz="0" w:space="0" w:color="auto"/>
        <w:bottom w:val="none" w:sz="0" w:space="0" w:color="auto"/>
        <w:right w:val="none" w:sz="0" w:space="0" w:color="auto"/>
      </w:divBdr>
    </w:div>
    <w:div w:id="1279528104">
      <w:bodyDiv w:val="1"/>
      <w:marLeft w:val="0"/>
      <w:marRight w:val="0"/>
      <w:marTop w:val="0"/>
      <w:marBottom w:val="0"/>
      <w:divBdr>
        <w:top w:val="none" w:sz="0" w:space="0" w:color="auto"/>
        <w:left w:val="none" w:sz="0" w:space="0" w:color="auto"/>
        <w:bottom w:val="none" w:sz="0" w:space="0" w:color="auto"/>
        <w:right w:val="none" w:sz="0" w:space="0" w:color="auto"/>
      </w:divBdr>
    </w:div>
    <w:div w:id="1298955853">
      <w:bodyDiv w:val="1"/>
      <w:marLeft w:val="0"/>
      <w:marRight w:val="0"/>
      <w:marTop w:val="0"/>
      <w:marBottom w:val="0"/>
      <w:divBdr>
        <w:top w:val="none" w:sz="0" w:space="0" w:color="auto"/>
        <w:left w:val="none" w:sz="0" w:space="0" w:color="auto"/>
        <w:bottom w:val="none" w:sz="0" w:space="0" w:color="auto"/>
        <w:right w:val="none" w:sz="0" w:space="0" w:color="auto"/>
      </w:divBdr>
    </w:div>
    <w:div w:id="1306158635">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29866905">
      <w:bodyDiv w:val="1"/>
      <w:marLeft w:val="0"/>
      <w:marRight w:val="0"/>
      <w:marTop w:val="0"/>
      <w:marBottom w:val="0"/>
      <w:divBdr>
        <w:top w:val="none" w:sz="0" w:space="0" w:color="auto"/>
        <w:left w:val="none" w:sz="0" w:space="0" w:color="auto"/>
        <w:bottom w:val="none" w:sz="0" w:space="0" w:color="auto"/>
        <w:right w:val="none" w:sz="0" w:space="0" w:color="auto"/>
      </w:divBdr>
    </w:div>
    <w:div w:id="1355613909">
      <w:bodyDiv w:val="1"/>
      <w:marLeft w:val="0"/>
      <w:marRight w:val="0"/>
      <w:marTop w:val="0"/>
      <w:marBottom w:val="0"/>
      <w:divBdr>
        <w:top w:val="none" w:sz="0" w:space="0" w:color="auto"/>
        <w:left w:val="none" w:sz="0" w:space="0" w:color="auto"/>
        <w:bottom w:val="none" w:sz="0" w:space="0" w:color="auto"/>
        <w:right w:val="none" w:sz="0" w:space="0" w:color="auto"/>
      </w:divBdr>
    </w:div>
    <w:div w:id="1356735806">
      <w:bodyDiv w:val="1"/>
      <w:marLeft w:val="0"/>
      <w:marRight w:val="0"/>
      <w:marTop w:val="0"/>
      <w:marBottom w:val="0"/>
      <w:divBdr>
        <w:top w:val="none" w:sz="0" w:space="0" w:color="auto"/>
        <w:left w:val="none" w:sz="0" w:space="0" w:color="auto"/>
        <w:bottom w:val="none" w:sz="0" w:space="0" w:color="auto"/>
        <w:right w:val="none" w:sz="0" w:space="0" w:color="auto"/>
      </w:divBdr>
    </w:div>
    <w:div w:id="13611236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5913678">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3965278">
      <w:bodyDiv w:val="1"/>
      <w:marLeft w:val="0"/>
      <w:marRight w:val="0"/>
      <w:marTop w:val="0"/>
      <w:marBottom w:val="0"/>
      <w:divBdr>
        <w:top w:val="none" w:sz="0" w:space="0" w:color="auto"/>
        <w:left w:val="none" w:sz="0" w:space="0" w:color="auto"/>
        <w:bottom w:val="none" w:sz="0" w:space="0" w:color="auto"/>
        <w:right w:val="none" w:sz="0" w:space="0" w:color="auto"/>
      </w:divBdr>
    </w:div>
    <w:div w:id="1396972355">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106677">
      <w:bodyDiv w:val="1"/>
      <w:marLeft w:val="0"/>
      <w:marRight w:val="0"/>
      <w:marTop w:val="0"/>
      <w:marBottom w:val="0"/>
      <w:divBdr>
        <w:top w:val="none" w:sz="0" w:space="0" w:color="auto"/>
        <w:left w:val="none" w:sz="0" w:space="0" w:color="auto"/>
        <w:bottom w:val="none" w:sz="0" w:space="0" w:color="auto"/>
        <w:right w:val="none" w:sz="0" w:space="0" w:color="auto"/>
      </w:divBdr>
    </w:div>
    <w:div w:id="141462433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7051531">
      <w:bodyDiv w:val="1"/>
      <w:marLeft w:val="0"/>
      <w:marRight w:val="0"/>
      <w:marTop w:val="0"/>
      <w:marBottom w:val="0"/>
      <w:divBdr>
        <w:top w:val="none" w:sz="0" w:space="0" w:color="auto"/>
        <w:left w:val="none" w:sz="0" w:space="0" w:color="auto"/>
        <w:bottom w:val="none" w:sz="0" w:space="0" w:color="auto"/>
        <w:right w:val="none" w:sz="0" w:space="0" w:color="auto"/>
      </w:divBdr>
    </w:div>
    <w:div w:id="1423843943">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28959229">
      <w:bodyDiv w:val="1"/>
      <w:marLeft w:val="0"/>
      <w:marRight w:val="0"/>
      <w:marTop w:val="0"/>
      <w:marBottom w:val="0"/>
      <w:divBdr>
        <w:top w:val="none" w:sz="0" w:space="0" w:color="auto"/>
        <w:left w:val="none" w:sz="0" w:space="0" w:color="auto"/>
        <w:bottom w:val="none" w:sz="0" w:space="0" w:color="auto"/>
        <w:right w:val="none" w:sz="0" w:space="0" w:color="auto"/>
      </w:divBdr>
    </w:div>
    <w:div w:id="1430542396">
      <w:bodyDiv w:val="1"/>
      <w:marLeft w:val="0"/>
      <w:marRight w:val="0"/>
      <w:marTop w:val="0"/>
      <w:marBottom w:val="0"/>
      <w:divBdr>
        <w:top w:val="none" w:sz="0" w:space="0" w:color="auto"/>
        <w:left w:val="none" w:sz="0" w:space="0" w:color="auto"/>
        <w:bottom w:val="none" w:sz="0" w:space="0" w:color="auto"/>
        <w:right w:val="none" w:sz="0" w:space="0" w:color="auto"/>
      </w:divBdr>
    </w:div>
    <w:div w:id="1443383786">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0709682">
      <w:bodyDiv w:val="1"/>
      <w:marLeft w:val="0"/>
      <w:marRight w:val="0"/>
      <w:marTop w:val="0"/>
      <w:marBottom w:val="0"/>
      <w:divBdr>
        <w:top w:val="none" w:sz="0" w:space="0" w:color="auto"/>
        <w:left w:val="none" w:sz="0" w:space="0" w:color="auto"/>
        <w:bottom w:val="none" w:sz="0" w:space="0" w:color="auto"/>
        <w:right w:val="none" w:sz="0" w:space="0" w:color="auto"/>
      </w:divBdr>
    </w:div>
    <w:div w:id="145150932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0655355">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7769855">
      <w:bodyDiv w:val="1"/>
      <w:marLeft w:val="0"/>
      <w:marRight w:val="0"/>
      <w:marTop w:val="0"/>
      <w:marBottom w:val="0"/>
      <w:divBdr>
        <w:top w:val="none" w:sz="0" w:space="0" w:color="auto"/>
        <w:left w:val="none" w:sz="0" w:space="0" w:color="auto"/>
        <w:bottom w:val="none" w:sz="0" w:space="0" w:color="auto"/>
        <w:right w:val="none" w:sz="0" w:space="0" w:color="auto"/>
      </w:divBdr>
    </w:div>
    <w:div w:id="150211721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1697966">
      <w:bodyDiv w:val="1"/>
      <w:marLeft w:val="0"/>
      <w:marRight w:val="0"/>
      <w:marTop w:val="0"/>
      <w:marBottom w:val="0"/>
      <w:divBdr>
        <w:top w:val="none" w:sz="0" w:space="0" w:color="auto"/>
        <w:left w:val="none" w:sz="0" w:space="0" w:color="auto"/>
        <w:bottom w:val="none" w:sz="0" w:space="0" w:color="auto"/>
        <w:right w:val="none" w:sz="0" w:space="0" w:color="auto"/>
      </w:divBdr>
    </w:div>
    <w:div w:id="1533808341">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0483859">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91349262">
      <w:bodyDiv w:val="1"/>
      <w:marLeft w:val="0"/>
      <w:marRight w:val="0"/>
      <w:marTop w:val="0"/>
      <w:marBottom w:val="0"/>
      <w:divBdr>
        <w:top w:val="none" w:sz="0" w:space="0" w:color="auto"/>
        <w:left w:val="none" w:sz="0" w:space="0" w:color="auto"/>
        <w:bottom w:val="none" w:sz="0" w:space="0" w:color="auto"/>
        <w:right w:val="none" w:sz="0" w:space="0" w:color="auto"/>
      </w:divBdr>
    </w:div>
    <w:div w:id="1606036083">
      <w:bodyDiv w:val="1"/>
      <w:marLeft w:val="0"/>
      <w:marRight w:val="0"/>
      <w:marTop w:val="0"/>
      <w:marBottom w:val="0"/>
      <w:divBdr>
        <w:top w:val="none" w:sz="0" w:space="0" w:color="auto"/>
        <w:left w:val="none" w:sz="0" w:space="0" w:color="auto"/>
        <w:bottom w:val="none" w:sz="0" w:space="0" w:color="auto"/>
        <w:right w:val="none" w:sz="0" w:space="0" w:color="auto"/>
      </w:divBdr>
    </w:div>
    <w:div w:id="160911954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408232">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5867318">
      <w:bodyDiv w:val="1"/>
      <w:marLeft w:val="0"/>
      <w:marRight w:val="0"/>
      <w:marTop w:val="0"/>
      <w:marBottom w:val="0"/>
      <w:divBdr>
        <w:top w:val="none" w:sz="0" w:space="0" w:color="auto"/>
        <w:left w:val="none" w:sz="0" w:space="0" w:color="auto"/>
        <w:bottom w:val="none" w:sz="0" w:space="0" w:color="auto"/>
        <w:right w:val="none" w:sz="0" w:space="0" w:color="auto"/>
      </w:divBdr>
    </w:div>
    <w:div w:id="165198097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6061205">
      <w:bodyDiv w:val="1"/>
      <w:marLeft w:val="0"/>
      <w:marRight w:val="0"/>
      <w:marTop w:val="0"/>
      <w:marBottom w:val="0"/>
      <w:divBdr>
        <w:top w:val="none" w:sz="0" w:space="0" w:color="auto"/>
        <w:left w:val="none" w:sz="0" w:space="0" w:color="auto"/>
        <w:bottom w:val="none" w:sz="0" w:space="0" w:color="auto"/>
        <w:right w:val="none" w:sz="0" w:space="0" w:color="auto"/>
      </w:divBdr>
    </w:div>
    <w:div w:id="1656178661">
      <w:bodyDiv w:val="1"/>
      <w:marLeft w:val="0"/>
      <w:marRight w:val="0"/>
      <w:marTop w:val="0"/>
      <w:marBottom w:val="0"/>
      <w:divBdr>
        <w:top w:val="none" w:sz="0" w:space="0" w:color="auto"/>
        <w:left w:val="none" w:sz="0" w:space="0" w:color="auto"/>
        <w:bottom w:val="none" w:sz="0" w:space="0" w:color="auto"/>
        <w:right w:val="none" w:sz="0" w:space="0" w:color="auto"/>
      </w:divBdr>
    </w:div>
    <w:div w:id="1659841258">
      <w:bodyDiv w:val="1"/>
      <w:marLeft w:val="0"/>
      <w:marRight w:val="0"/>
      <w:marTop w:val="0"/>
      <w:marBottom w:val="0"/>
      <w:divBdr>
        <w:top w:val="none" w:sz="0" w:space="0" w:color="auto"/>
        <w:left w:val="none" w:sz="0" w:space="0" w:color="auto"/>
        <w:bottom w:val="none" w:sz="0" w:space="0" w:color="auto"/>
        <w:right w:val="none" w:sz="0" w:space="0" w:color="auto"/>
      </w:divBdr>
    </w:div>
    <w:div w:id="1663924592">
      <w:bodyDiv w:val="1"/>
      <w:marLeft w:val="0"/>
      <w:marRight w:val="0"/>
      <w:marTop w:val="0"/>
      <w:marBottom w:val="0"/>
      <w:divBdr>
        <w:top w:val="none" w:sz="0" w:space="0" w:color="auto"/>
        <w:left w:val="none" w:sz="0" w:space="0" w:color="auto"/>
        <w:bottom w:val="none" w:sz="0" w:space="0" w:color="auto"/>
        <w:right w:val="none" w:sz="0" w:space="0" w:color="auto"/>
      </w:divBdr>
    </w:div>
    <w:div w:id="1673531332">
      <w:bodyDiv w:val="1"/>
      <w:marLeft w:val="0"/>
      <w:marRight w:val="0"/>
      <w:marTop w:val="0"/>
      <w:marBottom w:val="0"/>
      <w:divBdr>
        <w:top w:val="none" w:sz="0" w:space="0" w:color="auto"/>
        <w:left w:val="none" w:sz="0" w:space="0" w:color="auto"/>
        <w:bottom w:val="none" w:sz="0" w:space="0" w:color="auto"/>
        <w:right w:val="none" w:sz="0" w:space="0" w:color="auto"/>
      </w:divBdr>
    </w:div>
    <w:div w:id="1677539465">
      <w:bodyDiv w:val="1"/>
      <w:marLeft w:val="0"/>
      <w:marRight w:val="0"/>
      <w:marTop w:val="0"/>
      <w:marBottom w:val="0"/>
      <w:divBdr>
        <w:top w:val="none" w:sz="0" w:space="0" w:color="auto"/>
        <w:left w:val="none" w:sz="0" w:space="0" w:color="auto"/>
        <w:bottom w:val="none" w:sz="0" w:space="0" w:color="auto"/>
        <w:right w:val="none" w:sz="0" w:space="0" w:color="auto"/>
      </w:divBdr>
    </w:div>
    <w:div w:id="1677801393">
      <w:bodyDiv w:val="1"/>
      <w:marLeft w:val="0"/>
      <w:marRight w:val="0"/>
      <w:marTop w:val="0"/>
      <w:marBottom w:val="0"/>
      <w:divBdr>
        <w:top w:val="none" w:sz="0" w:space="0" w:color="auto"/>
        <w:left w:val="none" w:sz="0" w:space="0" w:color="auto"/>
        <w:bottom w:val="none" w:sz="0" w:space="0" w:color="auto"/>
        <w:right w:val="none" w:sz="0" w:space="0" w:color="auto"/>
      </w:divBdr>
    </w:div>
    <w:div w:id="1678724261">
      <w:bodyDiv w:val="1"/>
      <w:marLeft w:val="0"/>
      <w:marRight w:val="0"/>
      <w:marTop w:val="0"/>
      <w:marBottom w:val="0"/>
      <w:divBdr>
        <w:top w:val="none" w:sz="0" w:space="0" w:color="auto"/>
        <w:left w:val="none" w:sz="0" w:space="0" w:color="auto"/>
        <w:bottom w:val="none" w:sz="0" w:space="0" w:color="auto"/>
        <w:right w:val="none" w:sz="0" w:space="0" w:color="auto"/>
      </w:divBdr>
    </w:div>
    <w:div w:id="1682586796">
      <w:bodyDiv w:val="1"/>
      <w:marLeft w:val="0"/>
      <w:marRight w:val="0"/>
      <w:marTop w:val="0"/>
      <w:marBottom w:val="0"/>
      <w:divBdr>
        <w:top w:val="none" w:sz="0" w:space="0" w:color="auto"/>
        <w:left w:val="none" w:sz="0" w:space="0" w:color="auto"/>
        <w:bottom w:val="none" w:sz="0" w:space="0" w:color="auto"/>
        <w:right w:val="none" w:sz="0" w:space="0" w:color="auto"/>
      </w:divBdr>
    </w:div>
    <w:div w:id="1694307915">
      <w:bodyDiv w:val="1"/>
      <w:marLeft w:val="0"/>
      <w:marRight w:val="0"/>
      <w:marTop w:val="0"/>
      <w:marBottom w:val="0"/>
      <w:divBdr>
        <w:top w:val="none" w:sz="0" w:space="0" w:color="auto"/>
        <w:left w:val="none" w:sz="0" w:space="0" w:color="auto"/>
        <w:bottom w:val="none" w:sz="0" w:space="0" w:color="auto"/>
        <w:right w:val="none" w:sz="0" w:space="0" w:color="auto"/>
      </w:divBdr>
    </w:div>
    <w:div w:id="1700086494">
      <w:bodyDiv w:val="1"/>
      <w:marLeft w:val="0"/>
      <w:marRight w:val="0"/>
      <w:marTop w:val="0"/>
      <w:marBottom w:val="0"/>
      <w:divBdr>
        <w:top w:val="none" w:sz="0" w:space="0" w:color="auto"/>
        <w:left w:val="none" w:sz="0" w:space="0" w:color="auto"/>
        <w:bottom w:val="none" w:sz="0" w:space="0" w:color="auto"/>
        <w:right w:val="none" w:sz="0" w:space="0" w:color="auto"/>
      </w:divBdr>
    </w:div>
    <w:div w:id="1725567346">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8409230">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1925249">
      <w:bodyDiv w:val="1"/>
      <w:marLeft w:val="0"/>
      <w:marRight w:val="0"/>
      <w:marTop w:val="0"/>
      <w:marBottom w:val="0"/>
      <w:divBdr>
        <w:top w:val="none" w:sz="0" w:space="0" w:color="auto"/>
        <w:left w:val="none" w:sz="0" w:space="0" w:color="auto"/>
        <w:bottom w:val="none" w:sz="0" w:space="0" w:color="auto"/>
        <w:right w:val="none" w:sz="0" w:space="0" w:color="auto"/>
      </w:divBdr>
    </w:div>
    <w:div w:id="1788889432">
      <w:bodyDiv w:val="1"/>
      <w:marLeft w:val="0"/>
      <w:marRight w:val="0"/>
      <w:marTop w:val="0"/>
      <w:marBottom w:val="0"/>
      <w:divBdr>
        <w:top w:val="none" w:sz="0" w:space="0" w:color="auto"/>
        <w:left w:val="none" w:sz="0" w:space="0" w:color="auto"/>
        <w:bottom w:val="none" w:sz="0" w:space="0" w:color="auto"/>
        <w:right w:val="none" w:sz="0" w:space="0" w:color="auto"/>
      </w:divBdr>
    </w:div>
    <w:div w:id="1801803831">
      <w:bodyDiv w:val="1"/>
      <w:marLeft w:val="0"/>
      <w:marRight w:val="0"/>
      <w:marTop w:val="0"/>
      <w:marBottom w:val="0"/>
      <w:divBdr>
        <w:top w:val="none" w:sz="0" w:space="0" w:color="auto"/>
        <w:left w:val="none" w:sz="0" w:space="0" w:color="auto"/>
        <w:bottom w:val="none" w:sz="0" w:space="0" w:color="auto"/>
        <w:right w:val="none" w:sz="0" w:space="0" w:color="auto"/>
      </w:divBdr>
    </w:div>
    <w:div w:id="1802845471">
      <w:bodyDiv w:val="1"/>
      <w:marLeft w:val="0"/>
      <w:marRight w:val="0"/>
      <w:marTop w:val="0"/>
      <w:marBottom w:val="0"/>
      <w:divBdr>
        <w:top w:val="none" w:sz="0" w:space="0" w:color="auto"/>
        <w:left w:val="none" w:sz="0" w:space="0" w:color="auto"/>
        <w:bottom w:val="none" w:sz="0" w:space="0" w:color="auto"/>
        <w:right w:val="none" w:sz="0" w:space="0" w:color="auto"/>
      </w:divBdr>
    </w:div>
    <w:div w:id="1810247538">
      <w:bodyDiv w:val="1"/>
      <w:marLeft w:val="0"/>
      <w:marRight w:val="0"/>
      <w:marTop w:val="0"/>
      <w:marBottom w:val="0"/>
      <w:divBdr>
        <w:top w:val="none" w:sz="0" w:space="0" w:color="auto"/>
        <w:left w:val="none" w:sz="0" w:space="0" w:color="auto"/>
        <w:bottom w:val="none" w:sz="0" w:space="0" w:color="auto"/>
        <w:right w:val="none" w:sz="0" w:space="0" w:color="auto"/>
      </w:divBdr>
    </w:div>
    <w:div w:id="181698915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3331652">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555608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5846562">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95578797">
      <w:bodyDiv w:val="1"/>
      <w:marLeft w:val="0"/>
      <w:marRight w:val="0"/>
      <w:marTop w:val="0"/>
      <w:marBottom w:val="0"/>
      <w:divBdr>
        <w:top w:val="none" w:sz="0" w:space="0" w:color="auto"/>
        <w:left w:val="none" w:sz="0" w:space="0" w:color="auto"/>
        <w:bottom w:val="none" w:sz="0" w:space="0" w:color="auto"/>
        <w:right w:val="none" w:sz="0" w:space="0" w:color="auto"/>
      </w:divBdr>
    </w:div>
    <w:div w:id="1895968460">
      <w:bodyDiv w:val="1"/>
      <w:marLeft w:val="0"/>
      <w:marRight w:val="0"/>
      <w:marTop w:val="0"/>
      <w:marBottom w:val="0"/>
      <w:divBdr>
        <w:top w:val="none" w:sz="0" w:space="0" w:color="auto"/>
        <w:left w:val="none" w:sz="0" w:space="0" w:color="auto"/>
        <w:bottom w:val="none" w:sz="0" w:space="0" w:color="auto"/>
        <w:right w:val="none" w:sz="0" w:space="0" w:color="auto"/>
      </w:divBdr>
    </w:div>
    <w:div w:id="1900019722">
      <w:bodyDiv w:val="1"/>
      <w:marLeft w:val="0"/>
      <w:marRight w:val="0"/>
      <w:marTop w:val="0"/>
      <w:marBottom w:val="0"/>
      <w:divBdr>
        <w:top w:val="none" w:sz="0" w:space="0" w:color="auto"/>
        <w:left w:val="none" w:sz="0" w:space="0" w:color="auto"/>
        <w:bottom w:val="none" w:sz="0" w:space="0" w:color="auto"/>
        <w:right w:val="none" w:sz="0" w:space="0" w:color="auto"/>
      </w:divBdr>
    </w:div>
    <w:div w:id="1911227537">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896747">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19096471">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28154372">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0478960">
      <w:bodyDiv w:val="1"/>
      <w:marLeft w:val="0"/>
      <w:marRight w:val="0"/>
      <w:marTop w:val="0"/>
      <w:marBottom w:val="0"/>
      <w:divBdr>
        <w:top w:val="none" w:sz="0" w:space="0" w:color="auto"/>
        <w:left w:val="none" w:sz="0" w:space="0" w:color="auto"/>
        <w:bottom w:val="none" w:sz="0" w:space="0" w:color="auto"/>
        <w:right w:val="none" w:sz="0" w:space="0" w:color="auto"/>
      </w:divBdr>
    </w:div>
    <w:div w:id="194229656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907059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5982163">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9935769">
      <w:bodyDiv w:val="1"/>
      <w:marLeft w:val="0"/>
      <w:marRight w:val="0"/>
      <w:marTop w:val="0"/>
      <w:marBottom w:val="0"/>
      <w:divBdr>
        <w:top w:val="none" w:sz="0" w:space="0" w:color="auto"/>
        <w:left w:val="none" w:sz="0" w:space="0" w:color="auto"/>
        <w:bottom w:val="none" w:sz="0" w:space="0" w:color="auto"/>
        <w:right w:val="none" w:sz="0" w:space="0" w:color="auto"/>
      </w:divBdr>
    </w:div>
    <w:div w:id="1991402952">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3605894">
      <w:bodyDiv w:val="1"/>
      <w:marLeft w:val="0"/>
      <w:marRight w:val="0"/>
      <w:marTop w:val="0"/>
      <w:marBottom w:val="0"/>
      <w:divBdr>
        <w:top w:val="none" w:sz="0" w:space="0" w:color="auto"/>
        <w:left w:val="none" w:sz="0" w:space="0" w:color="auto"/>
        <w:bottom w:val="none" w:sz="0" w:space="0" w:color="auto"/>
        <w:right w:val="none" w:sz="0" w:space="0" w:color="auto"/>
      </w:divBdr>
    </w:div>
    <w:div w:id="2017224924">
      <w:bodyDiv w:val="1"/>
      <w:marLeft w:val="0"/>
      <w:marRight w:val="0"/>
      <w:marTop w:val="0"/>
      <w:marBottom w:val="0"/>
      <w:divBdr>
        <w:top w:val="none" w:sz="0" w:space="0" w:color="auto"/>
        <w:left w:val="none" w:sz="0" w:space="0" w:color="auto"/>
        <w:bottom w:val="none" w:sz="0" w:space="0" w:color="auto"/>
        <w:right w:val="none" w:sz="0" w:space="0" w:color="auto"/>
      </w:divBdr>
    </w:div>
    <w:div w:id="2021620827">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4037003">
      <w:bodyDiv w:val="1"/>
      <w:marLeft w:val="0"/>
      <w:marRight w:val="0"/>
      <w:marTop w:val="0"/>
      <w:marBottom w:val="0"/>
      <w:divBdr>
        <w:top w:val="none" w:sz="0" w:space="0" w:color="auto"/>
        <w:left w:val="none" w:sz="0" w:space="0" w:color="auto"/>
        <w:bottom w:val="none" w:sz="0" w:space="0" w:color="auto"/>
        <w:right w:val="none" w:sz="0" w:space="0" w:color="auto"/>
      </w:divBdr>
    </w:div>
    <w:div w:id="2064523422">
      <w:bodyDiv w:val="1"/>
      <w:marLeft w:val="0"/>
      <w:marRight w:val="0"/>
      <w:marTop w:val="0"/>
      <w:marBottom w:val="0"/>
      <w:divBdr>
        <w:top w:val="none" w:sz="0" w:space="0" w:color="auto"/>
        <w:left w:val="none" w:sz="0" w:space="0" w:color="auto"/>
        <w:bottom w:val="none" w:sz="0" w:space="0" w:color="auto"/>
        <w:right w:val="none" w:sz="0" w:space="0" w:color="auto"/>
      </w:divBdr>
    </w:div>
    <w:div w:id="2064787142">
      <w:bodyDiv w:val="1"/>
      <w:marLeft w:val="0"/>
      <w:marRight w:val="0"/>
      <w:marTop w:val="0"/>
      <w:marBottom w:val="0"/>
      <w:divBdr>
        <w:top w:val="none" w:sz="0" w:space="0" w:color="auto"/>
        <w:left w:val="none" w:sz="0" w:space="0" w:color="auto"/>
        <w:bottom w:val="none" w:sz="0" w:space="0" w:color="auto"/>
        <w:right w:val="none" w:sz="0" w:space="0" w:color="auto"/>
      </w:divBdr>
    </w:div>
    <w:div w:id="2069183136">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289897">
      <w:bodyDiv w:val="1"/>
      <w:marLeft w:val="0"/>
      <w:marRight w:val="0"/>
      <w:marTop w:val="0"/>
      <w:marBottom w:val="0"/>
      <w:divBdr>
        <w:top w:val="none" w:sz="0" w:space="0" w:color="auto"/>
        <w:left w:val="none" w:sz="0" w:space="0" w:color="auto"/>
        <w:bottom w:val="none" w:sz="0" w:space="0" w:color="auto"/>
        <w:right w:val="none" w:sz="0" w:space="0" w:color="auto"/>
      </w:divBdr>
    </w:div>
    <w:div w:id="208517994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099134751">
      <w:bodyDiv w:val="1"/>
      <w:marLeft w:val="0"/>
      <w:marRight w:val="0"/>
      <w:marTop w:val="0"/>
      <w:marBottom w:val="0"/>
      <w:divBdr>
        <w:top w:val="none" w:sz="0" w:space="0" w:color="auto"/>
        <w:left w:val="none" w:sz="0" w:space="0" w:color="auto"/>
        <w:bottom w:val="none" w:sz="0" w:space="0" w:color="auto"/>
        <w:right w:val="none" w:sz="0" w:space="0" w:color="auto"/>
      </w:divBdr>
    </w:div>
    <w:div w:id="2111926989">
      <w:bodyDiv w:val="1"/>
      <w:marLeft w:val="0"/>
      <w:marRight w:val="0"/>
      <w:marTop w:val="0"/>
      <w:marBottom w:val="0"/>
      <w:divBdr>
        <w:top w:val="none" w:sz="0" w:space="0" w:color="auto"/>
        <w:left w:val="none" w:sz="0" w:space="0" w:color="auto"/>
        <w:bottom w:val="none" w:sz="0" w:space="0" w:color="auto"/>
        <w:right w:val="none" w:sz="0" w:space="0" w:color="auto"/>
      </w:divBdr>
    </w:div>
    <w:div w:id="2120180662">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798394">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i.cao_2@nxp.com" TargetMode="External"/><Relationship Id="rId13" Type="http://schemas.openxmlformats.org/officeDocument/2006/relationships/hyperlink" Target="https://mentor.ieee.org/802.11/dcn/21/11-21-0017-00-00bd-comment-resolution-for-overview-of-the-ppdu-encoding-process.docx"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mentor.ieee.org/802.11/dcn/21/11-21-0017-00-00bd-comment-resolution-for-overview-of-the-ppdu-encoding-process.docx" TargetMode="External"/><Relationship Id="rId17" Type="http://schemas.openxmlformats.org/officeDocument/2006/relationships/hyperlink" Target="https://mentor.ieee.org/802.11/dcn/21/11-21-0017-00-00bd-comment-resolution-for-overview-of-the-ppdu-encoding-process.docx" TargetMode="External"/><Relationship Id="rId2" Type="http://schemas.openxmlformats.org/officeDocument/2006/relationships/numbering" Target="numbering.xml"/><Relationship Id="rId16" Type="http://schemas.openxmlformats.org/officeDocument/2006/relationships/hyperlink" Target="https://mentor.ieee.org/802.11/dcn/21/11-21-0017-00-00bd-comment-resolution-for-overview-of-the-ppdu-encoding-process.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017-00-00bd-comment-resolution-for-overview-of-the-ppdu-encoding-process.docx" TargetMode="External"/><Relationship Id="rId5" Type="http://schemas.openxmlformats.org/officeDocument/2006/relationships/webSettings" Target="webSettings.xml"/><Relationship Id="rId15" Type="http://schemas.openxmlformats.org/officeDocument/2006/relationships/hyperlink" Target="https://mentor.ieee.org/802.11/dcn/21/11-21-0017-00-00bd-comment-resolution-for-overview-of-the-ppdu-encoding-process.docx" TargetMode="External"/><Relationship Id="rId10" Type="http://schemas.openxmlformats.org/officeDocument/2006/relationships/hyperlink" Target="https://mentor.ieee.org/802.11/dcn/21/11-21-0017-00-00bd-comment-resolution-for-overview-of-the-ppdu-encoding-process.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1/11-21-0017-00-00bd-comment-resolution-for-overview-of-the-ppdu-encoding-process.docx" TargetMode="External"/><Relationship Id="rId14" Type="http://schemas.openxmlformats.org/officeDocument/2006/relationships/hyperlink" Target="https://mentor.ieee.org/802.11/dcn/21/11-21-0017-00-00bd-comment-resolution-for-overview-of-the-ppdu-encoding-process.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A91E50F-5D7D-4A11-B35E-D55D6E12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7870</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116</cp:revision>
  <cp:lastPrinted>2013-12-02T17:26:00Z</cp:lastPrinted>
  <dcterms:created xsi:type="dcterms:W3CDTF">2020-09-17T00:23:00Z</dcterms:created>
  <dcterms:modified xsi:type="dcterms:W3CDTF">2021-03-10T18:07:00Z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