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326503A1" w:rsidR="00CA09B2" w:rsidRDefault="00947BBC" w:rsidP="00BE74D1">
            <w:pPr>
              <w:pStyle w:val="T2"/>
            </w:pPr>
            <w:r>
              <w:t>PDT-EHT-</w:t>
            </w:r>
            <w:r w:rsidR="003147FA">
              <w:t>Preamble</w:t>
            </w:r>
            <w:r w:rsidR="00D17490">
              <w:t>-</w:t>
            </w:r>
            <w:r w:rsidR="003147FA">
              <w:t xml:space="preserve">L-STF,L-LTF, </w:t>
            </w:r>
            <w:r w:rsidR="00AC015D">
              <w:t xml:space="preserve">L-SIG, </w:t>
            </w:r>
            <w:r w:rsidR="003147FA">
              <w:t xml:space="preserve">and </w:t>
            </w:r>
            <w:r w:rsidR="00AC015D">
              <w:t>R</w:t>
            </w:r>
            <w:r w:rsidR="003147FA">
              <w:t>L-SIG</w:t>
            </w:r>
            <w:r w:rsidR="001D1BF0">
              <w:t xml:space="preserve"> Update</w:t>
            </w:r>
          </w:p>
        </w:tc>
      </w:tr>
      <w:tr w:rsidR="00CA09B2" w14:paraId="3F7987F3" w14:textId="77777777" w:rsidTr="00FA747E">
        <w:trPr>
          <w:trHeight w:val="359"/>
          <w:jc w:val="center"/>
        </w:trPr>
        <w:tc>
          <w:tcPr>
            <w:tcW w:w="9576" w:type="dxa"/>
            <w:gridSpan w:val="5"/>
            <w:vAlign w:val="center"/>
          </w:tcPr>
          <w:p w14:paraId="354F54EB" w14:textId="6E5725FD" w:rsidR="00CA09B2" w:rsidRDefault="00CA09B2" w:rsidP="001F4166">
            <w:pPr>
              <w:pStyle w:val="T2"/>
              <w:ind w:left="0"/>
              <w:rPr>
                <w:sz w:val="20"/>
              </w:rPr>
            </w:pPr>
            <w:r>
              <w:rPr>
                <w:sz w:val="20"/>
              </w:rPr>
              <w:t>Date:</w:t>
            </w:r>
            <w:r>
              <w:rPr>
                <w:b w:val="0"/>
                <w:sz w:val="20"/>
              </w:rPr>
              <w:t xml:space="preserve">  </w:t>
            </w:r>
            <w:r w:rsidR="002D45B5">
              <w:rPr>
                <w:b w:val="0"/>
                <w:sz w:val="20"/>
              </w:rPr>
              <w:t xml:space="preserve"> 202</w:t>
            </w:r>
            <w:r w:rsidR="00917DAB">
              <w:rPr>
                <w:b w:val="0"/>
                <w:sz w:val="20"/>
              </w:rPr>
              <w:t>1</w:t>
            </w:r>
            <w:r w:rsidR="002D45B5">
              <w:rPr>
                <w:b w:val="0"/>
                <w:sz w:val="20"/>
              </w:rPr>
              <w:t>-</w:t>
            </w:r>
            <w:r w:rsidR="00917DAB">
              <w:rPr>
                <w:b w:val="0"/>
                <w:sz w:val="20"/>
              </w:rPr>
              <w:t>01</w:t>
            </w:r>
            <w:r w:rsidR="002D45B5">
              <w:rPr>
                <w:b w:val="0"/>
                <w:sz w:val="20"/>
              </w:rPr>
              <w:t>-</w:t>
            </w:r>
            <w:r w:rsidR="001F4166">
              <w:rPr>
                <w:b w:val="0"/>
                <w:sz w:val="20"/>
              </w:rPr>
              <w:t>04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5D4E08" w14:paraId="09D17584" w14:textId="77777777" w:rsidTr="005408F4">
        <w:trPr>
          <w:jc w:val="center"/>
        </w:trPr>
        <w:tc>
          <w:tcPr>
            <w:tcW w:w="1555" w:type="dxa"/>
            <w:vAlign w:val="center"/>
          </w:tcPr>
          <w:p w14:paraId="6643A83C" w14:textId="71B59C7B" w:rsidR="005D4E08" w:rsidRPr="00D17490" w:rsidRDefault="005D4E08" w:rsidP="005D4E08">
            <w:pPr>
              <w:pStyle w:val="T2"/>
              <w:spacing w:after="0"/>
              <w:ind w:left="0" w:right="0"/>
              <w:rPr>
                <w:rFonts w:eastAsia="맑은 고딕"/>
                <w:b w:val="0"/>
                <w:sz w:val="20"/>
                <w:lang w:eastAsia="ko-KR"/>
              </w:rPr>
            </w:pPr>
            <w:proofErr w:type="spellStart"/>
            <w:r>
              <w:rPr>
                <w:rFonts w:eastAsia="맑은 고딕" w:hint="eastAsia"/>
                <w:b w:val="0"/>
                <w:sz w:val="20"/>
                <w:lang w:eastAsia="ko-KR"/>
              </w:rPr>
              <w:t>Dongguk</w:t>
            </w:r>
            <w:proofErr w:type="spellEnd"/>
            <w:r>
              <w:rPr>
                <w:rFonts w:eastAsia="맑은 고딕" w:hint="eastAsia"/>
                <w:b w:val="0"/>
                <w:sz w:val="20"/>
                <w:lang w:eastAsia="ko-KR"/>
              </w:rPr>
              <w:t xml:space="preserve"> Lim</w:t>
            </w:r>
          </w:p>
        </w:tc>
        <w:tc>
          <w:tcPr>
            <w:tcW w:w="1845" w:type="dxa"/>
            <w:vMerge w:val="restart"/>
            <w:vAlign w:val="center"/>
          </w:tcPr>
          <w:p w14:paraId="4C9A021A" w14:textId="2628265F" w:rsidR="005D4E08" w:rsidRPr="00D17490" w:rsidRDefault="005D4E08" w:rsidP="005D4E08">
            <w:pPr>
              <w:pStyle w:val="T2"/>
              <w:spacing w:after="0"/>
              <w:ind w:left="0" w:right="0"/>
              <w:rPr>
                <w:rFonts w:eastAsia="맑은 고딕"/>
                <w:b w:val="0"/>
                <w:sz w:val="20"/>
                <w:lang w:eastAsia="ko-KR"/>
              </w:rPr>
            </w:pPr>
            <w:r>
              <w:rPr>
                <w:b w:val="0"/>
                <w:sz w:val="18"/>
                <w:szCs w:val="18"/>
                <w:lang w:eastAsia="ko-KR"/>
              </w:rPr>
              <w:t>LG Electronics</w:t>
            </w:r>
          </w:p>
        </w:tc>
        <w:tc>
          <w:tcPr>
            <w:tcW w:w="2814" w:type="dxa"/>
            <w:vMerge w:val="restart"/>
            <w:vAlign w:val="center"/>
          </w:tcPr>
          <w:p w14:paraId="4B4F8665" w14:textId="6D54D7FC" w:rsidR="005D4E08" w:rsidRPr="0036389B" w:rsidRDefault="005D4E08" w:rsidP="005D4E08">
            <w:pPr>
              <w:pStyle w:val="T2"/>
              <w:spacing w:after="0"/>
              <w:ind w:left="0" w:right="0"/>
              <w:rPr>
                <w:b w:val="0"/>
                <w:sz w:val="18"/>
              </w:rPr>
            </w:pPr>
            <w:r w:rsidRPr="000B2888">
              <w:rPr>
                <w:b w:val="0"/>
                <w:sz w:val="18"/>
                <w:szCs w:val="18"/>
                <w:lang w:val="en-US" w:eastAsia="ko-KR"/>
              </w:rPr>
              <w:t xml:space="preserve">19, </w:t>
            </w:r>
            <w:proofErr w:type="spellStart"/>
            <w:r w:rsidRPr="000B2888">
              <w:rPr>
                <w:b w:val="0"/>
                <w:sz w:val="18"/>
                <w:szCs w:val="18"/>
                <w:lang w:val="en-US" w:eastAsia="ko-KR"/>
              </w:rPr>
              <w:t>Yangjae-daero</w:t>
            </w:r>
            <w:proofErr w:type="spellEnd"/>
            <w:r w:rsidRPr="000B2888">
              <w:rPr>
                <w:b w:val="0"/>
                <w:sz w:val="18"/>
                <w:szCs w:val="18"/>
                <w:lang w:val="en-US" w:eastAsia="ko-KR"/>
              </w:rPr>
              <w:t xml:space="preserve"> 11gil, </w:t>
            </w:r>
            <w:proofErr w:type="spellStart"/>
            <w:r w:rsidRPr="000B2888">
              <w:rPr>
                <w:b w:val="0"/>
                <w:sz w:val="18"/>
                <w:szCs w:val="18"/>
                <w:lang w:val="en-US" w:eastAsia="ko-KR"/>
              </w:rPr>
              <w:t>Seocho-gu</w:t>
            </w:r>
            <w:proofErr w:type="spellEnd"/>
            <w:r w:rsidRPr="000B2888">
              <w:rPr>
                <w:b w:val="0"/>
                <w:sz w:val="18"/>
                <w:szCs w:val="18"/>
                <w:lang w:val="en-US" w:eastAsia="ko-KR"/>
              </w:rPr>
              <w:t>, Seoul 137-130, Korea</w:t>
            </w:r>
          </w:p>
        </w:tc>
        <w:tc>
          <w:tcPr>
            <w:tcW w:w="1124" w:type="dxa"/>
            <w:vAlign w:val="center"/>
          </w:tcPr>
          <w:p w14:paraId="44E3C08F" w14:textId="77777777" w:rsidR="005D4E08" w:rsidRPr="0036389B" w:rsidRDefault="005D4E08" w:rsidP="005D4E08">
            <w:pPr>
              <w:pStyle w:val="T2"/>
              <w:spacing w:after="0"/>
              <w:ind w:left="0" w:right="0"/>
              <w:rPr>
                <w:b w:val="0"/>
                <w:sz w:val="18"/>
              </w:rPr>
            </w:pPr>
          </w:p>
        </w:tc>
        <w:tc>
          <w:tcPr>
            <w:tcW w:w="2238" w:type="dxa"/>
            <w:vAlign w:val="center"/>
          </w:tcPr>
          <w:p w14:paraId="705F0F0E" w14:textId="40DA9DF1" w:rsidR="005D4E08" w:rsidRPr="00D17490" w:rsidRDefault="005D4E08" w:rsidP="005D4E08">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5D4E08" w14:paraId="0582E5D0" w14:textId="77777777" w:rsidTr="005408F4">
        <w:trPr>
          <w:jc w:val="center"/>
        </w:trPr>
        <w:tc>
          <w:tcPr>
            <w:tcW w:w="1555" w:type="dxa"/>
            <w:vAlign w:val="center"/>
          </w:tcPr>
          <w:p w14:paraId="69EDE00B" w14:textId="63231AC8" w:rsidR="005D4E08" w:rsidRPr="003C6666" w:rsidRDefault="005D4E08">
            <w:pPr>
              <w:pStyle w:val="T2"/>
              <w:spacing w:after="0"/>
              <w:ind w:left="0" w:right="0"/>
              <w:rPr>
                <w:rFonts w:eastAsia="맑은 고딕"/>
                <w:b w:val="0"/>
                <w:sz w:val="20"/>
                <w:lang w:eastAsia="ko-KR"/>
              </w:rPr>
            </w:pPr>
            <w:proofErr w:type="spellStart"/>
            <w:r w:rsidRPr="005D4E08">
              <w:rPr>
                <w:rFonts w:eastAsia="맑은 고딕"/>
                <w:b w:val="0"/>
                <w:sz w:val="20"/>
                <w:lang w:eastAsia="ko-KR"/>
              </w:rPr>
              <w:t>Eunsung</w:t>
            </w:r>
            <w:proofErr w:type="spellEnd"/>
            <w:r w:rsidRPr="005D4E08">
              <w:rPr>
                <w:rFonts w:eastAsia="맑은 고딕"/>
                <w:b w:val="0"/>
                <w:sz w:val="20"/>
                <w:lang w:eastAsia="ko-KR"/>
              </w:rPr>
              <w:t xml:space="preserve"> Park</w:t>
            </w:r>
          </w:p>
        </w:tc>
        <w:tc>
          <w:tcPr>
            <w:tcW w:w="1845" w:type="dxa"/>
            <w:vMerge/>
            <w:vAlign w:val="center"/>
          </w:tcPr>
          <w:p w14:paraId="65B8F5A3" w14:textId="02E8D7CA" w:rsidR="005D4E08" w:rsidRDefault="005D4E08">
            <w:pPr>
              <w:pStyle w:val="T2"/>
              <w:spacing w:after="0"/>
              <w:ind w:left="0" w:right="0"/>
              <w:rPr>
                <w:b w:val="0"/>
                <w:sz w:val="20"/>
              </w:rPr>
            </w:pPr>
          </w:p>
        </w:tc>
        <w:tc>
          <w:tcPr>
            <w:tcW w:w="2814" w:type="dxa"/>
            <w:vMerge/>
            <w:vAlign w:val="center"/>
          </w:tcPr>
          <w:p w14:paraId="03B46C40" w14:textId="77777777" w:rsidR="005D4E08" w:rsidRDefault="005D4E08">
            <w:pPr>
              <w:pStyle w:val="T2"/>
              <w:spacing w:after="0"/>
              <w:ind w:left="0" w:right="0"/>
              <w:rPr>
                <w:b w:val="0"/>
                <w:sz w:val="20"/>
              </w:rPr>
            </w:pPr>
          </w:p>
        </w:tc>
        <w:tc>
          <w:tcPr>
            <w:tcW w:w="1124" w:type="dxa"/>
            <w:vAlign w:val="center"/>
          </w:tcPr>
          <w:p w14:paraId="3BA9744B" w14:textId="77777777" w:rsidR="005D4E08" w:rsidRDefault="005D4E08">
            <w:pPr>
              <w:pStyle w:val="T2"/>
              <w:spacing w:after="0"/>
              <w:ind w:left="0" w:right="0"/>
              <w:rPr>
                <w:b w:val="0"/>
                <w:sz w:val="20"/>
              </w:rPr>
            </w:pPr>
          </w:p>
        </w:tc>
        <w:tc>
          <w:tcPr>
            <w:tcW w:w="2238" w:type="dxa"/>
            <w:vAlign w:val="center"/>
          </w:tcPr>
          <w:p w14:paraId="6EDF3F0E" w14:textId="4C961AEC" w:rsidR="005D4E08" w:rsidRDefault="005D4E08">
            <w:pPr>
              <w:pStyle w:val="T2"/>
              <w:spacing w:after="0"/>
              <w:ind w:left="0" w:right="0"/>
              <w:rPr>
                <w:b w:val="0"/>
                <w:sz w:val="16"/>
              </w:rPr>
            </w:pPr>
            <w:r>
              <w:rPr>
                <w:b w:val="0"/>
                <w:sz w:val="18"/>
                <w:szCs w:val="18"/>
                <w:lang w:eastAsia="ko-KR"/>
              </w:rPr>
              <w:t>e</w:t>
            </w:r>
            <w:r>
              <w:rPr>
                <w:rFonts w:hint="eastAsia"/>
                <w:b w:val="0"/>
                <w:sz w:val="18"/>
                <w:szCs w:val="18"/>
                <w:lang w:eastAsia="ko-KR"/>
              </w:rPr>
              <w:t>sung.</w:t>
            </w:r>
            <w:r>
              <w:rPr>
                <w:b w:val="0"/>
                <w:sz w:val="18"/>
                <w:szCs w:val="18"/>
                <w:lang w:eastAsia="ko-KR"/>
              </w:rPr>
              <w:t>park@lge.com</w:t>
            </w:r>
          </w:p>
        </w:tc>
      </w:tr>
      <w:tr w:rsidR="005D4E08" w14:paraId="3920E00B" w14:textId="77777777" w:rsidTr="005408F4">
        <w:trPr>
          <w:jc w:val="center"/>
        </w:trPr>
        <w:tc>
          <w:tcPr>
            <w:tcW w:w="1555" w:type="dxa"/>
            <w:vAlign w:val="center"/>
          </w:tcPr>
          <w:p w14:paraId="09B71B6E" w14:textId="07D2AA77" w:rsidR="005D4E08" w:rsidRPr="00F22AAF" w:rsidRDefault="005D4E08" w:rsidP="005D4E08">
            <w:pPr>
              <w:pStyle w:val="T2"/>
              <w:spacing w:after="0"/>
              <w:ind w:left="0" w:right="0"/>
              <w:rPr>
                <w:rFonts w:eastAsia="맑은 고딕"/>
                <w:b w:val="0"/>
                <w:sz w:val="20"/>
                <w:lang w:eastAsia="ko-KR"/>
              </w:rPr>
            </w:pPr>
            <w:proofErr w:type="spellStart"/>
            <w:r w:rsidRPr="005D4E08">
              <w:rPr>
                <w:rFonts w:eastAsia="맑은 고딕" w:hint="eastAsia"/>
                <w:b w:val="0"/>
                <w:sz w:val="20"/>
                <w:lang w:eastAsia="ko-KR"/>
              </w:rPr>
              <w:t>Jinyoung</w:t>
            </w:r>
            <w:proofErr w:type="spellEnd"/>
            <w:r w:rsidRPr="005D4E08">
              <w:rPr>
                <w:rFonts w:eastAsia="맑은 고딕" w:hint="eastAsia"/>
                <w:b w:val="0"/>
                <w:sz w:val="20"/>
                <w:lang w:eastAsia="ko-KR"/>
              </w:rPr>
              <w:t xml:space="preserve"> Chun</w:t>
            </w:r>
          </w:p>
        </w:tc>
        <w:tc>
          <w:tcPr>
            <w:tcW w:w="1845" w:type="dxa"/>
            <w:vMerge/>
            <w:vAlign w:val="center"/>
          </w:tcPr>
          <w:p w14:paraId="50A40DA5" w14:textId="58E1733B" w:rsidR="005D4E08" w:rsidRDefault="005D4E08" w:rsidP="005D4E08">
            <w:pPr>
              <w:pStyle w:val="T2"/>
              <w:spacing w:after="0"/>
              <w:ind w:left="0" w:right="0"/>
              <w:rPr>
                <w:b w:val="0"/>
                <w:sz w:val="20"/>
              </w:rPr>
            </w:pPr>
          </w:p>
        </w:tc>
        <w:tc>
          <w:tcPr>
            <w:tcW w:w="2814" w:type="dxa"/>
            <w:vMerge/>
            <w:vAlign w:val="center"/>
          </w:tcPr>
          <w:p w14:paraId="40AC661B" w14:textId="1748A4A8" w:rsidR="005D4E08" w:rsidRDefault="005D4E08" w:rsidP="005D4E08">
            <w:pPr>
              <w:pStyle w:val="T2"/>
              <w:spacing w:after="0"/>
              <w:ind w:left="0" w:right="0"/>
              <w:rPr>
                <w:b w:val="0"/>
                <w:sz w:val="20"/>
              </w:rPr>
            </w:pPr>
          </w:p>
        </w:tc>
        <w:tc>
          <w:tcPr>
            <w:tcW w:w="1124" w:type="dxa"/>
            <w:vAlign w:val="center"/>
          </w:tcPr>
          <w:p w14:paraId="30D5FA9E" w14:textId="57313EF2" w:rsidR="005D4E08" w:rsidRDefault="005D4E08" w:rsidP="005D4E08">
            <w:pPr>
              <w:pStyle w:val="T2"/>
              <w:spacing w:after="0"/>
              <w:ind w:left="0" w:right="0"/>
              <w:rPr>
                <w:b w:val="0"/>
                <w:sz w:val="20"/>
              </w:rPr>
            </w:pPr>
          </w:p>
        </w:tc>
        <w:tc>
          <w:tcPr>
            <w:tcW w:w="2238" w:type="dxa"/>
            <w:vAlign w:val="center"/>
          </w:tcPr>
          <w:p w14:paraId="1BFC4CF4" w14:textId="4F6AEB48" w:rsidR="005D4E08" w:rsidRDefault="005D4E08" w:rsidP="005D4E08">
            <w:pPr>
              <w:pStyle w:val="T2"/>
              <w:spacing w:after="0"/>
              <w:ind w:left="0" w:right="0"/>
              <w:rPr>
                <w:b w:val="0"/>
                <w:sz w:val="16"/>
              </w:rPr>
            </w:pPr>
            <w:r>
              <w:rPr>
                <w:rStyle w:val="a6"/>
                <w:rFonts w:hint="eastAsia"/>
                <w:b w:val="0"/>
                <w:sz w:val="18"/>
                <w:szCs w:val="18"/>
                <w:lang w:eastAsia="ko-KR"/>
              </w:rPr>
              <w:t>jiny.</w:t>
            </w:r>
            <w:r>
              <w:rPr>
                <w:rStyle w:val="a6"/>
                <w:b w:val="0"/>
                <w:sz w:val="18"/>
                <w:szCs w:val="18"/>
                <w:lang w:eastAsia="ko-KR"/>
              </w:rPr>
              <w:t>chun@lge.com</w:t>
            </w:r>
          </w:p>
        </w:tc>
      </w:tr>
      <w:tr w:rsidR="005D4E08" w14:paraId="6D6AD3EF" w14:textId="77777777" w:rsidTr="005408F4">
        <w:trPr>
          <w:jc w:val="center"/>
        </w:trPr>
        <w:tc>
          <w:tcPr>
            <w:tcW w:w="1555" w:type="dxa"/>
            <w:vAlign w:val="center"/>
          </w:tcPr>
          <w:p w14:paraId="68B6B8CC" w14:textId="37E2441D" w:rsidR="005D4E08" w:rsidRPr="00F22AAF" w:rsidRDefault="005D4E08" w:rsidP="005D4E08">
            <w:pPr>
              <w:pStyle w:val="T2"/>
              <w:spacing w:after="0"/>
              <w:ind w:left="0" w:right="0"/>
              <w:rPr>
                <w:rFonts w:eastAsia="맑은 고딕"/>
                <w:b w:val="0"/>
                <w:sz w:val="20"/>
                <w:lang w:eastAsia="ko-KR"/>
              </w:rPr>
            </w:pPr>
            <w:proofErr w:type="spellStart"/>
            <w:r w:rsidRPr="005D4E08">
              <w:rPr>
                <w:rFonts w:eastAsia="맑은 고딕" w:hint="eastAsia"/>
                <w:b w:val="0"/>
                <w:sz w:val="20"/>
                <w:lang w:eastAsia="ko-KR"/>
              </w:rPr>
              <w:t>Jinsoo</w:t>
            </w:r>
            <w:proofErr w:type="spellEnd"/>
            <w:r w:rsidRPr="005D4E08">
              <w:rPr>
                <w:rFonts w:eastAsia="맑은 고딕" w:hint="eastAsia"/>
                <w:b w:val="0"/>
                <w:sz w:val="20"/>
                <w:lang w:eastAsia="ko-KR"/>
              </w:rPr>
              <w:t xml:space="preserve"> Choi</w:t>
            </w:r>
          </w:p>
        </w:tc>
        <w:tc>
          <w:tcPr>
            <w:tcW w:w="1845" w:type="dxa"/>
            <w:vMerge/>
            <w:vAlign w:val="center"/>
          </w:tcPr>
          <w:p w14:paraId="44DC6464" w14:textId="77777777" w:rsidR="005D4E08" w:rsidRDefault="005D4E08" w:rsidP="005D4E08">
            <w:pPr>
              <w:pStyle w:val="T2"/>
              <w:spacing w:after="0"/>
              <w:ind w:left="0" w:right="0"/>
              <w:rPr>
                <w:b w:val="0"/>
                <w:sz w:val="20"/>
              </w:rPr>
            </w:pPr>
          </w:p>
        </w:tc>
        <w:tc>
          <w:tcPr>
            <w:tcW w:w="2814" w:type="dxa"/>
            <w:vMerge/>
            <w:vAlign w:val="center"/>
          </w:tcPr>
          <w:p w14:paraId="56043AF3" w14:textId="77777777" w:rsidR="005D4E08" w:rsidRDefault="005D4E08" w:rsidP="005D4E08">
            <w:pPr>
              <w:pStyle w:val="T2"/>
              <w:spacing w:after="0"/>
              <w:ind w:left="0" w:right="0"/>
              <w:rPr>
                <w:b w:val="0"/>
                <w:sz w:val="20"/>
              </w:rPr>
            </w:pPr>
          </w:p>
        </w:tc>
        <w:tc>
          <w:tcPr>
            <w:tcW w:w="1124" w:type="dxa"/>
            <w:vAlign w:val="center"/>
          </w:tcPr>
          <w:p w14:paraId="7B566852" w14:textId="77777777" w:rsidR="005D4E08" w:rsidRDefault="005D4E08" w:rsidP="005D4E08">
            <w:pPr>
              <w:pStyle w:val="T2"/>
              <w:spacing w:after="0"/>
              <w:ind w:left="0" w:right="0"/>
              <w:rPr>
                <w:b w:val="0"/>
                <w:sz w:val="20"/>
              </w:rPr>
            </w:pPr>
          </w:p>
        </w:tc>
        <w:tc>
          <w:tcPr>
            <w:tcW w:w="2238" w:type="dxa"/>
            <w:vAlign w:val="center"/>
          </w:tcPr>
          <w:p w14:paraId="3CED0F25" w14:textId="53D10EC2" w:rsidR="005D4E08" w:rsidRDefault="005D4E08" w:rsidP="005D4E08">
            <w:pPr>
              <w:pStyle w:val="T2"/>
              <w:spacing w:after="0"/>
              <w:ind w:left="0" w:right="0"/>
              <w:rPr>
                <w:b w:val="0"/>
                <w:sz w:val="16"/>
              </w:rPr>
            </w:pPr>
            <w:r>
              <w:rPr>
                <w:b w:val="0"/>
                <w:sz w:val="18"/>
                <w:szCs w:val="18"/>
                <w:lang w:eastAsia="ko-KR"/>
              </w:rPr>
              <w:t>j</w:t>
            </w:r>
            <w:r>
              <w:rPr>
                <w:rFonts w:hint="eastAsia"/>
                <w:b w:val="0"/>
                <w:sz w:val="18"/>
                <w:szCs w:val="18"/>
                <w:lang w:eastAsia="ko-KR"/>
              </w:rPr>
              <w:t>s.</w:t>
            </w:r>
            <w:r>
              <w:rPr>
                <w:b w:val="0"/>
                <w:sz w:val="18"/>
                <w:szCs w:val="18"/>
                <w:lang w:eastAsia="ko-KR"/>
              </w:rPr>
              <w:t>choi@lge.com</w:t>
            </w: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643E91" w:rsidRDefault="00643E91">
                            <w:pPr>
                              <w:pStyle w:val="T1"/>
                              <w:spacing w:after="120"/>
                            </w:pPr>
                            <w:r>
                              <w:t>Abstract</w:t>
                            </w:r>
                          </w:p>
                          <w:p w14:paraId="1CB81322" w14:textId="77777777" w:rsidR="00643E91" w:rsidRDefault="00643E91">
                            <w:pPr>
                              <w:pStyle w:val="T1"/>
                              <w:spacing w:after="120"/>
                            </w:pPr>
                          </w:p>
                          <w:p w14:paraId="5CC2CB2D" w14:textId="5891FC22" w:rsidR="00643E91" w:rsidRDefault="00643E91" w:rsidP="00A243D7">
                            <w:r>
                              <w:t xml:space="preserve">This document contains proposed draft text update for EHT-preamble-L-STF, L-LTF, L-SIG and RL-SIG </w:t>
                            </w:r>
                          </w:p>
                          <w:p w14:paraId="37F976A8" w14:textId="77777777" w:rsidR="00643E91" w:rsidRDefault="00643E91" w:rsidP="00A243D7"/>
                          <w:p w14:paraId="7D625781" w14:textId="6AE615E7" w:rsidR="00643E91" w:rsidRDefault="00643E91" w:rsidP="000933C9">
                            <w:pPr>
                              <w:pStyle w:val="ae"/>
                              <w:numPr>
                                <w:ilvl w:val="0"/>
                                <w:numId w:val="15"/>
                              </w:numPr>
                              <w:rPr>
                                <w:rFonts w:eastAsia="맑은 고딕"/>
                                <w:lang w:eastAsia="ko-KR"/>
                              </w:rPr>
                            </w:pPr>
                            <w:r>
                              <w:rPr>
                                <w:rFonts w:eastAsia="맑은 고딕" w:hint="eastAsia"/>
                                <w:lang w:eastAsia="ko-KR"/>
                              </w:rPr>
                              <w:t xml:space="preserve">Delete the </w:t>
                            </w:r>
                            <w:r>
                              <w:rPr>
                                <w:rFonts w:eastAsia="맑은 고딕"/>
                                <w:lang w:eastAsia="ko-KR"/>
                              </w:rPr>
                              <w:t>text related to frequency segment in each equation</w:t>
                            </w:r>
                          </w:p>
                          <w:p w14:paraId="70EB3AD2" w14:textId="367B08D9" w:rsidR="00643E91" w:rsidRDefault="00643E91" w:rsidP="000933C9">
                            <w:pPr>
                              <w:pStyle w:val="ae"/>
                              <w:numPr>
                                <w:ilvl w:val="0"/>
                                <w:numId w:val="15"/>
                              </w:numPr>
                              <w:rPr>
                                <w:rFonts w:eastAsia="맑은 고딕"/>
                                <w:lang w:eastAsia="ko-KR"/>
                              </w:rPr>
                            </w:pPr>
                            <w:r>
                              <w:rPr>
                                <w:rFonts w:eastAsia="맑은 고딕"/>
                                <w:lang w:eastAsia="ko-KR"/>
                              </w:rPr>
                              <w:t xml:space="preserve">Update for power scaling factor </w:t>
                            </w:r>
                            <w:r>
                              <w:rPr>
                                <w:rFonts w:ascii="맑은 고딕" w:eastAsia="맑은 고딕" w:hAnsi="맑은 고딕" w:hint="eastAsia"/>
                                <w:lang w:eastAsia="ko-KR"/>
                              </w:rPr>
                              <w:t>η</w:t>
                            </w:r>
                            <w:r>
                              <w:rPr>
                                <w:rFonts w:eastAsia="맑은 고딕" w:hint="eastAsia"/>
                                <w:lang w:eastAsia="ko-KR"/>
                              </w:rPr>
                              <w:t xml:space="preserve"> term </w:t>
                            </w:r>
                            <w:r>
                              <w:rPr>
                                <w:rFonts w:eastAsia="맑은 고딕"/>
                                <w:lang w:eastAsia="ko-KR"/>
                              </w:rPr>
                              <w:t xml:space="preserve">and delete the TBD </w:t>
                            </w:r>
                            <w:r>
                              <w:rPr>
                                <w:rFonts w:eastAsia="맑은 고딕" w:hint="eastAsia"/>
                                <w:lang w:eastAsia="ko-KR"/>
                              </w:rPr>
                              <w:t xml:space="preserve">in each equation </w:t>
                            </w:r>
                          </w:p>
                          <w:p w14:paraId="33198C7C" w14:textId="682FA8EC" w:rsidR="00643E91" w:rsidRDefault="00643E91" w:rsidP="000933C9">
                            <w:pPr>
                              <w:pStyle w:val="ae"/>
                              <w:numPr>
                                <w:ilvl w:val="0"/>
                                <w:numId w:val="15"/>
                              </w:numPr>
                              <w:rPr>
                                <w:rFonts w:eastAsia="맑은 고딕"/>
                                <w:lang w:eastAsia="ko-KR"/>
                              </w:rPr>
                            </w:pPr>
                            <w:r>
                              <w:rPr>
                                <w:rFonts w:eastAsia="맑은 고딕" w:hint="eastAsia"/>
                                <w:lang w:eastAsia="ko-KR"/>
                              </w:rPr>
                              <w:t>Remove the Editor</w:t>
                            </w:r>
                            <w:r>
                              <w:rPr>
                                <w:rFonts w:eastAsia="맑은 고딕"/>
                                <w:lang w:eastAsia="ko-KR"/>
                              </w:rPr>
                              <w:t xml:space="preserve">’s note in each equation. </w:t>
                            </w:r>
                          </w:p>
                          <w:p w14:paraId="789EBD8B" w14:textId="47F80857" w:rsidR="00643E91" w:rsidRPr="000933C9" w:rsidRDefault="00643E91" w:rsidP="000933C9">
                            <w:pPr>
                              <w:pStyle w:val="ae"/>
                              <w:numPr>
                                <w:ilvl w:val="0"/>
                                <w:numId w:val="15"/>
                              </w:numPr>
                              <w:rPr>
                                <w:rFonts w:eastAsia="맑은 고딕"/>
                                <w:lang w:eastAsia="ko-KR"/>
                              </w:rPr>
                            </w:pPr>
                            <w:r>
                              <w:rPr>
                                <w:rFonts w:eastAsia="맑은 고딕"/>
                                <w:lang w:eastAsia="ko-KR"/>
                              </w:rPr>
                              <w:t xml:space="preserve">Fixed the error </w:t>
                            </w:r>
                            <w:r>
                              <w:rPr>
                                <w:rFonts w:eastAsia="맑은 고딕" w:hint="eastAsia"/>
                                <w:lang w:eastAsia="ko-KR"/>
                              </w:rPr>
                              <w:t>by Ron</w:t>
                            </w:r>
                            <w:r>
                              <w:rPr>
                                <w:rFonts w:eastAsia="맑은 고딕"/>
                                <w:lang w:eastAsia="ko-KR"/>
                              </w:rPr>
                              <w:t xml:space="preserve">’s comment </w:t>
                            </w:r>
                          </w:p>
                          <w:p w14:paraId="67DBBCF6" w14:textId="77777777" w:rsidR="00643E91" w:rsidRDefault="00643E91" w:rsidP="00A243D7"/>
                          <w:p w14:paraId="73ED0740" w14:textId="77777777" w:rsidR="00643E91" w:rsidRDefault="00643E91" w:rsidP="00A243D7"/>
                          <w:p w14:paraId="673C12F1" w14:textId="77777777" w:rsidR="00643E91" w:rsidRPr="000933C9" w:rsidRDefault="00643E91" w:rsidP="00A243D7"/>
                          <w:p w14:paraId="06AF8896" w14:textId="77777777" w:rsidR="00643E91" w:rsidRDefault="00643E91" w:rsidP="00A243D7"/>
                          <w:p w14:paraId="17179E96" w14:textId="77777777" w:rsidR="00643E91" w:rsidRDefault="00643E91" w:rsidP="00A243D7"/>
                          <w:p w14:paraId="002BADE6" w14:textId="77777777" w:rsidR="00643E91" w:rsidRDefault="00643E91" w:rsidP="00A243D7"/>
                          <w:p w14:paraId="26BAF605" w14:textId="77777777" w:rsidR="00643E91" w:rsidRDefault="00643E91" w:rsidP="00A243D7"/>
                          <w:p w14:paraId="1434F413" w14:textId="4E844A9A" w:rsidR="00643E91" w:rsidRDefault="00643E91" w:rsidP="00947BBC">
                            <w:r>
                              <w:t xml:space="preserve">R0: Initial version </w:t>
                            </w:r>
                          </w:p>
                          <w:p w14:paraId="442EDDA5" w14:textId="71EC2642" w:rsidR="00643E91" w:rsidRDefault="00643E91" w:rsidP="00947BBC">
                            <w:pPr>
                              <w:rPr>
                                <w:rFonts w:eastAsia="맑은 고딕"/>
                                <w:lang w:eastAsia="ko-KR"/>
                              </w:rPr>
                            </w:pPr>
                            <w:r>
                              <w:rPr>
                                <w:rFonts w:eastAsia="맑은 고딕" w:hint="eastAsia"/>
                                <w:lang w:eastAsia="ko-KR"/>
                              </w:rPr>
                              <w:t>R1: fixed the error by Edward</w:t>
                            </w:r>
                            <w:r>
                              <w:rPr>
                                <w:rFonts w:eastAsia="맑은 고딕"/>
                                <w:lang w:eastAsia="ko-KR"/>
                              </w:rPr>
                              <w:t>’s comment.</w:t>
                            </w:r>
                            <w:r w:rsidR="009D55B1">
                              <w:rPr>
                                <w:rFonts w:eastAsia="맑은 고딕"/>
                                <w:lang w:eastAsia="ko-KR"/>
                              </w:rPr>
                              <w:t xml:space="preserve"> </w:t>
                            </w:r>
                          </w:p>
                          <w:p w14:paraId="28697CF9" w14:textId="5C3D742C" w:rsidR="009D55B1" w:rsidRPr="009D55B1" w:rsidRDefault="009D55B1" w:rsidP="00947BBC">
                            <w:pPr>
                              <w:rPr>
                                <w:rFonts w:eastAsia="맑은 고딕"/>
                                <w:vertAlign w:val="subscript"/>
                                <w:lang w:eastAsia="ko-KR"/>
                              </w:rPr>
                            </w:pPr>
                            <w:proofErr w:type="gramStart"/>
                            <w:r>
                              <w:rPr>
                                <w:rFonts w:eastAsia="맑은 고딕"/>
                                <w:lang w:eastAsia="ko-KR"/>
                              </w:rPr>
                              <w:t>R2 :</w:t>
                            </w:r>
                            <w:proofErr w:type="gramEnd"/>
                            <w:r>
                              <w:rPr>
                                <w:rFonts w:eastAsia="맑은 고딕"/>
                                <w:lang w:eastAsia="ko-KR"/>
                              </w:rPr>
                              <w:t xml:space="preserve"> change the </w:t>
                            </w:r>
                            <w:r>
                              <w:rPr>
                                <w:rFonts w:ascii="맑은 고딕" w:eastAsia="맑은 고딕" w:hAnsi="맑은 고딕" w:hint="eastAsia"/>
                                <w:lang w:eastAsia="ko-KR"/>
                              </w:rPr>
                              <w:t>η</w:t>
                            </w:r>
                            <w:r>
                              <w:rPr>
                                <w:rFonts w:ascii="맑은 고딕" w:eastAsia="맑은 고딕" w:hAnsi="맑은 고딕"/>
                                <w:vertAlign w:val="subscript"/>
                                <w:lang w:eastAsia="ko-KR"/>
                              </w:rPr>
                              <w:t xml:space="preserve">field </w:t>
                            </w:r>
                            <w:r>
                              <w:rPr>
                                <w:rFonts w:eastAsia="맑은 고딕"/>
                                <w:lang w:eastAsia="ko-KR"/>
                              </w:rPr>
                              <w:t xml:space="preserve">to </w:t>
                            </w:r>
                            <w:r>
                              <w:rPr>
                                <w:rFonts w:ascii="맑은 고딕" w:eastAsia="맑은 고딕" w:hAnsi="맑은 고딕" w:hint="eastAsia"/>
                                <w:lang w:eastAsia="ko-KR"/>
                              </w:rPr>
                              <w:t>η</w:t>
                            </w:r>
                            <w:r>
                              <w:rPr>
                                <w:rFonts w:ascii="맑은 고딕" w:eastAsia="맑은 고딕" w:hAnsi="맑은 고딕" w:hint="eastAsia"/>
                                <w:vertAlign w:val="subscript"/>
                                <w:lang w:eastAsia="ko-KR"/>
                              </w:rPr>
                              <w:t>pre-EHT</w:t>
                            </w:r>
                            <w:r>
                              <w:rPr>
                                <w:rFonts w:ascii="맑은 고딕" w:eastAsia="맑은 고딕" w:hAnsi="맑은 고딕"/>
                                <w:vertAlign w:val="subscript"/>
                                <w:lang w:eastAsia="ko-KR"/>
                              </w:rPr>
                              <w:t xml:space="preserve"> </w:t>
                            </w:r>
                            <w:r w:rsidRPr="009D55B1">
                              <w:rPr>
                                <w:rFonts w:eastAsia="맑은 고딕"/>
                                <w:lang w:eastAsia="ko-KR"/>
                              </w:rPr>
                              <w:t>in each equation</w:t>
                            </w:r>
                            <w:r>
                              <w:rPr>
                                <w:rFonts w:ascii="맑은 고딕" w:eastAsia="맑은 고딕" w:hAnsi="맑은 고딕" w:hint="eastAsia"/>
                                <w:vertAlign w:val="subscript"/>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643E91" w:rsidRDefault="00643E91">
                      <w:pPr>
                        <w:pStyle w:val="T1"/>
                        <w:spacing w:after="120"/>
                      </w:pPr>
                      <w:r>
                        <w:t>Abstract</w:t>
                      </w:r>
                    </w:p>
                    <w:p w14:paraId="1CB81322" w14:textId="77777777" w:rsidR="00643E91" w:rsidRDefault="00643E91">
                      <w:pPr>
                        <w:pStyle w:val="T1"/>
                        <w:spacing w:after="120"/>
                      </w:pPr>
                    </w:p>
                    <w:p w14:paraId="5CC2CB2D" w14:textId="5891FC22" w:rsidR="00643E91" w:rsidRDefault="00643E91" w:rsidP="00A243D7">
                      <w:r>
                        <w:t xml:space="preserve">This document contains proposed draft text update for EHT-preamble-L-STF, L-LTF, L-SIG and RL-SIG </w:t>
                      </w:r>
                    </w:p>
                    <w:p w14:paraId="37F976A8" w14:textId="77777777" w:rsidR="00643E91" w:rsidRDefault="00643E91" w:rsidP="00A243D7"/>
                    <w:p w14:paraId="7D625781" w14:textId="6AE615E7" w:rsidR="00643E91" w:rsidRDefault="00643E91" w:rsidP="000933C9">
                      <w:pPr>
                        <w:pStyle w:val="ae"/>
                        <w:numPr>
                          <w:ilvl w:val="0"/>
                          <w:numId w:val="15"/>
                        </w:numPr>
                        <w:rPr>
                          <w:rFonts w:eastAsia="맑은 고딕"/>
                          <w:lang w:eastAsia="ko-KR"/>
                        </w:rPr>
                      </w:pPr>
                      <w:r>
                        <w:rPr>
                          <w:rFonts w:eastAsia="맑은 고딕" w:hint="eastAsia"/>
                          <w:lang w:eastAsia="ko-KR"/>
                        </w:rPr>
                        <w:t xml:space="preserve">Delete the </w:t>
                      </w:r>
                      <w:r>
                        <w:rPr>
                          <w:rFonts w:eastAsia="맑은 고딕"/>
                          <w:lang w:eastAsia="ko-KR"/>
                        </w:rPr>
                        <w:t>text related to frequency segment in each equation</w:t>
                      </w:r>
                    </w:p>
                    <w:p w14:paraId="70EB3AD2" w14:textId="367B08D9" w:rsidR="00643E91" w:rsidRDefault="00643E91" w:rsidP="000933C9">
                      <w:pPr>
                        <w:pStyle w:val="ae"/>
                        <w:numPr>
                          <w:ilvl w:val="0"/>
                          <w:numId w:val="15"/>
                        </w:numPr>
                        <w:rPr>
                          <w:rFonts w:eastAsia="맑은 고딕"/>
                          <w:lang w:eastAsia="ko-KR"/>
                        </w:rPr>
                      </w:pPr>
                      <w:r>
                        <w:rPr>
                          <w:rFonts w:eastAsia="맑은 고딕"/>
                          <w:lang w:eastAsia="ko-KR"/>
                        </w:rPr>
                        <w:t xml:space="preserve">Update for power scaling factor </w:t>
                      </w:r>
                      <w:r>
                        <w:rPr>
                          <w:rFonts w:ascii="맑은 고딕" w:eastAsia="맑은 고딕" w:hAnsi="맑은 고딕" w:hint="eastAsia"/>
                          <w:lang w:eastAsia="ko-KR"/>
                        </w:rPr>
                        <w:t>η</w:t>
                      </w:r>
                      <w:r>
                        <w:rPr>
                          <w:rFonts w:eastAsia="맑은 고딕" w:hint="eastAsia"/>
                          <w:lang w:eastAsia="ko-KR"/>
                        </w:rPr>
                        <w:t xml:space="preserve"> term </w:t>
                      </w:r>
                      <w:r>
                        <w:rPr>
                          <w:rFonts w:eastAsia="맑은 고딕"/>
                          <w:lang w:eastAsia="ko-KR"/>
                        </w:rPr>
                        <w:t xml:space="preserve">and delete the TBD </w:t>
                      </w:r>
                      <w:r>
                        <w:rPr>
                          <w:rFonts w:eastAsia="맑은 고딕" w:hint="eastAsia"/>
                          <w:lang w:eastAsia="ko-KR"/>
                        </w:rPr>
                        <w:t xml:space="preserve">in each equation </w:t>
                      </w:r>
                    </w:p>
                    <w:p w14:paraId="33198C7C" w14:textId="682FA8EC" w:rsidR="00643E91" w:rsidRDefault="00643E91" w:rsidP="000933C9">
                      <w:pPr>
                        <w:pStyle w:val="ae"/>
                        <w:numPr>
                          <w:ilvl w:val="0"/>
                          <w:numId w:val="15"/>
                        </w:numPr>
                        <w:rPr>
                          <w:rFonts w:eastAsia="맑은 고딕"/>
                          <w:lang w:eastAsia="ko-KR"/>
                        </w:rPr>
                      </w:pPr>
                      <w:r>
                        <w:rPr>
                          <w:rFonts w:eastAsia="맑은 고딕" w:hint="eastAsia"/>
                          <w:lang w:eastAsia="ko-KR"/>
                        </w:rPr>
                        <w:t>Remove the Editor</w:t>
                      </w:r>
                      <w:r>
                        <w:rPr>
                          <w:rFonts w:eastAsia="맑은 고딕"/>
                          <w:lang w:eastAsia="ko-KR"/>
                        </w:rPr>
                        <w:t xml:space="preserve">’s note in each equation. </w:t>
                      </w:r>
                    </w:p>
                    <w:p w14:paraId="789EBD8B" w14:textId="47F80857" w:rsidR="00643E91" w:rsidRPr="000933C9" w:rsidRDefault="00643E91" w:rsidP="000933C9">
                      <w:pPr>
                        <w:pStyle w:val="ae"/>
                        <w:numPr>
                          <w:ilvl w:val="0"/>
                          <w:numId w:val="15"/>
                        </w:numPr>
                        <w:rPr>
                          <w:rFonts w:eastAsia="맑은 고딕"/>
                          <w:lang w:eastAsia="ko-KR"/>
                        </w:rPr>
                      </w:pPr>
                      <w:r>
                        <w:rPr>
                          <w:rFonts w:eastAsia="맑은 고딕"/>
                          <w:lang w:eastAsia="ko-KR"/>
                        </w:rPr>
                        <w:t xml:space="preserve">Fixed the error </w:t>
                      </w:r>
                      <w:r>
                        <w:rPr>
                          <w:rFonts w:eastAsia="맑은 고딕" w:hint="eastAsia"/>
                          <w:lang w:eastAsia="ko-KR"/>
                        </w:rPr>
                        <w:t>by Ron</w:t>
                      </w:r>
                      <w:r>
                        <w:rPr>
                          <w:rFonts w:eastAsia="맑은 고딕"/>
                          <w:lang w:eastAsia="ko-KR"/>
                        </w:rPr>
                        <w:t xml:space="preserve">’s comment </w:t>
                      </w:r>
                    </w:p>
                    <w:p w14:paraId="67DBBCF6" w14:textId="77777777" w:rsidR="00643E91" w:rsidRDefault="00643E91" w:rsidP="00A243D7"/>
                    <w:p w14:paraId="73ED0740" w14:textId="77777777" w:rsidR="00643E91" w:rsidRDefault="00643E91" w:rsidP="00A243D7"/>
                    <w:p w14:paraId="673C12F1" w14:textId="77777777" w:rsidR="00643E91" w:rsidRPr="000933C9" w:rsidRDefault="00643E91" w:rsidP="00A243D7"/>
                    <w:p w14:paraId="06AF8896" w14:textId="77777777" w:rsidR="00643E91" w:rsidRDefault="00643E91" w:rsidP="00A243D7"/>
                    <w:p w14:paraId="17179E96" w14:textId="77777777" w:rsidR="00643E91" w:rsidRDefault="00643E91" w:rsidP="00A243D7"/>
                    <w:p w14:paraId="002BADE6" w14:textId="77777777" w:rsidR="00643E91" w:rsidRDefault="00643E91" w:rsidP="00A243D7">
                      <w:bookmarkStart w:id="1" w:name="_GoBack"/>
                      <w:bookmarkEnd w:id="1"/>
                    </w:p>
                    <w:p w14:paraId="26BAF605" w14:textId="77777777" w:rsidR="00643E91" w:rsidRDefault="00643E91" w:rsidP="00A243D7"/>
                    <w:p w14:paraId="1434F413" w14:textId="4E844A9A" w:rsidR="00643E91" w:rsidRDefault="00643E91" w:rsidP="00947BBC">
                      <w:r>
                        <w:t xml:space="preserve">R0: Initial version </w:t>
                      </w:r>
                    </w:p>
                    <w:p w14:paraId="442EDDA5" w14:textId="71EC2642" w:rsidR="00643E91" w:rsidRDefault="00643E91" w:rsidP="00947BBC">
                      <w:pPr>
                        <w:rPr>
                          <w:rFonts w:eastAsia="맑은 고딕"/>
                          <w:lang w:eastAsia="ko-KR"/>
                        </w:rPr>
                      </w:pPr>
                      <w:r>
                        <w:rPr>
                          <w:rFonts w:eastAsia="맑은 고딕" w:hint="eastAsia"/>
                          <w:lang w:eastAsia="ko-KR"/>
                        </w:rPr>
                        <w:t>R1: fixed the error by Edward</w:t>
                      </w:r>
                      <w:r>
                        <w:rPr>
                          <w:rFonts w:eastAsia="맑은 고딕"/>
                          <w:lang w:eastAsia="ko-KR"/>
                        </w:rPr>
                        <w:t>’s comment.</w:t>
                      </w:r>
                      <w:r w:rsidR="009D55B1">
                        <w:rPr>
                          <w:rFonts w:eastAsia="맑은 고딕"/>
                          <w:lang w:eastAsia="ko-KR"/>
                        </w:rPr>
                        <w:t xml:space="preserve"> </w:t>
                      </w:r>
                    </w:p>
                    <w:p w14:paraId="28697CF9" w14:textId="5C3D742C" w:rsidR="009D55B1" w:rsidRPr="009D55B1" w:rsidRDefault="009D55B1" w:rsidP="00947BBC">
                      <w:pPr>
                        <w:rPr>
                          <w:rFonts w:eastAsia="맑은 고딕"/>
                          <w:vertAlign w:val="subscript"/>
                          <w:lang w:eastAsia="ko-KR"/>
                        </w:rPr>
                      </w:pPr>
                      <w:proofErr w:type="gramStart"/>
                      <w:r>
                        <w:rPr>
                          <w:rFonts w:eastAsia="맑은 고딕"/>
                          <w:lang w:eastAsia="ko-KR"/>
                        </w:rPr>
                        <w:t>R2 :</w:t>
                      </w:r>
                      <w:proofErr w:type="gramEnd"/>
                      <w:r>
                        <w:rPr>
                          <w:rFonts w:eastAsia="맑은 고딕"/>
                          <w:lang w:eastAsia="ko-KR"/>
                        </w:rPr>
                        <w:t xml:space="preserve"> change the </w:t>
                      </w:r>
                      <w:r>
                        <w:rPr>
                          <w:rFonts w:ascii="맑은 고딕" w:eastAsia="맑은 고딕" w:hAnsi="맑은 고딕" w:hint="eastAsia"/>
                          <w:lang w:eastAsia="ko-KR"/>
                        </w:rPr>
                        <w:t>η</w:t>
                      </w:r>
                      <w:r>
                        <w:rPr>
                          <w:rFonts w:ascii="맑은 고딕" w:eastAsia="맑은 고딕" w:hAnsi="맑은 고딕"/>
                          <w:vertAlign w:val="subscript"/>
                          <w:lang w:eastAsia="ko-KR"/>
                        </w:rPr>
                        <w:t xml:space="preserve">field </w:t>
                      </w:r>
                      <w:r>
                        <w:rPr>
                          <w:rFonts w:eastAsia="맑은 고딕"/>
                          <w:lang w:eastAsia="ko-KR"/>
                        </w:rPr>
                        <w:t xml:space="preserve">to </w:t>
                      </w:r>
                      <w:r>
                        <w:rPr>
                          <w:rFonts w:ascii="맑은 고딕" w:eastAsia="맑은 고딕" w:hAnsi="맑은 고딕" w:hint="eastAsia"/>
                          <w:lang w:eastAsia="ko-KR"/>
                        </w:rPr>
                        <w:t>η</w:t>
                      </w:r>
                      <w:r>
                        <w:rPr>
                          <w:rFonts w:ascii="맑은 고딕" w:eastAsia="맑은 고딕" w:hAnsi="맑은 고딕" w:hint="eastAsia"/>
                          <w:vertAlign w:val="subscript"/>
                          <w:lang w:eastAsia="ko-KR"/>
                        </w:rPr>
                        <w:t>pre-EHT</w:t>
                      </w:r>
                      <w:r>
                        <w:rPr>
                          <w:rFonts w:ascii="맑은 고딕" w:eastAsia="맑은 고딕" w:hAnsi="맑은 고딕"/>
                          <w:vertAlign w:val="subscript"/>
                          <w:lang w:eastAsia="ko-KR"/>
                        </w:rPr>
                        <w:t xml:space="preserve"> </w:t>
                      </w:r>
                      <w:r w:rsidRPr="009D55B1">
                        <w:rPr>
                          <w:rFonts w:eastAsia="맑은 고딕"/>
                          <w:lang w:eastAsia="ko-KR"/>
                        </w:rPr>
                        <w:t>in each equation</w:t>
                      </w:r>
                      <w:r>
                        <w:rPr>
                          <w:rFonts w:ascii="맑은 고딕" w:eastAsia="맑은 고딕" w:hAnsi="맑은 고딕" w:hint="eastAsia"/>
                          <w:vertAlign w:val="subscript"/>
                          <w:lang w:eastAsia="ko-KR"/>
                        </w:rPr>
                        <w:t xml:space="preserve"> </w:t>
                      </w:r>
                    </w:p>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3DA7659" w14:textId="464939B4" w:rsidR="00E67335" w:rsidRDefault="00E67335"/>
    <w:p w14:paraId="4F715345" w14:textId="77777777" w:rsidR="008A3115" w:rsidRDefault="008A3115" w:rsidP="008A3115">
      <w:pPr>
        <w:pStyle w:val="H4"/>
        <w:numPr>
          <w:ilvl w:val="0"/>
          <w:numId w:val="17"/>
        </w:numPr>
        <w:tabs>
          <w:tab w:val="left" w:pos="0"/>
        </w:tabs>
        <w:rPr>
          <w:w w:val="100"/>
        </w:rPr>
      </w:pPr>
      <w:bookmarkStart w:id="0" w:name="RTF37333239393a2048342c312e"/>
      <w:r>
        <w:rPr>
          <w:w w:val="100"/>
        </w:rPr>
        <w:t>L-STF</w:t>
      </w:r>
      <w:bookmarkStart w:id="1" w:name="_GoBack"/>
      <w:bookmarkEnd w:id="0"/>
      <w:bookmarkEnd w:id="1"/>
    </w:p>
    <w:p w14:paraId="49946432" w14:textId="046CA42A" w:rsidR="008A3115" w:rsidRDefault="008A3115" w:rsidP="008A3115">
      <w:pPr>
        <w:pStyle w:val="T"/>
        <w:rPr>
          <w:w w:val="100"/>
        </w:rPr>
      </w:pPr>
      <w:r>
        <w:rPr>
          <w:w w:val="100"/>
        </w:rPr>
        <w:t xml:space="preserve">The time domain representation of the L-STF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1A5F4D49" wp14:editId="1C585975">
            <wp:extent cx="189865" cy="166370"/>
            <wp:effectExtent l="0" t="0" r="635" b="5080"/>
            <wp:docPr id="376" name="그림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Pr>
          <w:w w:val="100"/>
        </w:rPr>
        <w:t xml:space="preserve"> transmit chain </w:t>
      </w:r>
      <w:r>
        <w:rPr>
          <w:noProof/>
          <w:w w:val="100"/>
          <w:lang w:eastAsia="ko-KR"/>
        </w:rPr>
        <w:drawing>
          <wp:inline distT="0" distB="0" distL="0" distR="0" wp14:anchorId="5524B9FE" wp14:editId="1CD995A7">
            <wp:extent cx="166370" cy="166370"/>
            <wp:effectExtent l="0" t="0" r="5080" b="5080"/>
            <wp:docPr id="375" name="그림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RTF37323730363a204571756174 \h</w:instrText>
      </w:r>
      <w:r>
        <w:rPr>
          <w:w w:val="100"/>
        </w:rPr>
      </w:r>
      <w:r>
        <w:rPr>
          <w:w w:val="100"/>
        </w:rPr>
        <w:fldChar w:fldCharType="separate"/>
      </w:r>
      <w:r>
        <w:rPr>
          <w:w w:val="100"/>
        </w:rPr>
        <w:t>Equation (36-13)</w:t>
      </w:r>
      <w:r>
        <w:rPr>
          <w:w w:val="100"/>
        </w:rPr>
        <w:fldChar w:fldCharType="end"/>
      </w:r>
      <w:r>
        <w:rPr>
          <w:w w:val="100"/>
        </w:rPr>
        <w:t>. The equation applies to all contiguous signals up to 320 </w:t>
      </w:r>
      <w:proofErr w:type="spellStart"/>
      <w:r>
        <w:rPr>
          <w:w w:val="100"/>
        </w:rPr>
        <w:t>MHz.</w:t>
      </w:r>
      <w:proofErr w:type="spellEnd"/>
    </w:p>
    <w:p w14:paraId="5CD49BBE" w14:textId="77777777" w:rsidR="008A3115" w:rsidRDefault="008A3115" w:rsidP="008A3115">
      <w:pPr>
        <w:pStyle w:val="Equation"/>
        <w:numPr>
          <w:ilvl w:val="0"/>
          <w:numId w:val="18"/>
        </w:numPr>
        <w:tabs>
          <w:tab w:val="clear" w:pos="1080"/>
          <w:tab w:val="left" w:pos="0"/>
        </w:tabs>
        <w:ind w:firstLine="0"/>
        <w:rPr>
          <w:w w:val="100"/>
        </w:rPr>
      </w:pPr>
      <w:bookmarkStart w:id="2" w:name="RTF37323730363a204571756174"/>
    </w:p>
    <w:bookmarkEnd w:id="2"/>
    <w:p w14:paraId="6367B019" w14:textId="07448E3E" w:rsidR="008A3115" w:rsidRPr="00D2543D" w:rsidRDefault="008A3115" w:rsidP="008A3115">
      <w:pPr>
        <w:pStyle w:val="EditorNote"/>
        <w:numPr>
          <w:ilvl w:val="0"/>
          <w:numId w:val="16"/>
        </w:numPr>
        <w:rPr>
          <w:strike/>
          <w:color w:val="0070C0"/>
          <w:w w:val="100"/>
        </w:rPr>
      </w:pPr>
      <w:r w:rsidRPr="00D2543D">
        <w:rPr>
          <w:strike/>
          <w:noProof/>
          <w:color w:val="0070C0"/>
          <w:w w:val="100"/>
          <w:lang w:eastAsia="ko-KR"/>
        </w:rPr>
        <w:drawing>
          <wp:inline distT="0" distB="0" distL="0" distR="0" wp14:anchorId="7D002242" wp14:editId="7C77E435">
            <wp:extent cx="5332095" cy="1146175"/>
            <wp:effectExtent l="0" t="0" r="0" b="0"/>
            <wp:docPr id="374" name="그림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1146175"/>
                    </a:xfrm>
                    <a:prstGeom prst="rect">
                      <a:avLst/>
                    </a:prstGeom>
                    <a:noFill/>
                    <a:ln>
                      <a:noFill/>
                    </a:ln>
                  </pic:spPr>
                </pic:pic>
              </a:graphicData>
            </a:graphic>
          </wp:inline>
        </w:drawing>
      </w:r>
      <w:r w:rsidRPr="00D2543D">
        <w:rPr>
          <w:strike/>
          <w:color w:val="0070C0"/>
          <w:w w:val="100"/>
        </w:rPr>
        <w:t xml:space="preserve">Per the author of 20/1329r2, </w:t>
      </w:r>
      <w:r w:rsidRPr="00D2543D">
        <w:rPr>
          <w:strike/>
          <w:noProof/>
          <w:color w:val="0070C0"/>
          <w:w w:val="100"/>
          <w:lang w:eastAsia="ko-KR"/>
        </w:rPr>
        <w:drawing>
          <wp:inline distT="0" distB="0" distL="0" distR="0" wp14:anchorId="092F27C7" wp14:editId="26EF9F78">
            <wp:extent cx="368300" cy="154305"/>
            <wp:effectExtent l="0" t="0" r="0" b="0"/>
            <wp:docPr id="373" name="그림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2543D">
        <w:rPr>
          <w:strike/>
          <w:color w:val="0070C0"/>
          <w:w w:val="100"/>
        </w:rPr>
        <w:t xml:space="preserve"> in </w:t>
      </w:r>
      <w:r w:rsidRPr="00D2543D">
        <w:rPr>
          <w:strike/>
          <w:color w:val="0070C0"/>
          <w:w w:val="100"/>
        </w:rPr>
        <w:fldChar w:fldCharType="begin"/>
      </w:r>
      <w:r w:rsidRPr="00D2543D">
        <w:rPr>
          <w:strike/>
          <w:color w:val="0070C0"/>
          <w:w w:val="100"/>
        </w:rPr>
        <w:instrText xml:space="preserve"> REF  RTF37323730363a204571756174 \h</w:instrText>
      </w:r>
      <w:r w:rsidR="00D2543D">
        <w:rPr>
          <w:strike/>
          <w:color w:val="0070C0"/>
          <w:w w:val="100"/>
        </w:rPr>
        <w:instrText xml:space="preserve"> \* MERGEFORMAT </w:instrText>
      </w:r>
      <w:r w:rsidRPr="00D2543D">
        <w:rPr>
          <w:strike/>
          <w:color w:val="0070C0"/>
          <w:w w:val="100"/>
        </w:rPr>
      </w:r>
      <w:r w:rsidRPr="00D2543D">
        <w:rPr>
          <w:strike/>
          <w:color w:val="0070C0"/>
          <w:w w:val="100"/>
        </w:rPr>
        <w:fldChar w:fldCharType="separate"/>
      </w:r>
      <w:r w:rsidRPr="00D2543D">
        <w:rPr>
          <w:strike/>
          <w:color w:val="0070C0"/>
          <w:w w:val="100"/>
        </w:rPr>
        <w:t>Equation (36-13)</w:t>
      </w:r>
      <w:r w:rsidRPr="00D2543D">
        <w:rPr>
          <w:strike/>
          <w:color w:val="0070C0"/>
          <w:w w:val="100"/>
        </w:rPr>
        <w:fldChar w:fldCharType="end"/>
      </w:r>
      <w:r w:rsidRPr="00D2543D">
        <w:rPr>
          <w:strike/>
          <w:color w:val="0070C0"/>
          <w:w w:val="100"/>
        </w:rPr>
        <w:t xml:space="preserve"> is TBD.</w:t>
      </w:r>
    </w:p>
    <w:p w14:paraId="4AA4D194" w14:textId="2AC3E5D3" w:rsidR="0024146E" w:rsidRPr="00B423EB" w:rsidRDefault="00B423EB" w:rsidP="008A3115">
      <w:pPr>
        <w:pStyle w:val="T"/>
        <w:rPr>
          <w:rFonts w:eastAsia="맑은 고딕"/>
          <w:w w:val="100"/>
          <w:lang w:eastAsia="ko-KR"/>
        </w:rPr>
      </w:pPr>
      <w:proofErr w:type="spellStart"/>
      <w:r w:rsidRPr="00B423EB">
        <w:rPr>
          <w:rFonts w:eastAsia="맑은 고딕" w:hint="eastAsia"/>
          <w:w w:val="100"/>
          <w:highlight w:val="yellow"/>
          <w:lang w:eastAsia="ko-KR"/>
        </w:rPr>
        <w:t>TGbe</w:t>
      </w:r>
      <w:proofErr w:type="spellEnd"/>
      <w:r w:rsidRPr="00B423EB">
        <w:rPr>
          <w:rFonts w:eastAsia="맑은 고딕" w:hint="eastAsia"/>
          <w:w w:val="100"/>
          <w:highlight w:val="yellow"/>
          <w:lang w:eastAsia="ko-KR"/>
        </w:rPr>
        <w:t xml:space="preserve"> </w:t>
      </w:r>
      <w:r w:rsidRPr="00B423EB">
        <w:rPr>
          <w:rFonts w:eastAsia="맑은 고딕"/>
          <w:w w:val="100"/>
          <w:highlight w:val="yellow"/>
          <w:lang w:eastAsia="ko-KR"/>
        </w:rPr>
        <w:t xml:space="preserve">Editor: change the above equation (36-13) with </w:t>
      </w:r>
      <w:r>
        <w:rPr>
          <w:rFonts w:eastAsia="맑은 고딕"/>
          <w:w w:val="100"/>
          <w:highlight w:val="yellow"/>
          <w:lang w:eastAsia="ko-KR"/>
        </w:rPr>
        <w:t xml:space="preserve">the </w:t>
      </w:r>
      <w:r w:rsidRPr="00B423EB">
        <w:rPr>
          <w:rFonts w:eastAsia="맑은 고딕"/>
          <w:w w:val="100"/>
          <w:highlight w:val="yellow"/>
          <w:lang w:eastAsia="ko-KR"/>
        </w:rPr>
        <w:t>below equation</w:t>
      </w:r>
      <w:r>
        <w:rPr>
          <w:rFonts w:eastAsia="맑은 고딕"/>
          <w:w w:val="100"/>
          <w:lang w:eastAsia="ko-KR"/>
        </w:rPr>
        <w:t xml:space="preserve"> </w:t>
      </w:r>
    </w:p>
    <w:p w14:paraId="1DD02238" w14:textId="335C2727" w:rsidR="00D2543D" w:rsidRPr="00B0417F" w:rsidRDefault="00D2543D" w:rsidP="00D2543D">
      <w:pPr>
        <w:pStyle w:val="T"/>
        <w:rPr>
          <w:rFonts w:eastAsia="맑은 고딕"/>
          <w:w w:val="100"/>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 xml:space="preserve">                 r</m:t>
              </m:r>
            </m:e>
            <m:sub>
              <m:r>
                <m:rPr>
                  <m:nor/>
                </m:rPr>
                <w:rPr>
                  <w:rFonts w:ascii="Cambria Math" w:eastAsia="맑은 고딕" w:hAnsi="Cambria Math"/>
                  <w:color w:val="0070C0"/>
                  <w:w w:val="100"/>
                  <w:lang w:eastAsia="ko-KR"/>
                </w:rPr>
                <m:t>L-STF</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m:rPr>
              <m:aln/>
            </m:rP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ε</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m:rPr>
                      <m:nor/>
                    </m:rP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L-STF</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T</m:t>
                  </m:r>
                </m:e>
                <m:sub>
                  <m:r>
                    <m:rPr>
                      <m:nor/>
                    </m:rPr>
                    <w:rPr>
                      <w:rFonts w:ascii="Cambria Math" w:eastAsia="맑은 고딕" w:hAnsi="Cambria Math"/>
                      <w:color w:val="0070C0"/>
                      <w:w w:val="100"/>
                      <w:lang w:eastAsia="ko-KR"/>
                    </w:rPr>
                    <m:t>L-STF</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pre-EHT</m:t>
              </m:r>
            </m:sub>
          </m:sSub>
          <m:r>
            <w:rPr>
              <w:rFonts w:ascii="Cambria Math" w:eastAsia="맑은 고딕" w:hAnsi="Cambria Math"/>
              <w:color w:val="0070C0"/>
              <w:w w:val="100"/>
              <w:lang w:eastAsia="ko-KR"/>
            </w:rPr>
            <m:t xml:space="preserve"> ∙</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k=-26</m:t>
                  </m:r>
                </m:sub>
                <m:sup>
                  <m:r>
                    <w:rPr>
                      <w:rFonts w:ascii="Cambria Math" w:eastAsia="맑은 고딕" w:hAnsi="Cambria Math"/>
                      <w:color w:val="0070C0"/>
                      <w:w w:val="100"/>
                      <w:lang w:eastAsia="ko-KR"/>
                    </w:rPr>
                    <m:t>26</m:t>
                  </m:r>
                </m:sup>
                <m:e>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S</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func>
                    <m:funcPr>
                      <m:ctrlPr>
                        <w:rPr>
                          <w:rFonts w:ascii="Cambria Math" w:eastAsia="맑은 고딕" w:hAnsi="Cambria Math"/>
                          <w:color w:val="0070C0"/>
                          <w:w w:val="100"/>
                          <w:lang w:eastAsia="ko-KR"/>
                        </w:rPr>
                      </m:ctrlPr>
                    </m:funcPr>
                    <m:fName>
                      <m:r>
                        <m:rPr>
                          <m:sty m:val="p"/>
                        </m:rPr>
                        <w:rPr>
                          <w:rFonts w:ascii="Cambria Math" w:eastAsia="맑은 고딕" w:hAnsi="Cambria Math"/>
                          <w:color w:val="0070C0"/>
                          <w:w w:val="100"/>
                          <w:lang w:eastAsia="ko-KR"/>
                        </w:rPr>
                        <m:t>exp</m:t>
                      </m:r>
                      <m:ctrlPr>
                        <w:rPr>
                          <w:rFonts w:ascii="Cambria Math" w:eastAsia="맑은 고딕" w:hAnsi="Cambria Math"/>
                          <w:i/>
                          <w:color w:val="0070C0"/>
                          <w:w w:val="100"/>
                          <w:lang w:eastAsia="ko-KR"/>
                        </w:rPr>
                      </m:ctrlPr>
                    </m:fName>
                    <m:e>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e>
                      </m:d>
                    </m:e>
                  </m:func>
                  <m:r>
                    <w:rPr>
                      <w:rFonts w:ascii="Cambria Math" w:eastAsia="맑은 고딕" w:hAnsi="Cambria Math"/>
                      <w:color w:val="0070C0"/>
                      <w:w w:val="100"/>
                      <w:lang w:eastAsia="ko-KR"/>
                    </w:rPr>
                    <m:t>)</m:t>
                  </m:r>
                </m:e>
              </m:nary>
            </m:e>
          </m:nary>
        </m:oMath>
      </m:oMathPara>
    </w:p>
    <w:p w14:paraId="3D5C0E35" w14:textId="0F99E418" w:rsidR="00D2543D" w:rsidRPr="00D2543D" w:rsidRDefault="00D2543D" w:rsidP="008A3115">
      <w:pPr>
        <w:pStyle w:val="T"/>
        <w:rPr>
          <w:rFonts w:eastAsia="맑은 고딕"/>
          <w:w w:val="100"/>
          <w:lang w:eastAsia="ko-KR"/>
        </w:rPr>
      </w:pPr>
    </w:p>
    <w:p w14:paraId="1BDB9463" w14:textId="77777777" w:rsidR="008A3115" w:rsidRDefault="008A3115" w:rsidP="008A3115">
      <w:pPr>
        <w:pStyle w:val="T"/>
        <w:rPr>
          <w:w w:val="100"/>
        </w:rPr>
      </w:pPr>
      <w:proofErr w:type="gramStart"/>
      <w:r>
        <w:rPr>
          <w:w w:val="100"/>
        </w:rPr>
        <w:t>where</w:t>
      </w:r>
      <w:proofErr w:type="gramEnd"/>
    </w:p>
    <w:p w14:paraId="51D8639E" w14:textId="7CA016B2" w:rsidR="008A3115" w:rsidRDefault="008A3115" w:rsidP="008A3115">
      <w:pPr>
        <w:pStyle w:val="VariableList"/>
        <w:rPr>
          <w:w w:val="100"/>
        </w:rPr>
      </w:pPr>
      <w:r>
        <w:rPr>
          <w:noProof/>
          <w:w w:val="100"/>
          <w:lang w:eastAsia="ko-KR"/>
        </w:rPr>
        <w:drawing>
          <wp:inline distT="0" distB="0" distL="0" distR="0" wp14:anchorId="7115C30C" wp14:editId="397946DB">
            <wp:extent cx="88900" cy="166370"/>
            <wp:effectExtent l="0" t="0" r="6350" b="0"/>
            <wp:docPr id="372" name="그림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a power scaling factor with the value </w:t>
      </w:r>
      <w:r>
        <w:rPr>
          <w:noProof/>
          <w:w w:val="100"/>
          <w:lang w:eastAsia="ko-KR"/>
        </w:rPr>
        <w:drawing>
          <wp:inline distT="0" distB="0" distL="0" distR="0" wp14:anchorId="6AE8A7AE" wp14:editId="74FF5030">
            <wp:extent cx="581660" cy="403860"/>
            <wp:effectExtent l="0" t="0" r="8890" b="0"/>
            <wp:docPr id="371" name="그림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660" cy="403860"/>
                    </a:xfrm>
                    <a:prstGeom prst="rect">
                      <a:avLst/>
                    </a:prstGeom>
                    <a:noFill/>
                    <a:ln>
                      <a:noFill/>
                    </a:ln>
                  </pic:spPr>
                </pic:pic>
              </a:graphicData>
            </a:graphic>
          </wp:inline>
        </w:drawing>
      </w:r>
      <w:r>
        <w:rPr>
          <w:w w:val="100"/>
        </w:rPr>
        <w:t>.</w:t>
      </w:r>
    </w:p>
    <w:p w14:paraId="478F373C" w14:textId="1373F47B" w:rsidR="008A3115" w:rsidRPr="009D55B1" w:rsidRDefault="002649EE" w:rsidP="008A3115">
      <w:pPr>
        <w:pStyle w:val="VariableList"/>
        <w:rPr>
          <w:strike/>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70C0"/>
                <w:w w:val="100"/>
                <w:lang w:eastAsia="ko-KR"/>
              </w:rPr>
              <m:t>pre-EHT</m:t>
            </m:r>
            <m:r>
              <m:rPr>
                <m:sty m:val="p"/>
              </m:rPr>
              <w:rPr>
                <w:rFonts w:ascii="Cambria Math" w:eastAsia="맑은 고딕" w:hAnsi="Cambria Math"/>
                <w:strike/>
                <w:color w:val="0070C0"/>
                <w:w w:val="100"/>
                <w:lang w:eastAsia="ko-KR"/>
              </w:rPr>
              <m:t>L-STF,k</m:t>
            </m:r>
          </m:sub>
        </m:sSub>
      </m:oMath>
      <w:r w:rsidR="008A3115">
        <w:rPr>
          <w:w w:val="100"/>
        </w:rPr>
        <w:tab/>
      </w:r>
      <w:proofErr w:type="gramStart"/>
      <w:r w:rsidR="008A3115" w:rsidRPr="00825F06">
        <w:rPr>
          <w:color w:val="0070C0"/>
          <w:w w:val="100"/>
        </w:rPr>
        <w:t>is</w:t>
      </w:r>
      <w:proofErr w:type="gramEnd"/>
      <w:r w:rsidR="008A3115" w:rsidRPr="00825F06">
        <w:rPr>
          <w:color w:val="0070C0"/>
          <w:w w:val="100"/>
        </w:rPr>
        <w:t xml:space="preserve"> </w:t>
      </w:r>
      <w:r w:rsidR="009D55B1">
        <w:rPr>
          <w:color w:val="0070C0"/>
          <w:w w:val="100"/>
        </w:rPr>
        <w:t>defined in equation (36-10)</w:t>
      </w:r>
      <w:r w:rsidR="008A3115" w:rsidRPr="009D55B1">
        <w:rPr>
          <w:strike/>
          <w:color w:val="0070C0"/>
          <w:w w:val="100"/>
        </w:rPr>
        <w:t xml:space="preserve">a PPDU format dependent </w:t>
      </w:r>
      <w:r w:rsidR="009D55B1" w:rsidRPr="009D55B1">
        <w:rPr>
          <w:strike/>
          <w:color w:val="0070C0"/>
          <w:w w:val="100"/>
        </w:rPr>
        <w:t xml:space="preserve">power </w:t>
      </w:r>
      <w:r w:rsidR="008A3115" w:rsidRPr="009D55B1">
        <w:rPr>
          <w:strike/>
          <w:color w:val="0070C0"/>
          <w:w w:val="100"/>
        </w:rPr>
        <w:t xml:space="preserve">scaling factor for the L-STF </w:t>
      </w:r>
      <w:r w:rsidR="00643E91" w:rsidRPr="009D55B1">
        <w:rPr>
          <w:strike/>
          <w:color w:val="0070C0"/>
          <w:w w:val="100"/>
        </w:rPr>
        <w:t xml:space="preserve">pre-EHT modulated </w:t>
      </w:r>
      <w:r w:rsidR="008A3115" w:rsidRPr="009D55B1">
        <w:rPr>
          <w:strike/>
          <w:color w:val="0070C0"/>
          <w:w w:val="100"/>
        </w:rPr>
        <w:t xml:space="preserve">field on subcarrier index </w:t>
      </w:r>
      <w:r w:rsidR="008A3115" w:rsidRPr="009D55B1">
        <w:rPr>
          <w:i/>
          <w:iCs/>
          <w:strike/>
          <w:color w:val="0070C0"/>
          <w:w w:val="100"/>
        </w:rPr>
        <w:t>k</w:t>
      </w:r>
      <w:r w:rsidR="008A3115" w:rsidRPr="009D55B1">
        <w:rPr>
          <w:strike/>
          <w:color w:val="0070C0"/>
          <w:w w:val="100"/>
        </w:rPr>
        <w:t xml:space="preserve"> with the following value</w:t>
      </w:r>
      <w:r w:rsidR="00E16D34" w:rsidRPr="009D55B1">
        <w:rPr>
          <w:strike/>
          <w:color w:val="0070C0"/>
          <w:w w:val="100"/>
        </w:rPr>
        <w:t xml:space="preserve"> </w:t>
      </w:r>
      <w:r w:rsidR="008A3115" w:rsidRPr="009D55B1">
        <w:rPr>
          <w:strike/>
          <w:color w:val="0070C0"/>
          <w:w w:val="100"/>
        </w:rPr>
        <w:t>:</w:t>
      </w:r>
    </w:p>
    <w:p w14:paraId="5C46C2E6" w14:textId="63364A04" w:rsidR="008A3115" w:rsidRPr="009D55B1" w:rsidRDefault="002649EE" w:rsidP="008A3115">
      <w:pPr>
        <w:pStyle w:val="VariableList"/>
        <w:rPr>
          <w:strike/>
          <w:color w:val="0070C0"/>
          <w:w w:val="100"/>
        </w:rPr>
      </w:pPr>
      <m:oMath>
        <m:sSub>
          <m:sSubPr>
            <m:ctrlPr>
              <w:rPr>
                <w:rFonts w:ascii="Cambria Math" w:eastAsia="맑은 고딕" w:hAnsi="Cambria Math"/>
                <w:i/>
                <w:strike/>
                <w:color w:val="0070C0"/>
                <w:w w:val="100"/>
                <w:lang w:eastAsia="ko-KR"/>
              </w:rPr>
            </m:ctrlPr>
          </m:sSubPr>
          <m:e>
            <m:r>
              <w:rPr>
                <w:rFonts w:ascii="Cambria Math" w:eastAsia="맑은 고딕" w:hAnsi="Cambria Math"/>
                <w:strike/>
                <w:color w:val="0070C0"/>
                <w:w w:val="100"/>
                <w:lang w:eastAsia="ko-KR"/>
              </w:rPr>
              <m:t>η</m:t>
            </m:r>
          </m:e>
          <m:sub>
            <m:r>
              <m:rPr>
                <m:sty m:val="p"/>
              </m:rPr>
              <w:rPr>
                <w:rFonts w:ascii="Cambria Math" w:eastAsia="맑은 고딕" w:hAnsi="Cambria Math"/>
                <w:strike/>
                <w:color w:val="0070C0"/>
                <w:w w:val="100"/>
                <w:lang w:eastAsia="ko-KR"/>
              </w:rPr>
              <m:t>pre-EHTL-STF</m:t>
            </m:r>
            <m:r>
              <w:rPr>
                <w:rFonts w:ascii="Cambria Math" w:eastAsia="맑은 고딕" w:hAnsi="Cambria Math"/>
                <w:strike/>
                <w:color w:val="0070C0"/>
                <w:w w:val="100"/>
                <w:lang w:eastAsia="ko-KR"/>
              </w:rPr>
              <m:t>,k</m:t>
            </m:r>
          </m:sub>
        </m:sSub>
        <m:r>
          <m:rPr>
            <m:sty m:val="p"/>
          </m:rPr>
          <w:rPr>
            <w:rFonts w:ascii="Cambria Math" w:eastAsia="SimSun" w:hAnsi="Cambria Math"/>
            <w:strike/>
            <w:color w:val="0070C0"/>
            <w:w w:val="100"/>
            <w:lang w:eastAsia="ko-KR"/>
          </w:rPr>
          <m:t>=</m:t>
        </m:r>
        <m:d>
          <m:dPr>
            <m:begChr m:val="{"/>
            <m:endChr m:val=""/>
            <m:ctrlPr>
              <w:rPr>
                <w:rFonts w:ascii="Cambria Math" w:eastAsia="SimSun" w:hAnsi="Cambria Math"/>
                <w:strike/>
                <w:color w:val="0070C0"/>
                <w:w w:val="100"/>
                <w:lang w:eastAsia="ko-KR"/>
              </w:rPr>
            </m:ctrlPr>
          </m:dPr>
          <m:e>
            <m:m>
              <m:mPr>
                <m:plcHide m:val="1"/>
                <m:cGp m:val="8"/>
                <m:mcs>
                  <m:mc>
                    <m:mcPr>
                      <m:count m:val="1"/>
                      <m:mcJc m:val="left"/>
                    </m:mcPr>
                  </m:mc>
                </m:mcs>
                <m:ctrlPr>
                  <w:rPr>
                    <w:rFonts w:ascii="Cambria Math" w:eastAsia="SimSun" w:hAnsi="Cambria Math"/>
                    <w:i/>
                    <w:strike/>
                    <w:color w:val="0070C0"/>
                    <w:w w:val="100"/>
                    <w:lang w:eastAsia="ko-KR"/>
                  </w:rPr>
                </m:ctrlPr>
              </m:mPr>
              <m:mr>
                <m:e>
                  <m:d>
                    <m:dPr>
                      <m:begChr m:val="["/>
                      <m:endChr m:val="]"/>
                      <m:ctrlPr>
                        <w:rPr>
                          <w:rFonts w:ascii="Cambria Math" w:eastAsia="SimSun" w:hAnsi="Cambria Math"/>
                          <w:i/>
                          <w:strike/>
                          <w:color w:val="0070C0"/>
                          <w:w w:val="100"/>
                          <w:lang w:eastAsia="ko-KR"/>
                        </w:rPr>
                      </m:ctrlPr>
                    </m:dPr>
                    <m:e>
                      <m:f>
                        <m:fPr>
                          <m:ctrlPr>
                            <w:rPr>
                              <w:rFonts w:ascii="Cambria Math" w:eastAsia="SimSun" w:hAnsi="Cambria Math"/>
                              <w:i/>
                              <w:strike/>
                              <w:color w:val="0070C0"/>
                              <w:w w:val="100"/>
                              <w:lang w:eastAsia="ko-KR"/>
                            </w:rPr>
                          </m:ctrlPr>
                        </m:fPr>
                        <m:num>
                          <m:r>
                            <w:rPr>
                              <w:rFonts w:ascii="Cambria Math" w:eastAsia="SimSun" w:hAnsi="Cambria Math"/>
                              <w:strike/>
                              <w:color w:val="0070C0"/>
                              <w:w w:val="100"/>
                              <w:lang w:eastAsia="ko-KR"/>
                            </w:rPr>
                            <m:t>1</m:t>
                          </m:r>
                        </m:num>
                        <m:den>
                          <m:rad>
                            <m:radPr>
                              <m:degHide m:val="1"/>
                              <m:ctrlPr>
                                <w:rPr>
                                  <w:rFonts w:ascii="Cambria Math" w:eastAsia="SimSun" w:hAnsi="Cambria Math"/>
                                  <w:i/>
                                  <w:strike/>
                                  <w:color w:val="0070C0"/>
                                  <w:w w:val="100"/>
                                  <w:lang w:eastAsia="ko-KR"/>
                                </w:rPr>
                              </m:ctrlPr>
                            </m:radPr>
                            <m:deg/>
                            <m:e>
                              <m:r>
                                <w:rPr>
                                  <w:rFonts w:ascii="Cambria Math" w:eastAsia="SimSun" w:hAnsi="Cambria Math"/>
                                  <w:strike/>
                                  <w:color w:val="0070C0"/>
                                  <w:w w:val="100"/>
                                  <w:lang w:eastAsia="ko-KR"/>
                                </w:rPr>
                                <m:t>2</m:t>
                              </m:r>
                            </m:e>
                          </m:rad>
                        </m:den>
                      </m:f>
                      <m:r>
                        <w:rPr>
                          <w:rFonts w:ascii="Cambria Math" w:eastAsia="SimSun" w:hAnsi="Cambria Math"/>
                          <w:strike/>
                          <w:color w:val="0070C0"/>
                          <w:w w:val="100"/>
                          <w:lang w:eastAsia="ko-KR"/>
                        </w:rPr>
                        <m:t>,1</m:t>
                      </m:r>
                    </m:e>
                  </m:d>
                  <m:r>
                    <w:rPr>
                      <w:rFonts w:ascii="Cambria Math" w:eastAsia="SimSun" w:hAnsi="Cambria Math"/>
                      <w:strike/>
                      <w:color w:val="0070C0"/>
                      <w:w w:val="100"/>
                      <w:lang w:eastAsia="ko-KR"/>
                    </w:rPr>
                    <m:t>,</m:t>
                  </m:r>
                  <m:r>
                    <m:rPr>
                      <m:sty m:val="p"/>
                    </m:rPr>
                    <w:rPr>
                      <w:rFonts w:ascii="Cambria Math" w:eastAsia="SimSun" w:hAnsi="Cambria Math"/>
                      <w:strike/>
                      <w:color w:val="0070C0"/>
                      <w:w w:val="100"/>
                      <w:lang w:eastAsia="ko-KR"/>
                    </w:rPr>
                    <m:t>for an EHT TB PPDU</m:t>
                  </m:r>
                </m:e>
              </m:mr>
              <m:mr>
                <m:e>
                  <m:r>
                    <w:rPr>
                      <w:rFonts w:ascii="Cambria Math" w:eastAsia="SimSun" w:hAnsi="Cambria Math"/>
                      <w:strike/>
                      <w:color w:val="0070C0"/>
                      <w:w w:val="100"/>
                      <w:lang w:eastAsia="ko-KR"/>
                    </w:rPr>
                    <m:t xml:space="preserve">1, </m:t>
                  </m:r>
                  <m:r>
                    <m:rPr>
                      <m:sty m:val="p"/>
                    </m:rPr>
                    <w:rPr>
                      <w:rFonts w:ascii="Cambria Math" w:eastAsia="SimSun" w:hAnsi="Cambria Math"/>
                      <w:strike/>
                      <w:color w:val="0070C0"/>
                      <w:w w:val="100"/>
                      <w:lang w:eastAsia="ko-KR"/>
                    </w:rPr>
                    <m:t xml:space="preserve">otherwise </m:t>
                  </m:r>
                </m:e>
              </m:mr>
            </m:m>
          </m:e>
        </m:d>
      </m:oMath>
      <w:r w:rsidR="00E81F95" w:rsidRPr="009D55B1">
        <w:rPr>
          <w:strike/>
          <w:color w:val="0070C0"/>
          <w:w w:val="100"/>
        </w:rPr>
        <w:t xml:space="preserve"> </w:t>
      </w:r>
      <w:r w:rsidR="008A3115" w:rsidRPr="009D55B1">
        <w:rPr>
          <w:strike/>
          <w:color w:val="0070C0"/>
          <w:w w:val="100"/>
        </w:rPr>
        <w:t>(TBD)</w:t>
      </w:r>
    </w:p>
    <w:p w14:paraId="21AFE40C" w14:textId="3D890C13" w:rsidR="008A3115" w:rsidRDefault="008A3115" w:rsidP="008A3115">
      <w:pPr>
        <w:pStyle w:val="VariableList"/>
        <w:rPr>
          <w:w w:val="100"/>
        </w:rPr>
      </w:pPr>
      <w:r>
        <w:rPr>
          <w:noProof/>
          <w:w w:val="100"/>
          <w:lang w:eastAsia="ko-KR"/>
        </w:rPr>
        <w:drawing>
          <wp:inline distT="0" distB="0" distL="0" distR="0" wp14:anchorId="4E25DC4B" wp14:editId="4BE8D03A">
            <wp:extent cx="1662430" cy="166370"/>
            <wp:effectExtent l="0" t="0" r="0" b="5080"/>
            <wp:docPr id="368" name="그림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p>
    <w:p w14:paraId="73CC68D0" w14:textId="5AA4BC45" w:rsidR="008A3115" w:rsidRDefault="008A3115" w:rsidP="008A3115">
      <w:pPr>
        <w:pStyle w:val="VariableList"/>
        <w:rPr>
          <w:w w:val="100"/>
        </w:rPr>
      </w:pPr>
      <w:r>
        <w:rPr>
          <w:noProof/>
          <w:w w:val="100"/>
          <w:lang w:eastAsia="ko-KR"/>
        </w:rPr>
        <w:drawing>
          <wp:inline distT="0" distB="0" distL="0" distR="0" wp14:anchorId="1D80F6B9" wp14:editId="215BD26F">
            <wp:extent cx="213995" cy="201930"/>
            <wp:effectExtent l="0" t="0" r="0" b="7620"/>
            <wp:docPr id="367" name="그림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proofErr w:type="gramStart"/>
      <w:r>
        <w:rPr>
          <w:w w:val="100"/>
        </w:rPr>
        <w:t>represents</w:t>
      </w:r>
      <w:proofErr w:type="gramEnd"/>
      <w:r>
        <w:rPr>
          <w:w w:val="100"/>
        </w:rPr>
        <w:t xml:space="preserve"> the cyclic shift for transmit chain </w:t>
      </w:r>
      <w:r>
        <w:rPr>
          <w:noProof/>
          <w:w w:val="100"/>
          <w:lang w:eastAsia="ko-KR"/>
        </w:rPr>
        <w:drawing>
          <wp:inline distT="0" distB="0" distL="0" distR="0" wp14:anchorId="7785EA00" wp14:editId="476D8E01">
            <wp:extent cx="166370" cy="166370"/>
            <wp:effectExtent l="0" t="0" r="5080" b="5080"/>
            <wp:docPr id="366" name="그림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with a value given in 27.3.11.2.1 (Cyclic shift for pre-HE modulated fields).</w:t>
      </w:r>
    </w:p>
    <w:p w14:paraId="03DDE635" w14:textId="6DD80451" w:rsidR="008A3115" w:rsidRDefault="008A3115" w:rsidP="008A3115">
      <w:pPr>
        <w:pStyle w:val="VariableList"/>
        <w:rPr>
          <w:w w:val="100"/>
        </w:rPr>
      </w:pPr>
      <w:r>
        <w:rPr>
          <w:noProof/>
          <w:w w:val="100"/>
          <w:lang w:eastAsia="ko-KR"/>
        </w:rPr>
        <w:drawing>
          <wp:inline distT="0" distB="0" distL="0" distR="0" wp14:anchorId="676EF730" wp14:editId="32833013">
            <wp:extent cx="332740" cy="201930"/>
            <wp:effectExtent l="0" t="0" r="0" b="7620"/>
            <wp:docPr id="365" name="그림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value given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72D52F6E" w14:textId="6DEB166E" w:rsidR="008A3115" w:rsidRDefault="008A3115" w:rsidP="008A3115">
      <w:pPr>
        <w:pStyle w:val="VariableList"/>
        <w:rPr>
          <w:w w:val="100"/>
        </w:rPr>
      </w:pPr>
      <w:r>
        <w:rPr>
          <w:noProof/>
          <w:w w:val="100"/>
          <w:lang w:eastAsia="ko-KR"/>
        </w:rPr>
        <w:drawing>
          <wp:inline distT="0" distB="0" distL="0" distR="0" wp14:anchorId="270DC993" wp14:editId="2CE525E2">
            <wp:extent cx="368300" cy="166370"/>
            <wp:effectExtent l="0" t="0" r="0" b="5080"/>
            <wp:docPr id="364" name="그림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a set of 20 MHz channels where pre-EHT modulated fields are located. The set of 20 MHz channels contains one or more values in the range 0 to </w:t>
      </w:r>
      <w:r>
        <w:rPr>
          <w:noProof/>
          <w:w w:val="100"/>
          <w:lang w:eastAsia="ko-KR"/>
        </w:rPr>
        <w:drawing>
          <wp:inline distT="0" distB="0" distL="0" distR="0" wp14:anchorId="56FADDC6" wp14:editId="44631C2C">
            <wp:extent cx="546100" cy="166370"/>
            <wp:effectExtent l="0" t="0" r="6350" b="5080"/>
            <wp:docPr id="363" name="그림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100" cy="166370"/>
                    </a:xfrm>
                    <a:prstGeom prst="rect">
                      <a:avLst/>
                    </a:prstGeom>
                    <a:noFill/>
                    <a:ln>
                      <a:noFill/>
                    </a:ln>
                  </pic:spPr>
                </pic:pic>
              </a:graphicData>
            </a:graphic>
          </wp:inline>
        </w:drawing>
      </w:r>
      <w:r>
        <w:rPr>
          <w:w w:val="100"/>
        </w:rPr>
        <w:t xml:space="preserve"> for an EHT TB PPDU or EHT MU PPDU with preamble puncturing, and it contains all values in the range 0 to </w:t>
      </w:r>
      <w:r>
        <w:rPr>
          <w:noProof/>
          <w:w w:val="100"/>
          <w:lang w:eastAsia="ko-KR"/>
        </w:rPr>
        <w:drawing>
          <wp:inline distT="0" distB="0" distL="0" distR="0" wp14:anchorId="711AD8CE" wp14:editId="3E6C578B">
            <wp:extent cx="546100" cy="166370"/>
            <wp:effectExtent l="0" t="0" r="6350" b="5080"/>
            <wp:docPr id="362" name="그림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100" cy="166370"/>
                    </a:xfrm>
                    <a:prstGeom prst="rect">
                      <a:avLst/>
                    </a:prstGeom>
                    <a:noFill/>
                    <a:ln>
                      <a:noFill/>
                    </a:ln>
                  </pic:spPr>
                </pic:pic>
              </a:graphicData>
            </a:graphic>
          </wp:inline>
        </w:drawing>
      </w:r>
      <w:r>
        <w:rPr>
          <w:w w:val="100"/>
        </w:rPr>
        <w:t xml:space="preserve"> for other EHT PPDU formats.</w:t>
      </w:r>
    </w:p>
    <w:p w14:paraId="7789874B" w14:textId="03C17764" w:rsidR="008A3115" w:rsidRDefault="008A3115" w:rsidP="008A3115">
      <w:pPr>
        <w:pStyle w:val="VariableList"/>
        <w:rPr>
          <w:w w:val="100"/>
        </w:rPr>
      </w:pPr>
      <w:r>
        <w:rPr>
          <w:noProof/>
          <w:w w:val="100"/>
          <w:lang w:eastAsia="ko-KR"/>
        </w:rPr>
        <w:drawing>
          <wp:inline distT="0" distB="0" distL="0" distR="0" wp14:anchorId="2DFC5BE9" wp14:editId="2567374E">
            <wp:extent cx="3681095" cy="914400"/>
            <wp:effectExtent l="0" t="0" r="0" b="0"/>
            <wp:docPr id="361" name="그림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1095" cy="914400"/>
                    </a:xfrm>
                    <a:prstGeom prst="rect">
                      <a:avLst/>
                    </a:prstGeom>
                    <a:noFill/>
                    <a:ln>
                      <a:noFill/>
                    </a:ln>
                  </pic:spPr>
                </pic:pic>
              </a:graphicData>
            </a:graphic>
          </wp:inline>
        </w:drawing>
      </w:r>
    </w:p>
    <w:p w14:paraId="72183DA8" w14:textId="35891254" w:rsidR="008A3115" w:rsidRDefault="008A3115" w:rsidP="008A3115">
      <w:pPr>
        <w:pStyle w:val="VariableList"/>
        <w:rPr>
          <w:w w:val="100"/>
        </w:rPr>
      </w:pPr>
      <w:r>
        <w:rPr>
          <w:noProof/>
          <w:w w:val="100"/>
          <w:lang w:eastAsia="ko-KR"/>
        </w:rPr>
        <w:drawing>
          <wp:inline distT="0" distB="0" distL="0" distR="0" wp14:anchorId="455EC3E6" wp14:editId="53992764">
            <wp:extent cx="231775" cy="154305"/>
            <wp:effectExtent l="0" t="0" r="0" b="0"/>
            <wp:docPr id="360" name="그림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defined as </w:t>
      </w:r>
      <w:r>
        <w:rPr>
          <w:noProof/>
          <w:w w:val="100"/>
          <w:lang w:eastAsia="ko-KR"/>
        </w:rPr>
        <w:drawing>
          <wp:inline distT="0" distB="0" distL="0" distR="0" wp14:anchorId="5F8E289E" wp14:editId="3FF8FAA3">
            <wp:extent cx="332740" cy="166370"/>
            <wp:effectExtent l="0" t="0" r="0" b="5080"/>
            <wp:docPr id="359" name="그림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Pr>
          <w:w w:val="100"/>
        </w:rPr>
        <w:t xml:space="preserve"> in Equation (19-8).</w:t>
      </w:r>
    </w:p>
    <w:p w14:paraId="27024826" w14:textId="33AAA08C" w:rsidR="008A3115" w:rsidRDefault="008A3115" w:rsidP="008A3115">
      <w:pPr>
        <w:pStyle w:val="VariableList"/>
        <w:rPr>
          <w:w w:val="100"/>
        </w:rPr>
      </w:pPr>
      <w:r>
        <w:rPr>
          <w:noProof/>
          <w:w w:val="100"/>
          <w:lang w:eastAsia="ko-KR"/>
        </w:rPr>
        <w:lastRenderedPageBreak/>
        <w:drawing>
          <wp:inline distT="0" distB="0" distL="0" distR="0" wp14:anchorId="6BB91BF9" wp14:editId="3C5212DE">
            <wp:extent cx="201930" cy="154305"/>
            <wp:effectExtent l="0" t="0" r="7620" b="0"/>
            <wp:docPr id="358" name="그림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w:t>
      </w:r>
      <w:r>
        <w:rPr>
          <w:w w:val="100"/>
          <w:lang w:val="en-GB"/>
        </w:rPr>
        <w:t>the index of 20</w:t>
      </w:r>
      <w:r>
        <w:rPr>
          <w:w w:val="100"/>
        </w:rPr>
        <w:t> </w:t>
      </w:r>
      <w:r>
        <w:rPr>
          <w:w w:val="100"/>
          <w:lang w:val="en-GB"/>
        </w:rPr>
        <w:t>MHz channels,</w:t>
      </w:r>
      <w:r>
        <w:rPr>
          <w:w w:val="100"/>
        </w:rPr>
        <w:t xml:space="preserve"> </w:t>
      </w:r>
      <w:r>
        <w:rPr>
          <w:noProof/>
          <w:w w:val="100"/>
          <w:lang w:eastAsia="ko-KR"/>
        </w:rPr>
        <w:drawing>
          <wp:inline distT="0" distB="0" distL="0" distR="0" wp14:anchorId="377312D9" wp14:editId="01AA63DF">
            <wp:extent cx="1015365" cy="166370"/>
            <wp:effectExtent l="0" t="0" r="0" b="5080"/>
            <wp:docPr id="357" name="그림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5365" cy="166370"/>
                    </a:xfrm>
                    <a:prstGeom prst="rect">
                      <a:avLst/>
                    </a:prstGeom>
                    <a:noFill/>
                    <a:ln>
                      <a:noFill/>
                    </a:ln>
                  </pic:spPr>
                </pic:pic>
              </a:graphicData>
            </a:graphic>
          </wp:inline>
        </w:drawing>
      </w:r>
      <w:r>
        <w:rPr>
          <w:w w:val="100"/>
        </w:rPr>
        <w:t>.</w:t>
      </w:r>
    </w:p>
    <w:p w14:paraId="1D96A5DC" w14:textId="77777777" w:rsidR="008A3115" w:rsidRDefault="008A3115" w:rsidP="008A3115">
      <w:pPr>
        <w:pStyle w:val="H4"/>
        <w:numPr>
          <w:ilvl w:val="0"/>
          <w:numId w:val="19"/>
        </w:numPr>
        <w:tabs>
          <w:tab w:val="left" w:pos="0"/>
        </w:tabs>
        <w:rPr>
          <w:w w:val="100"/>
        </w:rPr>
      </w:pPr>
      <w:bookmarkStart w:id="3" w:name="RTF38353736383a2048342c312e"/>
      <w:r>
        <w:rPr>
          <w:w w:val="100"/>
        </w:rPr>
        <w:t>L-LTF</w:t>
      </w:r>
      <w:bookmarkEnd w:id="3"/>
    </w:p>
    <w:p w14:paraId="3765AA69" w14:textId="56EC75E4" w:rsidR="008A3115" w:rsidRDefault="008A3115" w:rsidP="008A3115">
      <w:pPr>
        <w:pStyle w:val="T"/>
        <w:rPr>
          <w:w w:val="100"/>
        </w:rPr>
      </w:pPr>
      <w:r>
        <w:rPr>
          <w:w w:val="100"/>
        </w:rPr>
        <w:t xml:space="preserve">The time domain representation of the L-LTF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54A6DE2E" wp14:editId="31E26FEC">
            <wp:extent cx="189865" cy="166370"/>
            <wp:effectExtent l="0" t="0" r="635" b="5080"/>
            <wp:docPr id="356" name="그림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sidRPr="00825F06">
        <w:rPr>
          <w:color w:val="0070C0"/>
          <w:w w:val="100"/>
        </w:rPr>
        <w:t xml:space="preserve"> </w:t>
      </w:r>
      <w:r>
        <w:rPr>
          <w:w w:val="100"/>
        </w:rPr>
        <w:t xml:space="preserve">transmit </w:t>
      </w:r>
      <w:proofErr w:type="gramStart"/>
      <w:r>
        <w:rPr>
          <w:w w:val="100"/>
        </w:rPr>
        <w:t xml:space="preserve">chain </w:t>
      </w:r>
      <w:proofErr w:type="gramEnd"/>
      <w:r>
        <w:rPr>
          <w:noProof/>
          <w:w w:val="100"/>
          <w:lang w:eastAsia="ko-KR"/>
        </w:rPr>
        <w:drawing>
          <wp:inline distT="0" distB="0" distL="0" distR="0" wp14:anchorId="20A67244" wp14:editId="52B365AF">
            <wp:extent cx="166370" cy="166370"/>
            <wp:effectExtent l="0" t="0" r="5080" b="5080"/>
            <wp:docPr id="355" name="그림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RTF35303630303a204571756174 \h</w:instrText>
      </w:r>
      <w:r>
        <w:rPr>
          <w:w w:val="100"/>
        </w:rPr>
      </w:r>
      <w:r>
        <w:rPr>
          <w:w w:val="100"/>
        </w:rPr>
        <w:fldChar w:fldCharType="separate"/>
      </w:r>
      <w:r>
        <w:rPr>
          <w:w w:val="100"/>
        </w:rPr>
        <w:t>Equation (36-14)</w:t>
      </w:r>
      <w:r>
        <w:rPr>
          <w:w w:val="100"/>
        </w:rPr>
        <w:fldChar w:fldCharType="end"/>
      </w:r>
      <w:r>
        <w:rPr>
          <w:w w:val="100"/>
        </w:rPr>
        <w:t>. The equation applies to all contiguous signals up to 320 </w:t>
      </w:r>
      <w:proofErr w:type="spellStart"/>
      <w:r>
        <w:rPr>
          <w:w w:val="100"/>
        </w:rPr>
        <w:t>MHz.</w:t>
      </w:r>
      <w:proofErr w:type="spellEnd"/>
    </w:p>
    <w:p w14:paraId="52474E8B" w14:textId="77777777" w:rsidR="008A3115" w:rsidRDefault="008A3115" w:rsidP="008A3115">
      <w:pPr>
        <w:pStyle w:val="Equation"/>
        <w:numPr>
          <w:ilvl w:val="0"/>
          <w:numId w:val="20"/>
        </w:numPr>
        <w:tabs>
          <w:tab w:val="clear" w:pos="1080"/>
          <w:tab w:val="left" w:pos="0"/>
        </w:tabs>
        <w:ind w:firstLine="0"/>
        <w:rPr>
          <w:w w:val="100"/>
        </w:rPr>
      </w:pPr>
      <w:bookmarkStart w:id="4" w:name="RTF35303630303a204571756174"/>
    </w:p>
    <w:bookmarkEnd w:id="4"/>
    <w:p w14:paraId="149D0084" w14:textId="62069CED" w:rsidR="008A3115" w:rsidRPr="00D2543D" w:rsidRDefault="008A3115" w:rsidP="008A3115">
      <w:pPr>
        <w:pStyle w:val="EditorNote"/>
        <w:numPr>
          <w:ilvl w:val="0"/>
          <w:numId w:val="16"/>
        </w:numPr>
        <w:rPr>
          <w:strike/>
          <w:color w:val="0070C0"/>
          <w:w w:val="100"/>
        </w:rPr>
      </w:pPr>
      <w:r w:rsidRPr="00D2543D">
        <w:rPr>
          <w:strike/>
          <w:noProof/>
          <w:color w:val="0070C0"/>
          <w:w w:val="100"/>
          <w:lang w:eastAsia="ko-KR"/>
        </w:rPr>
        <w:drawing>
          <wp:inline distT="0" distB="0" distL="0" distR="0" wp14:anchorId="2C7A4F3B" wp14:editId="7A318E64">
            <wp:extent cx="5260975" cy="979805"/>
            <wp:effectExtent l="0" t="0" r="0" b="0"/>
            <wp:docPr id="354" name="그림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0975" cy="979805"/>
                    </a:xfrm>
                    <a:prstGeom prst="rect">
                      <a:avLst/>
                    </a:prstGeom>
                    <a:noFill/>
                    <a:ln>
                      <a:noFill/>
                    </a:ln>
                  </pic:spPr>
                </pic:pic>
              </a:graphicData>
            </a:graphic>
          </wp:inline>
        </w:drawing>
      </w:r>
      <w:r w:rsidRPr="00D2543D">
        <w:rPr>
          <w:strike/>
          <w:color w:val="0070C0"/>
          <w:w w:val="100"/>
        </w:rPr>
        <w:t xml:space="preserve">Per the author of 20/1329r2, </w:t>
      </w:r>
      <w:r w:rsidRPr="00D2543D">
        <w:rPr>
          <w:strike/>
          <w:noProof/>
          <w:color w:val="0070C0"/>
          <w:w w:val="100"/>
          <w:lang w:eastAsia="ko-KR"/>
        </w:rPr>
        <w:drawing>
          <wp:inline distT="0" distB="0" distL="0" distR="0" wp14:anchorId="6B3E4A92" wp14:editId="71E181FF">
            <wp:extent cx="368300" cy="154305"/>
            <wp:effectExtent l="0" t="0" r="0" b="0"/>
            <wp:docPr id="353" name="그림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2543D">
        <w:rPr>
          <w:strike/>
          <w:color w:val="0070C0"/>
          <w:w w:val="100"/>
        </w:rPr>
        <w:t xml:space="preserve"> in </w:t>
      </w:r>
      <w:r w:rsidRPr="00D2543D">
        <w:rPr>
          <w:strike/>
          <w:color w:val="0070C0"/>
          <w:w w:val="100"/>
        </w:rPr>
        <w:fldChar w:fldCharType="begin"/>
      </w:r>
      <w:r w:rsidRPr="00D2543D">
        <w:rPr>
          <w:strike/>
          <w:color w:val="0070C0"/>
          <w:w w:val="100"/>
        </w:rPr>
        <w:instrText xml:space="preserve"> REF  RTF35303630303a204571756174 \h</w:instrText>
      </w:r>
      <w:r w:rsidR="00D2543D">
        <w:rPr>
          <w:strike/>
          <w:color w:val="0070C0"/>
          <w:w w:val="100"/>
        </w:rPr>
        <w:instrText xml:space="preserve"> \* MERGEFORMAT </w:instrText>
      </w:r>
      <w:r w:rsidRPr="00D2543D">
        <w:rPr>
          <w:strike/>
          <w:color w:val="0070C0"/>
          <w:w w:val="100"/>
        </w:rPr>
      </w:r>
      <w:r w:rsidRPr="00D2543D">
        <w:rPr>
          <w:strike/>
          <w:color w:val="0070C0"/>
          <w:w w:val="100"/>
        </w:rPr>
        <w:fldChar w:fldCharType="separate"/>
      </w:r>
      <w:r w:rsidRPr="00D2543D">
        <w:rPr>
          <w:strike/>
          <w:color w:val="0070C0"/>
          <w:w w:val="100"/>
        </w:rPr>
        <w:t>Equation (36-14)</w:t>
      </w:r>
      <w:r w:rsidRPr="00D2543D">
        <w:rPr>
          <w:strike/>
          <w:color w:val="0070C0"/>
          <w:w w:val="100"/>
        </w:rPr>
        <w:fldChar w:fldCharType="end"/>
      </w:r>
      <w:r w:rsidRPr="00D2543D">
        <w:rPr>
          <w:strike/>
          <w:color w:val="0070C0"/>
          <w:w w:val="100"/>
        </w:rPr>
        <w:t xml:space="preserve"> is TBD.</w:t>
      </w:r>
    </w:p>
    <w:p w14:paraId="6FD6BDF7" w14:textId="178DCA66" w:rsidR="00D2543D" w:rsidRDefault="00B423EB" w:rsidP="008A3115">
      <w:pPr>
        <w:pStyle w:val="T"/>
        <w:tabs>
          <w:tab w:val="left" w:pos="0"/>
        </w:tabs>
        <w:rPr>
          <w:rFonts w:eastAsia="SimSun"/>
          <w:w w:val="100"/>
        </w:rPr>
      </w:pPr>
      <w:proofErr w:type="spellStart"/>
      <w:r w:rsidRPr="00B423EB">
        <w:rPr>
          <w:rFonts w:eastAsia="SimSun"/>
          <w:w w:val="100"/>
          <w:highlight w:val="yellow"/>
        </w:rPr>
        <w:t>TGbe</w:t>
      </w:r>
      <w:proofErr w:type="spellEnd"/>
      <w:r w:rsidRPr="00B423EB">
        <w:rPr>
          <w:rFonts w:eastAsia="SimSun"/>
          <w:w w:val="100"/>
          <w:highlight w:val="yellow"/>
        </w:rPr>
        <w:t xml:space="preserve"> Editor: change the above equation (36-14) with the below equation</w:t>
      </w:r>
    </w:p>
    <w:p w14:paraId="6F372160" w14:textId="4DCBE14C" w:rsidR="00D2543D" w:rsidRPr="00FE53C5" w:rsidRDefault="00D2543D" w:rsidP="00D2543D">
      <w:pPr>
        <w:pStyle w:val="T"/>
        <w:rPr>
          <w:rFonts w:eastAsia="맑은 고딕"/>
          <w:w w:val="100"/>
          <w:sz w:val="18"/>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L-LTF</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 xml:space="preserve">= </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ε</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L-LTF</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L-LTF</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pre-EHT</m:t>
              </m:r>
            </m:sub>
          </m:sSub>
          <m:r>
            <m:rPr>
              <m:sty m:val="p"/>
            </m:rP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k=-26</m:t>
                  </m:r>
                </m:sub>
                <m:sup>
                  <m:r>
                    <w:rPr>
                      <w:rFonts w:ascii="Cambria Math" w:eastAsia="맑은 고딕" w:hAnsi="Cambria Math"/>
                      <w:color w:val="0070C0"/>
                      <w:w w:val="100"/>
                      <w:lang w:eastAsia="ko-KR"/>
                    </w:rPr>
                    <m:t>26</m:t>
                  </m:r>
                </m:sup>
                <m:e>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L</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i/>
                                  <w:color w:val="0070C0"/>
                                  <w:w w:val="100"/>
                                  <w:lang w:eastAsia="ko-KR"/>
                                </w:rPr>
                                <m:t>GI</m:t>
                              </m:r>
                              <m:r>
                                <m:rPr>
                                  <m:nor/>
                                </m:rPr>
                                <w:rPr>
                                  <w:rFonts w:ascii="Cambria Math" w:eastAsia="맑은 고딕" w:hAnsi="Cambria Math"/>
                                  <w:color w:val="0070C0"/>
                                  <w:w w:val="100"/>
                                  <w:lang w:eastAsia="ko-KR"/>
                                </w:rPr>
                                <m:t>,L-LTF</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d>
                </m:e>
              </m:nary>
            </m:e>
          </m:nary>
        </m:oMath>
      </m:oMathPara>
    </w:p>
    <w:p w14:paraId="7F8C2E48" w14:textId="3FD87CC3" w:rsidR="00D2543D" w:rsidRPr="00D2543D" w:rsidRDefault="00D2543D" w:rsidP="008A3115">
      <w:pPr>
        <w:pStyle w:val="T"/>
        <w:tabs>
          <w:tab w:val="left" w:pos="0"/>
        </w:tabs>
        <w:rPr>
          <w:rFonts w:eastAsia="맑은 고딕"/>
          <w:w w:val="100"/>
          <w:lang w:eastAsia="ko-KR"/>
        </w:rPr>
      </w:pPr>
    </w:p>
    <w:p w14:paraId="66298F82" w14:textId="77777777" w:rsidR="008A3115" w:rsidRDefault="008A3115" w:rsidP="008A3115">
      <w:pPr>
        <w:pStyle w:val="T"/>
        <w:tabs>
          <w:tab w:val="left" w:pos="0"/>
        </w:tabs>
        <w:rPr>
          <w:w w:val="100"/>
        </w:rPr>
      </w:pPr>
      <w:proofErr w:type="gramStart"/>
      <w:r>
        <w:rPr>
          <w:w w:val="100"/>
        </w:rPr>
        <w:t>where</w:t>
      </w:r>
      <w:proofErr w:type="gramEnd"/>
    </w:p>
    <w:p w14:paraId="637359F9" w14:textId="2F419846" w:rsidR="008A3115" w:rsidRPr="00643E91" w:rsidRDefault="002649EE" w:rsidP="008A3115">
      <w:pPr>
        <w:pStyle w:val="VariableList"/>
        <w:rPr>
          <w:strike/>
          <w:color w:val="0070C0"/>
          <w:w w:val="100"/>
        </w:rPr>
      </w:pPr>
      <m:oMath>
        <m:sSub>
          <m:sSubPr>
            <m:ctrlPr>
              <w:rPr>
                <w:rFonts w:ascii="Cambria Math" w:eastAsia="맑은 고딕" w:hAnsi="Cambria Math"/>
                <w:i/>
                <w:strike/>
                <w:color w:val="0070C0"/>
                <w:w w:val="100"/>
                <w:lang w:eastAsia="ko-KR"/>
              </w:rPr>
            </m:ctrlPr>
          </m:sSubPr>
          <m:e>
            <m:r>
              <w:rPr>
                <w:rFonts w:ascii="Cambria Math" w:eastAsia="맑은 고딕" w:hAnsi="Cambria Math"/>
                <w:strike/>
                <w:color w:val="0070C0"/>
                <w:w w:val="100"/>
                <w:lang w:eastAsia="ko-KR"/>
              </w:rPr>
              <m:t>η</m:t>
            </m:r>
          </m:e>
          <m:sub>
            <m:r>
              <m:rPr>
                <m:sty m:val="p"/>
              </m:rPr>
              <w:rPr>
                <w:rFonts w:ascii="Cambria Math" w:eastAsia="맑은 고딕" w:hAnsi="Cambria Math"/>
                <w:strike/>
                <w:color w:val="0070C0"/>
                <w:w w:val="100"/>
                <w:lang w:eastAsia="ko-KR"/>
              </w:rPr>
              <m:t>L-LTF,k</m:t>
            </m:r>
          </m:sub>
        </m:sSub>
      </m:oMath>
      <w:r w:rsidR="008A3115" w:rsidRPr="00643E91">
        <w:rPr>
          <w:strike/>
          <w:color w:val="0070C0"/>
          <w:w w:val="100"/>
        </w:rPr>
        <w:tab/>
      </w:r>
      <w:proofErr w:type="gramStart"/>
      <w:r w:rsidR="008A3115" w:rsidRPr="00643E91">
        <w:rPr>
          <w:strike/>
          <w:color w:val="0070C0"/>
          <w:w w:val="100"/>
          <w:lang w:val="en-GB"/>
        </w:rPr>
        <w:t>is</w:t>
      </w:r>
      <w:proofErr w:type="gramEnd"/>
      <w:r w:rsidR="008A3115" w:rsidRPr="00643E91">
        <w:rPr>
          <w:strike/>
          <w:color w:val="0070C0"/>
          <w:w w:val="100"/>
          <w:lang w:val="en-GB"/>
        </w:rPr>
        <w:t xml:space="preserve"> a PPDU format dependent scaling factor for the L-LTF field on subcarrier index </w:t>
      </w:r>
      <w:r w:rsidR="008A3115" w:rsidRPr="00643E91">
        <w:rPr>
          <w:i/>
          <w:iCs/>
          <w:strike/>
          <w:color w:val="0070C0"/>
          <w:w w:val="100"/>
          <w:lang w:val="en-GB"/>
        </w:rPr>
        <w:t>k</w:t>
      </w:r>
      <w:r w:rsidR="008A3115" w:rsidRPr="00643E91">
        <w:rPr>
          <w:strike/>
          <w:color w:val="0070C0"/>
          <w:w w:val="100"/>
          <w:lang w:val="en-GB"/>
        </w:rPr>
        <w:t xml:space="preserve"> with the same value as </w:t>
      </w:r>
      <m:oMath>
        <m:sSub>
          <m:sSubPr>
            <m:ctrlPr>
              <w:rPr>
                <w:rFonts w:ascii="Cambria Math" w:eastAsia="맑은 고딕" w:hAnsi="Cambria Math"/>
                <w:i/>
                <w:strike/>
                <w:color w:val="0070C0"/>
                <w:w w:val="100"/>
                <w:lang w:eastAsia="ko-KR"/>
              </w:rPr>
            </m:ctrlPr>
          </m:sSubPr>
          <m:e>
            <m:r>
              <w:rPr>
                <w:rFonts w:ascii="Cambria Math" w:eastAsia="맑은 고딕" w:hAnsi="Cambria Math"/>
                <w:strike/>
                <w:color w:val="0070C0"/>
                <w:w w:val="100"/>
                <w:lang w:eastAsia="ko-KR"/>
              </w:rPr>
              <m:t>η</m:t>
            </m:r>
          </m:e>
          <m:sub>
            <m:r>
              <m:rPr>
                <m:sty m:val="p"/>
              </m:rPr>
              <w:rPr>
                <w:rFonts w:ascii="Cambria Math" w:eastAsia="맑은 고딕" w:hAnsi="Cambria Math"/>
                <w:strike/>
                <w:color w:val="0070C0"/>
                <w:w w:val="100"/>
                <w:lang w:eastAsia="ko-KR"/>
              </w:rPr>
              <m:t>L-STF,k</m:t>
            </m:r>
          </m:sub>
        </m:sSub>
      </m:oMath>
      <w:r w:rsidR="008A3115" w:rsidRPr="00643E91">
        <w:rPr>
          <w:strike/>
          <w:color w:val="0070C0"/>
          <w:w w:val="100"/>
        </w:rPr>
        <w:t>. (TBD)</w:t>
      </w:r>
    </w:p>
    <w:p w14:paraId="5B4F86F0" w14:textId="089E4CFB" w:rsidR="008A3115" w:rsidRDefault="008A3115" w:rsidP="008A3115">
      <w:pPr>
        <w:pStyle w:val="VariableList"/>
        <w:rPr>
          <w:w w:val="100"/>
        </w:rPr>
      </w:pPr>
      <w:r>
        <w:rPr>
          <w:noProof/>
          <w:w w:val="100"/>
          <w:lang w:eastAsia="ko-KR"/>
        </w:rPr>
        <w:drawing>
          <wp:inline distT="0" distB="0" distL="0" distR="0" wp14:anchorId="2F314B4A" wp14:editId="240255B2">
            <wp:extent cx="88900" cy="166370"/>
            <wp:effectExtent l="0" t="0" r="635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a power scaling factor with the value </w:t>
      </w:r>
      <w:r>
        <w:rPr>
          <w:noProof/>
          <w:w w:val="100"/>
          <w:lang w:eastAsia="ko-KR"/>
        </w:rPr>
        <w:drawing>
          <wp:inline distT="0" distB="0" distL="0" distR="0" wp14:anchorId="1122302D" wp14:editId="76537E44">
            <wp:extent cx="712470" cy="403860"/>
            <wp:effectExtent l="0" t="0" r="0" b="0"/>
            <wp:docPr id="349" name="그림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2470" cy="403860"/>
                    </a:xfrm>
                    <a:prstGeom prst="rect">
                      <a:avLst/>
                    </a:prstGeom>
                    <a:noFill/>
                    <a:ln>
                      <a:noFill/>
                    </a:ln>
                  </pic:spPr>
                </pic:pic>
              </a:graphicData>
            </a:graphic>
          </wp:inline>
        </w:drawing>
      </w:r>
      <w:r>
        <w:rPr>
          <w:w w:val="100"/>
        </w:rPr>
        <w:t>.</w:t>
      </w:r>
    </w:p>
    <w:p w14:paraId="14F88B18" w14:textId="1F7C350D" w:rsidR="008A3115" w:rsidRDefault="008A3115" w:rsidP="008A3115">
      <w:pPr>
        <w:pStyle w:val="VariableList"/>
        <w:rPr>
          <w:w w:val="100"/>
        </w:rPr>
      </w:pPr>
      <w:r>
        <w:rPr>
          <w:noProof/>
          <w:w w:val="100"/>
          <w:lang w:eastAsia="ko-KR"/>
        </w:rPr>
        <w:drawing>
          <wp:inline distT="0" distB="0" distL="0" distR="0" wp14:anchorId="679EDD1A" wp14:editId="6E0A62C6">
            <wp:extent cx="421640" cy="154305"/>
            <wp:effectExtent l="0" t="0" r="0" b="0"/>
            <wp:docPr id="348" name="그림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64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1DFCCC65" w14:textId="12DA6483" w:rsidR="008A3115" w:rsidRDefault="008A3115" w:rsidP="008A3115">
      <w:pPr>
        <w:pStyle w:val="VariableList"/>
        <w:rPr>
          <w:w w:val="100"/>
        </w:rPr>
      </w:pPr>
      <w:r>
        <w:rPr>
          <w:noProof/>
          <w:w w:val="100"/>
          <w:lang w:eastAsia="ko-KR"/>
        </w:rPr>
        <w:drawing>
          <wp:inline distT="0" distB="0" distL="0" distR="0" wp14:anchorId="54951579" wp14:editId="78FCBC8D">
            <wp:extent cx="1662430" cy="166370"/>
            <wp:effectExtent l="0" t="0" r="0" b="5080"/>
            <wp:docPr id="347" name="그림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p>
    <w:p w14:paraId="063A0CC5" w14:textId="60B1BF62" w:rsidR="008A3115" w:rsidRDefault="008A3115" w:rsidP="008A3115">
      <w:pPr>
        <w:pStyle w:val="VariableList"/>
        <w:rPr>
          <w:w w:val="100"/>
        </w:rPr>
      </w:pPr>
      <w:r>
        <w:rPr>
          <w:noProof/>
          <w:w w:val="100"/>
          <w:lang w:eastAsia="ko-KR"/>
        </w:rPr>
        <w:drawing>
          <wp:inline distT="0" distB="0" distL="0" distR="0" wp14:anchorId="7665936D" wp14:editId="11AE2442">
            <wp:extent cx="213995" cy="201930"/>
            <wp:effectExtent l="0" t="0" r="0" b="7620"/>
            <wp:docPr id="346" name="그림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proofErr w:type="gramStart"/>
      <w:r>
        <w:rPr>
          <w:w w:val="100"/>
          <w:lang w:val="en-GB"/>
        </w:rPr>
        <w:t>represents</w:t>
      </w:r>
      <w:proofErr w:type="gramEnd"/>
      <w:r>
        <w:rPr>
          <w:w w:val="100"/>
          <w:lang w:val="en-GB"/>
        </w:rPr>
        <w:t xml:space="preserve"> the cyclic shift for transmit chain </w:t>
      </w:r>
      <w:r>
        <w:rPr>
          <w:noProof/>
          <w:w w:val="100"/>
          <w:lang w:eastAsia="ko-KR"/>
        </w:rPr>
        <w:drawing>
          <wp:inline distT="0" distB="0" distL="0" distR="0" wp14:anchorId="31D5BFF3" wp14:editId="7EBC90C7">
            <wp:extent cx="166370" cy="166370"/>
            <wp:effectExtent l="0" t="0" r="5080" b="5080"/>
            <wp:docPr id="345" name="그림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t>
      </w:r>
      <w:r>
        <w:rPr>
          <w:w w:val="100"/>
          <w:lang w:val="en-GB"/>
        </w:rPr>
        <w:t xml:space="preserve">with a value given in </w:t>
      </w:r>
      <w:r>
        <w:rPr>
          <w:w w:val="100"/>
        </w:rPr>
        <w:t>27.3.11.2.1 (Cyclic shift for pre-HE modulated fields).</w:t>
      </w:r>
    </w:p>
    <w:p w14:paraId="7C089F61" w14:textId="00C245FA" w:rsidR="008A3115" w:rsidRDefault="002649EE" w:rsidP="008A3115">
      <w:pPr>
        <w:pStyle w:val="VariableList"/>
        <w:rPr>
          <w:w w:val="100"/>
        </w:rPr>
      </w:pPr>
      <m:oMath>
        <m:sSubSup>
          <m:sSubSupPr>
            <m:ctrlPr>
              <w:rPr>
                <w:rFonts w:ascii="Cambria Math" w:eastAsia="맑은 고딕" w:hAnsi="Cambria Math"/>
                <w:i/>
                <w:color w:val="auto"/>
                <w:w w:val="100"/>
                <w:lang w:eastAsia="ko-KR"/>
              </w:rPr>
            </m:ctrlPr>
          </m:sSubSupPr>
          <m:e>
            <m:r>
              <m:rPr>
                <m:nor/>
              </m:rPr>
              <w:rPr>
                <w:rFonts w:ascii="Cambria Math" w:eastAsia="맑은 고딕" w:hAnsi="Cambria Math"/>
                <w:color w:val="auto"/>
                <w:w w:val="100"/>
                <w:lang w:eastAsia="ko-KR"/>
              </w:rPr>
              <m:t xml:space="preserve"> </m:t>
            </m:r>
            <m:r>
              <m:rPr>
                <m:nor/>
              </m:rPr>
              <w:rPr>
                <w:rFonts w:ascii="Cambria Math" w:eastAsia="맑은 고딕" w:hAnsi="Cambria Math"/>
                <w:i/>
                <w:color w:val="auto"/>
                <w:w w:val="100"/>
                <w:lang w:eastAsia="ko-KR"/>
              </w:rPr>
              <m:t>N</m:t>
            </m:r>
          </m:e>
          <m:sub>
            <m:r>
              <m:rPr>
                <m:nor/>
              </m:rPr>
              <w:rPr>
                <w:rFonts w:ascii="Cambria Math" w:eastAsia="맑은 고딕" w:hAnsi="Cambria Math"/>
                <w:color w:val="auto"/>
                <w:w w:val="100"/>
                <w:lang w:eastAsia="ko-KR"/>
              </w:rPr>
              <m:t>L-</m:t>
            </m:r>
            <m:r>
              <m:rPr>
                <m:nor/>
              </m:rPr>
              <w:rPr>
                <w:rFonts w:ascii="Cambria Math" w:eastAsia="맑은 고딕" w:hAnsi="Cambria Math"/>
                <w:strike/>
                <w:color w:val="0070C0"/>
                <w:w w:val="100"/>
                <w:lang w:eastAsia="ko-KR"/>
              </w:rPr>
              <m:t>S</m:t>
            </m:r>
            <m:r>
              <m:rPr>
                <m:nor/>
              </m:rPr>
              <w:rPr>
                <w:rFonts w:ascii="Cambria Math" w:eastAsia="맑은 고딕" w:hAnsi="Cambria Math"/>
                <w:color w:val="auto"/>
                <w:w w:val="100"/>
                <w:lang w:eastAsia="ko-KR"/>
              </w:rPr>
              <m:t>LTF</m:t>
            </m:r>
          </m:sub>
          <m:sup>
            <m:r>
              <m:rPr>
                <m:nor/>
              </m:rPr>
              <w:rPr>
                <w:rFonts w:ascii="Cambria Math" w:eastAsia="맑은 고딕" w:hAnsi="Cambria Math"/>
                <w:color w:val="auto"/>
                <w:w w:val="100"/>
                <w:lang w:eastAsia="ko-KR"/>
              </w:rPr>
              <m:t>Tone</m:t>
            </m:r>
          </m:sup>
        </m:sSubSup>
      </m:oMath>
      <w:r w:rsidR="008A3115">
        <w:rPr>
          <w:w w:val="100"/>
        </w:rPr>
        <w:tab/>
      </w:r>
      <w:proofErr w:type="gramStart"/>
      <w:r w:rsidR="008A3115">
        <w:rPr>
          <w:w w:val="100"/>
        </w:rPr>
        <w:t>is</w:t>
      </w:r>
      <w:proofErr w:type="gramEnd"/>
      <w:r w:rsidR="008A3115">
        <w:rPr>
          <w:w w:val="100"/>
        </w:rPr>
        <w:t xml:space="preserve"> the value given in </w:t>
      </w:r>
      <w:r w:rsidR="008A3115">
        <w:rPr>
          <w:w w:val="100"/>
        </w:rPr>
        <w:fldChar w:fldCharType="begin"/>
      </w:r>
      <w:r w:rsidR="008A3115">
        <w:rPr>
          <w:w w:val="100"/>
        </w:rPr>
        <w:instrText xml:space="preserve"> REF  RTF31323436303a205461626c65 \h</w:instrText>
      </w:r>
      <w:r w:rsidR="008A3115">
        <w:rPr>
          <w:w w:val="100"/>
        </w:rPr>
      </w:r>
      <w:r w:rsidR="008A3115">
        <w:rPr>
          <w:w w:val="100"/>
        </w:rPr>
        <w:fldChar w:fldCharType="separate"/>
      </w:r>
      <w:r w:rsidR="008A3115">
        <w:rPr>
          <w:w w:val="100"/>
        </w:rPr>
        <w:t>Table 36-17 (Number of modulated subcarriers and guard interval duration values for pre-EHT modulated fields)</w:t>
      </w:r>
      <w:r w:rsidR="008A3115">
        <w:rPr>
          <w:w w:val="100"/>
        </w:rPr>
        <w:fldChar w:fldCharType="end"/>
      </w:r>
      <w:r w:rsidR="008A3115">
        <w:rPr>
          <w:w w:val="100"/>
        </w:rPr>
        <w:t>.</w:t>
      </w:r>
    </w:p>
    <w:p w14:paraId="71D746D1" w14:textId="6CF3B970" w:rsidR="008A3115" w:rsidRDefault="008A3115" w:rsidP="008A3115">
      <w:pPr>
        <w:pStyle w:val="VariableList"/>
        <w:rPr>
          <w:w w:val="100"/>
        </w:rPr>
      </w:pPr>
      <w:r>
        <w:rPr>
          <w:noProof/>
          <w:w w:val="100"/>
          <w:lang w:eastAsia="ko-KR"/>
        </w:rPr>
        <w:drawing>
          <wp:inline distT="0" distB="0" distL="0" distR="0" wp14:anchorId="388C621C" wp14:editId="528900E2">
            <wp:extent cx="243205" cy="154305"/>
            <wp:effectExtent l="0" t="0" r="4445" b="0"/>
            <wp:docPr id="343" name="그림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205"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defined as </w:t>
      </w:r>
      <w:r>
        <w:rPr>
          <w:noProof/>
          <w:w w:val="100"/>
          <w:lang w:eastAsia="ko-KR"/>
        </w:rPr>
        <w:drawing>
          <wp:inline distT="0" distB="0" distL="0" distR="0" wp14:anchorId="7C9CA602" wp14:editId="41223641">
            <wp:extent cx="344170" cy="166370"/>
            <wp:effectExtent l="0" t="0" r="0" b="5080"/>
            <wp:docPr id="342" name="그림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Pr>
          <w:w w:val="100"/>
        </w:rPr>
        <w:t xml:space="preserve"> in Equation (17-8).</w:t>
      </w:r>
    </w:p>
    <w:p w14:paraId="6AC4C66B" w14:textId="77777777" w:rsidR="008A3115" w:rsidRDefault="008A3115" w:rsidP="008A3115">
      <w:pPr>
        <w:pStyle w:val="H4"/>
        <w:numPr>
          <w:ilvl w:val="0"/>
          <w:numId w:val="21"/>
        </w:numPr>
        <w:tabs>
          <w:tab w:val="left" w:pos="0"/>
        </w:tabs>
        <w:rPr>
          <w:w w:val="100"/>
        </w:rPr>
      </w:pPr>
      <w:bookmarkStart w:id="5" w:name="RTF34323632333a2048342c312e"/>
      <w:r>
        <w:rPr>
          <w:w w:val="100"/>
        </w:rPr>
        <w:t>L-SIG</w:t>
      </w:r>
      <w:bookmarkEnd w:id="5"/>
    </w:p>
    <w:p w14:paraId="19FCF8E0" w14:textId="77777777" w:rsidR="008A3115" w:rsidRDefault="008A3115" w:rsidP="008A3115">
      <w:pPr>
        <w:pStyle w:val="T"/>
        <w:rPr>
          <w:w w:val="100"/>
        </w:rPr>
      </w:pPr>
      <w:r>
        <w:rPr>
          <w:w w:val="100"/>
        </w:rPr>
        <w:t>The L-SIG field is used to communicate rate and length information. The structure of the L-SIG field is defined in Figure 17-5 (SIGNAL field bit assignment).</w:t>
      </w:r>
    </w:p>
    <w:p w14:paraId="18E4628C" w14:textId="77777777" w:rsidR="008A3115" w:rsidRDefault="008A3115" w:rsidP="008A3115">
      <w:pPr>
        <w:pStyle w:val="T"/>
        <w:rPr>
          <w:w w:val="100"/>
        </w:rPr>
      </w:pPr>
      <w:r>
        <w:rPr>
          <w:w w:val="100"/>
        </w:rPr>
        <w:t>In an EHT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0CA55F0B" w14:textId="77777777" w:rsidR="008A3115" w:rsidRDefault="008A3115" w:rsidP="008A3115">
      <w:pPr>
        <w:pStyle w:val="T"/>
        <w:rPr>
          <w:w w:val="100"/>
        </w:rPr>
      </w:pPr>
      <w:r>
        <w:rPr>
          <w:w w:val="100"/>
        </w:rPr>
        <w:lastRenderedPageBreak/>
        <w:t>The LENGTH field is set to a value satisfying the condition that the remainder is zero when LENGTH is divided by 3. And this remainder is used to differentiate an EHT-PPDU from a HE-PPDU.</w:t>
      </w:r>
    </w:p>
    <w:p w14:paraId="3F3BD5BB" w14:textId="77777777" w:rsidR="008A3115" w:rsidRDefault="008A3115" w:rsidP="008A3115">
      <w:pPr>
        <w:pStyle w:val="T"/>
        <w:rPr>
          <w:w w:val="100"/>
        </w:rPr>
      </w:pPr>
      <w:r>
        <w:rPr>
          <w:w w:val="100"/>
        </w:rPr>
        <w:t xml:space="preserve">For an EHT TB PPDU, the LENGTH field is set to the TXVECTOR parameter L_LENGTH + 2. For an EHT MU PPDU, the LENGTH field is set to the value given by </w:t>
      </w:r>
      <w:r>
        <w:rPr>
          <w:w w:val="100"/>
        </w:rPr>
        <w:fldChar w:fldCharType="begin"/>
      </w:r>
      <w:r>
        <w:rPr>
          <w:w w:val="100"/>
        </w:rPr>
        <w:instrText xml:space="preserve"> REF  RTF38353030323a204571756174 \h</w:instrText>
      </w:r>
      <w:r>
        <w:rPr>
          <w:w w:val="100"/>
        </w:rPr>
      </w:r>
      <w:r>
        <w:rPr>
          <w:w w:val="100"/>
        </w:rPr>
        <w:fldChar w:fldCharType="separate"/>
      </w:r>
      <w:r>
        <w:rPr>
          <w:w w:val="100"/>
        </w:rPr>
        <w:t>Equation (36-15)</w:t>
      </w:r>
      <w:r>
        <w:rPr>
          <w:w w:val="100"/>
        </w:rPr>
        <w:fldChar w:fldCharType="end"/>
      </w:r>
      <w:r>
        <w:rPr>
          <w:w w:val="100"/>
        </w:rPr>
        <w:t>.</w:t>
      </w:r>
    </w:p>
    <w:p w14:paraId="75832B44" w14:textId="77777777" w:rsidR="008A3115" w:rsidRDefault="008A3115" w:rsidP="008A3115">
      <w:pPr>
        <w:pStyle w:val="Equation"/>
        <w:numPr>
          <w:ilvl w:val="0"/>
          <w:numId w:val="22"/>
        </w:numPr>
        <w:tabs>
          <w:tab w:val="clear" w:pos="1080"/>
          <w:tab w:val="left" w:pos="0"/>
        </w:tabs>
        <w:ind w:firstLine="0"/>
        <w:rPr>
          <w:w w:val="100"/>
        </w:rPr>
      </w:pPr>
      <w:bookmarkStart w:id="6" w:name="RTF38353030323a204571756174"/>
    </w:p>
    <w:bookmarkEnd w:id="6"/>
    <w:p w14:paraId="441FC2B8" w14:textId="557FE87C" w:rsidR="008A3115" w:rsidRDefault="008A3115" w:rsidP="008A3115">
      <w:pPr>
        <w:pStyle w:val="T"/>
        <w:tabs>
          <w:tab w:val="left" w:pos="0"/>
        </w:tabs>
        <w:rPr>
          <w:w w:val="100"/>
        </w:rPr>
      </w:pPr>
      <w:r>
        <w:rPr>
          <w:noProof/>
          <w:w w:val="100"/>
          <w:lang w:eastAsia="ko-KR"/>
        </w:rPr>
        <w:drawing>
          <wp:inline distT="0" distB="0" distL="0" distR="0" wp14:anchorId="209992C4" wp14:editId="17BD5559">
            <wp:extent cx="3122930" cy="314960"/>
            <wp:effectExtent l="0" t="0" r="1270" b="8890"/>
            <wp:docPr id="341" name="그림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2930" cy="314960"/>
                    </a:xfrm>
                    <a:prstGeom prst="rect">
                      <a:avLst/>
                    </a:prstGeom>
                    <a:noFill/>
                    <a:ln>
                      <a:noFill/>
                    </a:ln>
                  </pic:spPr>
                </pic:pic>
              </a:graphicData>
            </a:graphic>
          </wp:inline>
        </w:drawing>
      </w:r>
      <w:proofErr w:type="gramStart"/>
      <w:r>
        <w:rPr>
          <w:w w:val="100"/>
        </w:rPr>
        <w:t>where</w:t>
      </w:r>
      <w:proofErr w:type="gramEnd"/>
    </w:p>
    <w:p w14:paraId="117DDFCB" w14:textId="14717A01" w:rsidR="008A3115" w:rsidRDefault="008A3115" w:rsidP="008A3115">
      <w:pPr>
        <w:pStyle w:val="VariableList"/>
        <w:rPr>
          <w:w w:val="100"/>
        </w:rPr>
      </w:pPr>
      <w:r>
        <w:rPr>
          <w:noProof/>
          <w:w w:val="100"/>
          <w:lang w:eastAsia="ko-KR"/>
        </w:rPr>
        <w:drawing>
          <wp:inline distT="0" distB="0" distL="0" distR="0" wp14:anchorId="3EA01C61" wp14:editId="06876D1C">
            <wp:extent cx="510540" cy="166370"/>
            <wp:effectExtent l="0" t="0" r="3810" b="0"/>
            <wp:docPr id="340" name="그림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540" cy="166370"/>
                    </a:xfrm>
                    <a:prstGeom prst="rect">
                      <a:avLst/>
                    </a:prstGeom>
                    <a:noFill/>
                    <a:ln>
                      <a:noFill/>
                    </a:ln>
                  </pic:spPr>
                </pic:pic>
              </a:graphicData>
            </a:graphic>
          </wp:inline>
        </w:drawing>
      </w:r>
      <w:r>
        <w:rPr>
          <w:w w:val="100"/>
        </w:rPr>
        <w:t xml:space="preserve"> (</w:t>
      </w:r>
      <w:proofErr w:type="gramStart"/>
      <w:r>
        <w:rPr>
          <w:w w:val="100"/>
        </w:rPr>
        <w:t>in</w:t>
      </w:r>
      <w:proofErr w:type="gramEnd"/>
      <w:r>
        <w:rPr>
          <w:w w:val="100"/>
        </w:rPr>
        <w:t xml:space="preserve"> microseconds) is defined in </w:t>
      </w:r>
      <w:r>
        <w:rPr>
          <w:w w:val="100"/>
        </w:rPr>
        <w:fldChar w:fldCharType="begin"/>
      </w:r>
      <w:r>
        <w:rPr>
          <w:w w:val="100"/>
        </w:rPr>
        <w:instrText xml:space="preserve"> REF  RTF34303037393a2048332c312e \h</w:instrText>
      </w:r>
      <w:r>
        <w:rPr>
          <w:w w:val="100"/>
        </w:rPr>
      </w:r>
      <w:r>
        <w:rPr>
          <w:w w:val="100"/>
        </w:rPr>
        <w:fldChar w:fldCharType="separate"/>
      </w:r>
      <w:r>
        <w:rPr>
          <w:w w:val="100"/>
        </w:rPr>
        <w:t>36.4.3 (TXTIME and PSDU_LENGTH calculation)</w:t>
      </w:r>
      <w:r>
        <w:rPr>
          <w:w w:val="100"/>
        </w:rPr>
        <w:fldChar w:fldCharType="end"/>
      </w:r>
      <w:r>
        <w:rPr>
          <w:w w:val="100"/>
        </w:rPr>
        <w:t>.</w:t>
      </w:r>
    </w:p>
    <w:p w14:paraId="24FF2525" w14:textId="071C28D5" w:rsidR="008A3115" w:rsidRDefault="008A3115" w:rsidP="008A3115">
      <w:pPr>
        <w:pStyle w:val="VariableList"/>
        <w:rPr>
          <w:w w:val="100"/>
        </w:rPr>
      </w:pPr>
      <w:r>
        <w:rPr>
          <w:noProof/>
          <w:w w:val="100"/>
          <w:lang w:eastAsia="ko-KR"/>
        </w:rPr>
        <w:drawing>
          <wp:inline distT="0" distB="0" distL="0" distR="0" wp14:anchorId="1F6D9167" wp14:editId="02AB77B6">
            <wp:extent cx="967740" cy="166370"/>
            <wp:effectExtent l="0" t="0" r="3810" b="5080"/>
            <wp:docPr id="339" name="그림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Pr>
          <w:w w:val="100"/>
        </w:rPr>
        <w:t xml:space="preserve"> </w:t>
      </w:r>
      <w:proofErr w:type="gramStart"/>
      <w:r>
        <w:rPr>
          <w:w w:val="100"/>
        </w:rPr>
        <w:t>is</w:t>
      </w:r>
      <w:proofErr w:type="gramEnd"/>
      <w:r>
        <w:rPr>
          <w:w w:val="100"/>
        </w:rPr>
        <w:t xml:space="preserve"> defined in Table 27-54 (HE PHY characteristics).</w:t>
      </w:r>
    </w:p>
    <w:p w14:paraId="6B40D155" w14:textId="77777777" w:rsidR="008A3115" w:rsidRDefault="008A3115" w:rsidP="008A3115">
      <w:pPr>
        <w:pStyle w:val="T"/>
        <w:rPr>
          <w:w w:val="100"/>
        </w:rPr>
      </w:pPr>
      <w:r>
        <w:rPr>
          <w:w w:val="100"/>
        </w:rPr>
        <w:t>In a non-HT duplicate PPDU, the LENGTH field is defined in 17.3.4.3 (PHY LENGTH field) using the L_LENGTH parameter in the TXVECTOR.</w:t>
      </w:r>
    </w:p>
    <w:p w14:paraId="30ABA25D" w14:textId="77777777" w:rsidR="008A3115" w:rsidRDefault="008A3115" w:rsidP="008A3115">
      <w:pPr>
        <w:pStyle w:val="T"/>
        <w:rPr>
          <w:w w:val="100"/>
        </w:rPr>
      </w:pPr>
      <w:r>
        <w:rPr>
          <w:w w:val="100"/>
        </w:rPr>
        <w:t>The Reserved (R) field shall be set to 0.</w:t>
      </w:r>
    </w:p>
    <w:p w14:paraId="4380A69F" w14:textId="77777777" w:rsidR="008A3115" w:rsidRDefault="008A3115" w:rsidP="008A3115">
      <w:pPr>
        <w:pStyle w:val="T"/>
        <w:rPr>
          <w:w w:val="100"/>
        </w:rPr>
      </w:pPr>
      <w:r>
        <w:rPr>
          <w:w w:val="100"/>
        </w:rPr>
        <w:t>The Parity (P) field has the even parity of bits 0–16.</w:t>
      </w:r>
    </w:p>
    <w:p w14:paraId="3984FDA0" w14:textId="77777777" w:rsidR="008A3115" w:rsidRDefault="008A3115" w:rsidP="008A3115">
      <w:pPr>
        <w:pStyle w:val="T"/>
        <w:rPr>
          <w:w w:val="100"/>
        </w:rPr>
      </w:pPr>
      <w:r>
        <w:rPr>
          <w:w w:val="100"/>
        </w:rPr>
        <w:t>The SIGNAL TAIL field shall be set to 0.</w:t>
      </w:r>
    </w:p>
    <w:p w14:paraId="3E02B120" w14:textId="625B913F" w:rsidR="008A3115" w:rsidRDefault="00825F06" w:rsidP="008A3115">
      <w:pPr>
        <w:pStyle w:val="T"/>
        <w:rPr>
          <w:w w:val="100"/>
        </w:rPr>
      </w:pPr>
      <w:r>
        <w:rPr>
          <w:noProof/>
          <w:w w:val="100"/>
          <w:lang w:eastAsia="ko-KR"/>
        </w:rPr>
        <w:drawing>
          <wp:anchor distT="0" distB="0" distL="114300" distR="114300" simplePos="0" relativeHeight="251658752" behindDoc="1" locked="0" layoutInCell="1" allowOverlap="1" wp14:anchorId="3AAE1E85" wp14:editId="4B31FF9A">
            <wp:simplePos x="0" y="0"/>
            <wp:positionH relativeFrom="column">
              <wp:posOffset>2561112</wp:posOffset>
            </wp:positionH>
            <wp:positionV relativeFrom="paragraph">
              <wp:posOffset>304990</wp:posOffset>
            </wp:positionV>
            <wp:extent cx="967740" cy="166370"/>
            <wp:effectExtent l="0" t="0" r="3810" b="5080"/>
            <wp:wrapTight wrapText="bothSides">
              <wp:wrapPolygon edited="0">
                <wp:start x="425" y="0"/>
                <wp:lineTo x="0" y="9893"/>
                <wp:lineTo x="0" y="14840"/>
                <wp:lineTo x="425" y="19786"/>
                <wp:lineTo x="15307" y="19786"/>
                <wp:lineTo x="21260" y="14840"/>
                <wp:lineTo x="21260" y="0"/>
                <wp:lineTo x="425" y="0"/>
              </wp:wrapPolygon>
            </wp:wrapTight>
            <wp:docPr id="338" name="그림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115">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w:t>
      </w:r>
      <w:proofErr w:type="gramStart"/>
      <w:r w:rsidR="008A3115">
        <w:rPr>
          <w:w w:val="100"/>
        </w:rPr>
        <w:t>by  and</w:t>
      </w:r>
      <w:proofErr w:type="gramEnd"/>
      <w:r w:rsidR="008A3115">
        <w:rPr>
          <w:w w:val="100"/>
        </w:rPr>
        <w:t xml:space="preserve"> are mapped to subcarriers </w:t>
      </w:r>
      <w:r w:rsidR="008A3115">
        <w:rPr>
          <w:noProof/>
          <w:w w:val="100"/>
          <w:lang w:eastAsia="ko-KR"/>
        </w:rPr>
        <w:drawing>
          <wp:inline distT="0" distB="0" distL="0" distR="0" wp14:anchorId="63EE7A30" wp14:editId="0C3F5760">
            <wp:extent cx="522605" cy="166370"/>
            <wp:effectExtent l="0" t="0" r="0" b="5080"/>
            <wp:docPr id="337" name="그림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2605" cy="166370"/>
                    </a:xfrm>
                    <a:prstGeom prst="rect">
                      <a:avLst/>
                    </a:prstGeom>
                    <a:noFill/>
                    <a:ln>
                      <a:noFill/>
                    </a:ln>
                  </pic:spPr>
                </pic:pic>
              </a:graphicData>
            </a:graphic>
          </wp:inline>
        </w:drawing>
      </w:r>
      <w:r w:rsidR="008A3115">
        <w:rPr>
          <w:w w:val="100"/>
        </w:rPr>
        <w:t xml:space="preserve">. In addition, values </w:t>
      </w:r>
      <w:r w:rsidR="008A3115">
        <w:rPr>
          <w:noProof/>
          <w:w w:val="100"/>
          <w:lang w:eastAsia="ko-KR"/>
        </w:rPr>
        <w:drawing>
          <wp:inline distT="0" distB="0" distL="0" distR="0" wp14:anchorId="4ED25D47" wp14:editId="017E07B3">
            <wp:extent cx="789940" cy="166370"/>
            <wp:effectExtent l="0" t="0" r="0" b="5080"/>
            <wp:docPr id="336" name="그림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9940" cy="166370"/>
                    </a:xfrm>
                    <a:prstGeom prst="rect">
                      <a:avLst/>
                    </a:prstGeom>
                    <a:noFill/>
                    <a:ln>
                      <a:noFill/>
                    </a:ln>
                  </pic:spPr>
                </pic:pic>
              </a:graphicData>
            </a:graphic>
          </wp:inline>
        </w:drawing>
      </w:r>
      <w:r w:rsidR="008A3115">
        <w:rPr>
          <w:w w:val="100"/>
        </w:rPr>
        <w:t xml:space="preserve"> are mapped to the extra subcarriers </w:t>
      </w:r>
      <w:r w:rsidR="008A3115">
        <w:rPr>
          <w:noProof/>
          <w:w w:val="100"/>
          <w:lang w:eastAsia="ko-KR"/>
        </w:rPr>
        <w:drawing>
          <wp:inline distT="0" distB="0" distL="0" distR="0" wp14:anchorId="77513E76" wp14:editId="5F84D06C">
            <wp:extent cx="967740" cy="166370"/>
            <wp:effectExtent l="0" t="0" r="3810" b="5080"/>
            <wp:docPr id="335" name="그림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sidR="008A3115">
        <w:rPr>
          <w:w w:val="100"/>
        </w:rPr>
        <w:t xml:space="preserve"> of the L-SIG field of a 20 MHz EHT PPDU. Subcarriers </w:t>
      </w:r>
      <w:r w:rsidR="008A3115">
        <w:rPr>
          <w:noProof/>
          <w:w w:val="100"/>
          <w:lang w:eastAsia="ko-KR"/>
        </w:rPr>
        <w:drawing>
          <wp:inline distT="0" distB="0" distL="0" distR="0" wp14:anchorId="02D634A0" wp14:editId="08E639A2">
            <wp:extent cx="967740" cy="166370"/>
            <wp:effectExtent l="0" t="0" r="3810" b="5080"/>
            <wp:docPr id="334" name="그림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sidR="008A3115">
        <w:rPr>
          <w:w w:val="100"/>
        </w:rPr>
        <w:t xml:space="preserve"> are also BPSK modulated. Pilots shall be inserted as described in 17.3.5.9 (Pilot subcarriers).</w:t>
      </w:r>
    </w:p>
    <w:p w14:paraId="0851F5D7" w14:textId="3BF2D165" w:rsidR="008A3115" w:rsidRDefault="008A3115" w:rsidP="008A3115">
      <w:pPr>
        <w:pStyle w:val="T"/>
        <w:rPr>
          <w:w w:val="100"/>
        </w:rPr>
      </w:pPr>
      <w:r>
        <w:rPr>
          <w:w w:val="100"/>
        </w:rPr>
        <w:t xml:space="preserve">The time domain waveform of the L-SIG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6EAD860F" wp14:editId="4C2B80A3">
            <wp:extent cx="189865" cy="166370"/>
            <wp:effectExtent l="0" t="0" r="635" b="5080"/>
            <wp:docPr id="333" name="그림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sidRPr="00825F06">
        <w:rPr>
          <w:color w:val="0070C0"/>
          <w:w w:val="100"/>
        </w:rPr>
        <w:t xml:space="preserve"> </w:t>
      </w:r>
      <w:r>
        <w:rPr>
          <w:w w:val="100"/>
        </w:rPr>
        <w:t xml:space="preserve">transmit </w:t>
      </w:r>
      <w:proofErr w:type="gramStart"/>
      <w:r>
        <w:rPr>
          <w:w w:val="100"/>
        </w:rPr>
        <w:t xml:space="preserve">chain </w:t>
      </w:r>
      <w:proofErr w:type="gramEnd"/>
      <w:r>
        <w:rPr>
          <w:noProof/>
          <w:w w:val="100"/>
          <w:lang w:eastAsia="ko-KR"/>
        </w:rPr>
        <w:drawing>
          <wp:inline distT="0" distB="0" distL="0" distR="0" wp14:anchorId="11FCE68A" wp14:editId="43A70B7D">
            <wp:extent cx="166370" cy="166370"/>
            <wp:effectExtent l="0" t="0" r="5080" b="5080"/>
            <wp:docPr id="332" name="그림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given by </w:t>
      </w:r>
      <w:r>
        <w:rPr>
          <w:w w:val="100"/>
        </w:rPr>
        <w:fldChar w:fldCharType="begin"/>
      </w:r>
      <w:r>
        <w:rPr>
          <w:w w:val="100"/>
        </w:rPr>
        <w:instrText xml:space="preserve"> REF  RTF33343537333a204571756174 \h</w:instrText>
      </w:r>
      <w:r>
        <w:rPr>
          <w:w w:val="100"/>
        </w:rPr>
      </w:r>
      <w:r>
        <w:rPr>
          <w:w w:val="100"/>
        </w:rPr>
        <w:fldChar w:fldCharType="separate"/>
      </w:r>
      <w:r>
        <w:rPr>
          <w:w w:val="100"/>
        </w:rPr>
        <w:t>Equation (36-16)</w:t>
      </w:r>
      <w:r>
        <w:rPr>
          <w:w w:val="100"/>
        </w:rPr>
        <w:fldChar w:fldCharType="end"/>
      </w:r>
      <w:r>
        <w:rPr>
          <w:w w:val="100"/>
        </w:rPr>
        <w:t>.</w:t>
      </w:r>
    </w:p>
    <w:p w14:paraId="4B50EB15" w14:textId="77777777" w:rsidR="008A3115" w:rsidRDefault="008A3115" w:rsidP="008A3115">
      <w:pPr>
        <w:pStyle w:val="Equation"/>
        <w:numPr>
          <w:ilvl w:val="0"/>
          <w:numId w:val="7"/>
        </w:numPr>
        <w:tabs>
          <w:tab w:val="clear" w:pos="1080"/>
          <w:tab w:val="left" w:pos="0"/>
        </w:tabs>
        <w:rPr>
          <w:w w:val="100"/>
        </w:rPr>
      </w:pPr>
      <w:bookmarkStart w:id="7" w:name="RTF33343537333a204571756174"/>
    </w:p>
    <w:bookmarkEnd w:id="7"/>
    <w:p w14:paraId="7A576462" w14:textId="6ED9D47F" w:rsidR="008A3115" w:rsidRPr="00423105" w:rsidRDefault="008A3115" w:rsidP="008A3115">
      <w:pPr>
        <w:pStyle w:val="EditorNote"/>
        <w:numPr>
          <w:ilvl w:val="0"/>
          <w:numId w:val="16"/>
        </w:numPr>
        <w:rPr>
          <w:strike/>
          <w:color w:val="0070C0"/>
          <w:w w:val="100"/>
        </w:rPr>
      </w:pPr>
      <w:r w:rsidRPr="00423105">
        <w:rPr>
          <w:strike/>
          <w:noProof/>
          <w:color w:val="0070C0"/>
          <w:w w:val="100"/>
          <w:lang w:eastAsia="ko-KR"/>
        </w:rPr>
        <w:drawing>
          <wp:inline distT="0" distB="0" distL="0" distR="0" wp14:anchorId="2E24F4B5" wp14:editId="77D739D6">
            <wp:extent cx="5450840" cy="1816735"/>
            <wp:effectExtent l="0" t="0" r="0" b="0"/>
            <wp:docPr id="331" name="그림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0840" cy="1816735"/>
                    </a:xfrm>
                    <a:prstGeom prst="rect">
                      <a:avLst/>
                    </a:prstGeom>
                    <a:noFill/>
                    <a:ln>
                      <a:noFill/>
                    </a:ln>
                  </pic:spPr>
                </pic:pic>
              </a:graphicData>
            </a:graphic>
          </wp:inline>
        </w:drawing>
      </w:r>
      <w:r w:rsidRPr="00423105">
        <w:rPr>
          <w:strike/>
          <w:color w:val="0070C0"/>
          <w:w w:val="100"/>
        </w:rPr>
        <w:t xml:space="preserve">Per the author of 20/1329r2, </w:t>
      </w:r>
      <w:r w:rsidRPr="00423105">
        <w:rPr>
          <w:strike/>
          <w:noProof/>
          <w:color w:val="0070C0"/>
          <w:w w:val="100"/>
          <w:lang w:eastAsia="ko-KR"/>
        </w:rPr>
        <w:drawing>
          <wp:inline distT="0" distB="0" distL="0" distR="0" wp14:anchorId="5ACC7C8C" wp14:editId="59E50EFA">
            <wp:extent cx="368300" cy="154305"/>
            <wp:effectExtent l="0" t="0" r="0" b="0"/>
            <wp:docPr id="330" name="그림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423105">
        <w:rPr>
          <w:strike/>
          <w:color w:val="0070C0"/>
          <w:w w:val="100"/>
        </w:rPr>
        <w:t xml:space="preserve"> in </w:t>
      </w:r>
      <w:r w:rsidRPr="00423105">
        <w:rPr>
          <w:strike/>
          <w:color w:val="0070C0"/>
          <w:w w:val="100"/>
        </w:rPr>
        <w:fldChar w:fldCharType="begin"/>
      </w:r>
      <w:r w:rsidRPr="00423105">
        <w:rPr>
          <w:strike/>
          <w:color w:val="0070C0"/>
          <w:w w:val="100"/>
        </w:rPr>
        <w:instrText xml:space="preserve"> REF  RTF33343537333a204571756174 \h</w:instrText>
      </w:r>
      <w:r w:rsidR="00423105">
        <w:rPr>
          <w:strike/>
          <w:color w:val="0070C0"/>
          <w:w w:val="100"/>
        </w:rPr>
        <w:instrText xml:space="preserve"> \* MERGEFORMAT </w:instrText>
      </w:r>
      <w:r w:rsidRPr="00423105">
        <w:rPr>
          <w:strike/>
          <w:color w:val="0070C0"/>
          <w:w w:val="100"/>
        </w:rPr>
      </w:r>
      <w:r w:rsidRPr="00423105">
        <w:rPr>
          <w:strike/>
          <w:color w:val="0070C0"/>
          <w:w w:val="100"/>
        </w:rPr>
        <w:fldChar w:fldCharType="separate"/>
      </w:r>
      <w:r w:rsidRPr="00423105">
        <w:rPr>
          <w:strike/>
          <w:color w:val="0070C0"/>
          <w:w w:val="100"/>
        </w:rPr>
        <w:t>Equation (36-16)</w:t>
      </w:r>
      <w:r w:rsidRPr="00423105">
        <w:rPr>
          <w:strike/>
          <w:color w:val="0070C0"/>
          <w:w w:val="100"/>
        </w:rPr>
        <w:fldChar w:fldCharType="end"/>
      </w:r>
      <w:r w:rsidRPr="00423105">
        <w:rPr>
          <w:strike/>
          <w:color w:val="0070C0"/>
          <w:w w:val="100"/>
        </w:rPr>
        <w:t xml:space="preserve"> is TBD.</w:t>
      </w:r>
    </w:p>
    <w:p w14:paraId="4732EDB6" w14:textId="2202542F" w:rsidR="00423105" w:rsidRDefault="00B423EB" w:rsidP="008A3115">
      <w:pPr>
        <w:pStyle w:val="T"/>
        <w:tabs>
          <w:tab w:val="left" w:pos="0"/>
        </w:tabs>
        <w:rPr>
          <w:w w:val="100"/>
        </w:rPr>
      </w:pPr>
      <w:proofErr w:type="spellStart"/>
      <w:r w:rsidRPr="00B423EB">
        <w:rPr>
          <w:w w:val="100"/>
          <w:highlight w:val="yellow"/>
        </w:rPr>
        <w:t>TGbe</w:t>
      </w:r>
      <w:proofErr w:type="spellEnd"/>
      <w:r w:rsidRPr="00B423EB">
        <w:rPr>
          <w:w w:val="100"/>
          <w:highlight w:val="yellow"/>
        </w:rPr>
        <w:t xml:space="preserve"> Editor: change the above equation (36-16) with the below equation</w:t>
      </w:r>
    </w:p>
    <w:p w14:paraId="459E31E4" w14:textId="16EE3AFB" w:rsidR="00423105" w:rsidRPr="00FE53C5" w:rsidRDefault="00423105" w:rsidP="00423105">
      <w:pPr>
        <w:pStyle w:val="T"/>
        <w:ind w:firstLineChars="400" w:firstLine="800"/>
        <w:rPr>
          <w:rFonts w:eastAsia="맑은 고딕"/>
          <w:w w:val="100"/>
          <w:sz w:val="18"/>
          <w:lang w:eastAsia="ko-KR"/>
        </w:rPr>
      </w:pPr>
      <w:r>
        <w:rPr>
          <w:rFonts w:eastAsia="맑은 고딕" w:hint="eastAsia"/>
          <w:w w:val="100"/>
          <w:lang w:eastAsia="ko-KR"/>
        </w:rPr>
        <w:t xml:space="preserve"> </w:t>
      </w:r>
      <w:bookmarkStart w:id="8" w:name="RTF32393630363a204571756174"/>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L-SIG</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1</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L-SIG</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L-SIG</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pre-EHT</m:t>
              </m:r>
            </m:sub>
          </m:sSub>
          <m: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k=-28</m:t>
                  </m:r>
                </m:sub>
                <m:sup>
                  <m:r>
                    <w:rPr>
                      <w:rFonts w:ascii="Cambria Math" w:eastAsia="맑은 고딕" w:hAnsi="Cambria Math"/>
                      <w:color w:val="0070C0"/>
                      <w:w w:val="100"/>
                      <w:lang w:eastAsia="ko-KR"/>
                    </w:rPr>
                    <m:t>28</m:t>
                  </m:r>
                </m:sup>
                <m:e>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D</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0</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k</m:t>
                          </m:r>
                        </m:sub>
                      </m:sSub>
                      <m:r>
                        <w:rPr>
                          <w:rFonts w:ascii="Cambria Math" w:eastAsia="맑은 고딕" w:hAnsi="Cambria Math"/>
                          <w:color w:val="0070C0"/>
                          <w:w w:val="100"/>
                          <w:lang w:eastAsia="ko-KR"/>
                        </w:rPr>
                        <m:t>)</m:t>
                      </m:r>
                      <m:m>
                        <m:mPr>
                          <m:mcs>
                            <m:mc>
                              <m:mcPr>
                                <m:count m:val="1"/>
                                <m:mcJc m:val="center"/>
                              </m:mcPr>
                            </m:mc>
                          </m:mcs>
                          <m:ctrlPr>
                            <w:rPr>
                              <w:rFonts w:ascii="Cambria Math" w:eastAsia="맑은 고딕" w:hAnsi="Cambria Math"/>
                              <w:i/>
                              <w:color w:val="0070C0"/>
                              <w:w w:val="100"/>
                              <w:lang w:eastAsia="ko-KR"/>
                            </w:rPr>
                          </m:ctrlPr>
                        </m:mPr>
                        <m:mr>
                          <m:e>
                            <m:r>
                              <w:rPr>
                                <w:rFonts w:ascii="Cambria Math" w:eastAsia="맑은 고딕" w:hAnsi="Cambria Math"/>
                                <w:color w:val="0070C0"/>
                                <w:w w:val="100"/>
                                <w:lang w:eastAsia="ko-KR"/>
                              </w:rPr>
                              <m:t xml:space="preserve">                                               </m:t>
                            </m:r>
                          </m:e>
                        </m:mr>
                        <m:mr>
                          <m:e>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i/>
                                        <w:color w:val="0070C0"/>
                                        <w:w w:val="100"/>
                                        <w:lang w:eastAsia="ko-KR"/>
                                      </w:rPr>
                                      <m:t>GI</m:t>
                                    </m:r>
                                    <m:r>
                                      <m:rPr>
                                        <m:nor/>
                                      </m:rPr>
                                      <w:rPr>
                                        <w:rFonts w:ascii="Cambria Math" w:eastAsia="맑은 고딕" w:hAnsi="Cambria Math"/>
                                        <w:color w:val="0070C0"/>
                                        <w:w w:val="100"/>
                                        <w:lang w:eastAsia="ko-KR"/>
                                      </w:rPr>
                                      <m:t>,Pre-EHT</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mr>
                      </m:m>
                    </m:e>
                  </m:d>
                </m:e>
              </m:nary>
            </m:e>
          </m:nary>
        </m:oMath>
      </m:oMathPara>
    </w:p>
    <w:bookmarkEnd w:id="8"/>
    <w:p w14:paraId="07D633B7" w14:textId="3F8AA9BB" w:rsidR="00423105" w:rsidRPr="00423105" w:rsidRDefault="00423105" w:rsidP="008A3115">
      <w:pPr>
        <w:pStyle w:val="T"/>
        <w:tabs>
          <w:tab w:val="left" w:pos="0"/>
        </w:tabs>
        <w:rPr>
          <w:rFonts w:eastAsia="맑은 고딕"/>
          <w:w w:val="100"/>
          <w:lang w:eastAsia="ko-KR"/>
        </w:rPr>
      </w:pPr>
    </w:p>
    <w:p w14:paraId="05B3090E" w14:textId="77777777" w:rsidR="008A3115" w:rsidRDefault="008A3115" w:rsidP="008A3115">
      <w:pPr>
        <w:pStyle w:val="T"/>
        <w:tabs>
          <w:tab w:val="left" w:pos="0"/>
        </w:tabs>
        <w:rPr>
          <w:w w:val="100"/>
        </w:rPr>
      </w:pPr>
      <w:proofErr w:type="gramStart"/>
      <w:r>
        <w:rPr>
          <w:w w:val="100"/>
        </w:rPr>
        <w:t>where</w:t>
      </w:r>
      <w:proofErr w:type="gramEnd"/>
    </w:p>
    <w:p w14:paraId="406EFE88" w14:textId="7B2E974D" w:rsidR="008A3115" w:rsidRPr="006A49A4" w:rsidRDefault="002649EE" w:rsidP="008A3115">
      <w:pPr>
        <w:pStyle w:val="VariableList"/>
        <w:rPr>
          <w:strike/>
          <w:color w:val="FF0000"/>
          <w:w w:val="100"/>
        </w:rPr>
      </w:pPr>
      <m:oMath>
        <m:sSub>
          <m:sSubPr>
            <m:ctrlPr>
              <w:rPr>
                <w:rFonts w:ascii="Cambria Math" w:eastAsia="맑은 고딕" w:hAnsi="Cambria Math"/>
                <w:i/>
                <w:strike/>
                <w:color w:val="0070C0"/>
                <w:w w:val="100"/>
                <w:lang w:eastAsia="ko-KR"/>
              </w:rPr>
            </m:ctrlPr>
          </m:sSubPr>
          <m:e>
            <m:r>
              <w:rPr>
                <w:rFonts w:ascii="Cambria Math" w:eastAsia="맑은 고딕" w:hAnsi="Cambria Math"/>
                <w:strike/>
                <w:color w:val="0070C0"/>
                <w:w w:val="100"/>
                <w:lang w:eastAsia="ko-KR"/>
              </w:rPr>
              <m:t>η</m:t>
            </m:r>
          </m:e>
          <m:sub>
            <m:r>
              <m:rPr>
                <m:sty m:val="p"/>
              </m:rPr>
              <w:rPr>
                <w:rFonts w:ascii="Cambria Math" w:eastAsia="맑은 고딕" w:hAnsi="Cambria Math"/>
                <w:strike/>
                <w:color w:val="0070C0"/>
                <w:w w:val="100"/>
                <w:lang w:eastAsia="ko-KR"/>
              </w:rPr>
              <m:t>L-STF,k</m:t>
            </m:r>
          </m:sub>
        </m:sSub>
      </m:oMath>
      <w:r w:rsidR="008A3115">
        <w:rPr>
          <w:w w:val="100"/>
        </w:rPr>
        <w:tab/>
      </w:r>
      <w:proofErr w:type="gramStart"/>
      <w:r w:rsidR="008A3115" w:rsidRPr="006A49A4">
        <w:rPr>
          <w:strike/>
          <w:color w:val="0070C0"/>
          <w:w w:val="100"/>
        </w:rPr>
        <w:t>is</w:t>
      </w:r>
      <w:proofErr w:type="gramEnd"/>
      <w:r w:rsidR="008A3115" w:rsidRPr="006A49A4">
        <w:rPr>
          <w:strike/>
          <w:color w:val="0070C0"/>
          <w:w w:val="100"/>
        </w:rPr>
        <w:t xml:space="preserve"> a PPDU dependent scaling factor for the L-SIG field on the subcarrier </w:t>
      </w:r>
      <w:r w:rsidR="008A3115" w:rsidRPr="006A49A4">
        <w:rPr>
          <w:i/>
          <w:iCs/>
          <w:strike/>
          <w:color w:val="0070C0"/>
          <w:w w:val="100"/>
        </w:rPr>
        <w:t>k</w:t>
      </w:r>
      <w:r w:rsidR="008A3115" w:rsidRPr="006A49A4">
        <w:rPr>
          <w:strike/>
          <w:color w:val="0070C0"/>
          <w:w w:val="100"/>
        </w:rPr>
        <w:t xml:space="preserve"> defined as follows:</w:t>
      </w:r>
    </w:p>
    <w:p w14:paraId="7D2773D4" w14:textId="3DFA1F3B" w:rsidR="008A3115" w:rsidRDefault="008A3115" w:rsidP="008A3115">
      <w:pPr>
        <w:pStyle w:val="VariableList"/>
        <w:rPr>
          <w:strike/>
          <w:color w:val="0070C0"/>
          <w:w w:val="100"/>
        </w:rPr>
      </w:pPr>
      <w:r w:rsidRPr="006A49A4">
        <w:rPr>
          <w:strike/>
          <w:color w:val="0070C0"/>
          <w:w w:val="100"/>
        </w:rPr>
        <w:t>(TBD)</w:t>
      </w:r>
      <w:r w:rsidR="006A49A4">
        <w:rPr>
          <w:strike/>
          <w:color w:val="0070C0"/>
          <w:w w:val="100"/>
        </w:rPr>
        <w:t xml:space="preserve"> </w:t>
      </w:r>
    </w:p>
    <w:p w14:paraId="3F8CEB22" w14:textId="218F0CCF" w:rsidR="006A49A4" w:rsidRPr="006A49A4" w:rsidRDefault="006A49A4" w:rsidP="008A3115">
      <w:pPr>
        <w:pStyle w:val="VariableList"/>
        <w:rPr>
          <w:strike/>
          <w:color w:val="0070C0"/>
          <w:w w:val="100"/>
        </w:rPr>
      </w:pPr>
      <w:r>
        <w:rPr>
          <w:color w:val="0070C0"/>
          <w:w w:val="100"/>
          <w:lang w:val="en-GB"/>
        </w:rPr>
        <w:tab/>
      </w:r>
    </w:p>
    <w:p w14:paraId="54428EE6" w14:textId="3D2AA785" w:rsidR="00CB4CC8" w:rsidRPr="006A49A4" w:rsidRDefault="002649EE" w:rsidP="00CB4CC8">
      <w:pPr>
        <w:pStyle w:val="VariableList"/>
        <w:tabs>
          <w:tab w:val="clear" w:pos="1080"/>
          <w:tab w:val="left" w:pos="200"/>
        </w:tabs>
        <w:ind w:left="284" w:hanging="84"/>
        <w:rPr>
          <w:strike/>
          <w:color w:val="0070C0"/>
          <w:w w:val="100"/>
        </w:rPr>
      </w:pPr>
      <m:oMathPara>
        <m:oMathParaPr>
          <m:jc m:val="left"/>
        </m:oMathParaPr>
        <m:oMath>
          <m:sSub>
            <m:sSubPr>
              <m:ctrlPr>
                <w:rPr>
                  <w:rFonts w:ascii="Cambria Math" w:eastAsia="맑은 고딕" w:hAnsi="Cambria Math"/>
                  <w:i/>
                  <w:strike/>
                  <w:color w:val="0070C0"/>
                  <w:w w:val="100"/>
                  <w:lang w:eastAsia="ko-KR"/>
                </w:rPr>
              </m:ctrlPr>
            </m:sSubPr>
            <m:e>
              <m:r>
                <w:rPr>
                  <w:rFonts w:ascii="Cambria Math" w:eastAsia="맑은 고딕" w:hAnsi="Cambria Math"/>
                  <w:strike/>
                  <w:color w:val="0070C0"/>
                  <w:w w:val="100"/>
                  <w:lang w:eastAsia="ko-KR"/>
                </w:rPr>
                <m:t>η</m:t>
              </m:r>
            </m:e>
            <m:sub>
              <m:r>
                <m:rPr>
                  <m:sty m:val="p"/>
                </m:rPr>
                <w:rPr>
                  <w:rFonts w:ascii="Cambria Math" w:eastAsia="맑은 고딕" w:hAnsi="Cambria Math"/>
                  <w:strike/>
                  <w:color w:val="0070C0"/>
                  <w:w w:val="100"/>
                  <w:lang w:eastAsia="ko-KR"/>
                </w:rPr>
                <m:t>L-STF</m:t>
              </m:r>
              <m:r>
                <w:rPr>
                  <w:rFonts w:ascii="Cambria Math" w:eastAsia="맑은 고딕" w:hAnsi="Cambria Math"/>
                  <w:strike/>
                  <w:color w:val="0070C0"/>
                  <w:w w:val="100"/>
                  <w:lang w:eastAsia="ko-KR"/>
                </w:rPr>
                <m:t>,k</m:t>
              </m:r>
            </m:sub>
          </m:sSub>
          <m:r>
            <m:rPr>
              <m:sty m:val="p"/>
            </m:rPr>
            <w:rPr>
              <w:rFonts w:ascii="Cambria Math" w:eastAsia="SimSun" w:hAnsi="Cambria Math"/>
              <w:strike/>
              <w:color w:val="0070C0"/>
              <w:w w:val="100"/>
              <w:lang w:eastAsia="ko-KR"/>
            </w:rPr>
            <m:t>=</m:t>
          </m:r>
          <m:d>
            <m:dPr>
              <m:begChr m:val="{"/>
              <m:endChr m:val=""/>
              <m:ctrlPr>
                <w:rPr>
                  <w:rFonts w:ascii="Cambria Math" w:eastAsia="SimSun" w:hAnsi="Cambria Math"/>
                  <w:strike/>
                  <w:color w:val="0070C0"/>
                  <w:w w:val="100"/>
                  <w:lang w:eastAsia="ko-KR"/>
                </w:rPr>
              </m:ctrlPr>
            </m:dPr>
            <m:e>
              <m:m>
                <m:mPr>
                  <m:plcHide m:val="1"/>
                  <m:cGp m:val="8"/>
                  <m:mcs>
                    <m:mc>
                      <m:mcPr>
                        <m:count m:val="1"/>
                        <m:mcJc m:val="left"/>
                      </m:mcPr>
                    </m:mc>
                  </m:mcs>
                  <m:ctrlPr>
                    <w:rPr>
                      <w:rFonts w:ascii="Cambria Math" w:eastAsia="SimSun" w:hAnsi="Cambria Math"/>
                      <w:i/>
                      <w:strike/>
                      <w:color w:val="0070C0"/>
                      <w:w w:val="100"/>
                      <w:lang w:eastAsia="ko-KR"/>
                    </w:rPr>
                  </m:ctrlPr>
                </m:mPr>
                <m:mr>
                  <m:e>
                    <m:d>
                      <m:dPr>
                        <m:begChr m:val="["/>
                        <m:endChr m:val="]"/>
                        <m:ctrlPr>
                          <w:rPr>
                            <w:rFonts w:ascii="Cambria Math" w:eastAsia="SimSun" w:hAnsi="Cambria Math"/>
                            <w:i/>
                            <w:strike/>
                            <w:color w:val="0070C0"/>
                            <w:w w:val="100"/>
                            <w:lang w:eastAsia="ko-KR"/>
                          </w:rPr>
                        </m:ctrlPr>
                      </m:dPr>
                      <m:e>
                        <m:f>
                          <m:fPr>
                            <m:ctrlPr>
                              <w:rPr>
                                <w:rFonts w:ascii="Cambria Math" w:eastAsia="SimSun" w:hAnsi="Cambria Math"/>
                                <w:i/>
                                <w:strike/>
                                <w:color w:val="0070C0"/>
                                <w:w w:val="100"/>
                                <w:lang w:eastAsia="ko-KR"/>
                              </w:rPr>
                            </m:ctrlPr>
                          </m:fPr>
                          <m:num>
                            <m:r>
                              <w:rPr>
                                <w:rFonts w:ascii="Cambria Math" w:eastAsia="SimSun" w:hAnsi="Cambria Math"/>
                                <w:strike/>
                                <w:color w:val="0070C0"/>
                                <w:w w:val="100"/>
                                <w:lang w:eastAsia="ko-KR"/>
                              </w:rPr>
                              <m:t>1</m:t>
                            </m:r>
                          </m:num>
                          <m:den>
                            <m:rad>
                              <m:radPr>
                                <m:degHide m:val="1"/>
                                <m:ctrlPr>
                                  <w:rPr>
                                    <w:rFonts w:ascii="Cambria Math" w:eastAsia="SimSun" w:hAnsi="Cambria Math"/>
                                    <w:i/>
                                    <w:strike/>
                                    <w:color w:val="0070C0"/>
                                    <w:w w:val="100"/>
                                    <w:lang w:eastAsia="ko-KR"/>
                                  </w:rPr>
                                </m:ctrlPr>
                              </m:radPr>
                              <m:deg/>
                              <m:e>
                                <m:r>
                                  <w:rPr>
                                    <w:rFonts w:ascii="Cambria Math" w:eastAsia="SimSun" w:hAnsi="Cambria Math"/>
                                    <w:strike/>
                                    <w:color w:val="0070C0"/>
                                    <w:w w:val="100"/>
                                    <w:lang w:eastAsia="ko-KR"/>
                                  </w:rPr>
                                  <m:t>2</m:t>
                                </m:r>
                              </m:e>
                            </m:rad>
                          </m:den>
                        </m:f>
                        <m:r>
                          <w:rPr>
                            <w:rFonts w:ascii="Cambria Math" w:eastAsia="SimSun" w:hAnsi="Cambria Math"/>
                            <w:strike/>
                            <w:color w:val="0070C0"/>
                            <w:w w:val="100"/>
                            <w:lang w:eastAsia="ko-KR"/>
                          </w:rPr>
                          <m:t>,1</m:t>
                        </m:r>
                      </m:e>
                    </m:d>
                    <m:r>
                      <w:rPr>
                        <w:rFonts w:ascii="Cambria Math" w:eastAsia="SimSun" w:hAnsi="Cambria Math"/>
                        <w:strike/>
                        <w:color w:val="0070C0"/>
                        <w:w w:val="100"/>
                        <w:lang w:eastAsia="ko-KR"/>
                      </w:rPr>
                      <m:t>,</m:t>
                    </m:r>
                    <m:r>
                      <m:rPr>
                        <m:sty m:val="p"/>
                      </m:rPr>
                      <w:rPr>
                        <w:rFonts w:ascii="Cambria Math" w:eastAsia="SimSun" w:hAnsi="Cambria Math"/>
                        <w:strike/>
                        <w:color w:val="0070C0"/>
                        <w:w w:val="100"/>
                        <w:lang w:eastAsia="ko-KR"/>
                      </w:rPr>
                      <m:t>for an EHT TB PPDU</m:t>
                    </m:r>
                  </m:e>
                </m:mr>
                <m:mr>
                  <m:e>
                    <m:r>
                      <w:rPr>
                        <w:rFonts w:ascii="Cambria Math" w:eastAsia="SimSun" w:hAnsi="Cambria Math"/>
                        <w:strike/>
                        <w:color w:val="0070C0"/>
                        <w:w w:val="100"/>
                        <w:lang w:eastAsia="ko-KR"/>
                      </w:rPr>
                      <m:t xml:space="preserve">1, </m:t>
                    </m:r>
                    <m:r>
                      <m:rPr>
                        <m:sty m:val="p"/>
                      </m:rPr>
                      <w:rPr>
                        <w:rFonts w:ascii="Cambria Math" w:eastAsia="SimSun" w:hAnsi="Cambria Math"/>
                        <w:strike/>
                        <w:color w:val="0070C0"/>
                        <w:w w:val="100"/>
                        <w:lang w:eastAsia="ko-KR"/>
                      </w:rPr>
                      <m:t xml:space="preserve">otherwise </m:t>
                    </m:r>
                  </m:e>
                </m:mr>
              </m:m>
            </m:e>
          </m:d>
        </m:oMath>
      </m:oMathPara>
    </w:p>
    <w:p w14:paraId="6D9396B5" w14:textId="7333C834" w:rsidR="008A3115" w:rsidRDefault="008A3115" w:rsidP="008A3115">
      <w:pPr>
        <w:pStyle w:val="VariableList"/>
        <w:rPr>
          <w:w w:val="100"/>
        </w:rPr>
      </w:pPr>
      <w:r>
        <w:rPr>
          <w:noProof/>
          <w:w w:val="100"/>
          <w:lang w:eastAsia="ko-KR"/>
        </w:rPr>
        <w:drawing>
          <wp:inline distT="0" distB="0" distL="0" distR="0" wp14:anchorId="4D1CE626" wp14:editId="0B6D17B9">
            <wp:extent cx="492760" cy="154305"/>
            <wp:effectExtent l="0" t="0" r="2540" b="0"/>
            <wp:docPr id="327" name="그림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276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52097FFC" w14:textId="17C94D68" w:rsidR="008A3115" w:rsidRDefault="008A3115" w:rsidP="008A3115">
      <w:pPr>
        <w:pStyle w:val="VariableList"/>
        <w:rPr>
          <w:w w:val="100"/>
        </w:rPr>
      </w:pPr>
      <w:r>
        <w:rPr>
          <w:noProof/>
          <w:w w:val="100"/>
          <w:lang w:eastAsia="ko-KR"/>
        </w:rPr>
        <w:drawing>
          <wp:inline distT="0" distB="0" distL="0" distR="0" wp14:anchorId="68B61E10" wp14:editId="31229C0C">
            <wp:extent cx="1662430" cy="166370"/>
            <wp:effectExtent l="0" t="0" r="0" b="5080"/>
            <wp:docPr id="326" name="그림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r>
        <w:rPr>
          <w:w w:val="100"/>
        </w:rPr>
        <w:tab/>
      </w:r>
    </w:p>
    <w:p w14:paraId="517FC57B" w14:textId="50304368" w:rsidR="008A3115" w:rsidRPr="00CB4CC8" w:rsidRDefault="002649EE" w:rsidP="00CB4CC8">
      <w:pPr>
        <w:pStyle w:val="VariableList"/>
        <w:tabs>
          <w:tab w:val="clear" w:pos="1080"/>
          <w:tab w:val="left" w:pos="1134"/>
        </w:tabs>
        <w:ind w:left="426" w:hanging="226"/>
        <w:rPr>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color w:val="0070C0"/>
                                  <w:w w:val="100"/>
                                  <w:lang w:eastAsia="ko-KR"/>
                                </w:rPr>
                                <m:t>(k)</m:t>
                              </m:r>
                            </m:sub>
                          </m:sSub>
                          <m:d>
                            <m:dPr>
                              <m:ctrlPr>
                                <w:rPr>
                                  <w:rFonts w:ascii="Cambria Math" w:eastAsia="맑은 고딕" w:hAnsi="Cambria Math"/>
                                  <w:i/>
                                  <w:strike/>
                                  <w:color w:val="0070C0"/>
                                  <w:w w:val="100"/>
                                  <w:lang w:eastAsia="ko-KR"/>
                                </w:rPr>
                              </m:ctrlPr>
                            </m:dPr>
                            <m:e>
                              <m:r>
                                <w:rPr>
                                  <w:rFonts w:ascii="Cambria Math" w:eastAsia="맑은 고딕" w:hAnsi="Cambria Math"/>
                                  <w:strike/>
                                  <w:color w:val="0070C0"/>
                                  <w:w w:val="100"/>
                                  <w:lang w:eastAsia="ko-KR"/>
                                </w:rPr>
                                <m:t>k</m:t>
                              </m:r>
                            </m:e>
                          </m:d>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m:oMathPara>
    </w:p>
    <w:p w14:paraId="2DC7DED8" w14:textId="0C8B4527" w:rsidR="008A3115" w:rsidRDefault="008A3115" w:rsidP="008A3115">
      <w:pPr>
        <w:pStyle w:val="VariableList"/>
        <w:rPr>
          <w:w w:val="100"/>
        </w:rPr>
      </w:pPr>
      <w:r>
        <w:rPr>
          <w:noProof/>
          <w:w w:val="100"/>
          <w:lang w:eastAsia="ko-KR"/>
        </w:rPr>
        <w:drawing>
          <wp:inline distT="0" distB="0" distL="0" distR="0" wp14:anchorId="4312E7F9" wp14:editId="57FFD495">
            <wp:extent cx="1917700" cy="1116330"/>
            <wp:effectExtent l="0" t="0" r="0" b="7620"/>
            <wp:docPr id="324" name="그림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7700" cy="1116330"/>
                    </a:xfrm>
                    <a:prstGeom prst="rect">
                      <a:avLst/>
                    </a:prstGeom>
                    <a:noFill/>
                    <a:ln>
                      <a:noFill/>
                    </a:ln>
                  </pic:spPr>
                </pic:pic>
              </a:graphicData>
            </a:graphic>
          </wp:inline>
        </w:drawing>
      </w:r>
    </w:p>
    <w:p w14:paraId="67BCD22B" w14:textId="4A367DB0" w:rsidR="008A3115" w:rsidRDefault="008A3115" w:rsidP="008A3115">
      <w:pPr>
        <w:pStyle w:val="VariableList"/>
        <w:rPr>
          <w:w w:val="100"/>
          <w:lang w:val="en-GB"/>
        </w:rPr>
      </w:pPr>
      <w:r>
        <w:rPr>
          <w:noProof/>
          <w:w w:val="100"/>
          <w:lang w:eastAsia="ko-KR"/>
        </w:rPr>
        <w:drawing>
          <wp:inline distT="0" distB="0" distL="0" distR="0" wp14:anchorId="475A1FC9" wp14:editId="0829E4AD">
            <wp:extent cx="124460" cy="154305"/>
            <wp:effectExtent l="0" t="0" r="8890" b="0"/>
            <wp:docPr id="323" name="그림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defined in 17.3.5.10</w:t>
      </w:r>
      <w:r>
        <w:rPr>
          <w:w w:val="100"/>
        </w:rPr>
        <w:t> </w:t>
      </w:r>
      <w:r>
        <w:rPr>
          <w:w w:val="100"/>
          <w:lang w:val="en-GB"/>
        </w:rPr>
        <w:t>(OFDM modulation).</w:t>
      </w:r>
    </w:p>
    <w:p w14:paraId="51D7A352" w14:textId="12DD7FD2" w:rsidR="008A3115" w:rsidRDefault="008A3115" w:rsidP="008A3115">
      <w:pPr>
        <w:pStyle w:val="VariableList"/>
        <w:rPr>
          <w:w w:val="100"/>
        </w:rPr>
      </w:pPr>
      <w:r>
        <w:rPr>
          <w:noProof/>
          <w:w w:val="100"/>
          <w:lang w:eastAsia="ko-KR"/>
        </w:rPr>
        <w:drawing>
          <wp:inline distT="0" distB="0" distL="0" distR="0" wp14:anchorId="6782442C" wp14:editId="32B98985">
            <wp:extent cx="124460" cy="154305"/>
            <wp:effectExtent l="0" t="0" r="8890" b="0"/>
            <wp:docPr id="322" name="그림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first pilot value in the sequence defined in 17.3.5.10 (OFDM modulation)</w:t>
      </w:r>
    </w:p>
    <w:p w14:paraId="58A1699D" w14:textId="774BCD36" w:rsidR="008A3115" w:rsidRDefault="008A3115" w:rsidP="008A3115">
      <w:pPr>
        <w:pStyle w:val="VariableList"/>
        <w:rPr>
          <w:w w:val="100"/>
        </w:rPr>
      </w:pPr>
      <w:r>
        <w:rPr>
          <w:noProof/>
          <w:w w:val="100"/>
          <w:lang w:eastAsia="ko-KR"/>
        </w:rPr>
        <w:drawing>
          <wp:inline distT="0" distB="0" distL="0" distR="0" wp14:anchorId="0B7E4A3E" wp14:editId="727B17C5">
            <wp:extent cx="332740" cy="201930"/>
            <wp:effectExtent l="0" t="0" r="0" b="7620"/>
            <wp:docPr id="321" name="그림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435D8A4C" w14:textId="371E0196" w:rsidR="008A3115" w:rsidRDefault="008A3115" w:rsidP="008A3115">
      <w:pPr>
        <w:pStyle w:val="VariableList"/>
        <w:rPr>
          <w:w w:val="100"/>
        </w:rPr>
      </w:pPr>
      <w:r>
        <w:rPr>
          <w:noProof/>
          <w:w w:val="100"/>
          <w:lang w:eastAsia="ko-KR"/>
        </w:rPr>
        <w:drawing>
          <wp:inline distT="0" distB="0" distL="0" distR="0" wp14:anchorId="06F2E27A" wp14:editId="4CAA2A1A">
            <wp:extent cx="213995" cy="201930"/>
            <wp:effectExtent l="0" t="0" r="0" b="7620"/>
            <wp:docPr id="320" name="그림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proofErr w:type="gramStart"/>
      <w:r>
        <w:rPr>
          <w:w w:val="100"/>
        </w:rPr>
        <w:t>represents</w:t>
      </w:r>
      <w:proofErr w:type="gramEnd"/>
      <w:r>
        <w:rPr>
          <w:w w:val="100"/>
        </w:rPr>
        <w:t xml:space="preserve"> the cyclic shift for transmit chain </w:t>
      </w:r>
      <w:r>
        <w:rPr>
          <w:noProof/>
          <w:w w:val="100"/>
          <w:lang w:eastAsia="ko-KR"/>
        </w:rPr>
        <w:drawing>
          <wp:inline distT="0" distB="0" distL="0" distR="0" wp14:anchorId="2EE70D68" wp14:editId="00A4D4BA">
            <wp:extent cx="166370" cy="166370"/>
            <wp:effectExtent l="0" t="0" r="5080" b="5080"/>
            <wp:docPr id="319" name="그림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with a value given in 27.3.11.2.1 (Cyclic shift for pre-HE modulated fields).</w:t>
      </w:r>
    </w:p>
    <w:p w14:paraId="768F4C6A" w14:textId="350EBF31" w:rsidR="008A3115" w:rsidRDefault="008A3115" w:rsidP="008A3115">
      <w:pPr>
        <w:pStyle w:val="Note"/>
        <w:rPr>
          <w:w w:val="100"/>
        </w:rPr>
      </w:pPr>
      <w:r>
        <w:rPr>
          <w:w w:val="100"/>
        </w:rPr>
        <w:t>NOTE—</w:t>
      </w:r>
      <w:r>
        <w:rPr>
          <w:noProof/>
          <w:w w:val="100"/>
          <w:lang w:eastAsia="ko-KR"/>
        </w:rPr>
        <w:drawing>
          <wp:inline distT="0" distB="0" distL="0" distR="0" wp14:anchorId="70FA1343" wp14:editId="582F9908">
            <wp:extent cx="356235" cy="189865"/>
            <wp:effectExtent l="0" t="0" r="5715" b="635"/>
            <wp:docPr id="318" name="그림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Pr>
          <w:w w:val="100"/>
        </w:rPr>
        <w:t xml:space="preserve"> is a “reserve” function of the function </w:t>
      </w:r>
      <w:r>
        <w:rPr>
          <w:noProof/>
          <w:w w:val="100"/>
          <w:lang w:eastAsia="ko-KR"/>
        </w:rPr>
        <w:drawing>
          <wp:inline distT="0" distB="0" distL="0" distR="0" wp14:anchorId="44C1F24B" wp14:editId="1E83DCA1">
            <wp:extent cx="278765" cy="154305"/>
            <wp:effectExtent l="0" t="0" r="6985" b="0"/>
            <wp:docPr id="317" name="그림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765" cy="154305"/>
                    </a:xfrm>
                    <a:prstGeom prst="rect">
                      <a:avLst/>
                    </a:prstGeom>
                    <a:noFill/>
                    <a:ln>
                      <a:noFill/>
                    </a:ln>
                  </pic:spPr>
                </pic:pic>
              </a:graphicData>
            </a:graphic>
          </wp:inline>
        </w:drawing>
      </w:r>
      <w:r>
        <w:rPr>
          <w:w w:val="100"/>
        </w:rPr>
        <w:t xml:space="preserve"> defined in 17.3.5.10</w:t>
      </w:r>
      <w:r>
        <w:rPr>
          <w:w w:val="100"/>
          <w:sz w:val="20"/>
          <w:szCs w:val="20"/>
        </w:rPr>
        <w:t> </w:t>
      </w:r>
      <w:r>
        <w:rPr>
          <w:w w:val="100"/>
        </w:rPr>
        <w:t>(OFDM modulation).</w:t>
      </w:r>
    </w:p>
    <w:p w14:paraId="7273714C" w14:textId="77777777" w:rsidR="008A3115" w:rsidRDefault="008A3115" w:rsidP="008A3115">
      <w:pPr>
        <w:pStyle w:val="H4"/>
        <w:numPr>
          <w:ilvl w:val="0"/>
          <w:numId w:val="23"/>
        </w:numPr>
        <w:tabs>
          <w:tab w:val="left" w:pos="0"/>
        </w:tabs>
        <w:rPr>
          <w:w w:val="100"/>
        </w:rPr>
      </w:pPr>
      <w:bookmarkStart w:id="9" w:name="RTF35373133303a2048342c312e"/>
      <w:r>
        <w:rPr>
          <w:w w:val="100"/>
        </w:rPr>
        <w:t>RL-SIG</w:t>
      </w:r>
      <w:bookmarkEnd w:id="9"/>
    </w:p>
    <w:p w14:paraId="51CE54F0" w14:textId="77777777" w:rsidR="008A3115" w:rsidRDefault="008A3115" w:rsidP="008A3115">
      <w:pPr>
        <w:pStyle w:val="T"/>
        <w:rPr>
          <w:w w:val="100"/>
        </w:rPr>
      </w:pPr>
      <w:r>
        <w:rPr>
          <w:w w:val="100"/>
        </w:rPr>
        <w:t>The RL-SIG field is a repeat of the L-SIG field and is used to differentiate an EHT PPDU from a non-HT PPDU, HT PPDU, and VHT PPDU.</w:t>
      </w:r>
    </w:p>
    <w:p w14:paraId="739D5D6A" w14:textId="2B131984" w:rsidR="008A3115" w:rsidRDefault="008A3115" w:rsidP="008A3115">
      <w:pPr>
        <w:pStyle w:val="T"/>
        <w:rPr>
          <w:w w:val="100"/>
          <w:lang w:val="en-GB"/>
        </w:rPr>
      </w:pPr>
      <w:r>
        <w:rPr>
          <w:w w:val="100"/>
          <w:lang w:val="en-GB"/>
        </w:rPr>
        <w:t xml:space="preserve">The time domain waveform of the RL-SIG field, transmitted on </w:t>
      </w:r>
      <w:r w:rsidRPr="00825F06">
        <w:rPr>
          <w:strike/>
          <w:color w:val="0070C0"/>
          <w:w w:val="100"/>
          <w:lang w:val="en-GB"/>
        </w:rPr>
        <w:t xml:space="preserve">frequency segment </w:t>
      </w:r>
      <w:r w:rsidRPr="00825F06">
        <w:rPr>
          <w:strike/>
          <w:noProof/>
          <w:color w:val="0070C0"/>
          <w:w w:val="100"/>
          <w:lang w:eastAsia="ko-KR"/>
        </w:rPr>
        <w:drawing>
          <wp:inline distT="0" distB="0" distL="0" distR="0" wp14:anchorId="5F78F1F3" wp14:editId="5CB51C7F">
            <wp:extent cx="189865" cy="166370"/>
            <wp:effectExtent l="0" t="0" r="635" b="5080"/>
            <wp:docPr id="316" name="그림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w:t>
      </w:r>
      <w:r w:rsidRPr="00825F06">
        <w:rPr>
          <w:strike/>
          <w:color w:val="0070C0"/>
          <w:w w:val="100"/>
          <w:lang w:val="en-GB"/>
        </w:rPr>
        <w:t>and</w:t>
      </w:r>
      <w:r w:rsidRPr="00825F06">
        <w:rPr>
          <w:color w:val="0070C0"/>
          <w:w w:val="100"/>
          <w:lang w:val="en-GB"/>
        </w:rPr>
        <w:t xml:space="preserve"> </w:t>
      </w:r>
      <w:r>
        <w:rPr>
          <w:w w:val="100"/>
          <w:lang w:val="en-GB"/>
        </w:rPr>
        <w:t xml:space="preserve">transmit </w:t>
      </w:r>
      <w:proofErr w:type="gramStart"/>
      <w:r>
        <w:rPr>
          <w:w w:val="100"/>
          <w:lang w:val="en-GB"/>
        </w:rPr>
        <w:t xml:space="preserve">chain </w:t>
      </w:r>
      <w:proofErr w:type="gramEnd"/>
      <w:r>
        <w:rPr>
          <w:noProof/>
          <w:w w:val="100"/>
          <w:lang w:eastAsia="ko-KR"/>
        </w:rPr>
        <w:drawing>
          <wp:inline distT="0" distB="0" distL="0" distR="0" wp14:anchorId="3DE6D4CA" wp14:editId="7CCE58E1">
            <wp:extent cx="166370" cy="166370"/>
            <wp:effectExtent l="0" t="0" r="5080" b="5080"/>
            <wp:docPr id="315" name="그림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lang w:val="en-GB"/>
        </w:rPr>
        <w:t xml:space="preserve">, shall be as given by </w:t>
      </w:r>
      <w:r>
        <w:rPr>
          <w:w w:val="100"/>
          <w:lang w:val="en-GB"/>
        </w:rPr>
        <w:fldChar w:fldCharType="begin"/>
      </w:r>
      <w:r>
        <w:rPr>
          <w:w w:val="100"/>
          <w:lang w:val="en-GB"/>
        </w:rPr>
        <w:instrText xml:space="preserve"> REF  RTF31373931303a204571756174 \h</w:instrText>
      </w:r>
      <w:r>
        <w:rPr>
          <w:w w:val="100"/>
          <w:lang w:val="en-GB"/>
        </w:rPr>
      </w:r>
      <w:r>
        <w:rPr>
          <w:w w:val="100"/>
          <w:lang w:val="en-GB"/>
        </w:rPr>
        <w:fldChar w:fldCharType="separate"/>
      </w:r>
      <w:r>
        <w:rPr>
          <w:w w:val="100"/>
          <w:lang w:val="en-GB"/>
        </w:rPr>
        <w:t>Equation (36-17)</w:t>
      </w:r>
      <w:r>
        <w:rPr>
          <w:w w:val="100"/>
          <w:lang w:val="en-GB"/>
        </w:rPr>
        <w:fldChar w:fldCharType="end"/>
      </w:r>
      <w:r>
        <w:rPr>
          <w:w w:val="100"/>
          <w:lang w:val="en-GB"/>
        </w:rPr>
        <w:t>.</w:t>
      </w:r>
    </w:p>
    <w:p w14:paraId="7715B0BA" w14:textId="77777777" w:rsidR="008A3115" w:rsidRDefault="008A3115" w:rsidP="008A3115">
      <w:pPr>
        <w:pStyle w:val="Equation"/>
        <w:numPr>
          <w:ilvl w:val="0"/>
          <w:numId w:val="9"/>
        </w:numPr>
        <w:tabs>
          <w:tab w:val="clear" w:pos="1080"/>
          <w:tab w:val="left" w:pos="0"/>
        </w:tabs>
        <w:rPr>
          <w:w w:val="100"/>
        </w:rPr>
      </w:pPr>
      <w:bookmarkStart w:id="10" w:name="RTF31373931303a204571756174"/>
    </w:p>
    <w:bookmarkEnd w:id="10"/>
    <w:p w14:paraId="1629CE47" w14:textId="04954719" w:rsidR="008A3115" w:rsidRPr="00423105" w:rsidRDefault="008A3115" w:rsidP="008A3115">
      <w:pPr>
        <w:pStyle w:val="EditorNote"/>
        <w:numPr>
          <w:ilvl w:val="0"/>
          <w:numId w:val="16"/>
        </w:numPr>
        <w:rPr>
          <w:strike/>
          <w:color w:val="0070C0"/>
          <w:w w:val="100"/>
        </w:rPr>
      </w:pPr>
      <w:r w:rsidRPr="00423105">
        <w:rPr>
          <w:strike/>
          <w:noProof/>
          <w:color w:val="0070C0"/>
          <w:w w:val="100"/>
          <w:lang w:eastAsia="ko-KR"/>
        </w:rPr>
        <w:lastRenderedPageBreak/>
        <w:drawing>
          <wp:inline distT="0" distB="0" distL="0" distR="0" wp14:anchorId="5B7E173B" wp14:editId="6A1285C9">
            <wp:extent cx="5361940" cy="1816735"/>
            <wp:effectExtent l="0" t="0" r="0" b="0"/>
            <wp:docPr id="314" name="그림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61940" cy="1816735"/>
                    </a:xfrm>
                    <a:prstGeom prst="rect">
                      <a:avLst/>
                    </a:prstGeom>
                    <a:noFill/>
                    <a:ln>
                      <a:noFill/>
                    </a:ln>
                  </pic:spPr>
                </pic:pic>
              </a:graphicData>
            </a:graphic>
          </wp:inline>
        </w:drawing>
      </w:r>
      <w:r w:rsidRPr="00423105">
        <w:rPr>
          <w:strike/>
          <w:color w:val="0070C0"/>
          <w:w w:val="100"/>
        </w:rPr>
        <w:t xml:space="preserve">Per the author of 20/1329r2, </w:t>
      </w:r>
      <w:r w:rsidRPr="00423105">
        <w:rPr>
          <w:strike/>
          <w:noProof/>
          <w:color w:val="0070C0"/>
          <w:w w:val="100"/>
          <w:lang w:eastAsia="ko-KR"/>
        </w:rPr>
        <w:drawing>
          <wp:inline distT="0" distB="0" distL="0" distR="0" wp14:anchorId="0F4E2813" wp14:editId="556EF58C">
            <wp:extent cx="368300" cy="154305"/>
            <wp:effectExtent l="0" t="0" r="0" b="0"/>
            <wp:docPr id="313" name="그림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423105">
        <w:rPr>
          <w:strike/>
          <w:color w:val="0070C0"/>
          <w:w w:val="100"/>
        </w:rPr>
        <w:t xml:space="preserve"> in </w:t>
      </w:r>
      <w:r w:rsidRPr="00423105">
        <w:rPr>
          <w:strike/>
          <w:color w:val="0070C0"/>
          <w:w w:val="100"/>
        </w:rPr>
        <w:fldChar w:fldCharType="begin"/>
      </w:r>
      <w:r w:rsidRPr="00423105">
        <w:rPr>
          <w:strike/>
          <w:color w:val="0070C0"/>
          <w:w w:val="100"/>
        </w:rPr>
        <w:instrText xml:space="preserve"> REF  RTF31373931303a204571756174 \h</w:instrText>
      </w:r>
      <w:r w:rsidR="00423105">
        <w:rPr>
          <w:strike/>
          <w:color w:val="0070C0"/>
          <w:w w:val="100"/>
        </w:rPr>
        <w:instrText xml:space="preserve"> \* MERGEFORMAT </w:instrText>
      </w:r>
      <w:r w:rsidRPr="00423105">
        <w:rPr>
          <w:strike/>
          <w:color w:val="0070C0"/>
          <w:w w:val="100"/>
        </w:rPr>
      </w:r>
      <w:r w:rsidRPr="00423105">
        <w:rPr>
          <w:strike/>
          <w:color w:val="0070C0"/>
          <w:w w:val="100"/>
        </w:rPr>
        <w:fldChar w:fldCharType="separate"/>
      </w:r>
      <w:r w:rsidRPr="00423105">
        <w:rPr>
          <w:strike/>
          <w:color w:val="0070C0"/>
          <w:w w:val="100"/>
        </w:rPr>
        <w:t>Equation (36-17)</w:t>
      </w:r>
      <w:r w:rsidRPr="00423105">
        <w:rPr>
          <w:strike/>
          <w:color w:val="0070C0"/>
          <w:w w:val="100"/>
        </w:rPr>
        <w:fldChar w:fldCharType="end"/>
      </w:r>
      <w:r w:rsidRPr="00423105">
        <w:rPr>
          <w:strike/>
          <w:color w:val="0070C0"/>
          <w:w w:val="100"/>
        </w:rPr>
        <w:t xml:space="preserve"> is TBD.</w:t>
      </w:r>
    </w:p>
    <w:p w14:paraId="35BA0A18" w14:textId="21EF9281" w:rsidR="00423105" w:rsidRDefault="00B423EB" w:rsidP="008A3115">
      <w:pPr>
        <w:pStyle w:val="T"/>
        <w:tabs>
          <w:tab w:val="left" w:pos="0"/>
        </w:tabs>
        <w:rPr>
          <w:w w:val="100"/>
        </w:rPr>
      </w:pPr>
      <w:proofErr w:type="spellStart"/>
      <w:r w:rsidRPr="00B423EB">
        <w:rPr>
          <w:w w:val="100"/>
          <w:highlight w:val="yellow"/>
        </w:rPr>
        <w:t>TGbe</w:t>
      </w:r>
      <w:proofErr w:type="spellEnd"/>
      <w:r w:rsidRPr="00B423EB">
        <w:rPr>
          <w:w w:val="100"/>
          <w:highlight w:val="yellow"/>
        </w:rPr>
        <w:t xml:space="preserve"> Editor: change the above equation (36-17) with the below equation</w:t>
      </w:r>
    </w:p>
    <w:p w14:paraId="36943316" w14:textId="6162FFC2" w:rsidR="00423105" w:rsidRPr="00423105" w:rsidRDefault="00423105" w:rsidP="00423105">
      <w:pPr>
        <w:pStyle w:val="T"/>
        <w:ind w:firstLineChars="400" w:firstLine="800"/>
        <w:rPr>
          <w:rFonts w:eastAsia="맑은 고딕"/>
          <w:color w:val="0070C0"/>
          <w:w w:val="100"/>
          <w:sz w:val="18"/>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RL-SIG</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1</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RL-SIG</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RL-SIG</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pre-EHT</m:t>
              </m:r>
            </m:sub>
          </m:sSub>
          <m: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k=-28</m:t>
                  </m:r>
                </m:sub>
                <m:sup>
                  <m:r>
                    <w:rPr>
                      <w:rFonts w:ascii="Cambria Math" w:eastAsia="맑은 고딕" w:hAnsi="Cambria Math"/>
                      <w:color w:val="0070C0"/>
                      <w:w w:val="100"/>
                      <w:lang w:eastAsia="ko-KR"/>
                    </w:rPr>
                    <m:t>28</m:t>
                  </m:r>
                </m:sup>
                <m:e>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D</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1</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k</m:t>
                      </m:r>
                    </m:sub>
                  </m:sSub>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GI,Pre-EHT</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nary>
            </m:e>
          </m:nary>
        </m:oMath>
      </m:oMathPara>
    </w:p>
    <w:p w14:paraId="3D21FB3C" w14:textId="5BAFEF55" w:rsidR="00423105" w:rsidRPr="00423105" w:rsidRDefault="00423105" w:rsidP="008A3115">
      <w:pPr>
        <w:pStyle w:val="T"/>
        <w:tabs>
          <w:tab w:val="left" w:pos="0"/>
        </w:tabs>
        <w:rPr>
          <w:rFonts w:eastAsia="맑은 고딕"/>
          <w:color w:val="0070C0"/>
          <w:w w:val="100"/>
          <w:lang w:eastAsia="ko-KR"/>
        </w:rPr>
      </w:pPr>
    </w:p>
    <w:p w14:paraId="5CDB3343" w14:textId="77777777" w:rsidR="008A3115" w:rsidRDefault="008A3115" w:rsidP="008A3115">
      <w:pPr>
        <w:pStyle w:val="T"/>
        <w:tabs>
          <w:tab w:val="left" w:pos="0"/>
        </w:tabs>
        <w:rPr>
          <w:w w:val="100"/>
        </w:rPr>
      </w:pPr>
      <w:proofErr w:type="gramStart"/>
      <w:r>
        <w:rPr>
          <w:w w:val="100"/>
        </w:rPr>
        <w:t>where</w:t>
      </w:r>
      <w:proofErr w:type="gramEnd"/>
    </w:p>
    <w:p w14:paraId="604A7764" w14:textId="335158A4" w:rsidR="008A3115" w:rsidRDefault="008A3115" w:rsidP="008A3115">
      <w:pPr>
        <w:pStyle w:val="VariableList"/>
        <w:rPr>
          <w:w w:val="100"/>
          <w:lang w:val="en-GB"/>
        </w:rPr>
      </w:pPr>
      <w:r>
        <w:rPr>
          <w:noProof/>
          <w:w w:val="100"/>
          <w:lang w:eastAsia="ko-KR"/>
        </w:rPr>
        <w:drawing>
          <wp:inline distT="0" distB="0" distL="0" distR="0" wp14:anchorId="44641B1F" wp14:editId="6E685352">
            <wp:extent cx="124460" cy="154305"/>
            <wp:effectExtent l="0" t="0" r="8890" b="0"/>
            <wp:docPr id="312" name="그림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proofErr w:type="gramStart"/>
      <w:r>
        <w:rPr>
          <w:w w:val="100"/>
          <w:lang w:val="en-GB"/>
        </w:rPr>
        <w:t>is</w:t>
      </w:r>
      <w:proofErr w:type="gramEnd"/>
      <w:r>
        <w:rPr>
          <w:w w:val="100"/>
          <w:lang w:val="en-GB"/>
        </w:rPr>
        <w:t xml:space="preserve"> the second pilot value in the sequence defined in 17.3.5.10</w:t>
      </w:r>
      <w:r>
        <w:rPr>
          <w:w w:val="100"/>
        </w:rPr>
        <w:t> </w:t>
      </w:r>
      <w:r>
        <w:rPr>
          <w:w w:val="100"/>
          <w:lang w:val="en-GB"/>
        </w:rPr>
        <w:t>(OFDM modulation).</w:t>
      </w:r>
    </w:p>
    <w:p w14:paraId="2536A912" w14:textId="2CC27362" w:rsidR="00305693" w:rsidRPr="00E67335" w:rsidRDefault="00305693" w:rsidP="008A3115">
      <w:pPr>
        <w:pStyle w:val="H4"/>
        <w:tabs>
          <w:tab w:val="left" w:pos="0"/>
        </w:tabs>
      </w:pPr>
    </w:p>
    <w:sectPr w:rsidR="00305693" w:rsidRPr="00E67335" w:rsidSect="000027A1">
      <w:headerReference w:type="default" r:id="rId47"/>
      <w:footerReference w:type="default" r:id="rId48"/>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3A5C" w14:textId="77777777" w:rsidR="002649EE" w:rsidRDefault="002649EE">
      <w:r>
        <w:separator/>
      </w:r>
    </w:p>
  </w:endnote>
  <w:endnote w:type="continuationSeparator" w:id="0">
    <w:p w14:paraId="66AF8B64" w14:textId="77777777" w:rsidR="002649EE" w:rsidRDefault="0026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643E91" w:rsidRDefault="002649EE">
    <w:pPr>
      <w:pStyle w:val="a3"/>
      <w:tabs>
        <w:tab w:val="clear" w:pos="6480"/>
        <w:tab w:val="center" w:pos="4680"/>
        <w:tab w:val="right" w:pos="9360"/>
      </w:tabs>
    </w:pPr>
    <w:r>
      <w:fldChar w:fldCharType="begin"/>
    </w:r>
    <w:r>
      <w:instrText xml:space="preserve"> SUBJECT  \* MERGEFORMAT </w:instrText>
    </w:r>
    <w:r>
      <w:fldChar w:fldCharType="separate"/>
    </w:r>
    <w:r w:rsidR="00643E91">
      <w:t>Submission</w:t>
    </w:r>
    <w:r>
      <w:fldChar w:fldCharType="end"/>
    </w:r>
    <w:r w:rsidR="00643E91">
      <w:tab/>
      <w:t xml:space="preserve">page </w:t>
    </w:r>
    <w:r w:rsidR="00643E91">
      <w:fldChar w:fldCharType="begin"/>
    </w:r>
    <w:r w:rsidR="00643E91">
      <w:instrText xml:space="preserve">page </w:instrText>
    </w:r>
    <w:r w:rsidR="00643E91">
      <w:fldChar w:fldCharType="separate"/>
    </w:r>
    <w:r w:rsidR="00A40F6B">
      <w:rPr>
        <w:noProof/>
      </w:rPr>
      <w:t>3</w:t>
    </w:r>
    <w:r w:rsidR="00643E91">
      <w:rPr>
        <w:noProof/>
      </w:rPr>
      <w:fldChar w:fldCharType="end"/>
    </w:r>
    <w:r w:rsidR="00643E91">
      <w:tab/>
    </w:r>
    <w:r w:rsidR="00643E91">
      <w:fldChar w:fldCharType="begin"/>
    </w:r>
    <w:r w:rsidR="00643E91">
      <w:instrText xml:space="preserve"> COMMENTS  \* MERGEFORMAT </w:instrText>
    </w:r>
    <w:r w:rsidR="00643E91">
      <w:fldChar w:fldCharType="separate"/>
    </w:r>
    <w:proofErr w:type="spellStart"/>
    <w:r w:rsidR="00643E91">
      <w:t>Dongguk</w:t>
    </w:r>
    <w:proofErr w:type="spellEnd"/>
    <w:r w:rsidR="00643E91">
      <w:t xml:space="preserve"> Lim, LGE</w:t>
    </w:r>
    <w:r w:rsidR="00643E91">
      <w:tab/>
    </w:r>
    <w:r w:rsidR="00643E91">
      <w:fldChar w:fldCharType="end"/>
    </w:r>
  </w:p>
  <w:p w14:paraId="2E84C2CD" w14:textId="77777777" w:rsidR="00643E91" w:rsidRPr="006A2F99" w:rsidRDefault="00643E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875E" w14:textId="77777777" w:rsidR="002649EE" w:rsidRDefault="002649EE">
      <w:r>
        <w:separator/>
      </w:r>
    </w:p>
  </w:footnote>
  <w:footnote w:type="continuationSeparator" w:id="0">
    <w:p w14:paraId="5794C37E" w14:textId="77777777" w:rsidR="002649EE" w:rsidRDefault="00264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2C338B60" w:rsidR="00643E91" w:rsidRDefault="00643E91">
    <w:pPr>
      <w:pStyle w:val="a4"/>
      <w:tabs>
        <w:tab w:val="clear" w:pos="6480"/>
        <w:tab w:val="center" w:pos="4680"/>
        <w:tab w:val="right" w:pos="9360"/>
      </w:tabs>
    </w:pPr>
    <w:r>
      <w:rPr>
        <w:lang w:eastAsia="zh-CN"/>
      </w:rPr>
      <w:t>Jan.</w:t>
    </w:r>
    <w:r>
      <w:t xml:space="preserve"> 2021</w:t>
    </w:r>
    <w:r>
      <w:tab/>
    </w:r>
    <w:r>
      <w:tab/>
    </w:r>
    <w:r w:rsidR="002649EE">
      <w:fldChar w:fldCharType="begin"/>
    </w:r>
    <w:r w:rsidR="002649EE">
      <w:instrText xml:space="preserve"> TITLE  \* MERGEFORMAT </w:instrText>
    </w:r>
    <w:r w:rsidR="002649EE">
      <w:fldChar w:fldCharType="separate"/>
    </w:r>
    <w:r>
      <w:t>doc.: IEEE 802.11-21/0002r</w:t>
    </w:r>
    <w:r w:rsidR="002649EE">
      <w:fldChar w:fldCharType="end"/>
    </w:r>
    <w:r w:rsidR="00A40F6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75pt;height:12.7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80408BD6"/>
    <w:lvl w:ilvl="0">
      <w:start w:val="36"/>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CD1A82"/>
    <w:multiLevelType w:val="hybridMultilevel"/>
    <w:tmpl w:val="9E7A1F66"/>
    <w:lvl w:ilvl="0" w:tplc="F632612A">
      <w:start w:val="34"/>
      <w:numFmt w:val="bullet"/>
      <w:lvlText w:val="-"/>
      <w:lvlJc w:val="left"/>
      <w:pPr>
        <w:ind w:left="750" w:hanging="360"/>
      </w:pPr>
      <w:rPr>
        <w:rFonts w:ascii="Times New Roman" w:eastAsia="SimSun" w:hAnsi="Times New Roman" w:cs="Times New Roman" w:hint="default"/>
        <w:i/>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3" w15:restartNumberingAfterBreak="0">
    <w:nsid w:val="591F363C"/>
    <w:multiLevelType w:val="hybridMultilevel"/>
    <w:tmpl w:val="783869CA"/>
    <w:lvl w:ilvl="0" w:tplc="B8BEF7CE">
      <w:start w:val="5775"/>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EFA1FF9"/>
    <w:multiLevelType w:val="hybridMultilevel"/>
    <w:tmpl w:val="F71EBB5E"/>
    <w:lvl w:ilvl="0" w:tplc="01322488">
      <w:start w:val="1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2"/>
  </w:num>
  <w:num w:numId="4">
    <w:abstractNumId w:val="3"/>
  </w:num>
  <w:num w:numId="5">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6">
    <w:abstractNumId w:val="0"/>
    <w:lvlOverride w:ilvl="0">
      <w:lvl w:ilvl="0">
        <w:start w:val="1"/>
        <w:numFmt w:val="bullet"/>
        <w:lvlText w:val="36.3.11.3 "/>
        <w:legacy w:legacy="1" w:legacySpace="0" w:legacyIndent="0"/>
        <w:lvlJc w:val="left"/>
        <w:pPr>
          <w:ind w:left="3828"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6-1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36.3.11.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1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6.3.11.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36-1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6-1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6.3.1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6-2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abstractNumId w:val="4"/>
  </w:num>
  <w:num w:numId="16">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17">
    <w:abstractNumId w:val="0"/>
    <w:lvlOverride w:ilvl="0">
      <w:lvl w:ilvl="0">
        <w:start w:val="1"/>
        <w:numFmt w:val="bullet"/>
        <w:lvlText w:val="36.3.11.3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36-13)"/>
        <w:legacy w:legacy="1" w:legacySpace="0" w:legacyIndent="0"/>
        <w:lvlJc w:val="left"/>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36.3.11.4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36-14)"/>
        <w:legacy w:legacy="1" w:legacySpace="0" w:legacyIndent="0"/>
        <w:lvlJc w:val="left"/>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6.3.11.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36-15)"/>
        <w:legacy w:legacy="1" w:legacySpace="0" w:legacyIndent="0"/>
        <w:lvlJc w:val="left"/>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36.3.11.6 "/>
        <w:legacy w:legacy="1" w:legacySpace="0" w:legacyIndent="0"/>
        <w:lvlJc w:val="left"/>
        <w:rPr>
          <w:rFonts w:ascii="Arial" w:hAnsi="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33C9"/>
    <w:rsid w:val="00093D21"/>
    <w:rsid w:val="00097AC4"/>
    <w:rsid w:val="000A1A03"/>
    <w:rsid w:val="000A31AD"/>
    <w:rsid w:val="000A5972"/>
    <w:rsid w:val="000C0578"/>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1F6D"/>
    <w:rsid w:val="001762F3"/>
    <w:rsid w:val="00180941"/>
    <w:rsid w:val="00180A4C"/>
    <w:rsid w:val="00192F8C"/>
    <w:rsid w:val="00194DD2"/>
    <w:rsid w:val="001964FB"/>
    <w:rsid w:val="001A3997"/>
    <w:rsid w:val="001A70E2"/>
    <w:rsid w:val="001B2F17"/>
    <w:rsid w:val="001B548B"/>
    <w:rsid w:val="001C0E5E"/>
    <w:rsid w:val="001C47B4"/>
    <w:rsid w:val="001D1BF0"/>
    <w:rsid w:val="001D2606"/>
    <w:rsid w:val="001E412A"/>
    <w:rsid w:val="001F4166"/>
    <w:rsid w:val="00200917"/>
    <w:rsid w:val="002234C5"/>
    <w:rsid w:val="002325C9"/>
    <w:rsid w:val="00241410"/>
    <w:rsid w:val="0024146E"/>
    <w:rsid w:val="002438FB"/>
    <w:rsid w:val="002620AE"/>
    <w:rsid w:val="002649EE"/>
    <w:rsid w:val="002735C1"/>
    <w:rsid w:val="00280124"/>
    <w:rsid w:val="00284D13"/>
    <w:rsid w:val="002922A0"/>
    <w:rsid w:val="00295693"/>
    <w:rsid w:val="002A4655"/>
    <w:rsid w:val="002A4B8B"/>
    <w:rsid w:val="002B037C"/>
    <w:rsid w:val="002B577F"/>
    <w:rsid w:val="002B6348"/>
    <w:rsid w:val="002B6B6D"/>
    <w:rsid w:val="002D45B5"/>
    <w:rsid w:val="002D5D1C"/>
    <w:rsid w:val="002E0D5D"/>
    <w:rsid w:val="002E4CBA"/>
    <w:rsid w:val="002E6B44"/>
    <w:rsid w:val="002F24F8"/>
    <w:rsid w:val="002F54B9"/>
    <w:rsid w:val="00305693"/>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65386"/>
    <w:rsid w:val="00382AF4"/>
    <w:rsid w:val="00382DFC"/>
    <w:rsid w:val="00390776"/>
    <w:rsid w:val="003A1404"/>
    <w:rsid w:val="003B23DB"/>
    <w:rsid w:val="003B4EE1"/>
    <w:rsid w:val="003C0F8E"/>
    <w:rsid w:val="003C5C10"/>
    <w:rsid w:val="003C6666"/>
    <w:rsid w:val="003E156A"/>
    <w:rsid w:val="003E35D7"/>
    <w:rsid w:val="003E6282"/>
    <w:rsid w:val="003F0497"/>
    <w:rsid w:val="0041287B"/>
    <w:rsid w:val="00414F91"/>
    <w:rsid w:val="00422A48"/>
    <w:rsid w:val="00423105"/>
    <w:rsid w:val="00425CE8"/>
    <w:rsid w:val="00436155"/>
    <w:rsid w:val="0043776D"/>
    <w:rsid w:val="00437D52"/>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190B"/>
    <w:rsid w:val="005A7FE0"/>
    <w:rsid w:val="005B4009"/>
    <w:rsid w:val="005B689E"/>
    <w:rsid w:val="005C28B4"/>
    <w:rsid w:val="005C59CC"/>
    <w:rsid w:val="005D4E08"/>
    <w:rsid w:val="005E4345"/>
    <w:rsid w:val="005F30AC"/>
    <w:rsid w:val="005F620B"/>
    <w:rsid w:val="00605A13"/>
    <w:rsid w:val="00607C1D"/>
    <w:rsid w:val="00610673"/>
    <w:rsid w:val="0061586D"/>
    <w:rsid w:val="006208AD"/>
    <w:rsid w:val="0062280C"/>
    <w:rsid w:val="006301B0"/>
    <w:rsid w:val="00630391"/>
    <w:rsid w:val="00635B52"/>
    <w:rsid w:val="00643E91"/>
    <w:rsid w:val="00647E3F"/>
    <w:rsid w:val="00651727"/>
    <w:rsid w:val="006518B8"/>
    <w:rsid w:val="0066605D"/>
    <w:rsid w:val="00670904"/>
    <w:rsid w:val="00677A86"/>
    <w:rsid w:val="00687972"/>
    <w:rsid w:val="00691AD3"/>
    <w:rsid w:val="006922F0"/>
    <w:rsid w:val="00695A44"/>
    <w:rsid w:val="006A2F99"/>
    <w:rsid w:val="006A49A4"/>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4FF"/>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5F06"/>
    <w:rsid w:val="0082610A"/>
    <w:rsid w:val="00834BD3"/>
    <w:rsid w:val="00844F6F"/>
    <w:rsid w:val="00865514"/>
    <w:rsid w:val="008741F6"/>
    <w:rsid w:val="008A3115"/>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17DAB"/>
    <w:rsid w:val="00924E2B"/>
    <w:rsid w:val="00926EDF"/>
    <w:rsid w:val="009322D8"/>
    <w:rsid w:val="00940FE1"/>
    <w:rsid w:val="0094285B"/>
    <w:rsid w:val="00947BBC"/>
    <w:rsid w:val="009513AC"/>
    <w:rsid w:val="00952763"/>
    <w:rsid w:val="00954A40"/>
    <w:rsid w:val="00954D6E"/>
    <w:rsid w:val="00960D25"/>
    <w:rsid w:val="00965E1F"/>
    <w:rsid w:val="009676C1"/>
    <w:rsid w:val="00973F61"/>
    <w:rsid w:val="00982A21"/>
    <w:rsid w:val="009833A1"/>
    <w:rsid w:val="0099034C"/>
    <w:rsid w:val="00992FA7"/>
    <w:rsid w:val="009942A4"/>
    <w:rsid w:val="00994FF2"/>
    <w:rsid w:val="00996A95"/>
    <w:rsid w:val="009A13A4"/>
    <w:rsid w:val="009A49A2"/>
    <w:rsid w:val="009B1D7A"/>
    <w:rsid w:val="009B45B7"/>
    <w:rsid w:val="009B5E1A"/>
    <w:rsid w:val="009C34C8"/>
    <w:rsid w:val="009C40F3"/>
    <w:rsid w:val="009C4225"/>
    <w:rsid w:val="009C751F"/>
    <w:rsid w:val="009D55B1"/>
    <w:rsid w:val="009D6356"/>
    <w:rsid w:val="009E1436"/>
    <w:rsid w:val="009F0CFC"/>
    <w:rsid w:val="009F193B"/>
    <w:rsid w:val="009F619A"/>
    <w:rsid w:val="009F7DAB"/>
    <w:rsid w:val="00A01993"/>
    <w:rsid w:val="00A124BD"/>
    <w:rsid w:val="00A22715"/>
    <w:rsid w:val="00A243D7"/>
    <w:rsid w:val="00A32255"/>
    <w:rsid w:val="00A3306F"/>
    <w:rsid w:val="00A36794"/>
    <w:rsid w:val="00A40F6B"/>
    <w:rsid w:val="00A44052"/>
    <w:rsid w:val="00A50378"/>
    <w:rsid w:val="00A54CC1"/>
    <w:rsid w:val="00A60DE0"/>
    <w:rsid w:val="00A6225D"/>
    <w:rsid w:val="00A6672C"/>
    <w:rsid w:val="00A7785B"/>
    <w:rsid w:val="00A81CB1"/>
    <w:rsid w:val="00A82FC4"/>
    <w:rsid w:val="00A8392C"/>
    <w:rsid w:val="00A84E21"/>
    <w:rsid w:val="00A94040"/>
    <w:rsid w:val="00A94F13"/>
    <w:rsid w:val="00A9524D"/>
    <w:rsid w:val="00A97835"/>
    <w:rsid w:val="00AA427C"/>
    <w:rsid w:val="00AA50BF"/>
    <w:rsid w:val="00AB667C"/>
    <w:rsid w:val="00AC015D"/>
    <w:rsid w:val="00AC3A69"/>
    <w:rsid w:val="00AE0463"/>
    <w:rsid w:val="00AE2915"/>
    <w:rsid w:val="00AE70FC"/>
    <w:rsid w:val="00AF2A07"/>
    <w:rsid w:val="00B0417F"/>
    <w:rsid w:val="00B1767D"/>
    <w:rsid w:val="00B22DB2"/>
    <w:rsid w:val="00B2427E"/>
    <w:rsid w:val="00B32CF0"/>
    <w:rsid w:val="00B33DAC"/>
    <w:rsid w:val="00B35E1A"/>
    <w:rsid w:val="00B36719"/>
    <w:rsid w:val="00B423EB"/>
    <w:rsid w:val="00B460CF"/>
    <w:rsid w:val="00B5042C"/>
    <w:rsid w:val="00B51F09"/>
    <w:rsid w:val="00B52E93"/>
    <w:rsid w:val="00B64DD7"/>
    <w:rsid w:val="00B77D2D"/>
    <w:rsid w:val="00B82515"/>
    <w:rsid w:val="00B848A1"/>
    <w:rsid w:val="00B859EB"/>
    <w:rsid w:val="00B96DB8"/>
    <w:rsid w:val="00B97DEF"/>
    <w:rsid w:val="00BA21DC"/>
    <w:rsid w:val="00BA693C"/>
    <w:rsid w:val="00BC47FE"/>
    <w:rsid w:val="00BD4F35"/>
    <w:rsid w:val="00BE13B1"/>
    <w:rsid w:val="00BE1FA8"/>
    <w:rsid w:val="00BE68C2"/>
    <w:rsid w:val="00BE74D1"/>
    <w:rsid w:val="00BF21B1"/>
    <w:rsid w:val="00BF31AB"/>
    <w:rsid w:val="00BF383D"/>
    <w:rsid w:val="00C00977"/>
    <w:rsid w:val="00C043D2"/>
    <w:rsid w:val="00C1118E"/>
    <w:rsid w:val="00C155A7"/>
    <w:rsid w:val="00C16F1C"/>
    <w:rsid w:val="00C2087A"/>
    <w:rsid w:val="00C26520"/>
    <w:rsid w:val="00C304CA"/>
    <w:rsid w:val="00C30AC2"/>
    <w:rsid w:val="00C3389F"/>
    <w:rsid w:val="00C3451A"/>
    <w:rsid w:val="00C4125D"/>
    <w:rsid w:val="00C44465"/>
    <w:rsid w:val="00C463F0"/>
    <w:rsid w:val="00C473A2"/>
    <w:rsid w:val="00C52F95"/>
    <w:rsid w:val="00C56B3C"/>
    <w:rsid w:val="00C60496"/>
    <w:rsid w:val="00C612C8"/>
    <w:rsid w:val="00C6406C"/>
    <w:rsid w:val="00C67CF6"/>
    <w:rsid w:val="00C71DD0"/>
    <w:rsid w:val="00C740ED"/>
    <w:rsid w:val="00C87438"/>
    <w:rsid w:val="00CA09B2"/>
    <w:rsid w:val="00CA6E7E"/>
    <w:rsid w:val="00CA7276"/>
    <w:rsid w:val="00CB4CC8"/>
    <w:rsid w:val="00CD0DE4"/>
    <w:rsid w:val="00CD1E5C"/>
    <w:rsid w:val="00CD709D"/>
    <w:rsid w:val="00CF363C"/>
    <w:rsid w:val="00D03A91"/>
    <w:rsid w:val="00D0651D"/>
    <w:rsid w:val="00D17490"/>
    <w:rsid w:val="00D2543D"/>
    <w:rsid w:val="00D256D8"/>
    <w:rsid w:val="00D26733"/>
    <w:rsid w:val="00D315FE"/>
    <w:rsid w:val="00D40EB7"/>
    <w:rsid w:val="00D43DE2"/>
    <w:rsid w:val="00D46CFF"/>
    <w:rsid w:val="00D559B3"/>
    <w:rsid w:val="00D725A6"/>
    <w:rsid w:val="00D76E2B"/>
    <w:rsid w:val="00D77EEC"/>
    <w:rsid w:val="00D82AB4"/>
    <w:rsid w:val="00D92D5E"/>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16D34"/>
    <w:rsid w:val="00E22F08"/>
    <w:rsid w:val="00E348AB"/>
    <w:rsid w:val="00E36D13"/>
    <w:rsid w:val="00E4323C"/>
    <w:rsid w:val="00E60A19"/>
    <w:rsid w:val="00E6229C"/>
    <w:rsid w:val="00E62B79"/>
    <w:rsid w:val="00E67335"/>
    <w:rsid w:val="00E81F95"/>
    <w:rsid w:val="00E87A6A"/>
    <w:rsid w:val="00EB113B"/>
    <w:rsid w:val="00EB2B37"/>
    <w:rsid w:val="00EB2F51"/>
    <w:rsid w:val="00EC1031"/>
    <w:rsid w:val="00EC50FB"/>
    <w:rsid w:val="00EC6565"/>
    <w:rsid w:val="00ED0691"/>
    <w:rsid w:val="00EE040F"/>
    <w:rsid w:val="00EE14BF"/>
    <w:rsid w:val="00EE3EFF"/>
    <w:rsid w:val="00EE659E"/>
    <w:rsid w:val="00EF1CFC"/>
    <w:rsid w:val="00EF2097"/>
    <w:rsid w:val="00EF6842"/>
    <w:rsid w:val="00F011B4"/>
    <w:rsid w:val="00F0145C"/>
    <w:rsid w:val="00F01EF2"/>
    <w:rsid w:val="00F107BB"/>
    <w:rsid w:val="00F215C4"/>
    <w:rsid w:val="00F22AAF"/>
    <w:rsid w:val="00F25C00"/>
    <w:rsid w:val="00F26211"/>
    <w:rsid w:val="00F31649"/>
    <w:rsid w:val="00F324E9"/>
    <w:rsid w:val="00F47688"/>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285A-5917-49A7-B8A9-6EC6C7EC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6</Pages>
  <Words>1164</Words>
  <Characters>6638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4</cp:revision>
  <cp:lastPrinted>1901-01-01T10:30:00Z</cp:lastPrinted>
  <dcterms:created xsi:type="dcterms:W3CDTF">2021-01-05T01:35:00Z</dcterms:created>
  <dcterms:modified xsi:type="dcterms:W3CDTF">2021-01-05T02:31:00Z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