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B8D03" w14:textId="77777777" w:rsidR="009C677F" w:rsidRDefault="00F85F20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531"/>
        <w:gridCol w:w="2517"/>
        <w:gridCol w:w="1530"/>
        <w:gridCol w:w="2523"/>
      </w:tblGrid>
      <w:tr w:rsidR="009C677F" w14:paraId="4B41D154" w14:textId="77777777">
        <w:trPr>
          <w:trHeight w:val="4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960A" w14:textId="5341A1A9" w:rsidR="009C677F" w:rsidRDefault="00F85F20">
            <w:pPr>
              <w:pStyle w:val="T2"/>
            </w:pPr>
            <w:r>
              <w:t xml:space="preserve">Telecon Minutes - AANI SC – </w:t>
            </w:r>
            <w:r w:rsidR="00744016">
              <w:t>13</w:t>
            </w:r>
            <w:r>
              <w:t xml:space="preserve"> </w:t>
            </w:r>
            <w:r w:rsidR="00475F8A">
              <w:t>October</w:t>
            </w:r>
            <w:r>
              <w:t xml:space="preserve"> 2020</w:t>
            </w:r>
          </w:p>
        </w:tc>
      </w:tr>
      <w:tr w:rsidR="009C677F" w14:paraId="565424D8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593C" w14:textId="31BBCD8A" w:rsidR="009C677F" w:rsidRDefault="00F85F2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2020-</w:t>
            </w:r>
            <w:r w:rsidR="00475F8A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744016">
              <w:rPr>
                <w:b w:val="0"/>
                <w:sz w:val="20"/>
              </w:rPr>
              <w:t>19</w:t>
            </w:r>
          </w:p>
        </w:tc>
      </w:tr>
      <w:tr w:rsidR="009C677F" w14:paraId="72E1EB39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4855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C677F" w14:paraId="69991E3C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DDC5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B657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1766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7E33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0B58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77F" w14:paraId="5BA6C0A2" w14:textId="77777777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9E3" w14:textId="77777777" w:rsidR="009C677F" w:rsidRPr="00D51577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 w:rsidRPr="00D51577">
              <w:rPr>
                <w:sz w:val="16"/>
                <w:szCs w:val="16"/>
              </w:rPr>
              <w:t>Harry Wang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9722" w14:textId="77777777" w:rsidR="009C677F" w:rsidRPr="00D51577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 w:rsidRPr="00D51577">
              <w:rPr>
                <w:sz w:val="16"/>
                <w:szCs w:val="16"/>
              </w:rPr>
              <w:t>Tencent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B9A3" w14:textId="77777777" w:rsidR="009C677F" w:rsidRPr="00D51577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 w:rsidRPr="00D51577">
              <w:rPr>
                <w:sz w:val="16"/>
                <w:szCs w:val="16"/>
              </w:rPr>
              <w:t>Beijing, China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643A" w14:textId="77777777" w:rsidR="009C677F" w:rsidRPr="00D51577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DFE1" w14:textId="77777777" w:rsidR="009C677F" w:rsidRPr="00D51577" w:rsidRDefault="00E002AF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hyperlink r:id="rId11" w:history="1">
              <w:r w:rsidR="00D51577" w:rsidRPr="00D51577">
                <w:rPr>
                  <w:rStyle w:val="a3"/>
                  <w:sz w:val="16"/>
                  <w:szCs w:val="16"/>
                </w:rPr>
                <w:t>harryhwang@tencent.com</w:t>
              </w:r>
            </w:hyperlink>
          </w:p>
        </w:tc>
      </w:tr>
      <w:tr w:rsidR="009C677F" w14:paraId="14C36881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F778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90A8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639C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24B2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B660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677F" w14:paraId="20FF0A73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D86F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DD4F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0861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B33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4294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34099B8" w14:textId="77777777" w:rsidR="009C677F" w:rsidRDefault="00F85F20">
      <w:pPr>
        <w:pStyle w:val="T1"/>
        <w:spacing w:after="1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7C12DD7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618659" w14:textId="77777777" w:rsidR="009C677F" w:rsidRPr="00F73E99" w:rsidRDefault="00F85F20">
                            <w:pPr>
                              <w:pStyle w:val="T1"/>
                              <w:spacing w:after="120"/>
                              <w:rPr>
                                <w:color w:val="00000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>Abstract</w:t>
                            </w:r>
                          </w:p>
                          <w:p w14:paraId="2E6C02D0" w14:textId="5EA79AF9" w:rsidR="009C677F" w:rsidRPr="00DE50B6" w:rsidRDefault="00F85F20">
                            <w:pPr>
                              <w:pStyle w:val="FrameContents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 xml:space="preserve">This document contains the minutes of the IEEE 802.11 AANI SC teleconference held on </w:t>
                            </w:r>
                            <w:r w:rsidR="00744016" w:rsidRPr="00F73E99">
                              <w:rPr>
                                <w:color w:val="000000"/>
                                <w:lang w:val="en-US"/>
                              </w:rPr>
                              <w:t>13</w:t>
                            </w: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475F8A" w:rsidRPr="00F73E99">
                              <w:rPr>
                                <w:color w:val="000000"/>
                                <w:lang w:val="en-US"/>
                              </w:rPr>
                              <w:t>October</w:t>
                            </w: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 xml:space="preserve"> 2020 at </w:t>
                            </w:r>
                            <w:r w:rsidR="00FD1C78" w:rsidRPr="00F73E99">
                              <w:rPr>
                                <w:color w:val="000000"/>
                                <w:lang w:val="en-US"/>
                              </w:rPr>
                              <w:t>09</w:t>
                            </w: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>:00 hrs EDT.</w:t>
                            </w:r>
                            <w:r w:rsidR="00B65AF3" w:rsidRPr="00F73E99">
                              <w:rPr>
                                <w:color w:val="000000"/>
                                <w:lang w:val="en-US"/>
                              </w:rPr>
                              <w:t xml:space="preserve"> Some minor edits were </w:t>
                            </w:r>
                            <w:r w:rsidR="00A60CE3" w:rsidRPr="00F73E99">
                              <w:rPr>
                                <w:color w:val="000000"/>
                                <w:lang w:val="en-US"/>
                              </w:rPr>
                              <w:t>provided</w:t>
                            </w:r>
                            <w:r w:rsidR="00B65AF3" w:rsidRPr="00F73E99">
                              <w:rPr>
                                <w:color w:val="000000"/>
                                <w:lang w:val="en-US"/>
                              </w:rPr>
                              <w:t xml:space="preserve"> by the AANI SC Chair. </w:t>
                            </w:r>
                          </w:p>
                          <w:p w14:paraId="00B4B06C" w14:textId="77777777" w:rsidR="009C677F" w:rsidRPr="00F73E99" w:rsidRDefault="009C677F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</w:p>
                          <w:p w14:paraId="2EE0BDF5" w14:textId="77777777" w:rsidR="009C677F" w:rsidRPr="00F73E99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 xml:space="preserve">Note: </w:t>
                            </w:r>
                            <w:r w:rsidRPr="00F73E99">
                              <w:rPr>
                                <w:color w:val="000000"/>
                                <w:highlight w:val="yellow"/>
                                <w:lang w:val="en-US"/>
                              </w:rPr>
                              <w:t>Highlighted text are action items.</w:t>
                            </w: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7EE4259C" w14:textId="77777777" w:rsidR="009C677F" w:rsidRPr="00F73E99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>Q- proceeds a question asked at the meeting</w:t>
                            </w:r>
                          </w:p>
                          <w:p w14:paraId="1183D390" w14:textId="77777777" w:rsidR="009C677F" w:rsidRPr="00F73E99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>A- proceeds an answer given by the presenter</w:t>
                            </w:r>
                          </w:p>
                          <w:p w14:paraId="0957FD2E" w14:textId="77777777" w:rsidR="009C677F" w:rsidRPr="00F73E99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F73E99">
                              <w:rPr>
                                <w:color w:val="000000"/>
                                <w:lang w:val="en-US"/>
                              </w:rPr>
                              <w:t>C- proceeds a comment</w:t>
                            </w:r>
                          </w:p>
                          <w:p w14:paraId="0F98743A" w14:textId="77777777" w:rsidR="009C677F" w:rsidRPr="00F73E99" w:rsidRDefault="009C677F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</w:p>
                          <w:p w14:paraId="66AF967B" w14:textId="77777777" w:rsidR="001837E9" w:rsidRPr="00F73E99" w:rsidRDefault="001837E9">
                            <w:pPr>
                              <w:pStyle w:val="FrameContents"/>
                              <w:jc w:val="both"/>
                              <w:rPr>
                                <w:rFonts w:eastAsia="等线"/>
                                <w:color w:val="00000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6E618659" w14:textId="77777777" w:rsidR="009C677F" w:rsidRPr="00F73E99" w:rsidRDefault="00F85F20">
                      <w:pPr>
                        <w:pStyle w:val="T1"/>
                        <w:spacing w:after="120"/>
                        <w:rPr>
                          <w:color w:val="00000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>Abstract</w:t>
                      </w:r>
                    </w:p>
                    <w:p w14:paraId="2E6C02D0" w14:textId="5EA79AF9" w:rsidR="009C677F" w:rsidRPr="00DE50B6" w:rsidRDefault="00F85F20">
                      <w:pPr>
                        <w:pStyle w:val="FrameContents"/>
                        <w:jc w:val="both"/>
                        <w:rPr>
                          <w:sz w:val="2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 xml:space="preserve">This document contains the minutes of the IEEE 802.11 AANI SC teleconference held on </w:t>
                      </w:r>
                      <w:r w:rsidR="00744016" w:rsidRPr="00F73E99">
                        <w:rPr>
                          <w:color w:val="000000"/>
                          <w:lang w:val="en-US"/>
                        </w:rPr>
                        <w:t>13</w:t>
                      </w:r>
                      <w:r w:rsidRPr="00F73E99"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r w:rsidR="00475F8A" w:rsidRPr="00F73E99">
                        <w:rPr>
                          <w:color w:val="000000"/>
                          <w:lang w:val="en-US"/>
                        </w:rPr>
                        <w:t>October</w:t>
                      </w:r>
                      <w:r w:rsidRPr="00F73E99">
                        <w:rPr>
                          <w:color w:val="000000"/>
                          <w:lang w:val="en-US"/>
                        </w:rPr>
                        <w:t xml:space="preserve"> 2020 at </w:t>
                      </w:r>
                      <w:r w:rsidR="00FD1C78" w:rsidRPr="00F73E99">
                        <w:rPr>
                          <w:color w:val="000000"/>
                          <w:lang w:val="en-US"/>
                        </w:rPr>
                        <w:t>09</w:t>
                      </w:r>
                      <w:r w:rsidRPr="00F73E99">
                        <w:rPr>
                          <w:color w:val="000000"/>
                          <w:lang w:val="en-US"/>
                        </w:rPr>
                        <w:t>:00 hrs EDT.</w:t>
                      </w:r>
                      <w:r w:rsidR="00B65AF3" w:rsidRPr="00F73E99">
                        <w:rPr>
                          <w:color w:val="000000"/>
                          <w:lang w:val="en-US"/>
                        </w:rPr>
                        <w:t xml:space="preserve"> Some minor edits were </w:t>
                      </w:r>
                      <w:r w:rsidR="00A60CE3" w:rsidRPr="00F73E99">
                        <w:rPr>
                          <w:color w:val="000000"/>
                          <w:lang w:val="en-US"/>
                        </w:rPr>
                        <w:t>provided</w:t>
                      </w:r>
                      <w:r w:rsidR="00B65AF3" w:rsidRPr="00F73E99">
                        <w:rPr>
                          <w:color w:val="000000"/>
                          <w:lang w:val="en-US"/>
                        </w:rPr>
                        <w:t xml:space="preserve"> by the AANI SC Chair. </w:t>
                      </w:r>
                    </w:p>
                    <w:p w14:paraId="00B4B06C" w14:textId="77777777" w:rsidR="009C677F" w:rsidRPr="00F73E99" w:rsidRDefault="009C677F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</w:p>
                    <w:p w14:paraId="2EE0BDF5" w14:textId="77777777" w:rsidR="009C677F" w:rsidRPr="00F73E99" w:rsidRDefault="00F85F20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 xml:space="preserve">Note: </w:t>
                      </w:r>
                      <w:r w:rsidRPr="00F73E99">
                        <w:rPr>
                          <w:color w:val="000000"/>
                          <w:highlight w:val="yellow"/>
                          <w:lang w:val="en-US"/>
                        </w:rPr>
                        <w:t>Highlighted text are action items.</w:t>
                      </w:r>
                      <w:r w:rsidRPr="00F73E99"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7EE4259C" w14:textId="77777777" w:rsidR="009C677F" w:rsidRPr="00F73E99" w:rsidRDefault="00F85F20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>Q- proceeds a question asked at the meeting</w:t>
                      </w:r>
                    </w:p>
                    <w:p w14:paraId="1183D390" w14:textId="77777777" w:rsidR="009C677F" w:rsidRPr="00F73E99" w:rsidRDefault="00F85F20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>A- proceeds an answer given by the presenter</w:t>
                      </w:r>
                    </w:p>
                    <w:p w14:paraId="0957FD2E" w14:textId="77777777" w:rsidR="009C677F" w:rsidRPr="00F73E99" w:rsidRDefault="00F85F20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F73E99">
                        <w:rPr>
                          <w:color w:val="000000"/>
                          <w:lang w:val="en-US"/>
                        </w:rPr>
                        <w:t>C- proceeds a comment</w:t>
                      </w:r>
                    </w:p>
                    <w:p w14:paraId="0F98743A" w14:textId="77777777" w:rsidR="009C677F" w:rsidRPr="00F73E99" w:rsidRDefault="009C677F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</w:p>
                    <w:p w14:paraId="66AF967B" w14:textId="77777777" w:rsidR="001837E9" w:rsidRPr="00F73E99" w:rsidRDefault="001837E9">
                      <w:pPr>
                        <w:pStyle w:val="FrameContents"/>
                        <w:jc w:val="both"/>
                        <w:rPr>
                          <w:rFonts w:eastAsia="等线"/>
                          <w:color w:val="000000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2CDC79" w14:textId="77777777" w:rsidR="009C677F" w:rsidRDefault="00F85F20">
      <w:r>
        <w:br w:type="page"/>
      </w:r>
    </w:p>
    <w:p w14:paraId="49130E75" w14:textId="76F52F8F" w:rsidR="009C677F" w:rsidRDefault="00373DCB">
      <w:pPr>
        <w:pStyle w:val="1"/>
        <w:rPr>
          <w:sz w:val="28"/>
          <w:lang w:val="en-US"/>
        </w:rPr>
      </w:pPr>
      <w:bookmarkStart w:id="0" w:name="_Toc30105914"/>
      <w:bookmarkStart w:id="1" w:name="_Toc42867516"/>
      <w:r>
        <w:rPr>
          <w:sz w:val="28"/>
        </w:rPr>
        <w:lastRenderedPageBreak/>
        <w:t>Tuesday</w:t>
      </w:r>
      <w:r w:rsidR="00F85F20">
        <w:rPr>
          <w:sz w:val="28"/>
        </w:rPr>
        <w:t xml:space="preserve"> </w:t>
      </w:r>
      <w:r w:rsidR="00744016">
        <w:rPr>
          <w:sz w:val="28"/>
        </w:rPr>
        <w:t>13</w:t>
      </w:r>
      <w:r w:rsidR="00F85F20">
        <w:rPr>
          <w:sz w:val="28"/>
        </w:rPr>
        <w:t xml:space="preserve"> </w:t>
      </w:r>
      <w:r w:rsidR="00475F8A">
        <w:rPr>
          <w:sz w:val="28"/>
        </w:rPr>
        <w:t>October</w:t>
      </w:r>
      <w:r w:rsidR="00F85F20">
        <w:rPr>
          <w:sz w:val="28"/>
        </w:rPr>
        <w:t xml:space="preserve"> 2020, </w:t>
      </w:r>
      <w:r w:rsidR="00A303BE">
        <w:rPr>
          <w:sz w:val="28"/>
        </w:rPr>
        <w:t>09</w:t>
      </w:r>
      <w:r w:rsidR="00F85F20">
        <w:rPr>
          <w:sz w:val="28"/>
        </w:rPr>
        <w:t>:00 hrs EDT</w:t>
      </w:r>
      <w:bookmarkEnd w:id="0"/>
      <w:r w:rsidR="00F85F20">
        <w:rPr>
          <w:sz w:val="28"/>
        </w:rPr>
        <w:t>:</w:t>
      </w:r>
      <w:bookmarkEnd w:id="1"/>
    </w:p>
    <w:p w14:paraId="7B1E8C1F" w14:textId="77777777" w:rsidR="009C677F" w:rsidRDefault="009C677F">
      <w:pPr>
        <w:rPr>
          <w:sz w:val="20"/>
        </w:rPr>
      </w:pPr>
    </w:p>
    <w:p w14:paraId="5DF2777F" w14:textId="77777777" w:rsidR="009C677F" w:rsidRDefault="00F85F20">
      <w:pPr>
        <w:rPr>
          <w:rFonts w:ascii="DejaVu Serif" w:hAnsi="DejaVu Serif"/>
          <w:sz w:val="20"/>
        </w:rPr>
      </w:pPr>
      <w:r>
        <w:rPr>
          <w:rFonts w:ascii="DejaVu Serif" w:hAnsi="DejaVu Serif"/>
          <w:b/>
          <w:sz w:val="20"/>
        </w:rPr>
        <w:t>Chair: Joseph Levy, Interdigital</w:t>
      </w:r>
    </w:p>
    <w:p w14:paraId="39DF3541" w14:textId="77777777" w:rsidR="009C677F" w:rsidRDefault="00F85F20">
      <w:pPr>
        <w:rPr>
          <w:rFonts w:ascii="DejaVu Serif" w:hAnsi="DejaVu Serif"/>
          <w:sz w:val="20"/>
        </w:rPr>
      </w:pPr>
      <w:r>
        <w:rPr>
          <w:rFonts w:ascii="DejaVu Serif" w:hAnsi="DejaVu Serif"/>
          <w:b/>
          <w:sz w:val="20"/>
        </w:rPr>
        <w:t xml:space="preserve">Acting Secretary: </w:t>
      </w:r>
      <w:r w:rsidR="00A303BE">
        <w:rPr>
          <w:rFonts w:ascii="DejaVu Serif" w:hAnsi="DejaVu Serif"/>
          <w:b/>
          <w:sz w:val="20"/>
        </w:rPr>
        <w:t>Harry Wang</w:t>
      </w:r>
      <w:r>
        <w:rPr>
          <w:rFonts w:ascii="DejaVu Serif" w:hAnsi="DejaVu Serif"/>
          <w:b/>
          <w:sz w:val="20"/>
        </w:rPr>
        <w:t xml:space="preserve">, </w:t>
      </w:r>
      <w:r w:rsidR="00A303BE">
        <w:rPr>
          <w:rFonts w:ascii="DejaVu Serif" w:hAnsi="DejaVu Serif"/>
          <w:b/>
          <w:sz w:val="20"/>
        </w:rPr>
        <w:t>Tencent</w:t>
      </w:r>
    </w:p>
    <w:p w14:paraId="430ACA97" w14:textId="77777777" w:rsidR="009C677F" w:rsidRDefault="009C677F">
      <w:pPr>
        <w:rPr>
          <w:rFonts w:ascii="DejaVu Serif" w:hAnsi="DejaVu Serif"/>
          <w:b/>
          <w:bCs/>
          <w:szCs w:val="22"/>
        </w:rPr>
      </w:pPr>
    </w:p>
    <w:p w14:paraId="100AE3BE" w14:textId="242C4E75" w:rsidR="009C677F" w:rsidRDefault="00F85F20">
      <w:pPr>
        <w:rPr>
          <w:rFonts w:ascii="DejaVu Serif" w:hAnsi="DejaVu Serif"/>
        </w:rPr>
      </w:pPr>
      <w:r>
        <w:rPr>
          <w:rFonts w:ascii="DejaVu Serif" w:hAnsi="DejaVu Serif"/>
          <w:b/>
          <w:bCs/>
          <w:szCs w:val="22"/>
        </w:rPr>
        <w:t xml:space="preserve">1. The teleconference was called to order by Chair </w:t>
      </w:r>
      <w:r w:rsidR="00F97833">
        <w:rPr>
          <w:rFonts w:ascii="DejaVu Serif" w:hAnsi="DejaVu Serif"/>
          <w:b/>
          <w:bCs/>
          <w:szCs w:val="22"/>
        </w:rPr>
        <w:t>9</w:t>
      </w:r>
      <w:r>
        <w:rPr>
          <w:rFonts w:ascii="DejaVu Serif" w:hAnsi="DejaVu Serif"/>
          <w:b/>
          <w:bCs/>
          <w:szCs w:val="22"/>
        </w:rPr>
        <w:t xml:space="preserve">:00 hrs. EDT, </w:t>
      </w:r>
    </w:p>
    <w:p w14:paraId="0CCF9E2F" w14:textId="77777777" w:rsidR="009C677F" w:rsidRDefault="00A303BE">
      <w:pPr>
        <w:rPr>
          <w:rFonts w:ascii="DejaVu Serif" w:hAnsi="DejaVu Serif"/>
          <w:sz w:val="20"/>
        </w:rPr>
      </w:pPr>
      <w:r>
        <w:rPr>
          <w:rFonts w:ascii="DejaVu Serif" w:hAnsi="DejaVu Serif"/>
          <w:bCs/>
          <w:sz w:val="20"/>
        </w:rPr>
        <w:t>Harry Wang</w:t>
      </w:r>
      <w:r w:rsidR="00F85F20">
        <w:rPr>
          <w:rFonts w:ascii="DejaVu Serif" w:hAnsi="DejaVu Serif"/>
          <w:bCs/>
          <w:sz w:val="20"/>
        </w:rPr>
        <w:t xml:space="preserve"> (</w:t>
      </w:r>
      <w:r>
        <w:rPr>
          <w:rFonts w:ascii="DejaVu Serif" w:hAnsi="DejaVu Serif"/>
          <w:bCs/>
          <w:sz w:val="20"/>
        </w:rPr>
        <w:t>Tencent</w:t>
      </w:r>
      <w:r w:rsidR="00F85F20">
        <w:rPr>
          <w:rFonts w:ascii="DejaVu Serif" w:hAnsi="DejaVu Serif"/>
          <w:bCs/>
          <w:sz w:val="20"/>
        </w:rPr>
        <w:t>) volunteered to be acting secretary.</w:t>
      </w:r>
    </w:p>
    <w:p w14:paraId="13F4205B" w14:textId="77777777" w:rsidR="009C677F" w:rsidRDefault="009C677F">
      <w:pPr>
        <w:rPr>
          <w:rFonts w:ascii="DejaVu Serif" w:hAnsi="DejaVu Serif"/>
          <w:b/>
          <w:bCs/>
          <w:sz w:val="20"/>
        </w:rPr>
      </w:pPr>
    </w:p>
    <w:p w14:paraId="178A0E24" w14:textId="2669375E" w:rsidR="009C677F" w:rsidRDefault="00F85F20">
      <w:r>
        <w:rPr>
          <w:rFonts w:ascii="DejaVu Serif" w:hAnsi="DejaVu Serif"/>
          <w:sz w:val="20"/>
        </w:rPr>
        <w:t>Agenda slide deck (11-20/</w:t>
      </w:r>
      <w:r w:rsidR="00F97833">
        <w:rPr>
          <w:rFonts w:ascii="DejaVu Serif" w:hAnsi="DejaVu Serif"/>
          <w:sz w:val="20"/>
        </w:rPr>
        <w:t>1</w:t>
      </w:r>
      <w:r w:rsidR="00744016">
        <w:rPr>
          <w:rFonts w:ascii="DejaVu Serif" w:hAnsi="DejaVu Serif"/>
          <w:sz w:val="20"/>
        </w:rPr>
        <w:t>604</w:t>
      </w:r>
      <w:r>
        <w:rPr>
          <w:rFonts w:ascii="DejaVu Serif" w:hAnsi="DejaVu Serif"/>
          <w:sz w:val="20"/>
        </w:rPr>
        <w:t>r</w:t>
      </w:r>
      <w:r w:rsidR="00744016">
        <w:rPr>
          <w:rFonts w:ascii="DejaVu Serif" w:hAnsi="DejaVu Serif"/>
          <w:sz w:val="20"/>
        </w:rPr>
        <w:t>0</w:t>
      </w:r>
      <w:r>
        <w:rPr>
          <w:rFonts w:ascii="DejaVu Serif" w:hAnsi="DejaVu Serif"/>
          <w:sz w:val="20"/>
        </w:rPr>
        <w:t>):</w:t>
      </w:r>
    </w:p>
    <w:p w14:paraId="467FD13F" w14:textId="19C09962" w:rsidR="00373DCB" w:rsidRDefault="00E002AF">
      <w:pPr>
        <w:pStyle w:val="a5"/>
        <w:rPr>
          <w:rStyle w:val="a3"/>
          <w:rFonts w:ascii="DejaVu Serif" w:hAnsi="DejaVu Serif"/>
          <w:lang w:val="en-GB"/>
        </w:rPr>
      </w:pPr>
      <w:hyperlink r:id="rId12" w:history="1">
        <w:r w:rsidR="00744016" w:rsidRPr="009C29C6">
          <w:rPr>
            <w:rStyle w:val="a3"/>
            <w:rFonts w:ascii="DejaVu Serif" w:hAnsi="DejaVu Serif"/>
            <w:lang w:val="en-GB"/>
          </w:rPr>
          <w:t>https://mentor.ieee.org/802.11/dcn/20/11-20-1604-00-AANI-aani-sc-teleconference-agenda-13-october-2020.pptx</w:t>
        </w:r>
      </w:hyperlink>
    </w:p>
    <w:p w14:paraId="0028D0DE" w14:textId="77777777" w:rsidR="00744016" w:rsidRPr="00A303BE" w:rsidRDefault="00744016">
      <w:pPr>
        <w:pStyle w:val="a5"/>
        <w:rPr>
          <w:rFonts w:ascii="DejaVu Serif" w:hAnsi="DejaVu Serif"/>
          <w:szCs w:val="22"/>
          <w:lang w:val="en-GB"/>
        </w:rPr>
      </w:pPr>
    </w:p>
    <w:p w14:paraId="424BC426" w14:textId="77777777" w:rsidR="009C677F" w:rsidRDefault="00F85F20">
      <w:pPr>
        <w:pStyle w:val="a5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b/>
          <w:bCs/>
          <w:sz w:val="22"/>
          <w:szCs w:val="22"/>
        </w:rPr>
        <w:t>2. The Chair reminded everyone to sign attendance.</w:t>
      </w:r>
    </w:p>
    <w:p w14:paraId="6FB0B4DA" w14:textId="76FF5496" w:rsidR="009C677F" w:rsidRDefault="00F85F20">
      <w:pPr>
        <w:pStyle w:val="a5"/>
        <w:rPr>
          <w:rFonts w:ascii="DejaVu Serif" w:hAnsi="DejaVu Serif"/>
        </w:rPr>
      </w:pPr>
      <w:r>
        <w:rPr>
          <w:rFonts w:ascii="DejaVu Serif" w:hAnsi="DejaVu Serif"/>
        </w:rPr>
        <w:t>See attendance list at the bottom of this document.</w:t>
      </w:r>
    </w:p>
    <w:p w14:paraId="3C5CE478" w14:textId="77777777" w:rsidR="00EB1316" w:rsidRDefault="00EB1316">
      <w:pPr>
        <w:pStyle w:val="a5"/>
        <w:rPr>
          <w:rFonts w:ascii="DejaVu Serif" w:hAnsi="DejaVu Serif"/>
        </w:rPr>
      </w:pPr>
    </w:p>
    <w:p w14:paraId="6917013C" w14:textId="77777777" w:rsidR="009C677F" w:rsidRDefault="00F85F20">
      <w:pPr>
        <w:pStyle w:val="a5"/>
        <w:rPr>
          <w:rFonts w:ascii="DejaVu Serif" w:hAnsi="DejaVu Serif"/>
          <w:b/>
          <w:bCs/>
          <w:sz w:val="22"/>
          <w:szCs w:val="22"/>
        </w:rPr>
      </w:pPr>
      <w:r>
        <w:rPr>
          <w:rFonts w:ascii="DejaVu Serif" w:hAnsi="DejaVu Serif"/>
          <w:b/>
          <w:bCs/>
          <w:sz w:val="22"/>
          <w:szCs w:val="22"/>
        </w:rPr>
        <w:t>3. Approval of the Agenda:</w:t>
      </w:r>
    </w:p>
    <w:p w14:paraId="32974652" w14:textId="4E3DF507" w:rsidR="009C677F" w:rsidRDefault="00F85F20">
      <w:pPr>
        <w:pStyle w:val="a5"/>
        <w:rPr>
          <w:rFonts w:ascii="DejaVu Serif" w:hAnsi="DejaVu Serif"/>
        </w:rPr>
      </w:pPr>
      <w:r>
        <w:rPr>
          <w:rFonts w:ascii="DejaVu Serif" w:hAnsi="DejaVu Serif"/>
        </w:rPr>
        <w:t xml:space="preserve">The Chair reviewed the agenda. </w:t>
      </w:r>
      <w:bookmarkStart w:id="2" w:name="_Hlk33105761"/>
      <w:r w:rsidR="00EB1316">
        <w:rPr>
          <w:rFonts w:ascii="DejaVu Serif" w:hAnsi="DejaVu Serif"/>
        </w:rPr>
        <w:t xml:space="preserve">And the </w:t>
      </w:r>
      <w:r w:rsidR="00DB0DC0">
        <w:rPr>
          <w:rFonts w:ascii="DejaVu Serif" w:hAnsi="DejaVu Serif"/>
        </w:rPr>
        <w:t>final</w:t>
      </w:r>
      <w:r>
        <w:rPr>
          <w:rFonts w:ascii="DejaVu Serif" w:hAnsi="DejaVu Serif"/>
        </w:rPr>
        <w:t xml:space="preserve"> agenda was approved without objection.</w:t>
      </w:r>
      <w:bookmarkEnd w:id="2"/>
    </w:p>
    <w:p w14:paraId="1F6E0AC6" w14:textId="77777777" w:rsidR="00EB1316" w:rsidRDefault="00EB1316">
      <w:pPr>
        <w:pStyle w:val="a5"/>
      </w:pPr>
    </w:p>
    <w:p w14:paraId="7071845D" w14:textId="77777777" w:rsidR="009C677F" w:rsidRDefault="00F85F20">
      <w:pPr>
        <w:rPr>
          <w:rFonts w:ascii="DejaVu Serif" w:hAnsi="DejaVu Serif"/>
          <w:szCs w:val="22"/>
        </w:rPr>
      </w:pPr>
      <w:r>
        <w:rPr>
          <w:rFonts w:ascii="DejaVu Serif" w:hAnsi="DejaVu Serif"/>
          <w:b/>
          <w:bCs/>
          <w:szCs w:val="22"/>
        </w:rPr>
        <w:t xml:space="preserve">4. Policies and procedures </w:t>
      </w:r>
      <w:r>
        <w:rPr>
          <w:rFonts w:ascii="DejaVu Serif" w:hAnsi="DejaVu Serif"/>
          <w:b/>
          <w:bCs/>
          <w:szCs w:val="22"/>
          <w:lang w:val="en-US"/>
        </w:rPr>
        <w:t>were</w:t>
      </w:r>
      <w:r>
        <w:rPr>
          <w:rFonts w:ascii="DejaVu Serif" w:hAnsi="DejaVu Serif"/>
          <w:b/>
          <w:bCs/>
          <w:szCs w:val="22"/>
        </w:rPr>
        <w:t xml:space="preserve"> presented by the chair.</w:t>
      </w:r>
    </w:p>
    <w:p w14:paraId="4DEFD60D" w14:textId="77777777" w:rsidR="009C677F" w:rsidRDefault="009C677F">
      <w:pPr>
        <w:rPr>
          <w:rFonts w:ascii="DejaVu Serif" w:hAnsi="DejaVu Serif"/>
          <w:szCs w:val="22"/>
        </w:rPr>
      </w:pPr>
    </w:p>
    <w:p w14:paraId="04F38AB7" w14:textId="77777777" w:rsidR="009C677F" w:rsidRDefault="00F85F20">
      <w:pPr>
        <w:rPr>
          <w:b/>
          <w:bCs/>
        </w:rPr>
      </w:pPr>
      <w:r>
        <w:rPr>
          <w:rFonts w:ascii="DejaVu Serif" w:hAnsi="DejaVu Serif"/>
          <w:b/>
          <w:bCs/>
          <w:szCs w:val="22"/>
        </w:rPr>
        <w:t xml:space="preserve">5. </w:t>
      </w:r>
      <w:bookmarkStart w:id="3" w:name="_Toc42867518"/>
      <w:r>
        <w:rPr>
          <w:rFonts w:ascii="DejaVu Serif" w:hAnsi="DejaVu Serif"/>
          <w:b/>
          <w:bCs/>
          <w:szCs w:val="22"/>
        </w:rPr>
        <w:t>Status</w:t>
      </w:r>
      <w:r w:rsidR="00D228F5">
        <w:rPr>
          <w:rFonts w:ascii="DejaVu Serif" w:hAnsi="DejaVu Serif"/>
          <w:b/>
          <w:bCs/>
          <w:szCs w:val="22"/>
        </w:rPr>
        <w:t xml:space="preserve"> on the proposal on interworking</w:t>
      </w:r>
      <w:r>
        <w:rPr>
          <w:rFonts w:ascii="DejaVu Serif" w:hAnsi="DejaVu Serif"/>
          <w:b/>
          <w:bCs/>
          <w:szCs w:val="22"/>
        </w:rPr>
        <w:t>:</w:t>
      </w:r>
      <w:bookmarkEnd w:id="3"/>
    </w:p>
    <w:p w14:paraId="0E1D47BB" w14:textId="77777777" w:rsidR="009C677F" w:rsidRDefault="009C677F">
      <w:pPr>
        <w:rPr>
          <w:rFonts w:ascii="DejaVu Serif" w:hAnsi="DejaVu Serif"/>
          <w:sz w:val="20"/>
        </w:rPr>
      </w:pPr>
    </w:p>
    <w:p w14:paraId="438603DF" w14:textId="177FD1A6" w:rsidR="00E628D4" w:rsidRDefault="001D1A49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>Ch</w:t>
      </w:r>
      <w:r w:rsidR="00BE2262">
        <w:rPr>
          <w:rFonts w:ascii="DejaVu Serif" w:hAnsi="DejaVu Serif"/>
          <w:sz w:val="20"/>
        </w:rPr>
        <w:t xml:space="preserve">air review the </w:t>
      </w:r>
      <w:r w:rsidR="005C0284">
        <w:rPr>
          <w:rFonts w:ascii="DejaVu Serif" w:hAnsi="DejaVu Serif"/>
          <w:sz w:val="20"/>
        </w:rPr>
        <w:t>progress</w:t>
      </w:r>
      <w:r w:rsidR="00BE2262">
        <w:rPr>
          <w:rFonts w:ascii="DejaVu Serif" w:hAnsi="DejaVu Serif"/>
          <w:sz w:val="20"/>
        </w:rPr>
        <w:t xml:space="preserve"> and </w:t>
      </w:r>
      <w:r w:rsidR="005C0284">
        <w:rPr>
          <w:rFonts w:ascii="DejaVu Serif" w:hAnsi="DejaVu Serif"/>
          <w:sz w:val="20"/>
        </w:rPr>
        <w:t>status</w:t>
      </w:r>
      <w:r w:rsidR="00BE2262">
        <w:rPr>
          <w:rFonts w:ascii="DejaVu Serif" w:hAnsi="DejaVu Serif"/>
          <w:sz w:val="20"/>
        </w:rPr>
        <w:t xml:space="preserve"> of the report and proposal. The latest version of the document </w:t>
      </w:r>
      <w:hyperlink r:id="rId13" w:history="1">
        <w:r w:rsidR="00BE2262" w:rsidRPr="005878A4">
          <w:rPr>
            <w:rStyle w:val="a3"/>
            <w:rFonts w:ascii="DejaVu Serif" w:hAnsi="DejaVu Serif"/>
            <w:sz w:val="20"/>
          </w:rPr>
          <w:t>11-20/0013r</w:t>
        </w:r>
        <w:r w:rsidR="005C0284" w:rsidRPr="005878A4">
          <w:rPr>
            <w:rStyle w:val="a3"/>
            <w:rFonts w:ascii="DejaVu Serif" w:hAnsi="DejaVu Serif"/>
            <w:sz w:val="20"/>
          </w:rPr>
          <w:t>5</w:t>
        </w:r>
      </w:hyperlink>
      <w:r w:rsidR="00BE2262">
        <w:rPr>
          <w:rFonts w:ascii="DejaVu Serif" w:hAnsi="DejaVu Serif"/>
          <w:sz w:val="20"/>
        </w:rPr>
        <w:t xml:space="preserve"> was released to the working group for a 20 day </w:t>
      </w:r>
      <w:r w:rsidR="005C0284">
        <w:rPr>
          <w:rFonts w:ascii="DejaVu Serif" w:hAnsi="DejaVu Serif"/>
          <w:sz w:val="20"/>
        </w:rPr>
        <w:t>comment collection.</w:t>
      </w:r>
      <w:r w:rsidR="00DB0DC0">
        <w:rPr>
          <w:rFonts w:ascii="DejaVu Serif" w:hAnsi="DejaVu Serif"/>
          <w:sz w:val="20"/>
        </w:rPr>
        <w:t xml:space="preserve"> Comment resolution started on 25 </w:t>
      </w:r>
      <w:r w:rsidR="005878A4">
        <w:rPr>
          <w:rFonts w:ascii="DejaVu Serif" w:hAnsi="DejaVu Serif"/>
          <w:sz w:val="20"/>
        </w:rPr>
        <w:t>August</w:t>
      </w:r>
      <w:r w:rsidR="00DB0DC0">
        <w:rPr>
          <w:rFonts w:ascii="DejaVu Serif" w:hAnsi="DejaVu Serif"/>
          <w:sz w:val="20"/>
        </w:rPr>
        <w:t xml:space="preserve"> 2020, and 104 of 111 comments were assigned. The comment database </w:t>
      </w:r>
      <w:r w:rsidR="005878A4">
        <w:rPr>
          <w:rFonts w:ascii="DejaVu Serif" w:hAnsi="DejaVu Serif"/>
          <w:sz w:val="20"/>
        </w:rPr>
        <w:t>is under</w:t>
      </w:r>
      <w:r w:rsidR="00DB0DC0">
        <w:rPr>
          <w:rFonts w:ascii="DejaVu Serif" w:hAnsi="DejaVu Serif"/>
          <w:sz w:val="20"/>
        </w:rPr>
        <w:t xml:space="preserve"> updat</w:t>
      </w:r>
      <w:r w:rsidR="005878A4">
        <w:rPr>
          <w:rFonts w:ascii="DejaVu Serif" w:hAnsi="DejaVu Serif"/>
          <w:sz w:val="20"/>
        </w:rPr>
        <w:t>ing</w:t>
      </w:r>
      <w:r w:rsidR="00DB0DC0">
        <w:rPr>
          <w:rFonts w:ascii="DejaVu Serif" w:hAnsi="DejaVu Serif"/>
          <w:sz w:val="20"/>
        </w:rPr>
        <w:t xml:space="preserve"> </w:t>
      </w:r>
      <w:r w:rsidR="005878A4">
        <w:rPr>
          <w:rFonts w:ascii="DejaVu Serif" w:hAnsi="DejaVu Serif"/>
          <w:sz w:val="20"/>
        </w:rPr>
        <w:t xml:space="preserve">and details are provided in document </w:t>
      </w:r>
      <w:hyperlink r:id="rId14" w:history="1">
        <w:r w:rsidR="00BD3DEE">
          <w:rPr>
            <w:rStyle w:val="a3"/>
            <w:rFonts w:ascii="DejaVu Serif" w:hAnsi="DejaVu Serif"/>
            <w:sz w:val="20"/>
          </w:rPr>
          <w:t>11-20/1262r4</w:t>
        </w:r>
      </w:hyperlink>
      <w:r w:rsidR="005878A4">
        <w:rPr>
          <w:rFonts w:ascii="DejaVu Serif" w:hAnsi="DejaVu Serif"/>
          <w:sz w:val="20"/>
        </w:rPr>
        <w:t xml:space="preserve">. A separate contribution </w:t>
      </w:r>
      <w:hyperlink r:id="rId15" w:history="1">
        <w:r w:rsidR="005878A4" w:rsidRPr="005878A4">
          <w:rPr>
            <w:rStyle w:val="a3"/>
            <w:rFonts w:ascii="DejaVu Serif" w:hAnsi="DejaVu Serif"/>
            <w:sz w:val="20"/>
          </w:rPr>
          <w:t>11-20/1356r0</w:t>
        </w:r>
      </w:hyperlink>
      <w:r w:rsidR="005878A4">
        <w:rPr>
          <w:rFonts w:ascii="DejaVu Serif" w:hAnsi="DejaVu Serif"/>
          <w:sz w:val="20"/>
        </w:rPr>
        <w:t xml:space="preserve"> was submitted for addressing CID 10,11,12,105.</w:t>
      </w:r>
    </w:p>
    <w:p w14:paraId="24A74867" w14:textId="3A6DDD27" w:rsidR="006240C6" w:rsidRPr="00D76B68" w:rsidRDefault="00F85F20" w:rsidP="00D76B68">
      <w:pPr>
        <w:pStyle w:val="2"/>
        <w:rPr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6. </w:t>
      </w:r>
      <w:bookmarkStart w:id="4" w:name="_Toc42867519"/>
      <w:r w:rsidR="006934DF">
        <w:rPr>
          <w:rFonts w:ascii="DejaVu Serif" w:hAnsi="DejaVu Serif"/>
          <w:sz w:val="22"/>
          <w:szCs w:val="22"/>
        </w:rPr>
        <w:t>Comment resolution</w:t>
      </w:r>
      <w:r>
        <w:rPr>
          <w:rFonts w:ascii="DejaVu Serif" w:hAnsi="DejaVu Serif"/>
          <w:sz w:val="22"/>
          <w:szCs w:val="22"/>
        </w:rPr>
        <w:t>:</w:t>
      </w:r>
      <w:bookmarkEnd w:id="4"/>
      <w:r>
        <w:rPr>
          <w:rFonts w:ascii="DejaVu Serif" w:hAnsi="DejaVu Serif"/>
          <w:sz w:val="22"/>
          <w:szCs w:val="22"/>
        </w:rPr>
        <w:t xml:space="preserve"> </w:t>
      </w:r>
      <w:bookmarkStart w:id="5" w:name="_Hlk29830667"/>
      <w:bookmarkEnd w:id="5"/>
    </w:p>
    <w:p w14:paraId="21FB7F69" w14:textId="77777777" w:rsidR="00D62E60" w:rsidRPr="00A42027" w:rsidRDefault="00D62E60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4EB52303" w14:textId="5D25EDBC" w:rsidR="00D92AAB" w:rsidRDefault="004122A6" w:rsidP="00D62E60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>Comments resolution update is captured in document 11-20/1262r5 “CC32 AANI Report Comments”.</w:t>
      </w:r>
      <w:r w:rsidR="00E567A6">
        <w:rPr>
          <w:rFonts w:ascii="DejaVu Serif" w:hAnsi="DejaVu Serif"/>
          <w:sz w:val="20"/>
          <w:lang w:val="en-US"/>
        </w:rPr>
        <w:t xml:space="preserve"> The group continues to discuss the remaining open comments.</w:t>
      </w:r>
    </w:p>
    <w:p w14:paraId="640A2DC3" w14:textId="31AF8173" w:rsidR="004122A6" w:rsidRDefault="004122A6" w:rsidP="00D62E60">
      <w:pPr>
        <w:rPr>
          <w:rFonts w:ascii="DejaVu Serif" w:hAnsi="DejaVu Serif"/>
          <w:sz w:val="20"/>
          <w:lang w:val="en-US"/>
        </w:rPr>
      </w:pPr>
    </w:p>
    <w:p w14:paraId="3505EB0D" w14:textId="49EF66A5" w:rsidR="00E567A6" w:rsidRDefault="00E567A6" w:rsidP="00D62E60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>[CID #5, #7]:</w:t>
      </w:r>
    </w:p>
    <w:p w14:paraId="0041B6FD" w14:textId="71AA5723" w:rsidR="009D55A4" w:rsidRDefault="00634BF5" w:rsidP="00D62E60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 xml:space="preserve">The discussion leads to the change of Figure 1 which should only </w:t>
      </w:r>
      <w:r w:rsidR="00C44337">
        <w:rPr>
          <w:rFonts w:ascii="DejaVu Serif" w:hAnsi="DejaVu Serif"/>
          <w:sz w:val="20"/>
          <w:lang w:val="en-US"/>
        </w:rPr>
        <w:t xml:space="preserve">show the terminal and access network without any specific elements inside. And it should be followed by more figures which </w:t>
      </w:r>
      <w:r w:rsidR="00CC0738">
        <w:rPr>
          <w:rFonts w:ascii="DejaVu Serif" w:hAnsi="DejaVu Serif"/>
          <w:sz w:val="20"/>
          <w:lang w:val="en-US"/>
        </w:rPr>
        <w:t xml:space="preserve">breaks down the general </w:t>
      </w:r>
      <w:r w:rsidR="00BE0489">
        <w:rPr>
          <w:rFonts w:ascii="DejaVu Serif" w:hAnsi="DejaVu Serif"/>
          <w:sz w:val="20"/>
          <w:lang w:val="en-US"/>
        </w:rPr>
        <w:t xml:space="preserve">entity boxes and </w:t>
      </w:r>
      <w:r w:rsidR="00C44337">
        <w:rPr>
          <w:rFonts w:ascii="DejaVu Serif" w:hAnsi="DejaVu Serif"/>
          <w:sz w:val="20"/>
          <w:lang w:val="en-US"/>
        </w:rPr>
        <w:t>highlight the different configurations and elements in</w:t>
      </w:r>
      <w:r w:rsidR="00BE0489">
        <w:rPr>
          <w:rFonts w:ascii="DejaVu Serif" w:hAnsi="DejaVu Serif"/>
          <w:sz w:val="20"/>
          <w:lang w:val="en-US"/>
        </w:rPr>
        <w:t>side</w:t>
      </w:r>
      <w:r w:rsidR="00C44337">
        <w:rPr>
          <w:rFonts w:ascii="DejaVu Serif" w:hAnsi="DejaVu Serif"/>
          <w:sz w:val="20"/>
          <w:lang w:val="en-US"/>
        </w:rPr>
        <w:t xml:space="preserve"> the terminal and access network. </w:t>
      </w:r>
      <w:r w:rsidR="00A64CC7">
        <w:rPr>
          <w:rFonts w:ascii="DejaVu Serif" w:hAnsi="DejaVu Serif"/>
          <w:sz w:val="20"/>
          <w:lang w:val="en-US"/>
        </w:rPr>
        <w:t>A text proposal describing the components of the updated figure and the network components is requested.</w:t>
      </w:r>
    </w:p>
    <w:p w14:paraId="5BE5FFBD" w14:textId="77777777" w:rsidR="00C44337" w:rsidRDefault="00C44337" w:rsidP="00D62E60">
      <w:pPr>
        <w:rPr>
          <w:rFonts w:ascii="DejaVu Serif" w:hAnsi="DejaVu Serif"/>
          <w:sz w:val="20"/>
          <w:lang w:val="en-US"/>
        </w:rPr>
      </w:pPr>
    </w:p>
    <w:p w14:paraId="0C7AC6B6" w14:textId="3FBABA42" w:rsidR="00E567A6" w:rsidRDefault="00BB5E1A" w:rsidP="00D62E60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>Author will upload the original editable figures so that participants may post change suggestion</w:t>
      </w:r>
      <w:r w:rsidR="00E12F52">
        <w:rPr>
          <w:rFonts w:ascii="DejaVu Serif" w:hAnsi="DejaVu Serif"/>
          <w:sz w:val="20"/>
          <w:lang w:val="en-US"/>
        </w:rPr>
        <w:t>s</w:t>
      </w:r>
      <w:r w:rsidR="00BC0FB0">
        <w:rPr>
          <w:rFonts w:ascii="DejaVu Serif" w:hAnsi="DejaVu Serif"/>
          <w:sz w:val="20"/>
          <w:lang w:val="en-US"/>
        </w:rPr>
        <w:t xml:space="preserve"> to address the comment</w:t>
      </w:r>
      <w:r w:rsidR="00943671">
        <w:rPr>
          <w:rFonts w:ascii="DejaVu Serif" w:hAnsi="DejaVu Serif"/>
          <w:sz w:val="20"/>
          <w:lang w:val="en-US"/>
        </w:rPr>
        <w:t>s</w:t>
      </w:r>
      <w:r>
        <w:rPr>
          <w:rFonts w:ascii="DejaVu Serif" w:hAnsi="DejaVu Serif"/>
          <w:sz w:val="20"/>
          <w:lang w:val="en-US"/>
        </w:rPr>
        <w:t>.</w:t>
      </w:r>
    </w:p>
    <w:p w14:paraId="3CA2650C" w14:textId="3D0B43CB" w:rsidR="00BB5E1A" w:rsidRDefault="00BB5E1A" w:rsidP="00D62E60">
      <w:pPr>
        <w:rPr>
          <w:rFonts w:ascii="DejaVu Serif" w:hAnsi="DejaVu Serif"/>
          <w:sz w:val="20"/>
          <w:lang w:val="en-US"/>
        </w:rPr>
      </w:pPr>
    </w:p>
    <w:p w14:paraId="743492B1" w14:textId="23608B34" w:rsidR="00BB5E1A" w:rsidRDefault="00BB5E1A" w:rsidP="00D62E60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>[CID #69]</w:t>
      </w:r>
    </w:p>
    <w:p w14:paraId="49C91172" w14:textId="4DF82DB2" w:rsidR="00BB5E1A" w:rsidRDefault="00BB5E1A" w:rsidP="00D62E60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>Chair suggest</w:t>
      </w:r>
      <w:r w:rsidR="00620B26">
        <w:rPr>
          <w:rFonts w:ascii="DejaVu Serif" w:hAnsi="DejaVu Serif"/>
          <w:sz w:val="20"/>
          <w:lang w:val="en-US"/>
        </w:rPr>
        <w:t xml:space="preserve">ed to not discuss this </w:t>
      </w:r>
      <w:r>
        <w:rPr>
          <w:rFonts w:ascii="DejaVu Serif" w:hAnsi="DejaVu Serif"/>
          <w:sz w:val="20"/>
          <w:lang w:val="en-US"/>
        </w:rPr>
        <w:t xml:space="preserve">comment until text </w:t>
      </w:r>
      <w:r w:rsidR="00497C06">
        <w:rPr>
          <w:rFonts w:ascii="DejaVu Serif" w:hAnsi="DejaVu Serif"/>
          <w:sz w:val="20"/>
          <w:lang w:val="en-US"/>
        </w:rPr>
        <w:t xml:space="preserve">proposals </w:t>
      </w:r>
      <w:r>
        <w:rPr>
          <w:rFonts w:ascii="DejaVu Serif" w:hAnsi="DejaVu Serif"/>
          <w:sz w:val="20"/>
          <w:lang w:val="en-US"/>
        </w:rPr>
        <w:t>are provided. If no</w:t>
      </w:r>
      <w:r w:rsidR="00A664A4">
        <w:rPr>
          <w:rFonts w:ascii="DejaVu Serif" w:hAnsi="DejaVu Serif"/>
          <w:sz w:val="20"/>
          <w:lang w:val="en-US"/>
        </w:rPr>
        <w:t>ne</w:t>
      </w:r>
      <w:r>
        <w:rPr>
          <w:rFonts w:ascii="DejaVu Serif" w:hAnsi="DejaVu Serif"/>
          <w:sz w:val="20"/>
          <w:lang w:val="en-US"/>
        </w:rPr>
        <w:t xml:space="preserve"> are received</w:t>
      </w:r>
      <w:r w:rsidR="00EC5EB7">
        <w:rPr>
          <w:rFonts w:ascii="DejaVu Serif" w:hAnsi="DejaVu Serif"/>
          <w:sz w:val="20"/>
          <w:lang w:val="en-US"/>
        </w:rPr>
        <w:t xml:space="preserve"> and accepted</w:t>
      </w:r>
      <w:r>
        <w:rPr>
          <w:rFonts w:ascii="DejaVu Serif" w:hAnsi="DejaVu Serif"/>
          <w:sz w:val="20"/>
          <w:lang w:val="en-US"/>
        </w:rPr>
        <w:t>, the comment will be rejected.</w:t>
      </w:r>
    </w:p>
    <w:p w14:paraId="335D84EE" w14:textId="25C16D10" w:rsidR="00BB5E1A" w:rsidRDefault="00BB5E1A" w:rsidP="00D62E60">
      <w:pPr>
        <w:rPr>
          <w:rFonts w:ascii="DejaVu Serif" w:hAnsi="DejaVu Serif"/>
          <w:sz w:val="20"/>
          <w:lang w:val="en-US"/>
        </w:rPr>
      </w:pPr>
    </w:p>
    <w:p w14:paraId="0881C70C" w14:textId="38B051BC" w:rsidR="00BB5E1A" w:rsidRDefault="00BB5E1A" w:rsidP="00D62E60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>[CID #71]</w:t>
      </w:r>
    </w:p>
    <w:p w14:paraId="5F3C7E86" w14:textId="030DC5D0" w:rsidR="00BB5E1A" w:rsidRDefault="00697EF4" w:rsidP="00D62E60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>The alignment between 802.11 and WBA</w:t>
      </w:r>
      <w:r w:rsidR="002C462F">
        <w:rPr>
          <w:rFonts w:ascii="DejaVu Serif" w:hAnsi="DejaVu Serif"/>
          <w:sz w:val="20"/>
          <w:lang w:val="en-US"/>
        </w:rPr>
        <w:t xml:space="preserve"> on interworking should be discussed carefully </w:t>
      </w:r>
      <w:r w:rsidR="00B73BF8">
        <w:rPr>
          <w:rFonts w:ascii="DejaVu Serif" w:hAnsi="DejaVu Serif"/>
          <w:sz w:val="20"/>
          <w:lang w:val="en-US"/>
        </w:rPr>
        <w:t xml:space="preserve">as </w:t>
      </w:r>
      <w:r w:rsidR="002C462F">
        <w:rPr>
          <w:rFonts w:ascii="DejaVu Serif" w:hAnsi="DejaVu Serif"/>
          <w:sz w:val="20"/>
          <w:lang w:val="en-US"/>
        </w:rPr>
        <w:t>the two groups have different perspective</w:t>
      </w:r>
      <w:r w:rsidR="00B73BF8">
        <w:rPr>
          <w:rFonts w:ascii="DejaVu Serif" w:hAnsi="DejaVu Serif"/>
          <w:sz w:val="20"/>
          <w:lang w:val="en-US"/>
        </w:rPr>
        <w:t>s</w:t>
      </w:r>
      <w:r w:rsidR="002C462F">
        <w:rPr>
          <w:rFonts w:ascii="DejaVu Serif" w:hAnsi="DejaVu Serif"/>
          <w:sz w:val="20"/>
          <w:lang w:val="en-US"/>
        </w:rPr>
        <w:t xml:space="preserve"> on WLAN. </w:t>
      </w:r>
      <w:r w:rsidR="00B73BF8">
        <w:rPr>
          <w:rFonts w:ascii="DejaVu Serif" w:hAnsi="DejaVu Serif"/>
          <w:sz w:val="20"/>
          <w:lang w:val="en-US"/>
        </w:rPr>
        <w:t xml:space="preserve"> The Chair stated that </w:t>
      </w:r>
      <w:r w:rsidR="002C462F">
        <w:rPr>
          <w:rFonts w:ascii="DejaVu Serif" w:hAnsi="DejaVu Serif"/>
          <w:sz w:val="20"/>
          <w:lang w:val="en-US"/>
        </w:rPr>
        <w:t xml:space="preserve">WBA </w:t>
      </w:r>
      <w:r w:rsidR="00B73BF8">
        <w:rPr>
          <w:rFonts w:ascii="DejaVu Serif" w:hAnsi="DejaVu Serif"/>
          <w:sz w:val="20"/>
          <w:lang w:val="en-US"/>
        </w:rPr>
        <w:t xml:space="preserve">seems to </w:t>
      </w:r>
      <w:r w:rsidR="002C462F">
        <w:rPr>
          <w:rFonts w:ascii="DejaVu Serif" w:hAnsi="DejaVu Serif"/>
          <w:sz w:val="20"/>
          <w:lang w:val="en-US"/>
        </w:rPr>
        <w:t>consider full-stack Wi-Fi devices</w:t>
      </w:r>
      <w:r w:rsidR="00DE6E7E">
        <w:rPr>
          <w:rFonts w:ascii="DejaVu Serif" w:hAnsi="DejaVu Serif"/>
          <w:sz w:val="20"/>
          <w:lang w:val="en-US"/>
        </w:rPr>
        <w:t>,</w:t>
      </w:r>
      <w:r w:rsidR="002C462F">
        <w:rPr>
          <w:rFonts w:ascii="DejaVu Serif" w:hAnsi="DejaVu Serif"/>
          <w:sz w:val="20"/>
          <w:lang w:val="en-US"/>
        </w:rPr>
        <w:t xml:space="preserve"> while 802.11 </w:t>
      </w:r>
      <w:r w:rsidR="00DE6E7E">
        <w:rPr>
          <w:rFonts w:ascii="DejaVu Serif" w:hAnsi="DejaVu Serif"/>
          <w:sz w:val="20"/>
          <w:lang w:val="en-US"/>
        </w:rPr>
        <w:t xml:space="preserve">is only </w:t>
      </w:r>
      <w:r w:rsidR="002C462F">
        <w:rPr>
          <w:rFonts w:ascii="DejaVu Serif" w:hAnsi="DejaVu Serif"/>
          <w:sz w:val="20"/>
          <w:lang w:val="en-US"/>
        </w:rPr>
        <w:t>consider</w:t>
      </w:r>
      <w:r w:rsidR="00477927">
        <w:rPr>
          <w:rFonts w:ascii="DejaVu Serif" w:hAnsi="DejaVu Serif"/>
          <w:sz w:val="20"/>
          <w:lang w:val="en-US"/>
        </w:rPr>
        <w:t>ing</w:t>
      </w:r>
      <w:r w:rsidR="002C462F">
        <w:rPr>
          <w:rFonts w:ascii="DejaVu Serif" w:hAnsi="DejaVu Serif"/>
          <w:sz w:val="20"/>
          <w:lang w:val="en-US"/>
        </w:rPr>
        <w:t xml:space="preserve"> the MAC and PHY interfaces stop</w:t>
      </w:r>
      <w:r w:rsidR="00477927">
        <w:rPr>
          <w:rFonts w:ascii="DejaVu Serif" w:hAnsi="DejaVu Serif"/>
          <w:sz w:val="20"/>
          <w:lang w:val="en-US"/>
        </w:rPr>
        <w:t>ping</w:t>
      </w:r>
      <w:r w:rsidR="002C462F">
        <w:rPr>
          <w:rFonts w:ascii="DejaVu Serif" w:hAnsi="DejaVu Serif"/>
          <w:sz w:val="20"/>
          <w:lang w:val="en-US"/>
        </w:rPr>
        <w:t xml:space="preserve"> at MAC-SAP.</w:t>
      </w:r>
      <w:r w:rsidR="00691A70">
        <w:rPr>
          <w:rFonts w:ascii="DejaVu Serif" w:hAnsi="DejaVu Serif"/>
          <w:sz w:val="20"/>
          <w:lang w:val="en-US"/>
        </w:rPr>
        <w:t xml:space="preserve"> </w:t>
      </w:r>
      <w:r w:rsidR="00477927">
        <w:rPr>
          <w:rFonts w:ascii="DejaVu Serif" w:hAnsi="DejaVu Serif"/>
          <w:sz w:val="20"/>
          <w:lang w:val="en-US"/>
        </w:rPr>
        <w:t xml:space="preserve"> </w:t>
      </w:r>
      <w:r w:rsidR="00691A70">
        <w:rPr>
          <w:rFonts w:ascii="DejaVu Serif" w:hAnsi="DejaVu Serif"/>
          <w:sz w:val="20"/>
          <w:lang w:val="en-US"/>
        </w:rPr>
        <w:t xml:space="preserve">Structures, interfaces and definitions </w:t>
      </w:r>
      <w:r w:rsidR="00477927">
        <w:rPr>
          <w:rFonts w:ascii="DejaVu Serif" w:hAnsi="DejaVu Serif"/>
          <w:sz w:val="20"/>
          <w:lang w:val="en-US"/>
        </w:rPr>
        <w:t xml:space="preserve">seem to </w:t>
      </w:r>
      <w:r w:rsidR="008831B9">
        <w:rPr>
          <w:rFonts w:ascii="DejaVu Serif" w:hAnsi="DejaVu Serif"/>
          <w:sz w:val="20"/>
          <w:lang w:val="en-US"/>
        </w:rPr>
        <w:t>be</w:t>
      </w:r>
      <w:r w:rsidR="00691A70">
        <w:rPr>
          <w:rFonts w:ascii="DejaVu Serif" w:hAnsi="DejaVu Serif"/>
          <w:sz w:val="20"/>
          <w:lang w:val="en-US"/>
        </w:rPr>
        <w:t xml:space="preserve"> different</w:t>
      </w:r>
      <w:r w:rsidR="00C32DB7">
        <w:rPr>
          <w:rFonts w:ascii="DejaVu Serif" w:hAnsi="DejaVu Serif"/>
          <w:sz w:val="20"/>
          <w:lang w:val="en-US"/>
        </w:rPr>
        <w:t>.</w:t>
      </w:r>
      <w:r w:rsidR="005C0BA3">
        <w:rPr>
          <w:rFonts w:ascii="DejaVu Serif" w:hAnsi="DejaVu Serif"/>
          <w:sz w:val="20"/>
          <w:lang w:val="en-US"/>
        </w:rPr>
        <w:t xml:space="preserve">  This</w:t>
      </w:r>
      <w:r w:rsidR="00691A70">
        <w:rPr>
          <w:rFonts w:ascii="DejaVu Serif" w:hAnsi="DejaVu Serif"/>
          <w:sz w:val="20"/>
          <w:lang w:val="en-US"/>
        </w:rPr>
        <w:t xml:space="preserve"> </w:t>
      </w:r>
      <w:r w:rsidR="005C0BA3">
        <w:rPr>
          <w:rFonts w:ascii="DejaVu Serif" w:hAnsi="DejaVu Serif"/>
          <w:sz w:val="20"/>
          <w:lang w:val="en-US"/>
        </w:rPr>
        <w:t xml:space="preserve">should be considered </w:t>
      </w:r>
      <w:r w:rsidR="00066F5D">
        <w:rPr>
          <w:rFonts w:ascii="DejaVu Serif" w:hAnsi="DejaVu Serif"/>
          <w:sz w:val="20"/>
          <w:lang w:val="en-US"/>
        </w:rPr>
        <w:t>by proposal</w:t>
      </w:r>
      <w:r w:rsidR="005C0BA3">
        <w:rPr>
          <w:rFonts w:ascii="DejaVu Serif" w:hAnsi="DejaVu Serif"/>
          <w:sz w:val="20"/>
          <w:lang w:val="en-US"/>
        </w:rPr>
        <w:t xml:space="preserve"> to ali</w:t>
      </w:r>
      <w:r w:rsidR="009C4AFF">
        <w:rPr>
          <w:rFonts w:ascii="DejaVu Serif" w:hAnsi="DejaVu Serif"/>
          <w:sz w:val="20"/>
          <w:lang w:val="en-US"/>
        </w:rPr>
        <w:t>gn the two reports</w:t>
      </w:r>
      <w:r w:rsidR="00A8130F">
        <w:rPr>
          <w:rFonts w:ascii="DejaVu Serif" w:hAnsi="DejaVu Serif"/>
          <w:sz w:val="20"/>
          <w:lang w:val="en-US"/>
        </w:rPr>
        <w:t xml:space="preserve"> and may require additional </w:t>
      </w:r>
      <w:r w:rsidR="00F57CC9">
        <w:rPr>
          <w:rFonts w:ascii="DejaVu Serif" w:hAnsi="DejaVu Serif"/>
          <w:sz w:val="20"/>
          <w:lang w:val="en-US"/>
        </w:rPr>
        <w:t xml:space="preserve">explanatory </w:t>
      </w:r>
      <w:r w:rsidR="00F505FF">
        <w:rPr>
          <w:rFonts w:ascii="DejaVu Serif" w:hAnsi="DejaVu Serif"/>
          <w:sz w:val="20"/>
          <w:lang w:val="en-US"/>
        </w:rPr>
        <w:t>text in</w:t>
      </w:r>
      <w:r w:rsidR="00A8130F">
        <w:rPr>
          <w:rFonts w:ascii="DejaVu Serif" w:hAnsi="DejaVu Serif"/>
          <w:sz w:val="20"/>
          <w:lang w:val="en-US"/>
        </w:rPr>
        <w:t xml:space="preserve"> our report.</w:t>
      </w:r>
      <w:bookmarkStart w:id="6" w:name="_GoBack"/>
      <w:bookmarkEnd w:id="6"/>
    </w:p>
    <w:p w14:paraId="222166B3" w14:textId="766DA67C" w:rsidR="00691A70" w:rsidRDefault="00691A70" w:rsidP="00D62E60">
      <w:pPr>
        <w:rPr>
          <w:rFonts w:ascii="DejaVu Serif" w:hAnsi="DejaVu Serif"/>
          <w:sz w:val="20"/>
          <w:lang w:val="en-US"/>
        </w:rPr>
      </w:pPr>
    </w:p>
    <w:p w14:paraId="6798CB7F" w14:textId="13A16AB5" w:rsidR="00691A70" w:rsidRDefault="00F12B48" w:rsidP="00D62E60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lastRenderedPageBreak/>
        <w:t>Text c</w:t>
      </w:r>
      <w:r w:rsidR="001F1A92">
        <w:rPr>
          <w:rFonts w:ascii="DejaVu Serif" w:hAnsi="DejaVu Serif"/>
          <w:sz w:val="20"/>
          <w:lang w:val="en-US"/>
        </w:rPr>
        <w:t xml:space="preserve">ontributions </w:t>
      </w:r>
      <w:r w:rsidR="00985119">
        <w:rPr>
          <w:rFonts w:ascii="DejaVu Serif" w:hAnsi="DejaVu Serif"/>
          <w:sz w:val="20"/>
          <w:lang w:val="en-US"/>
        </w:rPr>
        <w:t xml:space="preserve">and proposed changes are </w:t>
      </w:r>
      <w:r w:rsidR="00E310AD">
        <w:rPr>
          <w:rFonts w:ascii="DejaVu Serif" w:hAnsi="DejaVu Serif"/>
          <w:sz w:val="20"/>
          <w:lang w:val="en-US"/>
        </w:rPr>
        <w:t>requested.</w:t>
      </w:r>
      <w:r w:rsidR="00985119">
        <w:rPr>
          <w:rFonts w:ascii="DejaVu Serif" w:hAnsi="DejaVu Serif"/>
          <w:sz w:val="20"/>
          <w:lang w:val="en-US"/>
        </w:rPr>
        <w:t xml:space="preserve"> </w:t>
      </w:r>
      <w:r w:rsidR="00E310AD">
        <w:rPr>
          <w:rFonts w:ascii="DejaVu Serif" w:hAnsi="DejaVu Serif"/>
          <w:sz w:val="20"/>
          <w:lang w:val="en-US"/>
        </w:rPr>
        <w:t>If none are received</w:t>
      </w:r>
      <w:r w:rsidR="00A363B5">
        <w:rPr>
          <w:rFonts w:ascii="DejaVu Serif" w:hAnsi="DejaVu Serif"/>
          <w:sz w:val="20"/>
          <w:lang w:val="en-US"/>
        </w:rPr>
        <w:t xml:space="preserve"> and agreed</w:t>
      </w:r>
      <w:r w:rsidR="00E310AD">
        <w:rPr>
          <w:rFonts w:ascii="DejaVu Serif" w:hAnsi="DejaVu Serif"/>
          <w:sz w:val="20"/>
          <w:lang w:val="en-US"/>
        </w:rPr>
        <w:t xml:space="preserve"> </w:t>
      </w:r>
      <w:r w:rsidR="00985119">
        <w:rPr>
          <w:rFonts w:ascii="DejaVu Serif" w:hAnsi="DejaVu Serif"/>
          <w:sz w:val="20"/>
          <w:lang w:val="en-US"/>
        </w:rPr>
        <w:t>the comment will be rejected.</w:t>
      </w:r>
    </w:p>
    <w:p w14:paraId="1C9ECF6A" w14:textId="1387E336" w:rsidR="00985119" w:rsidRDefault="00985119" w:rsidP="00D62E60">
      <w:pPr>
        <w:rPr>
          <w:rFonts w:ascii="DejaVu Serif" w:hAnsi="DejaVu Serif"/>
          <w:sz w:val="20"/>
          <w:lang w:val="en-US"/>
        </w:rPr>
      </w:pPr>
    </w:p>
    <w:p w14:paraId="5F244FF4" w14:textId="1FA06A25" w:rsidR="00985119" w:rsidRDefault="00985119" w:rsidP="00D62E60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>[CID #68, #70, #80]</w:t>
      </w:r>
    </w:p>
    <w:p w14:paraId="77CDE208" w14:textId="0C567030" w:rsidR="00985119" w:rsidRDefault="00985119" w:rsidP="00985119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 xml:space="preserve">Comments are </w:t>
      </w:r>
      <w:proofErr w:type="gramStart"/>
      <w:r>
        <w:rPr>
          <w:rFonts w:ascii="DejaVu Serif" w:hAnsi="DejaVu Serif"/>
          <w:sz w:val="20"/>
          <w:lang w:val="en-US"/>
        </w:rPr>
        <w:t>similar to</w:t>
      </w:r>
      <w:proofErr w:type="gramEnd"/>
      <w:r>
        <w:rPr>
          <w:rFonts w:ascii="DejaVu Serif" w:hAnsi="DejaVu Serif"/>
          <w:sz w:val="20"/>
          <w:lang w:val="en-US"/>
        </w:rPr>
        <w:t xml:space="preserve"> the previous ones. Contributions and proposed changes are </w:t>
      </w:r>
      <w:r w:rsidR="00286B36">
        <w:rPr>
          <w:rFonts w:ascii="DejaVu Serif" w:hAnsi="DejaVu Serif"/>
          <w:sz w:val="20"/>
          <w:lang w:val="en-US"/>
        </w:rPr>
        <w:t>requested.  If non</w:t>
      </w:r>
      <w:r w:rsidR="00A664A4">
        <w:rPr>
          <w:rFonts w:ascii="DejaVu Serif" w:hAnsi="DejaVu Serif"/>
          <w:sz w:val="20"/>
          <w:lang w:val="en-US"/>
        </w:rPr>
        <w:t>e</w:t>
      </w:r>
      <w:r w:rsidR="00286B36">
        <w:rPr>
          <w:rFonts w:ascii="DejaVu Serif" w:hAnsi="DejaVu Serif"/>
          <w:sz w:val="20"/>
          <w:lang w:val="en-US"/>
        </w:rPr>
        <w:t xml:space="preserve"> are received and agreed</w:t>
      </w:r>
      <w:r>
        <w:rPr>
          <w:rFonts w:ascii="DejaVu Serif" w:hAnsi="DejaVu Serif"/>
          <w:sz w:val="20"/>
          <w:lang w:val="en-US"/>
        </w:rPr>
        <w:t xml:space="preserve"> the comment will be rejected.</w:t>
      </w:r>
    </w:p>
    <w:p w14:paraId="6814DFC9" w14:textId="30653D4D" w:rsidR="00985119" w:rsidRDefault="00985119" w:rsidP="00D62E60">
      <w:pPr>
        <w:rPr>
          <w:rFonts w:ascii="DejaVu Serif" w:hAnsi="DejaVu Serif"/>
          <w:sz w:val="20"/>
          <w:lang w:val="en-US"/>
        </w:rPr>
      </w:pPr>
    </w:p>
    <w:p w14:paraId="36ED7822" w14:textId="21BAC438" w:rsidR="00985119" w:rsidRDefault="00985119" w:rsidP="00D62E60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>[CID #72, #73]</w:t>
      </w:r>
    </w:p>
    <w:p w14:paraId="776967A9" w14:textId="6B1A9656" w:rsidR="00985119" w:rsidRDefault="00985119" w:rsidP="00D62E60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>The temporary p</w:t>
      </w:r>
      <w:r w:rsidRPr="00985119">
        <w:rPr>
          <w:rFonts w:ascii="DejaVu Serif" w:hAnsi="DejaVu Serif"/>
          <w:sz w:val="20"/>
          <w:lang w:val="en-US"/>
        </w:rPr>
        <w:t>roposed resolution</w:t>
      </w:r>
      <w:r>
        <w:rPr>
          <w:rFonts w:ascii="DejaVu Serif" w:hAnsi="DejaVu Serif"/>
          <w:sz w:val="20"/>
          <w:lang w:val="en-US"/>
        </w:rPr>
        <w:t xml:space="preserve"> is</w:t>
      </w:r>
      <w:r w:rsidRPr="00985119">
        <w:rPr>
          <w:rFonts w:ascii="DejaVu Serif" w:hAnsi="DejaVu Serif"/>
          <w:sz w:val="20"/>
          <w:lang w:val="en-US"/>
        </w:rPr>
        <w:t xml:space="preserve"> Reject</w:t>
      </w:r>
      <w:r>
        <w:rPr>
          <w:rFonts w:ascii="DejaVu Serif" w:hAnsi="DejaVu Serif"/>
          <w:sz w:val="20"/>
          <w:lang w:val="en-US"/>
        </w:rPr>
        <w:t>.</w:t>
      </w:r>
      <w:r w:rsidRPr="00985119">
        <w:rPr>
          <w:rFonts w:ascii="DejaVu Serif" w:hAnsi="DejaVu Serif"/>
          <w:sz w:val="20"/>
          <w:lang w:val="en-US"/>
        </w:rPr>
        <w:t xml:space="preserve"> </w:t>
      </w:r>
      <w:r>
        <w:rPr>
          <w:rFonts w:ascii="DejaVu Serif" w:hAnsi="DejaVu Serif"/>
          <w:sz w:val="20"/>
          <w:lang w:val="en-US"/>
        </w:rPr>
        <w:t>The c</w:t>
      </w:r>
      <w:r w:rsidRPr="00985119">
        <w:rPr>
          <w:rFonts w:ascii="DejaVu Serif" w:hAnsi="DejaVu Serif"/>
          <w:sz w:val="20"/>
          <w:lang w:val="en-US"/>
        </w:rPr>
        <w:t>omments request additional content that</w:t>
      </w:r>
      <w:r w:rsidR="00F24033">
        <w:rPr>
          <w:rFonts w:ascii="DejaVu Serif" w:hAnsi="DejaVu Serif"/>
          <w:sz w:val="20"/>
          <w:lang w:val="en-US"/>
        </w:rPr>
        <w:t xml:space="preserve"> seems to be</w:t>
      </w:r>
      <w:r w:rsidRPr="00985119">
        <w:rPr>
          <w:rFonts w:ascii="DejaVu Serif" w:hAnsi="DejaVu Serif"/>
          <w:sz w:val="20"/>
          <w:lang w:val="en-US"/>
        </w:rPr>
        <w:t xml:space="preserve"> out of scope of this report and no text proposal has been provided.</w:t>
      </w:r>
      <w:r w:rsidR="00F24033">
        <w:rPr>
          <w:rFonts w:ascii="DejaVu Serif" w:hAnsi="DejaVu Serif"/>
          <w:sz w:val="20"/>
          <w:lang w:val="en-US"/>
        </w:rPr>
        <w:t xml:space="preserve">  The AANI SC should consider</w:t>
      </w:r>
      <w:r w:rsidR="00656D2E">
        <w:rPr>
          <w:rFonts w:ascii="DejaVu Serif" w:hAnsi="DejaVu Serif"/>
          <w:sz w:val="20"/>
          <w:lang w:val="en-US"/>
        </w:rPr>
        <w:t xml:space="preserve"> if a clause that provides or reference 802.11</w:t>
      </w:r>
      <w:r w:rsidR="00F24033">
        <w:rPr>
          <w:rFonts w:ascii="DejaVu Serif" w:hAnsi="DejaVu Serif"/>
          <w:sz w:val="20"/>
          <w:lang w:val="en-US"/>
        </w:rPr>
        <w:t xml:space="preserve"> </w:t>
      </w:r>
      <w:r w:rsidR="00656D2E">
        <w:rPr>
          <w:rFonts w:ascii="DejaVu Serif" w:hAnsi="DejaVu Serif"/>
          <w:sz w:val="20"/>
          <w:lang w:val="en-US"/>
        </w:rPr>
        <w:t xml:space="preserve">IMT-2020 </w:t>
      </w:r>
      <w:r w:rsidR="00F24033">
        <w:rPr>
          <w:rFonts w:ascii="DejaVu Serif" w:hAnsi="DejaVu Serif"/>
          <w:sz w:val="20"/>
          <w:lang w:val="en-US"/>
        </w:rPr>
        <w:t xml:space="preserve">RAT performance should be included in this report. </w:t>
      </w:r>
      <w:r w:rsidR="00721CF8">
        <w:rPr>
          <w:rFonts w:ascii="DejaVu Serif" w:hAnsi="DejaVu Serif"/>
          <w:sz w:val="20"/>
          <w:lang w:val="en-US"/>
        </w:rPr>
        <w:t xml:space="preserve"> If no text proposals are provided and </w:t>
      </w:r>
      <w:r w:rsidR="004F6867">
        <w:rPr>
          <w:rFonts w:ascii="DejaVu Serif" w:hAnsi="DejaVu Serif"/>
          <w:sz w:val="20"/>
          <w:lang w:val="en-US"/>
        </w:rPr>
        <w:t>agreed, these</w:t>
      </w:r>
      <w:r w:rsidR="00721CF8">
        <w:rPr>
          <w:rFonts w:ascii="DejaVu Serif" w:hAnsi="DejaVu Serif"/>
          <w:sz w:val="20"/>
          <w:lang w:val="en-US"/>
        </w:rPr>
        <w:t xml:space="preserve"> comments will be rejected as out of scope.</w:t>
      </w:r>
    </w:p>
    <w:p w14:paraId="789FDB54" w14:textId="27AE1217" w:rsidR="002C462F" w:rsidRDefault="002C462F" w:rsidP="00D62E60">
      <w:pPr>
        <w:rPr>
          <w:rFonts w:ascii="DejaVu Serif" w:hAnsi="DejaVu Serif"/>
          <w:sz w:val="20"/>
          <w:lang w:val="en-US"/>
        </w:rPr>
      </w:pPr>
    </w:p>
    <w:p w14:paraId="3015BE3A" w14:textId="1D9A9790" w:rsidR="00D62E60" w:rsidRDefault="00D62E60" w:rsidP="00D62E60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 xml:space="preserve">[Straw Poll] </w:t>
      </w:r>
    </w:p>
    <w:p w14:paraId="0997B542" w14:textId="0F73DF13" w:rsidR="00AD0F01" w:rsidRDefault="00985119" w:rsidP="00AD0F01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b/>
          <w:sz w:val="20"/>
          <w:lang w:val="en-US"/>
        </w:rPr>
        <w:t>No Straw Poll</w:t>
      </w:r>
      <w:r w:rsidR="00996B42">
        <w:rPr>
          <w:rFonts w:ascii="DejaVu Serif" w:hAnsi="DejaVu Serif"/>
          <w:b/>
          <w:sz w:val="20"/>
          <w:lang w:val="en-US"/>
        </w:rPr>
        <w:t>s</w:t>
      </w:r>
      <w:r>
        <w:rPr>
          <w:rFonts w:ascii="DejaVu Serif" w:hAnsi="DejaVu Serif"/>
          <w:b/>
          <w:sz w:val="20"/>
          <w:lang w:val="en-US"/>
        </w:rPr>
        <w:t>.</w:t>
      </w:r>
    </w:p>
    <w:p w14:paraId="2F280B7F" w14:textId="77777777" w:rsidR="00AD0F01" w:rsidRDefault="00AD0F01" w:rsidP="00D62E60">
      <w:pPr>
        <w:rPr>
          <w:rFonts w:ascii="DejaVu Serif" w:hAnsi="DejaVu Serif"/>
          <w:sz w:val="20"/>
          <w:lang w:val="en-US"/>
        </w:rPr>
      </w:pPr>
    </w:p>
    <w:p w14:paraId="6DA8F7E7" w14:textId="08DDE13F" w:rsidR="00767C36" w:rsidRDefault="00E6093C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 xml:space="preserve">The agreed resolutions will be </w:t>
      </w:r>
      <w:r w:rsidR="00545054">
        <w:rPr>
          <w:rFonts w:ascii="DejaVu Serif" w:hAnsi="DejaVu Serif"/>
          <w:sz w:val="20"/>
        </w:rPr>
        <w:t>incorporated in the next version of working draft</w:t>
      </w:r>
      <w:r w:rsidR="00341615">
        <w:rPr>
          <w:rFonts w:ascii="DejaVu Serif" w:hAnsi="DejaVu Serif"/>
          <w:sz w:val="20"/>
        </w:rPr>
        <w:t xml:space="preserve"> and ready for motion in the upcoming plenary</w:t>
      </w:r>
      <w:r w:rsidR="00545054">
        <w:rPr>
          <w:rFonts w:ascii="DejaVu Serif" w:hAnsi="DejaVu Serif"/>
          <w:sz w:val="20"/>
        </w:rPr>
        <w:t>.</w:t>
      </w:r>
      <w:r w:rsidR="008A3E1C">
        <w:rPr>
          <w:rFonts w:ascii="DejaVu Serif" w:hAnsi="DejaVu Serif"/>
          <w:sz w:val="20"/>
        </w:rPr>
        <w:t xml:space="preserve"> </w:t>
      </w:r>
    </w:p>
    <w:p w14:paraId="063B583A" w14:textId="77777777" w:rsidR="009C677F" w:rsidRDefault="00F85F20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7. </w:t>
      </w:r>
      <w:bookmarkStart w:id="7" w:name="_Toc42867520"/>
      <w:r>
        <w:rPr>
          <w:rFonts w:ascii="DejaVu Serif" w:hAnsi="DejaVu Serif"/>
          <w:sz w:val="22"/>
          <w:szCs w:val="22"/>
        </w:rPr>
        <w:t xml:space="preserve">Review </w:t>
      </w:r>
      <w:bookmarkEnd w:id="7"/>
      <w:r>
        <w:rPr>
          <w:rFonts w:ascii="DejaVu Serif" w:hAnsi="DejaVu Serif"/>
          <w:sz w:val="22"/>
          <w:szCs w:val="22"/>
        </w:rPr>
        <w:t>future schedule</w:t>
      </w:r>
    </w:p>
    <w:p w14:paraId="2DB44D90" w14:textId="77777777" w:rsidR="009C677F" w:rsidRDefault="009C677F">
      <w:pPr>
        <w:rPr>
          <w:rFonts w:ascii="DejaVu Serif" w:hAnsi="DejaVu Serif"/>
          <w:sz w:val="20"/>
        </w:rPr>
      </w:pPr>
    </w:p>
    <w:p w14:paraId="6C7A3F4F" w14:textId="77777777" w:rsidR="00BE7AF0" w:rsidRDefault="00661F19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 xml:space="preserve">Chair – </w:t>
      </w:r>
      <w:r w:rsidR="00193E5C">
        <w:rPr>
          <w:rFonts w:ascii="DejaVu Serif" w:eastAsia="等线" w:hAnsi="DejaVu Serif"/>
          <w:sz w:val="20"/>
          <w:lang w:val="en-US" w:eastAsia="zh-CN"/>
        </w:rPr>
        <w:t>T</w:t>
      </w:r>
      <w:r w:rsidR="00193E5C">
        <w:rPr>
          <w:rFonts w:ascii="DejaVu Serif" w:eastAsia="等线" w:hAnsi="DejaVu Serif" w:hint="eastAsia"/>
          <w:sz w:val="20"/>
          <w:lang w:val="en-US" w:eastAsia="zh-CN"/>
        </w:rPr>
        <w:t>h</w:t>
      </w:r>
      <w:r w:rsidR="00193E5C">
        <w:rPr>
          <w:rFonts w:ascii="DejaVu Serif" w:eastAsia="等线" w:hAnsi="DejaVu Serif"/>
          <w:sz w:val="20"/>
          <w:lang w:val="en-US" w:eastAsia="zh-CN"/>
        </w:rPr>
        <w:t>ere are four 2-hr slots scheduled for AANI during the plenary week (starting from 3 Nov). The group will discuss the next stage of the complete report, either for WG approval or a new CC by the closing plenary.</w:t>
      </w:r>
      <w:r w:rsidR="00BE7AF0">
        <w:rPr>
          <w:rFonts w:ascii="DejaVu Serif" w:eastAsia="等线" w:hAnsi="DejaVu Serif"/>
          <w:sz w:val="20"/>
          <w:lang w:val="en-US" w:eastAsia="zh-CN"/>
        </w:rPr>
        <w:t xml:space="preserve"> </w:t>
      </w:r>
    </w:p>
    <w:p w14:paraId="0C4D3493" w14:textId="77777777" w:rsidR="00BE7AF0" w:rsidRDefault="00BE7AF0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4C7FEA3E" w14:textId="0B48B776" w:rsidR="000B6D34" w:rsidRDefault="00BE7AF0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>Two more weekly conference calls are arranged</w:t>
      </w:r>
      <w:r w:rsidRPr="00BE7AF0">
        <w:rPr>
          <w:rFonts w:ascii="DejaVu Serif" w:eastAsia="等线" w:hAnsi="DejaVu Serif"/>
          <w:sz w:val="20"/>
          <w:lang w:val="en-US" w:eastAsia="zh-CN"/>
        </w:rPr>
        <w:t xml:space="preserve"> </w:t>
      </w:r>
      <w:r>
        <w:rPr>
          <w:rFonts w:ascii="DejaVu Serif" w:eastAsia="等线" w:hAnsi="DejaVu Serif"/>
          <w:sz w:val="20"/>
          <w:lang w:val="en-US" w:eastAsia="zh-CN"/>
        </w:rPr>
        <w:t>before the plenary, individually on 20 Oct and 27 O</w:t>
      </w:r>
      <w:r>
        <w:rPr>
          <w:rFonts w:ascii="DejaVu Serif" w:eastAsia="等线" w:hAnsi="DejaVu Serif" w:hint="eastAsia"/>
          <w:sz w:val="20"/>
          <w:lang w:val="en-US" w:eastAsia="zh-CN"/>
        </w:rPr>
        <w:t>c</w:t>
      </w:r>
      <w:r>
        <w:rPr>
          <w:rFonts w:ascii="DejaVu Serif" w:eastAsia="等线" w:hAnsi="DejaVu Serif"/>
          <w:sz w:val="20"/>
          <w:lang w:val="en-US" w:eastAsia="zh-CN"/>
        </w:rPr>
        <w:t xml:space="preserve">t. </w:t>
      </w:r>
    </w:p>
    <w:p w14:paraId="2CD0864D" w14:textId="77777777" w:rsidR="00193E5C" w:rsidRDefault="00193E5C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3B4F3849" w14:textId="0898D34E" w:rsidR="00157246" w:rsidRDefault="00C04705" w:rsidP="00157246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8</w:t>
      </w:r>
      <w:r w:rsidR="00157246">
        <w:rPr>
          <w:rFonts w:ascii="DejaVu Serif" w:hAnsi="DejaVu Serif"/>
          <w:sz w:val="22"/>
          <w:szCs w:val="22"/>
        </w:rPr>
        <w:t xml:space="preserve">. Review of the tutorial </w:t>
      </w:r>
    </w:p>
    <w:p w14:paraId="692F267A" w14:textId="77777777" w:rsidR="00157246" w:rsidRDefault="00157246" w:rsidP="00157246">
      <w:pPr>
        <w:rPr>
          <w:rFonts w:ascii="DejaVu Serif" w:hAnsi="DejaVu Serif"/>
          <w:sz w:val="20"/>
        </w:rPr>
      </w:pPr>
    </w:p>
    <w:p w14:paraId="2A1D2633" w14:textId="371E5C58" w:rsidR="00157246" w:rsidRDefault="00FC39C9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 xml:space="preserve">The </w:t>
      </w:r>
      <w:r w:rsidR="00B101B0">
        <w:rPr>
          <w:rFonts w:ascii="DejaVu Serif" w:eastAsia="等线" w:hAnsi="DejaVu Serif"/>
          <w:sz w:val="20"/>
          <w:lang w:val="en-US" w:eastAsia="zh-CN"/>
        </w:rPr>
        <w:t xml:space="preserve">concatenated </w:t>
      </w:r>
      <w:r>
        <w:rPr>
          <w:rFonts w:ascii="DejaVu Serif" w:eastAsia="等线" w:hAnsi="DejaVu Serif"/>
          <w:sz w:val="20"/>
          <w:lang w:val="en-US" w:eastAsia="zh-CN"/>
        </w:rPr>
        <w:t>tutorial slide deck is ready and provided</w:t>
      </w:r>
      <w:r w:rsidR="00316857">
        <w:rPr>
          <w:rFonts w:ascii="DejaVu Serif" w:eastAsia="等线" w:hAnsi="DejaVu Serif"/>
          <w:sz w:val="20"/>
          <w:lang w:val="en-US" w:eastAsia="zh-CN"/>
        </w:rPr>
        <w:t xml:space="preserve"> in document </w:t>
      </w:r>
      <w:hyperlink r:id="rId16" w:history="1">
        <w:r w:rsidR="00316857" w:rsidRPr="00316857">
          <w:rPr>
            <w:rStyle w:val="a3"/>
            <w:rFonts w:ascii="DejaVu Serif" w:eastAsia="等线" w:hAnsi="DejaVu Serif"/>
            <w:sz w:val="20"/>
            <w:lang w:val="en-US" w:eastAsia="zh-CN"/>
          </w:rPr>
          <w:t>11-20/1601</w:t>
        </w:r>
      </w:hyperlink>
      <w:r w:rsidR="00316857">
        <w:rPr>
          <w:rFonts w:ascii="DejaVu Serif" w:eastAsia="等线" w:hAnsi="DejaVu Serif"/>
          <w:sz w:val="20"/>
          <w:lang w:val="en-US" w:eastAsia="zh-CN"/>
        </w:rPr>
        <w:t xml:space="preserve">. </w:t>
      </w:r>
      <w:r w:rsidR="00B101B0">
        <w:rPr>
          <w:rFonts w:ascii="DejaVu Serif" w:eastAsia="等线" w:hAnsi="DejaVu Serif"/>
          <w:sz w:val="20"/>
          <w:lang w:val="en-US" w:eastAsia="zh-CN"/>
        </w:rPr>
        <w:t>Comments and input can be provided to the authors directly. The talks</w:t>
      </w:r>
      <w:r w:rsidR="0011169B">
        <w:rPr>
          <w:rFonts w:ascii="DejaVu Serif" w:eastAsia="等线" w:hAnsi="DejaVu Serif"/>
          <w:sz w:val="20"/>
          <w:lang w:val="en-US" w:eastAsia="zh-CN"/>
        </w:rPr>
        <w:t xml:space="preserve"> only</w:t>
      </w:r>
      <w:r w:rsidR="00B101B0">
        <w:rPr>
          <w:rFonts w:ascii="DejaVu Serif" w:eastAsia="等线" w:hAnsi="DejaVu Serif"/>
          <w:sz w:val="20"/>
          <w:lang w:val="en-US" w:eastAsia="zh-CN"/>
        </w:rPr>
        <w:t xml:space="preserve"> reflect the authors’ personal view on the topic.</w:t>
      </w:r>
    </w:p>
    <w:p w14:paraId="7EAB8E22" w14:textId="77777777" w:rsidR="00193E5C" w:rsidRDefault="00193E5C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7DAC5647" w14:textId="125C6E67" w:rsidR="009C677F" w:rsidRDefault="00C04705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9</w:t>
      </w:r>
      <w:r w:rsidR="00F85F20">
        <w:rPr>
          <w:rFonts w:ascii="DejaVu Serif" w:hAnsi="DejaVu Serif"/>
          <w:sz w:val="22"/>
          <w:szCs w:val="22"/>
        </w:rPr>
        <w:t xml:space="preserve">. </w:t>
      </w:r>
      <w:bookmarkStart w:id="8" w:name="_Toc42867521"/>
      <w:r w:rsidR="00F85F20">
        <w:rPr>
          <w:rFonts w:ascii="DejaVu Serif" w:hAnsi="DejaVu Serif"/>
          <w:sz w:val="22"/>
          <w:szCs w:val="22"/>
        </w:rPr>
        <w:t>AOB:</w:t>
      </w:r>
      <w:bookmarkEnd w:id="8"/>
    </w:p>
    <w:p w14:paraId="5776D46F" w14:textId="77777777" w:rsidR="009C677F" w:rsidRDefault="009C677F">
      <w:pPr>
        <w:rPr>
          <w:rFonts w:ascii="DejaVu Serif" w:hAnsi="DejaVu Serif"/>
          <w:sz w:val="20"/>
          <w:lang w:val="en-US"/>
        </w:rPr>
      </w:pPr>
    </w:p>
    <w:p w14:paraId="04C07CDF" w14:textId="37D264F2" w:rsidR="009C677F" w:rsidRDefault="00B73C3A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>Chair reminds the group to log on attendance for this meeting.</w:t>
      </w:r>
    </w:p>
    <w:p w14:paraId="1D7762C5" w14:textId="77777777" w:rsidR="001B72CB" w:rsidRDefault="001B72CB">
      <w:pPr>
        <w:rPr>
          <w:rFonts w:ascii="DejaVu Serif" w:hAnsi="DejaVu Serif"/>
          <w:sz w:val="20"/>
          <w:lang w:val="en-US"/>
        </w:rPr>
      </w:pPr>
    </w:p>
    <w:p w14:paraId="6783229E" w14:textId="41C90D6C" w:rsidR="009C677F" w:rsidRDefault="00C04705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10</w:t>
      </w:r>
      <w:r w:rsidR="00F85F20">
        <w:rPr>
          <w:rFonts w:ascii="DejaVu Serif" w:hAnsi="DejaVu Serif"/>
          <w:sz w:val="22"/>
          <w:szCs w:val="22"/>
        </w:rPr>
        <w:t xml:space="preserve">. </w:t>
      </w:r>
      <w:bookmarkStart w:id="9" w:name="_Toc42867522"/>
      <w:r w:rsidR="00F85F20">
        <w:rPr>
          <w:rFonts w:ascii="DejaVu Serif" w:hAnsi="DejaVu Serif"/>
          <w:sz w:val="22"/>
          <w:szCs w:val="22"/>
        </w:rPr>
        <w:t xml:space="preserve">Adjourned: </w:t>
      </w:r>
      <w:r w:rsidR="0021093A">
        <w:rPr>
          <w:rFonts w:ascii="DejaVu Serif" w:hAnsi="DejaVu Serif"/>
          <w:sz w:val="22"/>
          <w:szCs w:val="22"/>
        </w:rPr>
        <w:t>10</w:t>
      </w:r>
      <w:r w:rsidR="00F85F20">
        <w:rPr>
          <w:rFonts w:ascii="DejaVu Serif" w:hAnsi="DejaVu Serif"/>
          <w:sz w:val="22"/>
          <w:szCs w:val="22"/>
        </w:rPr>
        <w:t>:</w:t>
      </w:r>
      <w:r w:rsidR="0021093A">
        <w:rPr>
          <w:rFonts w:ascii="DejaVu Serif" w:hAnsi="DejaVu Serif"/>
          <w:sz w:val="22"/>
          <w:szCs w:val="22"/>
        </w:rPr>
        <w:t>0</w:t>
      </w:r>
      <w:r w:rsidR="007F5381">
        <w:rPr>
          <w:rFonts w:ascii="DejaVu Serif" w:hAnsi="DejaVu Serif"/>
          <w:sz w:val="22"/>
          <w:szCs w:val="22"/>
        </w:rPr>
        <w:t>1</w:t>
      </w:r>
      <w:r w:rsidR="00F85F20">
        <w:rPr>
          <w:rFonts w:ascii="DejaVu Serif" w:hAnsi="DejaVu Serif"/>
          <w:sz w:val="22"/>
          <w:szCs w:val="22"/>
        </w:rPr>
        <w:t xml:space="preserve"> hrs. EDT</w:t>
      </w:r>
      <w:bookmarkEnd w:id="9"/>
    </w:p>
    <w:p w14:paraId="2CD3FCAA" w14:textId="77777777" w:rsidR="009C677F" w:rsidRDefault="009C677F">
      <w:pPr>
        <w:pStyle w:val="1"/>
        <w:rPr>
          <w:sz w:val="22"/>
          <w:szCs w:val="22"/>
        </w:rPr>
      </w:pPr>
    </w:p>
    <w:p w14:paraId="5B90C37F" w14:textId="77777777" w:rsidR="009C677F" w:rsidRDefault="009C677F">
      <w:pPr>
        <w:rPr>
          <w:szCs w:val="22"/>
        </w:rPr>
      </w:pPr>
    </w:p>
    <w:p w14:paraId="3CC040F9" w14:textId="77777777" w:rsidR="00562E32" w:rsidRDefault="00562E32">
      <w:pPr>
        <w:rPr>
          <w:rFonts w:ascii="DejaVu Serif" w:hAnsi="DejaVu Serif"/>
          <w:b/>
          <w:szCs w:val="22"/>
          <w:u w:val="single"/>
        </w:rPr>
      </w:pPr>
      <w:bookmarkStart w:id="10" w:name="_Toc42867523"/>
      <w:r>
        <w:rPr>
          <w:rFonts w:ascii="DejaVu Serif" w:hAnsi="DejaVu Serif"/>
          <w:szCs w:val="22"/>
        </w:rPr>
        <w:br w:type="page"/>
      </w:r>
    </w:p>
    <w:p w14:paraId="5BA8D2C0" w14:textId="5E0D3BE9" w:rsidR="009C677F" w:rsidRPr="00F73E99" w:rsidRDefault="00F85F20">
      <w:pPr>
        <w:pStyle w:val="1"/>
        <w:rPr>
          <w:sz w:val="22"/>
          <w:szCs w:val="22"/>
          <w:lang w:val="en-US"/>
        </w:rPr>
      </w:pPr>
      <w:r w:rsidRPr="00F73E99">
        <w:rPr>
          <w:rFonts w:ascii="DejaVu Serif" w:hAnsi="DejaVu Serif"/>
          <w:sz w:val="22"/>
          <w:szCs w:val="22"/>
          <w:lang w:val="en-US"/>
        </w:rPr>
        <w:lastRenderedPageBreak/>
        <w:t>Attendance:</w:t>
      </w:r>
      <w:bookmarkEnd w:id="10"/>
    </w:p>
    <w:p w14:paraId="76A9F400" w14:textId="77777777" w:rsidR="009C677F" w:rsidRPr="00F73E99" w:rsidRDefault="00F85F20">
      <w:pPr>
        <w:rPr>
          <w:rFonts w:ascii="DejaVu Serif" w:hAnsi="DejaVu Serif"/>
          <w:lang w:val="en-US"/>
        </w:rPr>
      </w:pPr>
      <w:r w:rsidRPr="00F73E99">
        <w:rPr>
          <w:rFonts w:ascii="DejaVu Serif" w:hAnsi="DejaVu Serif"/>
          <w:sz w:val="20"/>
          <w:lang w:val="en-US"/>
        </w:rPr>
        <w:t>The following recorded their attendance in the 802.11 imat attendance tool:</w:t>
      </w:r>
    </w:p>
    <w:p w14:paraId="7102A58C" w14:textId="77777777" w:rsidR="009C677F" w:rsidRPr="00F73E99" w:rsidRDefault="009C677F">
      <w:pPr>
        <w:rPr>
          <w:rFonts w:ascii="DejaVu Serif" w:hAnsi="DejaVu Serif"/>
          <w:lang w:val="en-US"/>
        </w:rPr>
      </w:pPr>
    </w:p>
    <w:tbl>
      <w:tblPr>
        <w:tblW w:w="9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6755"/>
      </w:tblGrid>
      <w:tr w:rsidR="009C677F" w:rsidRPr="000D516B" w14:paraId="0C05FE08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EE50" w14:textId="77777777" w:rsidR="009C677F" w:rsidRPr="00F73E99" w:rsidRDefault="00F85F20">
            <w:pPr>
              <w:pStyle w:val="TableContents"/>
              <w:rPr>
                <w:rFonts w:ascii="DejaVu Serif" w:hAnsi="DejaVu Serif"/>
                <w:b/>
                <w:bCs/>
                <w:color w:val="000000"/>
                <w:lang w:val="en-US"/>
              </w:rPr>
            </w:pPr>
            <w:r w:rsidRPr="00F73E99">
              <w:rPr>
                <w:rFonts w:ascii="DejaVu Serif" w:hAnsi="DejaVu Serif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2FAE" w14:textId="77777777" w:rsidR="009C677F" w:rsidRPr="00F73E99" w:rsidRDefault="00F85F20">
            <w:pPr>
              <w:pStyle w:val="TableContents"/>
              <w:rPr>
                <w:rFonts w:ascii="DejaVu Serif" w:hAnsi="DejaVu Serif"/>
                <w:b/>
                <w:bCs/>
                <w:color w:val="000000"/>
                <w:lang w:val="en-US"/>
              </w:rPr>
            </w:pPr>
            <w:r w:rsidRPr="00F73E99">
              <w:rPr>
                <w:rFonts w:ascii="DejaVu Serif" w:hAnsi="DejaVu Serif"/>
                <w:b/>
                <w:bCs/>
                <w:color w:val="000000"/>
                <w:lang w:val="en-US"/>
              </w:rPr>
              <w:t>Affiliation</w:t>
            </w:r>
          </w:p>
        </w:tc>
      </w:tr>
      <w:tr w:rsidR="00B67D82" w:rsidRPr="000D516B" w14:paraId="2B339601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059FE" w14:textId="59DA8400" w:rsidR="00B67D82" w:rsidRPr="000D516B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Cho, Hanbyeog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93A05" w14:textId="3424967E" w:rsidR="00B67D82" w:rsidRPr="00F73E99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ETRI</w:t>
            </w:r>
          </w:p>
        </w:tc>
      </w:tr>
      <w:tr w:rsidR="00B67D82" w:rsidRPr="000D516B" w14:paraId="2E9C4B49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E6313" w14:textId="07A5FC11" w:rsidR="00B67D82" w:rsidRPr="000D516B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cho, shinho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BD161" w14:textId="42EA1D08" w:rsidR="00B67D82" w:rsidRPr="00F73E99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allradio</w:t>
            </w:r>
          </w:p>
        </w:tc>
      </w:tr>
      <w:tr w:rsidR="00B67D82" w:rsidRPr="000D516B" w14:paraId="0E5139DA" w14:textId="77777777" w:rsidTr="009D7E11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A48C0" w14:textId="07A1E4F2" w:rsidR="00B67D82" w:rsidRPr="00F73E99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Kain, Carl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5B72D" w14:textId="5E1CA2BA" w:rsidR="00B67D82" w:rsidRPr="00F73E99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Noblis, Inc.</w:t>
            </w:r>
          </w:p>
        </w:tc>
      </w:tr>
      <w:tr w:rsidR="00B67D82" w:rsidRPr="000D516B" w14:paraId="7B325F03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0E937" w14:textId="6AA6B27C" w:rsidR="00B67D82" w:rsidRPr="000D516B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Lee, Hyeong Ho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FB793" w14:textId="4249C84D" w:rsidR="00B67D82" w:rsidRPr="00F73E99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Netvision Telecom Inc.</w:t>
            </w:r>
          </w:p>
        </w:tc>
      </w:tr>
      <w:tr w:rsidR="00B67D82" w:rsidRPr="000D516B" w14:paraId="7F5DF02E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3E369" w14:textId="4E333D87" w:rsidR="00B67D82" w:rsidRPr="000D516B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Levy, Joseph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80D95" w14:textId="1CCAD4A3" w:rsidR="00B67D82" w:rsidRPr="00F73E99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InterDigital, Inc.</w:t>
            </w:r>
          </w:p>
        </w:tc>
      </w:tr>
      <w:tr w:rsidR="00B67D82" w:rsidRPr="000D516B" w14:paraId="4389E741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419DC" w14:textId="03530782" w:rsidR="00B67D82" w:rsidRPr="000D516B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Mano, Hiroshi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0DE38" w14:textId="5C47943D" w:rsidR="00B67D82" w:rsidRPr="00F73E99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Koden Techno Info K.K.</w:t>
            </w:r>
          </w:p>
        </w:tc>
      </w:tr>
      <w:tr w:rsidR="00B67D82" w:rsidRPr="000D516B" w14:paraId="301940D5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98B72" w14:textId="703214C7" w:rsidR="00B67D82" w:rsidRPr="000D516B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Oh, Hyun Seo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75E4A" w14:textId="50CA79A4" w:rsidR="00B67D82" w:rsidRPr="00F73E99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Electronics and Telecommunications Research Institute (ETRI)</w:t>
            </w:r>
          </w:p>
        </w:tc>
      </w:tr>
      <w:tr w:rsidR="00B67D82" w:rsidRPr="000D516B" w14:paraId="72B4B10E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90046" w14:textId="35BEA53A" w:rsidR="00B67D82" w:rsidRPr="000D516B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Pettersson, Charlie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C4F8D" w14:textId="311C6C8A" w:rsidR="00B67D82" w:rsidRPr="00F73E99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Ericsson AB</w:t>
            </w:r>
          </w:p>
        </w:tc>
      </w:tr>
      <w:tr w:rsidR="00B67D82" w:rsidRPr="000D516B" w14:paraId="76D369C3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96850" w14:textId="0B1BAB50" w:rsidR="00B67D82" w:rsidRPr="000D516B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Riegel, Maximilian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39337" w14:textId="564908CA" w:rsidR="00B67D82" w:rsidRPr="00F73E99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Nokia</w:t>
            </w:r>
          </w:p>
        </w:tc>
      </w:tr>
      <w:tr w:rsidR="00B67D82" w:rsidRPr="000D516B" w14:paraId="7D74287F" w14:textId="77777777" w:rsidTr="00B029DB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666B1" w14:textId="0408D6D4" w:rsidR="00B67D82" w:rsidRPr="00F73E99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Smith, Graham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E4B86" w14:textId="706401AA" w:rsidR="00B67D82" w:rsidRPr="00F73E99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SR Technologies</w:t>
            </w:r>
          </w:p>
        </w:tc>
      </w:tr>
      <w:tr w:rsidR="00B67D82" w:rsidRPr="000D516B" w14:paraId="4664EE50" w14:textId="77777777" w:rsidTr="00CE0B19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0FBD2" w14:textId="47A0D277" w:rsidR="00B67D82" w:rsidRPr="00F73E99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Wang, Hao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66AE" w14:textId="70522AF2" w:rsidR="00B67D82" w:rsidRPr="00F73E99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Tencent</w:t>
            </w:r>
          </w:p>
        </w:tc>
      </w:tr>
      <w:tr w:rsidR="00B67D82" w:rsidRPr="000D516B" w14:paraId="23B79C99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D544E" w14:textId="28DD0074" w:rsidR="00B67D82" w:rsidRPr="000D516B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yim, choon sik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7EE8D" w14:textId="41673C48" w:rsidR="00B67D82" w:rsidRPr="00F73E99" w:rsidRDefault="00B67D82" w:rsidP="00B67D82">
            <w:pPr>
              <w:rPr>
                <w:color w:val="000000"/>
                <w:lang w:val="en-US"/>
              </w:rPr>
            </w:pPr>
            <w:r w:rsidRPr="00F73E99">
              <w:rPr>
                <w:color w:val="000000"/>
                <w:lang w:val="en-US"/>
              </w:rPr>
              <w:t>RCN</w:t>
            </w:r>
          </w:p>
        </w:tc>
      </w:tr>
      <w:tr w:rsidR="00B67D82" w:rsidRPr="000D516B" w14:paraId="4578F6B8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F5958" w14:textId="095DD461" w:rsidR="00B67D82" w:rsidRPr="000D516B" w:rsidRDefault="00B67D82" w:rsidP="00B67D82">
            <w:pPr>
              <w:rPr>
                <w:color w:val="000000"/>
                <w:lang w:val="en-US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374E9" w14:textId="5B2DDC00" w:rsidR="00B67D82" w:rsidRPr="00F73E99" w:rsidRDefault="00B67D82" w:rsidP="00B67D82">
            <w:pPr>
              <w:rPr>
                <w:color w:val="000000"/>
                <w:lang w:val="en-US"/>
              </w:rPr>
            </w:pPr>
          </w:p>
        </w:tc>
      </w:tr>
      <w:tr w:rsidR="00B67D82" w:rsidRPr="000D516B" w14:paraId="08022C8D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DD625" w14:textId="4B49DC79" w:rsidR="00B67D82" w:rsidRPr="000D516B" w:rsidRDefault="00B67D82" w:rsidP="00B67D82">
            <w:pPr>
              <w:rPr>
                <w:color w:val="000000"/>
                <w:lang w:val="en-US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D3975" w14:textId="6FA941AF" w:rsidR="00B67D82" w:rsidRPr="00F73E99" w:rsidRDefault="00B67D82" w:rsidP="00B67D82">
            <w:pPr>
              <w:rPr>
                <w:color w:val="000000"/>
                <w:lang w:val="en-US"/>
              </w:rPr>
            </w:pPr>
          </w:p>
        </w:tc>
      </w:tr>
    </w:tbl>
    <w:p w14:paraId="560EF502" w14:textId="253D4DA1" w:rsidR="009C677F" w:rsidRPr="00F73E99" w:rsidRDefault="00F85F20">
      <w:pPr>
        <w:rPr>
          <w:rFonts w:ascii="DejaVu Serif" w:hAnsi="DejaVu Serif"/>
          <w:sz w:val="20"/>
          <w:lang w:val="en-US"/>
        </w:rPr>
      </w:pPr>
      <w:r w:rsidRPr="00F73E99">
        <w:rPr>
          <w:rFonts w:ascii="DejaVu Serif" w:hAnsi="DejaVu Serif"/>
          <w:sz w:val="20"/>
          <w:lang w:val="en-US"/>
        </w:rPr>
        <w:t xml:space="preserve">*did not indicate attendance via IMAT </w:t>
      </w:r>
      <w:r w:rsidRPr="00F73E99">
        <w:rPr>
          <w:rFonts w:ascii="DejaVu Serif" w:hAnsi="DejaVu Serif" w:hint="eastAsia"/>
          <w:sz w:val="20"/>
          <w:lang w:val="en-US"/>
        </w:rPr>
        <w:t>–</w:t>
      </w:r>
      <w:r w:rsidRPr="00F73E99">
        <w:rPr>
          <w:rFonts w:ascii="DejaVu Serif" w:hAnsi="DejaVu Serif"/>
          <w:sz w:val="20"/>
          <w:lang w:val="en-US"/>
        </w:rPr>
        <w:t xml:space="preserve"> </w:t>
      </w:r>
      <w:r w:rsidR="00D40049" w:rsidRPr="00F73E99">
        <w:rPr>
          <w:rFonts w:ascii="DejaVu Serif" w:hAnsi="DejaVu Serif"/>
          <w:sz w:val="20"/>
          <w:lang w:val="en-US"/>
        </w:rPr>
        <w:t>were present based on Webex participants list.</w:t>
      </w:r>
    </w:p>
    <w:sectPr w:rsidR="009C677F" w:rsidRPr="00F73E99">
      <w:headerReference w:type="default" r:id="rId17"/>
      <w:footerReference w:type="default" r:id="rId18"/>
      <w:pgSz w:w="12240" w:h="15840"/>
      <w:pgMar w:top="1080" w:right="1080" w:bottom="1080" w:left="1080" w:header="432" w:footer="43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75853" w14:textId="77777777" w:rsidR="00E002AF" w:rsidRDefault="00E002AF">
      <w:r>
        <w:separator/>
      </w:r>
    </w:p>
  </w:endnote>
  <w:endnote w:type="continuationSeparator" w:id="0">
    <w:p w14:paraId="56E64B1A" w14:textId="77777777" w:rsidR="00E002AF" w:rsidRDefault="00E0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erif">
    <w:altName w:val="Cambria"/>
    <w:charset w:val="00"/>
    <w:family w:val="roman"/>
    <w:pitch w:val="variable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Ebrim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Mono">
    <w:altName w:val="Courier New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B7871" w14:textId="77777777" w:rsidR="009C677F" w:rsidRDefault="00F85F20">
    <w:pPr>
      <w:pStyle w:val="ac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ab/>
    </w:r>
    <w:r w:rsidR="00DA7C62">
      <w:t>Harry Wang</w:t>
    </w:r>
    <w:r>
      <w:t xml:space="preserve"> (</w:t>
    </w:r>
    <w:r w:rsidR="00DA7C62">
      <w:t>Tencent</w:t>
    </w:r>
    <w:r>
      <w:t>)</w:t>
    </w:r>
  </w:p>
  <w:p w14:paraId="4B783462" w14:textId="77777777" w:rsidR="009C677F" w:rsidRDefault="009C67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29FF8" w14:textId="77777777" w:rsidR="00E002AF" w:rsidRDefault="00E002AF">
      <w:r>
        <w:separator/>
      </w:r>
    </w:p>
  </w:footnote>
  <w:footnote w:type="continuationSeparator" w:id="0">
    <w:p w14:paraId="0DF6E288" w14:textId="77777777" w:rsidR="00E002AF" w:rsidRDefault="00E00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16DC7" w14:textId="1435982F" w:rsidR="009C677F" w:rsidRDefault="00F85F20">
    <w:pPr>
      <w:pStyle w:val="ad"/>
      <w:tabs>
        <w:tab w:val="clear" w:pos="6480"/>
        <w:tab w:val="center" w:pos="4680"/>
        <w:tab w:val="right" w:pos="9360"/>
      </w:tabs>
    </w:pPr>
    <w:r>
      <w:fldChar w:fldCharType="begin"/>
    </w:r>
    <w:r>
      <w:instrText>KEYWORDS</w:instrText>
    </w:r>
    <w:r>
      <w:fldChar w:fldCharType="separate"/>
    </w:r>
    <w:r w:rsidR="00DE71C2">
      <w:t>October</w:t>
    </w:r>
    <w:r>
      <w:t>, 2020</w:t>
    </w:r>
    <w:r>
      <w:fldChar w:fldCharType="end"/>
    </w:r>
    <w:r w:rsidR="00D51577">
      <w:ptab w:relativeTo="margin" w:alignment="right" w:leader="none"/>
    </w:r>
    <w:r>
      <w:t>doc.: IEEE 802.11-20/</w:t>
    </w:r>
    <w:r w:rsidR="00F97833">
      <w:t>1</w:t>
    </w:r>
    <w:r w:rsidR="00FA09CA">
      <w:t>668</w:t>
    </w:r>
    <w:r>
      <w:t>r</w:t>
    </w:r>
    <w:r w:rsidR="0047300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340"/>
    <w:multiLevelType w:val="hybridMultilevel"/>
    <w:tmpl w:val="98D6E822"/>
    <w:lvl w:ilvl="0" w:tplc="1C60E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A9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C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A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8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2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AA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A0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A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6F7D29"/>
    <w:multiLevelType w:val="hybridMultilevel"/>
    <w:tmpl w:val="C1E4C5AC"/>
    <w:lvl w:ilvl="0" w:tplc="749601F0">
      <w:start w:val="8"/>
      <w:numFmt w:val="bullet"/>
      <w:lvlText w:val="-"/>
      <w:lvlJc w:val="left"/>
      <w:pPr>
        <w:ind w:left="720" w:hanging="360"/>
      </w:pPr>
      <w:rPr>
        <w:rFonts w:ascii="DejaVu Serif" w:eastAsia="等线" w:hAnsi="DejaVu Serif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trackRevisions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7F"/>
    <w:rsid w:val="000013F8"/>
    <w:rsid w:val="000018B5"/>
    <w:rsid w:val="00005948"/>
    <w:rsid w:val="000162B4"/>
    <w:rsid w:val="00026C83"/>
    <w:rsid w:val="00044582"/>
    <w:rsid w:val="00044DDE"/>
    <w:rsid w:val="00050950"/>
    <w:rsid w:val="000664B7"/>
    <w:rsid w:val="00066716"/>
    <w:rsid w:val="00066F5D"/>
    <w:rsid w:val="000B6D34"/>
    <w:rsid w:val="000D3EB7"/>
    <w:rsid w:val="000D4D25"/>
    <w:rsid w:val="000D516B"/>
    <w:rsid w:val="000E1287"/>
    <w:rsid w:val="000E2359"/>
    <w:rsid w:val="000F0055"/>
    <w:rsid w:val="0011169B"/>
    <w:rsid w:val="00125086"/>
    <w:rsid w:val="00155F53"/>
    <w:rsid w:val="0015712D"/>
    <w:rsid w:val="00157246"/>
    <w:rsid w:val="001837E9"/>
    <w:rsid w:val="00193E5C"/>
    <w:rsid w:val="00197905"/>
    <w:rsid w:val="001B3339"/>
    <w:rsid w:val="001B72CB"/>
    <w:rsid w:val="001D1A49"/>
    <w:rsid w:val="001E2FC1"/>
    <w:rsid w:val="001E3125"/>
    <w:rsid w:val="001E392F"/>
    <w:rsid w:val="001F1A92"/>
    <w:rsid w:val="001F4BFD"/>
    <w:rsid w:val="00202F45"/>
    <w:rsid w:val="0021093A"/>
    <w:rsid w:val="002340DA"/>
    <w:rsid w:val="0023425A"/>
    <w:rsid w:val="00241BD1"/>
    <w:rsid w:val="002565F7"/>
    <w:rsid w:val="00257884"/>
    <w:rsid w:val="002816EE"/>
    <w:rsid w:val="00281701"/>
    <w:rsid w:val="00286B36"/>
    <w:rsid w:val="00291B81"/>
    <w:rsid w:val="002A5ECE"/>
    <w:rsid w:val="002B35CF"/>
    <w:rsid w:val="002C462F"/>
    <w:rsid w:val="002C6191"/>
    <w:rsid w:val="002E6914"/>
    <w:rsid w:val="002F0216"/>
    <w:rsid w:val="002F099C"/>
    <w:rsid w:val="00302F9E"/>
    <w:rsid w:val="00316857"/>
    <w:rsid w:val="00317669"/>
    <w:rsid w:val="0032308F"/>
    <w:rsid w:val="003403B9"/>
    <w:rsid w:val="00341615"/>
    <w:rsid w:val="00345E5A"/>
    <w:rsid w:val="00373DCB"/>
    <w:rsid w:val="00377AC6"/>
    <w:rsid w:val="003828C7"/>
    <w:rsid w:val="0039002B"/>
    <w:rsid w:val="00396465"/>
    <w:rsid w:val="003971CB"/>
    <w:rsid w:val="003A3E46"/>
    <w:rsid w:val="004022E7"/>
    <w:rsid w:val="004122A6"/>
    <w:rsid w:val="00417EAB"/>
    <w:rsid w:val="00437BB1"/>
    <w:rsid w:val="00440575"/>
    <w:rsid w:val="004426B2"/>
    <w:rsid w:val="00450EC8"/>
    <w:rsid w:val="00451C19"/>
    <w:rsid w:val="00452BBA"/>
    <w:rsid w:val="00473004"/>
    <w:rsid w:val="00474B0B"/>
    <w:rsid w:val="00475F8A"/>
    <w:rsid w:val="00477208"/>
    <w:rsid w:val="00477927"/>
    <w:rsid w:val="00497C06"/>
    <w:rsid w:val="004E00A1"/>
    <w:rsid w:val="004F6867"/>
    <w:rsid w:val="004F7765"/>
    <w:rsid w:val="00527FCD"/>
    <w:rsid w:val="00545054"/>
    <w:rsid w:val="005517D1"/>
    <w:rsid w:val="00556F20"/>
    <w:rsid w:val="00562E32"/>
    <w:rsid w:val="005708E8"/>
    <w:rsid w:val="00576344"/>
    <w:rsid w:val="005878A4"/>
    <w:rsid w:val="005A043D"/>
    <w:rsid w:val="005A4DA3"/>
    <w:rsid w:val="005C0284"/>
    <w:rsid w:val="005C0BA3"/>
    <w:rsid w:val="005E5804"/>
    <w:rsid w:val="00602C59"/>
    <w:rsid w:val="00607DD2"/>
    <w:rsid w:val="00620AAE"/>
    <w:rsid w:val="00620B26"/>
    <w:rsid w:val="006240C6"/>
    <w:rsid w:val="0063114A"/>
    <w:rsid w:val="006333EF"/>
    <w:rsid w:val="00634BF5"/>
    <w:rsid w:val="006413AD"/>
    <w:rsid w:val="00644DC3"/>
    <w:rsid w:val="00647834"/>
    <w:rsid w:val="00650589"/>
    <w:rsid w:val="00650602"/>
    <w:rsid w:val="00651650"/>
    <w:rsid w:val="00656D2E"/>
    <w:rsid w:val="00661F19"/>
    <w:rsid w:val="0067109F"/>
    <w:rsid w:val="00691A70"/>
    <w:rsid w:val="006934DF"/>
    <w:rsid w:val="0069423A"/>
    <w:rsid w:val="00694A2B"/>
    <w:rsid w:val="00697C30"/>
    <w:rsid w:val="00697EF4"/>
    <w:rsid w:val="006A102F"/>
    <w:rsid w:val="006A1DB0"/>
    <w:rsid w:val="006C2838"/>
    <w:rsid w:val="006F6A8E"/>
    <w:rsid w:val="00711736"/>
    <w:rsid w:val="00721CF8"/>
    <w:rsid w:val="00734BA5"/>
    <w:rsid w:val="00744016"/>
    <w:rsid w:val="00753BFF"/>
    <w:rsid w:val="00767C36"/>
    <w:rsid w:val="00777872"/>
    <w:rsid w:val="007A1168"/>
    <w:rsid w:val="007B36E2"/>
    <w:rsid w:val="007D44A3"/>
    <w:rsid w:val="007D64FE"/>
    <w:rsid w:val="007F5381"/>
    <w:rsid w:val="00812076"/>
    <w:rsid w:val="00824A34"/>
    <w:rsid w:val="00826853"/>
    <w:rsid w:val="008441B6"/>
    <w:rsid w:val="00861DFE"/>
    <w:rsid w:val="008718BC"/>
    <w:rsid w:val="008806CD"/>
    <w:rsid w:val="008831B9"/>
    <w:rsid w:val="008977A6"/>
    <w:rsid w:val="00897941"/>
    <w:rsid w:val="008A3E1C"/>
    <w:rsid w:val="008B2A89"/>
    <w:rsid w:val="008E5CEE"/>
    <w:rsid w:val="008F15F0"/>
    <w:rsid w:val="0090118E"/>
    <w:rsid w:val="009335BB"/>
    <w:rsid w:val="00943671"/>
    <w:rsid w:val="00943EE8"/>
    <w:rsid w:val="00954191"/>
    <w:rsid w:val="00954506"/>
    <w:rsid w:val="00975726"/>
    <w:rsid w:val="00976189"/>
    <w:rsid w:val="00982578"/>
    <w:rsid w:val="00985119"/>
    <w:rsid w:val="00996B42"/>
    <w:rsid w:val="009C0099"/>
    <w:rsid w:val="009C4AFF"/>
    <w:rsid w:val="009C677F"/>
    <w:rsid w:val="009D55A4"/>
    <w:rsid w:val="009D61B5"/>
    <w:rsid w:val="009E7BC5"/>
    <w:rsid w:val="009F2A56"/>
    <w:rsid w:val="009F43C0"/>
    <w:rsid w:val="009F5A3E"/>
    <w:rsid w:val="009F67AF"/>
    <w:rsid w:val="00A303BE"/>
    <w:rsid w:val="00A32977"/>
    <w:rsid w:val="00A363B5"/>
    <w:rsid w:val="00A42027"/>
    <w:rsid w:val="00A42784"/>
    <w:rsid w:val="00A51AC1"/>
    <w:rsid w:val="00A5499B"/>
    <w:rsid w:val="00A60CE3"/>
    <w:rsid w:val="00A621DD"/>
    <w:rsid w:val="00A64CC7"/>
    <w:rsid w:val="00A664A4"/>
    <w:rsid w:val="00A8130F"/>
    <w:rsid w:val="00AB6F49"/>
    <w:rsid w:val="00AD0F01"/>
    <w:rsid w:val="00AD63BC"/>
    <w:rsid w:val="00AF3927"/>
    <w:rsid w:val="00B017F1"/>
    <w:rsid w:val="00B05063"/>
    <w:rsid w:val="00B101B0"/>
    <w:rsid w:val="00B541CC"/>
    <w:rsid w:val="00B634E9"/>
    <w:rsid w:val="00B64F56"/>
    <w:rsid w:val="00B65AF3"/>
    <w:rsid w:val="00B66FB8"/>
    <w:rsid w:val="00B67D82"/>
    <w:rsid w:val="00B73BF8"/>
    <w:rsid w:val="00B73C3A"/>
    <w:rsid w:val="00B76A0E"/>
    <w:rsid w:val="00B82E13"/>
    <w:rsid w:val="00B9112C"/>
    <w:rsid w:val="00BB5E1A"/>
    <w:rsid w:val="00BC0FB0"/>
    <w:rsid w:val="00BD3DEE"/>
    <w:rsid w:val="00BE0489"/>
    <w:rsid w:val="00BE2262"/>
    <w:rsid w:val="00BE7AF0"/>
    <w:rsid w:val="00BF03FD"/>
    <w:rsid w:val="00C04705"/>
    <w:rsid w:val="00C0614B"/>
    <w:rsid w:val="00C11F5E"/>
    <w:rsid w:val="00C17DD5"/>
    <w:rsid w:val="00C204D3"/>
    <w:rsid w:val="00C26151"/>
    <w:rsid w:val="00C26EAD"/>
    <w:rsid w:val="00C32DB7"/>
    <w:rsid w:val="00C366DE"/>
    <w:rsid w:val="00C44337"/>
    <w:rsid w:val="00C4470C"/>
    <w:rsid w:val="00C50117"/>
    <w:rsid w:val="00C6169D"/>
    <w:rsid w:val="00C62743"/>
    <w:rsid w:val="00C712F4"/>
    <w:rsid w:val="00C85CBD"/>
    <w:rsid w:val="00C91B91"/>
    <w:rsid w:val="00C945F0"/>
    <w:rsid w:val="00CB4D2C"/>
    <w:rsid w:val="00CC0738"/>
    <w:rsid w:val="00D02C83"/>
    <w:rsid w:val="00D17D2B"/>
    <w:rsid w:val="00D212AC"/>
    <w:rsid w:val="00D228F5"/>
    <w:rsid w:val="00D346A4"/>
    <w:rsid w:val="00D40049"/>
    <w:rsid w:val="00D42FD5"/>
    <w:rsid w:val="00D51577"/>
    <w:rsid w:val="00D62E60"/>
    <w:rsid w:val="00D6776A"/>
    <w:rsid w:val="00D762C8"/>
    <w:rsid w:val="00D76B68"/>
    <w:rsid w:val="00D92AAB"/>
    <w:rsid w:val="00DA7C62"/>
    <w:rsid w:val="00DB0DC0"/>
    <w:rsid w:val="00DD4975"/>
    <w:rsid w:val="00DE50B6"/>
    <w:rsid w:val="00DE6E7E"/>
    <w:rsid w:val="00DE71C2"/>
    <w:rsid w:val="00DF287D"/>
    <w:rsid w:val="00E002AF"/>
    <w:rsid w:val="00E12F52"/>
    <w:rsid w:val="00E20E19"/>
    <w:rsid w:val="00E30C1C"/>
    <w:rsid w:val="00E30EE5"/>
    <w:rsid w:val="00E310AD"/>
    <w:rsid w:val="00E52FD8"/>
    <w:rsid w:val="00E567A6"/>
    <w:rsid w:val="00E6093C"/>
    <w:rsid w:val="00E628D4"/>
    <w:rsid w:val="00E74098"/>
    <w:rsid w:val="00E74E1C"/>
    <w:rsid w:val="00E869DC"/>
    <w:rsid w:val="00E91823"/>
    <w:rsid w:val="00E91DDC"/>
    <w:rsid w:val="00EB1316"/>
    <w:rsid w:val="00EC5EB7"/>
    <w:rsid w:val="00ED3F95"/>
    <w:rsid w:val="00ED574B"/>
    <w:rsid w:val="00ED5DF9"/>
    <w:rsid w:val="00F12A85"/>
    <w:rsid w:val="00F12B48"/>
    <w:rsid w:val="00F24033"/>
    <w:rsid w:val="00F505FF"/>
    <w:rsid w:val="00F550A4"/>
    <w:rsid w:val="00F55B7E"/>
    <w:rsid w:val="00F57CC9"/>
    <w:rsid w:val="00F61627"/>
    <w:rsid w:val="00F73E99"/>
    <w:rsid w:val="00F85F20"/>
    <w:rsid w:val="00F9782B"/>
    <w:rsid w:val="00F97833"/>
    <w:rsid w:val="00FA09CA"/>
    <w:rsid w:val="00FA3420"/>
    <w:rsid w:val="00FA4DA6"/>
    <w:rsid w:val="00FC0851"/>
    <w:rsid w:val="00FC31A8"/>
    <w:rsid w:val="00FC375A"/>
    <w:rsid w:val="00FC39C9"/>
    <w:rsid w:val="00FD1C78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471E9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305"/>
    <w:rPr>
      <w:rFonts w:eastAsia="Times New Roman"/>
      <w:sz w:val="22"/>
      <w:lang w:val="en-GB"/>
    </w:rPr>
  </w:style>
  <w:style w:type="paragraph" w:styleId="1">
    <w:name w:val="heading 1"/>
    <w:basedOn w:val="a"/>
    <w:next w:val="a"/>
    <w:link w:val="10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a4">
    <w:name w:val="正文文本 字符"/>
    <w:basedOn w:val="a0"/>
    <w:link w:val="a5"/>
    <w:qFormat/>
    <w:rsid w:val="0022759A"/>
  </w:style>
  <w:style w:type="character" w:styleId="a6">
    <w:name w:val="Unresolved Mention"/>
    <w:basedOn w:val="a0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a7">
    <w:name w:val="FollowedHyperlink"/>
    <w:basedOn w:val="a0"/>
    <w:rsid w:val="00645581"/>
    <w:rPr>
      <w:color w:val="954F72" w:themeColor="followedHyperlink"/>
      <w:u w:val="single"/>
    </w:rPr>
  </w:style>
  <w:style w:type="character" w:styleId="HTML">
    <w:name w:val="HTML Cite"/>
    <w:basedOn w:val="a0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a8">
    <w:name w:val="批注框文本 字符"/>
    <w:basedOn w:val="a0"/>
    <w:link w:val="a9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5">
    <w:name w:val="Body Text"/>
    <w:basedOn w:val="a"/>
    <w:link w:val="a4"/>
    <w:unhideWhenUsed/>
    <w:rsid w:val="00A20305"/>
    <w:pPr>
      <w:spacing w:after="120"/>
    </w:pPr>
    <w:rPr>
      <w:sz w:val="20"/>
      <w:lang w:val="en-US"/>
    </w:rPr>
  </w:style>
  <w:style w:type="paragraph" w:styleId="aa">
    <w:name w:val="List"/>
    <w:basedOn w:val="a5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</w:style>
  <w:style w:type="paragraph" w:styleId="ac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d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e">
    <w:name w:val="Body Text Indent"/>
    <w:basedOn w:val="a"/>
    <w:pPr>
      <w:ind w:left="720" w:hanging="720"/>
    </w:pPr>
  </w:style>
  <w:style w:type="paragraph" w:styleId="TOC">
    <w:name w:val="TOC Heading"/>
    <w:basedOn w:val="1"/>
    <w:next w:val="a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a"/>
    <w:next w:val="a"/>
    <w:autoRedefine/>
    <w:uiPriority w:val="39"/>
    <w:rsid w:val="00A20305"/>
    <w:pPr>
      <w:spacing w:after="100"/>
    </w:pPr>
  </w:style>
  <w:style w:type="paragraph" w:styleId="TOC2">
    <w:name w:val="toc 2"/>
    <w:basedOn w:val="a"/>
    <w:next w:val="a"/>
    <w:autoRedefine/>
    <w:uiPriority w:val="39"/>
    <w:rsid w:val="00A20305"/>
    <w:pPr>
      <w:spacing w:after="100"/>
      <w:ind w:left="220"/>
    </w:pPr>
  </w:style>
  <w:style w:type="paragraph" w:styleId="af">
    <w:name w:val="List Paragraph"/>
    <w:basedOn w:val="a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sid w:val="00A20305"/>
    <w:rPr>
      <w:rFonts w:ascii="Liberation Mono" w:eastAsia="Liberation Mono" w:hAnsi="Liberation Mono" w:cs="Liberation Mono"/>
      <w:sz w:val="20"/>
    </w:rPr>
  </w:style>
  <w:style w:type="paragraph" w:styleId="a9">
    <w:name w:val="Balloon Text"/>
    <w:basedOn w:val="a"/>
    <w:link w:val="a8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af1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styleId="af2">
    <w:name w:val="annotation reference"/>
    <w:basedOn w:val="a0"/>
    <w:rsid w:val="005878A4"/>
    <w:rPr>
      <w:sz w:val="16"/>
      <w:szCs w:val="16"/>
    </w:rPr>
  </w:style>
  <w:style w:type="paragraph" w:styleId="af3">
    <w:name w:val="annotation text"/>
    <w:basedOn w:val="a"/>
    <w:link w:val="af4"/>
    <w:rsid w:val="005878A4"/>
    <w:rPr>
      <w:sz w:val="20"/>
    </w:rPr>
  </w:style>
  <w:style w:type="character" w:customStyle="1" w:styleId="af4">
    <w:name w:val="批注文字 字符"/>
    <w:basedOn w:val="a0"/>
    <w:link w:val="af3"/>
    <w:rsid w:val="005878A4"/>
    <w:rPr>
      <w:rFonts w:eastAsia="Times New Roman"/>
      <w:lang w:val="en-GB"/>
    </w:rPr>
  </w:style>
  <w:style w:type="paragraph" w:styleId="af5">
    <w:name w:val="annotation subject"/>
    <w:basedOn w:val="af3"/>
    <w:next w:val="af3"/>
    <w:link w:val="af6"/>
    <w:rsid w:val="005878A4"/>
    <w:rPr>
      <w:b/>
      <w:bCs/>
    </w:rPr>
  </w:style>
  <w:style w:type="character" w:customStyle="1" w:styleId="af6">
    <w:name w:val="批注主题 字符"/>
    <w:basedOn w:val="af4"/>
    <w:link w:val="af5"/>
    <w:rsid w:val="005878A4"/>
    <w:rPr>
      <w:rFonts w:eastAsia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0/11-20-0013-05-AANI-draft-technical-report-on-interworking-between-3gpp-5g-network-wlan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0/11-20-1604-00-AANI-aani-sc-teleconference-agenda-13-october-2020.ppt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0/11-20-160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rryhwang@tencen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0/11-20-1356-00-AANI-proposed-comment-resolution-for-cid-10-11-12-105-on-comment-collection-sheet-11-20-1262r2.doc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0/11-20-1262-04-AANI-cc32-aani-report-comment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38CB0F-11E3-4E07-9E76-8ED4209A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826</Words>
  <Characters>4712</Characters>
  <Application>Microsoft Office Word</Application>
  <DocSecurity>0</DocSecurity>
  <Lines>39</Lines>
  <Paragraphs>11</Paragraphs>
  <ScaleCrop>false</ScaleCrop>
  <Company>InterDigital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802.11-20/0873r0</dc:title>
  <dc:subject>Minutes</dc:subject>
  <dc:creator>Levy, Joseph</dc:creator>
  <cp:keywords>June 2020</cp:keywords>
  <dc:description>Joseph Levy (InterDigital)</dc:description>
  <cp:lastModifiedBy>harryhwang(王昊)</cp:lastModifiedBy>
  <cp:revision>3</cp:revision>
  <cp:lastPrinted>1900-01-01T05:00:00Z</cp:lastPrinted>
  <dcterms:created xsi:type="dcterms:W3CDTF">2020-10-20T02:21:00Z</dcterms:created>
  <dcterms:modified xsi:type="dcterms:W3CDTF">2020-10-20T02:25:00Z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