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41198">
            <w:pPr>
              <w:pStyle w:val="T2"/>
            </w:pPr>
            <w:r>
              <w:t>Report: 2020-10-13 802.11 sponsored tutorial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310B" w:rsidRPr="0010310B" w:rsidRDefault="00CA09B2" w:rsidP="0010310B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0310B">
              <w:rPr>
                <w:b w:val="0"/>
                <w:sz w:val="20"/>
              </w:rPr>
              <w:t>2020-10-1</w:t>
            </w:r>
            <w:r w:rsidR="002671B5">
              <w:rPr>
                <w:b w:val="0"/>
                <w:sz w:val="20"/>
              </w:rPr>
              <w:t>6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103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103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103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  <w:r>
              <w:rPr>
                <w:b w:val="0"/>
                <w:sz w:val="20"/>
              </w:rPr>
              <w:br/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103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10310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1B16C6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A4F2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1DA" w:rsidRDefault="00B421DA">
                            <w:pPr>
                              <w:jc w:val="both"/>
                            </w:pPr>
                            <w:r>
                              <w:t>An 802 tutorial was held 2020-10-13 on the topic of 802.11 WLAN and 3GPP Sys</w:t>
                            </w:r>
                            <w:r w:rsidR="005C6011">
                              <w:t>t</w:t>
                            </w:r>
                            <w:r>
                              <w:t>em Interworking.</w:t>
                            </w:r>
                          </w:p>
                          <w:p w:rsidR="00B421DA" w:rsidRDefault="00B421DA">
                            <w:pPr>
                              <w:jc w:val="both"/>
                            </w:pPr>
                          </w:p>
                          <w:p w:rsidR="00B421DA" w:rsidRDefault="00B421DA">
                            <w:pPr>
                              <w:jc w:val="both"/>
                            </w:pPr>
                            <w:r>
                              <w:t>This document provides a brief report on the tutorial</w:t>
                            </w:r>
                            <w:bookmarkStart w:id="0" w:name="_GoBack"/>
                            <w:bookmarkEnd w:id="0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421DA" w:rsidRDefault="00B421DA">
                      <w:pPr>
                        <w:jc w:val="both"/>
                      </w:pPr>
                      <w:r>
                        <w:t>An 802 tutorial was held 2020-10-13 on the topic of 802.11 WLAN and 3GPP Sys</w:t>
                      </w:r>
                      <w:r w:rsidR="005C6011">
                        <w:t>t</w:t>
                      </w:r>
                      <w:r>
                        <w:t>em Interworking.</w:t>
                      </w:r>
                    </w:p>
                    <w:p w:rsidR="00B421DA" w:rsidRDefault="00B421DA">
                      <w:pPr>
                        <w:jc w:val="both"/>
                      </w:pPr>
                    </w:p>
                    <w:p w:rsidR="00B421DA" w:rsidRDefault="00B421DA">
                      <w:pPr>
                        <w:jc w:val="both"/>
                      </w:pPr>
                      <w:r>
                        <w:t>This document provides a brief report on the tutorial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741198">
      <w:r>
        <w:br w:type="page"/>
      </w:r>
    </w:p>
    <w:p w:rsidR="00CA09B2" w:rsidRDefault="00CA09B2"/>
    <w:p w:rsidR="00CA09B2" w:rsidRDefault="00CA09B2"/>
    <w:p w:rsidR="0010310B" w:rsidRDefault="0010310B" w:rsidP="0000447A">
      <w:pPr>
        <w:pStyle w:val="ListParagraph"/>
        <w:numPr>
          <w:ilvl w:val="0"/>
          <w:numId w:val="1"/>
        </w:numPr>
        <w:jc w:val="both"/>
      </w:pPr>
      <w:r>
        <w:t xml:space="preserve">An </w:t>
      </w:r>
      <w:r w:rsidR="00242E5F">
        <w:t xml:space="preserve">IEEE </w:t>
      </w:r>
      <w:r>
        <w:t xml:space="preserve">802 tutorial was held 2020-10-13 on the topic of </w:t>
      </w:r>
      <w:r w:rsidRPr="00242E5F">
        <w:rPr>
          <w:b/>
        </w:rPr>
        <w:t xml:space="preserve">802.11 WLAN and 3GPP </w:t>
      </w:r>
      <w:proofErr w:type="spellStart"/>
      <w:r w:rsidRPr="00242E5F">
        <w:rPr>
          <w:b/>
        </w:rPr>
        <w:t>Sysem</w:t>
      </w:r>
      <w:proofErr w:type="spellEnd"/>
      <w:r w:rsidRPr="00242E5F">
        <w:rPr>
          <w:b/>
        </w:rPr>
        <w:t xml:space="preserve"> Interworking</w:t>
      </w:r>
      <w:r>
        <w:t xml:space="preserve">, see </w:t>
      </w:r>
      <w:hyperlink r:id="rId8" w:history="1">
        <w:r w:rsidRPr="001B16C6">
          <w:rPr>
            <w:rStyle w:val="Hyperlink"/>
          </w:rPr>
          <w:t>https://grouper.ieee.org/groups/802/Tutorials.shtml</w:t>
        </w:r>
      </w:hyperlink>
      <w:r>
        <w:t xml:space="preserve"> .</w:t>
      </w:r>
    </w:p>
    <w:p w:rsidR="0010310B" w:rsidRDefault="0010310B" w:rsidP="0010310B">
      <w:pPr>
        <w:jc w:val="both"/>
      </w:pPr>
    </w:p>
    <w:p w:rsidR="0010310B" w:rsidRDefault="0010310B" w:rsidP="0000447A">
      <w:pPr>
        <w:pStyle w:val="ListParagraph"/>
        <w:numPr>
          <w:ilvl w:val="0"/>
          <w:numId w:val="1"/>
        </w:numPr>
        <w:jc w:val="both"/>
      </w:pPr>
      <w:r>
        <w:t>The agenda is copied below:</w:t>
      </w:r>
    </w:p>
    <w:p w:rsidR="0010310B" w:rsidRDefault="0010310B" w:rsidP="0010310B">
      <w:pPr>
        <w:jc w:val="both"/>
      </w:pPr>
    </w:p>
    <w:p w:rsidR="0010310B" w:rsidRPr="0000447A" w:rsidRDefault="0010310B" w:rsidP="006D2D7F">
      <w:pPr>
        <w:ind w:left="720"/>
        <w:jc w:val="both"/>
      </w:pPr>
      <w:r w:rsidRPr="0000447A">
        <w:rPr>
          <w:bCs/>
        </w:rPr>
        <w:t xml:space="preserve">5 mins Welcome and introduction – Dorothy STANLEY </w:t>
      </w:r>
    </w:p>
    <w:p w:rsidR="0010310B" w:rsidRPr="0000447A" w:rsidRDefault="0010310B" w:rsidP="006D2D7F">
      <w:pPr>
        <w:ind w:left="720" w:firstLine="720"/>
        <w:jc w:val="both"/>
      </w:pPr>
      <w:r w:rsidRPr="0000447A">
        <w:t xml:space="preserve">Welcome, P&amp;P reminders, attendance reminder, </w:t>
      </w:r>
      <w:r w:rsidR="005C6011" w:rsidRPr="0000447A">
        <w:t>and brief</w:t>
      </w:r>
      <w:r w:rsidRPr="0000447A">
        <w:t xml:space="preserve"> remarks on the topic </w:t>
      </w:r>
    </w:p>
    <w:p w:rsidR="0010310B" w:rsidRPr="0000447A" w:rsidRDefault="0010310B" w:rsidP="006D2D7F">
      <w:pPr>
        <w:ind w:left="720"/>
        <w:jc w:val="both"/>
      </w:pPr>
      <w:r w:rsidRPr="0000447A">
        <w:rPr>
          <w:bCs/>
        </w:rPr>
        <w:t xml:space="preserve">50 mins -Topic presentations </w:t>
      </w:r>
    </w:p>
    <w:p w:rsidR="0010310B" w:rsidRPr="0000447A" w:rsidRDefault="0010310B" w:rsidP="006D2D7F">
      <w:pPr>
        <w:ind w:left="720" w:firstLine="720"/>
        <w:jc w:val="both"/>
      </w:pPr>
      <w:r w:rsidRPr="0000447A">
        <w:rPr>
          <w:bCs/>
        </w:rPr>
        <w:t xml:space="preserve">35-40 minutes – 802.11 WLAN and 3GPP 5G System Interworking – </w:t>
      </w:r>
      <w:proofErr w:type="spellStart"/>
      <w:r w:rsidRPr="0000447A">
        <w:rPr>
          <w:bCs/>
        </w:rPr>
        <w:t>Binita</w:t>
      </w:r>
      <w:proofErr w:type="spellEnd"/>
      <w:r w:rsidRPr="0000447A">
        <w:rPr>
          <w:bCs/>
        </w:rPr>
        <w:t xml:space="preserve"> GUPTA</w:t>
      </w:r>
    </w:p>
    <w:p w:rsidR="0010310B" w:rsidRPr="0000447A" w:rsidRDefault="0010310B" w:rsidP="006D2D7F">
      <w:pPr>
        <w:ind w:left="720" w:firstLine="720"/>
        <w:jc w:val="both"/>
      </w:pPr>
      <w:r w:rsidRPr="0000447A">
        <w:rPr>
          <w:bCs/>
        </w:rPr>
        <w:t xml:space="preserve">10-12 mins – </w:t>
      </w:r>
      <w:proofErr w:type="spellStart"/>
      <w:r w:rsidRPr="0000447A">
        <w:rPr>
          <w:bCs/>
        </w:rPr>
        <w:t>QoS</w:t>
      </w:r>
      <w:proofErr w:type="spellEnd"/>
      <w:r w:rsidRPr="0000447A">
        <w:rPr>
          <w:bCs/>
        </w:rPr>
        <w:t xml:space="preserve"> Considerations - Hyun </w:t>
      </w:r>
      <w:proofErr w:type="spellStart"/>
      <w:r w:rsidRPr="0000447A">
        <w:rPr>
          <w:bCs/>
        </w:rPr>
        <w:t>Seo</w:t>
      </w:r>
      <w:proofErr w:type="spellEnd"/>
      <w:r w:rsidRPr="0000447A">
        <w:rPr>
          <w:bCs/>
        </w:rPr>
        <w:t xml:space="preserve"> OH  </w:t>
      </w:r>
    </w:p>
    <w:p w:rsidR="0010310B" w:rsidRPr="0000447A" w:rsidRDefault="0010310B" w:rsidP="006D2D7F">
      <w:pPr>
        <w:ind w:left="720"/>
        <w:jc w:val="both"/>
      </w:pPr>
      <w:r w:rsidRPr="0000447A">
        <w:rPr>
          <w:bCs/>
        </w:rPr>
        <w:t>7-10 mins Work underway &amp; Completed in AANI – Joseph LEVY</w:t>
      </w:r>
    </w:p>
    <w:p w:rsidR="0010310B" w:rsidRPr="0000447A" w:rsidRDefault="0010310B" w:rsidP="006D2D7F">
      <w:pPr>
        <w:ind w:left="720"/>
        <w:jc w:val="both"/>
      </w:pPr>
      <w:r w:rsidRPr="0000447A">
        <w:rPr>
          <w:bCs/>
        </w:rPr>
        <w:t xml:space="preserve">10 mins Q&amp;A </w:t>
      </w:r>
    </w:p>
    <w:p w:rsidR="0010310B" w:rsidRPr="0000447A" w:rsidRDefault="0010310B" w:rsidP="006D2D7F">
      <w:pPr>
        <w:ind w:left="720"/>
        <w:jc w:val="both"/>
      </w:pPr>
      <w:r w:rsidRPr="0000447A">
        <w:rPr>
          <w:bCs/>
        </w:rPr>
        <w:t>Closing Remarks – Dorothy STANLEY</w:t>
      </w:r>
    </w:p>
    <w:p w:rsidR="0010310B" w:rsidRPr="0000447A" w:rsidRDefault="0010310B" w:rsidP="006D2D7F">
      <w:pPr>
        <w:ind w:left="720" w:firstLine="720"/>
        <w:jc w:val="both"/>
      </w:pPr>
      <w:r w:rsidRPr="0000447A">
        <w:t>Attendance reminder, straw poll on electronic meeting for tutorial</w:t>
      </w:r>
    </w:p>
    <w:p w:rsidR="0010310B" w:rsidRDefault="0010310B" w:rsidP="006D2D7F">
      <w:pPr>
        <w:ind w:left="720"/>
        <w:jc w:val="both"/>
      </w:pPr>
    </w:p>
    <w:p w:rsidR="00741198" w:rsidRDefault="00741198"/>
    <w:p w:rsidR="00741198" w:rsidRDefault="0010310B" w:rsidP="0000447A">
      <w:pPr>
        <w:pStyle w:val="ListParagraph"/>
        <w:numPr>
          <w:ilvl w:val="0"/>
          <w:numId w:val="1"/>
        </w:numPr>
      </w:pPr>
      <w:r>
        <w:t xml:space="preserve">See the presentation here: </w:t>
      </w:r>
      <w:hyperlink r:id="rId9" w:history="1">
        <w:r w:rsidRPr="001B16C6">
          <w:rPr>
            <w:rStyle w:val="Hyperlink"/>
          </w:rPr>
          <w:t>https://mentor.ieee.org/802.11/dcn/20/11-20-1601</w:t>
        </w:r>
      </w:hyperlink>
      <w:r>
        <w:t xml:space="preserve"> </w:t>
      </w:r>
    </w:p>
    <w:p w:rsidR="00741198" w:rsidRDefault="00741198"/>
    <w:p w:rsidR="00741198" w:rsidRDefault="006D2D7F" w:rsidP="0000447A">
      <w:pPr>
        <w:pStyle w:val="ListParagraph"/>
        <w:numPr>
          <w:ilvl w:val="0"/>
          <w:numId w:val="1"/>
        </w:numPr>
      </w:pPr>
      <w:r>
        <w:t>After the presentations, a brief Question and Answer period followed.</w:t>
      </w:r>
    </w:p>
    <w:p w:rsidR="008A2F35" w:rsidRDefault="008A2F35"/>
    <w:p w:rsidR="006D2D7F" w:rsidRDefault="006D2D7F" w:rsidP="006D2D7F">
      <w:pPr>
        <w:ind w:left="720"/>
      </w:pPr>
      <w:r>
        <w:t xml:space="preserve">Q: </w:t>
      </w:r>
      <w:r w:rsidR="008A2F35">
        <w:t>Which mode</w:t>
      </w:r>
      <w:r>
        <w:t xml:space="preserve">l has the most market adoption? See slide 4 (Background: WLAN and 5G Interworking) in </w:t>
      </w:r>
      <w:proofErr w:type="spellStart"/>
      <w:r>
        <w:t>Binita’s</w:t>
      </w:r>
      <w:proofErr w:type="spellEnd"/>
      <w:r>
        <w:t xml:space="preserve"> slide deck.</w:t>
      </w:r>
    </w:p>
    <w:p w:rsidR="008A2F35" w:rsidRDefault="006D2D7F" w:rsidP="006D2D7F">
      <w:pPr>
        <w:ind w:left="720"/>
      </w:pPr>
      <w:r>
        <w:t>A: The Core Network Level Interworking model has the most market adoption.</w:t>
      </w:r>
    </w:p>
    <w:p w:rsidR="008A2F35" w:rsidRDefault="008A2F35" w:rsidP="006D2D7F">
      <w:pPr>
        <w:ind w:left="720"/>
      </w:pPr>
    </w:p>
    <w:p w:rsidR="006D2D7F" w:rsidRDefault="006D2D7F" w:rsidP="006D2D7F">
      <w:pPr>
        <w:ind w:left="720"/>
      </w:pPr>
      <w:r>
        <w:t xml:space="preserve">Q: LWA and </w:t>
      </w:r>
      <w:r w:rsidR="008A2F35">
        <w:t>LWIP</w:t>
      </w:r>
      <w:r>
        <w:t xml:space="preserve"> have not been widely</w:t>
      </w:r>
      <w:r w:rsidR="008A2F35">
        <w:t xml:space="preserve"> not adopted in the market, </w:t>
      </w:r>
      <w:r>
        <w:t xml:space="preserve">and Wi-Fi Calling has been widely adopted. Is further </w:t>
      </w:r>
      <w:proofErr w:type="spellStart"/>
      <w:r>
        <w:t>intregration</w:t>
      </w:r>
      <w:proofErr w:type="spellEnd"/>
      <w:r>
        <w:t xml:space="preserve"> needed?</w:t>
      </w:r>
    </w:p>
    <w:p w:rsidR="008A2F35" w:rsidRDefault="006D2D7F" w:rsidP="006D2D7F">
      <w:pPr>
        <w:ind w:left="720"/>
      </w:pPr>
      <w:r>
        <w:t xml:space="preserve">A: </w:t>
      </w:r>
      <w:r w:rsidR="008A2F35">
        <w:t xml:space="preserve">Wi-Fi calling is </w:t>
      </w:r>
      <w:r>
        <w:t xml:space="preserve">implemented </w:t>
      </w:r>
      <w:r w:rsidR="008A2F35">
        <w:t>through core network level integration.</w:t>
      </w:r>
    </w:p>
    <w:p w:rsidR="00741198" w:rsidRDefault="00741198" w:rsidP="006D2D7F">
      <w:pPr>
        <w:ind w:left="720"/>
      </w:pPr>
    </w:p>
    <w:p w:rsidR="00741198" w:rsidRDefault="006D2D7F" w:rsidP="006D2D7F">
      <w:pPr>
        <w:ind w:left="720"/>
      </w:pPr>
      <w:r>
        <w:t xml:space="preserve">Q: </w:t>
      </w:r>
      <w:r w:rsidR="008A2F35">
        <w:t xml:space="preserve">5G QOS </w:t>
      </w:r>
      <w:r>
        <w:t xml:space="preserve">is </w:t>
      </w:r>
      <w:r w:rsidR="008A2F35">
        <w:t xml:space="preserve">tied to TSPEC, </w:t>
      </w:r>
      <w:r>
        <w:t xml:space="preserve">could </w:t>
      </w:r>
      <w:r w:rsidR="008A2F35">
        <w:t xml:space="preserve">tie to EDCA </w:t>
      </w:r>
      <w:r>
        <w:t xml:space="preserve">and </w:t>
      </w:r>
      <w:r w:rsidR="008A2F35">
        <w:t xml:space="preserve">map to TSPEC admission control. </w:t>
      </w:r>
    </w:p>
    <w:p w:rsidR="00741198" w:rsidRDefault="00741198"/>
    <w:p w:rsidR="00CA09B2" w:rsidRDefault="00CA09B2"/>
    <w:p w:rsidR="00CA09B2" w:rsidRDefault="006D2D7F" w:rsidP="0000447A">
      <w:pPr>
        <w:pStyle w:val="ListParagraph"/>
        <w:numPr>
          <w:ilvl w:val="0"/>
          <w:numId w:val="1"/>
        </w:numPr>
      </w:pPr>
      <w:r>
        <w:t xml:space="preserve">Since the </w:t>
      </w:r>
      <w:proofErr w:type="spellStart"/>
      <w:r>
        <w:t>webex</w:t>
      </w:r>
      <w:proofErr w:type="spellEnd"/>
      <w:r>
        <w:t xml:space="preserve"> polling mechanism was not configured, participants were asked to indicate their responses to</w:t>
      </w:r>
      <w:r w:rsidR="00B421DA">
        <w:t xml:space="preserve"> the straw poll regarding electr</w:t>
      </w:r>
      <w:r>
        <w:t>onic/ in person tutorial format</w:t>
      </w:r>
      <w:r w:rsidR="005C6011">
        <w:t xml:space="preserve"> </w:t>
      </w:r>
      <w:r>
        <w:t>in the chat window. The results are shown below.</w:t>
      </w:r>
    </w:p>
    <w:p w:rsidR="006D2D7F" w:rsidRPr="006D2D7F" w:rsidRDefault="006D2D7F" w:rsidP="006D2D7F">
      <w:pPr>
        <w:ind w:left="720"/>
      </w:pPr>
      <w:r w:rsidRPr="006D2D7F">
        <w:rPr>
          <w:lang w:val="en-US"/>
        </w:rPr>
        <w:t xml:space="preserve">The electronic format for the tutorial is </w:t>
      </w:r>
    </w:p>
    <w:p w:rsidR="006D2D7F" w:rsidRPr="006D2D7F" w:rsidRDefault="006D2D7F" w:rsidP="006D2D7F">
      <w:pPr>
        <w:ind w:left="1440"/>
      </w:pPr>
      <w:r w:rsidRPr="006D2D7F">
        <w:rPr>
          <w:lang w:val="en-US"/>
        </w:rPr>
        <w:t>(a) Beneficial, continue</w:t>
      </w:r>
      <w:r>
        <w:rPr>
          <w:lang w:val="en-US"/>
        </w:rPr>
        <w:t xml:space="preserve"> – 52 responses</w:t>
      </w:r>
    </w:p>
    <w:p w:rsidR="006D2D7F" w:rsidRPr="006D2D7F" w:rsidRDefault="006D2D7F" w:rsidP="006D2D7F">
      <w:pPr>
        <w:ind w:left="1440"/>
      </w:pPr>
      <w:r w:rsidRPr="006D2D7F">
        <w:rPr>
          <w:lang w:val="en-US"/>
        </w:rPr>
        <w:t>(b) I prefer the in-person format</w:t>
      </w:r>
      <w:r>
        <w:rPr>
          <w:lang w:val="en-US"/>
        </w:rPr>
        <w:t xml:space="preserve"> – 4 responses</w:t>
      </w:r>
    </w:p>
    <w:p w:rsidR="006D2D7F" w:rsidRDefault="006D2D7F" w:rsidP="006D2D7F">
      <w:pPr>
        <w:ind w:left="1440"/>
        <w:rPr>
          <w:lang w:val="en-US"/>
        </w:rPr>
      </w:pPr>
      <w:r w:rsidRPr="006D2D7F">
        <w:rPr>
          <w:lang w:val="en-US"/>
        </w:rPr>
        <w:t>(c) Abstain</w:t>
      </w:r>
      <w:r>
        <w:rPr>
          <w:lang w:val="en-US"/>
        </w:rPr>
        <w:t xml:space="preserve"> – 0 responses</w:t>
      </w:r>
    </w:p>
    <w:p w:rsidR="0097524C" w:rsidRDefault="0097524C" w:rsidP="006D2D7F">
      <w:pPr>
        <w:ind w:left="1440"/>
        <w:rPr>
          <w:lang w:val="en-US"/>
        </w:rPr>
      </w:pPr>
    </w:p>
    <w:p w:rsidR="0097524C" w:rsidRDefault="0097524C" w:rsidP="005551ED">
      <w:pPr>
        <w:rPr>
          <w:lang w:val="en-US"/>
        </w:rPr>
      </w:pPr>
    </w:p>
    <w:p w:rsidR="005551ED" w:rsidRPr="0000447A" w:rsidRDefault="005551ED" w:rsidP="0000447A">
      <w:pPr>
        <w:pStyle w:val="ListParagraph"/>
        <w:numPr>
          <w:ilvl w:val="0"/>
          <w:numId w:val="1"/>
        </w:numPr>
        <w:rPr>
          <w:lang w:val="en-US"/>
        </w:rPr>
      </w:pPr>
      <w:r w:rsidRPr="0000447A">
        <w:rPr>
          <w:lang w:val="en-US"/>
        </w:rPr>
        <w:t>The attendee list</w:t>
      </w:r>
      <w:r w:rsidR="005C6011">
        <w:rPr>
          <w:lang w:val="en-US"/>
        </w:rPr>
        <w:t xml:space="preserve"> (149)</w:t>
      </w:r>
      <w:r w:rsidRPr="0000447A">
        <w:rPr>
          <w:lang w:val="en-US"/>
        </w:rPr>
        <w:t xml:space="preserve"> is below.</w:t>
      </w:r>
      <w:r w:rsidR="00B421DA">
        <w:rPr>
          <w:lang w:val="en-US"/>
        </w:rPr>
        <w:t xml:space="preserve"> </w:t>
      </w:r>
    </w:p>
    <w:p w:rsidR="005551ED" w:rsidRDefault="005551ED" w:rsidP="005551ED">
      <w:pPr>
        <w:rPr>
          <w:lang w:val="en-US"/>
        </w:rPr>
      </w:pPr>
    </w:p>
    <w:p w:rsidR="005551ED" w:rsidRDefault="005551ED" w:rsidP="005551ED">
      <w:pPr>
        <w:rPr>
          <w:lang w:val="en-US"/>
        </w:rPr>
      </w:pPr>
    </w:p>
    <w:p w:rsidR="005551ED" w:rsidRPr="0000447A" w:rsidRDefault="005551ED" w:rsidP="0000447A">
      <w:pPr>
        <w:pStyle w:val="ListParagraph"/>
        <w:numPr>
          <w:ilvl w:val="0"/>
          <w:numId w:val="1"/>
        </w:numPr>
        <w:rPr>
          <w:lang w:val="en-US"/>
        </w:rPr>
      </w:pPr>
      <w:r w:rsidRPr="0000447A">
        <w:rPr>
          <w:lang w:val="en-US"/>
        </w:rPr>
        <w:t>Thank you to all who prepared material and attended the tutorial.</w:t>
      </w:r>
    </w:p>
    <w:p w:rsidR="005551ED" w:rsidRDefault="005551ED">
      <w:pPr>
        <w:rPr>
          <w:lang w:val="en-US"/>
        </w:rPr>
      </w:pPr>
      <w:r>
        <w:rPr>
          <w:lang w:val="en-US"/>
        </w:rPr>
        <w:br w:type="page"/>
      </w:r>
    </w:p>
    <w:p w:rsidR="005551ED" w:rsidRPr="006D2D7F" w:rsidRDefault="005551ED" w:rsidP="005551ED"/>
    <w:p w:rsidR="006D2D7F" w:rsidRDefault="006D2D7F"/>
    <w:tbl>
      <w:tblPr>
        <w:tblW w:w="17940" w:type="dxa"/>
        <w:tblLook w:val="04A0" w:firstRow="1" w:lastRow="0" w:firstColumn="1" w:lastColumn="0" w:noHBand="0" w:noVBand="1"/>
      </w:tblPr>
      <w:tblGrid>
        <w:gridCol w:w="1780"/>
        <w:gridCol w:w="2620"/>
        <w:gridCol w:w="3740"/>
        <w:gridCol w:w="1320"/>
        <w:gridCol w:w="260"/>
        <w:gridCol w:w="1660"/>
        <w:gridCol w:w="2720"/>
        <w:gridCol w:w="960"/>
        <w:gridCol w:w="960"/>
        <w:gridCol w:w="960"/>
        <w:gridCol w:w="960"/>
      </w:tblGrid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b/>
                <w:bCs/>
                <w:color w:val="000000"/>
                <w:szCs w:val="22"/>
                <w:lang w:eastAsia="en-GB"/>
              </w:rPr>
            </w:pPr>
            <w:r w:rsidRPr="00B53635">
              <w:rPr>
                <w:b/>
                <w:bCs/>
                <w:color w:val="000000"/>
                <w:szCs w:val="22"/>
                <w:lang w:eastAsia="en-GB"/>
              </w:rPr>
              <w:t>LAST NAME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b/>
                <w:bCs/>
                <w:color w:val="000000"/>
                <w:szCs w:val="22"/>
                <w:lang w:eastAsia="en-GB"/>
              </w:rPr>
            </w:pPr>
            <w:r w:rsidRPr="00B53635">
              <w:rPr>
                <w:b/>
                <w:bCs/>
                <w:color w:val="000000"/>
                <w:szCs w:val="22"/>
                <w:lang w:eastAsia="en-GB"/>
              </w:rPr>
              <w:t>FIRST NAME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b/>
                <w:bCs/>
                <w:color w:val="000000"/>
                <w:szCs w:val="22"/>
                <w:lang w:eastAsia="en-GB"/>
              </w:rPr>
            </w:pPr>
            <w:r w:rsidRPr="00B53635">
              <w:rPr>
                <w:b/>
                <w:bCs/>
                <w:color w:val="000000"/>
                <w:szCs w:val="22"/>
                <w:lang w:eastAsia="en-GB"/>
              </w:rPr>
              <w:t>AFFILIATION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Agrawal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Abhishek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Onsemi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Akhmetov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Dmitry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Arora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Amit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Imgtec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Assmann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Ralf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Marvell Semiconductor,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Avrillon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Matthieu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Luceor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Azizi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Shahrnaz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Baboescu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Florin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Broadcom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Bachar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David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Toganetworks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Baron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Stephane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Canon Research Centre France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Beckhoff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Karl Weber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Self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Beeg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 xml:space="preserve">R.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WIlliam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Denso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Berens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Friedbert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FBConsulting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Sarl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Berkema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Alan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Bluschke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Andreas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andreas.bluschke@signify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Bober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Kai Lennert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Fraunhofer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Heinrich Hertz Institute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Bolotin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Ilya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Brand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Hermann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IEEE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Bredewoud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Albert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Broadcom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Canpolat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Necati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Rui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NXP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Carney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Bill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Sony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Cepni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Ahmet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Apple,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Chao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Yi-Ling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NXP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Cho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Hanbyeog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ETRI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Choo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Seungho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Senscomm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Semiconductor Co., Ltd.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Ciochina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Dana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Sony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Ciotti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Frank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Cordeiro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Carlos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Crowley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Steve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Self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DAmbrosia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John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Futurewei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>, US Subsidiary of Huawei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Danial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Marina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Mentor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Davies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Rob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Signify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de la Oliva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Antonio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Interdigi</w:t>
            </w:r>
            <w:r w:rsidRPr="005C6011">
              <w:rPr>
                <w:color w:val="000000"/>
                <w:szCs w:val="22"/>
                <w:lang w:eastAsia="en-GB"/>
              </w:rPr>
              <w:t>tal Universidad Carlos Madrid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de Vegt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Rolf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Qualcomm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Dearing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Mark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Leviton Manufacturing Co.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Doostnejad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Roya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Efrat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Isack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Celeno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 xml:space="preserve">El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Kolli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Yacine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Canon Research Centre France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Ellis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Simon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Feng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Xiang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Keysight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Technologies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Foegelle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Michael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ETS-Lindgren,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Franke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Norbert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Fraunhofer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Gawlowicz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Piotr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Self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Gludovacz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Dieter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Self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lastRenderedPageBreak/>
              <w:t>Godfrey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Tim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Electric Power Research Institute,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Griffiths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Scott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Rockwell Automation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GUIGNARD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Romain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Canon Research Centre France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Gupta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Binita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 xml:space="preserve">Oh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Chanh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Naver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Linlin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Seunghee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Handte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Thomas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Sony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Hervieu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Lili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Cablelabs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Holcomb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Jay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Itron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Hong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Hanseul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WILUS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Huang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Harry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Apple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Inoue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Yasuhiko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Nippon Telegraph and Telephone Corporation (NTT)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Iyer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Lakshmi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Apple,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Jiang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Yiming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Nokia-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sbell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John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Yongjiang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Futurewei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Jones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Steven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 xml:space="preserve">Samsung Cambridge Solution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Center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Kadiyala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Vamsi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Mathworks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Kain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Carl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USDOT/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Noblis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Kang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Seunghyun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Karl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Michael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Marvell Semiconductor,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Kedem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Oren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Huawei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Kerry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Stuart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Self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Kim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Juhoon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Self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Kitazawa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Shoichi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mmm.muroran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>-it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Klein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Arik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Huawei Technologies Co. Ltd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Lackner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Hans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QoSCom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GmbH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Lagrange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Pascal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Canon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Lalam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Massinissa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Sagemcom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Laubach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Mark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Broadcom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 xml:space="preserve">Le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Houerou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Brice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Canon Research Centre France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Lee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Hyeong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Ho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Netvision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Telelcom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Lee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Nancy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Signify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Lehne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Mark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Levy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Joseph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InterDigital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>,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Loginov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Vyacheslav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IITP RAS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Lorgeoux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Mikael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Canon Research Centre France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Luetzenkirchen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Thomas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MADHAVAN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Narendar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Ericsson AB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Marks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Roger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EthAirNet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Associates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Markus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Amend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McClellan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Brett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Marvell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Melzer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Ezer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Huawei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Memisoglu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Ebubekir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 xml:space="preserve">IMU;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Vestel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Mittal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Udar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Apple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Morioka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Hitoshi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SRC Software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Nabar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Kaustubh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Mathworks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lastRenderedPageBreak/>
              <w:t>NEZOU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Patrice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Canon Research Centre France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Nikolich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Paul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Self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Oh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 xml:space="preserve">Hyun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Seo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ETRI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Oyama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Satoshi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Association of Radio Industries and Businesses (ARIB)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Parsons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Glenn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Ericsson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Patwardhan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Gaurav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Hewlett Packard Enterprise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Pesin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Anthony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InterDigital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>,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Powell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Clint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Facebook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Qi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Emily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Riegel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Maximilian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Nokia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RISON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Mark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Samsung Cambridge Solution Centre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Romascanu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Dan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Self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Rosdahl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Jon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Qualcomm Incorporated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Rousseau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Pascal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Canon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Roy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Dick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SRA,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Sakamoto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Takenori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Panasonic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Salah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Ramy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Mentor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Salem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Mohamed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Self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Sarikaya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Behcet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Sarris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Ioannis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u-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blox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Schelstraete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Sigurd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Quantenna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Communications, Inc.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Schlienz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Juergen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Rohde-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schwarz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Sedin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Jonas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Ericsson AB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Serafimovski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Nikola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pureLiFi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SEVIN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Julien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Canon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Shellhammer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Steve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Qualcomm Incorporated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Sinn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Ulrich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Siemens AG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Solaija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 xml:space="preserve">Muhammad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Sohaib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 xml:space="preserve">Istanbul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Medipol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University;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Vestel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Sosack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Robert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Molex Incorporated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Stanley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Dorothy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Hewlett Packard Enterprise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Stephens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Adrian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Self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Szott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Szymon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Trainin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Solomon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Qualcomm Incorporated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Turkmen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Halise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 xml:space="preserve">IMU; 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Vestel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Urabe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Yoshio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Panasonic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Varshney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Prabodh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Nokia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Verenzuela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Daniel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Sony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VIGER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Pascal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Canon Research Centre France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Visa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Pierre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Canon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von Hugo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Dirk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Self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Wang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Daniel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Nokia-</w:t>
            </w:r>
            <w:proofErr w:type="spellStart"/>
            <w:r w:rsidRPr="00B53635">
              <w:rPr>
                <w:color w:val="000000"/>
                <w:szCs w:val="22"/>
                <w:lang w:eastAsia="en-GB"/>
              </w:rPr>
              <w:t>sbell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Wang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Harry Hao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Tencent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Wang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Lei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Futurewei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Technologies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Wendt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Matthias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Signify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Wentink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Menzo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Qualcomm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Wollmann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Julia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Nokia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lastRenderedPageBreak/>
              <w:t>Wullert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John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Perspecta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Labs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Xue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Qi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Qualcomm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Xue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Ruifeng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Cisco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Yang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Steve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MediaTek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B53635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Yano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Kazuto</w:t>
            </w:r>
          </w:p>
        </w:tc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Advanced Telecommunications Research Institute International (ATR)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Yee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Peter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NSA/IAD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Yeh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Shu-ping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Intel Corporation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Yi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Yongjiang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Futurewei</w:t>
            </w:r>
            <w:proofErr w:type="spellEnd"/>
            <w:r w:rsidRPr="00B53635">
              <w:rPr>
                <w:color w:val="000000"/>
                <w:szCs w:val="22"/>
                <w:lang w:eastAsia="en-GB"/>
              </w:rPr>
              <w:t xml:space="preserve"> Technologies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Yitayew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Shewan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Imagination Technologies Ltd.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Zubow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Tolja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Zuniga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Juan Carlos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SIGFOX S.A.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Zuo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r w:rsidRPr="00B53635">
              <w:rPr>
                <w:color w:val="000000"/>
                <w:szCs w:val="22"/>
                <w:lang w:eastAsia="en-GB"/>
              </w:rPr>
              <w:t>Xin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  <w:proofErr w:type="spellStart"/>
            <w:r w:rsidRPr="00B53635">
              <w:rPr>
                <w:color w:val="000000"/>
                <w:szCs w:val="22"/>
                <w:lang w:eastAsia="en-GB"/>
              </w:rPr>
              <w:t>Tencent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  <w:tr w:rsidR="00B53635" w:rsidRPr="00B53635" w:rsidTr="005C6011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35" w:rsidRPr="00B53635" w:rsidRDefault="00B53635" w:rsidP="00B53635">
            <w:pPr>
              <w:rPr>
                <w:szCs w:val="22"/>
                <w:lang w:eastAsia="en-GB"/>
              </w:rPr>
            </w:pPr>
          </w:p>
        </w:tc>
      </w:tr>
    </w:tbl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F0" w:rsidRDefault="004225F0">
      <w:r>
        <w:separator/>
      </w:r>
    </w:p>
  </w:endnote>
  <w:endnote w:type="continuationSeparator" w:id="0">
    <w:p w:rsidR="004225F0" w:rsidRDefault="0042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DA" w:rsidRDefault="00B421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E342A">
      <w:rPr>
        <w:noProof/>
      </w:rPr>
      <w:t>7</w:t>
    </w:r>
    <w:r>
      <w:fldChar w:fldCharType="end"/>
    </w:r>
    <w:r>
      <w:tab/>
    </w:r>
    <w:fldSimple w:instr=" COMMENTS  \* MERGEFORMAT ">
      <w:r>
        <w:t>Dorothy Stanley, HP Enterprise</w:t>
      </w:r>
    </w:fldSimple>
  </w:p>
  <w:p w:rsidR="00B421DA" w:rsidRDefault="00B421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F0" w:rsidRDefault="004225F0">
      <w:r>
        <w:separator/>
      </w:r>
    </w:p>
  </w:footnote>
  <w:footnote w:type="continuationSeparator" w:id="0">
    <w:p w:rsidR="004225F0" w:rsidRDefault="00422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DA" w:rsidRDefault="00B421D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October 2020</w:t>
      </w:r>
    </w:fldSimple>
    <w:r>
      <w:tab/>
    </w:r>
    <w:r>
      <w:tab/>
    </w:r>
    <w:fldSimple w:instr=" TITLE  \* MERGEFORMAT ">
      <w:r>
        <w:t>doc.: IEEE 802.11-20/1663r0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1449F"/>
    <w:multiLevelType w:val="hybridMultilevel"/>
    <w:tmpl w:val="BD284BDE"/>
    <w:lvl w:ilvl="0" w:tplc="2E9EC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21"/>
    <w:rsid w:val="0000447A"/>
    <w:rsid w:val="00006D74"/>
    <w:rsid w:val="0010310B"/>
    <w:rsid w:val="001D723B"/>
    <w:rsid w:val="00242E5F"/>
    <w:rsid w:val="002671B5"/>
    <w:rsid w:val="0029020B"/>
    <w:rsid w:val="002A4F21"/>
    <w:rsid w:val="002D44BE"/>
    <w:rsid w:val="004225F0"/>
    <w:rsid w:val="00442037"/>
    <w:rsid w:val="004B064B"/>
    <w:rsid w:val="005551ED"/>
    <w:rsid w:val="005C6011"/>
    <w:rsid w:val="0062440B"/>
    <w:rsid w:val="0068564F"/>
    <w:rsid w:val="006C0727"/>
    <w:rsid w:val="006D2D7F"/>
    <w:rsid w:val="006E145F"/>
    <w:rsid w:val="00741198"/>
    <w:rsid w:val="00770572"/>
    <w:rsid w:val="008A2F35"/>
    <w:rsid w:val="0097524C"/>
    <w:rsid w:val="009F2FBC"/>
    <w:rsid w:val="00A8697B"/>
    <w:rsid w:val="00AA427C"/>
    <w:rsid w:val="00AE342A"/>
    <w:rsid w:val="00B421DA"/>
    <w:rsid w:val="00B53635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5395F-2AD4-42B9-AB6D-00CEF6C7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44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B53635"/>
    <w:rPr>
      <w:color w:val="954F72"/>
      <w:u w:val="single"/>
    </w:rPr>
  </w:style>
  <w:style w:type="paragraph" w:customStyle="1" w:styleId="xl67">
    <w:name w:val="xl67"/>
    <w:basedOn w:val="Normal"/>
    <w:rsid w:val="00B53635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B53635"/>
    <w:pP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uper.ieee.org/groups/802/Tutorials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tanley@iee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0/11-20-16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2960</TotalTime>
  <Pages>7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802.11-20/1663r0</vt:lpstr>
    </vt:vector>
  </TitlesOfParts>
  <Company>Hewlett Packard Enterprise</Company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802.11-20/1663r0</dc:title>
  <dc:subject>Submission</dc:subject>
  <dc:creator>Dorothy Stanley</dc:creator>
  <cp:keywords>October 2020</cp:keywords>
  <dc:description>Dorothy Stanley, HP Enterprise</dc:description>
  <cp:lastModifiedBy>Stanley, Dorothy</cp:lastModifiedBy>
  <cp:revision>11</cp:revision>
  <cp:lastPrinted>1601-01-01T00:00:00Z</cp:lastPrinted>
  <dcterms:created xsi:type="dcterms:W3CDTF">2020-10-13T14:24:00Z</dcterms:created>
  <dcterms:modified xsi:type="dcterms:W3CDTF">2020-10-16T22:24:00Z</dcterms:modified>
</cp:coreProperties>
</file>