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2734F" w:rsidP="00B97AB0">
            <w:pPr>
              <w:pStyle w:val="T2"/>
              <w:spacing w:after="120"/>
            </w:pPr>
            <w:r>
              <w:t>Proposed resolution for editorial CIDs</w:t>
            </w:r>
          </w:p>
        </w:tc>
      </w:tr>
      <w:tr w:rsidR="00CA09B2" w:rsidTr="00A525F0">
        <w:trPr>
          <w:trHeight w:val="359"/>
          <w:jc w:val="center"/>
        </w:trPr>
        <w:tc>
          <w:tcPr>
            <w:tcW w:w="9576" w:type="dxa"/>
            <w:gridSpan w:val="5"/>
            <w:vAlign w:val="center"/>
          </w:tcPr>
          <w:p w:rsidR="00CA09B2" w:rsidRPr="00977061" w:rsidRDefault="00CA09B2" w:rsidP="0082734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2734F">
              <w:rPr>
                <w:b w:val="0"/>
                <w:sz w:val="24"/>
                <w:szCs w:val="24"/>
              </w:rPr>
              <w:t>20-10-12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 xml:space="preserve">Huawei </w:t>
            </w:r>
            <w:bookmarkStart w:id="0" w:name="_GoBack"/>
            <w:r w:rsidRPr="00143796">
              <w:rPr>
                <w:b w:val="0"/>
                <w:sz w:val="22"/>
                <w:szCs w:val="22"/>
              </w:rPr>
              <w:t>Technologies</w:t>
            </w:r>
            <w:bookmarkEnd w:id="0"/>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2734F" w:rsidP="00A525F0">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82734F">
        <w:rPr>
          <w:rFonts w:ascii="Times New Roman" w:hAnsi="Times New Roman"/>
          <w:b w:val="0"/>
          <w:i w:val="0"/>
          <w:sz w:val="24"/>
          <w:szCs w:val="24"/>
        </w:rPr>
        <w:t>s</w:t>
      </w:r>
      <w:r w:rsidR="00E7354C">
        <w:rPr>
          <w:rFonts w:ascii="Times New Roman" w:hAnsi="Times New Roman"/>
          <w:b w:val="0"/>
          <w:i w:val="0"/>
          <w:sz w:val="24"/>
          <w:szCs w:val="24"/>
        </w:rPr>
        <w:t xml:space="preserve"> 7002, 7003, 7004, 7007, 7008</w:t>
      </w:r>
      <w:r w:rsidR="00FB74EF">
        <w:rPr>
          <w:rFonts w:ascii="Times New Roman" w:hAnsi="Times New Roman"/>
          <w:b w:val="0"/>
          <w:i w:val="0"/>
          <w:sz w:val="24"/>
          <w:szCs w:val="24"/>
        </w:rPr>
        <w:t xml:space="preserve">, 7010, 7009, 7084, </w:t>
      </w:r>
      <w:r w:rsidR="00FB74EF" w:rsidRPr="00FB74EF">
        <w:rPr>
          <w:rFonts w:ascii="Times New Roman" w:hAnsi="Times New Roman"/>
          <w:b w:val="0"/>
          <w:i w:val="0"/>
          <w:sz w:val="24"/>
          <w:szCs w:val="24"/>
        </w:rPr>
        <w:t>7067</w:t>
      </w:r>
      <w:r w:rsidR="00CC28D4">
        <w:rPr>
          <w:rFonts w:ascii="Times New Roman" w:hAnsi="Times New Roman"/>
          <w:b w:val="0"/>
          <w:i w:val="0"/>
          <w:sz w:val="24"/>
          <w:szCs w:val="24"/>
        </w:rPr>
        <w:t>, 7019</w:t>
      </w:r>
      <w:r w:rsidR="00FB67E2">
        <w:rPr>
          <w:rFonts w:ascii="Times New Roman" w:hAnsi="Times New Roman"/>
          <w:b w:val="0"/>
          <w:i w:val="0"/>
          <w:sz w:val="24"/>
          <w:szCs w:val="24"/>
        </w:rPr>
        <w:t>, 7083</w:t>
      </w:r>
      <w:r w:rsidR="007B0097">
        <w:rPr>
          <w:rFonts w:ascii="Times New Roman" w:hAnsi="Times New Roman"/>
          <w:b w:val="0"/>
          <w:i w:val="0"/>
          <w:sz w:val="24"/>
          <w:szCs w:val="24"/>
        </w:rPr>
        <w:t>, 7024</w:t>
      </w:r>
      <w:r w:rsidR="00F46064">
        <w:rPr>
          <w:rFonts w:ascii="Times New Roman" w:hAnsi="Times New Roman"/>
          <w:b w:val="0"/>
          <w:i w:val="0"/>
          <w:sz w:val="24"/>
          <w:szCs w:val="24"/>
        </w:rPr>
        <w:t>, 7011, 7012</w:t>
      </w:r>
      <w:r w:rsidR="00AF4354">
        <w:rPr>
          <w:rFonts w:ascii="Times New Roman" w:hAnsi="Times New Roman"/>
          <w:b w:val="0"/>
          <w:i w:val="0"/>
          <w:sz w:val="24"/>
          <w:szCs w:val="24"/>
        </w:rPr>
        <w:t>, 7075</w:t>
      </w:r>
      <w:r w:rsidR="004A1E5D">
        <w:rPr>
          <w:rFonts w:ascii="Times New Roman" w:hAnsi="Times New Roman"/>
          <w:b w:val="0"/>
          <w:i w:val="0"/>
          <w:sz w:val="24"/>
          <w:szCs w:val="24"/>
        </w:rPr>
        <w:t>, 7014,</w:t>
      </w:r>
      <w:r w:rsidR="00097D25">
        <w:rPr>
          <w:rFonts w:ascii="Times New Roman" w:hAnsi="Times New Roman"/>
          <w:b w:val="0"/>
          <w:i w:val="0"/>
          <w:sz w:val="24"/>
          <w:szCs w:val="24"/>
        </w:rPr>
        <w:t xml:space="preserve"> 7018</w:t>
      </w:r>
      <w:r w:rsidR="00FC70AE">
        <w:rPr>
          <w:rFonts w:ascii="Times New Roman" w:hAnsi="Times New Roman"/>
          <w:b w:val="0"/>
          <w:i w:val="0"/>
          <w:sz w:val="24"/>
          <w:szCs w:val="24"/>
        </w:rPr>
        <w:t>, 7016</w:t>
      </w:r>
      <w:r w:rsidR="00B84C69">
        <w:rPr>
          <w:rFonts w:ascii="Times New Roman" w:hAnsi="Times New Roman"/>
          <w:b w:val="0"/>
          <w:i w:val="0"/>
          <w:sz w:val="24"/>
          <w:szCs w:val="24"/>
        </w:rPr>
        <w:t>, 7070</w:t>
      </w:r>
      <w:r w:rsidR="00E71051">
        <w:rPr>
          <w:rFonts w:ascii="Times New Roman" w:hAnsi="Times New Roman"/>
          <w:b w:val="0"/>
          <w:i w:val="0"/>
          <w:sz w:val="24"/>
          <w:szCs w:val="24"/>
        </w:rPr>
        <w:t>, 7080</w:t>
      </w:r>
      <w:r w:rsidR="00F465CF">
        <w:rPr>
          <w:rFonts w:ascii="Times New Roman" w:hAnsi="Times New Roman"/>
          <w:b w:val="0"/>
          <w:i w:val="0"/>
          <w:sz w:val="24"/>
          <w:szCs w:val="24"/>
        </w:rPr>
        <w:t xml:space="preserve">, </w:t>
      </w:r>
      <w:r w:rsidR="00D71E4E">
        <w:rPr>
          <w:rFonts w:ascii="Times New Roman" w:hAnsi="Times New Roman"/>
          <w:b w:val="0"/>
          <w:i w:val="0"/>
          <w:sz w:val="24"/>
          <w:szCs w:val="24"/>
        </w:rPr>
        <w:t xml:space="preserve">7081, </w:t>
      </w:r>
      <w:r w:rsidR="00F465CF">
        <w:rPr>
          <w:rFonts w:ascii="Times New Roman" w:hAnsi="Times New Roman"/>
          <w:b w:val="0"/>
          <w:i w:val="0"/>
          <w:sz w:val="24"/>
          <w:szCs w:val="24"/>
        </w:rPr>
        <w:t>7082</w:t>
      </w:r>
      <w:r w:rsidR="00424F9B">
        <w:rPr>
          <w:rFonts w:ascii="Times New Roman" w:hAnsi="Times New Roman"/>
          <w:b w:val="0"/>
          <w:i w:val="0"/>
          <w:sz w:val="24"/>
          <w:szCs w:val="24"/>
        </w:rPr>
        <w:t>, 7089</w:t>
      </w:r>
      <w:r w:rsidR="005B6094">
        <w:rPr>
          <w:rFonts w:ascii="Times New Roman" w:hAnsi="Times New Roman"/>
          <w:b w:val="0"/>
          <w:i w:val="0"/>
          <w:sz w:val="24"/>
          <w:szCs w:val="24"/>
        </w:rPr>
        <w:t xml:space="preserve">, </w:t>
      </w:r>
      <w:r w:rsidR="00441A11">
        <w:rPr>
          <w:rFonts w:ascii="Times New Roman" w:hAnsi="Times New Roman"/>
          <w:b w:val="0"/>
          <w:i w:val="0"/>
          <w:sz w:val="24"/>
          <w:szCs w:val="24"/>
        </w:rPr>
        <w:t xml:space="preserve">and </w:t>
      </w:r>
      <w:r w:rsidR="005B6094">
        <w:rPr>
          <w:rFonts w:ascii="Times New Roman" w:hAnsi="Times New Roman"/>
          <w:b w:val="0"/>
          <w:i w:val="0"/>
          <w:sz w:val="24"/>
          <w:szCs w:val="24"/>
        </w:rPr>
        <w:t>707</w:t>
      </w:r>
      <w:r w:rsidR="0019435F">
        <w:rPr>
          <w:rFonts w:ascii="Times New Roman" w:hAnsi="Times New Roman"/>
          <w:b w:val="0"/>
          <w:i w:val="0"/>
          <w:sz w:val="24"/>
          <w:szCs w:val="24"/>
        </w:rPr>
        <w:t>1</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r w:rsidR="0082734F">
        <w:rPr>
          <w:rFonts w:ascii="Times New Roman" w:hAnsi="Times New Roman"/>
          <w:b w:val="0"/>
          <w:i w:val="0"/>
          <w:sz w:val="24"/>
          <w:szCs w:val="24"/>
        </w:rPr>
        <w:t>P802.11ay</w:t>
      </w:r>
      <w:r w:rsidR="00892346" w:rsidRPr="00892346">
        <w:rPr>
          <w:rFonts w:ascii="Times New Roman" w:hAnsi="Times New Roman"/>
          <w:b w:val="0"/>
          <w:i w:val="0"/>
          <w:sz w:val="24"/>
          <w:szCs w:val="24"/>
        </w:rPr>
        <w:t>/D</w:t>
      </w:r>
      <w:r w:rsidR="0082734F">
        <w:rPr>
          <w:rFonts w:ascii="Times New Roman" w:hAnsi="Times New Roman"/>
          <w:b w:val="0"/>
          <w:i w:val="0"/>
          <w:sz w:val="24"/>
          <w:szCs w:val="24"/>
        </w:rPr>
        <w:t>6.0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4A5F4B" w:rsidRPr="001E491B" w:rsidTr="009B37B3">
        <w:trPr>
          <w:trHeight w:val="1223"/>
          <w:jc w:val="center"/>
        </w:trPr>
        <w:tc>
          <w:tcPr>
            <w:tcW w:w="364" w:type="pct"/>
            <w:shd w:val="clear" w:color="auto" w:fill="auto"/>
          </w:tcPr>
          <w:p w:rsidR="004A5F4B" w:rsidRPr="001E491B" w:rsidRDefault="004A5F4B" w:rsidP="009B37B3">
            <w:pPr>
              <w:jc w:val="center"/>
              <w:rPr>
                <w:sz w:val="24"/>
                <w:szCs w:val="24"/>
                <w:lang w:val="en-US"/>
              </w:rPr>
            </w:pPr>
            <w:r>
              <w:rPr>
                <w:sz w:val="24"/>
                <w:szCs w:val="24"/>
                <w:lang w:val="en-US"/>
              </w:rPr>
              <w:t>7002</w:t>
            </w:r>
          </w:p>
        </w:tc>
        <w:tc>
          <w:tcPr>
            <w:tcW w:w="686" w:type="pct"/>
            <w:shd w:val="clear" w:color="auto" w:fill="auto"/>
          </w:tcPr>
          <w:p w:rsidR="004A5F4B" w:rsidRPr="001E491B" w:rsidRDefault="004A5F4B" w:rsidP="009B37B3">
            <w:pPr>
              <w:jc w:val="center"/>
              <w:rPr>
                <w:sz w:val="24"/>
                <w:szCs w:val="24"/>
                <w:lang w:val="en-US"/>
              </w:rPr>
            </w:pPr>
            <w:r w:rsidRPr="004A5F4B">
              <w:rPr>
                <w:sz w:val="24"/>
                <w:szCs w:val="24"/>
                <w:lang w:val="en-US"/>
              </w:rPr>
              <w:t>6.3.122.2.4</w:t>
            </w:r>
          </w:p>
        </w:tc>
        <w:tc>
          <w:tcPr>
            <w:tcW w:w="412" w:type="pct"/>
            <w:shd w:val="clear" w:color="auto" w:fill="auto"/>
          </w:tcPr>
          <w:p w:rsidR="004A5F4B" w:rsidRPr="001E491B" w:rsidRDefault="00EF79BF" w:rsidP="009B37B3">
            <w:pPr>
              <w:jc w:val="center"/>
              <w:rPr>
                <w:sz w:val="24"/>
                <w:szCs w:val="24"/>
                <w:lang w:val="en-US"/>
              </w:rPr>
            </w:pPr>
            <w:r>
              <w:rPr>
                <w:sz w:val="24"/>
                <w:szCs w:val="24"/>
                <w:lang w:val="en-US"/>
              </w:rPr>
              <w:t>76</w:t>
            </w:r>
          </w:p>
        </w:tc>
        <w:tc>
          <w:tcPr>
            <w:tcW w:w="412" w:type="pct"/>
            <w:shd w:val="clear" w:color="auto" w:fill="auto"/>
          </w:tcPr>
          <w:p w:rsidR="004A5F4B" w:rsidRPr="001E491B" w:rsidRDefault="00EF79BF" w:rsidP="009B37B3">
            <w:pPr>
              <w:jc w:val="center"/>
              <w:rPr>
                <w:sz w:val="24"/>
                <w:szCs w:val="24"/>
                <w:lang w:val="en-US"/>
              </w:rPr>
            </w:pPr>
            <w:r>
              <w:rPr>
                <w:sz w:val="24"/>
                <w:szCs w:val="24"/>
                <w:lang w:val="en-US"/>
              </w:rPr>
              <w:t>6</w:t>
            </w:r>
          </w:p>
        </w:tc>
        <w:tc>
          <w:tcPr>
            <w:tcW w:w="1381" w:type="pct"/>
            <w:shd w:val="clear" w:color="auto" w:fill="auto"/>
          </w:tcPr>
          <w:p w:rsidR="004A5F4B" w:rsidRPr="001E491B" w:rsidRDefault="005E25C1" w:rsidP="009B37B3">
            <w:pPr>
              <w:rPr>
                <w:sz w:val="24"/>
                <w:szCs w:val="24"/>
                <w:lang w:val="en-US"/>
              </w:rPr>
            </w:pPr>
            <w:r w:rsidRPr="005E25C1">
              <w:rPr>
                <w:sz w:val="24"/>
                <w:szCs w:val="24"/>
                <w:lang w:val="en-US"/>
              </w:rPr>
              <w:t>Missing ","</w:t>
            </w:r>
          </w:p>
        </w:tc>
        <w:tc>
          <w:tcPr>
            <w:tcW w:w="1745" w:type="pct"/>
            <w:shd w:val="clear" w:color="auto" w:fill="auto"/>
          </w:tcPr>
          <w:p w:rsidR="004A5F4B" w:rsidRPr="001E491B" w:rsidRDefault="005E25C1" w:rsidP="009B37B3">
            <w:pPr>
              <w:rPr>
                <w:sz w:val="24"/>
                <w:szCs w:val="24"/>
                <w:lang w:val="en-US"/>
              </w:rPr>
            </w:pPr>
            <w:proofErr w:type="spellStart"/>
            <w:r w:rsidRPr="005E25C1">
              <w:rPr>
                <w:sz w:val="24"/>
                <w:szCs w:val="24"/>
                <w:lang w:val="en-US"/>
              </w:rPr>
              <w:t>repalce</w:t>
            </w:r>
            <w:proofErr w:type="spellEnd"/>
            <w:r w:rsidRPr="005E25C1">
              <w:rPr>
                <w:sz w:val="24"/>
                <w:szCs w:val="24"/>
                <w:lang w:val="en-US"/>
              </w:rPr>
              <w:t xml:space="preserve"> "MAC entity </w:t>
            </w:r>
            <w:proofErr w:type="spellStart"/>
            <w:r w:rsidRPr="005E25C1">
              <w:rPr>
                <w:sz w:val="24"/>
                <w:szCs w:val="24"/>
                <w:lang w:val="en-US"/>
              </w:rPr>
              <w:t>reciept</w:t>
            </w:r>
            <w:proofErr w:type="spellEnd"/>
            <w:r w:rsidRPr="005E25C1">
              <w:rPr>
                <w:sz w:val="24"/>
                <w:szCs w:val="24"/>
                <w:lang w:val="en-US"/>
              </w:rPr>
              <w:t xml:space="preserve">"  with "MAC entity, </w:t>
            </w:r>
            <w:proofErr w:type="spellStart"/>
            <w:r w:rsidRPr="005E25C1">
              <w:rPr>
                <w:sz w:val="24"/>
                <w:szCs w:val="24"/>
                <w:lang w:val="en-US"/>
              </w:rPr>
              <w:t>reciept</w:t>
            </w:r>
            <w:proofErr w:type="spellEnd"/>
            <w:r w:rsidRPr="005E25C1">
              <w:rPr>
                <w:sz w:val="24"/>
                <w:szCs w:val="24"/>
                <w:lang w:val="en-US"/>
              </w:rPr>
              <w:t>"</w:t>
            </w:r>
          </w:p>
        </w:tc>
      </w:tr>
      <w:tr w:rsidR="008E50F4" w:rsidRPr="001E491B" w:rsidTr="008E50F4">
        <w:trPr>
          <w:trHeight w:val="1223"/>
          <w:jc w:val="center"/>
        </w:trPr>
        <w:tc>
          <w:tcPr>
            <w:tcW w:w="364" w:type="pct"/>
            <w:shd w:val="clear" w:color="auto" w:fill="auto"/>
          </w:tcPr>
          <w:p w:rsidR="008E50F4" w:rsidRPr="001E491B" w:rsidRDefault="004A5F4B" w:rsidP="00E83AC9">
            <w:pPr>
              <w:jc w:val="center"/>
              <w:rPr>
                <w:sz w:val="24"/>
                <w:szCs w:val="24"/>
                <w:lang w:val="en-US"/>
              </w:rPr>
            </w:pPr>
            <w:r>
              <w:rPr>
                <w:sz w:val="24"/>
                <w:szCs w:val="24"/>
                <w:lang w:val="en-US"/>
              </w:rPr>
              <w:t>7003</w:t>
            </w:r>
          </w:p>
        </w:tc>
        <w:tc>
          <w:tcPr>
            <w:tcW w:w="686" w:type="pct"/>
            <w:shd w:val="clear" w:color="auto" w:fill="auto"/>
          </w:tcPr>
          <w:p w:rsidR="008E50F4" w:rsidRPr="001E491B" w:rsidRDefault="004A5F4B" w:rsidP="00B45D6F">
            <w:pPr>
              <w:jc w:val="center"/>
              <w:rPr>
                <w:sz w:val="24"/>
                <w:szCs w:val="24"/>
                <w:lang w:val="en-US"/>
              </w:rPr>
            </w:pPr>
            <w:r w:rsidRPr="004A5F4B">
              <w:rPr>
                <w:sz w:val="24"/>
                <w:szCs w:val="24"/>
                <w:lang w:val="en-US"/>
              </w:rPr>
              <w:t>6.3.122.2.4</w:t>
            </w:r>
          </w:p>
        </w:tc>
        <w:tc>
          <w:tcPr>
            <w:tcW w:w="412" w:type="pct"/>
            <w:shd w:val="clear" w:color="auto" w:fill="auto"/>
          </w:tcPr>
          <w:p w:rsidR="008E50F4" w:rsidRPr="001E491B" w:rsidRDefault="00EF79BF" w:rsidP="005D019D">
            <w:pPr>
              <w:jc w:val="center"/>
              <w:rPr>
                <w:sz w:val="24"/>
                <w:szCs w:val="24"/>
                <w:lang w:val="en-US"/>
              </w:rPr>
            </w:pPr>
            <w:r>
              <w:rPr>
                <w:sz w:val="24"/>
                <w:szCs w:val="24"/>
                <w:lang w:val="en-US"/>
              </w:rPr>
              <w:t>77</w:t>
            </w:r>
          </w:p>
        </w:tc>
        <w:tc>
          <w:tcPr>
            <w:tcW w:w="412" w:type="pct"/>
            <w:shd w:val="clear" w:color="auto" w:fill="auto"/>
          </w:tcPr>
          <w:p w:rsidR="008E50F4" w:rsidRPr="001E491B" w:rsidRDefault="00EF79BF" w:rsidP="005D019D">
            <w:pPr>
              <w:jc w:val="center"/>
              <w:rPr>
                <w:sz w:val="24"/>
                <w:szCs w:val="24"/>
                <w:lang w:val="en-US"/>
              </w:rPr>
            </w:pPr>
            <w:r>
              <w:rPr>
                <w:sz w:val="24"/>
                <w:szCs w:val="24"/>
                <w:lang w:val="en-US"/>
              </w:rPr>
              <w:t>22</w:t>
            </w:r>
          </w:p>
        </w:tc>
        <w:tc>
          <w:tcPr>
            <w:tcW w:w="1381" w:type="pct"/>
            <w:shd w:val="clear" w:color="auto" w:fill="auto"/>
          </w:tcPr>
          <w:p w:rsidR="008E50F4" w:rsidRPr="001E491B" w:rsidRDefault="005E25C1" w:rsidP="003D0E11">
            <w:pPr>
              <w:rPr>
                <w:sz w:val="24"/>
                <w:szCs w:val="24"/>
                <w:lang w:val="en-US"/>
              </w:rPr>
            </w:pPr>
            <w:r w:rsidRPr="005E25C1">
              <w:rPr>
                <w:sz w:val="24"/>
                <w:szCs w:val="24"/>
                <w:lang w:val="en-US"/>
              </w:rPr>
              <w:t>Missing ","</w:t>
            </w:r>
          </w:p>
        </w:tc>
        <w:tc>
          <w:tcPr>
            <w:tcW w:w="1745" w:type="pct"/>
            <w:shd w:val="clear" w:color="auto" w:fill="auto"/>
          </w:tcPr>
          <w:p w:rsidR="008E50F4" w:rsidRPr="001E491B" w:rsidRDefault="005E25C1" w:rsidP="00F74E55">
            <w:pPr>
              <w:rPr>
                <w:sz w:val="24"/>
                <w:szCs w:val="24"/>
                <w:lang w:val="en-US"/>
              </w:rPr>
            </w:pPr>
            <w:proofErr w:type="spellStart"/>
            <w:r w:rsidRPr="005E25C1">
              <w:rPr>
                <w:sz w:val="24"/>
                <w:szCs w:val="24"/>
                <w:lang w:val="en-US"/>
              </w:rPr>
              <w:t>repalce</w:t>
            </w:r>
            <w:proofErr w:type="spellEnd"/>
            <w:r w:rsidRPr="005E25C1">
              <w:rPr>
                <w:sz w:val="24"/>
                <w:szCs w:val="24"/>
                <w:lang w:val="en-US"/>
              </w:rPr>
              <w:t xml:space="preserve"> "MAC entity </w:t>
            </w:r>
            <w:proofErr w:type="spellStart"/>
            <w:r w:rsidRPr="005E25C1">
              <w:rPr>
                <w:sz w:val="24"/>
                <w:szCs w:val="24"/>
                <w:lang w:val="en-US"/>
              </w:rPr>
              <w:t>reciept</w:t>
            </w:r>
            <w:proofErr w:type="spellEnd"/>
            <w:r w:rsidRPr="005E25C1">
              <w:rPr>
                <w:sz w:val="24"/>
                <w:szCs w:val="24"/>
                <w:lang w:val="en-US"/>
              </w:rPr>
              <w:t xml:space="preserve">"  with "MAC entity, </w:t>
            </w:r>
            <w:proofErr w:type="spellStart"/>
            <w:r w:rsidRPr="005E25C1">
              <w:rPr>
                <w:sz w:val="24"/>
                <w:szCs w:val="24"/>
                <w:lang w:val="en-US"/>
              </w:rPr>
              <w:t>reciept</w:t>
            </w:r>
            <w:proofErr w:type="spellEnd"/>
            <w:r w:rsidRPr="005E25C1">
              <w:rPr>
                <w:sz w:val="24"/>
                <w:szCs w:val="24"/>
                <w:lang w:val="en-US"/>
              </w:rPr>
              <w:t>"</w:t>
            </w:r>
          </w:p>
        </w:tc>
      </w:tr>
    </w:tbl>
    <w:p w:rsidR="007F2FDA" w:rsidRDefault="007F2FDA" w:rsidP="007F2FDA">
      <w:pPr>
        <w:rPr>
          <w:b/>
          <w:i/>
          <w:sz w:val="24"/>
          <w:szCs w:val="24"/>
        </w:rPr>
      </w:pPr>
    </w:p>
    <w:p w:rsidR="005E25C1" w:rsidRDefault="005E25C1" w:rsidP="007F2FDA">
      <w:pPr>
        <w:rPr>
          <w:b/>
          <w:sz w:val="24"/>
          <w:szCs w:val="24"/>
        </w:rPr>
      </w:pPr>
      <w:r>
        <w:rPr>
          <w:b/>
          <w:sz w:val="24"/>
          <w:szCs w:val="24"/>
        </w:rPr>
        <w:t>Discussion:</w:t>
      </w:r>
    </w:p>
    <w:p w:rsidR="00256088" w:rsidRPr="005E25C1" w:rsidRDefault="00256088" w:rsidP="007F2FDA">
      <w:pPr>
        <w:rPr>
          <w:b/>
          <w:sz w:val="24"/>
          <w:szCs w:val="24"/>
        </w:rPr>
      </w:pPr>
    </w:p>
    <w:p w:rsidR="005E25C1" w:rsidRDefault="00256088" w:rsidP="00EA543F">
      <w:pPr>
        <w:spacing w:after="240"/>
        <w:jc w:val="both"/>
        <w:rPr>
          <w:sz w:val="24"/>
          <w:szCs w:val="24"/>
        </w:rPr>
      </w:pPr>
      <w:r w:rsidRPr="00256088">
        <w:rPr>
          <w:noProof/>
          <w:sz w:val="24"/>
          <w:szCs w:val="24"/>
          <w:lang w:val="en-US" w:eastAsia="zh-CN"/>
        </w:rPr>
        <w:drawing>
          <wp:inline distT="0" distB="0" distL="0" distR="0">
            <wp:extent cx="6400800" cy="9664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966471"/>
                    </a:xfrm>
                    <a:prstGeom prst="rect">
                      <a:avLst/>
                    </a:prstGeom>
                    <a:noFill/>
                    <a:ln>
                      <a:noFill/>
                    </a:ln>
                  </pic:spPr>
                </pic:pic>
              </a:graphicData>
            </a:graphic>
          </wp:inline>
        </w:drawing>
      </w:r>
    </w:p>
    <w:p w:rsidR="00256088" w:rsidRDefault="00256088" w:rsidP="00EA543F">
      <w:pPr>
        <w:spacing w:after="240"/>
        <w:jc w:val="both"/>
        <w:rPr>
          <w:sz w:val="24"/>
          <w:szCs w:val="24"/>
        </w:rPr>
      </w:pPr>
      <w:r w:rsidRPr="00256088">
        <w:rPr>
          <w:noProof/>
          <w:sz w:val="24"/>
          <w:szCs w:val="24"/>
          <w:lang w:val="en-US" w:eastAsia="zh-CN"/>
        </w:rPr>
        <w:drawing>
          <wp:inline distT="0" distB="0" distL="0" distR="0">
            <wp:extent cx="6400800" cy="96606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66061"/>
                    </a:xfrm>
                    <a:prstGeom prst="rect">
                      <a:avLst/>
                    </a:prstGeom>
                    <a:noFill/>
                    <a:ln>
                      <a:noFill/>
                    </a:ln>
                  </pic:spPr>
                </pic:pic>
              </a:graphicData>
            </a:graphic>
          </wp:inline>
        </w:drawing>
      </w:r>
    </w:p>
    <w:p w:rsidR="00EA543F" w:rsidRDefault="00EA543F" w:rsidP="00EA543F">
      <w:pPr>
        <w:spacing w:after="240"/>
        <w:jc w:val="both"/>
        <w:rPr>
          <w:b/>
          <w:sz w:val="24"/>
          <w:szCs w:val="24"/>
        </w:rPr>
      </w:pPr>
      <w:r w:rsidRPr="005E25C1">
        <w:rPr>
          <w:b/>
          <w:sz w:val="24"/>
          <w:szCs w:val="24"/>
        </w:rPr>
        <w:t>Proposed resolution</w:t>
      </w:r>
      <w:r w:rsidR="00256088">
        <w:rPr>
          <w:b/>
          <w:sz w:val="24"/>
          <w:szCs w:val="24"/>
        </w:rPr>
        <w:t xml:space="preserve"> for </w:t>
      </w:r>
      <w:r w:rsidR="0011617E">
        <w:rPr>
          <w:b/>
          <w:sz w:val="24"/>
          <w:szCs w:val="24"/>
        </w:rPr>
        <w:t xml:space="preserve">CID </w:t>
      </w:r>
      <w:r w:rsidR="00256088">
        <w:rPr>
          <w:b/>
          <w:sz w:val="24"/>
          <w:szCs w:val="24"/>
        </w:rPr>
        <w:t>7002</w:t>
      </w:r>
      <w:r w:rsidRPr="005E25C1">
        <w:rPr>
          <w:b/>
          <w:sz w:val="24"/>
          <w:szCs w:val="24"/>
        </w:rPr>
        <w:t>:</w:t>
      </w:r>
      <w:r w:rsidR="00256088">
        <w:rPr>
          <w:b/>
          <w:sz w:val="24"/>
          <w:szCs w:val="24"/>
        </w:rPr>
        <w:t xml:space="preserve">  </w:t>
      </w:r>
    </w:p>
    <w:p w:rsidR="00256088" w:rsidRPr="00243445" w:rsidRDefault="00256088" w:rsidP="00EA543F">
      <w:pPr>
        <w:spacing w:after="240"/>
        <w:jc w:val="both"/>
        <w:rPr>
          <w:sz w:val="24"/>
          <w:szCs w:val="24"/>
        </w:rPr>
      </w:pPr>
      <w:r w:rsidRPr="00243445">
        <w:rPr>
          <w:sz w:val="24"/>
          <w:szCs w:val="24"/>
        </w:rPr>
        <w:t>Accept.</w:t>
      </w:r>
    </w:p>
    <w:p w:rsidR="00256088" w:rsidRDefault="00256088" w:rsidP="00EA543F">
      <w:pPr>
        <w:spacing w:after="240"/>
        <w:jc w:val="both"/>
        <w:rPr>
          <w:b/>
          <w:sz w:val="24"/>
          <w:szCs w:val="24"/>
        </w:rPr>
      </w:pPr>
      <w:r>
        <w:rPr>
          <w:b/>
          <w:sz w:val="24"/>
          <w:szCs w:val="24"/>
        </w:rPr>
        <w:t xml:space="preserve">Proposed resolution for </w:t>
      </w:r>
      <w:r w:rsidR="0011617E">
        <w:rPr>
          <w:b/>
          <w:sz w:val="24"/>
          <w:szCs w:val="24"/>
        </w:rPr>
        <w:t xml:space="preserve">CID </w:t>
      </w:r>
      <w:r>
        <w:rPr>
          <w:b/>
          <w:sz w:val="24"/>
          <w:szCs w:val="24"/>
        </w:rPr>
        <w:t>7003:</w:t>
      </w:r>
    </w:p>
    <w:p w:rsidR="00A46538" w:rsidRDefault="00A46538" w:rsidP="00CA2982">
      <w:pPr>
        <w:jc w:val="both"/>
        <w:rPr>
          <w:sz w:val="24"/>
          <w:szCs w:val="24"/>
        </w:rPr>
      </w:pPr>
      <w:r>
        <w:rPr>
          <w:sz w:val="24"/>
          <w:szCs w:val="24"/>
        </w:rPr>
        <w:t>Accept.</w:t>
      </w:r>
    </w:p>
    <w:p w:rsidR="00256088" w:rsidRPr="00243445" w:rsidRDefault="00A46538" w:rsidP="00CA2982">
      <w:pPr>
        <w:jc w:val="both"/>
        <w:rPr>
          <w:sz w:val="24"/>
          <w:szCs w:val="24"/>
        </w:rPr>
      </w:pPr>
      <w:r>
        <w:rPr>
          <w:sz w:val="24"/>
          <w:szCs w:val="24"/>
        </w:rPr>
        <w:t>Note to the Editor:  The location is</w:t>
      </w:r>
      <w:r w:rsidR="00256088" w:rsidRPr="00243445">
        <w:rPr>
          <w:sz w:val="24"/>
          <w:szCs w:val="24"/>
          <w:lang w:val="en-US"/>
        </w:rPr>
        <w:t xml:space="preserve"> 77.19.</w:t>
      </w:r>
    </w:p>
    <w:p w:rsidR="005E25C1" w:rsidRPr="00EA543F" w:rsidRDefault="005E25C1" w:rsidP="00EA543F">
      <w:pPr>
        <w:spacing w:after="240"/>
        <w:jc w:val="both"/>
        <w:rPr>
          <w:sz w:val="24"/>
          <w:szCs w:val="24"/>
        </w:rPr>
      </w:pPr>
    </w:p>
    <w:p w:rsidR="0082734F" w:rsidRDefault="0082734F" w:rsidP="00EA543F">
      <w:pPr>
        <w:spacing w:after="240"/>
        <w:jc w:val="both"/>
        <w:rPr>
          <w:sz w:val="24"/>
          <w:szCs w:val="24"/>
        </w:rPr>
      </w:pPr>
    </w:p>
    <w:p w:rsidR="0082734F" w:rsidRDefault="0082734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2734F"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2734F" w:rsidRPr="001E491B" w:rsidRDefault="0082734F" w:rsidP="009B37B3">
            <w:pPr>
              <w:rPr>
                <w:sz w:val="24"/>
                <w:szCs w:val="24"/>
                <w:lang w:val="en-US"/>
              </w:rPr>
            </w:pPr>
            <w:r w:rsidRPr="001E491B">
              <w:rPr>
                <w:sz w:val="24"/>
                <w:szCs w:val="24"/>
                <w:lang w:val="en-US"/>
              </w:rPr>
              <w:t>Proposed Change</w:t>
            </w:r>
          </w:p>
        </w:tc>
      </w:tr>
      <w:tr w:rsidR="0082734F" w:rsidRPr="001E491B" w:rsidTr="009B37B3">
        <w:trPr>
          <w:trHeight w:val="1223"/>
          <w:jc w:val="center"/>
        </w:trPr>
        <w:tc>
          <w:tcPr>
            <w:tcW w:w="364" w:type="pct"/>
            <w:shd w:val="clear" w:color="auto" w:fill="auto"/>
          </w:tcPr>
          <w:p w:rsidR="0082734F" w:rsidRPr="001E491B" w:rsidRDefault="00975C54" w:rsidP="009B37B3">
            <w:pPr>
              <w:jc w:val="center"/>
              <w:rPr>
                <w:sz w:val="24"/>
                <w:szCs w:val="24"/>
                <w:lang w:val="en-US"/>
              </w:rPr>
            </w:pPr>
            <w:r>
              <w:rPr>
                <w:sz w:val="24"/>
                <w:szCs w:val="24"/>
                <w:lang w:val="en-US"/>
              </w:rPr>
              <w:t>7004</w:t>
            </w:r>
          </w:p>
        </w:tc>
        <w:tc>
          <w:tcPr>
            <w:tcW w:w="686" w:type="pct"/>
            <w:shd w:val="clear" w:color="auto" w:fill="auto"/>
          </w:tcPr>
          <w:p w:rsidR="0082734F" w:rsidRPr="001E491B" w:rsidRDefault="00975C54" w:rsidP="009B37B3">
            <w:pPr>
              <w:jc w:val="center"/>
              <w:rPr>
                <w:sz w:val="24"/>
                <w:szCs w:val="24"/>
                <w:lang w:val="en-US"/>
              </w:rPr>
            </w:pPr>
            <w:r w:rsidRPr="00975C54">
              <w:rPr>
                <w:sz w:val="24"/>
                <w:szCs w:val="24"/>
                <w:lang w:val="en-US"/>
              </w:rPr>
              <w:t>9.4.2.142.5</w:t>
            </w:r>
          </w:p>
        </w:tc>
        <w:tc>
          <w:tcPr>
            <w:tcW w:w="412" w:type="pct"/>
            <w:shd w:val="clear" w:color="auto" w:fill="auto"/>
          </w:tcPr>
          <w:p w:rsidR="0082734F" w:rsidRPr="001E491B" w:rsidRDefault="00975C54" w:rsidP="009B37B3">
            <w:pPr>
              <w:jc w:val="center"/>
              <w:rPr>
                <w:sz w:val="24"/>
                <w:szCs w:val="24"/>
                <w:lang w:val="en-US"/>
              </w:rPr>
            </w:pPr>
            <w:r>
              <w:rPr>
                <w:sz w:val="24"/>
                <w:szCs w:val="24"/>
                <w:lang w:val="en-US"/>
              </w:rPr>
              <w:t>133</w:t>
            </w:r>
          </w:p>
        </w:tc>
        <w:tc>
          <w:tcPr>
            <w:tcW w:w="412" w:type="pct"/>
            <w:shd w:val="clear" w:color="auto" w:fill="auto"/>
          </w:tcPr>
          <w:p w:rsidR="0082734F" w:rsidRPr="001E491B" w:rsidRDefault="00975C54" w:rsidP="009B37B3">
            <w:pPr>
              <w:jc w:val="center"/>
              <w:rPr>
                <w:sz w:val="24"/>
                <w:szCs w:val="24"/>
                <w:lang w:val="en-US"/>
              </w:rPr>
            </w:pPr>
            <w:r>
              <w:rPr>
                <w:sz w:val="24"/>
                <w:szCs w:val="24"/>
                <w:lang w:val="en-US"/>
              </w:rPr>
              <w:t>7</w:t>
            </w:r>
          </w:p>
        </w:tc>
        <w:tc>
          <w:tcPr>
            <w:tcW w:w="1381" w:type="pct"/>
            <w:shd w:val="clear" w:color="auto" w:fill="auto"/>
          </w:tcPr>
          <w:p w:rsidR="0082734F" w:rsidRPr="001E491B" w:rsidRDefault="00975C54" w:rsidP="009B37B3">
            <w:pPr>
              <w:rPr>
                <w:sz w:val="24"/>
                <w:szCs w:val="24"/>
                <w:lang w:val="en-US"/>
              </w:rPr>
            </w:pPr>
            <w:r w:rsidRPr="00975C54">
              <w:rPr>
                <w:sz w:val="24"/>
                <w:szCs w:val="24"/>
                <w:lang w:val="en-US"/>
              </w:rPr>
              <w:t>for consistency, use 0xFF rather than 255, as used in the paragraph above</w:t>
            </w:r>
          </w:p>
        </w:tc>
        <w:tc>
          <w:tcPr>
            <w:tcW w:w="1745" w:type="pct"/>
            <w:shd w:val="clear" w:color="auto" w:fill="auto"/>
          </w:tcPr>
          <w:p w:rsidR="0082734F" w:rsidRPr="001E491B" w:rsidRDefault="00746FCF" w:rsidP="009B37B3">
            <w:pPr>
              <w:rPr>
                <w:sz w:val="24"/>
                <w:szCs w:val="24"/>
                <w:lang w:val="en-US"/>
              </w:rPr>
            </w:pPr>
            <w:proofErr w:type="spellStart"/>
            <w:r w:rsidRPr="00746FCF">
              <w:rPr>
                <w:sz w:val="24"/>
                <w:szCs w:val="24"/>
                <w:lang w:val="en-US"/>
              </w:rPr>
              <w:t>repalce</w:t>
            </w:r>
            <w:proofErr w:type="spellEnd"/>
            <w:r w:rsidRPr="00746FCF">
              <w:rPr>
                <w:sz w:val="24"/>
                <w:szCs w:val="24"/>
                <w:lang w:val="en-US"/>
              </w:rPr>
              <w:t xml:space="preserve"> "is set to 255" with "is set to 0xFF"</w:t>
            </w:r>
          </w:p>
        </w:tc>
      </w:tr>
    </w:tbl>
    <w:p w:rsidR="0082734F" w:rsidRPr="001E491B" w:rsidRDefault="0082734F" w:rsidP="0082734F">
      <w:pPr>
        <w:rPr>
          <w:b/>
          <w:i/>
          <w:sz w:val="24"/>
          <w:szCs w:val="24"/>
        </w:rPr>
      </w:pPr>
    </w:p>
    <w:p w:rsidR="00746FCF" w:rsidRPr="00746FCF" w:rsidRDefault="00746FCF" w:rsidP="0082734F">
      <w:pPr>
        <w:spacing w:after="240"/>
        <w:jc w:val="both"/>
        <w:rPr>
          <w:b/>
          <w:sz w:val="24"/>
          <w:szCs w:val="24"/>
        </w:rPr>
      </w:pPr>
      <w:r w:rsidRPr="00746FCF">
        <w:rPr>
          <w:b/>
          <w:sz w:val="24"/>
          <w:szCs w:val="24"/>
        </w:rPr>
        <w:t>Discussion:</w:t>
      </w:r>
    </w:p>
    <w:p w:rsidR="001C1011" w:rsidRDefault="00BC7FBA" w:rsidP="0082734F">
      <w:pPr>
        <w:spacing w:after="240"/>
        <w:jc w:val="both"/>
        <w:rPr>
          <w:sz w:val="24"/>
          <w:szCs w:val="24"/>
        </w:rPr>
      </w:pPr>
      <w:r w:rsidRPr="00BC7FBA">
        <w:rPr>
          <w:noProof/>
          <w:sz w:val="24"/>
          <w:szCs w:val="24"/>
          <w:lang w:val="en-US" w:eastAsia="zh-CN"/>
        </w:rPr>
        <w:drawing>
          <wp:inline distT="0" distB="0" distL="0" distR="0">
            <wp:extent cx="6400800" cy="230020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00208"/>
                    </a:xfrm>
                    <a:prstGeom prst="rect">
                      <a:avLst/>
                    </a:prstGeom>
                    <a:noFill/>
                    <a:ln>
                      <a:noFill/>
                    </a:ln>
                  </pic:spPr>
                </pic:pic>
              </a:graphicData>
            </a:graphic>
          </wp:inline>
        </w:drawing>
      </w:r>
    </w:p>
    <w:p w:rsidR="0082734F" w:rsidRPr="00232E07" w:rsidRDefault="00BC7FBA" w:rsidP="0082734F">
      <w:pPr>
        <w:spacing w:after="240"/>
        <w:jc w:val="both"/>
        <w:rPr>
          <w:b/>
          <w:sz w:val="24"/>
          <w:szCs w:val="24"/>
        </w:rPr>
      </w:pPr>
      <w:r w:rsidRPr="00232E07">
        <w:rPr>
          <w:b/>
          <w:sz w:val="24"/>
          <w:szCs w:val="24"/>
        </w:rPr>
        <w:t xml:space="preserve">Proposed resolution for </w:t>
      </w:r>
      <w:r w:rsidR="0011617E">
        <w:rPr>
          <w:b/>
          <w:sz w:val="24"/>
          <w:szCs w:val="24"/>
        </w:rPr>
        <w:t xml:space="preserve">CID </w:t>
      </w:r>
      <w:r w:rsidRPr="00232E07">
        <w:rPr>
          <w:b/>
          <w:sz w:val="24"/>
          <w:szCs w:val="24"/>
        </w:rPr>
        <w:t>7004:</w:t>
      </w:r>
    </w:p>
    <w:p w:rsidR="0082734F" w:rsidRDefault="00BC7FBA" w:rsidP="00CA2982">
      <w:pPr>
        <w:jc w:val="both"/>
        <w:rPr>
          <w:sz w:val="24"/>
          <w:szCs w:val="24"/>
        </w:rPr>
      </w:pPr>
      <w:r>
        <w:rPr>
          <w:sz w:val="24"/>
          <w:szCs w:val="24"/>
        </w:rPr>
        <w:t>Accept</w:t>
      </w:r>
      <w:r w:rsidR="00B21B6B">
        <w:rPr>
          <w:sz w:val="24"/>
          <w:szCs w:val="24"/>
        </w:rPr>
        <w:t>.</w:t>
      </w:r>
    </w:p>
    <w:p w:rsidR="00115D65" w:rsidRDefault="00115D65" w:rsidP="00CA2982">
      <w:pPr>
        <w:jc w:val="both"/>
        <w:rPr>
          <w:sz w:val="24"/>
          <w:szCs w:val="24"/>
        </w:rPr>
      </w:pPr>
      <w:r>
        <w:rPr>
          <w:sz w:val="24"/>
          <w:szCs w:val="24"/>
        </w:rPr>
        <w:t xml:space="preserve">Note to the Editor:  </w:t>
      </w:r>
      <w:r w:rsidR="00A64865">
        <w:rPr>
          <w:sz w:val="24"/>
          <w:szCs w:val="24"/>
        </w:rPr>
        <w:t>The location is at 130.35.</w:t>
      </w:r>
    </w:p>
    <w:p w:rsidR="00805B88" w:rsidRDefault="00805B8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05B88"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05B88" w:rsidRPr="001E491B" w:rsidRDefault="00805B88" w:rsidP="009B37B3">
            <w:pPr>
              <w:rPr>
                <w:sz w:val="24"/>
                <w:szCs w:val="24"/>
                <w:lang w:val="en-US"/>
              </w:rPr>
            </w:pPr>
            <w:r w:rsidRPr="001E491B">
              <w:rPr>
                <w:sz w:val="24"/>
                <w:szCs w:val="24"/>
                <w:lang w:val="en-US"/>
              </w:rPr>
              <w:t>Proposed Change</w:t>
            </w:r>
          </w:p>
        </w:tc>
      </w:tr>
      <w:tr w:rsidR="00C6372C" w:rsidRPr="001E491B" w:rsidTr="009B37B3">
        <w:trPr>
          <w:trHeight w:val="1223"/>
          <w:jc w:val="center"/>
        </w:trPr>
        <w:tc>
          <w:tcPr>
            <w:tcW w:w="364" w:type="pct"/>
            <w:shd w:val="clear" w:color="auto" w:fill="auto"/>
          </w:tcPr>
          <w:p w:rsidR="00C6372C" w:rsidRPr="001E491B" w:rsidRDefault="00834242" w:rsidP="009B37B3">
            <w:pPr>
              <w:jc w:val="center"/>
              <w:rPr>
                <w:sz w:val="24"/>
                <w:szCs w:val="24"/>
                <w:lang w:val="en-US"/>
              </w:rPr>
            </w:pPr>
            <w:r>
              <w:rPr>
                <w:sz w:val="24"/>
                <w:szCs w:val="24"/>
                <w:lang w:val="en-US"/>
              </w:rPr>
              <w:t>7007</w:t>
            </w:r>
          </w:p>
        </w:tc>
        <w:tc>
          <w:tcPr>
            <w:tcW w:w="686" w:type="pct"/>
            <w:shd w:val="clear" w:color="auto" w:fill="auto"/>
          </w:tcPr>
          <w:p w:rsidR="00C6372C" w:rsidRPr="001E491B" w:rsidRDefault="00834242" w:rsidP="009B37B3">
            <w:pPr>
              <w:jc w:val="center"/>
              <w:rPr>
                <w:sz w:val="24"/>
                <w:szCs w:val="24"/>
                <w:lang w:val="en-US"/>
              </w:rPr>
            </w:pPr>
            <w:r w:rsidRPr="00834242">
              <w:rPr>
                <w:sz w:val="24"/>
                <w:szCs w:val="24"/>
                <w:lang w:val="en-US"/>
              </w:rPr>
              <w:t>9.4.2.142.1</w:t>
            </w:r>
          </w:p>
        </w:tc>
        <w:tc>
          <w:tcPr>
            <w:tcW w:w="412" w:type="pct"/>
            <w:shd w:val="clear" w:color="auto" w:fill="auto"/>
          </w:tcPr>
          <w:p w:rsidR="00C6372C" w:rsidRPr="001E491B" w:rsidRDefault="00834242" w:rsidP="009B37B3">
            <w:pPr>
              <w:jc w:val="center"/>
              <w:rPr>
                <w:sz w:val="24"/>
                <w:szCs w:val="24"/>
                <w:lang w:val="en-US"/>
              </w:rPr>
            </w:pPr>
            <w:r>
              <w:rPr>
                <w:sz w:val="24"/>
                <w:szCs w:val="24"/>
                <w:lang w:val="en-US"/>
              </w:rPr>
              <w:t>128</w:t>
            </w:r>
          </w:p>
        </w:tc>
        <w:tc>
          <w:tcPr>
            <w:tcW w:w="412" w:type="pct"/>
            <w:shd w:val="clear" w:color="auto" w:fill="auto"/>
          </w:tcPr>
          <w:p w:rsidR="00C6372C" w:rsidRPr="001E491B" w:rsidRDefault="00834242" w:rsidP="009B37B3">
            <w:pPr>
              <w:jc w:val="center"/>
              <w:rPr>
                <w:sz w:val="24"/>
                <w:szCs w:val="24"/>
                <w:lang w:val="en-US"/>
              </w:rPr>
            </w:pPr>
            <w:r>
              <w:rPr>
                <w:sz w:val="24"/>
                <w:szCs w:val="24"/>
                <w:lang w:val="en-US"/>
              </w:rPr>
              <w:t>23</w:t>
            </w:r>
          </w:p>
        </w:tc>
        <w:tc>
          <w:tcPr>
            <w:tcW w:w="1381" w:type="pct"/>
            <w:shd w:val="clear" w:color="auto" w:fill="auto"/>
          </w:tcPr>
          <w:p w:rsidR="00C6372C" w:rsidRPr="001E491B" w:rsidRDefault="00364BEF" w:rsidP="009B37B3">
            <w:pPr>
              <w:rPr>
                <w:sz w:val="24"/>
                <w:szCs w:val="24"/>
                <w:lang w:val="en-US"/>
              </w:rPr>
            </w:pPr>
            <w:r w:rsidRPr="00364BEF">
              <w:rPr>
                <w:sz w:val="24"/>
                <w:szCs w:val="24"/>
                <w:lang w:val="en-US"/>
              </w:rPr>
              <w:t>"</w:t>
            </w:r>
            <w:proofErr w:type="gramStart"/>
            <w:r w:rsidRPr="00364BEF">
              <w:rPr>
                <w:sz w:val="24"/>
                <w:szCs w:val="24"/>
                <w:lang w:val="en-US"/>
              </w:rPr>
              <w:t>measure</w:t>
            </w:r>
            <w:proofErr w:type="gramEnd"/>
            <w:r w:rsidRPr="00364BEF">
              <w:rPr>
                <w:sz w:val="24"/>
                <w:szCs w:val="24"/>
                <w:lang w:val="en-US"/>
              </w:rPr>
              <w:t xml:space="preserve"> the link margin" - it is not measured.  It may be estimated or determined</w:t>
            </w:r>
          </w:p>
        </w:tc>
        <w:tc>
          <w:tcPr>
            <w:tcW w:w="1745" w:type="pct"/>
            <w:shd w:val="clear" w:color="auto" w:fill="auto"/>
          </w:tcPr>
          <w:p w:rsidR="00C6372C" w:rsidRPr="001E491B" w:rsidRDefault="00364BEF" w:rsidP="009B37B3">
            <w:pPr>
              <w:rPr>
                <w:sz w:val="24"/>
                <w:szCs w:val="24"/>
                <w:lang w:val="en-US"/>
              </w:rPr>
            </w:pPr>
            <w:r w:rsidRPr="00364BEF">
              <w:rPr>
                <w:sz w:val="24"/>
                <w:szCs w:val="24"/>
                <w:lang w:val="en-US"/>
              </w:rPr>
              <w:t>replace "measure the link margin" with "</w:t>
            </w:r>
            <w:proofErr w:type="spellStart"/>
            <w:r w:rsidRPr="00364BEF">
              <w:rPr>
                <w:sz w:val="24"/>
                <w:szCs w:val="24"/>
                <w:lang w:val="en-US"/>
              </w:rPr>
              <w:t>deterine</w:t>
            </w:r>
            <w:proofErr w:type="spellEnd"/>
            <w:r w:rsidRPr="00364BEF">
              <w:rPr>
                <w:sz w:val="24"/>
                <w:szCs w:val="24"/>
                <w:lang w:val="en-US"/>
              </w:rPr>
              <w:t xml:space="preserve"> the link margin"</w:t>
            </w:r>
          </w:p>
        </w:tc>
      </w:tr>
      <w:tr w:rsidR="00805B88" w:rsidRPr="001E491B" w:rsidTr="009B37B3">
        <w:trPr>
          <w:trHeight w:val="1223"/>
          <w:jc w:val="center"/>
        </w:trPr>
        <w:tc>
          <w:tcPr>
            <w:tcW w:w="364" w:type="pct"/>
            <w:shd w:val="clear" w:color="auto" w:fill="auto"/>
          </w:tcPr>
          <w:p w:rsidR="00805B88" w:rsidRPr="001E491B" w:rsidRDefault="00834242" w:rsidP="009B37B3">
            <w:pPr>
              <w:jc w:val="center"/>
              <w:rPr>
                <w:sz w:val="24"/>
                <w:szCs w:val="24"/>
                <w:lang w:val="en-US"/>
              </w:rPr>
            </w:pPr>
            <w:r>
              <w:rPr>
                <w:sz w:val="24"/>
                <w:szCs w:val="24"/>
                <w:lang w:val="en-US"/>
              </w:rPr>
              <w:t>7008</w:t>
            </w:r>
          </w:p>
        </w:tc>
        <w:tc>
          <w:tcPr>
            <w:tcW w:w="686" w:type="pct"/>
            <w:shd w:val="clear" w:color="auto" w:fill="auto"/>
          </w:tcPr>
          <w:p w:rsidR="00805B88" w:rsidRPr="001E491B" w:rsidRDefault="00834242" w:rsidP="009B37B3">
            <w:pPr>
              <w:jc w:val="center"/>
              <w:rPr>
                <w:sz w:val="24"/>
                <w:szCs w:val="24"/>
                <w:lang w:val="en-US"/>
              </w:rPr>
            </w:pPr>
            <w:r w:rsidRPr="00834242">
              <w:rPr>
                <w:sz w:val="24"/>
                <w:szCs w:val="24"/>
                <w:lang w:val="en-US"/>
              </w:rPr>
              <w:t>9.4.2.142.</w:t>
            </w:r>
            <w:r>
              <w:rPr>
                <w:sz w:val="24"/>
                <w:szCs w:val="24"/>
                <w:lang w:val="en-US"/>
              </w:rPr>
              <w:t>8</w:t>
            </w:r>
          </w:p>
        </w:tc>
        <w:tc>
          <w:tcPr>
            <w:tcW w:w="412" w:type="pct"/>
            <w:shd w:val="clear" w:color="auto" w:fill="auto"/>
          </w:tcPr>
          <w:p w:rsidR="00805B88" w:rsidRPr="001E491B" w:rsidRDefault="00834242" w:rsidP="009B37B3">
            <w:pPr>
              <w:jc w:val="center"/>
              <w:rPr>
                <w:sz w:val="24"/>
                <w:szCs w:val="24"/>
                <w:lang w:val="en-US"/>
              </w:rPr>
            </w:pPr>
            <w:r>
              <w:rPr>
                <w:sz w:val="24"/>
                <w:szCs w:val="24"/>
                <w:lang w:val="en-US"/>
              </w:rPr>
              <w:t>133</w:t>
            </w:r>
          </w:p>
        </w:tc>
        <w:tc>
          <w:tcPr>
            <w:tcW w:w="412" w:type="pct"/>
            <w:shd w:val="clear" w:color="auto" w:fill="auto"/>
          </w:tcPr>
          <w:p w:rsidR="00805B88" w:rsidRPr="001E491B" w:rsidRDefault="00834242" w:rsidP="009B37B3">
            <w:pPr>
              <w:jc w:val="center"/>
              <w:rPr>
                <w:sz w:val="24"/>
                <w:szCs w:val="24"/>
                <w:lang w:val="en-US"/>
              </w:rPr>
            </w:pPr>
            <w:r>
              <w:rPr>
                <w:sz w:val="24"/>
                <w:szCs w:val="24"/>
                <w:lang w:val="en-US"/>
              </w:rPr>
              <w:t>3</w:t>
            </w:r>
          </w:p>
        </w:tc>
        <w:tc>
          <w:tcPr>
            <w:tcW w:w="1381" w:type="pct"/>
            <w:shd w:val="clear" w:color="auto" w:fill="auto"/>
          </w:tcPr>
          <w:p w:rsidR="00805B88" w:rsidRPr="001E491B" w:rsidRDefault="00364BEF" w:rsidP="009B37B3">
            <w:pPr>
              <w:rPr>
                <w:sz w:val="24"/>
                <w:szCs w:val="24"/>
                <w:lang w:val="en-US"/>
              </w:rPr>
            </w:pPr>
            <w:r w:rsidRPr="00364BEF">
              <w:rPr>
                <w:sz w:val="24"/>
                <w:szCs w:val="24"/>
                <w:lang w:val="en-US"/>
              </w:rPr>
              <w:t xml:space="preserve">"measure link margin" - link </w:t>
            </w:r>
            <w:proofErr w:type="spellStart"/>
            <w:r w:rsidRPr="00364BEF">
              <w:rPr>
                <w:sz w:val="24"/>
                <w:szCs w:val="24"/>
                <w:lang w:val="en-US"/>
              </w:rPr>
              <w:t>marging</w:t>
            </w:r>
            <w:proofErr w:type="spellEnd"/>
            <w:r w:rsidRPr="00364BEF">
              <w:rPr>
                <w:sz w:val="24"/>
                <w:szCs w:val="24"/>
                <w:lang w:val="en-US"/>
              </w:rPr>
              <w:t xml:space="preserve"> is not measured, it is determined</w:t>
            </w:r>
          </w:p>
        </w:tc>
        <w:tc>
          <w:tcPr>
            <w:tcW w:w="1745" w:type="pct"/>
            <w:shd w:val="clear" w:color="auto" w:fill="auto"/>
          </w:tcPr>
          <w:p w:rsidR="00805B88" w:rsidRPr="001E491B" w:rsidRDefault="00364BEF" w:rsidP="009B37B3">
            <w:pPr>
              <w:rPr>
                <w:sz w:val="24"/>
                <w:szCs w:val="24"/>
                <w:lang w:val="en-US"/>
              </w:rPr>
            </w:pPr>
            <w:r w:rsidRPr="00364BEF">
              <w:rPr>
                <w:sz w:val="24"/>
                <w:szCs w:val="24"/>
                <w:lang w:val="en-US"/>
              </w:rPr>
              <w:t>replace with "determine link margin"</w:t>
            </w:r>
          </w:p>
        </w:tc>
      </w:tr>
    </w:tbl>
    <w:p w:rsidR="00805B88" w:rsidRPr="001E491B" w:rsidRDefault="00805B88" w:rsidP="00805B88">
      <w:pPr>
        <w:rPr>
          <w:b/>
          <w:i/>
          <w:sz w:val="24"/>
          <w:szCs w:val="24"/>
        </w:rPr>
      </w:pPr>
    </w:p>
    <w:p w:rsidR="00E97B12" w:rsidRPr="00E97B12" w:rsidRDefault="00E97B12" w:rsidP="00805B88">
      <w:pPr>
        <w:spacing w:after="240"/>
        <w:jc w:val="both"/>
        <w:rPr>
          <w:b/>
          <w:sz w:val="24"/>
          <w:szCs w:val="24"/>
        </w:rPr>
      </w:pPr>
      <w:r w:rsidRPr="00E97B12">
        <w:rPr>
          <w:b/>
          <w:sz w:val="24"/>
          <w:szCs w:val="24"/>
        </w:rPr>
        <w:t>Discussion:</w:t>
      </w:r>
    </w:p>
    <w:p w:rsidR="00E97B12" w:rsidRDefault="00115D65" w:rsidP="00805B88">
      <w:pPr>
        <w:spacing w:after="240"/>
        <w:jc w:val="both"/>
        <w:rPr>
          <w:sz w:val="24"/>
          <w:szCs w:val="24"/>
        </w:rPr>
      </w:pPr>
      <w:r w:rsidRPr="00115D65">
        <w:rPr>
          <w:noProof/>
          <w:sz w:val="24"/>
          <w:szCs w:val="24"/>
          <w:lang w:val="en-US" w:eastAsia="zh-CN"/>
        </w:rPr>
        <w:drawing>
          <wp:inline distT="0" distB="0" distL="0" distR="0">
            <wp:extent cx="6400800" cy="10483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48361"/>
                    </a:xfrm>
                    <a:prstGeom prst="rect">
                      <a:avLst/>
                    </a:prstGeom>
                    <a:noFill/>
                    <a:ln>
                      <a:noFill/>
                    </a:ln>
                  </pic:spPr>
                </pic:pic>
              </a:graphicData>
            </a:graphic>
          </wp:inline>
        </w:drawing>
      </w:r>
    </w:p>
    <w:p w:rsidR="00115D65" w:rsidRDefault="002B393C" w:rsidP="00805B88">
      <w:pPr>
        <w:spacing w:after="240"/>
        <w:jc w:val="both"/>
        <w:rPr>
          <w:sz w:val="24"/>
          <w:szCs w:val="24"/>
        </w:rPr>
      </w:pPr>
      <w:r w:rsidRPr="002B393C">
        <w:rPr>
          <w:noProof/>
          <w:sz w:val="24"/>
          <w:szCs w:val="24"/>
          <w:lang w:val="en-US" w:eastAsia="zh-CN"/>
        </w:rPr>
        <w:drawing>
          <wp:inline distT="0" distB="0" distL="0" distR="0">
            <wp:extent cx="6400800" cy="20264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026488"/>
                    </a:xfrm>
                    <a:prstGeom prst="rect">
                      <a:avLst/>
                    </a:prstGeom>
                    <a:noFill/>
                    <a:ln>
                      <a:noFill/>
                    </a:ln>
                  </pic:spPr>
                </pic:pic>
              </a:graphicData>
            </a:graphic>
          </wp:inline>
        </w:drawing>
      </w:r>
    </w:p>
    <w:p w:rsidR="0040757B" w:rsidRPr="0040757B" w:rsidRDefault="0040757B" w:rsidP="00805B88">
      <w:pPr>
        <w:spacing w:after="240"/>
        <w:jc w:val="both"/>
        <w:rPr>
          <w:sz w:val="24"/>
          <w:szCs w:val="24"/>
        </w:rPr>
      </w:pPr>
      <w:r>
        <w:rPr>
          <w:sz w:val="24"/>
          <w:szCs w:val="24"/>
        </w:rPr>
        <w:t xml:space="preserve">In P802.11REVmd D5.0, both “estimate” and “measure” are used.  </w:t>
      </w:r>
    </w:p>
    <w:p w:rsidR="00805B88" w:rsidRPr="00E97B12" w:rsidRDefault="00EE2C5D" w:rsidP="00805B88">
      <w:pPr>
        <w:spacing w:after="240"/>
        <w:jc w:val="both"/>
        <w:rPr>
          <w:b/>
          <w:sz w:val="24"/>
          <w:szCs w:val="24"/>
        </w:rPr>
      </w:pPr>
      <w:r>
        <w:rPr>
          <w:b/>
          <w:sz w:val="24"/>
          <w:szCs w:val="24"/>
        </w:rPr>
        <w:t>Proposed resolution for</w:t>
      </w:r>
      <w:r w:rsidR="0011617E">
        <w:rPr>
          <w:b/>
          <w:sz w:val="24"/>
          <w:szCs w:val="24"/>
        </w:rPr>
        <w:t xml:space="preserve"> CID</w:t>
      </w:r>
      <w:r>
        <w:rPr>
          <w:b/>
          <w:sz w:val="24"/>
          <w:szCs w:val="24"/>
        </w:rPr>
        <w:t xml:space="preserve"> 7007:</w:t>
      </w:r>
    </w:p>
    <w:p w:rsidR="00CA2982" w:rsidRDefault="0040757B">
      <w:pPr>
        <w:rPr>
          <w:sz w:val="24"/>
          <w:szCs w:val="24"/>
        </w:rPr>
      </w:pPr>
      <w:r>
        <w:rPr>
          <w:sz w:val="24"/>
          <w:szCs w:val="24"/>
        </w:rPr>
        <w:t xml:space="preserve">Revised.  </w:t>
      </w:r>
    </w:p>
    <w:p w:rsidR="0040757B" w:rsidRDefault="0040757B">
      <w:pPr>
        <w:rPr>
          <w:sz w:val="24"/>
          <w:szCs w:val="24"/>
        </w:rPr>
      </w:pPr>
      <w:r>
        <w:rPr>
          <w:sz w:val="24"/>
          <w:szCs w:val="24"/>
        </w:rPr>
        <w:t>Replace “</w:t>
      </w:r>
      <w:r w:rsidRPr="00364BEF">
        <w:rPr>
          <w:sz w:val="24"/>
          <w:szCs w:val="24"/>
          <w:lang w:val="en-US"/>
        </w:rPr>
        <w:t>measure the link margin</w:t>
      </w:r>
      <w:r>
        <w:rPr>
          <w:sz w:val="24"/>
          <w:szCs w:val="24"/>
          <w:lang w:val="en-US"/>
        </w:rPr>
        <w:t>” with “estimate the link margin” at 128.23.</w:t>
      </w:r>
    </w:p>
    <w:p w:rsidR="00B02A8F" w:rsidRDefault="00B02A8F">
      <w:pPr>
        <w:rPr>
          <w:sz w:val="24"/>
          <w:szCs w:val="24"/>
        </w:rPr>
      </w:pPr>
    </w:p>
    <w:p w:rsidR="00B02A8F" w:rsidRDefault="00B02A8F" w:rsidP="00B02A8F">
      <w:pPr>
        <w:spacing w:after="240"/>
        <w:jc w:val="both"/>
        <w:rPr>
          <w:b/>
          <w:sz w:val="24"/>
          <w:szCs w:val="24"/>
        </w:rPr>
      </w:pPr>
      <w:r>
        <w:rPr>
          <w:b/>
          <w:sz w:val="24"/>
          <w:szCs w:val="24"/>
        </w:rPr>
        <w:t>Proposed resolution for CID 700</w:t>
      </w:r>
      <w:r>
        <w:rPr>
          <w:b/>
          <w:sz w:val="24"/>
          <w:szCs w:val="24"/>
        </w:rPr>
        <w:t>8</w:t>
      </w:r>
      <w:r>
        <w:rPr>
          <w:b/>
          <w:sz w:val="24"/>
          <w:szCs w:val="24"/>
        </w:rPr>
        <w:t>:</w:t>
      </w:r>
    </w:p>
    <w:p w:rsidR="00CA2982" w:rsidRDefault="0040757B" w:rsidP="00CA2982">
      <w:pPr>
        <w:jc w:val="both"/>
        <w:rPr>
          <w:sz w:val="24"/>
          <w:szCs w:val="24"/>
        </w:rPr>
      </w:pPr>
      <w:r>
        <w:rPr>
          <w:sz w:val="24"/>
          <w:szCs w:val="24"/>
        </w:rPr>
        <w:t xml:space="preserve">Revised.  </w:t>
      </w:r>
    </w:p>
    <w:p w:rsidR="0040757B" w:rsidRPr="0040757B" w:rsidRDefault="0040757B" w:rsidP="00CA2982">
      <w:pPr>
        <w:jc w:val="both"/>
        <w:rPr>
          <w:sz w:val="24"/>
          <w:szCs w:val="24"/>
        </w:rPr>
      </w:pPr>
      <w:r>
        <w:rPr>
          <w:sz w:val="24"/>
          <w:szCs w:val="24"/>
        </w:rPr>
        <w:t>Replace “measure link margin” with “estimate the link margin” at 133.3.</w:t>
      </w:r>
    </w:p>
    <w:p w:rsidR="00C6372C" w:rsidRDefault="00C6372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72C"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6372C" w:rsidRPr="001E491B" w:rsidRDefault="00C6372C" w:rsidP="009B37B3">
            <w:pPr>
              <w:rPr>
                <w:sz w:val="24"/>
                <w:szCs w:val="24"/>
                <w:lang w:val="en-US"/>
              </w:rPr>
            </w:pPr>
            <w:r w:rsidRPr="001E491B">
              <w:rPr>
                <w:sz w:val="24"/>
                <w:szCs w:val="24"/>
                <w:lang w:val="en-US"/>
              </w:rPr>
              <w:t>Proposed Change</w:t>
            </w:r>
          </w:p>
        </w:tc>
      </w:tr>
      <w:tr w:rsidR="008F2BD4" w:rsidRPr="001E491B" w:rsidTr="009B37B3">
        <w:trPr>
          <w:trHeight w:val="1223"/>
          <w:jc w:val="center"/>
        </w:trPr>
        <w:tc>
          <w:tcPr>
            <w:tcW w:w="364" w:type="pct"/>
            <w:shd w:val="clear" w:color="auto" w:fill="auto"/>
          </w:tcPr>
          <w:p w:rsidR="008F2BD4" w:rsidRPr="001E491B" w:rsidRDefault="008F2BD4" w:rsidP="009B37B3">
            <w:pPr>
              <w:jc w:val="center"/>
              <w:rPr>
                <w:sz w:val="24"/>
                <w:szCs w:val="24"/>
                <w:lang w:val="en-US"/>
              </w:rPr>
            </w:pPr>
            <w:r>
              <w:rPr>
                <w:sz w:val="24"/>
                <w:szCs w:val="24"/>
                <w:lang w:val="en-US"/>
              </w:rPr>
              <w:t>7010</w:t>
            </w:r>
          </w:p>
        </w:tc>
        <w:tc>
          <w:tcPr>
            <w:tcW w:w="686" w:type="pct"/>
            <w:shd w:val="clear" w:color="auto" w:fill="auto"/>
          </w:tcPr>
          <w:p w:rsidR="008F2BD4" w:rsidRPr="001E491B" w:rsidRDefault="008F2BD4" w:rsidP="009B37B3">
            <w:pPr>
              <w:jc w:val="center"/>
              <w:rPr>
                <w:sz w:val="24"/>
                <w:szCs w:val="24"/>
                <w:lang w:val="en-US"/>
              </w:rPr>
            </w:pPr>
            <w:r w:rsidRPr="009B5F38">
              <w:rPr>
                <w:sz w:val="24"/>
                <w:szCs w:val="24"/>
                <w:lang w:val="en-US"/>
              </w:rPr>
              <w:t>9.4.2.290</w:t>
            </w:r>
          </w:p>
        </w:tc>
        <w:tc>
          <w:tcPr>
            <w:tcW w:w="412" w:type="pct"/>
            <w:shd w:val="clear" w:color="auto" w:fill="auto"/>
          </w:tcPr>
          <w:p w:rsidR="008F2BD4" w:rsidRPr="001E491B" w:rsidRDefault="008F2BD4" w:rsidP="009B37B3">
            <w:pPr>
              <w:jc w:val="center"/>
              <w:rPr>
                <w:sz w:val="24"/>
                <w:szCs w:val="24"/>
                <w:lang w:val="en-US"/>
              </w:rPr>
            </w:pPr>
            <w:r>
              <w:rPr>
                <w:sz w:val="24"/>
                <w:szCs w:val="24"/>
                <w:lang w:val="en-US"/>
              </w:rPr>
              <w:t>194</w:t>
            </w:r>
          </w:p>
        </w:tc>
        <w:tc>
          <w:tcPr>
            <w:tcW w:w="412" w:type="pct"/>
            <w:shd w:val="clear" w:color="auto" w:fill="auto"/>
          </w:tcPr>
          <w:p w:rsidR="008F2BD4" w:rsidRPr="001E491B" w:rsidRDefault="008F2BD4" w:rsidP="008F2BD4">
            <w:pPr>
              <w:jc w:val="center"/>
              <w:rPr>
                <w:sz w:val="24"/>
                <w:szCs w:val="24"/>
                <w:lang w:val="en-US"/>
              </w:rPr>
            </w:pPr>
            <w:r>
              <w:rPr>
                <w:sz w:val="24"/>
                <w:szCs w:val="24"/>
                <w:lang w:val="en-US"/>
              </w:rPr>
              <w:t>1</w:t>
            </w:r>
            <w:r>
              <w:rPr>
                <w:sz w:val="24"/>
                <w:szCs w:val="24"/>
                <w:lang w:val="en-US"/>
              </w:rPr>
              <w:t>1</w:t>
            </w:r>
          </w:p>
        </w:tc>
        <w:tc>
          <w:tcPr>
            <w:tcW w:w="1381" w:type="pct"/>
            <w:shd w:val="clear" w:color="auto" w:fill="auto"/>
          </w:tcPr>
          <w:p w:rsidR="008F2BD4" w:rsidRPr="001E491B" w:rsidRDefault="008F2BD4" w:rsidP="009B37B3">
            <w:pPr>
              <w:rPr>
                <w:sz w:val="24"/>
                <w:szCs w:val="24"/>
                <w:lang w:val="en-US"/>
              </w:rPr>
            </w:pPr>
            <w:proofErr w:type="gramStart"/>
            <w:r w:rsidRPr="008F2BD4">
              <w:rPr>
                <w:sz w:val="24"/>
                <w:szCs w:val="24"/>
                <w:lang w:val="en-US"/>
              </w:rPr>
              <w:t>wrong</w:t>
            </w:r>
            <w:proofErr w:type="gramEnd"/>
            <w:r w:rsidRPr="008F2BD4">
              <w:rPr>
                <w:sz w:val="24"/>
                <w:szCs w:val="24"/>
                <w:lang w:val="en-US"/>
              </w:rPr>
              <w:t xml:space="preserve"> style (bold, font) in line 11.</w:t>
            </w:r>
          </w:p>
        </w:tc>
        <w:tc>
          <w:tcPr>
            <w:tcW w:w="1745" w:type="pct"/>
            <w:shd w:val="clear" w:color="auto" w:fill="auto"/>
          </w:tcPr>
          <w:p w:rsidR="008F2BD4" w:rsidRPr="001E491B" w:rsidRDefault="008F2BD4" w:rsidP="009B37B3">
            <w:pPr>
              <w:rPr>
                <w:sz w:val="24"/>
                <w:szCs w:val="24"/>
                <w:lang w:val="en-US"/>
              </w:rPr>
            </w:pPr>
            <w:r>
              <w:rPr>
                <w:sz w:val="24"/>
                <w:szCs w:val="24"/>
                <w:lang w:val="en-US"/>
              </w:rPr>
              <w:t>match the font with tha</w:t>
            </w:r>
            <w:r w:rsidRPr="008F2BD4">
              <w:rPr>
                <w:sz w:val="24"/>
                <w:szCs w:val="24"/>
                <w:lang w:val="en-US"/>
              </w:rPr>
              <w:t>t</w:t>
            </w:r>
            <w:r>
              <w:rPr>
                <w:sz w:val="24"/>
                <w:szCs w:val="24"/>
                <w:lang w:val="en-US"/>
              </w:rPr>
              <w:t xml:space="preserve"> </w:t>
            </w:r>
            <w:r w:rsidRPr="008F2BD4">
              <w:rPr>
                <w:sz w:val="24"/>
                <w:szCs w:val="24"/>
                <w:lang w:val="en-US"/>
              </w:rPr>
              <w:t>of line (</w:t>
            </w:r>
            <w:proofErr w:type="spellStart"/>
            <w:r w:rsidRPr="008F2BD4">
              <w:rPr>
                <w:sz w:val="24"/>
                <w:szCs w:val="24"/>
                <w:lang w:val="en-US"/>
              </w:rPr>
              <w:t>e.g</w:t>
            </w:r>
            <w:proofErr w:type="spellEnd"/>
            <w:r w:rsidRPr="008F2BD4">
              <w:rPr>
                <w:sz w:val="24"/>
                <w:szCs w:val="24"/>
                <w:lang w:val="en-US"/>
              </w:rPr>
              <w:t>) 15)</w:t>
            </w:r>
          </w:p>
        </w:tc>
      </w:tr>
      <w:tr w:rsidR="00C6372C" w:rsidRPr="001E491B" w:rsidTr="009B37B3">
        <w:trPr>
          <w:trHeight w:val="1223"/>
          <w:jc w:val="center"/>
        </w:trPr>
        <w:tc>
          <w:tcPr>
            <w:tcW w:w="364" w:type="pct"/>
            <w:shd w:val="clear" w:color="auto" w:fill="auto"/>
          </w:tcPr>
          <w:p w:rsidR="00C6372C" w:rsidRPr="001E491B" w:rsidRDefault="00832328" w:rsidP="009B37B3">
            <w:pPr>
              <w:jc w:val="center"/>
              <w:rPr>
                <w:sz w:val="24"/>
                <w:szCs w:val="24"/>
                <w:lang w:val="en-US"/>
              </w:rPr>
            </w:pPr>
            <w:r>
              <w:rPr>
                <w:sz w:val="24"/>
                <w:szCs w:val="24"/>
                <w:lang w:val="en-US"/>
              </w:rPr>
              <w:t>7084</w:t>
            </w:r>
          </w:p>
        </w:tc>
        <w:tc>
          <w:tcPr>
            <w:tcW w:w="686" w:type="pct"/>
            <w:shd w:val="clear" w:color="auto" w:fill="auto"/>
          </w:tcPr>
          <w:p w:rsidR="00C6372C" w:rsidRPr="001E491B" w:rsidRDefault="009B5F38" w:rsidP="009B37B3">
            <w:pPr>
              <w:jc w:val="center"/>
              <w:rPr>
                <w:sz w:val="24"/>
                <w:szCs w:val="24"/>
                <w:lang w:val="en-US"/>
              </w:rPr>
            </w:pPr>
            <w:r w:rsidRPr="009B5F38">
              <w:rPr>
                <w:sz w:val="24"/>
                <w:szCs w:val="24"/>
                <w:lang w:val="en-US"/>
              </w:rPr>
              <w:t>9.4.2.290</w:t>
            </w:r>
          </w:p>
        </w:tc>
        <w:tc>
          <w:tcPr>
            <w:tcW w:w="412" w:type="pct"/>
            <w:shd w:val="clear" w:color="auto" w:fill="auto"/>
          </w:tcPr>
          <w:p w:rsidR="00C6372C" w:rsidRPr="001E491B" w:rsidRDefault="009B5F38" w:rsidP="009B37B3">
            <w:pPr>
              <w:jc w:val="center"/>
              <w:rPr>
                <w:sz w:val="24"/>
                <w:szCs w:val="24"/>
                <w:lang w:val="en-US"/>
              </w:rPr>
            </w:pPr>
            <w:r>
              <w:rPr>
                <w:sz w:val="24"/>
                <w:szCs w:val="24"/>
                <w:lang w:val="en-US"/>
              </w:rPr>
              <w:t>194</w:t>
            </w:r>
          </w:p>
        </w:tc>
        <w:tc>
          <w:tcPr>
            <w:tcW w:w="412" w:type="pct"/>
            <w:shd w:val="clear" w:color="auto" w:fill="auto"/>
          </w:tcPr>
          <w:p w:rsidR="00C6372C" w:rsidRPr="001E491B" w:rsidRDefault="009B5F38" w:rsidP="00C46BCB">
            <w:pPr>
              <w:jc w:val="center"/>
              <w:rPr>
                <w:sz w:val="24"/>
                <w:szCs w:val="24"/>
                <w:lang w:val="en-US"/>
              </w:rPr>
            </w:pPr>
            <w:r>
              <w:rPr>
                <w:sz w:val="24"/>
                <w:szCs w:val="24"/>
                <w:lang w:val="en-US"/>
              </w:rPr>
              <w:t>1</w:t>
            </w:r>
            <w:r w:rsidR="00C46BCB">
              <w:rPr>
                <w:sz w:val="24"/>
                <w:szCs w:val="24"/>
                <w:lang w:val="en-US"/>
              </w:rPr>
              <w:t>1</w:t>
            </w:r>
          </w:p>
        </w:tc>
        <w:tc>
          <w:tcPr>
            <w:tcW w:w="1381" w:type="pct"/>
            <w:shd w:val="clear" w:color="auto" w:fill="auto"/>
          </w:tcPr>
          <w:p w:rsidR="00C6372C" w:rsidRPr="001E491B" w:rsidRDefault="00C46BCB" w:rsidP="009B37B3">
            <w:pPr>
              <w:rPr>
                <w:sz w:val="24"/>
                <w:szCs w:val="24"/>
                <w:lang w:val="en-US"/>
              </w:rPr>
            </w:pPr>
            <w:r w:rsidRPr="00C46BCB">
              <w:rPr>
                <w:sz w:val="24"/>
                <w:szCs w:val="24"/>
                <w:lang w:val="en-US"/>
              </w:rPr>
              <w:t>Bad formatting; main text starting with "The format of DMG STA Directional …" has merged with figure 9-788dh caption and also shows in list of figures (P13L15).</w:t>
            </w:r>
          </w:p>
        </w:tc>
        <w:tc>
          <w:tcPr>
            <w:tcW w:w="1745" w:type="pct"/>
            <w:shd w:val="clear" w:color="auto" w:fill="auto"/>
          </w:tcPr>
          <w:p w:rsidR="00C6372C" w:rsidRPr="001E491B" w:rsidRDefault="00EC7C6F" w:rsidP="009B37B3">
            <w:pPr>
              <w:rPr>
                <w:sz w:val="24"/>
                <w:szCs w:val="24"/>
                <w:lang w:val="en-US"/>
              </w:rPr>
            </w:pPr>
            <w:r w:rsidRPr="00EC7C6F">
              <w:rPr>
                <w:sz w:val="24"/>
                <w:szCs w:val="24"/>
                <w:lang w:val="en-US"/>
              </w:rPr>
              <w:t>Fix formatting.</w:t>
            </w:r>
          </w:p>
        </w:tc>
      </w:tr>
      <w:tr w:rsidR="00CA3C08" w:rsidRPr="001E491B" w:rsidTr="009B37B3">
        <w:trPr>
          <w:trHeight w:val="1223"/>
          <w:jc w:val="center"/>
        </w:trPr>
        <w:tc>
          <w:tcPr>
            <w:tcW w:w="364" w:type="pct"/>
            <w:shd w:val="clear" w:color="auto" w:fill="auto"/>
          </w:tcPr>
          <w:p w:rsidR="00CA3C08" w:rsidRPr="001E491B" w:rsidRDefault="00CA3C08" w:rsidP="009B37B3">
            <w:pPr>
              <w:jc w:val="center"/>
              <w:rPr>
                <w:sz w:val="24"/>
                <w:szCs w:val="24"/>
                <w:lang w:val="en-US"/>
              </w:rPr>
            </w:pPr>
            <w:r>
              <w:rPr>
                <w:sz w:val="24"/>
                <w:szCs w:val="24"/>
                <w:lang w:val="en-US"/>
              </w:rPr>
              <w:t>7009</w:t>
            </w:r>
          </w:p>
        </w:tc>
        <w:tc>
          <w:tcPr>
            <w:tcW w:w="686" w:type="pct"/>
            <w:shd w:val="clear" w:color="auto" w:fill="auto"/>
          </w:tcPr>
          <w:p w:rsidR="00CA3C08" w:rsidRPr="001E491B" w:rsidRDefault="00CA3C08" w:rsidP="009B37B3">
            <w:pPr>
              <w:jc w:val="center"/>
              <w:rPr>
                <w:sz w:val="24"/>
                <w:szCs w:val="24"/>
                <w:lang w:val="en-US"/>
              </w:rPr>
            </w:pPr>
            <w:r w:rsidRPr="009B5F38">
              <w:rPr>
                <w:sz w:val="24"/>
                <w:szCs w:val="24"/>
                <w:lang w:val="en-US"/>
              </w:rPr>
              <w:t>9.4.2.290</w:t>
            </w:r>
          </w:p>
        </w:tc>
        <w:tc>
          <w:tcPr>
            <w:tcW w:w="412" w:type="pct"/>
            <w:shd w:val="clear" w:color="auto" w:fill="auto"/>
          </w:tcPr>
          <w:p w:rsidR="00CA3C08" w:rsidRPr="001E491B" w:rsidRDefault="00CA3C08" w:rsidP="009B37B3">
            <w:pPr>
              <w:jc w:val="center"/>
              <w:rPr>
                <w:sz w:val="24"/>
                <w:szCs w:val="24"/>
                <w:lang w:val="en-US"/>
              </w:rPr>
            </w:pPr>
            <w:r>
              <w:rPr>
                <w:sz w:val="24"/>
                <w:szCs w:val="24"/>
                <w:lang w:val="en-US"/>
              </w:rPr>
              <w:t>194</w:t>
            </w:r>
          </w:p>
        </w:tc>
        <w:tc>
          <w:tcPr>
            <w:tcW w:w="412" w:type="pct"/>
            <w:shd w:val="clear" w:color="auto" w:fill="auto"/>
          </w:tcPr>
          <w:p w:rsidR="00CA3C08" w:rsidRPr="001E491B" w:rsidRDefault="00CA3C08" w:rsidP="009B37B3">
            <w:pPr>
              <w:jc w:val="center"/>
              <w:rPr>
                <w:sz w:val="24"/>
                <w:szCs w:val="24"/>
                <w:lang w:val="en-US"/>
              </w:rPr>
            </w:pPr>
            <w:r>
              <w:rPr>
                <w:sz w:val="24"/>
                <w:szCs w:val="24"/>
                <w:lang w:val="en-US"/>
              </w:rPr>
              <w:t>12</w:t>
            </w:r>
          </w:p>
        </w:tc>
        <w:tc>
          <w:tcPr>
            <w:tcW w:w="1381" w:type="pct"/>
            <w:shd w:val="clear" w:color="auto" w:fill="auto"/>
          </w:tcPr>
          <w:p w:rsidR="00CA3C08" w:rsidRPr="001E491B" w:rsidRDefault="00CA3C08" w:rsidP="009B37B3">
            <w:pPr>
              <w:rPr>
                <w:sz w:val="24"/>
                <w:szCs w:val="24"/>
                <w:lang w:val="en-US"/>
              </w:rPr>
            </w:pPr>
            <w:r w:rsidRPr="009B5F38">
              <w:rPr>
                <w:sz w:val="24"/>
                <w:szCs w:val="24"/>
                <w:lang w:val="en-US"/>
              </w:rPr>
              <w:t xml:space="preserve">spurious </w:t>
            </w:r>
            <w:proofErr w:type="spellStart"/>
            <w:r w:rsidRPr="009B5F38">
              <w:rPr>
                <w:sz w:val="24"/>
                <w:szCs w:val="24"/>
                <w:lang w:val="en-US"/>
              </w:rPr>
              <w:t>capiton</w:t>
            </w:r>
            <w:proofErr w:type="spellEnd"/>
            <w:r w:rsidRPr="009B5F38">
              <w:rPr>
                <w:sz w:val="24"/>
                <w:szCs w:val="24"/>
                <w:lang w:val="en-US"/>
              </w:rPr>
              <w:t xml:space="preserve"> in line 12</w:t>
            </w:r>
          </w:p>
        </w:tc>
        <w:tc>
          <w:tcPr>
            <w:tcW w:w="1745" w:type="pct"/>
            <w:shd w:val="clear" w:color="auto" w:fill="auto"/>
          </w:tcPr>
          <w:p w:rsidR="00CA3C08" w:rsidRPr="001E491B" w:rsidRDefault="00CA3C08" w:rsidP="009B37B3">
            <w:pPr>
              <w:rPr>
                <w:sz w:val="24"/>
                <w:szCs w:val="24"/>
                <w:lang w:val="en-US"/>
              </w:rPr>
            </w:pPr>
            <w:r w:rsidRPr="009B5F38">
              <w:rPr>
                <w:sz w:val="24"/>
                <w:szCs w:val="24"/>
                <w:lang w:val="en-US"/>
              </w:rPr>
              <w:t>remove the spurious "figure 9-788dh" at line 12</w:t>
            </w:r>
          </w:p>
        </w:tc>
      </w:tr>
      <w:tr w:rsidR="00EA0A8D" w:rsidRPr="001E491B" w:rsidTr="009B37B3">
        <w:trPr>
          <w:trHeight w:val="1223"/>
          <w:jc w:val="center"/>
        </w:trPr>
        <w:tc>
          <w:tcPr>
            <w:tcW w:w="364" w:type="pct"/>
            <w:shd w:val="clear" w:color="auto" w:fill="auto"/>
          </w:tcPr>
          <w:p w:rsidR="00EA0A8D" w:rsidRPr="001E491B" w:rsidRDefault="00CA3C08" w:rsidP="009B37B3">
            <w:pPr>
              <w:jc w:val="center"/>
              <w:rPr>
                <w:sz w:val="24"/>
                <w:szCs w:val="24"/>
                <w:lang w:val="en-US"/>
              </w:rPr>
            </w:pPr>
            <w:r>
              <w:rPr>
                <w:sz w:val="24"/>
                <w:szCs w:val="24"/>
                <w:lang w:val="en-US"/>
              </w:rPr>
              <w:t>7067</w:t>
            </w:r>
          </w:p>
        </w:tc>
        <w:tc>
          <w:tcPr>
            <w:tcW w:w="686" w:type="pct"/>
            <w:shd w:val="clear" w:color="auto" w:fill="auto"/>
          </w:tcPr>
          <w:p w:rsidR="00EA0A8D" w:rsidRPr="001E491B" w:rsidRDefault="00EA0A8D" w:rsidP="009B37B3">
            <w:pPr>
              <w:jc w:val="center"/>
              <w:rPr>
                <w:sz w:val="24"/>
                <w:szCs w:val="24"/>
                <w:lang w:val="en-US"/>
              </w:rPr>
            </w:pPr>
          </w:p>
        </w:tc>
        <w:tc>
          <w:tcPr>
            <w:tcW w:w="412" w:type="pct"/>
            <w:shd w:val="clear" w:color="auto" w:fill="auto"/>
          </w:tcPr>
          <w:p w:rsidR="00EA0A8D" w:rsidRPr="001E491B" w:rsidRDefault="008F03BE" w:rsidP="009B37B3">
            <w:pPr>
              <w:jc w:val="center"/>
              <w:rPr>
                <w:sz w:val="24"/>
                <w:szCs w:val="24"/>
                <w:lang w:val="en-US"/>
              </w:rPr>
            </w:pPr>
            <w:r>
              <w:rPr>
                <w:sz w:val="24"/>
                <w:szCs w:val="24"/>
                <w:lang w:val="en-US"/>
              </w:rPr>
              <w:t>13</w:t>
            </w:r>
          </w:p>
        </w:tc>
        <w:tc>
          <w:tcPr>
            <w:tcW w:w="412" w:type="pct"/>
            <w:shd w:val="clear" w:color="auto" w:fill="auto"/>
          </w:tcPr>
          <w:p w:rsidR="00EA0A8D" w:rsidRPr="001E491B" w:rsidRDefault="007C5C28" w:rsidP="009B37B3">
            <w:pPr>
              <w:jc w:val="center"/>
              <w:rPr>
                <w:sz w:val="24"/>
                <w:szCs w:val="24"/>
                <w:lang w:val="en-US"/>
              </w:rPr>
            </w:pPr>
            <w:r>
              <w:rPr>
                <w:sz w:val="24"/>
                <w:szCs w:val="24"/>
                <w:lang w:val="en-US"/>
              </w:rPr>
              <w:t>15</w:t>
            </w:r>
          </w:p>
        </w:tc>
        <w:tc>
          <w:tcPr>
            <w:tcW w:w="1381" w:type="pct"/>
            <w:shd w:val="clear" w:color="auto" w:fill="auto"/>
          </w:tcPr>
          <w:p w:rsidR="00EA0A8D" w:rsidRPr="001E491B" w:rsidRDefault="00704811" w:rsidP="009B37B3">
            <w:pPr>
              <w:rPr>
                <w:sz w:val="24"/>
                <w:szCs w:val="24"/>
                <w:lang w:val="en-US"/>
              </w:rPr>
            </w:pPr>
            <w:r w:rsidRPr="00704811">
              <w:rPr>
                <w:sz w:val="24"/>
                <w:szCs w:val="24"/>
                <w:lang w:val="en-US"/>
              </w:rPr>
              <w:t>erroneous text in the List of figures: "The format of DMG STA Directional Transmit Activity Report element is shown in ...............................194"</w:t>
            </w:r>
          </w:p>
        </w:tc>
        <w:tc>
          <w:tcPr>
            <w:tcW w:w="1745" w:type="pct"/>
            <w:shd w:val="clear" w:color="auto" w:fill="auto"/>
          </w:tcPr>
          <w:p w:rsidR="00EA0A8D" w:rsidRPr="001E491B" w:rsidRDefault="00704811" w:rsidP="009B37B3">
            <w:pPr>
              <w:rPr>
                <w:sz w:val="24"/>
                <w:szCs w:val="24"/>
                <w:lang w:val="en-US"/>
              </w:rPr>
            </w:pPr>
            <w:r w:rsidRPr="00704811">
              <w:rPr>
                <w:sz w:val="24"/>
                <w:szCs w:val="24"/>
                <w:lang w:val="en-US"/>
              </w:rPr>
              <w:t>Remove the text</w:t>
            </w:r>
          </w:p>
        </w:tc>
      </w:tr>
    </w:tbl>
    <w:p w:rsidR="00C6372C" w:rsidRPr="001E491B" w:rsidRDefault="00C6372C" w:rsidP="00C6372C">
      <w:pPr>
        <w:rPr>
          <w:b/>
          <w:i/>
          <w:sz w:val="24"/>
          <w:szCs w:val="24"/>
        </w:rPr>
      </w:pPr>
    </w:p>
    <w:p w:rsidR="00C6372C" w:rsidRPr="00E97B12" w:rsidRDefault="00C6372C" w:rsidP="00C6372C">
      <w:pPr>
        <w:spacing w:after="240"/>
        <w:jc w:val="both"/>
        <w:rPr>
          <w:b/>
          <w:sz w:val="24"/>
          <w:szCs w:val="24"/>
        </w:rPr>
      </w:pPr>
      <w:r w:rsidRPr="00E97B12">
        <w:rPr>
          <w:b/>
          <w:sz w:val="24"/>
          <w:szCs w:val="24"/>
        </w:rPr>
        <w:t>Discussion:</w:t>
      </w:r>
    </w:p>
    <w:p w:rsidR="00C6372C" w:rsidRDefault="008F03BE" w:rsidP="008F03BE">
      <w:pPr>
        <w:spacing w:after="240"/>
        <w:rPr>
          <w:noProof/>
          <w:sz w:val="24"/>
          <w:szCs w:val="24"/>
          <w:lang w:val="en-US" w:eastAsia="zh-CN"/>
        </w:rPr>
      </w:pPr>
      <w:r>
        <w:rPr>
          <w:noProof/>
          <w:sz w:val="24"/>
          <w:szCs w:val="24"/>
          <w:lang w:val="en-US" w:eastAsia="zh-CN"/>
        </w:rPr>
        <w:t>For CIDs 7010, 7084, and 7009:</w:t>
      </w:r>
      <w:r w:rsidR="009F3695" w:rsidRPr="009F3695">
        <w:rPr>
          <w:noProof/>
          <w:sz w:val="24"/>
          <w:szCs w:val="24"/>
          <w:lang w:val="en-US" w:eastAsia="zh-CN"/>
        </w:rPr>
        <w:drawing>
          <wp:inline distT="0" distB="0" distL="0" distR="0">
            <wp:extent cx="6400800" cy="2955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955010"/>
                    </a:xfrm>
                    <a:prstGeom prst="rect">
                      <a:avLst/>
                    </a:prstGeom>
                    <a:noFill/>
                    <a:ln>
                      <a:noFill/>
                    </a:ln>
                  </pic:spPr>
                </pic:pic>
              </a:graphicData>
            </a:graphic>
          </wp:inline>
        </w:drawing>
      </w:r>
    </w:p>
    <w:p w:rsidR="008F03BE" w:rsidRDefault="008F03BE">
      <w:pPr>
        <w:rPr>
          <w:noProof/>
          <w:sz w:val="24"/>
          <w:szCs w:val="24"/>
          <w:lang w:val="en-US" w:eastAsia="zh-CN"/>
        </w:rPr>
      </w:pPr>
      <w:r>
        <w:rPr>
          <w:noProof/>
          <w:sz w:val="24"/>
          <w:szCs w:val="24"/>
          <w:lang w:val="en-US" w:eastAsia="zh-CN"/>
        </w:rPr>
        <w:br w:type="page"/>
      </w:r>
    </w:p>
    <w:p w:rsidR="008F03BE" w:rsidRDefault="008F03BE" w:rsidP="00C6372C">
      <w:pPr>
        <w:spacing w:after="240"/>
        <w:jc w:val="both"/>
        <w:rPr>
          <w:noProof/>
          <w:sz w:val="24"/>
          <w:szCs w:val="24"/>
          <w:lang w:val="en-US" w:eastAsia="zh-CN"/>
        </w:rPr>
      </w:pPr>
      <w:r>
        <w:rPr>
          <w:noProof/>
          <w:sz w:val="24"/>
          <w:szCs w:val="24"/>
          <w:lang w:val="en-US" w:eastAsia="zh-CN"/>
        </w:rPr>
        <w:lastRenderedPageBreak/>
        <w:t>For CID 7067:</w:t>
      </w:r>
    </w:p>
    <w:p w:rsidR="008F03BE" w:rsidRDefault="008F03BE" w:rsidP="00C6372C">
      <w:pPr>
        <w:spacing w:after="240"/>
        <w:jc w:val="both"/>
        <w:rPr>
          <w:sz w:val="24"/>
          <w:szCs w:val="24"/>
        </w:rPr>
      </w:pPr>
      <w:r w:rsidRPr="008F03BE">
        <w:rPr>
          <w:noProof/>
          <w:sz w:val="24"/>
          <w:szCs w:val="24"/>
          <w:lang w:val="en-US" w:eastAsia="zh-CN"/>
        </w:rPr>
        <w:drawing>
          <wp:inline distT="0" distB="0" distL="0" distR="0">
            <wp:extent cx="6400800" cy="3302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30299"/>
                    </a:xfrm>
                    <a:prstGeom prst="rect">
                      <a:avLst/>
                    </a:prstGeom>
                    <a:noFill/>
                    <a:ln>
                      <a:noFill/>
                    </a:ln>
                  </pic:spPr>
                </pic:pic>
              </a:graphicData>
            </a:graphic>
          </wp:inline>
        </w:drawing>
      </w:r>
    </w:p>
    <w:p w:rsidR="008F03BE" w:rsidRDefault="008F03BE" w:rsidP="00C6372C">
      <w:pPr>
        <w:spacing w:after="240"/>
        <w:jc w:val="both"/>
        <w:rPr>
          <w:sz w:val="24"/>
          <w:szCs w:val="24"/>
        </w:rPr>
      </w:pPr>
      <w:r>
        <w:rPr>
          <w:sz w:val="24"/>
          <w:szCs w:val="24"/>
        </w:rPr>
        <w:t xml:space="preserve">Line 14 appears because the font style of </w:t>
      </w:r>
      <w:r>
        <w:rPr>
          <w:sz w:val="24"/>
          <w:szCs w:val="24"/>
        </w:rPr>
        <w:t>“</w:t>
      </w:r>
      <w:r w:rsidRPr="00C46BCB">
        <w:rPr>
          <w:sz w:val="24"/>
          <w:szCs w:val="24"/>
          <w:lang w:val="en-US"/>
        </w:rPr>
        <w:t>The format of DMG STA Directional</w:t>
      </w:r>
      <w:r>
        <w:rPr>
          <w:sz w:val="24"/>
          <w:szCs w:val="24"/>
          <w:lang w:val="en-US"/>
        </w:rPr>
        <w:t xml:space="preserve"> Transmit Activity Report element in shown in Figure 9-788dh”</w:t>
      </w:r>
      <w:r>
        <w:rPr>
          <w:sz w:val="24"/>
          <w:szCs w:val="24"/>
          <w:lang w:val="en-US"/>
        </w:rPr>
        <w:t xml:space="preserve"> is set to match the figure caption, which is not correct.</w:t>
      </w:r>
    </w:p>
    <w:p w:rsidR="0076637E" w:rsidRDefault="0076637E" w:rsidP="00C6372C">
      <w:pPr>
        <w:spacing w:after="240"/>
        <w:jc w:val="both"/>
        <w:rPr>
          <w:b/>
          <w:sz w:val="24"/>
          <w:szCs w:val="24"/>
        </w:rPr>
      </w:pPr>
    </w:p>
    <w:p w:rsidR="00C6372C" w:rsidRDefault="00C6372C" w:rsidP="00C6372C">
      <w:pPr>
        <w:spacing w:after="240"/>
        <w:jc w:val="both"/>
        <w:rPr>
          <w:b/>
          <w:sz w:val="24"/>
          <w:szCs w:val="24"/>
        </w:rPr>
      </w:pPr>
      <w:r w:rsidRPr="00E97B12">
        <w:rPr>
          <w:b/>
          <w:sz w:val="24"/>
          <w:szCs w:val="24"/>
        </w:rPr>
        <w:t>Proposed resolution</w:t>
      </w:r>
      <w:r w:rsidR="006546AE">
        <w:rPr>
          <w:b/>
          <w:sz w:val="24"/>
          <w:szCs w:val="24"/>
        </w:rPr>
        <w:t xml:space="preserve"> for CID</w:t>
      </w:r>
      <w:r w:rsidR="00D842EC">
        <w:rPr>
          <w:b/>
          <w:sz w:val="24"/>
          <w:szCs w:val="24"/>
        </w:rPr>
        <w:t>s</w:t>
      </w:r>
      <w:r w:rsidR="006546AE">
        <w:rPr>
          <w:b/>
          <w:sz w:val="24"/>
          <w:szCs w:val="24"/>
        </w:rPr>
        <w:t xml:space="preserve"> 70</w:t>
      </w:r>
      <w:r w:rsidR="00F84910">
        <w:rPr>
          <w:b/>
          <w:sz w:val="24"/>
          <w:szCs w:val="24"/>
        </w:rPr>
        <w:t>10, 7009</w:t>
      </w:r>
      <w:r w:rsidR="00757AA0">
        <w:rPr>
          <w:b/>
          <w:sz w:val="24"/>
          <w:szCs w:val="24"/>
        </w:rPr>
        <w:t>,</w:t>
      </w:r>
      <w:r w:rsidR="00D842EC">
        <w:rPr>
          <w:b/>
          <w:sz w:val="24"/>
          <w:szCs w:val="24"/>
        </w:rPr>
        <w:t xml:space="preserve"> 7084</w:t>
      </w:r>
      <w:r w:rsidR="00757AA0">
        <w:rPr>
          <w:b/>
          <w:sz w:val="24"/>
          <w:szCs w:val="24"/>
        </w:rPr>
        <w:t>, and 7067</w:t>
      </w:r>
      <w:r w:rsidRPr="00E97B12">
        <w:rPr>
          <w:b/>
          <w:sz w:val="24"/>
          <w:szCs w:val="24"/>
        </w:rPr>
        <w:t>:</w:t>
      </w:r>
    </w:p>
    <w:p w:rsidR="0014203C" w:rsidRDefault="00D842EC" w:rsidP="00CA2982">
      <w:pPr>
        <w:jc w:val="both"/>
        <w:rPr>
          <w:sz w:val="24"/>
          <w:szCs w:val="24"/>
        </w:rPr>
      </w:pPr>
      <w:r>
        <w:rPr>
          <w:sz w:val="24"/>
          <w:szCs w:val="24"/>
        </w:rPr>
        <w:t>Revised.</w:t>
      </w:r>
    </w:p>
    <w:p w:rsidR="00D842EC" w:rsidRPr="009F3695" w:rsidRDefault="00D842EC" w:rsidP="00CA2982">
      <w:pPr>
        <w:jc w:val="both"/>
        <w:rPr>
          <w:sz w:val="24"/>
          <w:szCs w:val="24"/>
        </w:rPr>
      </w:pPr>
      <w:r>
        <w:rPr>
          <w:sz w:val="24"/>
          <w:szCs w:val="24"/>
        </w:rPr>
        <w:t>Fix the formatting of the sentence “</w:t>
      </w:r>
      <w:r w:rsidRPr="00C46BCB">
        <w:rPr>
          <w:sz w:val="24"/>
          <w:szCs w:val="24"/>
          <w:lang w:val="en-US"/>
        </w:rPr>
        <w:t>The format of DMG STA Directional</w:t>
      </w:r>
      <w:r>
        <w:rPr>
          <w:sz w:val="24"/>
          <w:szCs w:val="24"/>
          <w:lang w:val="en-US"/>
        </w:rPr>
        <w:t xml:space="preserve"> Transmit Activity Report element in shown in Figure 9-788dh” such that the </w:t>
      </w:r>
      <w:r w:rsidR="008F03BE">
        <w:rPr>
          <w:sz w:val="24"/>
          <w:szCs w:val="24"/>
          <w:lang w:val="en-US"/>
        </w:rPr>
        <w:t>font style</w:t>
      </w:r>
      <w:r>
        <w:rPr>
          <w:sz w:val="24"/>
          <w:szCs w:val="24"/>
          <w:lang w:val="en-US"/>
        </w:rPr>
        <w:t xml:space="preserve"> is set to that for regular text, instead of font </w:t>
      </w:r>
      <w:r w:rsidR="008F03BE">
        <w:rPr>
          <w:sz w:val="24"/>
          <w:szCs w:val="24"/>
          <w:lang w:val="en-US"/>
        </w:rPr>
        <w:t xml:space="preserve">style </w:t>
      </w:r>
      <w:r>
        <w:rPr>
          <w:sz w:val="24"/>
          <w:szCs w:val="24"/>
          <w:lang w:val="en-US"/>
        </w:rPr>
        <w:t>for figure caption.</w:t>
      </w:r>
    </w:p>
    <w:p w:rsidR="009B5F38" w:rsidRDefault="009B5F3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B5F38"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rPr>
                <w:color w:val="000000"/>
                <w:sz w:val="24"/>
                <w:szCs w:val="24"/>
              </w:rPr>
            </w:pPr>
            <w:r>
              <w:rPr>
                <w:color w:val="000000"/>
                <w:sz w:val="24"/>
                <w:szCs w:val="24"/>
              </w:rPr>
              <w:t>Comme</w:t>
            </w:r>
            <w:r w:rsidR="00592B2D">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B5F38" w:rsidRPr="001E491B" w:rsidRDefault="009B5F38" w:rsidP="009B37B3">
            <w:pPr>
              <w:rPr>
                <w:sz w:val="24"/>
                <w:szCs w:val="24"/>
                <w:lang w:val="en-US"/>
              </w:rPr>
            </w:pPr>
            <w:r w:rsidRPr="001E491B">
              <w:rPr>
                <w:sz w:val="24"/>
                <w:szCs w:val="24"/>
                <w:lang w:val="en-US"/>
              </w:rPr>
              <w:t>Proposed Change</w:t>
            </w:r>
          </w:p>
        </w:tc>
      </w:tr>
      <w:tr w:rsidR="009B5F38" w:rsidRPr="001E491B" w:rsidTr="009B37B3">
        <w:trPr>
          <w:trHeight w:val="1223"/>
          <w:jc w:val="center"/>
        </w:trPr>
        <w:tc>
          <w:tcPr>
            <w:tcW w:w="364" w:type="pct"/>
            <w:shd w:val="clear" w:color="auto" w:fill="auto"/>
          </w:tcPr>
          <w:p w:rsidR="009B5F38" w:rsidRPr="001E491B" w:rsidRDefault="009B3EC8" w:rsidP="009B37B3">
            <w:pPr>
              <w:jc w:val="center"/>
              <w:rPr>
                <w:sz w:val="24"/>
                <w:szCs w:val="24"/>
                <w:lang w:val="en-US"/>
              </w:rPr>
            </w:pPr>
            <w:r>
              <w:rPr>
                <w:sz w:val="24"/>
                <w:szCs w:val="24"/>
                <w:lang w:val="en-US"/>
              </w:rPr>
              <w:t>7019</w:t>
            </w:r>
          </w:p>
        </w:tc>
        <w:tc>
          <w:tcPr>
            <w:tcW w:w="686" w:type="pct"/>
            <w:shd w:val="clear" w:color="auto" w:fill="auto"/>
          </w:tcPr>
          <w:p w:rsidR="009B5F38" w:rsidRPr="001E491B" w:rsidRDefault="00592B2D" w:rsidP="009B37B3">
            <w:pPr>
              <w:jc w:val="center"/>
              <w:rPr>
                <w:sz w:val="24"/>
                <w:szCs w:val="24"/>
                <w:lang w:val="en-US"/>
              </w:rPr>
            </w:pPr>
            <w:r w:rsidRPr="00592B2D">
              <w:rPr>
                <w:sz w:val="24"/>
                <w:szCs w:val="24"/>
                <w:lang w:val="en-US"/>
              </w:rPr>
              <w:t>9.4.2.143</w:t>
            </w:r>
          </w:p>
        </w:tc>
        <w:tc>
          <w:tcPr>
            <w:tcW w:w="412" w:type="pct"/>
            <w:shd w:val="clear" w:color="auto" w:fill="auto"/>
          </w:tcPr>
          <w:p w:rsidR="009B5F38" w:rsidRPr="001E491B" w:rsidRDefault="00592B2D" w:rsidP="009B37B3">
            <w:pPr>
              <w:jc w:val="center"/>
              <w:rPr>
                <w:sz w:val="24"/>
                <w:szCs w:val="24"/>
                <w:lang w:val="en-US"/>
              </w:rPr>
            </w:pPr>
            <w:r>
              <w:rPr>
                <w:sz w:val="24"/>
                <w:szCs w:val="24"/>
                <w:lang w:val="en-US"/>
              </w:rPr>
              <w:t>134</w:t>
            </w:r>
          </w:p>
        </w:tc>
        <w:tc>
          <w:tcPr>
            <w:tcW w:w="412" w:type="pct"/>
            <w:shd w:val="clear" w:color="auto" w:fill="auto"/>
          </w:tcPr>
          <w:p w:rsidR="009B5F38" w:rsidRPr="001E491B" w:rsidRDefault="00592B2D" w:rsidP="009B37B3">
            <w:pPr>
              <w:jc w:val="center"/>
              <w:rPr>
                <w:sz w:val="24"/>
                <w:szCs w:val="24"/>
                <w:lang w:val="en-US"/>
              </w:rPr>
            </w:pPr>
            <w:r>
              <w:rPr>
                <w:sz w:val="24"/>
                <w:szCs w:val="24"/>
                <w:lang w:val="en-US"/>
              </w:rPr>
              <w:t>5</w:t>
            </w:r>
          </w:p>
        </w:tc>
        <w:tc>
          <w:tcPr>
            <w:tcW w:w="1381" w:type="pct"/>
            <w:shd w:val="clear" w:color="auto" w:fill="auto"/>
          </w:tcPr>
          <w:p w:rsidR="009B5F38" w:rsidRPr="001E491B" w:rsidRDefault="0081630D" w:rsidP="009B37B3">
            <w:pPr>
              <w:rPr>
                <w:sz w:val="24"/>
                <w:szCs w:val="24"/>
                <w:lang w:val="en-US"/>
              </w:rPr>
            </w:pPr>
            <w:r w:rsidRPr="0081630D">
              <w:rPr>
                <w:sz w:val="24"/>
                <w:szCs w:val="24"/>
                <w:lang w:val="en-US"/>
              </w:rPr>
              <w:t xml:space="preserve">"extended activity" should be capital </w:t>
            </w:r>
            <w:proofErr w:type="spellStart"/>
            <w:r w:rsidRPr="0081630D">
              <w:rPr>
                <w:sz w:val="24"/>
                <w:szCs w:val="24"/>
                <w:lang w:val="en-US"/>
              </w:rPr>
              <w:t>leters</w:t>
            </w:r>
            <w:proofErr w:type="spellEnd"/>
          </w:p>
        </w:tc>
        <w:tc>
          <w:tcPr>
            <w:tcW w:w="1745" w:type="pct"/>
            <w:shd w:val="clear" w:color="auto" w:fill="auto"/>
          </w:tcPr>
          <w:p w:rsidR="009B5F38" w:rsidRPr="001E491B" w:rsidRDefault="0081630D" w:rsidP="009B37B3">
            <w:pPr>
              <w:rPr>
                <w:sz w:val="24"/>
                <w:szCs w:val="24"/>
                <w:lang w:val="en-US"/>
              </w:rPr>
            </w:pPr>
            <w:r w:rsidRPr="0081630D">
              <w:rPr>
                <w:sz w:val="24"/>
                <w:szCs w:val="24"/>
                <w:lang w:val="en-US"/>
              </w:rPr>
              <w:t xml:space="preserve">Change to capital </w:t>
            </w:r>
            <w:proofErr w:type="spellStart"/>
            <w:r w:rsidRPr="0081630D">
              <w:rPr>
                <w:sz w:val="24"/>
                <w:szCs w:val="24"/>
                <w:lang w:val="en-US"/>
              </w:rPr>
              <w:t>leters</w:t>
            </w:r>
            <w:proofErr w:type="spellEnd"/>
            <w:r w:rsidRPr="0081630D">
              <w:rPr>
                <w:sz w:val="24"/>
                <w:szCs w:val="24"/>
                <w:lang w:val="en-US"/>
              </w:rPr>
              <w:t xml:space="preserve"> as in rest of the text</w:t>
            </w:r>
          </w:p>
        </w:tc>
      </w:tr>
    </w:tbl>
    <w:p w:rsidR="009B5F38" w:rsidRPr="001E491B" w:rsidRDefault="009B5F38" w:rsidP="009B5F38">
      <w:pPr>
        <w:rPr>
          <w:b/>
          <w:i/>
          <w:sz w:val="24"/>
          <w:szCs w:val="24"/>
        </w:rPr>
      </w:pPr>
    </w:p>
    <w:p w:rsidR="009B5F38" w:rsidRPr="00E97B12" w:rsidRDefault="009B5F38" w:rsidP="009B5F38">
      <w:pPr>
        <w:spacing w:after="240"/>
        <w:jc w:val="both"/>
        <w:rPr>
          <w:b/>
          <w:sz w:val="24"/>
          <w:szCs w:val="24"/>
        </w:rPr>
      </w:pPr>
      <w:r w:rsidRPr="00E97B12">
        <w:rPr>
          <w:b/>
          <w:sz w:val="24"/>
          <w:szCs w:val="24"/>
        </w:rPr>
        <w:t>Discussion:</w:t>
      </w:r>
    </w:p>
    <w:p w:rsidR="009B5F38" w:rsidRDefault="0081630D" w:rsidP="009B5F38">
      <w:pPr>
        <w:spacing w:after="240"/>
        <w:jc w:val="both"/>
        <w:rPr>
          <w:sz w:val="24"/>
          <w:szCs w:val="24"/>
        </w:rPr>
      </w:pPr>
      <w:r w:rsidRPr="0081630D">
        <w:rPr>
          <w:noProof/>
          <w:sz w:val="24"/>
          <w:szCs w:val="24"/>
          <w:lang w:val="en-US" w:eastAsia="zh-CN"/>
        </w:rPr>
        <w:drawing>
          <wp:inline distT="0" distB="0" distL="0" distR="0">
            <wp:extent cx="6400800" cy="7459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45978"/>
                    </a:xfrm>
                    <a:prstGeom prst="rect">
                      <a:avLst/>
                    </a:prstGeom>
                    <a:noFill/>
                    <a:ln>
                      <a:noFill/>
                    </a:ln>
                  </pic:spPr>
                </pic:pic>
              </a:graphicData>
            </a:graphic>
          </wp:inline>
        </w:drawing>
      </w:r>
    </w:p>
    <w:p w:rsidR="009B5F38" w:rsidRPr="00E97B12" w:rsidRDefault="009B5F38" w:rsidP="009B5F38">
      <w:pPr>
        <w:spacing w:after="240"/>
        <w:jc w:val="both"/>
        <w:rPr>
          <w:b/>
          <w:sz w:val="24"/>
          <w:szCs w:val="24"/>
        </w:rPr>
      </w:pPr>
      <w:r w:rsidRPr="00E97B12">
        <w:rPr>
          <w:b/>
          <w:sz w:val="24"/>
          <w:szCs w:val="24"/>
        </w:rPr>
        <w:t>Proposed resolution</w:t>
      </w:r>
      <w:r w:rsidR="00F32E2E">
        <w:rPr>
          <w:b/>
          <w:sz w:val="24"/>
          <w:szCs w:val="24"/>
        </w:rPr>
        <w:t xml:space="preserve"> for CID 7019</w:t>
      </w:r>
      <w:r w:rsidRPr="00E97B12">
        <w:rPr>
          <w:b/>
          <w:sz w:val="24"/>
          <w:szCs w:val="24"/>
        </w:rPr>
        <w:t>:</w:t>
      </w:r>
    </w:p>
    <w:p w:rsidR="00CA2982" w:rsidRDefault="0081630D">
      <w:pPr>
        <w:rPr>
          <w:sz w:val="24"/>
          <w:szCs w:val="24"/>
        </w:rPr>
      </w:pPr>
      <w:r>
        <w:rPr>
          <w:sz w:val="24"/>
          <w:szCs w:val="24"/>
        </w:rPr>
        <w:t xml:space="preserve">Rejected.  </w:t>
      </w:r>
    </w:p>
    <w:p w:rsidR="009B3EC8" w:rsidRDefault="0081630D">
      <w:pPr>
        <w:rPr>
          <w:sz w:val="24"/>
          <w:szCs w:val="24"/>
        </w:rPr>
      </w:pPr>
      <w:r>
        <w:rPr>
          <w:sz w:val="24"/>
          <w:szCs w:val="24"/>
        </w:rPr>
        <w:t>“</w:t>
      </w:r>
      <w:proofErr w:type="gramStart"/>
      <w:r>
        <w:rPr>
          <w:sz w:val="24"/>
          <w:szCs w:val="24"/>
        </w:rPr>
        <w:t>extended</w:t>
      </w:r>
      <w:proofErr w:type="gramEnd"/>
      <w:r>
        <w:rPr>
          <w:sz w:val="24"/>
          <w:szCs w:val="24"/>
        </w:rPr>
        <w:t xml:space="preserve"> activity” is not a subfield and therefore, capitalization is not required.</w:t>
      </w:r>
      <w:r w:rsidR="009B3EC8">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B3EC8"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rPr>
                <w:color w:val="000000"/>
                <w:sz w:val="24"/>
                <w:szCs w:val="24"/>
              </w:rPr>
            </w:pPr>
            <w:r>
              <w:rPr>
                <w:color w:val="000000"/>
                <w:sz w:val="24"/>
                <w:szCs w:val="24"/>
              </w:rPr>
              <w:t>Comme</w:t>
            </w:r>
            <w:r w:rsidR="00BD002E">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B3EC8" w:rsidRPr="001E491B" w:rsidRDefault="009B3EC8" w:rsidP="009B37B3">
            <w:pPr>
              <w:rPr>
                <w:sz w:val="24"/>
                <w:szCs w:val="24"/>
                <w:lang w:val="en-US"/>
              </w:rPr>
            </w:pPr>
            <w:r w:rsidRPr="001E491B">
              <w:rPr>
                <w:sz w:val="24"/>
                <w:szCs w:val="24"/>
                <w:lang w:val="en-US"/>
              </w:rPr>
              <w:t>Proposed Change</w:t>
            </w:r>
          </w:p>
        </w:tc>
      </w:tr>
      <w:tr w:rsidR="009B3EC8" w:rsidRPr="001E491B" w:rsidTr="009B37B3">
        <w:trPr>
          <w:trHeight w:val="1223"/>
          <w:jc w:val="center"/>
        </w:trPr>
        <w:tc>
          <w:tcPr>
            <w:tcW w:w="364" w:type="pct"/>
            <w:shd w:val="clear" w:color="auto" w:fill="auto"/>
          </w:tcPr>
          <w:p w:rsidR="009B3EC8" w:rsidRPr="001E491B" w:rsidRDefault="00D31F45" w:rsidP="009B37B3">
            <w:pPr>
              <w:jc w:val="center"/>
              <w:rPr>
                <w:sz w:val="24"/>
                <w:szCs w:val="24"/>
                <w:lang w:val="en-US"/>
              </w:rPr>
            </w:pPr>
            <w:r>
              <w:rPr>
                <w:sz w:val="24"/>
                <w:szCs w:val="24"/>
                <w:lang w:val="en-US"/>
              </w:rPr>
              <w:t>7083</w:t>
            </w:r>
          </w:p>
        </w:tc>
        <w:tc>
          <w:tcPr>
            <w:tcW w:w="686" w:type="pct"/>
            <w:shd w:val="clear" w:color="auto" w:fill="auto"/>
          </w:tcPr>
          <w:p w:rsidR="009B3EC8" w:rsidRPr="001E491B" w:rsidRDefault="00D31F45" w:rsidP="009B37B3">
            <w:pPr>
              <w:jc w:val="center"/>
              <w:rPr>
                <w:sz w:val="24"/>
                <w:szCs w:val="24"/>
                <w:lang w:val="en-US"/>
              </w:rPr>
            </w:pPr>
            <w:r w:rsidRPr="00D31F45">
              <w:rPr>
                <w:sz w:val="24"/>
                <w:szCs w:val="24"/>
                <w:lang w:val="en-US"/>
              </w:rPr>
              <w:t>9.4.2.286</w:t>
            </w:r>
          </w:p>
        </w:tc>
        <w:tc>
          <w:tcPr>
            <w:tcW w:w="412" w:type="pct"/>
            <w:shd w:val="clear" w:color="auto" w:fill="auto"/>
          </w:tcPr>
          <w:p w:rsidR="009B3EC8" w:rsidRPr="001E491B" w:rsidRDefault="00D31F45" w:rsidP="009B37B3">
            <w:pPr>
              <w:jc w:val="center"/>
              <w:rPr>
                <w:sz w:val="24"/>
                <w:szCs w:val="24"/>
                <w:lang w:val="en-US"/>
              </w:rPr>
            </w:pPr>
            <w:r>
              <w:rPr>
                <w:sz w:val="24"/>
                <w:szCs w:val="24"/>
                <w:lang w:val="en-US"/>
              </w:rPr>
              <w:t>189</w:t>
            </w:r>
          </w:p>
        </w:tc>
        <w:tc>
          <w:tcPr>
            <w:tcW w:w="412" w:type="pct"/>
            <w:shd w:val="clear" w:color="auto" w:fill="auto"/>
          </w:tcPr>
          <w:p w:rsidR="009B3EC8" w:rsidRPr="001E491B" w:rsidRDefault="00D31F45" w:rsidP="009B37B3">
            <w:pPr>
              <w:jc w:val="center"/>
              <w:rPr>
                <w:sz w:val="24"/>
                <w:szCs w:val="24"/>
                <w:lang w:val="en-US"/>
              </w:rPr>
            </w:pPr>
            <w:r>
              <w:rPr>
                <w:sz w:val="24"/>
                <w:szCs w:val="24"/>
                <w:lang w:val="en-US"/>
              </w:rPr>
              <w:t>29</w:t>
            </w:r>
          </w:p>
        </w:tc>
        <w:tc>
          <w:tcPr>
            <w:tcW w:w="1381" w:type="pct"/>
            <w:shd w:val="clear" w:color="auto" w:fill="auto"/>
          </w:tcPr>
          <w:p w:rsidR="009B3EC8" w:rsidRPr="001E491B" w:rsidRDefault="00D31F45" w:rsidP="009B37B3">
            <w:pPr>
              <w:rPr>
                <w:sz w:val="24"/>
                <w:szCs w:val="24"/>
                <w:lang w:val="en-US"/>
              </w:rPr>
            </w:pPr>
            <w:r w:rsidRPr="00D31F45">
              <w:rPr>
                <w:sz w:val="24"/>
                <w:szCs w:val="24"/>
                <w:lang w:val="en-US"/>
              </w:rPr>
              <w:t>Change "sending the element" (only instance in the spec) to "transmitting the element" (unified language in baseline).</w:t>
            </w:r>
          </w:p>
        </w:tc>
        <w:tc>
          <w:tcPr>
            <w:tcW w:w="1745" w:type="pct"/>
            <w:shd w:val="clear" w:color="auto" w:fill="auto"/>
          </w:tcPr>
          <w:p w:rsidR="009B3EC8" w:rsidRPr="001E491B" w:rsidRDefault="00D31F45" w:rsidP="009B37B3">
            <w:pPr>
              <w:rPr>
                <w:sz w:val="24"/>
                <w:szCs w:val="24"/>
                <w:lang w:val="en-US"/>
              </w:rPr>
            </w:pPr>
            <w:r w:rsidRPr="00D31F45">
              <w:rPr>
                <w:sz w:val="24"/>
                <w:szCs w:val="24"/>
                <w:lang w:val="en-US"/>
              </w:rPr>
              <w:t>As in the comment.</w:t>
            </w:r>
          </w:p>
        </w:tc>
      </w:tr>
    </w:tbl>
    <w:p w:rsidR="009B3EC8" w:rsidRPr="001E491B" w:rsidRDefault="009B3EC8" w:rsidP="009B3EC8">
      <w:pPr>
        <w:rPr>
          <w:b/>
          <w:i/>
          <w:sz w:val="24"/>
          <w:szCs w:val="24"/>
        </w:rPr>
      </w:pPr>
    </w:p>
    <w:p w:rsidR="009B3EC8" w:rsidRPr="00E97B12" w:rsidRDefault="009B3EC8" w:rsidP="009B3EC8">
      <w:pPr>
        <w:spacing w:after="240"/>
        <w:jc w:val="both"/>
        <w:rPr>
          <w:b/>
          <w:sz w:val="24"/>
          <w:szCs w:val="24"/>
        </w:rPr>
      </w:pPr>
      <w:r w:rsidRPr="00E97B12">
        <w:rPr>
          <w:b/>
          <w:sz w:val="24"/>
          <w:szCs w:val="24"/>
        </w:rPr>
        <w:t>Discussion:</w:t>
      </w:r>
    </w:p>
    <w:p w:rsidR="009B3EC8" w:rsidRDefault="00D334F9" w:rsidP="009B3EC8">
      <w:pPr>
        <w:spacing w:after="240"/>
        <w:jc w:val="both"/>
        <w:rPr>
          <w:sz w:val="24"/>
          <w:szCs w:val="24"/>
        </w:rPr>
      </w:pPr>
      <w:r w:rsidRPr="00D334F9">
        <w:rPr>
          <w:noProof/>
          <w:sz w:val="24"/>
          <w:szCs w:val="24"/>
          <w:lang w:val="en-US" w:eastAsia="zh-CN"/>
        </w:rPr>
        <w:drawing>
          <wp:inline distT="0" distB="0" distL="0" distR="0">
            <wp:extent cx="6400800" cy="753345"/>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53345"/>
                    </a:xfrm>
                    <a:prstGeom prst="rect">
                      <a:avLst/>
                    </a:prstGeom>
                    <a:noFill/>
                    <a:ln>
                      <a:noFill/>
                    </a:ln>
                  </pic:spPr>
                </pic:pic>
              </a:graphicData>
            </a:graphic>
          </wp:inline>
        </w:drawing>
      </w:r>
    </w:p>
    <w:p w:rsidR="0025107A" w:rsidRDefault="0025107A" w:rsidP="009B3EC8">
      <w:pPr>
        <w:spacing w:after="240"/>
        <w:jc w:val="both"/>
        <w:rPr>
          <w:sz w:val="24"/>
          <w:szCs w:val="24"/>
        </w:rPr>
      </w:pPr>
      <w:r>
        <w:rPr>
          <w:sz w:val="24"/>
          <w:szCs w:val="24"/>
        </w:rPr>
        <w:t>Agree with the commenter’s direction except that there are two, rather than one, instances in the spec.</w:t>
      </w:r>
    </w:p>
    <w:p w:rsidR="009B3EC8" w:rsidRPr="00E97B12" w:rsidRDefault="00D334F9" w:rsidP="009B3EC8">
      <w:pPr>
        <w:spacing w:after="240"/>
        <w:jc w:val="both"/>
        <w:rPr>
          <w:b/>
          <w:sz w:val="24"/>
          <w:szCs w:val="24"/>
        </w:rPr>
      </w:pPr>
      <w:r>
        <w:rPr>
          <w:b/>
          <w:sz w:val="24"/>
          <w:szCs w:val="24"/>
        </w:rPr>
        <w:t>Proposed resolution for CID 7083</w:t>
      </w:r>
    </w:p>
    <w:p w:rsidR="00CA2982" w:rsidRDefault="00D334F9" w:rsidP="00CA2982">
      <w:pPr>
        <w:jc w:val="both"/>
        <w:rPr>
          <w:sz w:val="24"/>
          <w:szCs w:val="24"/>
        </w:rPr>
      </w:pPr>
      <w:r>
        <w:rPr>
          <w:sz w:val="24"/>
          <w:szCs w:val="24"/>
        </w:rPr>
        <w:t xml:space="preserve">Revised.  </w:t>
      </w:r>
    </w:p>
    <w:p w:rsidR="009B5F38" w:rsidRDefault="00D334F9" w:rsidP="00CA2982">
      <w:pPr>
        <w:jc w:val="both"/>
        <w:rPr>
          <w:sz w:val="24"/>
          <w:szCs w:val="24"/>
        </w:rPr>
      </w:pPr>
      <w:r>
        <w:rPr>
          <w:sz w:val="24"/>
          <w:szCs w:val="24"/>
        </w:rPr>
        <w:t>Replace “sending the element” with “transmitting the element” at 189.29 and 189.31.</w:t>
      </w:r>
    </w:p>
    <w:p w:rsidR="005A4578" w:rsidRDefault="005A457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4578"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4578" w:rsidRPr="001E491B" w:rsidRDefault="005A4578" w:rsidP="009B37B3">
            <w:pPr>
              <w:rPr>
                <w:sz w:val="24"/>
                <w:szCs w:val="24"/>
                <w:lang w:val="en-US"/>
              </w:rPr>
            </w:pPr>
            <w:r w:rsidRPr="001E491B">
              <w:rPr>
                <w:sz w:val="24"/>
                <w:szCs w:val="24"/>
                <w:lang w:val="en-US"/>
              </w:rPr>
              <w:t>Proposed Change</w:t>
            </w:r>
          </w:p>
        </w:tc>
      </w:tr>
      <w:tr w:rsidR="005A4578" w:rsidRPr="001E491B" w:rsidTr="009B37B3">
        <w:trPr>
          <w:trHeight w:val="1223"/>
          <w:jc w:val="center"/>
        </w:trPr>
        <w:tc>
          <w:tcPr>
            <w:tcW w:w="364" w:type="pct"/>
            <w:shd w:val="clear" w:color="auto" w:fill="auto"/>
          </w:tcPr>
          <w:p w:rsidR="005A4578" w:rsidRPr="001E491B" w:rsidRDefault="008739FE" w:rsidP="009B37B3">
            <w:pPr>
              <w:jc w:val="center"/>
              <w:rPr>
                <w:sz w:val="24"/>
                <w:szCs w:val="24"/>
                <w:lang w:val="en-US"/>
              </w:rPr>
            </w:pPr>
            <w:r>
              <w:rPr>
                <w:sz w:val="24"/>
                <w:szCs w:val="24"/>
                <w:lang w:val="en-US"/>
              </w:rPr>
              <w:t>7024</w:t>
            </w:r>
          </w:p>
        </w:tc>
        <w:tc>
          <w:tcPr>
            <w:tcW w:w="686" w:type="pct"/>
            <w:shd w:val="clear" w:color="auto" w:fill="auto"/>
          </w:tcPr>
          <w:p w:rsidR="005A4578" w:rsidRPr="001E491B" w:rsidRDefault="008739FE" w:rsidP="009B37B3">
            <w:pPr>
              <w:jc w:val="center"/>
              <w:rPr>
                <w:sz w:val="24"/>
                <w:szCs w:val="24"/>
                <w:lang w:val="en-US"/>
              </w:rPr>
            </w:pPr>
            <w:r w:rsidRPr="008739FE">
              <w:rPr>
                <w:sz w:val="24"/>
                <w:szCs w:val="24"/>
                <w:lang w:val="en-US"/>
              </w:rPr>
              <w:t>9.4.2.290</w:t>
            </w:r>
          </w:p>
        </w:tc>
        <w:tc>
          <w:tcPr>
            <w:tcW w:w="412" w:type="pct"/>
            <w:shd w:val="clear" w:color="auto" w:fill="auto"/>
          </w:tcPr>
          <w:p w:rsidR="005A4578" w:rsidRPr="001E491B" w:rsidRDefault="008739FE" w:rsidP="009B37B3">
            <w:pPr>
              <w:jc w:val="center"/>
              <w:rPr>
                <w:sz w:val="24"/>
                <w:szCs w:val="24"/>
                <w:lang w:val="en-US"/>
              </w:rPr>
            </w:pPr>
            <w:r>
              <w:rPr>
                <w:sz w:val="24"/>
                <w:szCs w:val="24"/>
                <w:lang w:val="en-US"/>
              </w:rPr>
              <w:t>195</w:t>
            </w:r>
          </w:p>
        </w:tc>
        <w:tc>
          <w:tcPr>
            <w:tcW w:w="412" w:type="pct"/>
            <w:shd w:val="clear" w:color="auto" w:fill="auto"/>
          </w:tcPr>
          <w:p w:rsidR="005A4578" w:rsidRPr="001E491B" w:rsidRDefault="008739FE" w:rsidP="009B37B3">
            <w:pPr>
              <w:jc w:val="center"/>
              <w:rPr>
                <w:sz w:val="24"/>
                <w:szCs w:val="24"/>
                <w:lang w:val="en-US"/>
              </w:rPr>
            </w:pPr>
            <w:r>
              <w:rPr>
                <w:sz w:val="24"/>
                <w:szCs w:val="24"/>
                <w:lang w:val="en-US"/>
              </w:rPr>
              <w:t>4</w:t>
            </w:r>
          </w:p>
        </w:tc>
        <w:tc>
          <w:tcPr>
            <w:tcW w:w="1381" w:type="pct"/>
            <w:shd w:val="clear" w:color="auto" w:fill="auto"/>
          </w:tcPr>
          <w:p w:rsidR="005A4578" w:rsidRPr="001E491B" w:rsidRDefault="008739FE" w:rsidP="009B37B3">
            <w:pPr>
              <w:rPr>
                <w:sz w:val="24"/>
                <w:szCs w:val="24"/>
                <w:lang w:val="en-US"/>
              </w:rPr>
            </w:pPr>
            <w:r w:rsidRPr="008739FE">
              <w:rPr>
                <w:sz w:val="24"/>
                <w:szCs w:val="24"/>
                <w:lang w:val="en-US"/>
              </w:rPr>
              <w:t>Empty line</w:t>
            </w:r>
          </w:p>
        </w:tc>
        <w:tc>
          <w:tcPr>
            <w:tcW w:w="1745" w:type="pct"/>
            <w:shd w:val="clear" w:color="auto" w:fill="auto"/>
          </w:tcPr>
          <w:p w:rsidR="005A4578" w:rsidRPr="001E491B" w:rsidRDefault="008739FE" w:rsidP="009B37B3">
            <w:pPr>
              <w:rPr>
                <w:sz w:val="24"/>
                <w:szCs w:val="24"/>
                <w:lang w:val="en-US"/>
              </w:rPr>
            </w:pPr>
            <w:r>
              <w:rPr>
                <w:sz w:val="24"/>
                <w:szCs w:val="24"/>
                <w:lang w:val="en-US"/>
              </w:rPr>
              <w:t>Remove</w:t>
            </w:r>
          </w:p>
        </w:tc>
      </w:tr>
    </w:tbl>
    <w:p w:rsidR="005A4578" w:rsidRPr="001E491B" w:rsidRDefault="005A4578" w:rsidP="005A4578">
      <w:pPr>
        <w:rPr>
          <w:b/>
          <w:i/>
          <w:sz w:val="24"/>
          <w:szCs w:val="24"/>
        </w:rPr>
      </w:pPr>
    </w:p>
    <w:p w:rsidR="005A4578" w:rsidRPr="00E97B12" w:rsidRDefault="005A4578" w:rsidP="005A4578">
      <w:pPr>
        <w:spacing w:after="240"/>
        <w:jc w:val="both"/>
        <w:rPr>
          <w:b/>
          <w:sz w:val="24"/>
          <w:szCs w:val="24"/>
        </w:rPr>
      </w:pPr>
      <w:r w:rsidRPr="00E97B12">
        <w:rPr>
          <w:b/>
          <w:sz w:val="24"/>
          <w:szCs w:val="24"/>
        </w:rPr>
        <w:t>Discussion:</w:t>
      </w:r>
    </w:p>
    <w:p w:rsidR="005A4578" w:rsidRDefault="00CA2982" w:rsidP="005A4578">
      <w:pPr>
        <w:spacing w:after="240"/>
        <w:jc w:val="both"/>
        <w:rPr>
          <w:sz w:val="24"/>
          <w:szCs w:val="24"/>
        </w:rPr>
      </w:pPr>
      <w:r w:rsidRPr="00CA2982">
        <w:rPr>
          <w:noProof/>
          <w:sz w:val="24"/>
          <w:szCs w:val="24"/>
          <w:lang w:val="en-US" w:eastAsia="zh-CN"/>
        </w:rPr>
        <w:drawing>
          <wp:inline distT="0" distB="0" distL="0" distR="0">
            <wp:extent cx="6400800" cy="151961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19614"/>
                    </a:xfrm>
                    <a:prstGeom prst="rect">
                      <a:avLst/>
                    </a:prstGeom>
                    <a:noFill/>
                    <a:ln>
                      <a:noFill/>
                    </a:ln>
                  </pic:spPr>
                </pic:pic>
              </a:graphicData>
            </a:graphic>
          </wp:inline>
        </w:drawing>
      </w:r>
    </w:p>
    <w:p w:rsidR="005A4578" w:rsidRDefault="00CA2982" w:rsidP="005A4578">
      <w:pPr>
        <w:spacing w:after="240"/>
        <w:jc w:val="both"/>
        <w:rPr>
          <w:b/>
          <w:sz w:val="24"/>
          <w:szCs w:val="24"/>
        </w:rPr>
      </w:pPr>
      <w:r>
        <w:rPr>
          <w:b/>
          <w:sz w:val="24"/>
          <w:szCs w:val="24"/>
        </w:rPr>
        <w:t>Proposed resolution for CID 7024:</w:t>
      </w:r>
    </w:p>
    <w:p w:rsidR="00CA2982" w:rsidRPr="00CA2982" w:rsidRDefault="00CA2982" w:rsidP="005A4578">
      <w:pPr>
        <w:spacing w:after="240"/>
        <w:jc w:val="both"/>
        <w:rPr>
          <w:sz w:val="24"/>
          <w:szCs w:val="24"/>
        </w:rPr>
      </w:pPr>
      <w:r w:rsidRPr="00CA2982">
        <w:rPr>
          <w:sz w:val="24"/>
          <w:szCs w:val="24"/>
        </w:rPr>
        <w:t>Accept</w:t>
      </w:r>
      <w:r w:rsidR="00B21B6B">
        <w:rPr>
          <w:sz w:val="24"/>
          <w:szCs w:val="24"/>
        </w:rPr>
        <w:t>.</w:t>
      </w:r>
    </w:p>
    <w:p w:rsidR="008739FE" w:rsidRDefault="008739F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739FE"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739FE" w:rsidRPr="001E491B" w:rsidRDefault="008739FE" w:rsidP="009B37B3">
            <w:pPr>
              <w:rPr>
                <w:sz w:val="24"/>
                <w:szCs w:val="24"/>
                <w:lang w:val="en-US"/>
              </w:rPr>
            </w:pPr>
            <w:r w:rsidRPr="001E491B">
              <w:rPr>
                <w:sz w:val="24"/>
                <w:szCs w:val="24"/>
                <w:lang w:val="en-US"/>
              </w:rPr>
              <w:t>Proposed Change</w:t>
            </w:r>
          </w:p>
        </w:tc>
      </w:tr>
      <w:tr w:rsidR="006E0AF1" w:rsidRPr="001E491B" w:rsidTr="009B37B3">
        <w:trPr>
          <w:trHeight w:val="1223"/>
          <w:jc w:val="center"/>
        </w:trPr>
        <w:tc>
          <w:tcPr>
            <w:tcW w:w="364" w:type="pct"/>
            <w:shd w:val="clear" w:color="auto" w:fill="auto"/>
          </w:tcPr>
          <w:p w:rsidR="006E0AF1" w:rsidRPr="001E491B" w:rsidRDefault="006E0AF1" w:rsidP="009B37B3">
            <w:pPr>
              <w:jc w:val="center"/>
              <w:rPr>
                <w:sz w:val="24"/>
                <w:szCs w:val="24"/>
                <w:lang w:val="en-US"/>
              </w:rPr>
            </w:pPr>
            <w:r>
              <w:rPr>
                <w:sz w:val="24"/>
                <w:szCs w:val="24"/>
                <w:lang w:val="en-US"/>
              </w:rPr>
              <w:t>7011</w:t>
            </w:r>
          </w:p>
        </w:tc>
        <w:tc>
          <w:tcPr>
            <w:tcW w:w="686" w:type="pct"/>
            <w:shd w:val="clear" w:color="auto" w:fill="auto"/>
          </w:tcPr>
          <w:p w:rsidR="006E0AF1" w:rsidRPr="001E491B" w:rsidRDefault="006E0AF1" w:rsidP="009B37B3">
            <w:pPr>
              <w:jc w:val="center"/>
              <w:rPr>
                <w:sz w:val="24"/>
                <w:szCs w:val="24"/>
                <w:lang w:val="en-US"/>
              </w:rPr>
            </w:pPr>
            <w:r w:rsidRPr="006E0AF1">
              <w:rPr>
                <w:sz w:val="24"/>
                <w:szCs w:val="24"/>
                <w:lang w:val="en-US"/>
              </w:rPr>
              <w:t>9.6.6.4</w:t>
            </w:r>
          </w:p>
        </w:tc>
        <w:tc>
          <w:tcPr>
            <w:tcW w:w="412" w:type="pct"/>
            <w:shd w:val="clear" w:color="auto" w:fill="auto"/>
          </w:tcPr>
          <w:p w:rsidR="006E0AF1" w:rsidRPr="001E491B" w:rsidRDefault="006E0AF1" w:rsidP="009B37B3">
            <w:pPr>
              <w:jc w:val="center"/>
              <w:rPr>
                <w:sz w:val="24"/>
                <w:szCs w:val="24"/>
                <w:lang w:val="en-US"/>
              </w:rPr>
            </w:pPr>
            <w:r>
              <w:rPr>
                <w:sz w:val="24"/>
                <w:szCs w:val="24"/>
                <w:lang w:val="en-US"/>
              </w:rPr>
              <w:t>205</w:t>
            </w:r>
          </w:p>
        </w:tc>
        <w:tc>
          <w:tcPr>
            <w:tcW w:w="412" w:type="pct"/>
            <w:shd w:val="clear" w:color="auto" w:fill="auto"/>
          </w:tcPr>
          <w:p w:rsidR="006E0AF1" w:rsidRPr="001E491B" w:rsidRDefault="006E0AF1" w:rsidP="009B37B3">
            <w:pPr>
              <w:jc w:val="center"/>
              <w:rPr>
                <w:sz w:val="24"/>
                <w:szCs w:val="24"/>
                <w:lang w:val="en-US"/>
              </w:rPr>
            </w:pPr>
            <w:r>
              <w:rPr>
                <w:sz w:val="24"/>
                <w:szCs w:val="24"/>
                <w:lang w:val="en-US"/>
              </w:rPr>
              <w:t>7</w:t>
            </w:r>
          </w:p>
        </w:tc>
        <w:tc>
          <w:tcPr>
            <w:tcW w:w="1381" w:type="pct"/>
            <w:shd w:val="clear" w:color="auto" w:fill="auto"/>
          </w:tcPr>
          <w:p w:rsidR="006E0AF1" w:rsidRPr="001E491B" w:rsidRDefault="006E0AF1" w:rsidP="009B37B3">
            <w:pPr>
              <w:rPr>
                <w:sz w:val="24"/>
                <w:szCs w:val="24"/>
                <w:lang w:val="en-US"/>
              </w:rPr>
            </w:pPr>
            <w:r w:rsidRPr="006E0AF1">
              <w:rPr>
                <w:sz w:val="24"/>
                <w:szCs w:val="24"/>
                <w:lang w:val="en-US"/>
              </w:rPr>
              <w:t>In the right most column, the text falls below the line and wipes the number of octets</w:t>
            </w:r>
          </w:p>
        </w:tc>
        <w:tc>
          <w:tcPr>
            <w:tcW w:w="1745" w:type="pct"/>
            <w:shd w:val="clear" w:color="auto" w:fill="auto"/>
          </w:tcPr>
          <w:p w:rsidR="006E0AF1" w:rsidRPr="001E491B" w:rsidRDefault="006E0AF1" w:rsidP="009B37B3">
            <w:pPr>
              <w:rPr>
                <w:sz w:val="24"/>
                <w:szCs w:val="24"/>
                <w:lang w:val="en-US"/>
              </w:rPr>
            </w:pPr>
            <w:r w:rsidRPr="006E0AF1">
              <w:rPr>
                <w:sz w:val="24"/>
                <w:szCs w:val="24"/>
                <w:lang w:val="en-US"/>
              </w:rPr>
              <w:t>Keep text inside the right line in the table</w:t>
            </w:r>
          </w:p>
        </w:tc>
      </w:tr>
      <w:tr w:rsidR="008739FE" w:rsidRPr="001E491B" w:rsidTr="009B37B3">
        <w:trPr>
          <w:trHeight w:val="1223"/>
          <w:jc w:val="center"/>
        </w:trPr>
        <w:tc>
          <w:tcPr>
            <w:tcW w:w="364" w:type="pct"/>
            <w:shd w:val="clear" w:color="auto" w:fill="auto"/>
          </w:tcPr>
          <w:p w:rsidR="008739FE" w:rsidRPr="001E491B" w:rsidRDefault="006E0AF1" w:rsidP="009B37B3">
            <w:pPr>
              <w:jc w:val="center"/>
              <w:rPr>
                <w:sz w:val="24"/>
                <w:szCs w:val="24"/>
                <w:lang w:val="en-US"/>
              </w:rPr>
            </w:pPr>
            <w:r>
              <w:rPr>
                <w:sz w:val="24"/>
                <w:szCs w:val="24"/>
                <w:lang w:val="en-US"/>
              </w:rPr>
              <w:t>7012</w:t>
            </w:r>
          </w:p>
        </w:tc>
        <w:tc>
          <w:tcPr>
            <w:tcW w:w="686" w:type="pct"/>
            <w:shd w:val="clear" w:color="auto" w:fill="auto"/>
          </w:tcPr>
          <w:p w:rsidR="008739FE" w:rsidRPr="001E491B" w:rsidRDefault="006E0AF1" w:rsidP="009B37B3">
            <w:pPr>
              <w:jc w:val="center"/>
              <w:rPr>
                <w:sz w:val="24"/>
                <w:szCs w:val="24"/>
                <w:lang w:val="en-US"/>
              </w:rPr>
            </w:pPr>
            <w:r w:rsidRPr="006E0AF1">
              <w:rPr>
                <w:sz w:val="24"/>
                <w:szCs w:val="24"/>
                <w:lang w:val="en-US"/>
              </w:rPr>
              <w:t>9.6.6.4</w:t>
            </w:r>
          </w:p>
        </w:tc>
        <w:tc>
          <w:tcPr>
            <w:tcW w:w="412" w:type="pct"/>
            <w:shd w:val="clear" w:color="auto" w:fill="auto"/>
          </w:tcPr>
          <w:p w:rsidR="008739FE" w:rsidRPr="001E491B" w:rsidRDefault="006E0AF1" w:rsidP="009B37B3">
            <w:pPr>
              <w:jc w:val="center"/>
              <w:rPr>
                <w:sz w:val="24"/>
                <w:szCs w:val="24"/>
                <w:lang w:val="en-US"/>
              </w:rPr>
            </w:pPr>
            <w:r>
              <w:rPr>
                <w:sz w:val="24"/>
                <w:szCs w:val="24"/>
                <w:lang w:val="en-US"/>
              </w:rPr>
              <w:t>205</w:t>
            </w:r>
          </w:p>
        </w:tc>
        <w:tc>
          <w:tcPr>
            <w:tcW w:w="412" w:type="pct"/>
            <w:shd w:val="clear" w:color="auto" w:fill="auto"/>
          </w:tcPr>
          <w:p w:rsidR="008739FE" w:rsidRPr="001E491B" w:rsidRDefault="006E0AF1" w:rsidP="009B37B3">
            <w:pPr>
              <w:jc w:val="center"/>
              <w:rPr>
                <w:sz w:val="24"/>
                <w:szCs w:val="24"/>
                <w:lang w:val="en-US"/>
              </w:rPr>
            </w:pPr>
            <w:r>
              <w:rPr>
                <w:sz w:val="24"/>
                <w:szCs w:val="24"/>
                <w:lang w:val="en-US"/>
              </w:rPr>
              <w:t>16</w:t>
            </w:r>
          </w:p>
        </w:tc>
        <w:tc>
          <w:tcPr>
            <w:tcW w:w="1381" w:type="pct"/>
            <w:shd w:val="clear" w:color="auto" w:fill="auto"/>
          </w:tcPr>
          <w:p w:rsidR="008739FE" w:rsidRPr="001E491B" w:rsidRDefault="006E0AF1" w:rsidP="009B37B3">
            <w:pPr>
              <w:rPr>
                <w:sz w:val="24"/>
                <w:szCs w:val="24"/>
                <w:lang w:val="en-US"/>
              </w:rPr>
            </w:pPr>
            <w:r w:rsidRPr="006E0AF1">
              <w:rPr>
                <w:sz w:val="24"/>
                <w:szCs w:val="24"/>
                <w:lang w:val="en-US"/>
              </w:rPr>
              <w:t>In all the  column, the text falls below the line and wipes the number of octets</w:t>
            </w:r>
          </w:p>
        </w:tc>
        <w:tc>
          <w:tcPr>
            <w:tcW w:w="1745" w:type="pct"/>
            <w:shd w:val="clear" w:color="auto" w:fill="auto"/>
          </w:tcPr>
          <w:p w:rsidR="008739FE" w:rsidRPr="001E491B" w:rsidRDefault="006E0AF1" w:rsidP="009B37B3">
            <w:pPr>
              <w:rPr>
                <w:sz w:val="24"/>
                <w:szCs w:val="24"/>
                <w:lang w:val="en-US"/>
              </w:rPr>
            </w:pPr>
            <w:r w:rsidRPr="006E0AF1">
              <w:rPr>
                <w:sz w:val="24"/>
                <w:szCs w:val="24"/>
                <w:lang w:val="en-US"/>
              </w:rPr>
              <w:t>Keep text inside the right line in the table</w:t>
            </w:r>
          </w:p>
        </w:tc>
      </w:tr>
    </w:tbl>
    <w:p w:rsidR="008739FE" w:rsidRPr="001E491B" w:rsidRDefault="008739FE" w:rsidP="008739FE">
      <w:pPr>
        <w:rPr>
          <w:b/>
          <w:i/>
          <w:sz w:val="24"/>
          <w:szCs w:val="24"/>
        </w:rPr>
      </w:pPr>
    </w:p>
    <w:p w:rsidR="008739FE" w:rsidRPr="00E97B12" w:rsidRDefault="008739FE" w:rsidP="008739FE">
      <w:pPr>
        <w:spacing w:after="240"/>
        <w:jc w:val="both"/>
        <w:rPr>
          <w:b/>
          <w:sz w:val="24"/>
          <w:szCs w:val="24"/>
        </w:rPr>
      </w:pPr>
      <w:r w:rsidRPr="00E97B12">
        <w:rPr>
          <w:b/>
          <w:sz w:val="24"/>
          <w:szCs w:val="24"/>
        </w:rPr>
        <w:t>Discussion:</w:t>
      </w:r>
    </w:p>
    <w:p w:rsidR="008739FE" w:rsidRDefault="00253106" w:rsidP="008739FE">
      <w:pPr>
        <w:spacing w:after="240"/>
        <w:jc w:val="both"/>
        <w:rPr>
          <w:sz w:val="24"/>
          <w:szCs w:val="24"/>
        </w:rPr>
      </w:pPr>
      <w:r w:rsidRPr="00253106">
        <w:rPr>
          <w:noProof/>
          <w:sz w:val="24"/>
          <w:szCs w:val="24"/>
          <w:lang w:val="en-US" w:eastAsia="zh-CN"/>
        </w:rPr>
        <w:drawing>
          <wp:inline distT="0" distB="0" distL="0" distR="0">
            <wp:extent cx="6400800" cy="100425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004254"/>
                    </a:xfrm>
                    <a:prstGeom prst="rect">
                      <a:avLst/>
                    </a:prstGeom>
                    <a:noFill/>
                    <a:ln>
                      <a:noFill/>
                    </a:ln>
                  </pic:spPr>
                </pic:pic>
              </a:graphicData>
            </a:graphic>
          </wp:inline>
        </w:drawing>
      </w:r>
    </w:p>
    <w:p w:rsidR="00253106" w:rsidRDefault="00253106" w:rsidP="008739FE">
      <w:pPr>
        <w:spacing w:after="240"/>
        <w:jc w:val="both"/>
        <w:rPr>
          <w:sz w:val="24"/>
          <w:szCs w:val="24"/>
        </w:rPr>
      </w:pPr>
      <w:r w:rsidRPr="00253106">
        <w:rPr>
          <w:noProof/>
          <w:sz w:val="24"/>
          <w:szCs w:val="24"/>
          <w:lang w:val="en-US" w:eastAsia="zh-CN"/>
        </w:rPr>
        <w:drawing>
          <wp:inline distT="0" distB="0" distL="0" distR="0">
            <wp:extent cx="6400800" cy="92889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928890"/>
                    </a:xfrm>
                    <a:prstGeom prst="rect">
                      <a:avLst/>
                    </a:prstGeom>
                    <a:noFill/>
                    <a:ln>
                      <a:noFill/>
                    </a:ln>
                  </pic:spPr>
                </pic:pic>
              </a:graphicData>
            </a:graphic>
          </wp:inline>
        </w:drawing>
      </w:r>
    </w:p>
    <w:p w:rsidR="008739FE" w:rsidRDefault="008739FE" w:rsidP="008739FE">
      <w:pPr>
        <w:spacing w:after="240"/>
        <w:jc w:val="both"/>
        <w:rPr>
          <w:b/>
          <w:sz w:val="24"/>
          <w:szCs w:val="24"/>
        </w:rPr>
      </w:pPr>
      <w:r w:rsidRPr="00E97B12">
        <w:rPr>
          <w:b/>
          <w:sz w:val="24"/>
          <w:szCs w:val="24"/>
        </w:rPr>
        <w:t>Proposed resolution</w:t>
      </w:r>
      <w:r w:rsidR="00253106">
        <w:rPr>
          <w:b/>
          <w:sz w:val="24"/>
          <w:szCs w:val="24"/>
        </w:rPr>
        <w:t xml:space="preserve"> for CIDs 7011 and 7012</w:t>
      </w:r>
      <w:r w:rsidRPr="00E97B12">
        <w:rPr>
          <w:b/>
          <w:sz w:val="24"/>
          <w:szCs w:val="24"/>
        </w:rPr>
        <w:t>:</w:t>
      </w:r>
    </w:p>
    <w:p w:rsidR="00253106" w:rsidRDefault="00253106" w:rsidP="008739FE">
      <w:pPr>
        <w:spacing w:after="240"/>
        <w:jc w:val="both"/>
        <w:rPr>
          <w:sz w:val="24"/>
          <w:szCs w:val="24"/>
        </w:rPr>
      </w:pPr>
      <w:r w:rsidRPr="00253106">
        <w:rPr>
          <w:sz w:val="24"/>
          <w:szCs w:val="24"/>
        </w:rPr>
        <w:t>Rejected</w:t>
      </w:r>
    </w:p>
    <w:p w:rsidR="00253106" w:rsidRPr="00253106" w:rsidRDefault="00253106" w:rsidP="008739FE">
      <w:pPr>
        <w:spacing w:after="240"/>
        <w:jc w:val="both"/>
        <w:rPr>
          <w:sz w:val="24"/>
          <w:szCs w:val="24"/>
        </w:rPr>
      </w:pPr>
      <w:r>
        <w:rPr>
          <w:sz w:val="24"/>
          <w:szCs w:val="24"/>
        </w:rPr>
        <w:t>The name of the field at the right most column is correct, namely Extended Link Measurement field.  The term “Variable” under the cell indicates that the size of the field is variable.</w:t>
      </w:r>
    </w:p>
    <w:p w:rsidR="00253106" w:rsidRPr="00E97B12" w:rsidRDefault="00253106" w:rsidP="008739FE">
      <w:pPr>
        <w:spacing w:after="240"/>
        <w:jc w:val="both"/>
        <w:rPr>
          <w:b/>
          <w:sz w:val="24"/>
          <w:szCs w:val="24"/>
        </w:rPr>
      </w:pPr>
    </w:p>
    <w:p w:rsidR="00B21B6B" w:rsidRDefault="00B21B6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21B6B"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21B6B" w:rsidRPr="001E491B" w:rsidRDefault="00B21B6B" w:rsidP="009B37B3">
            <w:pPr>
              <w:rPr>
                <w:sz w:val="24"/>
                <w:szCs w:val="24"/>
                <w:lang w:val="en-US"/>
              </w:rPr>
            </w:pPr>
            <w:r w:rsidRPr="001E491B">
              <w:rPr>
                <w:sz w:val="24"/>
                <w:szCs w:val="24"/>
                <w:lang w:val="en-US"/>
              </w:rPr>
              <w:t>Proposed Change</w:t>
            </w:r>
          </w:p>
        </w:tc>
      </w:tr>
      <w:tr w:rsidR="00B21B6B" w:rsidRPr="001E491B" w:rsidTr="009B37B3">
        <w:trPr>
          <w:trHeight w:val="1223"/>
          <w:jc w:val="center"/>
        </w:trPr>
        <w:tc>
          <w:tcPr>
            <w:tcW w:w="364" w:type="pct"/>
            <w:shd w:val="clear" w:color="auto" w:fill="auto"/>
          </w:tcPr>
          <w:p w:rsidR="00B21B6B" w:rsidRPr="001E491B" w:rsidRDefault="00E40FF3" w:rsidP="009B37B3">
            <w:pPr>
              <w:jc w:val="center"/>
              <w:rPr>
                <w:sz w:val="24"/>
                <w:szCs w:val="24"/>
                <w:lang w:val="en-US"/>
              </w:rPr>
            </w:pPr>
            <w:r>
              <w:rPr>
                <w:sz w:val="24"/>
                <w:szCs w:val="24"/>
                <w:lang w:val="en-US"/>
              </w:rPr>
              <w:t>7075</w:t>
            </w:r>
          </w:p>
        </w:tc>
        <w:tc>
          <w:tcPr>
            <w:tcW w:w="686" w:type="pct"/>
            <w:shd w:val="clear" w:color="auto" w:fill="auto"/>
          </w:tcPr>
          <w:p w:rsidR="00B21B6B" w:rsidRPr="001E491B" w:rsidRDefault="00E40FF3" w:rsidP="009B37B3">
            <w:pPr>
              <w:jc w:val="center"/>
              <w:rPr>
                <w:sz w:val="24"/>
                <w:szCs w:val="24"/>
                <w:lang w:val="en-US"/>
              </w:rPr>
            </w:pPr>
            <w:r w:rsidRPr="00E40FF3">
              <w:rPr>
                <w:sz w:val="24"/>
                <w:szCs w:val="24"/>
                <w:lang w:val="en-US"/>
              </w:rPr>
              <w:t>10.42.7</w:t>
            </w:r>
          </w:p>
        </w:tc>
        <w:tc>
          <w:tcPr>
            <w:tcW w:w="412" w:type="pct"/>
            <w:shd w:val="clear" w:color="auto" w:fill="auto"/>
          </w:tcPr>
          <w:p w:rsidR="00B21B6B" w:rsidRPr="001E491B" w:rsidRDefault="00E40FF3" w:rsidP="009B37B3">
            <w:pPr>
              <w:jc w:val="center"/>
              <w:rPr>
                <w:sz w:val="24"/>
                <w:szCs w:val="24"/>
                <w:lang w:val="en-US"/>
              </w:rPr>
            </w:pPr>
            <w:r>
              <w:rPr>
                <w:sz w:val="24"/>
                <w:szCs w:val="24"/>
                <w:lang w:val="en-US"/>
              </w:rPr>
              <w:t>295</w:t>
            </w:r>
          </w:p>
        </w:tc>
        <w:tc>
          <w:tcPr>
            <w:tcW w:w="412" w:type="pct"/>
            <w:shd w:val="clear" w:color="auto" w:fill="auto"/>
          </w:tcPr>
          <w:p w:rsidR="00B21B6B" w:rsidRPr="001E491B" w:rsidRDefault="00E40FF3" w:rsidP="009B37B3">
            <w:pPr>
              <w:jc w:val="center"/>
              <w:rPr>
                <w:sz w:val="24"/>
                <w:szCs w:val="24"/>
                <w:lang w:val="en-US"/>
              </w:rPr>
            </w:pPr>
            <w:r>
              <w:rPr>
                <w:sz w:val="24"/>
                <w:szCs w:val="24"/>
                <w:lang w:val="en-US"/>
              </w:rPr>
              <w:t>12</w:t>
            </w:r>
          </w:p>
        </w:tc>
        <w:tc>
          <w:tcPr>
            <w:tcW w:w="1381" w:type="pct"/>
            <w:shd w:val="clear" w:color="auto" w:fill="auto"/>
          </w:tcPr>
          <w:p w:rsidR="00B21B6B" w:rsidRPr="001E491B" w:rsidRDefault="00E40FF3" w:rsidP="009B37B3">
            <w:pPr>
              <w:rPr>
                <w:sz w:val="24"/>
                <w:szCs w:val="24"/>
                <w:lang w:val="en-US"/>
              </w:rPr>
            </w:pPr>
            <w:r w:rsidRPr="00E40FF3">
              <w:rPr>
                <w:sz w:val="24"/>
                <w:szCs w:val="24"/>
                <w:lang w:val="en-US"/>
              </w:rPr>
              <w:t>The start of this sentence no longer makes sense.</w:t>
            </w:r>
          </w:p>
        </w:tc>
        <w:tc>
          <w:tcPr>
            <w:tcW w:w="1745" w:type="pct"/>
            <w:shd w:val="clear" w:color="auto" w:fill="auto"/>
          </w:tcPr>
          <w:p w:rsidR="00B21B6B" w:rsidRPr="001E491B" w:rsidRDefault="00E40FF3" w:rsidP="009B37B3">
            <w:pPr>
              <w:rPr>
                <w:sz w:val="24"/>
                <w:szCs w:val="24"/>
                <w:lang w:val="en-US"/>
              </w:rPr>
            </w:pPr>
            <w:r w:rsidRPr="00E40FF3">
              <w:rPr>
                <w:sz w:val="24"/>
                <w:szCs w:val="24"/>
                <w:lang w:val="en-US"/>
              </w:rPr>
              <w:t>Change to "A bream tracking initiator may request that a beam tracking responder perform receive beam tracking …"</w:t>
            </w:r>
          </w:p>
        </w:tc>
      </w:tr>
    </w:tbl>
    <w:p w:rsidR="00B21B6B" w:rsidRPr="001E491B" w:rsidRDefault="00B21B6B" w:rsidP="00B21B6B">
      <w:pPr>
        <w:rPr>
          <w:b/>
          <w:i/>
          <w:sz w:val="24"/>
          <w:szCs w:val="24"/>
        </w:rPr>
      </w:pPr>
    </w:p>
    <w:p w:rsidR="00B21B6B" w:rsidRPr="00E97B12" w:rsidRDefault="00B21B6B" w:rsidP="00B21B6B">
      <w:pPr>
        <w:spacing w:after="240"/>
        <w:jc w:val="both"/>
        <w:rPr>
          <w:b/>
          <w:sz w:val="24"/>
          <w:szCs w:val="24"/>
        </w:rPr>
      </w:pPr>
      <w:r w:rsidRPr="00E97B12">
        <w:rPr>
          <w:b/>
          <w:sz w:val="24"/>
          <w:szCs w:val="24"/>
        </w:rPr>
        <w:t>Discussion:</w:t>
      </w:r>
    </w:p>
    <w:p w:rsidR="00B21B6B" w:rsidRDefault="006F309D" w:rsidP="00B21B6B">
      <w:pPr>
        <w:spacing w:after="240"/>
        <w:jc w:val="both"/>
        <w:rPr>
          <w:sz w:val="24"/>
          <w:szCs w:val="24"/>
        </w:rPr>
      </w:pPr>
      <w:r w:rsidRPr="006F309D">
        <w:rPr>
          <w:noProof/>
          <w:sz w:val="24"/>
          <w:szCs w:val="24"/>
          <w:lang w:val="en-US" w:eastAsia="zh-CN"/>
        </w:rPr>
        <w:drawing>
          <wp:inline distT="0" distB="0" distL="0" distR="0">
            <wp:extent cx="6400800" cy="1211674"/>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211674"/>
                    </a:xfrm>
                    <a:prstGeom prst="rect">
                      <a:avLst/>
                    </a:prstGeom>
                    <a:noFill/>
                    <a:ln>
                      <a:noFill/>
                    </a:ln>
                  </pic:spPr>
                </pic:pic>
              </a:graphicData>
            </a:graphic>
          </wp:inline>
        </w:drawing>
      </w:r>
    </w:p>
    <w:p w:rsidR="0025107A" w:rsidRDefault="0025107A" w:rsidP="00B21B6B">
      <w:pPr>
        <w:spacing w:after="240"/>
        <w:jc w:val="both"/>
        <w:rPr>
          <w:sz w:val="24"/>
          <w:szCs w:val="24"/>
        </w:rPr>
      </w:pPr>
      <w:r>
        <w:rPr>
          <w:sz w:val="24"/>
          <w:szCs w:val="24"/>
        </w:rPr>
        <w:t>Agree with the commenter’s direction except that “perform” be replaced with “performs”.</w:t>
      </w:r>
    </w:p>
    <w:p w:rsidR="00B21B6B" w:rsidRDefault="00B21B6B" w:rsidP="00B21B6B">
      <w:pPr>
        <w:spacing w:after="240"/>
        <w:jc w:val="both"/>
        <w:rPr>
          <w:b/>
          <w:sz w:val="24"/>
          <w:szCs w:val="24"/>
        </w:rPr>
      </w:pPr>
      <w:r w:rsidRPr="00E97B12">
        <w:rPr>
          <w:b/>
          <w:sz w:val="24"/>
          <w:szCs w:val="24"/>
        </w:rPr>
        <w:t>Proposed resolution</w:t>
      </w:r>
      <w:r w:rsidR="00931F90">
        <w:rPr>
          <w:b/>
          <w:sz w:val="24"/>
          <w:szCs w:val="24"/>
        </w:rPr>
        <w:t xml:space="preserve"> for CID 7075</w:t>
      </w:r>
      <w:r w:rsidRPr="00E97B12">
        <w:rPr>
          <w:b/>
          <w:sz w:val="24"/>
          <w:szCs w:val="24"/>
        </w:rPr>
        <w:t>:</w:t>
      </w:r>
    </w:p>
    <w:p w:rsidR="0025107A" w:rsidRPr="0025107A" w:rsidRDefault="0025107A" w:rsidP="00B21B6B">
      <w:pPr>
        <w:spacing w:after="240"/>
        <w:jc w:val="both"/>
        <w:rPr>
          <w:sz w:val="24"/>
          <w:szCs w:val="24"/>
        </w:rPr>
      </w:pPr>
      <w:r w:rsidRPr="0025107A">
        <w:rPr>
          <w:sz w:val="24"/>
          <w:szCs w:val="24"/>
        </w:rPr>
        <w:t>Revised</w:t>
      </w:r>
    </w:p>
    <w:p w:rsidR="0025107A" w:rsidRDefault="0025107A" w:rsidP="00B21B6B">
      <w:pPr>
        <w:spacing w:after="240"/>
        <w:jc w:val="both"/>
        <w:rPr>
          <w:sz w:val="24"/>
          <w:szCs w:val="24"/>
        </w:rPr>
      </w:pPr>
      <w:r w:rsidRPr="0025107A">
        <w:rPr>
          <w:sz w:val="24"/>
          <w:szCs w:val="24"/>
        </w:rPr>
        <w:t>Replace</w:t>
      </w:r>
      <w:r w:rsidR="0006139A">
        <w:rPr>
          <w:sz w:val="24"/>
          <w:szCs w:val="24"/>
        </w:rPr>
        <w:t xml:space="preserve"> “A beam tracking initiator may request a beam tracking responder that the responder perform receive bream tracking by setting …”</w:t>
      </w:r>
    </w:p>
    <w:p w:rsidR="0006139A" w:rsidRDefault="002019D9" w:rsidP="00B21B6B">
      <w:pPr>
        <w:spacing w:after="240"/>
        <w:jc w:val="both"/>
        <w:rPr>
          <w:sz w:val="24"/>
          <w:szCs w:val="24"/>
        </w:rPr>
      </w:pPr>
      <w:proofErr w:type="gramStart"/>
      <w:r>
        <w:rPr>
          <w:sz w:val="24"/>
          <w:szCs w:val="24"/>
        </w:rPr>
        <w:t>w</w:t>
      </w:r>
      <w:r w:rsidR="0006139A">
        <w:rPr>
          <w:sz w:val="24"/>
          <w:szCs w:val="24"/>
        </w:rPr>
        <w:t>ith</w:t>
      </w:r>
      <w:proofErr w:type="gramEnd"/>
      <w:r w:rsidR="0006139A">
        <w:rPr>
          <w:sz w:val="24"/>
          <w:szCs w:val="24"/>
        </w:rPr>
        <w:t xml:space="preserve"> “A beam tracking initiator may request that a beam tracking responder performs receive beam tracking by setting …”</w:t>
      </w:r>
    </w:p>
    <w:p w:rsidR="0025107A" w:rsidRDefault="0025107A" w:rsidP="00B21B6B">
      <w:pPr>
        <w:spacing w:after="240"/>
        <w:jc w:val="both"/>
        <w:rPr>
          <w:sz w:val="24"/>
          <w:szCs w:val="24"/>
        </w:rPr>
      </w:pPr>
    </w:p>
    <w:p w:rsidR="0025107A" w:rsidRPr="0025107A" w:rsidRDefault="0025107A" w:rsidP="00B21B6B">
      <w:pPr>
        <w:spacing w:after="240"/>
        <w:jc w:val="both"/>
        <w:rPr>
          <w:sz w:val="24"/>
          <w:szCs w:val="24"/>
        </w:rPr>
      </w:pPr>
    </w:p>
    <w:p w:rsidR="00E40FF3" w:rsidRDefault="00E40FF3">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40FF3"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40FF3" w:rsidRPr="001E491B" w:rsidRDefault="00E40FF3" w:rsidP="009B37B3">
            <w:pPr>
              <w:rPr>
                <w:sz w:val="24"/>
                <w:szCs w:val="24"/>
                <w:lang w:val="en-US"/>
              </w:rPr>
            </w:pPr>
            <w:r w:rsidRPr="001E491B">
              <w:rPr>
                <w:sz w:val="24"/>
                <w:szCs w:val="24"/>
                <w:lang w:val="en-US"/>
              </w:rPr>
              <w:t>Proposed Change</w:t>
            </w:r>
          </w:p>
        </w:tc>
      </w:tr>
      <w:tr w:rsidR="00E40FF3" w:rsidRPr="001E491B" w:rsidTr="009B37B3">
        <w:trPr>
          <w:trHeight w:val="1223"/>
          <w:jc w:val="center"/>
        </w:trPr>
        <w:tc>
          <w:tcPr>
            <w:tcW w:w="364" w:type="pct"/>
            <w:shd w:val="clear" w:color="auto" w:fill="auto"/>
          </w:tcPr>
          <w:p w:rsidR="00E40FF3" w:rsidRPr="001E491B" w:rsidRDefault="00661C8E" w:rsidP="009B37B3">
            <w:pPr>
              <w:jc w:val="center"/>
              <w:rPr>
                <w:sz w:val="24"/>
                <w:szCs w:val="24"/>
                <w:lang w:val="en-US"/>
              </w:rPr>
            </w:pPr>
            <w:r>
              <w:rPr>
                <w:sz w:val="24"/>
                <w:szCs w:val="24"/>
                <w:lang w:val="en-US"/>
              </w:rPr>
              <w:t>7014</w:t>
            </w:r>
          </w:p>
        </w:tc>
        <w:tc>
          <w:tcPr>
            <w:tcW w:w="686" w:type="pct"/>
            <w:shd w:val="clear" w:color="auto" w:fill="auto"/>
          </w:tcPr>
          <w:p w:rsidR="00E40FF3" w:rsidRPr="001E491B" w:rsidRDefault="00661C8E" w:rsidP="009B37B3">
            <w:pPr>
              <w:jc w:val="center"/>
              <w:rPr>
                <w:sz w:val="24"/>
                <w:szCs w:val="24"/>
                <w:lang w:val="en-US"/>
              </w:rPr>
            </w:pPr>
            <w:r w:rsidRPr="00661C8E">
              <w:rPr>
                <w:sz w:val="24"/>
                <w:szCs w:val="24"/>
                <w:lang w:val="en-US"/>
              </w:rPr>
              <w:t>10.43.1</w:t>
            </w:r>
          </w:p>
        </w:tc>
        <w:tc>
          <w:tcPr>
            <w:tcW w:w="412" w:type="pct"/>
            <w:shd w:val="clear" w:color="auto" w:fill="auto"/>
          </w:tcPr>
          <w:p w:rsidR="00E40FF3" w:rsidRPr="001E491B" w:rsidRDefault="00661C8E" w:rsidP="009B37B3">
            <w:pPr>
              <w:jc w:val="center"/>
              <w:rPr>
                <w:sz w:val="24"/>
                <w:szCs w:val="24"/>
                <w:lang w:val="en-US"/>
              </w:rPr>
            </w:pPr>
            <w:r>
              <w:rPr>
                <w:sz w:val="24"/>
                <w:szCs w:val="24"/>
                <w:lang w:val="en-US"/>
              </w:rPr>
              <w:t>357</w:t>
            </w:r>
          </w:p>
        </w:tc>
        <w:tc>
          <w:tcPr>
            <w:tcW w:w="412" w:type="pct"/>
            <w:shd w:val="clear" w:color="auto" w:fill="auto"/>
          </w:tcPr>
          <w:p w:rsidR="00E40FF3" w:rsidRPr="001E491B" w:rsidRDefault="00661C8E" w:rsidP="009B37B3">
            <w:pPr>
              <w:jc w:val="center"/>
              <w:rPr>
                <w:sz w:val="24"/>
                <w:szCs w:val="24"/>
                <w:lang w:val="en-US"/>
              </w:rPr>
            </w:pPr>
            <w:r>
              <w:rPr>
                <w:sz w:val="24"/>
                <w:szCs w:val="24"/>
                <w:lang w:val="en-US"/>
              </w:rPr>
              <w:t>7</w:t>
            </w:r>
          </w:p>
        </w:tc>
        <w:tc>
          <w:tcPr>
            <w:tcW w:w="1381" w:type="pct"/>
            <w:shd w:val="clear" w:color="auto" w:fill="auto"/>
          </w:tcPr>
          <w:p w:rsidR="00E40FF3" w:rsidRPr="001E491B" w:rsidRDefault="00661C8E" w:rsidP="009B37B3">
            <w:pPr>
              <w:rPr>
                <w:sz w:val="24"/>
                <w:szCs w:val="24"/>
                <w:lang w:val="en-US"/>
              </w:rPr>
            </w:pPr>
            <w:r w:rsidRPr="00661C8E">
              <w:rPr>
                <w:sz w:val="24"/>
                <w:szCs w:val="24"/>
                <w:lang w:val="en-US"/>
              </w:rPr>
              <w:t>"Link Measurement Request."  That’s is an adjective, the subjective is missing</w:t>
            </w:r>
          </w:p>
        </w:tc>
        <w:tc>
          <w:tcPr>
            <w:tcW w:w="1745" w:type="pct"/>
            <w:shd w:val="clear" w:color="auto" w:fill="auto"/>
          </w:tcPr>
          <w:p w:rsidR="00E40FF3" w:rsidRPr="001E491B" w:rsidRDefault="00661C8E" w:rsidP="009B37B3">
            <w:pPr>
              <w:rPr>
                <w:sz w:val="24"/>
                <w:szCs w:val="24"/>
                <w:lang w:val="en-US"/>
              </w:rPr>
            </w:pPr>
            <w:r w:rsidRPr="00661C8E">
              <w:rPr>
                <w:sz w:val="24"/>
                <w:szCs w:val="24"/>
                <w:lang w:val="en-US"/>
              </w:rPr>
              <w:t>Change to "Link Measurement Request frame"</w:t>
            </w:r>
          </w:p>
        </w:tc>
      </w:tr>
    </w:tbl>
    <w:p w:rsidR="00E40FF3" w:rsidRPr="001E491B" w:rsidRDefault="00E40FF3" w:rsidP="00E40FF3">
      <w:pPr>
        <w:rPr>
          <w:b/>
          <w:i/>
          <w:sz w:val="24"/>
          <w:szCs w:val="24"/>
        </w:rPr>
      </w:pPr>
    </w:p>
    <w:p w:rsidR="00E40FF3" w:rsidRPr="00E97B12" w:rsidRDefault="00E40FF3" w:rsidP="00E40FF3">
      <w:pPr>
        <w:spacing w:after="240"/>
        <w:jc w:val="both"/>
        <w:rPr>
          <w:b/>
          <w:sz w:val="24"/>
          <w:szCs w:val="24"/>
        </w:rPr>
      </w:pPr>
      <w:r w:rsidRPr="00E97B12">
        <w:rPr>
          <w:b/>
          <w:sz w:val="24"/>
          <w:szCs w:val="24"/>
        </w:rPr>
        <w:t>Discussion:</w:t>
      </w:r>
    </w:p>
    <w:p w:rsidR="00E40FF3" w:rsidRDefault="00661C8E" w:rsidP="00E40FF3">
      <w:pPr>
        <w:spacing w:after="240"/>
        <w:jc w:val="both"/>
        <w:rPr>
          <w:sz w:val="24"/>
          <w:szCs w:val="24"/>
        </w:rPr>
      </w:pPr>
      <w:r w:rsidRPr="00661C8E">
        <w:rPr>
          <w:noProof/>
          <w:sz w:val="24"/>
          <w:szCs w:val="24"/>
          <w:lang w:val="en-US" w:eastAsia="zh-CN"/>
        </w:rPr>
        <w:drawing>
          <wp:inline distT="0" distB="0" distL="0" distR="0">
            <wp:extent cx="6400800" cy="107121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071219"/>
                    </a:xfrm>
                    <a:prstGeom prst="rect">
                      <a:avLst/>
                    </a:prstGeom>
                    <a:noFill/>
                    <a:ln>
                      <a:noFill/>
                    </a:ln>
                  </pic:spPr>
                </pic:pic>
              </a:graphicData>
            </a:graphic>
          </wp:inline>
        </w:drawing>
      </w:r>
    </w:p>
    <w:p w:rsidR="00E40FF3" w:rsidRDefault="00787336" w:rsidP="00E40FF3">
      <w:pPr>
        <w:spacing w:after="240"/>
        <w:jc w:val="both"/>
        <w:rPr>
          <w:b/>
          <w:sz w:val="24"/>
          <w:szCs w:val="24"/>
        </w:rPr>
      </w:pPr>
      <w:r>
        <w:rPr>
          <w:b/>
          <w:sz w:val="24"/>
          <w:szCs w:val="24"/>
        </w:rPr>
        <w:t>Proposed resolution for CID 7014:</w:t>
      </w:r>
    </w:p>
    <w:p w:rsidR="00787336" w:rsidRPr="00787336" w:rsidRDefault="00787336" w:rsidP="00E40FF3">
      <w:pPr>
        <w:spacing w:after="240"/>
        <w:jc w:val="both"/>
        <w:rPr>
          <w:sz w:val="24"/>
          <w:szCs w:val="24"/>
        </w:rPr>
      </w:pPr>
      <w:r>
        <w:rPr>
          <w:sz w:val="24"/>
          <w:szCs w:val="24"/>
        </w:rPr>
        <w:t>Accept.</w:t>
      </w:r>
    </w:p>
    <w:p w:rsidR="002D21D0" w:rsidRDefault="002D21D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D21D0"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D21D0" w:rsidRPr="001E491B" w:rsidRDefault="002D21D0" w:rsidP="009B37B3">
            <w:pPr>
              <w:rPr>
                <w:sz w:val="24"/>
                <w:szCs w:val="24"/>
                <w:lang w:val="en-US"/>
              </w:rPr>
            </w:pPr>
            <w:r w:rsidRPr="001E491B">
              <w:rPr>
                <w:sz w:val="24"/>
                <w:szCs w:val="24"/>
                <w:lang w:val="en-US"/>
              </w:rPr>
              <w:t>Proposed Change</w:t>
            </w:r>
          </w:p>
        </w:tc>
      </w:tr>
      <w:tr w:rsidR="002D21D0" w:rsidRPr="001E491B" w:rsidTr="009B37B3">
        <w:trPr>
          <w:trHeight w:val="1223"/>
          <w:jc w:val="center"/>
        </w:trPr>
        <w:tc>
          <w:tcPr>
            <w:tcW w:w="364" w:type="pct"/>
            <w:shd w:val="clear" w:color="auto" w:fill="auto"/>
          </w:tcPr>
          <w:p w:rsidR="002D21D0" w:rsidRPr="001E491B" w:rsidRDefault="003F7CE9" w:rsidP="009B37B3">
            <w:pPr>
              <w:jc w:val="center"/>
              <w:rPr>
                <w:sz w:val="24"/>
                <w:szCs w:val="24"/>
                <w:lang w:val="en-US"/>
              </w:rPr>
            </w:pPr>
            <w:r>
              <w:rPr>
                <w:sz w:val="24"/>
                <w:szCs w:val="24"/>
                <w:lang w:val="en-US"/>
              </w:rPr>
              <w:t>7018</w:t>
            </w:r>
          </w:p>
        </w:tc>
        <w:tc>
          <w:tcPr>
            <w:tcW w:w="686" w:type="pct"/>
            <w:shd w:val="clear" w:color="auto" w:fill="auto"/>
          </w:tcPr>
          <w:p w:rsidR="002D21D0" w:rsidRPr="001E491B" w:rsidRDefault="003F7CE9" w:rsidP="009B37B3">
            <w:pPr>
              <w:jc w:val="center"/>
              <w:rPr>
                <w:sz w:val="24"/>
                <w:szCs w:val="24"/>
                <w:lang w:val="en-US"/>
              </w:rPr>
            </w:pPr>
            <w:r w:rsidRPr="003F7CE9">
              <w:rPr>
                <w:sz w:val="24"/>
                <w:szCs w:val="24"/>
                <w:lang w:val="en-US"/>
              </w:rPr>
              <w:t>28.3.9.10</w:t>
            </w:r>
          </w:p>
        </w:tc>
        <w:tc>
          <w:tcPr>
            <w:tcW w:w="412" w:type="pct"/>
            <w:shd w:val="clear" w:color="auto" w:fill="auto"/>
          </w:tcPr>
          <w:p w:rsidR="002D21D0" w:rsidRPr="001E491B" w:rsidRDefault="003F7CE9" w:rsidP="009B37B3">
            <w:pPr>
              <w:jc w:val="center"/>
              <w:rPr>
                <w:sz w:val="24"/>
                <w:szCs w:val="24"/>
                <w:lang w:val="en-US"/>
              </w:rPr>
            </w:pPr>
            <w:r>
              <w:rPr>
                <w:sz w:val="24"/>
                <w:szCs w:val="24"/>
                <w:lang w:val="en-US"/>
              </w:rPr>
              <w:t>475</w:t>
            </w:r>
          </w:p>
        </w:tc>
        <w:tc>
          <w:tcPr>
            <w:tcW w:w="412" w:type="pct"/>
            <w:shd w:val="clear" w:color="auto" w:fill="auto"/>
          </w:tcPr>
          <w:p w:rsidR="002D21D0" w:rsidRPr="001E491B" w:rsidRDefault="003F7CE9" w:rsidP="009B37B3">
            <w:pPr>
              <w:jc w:val="center"/>
              <w:rPr>
                <w:sz w:val="24"/>
                <w:szCs w:val="24"/>
                <w:lang w:val="en-US"/>
              </w:rPr>
            </w:pPr>
            <w:r>
              <w:rPr>
                <w:sz w:val="24"/>
                <w:szCs w:val="24"/>
                <w:lang w:val="en-US"/>
              </w:rPr>
              <w:t xml:space="preserve">3 </w:t>
            </w:r>
          </w:p>
        </w:tc>
        <w:tc>
          <w:tcPr>
            <w:tcW w:w="1381" w:type="pct"/>
            <w:shd w:val="clear" w:color="auto" w:fill="auto"/>
          </w:tcPr>
          <w:p w:rsidR="002D21D0" w:rsidRPr="001E491B" w:rsidRDefault="003F7CE9" w:rsidP="009B37B3">
            <w:pPr>
              <w:rPr>
                <w:sz w:val="24"/>
                <w:szCs w:val="24"/>
                <w:lang w:val="en-US"/>
              </w:rPr>
            </w:pPr>
            <w:r w:rsidRPr="003F7CE9">
              <w:rPr>
                <w:sz w:val="24"/>
                <w:szCs w:val="24"/>
                <w:lang w:val="en-US"/>
              </w:rPr>
              <w:t>"the" is missing from the phrase "on same channel"</w:t>
            </w:r>
          </w:p>
        </w:tc>
        <w:tc>
          <w:tcPr>
            <w:tcW w:w="1745" w:type="pct"/>
            <w:shd w:val="clear" w:color="auto" w:fill="auto"/>
          </w:tcPr>
          <w:p w:rsidR="002D21D0" w:rsidRPr="001E491B" w:rsidRDefault="003F7CE9" w:rsidP="009B37B3">
            <w:pPr>
              <w:rPr>
                <w:sz w:val="24"/>
                <w:szCs w:val="24"/>
                <w:lang w:val="en-US"/>
              </w:rPr>
            </w:pPr>
            <w:r w:rsidRPr="003F7CE9">
              <w:rPr>
                <w:sz w:val="24"/>
                <w:szCs w:val="24"/>
                <w:lang w:val="en-US"/>
              </w:rPr>
              <w:t>change to "on the same channel"</w:t>
            </w:r>
          </w:p>
        </w:tc>
      </w:tr>
    </w:tbl>
    <w:p w:rsidR="002D21D0" w:rsidRPr="001E491B" w:rsidRDefault="002D21D0" w:rsidP="002D21D0">
      <w:pPr>
        <w:rPr>
          <w:b/>
          <w:i/>
          <w:sz w:val="24"/>
          <w:szCs w:val="24"/>
        </w:rPr>
      </w:pPr>
    </w:p>
    <w:p w:rsidR="002D21D0" w:rsidRPr="00E97B12" w:rsidRDefault="002D21D0" w:rsidP="002D21D0">
      <w:pPr>
        <w:spacing w:after="240"/>
        <w:jc w:val="both"/>
        <w:rPr>
          <w:b/>
          <w:sz w:val="24"/>
          <w:szCs w:val="24"/>
        </w:rPr>
      </w:pPr>
      <w:r w:rsidRPr="00E97B12">
        <w:rPr>
          <w:b/>
          <w:sz w:val="24"/>
          <w:szCs w:val="24"/>
        </w:rPr>
        <w:t>Discussion:</w:t>
      </w:r>
    </w:p>
    <w:p w:rsidR="002D21D0" w:rsidRDefault="0016139B" w:rsidP="002D21D0">
      <w:pPr>
        <w:spacing w:after="240"/>
        <w:jc w:val="both"/>
        <w:rPr>
          <w:sz w:val="24"/>
          <w:szCs w:val="24"/>
        </w:rPr>
      </w:pPr>
      <w:r w:rsidRPr="0016139B">
        <w:rPr>
          <w:noProof/>
          <w:sz w:val="24"/>
          <w:szCs w:val="24"/>
          <w:lang w:val="en-US" w:eastAsia="zh-CN"/>
        </w:rPr>
        <w:drawing>
          <wp:inline distT="0" distB="0" distL="0" distR="0">
            <wp:extent cx="6400800" cy="810869"/>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10869"/>
                    </a:xfrm>
                    <a:prstGeom prst="rect">
                      <a:avLst/>
                    </a:prstGeom>
                    <a:noFill/>
                    <a:ln>
                      <a:noFill/>
                    </a:ln>
                  </pic:spPr>
                </pic:pic>
              </a:graphicData>
            </a:graphic>
          </wp:inline>
        </w:drawing>
      </w:r>
    </w:p>
    <w:p w:rsidR="002D21D0" w:rsidRPr="00E97B12" w:rsidRDefault="003F7CE9" w:rsidP="002D21D0">
      <w:pPr>
        <w:spacing w:after="240"/>
        <w:jc w:val="both"/>
        <w:rPr>
          <w:b/>
          <w:sz w:val="24"/>
          <w:szCs w:val="24"/>
        </w:rPr>
      </w:pPr>
      <w:r>
        <w:rPr>
          <w:b/>
          <w:sz w:val="24"/>
          <w:szCs w:val="24"/>
        </w:rPr>
        <w:t>Proposed resolution for CID 7018:</w:t>
      </w:r>
    </w:p>
    <w:p w:rsidR="002D21D0" w:rsidRDefault="0016139B" w:rsidP="002D21D0">
      <w:pPr>
        <w:spacing w:after="240"/>
        <w:jc w:val="both"/>
        <w:rPr>
          <w:sz w:val="24"/>
          <w:szCs w:val="24"/>
        </w:rPr>
      </w:pPr>
      <w:r>
        <w:rPr>
          <w:sz w:val="24"/>
          <w:szCs w:val="24"/>
        </w:rPr>
        <w:t>Accept.</w:t>
      </w:r>
    </w:p>
    <w:p w:rsidR="003F7CE9" w:rsidRDefault="003F7CE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F7CE9"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F7CE9" w:rsidRPr="001E491B" w:rsidRDefault="003F7CE9" w:rsidP="009B37B3">
            <w:pPr>
              <w:rPr>
                <w:sz w:val="24"/>
                <w:szCs w:val="24"/>
                <w:lang w:val="en-US"/>
              </w:rPr>
            </w:pPr>
            <w:r w:rsidRPr="001E491B">
              <w:rPr>
                <w:sz w:val="24"/>
                <w:szCs w:val="24"/>
                <w:lang w:val="en-US"/>
              </w:rPr>
              <w:t>Proposed Change</w:t>
            </w:r>
          </w:p>
        </w:tc>
      </w:tr>
      <w:tr w:rsidR="003F7CE9" w:rsidRPr="001E491B" w:rsidTr="009B37B3">
        <w:trPr>
          <w:trHeight w:val="1223"/>
          <w:jc w:val="center"/>
        </w:trPr>
        <w:tc>
          <w:tcPr>
            <w:tcW w:w="364" w:type="pct"/>
            <w:shd w:val="clear" w:color="auto" w:fill="auto"/>
          </w:tcPr>
          <w:p w:rsidR="003F7CE9" w:rsidRPr="001E491B" w:rsidRDefault="002B1FFB" w:rsidP="009B37B3">
            <w:pPr>
              <w:jc w:val="center"/>
              <w:rPr>
                <w:sz w:val="24"/>
                <w:szCs w:val="24"/>
                <w:lang w:val="en-US"/>
              </w:rPr>
            </w:pPr>
            <w:r>
              <w:rPr>
                <w:sz w:val="24"/>
                <w:szCs w:val="24"/>
                <w:lang w:val="en-US"/>
              </w:rPr>
              <w:t>7016</w:t>
            </w:r>
          </w:p>
        </w:tc>
        <w:tc>
          <w:tcPr>
            <w:tcW w:w="686" w:type="pct"/>
            <w:shd w:val="clear" w:color="auto" w:fill="auto"/>
          </w:tcPr>
          <w:p w:rsidR="003F7CE9" w:rsidRPr="001E491B" w:rsidRDefault="002B1FFB" w:rsidP="009B37B3">
            <w:pPr>
              <w:jc w:val="center"/>
              <w:rPr>
                <w:sz w:val="24"/>
                <w:szCs w:val="24"/>
                <w:lang w:val="en-US"/>
              </w:rPr>
            </w:pPr>
            <w:r w:rsidRPr="002B1FFB">
              <w:rPr>
                <w:sz w:val="24"/>
                <w:szCs w:val="24"/>
                <w:lang w:val="en-US"/>
              </w:rPr>
              <w:t>28.8</w:t>
            </w:r>
          </w:p>
        </w:tc>
        <w:tc>
          <w:tcPr>
            <w:tcW w:w="412" w:type="pct"/>
            <w:shd w:val="clear" w:color="auto" w:fill="auto"/>
          </w:tcPr>
          <w:p w:rsidR="003F7CE9" w:rsidRPr="001E491B" w:rsidRDefault="002B1FFB" w:rsidP="009B37B3">
            <w:pPr>
              <w:jc w:val="center"/>
              <w:rPr>
                <w:sz w:val="24"/>
                <w:szCs w:val="24"/>
                <w:lang w:val="en-US"/>
              </w:rPr>
            </w:pPr>
            <w:r>
              <w:rPr>
                <w:sz w:val="24"/>
                <w:szCs w:val="24"/>
                <w:lang w:val="en-US"/>
              </w:rPr>
              <w:t>603</w:t>
            </w:r>
          </w:p>
        </w:tc>
        <w:tc>
          <w:tcPr>
            <w:tcW w:w="412" w:type="pct"/>
            <w:shd w:val="clear" w:color="auto" w:fill="auto"/>
          </w:tcPr>
          <w:p w:rsidR="003F7CE9" w:rsidRPr="001E491B" w:rsidRDefault="002B1FFB" w:rsidP="009B37B3">
            <w:pPr>
              <w:jc w:val="center"/>
              <w:rPr>
                <w:sz w:val="24"/>
                <w:szCs w:val="24"/>
                <w:lang w:val="en-US"/>
              </w:rPr>
            </w:pPr>
            <w:r>
              <w:rPr>
                <w:sz w:val="24"/>
                <w:szCs w:val="24"/>
                <w:lang w:val="en-US"/>
              </w:rPr>
              <w:t>32</w:t>
            </w:r>
          </w:p>
        </w:tc>
        <w:tc>
          <w:tcPr>
            <w:tcW w:w="1381" w:type="pct"/>
            <w:shd w:val="clear" w:color="auto" w:fill="auto"/>
          </w:tcPr>
          <w:p w:rsidR="003F7CE9" w:rsidRPr="001E491B" w:rsidRDefault="002B1FFB" w:rsidP="009B37B3">
            <w:pPr>
              <w:rPr>
                <w:sz w:val="24"/>
                <w:szCs w:val="24"/>
                <w:lang w:val="en-US"/>
              </w:rPr>
            </w:pPr>
            <w:r w:rsidRPr="002B1FFB">
              <w:rPr>
                <w:sz w:val="24"/>
                <w:szCs w:val="24"/>
                <w:lang w:val="en-US"/>
              </w:rPr>
              <w:t>Font of equation is not correct (seems to tall and narrow)</w:t>
            </w:r>
          </w:p>
        </w:tc>
        <w:tc>
          <w:tcPr>
            <w:tcW w:w="1745" w:type="pct"/>
            <w:shd w:val="clear" w:color="auto" w:fill="auto"/>
          </w:tcPr>
          <w:p w:rsidR="003F7CE9" w:rsidRPr="001E491B" w:rsidRDefault="002B1FFB" w:rsidP="009B37B3">
            <w:pPr>
              <w:rPr>
                <w:sz w:val="24"/>
                <w:szCs w:val="24"/>
                <w:lang w:val="en-US"/>
              </w:rPr>
            </w:pPr>
            <w:r w:rsidRPr="002B1FFB">
              <w:rPr>
                <w:sz w:val="24"/>
                <w:szCs w:val="24"/>
                <w:lang w:val="en-US"/>
              </w:rPr>
              <w:t>Fix equation fonts (not only on this page)</w:t>
            </w:r>
          </w:p>
        </w:tc>
      </w:tr>
    </w:tbl>
    <w:p w:rsidR="003F7CE9" w:rsidRPr="001E491B" w:rsidRDefault="003F7CE9" w:rsidP="003F7CE9">
      <w:pPr>
        <w:rPr>
          <w:b/>
          <w:i/>
          <w:sz w:val="24"/>
          <w:szCs w:val="24"/>
        </w:rPr>
      </w:pPr>
    </w:p>
    <w:p w:rsidR="003F7CE9" w:rsidRPr="00E97B12" w:rsidRDefault="003F7CE9" w:rsidP="003F7CE9">
      <w:pPr>
        <w:spacing w:after="240"/>
        <w:jc w:val="both"/>
        <w:rPr>
          <w:b/>
          <w:sz w:val="24"/>
          <w:szCs w:val="24"/>
        </w:rPr>
      </w:pPr>
      <w:r w:rsidRPr="00E97B12">
        <w:rPr>
          <w:b/>
          <w:sz w:val="24"/>
          <w:szCs w:val="24"/>
        </w:rPr>
        <w:t>Discussion:</w:t>
      </w:r>
    </w:p>
    <w:p w:rsidR="003F7CE9" w:rsidRDefault="00B15AB8" w:rsidP="003F7CE9">
      <w:pPr>
        <w:spacing w:after="240"/>
        <w:jc w:val="both"/>
        <w:rPr>
          <w:sz w:val="24"/>
          <w:szCs w:val="24"/>
        </w:rPr>
      </w:pPr>
      <w:r w:rsidRPr="00B15AB8">
        <w:rPr>
          <w:noProof/>
          <w:sz w:val="24"/>
          <w:szCs w:val="24"/>
          <w:lang w:val="en-US" w:eastAsia="zh-CN"/>
        </w:rPr>
        <w:drawing>
          <wp:inline distT="0" distB="0" distL="0" distR="0">
            <wp:extent cx="6400800" cy="7456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745622"/>
                    </a:xfrm>
                    <a:prstGeom prst="rect">
                      <a:avLst/>
                    </a:prstGeom>
                    <a:noFill/>
                    <a:ln>
                      <a:noFill/>
                    </a:ln>
                  </pic:spPr>
                </pic:pic>
              </a:graphicData>
            </a:graphic>
          </wp:inline>
        </w:drawing>
      </w:r>
    </w:p>
    <w:p w:rsidR="003F7CE9" w:rsidRPr="00E97B12" w:rsidRDefault="003F7CE9" w:rsidP="003F7CE9">
      <w:pPr>
        <w:spacing w:after="240"/>
        <w:jc w:val="both"/>
        <w:rPr>
          <w:b/>
          <w:sz w:val="24"/>
          <w:szCs w:val="24"/>
        </w:rPr>
      </w:pPr>
      <w:r w:rsidRPr="00E97B12">
        <w:rPr>
          <w:b/>
          <w:sz w:val="24"/>
          <w:szCs w:val="24"/>
        </w:rPr>
        <w:t>Proposed resolution:</w:t>
      </w:r>
    </w:p>
    <w:p w:rsidR="00B15AB8" w:rsidRDefault="00B15AB8">
      <w:pPr>
        <w:rPr>
          <w:sz w:val="24"/>
          <w:szCs w:val="24"/>
        </w:rPr>
      </w:pPr>
      <w:r>
        <w:rPr>
          <w:sz w:val="24"/>
          <w:szCs w:val="24"/>
        </w:rPr>
        <w:t xml:space="preserve">Revised.  </w:t>
      </w:r>
    </w:p>
    <w:p w:rsidR="00B15AB8" w:rsidRDefault="00B15AB8">
      <w:pPr>
        <w:rPr>
          <w:sz w:val="24"/>
          <w:szCs w:val="24"/>
        </w:rPr>
      </w:pPr>
      <w:r>
        <w:rPr>
          <w:sz w:val="24"/>
          <w:szCs w:val="24"/>
        </w:rPr>
        <w:t xml:space="preserve">Fix the equation fonts to match with those of the regular text at </w:t>
      </w:r>
      <w:r w:rsidR="00E745BD">
        <w:rPr>
          <w:sz w:val="24"/>
          <w:szCs w:val="24"/>
        </w:rPr>
        <w:t>595.10, 595.13, 595.14, 595.15, 595.16, 595.18, 595.29, 595.3</w:t>
      </w:r>
      <w:r w:rsidR="008542A8">
        <w:rPr>
          <w:sz w:val="24"/>
          <w:szCs w:val="24"/>
        </w:rPr>
        <w:t xml:space="preserve">2, 595.33, </w:t>
      </w:r>
      <w:r w:rsidR="002D22EE">
        <w:rPr>
          <w:sz w:val="24"/>
          <w:szCs w:val="24"/>
        </w:rPr>
        <w:t>595.34, 595.35, 596.1, and 596.3</w:t>
      </w:r>
    </w:p>
    <w:p w:rsidR="00B15AB8" w:rsidRDefault="00B15AB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97739"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97739" w:rsidRPr="001E491B" w:rsidRDefault="00097739" w:rsidP="009B37B3">
            <w:pPr>
              <w:rPr>
                <w:sz w:val="24"/>
                <w:szCs w:val="24"/>
                <w:lang w:val="en-US"/>
              </w:rPr>
            </w:pPr>
            <w:r w:rsidRPr="001E491B">
              <w:rPr>
                <w:sz w:val="24"/>
                <w:szCs w:val="24"/>
                <w:lang w:val="en-US"/>
              </w:rPr>
              <w:t>Proposed Change</w:t>
            </w:r>
          </w:p>
        </w:tc>
      </w:tr>
      <w:tr w:rsidR="00097739" w:rsidRPr="001E491B" w:rsidTr="009B37B3">
        <w:trPr>
          <w:trHeight w:val="1223"/>
          <w:jc w:val="center"/>
        </w:trPr>
        <w:tc>
          <w:tcPr>
            <w:tcW w:w="364" w:type="pct"/>
            <w:shd w:val="clear" w:color="auto" w:fill="auto"/>
          </w:tcPr>
          <w:p w:rsidR="00097739" w:rsidRPr="001E491B" w:rsidRDefault="00224F7F" w:rsidP="009B37B3">
            <w:pPr>
              <w:jc w:val="center"/>
              <w:rPr>
                <w:sz w:val="24"/>
                <w:szCs w:val="24"/>
                <w:lang w:val="en-US"/>
              </w:rPr>
            </w:pPr>
            <w:r>
              <w:rPr>
                <w:sz w:val="24"/>
                <w:szCs w:val="24"/>
                <w:lang w:val="en-US"/>
              </w:rPr>
              <w:t>7070</w:t>
            </w:r>
          </w:p>
        </w:tc>
        <w:tc>
          <w:tcPr>
            <w:tcW w:w="686" w:type="pct"/>
            <w:shd w:val="clear" w:color="auto" w:fill="auto"/>
          </w:tcPr>
          <w:p w:rsidR="00097739" w:rsidRPr="001E491B" w:rsidRDefault="00730AE2" w:rsidP="009B37B3">
            <w:pPr>
              <w:jc w:val="center"/>
              <w:rPr>
                <w:sz w:val="24"/>
                <w:szCs w:val="24"/>
                <w:lang w:val="en-US"/>
              </w:rPr>
            </w:pPr>
            <w:r w:rsidRPr="00730AE2">
              <w:rPr>
                <w:sz w:val="24"/>
                <w:szCs w:val="24"/>
                <w:lang w:val="en-US"/>
              </w:rPr>
              <w:t>6.3.7.2.2</w:t>
            </w:r>
          </w:p>
        </w:tc>
        <w:tc>
          <w:tcPr>
            <w:tcW w:w="412" w:type="pct"/>
            <w:shd w:val="clear" w:color="auto" w:fill="auto"/>
          </w:tcPr>
          <w:p w:rsidR="00097739" w:rsidRPr="001E491B" w:rsidRDefault="00730AE2" w:rsidP="009B37B3">
            <w:pPr>
              <w:jc w:val="center"/>
              <w:rPr>
                <w:sz w:val="24"/>
                <w:szCs w:val="24"/>
                <w:lang w:val="en-US"/>
              </w:rPr>
            </w:pPr>
            <w:r>
              <w:rPr>
                <w:sz w:val="24"/>
                <w:szCs w:val="24"/>
                <w:lang w:val="en-US"/>
              </w:rPr>
              <w:t>35</w:t>
            </w:r>
          </w:p>
        </w:tc>
        <w:tc>
          <w:tcPr>
            <w:tcW w:w="412" w:type="pct"/>
            <w:shd w:val="clear" w:color="auto" w:fill="auto"/>
          </w:tcPr>
          <w:p w:rsidR="00097739" w:rsidRPr="001E491B" w:rsidRDefault="00730AE2" w:rsidP="009B37B3">
            <w:pPr>
              <w:jc w:val="center"/>
              <w:rPr>
                <w:sz w:val="24"/>
                <w:szCs w:val="24"/>
                <w:lang w:val="en-US"/>
              </w:rPr>
            </w:pPr>
            <w:r>
              <w:rPr>
                <w:sz w:val="24"/>
                <w:szCs w:val="24"/>
                <w:lang w:val="en-US"/>
              </w:rPr>
              <w:t>5</w:t>
            </w:r>
          </w:p>
        </w:tc>
        <w:tc>
          <w:tcPr>
            <w:tcW w:w="1381" w:type="pct"/>
            <w:shd w:val="clear" w:color="auto" w:fill="auto"/>
          </w:tcPr>
          <w:p w:rsidR="00730AE2" w:rsidRPr="00730AE2" w:rsidRDefault="00730AE2" w:rsidP="00730AE2">
            <w:pPr>
              <w:rPr>
                <w:sz w:val="24"/>
                <w:szCs w:val="24"/>
                <w:lang w:val="en-US"/>
              </w:rPr>
            </w:pPr>
            <w:r w:rsidRPr="00730AE2">
              <w:rPr>
                <w:sz w:val="24"/>
                <w:szCs w:val="24"/>
                <w:lang w:val="en-US"/>
              </w:rPr>
              <w:t>1) Instruction is missing.</w:t>
            </w:r>
            <w:r w:rsidRPr="00730AE2">
              <w:rPr>
                <w:sz w:val="24"/>
                <w:szCs w:val="24"/>
                <w:lang w:val="en-US"/>
              </w:rPr>
              <w:cr/>
            </w:r>
          </w:p>
          <w:p w:rsidR="00097739" w:rsidRPr="001E491B" w:rsidRDefault="00730AE2" w:rsidP="00730AE2">
            <w:pPr>
              <w:rPr>
                <w:sz w:val="24"/>
                <w:szCs w:val="24"/>
                <w:lang w:val="en-US"/>
              </w:rPr>
            </w:pPr>
            <w:r w:rsidRPr="00730AE2">
              <w:rPr>
                <w:sz w:val="24"/>
                <w:szCs w:val="24"/>
                <w:lang w:val="en-US"/>
              </w:rPr>
              <w:t xml:space="preserve">2) The some existing parameters (e.g.) are missing, when compared to </w:t>
            </w:r>
            <w:proofErr w:type="spellStart"/>
            <w:r w:rsidRPr="00730AE2">
              <w:rPr>
                <w:sz w:val="24"/>
                <w:szCs w:val="24"/>
                <w:lang w:val="en-US"/>
              </w:rPr>
              <w:t>REVmd</w:t>
            </w:r>
            <w:proofErr w:type="spellEnd"/>
            <w:r w:rsidRPr="00730AE2">
              <w:rPr>
                <w:sz w:val="24"/>
                <w:szCs w:val="24"/>
                <w:lang w:val="en-US"/>
              </w:rPr>
              <w:t xml:space="preserve"> D5.0.</w:t>
            </w:r>
          </w:p>
        </w:tc>
        <w:tc>
          <w:tcPr>
            <w:tcW w:w="1745" w:type="pct"/>
            <w:shd w:val="clear" w:color="auto" w:fill="auto"/>
          </w:tcPr>
          <w:p w:rsidR="00730AE2" w:rsidRPr="00730AE2" w:rsidRDefault="00730AE2" w:rsidP="00730AE2">
            <w:pPr>
              <w:rPr>
                <w:sz w:val="24"/>
                <w:szCs w:val="24"/>
                <w:lang w:val="en-US"/>
              </w:rPr>
            </w:pPr>
            <w:r w:rsidRPr="00730AE2">
              <w:rPr>
                <w:sz w:val="24"/>
                <w:szCs w:val="24"/>
                <w:lang w:val="en-US"/>
              </w:rPr>
              <w:t xml:space="preserve">1) Add the instruction "Insert the following parameters in the primitive before the </w:t>
            </w:r>
            <w:proofErr w:type="spellStart"/>
            <w:r w:rsidRPr="00730AE2">
              <w:rPr>
                <w:sz w:val="24"/>
                <w:szCs w:val="24"/>
                <w:lang w:val="en-US"/>
              </w:rPr>
              <w:t>VendorSpecificInfo</w:t>
            </w:r>
            <w:proofErr w:type="spellEnd"/>
            <w:r w:rsidRPr="00730AE2">
              <w:rPr>
                <w:sz w:val="24"/>
                <w:szCs w:val="24"/>
                <w:lang w:val="en-US"/>
              </w:rPr>
              <w:t xml:space="preserve"> parameter"</w:t>
            </w:r>
            <w:r w:rsidRPr="00730AE2">
              <w:rPr>
                <w:sz w:val="24"/>
                <w:szCs w:val="24"/>
                <w:lang w:val="en-US"/>
              </w:rPr>
              <w:cr/>
            </w:r>
          </w:p>
          <w:p w:rsidR="00730AE2" w:rsidRPr="00730AE2" w:rsidRDefault="00730AE2" w:rsidP="00730AE2">
            <w:pPr>
              <w:rPr>
                <w:sz w:val="24"/>
                <w:szCs w:val="24"/>
                <w:lang w:val="en-US"/>
              </w:rPr>
            </w:pPr>
            <w:r w:rsidRPr="00730AE2">
              <w:rPr>
                <w:sz w:val="24"/>
                <w:szCs w:val="24"/>
                <w:lang w:val="en-US"/>
              </w:rPr>
              <w:t>2) Replace listed existing parameters (</w:t>
            </w:r>
            <w:proofErr w:type="spellStart"/>
            <w:r w:rsidRPr="00730AE2">
              <w:rPr>
                <w:sz w:val="24"/>
                <w:szCs w:val="24"/>
                <w:lang w:val="en-US"/>
              </w:rPr>
              <w:t>PeerSTAAddres</w:t>
            </w:r>
            <w:proofErr w:type="spellEnd"/>
            <w:r w:rsidRPr="00730AE2">
              <w:rPr>
                <w:sz w:val="24"/>
                <w:szCs w:val="24"/>
                <w:lang w:val="en-US"/>
              </w:rPr>
              <w:t xml:space="preserve"> to </w:t>
            </w:r>
            <w:proofErr w:type="spellStart"/>
            <w:r w:rsidRPr="00730AE2">
              <w:rPr>
                <w:sz w:val="24"/>
                <w:szCs w:val="24"/>
                <w:lang w:val="en-US"/>
              </w:rPr>
              <w:t>ReachableAddress</w:t>
            </w:r>
            <w:proofErr w:type="spellEnd"/>
            <w:r w:rsidRPr="00730AE2">
              <w:rPr>
                <w:sz w:val="24"/>
                <w:szCs w:val="24"/>
                <w:lang w:val="en-US"/>
              </w:rPr>
              <w:t xml:space="preserve">) with "..." </w:t>
            </w:r>
            <w:r w:rsidRPr="00730AE2">
              <w:rPr>
                <w:sz w:val="24"/>
                <w:szCs w:val="24"/>
                <w:lang w:val="en-US"/>
              </w:rPr>
              <w:cr/>
            </w:r>
          </w:p>
          <w:p w:rsidR="00730AE2" w:rsidRPr="00730AE2" w:rsidRDefault="00730AE2" w:rsidP="00730AE2">
            <w:pPr>
              <w:rPr>
                <w:sz w:val="24"/>
                <w:szCs w:val="24"/>
                <w:lang w:val="en-US"/>
              </w:rPr>
            </w:pPr>
            <w:r w:rsidRPr="00730AE2">
              <w:rPr>
                <w:sz w:val="24"/>
                <w:szCs w:val="24"/>
                <w:lang w:val="en-US"/>
              </w:rPr>
              <w:t>The changes should be applied to</w:t>
            </w:r>
            <w:r w:rsidRPr="00730AE2">
              <w:rPr>
                <w:sz w:val="24"/>
                <w:szCs w:val="24"/>
                <w:lang w:val="en-US"/>
              </w:rPr>
              <w:cr/>
            </w:r>
          </w:p>
          <w:p w:rsidR="00730AE2" w:rsidRDefault="00730AE2" w:rsidP="00730AE2">
            <w:pPr>
              <w:rPr>
                <w:sz w:val="24"/>
                <w:szCs w:val="24"/>
                <w:lang w:val="en-US"/>
              </w:rPr>
            </w:pPr>
            <w:r w:rsidRPr="00730AE2">
              <w:rPr>
                <w:sz w:val="24"/>
                <w:szCs w:val="24"/>
                <w:lang w:val="en-US"/>
              </w:rPr>
              <w:t>6.3.7.2 MLME-</w:t>
            </w:r>
            <w:proofErr w:type="spellStart"/>
            <w:r w:rsidRPr="00730AE2">
              <w:rPr>
                <w:sz w:val="24"/>
                <w:szCs w:val="24"/>
                <w:lang w:val="en-US"/>
              </w:rPr>
              <w:t>ASSOCIATE.request</w:t>
            </w:r>
            <w:proofErr w:type="spellEnd"/>
            <w:r w:rsidRPr="00730AE2">
              <w:rPr>
                <w:sz w:val="24"/>
                <w:szCs w:val="24"/>
                <w:lang w:val="en-US"/>
              </w:rPr>
              <w:t xml:space="preserve"> (P35L5), 6.3.7.3 ML</w:t>
            </w:r>
            <w:r>
              <w:rPr>
                <w:sz w:val="24"/>
                <w:szCs w:val="24"/>
                <w:lang w:val="en-US"/>
              </w:rPr>
              <w:t>ME-</w:t>
            </w:r>
            <w:proofErr w:type="spellStart"/>
            <w:r>
              <w:rPr>
                <w:sz w:val="24"/>
                <w:szCs w:val="24"/>
                <w:lang w:val="en-US"/>
              </w:rPr>
              <w:t>ASSOCIATE.confirm</w:t>
            </w:r>
            <w:proofErr w:type="spellEnd"/>
            <w:r>
              <w:rPr>
                <w:sz w:val="24"/>
                <w:szCs w:val="24"/>
                <w:lang w:val="en-US"/>
              </w:rPr>
              <w:t xml:space="preserve"> (P36L5), </w:t>
            </w:r>
            <w:r w:rsidRPr="00730AE2">
              <w:rPr>
                <w:sz w:val="24"/>
                <w:szCs w:val="24"/>
                <w:lang w:val="en-US"/>
              </w:rPr>
              <w:t>6.3.7.4 MLME-</w:t>
            </w:r>
            <w:proofErr w:type="spellStart"/>
            <w:r w:rsidRPr="00730AE2">
              <w:rPr>
                <w:sz w:val="24"/>
                <w:szCs w:val="24"/>
                <w:lang w:val="en-US"/>
              </w:rPr>
              <w:t>ASSOCIATE.indication</w:t>
            </w:r>
            <w:proofErr w:type="spellEnd"/>
            <w:r w:rsidRPr="00730AE2">
              <w:rPr>
                <w:sz w:val="24"/>
                <w:szCs w:val="24"/>
                <w:lang w:val="en-US"/>
              </w:rPr>
              <w:t xml:space="preserve"> (P37L21), </w:t>
            </w:r>
          </w:p>
          <w:p w:rsidR="00730AE2" w:rsidRDefault="00730AE2" w:rsidP="00730AE2">
            <w:pPr>
              <w:rPr>
                <w:sz w:val="24"/>
                <w:szCs w:val="24"/>
                <w:lang w:val="en-US"/>
              </w:rPr>
            </w:pPr>
            <w:r w:rsidRPr="00730AE2">
              <w:rPr>
                <w:sz w:val="24"/>
                <w:szCs w:val="24"/>
                <w:lang w:val="en-US"/>
              </w:rPr>
              <w:t>6.3.7.5 MLME-</w:t>
            </w:r>
            <w:proofErr w:type="spellStart"/>
            <w:r w:rsidRPr="00730AE2">
              <w:rPr>
                <w:sz w:val="24"/>
                <w:szCs w:val="24"/>
                <w:lang w:val="en-US"/>
              </w:rPr>
              <w:t>ASSOCIATE.response</w:t>
            </w:r>
            <w:proofErr w:type="spellEnd"/>
            <w:r w:rsidRPr="00730AE2">
              <w:rPr>
                <w:sz w:val="24"/>
                <w:szCs w:val="24"/>
                <w:lang w:val="en-US"/>
              </w:rPr>
              <w:t xml:space="preserve"> (P39L4), 6.3.8.2 MLME-</w:t>
            </w:r>
            <w:proofErr w:type="spellStart"/>
            <w:r w:rsidRPr="00730AE2">
              <w:rPr>
                <w:sz w:val="24"/>
                <w:szCs w:val="24"/>
                <w:lang w:val="en-US"/>
              </w:rPr>
              <w:t>REASSOCIATE.request</w:t>
            </w:r>
            <w:proofErr w:type="spellEnd"/>
            <w:r w:rsidRPr="00730AE2">
              <w:rPr>
                <w:sz w:val="24"/>
                <w:szCs w:val="24"/>
                <w:lang w:val="en-US"/>
              </w:rPr>
              <w:t xml:space="preserve"> (P40L6), </w:t>
            </w:r>
          </w:p>
          <w:p w:rsidR="00730AE2" w:rsidRDefault="00730AE2" w:rsidP="00730AE2">
            <w:pPr>
              <w:rPr>
                <w:sz w:val="24"/>
                <w:szCs w:val="24"/>
                <w:lang w:val="en-US"/>
              </w:rPr>
            </w:pPr>
            <w:r w:rsidRPr="00730AE2">
              <w:rPr>
                <w:sz w:val="24"/>
                <w:szCs w:val="24"/>
                <w:lang w:val="en-US"/>
              </w:rPr>
              <w:t>6.3.8.3 MLME-</w:t>
            </w:r>
            <w:proofErr w:type="spellStart"/>
            <w:r w:rsidRPr="00730AE2">
              <w:rPr>
                <w:sz w:val="24"/>
                <w:szCs w:val="24"/>
                <w:lang w:val="en-US"/>
              </w:rPr>
              <w:t>REASSOCIATE.confirm</w:t>
            </w:r>
            <w:proofErr w:type="spellEnd"/>
            <w:r w:rsidRPr="00730AE2">
              <w:rPr>
                <w:sz w:val="24"/>
                <w:szCs w:val="24"/>
                <w:lang w:val="en-US"/>
              </w:rPr>
              <w:t xml:space="preserve"> (P41L25), </w:t>
            </w:r>
          </w:p>
          <w:p w:rsidR="00730AE2" w:rsidRDefault="00730AE2" w:rsidP="00730AE2">
            <w:pPr>
              <w:rPr>
                <w:sz w:val="24"/>
                <w:szCs w:val="24"/>
                <w:lang w:val="en-US"/>
              </w:rPr>
            </w:pPr>
            <w:r w:rsidRPr="00730AE2">
              <w:rPr>
                <w:sz w:val="24"/>
                <w:szCs w:val="24"/>
                <w:lang w:val="en-US"/>
              </w:rPr>
              <w:t>6.3.8.4 MLME-</w:t>
            </w:r>
            <w:proofErr w:type="spellStart"/>
            <w:r w:rsidRPr="00730AE2">
              <w:rPr>
                <w:sz w:val="24"/>
                <w:szCs w:val="24"/>
                <w:lang w:val="en-US"/>
              </w:rPr>
              <w:t>REASSOCIATE.indication</w:t>
            </w:r>
            <w:proofErr w:type="spellEnd"/>
            <w:r w:rsidRPr="00730AE2">
              <w:rPr>
                <w:sz w:val="24"/>
                <w:szCs w:val="24"/>
                <w:lang w:val="en-US"/>
              </w:rPr>
              <w:t xml:space="preserve"> (P43L5), </w:t>
            </w:r>
          </w:p>
          <w:p w:rsidR="00097739" w:rsidRPr="001E491B" w:rsidRDefault="00730AE2" w:rsidP="00730AE2">
            <w:pPr>
              <w:rPr>
                <w:sz w:val="24"/>
                <w:szCs w:val="24"/>
                <w:lang w:val="en-US"/>
              </w:rPr>
            </w:pPr>
            <w:r w:rsidRPr="00730AE2">
              <w:rPr>
                <w:sz w:val="24"/>
                <w:szCs w:val="24"/>
                <w:lang w:val="en-US"/>
              </w:rPr>
              <w:t>6.3.8.5 MLME-</w:t>
            </w:r>
            <w:proofErr w:type="spellStart"/>
            <w:r w:rsidRPr="00730AE2">
              <w:rPr>
                <w:sz w:val="24"/>
                <w:szCs w:val="24"/>
                <w:lang w:val="en-US"/>
              </w:rPr>
              <w:t>REASSOCIATE.response</w:t>
            </w:r>
            <w:proofErr w:type="spellEnd"/>
            <w:r w:rsidRPr="00730AE2">
              <w:rPr>
                <w:sz w:val="24"/>
                <w:szCs w:val="24"/>
                <w:lang w:val="en-US"/>
              </w:rPr>
              <w:t xml:space="preserve"> (P44L31), 6.3.27.2 MLME-</w:t>
            </w:r>
            <w:proofErr w:type="spellStart"/>
            <w:r w:rsidRPr="00730AE2">
              <w:rPr>
                <w:sz w:val="24"/>
                <w:szCs w:val="24"/>
                <w:lang w:val="en-US"/>
              </w:rPr>
              <w:t>ADDBA.request</w:t>
            </w:r>
            <w:proofErr w:type="spellEnd"/>
            <w:r w:rsidRPr="00730AE2">
              <w:rPr>
                <w:sz w:val="24"/>
                <w:szCs w:val="24"/>
                <w:lang w:val="en-US"/>
              </w:rPr>
              <w:t xml:space="preserve"> (P47L6), 6.3.27.3 MLME-</w:t>
            </w:r>
            <w:proofErr w:type="spellStart"/>
            <w:r w:rsidRPr="00730AE2">
              <w:rPr>
                <w:sz w:val="24"/>
                <w:szCs w:val="24"/>
                <w:lang w:val="en-US"/>
              </w:rPr>
              <w:t>ADDBA.confirm</w:t>
            </w:r>
            <w:proofErr w:type="spellEnd"/>
            <w:r w:rsidRPr="00730AE2">
              <w:rPr>
                <w:sz w:val="24"/>
                <w:szCs w:val="24"/>
                <w:lang w:val="en-US"/>
              </w:rPr>
              <w:t xml:space="preserve"> (P48L5), 6.3.27.4 MLME-</w:t>
            </w:r>
            <w:proofErr w:type="spellStart"/>
            <w:r w:rsidRPr="00730AE2">
              <w:rPr>
                <w:sz w:val="24"/>
                <w:szCs w:val="24"/>
                <w:lang w:val="en-US"/>
              </w:rPr>
              <w:t>ADDBA.indication</w:t>
            </w:r>
            <w:proofErr w:type="spellEnd"/>
            <w:r w:rsidRPr="00730AE2">
              <w:rPr>
                <w:sz w:val="24"/>
                <w:szCs w:val="24"/>
                <w:lang w:val="en-US"/>
              </w:rPr>
              <w:t xml:space="preserve"> (P49L4), 6.3.27.5.2 Semantics of the service primitive (P49L24),</w:t>
            </w:r>
          </w:p>
        </w:tc>
      </w:tr>
    </w:tbl>
    <w:p w:rsidR="00097739" w:rsidRPr="001E491B" w:rsidRDefault="00097739" w:rsidP="00097739">
      <w:pPr>
        <w:rPr>
          <w:b/>
          <w:i/>
          <w:sz w:val="24"/>
          <w:szCs w:val="24"/>
        </w:rPr>
      </w:pPr>
    </w:p>
    <w:p w:rsidR="00730AE2" w:rsidRDefault="00730AE2">
      <w:pPr>
        <w:rPr>
          <w:b/>
          <w:sz w:val="24"/>
          <w:szCs w:val="24"/>
        </w:rPr>
      </w:pPr>
      <w:r>
        <w:rPr>
          <w:b/>
          <w:sz w:val="24"/>
          <w:szCs w:val="24"/>
        </w:rPr>
        <w:br w:type="page"/>
      </w:r>
    </w:p>
    <w:p w:rsidR="00097739" w:rsidRPr="00E97B12" w:rsidRDefault="00097739" w:rsidP="00097739">
      <w:pPr>
        <w:spacing w:after="240"/>
        <w:jc w:val="both"/>
        <w:rPr>
          <w:b/>
          <w:sz w:val="24"/>
          <w:szCs w:val="24"/>
        </w:rPr>
      </w:pPr>
      <w:r w:rsidRPr="00E97B12">
        <w:rPr>
          <w:b/>
          <w:sz w:val="24"/>
          <w:szCs w:val="24"/>
        </w:rPr>
        <w:lastRenderedPageBreak/>
        <w:t>Discussion:</w:t>
      </w:r>
    </w:p>
    <w:p w:rsidR="00097739" w:rsidRDefault="00730AE2" w:rsidP="00097739">
      <w:pPr>
        <w:spacing w:after="240"/>
        <w:jc w:val="both"/>
        <w:rPr>
          <w:sz w:val="24"/>
          <w:szCs w:val="24"/>
        </w:rPr>
      </w:pPr>
      <w:r w:rsidRPr="00730AE2">
        <w:rPr>
          <w:noProof/>
          <w:sz w:val="24"/>
          <w:szCs w:val="24"/>
          <w:lang w:val="en-US" w:eastAsia="zh-CN"/>
        </w:rPr>
        <w:drawing>
          <wp:inline distT="0" distB="0" distL="0" distR="0">
            <wp:extent cx="6400800" cy="520104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5201049"/>
                    </a:xfrm>
                    <a:prstGeom prst="rect">
                      <a:avLst/>
                    </a:prstGeom>
                    <a:noFill/>
                    <a:ln>
                      <a:noFill/>
                    </a:ln>
                  </pic:spPr>
                </pic:pic>
              </a:graphicData>
            </a:graphic>
          </wp:inline>
        </w:drawing>
      </w:r>
    </w:p>
    <w:p w:rsidR="00730AE2" w:rsidRDefault="00730AE2" w:rsidP="00097739">
      <w:pPr>
        <w:spacing w:after="240"/>
        <w:jc w:val="both"/>
        <w:rPr>
          <w:sz w:val="24"/>
          <w:szCs w:val="24"/>
        </w:rPr>
      </w:pPr>
      <w:r>
        <w:rPr>
          <w:sz w:val="24"/>
          <w:szCs w:val="24"/>
        </w:rPr>
        <w:t xml:space="preserve">Agree with the commenter that (1) the instruction is missing in those </w:t>
      </w:r>
      <w:proofErr w:type="spellStart"/>
      <w:r>
        <w:rPr>
          <w:sz w:val="24"/>
          <w:szCs w:val="24"/>
        </w:rPr>
        <w:t>subclauses</w:t>
      </w:r>
      <w:proofErr w:type="spellEnd"/>
      <w:r>
        <w:rPr>
          <w:sz w:val="24"/>
          <w:szCs w:val="24"/>
        </w:rPr>
        <w:t>; and (2) it is better to replace all the existing entries with “…” for simplicity.</w:t>
      </w:r>
    </w:p>
    <w:p w:rsidR="00097739" w:rsidRDefault="00097739" w:rsidP="00097739">
      <w:pPr>
        <w:spacing w:after="240"/>
        <w:jc w:val="both"/>
        <w:rPr>
          <w:b/>
          <w:sz w:val="24"/>
          <w:szCs w:val="24"/>
        </w:rPr>
      </w:pPr>
      <w:r w:rsidRPr="00E97B12">
        <w:rPr>
          <w:b/>
          <w:sz w:val="24"/>
          <w:szCs w:val="24"/>
        </w:rPr>
        <w:t>Proposed resolution</w:t>
      </w:r>
      <w:r w:rsidR="00730AE2">
        <w:rPr>
          <w:b/>
          <w:sz w:val="24"/>
          <w:szCs w:val="24"/>
        </w:rPr>
        <w:t xml:space="preserve"> for CID 7070</w:t>
      </w:r>
      <w:r w:rsidRPr="00E97B12">
        <w:rPr>
          <w:b/>
          <w:sz w:val="24"/>
          <w:szCs w:val="24"/>
        </w:rPr>
        <w:t>:</w:t>
      </w:r>
    </w:p>
    <w:p w:rsidR="00730AE2" w:rsidRPr="00730AE2" w:rsidRDefault="00730AE2" w:rsidP="00097739">
      <w:pPr>
        <w:spacing w:after="240"/>
        <w:jc w:val="both"/>
        <w:rPr>
          <w:sz w:val="24"/>
          <w:szCs w:val="24"/>
        </w:rPr>
      </w:pPr>
      <w:r>
        <w:rPr>
          <w:sz w:val="24"/>
          <w:szCs w:val="24"/>
        </w:rPr>
        <w:t>Accept.</w:t>
      </w:r>
    </w:p>
    <w:p w:rsidR="00224F7F" w:rsidRDefault="00224F7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24F7F"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24F7F" w:rsidRPr="001E491B" w:rsidRDefault="00224F7F" w:rsidP="009B37B3">
            <w:pPr>
              <w:rPr>
                <w:sz w:val="24"/>
                <w:szCs w:val="24"/>
                <w:lang w:val="en-US"/>
              </w:rPr>
            </w:pPr>
            <w:r w:rsidRPr="001E491B">
              <w:rPr>
                <w:sz w:val="24"/>
                <w:szCs w:val="24"/>
                <w:lang w:val="en-US"/>
              </w:rPr>
              <w:t>Proposed Change</w:t>
            </w:r>
          </w:p>
        </w:tc>
      </w:tr>
      <w:tr w:rsidR="00D51E64" w:rsidRPr="001E491B" w:rsidTr="009B37B3">
        <w:trPr>
          <w:trHeight w:val="1223"/>
          <w:jc w:val="center"/>
        </w:trPr>
        <w:tc>
          <w:tcPr>
            <w:tcW w:w="364" w:type="pct"/>
            <w:shd w:val="clear" w:color="auto" w:fill="auto"/>
          </w:tcPr>
          <w:p w:rsidR="00D51E64" w:rsidRPr="001E491B" w:rsidRDefault="00D51E64" w:rsidP="009B37B3">
            <w:pPr>
              <w:jc w:val="center"/>
              <w:rPr>
                <w:sz w:val="24"/>
                <w:szCs w:val="24"/>
                <w:lang w:val="en-US"/>
              </w:rPr>
            </w:pPr>
            <w:r>
              <w:rPr>
                <w:sz w:val="24"/>
                <w:szCs w:val="24"/>
                <w:lang w:val="en-US"/>
              </w:rPr>
              <w:t>7080</w:t>
            </w:r>
          </w:p>
        </w:tc>
        <w:tc>
          <w:tcPr>
            <w:tcW w:w="686" w:type="pct"/>
            <w:shd w:val="clear" w:color="auto" w:fill="auto"/>
          </w:tcPr>
          <w:p w:rsidR="00D51E64" w:rsidRPr="001E491B" w:rsidRDefault="00D51E64" w:rsidP="009B37B3">
            <w:pPr>
              <w:jc w:val="center"/>
              <w:rPr>
                <w:sz w:val="24"/>
                <w:szCs w:val="24"/>
                <w:lang w:val="en-US"/>
              </w:rPr>
            </w:pPr>
            <w:r w:rsidRPr="00DF0AA0">
              <w:rPr>
                <w:sz w:val="24"/>
                <w:szCs w:val="24"/>
                <w:lang w:val="en-US"/>
              </w:rPr>
              <w:t>28.3.9.8</w:t>
            </w:r>
          </w:p>
        </w:tc>
        <w:tc>
          <w:tcPr>
            <w:tcW w:w="412" w:type="pct"/>
            <w:shd w:val="clear" w:color="auto" w:fill="auto"/>
          </w:tcPr>
          <w:p w:rsidR="00D51E64" w:rsidRPr="001E491B" w:rsidRDefault="00D51E64" w:rsidP="009B37B3">
            <w:pPr>
              <w:jc w:val="center"/>
              <w:rPr>
                <w:sz w:val="24"/>
                <w:szCs w:val="24"/>
                <w:lang w:val="en-US"/>
              </w:rPr>
            </w:pPr>
            <w:r>
              <w:rPr>
                <w:sz w:val="24"/>
                <w:szCs w:val="24"/>
                <w:lang w:val="en-US"/>
              </w:rPr>
              <w:t>471</w:t>
            </w:r>
          </w:p>
        </w:tc>
        <w:tc>
          <w:tcPr>
            <w:tcW w:w="412" w:type="pct"/>
            <w:shd w:val="clear" w:color="auto" w:fill="auto"/>
          </w:tcPr>
          <w:p w:rsidR="00D51E64" w:rsidRPr="001E491B" w:rsidRDefault="00D51E64" w:rsidP="009B37B3">
            <w:pPr>
              <w:jc w:val="center"/>
              <w:rPr>
                <w:sz w:val="24"/>
                <w:szCs w:val="24"/>
                <w:lang w:val="en-US"/>
              </w:rPr>
            </w:pPr>
            <w:r>
              <w:rPr>
                <w:sz w:val="24"/>
                <w:szCs w:val="24"/>
                <w:lang w:val="en-US"/>
              </w:rPr>
              <w:t>21</w:t>
            </w:r>
          </w:p>
        </w:tc>
        <w:tc>
          <w:tcPr>
            <w:tcW w:w="1381" w:type="pct"/>
            <w:shd w:val="clear" w:color="auto" w:fill="auto"/>
          </w:tcPr>
          <w:p w:rsidR="00D51E64" w:rsidRPr="00DF0AA0" w:rsidRDefault="00D51E64" w:rsidP="009B37B3">
            <w:pPr>
              <w:rPr>
                <w:sz w:val="24"/>
                <w:szCs w:val="24"/>
                <w:lang w:val="en-US"/>
              </w:rPr>
            </w:pPr>
            <w:r w:rsidRPr="00DF0AA0">
              <w:rPr>
                <w:sz w:val="24"/>
                <w:szCs w:val="24"/>
                <w:lang w:val="en-US"/>
              </w:rPr>
              <w:t>Use the complete title (and consistent with the title of similar sections for lower band PHYs) "Receiver minimum input sensitivity" for sensitivity section in Clause 28.</w:t>
            </w:r>
            <w:r w:rsidRPr="00DF0AA0">
              <w:rPr>
                <w:sz w:val="24"/>
                <w:szCs w:val="24"/>
                <w:lang w:val="en-US"/>
              </w:rPr>
              <w:cr/>
            </w:r>
          </w:p>
          <w:p w:rsidR="00D51E64" w:rsidRPr="001E491B" w:rsidRDefault="00D51E64" w:rsidP="009B37B3">
            <w:pPr>
              <w:rPr>
                <w:sz w:val="24"/>
                <w:szCs w:val="24"/>
                <w:lang w:val="en-US"/>
              </w:rPr>
            </w:pPr>
            <w:r w:rsidRPr="00DF0AA0">
              <w:rPr>
                <w:sz w:val="24"/>
                <w:szCs w:val="24"/>
                <w:lang w:val="en-US"/>
              </w:rPr>
              <w:t xml:space="preserve">Note: Same comment was made against baseline for other DMG PHYs and approved and adopted in </w:t>
            </w:r>
            <w:proofErr w:type="spellStart"/>
            <w:r w:rsidRPr="00DF0AA0">
              <w:rPr>
                <w:sz w:val="24"/>
                <w:szCs w:val="24"/>
                <w:lang w:val="en-US"/>
              </w:rPr>
              <w:t>REVmd</w:t>
            </w:r>
            <w:proofErr w:type="spellEnd"/>
            <w:r w:rsidRPr="00DF0AA0">
              <w:rPr>
                <w:sz w:val="24"/>
                <w:szCs w:val="24"/>
                <w:lang w:val="en-US"/>
              </w:rPr>
              <w:t xml:space="preserve"> </w:t>
            </w:r>
            <w:proofErr w:type="spellStart"/>
            <w:r w:rsidRPr="00DF0AA0">
              <w:rPr>
                <w:sz w:val="24"/>
                <w:szCs w:val="24"/>
                <w:lang w:val="en-US"/>
              </w:rPr>
              <w:t>Drfat</w:t>
            </w:r>
            <w:proofErr w:type="spellEnd"/>
            <w:r w:rsidRPr="00DF0AA0">
              <w:rPr>
                <w:sz w:val="24"/>
                <w:szCs w:val="24"/>
                <w:lang w:val="en-US"/>
              </w:rPr>
              <w:t xml:space="preserve"> 5.0.</w:t>
            </w:r>
          </w:p>
        </w:tc>
        <w:tc>
          <w:tcPr>
            <w:tcW w:w="1745" w:type="pct"/>
            <w:shd w:val="clear" w:color="auto" w:fill="auto"/>
          </w:tcPr>
          <w:p w:rsidR="00D51E64" w:rsidRPr="001E491B" w:rsidRDefault="00D51E64" w:rsidP="009B37B3">
            <w:pPr>
              <w:rPr>
                <w:sz w:val="24"/>
                <w:szCs w:val="24"/>
                <w:lang w:val="en-US"/>
              </w:rPr>
            </w:pPr>
            <w:r w:rsidRPr="00DF0AA0">
              <w:rPr>
                <w:sz w:val="24"/>
                <w:szCs w:val="24"/>
                <w:lang w:val="en-US"/>
              </w:rPr>
              <w:t>Change the title of sections 28.3.9.8 to "Receiver minimum input sensitivity".</w:t>
            </w:r>
          </w:p>
        </w:tc>
      </w:tr>
      <w:tr w:rsidR="00224F7F" w:rsidRPr="001E491B" w:rsidTr="009B37B3">
        <w:trPr>
          <w:trHeight w:val="1223"/>
          <w:jc w:val="center"/>
        </w:trPr>
        <w:tc>
          <w:tcPr>
            <w:tcW w:w="364" w:type="pct"/>
            <w:shd w:val="clear" w:color="auto" w:fill="auto"/>
          </w:tcPr>
          <w:p w:rsidR="00224F7F" w:rsidRPr="001E491B" w:rsidRDefault="004C380B" w:rsidP="009B37B3">
            <w:pPr>
              <w:jc w:val="center"/>
              <w:rPr>
                <w:sz w:val="24"/>
                <w:szCs w:val="24"/>
                <w:lang w:val="en-US"/>
              </w:rPr>
            </w:pPr>
            <w:r>
              <w:rPr>
                <w:sz w:val="24"/>
                <w:szCs w:val="24"/>
                <w:lang w:val="en-US"/>
              </w:rPr>
              <w:t>708</w:t>
            </w:r>
            <w:r w:rsidR="00D51E64">
              <w:rPr>
                <w:sz w:val="24"/>
                <w:szCs w:val="24"/>
                <w:lang w:val="en-US"/>
              </w:rPr>
              <w:t>1</w:t>
            </w:r>
          </w:p>
        </w:tc>
        <w:tc>
          <w:tcPr>
            <w:tcW w:w="686" w:type="pct"/>
            <w:shd w:val="clear" w:color="auto" w:fill="auto"/>
          </w:tcPr>
          <w:p w:rsidR="00224F7F" w:rsidRPr="001E491B" w:rsidRDefault="00DF0AA0" w:rsidP="009B37B3">
            <w:pPr>
              <w:jc w:val="center"/>
              <w:rPr>
                <w:sz w:val="24"/>
                <w:szCs w:val="24"/>
                <w:lang w:val="en-US"/>
              </w:rPr>
            </w:pPr>
            <w:r w:rsidRPr="00DF0AA0">
              <w:rPr>
                <w:sz w:val="24"/>
                <w:szCs w:val="24"/>
                <w:lang w:val="en-US"/>
              </w:rPr>
              <w:t>28.3.9.8</w:t>
            </w:r>
          </w:p>
        </w:tc>
        <w:tc>
          <w:tcPr>
            <w:tcW w:w="412" w:type="pct"/>
            <w:shd w:val="clear" w:color="auto" w:fill="auto"/>
          </w:tcPr>
          <w:p w:rsidR="00224F7F" w:rsidRPr="001E491B" w:rsidRDefault="00DF0AA0" w:rsidP="009B37B3">
            <w:pPr>
              <w:jc w:val="center"/>
              <w:rPr>
                <w:sz w:val="24"/>
                <w:szCs w:val="24"/>
                <w:lang w:val="en-US"/>
              </w:rPr>
            </w:pPr>
            <w:r>
              <w:rPr>
                <w:sz w:val="24"/>
                <w:szCs w:val="24"/>
                <w:lang w:val="en-US"/>
              </w:rPr>
              <w:t>47</w:t>
            </w:r>
            <w:r w:rsidR="00D51E64">
              <w:rPr>
                <w:sz w:val="24"/>
                <w:szCs w:val="24"/>
                <w:lang w:val="en-US"/>
              </w:rPr>
              <w:t>2</w:t>
            </w:r>
          </w:p>
        </w:tc>
        <w:tc>
          <w:tcPr>
            <w:tcW w:w="412" w:type="pct"/>
            <w:shd w:val="clear" w:color="auto" w:fill="auto"/>
          </w:tcPr>
          <w:p w:rsidR="00224F7F" w:rsidRPr="001E491B" w:rsidRDefault="00D51E64" w:rsidP="009B37B3">
            <w:pPr>
              <w:jc w:val="center"/>
              <w:rPr>
                <w:sz w:val="24"/>
                <w:szCs w:val="24"/>
                <w:lang w:val="en-US"/>
              </w:rPr>
            </w:pPr>
            <w:r>
              <w:rPr>
                <w:sz w:val="24"/>
                <w:szCs w:val="24"/>
                <w:lang w:val="en-US"/>
              </w:rPr>
              <w:t>5</w:t>
            </w:r>
          </w:p>
        </w:tc>
        <w:tc>
          <w:tcPr>
            <w:tcW w:w="1381" w:type="pct"/>
            <w:shd w:val="clear" w:color="auto" w:fill="auto"/>
          </w:tcPr>
          <w:p w:rsidR="00D51E64" w:rsidRPr="00D51E64" w:rsidRDefault="00D51E64" w:rsidP="00D51E64">
            <w:pPr>
              <w:rPr>
                <w:sz w:val="24"/>
                <w:szCs w:val="24"/>
                <w:lang w:val="en-US"/>
              </w:rPr>
            </w:pPr>
            <w:r w:rsidRPr="00D51E64">
              <w:rPr>
                <w:sz w:val="24"/>
                <w:szCs w:val="24"/>
                <w:lang w:val="en-US"/>
              </w:rPr>
              <w:t>Use the complete title (and consistent with the title of similar tables for lower band PHYs) "Receiver minimum input level sensitivity" for sensitivity tables in Clause 20 and Clause 24 (2 places).</w:t>
            </w:r>
            <w:r w:rsidRPr="00D51E64">
              <w:rPr>
                <w:sz w:val="24"/>
                <w:szCs w:val="24"/>
                <w:lang w:val="en-US"/>
              </w:rPr>
              <w:cr/>
            </w:r>
          </w:p>
          <w:p w:rsidR="00224F7F" w:rsidRPr="001E491B" w:rsidRDefault="00D51E64" w:rsidP="00D51E64">
            <w:pPr>
              <w:rPr>
                <w:sz w:val="24"/>
                <w:szCs w:val="24"/>
                <w:lang w:val="en-US"/>
              </w:rPr>
            </w:pPr>
            <w:r w:rsidRPr="00D51E64">
              <w:rPr>
                <w:sz w:val="24"/>
                <w:szCs w:val="24"/>
                <w:lang w:val="en-US"/>
              </w:rPr>
              <w:t xml:space="preserve">Note: Same comment was made against baseline for other DMG PHYs and approved and adopted in </w:t>
            </w:r>
            <w:proofErr w:type="spellStart"/>
            <w:r w:rsidRPr="00D51E64">
              <w:rPr>
                <w:sz w:val="24"/>
                <w:szCs w:val="24"/>
                <w:lang w:val="en-US"/>
              </w:rPr>
              <w:t>REVmd</w:t>
            </w:r>
            <w:proofErr w:type="spellEnd"/>
            <w:r w:rsidRPr="00D51E64">
              <w:rPr>
                <w:sz w:val="24"/>
                <w:szCs w:val="24"/>
                <w:lang w:val="en-US"/>
              </w:rPr>
              <w:t xml:space="preserve"> </w:t>
            </w:r>
            <w:proofErr w:type="spellStart"/>
            <w:r w:rsidRPr="00D51E64">
              <w:rPr>
                <w:sz w:val="24"/>
                <w:szCs w:val="24"/>
                <w:lang w:val="en-US"/>
              </w:rPr>
              <w:t>Drfat</w:t>
            </w:r>
            <w:proofErr w:type="spellEnd"/>
            <w:r w:rsidRPr="00D51E64">
              <w:rPr>
                <w:sz w:val="24"/>
                <w:szCs w:val="24"/>
                <w:lang w:val="en-US"/>
              </w:rPr>
              <w:t xml:space="preserve"> 5.0.</w:t>
            </w:r>
          </w:p>
        </w:tc>
        <w:tc>
          <w:tcPr>
            <w:tcW w:w="1745" w:type="pct"/>
            <w:shd w:val="clear" w:color="auto" w:fill="auto"/>
          </w:tcPr>
          <w:p w:rsidR="00224F7F" w:rsidRPr="001E491B" w:rsidRDefault="00D51E64" w:rsidP="009B37B3">
            <w:pPr>
              <w:rPr>
                <w:sz w:val="24"/>
                <w:szCs w:val="24"/>
                <w:lang w:val="en-US"/>
              </w:rPr>
            </w:pPr>
            <w:r w:rsidRPr="00D51E64">
              <w:rPr>
                <w:sz w:val="24"/>
                <w:szCs w:val="24"/>
                <w:lang w:val="en-US"/>
              </w:rPr>
              <w:t>Replace "Receiver sensitivity" with "Receiver minimum input level sensitivity" in the title of Tables 28-40, 28-41, 28-42, 28-43, 28-44, and 28-45.</w:t>
            </w:r>
          </w:p>
        </w:tc>
      </w:tr>
    </w:tbl>
    <w:p w:rsidR="00224F7F" w:rsidRPr="001E491B" w:rsidRDefault="00224F7F" w:rsidP="00224F7F">
      <w:pPr>
        <w:rPr>
          <w:b/>
          <w:i/>
          <w:sz w:val="24"/>
          <w:szCs w:val="24"/>
        </w:rPr>
      </w:pPr>
    </w:p>
    <w:p w:rsidR="00224F7F" w:rsidRDefault="00224F7F" w:rsidP="00224F7F">
      <w:pPr>
        <w:spacing w:after="240"/>
        <w:jc w:val="both"/>
        <w:rPr>
          <w:b/>
          <w:sz w:val="24"/>
          <w:szCs w:val="24"/>
        </w:rPr>
      </w:pPr>
      <w:r w:rsidRPr="00E97B12">
        <w:rPr>
          <w:b/>
          <w:sz w:val="24"/>
          <w:szCs w:val="24"/>
        </w:rPr>
        <w:t>Discussion:</w:t>
      </w:r>
    </w:p>
    <w:p w:rsidR="00D51E64" w:rsidRPr="00D51E64" w:rsidRDefault="00D51E64" w:rsidP="00224F7F">
      <w:pPr>
        <w:spacing w:after="240"/>
        <w:jc w:val="both"/>
        <w:rPr>
          <w:sz w:val="24"/>
          <w:szCs w:val="24"/>
        </w:rPr>
      </w:pPr>
      <w:r w:rsidRPr="00D51E64">
        <w:rPr>
          <w:sz w:val="24"/>
          <w:szCs w:val="24"/>
        </w:rPr>
        <w:t>For CID 7080:</w:t>
      </w:r>
    </w:p>
    <w:p w:rsidR="00224F7F" w:rsidRDefault="0013532A" w:rsidP="00224F7F">
      <w:pPr>
        <w:spacing w:after="240"/>
        <w:jc w:val="both"/>
        <w:rPr>
          <w:sz w:val="24"/>
          <w:szCs w:val="24"/>
        </w:rPr>
      </w:pPr>
      <w:r w:rsidRPr="0013532A">
        <w:rPr>
          <w:noProof/>
          <w:sz w:val="24"/>
          <w:szCs w:val="24"/>
          <w:lang w:val="en-US" w:eastAsia="zh-CN"/>
        </w:rPr>
        <w:drawing>
          <wp:inline distT="0" distB="0" distL="0" distR="0">
            <wp:extent cx="6400800" cy="107000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70004"/>
                    </a:xfrm>
                    <a:prstGeom prst="rect">
                      <a:avLst/>
                    </a:prstGeom>
                    <a:noFill/>
                    <a:ln>
                      <a:noFill/>
                    </a:ln>
                  </pic:spPr>
                </pic:pic>
              </a:graphicData>
            </a:graphic>
          </wp:inline>
        </w:drawing>
      </w:r>
    </w:p>
    <w:p w:rsidR="00C44263" w:rsidRDefault="00C44263">
      <w:pPr>
        <w:rPr>
          <w:sz w:val="24"/>
          <w:szCs w:val="24"/>
        </w:rPr>
      </w:pPr>
      <w:r>
        <w:rPr>
          <w:sz w:val="24"/>
          <w:szCs w:val="24"/>
        </w:rPr>
        <w:br w:type="page"/>
      </w:r>
    </w:p>
    <w:p w:rsidR="00D51E64" w:rsidRDefault="00D51E64" w:rsidP="00224F7F">
      <w:pPr>
        <w:spacing w:after="240"/>
        <w:jc w:val="both"/>
        <w:rPr>
          <w:sz w:val="24"/>
          <w:szCs w:val="24"/>
        </w:rPr>
      </w:pPr>
      <w:r>
        <w:rPr>
          <w:sz w:val="24"/>
          <w:szCs w:val="24"/>
        </w:rPr>
        <w:lastRenderedPageBreak/>
        <w:t>For CID 7081:</w:t>
      </w:r>
    </w:p>
    <w:p w:rsidR="00C44263" w:rsidRDefault="00C44263" w:rsidP="00224F7F">
      <w:pPr>
        <w:spacing w:after="240"/>
        <w:jc w:val="both"/>
        <w:rPr>
          <w:sz w:val="24"/>
          <w:szCs w:val="24"/>
        </w:rPr>
      </w:pPr>
      <w:r w:rsidRPr="00C44263">
        <w:rPr>
          <w:noProof/>
          <w:sz w:val="24"/>
          <w:szCs w:val="24"/>
          <w:lang w:val="en-US" w:eastAsia="zh-CN"/>
        </w:rPr>
        <w:drawing>
          <wp:inline distT="0" distB="0" distL="0" distR="0">
            <wp:extent cx="6400800" cy="867120"/>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867120"/>
                    </a:xfrm>
                    <a:prstGeom prst="rect">
                      <a:avLst/>
                    </a:prstGeom>
                    <a:noFill/>
                    <a:ln>
                      <a:noFill/>
                    </a:ln>
                  </pic:spPr>
                </pic:pic>
              </a:graphicData>
            </a:graphic>
          </wp:inline>
        </w:drawing>
      </w:r>
    </w:p>
    <w:p w:rsidR="00D726FB" w:rsidRDefault="00D726FB" w:rsidP="00224F7F">
      <w:pPr>
        <w:spacing w:after="240"/>
        <w:jc w:val="both"/>
        <w:rPr>
          <w:sz w:val="24"/>
          <w:szCs w:val="24"/>
        </w:rPr>
      </w:pPr>
      <w:r>
        <w:rPr>
          <w:sz w:val="24"/>
          <w:szCs w:val="24"/>
        </w:rPr>
        <w:t>In P802.11REVmd D5.0,</w:t>
      </w:r>
      <w:r w:rsidR="00130DDF">
        <w:rPr>
          <w:sz w:val="24"/>
          <w:szCs w:val="24"/>
        </w:rPr>
        <w:t xml:space="preserve"> we have the following comments that are 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30DDF"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30DDF" w:rsidRPr="001E491B" w:rsidRDefault="00130DDF" w:rsidP="009B37B3">
            <w:pPr>
              <w:rPr>
                <w:sz w:val="24"/>
                <w:szCs w:val="24"/>
                <w:lang w:val="en-US"/>
              </w:rPr>
            </w:pPr>
            <w:r w:rsidRPr="001E491B">
              <w:rPr>
                <w:sz w:val="24"/>
                <w:szCs w:val="24"/>
                <w:lang w:val="en-US"/>
              </w:rPr>
              <w:t>Proposed Change</w:t>
            </w:r>
          </w:p>
        </w:tc>
      </w:tr>
      <w:tr w:rsidR="00475692" w:rsidRPr="001E491B" w:rsidTr="009B37B3">
        <w:trPr>
          <w:trHeight w:val="1223"/>
          <w:jc w:val="center"/>
        </w:trPr>
        <w:tc>
          <w:tcPr>
            <w:tcW w:w="364" w:type="pct"/>
            <w:shd w:val="clear" w:color="auto" w:fill="auto"/>
          </w:tcPr>
          <w:p w:rsidR="00475692" w:rsidRPr="001E491B" w:rsidRDefault="00475692" w:rsidP="009B37B3">
            <w:pPr>
              <w:jc w:val="center"/>
              <w:rPr>
                <w:sz w:val="24"/>
                <w:szCs w:val="24"/>
                <w:lang w:val="en-US"/>
              </w:rPr>
            </w:pPr>
            <w:r>
              <w:rPr>
                <w:sz w:val="24"/>
                <w:szCs w:val="24"/>
                <w:lang w:val="en-US"/>
              </w:rPr>
              <w:t>5029</w:t>
            </w:r>
          </w:p>
        </w:tc>
        <w:tc>
          <w:tcPr>
            <w:tcW w:w="686" w:type="pct"/>
            <w:shd w:val="clear" w:color="auto" w:fill="auto"/>
          </w:tcPr>
          <w:p w:rsidR="00475692" w:rsidRPr="001E491B" w:rsidRDefault="00475692" w:rsidP="009B37B3">
            <w:pPr>
              <w:jc w:val="center"/>
              <w:rPr>
                <w:sz w:val="24"/>
                <w:szCs w:val="24"/>
                <w:lang w:val="en-US"/>
              </w:rPr>
            </w:pPr>
            <w:r w:rsidRPr="00475692">
              <w:rPr>
                <w:sz w:val="24"/>
                <w:szCs w:val="24"/>
                <w:lang w:val="en-US"/>
              </w:rPr>
              <w:t>20.3.3.8</w:t>
            </w:r>
          </w:p>
        </w:tc>
        <w:tc>
          <w:tcPr>
            <w:tcW w:w="412" w:type="pct"/>
            <w:shd w:val="clear" w:color="auto" w:fill="auto"/>
          </w:tcPr>
          <w:p w:rsidR="00475692" w:rsidRPr="001E491B" w:rsidRDefault="00475692" w:rsidP="009B37B3">
            <w:pPr>
              <w:jc w:val="center"/>
              <w:rPr>
                <w:sz w:val="24"/>
                <w:szCs w:val="24"/>
                <w:lang w:val="en-US"/>
              </w:rPr>
            </w:pPr>
            <w:r w:rsidRPr="00475692">
              <w:rPr>
                <w:sz w:val="24"/>
                <w:szCs w:val="24"/>
                <w:lang w:val="en-US"/>
              </w:rPr>
              <w:t>3089</w:t>
            </w:r>
          </w:p>
        </w:tc>
        <w:tc>
          <w:tcPr>
            <w:tcW w:w="412" w:type="pct"/>
            <w:shd w:val="clear" w:color="auto" w:fill="auto"/>
          </w:tcPr>
          <w:p w:rsidR="00475692" w:rsidRPr="001E491B" w:rsidRDefault="00475692" w:rsidP="009B37B3">
            <w:pPr>
              <w:jc w:val="center"/>
              <w:rPr>
                <w:sz w:val="24"/>
                <w:szCs w:val="24"/>
                <w:lang w:val="en-US"/>
              </w:rPr>
            </w:pPr>
            <w:r>
              <w:rPr>
                <w:sz w:val="24"/>
                <w:szCs w:val="24"/>
                <w:lang w:val="en-US"/>
              </w:rPr>
              <w:t>52</w:t>
            </w:r>
          </w:p>
        </w:tc>
        <w:tc>
          <w:tcPr>
            <w:tcW w:w="1381" w:type="pct"/>
            <w:shd w:val="clear" w:color="auto" w:fill="auto"/>
          </w:tcPr>
          <w:p w:rsidR="00475692" w:rsidRPr="001E491B" w:rsidRDefault="00475692" w:rsidP="00475692">
            <w:pPr>
              <w:rPr>
                <w:sz w:val="24"/>
                <w:szCs w:val="24"/>
                <w:lang w:val="en-US"/>
              </w:rPr>
            </w:pPr>
            <w:r w:rsidRPr="00475692">
              <w:rPr>
                <w:sz w:val="24"/>
                <w:szCs w:val="24"/>
                <w:lang w:val="en-US"/>
              </w:rPr>
              <w:t>Use the complete title (and consistent with the title of similar sections for lower band PHYs) "Receiver minimum input sensitivity" for sensitivity sections in Clause 20 and Clause 24 (2 places).</w:t>
            </w:r>
          </w:p>
        </w:tc>
        <w:tc>
          <w:tcPr>
            <w:tcW w:w="1745" w:type="pct"/>
            <w:shd w:val="clear" w:color="auto" w:fill="auto"/>
          </w:tcPr>
          <w:p w:rsidR="00475692" w:rsidRPr="001E491B" w:rsidRDefault="00475692" w:rsidP="009B37B3">
            <w:pPr>
              <w:rPr>
                <w:sz w:val="24"/>
                <w:szCs w:val="24"/>
                <w:lang w:val="en-US"/>
              </w:rPr>
            </w:pPr>
            <w:r w:rsidRPr="00475692">
              <w:rPr>
                <w:sz w:val="24"/>
                <w:szCs w:val="24"/>
                <w:lang w:val="en-US"/>
              </w:rPr>
              <w:t>Change the title of sections 20.3.3.8 and 24.3.3.8 to "Receiver minimum input sensitivity".</w:t>
            </w:r>
          </w:p>
        </w:tc>
      </w:tr>
      <w:tr w:rsidR="00130DDF" w:rsidRPr="001E491B" w:rsidTr="009B37B3">
        <w:trPr>
          <w:trHeight w:val="1223"/>
          <w:jc w:val="center"/>
        </w:trPr>
        <w:tc>
          <w:tcPr>
            <w:tcW w:w="364" w:type="pct"/>
            <w:shd w:val="clear" w:color="auto" w:fill="auto"/>
          </w:tcPr>
          <w:p w:rsidR="00130DDF" w:rsidRPr="001E491B" w:rsidRDefault="00475692" w:rsidP="009B37B3">
            <w:pPr>
              <w:jc w:val="center"/>
              <w:rPr>
                <w:sz w:val="24"/>
                <w:szCs w:val="24"/>
                <w:lang w:val="en-US"/>
              </w:rPr>
            </w:pPr>
            <w:r>
              <w:rPr>
                <w:sz w:val="24"/>
                <w:szCs w:val="24"/>
                <w:lang w:val="en-US"/>
              </w:rPr>
              <w:t>5030</w:t>
            </w:r>
          </w:p>
        </w:tc>
        <w:tc>
          <w:tcPr>
            <w:tcW w:w="686" w:type="pct"/>
            <w:shd w:val="clear" w:color="auto" w:fill="auto"/>
          </w:tcPr>
          <w:p w:rsidR="00130DDF" w:rsidRPr="001E491B" w:rsidRDefault="00475692" w:rsidP="009B37B3">
            <w:pPr>
              <w:jc w:val="center"/>
              <w:rPr>
                <w:sz w:val="24"/>
                <w:szCs w:val="24"/>
                <w:lang w:val="en-US"/>
              </w:rPr>
            </w:pPr>
            <w:r w:rsidRPr="00475692">
              <w:rPr>
                <w:sz w:val="24"/>
                <w:szCs w:val="24"/>
                <w:lang w:val="en-US"/>
              </w:rPr>
              <w:t>20.3.3.8</w:t>
            </w:r>
          </w:p>
        </w:tc>
        <w:tc>
          <w:tcPr>
            <w:tcW w:w="412" w:type="pct"/>
            <w:shd w:val="clear" w:color="auto" w:fill="auto"/>
          </w:tcPr>
          <w:p w:rsidR="00130DDF" w:rsidRPr="001E491B" w:rsidRDefault="00475692" w:rsidP="009B37B3">
            <w:pPr>
              <w:jc w:val="center"/>
              <w:rPr>
                <w:sz w:val="24"/>
                <w:szCs w:val="24"/>
                <w:lang w:val="en-US"/>
              </w:rPr>
            </w:pPr>
            <w:r>
              <w:rPr>
                <w:sz w:val="24"/>
                <w:szCs w:val="24"/>
                <w:lang w:val="en-US"/>
              </w:rPr>
              <w:t>3090</w:t>
            </w:r>
          </w:p>
        </w:tc>
        <w:tc>
          <w:tcPr>
            <w:tcW w:w="412" w:type="pct"/>
            <w:shd w:val="clear" w:color="auto" w:fill="auto"/>
          </w:tcPr>
          <w:p w:rsidR="00130DDF" w:rsidRPr="001E491B" w:rsidRDefault="00475692" w:rsidP="009B37B3">
            <w:pPr>
              <w:jc w:val="center"/>
              <w:rPr>
                <w:sz w:val="24"/>
                <w:szCs w:val="24"/>
                <w:lang w:val="en-US"/>
              </w:rPr>
            </w:pPr>
            <w:r>
              <w:rPr>
                <w:sz w:val="24"/>
                <w:szCs w:val="24"/>
                <w:lang w:val="en-US"/>
              </w:rPr>
              <w:t>5</w:t>
            </w:r>
          </w:p>
        </w:tc>
        <w:tc>
          <w:tcPr>
            <w:tcW w:w="1381" w:type="pct"/>
            <w:shd w:val="clear" w:color="auto" w:fill="auto"/>
          </w:tcPr>
          <w:p w:rsidR="00130DDF" w:rsidRPr="001E491B" w:rsidRDefault="00475692" w:rsidP="009B37B3">
            <w:pPr>
              <w:rPr>
                <w:sz w:val="24"/>
                <w:szCs w:val="24"/>
                <w:lang w:val="en-US"/>
              </w:rPr>
            </w:pPr>
            <w:r w:rsidRPr="00475692">
              <w:rPr>
                <w:sz w:val="24"/>
                <w:szCs w:val="24"/>
                <w:lang w:val="en-US"/>
              </w:rPr>
              <w:t>Use the complete title (and consistent with the title of similar tables for lower band PHYs) "Receiver minimum input level sensitivity" for sensitivity tables in Clause 20 and Clause 24 (2 places).</w:t>
            </w:r>
          </w:p>
        </w:tc>
        <w:tc>
          <w:tcPr>
            <w:tcW w:w="1745" w:type="pct"/>
            <w:shd w:val="clear" w:color="auto" w:fill="auto"/>
          </w:tcPr>
          <w:p w:rsidR="00130DDF" w:rsidRPr="001E491B" w:rsidRDefault="00475692" w:rsidP="009B37B3">
            <w:pPr>
              <w:rPr>
                <w:sz w:val="24"/>
                <w:szCs w:val="24"/>
                <w:lang w:val="en-US"/>
              </w:rPr>
            </w:pPr>
            <w:r w:rsidRPr="00475692">
              <w:rPr>
                <w:sz w:val="24"/>
                <w:szCs w:val="24"/>
                <w:lang w:val="en-US"/>
              </w:rPr>
              <w:t>Change the title of Table 20-3 and Table 24-3 to "Receiver minimum input level sensitivity".</w:t>
            </w:r>
          </w:p>
        </w:tc>
      </w:tr>
    </w:tbl>
    <w:p w:rsidR="00224F7F" w:rsidRDefault="0071262F" w:rsidP="0071262F">
      <w:pPr>
        <w:spacing w:before="240" w:after="240"/>
        <w:jc w:val="both"/>
        <w:rPr>
          <w:b/>
          <w:sz w:val="24"/>
          <w:szCs w:val="24"/>
        </w:rPr>
      </w:pPr>
      <w:r>
        <w:rPr>
          <w:b/>
          <w:sz w:val="24"/>
          <w:szCs w:val="24"/>
        </w:rPr>
        <w:t>Proposed resolution for CID 7080:</w:t>
      </w:r>
    </w:p>
    <w:p w:rsidR="0071262F" w:rsidRDefault="0071262F" w:rsidP="00224F7F">
      <w:pPr>
        <w:spacing w:after="240"/>
        <w:jc w:val="both"/>
        <w:rPr>
          <w:sz w:val="24"/>
          <w:szCs w:val="24"/>
        </w:rPr>
      </w:pPr>
      <w:r w:rsidRPr="0071262F">
        <w:rPr>
          <w:sz w:val="24"/>
          <w:szCs w:val="24"/>
        </w:rPr>
        <w:t>Accept.</w:t>
      </w:r>
    </w:p>
    <w:p w:rsidR="00833D41" w:rsidRDefault="00833D41" w:rsidP="00833D41">
      <w:pPr>
        <w:spacing w:before="240" w:after="240"/>
        <w:jc w:val="both"/>
        <w:rPr>
          <w:b/>
          <w:sz w:val="24"/>
          <w:szCs w:val="24"/>
        </w:rPr>
      </w:pPr>
      <w:r>
        <w:rPr>
          <w:b/>
          <w:sz w:val="24"/>
          <w:szCs w:val="24"/>
        </w:rPr>
        <w:t>Proposed resolution for CID 708</w:t>
      </w:r>
      <w:r>
        <w:rPr>
          <w:b/>
          <w:sz w:val="24"/>
          <w:szCs w:val="24"/>
        </w:rPr>
        <w:t>1</w:t>
      </w:r>
      <w:r>
        <w:rPr>
          <w:b/>
          <w:sz w:val="24"/>
          <w:szCs w:val="24"/>
        </w:rPr>
        <w:t>:</w:t>
      </w:r>
    </w:p>
    <w:p w:rsidR="00833D41" w:rsidRDefault="00833D41" w:rsidP="00833D41">
      <w:pPr>
        <w:spacing w:after="240"/>
        <w:jc w:val="both"/>
        <w:rPr>
          <w:sz w:val="24"/>
          <w:szCs w:val="24"/>
        </w:rPr>
      </w:pPr>
      <w:r w:rsidRPr="0071262F">
        <w:rPr>
          <w:sz w:val="24"/>
          <w:szCs w:val="24"/>
        </w:rPr>
        <w:t>Accept.</w:t>
      </w:r>
    </w:p>
    <w:p w:rsidR="00833D41" w:rsidRDefault="00833D4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C380B"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C380B" w:rsidRPr="001E491B" w:rsidRDefault="004C380B" w:rsidP="009B37B3">
            <w:pPr>
              <w:rPr>
                <w:sz w:val="24"/>
                <w:szCs w:val="24"/>
                <w:lang w:val="en-US"/>
              </w:rPr>
            </w:pPr>
            <w:r w:rsidRPr="001E491B">
              <w:rPr>
                <w:sz w:val="24"/>
                <w:szCs w:val="24"/>
                <w:lang w:val="en-US"/>
              </w:rPr>
              <w:t>Proposed Change</w:t>
            </w:r>
          </w:p>
        </w:tc>
      </w:tr>
      <w:tr w:rsidR="004C380B" w:rsidRPr="001E491B" w:rsidTr="009B37B3">
        <w:trPr>
          <w:trHeight w:val="1223"/>
          <w:jc w:val="center"/>
        </w:trPr>
        <w:tc>
          <w:tcPr>
            <w:tcW w:w="364" w:type="pct"/>
            <w:shd w:val="clear" w:color="auto" w:fill="auto"/>
          </w:tcPr>
          <w:p w:rsidR="004C380B" w:rsidRPr="001E491B" w:rsidRDefault="00FC6536" w:rsidP="009B37B3">
            <w:pPr>
              <w:jc w:val="center"/>
              <w:rPr>
                <w:sz w:val="24"/>
                <w:szCs w:val="24"/>
                <w:lang w:val="en-US"/>
              </w:rPr>
            </w:pPr>
            <w:r>
              <w:rPr>
                <w:sz w:val="24"/>
                <w:szCs w:val="24"/>
                <w:lang w:val="en-US"/>
              </w:rPr>
              <w:t>7082</w:t>
            </w:r>
          </w:p>
        </w:tc>
        <w:tc>
          <w:tcPr>
            <w:tcW w:w="686" w:type="pct"/>
            <w:shd w:val="clear" w:color="auto" w:fill="auto"/>
          </w:tcPr>
          <w:p w:rsidR="004C380B" w:rsidRPr="001E491B" w:rsidRDefault="00F53CDB" w:rsidP="009B37B3">
            <w:pPr>
              <w:jc w:val="center"/>
              <w:rPr>
                <w:sz w:val="24"/>
                <w:szCs w:val="24"/>
                <w:lang w:val="en-US"/>
              </w:rPr>
            </w:pPr>
            <w:r w:rsidRPr="00F53CDB">
              <w:rPr>
                <w:sz w:val="24"/>
                <w:szCs w:val="24"/>
                <w:lang w:val="en-US"/>
              </w:rPr>
              <w:t>28.3.9.8</w:t>
            </w:r>
          </w:p>
        </w:tc>
        <w:tc>
          <w:tcPr>
            <w:tcW w:w="412" w:type="pct"/>
            <w:shd w:val="clear" w:color="auto" w:fill="auto"/>
          </w:tcPr>
          <w:p w:rsidR="004C380B" w:rsidRPr="001E491B" w:rsidRDefault="0052367B" w:rsidP="009B37B3">
            <w:pPr>
              <w:jc w:val="center"/>
              <w:rPr>
                <w:sz w:val="24"/>
                <w:szCs w:val="24"/>
                <w:lang w:val="en-US"/>
              </w:rPr>
            </w:pPr>
            <w:r>
              <w:rPr>
                <w:sz w:val="24"/>
                <w:szCs w:val="24"/>
                <w:lang w:val="en-US"/>
              </w:rPr>
              <w:t>472</w:t>
            </w:r>
          </w:p>
        </w:tc>
        <w:tc>
          <w:tcPr>
            <w:tcW w:w="412" w:type="pct"/>
            <w:shd w:val="clear" w:color="auto" w:fill="auto"/>
          </w:tcPr>
          <w:p w:rsidR="004C380B" w:rsidRPr="001E491B" w:rsidRDefault="0052367B" w:rsidP="009B37B3">
            <w:pPr>
              <w:jc w:val="center"/>
              <w:rPr>
                <w:sz w:val="24"/>
                <w:szCs w:val="24"/>
                <w:lang w:val="en-US"/>
              </w:rPr>
            </w:pPr>
            <w:r>
              <w:rPr>
                <w:sz w:val="24"/>
                <w:szCs w:val="24"/>
                <w:lang w:val="en-US"/>
              </w:rPr>
              <w:t>6</w:t>
            </w:r>
          </w:p>
        </w:tc>
        <w:tc>
          <w:tcPr>
            <w:tcW w:w="1381" w:type="pct"/>
            <w:shd w:val="clear" w:color="auto" w:fill="auto"/>
          </w:tcPr>
          <w:p w:rsidR="004C380B" w:rsidRPr="001E491B" w:rsidRDefault="0065025F" w:rsidP="009B37B3">
            <w:pPr>
              <w:rPr>
                <w:sz w:val="24"/>
                <w:szCs w:val="24"/>
                <w:lang w:val="en-US"/>
              </w:rPr>
            </w:pPr>
            <w:r w:rsidRPr="0065025F">
              <w:rPr>
                <w:sz w:val="24"/>
                <w:szCs w:val="24"/>
                <w:lang w:val="en-US"/>
              </w:rPr>
              <w:t>Change "Receive sensitivity (</w:t>
            </w:r>
            <w:proofErr w:type="spellStart"/>
            <w:r w:rsidRPr="0065025F">
              <w:rPr>
                <w:sz w:val="24"/>
                <w:szCs w:val="24"/>
                <w:lang w:val="en-US"/>
              </w:rPr>
              <w:t>dBm</w:t>
            </w:r>
            <w:proofErr w:type="spellEnd"/>
            <w:r w:rsidRPr="0065025F">
              <w:rPr>
                <w:sz w:val="24"/>
                <w:szCs w:val="24"/>
                <w:lang w:val="en-US"/>
              </w:rPr>
              <w:t>)" in table header to "Minimum sensitivity (</w:t>
            </w:r>
            <w:proofErr w:type="spellStart"/>
            <w:r w:rsidRPr="0065025F">
              <w:rPr>
                <w:sz w:val="24"/>
                <w:szCs w:val="24"/>
                <w:lang w:val="en-US"/>
              </w:rPr>
              <w:t>dBm</w:t>
            </w:r>
            <w:proofErr w:type="spellEnd"/>
            <w:r w:rsidRPr="0065025F">
              <w:rPr>
                <w:sz w:val="24"/>
                <w:szCs w:val="24"/>
                <w:lang w:val="en-US"/>
              </w:rPr>
              <w:t>)" for consistency.</w:t>
            </w:r>
          </w:p>
        </w:tc>
        <w:tc>
          <w:tcPr>
            <w:tcW w:w="1745" w:type="pct"/>
            <w:shd w:val="clear" w:color="auto" w:fill="auto"/>
          </w:tcPr>
          <w:p w:rsidR="004C380B" w:rsidRPr="001E491B" w:rsidRDefault="0065025F" w:rsidP="009B37B3">
            <w:pPr>
              <w:rPr>
                <w:sz w:val="24"/>
                <w:szCs w:val="24"/>
                <w:lang w:val="en-US"/>
              </w:rPr>
            </w:pPr>
            <w:r w:rsidRPr="0065025F">
              <w:rPr>
                <w:sz w:val="24"/>
                <w:szCs w:val="24"/>
                <w:lang w:val="en-US"/>
              </w:rPr>
              <w:t>As in the comment</w:t>
            </w:r>
          </w:p>
        </w:tc>
      </w:tr>
    </w:tbl>
    <w:p w:rsidR="004C380B" w:rsidRPr="001E491B" w:rsidRDefault="004C380B" w:rsidP="004C380B">
      <w:pPr>
        <w:rPr>
          <w:b/>
          <w:i/>
          <w:sz w:val="24"/>
          <w:szCs w:val="24"/>
        </w:rPr>
      </w:pPr>
    </w:p>
    <w:p w:rsidR="004C380B" w:rsidRPr="00E97B12" w:rsidRDefault="004C380B" w:rsidP="004C380B">
      <w:pPr>
        <w:spacing w:after="240"/>
        <w:jc w:val="both"/>
        <w:rPr>
          <w:b/>
          <w:sz w:val="24"/>
          <w:szCs w:val="24"/>
        </w:rPr>
      </w:pPr>
      <w:r w:rsidRPr="00E97B12">
        <w:rPr>
          <w:b/>
          <w:sz w:val="24"/>
          <w:szCs w:val="24"/>
        </w:rPr>
        <w:t>Discussion:</w:t>
      </w:r>
    </w:p>
    <w:p w:rsidR="004C380B" w:rsidRDefault="00F53CDB" w:rsidP="004C380B">
      <w:pPr>
        <w:spacing w:after="240"/>
        <w:jc w:val="both"/>
        <w:rPr>
          <w:sz w:val="24"/>
          <w:szCs w:val="24"/>
        </w:rPr>
      </w:pPr>
      <w:r w:rsidRPr="00F53CDB">
        <w:rPr>
          <w:noProof/>
          <w:sz w:val="24"/>
          <w:szCs w:val="24"/>
          <w:lang w:val="en-US" w:eastAsia="zh-CN"/>
        </w:rPr>
        <w:drawing>
          <wp:inline distT="0" distB="0" distL="0" distR="0">
            <wp:extent cx="6400800" cy="18520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1852040"/>
                    </a:xfrm>
                    <a:prstGeom prst="rect">
                      <a:avLst/>
                    </a:prstGeom>
                    <a:noFill/>
                    <a:ln>
                      <a:noFill/>
                    </a:ln>
                  </pic:spPr>
                </pic:pic>
              </a:graphicData>
            </a:graphic>
          </wp:inline>
        </w:drawing>
      </w:r>
    </w:p>
    <w:p w:rsidR="00F53CDB" w:rsidRDefault="00F53CDB" w:rsidP="004C380B">
      <w:pPr>
        <w:spacing w:after="240"/>
        <w:jc w:val="both"/>
        <w:rPr>
          <w:sz w:val="24"/>
          <w:szCs w:val="24"/>
        </w:rPr>
      </w:pPr>
      <w:r>
        <w:rPr>
          <w:sz w:val="24"/>
          <w:szCs w:val="24"/>
        </w:rPr>
        <w:t>Agree with the commenter’s comment.  In Tables 28-41, 28-42, 28-43, 28-44, and 28-55, the terminology is “</w:t>
      </w:r>
      <w:proofErr w:type="spellStart"/>
      <w:r>
        <w:rPr>
          <w:sz w:val="24"/>
          <w:szCs w:val="24"/>
        </w:rPr>
        <w:t>Minimim</w:t>
      </w:r>
      <w:proofErr w:type="spellEnd"/>
      <w:r>
        <w:rPr>
          <w:sz w:val="24"/>
          <w:szCs w:val="24"/>
        </w:rPr>
        <w:t xml:space="preserve"> sensitivity”.</w:t>
      </w:r>
    </w:p>
    <w:p w:rsidR="004C380B" w:rsidRDefault="004C380B" w:rsidP="004C380B">
      <w:pPr>
        <w:spacing w:after="240"/>
        <w:jc w:val="both"/>
        <w:rPr>
          <w:b/>
          <w:sz w:val="24"/>
          <w:szCs w:val="24"/>
        </w:rPr>
      </w:pPr>
      <w:r w:rsidRPr="00E97B12">
        <w:rPr>
          <w:b/>
          <w:sz w:val="24"/>
          <w:szCs w:val="24"/>
        </w:rPr>
        <w:t>Proposed resolution</w:t>
      </w:r>
      <w:r w:rsidR="00FC6536">
        <w:rPr>
          <w:b/>
          <w:sz w:val="24"/>
          <w:szCs w:val="24"/>
        </w:rPr>
        <w:t xml:space="preserve"> for CID 7082</w:t>
      </w:r>
      <w:r w:rsidRPr="00E97B12">
        <w:rPr>
          <w:b/>
          <w:sz w:val="24"/>
          <w:szCs w:val="24"/>
        </w:rPr>
        <w:t>:</w:t>
      </w:r>
    </w:p>
    <w:p w:rsidR="00F53CDB" w:rsidRPr="00F53CDB" w:rsidRDefault="00F53CDB" w:rsidP="004C380B">
      <w:pPr>
        <w:spacing w:after="240"/>
        <w:jc w:val="both"/>
        <w:rPr>
          <w:sz w:val="24"/>
          <w:szCs w:val="24"/>
        </w:rPr>
      </w:pPr>
      <w:r w:rsidRPr="00F53CDB">
        <w:rPr>
          <w:sz w:val="24"/>
          <w:szCs w:val="24"/>
        </w:rPr>
        <w:t>Accept.</w:t>
      </w:r>
    </w:p>
    <w:p w:rsidR="00F53CDB" w:rsidRPr="00E97B12" w:rsidRDefault="00F53CDB" w:rsidP="004C380B">
      <w:pPr>
        <w:spacing w:after="240"/>
        <w:jc w:val="both"/>
        <w:rPr>
          <w:b/>
          <w:sz w:val="24"/>
          <w:szCs w:val="24"/>
        </w:rPr>
      </w:pPr>
    </w:p>
    <w:p w:rsidR="00D76478" w:rsidRDefault="00D7647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76478"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D76478" w:rsidRPr="001E491B" w:rsidRDefault="00D76478" w:rsidP="009B37B3">
            <w:pPr>
              <w:rPr>
                <w:sz w:val="24"/>
                <w:szCs w:val="24"/>
                <w:lang w:val="en-US"/>
              </w:rPr>
            </w:pPr>
            <w:r w:rsidRPr="001E491B">
              <w:rPr>
                <w:sz w:val="24"/>
                <w:szCs w:val="24"/>
                <w:lang w:val="en-US"/>
              </w:rPr>
              <w:t>Proposed Change</w:t>
            </w:r>
          </w:p>
        </w:tc>
      </w:tr>
      <w:tr w:rsidR="00D76478" w:rsidRPr="001E491B" w:rsidTr="009B37B3">
        <w:trPr>
          <w:trHeight w:val="1223"/>
          <w:jc w:val="center"/>
        </w:trPr>
        <w:tc>
          <w:tcPr>
            <w:tcW w:w="364" w:type="pct"/>
            <w:shd w:val="clear" w:color="auto" w:fill="auto"/>
          </w:tcPr>
          <w:p w:rsidR="00D76478" w:rsidRPr="001E491B" w:rsidRDefault="00B14B72" w:rsidP="009B37B3">
            <w:pPr>
              <w:jc w:val="center"/>
              <w:rPr>
                <w:sz w:val="24"/>
                <w:szCs w:val="24"/>
                <w:lang w:val="en-US"/>
              </w:rPr>
            </w:pPr>
            <w:r>
              <w:rPr>
                <w:sz w:val="24"/>
                <w:szCs w:val="24"/>
                <w:lang w:val="en-US"/>
              </w:rPr>
              <w:t>7089</w:t>
            </w:r>
          </w:p>
        </w:tc>
        <w:tc>
          <w:tcPr>
            <w:tcW w:w="686" w:type="pct"/>
            <w:shd w:val="clear" w:color="auto" w:fill="auto"/>
          </w:tcPr>
          <w:p w:rsidR="00D76478" w:rsidRPr="001E491B" w:rsidRDefault="00B14B72" w:rsidP="009B37B3">
            <w:pPr>
              <w:jc w:val="center"/>
              <w:rPr>
                <w:sz w:val="24"/>
                <w:szCs w:val="24"/>
                <w:lang w:val="en-US"/>
              </w:rPr>
            </w:pPr>
            <w:r w:rsidRPr="00B14B72">
              <w:rPr>
                <w:sz w:val="24"/>
                <w:szCs w:val="24"/>
                <w:lang w:val="en-US"/>
              </w:rPr>
              <w:t>6.3.32.2.2</w:t>
            </w:r>
          </w:p>
        </w:tc>
        <w:tc>
          <w:tcPr>
            <w:tcW w:w="412" w:type="pct"/>
            <w:shd w:val="clear" w:color="auto" w:fill="auto"/>
          </w:tcPr>
          <w:p w:rsidR="00D76478" w:rsidRPr="001E491B" w:rsidRDefault="00B14B72" w:rsidP="009B37B3">
            <w:pPr>
              <w:jc w:val="center"/>
              <w:rPr>
                <w:sz w:val="24"/>
                <w:szCs w:val="24"/>
                <w:lang w:val="en-US"/>
              </w:rPr>
            </w:pPr>
            <w:r>
              <w:rPr>
                <w:sz w:val="24"/>
                <w:szCs w:val="24"/>
                <w:lang w:val="en-US"/>
              </w:rPr>
              <w:t>51</w:t>
            </w:r>
          </w:p>
        </w:tc>
        <w:tc>
          <w:tcPr>
            <w:tcW w:w="412" w:type="pct"/>
            <w:shd w:val="clear" w:color="auto" w:fill="auto"/>
          </w:tcPr>
          <w:p w:rsidR="00D76478" w:rsidRPr="001E491B" w:rsidRDefault="00B14B72" w:rsidP="009B37B3">
            <w:pPr>
              <w:jc w:val="center"/>
              <w:rPr>
                <w:sz w:val="24"/>
                <w:szCs w:val="24"/>
                <w:lang w:val="en-US"/>
              </w:rPr>
            </w:pPr>
            <w:r>
              <w:rPr>
                <w:sz w:val="24"/>
                <w:szCs w:val="24"/>
                <w:lang w:val="en-US"/>
              </w:rPr>
              <w:t>2</w:t>
            </w:r>
          </w:p>
        </w:tc>
        <w:tc>
          <w:tcPr>
            <w:tcW w:w="1381" w:type="pct"/>
            <w:shd w:val="clear" w:color="auto" w:fill="auto"/>
          </w:tcPr>
          <w:p w:rsidR="00B14B72" w:rsidRPr="00B14B72" w:rsidRDefault="00B14B72" w:rsidP="00B14B72">
            <w:pPr>
              <w:rPr>
                <w:sz w:val="24"/>
                <w:szCs w:val="24"/>
                <w:lang w:val="en-US"/>
              </w:rPr>
            </w:pPr>
            <w:r w:rsidRPr="00B14B72">
              <w:rPr>
                <w:sz w:val="24"/>
                <w:szCs w:val="24"/>
                <w:lang w:val="en-US"/>
              </w:rPr>
              <w:t>Based on the text style for different parameter types in Section 6 (strings in the "Type" columns), the correct type for parameters that are MAC addresses is "MAC address" (with a space and no capitalization for address). There are instances of "MAC Address", "</w:t>
            </w:r>
            <w:proofErr w:type="spellStart"/>
            <w:r w:rsidRPr="00B14B72">
              <w:rPr>
                <w:sz w:val="24"/>
                <w:szCs w:val="24"/>
                <w:lang w:val="en-US"/>
              </w:rPr>
              <w:t>MACAddress</w:t>
            </w:r>
            <w:proofErr w:type="spellEnd"/>
            <w:r w:rsidRPr="00B14B72">
              <w:rPr>
                <w:sz w:val="24"/>
                <w:szCs w:val="24"/>
                <w:lang w:val="en-US"/>
              </w:rPr>
              <w:t>" (majority), and possibly more variations as a type in Section 6, all of which should be unified.</w:t>
            </w:r>
            <w:r w:rsidRPr="00B14B72">
              <w:rPr>
                <w:sz w:val="24"/>
                <w:szCs w:val="24"/>
                <w:lang w:val="en-US"/>
              </w:rPr>
              <w:cr/>
            </w:r>
          </w:p>
          <w:p w:rsidR="00B14B72" w:rsidRPr="00B14B72" w:rsidRDefault="00B14B72" w:rsidP="00B14B72">
            <w:pPr>
              <w:rPr>
                <w:sz w:val="24"/>
                <w:szCs w:val="24"/>
                <w:lang w:val="en-US"/>
              </w:rPr>
            </w:pPr>
            <w:r w:rsidRPr="00B14B72">
              <w:rPr>
                <w:sz w:val="24"/>
                <w:szCs w:val="24"/>
                <w:lang w:val="en-US"/>
              </w:rPr>
              <w:t xml:space="preserve">Proposed resolution is to </w:t>
            </w:r>
            <w:proofErr w:type="spellStart"/>
            <w:r w:rsidRPr="00B14B72">
              <w:rPr>
                <w:sz w:val="24"/>
                <w:szCs w:val="24"/>
                <w:lang w:val="en-US"/>
              </w:rPr>
              <w:t>chage</w:t>
            </w:r>
            <w:proofErr w:type="spellEnd"/>
            <w:r w:rsidRPr="00B14B72">
              <w:rPr>
                <w:sz w:val="24"/>
                <w:szCs w:val="24"/>
                <w:lang w:val="en-US"/>
              </w:rPr>
              <w:t xml:space="preserve"> and unify all instances in Type column to "MAC address".</w:t>
            </w:r>
            <w:r w:rsidRPr="00B14B72">
              <w:rPr>
                <w:sz w:val="24"/>
                <w:szCs w:val="24"/>
                <w:lang w:val="en-US"/>
              </w:rPr>
              <w:cr/>
            </w:r>
          </w:p>
          <w:p w:rsidR="00D76478" w:rsidRPr="001E491B" w:rsidRDefault="00B14B72" w:rsidP="00B14B72">
            <w:pPr>
              <w:rPr>
                <w:sz w:val="24"/>
                <w:szCs w:val="24"/>
                <w:lang w:val="en-US"/>
              </w:rPr>
            </w:pPr>
            <w:r w:rsidRPr="00B14B72">
              <w:rPr>
                <w:sz w:val="24"/>
                <w:szCs w:val="24"/>
                <w:lang w:val="en-US"/>
              </w:rPr>
              <w:t xml:space="preserve">Note: Same comment was made against baseline and approved and adopted in </w:t>
            </w:r>
            <w:proofErr w:type="spellStart"/>
            <w:r w:rsidRPr="00B14B72">
              <w:rPr>
                <w:sz w:val="24"/>
                <w:szCs w:val="24"/>
                <w:lang w:val="en-US"/>
              </w:rPr>
              <w:t>REVmd</w:t>
            </w:r>
            <w:proofErr w:type="spellEnd"/>
            <w:r w:rsidRPr="00B14B72">
              <w:rPr>
                <w:sz w:val="24"/>
                <w:szCs w:val="24"/>
                <w:lang w:val="en-US"/>
              </w:rPr>
              <w:t xml:space="preserve"> </w:t>
            </w:r>
            <w:proofErr w:type="spellStart"/>
            <w:r w:rsidRPr="00B14B72">
              <w:rPr>
                <w:sz w:val="24"/>
                <w:szCs w:val="24"/>
                <w:lang w:val="en-US"/>
              </w:rPr>
              <w:t>Drfat</w:t>
            </w:r>
            <w:proofErr w:type="spellEnd"/>
            <w:r w:rsidRPr="00B14B72">
              <w:rPr>
                <w:sz w:val="24"/>
                <w:szCs w:val="24"/>
                <w:lang w:val="en-US"/>
              </w:rPr>
              <w:t xml:space="preserve"> 5.0.</w:t>
            </w:r>
          </w:p>
        </w:tc>
        <w:tc>
          <w:tcPr>
            <w:tcW w:w="1745" w:type="pct"/>
            <w:shd w:val="clear" w:color="auto" w:fill="auto"/>
          </w:tcPr>
          <w:p w:rsidR="00D76478" w:rsidRPr="001E491B" w:rsidRDefault="00B14B72" w:rsidP="009B37B3">
            <w:pPr>
              <w:rPr>
                <w:sz w:val="24"/>
                <w:szCs w:val="24"/>
                <w:lang w:val="en-US"/>
              </w:rPr>
            </w:pPr>
            <w:r w:rsidRPr="00B14B72">
              <w:rPr>
                <w:sz w:val="24"/>
                <w:szCs w:val="24"/>
                <w:lang w:val="en-US"/>
              </w:rPr>
              <w:t>Replace all instances of "</w:t>
            </w:r>
            <w:proofErr w:type="spellStart"/>
            <w:r w:rsidRPr="00B14B72">
              <w:rPr>
                <w:sz w:val="24"/>
                <w:szCs w:val="24"/>
                <w:lang w:val="en-US"/>
              </w:rPr>
              <w:t>MACAddress</w:t>
            </w:r>
            <w:proofErr w:type="spellEnd"/>
            <w:r w:rsidRPr="00B14B72">
              <w:rPr>
                <w:sz w:val="24"/>
                <w:szCs w:val="24"/>
                <w:lang w:val="en-US"/>
              </w:rPr>
              <w:t>" and "MAC Address" in the Type columns in Clause 6 (P51L2, P53L15, P54L16, P55L14 …) with "MAC address".</w:t>
            </w:r>
          </w:p>
        </w:tc>
      </w:tr>
    </w:tbl>
    <w:p w:rsidR="00D76478" w:rsidRPr="001E491B" w:rsidRDefault="00D76478" w:rsidP="00D76478">
      <w:pPr>
        <w:rPr>
          <w:b/>
          <w:i/>
          <w:sz w:val="24"/>
          <w:szCs w:val="24"/>
        </w:rPr>
      </w:pPr>
    </w:p>
    <w:p w:rsidR="009B68DB" w:rsidRDefault="009B68DB">
      <w:pPr>
        <w:rPr>
          <w:b/>
          <w:sz w:val="24"/>
          <w:szCs w:val="24"/>
        </w:rPr>
      </w:pPr>
      <w:r>
        <w:rPr>
          <w:b/>
          <w:sz w:val="24"/>
          <w:szCs w:val="24"/>
        </w:rPr>
        <w:br w:type="page"/>
      </w:r>
    </w:p>
    <w:p w:rsidR="00D76478" w:rsidRPr="00E97B12" w:rsidRDefault="00D76478" w:rsidP="00D76478">
      <w:pPr>
        <w:spacing w:after="240"/>
        <w:jc w:val="both"/>
        <w:rPr>
          <w:b/>
          <w:sz w:val="24"/>
          <w:szCs w:val="24"/>
        </w:rPr>
      </w:pPr>
      <w:r w:rsidRPr="00E97B12">
        <w:rPr>
          <w:b/>
          <w:sz w:val="24"/>
          <w:szCs w:val="24"/>
        </w:rPr>
        <w:lastRenderedPageBreak/>
        <w:t>Discussion:</w:t>
      </w:r>
    </w:p>
    <w:p w:rsidR="00D76478" w:rsidRDefault="00D27039" w:rsidP="00D76478">
      <w:pPr>
        <w:spacing w:after="240"/>
        <w:jc w:val="both"/>
        <w:rPr>
          <w:sz w:val="24"/>
          <w:szCs w:val="24"/>
        </w:rPr>
      </w:pPr>
      <w:r w:rsidRPr="00D27039">
        <w:rPr>
          <w:noProof/>
          <w:sz w:val="24"/>
          <w:szCs w:val="24"/>
          <w:lang w:val="en-US" w:eastAsia="zh-CN"/>
        </w:rPr>
        <w:drawing>
          <wp:inline distT="0" distB="0" distL="0" distR="0">
            <wp:extent cx="6400800" cy="418099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4180994"/>
                    </a:xfrm>
                    <a:prstGeom prst="rect">
                      <a:avLst/>
                    </a:prstGeom>
                    <a:noFill/>
                    <a:ln>
                      <a:noFill/>
                    </a:ln>
                  </pic:spPr>
                </pic:pic>
              </a:graphicData>
            </a:graphic>
          </wp:inline>
        </w:drawing>
      </w:r>
    </w:p>
    <w:p w:rsidR="009B68DB" w:rsidRDefault="009B68DB" w:rsidP="009B68DB">
      <w:pPr>
        <w:spacing w:after="240"/>
        <w:jc w:val="both"/>
        <w:rPr>
          <w:sz w:val="24"/>
          <w:szCs w:val="24"/>
        </w:rPr>
      </w:pPr>
      <w:r>
        <w:rPr>
          <w:sz w:val="24"/>
          <w:szCs w:val="24"/>
        </w:rPr>
        <w:t xml:space="preserve">In P802.11REVmd D5.0, we have the following comment that </w:t>
      </w:r>
      <w:r>
        <w:rPr>
          <w:sz w:val="24"/>
          <w:szCs w:val="24"/>
        </w:rPr>
        <w:t>is</w:t>
      </w:r>
      <w:r>
        <w:rPr>
          <w:sz w:val="24"/>
          <w:szCs w:val="24"/>
        </w:rPr>
        <w:t xml:space="preserve"> 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B68DB"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B68DB" w:rsidRPr="001E491B" w:rsidRDefault="009B68DB" w:rsidP="009B37B3">
            <w:pPr>
              <w:rPr>
                <w:sz w:val="24"/>
                <w:szCs w:val="24"/>
                <w:lang w:val="en-US"/>
              </w:rPr>
            </w:pPr>
            <w:r w:rsidRPr="001E491B">
              <w:rPr>
                <w:sz w:val="24"/>
                <w:szCs w:val="24"/>
                <w:lang w:val="en-US"/>
              </w:rPr>
              <w:t>Proposed Change</w:t>
            </w:r>
          </w:p>
        </w:tc>
      </w:tr>
      <w:tr w:rsidR="009B68DB" w:rsidRPr="001E491B" w:rsidTr="009B37B3">
        <w:trPr>
          <w:trHeight w:val="1223"/>
          <w:jc w:val="center"/>
        </w:trPr>
        <w:tc>
          <w:tcPr>
            <w:tcW w:w="364" w:type="pct"/>
            <w:shd w:val="clear" w:color="auto" w:fill="auto"/>
          </w:tcPr>
          <w:p w:rsidR="009B68DB" w:rsidRPr="001E491B" w:rsidRDefault="009B68DB" w:rsidP="009B37B3">
            <w:pPr>
              <w:jc w:val="center"/>
              <w:rPr>
                <w:sz w:val="24"/>
                <w:szCs w:val="24"/>
                <w:lang w:val="en-US"/>
              </w:rPr>
            </w:pPr>
            <w:r>
              <w:rPr>
                <w:sz w:val="24"/>
                <w:szCs w:val="24"/>
                <w:lang w:val="en-US"/>
              </w:rPr>
              <w:t>5033</w:t>
            </w:r>
          </w:p>
        </w:tc>
        <w:tc>
          <w:tcPr>
            <w:tcW w:w="686" w:type="pct"/>
            <w:shd w:val="clear" w:color="auto" w:fill="auto"/>
          </w:tcPr>
          <w:p w:rsidR="009B68DB" w:rsidRPr="001E491B" w:rsidRDefault="009B68DB" w:rsidP="009B37B3">
            <w:pPr>
              <w:jc w:val="center"/>
              <w:rPr>
                <w:sz w:val="24"/>
                <w:szCs w:val="24"/>
                <w:lang w:val="en-US"/>
              </w:rPr>
            </w:pPr>
            <w:r w:rsidRPr="009B68DB">
              <w:rPr>
                <w:sz w:val="24"/>
                <w:szCs w:val="24"/>
                <w:lang w:val="en-US"/>
              </w:rPr>
              <w:t>6.3.69.2.2</w:t>
            </w:r>
          </w:p>
        </w:tc>
        <w:tc>
          <w:tcPr>
            <w:tcW w:w="412" w:type="pct"/>
            <w:shd w:val="clear" w:color="auto" w:fill="auto"/>
          </w:tcPr>
          <w:p w:rsidR="009B68DB" w:rsidRPr="001E491B" w:rsidRDefault="009B68DB" w:rsidP="009B37B3">
            <w:pPr>
              <w:jc w:val="center"/>
              <w:rPr>
                <w:sz w:val="24"/>
                <w:szCs w:val="24"/>
                <w:lang w:val="en-US"/>
              </w:rPr>
            </w:pPr>
            <w:r>
              <w:rPr>
                <w:sz w:val="24"/>
                <w:szCs w:val="24"/>
                <w:lang w:val="en-US"/>
              </w:rPr>
              <w:t>584</w:t>
            </w:r>
          </w:p>
        </w:tc>
        <w:tc>
          <w:tcPr>
            <w:tcW w:w="412" w:type="pct"/>
            <w:shd w:val="clear" w:color="auto" w:fill="auto"/>
          </w:tcPr>
          <w:p w:rsidR="009B68DB" w:rsidRPr="001E491B" w:rsidRDefault="009B68DB" w:rsidP="009B37B3">
            <w:pPr>
              <w:jc w:val="center"/>
              <w:rPr>
                <w:sz w:val="24"/>
                <w:szCs w:val="24"/>
                <w:lang w:val="en-US"/>
              </w:rPr>
            </w:pPr>
            <w:r>
              <w:rPr>
                <w:sz w:val="24"/>
                <w:szCs w:val="24"/>
                <w:lang w:val="en-US"/>
              </w:rPr>
              <w:t>6</w:t>
            </w:r>
          </w:p>
        </w:tc>
        <w:tc>
          <w:tcPr>
            <w:tcW w:w="1381" w:type="pct"/>
            <w:shd w:val="clear" w:color="auto" w:fill="auto"/>
          </w:tcPr>
          <w:p w:rsidR="009B68DB" w:rsidRPr="009B68DB" w:rsidRDefault="009B68DB" w:rsidP="009B68DB">
            <w:pPr>
              <w:rPr>
                <w:sz w:val="24"/>
                <w:szCs w:val="24"/>
                <w:lang w:val="en-US"/>
              </w:rPr>
            </w:pPr>
            <w:r w:rsidRPr="009B68DB">
              <w:rPr>
                <w:sz w:val="24"/>
                <w:szCs w:val="24"/>
                <w:lang w:val="en-US"/>
              </w:rPr>
              <w:t xml:space="preserve">Based on the </w:t>
            </w:r>
            <w:proofErr w:type="spellStart"/>
            <w:r w:rsidRPr="009B68DB">
              <w:rPr>
                <w:sz w:val="24"/>
                <w:szCs w:val="24"/>
                <w:lang w:val="en-US"/>
              </w:rPr>
              <w:t>teext</w:t>
            </w:r>
            <w:proofErr w:type="spellEnd"/>
            <w:r w:rsidRPr="009B68DB">
              <w:rPr>
                <w:sz w:val="24"/>
                <w:szCs w:val="24"/>
                <w:lang w:val="en-US"/>
              </w:rPr>
              <w:t xml:space="preserve"> style for different parameter types in Section 6 (strings in the "Type" columns), the correct type for parameters that are MAC addresses is "MAC address" (with a space and no capitalization for address). There are instances of "MAC Address", "</w:t>
            </w:r>
            <w:proofErr w:type="spellStart"/>
            <w:r w:rsidRPr="009B68DB">
              <w:rPr>
                <w:sz w:val="24"/>
                <w:szCs w:val="24"/>
                <w:lang w:val="en-US"/>
              </w:rPr>
              <w:t>MACAddress</w:t>
            </w:r>
            <w:proofErr w:type="spellEnd"/>
            <w:r w:rsidRPr="009B68DB">
              <w:rPr>
                <w:sz w:val="24"/>
                <w:szCs w:val="24"/>
                <w:lang w:val="en-US"/>
              </w:rPr>
              <w:t>" (majority), "</w:t>
            </w:r>
            <w:proofErr w:type="spellStart"/>
            <w:r w:rsidRPr="009B68DB">
              <w:rPr>
                <w:sz w:val="24"/>
                <w:szCs w:val="24"/>
                <w:lang w:val="en-US"/>
              </w:rPr>
              <w:t>MacAddress</w:t>
            </w:r>
            <w:proofErr w:type="spellEnd"/>
            <w:r w:rsidRPr="009B68DB">
              <w:rPr>
                <w:sz w:val="24"/>
                <w:szCs w:val="24"/>
                <w:lang w:val="en-US"/>
              </w:rPr>
              <w:t>", and "MAC address" (I think 1 instance) as a type in Section 6, all of which should be unified.</w:t>
            </w:r>
          </w:p>
          <w:p w:rsidR="009B68DB" w:rsidRPr="009B68DB" w:rsidRDefault="009B68DB" w:rsidP="009B68DB">
            <w:pPr>
              <w:rPr>
                <w:sz w:val="24"/>
                <w:szCs w:val="24"/>
                <w:lang w:val="en-US"/>
              </w:rPr>
            </w:pPr>
          </w:p>
          <w:p w:rsidR="009B68DB" w:rsidRPr="009B68DB" w:rsidRDefault="009B68DB" w:rsidP="009B68DB">
            <w:pPr>
              <w:rPr>
                <w:sz w:val="24"/>
                <w:szCs w:val="24"/>
                <w:lang w:val="en-US"/>
              </w:rPr>
            </w:pPr>
            <w:r w:rsidRPr="009B68DB">
              <w:rPr>
                <w:sz w:val="24"/>
                <w:szCs w:val="24"/>
                <w:lang w:val="en-US"/>
              </w:rPr>
              <w:lastRenderedPageBreak/>
              <w:t>Correct type is "MAC address" in commenter's view, and the most common one is "</w:t>
            </w:r>
            <w:proofErr w:type="spellStart"/>
            <w:r w:rsidRPr="009B68DB">
              <w:rPr>
                <w:sz w:val="24"/>
                <w:szCs w:val="24"/>
                <w:lang w:val="en-US"/>
              </w:rPr>
              <w:t>MACAddress</w:t>
            </w:r>
            <w:proofErr w:type="spellEnd"/>
            <w:r w:rsidRPr="009B68DB">
              <w:rPr>
                <w:sz w:val="24"/>
                <w:szCs w:val="24"/>
                <w:lang w:val="en-US"/>
              </w:rPr>
              <w:t>". Proposed resolution is to unify all to "MAC address".</w:t>
            </w:r>
          </w:p>
          <w:p w:rsidR="009B68DB" w:rsidRPr="009B68DB" w:rsidRDefault="009B68DB" w:rsidP="009B68DB">
            <w:pPr>
              <w:rPr>
                <w:sz w:val="24"/>
                <w:szCs w:val="24"/>
                <w:lang w:val="en-US"/>
              </w:rPr>
            </w:pPr>
          </w:p>
          <w:p w:rsidR="009B68DB" w:rsidRPr="001E491B" w:rsidRDefault="009B68DB" w:rsidP="009B68DB">
            <w:pPr>
              <w:rPr>
                <w:sz w:val="24"/>
                <w:szCs w:val="24"/>
                <w:lang w:val="en-US"/>
              </w:rPr>
            </w:pPr>
            <w:r w:rsidRPr="009B68DB">
              <w:rPr>
                <w:sz w:val="24"/>
                <w:szCs w:val="24"/>
                <w:lang w:val="en-US"/>
              </w:rPr>
              <w:t>Note: There is a "</w:t>
            </w:r>
            <w:proofErr w:type="spellStart"/>
            <w:r w:rsidRPr="009B68DB">
              <w:rPr>
                <w:sz w:val="24"/>
                <w:szCs w:val="24"/>
                <w:lang w:val="en-US"/>
              </w:rPr>
              <w:t>MacAddress</w:t>
            </w:r>
            <w:proofErr w:type="spellEnd"/>
            <w:r w:rsidRPr="009B68DB">
              <w:rPr>
                <w:sz w:val="24"/>
                <w:szCs w:val="24"/>
                <w:lang w:val="en-US"/>
              </w:rPr>
              <w:t xml:space="preserve">" type in Annex C for MIB variables that seems to be consistent and could be </w:t>
            </w:r>
            <w:proofErr w:type="spellStart"/>
            <w:r w:rsidRPr="009B68DB">
              <w:rPr>
                <w:sz w:val="24"/>
                <w:szCs w:val="24"/>
                <w:lang w:val="en-US"/>
              </w:rPr>
              <w:t>be</w:t>
            </w:r>
            <w:proofErr w:type="spellEnd"/>
            <w:r w:rsidRPr="009B68DB">
              <w:rPr>
                <w:sz w:val="24"/>
                <w:szCs w:val="24"/>
                <w:lang w:val="en-US"/>
              </w:rPr>
              <w:t xml:space="preserve"> kept as is.</w:t>
            </w:r>
          </w:p>
        </w:tc>
        <w:tc>
          <w:tcPr>
            <w:tcW w:w="1745" w:type="pct"/>
            <w:shd w:val="clear" w:color="auto" w:fill="auto"/>
          </w:tcPr>
          <w:p w:rsidR="009B68DB" w:rsidRPr="009B68DB" w:rsidRDefault="009B68DB" w:rsidP="009B68DB">
            <w:pPr>
              <w:rPr>
                <w:sz w:val="24"/>
                <w:szCs w:val="24"/>
                <w:lang w:val="en-US"/>
              </w:rPr>
            </w:pPr>
            <w:r w:rsidRPr="009B68DB">
              <w:rPr>
                <w:sz w:val="24"/>
                <w:szCs w:val="24"/>
                <w:lang w:val="en-US"/>
              </w:rPr>
              <w:lastRenderedPageBreak/>
              <w:t>Replace all instances of "</w:t>
            </w:r>
            <w:proofErr w:type="spellStart"/>
            <w:r w:rsidRPr="009B68DB">
              <w:rPr>
                <w:sz w:val="24"/>
                <w:szCs w:val="24"/>
                <w:lang w:val="en-US"/>
              </w:rPr>
              <w:t>MacAddress</w:t>
            </w:r>
            <w:proofErr w:type="spellEnd"/>
            <w:r w:rsidRPr="009B68DB">
              <w:rPr>
                <w:sz w:val="24"/>
                <w:szCs w:val="24"/>
                <w:lang w:val="en-US"/>
              </w:rPr>
              <w:t xml:space="preserve">" in Type columns in Clause 6 (P584L6, P585L39, P587L17, P588L35, P590L40, P747L53, </w:t>
            </w:r>
            <w:proofErr w:type="gramStart"/>
            <w:r w:rsidRPr="009B68DB">
              <w:rPr>
                <w:sz w:val="24"/>
                <w:szCs w:val="24"/>
                <w:lang w:val="en-US"/>
              </w:rPr>
              <w:t>and  P754L37</w:t>
            </w:r>
            <w:proofErr w:type="gramEnd"/>
            <w:r w:rsidRPr="009B68DB">
              <w:rPr>
                <w:sz w:val="24"/>
                <w:szCs w:val="24"/>
                <w:lang w:val="en-US"/>
              </w:rPr>
              <w:t>) with "MAC address".</w:t>
            </w:r>
          </w:p>
          <w:p w:rsidR="009B68DB" w:rsidRPr="009B68DB" w:rsidRDefault="009B68DB" w:rsidP="009B68DB">
            <w:pPr>
              <w:rPr>
                <w:sz w:val="24"/>
                <w:szCs w:val="24"/>
                <w:lang w:val="en-US"/>
              </w:rPr>
            </w:pPr>
          </w:p>
          <w:p w:rsidR="009B68DB" w:rsidRPr="009B68DB" w:rsidRDefault="009B68DB" w:rsidP="009B68DB">
            <w:pPr>
              <w:rPr>
                <w:sz w:val="24"/>
                <w:szCs w:val="24"/>
                <w:lang w:val="en-US"/>
              </w:rPr>
            </w:pPr>
            <w:r w:rsidRPr="009B68DB">
              <w:rPr>
                <w:sz w:val="24"/>
                <w:szCs w:val="24"/>
                <w:lang w:val="en-US"/>
              </w:rPr>
              <w:t>Replace all instances of "MAC Address" in Type columns in Clause 6 (P441L6, P482L6, P482L49, P483L26, P484L7, P488L46, P489L20, P490L32, P491L19, P493L20, P494L31, P495L42, P496L12, P497L19, P499L19, P500L5, P501L20, P503L37, ..) with "MAC address".</w:t>
            </w:r>
          </w:p>
          <w:p w:rsidR="009B68DB" w:rsidRPr="009B68DB" w:rsidRDefault="009B68DB" w:rsidP="009B68DB">
            <w:pPr>
              <w:rPr>
                <w:sz w:val="24"/>
                <w:szCs w:val="24"/>
                <w:lang w:val="en-US"/>
              </w:rPr>
            </w:pPr>
          </w:p>
          <w:p w:rsidR="009B68DB" w:rsidRPr="001E491B" w:rsidRDefault="009B68DB" w:rsidP="009B68DB">
            <w:pPr>
              <w:rPr>
                <w:sz w:val="24"/>
                <w:szCs w:val="24"/>
                <w:lang w:val="en-US"/>
              </w:rPr>
            </w:pPr>
            <w:r w:rsidRPr="009B68DB">
              <w:rPr>
                <w:sz w:val="24"/>
                <w:szCs w:val="24"/>
                <w:lang w:val="en-US"/>
              </w:rPr>
              <w:t xml:space="preserve">Replace all </w:t>
            </w:r>
            <w:proofErr w:type="spellStart"/>
            <w:r w:rsidRPr="009B68DB">
              <w:rPr>
                <w:sz w:val="24"/>
                <w:szCs w:val="24"/>
                <w:lang w:val="en-US"/>
              </w:rPr>
              <w:t>instamces</w:t>
            </w:r>
            <w:proofErr w:type="spellEnd"/>
            <w:r w:rsidRPr="009B68DB">
              <w:rPr>
                <w:sz w:val="24"/>
                <w:szCs w:val="24"/>
                <w:lang w:val="en-US"/>
              </w:rPr>
              <w:t xml:space="preserve"> of "</w:t>
            </w:r>
            <w:proofErr w:type="spellStart"/>
            <w:r w:rsidRPr="009B68DB">
              <w:rPr>
                <w:sz w:val="24"/>
                <w:szCs w:val="24"/>
                <w:lang w:val="en-US"/>
              </w:rPr>
              <w:t>MACAddress</w:t>
            </w:r>
            <w:proofErr w:type="spellEnd"/>
            <w:r w:rsidRPr="009B68DB">
              <w:rPr>
                <w:sz w:val="24"/>
                <w:szCs w:val="24"/>
                <w:lang w:val="en-US"/>
              </w:rPr>
              <w:t xml:space="preserve"> in Type columns in Clause 6 (P322L36, P327L27, </w:t>
            </w:r>
            <w:r w:rsidRPr="009B68DB">
              <w:rPr>
                <w:sz w:val="24"/>
                <w:szCs w:val="24"/>
                <w:lang w:val="en-US"/>
              </w:rPr>
              <w:lastRenderedPageBreak/>
              <w:t xml:space="preserve">P338L29, P345L11, P345L5, P349L3, P350L28, P352L8, </w:t>
            </w:r>
            <w:proofErr w:type="gramStart"/>
            <w:r w:rsidRPr="009B68DB">
              <w:rPr>
                <w:sz w:val="24"/>
                <w:szCs w:val="24"/>
                <w:lang w:val="en-US"/>
              </w:rPr>
              <w:t>P352L50, ...)</w:t>
            </w:r>
            <w:proofErr w:type="gramEnd"/>
            <w:r w:rsidRPr="009B68DB">
              <w:rPr>
                <w:sz w:val="24"/>
                <w:szCs w:val="24"/>
                <w:lang w:val="en-US"/>
              </w:rPr>
              <w:t xml:space="preserve"> with "MAC address".</w:t>
            </w:r>
          </w:p>
        </w:tc>
      </w:tr>
    </w:tbl>
    <w:p w:rsidR="009B68DB" w:rsidRDefault="009B68DB" w:rsidP="00D76478">
      <w:pPr>
        <w:spacing w:after="240"/>
        <w:jc w:val="both"/>
        <w:rPr>
          <w:sz w:val="24"/>
          <w:szCs w:val="24"/>
        </w:rPr>
      </w:pPr>
    </w:p>
    <w:p w:rsidR="009B68DB" w:rsidRDefault="009B68DB" w:rsidP="00D76478">
      <w:pPr>
        <w:spacing w:after="240"/>
        <w:jc w:val="both"/>
        <w:rPr>
          <w:b/>
          <w:sz w:val="24"/>
          <w:szCs w:val="24"/>
        </w:rPr>
      </w:pPr>
      <w:r>
        <w:rPr>
          <w:b/>
          <w:sz w:val="24"/>
          <w:szCs w:val="24"/>
        </w:rPr>
        <w:t>Proposed resolution for CID 7089:</w:t>
      </w:r>
    </w:p>
    <w:p w:rsidR="009B68DB" w:rsidRPr="009B68DB" w:rsidRDefault="009B68DB" w:rsidP="00D76478">
      <w:pPr>
        <w:spacing w:after="240"/>
        <w:jc w:val="both"/>
        <w:rPr>
          <w:sz w:val="24"/>
          <w:szCs w:val="24"/>
        </w:rPr>
      </w:pPr>
      <w:r w:rsidRPr="009B68DB">
        <w:rPr>
          <w:sz w:val="24"/>
          <w:szCs w:val="24"/>
        </w:rPr>
        <w:t>Accept.</w:t>
      </w:r>
    </w:p>
    <w:p w:rsidR="00C84F77" w:rsidRDefault="00C84F7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F77" w:rsidRPr="001E491B" w:rsidTr="009B37B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F77" w:rsidRPr="001E491B" w:rsidRDefault="00C84F77" w:rsidP="009B37B3">
            <w:pPr>
              <w:rPr>
                <w:sz w:val="24"/>
                <w:szCs w:val="24"/>
                <w:lang w:val="en-US"/>
              </w:rPr>
            </w:pPr>
            <w:r w:rsidRPr="001E491B">
              <w:rPr>
                <w:sz w:val="24"/>
                <w:szCs w:val="24"/>
                <w:lang w:val="en-US"/>
              </w:rPr>
              <w:t>Proposed Change</w:t>
            </w:r>
          </w:p>
        </w:tc>
      </w:tr>
      <w:tr w:rsidR="00C84F77" w:rsidRPr="001E491B" w:rsidTr="009B37B3">
        <w:trPr>
          <w:trHeight w:val="1223"/>
          <w:jc w:val="center"/>
        </w:trPr>
        <w:tc>
          <w:tcPr>
            <w:tcW w:w="364" w:type="pct"/>
            <w:shd w:val="clear" w:color="auto" w:fill="auto"/>
          </w:tcPr>
          <w:p w:rsidR="00C84F77" w:rsidRPr="001E491B" w:rsidRDefault="00B53E4A" w:rsidP="0019435F">
            <w:pPr>
              <w:jc w:val="center"/>
              <w:rPr>
                <w:sz w:val="24"/>
                <w:szCs w:val="24"/>
                <w:lang w:val="en-US"/>
              </w:rPr>
            </w:pPr>
            <w:r>
              <w:rPr>
                <w:sz w:val="24"/>
                <w:szCs w:val="24"/>
                <w:lang w:val="en-US"/>
              </w:rPr>
              <w:t>707</w:t>
            </w:r>
            <w:r w:rsidR="0019435F">
              <w:rPr>
                <w:sz w:val="24"/>
                <w:szCs w:val="24"/>
                <w:lang w:val="en-US"/>
              </w:rPr>
              <w:t>1</w:t>
            </w:r>
          </w:p>
        </w:tc>
        <w:tc>
          <w:tcPr>
            <w:tcW w:w="686" w:type="pct"/>
            <w:shd w:val="clear" w:color="auto" w:fill="auto"/>
          </w:tcPr>
          <w:p w:rsidR="00C84F77" w:rsidRPr="001E491B" w:rsidRDefault="00D515B7" w:rsidP="009B37B3">
            <w:pPr>
              <w:jc w:val="center"/>
              <w:rPr>
                <w:sz w:val="24"/>
                <w:szCs w:val="24"/>
                <w:lang w:val="en-US"/>
              </w:rPr>
            </w:pPr>
            <w:r w:rsidRPr="00D515B7">
              <w:rPr>
                <w:sz w:val="24"/>
                <w:szCs w:val="24"/>
                <w:lang w:val="en-US"/>
              </w:rPr>
              <w:t>6.3.93</w:t>
            </w:r>
          </w:p>
        </w:tc>
        <w:tc>
          <w:tcPr>
            <w:tcW w:w="412" w:type="pct"/>
            <w:shd w:val="clear" w:color="auto" w:fill="auto"/>
          </w:tcPr>
          <w:p w:rsidR="00C84F77" w:rsidRPr="001E491B" w:rsidRDefault="00D515B7" w:rsidP="009B37B3">
            <w:pPr>
              <w:jc w:val="center"/>
              <w:rPr>
                <w:sz w:val="24"/>
                <w:szCs w:val="24"/>
                <w:lang w:val="en-US"/>
              </w:rPr>
            </w:pPr>
            <w:r>
              <w:rPr>
                <w:sz w:val="24"/>
                <w:szCs w:val="24"/>
                <w:lang w:val="en-US"/>
              </w:rPr>
              <w:t>51</w:t>
            </w:r>
          </w:p>
        </w:tc>
        <w:tc>
          <w:tcPr>
            <w:tcW w:w="412" w:type="pct"/>
            <w:shd w:val="clear" w:color="auto" w:fill="auto"/>
          </w:tcPr>
          <w:p w:rsidR="00C84F77" w:rsidRPr="001E491B" w:rsidRDefault="00D515B7" w:rsidP="009B37B3">
            <w:pPr>
              <w:jc w:val="center"/>
              <w:rPr>
                <w:sz w:val="24"/>
                <w:szCs w:val="24"/>
                <w:lang w:val="en-US"/>
              </w:rPr>
            </w:pPr>
            <w:r>
              <w:rPr>
                <w:sz w:val="24"/>
                <w:szCs w:val="24"/>
                <w:lang w:val="en-US"/>
              </w:rPr>
              <w:t>4</w:t>
            </w:r>
          </w:p>
        </w:tc>
        <w:tc>
          <w:tcPr>
            <w:tcW w:w="1381" w:type="pct"/>
            <w:shd w:val="clear" w:color="auto" w:fill="auto"/>
          </w:tcPr>
          <w:p w:rsidR="00C84F77" w:rsidRPr="001E491B" w:rsidRDefault="00D515B7" w:rsidP="009B37B3">
            <w:pPr>
              <w:rPr>
                <w:sz w:val="24"/>
                <w:szCs w:val="24"/>
                <w:lang w:val="en-US"/>
              </w:rPr>
            </w:pPr>
            <w:r w:rsidRPr="00D515B7">
              <w:rPr>
                <w:sz w:val="24"/>
                <w:szCs w:val="24"/>
                <w:lang w:val="en-US"/>
              </w:rPr>
              <w:t xml:space="preserve">"DMG beamforming" </w:t>
            </w:r>
            <w:proofErr w:type="spellStart"/>
            <w:r w:rsidRPr="00D515B7">
              <w:rPr>
                <w:sz w:val="24"/>
                <w:szCs w:val="24"/>
                <w:lang w:val="en-US"/>
              </w:rPr>
              <w:t>subclause</w:t>
            </w:r>
            <w:proofErr w:type="spellEnd"/>
            <w:r w:rsidRPr="00D515B7">
              <w:rPr>
                <w:sz w:val="24"/>
                <w:szCs w:val="24"/>
                <w:lang w:val="en-US"/>
              </w:rPr>
              <w:t xml:space="preserve"> is 6.3.91 in </w:t>
            </w:r>
            <w:proofErr w:type="spellStart"/>
            <w:r w:rsidRPr="00D515B7">
              <w:rPr>
                <w:sz w:val="24"/>
                <w:szCs w:val="24"/>
                <w:lang w:val="en-US"/>
              </w:rPr>
              <w:t>REVmd</w:t>
            </w:r>
            <w:proofErr w:type="spellEnd"/>
          </w:p>
        </w:tc>
        <w:tc>
          <w:tcPr>
            <w:tcW w:w="1745" w:type="pct"/>
            <w:shd w:val="clear" w:color="auto" w:fill="auto"/>
          </w:tcPr>
          <w:p w:rsidR="00C84F77" w:rsidRPr="001E491B" w:rsidRDefault="00D515B7" w:rsidP="009B37B3">
            <w:pPr>
              <w:rPr>
                <w:sz w:val="24"/>
                <w:szCs w:val="24"/>
                <w:lang w:val="en-US"/>
              </w:rPr>
            </w:pPr>
            <w:r w:rsidRPr="00D515B7">
              <w:rPr>
                <w:sz w:val="24"/>
                <w:szCs w:val="24"/>
                <w:lang w:val="en-US"/>
              </w:rPr>
              <w:t xml:space="preserve">Change the </w:t>
            </w:r>
            <w:proofErr w:type="spellStart"/>
            <w:r w:rsidRPr="00D515B7">
              <w:rPr>
                <w:sz w:val="24"/>
                <w:szCs w:val="24"/>
                <w:lang w:val="en-US"/>
              </w:rPr>
              <w:t>subclause</w:t>
            </w:r>
            <w:proofErr w:type="spellEnd"/>
            <w:r w:rsidRPr="00D515B7">
              <w:rPr>
                <w:sz w:val="24"/>
                <w:szCs w:val="24"/>
                <w:lang w:val="en-US"/>
              </w:rPr>
              <w:t xml:space="preserve"> number 6.3.93.* to 6.3.91.* throughout the </w:t>
            </w:r>
            <w:proofErr w:type="spellStart"/>
            <w:r w:rsidRPr="00D515B7">
              <w:rPr>
                <w:sz w:val="24"/>
                <w:szCs w:val="24"/>
                <w:lang w:val="en-US"/>
              </w:rPr>
              <w:t>subclause</w:t>
            </w:r>
            <w:proofErr w:type="spellEnd"/>
            <w:r w:rsidRPr="00D515B7">
              <w:rPr>
                <w:sz w:val="24"/>
                <w:szCs w:val="24"/>
                <w:lang w:val="en-US"/>
              </w:rPr>
              <w:t>.</w:t>
            </w:r>
          </w:p>
        </w:tc>
      </w:tr>
    </w:tbl>
    <w:p w:rsidR="00C84F77" w:rsidRPr="001E491B" w:rsidRDefault="00C84F77" w:rsidP="00C84F77">
      <w:pPr>
        <w:rPr>
          <w:b/>
          <w:i/>
          <w:sz w:val="24"/>
          <w:szCs w:val="24"/>
        </w:rPr>
      </w:pPr>
    </w:p>
    <w:p w:rsidR="00C84F77" w:rsidRDefault="00C84F77" w:rsidP="00C84F77">
      <w:pPr>
        <w:spacing w:after="240"/>
        <w:jc w:val="both"/>
        <w:rPr>
          <w:b/>
          <w:sz w:val="24"/>
          <w:szCs w:val="24"/>
        </w:rPr>
      </w:pPr>
      <w:r w:rsidRPr="00E97B12">
        <w:rPr>
          <w:b/>
          <w:sz w:val="24"/>
          <w:szCs w:val="24"/>
        </w:rPr>
        <w:t>Discussion:</w:t>
      </w:r>
    </w:p>
    <w:p w:rsidR="005A12F3" w:rsidRPr="005A12F3" w:rsidRDefault="005A12F3" w:rsidP="00C84F77">
      <w:pPr>
        <w:spacing w:after="240"/>
        <w:jc w:val="both"/>
        <w:rPr>
          <w:sz w:val="24"/>
          <w:szCs w:val="24"/>
        </w:rPr>
      </w:pPr>
      <w:r>
        <w:rPr>
          <w:sz w:val="24"/>
          <w:szCs w:val="24"/>
        </w:rPr>
        <w:t>In P802.11ay D6.0:</w:t>
      </w:r>
    </w:p>
    <w:p w:rsidR="00C84F77" w:rsidRDefault="005A12F3" w:rsidP="00C84F77">
      <w:pPr>
        <w:spacing w:after="240"/>
        <w:jc w:val="both"/>
        <w:rPr>
          <w:sz w:val="24"/>
          <w:szCs w:val="24"/>
        </w:rPr>
      </w:pPr>
      <w:r w:rsidRPr="005A12F3">
        <w:rPr>
          <w:noProof/>
          <w:sz w:val="24"/>
          <w:szCs w:val="24"/>
          <w:lang w:val="en-US" w:eastAsia="zh-CN"/>
        </w:rPr>
        <w:drawing>
          <wp:inline distT="0" distB="0" distL="0" distR="0">
            <wp:extent cx="6454140" cy="2244918"/>
            <wp:effectExtent l="0" t="0" r="381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54853" cy="2245166"/>
                    </a:xfrm>
                    <a:prstGeom prst="rect">
                      <a:avLst/>
                    </a:prstGeom>
                    <a:noFill/>
                    <a:ln>
                      <a:noFill/>
                    </a:ln>
                  </pic:spPr>
                </pic:pic>
              </a:graphicData>
            </a:graphic>
          </wp:inline>
        </w:drawing>
      </w:r>
    </w:p>
    <w:p w:rsidR="00534331" w:rsidRDefault="00534331" w:rsidP="00C84F77">
      <w:pPr>
        <w:spacing w:after="240"/>
        <w:jc w:val="both"/>
        <w:rPr>
          <w:sz w:val="24"/>
          <w:szCs w:val="24"/>
        </w:rPr>
      </w:pPr>
      <w:r>
        <w:rPr>
          <w:sz w:val="24"/>
          <w:szCs w:val="24"/>
        </w:rPr>
        <w:t>In P802.11REVmd D5.0:</w:t>
      </w:r>
    </w:p>
    <w:p w:rsidR="00534331" w:rsidRDefault="00534331" w:rsidP="00C84F77">
      <w:pPr>
        <w:spacing w:after="240"/>
        <w:jc w:val="both"/>
        <w:rPr>
          <w:sz w:val="24"/>
          <w:szCs w:val="24"/>
        </w:rPr>
      </w:pPr>
      <w:r w:rsidRPr="00534331">
        <w:rPr>
          <w:noProof/>
          <w:sz w:val="24"/>
          <w:szCs w:val="24"/>
          <w:lang w:val="en-US" w:eastAsia="zh-CN"/>
        </w:rPr>
        <w:drawing>
          <wp:inline distT="0" distB="0" distL="0" distR="0">
            <wp:extent cx="6400800" cy="3176536"/>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3176536"/>
                    </a:xfrm>
                    <a:prstGeom prst="rect">
                      <a:avLst/>
                    </a:prstGeom>
                    <a:noFill/>
                    <a:ln>
                      <a:noFill/>
                    </a:ln>
                  </pic:spPr>
                </pic:pic>
              </a:graphicData>
            </a:graphic>
          </wp:inline>
        </w:drawing>
      </w:r>
    </w:p>
    <w:p w:rsidR="00C84F77" w:rsidRPr="00E97B12" w:rsidRDefault="00C84F77" w:rsidP="00C84F77">
      <w:pPr>
        <w:spacing w:after="240"/>
        <w:jc w:val="both"/>
        <w:rPr>
          <w:b/>
          <w:sz w:val="24"/>
          <w:szCs w:val="24"/>
        </w:rPr>
      </w:pPr>
      <w:r w:rsidRPr="00E97B12">
        <w:rPr>
          <w:b/>
          <w:sz w:val="24"/>
          <w:szCs w:val="24"/>
        </w:rPr>
        <w:t>Proposed resolution</w:t>
      </w:r>
      <w:r w:rsidR="005A12F3">
        <w:rPr>
          <w:b/>
          <w:sz w:val="24"/>
          <w:szCs w:val="24"/>
        </w:rPr>
        <w:t xml:space="preserve"> for CID 7071</w:t>
      </w:r>
      <w:r w:rsidRPr="00E97B12">
        <w:rPr>
          <w:b/>
          <w:sz w:val="24"/>
          <w:szCs w:val="24"/>
        </w:rPr>
        <w:t>:</w:t>
      </w:r>
    </w:p>
    <w:p w:rsidR="00B53E4A" w:rsidRDefault="00B03A15" w:rsidP="00EA543F">
      <w:pPr>
        <w:spacing w:after="240"/>
        <w:jc w:val="both"/>
        <w:rPr>
          <w:sz w:val="24"/>
          <w:szCs w:val="24"/>
        </w:rPr>
      </w:pPr>
      <w:r>
        <w:rPr>
          <w:sz w:val="24"/>
          <w:szCs w:val="24"/>
        </w:rPr>
        <w:t>Accept.</w:t>
      </w:r>
    </w:p>
    <w:p w:rsidR="0082734F" w:rsidRDefault="0082734F" w:rsidP="002204AF">
      <w:pPr>
        <w:rPr>
          <w:sz w:val="24"/>
          <w:szCs w:val="24"/>
        </w:rPr>
      </w:pPr>
    </w:p>
    <w:sectPr w:rsidR="0082734F" w:rsidSect="00620EB6">
      <w:headerReference w:type="default" r:id="rId31"/>
      <w:footerReference w:type="default" r:id="rId3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08" w:rsidRDefault="00053F08">
      <w:r>
        <w:separator/>
      </w:r>
    </w:p>
  </w:endnote>
  <w:endnote w:type="continuationSeparator" w:id="0">
    <w:p w:rsidR="00053F08" w:rsidRDefault="0005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FD16C0"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EE4D66">
      <w:rPr>
        <w:noProof/>
      </w:rPr>
      <w:t>2</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08" w:rsidRDefault="00053F08">
      <w:r>
        <w:separator/>
      </w:r>
    </w:p>
  </w:footnote>
  <w:footnote w:type="continuationSeparator" w:id="0">
    <w:p w:rsidR="00053F08" w:rsidRDefault="0005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2734F" w:rsidP="00A525F0">
    <w:pPr>
      <w:pStyle w:val="Header"/>
      <w:tabs>
        <w:tab w:val="clear" w:pos="6480"/>
        <w:tab w:val="center" w:pos="4680"/>
        <w:tab w:val="right" w:pos="9781"/>
      </w:tabs>
    </w:pPr>
    <w:r>
      <w:t>October 2020</w:t>
    </w:r>
    <w:r w:rsidR="00B45D6F">
      <w:tab/>
    </w:r>
    <w:r w:rsidR="00B45D6F">
      <w:tab/>
      <w:t xml:space="preserve">  </w:t>
    </w:r>
    <w:fldSimple w:instr=" TITLE  \* MERGEFORMAT ">
      <w:r>
        <w:t>doc.: IEEE 802.11-20</w:t>
      </w:r>
      <w:r w:rsidR="00EF4ED3">
        <w:t>/1617</w:t>
      </w:r>
      <w:r w:rsidR="00B45D6F">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4BE"/>
    <w:rsid w:val="00042DDD"/>
    <w:rsid w:val="0004354C"/>
    <w:rsid w:val="00044521"/>
    <w:rsid w:val="00044779"/>
    <w:rsid w:val="00044809"/>
    <w:rsid w:val="0004645C"/>
    <w:rsid w:val="00046D35"/>
    <w:rsid w:val="000476E2"/>
    <w:rsid w:val="0004777D"/>
    <w:rsid w:val="00051302"/>
    <w:rsid w:val="00052011"/>
    <w:rsid w:val="0005339D"/>
    <w:rsid w:val="00053F08"/>
    <w:rsid w:val="00055887"/>
    <w:rsid w:val="00060D32"/>
    <w:rsid w:val="0006139A"/>
    <w:rsid w:val="0006334C"/>
    <w:rsid w:val="00063EA0"/>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97739"/>
    <w:rsid w:val="00097D25"/>
    <w:rsid w:val="000A5648"/>
    <w:rsid w:val="000A5EBA"/>
    <w:rsid w:val="000A7EC8"/>
    <w:rsid w:val="000B0960"/>
    <w:rsid w:val="000B358D"/>
    <w:rsid w:val="000B3B16"/>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5D65"/>
    <w:rsid w:val="0011617E"/>
    <w:rsid w:val="00116B5C"/>
    <w:rsid w:val="001206E1"/>
    <w:rsid w:val="00121F19"/>
    <w:rsid w:val="001234AC"/>
    <w:rsid w:val="001247AD"/>
    <w:rsid w:val="00130D22"/>
    <w:rsid w:val="00130DDF"/>
    <w:rsid w:val="00131186"/>
    <w:rsid w:val="001321CA"/>
    <w:rsid w:val="00132E5B"/>
    <w:rsid w:val="00134BFF"/>
    <w:rsid w:val="0013504B"/>
    <w:rsid w:val="00135264"/>
    <w:rsid w:val="0013532A"/>
    <w:rsid w:val="00135866"/>
    <w:rsid w:val="001365A1"/>
    <w:rsid w:val="00136FDB"/>
    <w:rsid w:val="0013735E"/>
    <w:rsid w:val="00137D41"/>
    <w:rsid w:val="00137DA0"/>
    <w:rsid w:val="00137F8D"/>
    <w:rsid w:val="0014109D"/>
    <w:rsid w:val="0014203C"/>
    <w:rsid w:val="001435B7"/>
    <w:rsid w:val="00143796"/>
    <w:rsid w:val="001442D3"/>
    <w:rsid w:val="00145EC6"/>
    <w:rsid w:val="0015137E"/>
    <w:rsid w:val="00152998"/>
    <w:rsid w:val="00153EB7"/>
    <w:rsid w:val="0015446A"/>
    <w:rsid w:val="001557CB"/>
    <w:rsid w:val="001557E8"/>
    <w:rsid w:val="00155908"/>
    <w:rsid w:val="00155ED0"/>
    <w:rsid w:val="00157550"/>
    <w:rsid w:val="0016139B"/>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435F"/>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011"/>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2C36"/>
    <w:rsid w:val="001F4486"/>
    <w:rsid w:val="001F4CA5"/>
    <w:rsid w:val="001F60C3"/>
    <w:rsid w:val="001F6CFC"/>
    <w:rsid w:val="001F755D"/>
    <w:rsid w:val="00200AD6"/>
    <w:rsid w:val="00200CC8"/>
    <w:rsid w:val="002019D9"/>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4AF"/>
    <w:rsid w:val="00220F43"/>
    <w:rsid w:val="00222194"/>
    <w:rsid w:val="002245C9"/>
    <w:rsid w:val="002246FE"/>
    <w:rsid w:val="00224F7F"/>
    <w:rsid w:val="00224FE3"/>
    <w:rsid w:val="0022690E"/>
    <w:rsid w:val="002272DD"/>
    <w:rsid w:val="00227C87"/>
    <w:rsid w:val="0023068F"/>
    <w:rsid w:val="00230BA3"/>
    <w:rsid w:val="00232D4F"/>
    <w:rsid w:val="00232E07"/>
    <w:rsid w:val="00233097"/>
    <w:rsid w:val="002331AB"/>
    <w:rsid w:val="002337A7"/>
    <w:rsid w:val="00233A1D"/>
    <w:rsid w:val="00234459"/>
    <w:rsid w:val="00234464"/>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445"/>
    <w:rsid w:val="00243BB5"/>
    <w:rsid w:val="00243C80"/>
    <w:rsid w:val="00245067"/>
    <w:rsid w:val="002474BE"/>
    <w:rsid w:val="00250DFF"/>
    <w:rsid w:val="0025107A"/>
    <w:rsid w:val="00253106"/>
    <w:rsid w:val="00254420"/>
    <w:rsid w:val="00254594"/>
    <w:rsid w:val="00254BE1"/>
    <w:rsid w:val="00256088"/>
    <w:rsid w:val="00256728"/>
    <w:rsid w:val="00256F15"/>
    <w:rsid w:val="00257CDD"/>
    <w:rsid w:val="00260145"/>
    <w:rsid w:val="00260DF1"/>
    <w:rsid w:val="002632A0"/>
    <w:rsid w:val="00265609"/>
    <w:rsid w:val="002709F7"/>
    <w:rsid w:val="00271282"/>
    <w:rsid w:val="00271805"/>
    <w:rsid w:val="002719C8"/>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1FFB"/>
    <w:rsid w:val="002B393C"/>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21D0"/>
    <w:rsid w:val="002D22EE"/>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4BEF"/>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1F7B"/>
    <w:rsid w:val="003F4A25"/>
    <w:rsid w:val="003F4B3F"/>
    <w:rsid w:val="003F7020"/>
    <w:rsid w:val="003F7856"/>
    <w:rsid w:val="003F7CE9"/>
    <w:rsid w:val="003F7D95"/>
    <w:rsid w:val="00400113"/>
    <w:rsid w:val="00402CD1"/>
    <w:rsid w:val="00403395"/>
    <w:rsid w:val="004041AF"/>
    <w:rsid w:val="00406103"/>
    <w:rsid w:val="00406423"/>
    <w:rsid w:val="0040757B"/>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4F9B"/>
    <w:rsid w:val="004253B1"/>
    <w:rsid w:val="0042548C"/>
    <w:rsid w:val="00425E3C"/>
    <w:rsid w:val="004265C5"/>
    <w:rsid w:val="00427325"/>
    <w:rsid w:val="00427AB6"/>
    <w:rsid w:val="00430D86"/>
    <w:rsid w:val="004315AC"/>
    <w:rsid w:val="004320E2"/>
    <w:rsid w:val="0043734C"/>
    <w:rsid w:val="004379B1"/>
    <w:rsid w:val="004402ED"/>
    <w:rsid w:val="004412DD"/>
    <w:rsid w:val="00441A11"/>
    <w:rsid w:val="00442037"/>
    <w:rsid w:val="00442C19"/>
    <w:rsid w:val="004430F9"/>
    <w:rsid w:val="0044481A"/>
    <w:rsid w:val="00450B89"/>
    <w:rsid w:val="00452498"/>
    <w:rsid w:val="004529B6"/>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5692"/>
    <w:rsid w:val="00476675"/>
    <w:rsid w:val="00481C04"/>
    <w:rsid w:val="00481E87"/>
    <w:rsid w:val="00482024"/>
    <w:rsid w:val="004846E6"/>
    <w:rsid w:val="00487EDF"/>
    <w:rsid w:val="00491A47"/>
    <w:rsid w:val="00493DD7"/>
    <w:rsid w:val="00494B45"/>
    <w:rsid w:val="004979F9"/>
    <w:rsid w:val="004A1769"/>
    <w:rsid w:val="004A1E5D"/>
    <w:rsid w:val="004A1FB5"/>
    <w:rsid w:val="004A5105"/>
    <w:rsid w:val="004A513C"/>
    <w:rsid w:val="004A56D8"/>
    <w:rsid w:val="004A5F28"/>
    <w:rsid w:val="004A5F4B"/>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80B"/>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67B"/>
    <w:rsid w:val="00523ACB"/>
    <w:rsid w:val="005256DF"/>
    <w:rsid w:val="0052587E"/>
    <w:rsid w:val="0052649F"/>
    <w:rsid w:val="00526E18"/>
    <w:rsid w:val="00527FE3"/>
    <w:rsid w:val="0053325B"/>
    <w:rsid w:val="00534331"/>
    <w:rsid w:val="00534998"/>
    <w:rsid w:val="005349C3"/>
    <w:rsid w:val="0054124B"/>
    <w:rsid w:val="0054424E"/>
    <w:rsid w:val="005446E1"/>
    <w:rsid w:val="00544D55"/>
    <w:rsid w:val="00546A83"/>
    <w:rsid w:val="00546C62"/>
    <w:rsid w:val="00546E94"/>
    <w:rsid w:val="00547CEA"/>
    <w:rsid w:val="00547E86"/>
    <w:rsid w:val="00551C53"/>
    <w:rsid w:val="00554774"/>
    <w:rsid w:val="00557163"/>
    <w:rsid w:val="00557380"/>
    <w:rsid w:val="00557BB0"/>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2B2D"/>
    <w:rsid w:val="00592D8A"/>
    <w:rsid w:val="0059346B"/>
    <w:rsid w:val="0059406D"/>
    <w:rsid w:val="0059505C"/>
    <w:rsid w:val="00595407"/>
    <w:rsid w:val="005A12F3"/>
    <w:rsid w:val="005A148B"/>
    <w:rsid w:val="005A172C"/>
    <w:rsid w:val="005A2A88"/>
    <w:rsid w:val="005A2C5C"/>
    <w:rsid w:val="005A4578"/>
    <w:rsid w:val="005A5ADD"/>
    <w:rsid w:val="005A63CC"/>
    <w:rsid w:val="005A6742"/>
    <w:rsid w:val="005A7802"/>
    <w:rsid w:val="005A79FB"/>
    <w:rsid w:val="005B0D95"/>
    <w:rsid w:val="005B1E76"/>
    <w:rsid w:val="005B35ED"/>
    <w:rsid w:val="005B38F2"/>
    <w:rsid w:val="005B5762"/>
    <w:rsid w:val="005B6094"/>
    <w:rsid w:val="005B676E"/>
    <w:rsid w:val="005B6BD0"/>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25C1"/>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025F"/>
    <w:rsid w:val="00652376"/>
    <w:rsid w:val="00653B8C"/>
    <w:rsid w:val="006546AE"/>
    <w:rsid w:val="00655626"/>
    <w:rsid w:val="00655A22"/>
    <w:rsid w:val="00655D66"/>
    <w:rsid w:val="00656032"/>
    <w:rsid w:val="00656ECB"/>
    <w:rsid w:val="00660037"/>
    <w:rsid w:val="00660708"/>
    <w:rsid w:val="00660867"/>
    <w:rsid w:val="0066113F"/>
    <w:rsid w:val="00661C8E"/>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B0335"/>
    <w:rsid w:val="006B395C"/>
    <w:rsid w:val="006B50A2"/>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37F5"/>
    <w:rsid w:val="006D72F8"/>
    <w:rsid w:val="006D7EAF"/>
    <w:rsid w:val="006E05DB"/>
    <w:rsid w:val="006E0AF1"/>
    <w:rsid w:val="006E0C50"/>
    <w:rsid w:val="006E145F"/>
    <w:rsid w:val="006E14D5"/>
    <w:rsid w:val="006E33C3"/>
    <w:rsid w:val="006E41B4"/>
    <w:rsid w:val="006E59B9"/>
    <w:rsid w:val="006F10EB"/>
    <w:rsid w:val="006F210C"/>
    <w:rsid w:val="006F309D"/>
    <w:rsid w:val="006F34F8"/>
    <w:rsid w:val="006F5853"/>
    <w:rsid w:val="006F6551"/>
    <w:rsid w:val="006F6F34"/>
    <w:rsid w:val="006F79B1"/>
    <w:rsid w:val="006F7A4F"/>
    <w:rsid w:val="00700F66"/>
    <w:rsid w:val="00701EDE"/>
    <w:rsid w:val="00704811"/>
    <w:rsid w:val="00704847"/>
    <w:rsid w:val="00705321"/>
    <w:rsid w:val="00705A3A"/>
    <w:rsid w:val="00705C9E"/>
    <w:rsid w:val="007072CB"/>
    <w:rsid w:val="00710016"/>
    <w:rsid w:val="007100F3"/>
    <w:rsid w:val="0071262F"/>
    <w:rsid w:val="0071307F"/>
    <w:rsid w:val="007150A0"/>
    <w:rsid w:val="00715B72"/>
    <w:rsid w:val="00716E7C"/>
    <w:rsid w:val="00720292"/>
    <w:rsid w:val="00720E1A"/>
    <w:rsid w:val="00723000"/>
    <w:rsid w:val="00726CE5"/>
    <w:rsid w:val="00730AE2"/>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6FCF"/>
    <w:rsid w:val="007479D4"/>
    <w:rsid w:val="007515D7"/>
    <w:rsid w:val="00751839"/>
    <w:rsid w:val="00751AB7"/>
    <w:rsid w:val="00751C3E"/>
    <w:rsid w:val="007522E5"/>
    <w:rsid w:val="00753811"/>
    <w:rsid w:val="00754BA5"/>
    <w:rsid w:val="00755663"/>
    <w:rsid w:val="00757AA0"/>
    <w:rsid w:val="00760BD6"/>
    <w:rsid w:val="00760FFF"/>
    <w:rsid w:val="007610DA"/>
    <w:rsid w:val="00761C04"/>
    <w:rsid w:val="00761FC1"/>
    <w:rsid w:val="00762860"/>
    <w:rsid w:val="0076637E"/>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336"/>
    <w:rsid w:val="00787F34"/>
    <w:rsid w:val="00790F1F"/>
    <w:rsid w:val="007918BA"/>
    <w:rsid w:val="0079345F"/>
    <w:rsid w:val="00794A74"/>
    <w:rsid w:val="00795974"/>
    <w:rsid w:val="00796E27"/>
    <w:rsid w:val="0079757B"/>
    <w:rsid w:val="007A27F5"/>
    <w:rsid w:val="007A2A89"/>
    <w:rsid w:val="007A39B8"/>
    <w:rsid w:val="007A6EDD"/>
    <w:rsid w:val="007B0097"/>
    <w:rsid w:val="007B1880"/>
    <w:rsid w:val="007B1F37"/>
    <w:rsid w:val="007B29A4"/>
    <w:rsid w:val="007B4743"/>
    <w:rsid w:val="007B6FA5"/>
    <w:rsid w:val="007B7188"/>
    <w:rsid w:val="007B756C"/>
    <w:rsid w:val="007B7999"/>
    <w:rsid w:val="007C14D0"/>
    <w:rsid w:val="007C1CBD"/>
    <w:rsid w:val="007C1EA8"/>
    <w:rsid w:val="007C5088"/>
    <w:rsid w:val="007C510F"/>
    <w:rsid w:val="007C5C28"/>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72F"/>
    <w:rsid w:val="008058AE"/>
    <w:rsid w:val="00805B88"/>
    <w:rsid w:val="0080633D"/>
    <w:rsid w:val="00807A34"/>
    <w:rsid w:val="008102EB"/>
    <w:rsid w:val="00810EB0"/>
    <w:rsid w:val="0081173B"/>
    <w:rsid w:val="00812BD2"/>
    <w:rsid w:val="0081422A"/>
    <w:rsid w:val="0081473B"/>
    <w:rsid w:val="00815942"/>
    <w:rsid w:val="00815F65"/>
    <w:rsid w:val="0081630D"/>
    <w:rsid w:val="00816DD6"/>
    <w:rsid w:val="00817014"/>
    <w:rsid w:val="00820B34"/>
    <w:rsid w:val="00820DD5"/>
    <w:rsid w:val="008218AB"/>
    <w:rsid w:val="00821F2B"/>
    <w:rsid w:val="00823016"/>
    <w:rsid w:val="00824368"/>
    <w:rsid w:val="0082734F"/>
    <w:rsid w:val="00830907"/>
    <w:rsid w:val="0083142A"/>
    <w:rsid w:val="008322E1"/>
    <w:rsid w:val="00832328"/>
    <w:rsid w:val="00832DF7"/>
    <w:rsid w:val="00833B7F"/>
    <w:rsid w:val="00833BCA"/>
    <w:rsid w:val="00833D41"/>
    <w:rsid w:val="00834242"/>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A8"/>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9FE"/>
    <w:rsid w:val="00873B92"/>
    <w:rsid w:val="008753C9"/>
    <w:rsid w:val="00875C3C"/>
    <w:rsid w:val="00875DCB"/>
    <w:rsid w:val="00880B13"/>
    <w:rsid w:val="0088150F"/>
    <w:rsid w:val="00881A6E"/>
    <w:rsid w:val="00882E4A"/>
    <w:rsid w:val="0088323E"/>
    <w:rsid w:val="0088526B"/>
    <w:rsid w:val="0088582D"/>
    <w:rsid w:val="00886F6A"/>
    <w:rsid w:val="0089088B"/>
    <w:rsid w:val="00892053"/>
    <w:rsid w:val="00892346"/>
    <w:rsid w:val="00892939"/>
    <w:rsid w:val="008930F2"/>
    <w:rsid w:val="008949B6"/>
    <w:rsid w:val="008963AB"/>
    <w:rsid w:val="008A2DC0"/>
    <w:rsid w:val="008A33E8"/>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3BE"/>
    <w:rsid w:val="008F1EF3"/>
    <w:rsid w:val="008F2BD4"/>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1F90"/>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5C5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EC8"/>
    <w:rsid w:val="009B3F1E"/>
    <w:rsid w:val="009B47F5"/>
    <w:rsid w:val="009B4C26"/>
    <w:rsid w:val="009B5BC5"/>
    <w:rsid w:val="009B5F38"/>
    <w:rsid w:val="009B6176"/>
    <w:rsid w:val="009B68DB"/>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695"/>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5597"/>
    <w:rsid w:val="00A45652"/>
    <w:rsid w:val="00A46538"/>
    <w:rsid w:val="00A46FED"/>
    <w:rsid w:val="00A51366"/>
    <w:rsid w:val="00A52401"/>
    <w:rsid w:val="00A52557"/>
    <w:rsid w:val="00A525F0"/>
    <w:rsid w:val="00A5416B"/>
    <w:rsid w:val="00A54269"/>
    <w:rsid w:val="00A549F9"/>
    <w:rsid w:val="00A56080"/>
    <w:rsid w:val="00A60541"/>
    <w:rsid w:val="00A62487"/>
    <w:rsid w:val="00A62FE2"/>
    <w:rsid w:val="00A643A1"/>
    <w:rsid w:val="00A64865"/>
    <w:rsid w:val="00A665E4"/>
    <w:rsid w:val="00A7317F"/>
    <w:rsid w:val="00A736D2"/>
    <w:rsid w:val="00A76584"/>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354"/>
    <w:rsid w:val="00AF488E"/>
    <w:rsid w:val="00B018B7"/>
    <w:rsid w:val="00B01C02"/>
    <w:rsid w:val="00B02A8F"/>
    <w:rsid w:val="00B03A15"/>
    <w:rsid w:val="00B05613"/>
    <w:rsid w:val="00B05765"/>
    <w:rsid w:val="00B057EF"/>
    <w:rsid w:val="00B06693"/>
    <w:rsid w:val="00B06FBC"/>
    <w:rsid w:val="00B1220B"/>
    <w:rsid w:val="00B12A81"/>
    <w:rsid w:val="00B13BEB"/>
    <w:rsid w:val="00B14255"/>
    <w:rsid w:val="00B14B72"/>
    <w:rsid w:val="00B153E6"/>
    <w:rsid w:val="00B158C4"/>
    <w:rsid w:val="00B15AB8"/>
    <w:rsid w:val="00B1630E"/>
    <w:rsid w:val="00B16C8E"/>
    <w:rsid w:val="00B178B5"/>
    <w:rsid w:val="00B17C1F"/>
    <w:rsid w:val="00B21B6B"/>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3E4A"/>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4C69"/>
    <w:rsid w:val="00B8584B"/>
    <w:rsid w:val="00B86330"/>
    <w:rsid w:val="00B8750A"/>
    <w:rsid w:val="00B90A30"/>
    <w:rsid w:val="00B915FA"/>
    <w:rsid w:val="00B92D6B"/>
    <w:rsid w:val="00B96243"/>
    <w:rsid w:val="00B963BF"/>
    <w:rsid w:val="00B971C9"/>
    <w:rsid w:val="00B972AF"/>
    <w:rsid w:val="00B97AB0"/>
    <w:rsid w:val="00BA1DEF"/>
    <w:rsid w:val="00BA2B89"/>
    <w:rsid w:val="00BA2D2A"/>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C7FBA"/>
    <w:rsid w:val="00BD002E"/>
    <w:rsid w:val="00BD0F88"/>
    <w:rsid w:val="00BD1553"/>
    <w:rsid w:val="00BD27A0"/>
    <w:rsid w:val="00BD3442"/>
    <w:rsid w:val="00BD3A9F"/>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385"/>
    <w:rsid w:val="00C3183D"/>
    <w:rsid w:val="00C3276F"/>
    <w:rsid w:val="00C3421E"/>
    <w:rsid w:val="00C35805"/>
    <w:rsid w:val="00C35F3A"/>
    <w:rsid w:val="00C36132"/>
    <w:rsid w:val="00C37505"/>
    <w:rsid w:val="00C37773"/>
    <w:rsid w:val="00C40980"/>
    <w:rsid w:val="00C42B0D"/>
    <w:rsid w:val="00C44263"/>
    <w:rsid w:val="00C451C0"/>
    <w:rsid w:val="00C46BCB"/>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72C"/>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4F77"/>
    <w:rsid w:val="00C85E44"/>
    <w:rsid w:val="00C875EF"/>
    <w:rsid w:val="00C95070"/>
    <w:rsid w:val="00C95D15"/>
    <w:rsid w:val="00C95E75"/>
    <w:rsid w:val="00C9724F"/>
    <w:rsid w:val="00C97DF4"/>
    <w:rsid w:val="00CA0734"/>
    <w:rsid w:val="00CA09B2"/>
    <w:rsid w:val="00CA1288"/>
    <w:rsid w:val="00CA220A"/>
    <w:rsid w:val="00CA2982"/>
    <w:rsid w:val="00CA2F80"/>
    <w:rsid w:val="00CA373B"/>
    <w:rsid w:val="00CA3B3C"/>
    <w:rsid w:val="00CA3C08"/>
    <w:rsid w:val="00CA6086"/>
    <w:rsid w:val="00CA6F8F"/>
    <w:rsid w:val="00CA7C1F"/>
    <w:rsid w:val="00CB1F9C"/>
    <w:rsid w:val="00CB2D0E"/>
    <w:rsid w:val="00CB3FE9"/>
    <w:rsid w:val="00CB5307"/>
    <w:rsid w:val="00CB65C5"/>
    <w:rsid w:val="00CB6B01"/>
    <w:rsid w:val="00CB713B"/>
    <w:rsid w:val="00CB7D46"/>
    <w:rsid w:val="00CC0267"/>
    <w:rsid w:val="00CC044D"/>
    <w:rsid w:val="00CC12B0"/>
    <w:rsid w:val="00CC28D4"/>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039"/>
    <w:rsid w:val="00D27AC0"/>
    <w:rsid w:val="00D303F6"/>
    <w:rsid w:val="00D30FC1"/>
    <w:rsid w:val="00D318D9"/>
    <w:rsid w:val="00D31EC0"/>
    <w:rsid w:val="00D31F45"/>
    <w:rsid w:val="00D321F1"/>
    <w:rsid w:val="00D325FA"/>
    <w:rsid w:val="00D334F9"/>
    <w:rsid w:val="00D36253"/>
    <w:rsid w:val="00D40582"/>
    <w:rsid w:val="00D413D3"/>
    <w:rsid w:val="00D41442"/>
    <w:rsid w:val="00D415D4"/>
    <w:rsid w:val="00D436AC"/>
    <w:rsid w:val="00D44F30"/>
    <w:rsid w:val="00D45347"/>
    <w:rsid w:val="00D45946"/>
    <w:rsid w:val="00D50881"/>
    <w:rsid w:val="00D510AA"/>
    <w:rsid w:val="00D515B7"/>
    <w:rsid w:val="00D51E64"/>
    <w:rsid w:val="00D531E1"/>
    <w:rsid w:val="00D54DC8"/>
    <w:rsid w:val="00D567A3"/>
    <w:rsid w:val="00D56C6D"/>
    <w:rsid w:val="00D5753A"/>
    <w:rsid w:val="00D60165"/>
    <w:rsid w:val="00D612B6"/>
    <w:rsid w:val="00D61894"/>
    <w:rsid w:val="00D62F0F"/>
    <w:rsid w:val="00D648D3"/>
    <w:rsid w:val="00D64E6E"/>
    <w:rsid w:val="00D67BEE"/>
    <w:rsid w:val="00D71E4E"/>
    <w:rsid w:val="00D71F86"/>
    <w:rsid w:val="00D726FB"/>
    <w:rsid w:val="00D733D8"/>
    <w:rsid w:val="00D73C45"/>
    <w:rsid w:val="00D74638"/>
    <w:rsid w:val="00D75F60"/>
    <w:rsid w:val="00D75FB9"/>
    <w:rsid w:val="00D7604E"/>
    <w:rsid w:val="00D76478"/>
    <w:rsid w:val="00D80122"/>
    <w:rsid w:val="00D80394"/>
    <w:rsid w:val="00D8096D"/>
    <w:rsid w:val="00D825C7"/>
    <w:rsid w:val="00D8274F"/>
    <w:rsid w:val="00D8374A"/>
    <w:rsid w:val="00D83AA2"/>
    <w:rsid w:val="00D842EC"/>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2CA0"/>
    <w:rsid w:val="00DD414B"/>
    <w:rsid w:val="00DD5436"/>
    <w:rsid w:val="00DD7696"/>
    <w:rsid w:val="00DE0766"/>
    <w:rsid w:val="00DE19EE"/>
    <w:rsid w:val="00DE1E86"/>
    <w:rsid w:val="00DE3242"/>
    <w:rsid w:val="00DE32AD"/>
    <w:rsid w:val="00DE4062"/>
    <w:rsid w:val="00DE4745"/>
    <w:rsid w:val="00DE6A3B"/>
    <w:rsid w:val="00DE7D76"/>
    <w:rsid w:val="00DF095C"/>
    <w:rsid w:val="00DF0AA0"/>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0FF3"/>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051"/>
    <w:rsid w:val="00E71AA4"/>
    <w:rsid w:val="00E71C30"/>
    <w:rsid w:val="00E727C3"/>
    <w:rsid w:val="00E7354C"/>
    <w:rsid w:val="00E73B7D"/>
    <w:rsid w:val="00E73CBF"/>
    <w:rsid w:val="00E745BD"/>
    <w:rsid w:val="00E752FF"/>
    <w:rsid w:val="00E77892"/>
    <w:rsid w:val="00E80CA5"/>
    <w:rsid w:val="00E8104F"/>
    <w:rsid w:val="00E83AC9"/>
    <w:rsid w:val="00E85C24"/>
    <w:rsid w:val="00E873B3"/>
    <w:rsid w:val="00E8772C"/>
    <w:rsid w:val="00E917DE"/>
    <w:rsid w:val="00E9546F"/>
    <w:rsid w:val="00E97776"/>
    <w:rsid w:val="00E97B12"/>
    <w:rsid w:val="00E97E6C"/>
    <w:rsid w:val="00EA0503"/>
    <w:rsid w:val="00EA0A8D"/>
    <w:rsid w:val="00EA263E"/>
    <w:rsid w:val="00EA324C"/>
    <w:rsid w:val="00EA4405"/>
    <w:rsid w:val="00EA543A"/>
    <w:rsid w:val="00EA543F"/>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C7C6F"/>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2C5D"/>
    <w:rsid w:val="00EE3805"/>
    <w:rsid w:val="00EE4D66"/>
    <w:rsid w:val="00EE5BAE"/>
    <w:rsid w:val="00EF16E7"/>
    <w:rsid w:val="00EF1D57"/>
    <w:rsid w:val="00EF2B52"/>
    <w:rsid w:val="00EF49DF"/>
    <w:rsid w:val="00EF4ED3"/>
    <w:rsid w:val="00EF5760"/>
    <w:rsid w:val="00EF77A2"/>
    <w:rsid w:val="00EF79BF"/>
    <w:rsid w:val="00F00FF5"/>
    <w:rsid w:val="00F02238"/>
    <w:rsid w:val="00F024EB"/>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2E2E"/>
    <w:rsid w:val="00F343F3"/>
    <w:rsid w:val="00F43304"/>
    <w:rsid w:val="00F43467"/>
    <w:rsid w:val="00F4553F"/>
    <w:rsid w:val="00F45555"/>
    <w:rsid w:val="00F46064"/>
    <w:rsid w:val="00F465CF"/>
    <w:rsid w:val="00F47789"/>
    <w:rsid w:val="00F47AD9"/>
    <w:rsid w:val="00F47E06"/>
    <w:rsid w:val="00F5057D"/>
    <w:rsid w:val="00F50E62"/>
    <w:rsid w:val="00F5249D"/>
    <w:rsid w:val="00F524D0"/>
    <w:rsid w:val="00F53CDB"/>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1809"/>
    <w:rsid w:val="00F83458"/>
    <w:rsid w:val="00F84910"/>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7E2"/>
    <w:rsid w:val="00FB6EB9"/>
    <w:rsid w:val="00FB74EF"/>
    <w:rsid w:val="00FB763B"/>
    <w:rsid w:val="00FB7991"/>
    <w:rsid w:val="00FC05FB"/>
    <w:rsid w:val="00FC1D88"/>
    <w:rsid w:val="00FC6536"/>
    <w:rsid w:val="00FC679D"/>
    <w:rsid w:val="00FC70AE"/>
    <w:rsid w:val="00FC7306"/>
    <w:rsid w:val="00FC7681"/>
    <w:rsid w:val="00FC7A0C"/>
    <w:rsid w:val="00FC7F56"/>
    <w:rsid w:val="00FD16C0"/>
    <w:rsid w:val="00FD1777"/>
    <w:rsid w:val="00FD37F9"/>
    <w:rsid w:val="00FE08F4"/>
    <w:rsid w:val="00FE1265"/>
    <w:rsid w:val="00FE2E8C"/>
    <w:rsid w:val="00FE7E6B"/>
    <w:rsid w:val="00FF025B"/>
    <w:rsid w:val="00FF0B6E"/>
    <w:rsid w:val="00FF0DE1"/>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4B3F-30F9-4CE6-81DE-F161AD72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19/1452r1</vt:lpstr>
    </vt:vector>
  </TitlesOfParts>
  <Company>Huawei Technologies</Company>
  <LinksUpToDate>false</LinksUpToDate>
  <CharactersWithSpaces>11847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20/16xxr0</dc:title>
  <dc:subject>Comment Resolution for CID1014</dc:subject>
  <dc:creator>Edward Au</dc:creator>
  <cp:keywords>Submission</cp:keywords>
  <dc:description>Proposed resolution for editorial CIDs</dc:description>
  <cp:lastModifiedBy>Edward Au</cp:lastModifiedBy>
  <cp:revision>460</cp:revision>
  <cp:lastPrinted>2011-03-31T18:31:00Z</cp:lastPrinted>
  <dcterms:created xsi:type="dcterms:W3CDTF">2017-12-15T16:00:00Z</dcterms:created>
  <dcterms:modified xsi:type="dcterms:W3CDTF">2020-10-11T05:19:00Z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