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Pr="006E26BD" w:rsidRDefault="00694F0A" w:rsidP="00694F0A">
      <w:pPr>
        <w:pStyle w:val="T1"/>
        <w:pBdr>
          <w:bottom w:val="single" w:sz="6" w:space="0" w:color="auto"/>
        </w:pBdr>
        <w:spacing w:after="240"/>
        <w:rPr>
          <w:rFonts w:asciiTheme="minorHAnsi" w:hAnsiTheme="minorHAnsi" w:cstheme="minorHAnsi"/>
          <w:sz w:val="24"/>
          <w:szCs w:val="24"/>
        </w:rPr>
      </w:pPr>
      <w:r w:rsidRPr="006E26BD">
        <w:rPr>
          <w:rFonts w:asciiTheme="minorHAnsi" w:hAnsiTheme="minorHAnsi" w:cstheme="minorHAnsi"/>
          <w:sz w:val="24"/>
          <w:szCs w:val="24"/>
        </w:rPr>
        <w:t>IEEE P802.11</w:t>
      </w:r>
      <w:r w:rsidRPr="006E26BD">
        <w:rPr>
          <w:rFonts w:asciiTheme="minorHAnsi" w:hAnsiTheme="minorHAnsi" w:cstheme="minorHAnsi"/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019"/>
        <w:gridCol w:w="2851"/>
      </w:tblGrid>
      <w:tr w:rsidR="00694F0A" w:rsidRPr="006E26B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731ADC" w:rsidP="00732A79">
            <w:pPr>
              <w:pStyle w:val="T2"/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Resource unit-Interleaving for RUs and </w:t>
            </w:r>
            <w:proofErr w:type="spellStart"/>
            <w:r w:rsidR="00732A79"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>Multipe</w:t>
            </w:r>
            <w:proofErr w:type="spellEnd"/>
            <w:r w:rsidRPr="006E26BD">
              <w:rPr>
                <w:rFonts w:asciiTheme="minorHAnsi" w:hAnsiTheme="minorHAnsi" w:cstheme="minorHAnsi"/>
                <w:sz w:val="24"/>
                <w:szCs w:val="24"/>
                <w:lang w:val="en-US" w:eastAsia="zh-CN"/>
              </w:rPr>
              <w:t xml:space="preserve"> RUs</w:t>
            </w:r>
          </w:p>
        </w:tc>
      </w:tr>
      <w:tr w:rsidR="00694F0A" w:rsidRPr="006E26B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7246F5">
            <w:pPr>
              <w:pStyle w:val="T2"/>
              <w:ind w:left="0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693FDD"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2020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0</w:t>
            </w:r>
            <w:r w:rsidR="007246F5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9</w:t>
            </w:r>
            <w:r w:rsidRPr="006E26BD">
              <w:rPr>
                <w:rFonts w:asciiTheme="minorHAnsi" w:hAnsiTheme="minorHAnsi" w:cstheme="minorHAnsi"/>
                <w:b w:val="0"/>
                <w:sz w:val="24"/>
                <w:szCs w:val="24"/>
                <w:lang w:eastAsia="zh-CN"/>
              </w:rPr>
              <w:t>-06</w:t>
            </w:r>
          </w:p>
        </w:tc>
      </w:tr>
      <w:tr w:rsidR="00694F0A" w:rsidRPr="006E26B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Author(s):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1019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851" w:type="dxa"/>
            <w:vAlign w:val="center"/>
          </w:tcPr>
          <w:p w:rsidR="00694F0A" w:rsidRPr="006E26BD" w:rsidRDefault="00694F0A" w:rsidP="000F1EDC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</w:tr>
      <w:tr w:rsidR="00694F0A" w:rsidRPr="006E26BD" w:rsidTr="000F1EDC">
        <w:trPr>
          <w:jc w:val="center"/>
        </w:trPr>
        <w:tc>
          <w:tcPr>
            <w:tcW w:w="171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 Liu</w:t>
            </w:r>
          </w:p>
        </w:tc>
        <w:tc>
          <w:tcPr>
            <w:tcW w:w="1472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Mediatek</w:t>
            </w:r>
          </w:p>
        </w:tc>
        <w:tc>
          <w:tcPr>
            <w:tcW w:w="2970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694F0A" w:rsidRPr="00554C6D" w:rsidRDefault="00694F0A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Jianhan.liu@mediatek.com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Junghoon</w:t>
            </w:r>
            <w:proofErr w:type="spellEnd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 xml:space="preserve"> </w:t>
            </w:r>
            <w:proofErr w:type="spellStart"/>
            <w:r w:rsidRPr="00554C6D">
              <w:rPr>
                <w:rFonts w:eastAsiaTheme="majorEastAsia"/>
                <w:b w:val="0"/>
                <w:sz w:val="22"/>
                <w:szCs w:val="24"/>
                <w:lang w:val="en-US" w:eastAsia="zh-CN"/>
              </w:rPr>
              <w:t>Suh</w:t>
            </w:r>
            <w:proofErr w:type="spellEnd"/>
          </w:p>
        </w:tc>
        <w:tc>
          <w:tcPr>
            <w:tcW w:w="1472" w:type="dxa"/>
            <w:vAlign w:val="center"/>
          </w:tcPr>
          <w:p w:rsidR="00341A63" w:rsidRPr="00554C6D" w:rsidRDefault="001B4FC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Huawei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b w:val="0"/>
                <w:kern w:val="24"/>
                <w:sz w:val="22"/>
              </w:rPr>
              <w:t>junghoon.suh@huawei.com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</w:rPr>
              <w:t>Ruchen Duan</w:t>
            </w:r>
          </w:p>
        </w:tc>
        <w:tc>
          <w:tcPr>
            <w:tcW w:w="1472" w:type="dxa"/>
            <w:vAlign w:val="center"/>
          </w:tcPr>
          <w:p w:rsidR="00341A63" w:rsidRPr="00554C6D" w:rsidRDefault="004A410F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sz w:val="22"/>
                <w:szCs w:val="24"/>
                <w:lang w:eastAsia="zh-CN"/>
              </w:rPr>
              <w:t>Samsung</w:t>
            </w:r>
          </w:p>
        </w:tc>
        <w:tc>
          <w:tcPr>
            <w:tcW w:w="2970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554C6D" w:rsidRDefault="00341A63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554C6D" w:rsidRDefault="00554C6D" w:rsidP="000F1EDC">
            <w:pPr>
              <w:pStyle w:val="T2"/>
              <w:spacing w:after="0"/>
              <w:ind w:left="0" w:right="0"/>
              <w:rPr>
                <w:rFonts w:eastAsiaTheme="majorEastAsia"/>
                <w:b w:val="0"/>
                <w:sz w:val="20"/>
                <w:szCs w:val="24"/>
                <w:lang w:eastAsia="zh-CN"/>
              </w:rPr>
            </w:pPr>
            <w:r w:rsidRPr="00554C6D">
              <w:rPr>
                <w:rFonts w:eastAsiaTheme="majorEastAsia"/>
                <w:b w:val="0"/>
                <w:kern w:val="24"/>
                <w:sz w:val="20"/>
              </w:rPr>
              <w:t>r.duan@samsung.com</w:t>
            </w:r>
          </w:p>
        </w:tc>
      </w:tr>
      <w:tr w:rsidR="00341A63" w:rsidRPr="006E26BD" w:rsidTr="000F1EDC">
        <w:trPr>
          <w:jc w:val="center"/>
        </w:trPr>
        <w:tc>
          <w:tcPr>
            <w:tcW w:w="171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341A63" w:rsidRPr="006E26BD" w:rsidRDefault="00341A63" w:rsidP="000F1EDC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4"/>
                <w:lang w:eastAsia="zh-CN"/>
              </w:rPr>
            </w:pPr>
          </w:p>
        </w:tc>
      </w:tr>
    </w:tbl>
    <w:p w:rsidR="00372F00" w:rsidRPr="006E26BD" w:rsidRDefault="00372F00" w:rsidP="00694F0A">
      <w:pPr>
        <w:rPr>
          <w:rFonts w:asciiTheme="minorHAnsi" w:hAnsiTheme="minorHAnsi" w:cstheme="minorHAnsi"/>
        </w:rPr>
      </w:pPr>
    </w:p>
    <w:p w:rsidR="00341A63" w:rsidRPr="006E26BD" w:rsidRDefault="00341A63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Abstract: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694F0A" w:rsidRPr="006E26BD" w:rsidRDefault="00694F0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This document contains </w:t>
      </w:r>
      <w:r w:rsidR="003339BE" w:rsidRPr="006E26BD">
        <w:rPr>
          <w:rFonts w:asciiTheme="minorHAnsi" w:hAnsiTheme="minorHAnsi" w:cstheme="minorHAnsi"/>
        </w:rPr>
        <w:t>draft text of the following motions in [1]:</w:t>
      </w:r>
      <w:r w:rsidRPr="006E26BD">
        <w:rPr>
          <w:rFonts w:asciiTheme="minorHAnsi" w:hAnsiTheme="minorHAnsi" w:cstheme="minorHAnsi"/>
          <w:bCs/>
        </w:rPr>
        <w:t xml:space="preserve"> </w:t>
      </w:r>
      <w:r w:rsidRPr="006E26BD">
        <w:rPr>
          <w:rFonts w:asciiTheme="minorHAnsi" w:hAnsiTheme="minorHAnsi" w:cstheme="minorHAnsi"/>
        </w:rPr>
        <w:t xml:space="preserve"> </w:t>
      </w:r>
    </w:p>
    <w:p w:rsidR="00694F0A" w:rsidRPr="006E26BD" w:rsidRDefault="00694F0A" w:rsidP="00694F0A">
      <w:pPr>
        <w:rPr>
          <w:rFonts w:asciiTheme="minorHAnsi" w:hAnsiTheme="minorHAnsi" w:cstheme="minorHAnsi"/>
        </w:rPr>
      </w:pPr>
    </w:p>
    <w:p w:rsidR="002747EB" w:rsidRPr="006E26BD" w:rsidRDefault="00D5007A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82, 92, 112(SP#12, SP#14), 115(SP#66, SP#67, SP#68, SP#69), 111 (#SP0611-02,  #SP0611-03, , #SP0611-04, , #SP0611-05, , #SP0611-06)</w:t>
      </w: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</w:p>
    <w:p w:rsidR="001F56FF" w:rsidRPr="006E26BD" w:rsidRDefault="001F56F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817421" w:rsidRPr="006E26BD" w:rsidRDefault="00817421">
      <w:pPr>
        <w:rPr>
          <w:rFonts w:asciiTheme="minorHAnsi" w:eastAsia="SimSun" w:hAnsiTheme="minorHAnsi" w:cstheme="minorHAnsi"/>
          <w:b/>
          <w:bCs/>
          <w:lang w:eastAsia="en-US"/>
        </w:rPr>
      </w:pPr>
    </w:p>
    <w:p w:rsidR="00B433DA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.3.12.8 BCC </w:t>
      </w:r>
      <w:proofErr w:type="spellStart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>interleavers</w:t>
      </w:r>
      <w:proofErr w:type="spellEnd"/>
      <w:r w:rsidR="00D42D2E" w:rsidRPr="006E26BD">
        <w:rPr>
          <w:rFonts w:asciiTheme="minorHAnsi" w:eastAsia="SimSun" w:hAnsiTheme="minorHAnsi" w:cstheme="minorHAnsi"/>
          <w:b/>
          <w:bCs/>
          <w:lang w:eastAsia="en-US"/>
        </w:rPr>
        <w:t xml:space="preserve"> </w:t>
      </w: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B4AED" w:rsidRPr="006E26BD" w:rsidRDefault="008B4AED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BCC is applicable </w:t>
      </w:r>
      <w:r w:rsidR="00A64C1F" w:rsidRPr="006E26BD">
        <w:rPr>
          <w:rFonts w:asciiTheme="minorHAnsi" w:hAnsiTheme="minorHAnsi" w:cstheme="minorHAnsi"/>
        </w:rPr>
        <w:t>for small-size RUs and MRUs with</w:t>
      </w:r>
      <w:r w:rsidRPr="006E26BD">
        <w:rPr>
          <w:rFonts w:asciiTheme="minorHAnsi" w:hAnsiTheme="minorHAnsi" w:cstheme="minorHAnsi"/>
        </w:rPr>
        <w:t xml:space="preserve"> less than</w:t>
      </w:r>
      <w:r w:rsidR="00A64C1F" w:rsidRPr="006E26BD">
        <w:rPr>
          <w:rFonts w:asciiTheme="minorHAnsi" w:hAnsiTheme="minorHAnsi" w:cstheme="minorHAnsi"/>
        </w:rPr>
        <w:t xml:space="preserve"> or equal to 4</w:t>
      </w:r>
      <w:r w:rsidRPr="006E26BD">
        <w:rPr>
          <w:rFonts w:asciiTheme="minorHAnsi" w:hAnsiTheme="minorHAnsi" w:cstheme="minorHAnsi"/>
        </w:rPr>
        <w:t xml:space="preserve"> spatial streams and </w:t>
      </w:r>
      <w:r w:rsidR="00A64C1F" w:rsidRPr="006E26BD">
        <w:rPr>
          <w:rFonts w:asciiTheme="minorHAnsi" w:hAnsiTheme="minorHAnsi" w:cstheme="minorHAnsi"/>
        </w:rPr>
        <w:t xml:space="preserve">modulation size less than or equal to </w:t>
      </w:r>
      <w:r w:rsidRPr="006E26BD">
        <w:rPr>
          <w:rFonts w:asciiTheme="minorHAnsi" w:hAnsiTheme="minorHAnsi" w:cstheme="minorHAnsi"/>
        </w:rPr>
        <w:t>256 QAM.</w:t>
      </w:r>
    </w:p>
    <w:p w:rsidR="00A64C1F" w:rsidRPr="006E26BD" w:rsidRDefault="00A64C1F" w:rsidP="008B4AED">
      <w:pPr>
        <w:rPr>
          <w:rFonts w:asciiTheme="minorHAnsi" w:hAnsiTheme="minorHAnsi" w:cstheme="minorHAnsi"/>
        </w:rPr>
      </w:pPr>
    </w:p>
    <w:p w:rsidR="008B4AED" w:rsidRPr="006E26BD" w:rsidRDefault="00A64C1F" w:rsidP="008B4AE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BCC encoder can be used for small-size</w:t>
      </w:r>
      <w:r w:rsidRPr="006E26BD">
        <w:rPr>
          <w:rFonts w:asciiTheme="minorHAnsi" w:hAnsiTheme="minorHAnsi" w:cstheme="minorHAnsi"/>
          <w:color w:val="0070C0"/>
        </w:rPr>
        <w:t xml:space="preserve"> </w:t>
      </w:r>
      <w:r w:rsidRPr="006E26BD">
        <w:rPr>
          <w:rFonts w:asciiTheme="minorHAnsi" w:hAnsiTheme="minorHAnsi" w:cstheme="minorHAnsi"/>
        </w:rPr>
        <w:t xml:space="preserve">MRUs. </w:t>
      </w:r>
      <w:r w:rsidR="008B4AED" w:rsidRPr="006E26BD">
        <w:rPr>
          <w:rFonts w:asciiTheme="minorHAnsi" w:hAnsiTheme="minorHAnsi" w:cstheme="minorHAnsi"/>
        </w:rPr>
        <w:t xml:space="preserve">A joint BCC encoder is applied to small-size MRUs. The encoded bits from the </w:t>
      </w:r>
      <w:r w:rsidR="000327EB" w:rsidRPr="006E26BD">
        <w:rPr>
          <w:rFonts w:asciiTheme="minorHAnsi" w:hAnsiTheme="minorHAnsi" w:cstheme="minorHAnsi"/>
        </w:rPr>
        <w:t>joint</w:t>
      </w:r>
      <w:r w:rsidR="008B4AED" w:rsidRPr="006E26BD">
        <w:rPr>
          <w:rFonts w:asciiTheme="minorHAnsi" w:hAnsiTheme="minorHAnsi" w:cstheme="minorHAnsi"/>
        </w:rPr>
        <w:t xml:space="preserve"> BCC are interleaved </w:t>
      </w:r>
      <w:r w:rsidR="000327EB" w:rsidRPr="006E26BD">
        <w:rPr>
          <w:rFonts w:asciiTheme="minorHAnsi" w:hAnsiTheme="minorHAnsi" w:cstheme="minorHAnsi"/>
        </w:rPr>
        <w:t>over the whole</w:t>
      </w:r>
      <w:r w:rsidR="008B4AED" w:rsidRPr="006E26BD">
        <w:rPr>
          <w:rFonts w:asciiTheme="minorHAnsi" w:hAnsiTheme="minorHAnsi" w:cstheme="minorHAnsi"/>
        </w:rPr>
        <w:t xml:space="preserve"> MRU. </w:t>
      </w:r>
      <w:r w:rsidR="000327EB" w:rsidRPr="006E26BD">
        <w:rPr>
          <w:rFonts w:asciiTheme="minorHAnsi" w:hAnsiTheme="minorHAnsi" w:cstheme="minorHAnsi"/>
        </w:rPr>
        <w:t xml:space="preserve">The </w:t>
      </w:r>
      <w:proofErr w:type="spellStart"/>
      <w:r w:rsidR="000327EB" w:rsidRPr="006E26BD">
        <w:rPr>
          <w:rFonts w:asciiTheme="minorHAnsi" w:hAnsiTheme="minorHAnsi" w:cstheme="minorHAnsi"/>
        </w:rPr>
        <w:t>interleaver</w:t>
      </w:r>
      <w:proofErr w:type="spellEnd"/>
      <w:r w:rsidR="000327EB" w:rsidRPr="006E26BD">
        <w:rPr>
          <w:rFonts w:asciiTheme="minorHAnsi" w:hAnsiTheme="minorHAnsi" w:cstheme="minorHAnsi"/>
        </w:rPr>
        <w:t xml:space="preserve"> parameters for BCC encoded MRU are shown in table 27-x1.</w:t>
      </w:r>
    </w:p>
    <w:p w:rsidR="000327EB" w:rsidRPr="006E26BD" w:rsidRDefault="000327EB" w:rsidP="008B4AE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DCM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Parameter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MRU Size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52 + RU 26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RU 106 + RU 26</w:t>
            </w:r>
          </w:p>
        </w:tc>
      </w:tr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Not 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72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126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4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 xml:space="preserve">6 x </w:t>
            </w: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BPSCS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31</w:t>
            </w:r>
          </w:p>
        </w:tc>
      </w:tr>
      <w:tr w:rsidR="008B4AED" w:rsidRPr="006E26BD" w:rsidTr="008B4AED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Used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SD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36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E26BD">
              <w:rPr>
                <w:rFonts w:asciiTheme="minorHAnsi" w:hAnsiTheme="minorHAnsi" w:cstheme="minorHAnsi"/>
                <w:lang w:eastAsia="en-US"/>
              </w:rPr>
              <w:t>63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COL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 w:rsidP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ROW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  <w:tr w:rsidR="008B4AED" w:rsidRPr="006E26BD" w:rsidTr="008B4AE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AED" w:rsidRPr="006E26BD" w:rsidRDefault="008B4AED" w:rsidP="008B4AED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i/>
                <w:vertAlign w:val="subscript"/>
                <w:lang w:eastAsia="en-US"/>
              </w:rPr>
            </w:pPr>
            <w:r w:rsidRPr="006E26BD">
              <w:rPr>
                <w:rFonts w:asciiTheme="minorHAnsi" w:hAnsiTheme="minorHAnsi" w:cstheme="minorHAnsi"/>
                <w:i/>
                <w:lang w:eastAsia="en-US"/>
              </w:rPr>
              <w:t>N</w:t>
            </w:r>
            <w:r w:rsidRPr="006E26BD">
              <w:rPr>
                <w:rFonts w:asciiTheme="minorHAnsi" w:hAnsiTheme="minorHAnsi" w:cstheme="minorHAnsi"/>
                <w:i/>
                <w:vertAlign w:val="subscript"/>
                <w:lang w:eastAsia="en-US"/>
              </w:rPr>
              <w:t>ROT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ED" w:rsidRPr="006E26BD" w:rsidRDefault="008B4AED" w:rsidP="008B4AED">
            <w:pPr>
              <w:jc w:val="center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6E26BD">
              <w:rPr>
                <w:rFonts w:asciiTheme="minorHAnsi" w:hAnsiTheme="minorHAnsi" w:cstheme="minorHAnsi"/>
                <w:color w:val="FF0000"/>
                <w:lang w:eastAsia="en-US"/>
              </w:rPr>
              <w:t>TBD</w:t>
            </w:r>
          </w:p>
        </w:tc>
      </w:tr>
    </w:tbl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Table x – x</w:t>
      </w:r>
      <w:r w:rsidR="004813B4" w:rsidRPr="006E26BD">
        <w:rPr>
          <w:rFonts w:asciiTheme="minorHAnsi" w:hAnsiTheme="minorHAnsi" w:cstheme="minorHAnsi"/>
        </w:rPr>
        <w:t>1</w:t>
      </w:r>
      <w:r w:rsidRPr="006E26BD">
        <w:rPr>
          <w:rFonts w:asciiTheme="minorHAnsi" w:hAnsiTheme="minorHAnsi" w:cstheme="minorHAnsi"/>
        </w:rPr>
        <w:t xml:space="preserve"> </w:t>
      </w:r>
      <w:r w:rsidR="000327EB" w:rsidRPr="006E26BD">
        <w:rPr>
          <w:rFonts w:asciiTheme="minorHAnsi" w:hAnsiTheme="minorHAnsi" w:cstheme="minorHAnsi"/>
        </w:rPr>
        <w:t xml:space="preserve">Joint </w:t>
      </w:r>
      <w:r w:rsidRPr="006E26BD">
        <w:rPr>
          <w:rFonts w:asciiTheme="minorHAnsi" w:hAnsiTheme="minorHAnsi" w:cstheme="minorHAnsi"/>
        </w:rPr>
        <w:t xml:space="preserve">BCC </w:t>
      </w:r>
      <w:proofErr w:type="spellStart"/>
      <w:r w:rsidRPr="006E26BD">
        <w:rPr>
          <w:rFonts w:asciiTheme="minorHAnsi" w:hAnsiTheme="minorHAnsi" w:cstheme="minorHAnsi"/>
        </w:rPr>
        <w:t>interleaver</w:t>
      </w:r>
      <w:proofErr w:type="spellEnd"/>
      <w:r w:rsidRPr="006E26BD">
        <w:rPr>
          <w:rFonts w:asciiTheme="minorHAnsi" w:hAnsiTheme="minorHAnsi" w:cstheme="minorHAnsi"/>
        </w:rPr>
        <w:t xml:space="preserve"> parameters for MRU</w:t>
      </w:r>
    </w:p>
    <w:p w:rsidR="008B4AED" w:rsidRPr="006E26BD" w:rsidRDefault="008B4AED" w:rsidP="008B4AED">
      <w:pPr>
        <w:jc w:val="center"/>
        <w:rPr>
          <w:rFonts w:asciiTheme="minorHAnsi" w:hAnsiTheme="minorHAnsi" w:cstheme="minorHAnsi"/>
        </w:rPr>
      </w:pPr>
    </w:p>
    <w:p w:rsidR="008B4AED" w:rsidRPr="006E26BD" w:rsidRDefault="008B4AED">
      <w:pPr>
        <w:rPr>
          <w:rFonts w:asciiTheme="minorHAnsi" w:hAnsiTheme="minorHAnsi" w:cstheme="minorHAnsi"/>
        </w:rPr>
      </w:pPr>
    </w:p>
    <w:p w:rsidR="00817421" w:rsidRPr="006E26BD" w:rsidRDefault="00817421">
      <w:pPr>
        <w:rPr>
          <w:rFonts w:asciiTheme="minorHAnsi" w:hAnsiTheme="minorHAnsi" w:cstheme="minorHAnsi"/>
        </w:rPr>
      </w:pPr>
    </w:p>
    <w:p w:rsidR="0028265F" w:rsidRPr="006E26BD" w:rsidRDefault="00CF3470">
      <w:pPr>
        <w:rPr>
          <w:rFonts w:asciiTheme="minorHAnsi" w:hAnsiTheme="minorHAnsi" w:cstheme="minorHAnsi"/>
        </w:rPr>
      </w:pPr>
      <w:r>
        <w:rPr>
          <w:rFonts w:asciiTheme="minorHAnsi" w:eastAsia="SimSun" w:hAnsiTheme="minorHAnsi" w:cstheme="minorHAnsi"/>
          <w:b/>
          <w:bCs/>
          <w:lang w:eastAsia="en-US"/>
        </w:rPr>
        <w:t>34</w:t>
      </w:r>
      <w:r w:rsidR="00817421" w:rsidRPr="006E26BD">
        <w:rPr>
          <w:rFonts w:asciiTheme="minorHAnsi" w:eastAsia="SimSun" w:hAnsiTheme="minorHAnsi" w:cstheme="minorHAnsi"/>
          <w:b/>
          <w:bCs/>
          <w:lang w:eastAsia="en-US"/>
        </w:rPr>
        <w:t>.3.12.10 LDPC tone mapper</w:t>
      </w:r>
      <w:r w:rsidR="00817421" w:rsidRPr="006E26BD">
        <w:rPr>
          <w:rFonts w:asciiTheme="minorHAnsi" w:hAnsiTheme="minorHAnsi" w:cstheme="minorHAnsi"/>
        </w:rPr>
        <w:t xml:space="preserve"> </w:t>
      </w:r>
    </w:p>
    <w:p w:rsidR="0028265F" w:rsidRPr="006E26BD" w:rsidRDefault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The LDPC tone mapping shall be performed on all LDPC encoded streams mapped in an RU as described in this </w:t>
      </w:r>
      <w:proofErr w:type="spellStart"/>
      <w:r w:rsidRPr="006E26BD">
        <w:rPr>
          <w:rFonts w:asciiTheme="minorHAnsi" w:hAnsiTheme="minorHAnsi" w:cstheme="minorHAnsi"/>
        </w:rPr>
        <w:t>subclause</w:t>
      </w:r>
      <w:proofErr w:type="spellEnd"/>
      <w:r w:rsidRPr="006E26BD">
        <w:rPr>
          <w:rFonts w:asciiTheme="minorHAnsi" w:hAnsiTheme="minorHAnsi" w:cstheme="minorHAnsi"/>
        </w:rPr>
        <w:t xml:space="preserve">. LDPC tone mapping shall not be performed on streams that are encoded using BCC. If DCM is applied to LDPC encoded streams,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 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shall be applied on both the lower half data subcarriers in an RU and the upper half data subcarriers of the RU. The LDPC tone mapping distance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constant for each RU size and the values for different RU sizes are given in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Table </w:t>
      </w:r>
      <w:r w:rsidR="004813B4" w:rsidRPr="006E26BD">
        <w:rPr>
          <w:rFonts w:asciiTheme="minorHAnsi" w:hAnsiTheme="minorHAnsi" w:cstheme="minorHAnsi"/>
          <w:color w:val="FF0000"/>
        </w:rPr>
        <w:t>x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</w:rPr>
        <w:t>2</w:t>
      </w:r>
      <w:r w:rsidRPr="006E26BD">
        <w:rPr>
          <w:rFonts w:asciiTheme="minorHAnsi" w:hAnsiTheme="minorHAnsi" w:cstheme="minorHAnsi"/>
        </w:rPr>
        <w:t xml:space="preserve"> (LDPC tone mapping distance for each RU size within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>).</w:t>
      </w:r>
    </w:p>
    <w:p w:rsidR="0028265F" w:rsidRPr="006E26BD" w:rsidRDefault="0028265F" w:rsidP="0028265F">
      <w:pPr>
        <w:rPr>
          <w:rFonts w:asciiTheme="minorHAnsi" w:hAnsiTheme="minorHAnsi" w:cstheme="minorHAnsi"/>
          <w:lang w:val="en-GB" w:eastAsia="en-US"/>
        </w:rPr>
      </w:pPr>
    </w:p>
    <w:tbl>
      <w:tblPr>
        <w:tblW w:w="101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8265F" w:rsidRPr="006E26BD" w:rsidTr="00524659">
        <w:trPr>
          <w:jc w:val="center"/>
        </w:trPr>
        <w:tc>
          <w:tcPr>
            <w:tcW w:w="8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28265F" w:rsidRPr="006E26BD" w:rsidRDefault="0028265F" w:rsidP="00716332">
            <w:pPr>
              <w:pStyle w:val="TableTitl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Ref48221707"/>
            <w:bookmarkStart w:id="1" w:name="RTF31393436303a205461626c65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Table </w:t>
            </w:r>
            <w:r w:rsidR="004813B4" w:rsidRPr="006E26BD">
              <w:rPr>
                <w:rFonts w:asciiTheme="minorHAnsi" w:hAnsiTheme="minorHAnsi" w:cstheme="minorHAnsi"/>
                <w:sz w:val="24"/>
                <w:szCs w:val="24"/>
              </w:rPr>
              <w:t>x2</w:t>
            </w:r>
            <w:bookmarkEnd w:id="0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 xml:space="preserve">LDPC tone mapping distance for each RU </w:t>
            </w:r>
            <w:proofErr w:type="spellStart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siz</w:t>
            </w:r>
            <w:proofErr w:type="spellEnd"/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begin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instrText xml:space="preserve"> FILENAME </w:instrTex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separate"/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 </w:t>
            </w: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fldChar w:fldCharType="end"/>
            </w:r>
            <w:bookmarkEnd w:id="1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 xml:space="preserve">within 80MHz </w:t>
            </w:r>
            <w:proofErr w:type="spellStart"/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subblock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28265F" w:rsidRPr="006E26BD" w:rsidRDefault="0028265F" w:rsidP="00524659">
            <w:pPr>
              <w:pStyle w:val="TableTitle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Parameter</w:t>
            </w:r>
          </w:p>
        </w:tc>
        <w:tc>
          <w:tcPr>
            <w:tcW w:w="6580" w:type="dxa"/>
            <w:gridSpan w:val="7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RU Size (tones)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28265F" w:rsidRPr="006E26BD" w:rsidTr="00524659">
        <w:trPr>
          <w:trHeight w:val="440"/>
          <w:jc w:val="center"/>
        </w:trPr>
        <w:tc>
          <w:tcPr>
            <w:tcW w:w="168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28265F" w:rsidRPr="006E26BD" w:rsidRDefault="0028265F" w:rsidP="00524659">
            <w:pPr>
              <w:pStyle w:val="A1FigTitle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106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132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242+484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28265F" w:rsidRPr="006E26BD" w:rsidRDefault="0028265F" w:rsidP="00524659">
            <w:pPr>
              <w:pStyle w:val="CellHeading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996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auto"/>
              <w:bottom w:val="single" w:sz="2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20</w:t>
            </w:r>
          </w:p>
        </w:tc>
      </w:tr>
      <w:tr w:rsidR="0028265F" w:rsidRPr="006E26BD" w:rsidTr="00524659">
        <w:trPr>
          <w:trHeight w:val="36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</w:rPr>
              <w:lastRenderedPageBreak/>
              <w:t>D</w:t>
            </w:r>
            <w:r w:rsidRPr="006E26BD">
              <w:rPr>
                <w:rFonts w:asciiTheme="minorHAnsi" w:hAnsiTheme="minorHAnsi" w:cstheme="minorHAnsi"/>
                <w:i/>
                <w:iCs/>
                <w:w w:val="100"/>
                <w:sz w:val="24"/>
                <w:szCs w:val="24"/>
                <w:vertAlign w:val="subscript"/>
              </w:rPr>
              <w:t>TM_DCM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2/TBD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3/TBD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sz w:val="24"/>
                <w:szCs w:val="24"/>
              </w:rPr>
              <w:t>9/TBD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28265F" w:rsidRPr="006E26BD" w:rsidRDefault="0028265F" w:rsidP="00524659">
            <w:pPr>
              <w:pStyle w:val="CellBod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E26BD">
              <w:rPr>
                <w:rFonts w:asciiTheme="minorHAnsi" w:hAnsiTheme="minorHAnsi" w:cstheme="minorHAnsi"/>
                <w:w w:val="100"/>
                <w:sz w:val="24"/>
                <w:szCs w:val="24"/>
              </w:rPr>
              <w:t>14</w:t>
            </w:r>
          </w:p>
        </w:tc>
      </w:tr>
    </w:tbl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 xml:space="preserve">NOTE—LDPC tone mapping parameters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</m:t>
            </m:r>
          </m:sub>
        </m:sSub>
      </m:oMath>
      <w:r w:rsidRPr="006E26BD">
        <w:rPr>
          <w:rFonts w:asciiTheme="minorHAnsi" w:hAnsiTheme="minorHAnsi" w:cstheme="minorHAnsi"/>
        </w:rPr>
        <w:t xml:space="preserve"> are applied for each frequency subblock, l = 0, 1, 2, and 3 with variant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TM_DCM_l</m:t>
            </m:r>
          </m:sub>
        </m:sSub>
      </m:oMath>
      <w:r w:rsidRPr="006E26BD">
        <w:rPr>
          <w:rFonts w:asciiTheme="minorHAnsi" w:hAnsiTheme="minorHAnsi" w:cstheme="minorHAnsi"/>
        </w:rPr>
        <w:t xml:space="preserve"> based on the portion of RU located in this subblock.</w:t>
      </w:r>
    </w:p>
    <w:p w:rsidR="0028265F" w:rsidRPr="006E26BD" w:rsidRDefault="0028265F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rPr>
          <w:rFonts w:asciiTheme="minorHAnsi" w:hAnsiTheme="minorHAnsi" w:cstheme="minorHAnsi"/>
          <w:color w:val="FF0000"/>
        </w:rPr>
      </w:pPr>
      <w:r w:rsidRPr="006E26BD">
        <w:rPr>
          <w:rFonts w:asciiTheme="minorHAnsi" w:hAnsiTheme="minorHAnsi" w:cstheme="minorHAnsi"/>
        </w:rPr>
        <w:t xml:space="preserve">For an EHT PPDU without DCM, the LDPC tone mapping for the LDPC encoded stream for user </w:t>
      </w:r>
      <w:r w:rsidRPr="006E26BD">
        <w:rPr>
          <w:rFonts w:asciiTheme="minorHAnsi" w:hAnsiTheme="minorHAnsi" w:cstheme="minorHAnsi"/>
          <w:i/>
        </w:rPr>
        <w:t>u</w:t>
      </w:r>
      <w:r w:rsidRPr="006E26BD">
        <w:rPr>
          <w:rFonts w:asciiTheme="minorHAnsi" w:hAnsiTheme="minorHAnsi" w:cstheme="minorHAnsi"/>
        </w:rPr>
        <w:t xml:space="preserve"> in the portion of </w:t>
      </w:r>
      <w:r w:rsidRPr="006E26BD">
        <w:rPr>
          <w:rFonts w:asciiTheme="minorHAnsi" w:hAnsiTheme="minorHAnsi" w:cstheme="minorHAnsi"/>
          <w:i/>
        </w:rPr>
        <w:t>r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</w:t>
      </w:r>
      <w:proofErr w:type="spellStart"/>
      <w:r w:rsidRPr="006E26BD">
        <w:rPr>
          <w:rFonts w:asciiTheme="minorHAnsi" w:hAnsiTheme="minorHAnsi" w:cstheme="minorHAnsi"/>
        </w:rPr>
        <w:t>aggeragated</w:t>
      </w:r>
      <w:proofErr w:type="spellEnd"/>
      <w:r w:rsidRPr="006E26BD">
        <w:rPr>
          <w:rFonts w:asciiTheme="minorHAnsi" w:hAnsiTheme="minorHAnsi" w:cstheme="minorHAnsi"/>
        </w:rPr>
        <w:t xml:space="preserve"> RU located in the </w:t>
      </w:r>
      <w:r w:rsidRPr="006E26BD">
        <w:rPr>
          <w:rFonts w:asciiTheme="minorHAnsi" w:hAnsiTheme="minorHAnsi" w:cstheme="minorHAnsi"/>
          <w:i/>
        </w:rPr>
        <w:t>l</w:t>
      </w:r>
      <w:r w:rsidRPr="006E26BD">
        <w:rPr>
          <w:rFonts w:asciiTheme="minorHAnsi" w:hAnsiTheme="minorHAnsi" w:cstheme="minorHAnsi"/>
        </w:rPr>
        <w:t>-</w:t>
      </w:r>
      <w:proofErr w:type="spellStart"/>
      <w:r w:rsidRPr="006E26BD">
        <w:rPr>
          <w:rFonts w:asciiTheme="minorHAnsi" w:hAnsiTheme="minorHAnsi" w:cstheme="minorHAnsi"/>
        </w:rPr>
        <w:t>th</w:t>
      </w:r>
      <w:proofErr w:type="spellEnd"/>
      <w:r w:rsidRPr="006E26BD">
        <w:rPr>
          <w:rFonts w:asciiTheme="minorHAnsi" w:hAnsiTheme="minorHAnsi" w:cstheme="minorHAnsi"/>
        </w:rPr>
        <w:t xml:space="preserve"> 80MHz </w:t>
      </w:r>
      <w:proofErr w:type="spellStart"/>
      <w:r w:rsidRPr="006E26BD">
        <w:rPr>
          <w:rFonts w:asciiTheme="minorHAnsi" w:hAnsiTheme="minorHAnsi" w:cstheme="minorHAnsi"/>
        </w:rPr>
        <w:t>subblock</w:t>
      </w:r>
      <w:proofErr w:type="spellEnd"/>
      <w:r w:rsidRPr="006E26BD">
        <w:rPr>
          <w:rFonts w:asciiTheme="minorHAnsi" w:hAnsiTheme="minorHAnsi" w:cstheme="minorHAnsi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color w:val="FF0000"/>
        </w:rPr>
        <w:t>3</w:t>
      </w:r>
      <w:r w:rsidR="00CF3470">
        <w:rPr>
          <w:rFonts w:asciiTheme="minorHAnsi" w:hAnsiTheme="minorHAnsi" w:cstheme="minorHAnsi"/>
          <w:color w:val="FF0000"/>
        </w:rPr>
        <w:t>4</w:t>
      </w:r>
      <w:r w:rsidRPr="006E26BD">
        <w:rPr>
          <w:rFonts w:asciiTheme="minorHAnsi" w:hAnsiTheme="minorHAnsi" w:cstheme="minorHAnsi"/>
          <w:color w:val="FF0000"/>
        </w:rPr>
        <w:t xml:space="preserve">.X.X.X </w:t>
      </w:r>
      <w:r w:rsidRPr="006E26BD">
        <w:rPr>
          <w:rFonts w:asciiTheme="minorHAnsi" w:hAnsiTheme="minorHAnsi" w:cstheme="minorHAnsi"/>
        </w:rPr>
        <w:t xml:space="preserve">(Constellation mapping)) as defined by </w:t>
      </w:r>
      <w:r w:rsidRPr="006E26BD">
        <w:rPr>
          <w:rFonts w:asciiTheme="minorHAnsi" w:hAnsiTheme="minorHAnsi" w:cstheme="minorHAnsi"/>
          <w:color w:val="FF0000"/>
        </w:rPr>
        <w:t xml:space="preserve">Equation </w:t>
      </w:r>
      <w:r w:rsidRPr="006E26BD">
        <w:rPr>
          <w:rFonts w:asciiTheme="minorHAnsi" w:hAnsiTheme="minorHAnsi" w:cstheme="minorHAnsi"/>
          <w:color w:val="FF0000"/>
        </w:rPr>
        <w:fldChar w:fldCharType="begin"/>
      </w:r>
      <w:r w:rsidRPr="006E26BD">
        <w:rPr>
          <w:rFonts w:asciiTheme="minorHAnsi" w:hAnsiTheme="minorHAnsi" w:cstheme="minorHAnsi"/>
          <w:color w:val="FF0000"/>
        </w:rPr>
        <w:instrText xml:space="preserve"> REF _Ref48235723 \h </w:instrText>
      </w:r>
      <w:r w:rsidR="004813B4" w:rsidRPr="006E26BD">
        <w:rPr>
          <w:rFonts w:asciiTheme="minorHAnsi" w:hAnsiTheme="minorHAnsi" w:cstheme="minorHAnsi"/>
          <w:color w:val="FF0000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</w:rPr>
      </w:r>
      <w:r w:rsidRPr="006E26BD">
        <w:rPr>
          <w:rFonts w:asciiTheme="minorHAnsi" w:hAnsiTheme="minorHAnsi" w:cstheme="minorHAnsi"/>
          <w:color w:val="FF0000"/>
        </w:rPr>
        <w:fldChar w:fldCharType="separate"/>
      </w:r>
      <w:r w:rsidRPr="006E26BD">
        <w:rPr>
          <w:rFonts w:asciiTheme="minorHAnsi" w:hAnsiTheme="minorHAnsi" w:cstheme="minorHAnsi"/>
          <w:color w:val="FF0000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</w:rPr>
        <w:t>1</w:t>
      </w:r>
      <w:r w:rsidRPr="006E26BD">
        <w:rPr>
          <w:rFonts w:asciiTheme="minorHAnsi" w:hAnsiTheme="minorHAnsi" w:cstheme="minorHAnsi"/>
          <w:color w:val="FF0000"/>
        </w:rPr>
        <w:t>)</w:t>
      </w:r>
      <w:r w:rsidRPr="006E26BD">
        <w:rPr>
          <w:rFonts w:asciiTheme="minorHAnsi" w:hAnsiTheme="minorHAnsi" w:cstheme="minorHAnsi"/>
          <w:color w:val="FF0000"/>
        </w:rPr>
        <w:fldChar w:fldCharType="end"/>
      </w:r>
      <w:r w:rsidRPr="006E26BD">
        <w:rPr>
          <w:rFonts w:asciiTheme="minorHAnsi" w:hAnsiTheme="minorHAnsi" w:cstheme="minorHAnsi"/>
          <w:color w:val="FF0000"/>
        </w:rPr>
        <w:t>(XX-XX).</w:t>
      </w:r>
    </w:p>
    <w:p w:rsidR="004813B4" w:rsidRPr="006E26BD" w:rsidRDefault="004813B4" w:rsidP="0028265F">
      <w:pPr>
        <w:rPr>
          <w:rFonts w:asciiTheme="minorHAnsi" w:hAnsiTheme="minorHAnsi" w:cstheme="minorHAnsi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2" w:name="_Ref48235720"/>
      <w:bookmarkStart w:id="3" w:name="_Ref48235723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1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3"/>
    </w:p>
    <w:bookmarkStart w:id="4" w:name="RTF32323136353a204571756174"/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7.25pt" o:ole="">
            <v:imagedata r:id="rId8" o:title=""/>
          </v:shape>
          <o:OLEObject Type="Embed" ProgID="Equation.DSMT4" ShapeID="_x0000_i1025" DrawAspect="Content" ObjectID="_1661337041" r:id="rId9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620" w:dyaOrig="340">
          <v:shape id="_x0000_i1026" type="#_x0000_t75" style="width:431.25pt;height:17.25pt" o:ole="">
            <v:imagedata r:id="rId10" o:title=""/>
          </v:shape>
          <o:OLEObject Type="Embed" ProgID="Equation.DSMT4" ShapeID="_x0000_i1026" DrawAspect="Content" ObjectID="_1661337042" r:id="rId11"/>
        </w:object>
      </w:r>
      <w:bookmarkEnd w:id="4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61337043" r:id="rId1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28" type="#_x0000_t75" style="width:77.25pt;height:15pt" o:ole="">
            <v:imagedata r:id="rId14" o:title=""/>
          </v:shape>
          <o:OLEObject Type="Embed" ProgID="Equation.DSMT4" ShapeID="_x0000_i1028" DrawAspect="Content" ObjectID="_1661337044" r:id="rId1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29" type="#_x0000_t75" style="width:299.25pt;height:60.75pt" o:ole="">
            <v:imagedata r:id="rId16" o:title=""/>
          </v:shape>
          <o:OLEObject Type="Embed" ProgID="Equation.DSMT4" ShapeID="_x0000_i1029" DrawAspect="Content" ObjectID="_1661337045" r:id="rId17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30" type="#_x0000_t75" style="width:74.25pt;height:15.75pt" o:ole="">
            <v:imagedata r:id="rId18" o:title=""/>
          </v:shape>
          <o:OLEObject Type="Embed" ProgID="Equation.DSMT4" ShapeID="_x0000_i1030" DrawAspect="Content" ObjectID="_1661337046" r:id="rId19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31" type="#_x0000_t75" style="width:69pt;height:15pt" o:ole="">
            <v:imagedata r:id="rId20" o:title=""/>
          </v:shape>
          <o:OLEObject Type="Embed" ProgID="Equation.DSMT4" ShapeID="_x0000_i1031" DrawAspect="Content" ObjectID="_1661337047" r:id="rId21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32" type="#_x0000_t75" style="width:27.75pt;height:17.25pt" o:ole="">
            <v:imagedata r:id="rId22" o:title=""/>
          </v:shape>
          <o:OLEObject Type="Embed" ProgID="Equation.DSMT4" ShapeID="_x0000_i1032" DrawAspect="Content" ObjectID="_1661337048" r:id="rId23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="00DD688C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30"/>
          <w:sz w:val="24"/>
          <w:szCs w:val="24"/>
        </w:rPr>
        <w:object w:dxaOrig="3560" w:dyaOrig="700">
          <v:shape id="_x0000_i1033" type="#_x0000_t75" style="width:177.75pt;height:35.25pt" o:ole="">
            <v:imagedata r:id="rId24" o:title=""/>
          </v:shape>
          <o:OLEObject Type="Embed" ProgID="Equation.DSMT4" ShapeID="_x0000_i1033" DrawAspect="Content" ObjectID="_1661337049" r:id="rId2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580" w:dyaOrig="340">
          <v:shape id="_x0000_i1034" type="#_x0000_t75" style="width:29.25pt;height:17.25pt" o:ole="">
            <v:imagedata r:id="rId26" o:title=""/>
          </v:shape>
          <o:OLEObject Type="Embed" ProgID="Equation.DSMT4" ShapeID="_x0000_i1034" DrawAspect="Content" ObjectID="_1661337050" r:id="rId27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not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For an EHT PPDU with DCM applied to the Data field, the LDPC tone mapping for the LDPC encoded stream corresponding to user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u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 w:rsidRPr="006E26BD">
        <w:rPr>
          <w:rFonts w:asciiTheme="minorHAnsi" w:hAnsiTheme="minorHAnsi" w:cstheme="minorHAnsi"/>
          <w:sz w:val="24"/>
          <w:szCs w:val="24"/>
        </w:rPr>
        <w:t xml:space="preserve">in the portion of </w:t>
      </w:r>
      <w:r w:rsidRPr="006E26BD">
        <w:rPr>
          <w:rFonts w:asciiTheme="minorHAnsi" w:hAnsiTheme="minorHAnsi" w:cstheme="minorHAnsi"/>
          <w:i/>
          <w:sz w:val="24"/>
          <w:szCs w:val="24"/>
        </w:rPr>
        <w:t>r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aggeragated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RU located in the </w:t>
      </w:r>
      <w:r w:rsidRPr="006E26BD">
        <w:rPr>
          <w:rFonts w:asciiTheme="minorHAnsi" w:hAnsiTheme="minorHAnsi" w:cstheme="minorHAnsi"/>
          <w:i/>
          <w:sz w:val="24"/>
          <w:szCs w:val="24"/>
        </w:rPr>
        <w:t>l</w:t>
      </w:r>
      <w:r w:rsidRPr="006E26BD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sz w:val="24"/>
          <w:szCs w:val="24"/>
        </w:rPr>
        <w:t xml:space="preserve"> 80MHz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is done by permuting the stream of complex numbers generated by the constellation mappers (see 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REF  RTF31363233373a2048342c312e \h</w:instrText>
      </w:r>
      <w:r w:rsidR="004813B4" w:rsidRPr="006E26BD">
        <w:rPr>
          <w:rFonts w:asciiTheme="minorHAnsi" w:hAnsiTheme="minorHAnsi" w:cstheme="minorHAnsi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3</w:t>
      </w:r>
      <w:r w:rsidR="00CF3470">
        <w:rPr>
          <w:rFonts w:asciiTheme="minorHAnsi" w:hAnsiTheme="minorHAnsi" w:cstheme="minorHAnsi"/>
          <w:color w:val="FF0000"/>
          <w:w w:val="100"/>
          <w:sz w:val="24"/>
          <w:szCs w:val="24"/>
        </w:rPr>
        <w:t>4</w:t>
      </w:r>
      <w:bookmarkStart w:id="5" w:name="_GoBack"/>
      <w:bookmarkEnd w:id="5"/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.X.X.X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(Constellation mapping)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) as defined by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 RTF38393434333a204571756174 \h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_Ref48252393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2</w:t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6" w:name="_Ref48252393"/>
      <w:bookmarkStart w:id="7" w:name="RTF3839343433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lastRenderedPageBreak/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2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6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2100" w:dyaOrig="340">
          <v:shape id="_x0000_i1035" type="#_x0000_t75" style="width:105pt;height:17.25pt" o:ole="">
            <v:imagedata r:id="rId8" o:title=""/>
          </v:shape>
          <o:OLEObject Type="Embed" ProgID="Equation.DSMT4" ShapeID="_x0000_i1035" DrawAspect="Content" ObjectID="_1661337051" r:id="rId28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8740" w:dyaOrig="340">
          <v:shape id="_x0000_i1036" type="#_x0000_t75" style="width:437.25pt;height:17.25pt" o:ole="">
            <v:imagedata r:id="rId29" o:title=""/>
          </v:shape>
          <o:OLEObject Type="Embed" ProgID="Equation.DSMT4" ShapeID="_x0000_i1036" DrawAspect="Content" ObjectID="_1661337052" r:id="rId30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37" type="#_x0000_t75" style="width:63.75pt;height:17.25pt" o:ole="">
            <v:imagedata r:id="rId12" o:title=""/>
          </v:shape>
          <o:OLEObject Type="Embed" ProgID="Equation.DSMT4" ShapeID="_x0000_i1037" DrawAspect="Content" ObjectID="_1661337053" r:id="rId31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38" type="#_x0000_t75" style="width:77.25pt;height:15pt" o:ole="">
            <v:imagedata r:id="rId14" o:title=""/>
          </v:shape>
          <o:OLEObject Type="Embed" ProgID="Equation.DSMT4" ShapeID="_x0000_i1038" DrawAspect="Content" ObjectID="_1661337054" r:id="rId32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56"/>
          <w:sz w:val="24"/>
          <w:szCs w:val="24"/>
        </w:rPr>
        <w:object w:dxaOrig="5980" w:dyaOrig="1219">
          <v:shape id="_x0000_i1039" type="#_x0000_t75" style="width:299.25pt;height:60.75pt" o:ole="">
            <v:imagedata r:id="rId16" o:title=""/>
          </v:shape>
          <o:OLEObject Type="Embed" ProgID="Equation.DSMT4" ShapeID="_x0000_i1039" DrawAspect="Content" ObjectID="_1661337055" r:id="rId33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40" type="#_x0000_t75" style="width:74.25pt;height:15.75pt" o:ole="">
            <v:imagedata r:id="rId18" o:title=""/>
          </v:shape>
          <o:OLEObject Type="Embed" ProgID="Equation.DSMT4" ShapeID="_x0000_i1040" DrawAspect="Content" ObjectID="_1661337056" r:id="rId34"/>
        </w:object>
      </w:r>
    </w:p>
    <w:p w:rsidR="0028265F" w:rsidRPr="006E26BD" w:rsidRDefault="0028265F" w:rsidP="0028265F">
      <w:pPr>
        <w:pStyle w:val="VariableList"/>
        <w:ind w:left="0"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41" type="#_x0000_t75" style="width:69pt;height:15pt" o:ole="">
            <v:imagedata r:id="rId20" o:title=""/>
          </v:shape>
          <o:OLEObject Type="Embed" ProgID="Equation.DSMT4" ShapeID="_x0000_i1041" DrawAspect="Content" ObjectID="_1661337057" r:id="rId35"/>
        </w:objec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60" w:dyaOrig="340">
          <v:shape id="_x0000_i1042" type="#_x0000_t75" style="width:27.75pt;height:17.25pt" o:ole="">
            <v:imagedata r:id="rId22" o:title=""/>
          </v:shape>
          <o:OLEObject Type="Embed" ProgID="Equation.DSMT4" ShapeID="_x0000_i1042" DrawAspect="Content" ObjectID="_1661337058" r:id="rId36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number of data tones in the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in the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Table X-X (No table defined for DCM N_SD)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68"/>
          <w:sz w:val="24"/>
          <w:szCs w:val="24"/>
        </w:rPr>
        <w:object w:dxaOrig="8340" w:dyaOrig="1460">
          <v:shape id="_x0000_i1043" type="#_x0000_t75" style="width:417pt;height:72.75pt" o:ole="">
            <v:imagedata r:id="rId37" o:title=""/>
          </v:shape>
          <o:OLEObject Type="Embed" ProgID="Equation.DSMT4" ShapeID="_x0000_i1043" DrawAspect="Content" ObjectID="_1661337059" r:id="rId38"/>
        </w:object>
      </w:r>
      <w:bookmarkEnd w:id="7"/>
    </w:p>
    <w:p w:rsidR="0028265F" w:rsidRPr="006E26BD" w:rsidRDefault="0028265F" w:rsidP="0028265F">
      <w:pPr>
        <w:pStyle w:val="VariableLis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position w:val="-14"/>
          <w:sz w:val="24"/>
          <w:szCs w:val="24"/>
        </w:rPr>
        <w:object w:dxaOrig="1040" w:dyaOrig="340">
          <v:shape id="_x0000_i1044" type="#_x0000_t75" style="width:51.75pt;height:17.25pt" o:ole="">
            <v:imagedata r:id="rId39" o:title=""/>
          </v:shape>
          <o:OLEObject Type="Embed" ProgID="Equation.DSMT4" ShapeID="_x0000_i1044" DrawAspect="Content" ObjectID="_1661337060" r:id="rId40"/>
        </w:object>
      </w:r>
      <w:r w:rsidRPr="006E26B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is</w:t>
      </w:r>
      <w:proofErr w:type="gram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the LDPC tone mapping distance for the portion of </w:t>
      </w:r>
      <w:r w:rsidRPr="006E26BD">
        <w:rPr>
          <w:rFonts w:asciiTheme="minorHAnsi" w:hAnsiTheme="minorHAnsi" w:cstheme="minorHAnsi"/>
          <w:i/>
          <w:iCs/>
          <w:w w:val="100"/>
          <w:sz w:val="24"/>
          <w:szCs w:val="24"/>
        </w:rPr>
        <w:t>r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RU located in </w:t>
      </w:r>
      <w:r w:rsidRPr="006E26BD">
        <w:rPr>
          <w:rFonts w:asciiTheme="minorHAnsi" w:hAnsiTheme="minorHAnsi" w:cstheme="minorHAnsi"/>
          <w:i/>
          <w:w w:val="100"/>
          <w:sz w:val="24"/>
          <w:szCs w:val="24"/>
        </w:rPr>
        <w:t>l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-</w:t>
      </w:r>
      <w:proofErr w:type="spellStart"/>
      <w:r w:rsidRPr="006E26BD">
        <w:rPr>
          <w:rFonts w:asciiTheme="minorHAnsi" w:hAnsiTheme="minorHAnsi" w:cstheme="minorHAnsi"/>
          <w:w w:val="100"/>
          <w:sz w:val="24"/>
          <w:szCs w:val="24"/>
        </w:rPr>
        <w:t>th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if DCM is applied, defined in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_Ref48221707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Table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>x2</w: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Note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NOTE—LDPC tone mapper for a 26-, 52-, 106-, 242-, 484- and 996-tone RU is defined as one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. LDPC tone mapping is performed separately for each 80 MHz frequency </w:t>
      </w:r>
      <w:proofErr w:type="spellStart"/>
      <w:r w:rsidRPr="006E26BD">
        <w:rPr>
          <w:rFonts w:asciiTheme="minorHAnsi" w:hAnsiTheme="minorHAnsi" w:cstheme="minorHAnsi"/>
          <w:sz w:val="24"/>
          <w:szCs w:val="24"/>
        </w:rPr>
        <w:t>subblock</w:t>
      </w:r>
      <w:proofErr w:type="spellEnd"/>
      <w:r w:rsidRPr="006E26BD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Since LDPC tone mapping is not performed on BCC coded streams, for BCC coded spatial streams,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t xml:space="preserve">Equation 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REF _Ref48255675 \h </w:instrText>
      </w:r>
      <w:r w:rsidR="004813B4"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instrText xml:space="preserve"> \* MERGEFORMAT </w:instrTex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separate"/>
      </w:r>
      <w:proofErr w:type="gramStart"/>
      <w:r w:rsidRPr="006E26BD">
        <w:rPr>
          <w:rFonts w:asciiTheme="minorHAnsi" w:hAnsiTheme="minorHAnsi" w:cstheme="minorHAnsi"/>
          <w:color w:val="FF0000"/>
          <w:sz w:val="24"/>
          <w:szCs w:val="24"/>
        </w:rPr>
        <w:t xml:space="preserve">( </w:t>
      </w:r>
      <w:r w:rsidRPr="006E26BD">
        <w:rPr>
          <w:rFonts w:asciiTheme="minorHAnsi" w:hAnsiTheme="minorHAnsi" w:cstheme="minorHAnsi"/>
          <w:noProof/>
          <w:color w:val="FF0000"/>
          <w:sz w:val="24"/>
          <w:szCs w:val="24"/>
        </w:rPr>
        <w:t>3</w:t>
      </w:r>
      <w:proofErr w:type="gramEnd"/>
      <w:r w:rsidRPr="006E26BD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Pr="006E26BD">
        <w:rPr>
          <w:rFonts w:asciiTheme="minorHAnsi" w:hAnsiTheme="minorHAnsi" w:cstheme="minorHAnsi"/>
          <w:color w:val="FF0000"/>
          <w:w w:val="100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applies.</w:t>
      </w:r>
    </w:p>
    <w:p w:rsidR="0028265F" w:rsidRPr="006E26BD" w:rsidRDefault="0028265F" w:rsidP="0028265F">
      <w:pPr>
        <w:pStyle w:val="T"/>
        <w:rPr>
          <w:rFonts w:asciiTheme="minorHAnsi" w:hAnsiTheme="minorHAnsi" w:cstheme="minorHAnsi"/>
          <w:w w:val="100"/>
          <w:sz w:val="24"/>
          <w:szCs w:val="24"/>
        </w:rPr>
      </w:pPr>
    </w:p>
    <w:p w:rsidR="0028265F" w:rsidRPr="006E26BD" w:rsidRDefault="0028265F" w:rsidP="0028265F">
      <w:pPr>
        <w:pStyle w:val="Caption"/>
        <w:rPr>
          <w:rFonts w:asciiTheme="minorHAnsi" w:hAnsiTheme="minorHAnsi" w:cstheme="minorHAnsi"/>
          <w:sz w:val="24"/>
          <w:szCs w:val="24"/>
        </w:rPr>
      </w:pPr>
      <w:bookmarkStart w:id="8" w:name="_Ref48255675"/>
      <w:bookmarkStart w:id="9" w:name="RTF38303235323a204571756174"/>
      <w:proofErr w:type="gramStart"/>
      <w:r w:rsidRPr="006E26BD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6E26BD">
        <w:rPr>
          <w:rFonts w:asciiTheme="minorHAnsi" w:hAnsiTheme="minorHAnsi" w:cstheme="minorHAnsi"/>
          <w:sz w:val="24"/>
          <w:szCs w:val="24"/>
        </w:rPr>
        <w:fldChar w:fldCharType="begin"/>
      </w:r>
      <w:r w:rsidRPr="006E26BD">
        <w:rPr>
          <w:rFonts w:asciiTheme="minorHAnsi" w:hAnsiTheme="minorHAnsi" w:cstheme="minorHAnsi"/>
          <w:sz w:val="24"/>
          <w:szCs w:val="24"/>
        </w:rPr>
        <w:instrText xml:space="preserve"> SEQ ( \* ARABIC </w:instrText>
      </w:r>
      <w:r w:rsidRPr="006E26BD">
        <w:rPr>
          <w:rFonts w:asciiTheme="minorHAnsi" w:hAnsiTheme="minorHAnsi" w:cstheme="minorHAnsi"/>
          <w:sz w:val="24"/>
          <w:szCs w:val="24"/>
        </w:rPr>
        <w:fldChar w:fldCharType="separate"/>
      </w:r>
      <w:r w:rsidRPr="006E26BD">
        <w:rPr>
          <w:rFonts w:asciiTheme="minorHAnsi" w:hAnsiTheme="minorHAnsi" w:cstheme="minorHAnsi"/>
          <w:noProof/>
          <w:sz w:val="24"/>
          <w:szCs w:val="24"/>
        </w:rPr>
        <w:t>3</w:t>
      </w:r>
      <w:r w:rsidRPr="006E26BD">
        <w:rPr>
          <w:rFonts w:asciiTheme="minorHAnsi" w:hAnsiTheme="minorHAnsi" w:cstheme="minorHAnsi"/>
          <w:sz w:val="24"/>
          <w:szCs w:val="24"/>
        </w:rPr>
        <w:fldChar w:fldCharType="end"/>
      </w:r>
      <w:r w:rsidRPr="006E26BD">
        <w:rPr>
          <w:rFonts w:asciiTheme="minorHAnsi" w:hAnsiTheme="minorHAnsi" w:cstheme="minorHAnsi"/>
          <w:sz w:val="24"/>
          <w:szCs w:val="24"/>
        </w:rPr>
        <w:t>)</w:t>
      </w:r>
      <w:bookmarkEnd w:id="8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860" w:dyaOrig="320">
          <v:shape id="_x0000_i1045" type="#_x0000_t75" style="width:93pt;height:15.75pt" o:ole="">
            <v:imagedata r:id="rId41" o:title=""/>
          </v:shape>
          <o:OLEObject Type="Embed" ProgID="Equation.DSMT4" ShapeID="_x0000_i1045" DrawAspect="Content" ObjectID="_1661337061" r:id="rId42"/>
        </w:object>
      </w:r>
      <w:r w:rsidRPr="006E26BD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proofErr w:type="gramStart"/>
      <w:r w:rsidRPr="006E26BD">
        <w:rPr>
          <w:rFonts w:asciiTheme="minorHAnsi" w:hAnsiTheme="minorHAnsi" w:cstheme="minorHAnsi"/>
          <w:w w:val="100"/>
          <w:sz w:val="24"/>
          <w:szCs w:val="24"/>
        </w:rPr>
        <w:t>where</w:t>
      </w:r>
      <w:proofErr w:type="gramEnd"/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5000" w:dyaOrig="340">
          <v:shape id="_x0000_i1046" type="#_x0000_t75" style="width:249.75pt;height:17.25pt" o:ole="">
            <v:imagedata r:id="rId43" o:title=""/>
          </v:shape>
          <o:OLEObject Type="Embed" ProgID="Equation.DSMT4" ShapeID="_x0000_i1046" DrawAspect="Content" ObjectID="_1661337062" r:id="rId44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4"/>
          <w:sz w:val="24"/>
          <w:szCs w:val="24"/>
        </w:rPr>
        <w:object w:dxaOrig="1280" w:dyaOrig="340">
          <v:shape id="_x0000_i1047" type="#_x0000_t75" style="width:63.75pt;height:17.25pt" o:ole="">
            <v:imagedata r:id="rId12" o:title=""/>
          </v:shape>
          <o:OLEObject Type="Embed" ProgID="Equation.DSMT4" ShapeID="_x0000_i1047" DrawAspect="Content" ObjectID="_1661337063" r:id="rId45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540" w:dyaOrig="300">
          <v:shape id="_x0000_i1048" type="#_x0000_t75" style="width:77.25pt;height:15pt" o:ole="">
            <v:imagedata r:id="rId14" o:title=""/>
          </v:shape>
          <o:OLEObject Type="Embed" ProgID="Equation.DSMT4" ShapeID="_x0000_i1048" DrawAspect="Content" ObjectID="_1661337064" r:id="rId46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3860" w:dyaOrig="300">
          <v:shape id="_x0000_i1049" type="#_x0000_t75" style="width:192.75pt;height:15pt" o:ole="">
            <v:imagedata r:id="rId47" o:title=""/>
          </v:shape>
          <o:OLEObject Type="Embed" ProgID="Equation.DSMT4" ShapeID="_x0000_i1049" DrawAspect="Content" ObjectID="_1661337065" r:id="rId48"/>
        </w:object>
      </w:r>
    </w:p>
    <w:p w:rsidR="0028265F" w:rsidRPr="006E26BD" w:rsidRDefault="0028265F" w:rsidP="0028265F">
      <w:pPr>
        <w:pStyle w:val="Equation"/>
        <w:ind w:firstLine="0"/>
        <w:rPr>
          <w:rFonts w:asciiTheme="minorHAnsi" w:hAnsiTheme="minorHAnsi" w:cstheme="minorHAnsi"/>
          <w:w w:val="100"/>
          <w:sz w:val="24"/>
          <w:szCs w:val="24"/>
        </w:rPr>
      </w:pPr>
      <w:r w:rsidRPr="006E26BD">
        <w:rPr>
          <w:rFonts w:asciiTheme="minorHAnsi" w:hAnsiTheme="minorHAnsi" w:cstheme="minorHAnsi"/>
          <w:w w:val="100"/>
          <w:position w:val="-12"/>
          <w:sz w:val="24"/>
          <w:szCs w:val="24"/>
        </w:rPr>
        <w:object w:dxaOrig="1480" w:dyaOrig="320">
          <v:shape id="_x0000_i1050" type="#_x0000_t75" style="width:74.25pt;height:15.75pt" o:ole="">
            <v:imagedata r:id="rId18" o:title=""/>
          </v:shape>
          <o:OLEObject Type="Embed" ProgID="Equation.DSMT4" ShapeID="_x0000_i1050" DrawAspect="Content" ObjectID="_1661337066" r:id="rId49"/>
        </w:object>
      </w:r>
    </w:p>
    <w:p w:rsidR="0028265F" w:rsidRPr="006E26BD" w:rsidRDefault="0028265F" w:rsidP="00716332">
      <w:pPr>
        <w:pStyle w:val="VariableList"/>
        <w:ind w:left="0" w:firstLine="0"/>
        <w:rPr>
          <w:rFonts w:asciiTheme="minorHAnsi" w:hAnsiTheme="minorHAnsi" w:cstheme="minorHAnsi"/>
          <w:sz w:val="24"/>
          <w:szCs w:val="24"/>
          <w:lang w:val="en-GB" w:eastAsia="en-US"/>
        </w:rPr>
      </w:pPr>
      <w:r w:rsidRPr="006E26BD">
        <w:rPr>
          <w:rFonts w:asciiTheme="minorHAnsi" w:hAnsiTheme="minorHAnsi" w:cstheme="minorHAnsi"/>
          <w:w w:val="100"/>
          <w:position w:val="-10"/>
          <w:sz w:val="24"/>
          <w:szCs w:val="24"/>
        </w:rPr>
        <w:object w:dxaOrig="1380" w:dyaOrig="300">
          <v:shape id="_x0000_i1051" type="#_x0000_t75" style="width:69pt;height:15pt" o:ole="">
            <v:imagedata r:id="rId20" o:title=""/>
          </v:shape>
          <o:OLEObject Type="Embed" ProgID="Equation.DSMT4" ShapeID="_x0000_i1051" DrawAspect="Content" ObjectID="_1661337067" r:id="rId50"/>
        </w:object>
      </w:r>
    </w:p>
    <w:bookmarkEnd w:id="9"/>
    <w:p w:rsidR="0054761D" w:rsidRPr="006E26BD" w:rsidRDefault="0054761D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br w:type="page"/>
      </w:r>
    </w:p>
    <w:p w:rsidR="004813B4" w:rsidRPr="006E26BD" w:rsidRDefault="004813B4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proofErr w:type="spellStart"/>
      <w:r w:rsidRPr="006E26BD">
        <w:rPr>
          <w:rFonts w:asciiTheme="minorHAnsi" w:hAnsiTheme="minorHAnsi" w:cstheme="minorHAnsi"/>
          <w:highlight w:val="lightGray"/>
          <w:lang w:val="en-GB" w:eastAsia="en-US"/>
        </w:rPr>
        <w:t>Apended</w:t>
      </w:r>
      <w:proofErr w:type="spellEnd"/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Motions: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>For LDPC coding, for combined RUs sent to a user with RU size less than 242-tone, a single tone mapper shall be used.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lang w:val="en-GB" w:eastAsia="en-US"/>
        </w:rPr>
      </w:pPr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[Motion 82,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-328833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  <w:lang w:val="en-GB" w:eastAsia="en-US"/>
          </w:rPr>
          <w:id w:val="3432092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  <w:lang w:eastAsia="en-US"/>
            </w:rPr>
            <w:instrText xml:space="preserve"> CITATION 19_1914r4 \l 1033 </w:instrTex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  <w:lang w:eastAsia="en-US"/>
            </w:rPr>
            <w:t>[23]</w:t>
          </w:r>
          <w:r w:rsidRPr="006E26BD">
            <w:rPr>
              <w:rFonts w:asciiTheme="minorHAnsi" w:hAnsiTheme="minorHAnsi" w:cstheme="minorHAnsi"/>
              <w:highlight w:val="lightGray"/>
              <w:lang w:val="en-GB" w:eastAsia="en-US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  <w:lang w:val="en-GB" w:eastAsia="en-US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In 802.11be, for LDPC encoding each PSDU only uses one encoder.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92, </w:t>
      </w:r>
      <w:sdt>
        <w:sdtPr>
          <w:rPr>
            <w:rFonts w:asciiTheme="minorHAnsi" w:hAnsiTheme="minorHAnsi" w:cstheme="minorHAnsi"/>
            <w:highlight w:val="lightGray"/>
          </w:rPr>
          <w:id w:val="127390846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13502176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19_1869r2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For the combined multiple RU with the combined RU size less than 242 tones, the BCC can be supported.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Mandatory or Optional for BCC, TBD.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 xml:space="preserve">Only for modulation up to 256 QAM (with or without DCM – if defined in 802.11be). </w:t>
      </w:r>
    </w:p>
    <w:p w:rsidR="00D5007A" w:rsidRPr="006E26BD" w:rsidRDefault="00D5007A" w:rsidP="00D5007A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</w:rPr>
        <w:t>Only for NSS &lt;=4.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#SP12, </w:t>
      </w:r>
      <w:sdt>
        <w:sdtPr>
          <w:rPr>
            <w:rFonts w:asciiTheme="minorHAnsi" w:hAnsiTheme="minorHAnsi" w:cstheme="minorHAnsi"/>
            <w:highlight w:val="lightGray"/>
          </w:rPr>
          <w:id w:val="97433878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44782835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  <w:highlight w:val="lightGray"/>
        </w:rPr>
      </w:pPr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In case of small size MRU transmission, 802.11be supports applying a common BCC encoder and joint bit </w:t>
      </w:r>
      <w:proofErr w:type="spellStart"/>
      <w:r w:rsidRPr="006E26BD">
        <w:rPr>
          <w:rFonts w:asciiTheme="minorHAnsi" w:hAnsiTheme="minorHAnsi" w:cstheme="minorHAnsi"/>
          <w:bCs/>
          <w:highlight w:val="lightGray"/>
          <w:lang w:val="en-CA"/>
        </w:rPr>
        <w:t>Interleaver</w:t>
      </w:r>
      <w:proofErr w:type="spellEnd"/>
      <w:r w:rsidRPr="006E26BD">
        <w:rPr>
          <w:rFonts w:asciiTheme="minorHAnsi" w:hAnsiTheme="minorHAnsi" w:cstheme="minorHAnsi"/>
          <w:bCs/>
          <w:highlight w:val="lightGray"/>
          <w:lang w:val="en-CA"/>
        </w:rPr>
        <w:t xml:space="preserve"> for the combined RU.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bCs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112, #SP14, </w:t>
      </w:r>
      <w:sdt>
        <w:sdtPr>
          <w:rPr>
            <w:rFonts w:asciiTheme="minorHAnsi" w:hAnsiTheme="minorHAnsi" w:cstheme="minorHAnsi"/>
            <w:highlight w:val="lightGray"/>
          </w:rPr>
          <w:id w:val="-171372083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6971298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20_0470r1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[15]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b/>
          <w:i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RU78: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RU78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72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4*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#SP66, </w:t>
      </w:r>
      <w:sdt>
        <w:sdtPr>
          <w:rPr>
            <w:rFonts w:asciiTheme="minorHAnsi" w:hAnsiTheme="minorHAnsi" w:cstheme="minorHAnsi"/>
            <w:highlight w:val="lightGray"/>
          </w:rPr>
          <w:id w:val="152991427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727531016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br w:type="page"/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RU132: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RU132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Nsd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126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Ncol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21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Nrow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6*</w:t>
            </w: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Nbpscs</w:t>
            </w:r>
            <w:proofErr w:type="spellEnd"/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#SP67, </w:t>
      </w:r>
      <w:sdt>
        <w:sdtPr>
          <w:rPr>
            <w:rFonts w:asciiTheme="minorHAnsi" w:hAnsiTheme="minorHAnsi" w:cstheme="minorHAnsi"/>
            <w:highlight w:val="lightGray"/>
          </w:rPr>
          <w:id w:val="-114589947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354773695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RU52+RU26: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RU52+RU26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18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#SP68, </w:t>
      </w:r>
      <w:sdt>
        <w:sdtPr>
          <w:rPr>
            <w:rFonts w:asciiTheme="minorHAnsi" w:hAnsiTheme="minorHAnsi" w:cstheme="minorHAnsi"/>
            <w:highlight w:val="lightGray"/>
          </w:rPr>
          <w:id w:val="127730125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96175182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BCC </w:t>
      </w:r>
      <w:proofErr w:type="spellStart"/>
      <w:r w:rsidRPr="006E26BD">
        <w:rPr>
          <w:rFonts w:asciiTheme="minorHAnsi" w:hAnsiTheme="minorHAnsi" w:cstheme="minorHAnsi"/>
          <w:highlight w:val="lightGray"/>
        </w:rPr>
        <w:t>interleaver</w:t>
      </w:r>
      <w:proofErr w:type="spellEnd"/>
      <w:r w:rsidRPr="006E26BD">
        <w:rPr>
          <w:rFonts w:asciiTheme="minorHAnsi" w:hAnsiTheme="minorHAnsi" w:cstheme="minorHAnsi"/>
          <w:highlight w:val="lightGray"/>
        </w:rPr>
        <w:t xml:space="preserve"> parameters for RU106+RU26:</w:t>
      </w:r>
    </w:p>
    <w:p w:rsidR="00D5007A" w:rsidRPr="006E26BD" w:rsidRDefault="00D5007A" w:rsidP="00D5007A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Note: the parameters are defined without considering DCM.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90"/>
      </w:tblGrid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RU106+RU26</w:t>
            </w:r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6E26BD">
              <w:rPr>
                <w:rFonts w:asciiTheme="minorHAnsi" w:hAnsiTheme="minorHAnsi" w:cstheme="minorHAnsi"/>
                <w:b/>
                <w:highlight w:val="lightGray"/>
              </w:rPr>
              <w:t>Parameters</w:t>
            </w:r>
          </w:p>
        </w:tc>
      </w:tr>
      <w:tr w:rsidR="00D5007A" w:rsidRPr="006E26BD" w:rsidTr="00576E79">
        <w:trPr>
          <w:jc w:val="center"/>
        </w:trPr>
        <w:tc>
          <w:tcPr>
            <w:tcW w:w="2605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proofErr w:type="spellStart"/>
            <w:r w:rsidRPr="006E26BD">
              <w:rPr>
                <w:rFonts w:asciiTheme="minorHAnsi" w:hAnsiTheme="minorHAnsi" w:cstheme="minorHAnsi"/>
                <w:highlight w:val="lightGray"/>
              </w:rPr>
              <w:t>Nrot</w:t>
            </w:r>
            <w:proofErr w:type="spellEnd"/>
          </w:p>
        </w:tc>
        <w:tc>
          <w:tcPr>
            <w:tcW w:w="2790" w:type="dxa"/>
          </w:tcPr>
          <w:p w:rsidR="00D5007A" w:rsidRPr="006E26BD" w:rsidRDefault="00D5007A" w:rsidP="00576E79">
            <w:pPr>
              <w:jc w:val="center"/>
              <w:rPr>
                <w:rFonts w:asciiTheme="minorHAnsi" w:hAnsiTheme="minorHAnsi" w:cstheme="minorHAnsi"/>
                <w:highlight w:val="lightGray"/>
              </w:rPr>
            </w:pPr>
            <w:r w:rsidRPr="006E26BD">
              <w:rPr>
                <w:rFonts w:asciiTheme="minorHAnsi" w:hAnsiTheme="minorHAnsi" w:cstheme="minorHAnsi"/>
                <w:highlight w:val="lightGray"/>
              </w:rPr>
              <w:t>31</w:t>
            </w:r>
          </w:p>
        </w:tc>
      </w:tr>
    </w:tbl>
    <w:p w:rsidR="00D5007A" w:rsidRPr="006E26BD" w:rsidRDefault="00D5007A" w:rsidP="00D5007A">
      <w:pPr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115, #SP69, </w:t>
      </w:r>
      <w:sdt>
        <w:sdtPr>
          <w:rPr>
            <w:rFonts w:asciiTheme="minorHAnsi" w:hAnsiTheme="minorHAnsi" w:cstheme="minorHAnsi"/>
            <w:highlight w:val="lightGray"/>
          </w:rPr>
          <w:id w:val="-3542936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19_1755r5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679048818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20_0773r2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[20]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60BC2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</w:rPr>
        <w:br w:type="page"/>
      </w:r>
      <w:r w:rsidR="00D5007A" w:rsidRPr="006E26BD">
        <w:rPr>
          <w:rFonts w:asciiTheme="minorHAnsi" w:hAnsiTheme="minorHAnsi" w:cstheme="minorHAnsi"/>
          <w:highlight w:val="lightGray"/>
        </w:rPr>
        <w:lastRenderedPageBreak/>
        <w:t xml:space="preserve">802.11be supports joint interleaving for BCC and joint tone mapper for LDPC for RU and aggregated RU size &lt;= 80 </w:t>
      </w:r>
      <w:proofErr w:type="spellStart"/>
      <w:r w:rsidR="00D5007A" w:rsidRPr="006E26BD">
        <w:rPr>
          <w:rFonts w:asciiTheme="minorHAnsi" w:hAnsiTheme="minorHAnsi" w:cstheme="minorHAnsi"/>
          <w:highlight w:val="lightGray"/>
        </w:rPr>
        <w:t>MHz.</w:t>
      </w:r>
      <w:proofErr w:type="spellEnd"/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#SP0611-02, </w:t>
      </w:r>
      <w:sdt>
        <w:sdtPr>
          <w:rPr>
            <w:rFonts w:asciiTheme="minorHAnsi" w:hAnsiTheme="minorHAnsi" w:cstheme="minorHAnsi"/>
            <w:highlight w:val="lightGray"/>
          </w:rPr>
          <w:id w:val="9865064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2992162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The segment parser bit distribution sequence starts from the lowest frequency location to the highest frequency, just like in 802.11ac/802.11ax.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#SP0611-03, </w:t>
      </w:r>
      <w:sdt>
        <w:sdtPr>
          <w:rPr>
            <w:rFonts w:asciiTheme="minorHAnsi" w:hAnsiTheme="minorHAnsi" w:cstheme="minorHAnsi"/>
            <w:highlight w:val="lightGray"/>
          </w:rPr>
          <w:id w:val="1402102722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1340896040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RU52+RU26: D_TM = 4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RU106+RU26: D_TM = 6</w:t>
      </w:r>
    </w:p>
    <w:p w:rsidR="00D5007A" w:rsidRPr="006E26BD" w:rsidRDefault="00D5007A" w:rsidP="00D5007A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Existing RUs: identical to 802.11ax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#SP0611-04, </w:t>
      </w:r>
      <w:sdt>
        <w:sdtPr>
          <w:rPr>
            <w:rFonts w:asciiTheme="minorHAnsi" w:hAnsiTheme="minorHAnsi" w:cstheme="minorHAnsi"/>
            <w:highlight w:val="lightGray"/>
          </w:rPr>
          <w:id w:val="-19276619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885062673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802.11be supports the following LDPC tone mapper parameters:  </w:t>
      </w:r>
    </w:p>
    <w:p w:rsidR="00D5007A" w:rsidRPr="006E26BD" w:rsidRDefault="00D5007A" w:rsidP="00D5007A">
      <w:pPr>
        <w:pStyle w:val="ListParagraph"/>
        <w:numPr>
          <w:ilvl w:val="0"/>
          <w:numId w:val="44"/>
        </w:num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for RU484+RU242: D_TM = 18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#SP0611-05, </w:t>
      </w:r>
      <w:sdt>
        <w:sdtPr>
          <w:rPr>
            <w:rFonts w:asciiTheme="minorHAnsi" w:hAnsiTheme="minorHAnsi" w:cstheme="minorHAnsi"/>
            <w:highlight w:val="lightGray"/>
          </w:rPr>
          <w:id w:val="-1907061844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450776749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20_0394r1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[27]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  <w:highlight w:val="lightGray"/>
        </w:rPr>
      </w:pPr>
    </w:p>
    <w:p w:rsidR="00D5007A" w:rsidRPr="006E26BD" w:rsidRDefault="00D5007A" w:rsidP="00D5007A">
      <w:pPr>
        <w:pStyle w:val="ListParagraph"/>
        <w:ind w:left="0"/>
        <w:jc w:val="both"/>
        <w:rPr>
          <w:rFonts w:asciiTheme="minorHAnsi" w:hAnsiTheme="minorHAnsi" w:cstheme="minorHAnsi"/>
          <w:highlight w:val="lightGray"/>
        </w:rPr>
      </w:pPr>
      <w:r w:rsidRPr="006E26BD">
        <w:rPr>
          <w:rFonts w:asciiTheme="minorHAnsi" w:hAnsiTheme="minorHAnsi" w:cstheme="minorHAnsi"/>
          <w:highlight w:val="lightGray"/>
        </w:rPr>
        <w:t>For aggregated RUs and PPDU BW larger than 80 MHz, a separate LDPC tone mapper is applied in each 80 MHz segment.</w:t>
      </w:r>
      <w:r w:rsidRPr="006E26BD">
        <w:rPr>
          <w:rFonts w:asciiTheme="minorHAnsi" w:hAnsiTheme="minorHAnsi" w:cstheme="minorHAnsi"/>
          <w:b/>
          <w:i/>
          <w:highlight w:val="lightGray"/>
        </w:rPr>
        <w:t xml:space="preserve"> </w:t>
      </w:r>
    </w:p>
    <w:p w:rsidR="00D5007A" w:rsidRPr="006E26BD" w:rsidRDefault="00D5007A" w:rsidP="00D5007A">
      <w:pPr>
        <w:jc w:val="both"/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  <w:highlight w:val="lightGray"/>
        </w:rPr>
        <w:t xml:space="preserve">[Motion 111, #SP0611-06, </w:t>
      </w:r>
      <w:sdt>
        <w:sdtPr>
          <w:rPr>
            <w:rFonts w:asciiTheme="minorHAnsi" w:hAnsiTheme="minorHAnsi" w:cstheme="minorHAnsi"/>
            <w:highlight w:val="lightGray"/>
          </w:rPr>
          <w:id w:val="1841125307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 CITATION 19_1755r4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[9]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 xml:space="preserve"> and </w:t>
      </w:r>
      <w:sdt>
        <w:sdtPr>
          <w:rPr>
            <w:rFonts w:asciiTheme="minorHAnsi" w:hAnsiTheme="minorHAnsi" w:cstheme="minorHAnsi"/>
            <w:highlight w:val="lightGray"/>
          </w:rPr>
          <w:id w:val="-1234705511"/>
          <w:citation/>
        </w:sdtPr>
        <w:sdtEndPr/>
        <w:sdtContent>
          <w:r w:rsidRPr="006E26BD">
            <w:rPr>
              <w:rFonts w:asciiTheme="minorHAnsi" w:hAnsiTheme="minorHAnsi" w:cstheme="minorHAnsi"/>
              <w:highlight w:val="lightGray"/>
            </w:rPr>
            <w:fldChar w:fldCharType="begin"/>
          </w:r>
          <w:r w:rsidRPr="006E26BD">
            <w:rPr>
              <w:rFonts w:asciiTheme="minorHAnsi" w:hAnsiTheme="minorHAnsi" w:cstheme="minorHAnsi"/>
              <w:highlight w:val="lightGray"/>
            </w:rPr>
            <w:instrText xml:space="preserve">CITATION 20_0440r1 \l 1033 </w:instrTex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separate"/>
          </w:r>
          <w:r w:rsidRPr="006E26BD">
            <w:rPr>
              <w:rFonts w:asciiTheme="minorHAnsi" w:hAnsiTheme="minorHAnsi" w:cstheme="minorHAnsi"/>
              <w:noProof/>
              <w:highlight w:val="lightGray"/>
            </w:rPr>
            <w:t>[28]</w:t>
          </w:r>
          <w:r w:rsidRPr="006E26BD">
            <w:rPr>
              <w:rFonts w:asciiTheme="minorHAnsi" w:hAnsiTheme="minorHAnsi" w:cstheme="minorHAnsi"/>
              <w:highlight w:val="lightGray"/>
            </w:rPr>
            <w:fldChar w:fldCharType="end"/>
          </w:r>
        </w:sdtContent>
      </w:sdt>
      <w:r w:rsidRPr="006E26BD">
        <w:rPr>
          <w:rFonts w:asciiTheme="minorHAnsi" w:hAnsiTheme="minorHAnsi" w:cstheme="minorHAnsi"/>
          <w:highlight w:val="lightGray"/>
        </w:rPr>
        <w:t>]</w:t>
      </w:r>
    </w:p>
    <w:p w:rsidR="00D60BC2" w:rsidRPr="006E26BD" w:rsidRDefault="00D60BC2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D5007A" w:rsidRPr="006E26BD" w:rsidRDefault="00D5007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D60BC2" w:rsidP="00694F0A">
      <w:pPr>
        <w:rPr>
          <w:rFonts w:asciiTheme="minorHAnsi" w:hAnsiTheme="minorHAnsi" w:cstheme="minorHAnsi"/>
          <w:b/>
        </w:rPr>
      </w:pPr>
      <w:r w:rsidRPr="006E26BD">
        <w:rPr>
          <w:rFonts w:asciiTheme="minorHAnsi" w:hAnsiTheme="minorHAnsi" w:cstheme="minorHAnsi"/>
          <w:b/>
        </w:rPr>
        <w:t>References:</w:t>
      </w:r>
    </w:p>
    <w:p w:rsidR="00676CA5" w:rsidRPr="006E26BD" w:rsidRDefault="00676CA5" w:rsidP="00694F0A">
      <w:pPr>
        <w:rPr>
          <w:rFonts w:asciiTheme="minorHAnsi" w:hAnsiTheme="minorHAnsi" w:cstheme="minorHAnsi"/>
          <w:b/>
        </w:rPr>
      </w:pPr>
    </w:p>
    <w:p w:rsidR="002747EB" w:rsidRPr="006E26BD" w:rsidRDefault="00D60BC2" w:rsidP="00694F0A">
      <w:pPr>
        <w:rPr>
          <w:rFonts w:asciiTheme="minorHAnsi" w:hAnsiTheme="minorHAnsi" w:cstheme="minorHAnsi"/>
        </w:rPr>
      </w:pPr>
      <w:r w:rsidRPr="006E26BD">
        <w:rPr>
          <w:rFonts w:asciiTheme="minorHAnsi" w:hAnsiTheme="minorHAnsi" w:cstheme="minorHAnsi"/>
        </w:rPr>
        <w:t>[1]</w:t>
      </w:r>
      <w:r w:rsidR="00676CA5" w:rsidRPr="006E26BD">
        <w:rPr>
          <w:rFonts w:asciiTheme="minorHAnsi" w:hAnsiTheme="minorHAnsi" w:cstheme="minorHAnsi"/>
        </w:rPr>
        <w:t>. 11-20-0566-44-00be-compendium-of-straw-polls-and-potential-changes-to-the-specification-framework-document, Edward Au.</w:t>
      </w: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694F0A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694F0A" w:rsidRPr="006E26BD" w:rsidRDefault="00694F0A" w:rsidP="002747EB">
      <w:pPr>
        <w:rPr>
          <w:rFonts w:asciiTheme="minorHAnsi" w:hAnsiTheme="minorHAnsi" w:cstheme="minorHAnsi"/>
        </w:rPr>
      </w:pPr>
    </w:p>
    <w:p w:rsidR="00372F00" w:rsidRPr="006E26BD" w:rsidRDefault="00372F00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747EB" w:rsidRPr="006E26BD" w:rsidRDefault="002747EB" w:rsidP="002747EB">
      <w:pPr>
        <w:rPr>
          <w:rFonts w:asciiTheme="minorHAnsi" w:hAnsiTheme="minorHAnsi" w:cstheme="minorHAnsi"/>
        </w:rPr>
      </w:pPr>
    </w:p>
    <w:p w:rsidR="002E1EE2" w:rsidRPr="006E26BD" w:rsidRDefault="002E1EE2" w:rsidP="001E6210">
      <w:pPr>
        <w:rPr>
          <w:rFonts w:asciiTheme="minorHAnsi" w:hAnsiTheme="minorHAnsi" w:cstheme="minorHAnsi"/>
        </w:rPr>
      </w:pPr>
    </w:p>
    <w:sectPr w:rsidR="002E1EE2" w:rsidRPr="006E26BD" w:rsidSect="00D630ED">
      <w:headerReference w:type="default" r:id="rId51"/>
      <w:footerReference w:type="default" r:id="rId5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E1" w:rsidRDefault="00124AE1">
      <w:r>
        <w:separator/>
      </w:r>
    </w:p>
  </w:endnote>
  <w:endnote w:type="continuationSeparator" w:id="0">
    <w:p w:rsidR="00124AE1" w:rsidRDefault="001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E1" w:rsidRDefault="00124AE1">
      <w:r>
        <w:separator/>
      </w:r>
    </w:p>
  </w:footnote>
  <w:footnote w:type="continuationSeparator" w:id="0">
    <w:p w:rsidR="00124AE1" w:rsidRDefault="0012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7246F5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F32545">
      <w:rPr>
        <w:color w:val="000000" w:themeColor="text1"/>
        <w:szCs w:val="28"/>
      </w:rPr>
      <w:t>1448r</w:t>
    </w:r>
    <w:r w:rsidR="00CF3470">
      <w:rPr>
        <w:color w:val="000000" w:themeColor="text1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7"/>
  </w:num>
  <w:num w:numId="7">
    <w:abstractNumId w:val="23"/>
  </w:num>
  <w:num w:numId="8">
    <w:abstractNumId w:val="34"/>
  </w:num>
  <w:num w:numId="9">
    <w:abstractNumId w:val="20"/>
  </w:num>
  <w:num w:numId="10">
    <w:abstractNumId w:val="12"/>
  </w:num>
  <w:num w:numId="11">
    <w:abstractNumId w:val="41"/>
  </w:num>
  <w:num w:numId="12">
    <w:abstractNumId w:val="35"/>
  </w:num>
  <w:num w:numId="13">
    <w:abstractNumId w:val="14"/>
  </w:num>
  <w:num w:numId="14">
    <w:abstractNumId w:val="37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2"/>
  </w:num>
  <w:num w:numId="21">
    <w:abstractNumId w:val="36"/>
  </w:num>
  <w:num w:numId="22">
    <w:abstractNumId w:val="0"/>
  </w:num>
  <w:num w:numId="23">
    <w:abstractNumId w:val="5"/>
  </w:num>
  <w:num w:numId="24">
    <w:abstractNumId w:val="40"/>
  </w:num>
  <w:num w:numId="25">
    <w:abstractNumId w:val="3"/>
  </w:num>
  <w:num w:numId="26">
    <w:abstractNumId w:val="26"/>
  </w:num>
  <w:num w:numId="27">
    <w:abstractNumId w:val="2"/>
  </w:num>
  <w:num w:numId="28">
    <w:abstractNumId w:val="10"/>
  </w:num>
  <w:num w:numId="29">
    <w:abstractNumId w:val="27"/>
  </w:num>
  <w:num w:numId="30">
    <w:abstractNumId w:val="30"/>
  </w:num>
  <w:num w:numId="31">
    <w:abstractNumId w:val="19"/>
  </w:num>
  <w:num w:numId="32">
    <w:abstractNumId w:val="25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9"/>
  </w:num>
  <w:num w:numId="38">
    <w:abstractNumId w:val="22"/>
  </w:num>
  <w:num w:numId="39">
    <w:abstractNumId w:val="16"/>
  </w:num>
  <w:num w:numId="40">
    <w:abstractNumId w:val="13"/>
  </w:num>
  <w:num w:numId="41">
    <w:abstractNumId w:val="21"/>
  </w:num>
  <w:num w:numId="42">
    <w:abstractNumId w:val="38"/>
  </w:num>
  <w:num w:numId="43">
    <w:abstractNumId w:val="3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7EB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AE1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4FC3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6FF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65F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3B4"/>
    <w:rsid w:val="0048189F"/>
    <w:rsid w:val="00482C1E"/>
    <w:rsid w:val="00483849"/>
    <w:rsid w:val="004844C4"/>
    <w:rsid w:val="0048468E"/>
    <w:rsid w:val="00484764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6F2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410F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4C6D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5D4F"/>
    <w:rsid w:val="005C60AA"/>
    <w:rsid w:val="005C60D3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653"/>
    <w:rsid w:val="006D6F59"/>
    <w:rsid w:val="006D7077"/>
    <w:rsid w:val="006E0DC3"/>
    <w:rsid w:val="006E145F"/>
    <w:rsid w:val="006E1A7D"/>
    <w:rsid w:val="006E26B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332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6F5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ADC"/>
    <w:rsid w:val="00731BC0"/>
    <w:rsid w:val="00732A79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35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421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881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AE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3670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1F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200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3DA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470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2D2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07A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688C"/>
    <w:rsid w:val="00DD738A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4DF7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BE8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545"/>
    <w:rsid w:val="00F327D0"/>
    <w:rsid w:val="00F32995"/>
    <w:rsid w:val="00F32B51"/>
    <w:rsid w:val="00F32B82"/>
    <w:rsid w:val="00F33559"/>
    <w:rsid w:val="00F33580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1E74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AAD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Equation">
    <w:name w:val="Equation"/>
    <w:uiPriority w:val="99"/>
    <w:rsid w:val="0028265F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2826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28265F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A1FigTitle">
    <w:name w:val="A1FigTitle"/>
    <w:next w:val="T"/>
    <w:rsid w:val="0028265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28265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28265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Normal"/>
    <w:uiPriority w:val="99"/>
    <w:rsid w:val="0028265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</b:Sources>
</file>

<file path=customXml/itemProps1.xml><?xml version="1.0" encoding="utf-8"?>
<ds:datastoreItem xmlns:ds="http://schemas.openxmlformats.org/officeDocument/2006/customXml" ds:itemID="{7DAF3AA3-4BF1-42B5-9203-3A352DEF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75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8238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29</cp:revision>
  <cp:lastPrinted>2013-12-02T17:26:00Z</cp:lastPrinted>
  <dcterms:created xsi:type="dcterms:W3CDTF">2020-07-27T23:52:00Z</dcterms:created>
  <dcterms:modified xsi:type="dcterms:W3CDTF">2020-09-11T20:44:00Z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