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27AF2BD" w:rsidR="00DE584F" w:rsidRPr="00183F4C" w:rsidRDefault="00DE584F" w:rsidP="00D202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5E66F6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15E08A7C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Rev1: Updated version based on received comments.</w:t>
      </w:r>
    </w:p>
    <w:p w14:paraId="09D2AC81" w14:textId="4E69A281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Rev2: Modified the definition parts and some wording changes</w:t>
      </w:r>
    </w:p>
    <w:p w14:paraId="78562D70" w14:textId="635CCE8F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Rev3: Removed the last 3 paragraphs</w:t>
      </w:r>
    </w:p>
    <w:p w14:paraId="4A2FB406" w14:textId="08115415" w:rsidR="00DA705C" w:rsidRDefault="00DA705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Rev4: Wording changes</w:t>
      </w:r>
    </w:p>
    <w:p w14:paraId="57166633" w14:textId="77777777" w:rsidR="009008D2" w:rsidRDefault="009008D2" w:rsidP="009008D2">
      <w:r>
        <w:br w:type="page"/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lastRenderedPageBreak/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77777777" w:rsidR="009058AC" w:rsidRDefault="009058AC" w:rsidP="009058AC">
      <w:pPr>
        <w:pStyle w:val="H1"/>
        <w:numPr>
          <w:ilvl w:val="0"/>
          <w:numId w:val="16"/>
        </w:numPr>
        <w:ind w:left="0"/>
        <w:rPr>
          <w:w w:val="100"/>
        </w:rPr>
      </w:pPr>
      <w:r>
        <w:rPr>
          <w:w w:val="100"/>
        </w:rPr>
        <w:t>Definitions, acronyms, and abbreviations</w:t>
      </w:r>
    </w:p>
    <w:p w14:paraId="33A401D8" w14:textId="77777777" w:rsidR="009058AC" w:rsidRDefault="009058AC" w:rsidP="009058AC">
      <w:pPr>
        <w:pStyle w:val="H2"/>
        <w:numPr>
          <w:ilvl w:val="0"/>
          <w:numId w:val="17"/>
        </w:numPr>
        <w:rPr>
          <w:w w:val="100"/>
        </w:rPr>
      </w:pPr>
      <w:r>
        <w:rPr>
          <w:w w:val="100"/>
        </w:rPr>
        <w:t>Definitions specific to IEEE 802.11</w:t>
      </w:r>
    </w:p>
    <w:p w14:paraId="35E79310" w14:textId="49BC2DFD" w:rsidR="009058AC" w:rsidRDefault="009058AC" w:rsidP="009058AC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Insert the following definitions (maintaining alphabetical order) except green tag:</w:t>
      </w:r>
    </w:p>
    <w:p w14:paraId="10018D41" w14:textId="77777777" w:rsidR="009058AC" w:rsidRPr="009058AC" w:rsidRDefault="009058AC" w:rsidP="009058AC">
      <w:pPr>
        <w:jc w:val="both"/>
        <w:rPr>
          <w:highlight w:val="lightGray"/>
          <w:lang w:val="en-US"/>
        </w:rPr>
      </w:pPr>
      <w:bookmarkStart w:id="0" w:name="_GoBack"/>
      <w:bookmarkEnd w:id="0"/>
    </w:p>
    <w:p w14:paraId="79821600" w14:textId="21B50A90" w:rsidR="00A3515C" w:rsidRPr="00A3515C" w:rsidRDefault="00A3515C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A3515C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Soft access point (AP) multi-link device (MLD): </w:t>
      </w:r>
      <w:r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An AP MLD subject to the physical limitations (e.g., power, interference) that exist when its affiliated STAs otherwise function as part of a non-AP MLD plus TBD operational and regulatory constraints.</w:t>
      </w:r>
    </w:p>
    <w:p w14:paraId="7FAF81AD" w14:textId="5872FA53" w:rsidR="00A3515C" w:rsidRPr="00A3515C" w:rsidRDefault="00452DE3" w:rsidP="00A3515C">
      <w:pPr>
        <w:pStyle w:val="PlainText"/>
        <w:rPr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r w:rsidRPr="008B7F01">
        <w:rPr>
          <w:rFonts w:ascii="Times New Roman" w:eastAsia="Malgun Gothic" w:hAnsi="Times New Roman" w:cs="Times New Roman"/>
          <w:b/>
          <w:sz w:val="18"/>
          <w:szCs w:val="20"/>
          <w:lang w:val="en-GB" w:eastAsia="en-US"/>
        </w:rPr>
        <w:t xml:space="preserve">Non-STR soft access point (AP) multi-link device (MLD): </w:t>
      </w:r>
      <w:r w:rsidR="00A3515C" w:rsidRPr="008B7F01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An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 </w:t>
      </w:r>
      <w:r w:rsid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non-STR 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AP MLD subject to the physical limitations (e.g., power, interference) that exist when its affiliated STAs otherwise function as part of a </w:t>
      </w:r>
      <w:r w:rsid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 xml:space="preserve">non-STR </w:t>
      </w:r>
      <w:r w:rsidR="00A3515C" w:rsidRPr="00A3515C">
        <w:rPr>
          <w:rFonts w:ascii="Times New Roman" w:eastAsia="Malgun Gothic" w:hAnsi="Times New Roman" w:cs="Times New Roman"/>
          <w:sz w:val="18"/>
          <w:szCs w:val="20"/>
          <w:lang w:val="en-GB" w:eastAsia="en-US"/>
        </w:rPr>
        <w:t>non-AP MLD plus TBD operational and regulatory constraints.</w:t>
      </w:r>
    </w:p>
    <w:p w14:paraId="014461DC" w14:textId="21FCF0D3" w:rsidR="00452DE3" w:rsidRPr="00A3515C" w:rsidRDefault="00452DE3" w:rsidP="00C21B42">
      <w:pPr>
        <w:jc w:val="both"/>
        <w:rPr>
          <w:lang w:val="en-US"/>
        </w:rPr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4B68403F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proofErr w:type="gramEnd"/>
      <w:r w:rsidRPr="00252719">
        <w:rPr>
          <w:rStyle w:val="SC7204809"/>
          <w:sz w:val="20"/>
          <w:szCs w:val="20"/>
        </w:rPr>
        <w:t xml:space="preserve"> </w:t>
      </w:r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28E0199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33</w:t>
      </w:r>
      <w:proofErr w:type="gramStart"/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x</w:t>
      </w:r>
      <w:r w:rsidRPr="00252719">
        <w:rPr>
          <w:rStyle w:val="SC7204809"/>
          <w:sz w:val="20"/>
          <w:szCs w:val="20"/>
        </w:rPr>
        <w:t>.</w:t>
      </w:r>
      <w:r w:rsidR="00FF2314" w:rsidRPr="00252719">
        <w:rPr>
          <w:rStyle w:val="SC7204809"/>
          <w:sz w:val="20"/>
          <w:szCs w:val="20"/>
        </w:rPr>
        <w:t>y</w:t>
      </w:r>
      <w:proofErr w:type="gramEnd"/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 xml:space="preserve">Non-STR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37DD8BAA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33</w:t>
      </w:r>
      <w:proofErr w:type="gramStart"/>
      <w:r w:rsidRPr="00252719">
        <w:rPr>
          <w:rStyle w:val="SC7204809"/>
          <w:rFonts w:ascii="Arial" w:hAnsi="Arial" w:cs="Arial"/>
          <w:sz w:val="20"/>
          <w:szCs w:val="20"/>
        </w:rPr>
        <w:t>.x.y.1</w:t>
      </w:r>
      <w:proofErr w:type="gramEnd"/>
      <w:r w:rsidRPr="00252719">
        <w:rPr>
          <w:rStyle w:val="SC7204809"/>
          <w:rFonts w:ascii="Arial" w:hAnsi="Arial" w:cs="Arial"/>
          <w:sz w:val="20"/>
          <w:szCs w:val="20"/>
        </w:rPr>
        <w:t xml:space="preserve">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43904A67" w14:textId="36355D32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 xml:space="preserve">A </w:t>
      </w:r>
      <w:r w:rsidR="00452DE3">
        <w:rPr>
          <w:rFonts w:ascii="Arial" w:eastAsia="Times New Roman" w:hAnsi="Arial" w:cs="Arial"/>
          <w:szCs w:val="18"/>
          <w:lang w:eastAsia="ko-KR"/>
        </w:rPr>
        <w:t xml:space="preserve">non-STR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>SoftAPMLDActivated to true. If dot11</w:t>
      </w:r>
      <w:r w:rsidR="00754462">
        <w:rPr>
          <w:rFonts w:ascii="Arial" w:eastAsia="Times New Roman" w:hAnsi="Arial" w:cs="Arial"/>
          <w:szCs w:val="18"/>
          <w:lang w:eastAsia="ko-KR"/>
        </w:rPr>
        <w:t>NSTR</w:t>
      </w:r>
      <w:r w:rsidRPr="00252719">
        <w:rPr>
          <w:rFonts w:ascii="Arial" w:eastAsia="Times New Roman" w:hAnsi="Arial" w:cs="Arial"/>
          <w:szCs w:val="18"/>
          <w:lang w:eastAsia="ko-KR"/>
        </w:rPr>
        <w:t xml:space="preserve">SoftAPMLDActivated is equal to true, then the soft AP MLD establishes an EHT BSS following the rules defined in 33.x (EHT BSS Operation) </w:t>
      </w:r>
      <w:ins w:id="1" w:author="Author"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and </w:t>
        </w:r>
        <w:commentRangeStart w:id="2"/>
        <w:r w:rsidR="00D64D8F">
          <w:rPr>
            <w:rFonts w:ascii="Arial" w:eastAsia="Times New Roman" w:hAnsi="Arial" w:cs="Arial"/>
            <w:szCs w:val="18"/>
            <w:lang w:eastAsia="ko-KR"/>
          </w:rPr>
          <w:t>utilizes all its links</w:t>
        </w:r>
        <w:commentRangeEnd w:id="2"/>
        <w:r w:rsidR="00D64D8F">
          <w:rPr>
            <w:rStyle w:val="CommentReference"/>
            <w:rFonts w:ascii="Calibri" w:hAnsi="Calibri"/>
          </w:rPr>
          <w:commentReference w:id="2"/>
        </w:r>
        <w:r w:rsidR="00D64D8F">
          <w:rPr>
            <w:rFonts w:ascii="Arial" w:eastAsia="Times New Roman" w:hAnsi="Arial" w:cs="Arial"/>
            <w:szCs w:val="18"/>
            <w:lang w:eastAsia="ko-KR"/>
          </w:rPr>
          <w:t xml:space="preserve"> </w:t>
        </w:r>
      </w:ins>
      <w:del w:id="3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with the following</w:delText>
        </w:r>
      </w:del>
      <w:ins w:id="4" w:author="Author">
        <w:r w:rsidR="00D64D8F">
          <w:rPr>
            <w:rFonts w:ascii="Arial" w:eastAsia="Times New Roman" w:hAnsi="Arial" w:cs="Arial"/>
            <w:szCs w:val="18"/>
            <w:lang w:eastAsia="ko-KR"/>
          </w:rPr>
          <w:t>under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TBD </w:t>
      </w:r>
      <w:del w:id="5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exceptions</w:delText>
        </w:r>
      </w:del>
      <w:ins w:id="6" w:author="Author">
        <w:r w:rsidR="00D64D8F">
          <w:rPr>
            <w:rFonts w:ascii="Arial" w:eastAsia="Times New Roman" w:hAnsi="Arial" w:cs="Arial"/>
            <w:szCs w:val="18"/>
            <w:lang w:eastAsia="ko-KR"/>
          </w:rPr>
          <w:t>conditions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</w:p>
    <w:p w14:paraId="1183354D" w14:textId="77777777" w:rsidR="00252719" w:rsidRPr="00252719" w:rsidRDefault="00252719" w:rsidP="00252719">
      <w:pPr>
        <w:jc w:val="both"/>
        <w:rPr>
          <w:rFonts w:ascii="Arial" w:eastAsia="Times New Roman" w:hAnsi="Arial" w:cs="Arial"/>
          <w:szCs w:val="18"/>
          <w:lang w:val="en-US"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 </w:t>
      </w:r>
    </w:p>
    <w:p w14:paraId="6F2F84AD" w14:textId="19025A5E" w:rsidR="00A47748" w:rsidDel="00D64D8F" w:rsidRDefault="00252719" w:rsidP="00252719">
      <w:pPr>
        <w:jc w:val="both"/>
        <w:rPr>
          <w:del w:id="7" w:author="Author"/>
          <w:rFonts w:ascii="Arial" w:eastAsia="Times New Roman" w:hAnsi="Arial" w:cs="Arial"/>
          <w:szCs w:val="18"/>
          <w:lang w:eastAsia="ko-KR"/>
        </w:rPr>
      </w:pPr>
      <w:del w:id="8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transmi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ssion o</w:delText>
        </w:r>
        <w:r w:rsidR="0027382E" w:rsidDel="00D64D8F">
          <w:rPr>
            <w:rFonts w:ascii="Arial" w:eastAsia="Times New Roman" w:hAnsi="Arial" w:cs="Arial"/>
            <w:szCs w:val="18"/>
            <w:lang w:eastAsia="ko-KR"/>
          </w:rPr>
          <w:delText>f more than one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PPDU</w:delText>
        </w:r>
        <w:r w:rsidR="002A525A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A47748" w:rsidDel="00D64D8F">
          <w:rPr>
            <w:rFonts w:ascii="Arial" w:eastAsia="Times New Roman" w:hAnsi="Arial" w:cs="Arial"/>
            <w:szCs w:val="18"/>
            <w:lang w:eastAsia="ko-KR"/>
          </w:rPr>
          <w:delText>under TBD conditions.</w:delText>
        </w:r>
      </w:del>
    </w:p>
    <w:p w14:paraId="71A08351" w14:textId="75816674" w:rsidR="00252719" w:rsidRPr="00252719" w:rsidDel="00D64D8F" w:rsidRDefault="00A47748" w:rsidP="00252719">
      <w:pPr>
        <w:jc w:val="both"/>
        <w:rPr>
          <w:del w:id="9" w:author="Author"/>
          <w:rFonts w:ascii="Arial" w:eastAsia="Times New Roman" w:hAnsi="Arial" w:cs="Arial"/>
          <w:szCs w:val="18"/>
          <w:lang w:val="en-US" w:eastAsia="ko-KR"/>
        </w:rPr>
      </w:pPr>
      <w:del w:id="10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support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simultaneous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rece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ption of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252719" w:rsidRPr="00252719" w:rsidDel="00D64D8F">
          <w:rPr>
            <w:rFonts w:ascii="Arial" w:eastAsia="Times New Roman" w:hAnsi="Arial" w:cs="Arial"/>
            <w:szCs w:val="18"/>
            <w:lang w:eastAsia="ko-KR"/>
          </w:rPr>
          <w:delText>more than one PPDU</w:delText>
        </w:r>
        <w:r w:rsidR="004F1548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conditions</w:delText>
        </w:r>
        <w:r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35DAAB0B" w14:textId="5A326D56" w:rsidR="00252719" w:rsidRPr="00252719" w:rsidDel="00D64D8F" w:rsidRDefault="00252719" w:rsidP="00252719">
      <w:pPr>
        <w:jc w:val="both"/>
        <w:rPr>
          <w:del w:id="11" w:author="Author"/>
          <w:rFonts w:ascii="Arial" w:eastAsia="Times New Roman" w:hAnsi="Arial" w:cs="Arial"/>
          <w:szCs w:val="18"/>
          <w:lang w:val="en-US" w:eastAsia="ko-KR"/>
        </w:rPr>
      </w:pPr>
      <w:del w:id="12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 </w:delText>
        </w:r>
      </w:del>
    </w:p>
    <w:p w14:paraId="0611A170" w14:textId="754D6FBD" w:rsidR="00252719" w:rsidRPr="005C78CC" w:rsidDel="00D64D8F" w:rsidRDefault="00252719" w:rsidP="005C78CC">
      <w:pPr>
        <w:jc w:val="both"/>
        <w:rPr>
          <w:del w:id="13" w:author="Author"/>
          <w:rFonts w:ascii="Arial" w:eastAsia="Times New Roman" w:hAnsi="Arial" w:cs="Arial"/>
          <w:szCs w:val="18"/>
          <w:lang w:eastAsia="ko-KR"/>
        </w:rPr>
      </w:pPr>
      <w:del w:id="14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A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soft AP MLD aligns the end time of the PPDUs as described in 33.x.y1 (PPDU end time alignment)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 when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the 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non-STR 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 xml:space="preserve">soft AP MLD 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>simultaneously transmit</w:delText>
        </w:r>
        <w:r w:rsidR="00970556" w:rsidDel="00D64D8F">
          <w:rPr>
            <w:rFonts w:ascii="Arial" w:eastAsia="Times New Roman" w:hAnsi="Arial" w:cs="Arial"/>
            <w:szCs w:val="18"/>
            <w:lang w:eastAsia="ko-KR"/>
          </w:rPr>
          <w:delText>s</w:delText>
        </w:r>
        <w:r w:rsidR="00970556" w:rsidRPr="00252719" w:rsidDel="00D64D8F">
          <w:rPr>
            <w:rFonts w:ascii="Arial" w:eastAsia="Times New Roman" w:hAnsi="Arial" w:cs="Arial"/>
            <w:szCs w:val="18"/>
            <w:lang w:eastAsia="ko-KR"/>
          </w:rPr>
          <w:delText xml:space="preserve"> more than one PPDU</w:delText>
        </w:r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 xml:space="preserve"> under TBD </w:delText>
        </w:r>
        <w:commentRangeStart w:id="15"/>
        <w:commentRangeStart w:id="16"/>
        <w:r w:rsidR="00452DE3" w:rsidDel="00D64D8F">
          <w:rPr>
            <w:rFonts w:ascii="Arial" w:eastAsia="Times New Roman" w:hAnsi="Arial" w:cs="Arial"/>
            <w:szCs w:val="18"/>
            <w:lang w:eastAsia="ko-KR"/>
          </w:rPr>
          <w:delText>conditions</w:delText>
        </w:r>
      </w:del>
      <w:commentRangeEnd w:id="15"/>
      <w:r w:rsidR="00D64D8F">
        <w:rPr>
          <w:rStyle w:val="CommentReference"/>
          <w:rFonts w:ascii="Calibri" w:hAnsi="Calibri"/>
        </w:rPr>
        <w:commentReference w:id="15"/>
      </w:r>
      <w:commentRangeEnd w:id="16"/>
      <w:r w:rsidR="00AF74FB">
        <w:rPr>
          <w:rStyle w:val="CommentReference"/>
          <w:rFonts w:ascii="Calibri" w:hAnsi="Calibri"/>
        </w:rPr>
        <w:commentReference w:id="16"/>
      </w:r>
      <w:del w:id="17" w:author="Author">
        <w:r w:rsidRPr="00252719" w:rsidDel="00D64D8F">
          <w:rPr>
            <w:rFonts w:ascii="Arial" w:eastAsia="Times New Roman" w:hAnsi="Arial" w:cs="Arial"/>
            <w:szCs w:val="18"/>
            <w:lang w:eastAsia="ko-KR"/>
          </w:rPr>
          <w:delText>.</w:delText>
        </w:r>
      </w:del>
    </w:p>
    <w:p w14:paraId="5FF1419B" w14:textId="1F418784" w:rsidR="009B0D82" w:rsidRDefault="009B0D82" w:rsidP="00024800">
      <w:pPr>
        <w:jc w:val="both"/>
      </w:pPr>
    </w:p>
    <w:p w14:paraId="456ED317" w14:textId="0E483E73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r w:rsidR="00A83ADE">
        <w:rPr>
          <w:rFonts w:eastAsiaTheme="minorEastAsia"/>
          <w:b/>
          <w:color w:val="FF0000"/>
          <w:sz w:val="20"/>
          <w:lang w:eastAsia="ko-KR"/>
        </w:rPr>
        <w:t>4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hor" w:initials="A">
    <w:p w14:paraId="00E1ACE8" w14:textId="56AF4360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I just repeated what the motion says here</w:t>
      </w:r>
    </w:p>
  </w:comment>
  <w:comment w:id="15" w:author="Author" w:initials="A">
    <w:p w14:paraId="34D4C96D" w14:textId="472CDB75" w:rsidR="00D64D8F" w:rsidRDefault="00D64D8F">
      <w:pPr>
        <w:pStyle w:val="CommentText"/>
      </w:pPr>
      <w:r>
        <w:rPr>
          <w:rStyle w:val="CommentReference"/>
        </w:rPr>
        <w:annotationRef/>
      </w:r>
      <w:r w:rsidR="00A21CAE">
        <w:rPr>
          <w:noProof/>
        </w:rPr>
        <w:t>These seem to be out of scope of the motion?</w:t>
      </w:r>
    </w:p>
  </w:comment>
  <w:comment w:id="16" w:author="Author" w:initials="A">
    <w:p w14:paraId="3A17BCAE" w14:textId="4ABDB714" w:rsidR="00AF74FB" w:rsidRDefault="00AF74FB">
      <w:pPr>
        <w:pStyle w:val="CommentText"/>
      </w:pPr>
      <w:r>
        <w:rPr>
          <w:rStyle w:val="CommentReference"/>
        </w:rPr>
        <w:annotationRef/>
      </w:r>
      <w:r>
        <w:t>Ok. Remove 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1ACE8" w15:done="0"/>
  <w15:commentEx w15:paraId="34D4C96D" w15:done="0"/>
  <w15:commentEx w15:paraId="3A17BCAE" w15:paraIdParent="34D4C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D3AAA" w14:textId="77777777" w:rsidR="005E66F6" w:rsidRDefault="005E66F6">
      <w:r>
        <w:separator/>
      </w:r>
    </w:p>
  </w:endnote>
  <w:endnote w:type="continuationSeparator" w:id="0">
    <w:p w14:paraId="3EB4CF9C" w14:textId="77777777" w:rsidR="005E66F6" w:rsidRDefault="005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5E66F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8B7F01">
      <w:rPr>
        <w:noProof/>
      </w:rPr>
      <w:t>3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 xml:space="preserve">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56B86" w14:textId="77777777" w:rsidR="005E66F6" w:rsidRDefault="005E66F6">
      <w:r>
        <w:separator/>
      </w:r>
    </w:p>
  </w:footnote>
  <w:footnote w:type="continuationSeparator" w:id="0">
    <w:p w14:paraId="71A2D570" w14:textId="77777777" w:rsidR="005E66F6" w:rsidRDefault="005E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01FACAA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5E66F6">
      <w:fldChar w:fldCharType="begin"/>
    </w:r>
    <w:r w:rsidR="005E66F6">
      <w:instrText xml:space="preserve"> TITLE  \* MERGEFORMAT </w:instrText>
    </w:r>
    <w:r w:rsidR="005E66F6">
      <w:fldChar w:fldCharType="separate"/>
    </w:r>
    <w:r w:rsidR="00DF0FE1">
      <w:t>doc.: IEEE 802.11-</w:t>
    </w:r>
    <w:r w:rsidR="007D38EA">
      <w:t>20</w:t>
    </w:r>
    <w:r w:rsidR="00DF0FE1">
      <w:t>/</w:t>
    </w:r>
    <w:r w:rsidR="007E078C">
      <w:t>1</w:t>
    </w:r>
    <w:r>
      <w:t>407</w:t>
    </w:r>
    <w:r w:rsidR="00DF0FE1">
      <w:rPr>
        <w:lang w:eastAsia="ko-KR"/>
      </w:rPr>
      <w:t>r</w:t>
    </w:r>
    <w:r w:rsidR="005E66F6">
      <w:rPr>
        <w:lang w:eastAsia="ko-KR"/>
      </w:rPr>
      <w:fldChar w:fldCharType="end"/>
    </w:r>
    <w:r w:rsidR="00DA705C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42FC"/>
    <w:rsid w:val="0006469A"/>
    <w:rsid w:val="00066421"/>
    <w:rsid w:val="00067151"/>
    <w:rsid w:val="0006732A"/>
    <w:rsid w:val="00070B0E"/>
    <w:rsid w:val="00071971"/>
    <w:rsid w:val="000726B2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54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361E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B79A5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4083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3D95"/>
    <w:rsid w:val="00F13F76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70F7"/>
    <w:rsid w:val="00F71FAA"/>
    <w:rsid w:val="00F73385"/>
    <w:rsid w:val="00F74A50"/>
    <w:rsid w:val="00F759B6"/>
    <w:rsid w:val="00F7677E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00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515C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7CCFBEDC-E28A-422A-872E-52690886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2020-09-10T19:30:00Z</dcterms:created>
  <dcterms:modified xsi:type="dcterms:W3CDTF">2020-09-16T13:25:00Z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