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61CCD" w14:textId="77777777" w:rsidR="00F436D6" w:rsidRPr="008A46A2" w:rsidRDefault="00AB0C3C">
      <w:pPr>
        <w:pStyle w:val="T1"/>
        <w:pBdr>
          <w:bottom w:val="single" w:sz="6" w:space="0" w:color="000000"/>
        </w:pBdr>
        <w:spacing w:after="288"/>
      </w:pPr>
      <w:r w:rsidRPr="008A46A2">
        <w:t>IEEE P802.11</w:t>
      </w:r>
      <w:r w:rsidRPr="008A46A2">
        <w:br/>
        <w:t>Wireless LANs</w:t>
      </w:r>
    </w:p>
    <w:tbl>
      <w:tblPr>
        <w:tblW w:w="9360" w:type="dxa"/>
        <w:jc w:val="center"/>
        <w:tblCellMar>
          <w:top w:w="80" w:type="dxa"/>
          <w:left w:w="800" w:type="dxa"/>
          <w:bottom w:w="80" w:type="dxa"/>
          <w:right w:w="800" w:type="dxa"/>
        </w:tblCellMar>
        <w:tblLook w:val="04A0" w:firstRow="1" w:lastRow="0" w:firstColumn="1" w:lastColumn="0" w:noHBand="0" w:noVBand="1"/>
      </w:tblPr>
      <w:tblGrid>
        <w:gridCol w:w="1980"/>
        <w:gridCol w:w="1607"/>
        <w:gridCol w:w="1810"/>
        <w:gridCol w:w="1246"/>
        <w:gridCol w:w="2717"/>
      </w:tblGrid>
      <w:tr w:rsidR="00F436D6" w:rsidRPr="008A46A2" w14:paraId="7D71A3E1" w14:textId="77777777">
        <w:trPr>
          <w:trHeight w:val="345"/>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CB9074" w14:textId="79B89673" w:rsidR="00F436D6" w:rsidRPr="008A46A2" w:rsidRDefault="007A0584">
            <w:pPr>
              <w:pStyle w:val="T2"/>
              <w:spacing w:after="288"/>
            </w:pPr>
            <w:r>
              <w:t>Proposed CSD for P802.11bi</w:t>
            </w:r>
          </w:p>
        </w:tc>
      </w:tr>
      <w:tr w:rsidR="00F436D6" w:rsidRPr="008A46A2" w14:paraId="6956B724"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left w:w="80" w:type="dxa"/>
            </w:tcMar>
            <w:vAlign w:val="center"/>
          </w:tcPr>
          <w:p w14:paraId="0BA8E49B" w14:textId="1F57E1FA" w:rsidR="00F436D6" w:rsidRPr="008A46A2" w:rsidRDefault="00B54468">
            <w:pPr>
              <w:pStyle w:val="T2"/>
              <w:spacing w:after="288"/>
              <w:ind w:left="0"/>
            </w:pPr>
            <w:r w:rsidRPr="008A46A2">
              <w:rPr>
                <w:sz w:val="20"/>
                <w:szCs w:val="20"/>
              </w:rPr>
              <w:t xml:space="preserve">                        </w:t>
            </w:r>
            <w:r w:rsidR="00AB0C3C" w:rsidRPr="008A46A2">
              <w:rPr>
                <w:sz w:val="20"/>
                <w:szCs w:val="20"/>
              </w:rPr>
              <w:t>Date:</w:t>
            </w:r>
            <w:r w:rsidR="00AB0C3C" w:rsidRPr="008A46A2">
              <w:rPr>
                <w:b w:val="0"/>
                <w:bCs w:val="0"/>
                <w:sz w:val="20"/>
                <w:szCs w:val="20"/>
              </w:rPr>
              <w:t xml:space="preserve">  2020-</w:t>
            </w:r>
            <w:r w:rsidRPr="008A46A2">
              <w:rPr>
                <w:b w:val="0"/>
                <w:bCs w:val="0"/>
                <w:sz w:val="20"/>
                <w:szCs w:val="20"/>
              </w:rPr>
              <w:t>11</w:t>
            </w:r>
            <w:r w:rsidR="00AB0C3C" w:rsidRPr="008A46A2">
              <w:rPr>
                <w:b w:val="0"/>
                <w:bCs w:val="0"/>
                <w:sz w:val="20"/>
                <w:szCs w:val="20"/>
              </w:rPr>
              <w:t>-</w:t>
            </w:r>
            <w:r w:rsidRPr="008A46A2">
              <w:rPr>
                <w:b w:val="0"/>
                <w:bCs w:val="0"/>
                <w:sz w:val="20"/>
                <w:szCs w:val="20"/>
              </w:rPr>
              <w:t>0</w:t>
            </w:r>
            <w:r w:rsidR="007A0584">
              <w:rPr>
                <w:b w:val="0"/>
                <w:bCs w:val="0"/>
                <w:sz w:val="20"/>
                <w:szCs w:val="20"/>
              </w:rPr>
              <w:t>5</w:t>
            </w:r>
          </w:p>
        </w:tc>
      </w:tr>
      <w:tr w:rsidR="00F436D6" w:rsidRPr="008A46A2" w14:paraId="6EEC5C37" w14:textId="77777777">
        <w:trPr>
          <w:trHeight w:val="242"/>
          <w:jc w:val="center"/>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EBCE00E" w14:textId="77777777" w:rsidR="00F436D6" w:rsidRPr="008A46A2" w:rsidRDefault="00AB0C3C">
            <w:pPr>
              <w:pStyle w:val="T2"/>
              <w:spacing w:after="288"/>
              <w:ind w:left="0" w:right="0"/>
              <w:jc w:val="left"/>
            </w:pPr>
            <w:r w:rsidRPr="008A46A2">
              <w:rPr>
                <w:sz w:val="20"/>
                <w:szCs w:val="20"/>
              </w:rPr>
              <w:t>Author(s):</w:t>
            </w:r>
          </w:p>
        </w:tc>
      </w:tr>
      <w:tr w:rsidR="00F436D6" w:rsidRPr="008A46A2" w14:paraId="2403C37C" w14:textId="77777777" w:rsidTr="007A0584">
        <w:trPr>
          <w:trHeight w:val="24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7C9A8FBB" w14:textId="77777777" w:rsidR="00F436D6" w:rsidRPr="008A46A2" w:rsidRDefault="00AB0C3C">
            <w:pPr>
              <w:pStyle w:val="T2"/>
              <w:spacing w:after="288"/>
              <w:ind w:left="0" w:right="0"/>
            </w:pPr>
            <w:r w:rsidRPr="008A46A2">
              <w:rPr>
                <w:sz w:val="20"/>
                <w:szCs w:val="20"/>
              </w:rPr>
              <w:t>Name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088EC8C" w14:textId="77777777" w:rsidR="00F436D6" w:rsidRPr="008A46A2" w:rsidRDefault="00AB0C3C">
            <w:pPr>
              <w:pStyle w:val="T2"/>
              <w:spacing w:after="288"/>
              <w:ind w:left="0" w:right="0"/>
            </w:pPr>
            <w:r w:rsidRPr="008A46A2">
              <w:rPr>
                <w:sz w:val="20"/>
                <w:szCs w:val="20"/>
              </w:rPr>
              <w:t>Affiliation</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FE79B31" w14:textId="77777777" w:rsidR="00F436D6" w:rsidRPr="008A46A2" w:rsidRDefault="00AB0C3C">
            <w:pPr>
              <w:pStyle w:val="T2"/>
              <w:spacing w:after="288"/>
              <w:ind w:left="0" w:right="0"/>
            </w:pPr>
            <w:r w:rsidRPr="008A46A2">
              <w:rPr>
                <w:sz w:val="20"/>
                <w:szCs w:val="20"/>
              </w:rPr>
              <w:t>Address</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63396297" w14:textId="77777777" w:rsidR="00F436D6" w:rsidRPr="008A46A2" w:rsidRDefault="00AB0C3C">
            <w:pPr>
              <w:pStyle w:val="T2"/>
              <w:spacing w:after="288"/>
              <w:ind w:left="0" w:right="0"/>
            </w:pPr>
            <w:r w:rsidRPr="008A46A2">
              <w:rPr>
                <w:sz w:val="20"/>
                <w:szCs w:val="20"/>
              </w:rPr>
              <w:t>Phone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B88391C" w14:textId="77777777" w:rsidR="00F436D6" w:rsidRPr="008A46A2" w:rsidRDefault="00AB0C3C">
            <w:pPr>
              <w:pStyle w:val="T2"/>
              <w:spacing w:after="288"/>
              <w:ind w:left="0" w:right="0"/>
            </w:pPr>
            <w:r w:rsidRPr="008A46A2">
              <w:rPr>
                <w:sz w:val="20"/>
                <w:szCs w:val="20"/>
              </w:rPr>
              <w:t>email</w:t>
            </w:r>
          </w:p>
        </w:tc>
      </w:tr>
      <w:tr w:rsidR="00F436D6" w:rsidRPr="008A46A2" w14:paraId="453F16A3" w14:textId="77777777" w:rsidTr="007A0584">
        <w:trPr>
          <w:trHeight w:val="46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F6F3D7F" w14:textId="77777777" w:rsidR="00F436D6" w:rsidRPr="008A46A2" w:rsidRDefault="00AB0C3C">
            <w:pPr>
              <w:pStyle w:val="T2"/>
              <w:spacing w:after="288"/>
              <w:ind w:left="0" w:right="0"/>
            </w:pPr>
            <w:r w:rsidRPr="008A46A2">
              <w:rPr>
                <w:b w:val="0"/>
                <w:bCs w:val="0"/>
                <w:sz w:val="22"/>
                <w:szCs w:val="22"/>
              </w:rPr>
              <w:t>Carol Ansley</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996F59F" w14:textId="77777777" w:rsidR="00F436D6" w:rsidRPr="008A46A2" w:rsidRDefault="00AB0C3C">
            <w:pPr>
              <w:pStyle w:val="T2"/>
              <w:spacing w:after="288"/>
              <w:ind w:left="0" w:right="0"/>
            </w:pPr>
            <w:r w:rsidRPr="008A46A2">
              <w:rPr>
                <w:b w:val="0"/>
                <w:bCs w:val="0"/>
                <w:sz w:val="22"/>
                <w:szCs w:val="22"/>
              </w:rPr>
              <w:t>self</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F59AF5A" w14:textId="77777777" w:rsidR="00F436D6" w:rsidRPr="008A46A2" w:rsidRDefault="00F436D6"/>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4EA8DA53" w14:textId="77777777" w:rsidR="00F436D6" w:rsidRPr="008A46A2" w:rsidRDefault="00F436D6"/>
        </w:tc>
        <w:tc>
          <w:tcPr>
            <w:tcW w:w="271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3ECC78B2" w14:textId="77777777" w:rsidR="00F436D6" w:rsidRPr="008A46A2" w:rsidRDefault="00AB0C3C">
            <w:pPr>
              <w:pStyle w:val="T2"/>
              <w:spacing w:after="288"/>
              <w:ind w:left="0" w:right="0"/>
            </w:pPr>
            <w:r w:rsidRPr="008A46A2">
              <w:rPr>
                <w:b w:val="0"/>
                <w:bCs w:val="0"/>
                <w:color w:val="0000FF"/>
                <w:sz w:val="22"/>
                <w:szCs w:val="22"/>
                <w:u w:val="single" w:color="0000FF"/>
                <w:lang w:val="de-DE"/>
              </w:rPr>
              <w:t>carol@ansley.com</w:t>
            </w:r>
          </w:p>
        </w:tc>
      </w:tr>
      <w:tr w:rsidR="00B54468" w:rsidRPr="008A46A2" w14:paraId="614802B3" w14:textId="77777777" w:rsidTr="007A0584">
        <w:trPr>
          <w:trHeight w:val="31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20543A1E" w14:textId="782EED83" w:rsidR="00B54468" w:rsidRPr="008A46A2" w:rsidRDefault="00B54468" w:rsidP="00B54468">
            <w:pPr>
              <w:jc w:val="center"/>
            </w:pPr>
            <w:r w:rsidRPr="008A46A2">
              <w:rPr>
                <w:sz w:val="22"/>
                <w:szCs w:val="22"/>
              </w:rPr>
              <w:t>Stephen McCann</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A464EA3" w14:textId="3B5AC129" w:rsidR="00B54468" w:rsidRPr="008A46A2" w:rsidRDefault="00B54468" w:rsidP="00B54468">
            <w:pPr>
              <w:jc w:val="center"/>
            </w:pPr>
            <w:r w:rsidRPr="008A46A2">
              <w:rPr>
                <w:sz w:val="22"/>
                <w:szCs w:val="22"/>
              </w:rPr>
              <w:t>Huawei</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5643B6D4" w14:textId="23B1246D" w:rsidR="00B54468" w:rsidRPr="008A46A2" w:rsidRDefault="00B54468" w:rsidP="00B54468">
            <w:pPr>
              <w:jc w:val="center"/>
            </w:pPr>
            <w:r w:rsidRPr="008A46A2">
              <w:rPr>
                <w:sz w:val="22"/>
                <w:szCs w:val="22"/>
              </w:rPr>
              <w:t>Southampton, UK</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7EC9C744" w14:textId="77777777" w:rsidR="00B54468" w:rsidRPr="008A46A2" w:rsidRDefault="00B54468" w:rsidP="00B54468">
            <w:pPr>
              <w:jc w:val="center"/>
            </w:pP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14:paraId="1DEE7D42" w14:textId="5DCF3DF7" w:rsidR="00B54468" w:rsidRPr="008A46A2" w:rsidRDefault="000747EF" w:rsidP="00B54468">
            <w:pPr>
              <w:jc w:val="center"/>
            </w:pPr>
            <w:hyperlink r:id="rId7" w:history="1">
              <w:r w:rsidR="00B54468" w:rsidRPr="008A46A2">
                <w:rPr>
                  <w:rStyle w:val="Hyperlink"/>
                  <w:sz w:val="22"/>
                  <w:szCs w:val="22"/>
                </w:rPr>
                <w:t>stephen.mccann@ieee.org</w:t>
              </w:r>
            </w:hyperlink>
          </w:p>
        </w:tc>
      </w:tr>
    </w:tbl>
    <w:p w14:paraId="229C6FEF" w14:textId="77777777" w:rsidR="00F436D6" w:rsidRPr="008A46A2" w:rsidRDefault="00F436D6">
      <w:pPr>
        <w:pStyle w:val="T1"/>
        <w:widowControl w:val="0"/>
        <w:spacing w:after="288"/>
        <w:ind w:left="108" w:hanging="108"/>
      </w:pPr>
    </w:p>
    <w:p w14:paraId="667EF4AB" w14:textId="77777777" w:rsidR="00F436D6" w:rsidRPr="008A46A2" w:rsidRDefault="00F436D6">
      <w:pPr>
        <w:pStyle w:val="T1"/>
        <w:widowControl w:val="0"/>
        <w:spacing w:after="288"/>
      </w:pPr>
    </w:p>
    <w:p w14:paraId="2F7D43F3" w14:textId="77777777" w:rsidR="00F436D6" w:rsidRPr="008A46A2" w:rsidRDefault="00F436D6">
      <w:pPr>
        <w:pStyle w:val="T1"/>
        <w:widowControl w:val="0"/>
        <w:spacing w:after="288"/>
      </w:pPr>
    </w:p>
    <w:p w14:paraId="73A49678" w14:textId="77777777" w:rsidR="00F436D6" w:rsidRPr="008A46A2" w:rsidRDefault="00AB0C3C">
      <w:pPr>
        <w:pStyle w:val="T1"/>
        <w:spacing w:after="288"/>
        <w:rPr>
          <w:sz w:val="22"/>
          <w:szCs w:val="22"/>
        </w:rPr>
      </w:pPr>
      <w:r w:rsidRPr="008A46A2">
        <w:rPr>
          <w:noProof/>
          <w:sz w:val="22"/>
          <w:szCs w:val="22"/>
        </w:rPr>
        <mc:AlternateContent>
          <mc:Choice Requires="wps">
            <w:drawing>
              <wp:anchor distT="0" distB="0" distL="0" distR="0" simplePos="0" relativeHeight="2" behindDoc="0" locked="0" layoutInCell="1" allowOverlap="1" wp14:anchorId="395825B4" wp14:editId="05AB468E">
                <wp:simplePos x="0" y="0"/>
                <wp:positionH relativeFrom="column">
                  <wp:posOffset>-60960</wp:posOffset>
                </wp:positionH>
                <wp:positionV relativeFrom="line">
                  <wp:posOffset>202565</wp:posOffset>
                </wp:positionV>
                <wp:extent cx="5944235" cy="4023995"/>
                <wp:effectExtent l="0" t="0" r="0" b="0"/>
                <wp:wrapNone/>
                <wp:docPr id="1" name="officeArt object" descr="Text Box 3"/>
                <wp:cNvGraphicFramePr/>
                <a:graphic xmlns:a="http://schemas.openxmlformats.org/drawingml/2006/main">
                  <a:graphicData uri="http://schemas.microsoft.com/office/word/2010/wordprocessingShape">
                    <wps:wsp>
                      <wps:cNvSpPr/>
                      <wps:spPr>
                        <a:xfrm>
                          <a:off x="0" y="0"/>
                          <a:ext cx="5943600" cy="4023360"/>
                        </a:xfrm>
                        <a:prstGeom prst="rect">
                          <a:avLst/>
                        </a:prstGeom>
                        <a:solidFill>
                          <a:srgbClr val="FFFFFF"/>
                        </a:solidFill>
                        <a:ln w="12600">
                          <a:noFill/>
                        </a:ln>
                      </wps:spPr>
                      <wps:style>
                        <a:lnRef idx="0">
                          <a:scrgbClr r="0" g="0" b="0"/>
                        </a:lnRef>
                        <a:fillRef idx="0">
                          <a:scrgbClr r="0" g="0" b="0"/>
                        </a:fillRef>
                        <a:effectRef idx="0">
                          <a:scrgbClr r="0" g="0" b="0"/>
                        </a:effectRef>
                        <a:fontRef idx="minor"/>
                      </wps:style>
                      <wps:txbx>
                        <w:txbxContent>
                          <w:p w14:paraId="35C5D0DE" w14:textId="7EC6C931" w:rsidR="00F436D6" w:rsidRDefault="00F436D6">
                            <w:pPr>
                              <w:pStyle w:val="T1"/>
                              <w:spacing w:after="120"/>
                            </w:pPr>
                          </w:p>
                        </w:txbxContent>
                      </wps:txbx>
                      <wps:bodyPr lIns="45720" rIns="45720">
                        <a:noAutofit/>
                      </wps:bodyPr>
                    </wps:wsp>
                  </a:graphicData>
                </a:graphic>
              </wp:anchor>
            </w:drawing>
          </mc:Choice>
          <mc:Fallback>
            <w:pict>
              <v:rect w14:anchorId="395825B4" id="officeArt object" o:spid="_x0000_s1026" alt="Text Box 3" style="position:absolute;left:0;text-align:left;margin-left:-4.8pt;margin-top:15.95pt;width:468.05pt;height:316.85pt;z-index: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" stroked="f" strokeweight=".35mm">
                <v:textbox inset="3.6pt,,3.6pt">
                  <w:txbxContent>
                    <w:p w14:paraId="35C5D0DE" w14:textId="7EC6C931" w:rsidR="00F436D6" w:rsidRDefault="00F436D6">
                      <w:pPr>
                        <w:pStyle w:val="T1"/>
                        <w:spacing w:after="120"/>
                      </w:pPr>
                    </w:p>
                  </w:txbxContent>
                </v:textbox>
                <w10:wrap anchory="line"/>
              </v:rect>
            </w:pict>
          </mc:Fallback>
        </mc:AlternateContent>
      </w:r>
    </w:p>
    <w:p w14:paraId="0C2D6798" w14:textId="77777777" w:rsidR="00F436D6" w:rsidRPr="008A46A2" w:rsidRDefault="00AB0C3C">
      <w:pPr>
        <w:pStyle w:val="Heading"/>
        <w:spacing w:before="0" w:after="288"/>
      </w:pPr>
      <w:r w:rsidRPr="008A46A2">
        <w:br w:type="page"/>
      </w:r>
    </w:p>
    <w:p w14:paraId="44EBD835" w14:textId="77777777" w:rsidR="00F436D6" w:rsidRPr="008A46A2" w:rsidRDefault="00AB0C3C">
      <w:pPr>
        <w:pStyle w:val="Heading"/>
        <w:keepLines w:val="0"/>
        <w:tabs>
          <w:tab w:val="left" w:pos="720"/>
        </w:tabs>
        <w:spacing w:before="0" w:after="288"/>
        <w:rPr>
          <w:u w:val="none"/>
        </w:rPr>
      </w:pPr>
      <w:bookmarkStart w:id="0" w:name="_RefHeading__5883_1944447809"/>
      <w:bookmarkEnd w:id="0"/>
      <w:r w:rsidRPr="008A46A2">
        <w:rPr>
          <w:u w:val="none"/>
        </w:rPr>
        <w:lastRenderedPageBreak/>
        <w:t>1. IEEE 802 criteria for standards development (CSD)</w:t>
      </w:r>
    </w:p>
    <w:p w14:paraId="26D2469E" w14:textId="77777777" w:rsidR="00F436D6" w:rsidRPr="008A46A2" w:rsidRDefault="00AB0C3C">
      <w:pPr>
        <w:pStyle w:val="BodyText"/>
        <w:spacing w:after="288"/>
      </w:pPr>
      <w:r w:rsidRPr="008A46A2">
        <w:t xml:space="preserve">The CSD documents an agreement between the WG and the Sponsor that provides a description of the project and the Sponsor's requirements more detailed than required in the PAR.  The CSD consists of the project process requirements, </w:t>
      </w:r>
      <w:hyperlink w:anchor="bookmark">
        <w:r w:rsidRPr="008A46A2">
          <w:rPr>
            <w:rStyle w:val="Hyperlink0"/>
          </w:rPr>
          <w:t>1.1</w:t>
        </w:r>
      </w:hyperlink>
      <w:r w:rsidRPr="008A46A2">
        <w:rPr>
          <w:rStyle w:val="Hyperlink0"/>
        </w:rPr>
        <w:t xml:space="preserve">, and the 5C requirements, </w:t>
      </w:r>
      <w:hyperlink w:anchor="bookmark1">
        <w:r w:rsidRPr="008A46A2">
          <w:rPr>
            <w:rStyle w:val="Hyperlink0"/>
          </w:rPr>
          <w:t>1.2</w:t>
        </w:r>
      </w:hyperlink>
      <w:r w:rsidRPr="008A46A2">
        <w:rPr>
          <w:rStyle w:val="Hyperlink0"/>
        </w:rPr>
        <w:t>.</w:t>
      </w:r>
    </w:p>
    <w:p w14:paraId="6BEBDB4F" w14:textId="77777777" w:rsidR="00F436D6" w:rsidRPr="008A46A2" w:rsidRDefault="00AB0C3C">
      <w:pPr>
        <w:pStyle w:val="Heading2"/>
        <w:keepLines w:val="0"/>
        <w:spacing w:before="0" w:after="288"/>
        <w:rPr>
          <w:u w:val="none"/>
        </w:rPr>
      </w:pPr>
      <w:bookmarkStart w:id="1" w:name="_RefHeading__5867_1944447809"/>
      <w:bookmarkEnd w:id="1"/>
      <w:r w:rsidRPr="008A46A2">
        <w:rPr>
          <w:rStyle w:val="None"/>
          <w:u w:val="none"/>
        </w:rPr>
        <w:t>1.1 Project process requirements</w:t>
      </w:r>
    </w:p>
    <w:p w14:paraId="52496394" w14:textId="77777777" w:rsidR="00F436D6" w:rsidRPr="008A46A2" w:rsidRDefault="00AB0C3C">
      <w:pPr>
        <w:pStyle w:val="Heading3"/>
        <w:keepLines w:val="0"/>
        <w:spacing w:before="0" w:after="288"/>
        <w:rPr>
          <w:b w:val="0"/>
          <w:bCs w:val="0"/>
        </w:rPr>
      </w:pPr>
      <w:bookmarkStart w:id="2" w:name="_RefHeading__9700_1012863564"/>
      <w:bookmarkEnd w:id="2"/>
      <w:r w:rsidRPr="008A46A2">
        <w:rPr>
          <w:rStyle w:val="None"/>
          <w:b w:val="0"/>
          <w:bCs w:val="0"/>
        </w:rPr>
        <w:t>1.1.1</w:t>
      </w:r>
      <w:r w:rsidRPr="008A46A2">
        <w:rPr>
          <w:rStyle w:val="None"/>
          <w:b w:val="0"/>
          <w:bCs w:val="0"/>
        </w:rPr>
        <w:tab/>
        <w:t>Managed objects</w:t>
      </w:r>
    </w:p>
    <w:p w14:paraId="647E0499" w14:textId="77777777" w:rsidR="00F436D6" w:rsidRPr="008A46A2" w:rsidRDefault="00AB0C3C">
      <w:pPr>
        <w:pStyle w:val="BodyText"/>
        <w:spacing w:after="288"/>
      </w:pPr>
      <w:r w:rsidRPr="008A46A2">
        <w:rPr>
          <w:rStyle w:val="Hyperlink0"/>
        </w:rPr>
        <w:t>Describe the plan for developing a definition of managed objects.  The plan shall specify one of the following:</w:t>
      </w:r>
    </w:p>
    <w:p w14:paraId="518347A2" w14:textId="77777777" w:rsidR="00F436D6" w:rsidRPr="008A46A2" w:rsidRDefault="00AB0C3C">
      <w:pPr>
        <w:pStyle w:val="LetteredList1"/>
        <w:numPr>
          <w:ilvl w:val="0"/>
          <w:numId w:val="1"/>
        </w:numPr>
        <w:spacing w:after="288"/>
      </w:pPr>
      <w:r w:rsidRPr="008A46A2">
        <w:rPr>
          <w:rStyle w:val="Hyperlink0"/>
        </w:rPr>
        <w:t xml:space="preserve">The definitions will be part of this project. </w:t>
      </w:r>
    </w:p>
    <w:p w14:paraId="345FFAD4" w14:textId="77777777" w:rsidR="00F436D6" w:rsidRPr="008A46A2" w:rsidRDefault="00AB0C3C">
      <w:pPr>
        <w:pStyle w:val="LetteredList1"/>
        <w:spacing w:after="288"/>
        <w:ind w:left="720"/>
        <w:rPr>
          <w:rStyle w:val="None"/>
          <w:b/>
          <w:bCs/>
        </w:rPr>
      </w:pPr>
      <w:r w:rsidRPr="008A46A2">
        <w:rPr>
          <w:rStyle w:val="None"/>
          <w:b/>
          <w:bCs/>
        </w:rPr>
        <w:t>Yes</w:t>
      </w:r>
    </w:p>
    <w:p w14:paraId="61265CD9" w14:textId="77777777" w:rsidR="00F436D6" w:rsidRPr="008A46A2" w:rsidRDefault="00AB0C3C">
      <w:pPr>
        <w:pStyle w:val="LetteredList1"/>
        <w:numPr>
          <w:ilvl w:val="0"/>
          <w:numId w:val="1"/>
        </w:numPr>
        <w:spacing w:after="288"/>
      </w:pPr>
      <w:r w:rsidRPr="008A46A2">
        <w:rPr>
          <w:rStyle w:val="Hyperlink0"/>
        </w:rPr>
        <w:t>The definitions will be part of a different project and provide the plan for that project or anticipated future project.</w:t>
      </w:r>
    </w:p>
    <w:p w14:paraId="17C4D5C3" w14:textId="77777777" w:rsidR="00F436D6" w:rsidRPr="008A46A2" w:rsidRDefault="00AB0C3C">
      <w:pPr>
        <w:pStyle w:val="LetteredList1"/>
        <w:numPr>
          <w:ilvl w:val="0"/>
          <w:numId w:val="1"/>
        </w:numPr>
        <w:spacing w:after="288"/>
      </w:pPr>
      <w:r w:rsidRPr="008A46A2">
        <w:rPr>
          <w:rStyle w:val="Hyperlink0"/>
        </w:rPr>
        <w:t>The definitions will not be developed and explain why such definitions are not needed.</w:t>
      </w:r>
    </w:p>
    <w:p w14:paraId="75496703" w14:textId="77777777" w:rsidR="00F436D6" w:rsidRPr="008A46A2" w:rsidRDefault="00AB0C3C">
      <w:pPr>
        <w:pStyle w:val="Heading3"/>
        <w:keepLines w:val="0"/>
        <w:spacing w:before="0" w:after="288"/>
        <w:rPr>
          <w:b w:val="0"/>
          <w:bCs w:val="0"/>
        </w:rPr>
      </w:pPr>
      <w:bookmarkStart w:id="3" w:name="_RefHeading__9702_1012863564"/>
      <w:bookmarkEnd w:id="3"/>
      <w:r w:rsidRPr="008A46A2">
        <w:rPr>
          <w:rStyle w:val="None"/>
          <w:b w:val="0"/>
          <w:bCs w:val="0"/>
        </w:rPr>
        <w:t>1</w:t>
      </w:r>
      <w:r w:rsidRPr="008A46A2">
        <w:rPr>
          <w:rStyle w:val="None"/>
          <w:b w:val="0"/>
          <w:bCs w:val="0"/>
          <w:lang w:val="pt-PT"/>
        </w:rPr>
        <w:t>.1.2</w:t>
      </w:r>
      <w:r w:rsidRPr="008A46A2">
        <w:rPr>
          <w:rStyle w:val="None"/>
          <w:b w:val="0"/>
          <w:bCs w:val="0"/>
          <w:lang w:val="pt-PT"/>
        </w:rPr>
        <w:tab/>
        <w:t>Coexistence</w:t>
      </w:r>
    </w:p>
    <w:p w14:paraId="1C01E1BE" w14:textId="3F1E6D31" w:rsidR="00F436D6" w:rsidRPr="008A46A2" w:rsidRDefault="00AB0C3C">
      <w:pPr>
        <w:pStyle w:val="BodyText"/>
        <w:spacing w:after="288"/>
      </w:pPr>
      <w:r w:rsidRPr="008A46A2">
        <w:rPr>
          <w:rStyle w:val="Hyperlink0"/>
        </w:rPr>
        <w:t xml:space="preserve">A WG proposing a wireless project shall </w:t>
      </w:r>
      <w:r w:rsidR="008A46A2">
        <w:rPr>
          <w:rStyle w:val="Hyperlink0"/>
        </w:rPr>
        <w:t xml:space="preserve">prepare </w:t>
      </w:r>
      <w:r w:rsidRPr="008A46A2">
        <w:rPr>
          <w:rStyle w:val="Hyperlink0"/>
        </w:rPr>
        <w:t>a Coexistence Ass</w:t>
      </w:r>
      <w:r w:rsidR="008A46A2">
        <w:rPr>
          <w:rStyle w:val="Hyperlink0"/>
        </w:rPr>
        <w:t>essment</w:t>
      </w:r>
      <w:r w:rsidRPr="008A46A2">
        <w:rPr>
          <w:rStyle w:val="Hyperlink0"/>
        </w:rPr>
        <w:t xml:space="preserve"> (CA) document unless it is not applicable.</w:t>
      </w:r>
    </w:p>
    <w:p w14:paraId="0F3DEF0C" w14:textId="77777777" w:rsidR="00F436D6" w:rsidRPr="008A46A2" w:rsidRDefault="00AB0C3C" w:rsidP="008A46A2">
      <w:pPr>
        <w:pStyle w:val="LetteredList1"/>
        <w:numPr>
          <w:ilvl w:val="0"/>
          <w:numId w:val="2"/>
        </w:numPr>
        <w:spacing w:after="288"/>
      </w:pPr>
      <w:r w:rsidRPr="008A46A2">
        <w:rPr>
          <w:rStyle w:val="Hyperlink0"/>
        </w:rPr>
        <w:t xml:space="preserve">Will the WG create a CA document as part of the WG balloting process as described in Clause 13? </w:t>
      </w:r>
    </w:p>
    <w:p w14:paraId="56085B9A" w14:textId="77777777" w:rsidR="00F436D6" w:rsidRPr="008A46A2" w:rsidRDefault="00AB0C3C">
      <w:pPr>
        <w:pStyle w:val="LetteredList1"/>
        <w:spacing w:after="288"/>
        <w:ind w:left="720"/>
        <w:rPr>
          <w:rStyle w:val="None"/>
          <w:b/>
          <w:bCs/>
        </w:rPr>
      </w:pPr>
      <w:r w:rsidRPr="008A46A2">
        <w:rPr>
          <w:rStyle w:val="None"/>
          <w:b/>
          <w:bCs/>
        </w:rPr>
        <w:t>Yes</w:t>
      </w:r>
    </w:p>
    <w:p w14:paraId="19AEFE49" w14:textId="77777777" w:rsidR="00F436D6" w:rsidRPr="008A46A2" w:rsidRDefault="00AB0C3C">
      <w:pPr>
        <w:pStyle w:val="LetteredList1"/>
        <w:numPr>
          <w:ilvl w:val="0"/>
          <w:numId w:val="2"/>
        </w:numPr>
        <w:spacing w:after="288"/>
      </w:pPr>
      <w:r w:rsidRPr="008A46A2">
        <w:rPr>
          <w:rStyle w:val="Hyperlink0"/>
        </w:rPr>
        <w:t>If not, explain why the CA document is not applicable.</w:t>
      </w:r>
    </w:p>
    <w:p w14:paraId="695DFA1A" w14:textId="77777777" w:rsidR="00F436D6" w:rsidRPr="008A46A2" w:rsidRDefault="00AB0C3C">
      <w:pPr>
        <w:pStyle w:val="Heading2"/>
        <w:keepLines w:val="0"/>
        <w:spacing w:before="0" w:after="288"/>
        <w:rPr>
          <w:u w:val="none"/>
        </w:rPr>
      </w:pPr>
      <w:r w:rsidRPr="008A46A2">
        <w:rPr>
          <w:rStyle w:val="None"/>
          <w:u w:val="none"/>
        </w:rPr>
        <w:t>1.2</w:t>
      </w:r>
      <w:r w:rsidRPr="008A46A2">
        <w:rPr>
          <w:rStyle w:val="None"/>
          <w:u w:val="none"/>
        </w:rPr>
        <w:tab/>
        <w:t>5C requirements</w:t>
      </w:r>
    </w:p>
    <w:p w14:paraId="5550B181" w14:textId="77777777" w:rsidR="00F436D6" w:rsidRPr="008A46A2" w:rsidRDefault="00AB0C3C">
      <w:pPr>
        <w:pStyle w:val="Heading3"/>
        <w:spacing w:before="0" w:after="288"/>
        <w:rPr>
          <w:rStyle w:val="Hyperlink0"/>
          <w:b w:val="0"/>
          <w:bCs w:val="0"/>
        </w:rPr>
      </w:pPr>
      <w:r w:rsidRPr="008A46A2">
        <w:rPr>
          <w:rStyle w:val="None"/>
          <w:b w:val="0"/>
          <w:bCs w:val="0"/>
        </w:rPr>
        <w:t>1.2.1</w:t>
      </w:r>
      <w:r w:rsidRPr="008A46A2">
        <w:rPr>
          <w:rStyle w:val="None"/>
          <w:b w:val="0"/>
          <w:bCs w:val="0"/>
        </w:rPr>
        <w:tab/>
        <w:t>Broad Market Potential</w:t>
      </w:r>
    </w:p>
    <w:p w14:paraId="13B67796" w14:textId="77777777" w:rsidR="00F436D6" w:rsidRPr="008A46A2" w:rsidRDefault="00AB0C3C">
      <w:pPr>
        <w:pStyle w:val="BodyText"/>
        <w:spacing w:after="288"/>
      </w:pPr>
      <w:r w:rsidRPr="008A46A2">
        <w:rPr>
          <w:rStyle w:val="Hyperlink0"/>
        </w:rPr>
        <w:t>Each proposed IEEE 802 LMSC standard shall have broad market potential.  At a minimum, address the following areas:</w:t>
      </w:r>
    </w:p>
    <w:p w14:paraId="5A16612D" w14:textId="6B6D53C2" w:rsidR="00F436D6" w:rsidRPr="008A46A2" w:rsidRDefault="008A46A2">
      <w:pPr>
        <w:pStyle w:val="BodyA"/>
        <w:widowControl w:val="0"/>
        <w:spacing w:after="288"/>
        <w:rPr>
          <w:rStyle w:val="None"/>
          <w:sz w:val="24"/>
          <w:szCs w:val="24"/>
        </w:rPr>
      </w:pPr>
      <w:r>
        <w:rPr>
          <w:rStyle w:val="None"/>
          <w:sz w:val="24"/>
          <w:szCs w:val="24"/>
        </w:rPr>
        <w:t>f</w:t>
      </w:r>
      <w:r w:rsidR="00AB0C3C" w:rsidRPr="008A46A2">
        <w:rPr>
          <w:rStyle w:val="None"/>
          <w:sz w:val="24"/>
          <w:szCs w:val="24"/>
        </w:rPr>
        <w:t>) Broad sets of applicability.</w:t>
      </w:r>
    </w:p>
    <w:p w14:paraId="279AD138" w14:textId="77777777" w:rsidR="00F436D6" w:rsidRPr="008A46A2" w:rsidRDefault="00AB0C3C">
      <w:pPr>
        <w:pStyle w:val="ListParagraph"/>
        <w:widowControl w:val="0"/>
        <w:numPr>
          <w:ilvl w:val="0"/>
          <w:numId w:val="3"/>
        </w:numPr>
        <w:spacing w:after="288"/>
        <w:jc w:val="both"/>
        <w:rPr>
          <w:sz w:val="24"/>
          <w:szCs w:val="24"/>
        </w:rPr>
      </w:pPr>
      <w:r w:rsidRPr="008A46A2">
        <w:rPr>
          <w:rStyle w:val="Hyperlink0"/>
          <w:sz w:val="24"/>
          <w:szCs w:val="24"/>
        </w:rPr>
        <w:t>User privacy is concerned with control of data that is or can be used to construct personally identifiable information (PII) and/or personally correlated information (PCI).  A user of IEEE Std 802.11 compliant devices may generate PII and PCI.  Retaining user control of the PII and PCI generated as a result of using such devices is a goal of this amendment.</w:t>
      </w:r>
    </w:p>
    <w:p w14:paraId="79590AF6" w14:textId="77777777" w:rsidR="00F436D6" w:rsidRPr="008A46A2" w:rsidRDefault="00AB0C3C">
      <w:pPr>
        <w:pStyle w:val="ListParagraph"/>
        <w:widowControl w:val="0"/>
        <w:numPr>
          <w:ilvl w:val="0"/>
          <w:numId w:val="3"/>
        </w:numPr>
        <w:spacing w:after="288"/>
        <w:jc w:val="both"/>
        <w:rPr>
          <w:rStyle w:val="Hyperlink0"/>
          <w:sz w:val="24"/>
          <w:szCs w:val="24"/>
        </w:rPr>
      </w:pPr>
      <w:r w:rsidRPr="008A46A2">
        <w:rPr>
          <w:rStyle w:val="Hyperlink0"/>
          <w:sz w:val="24"/>
          <w:szCs w:val="24"/>
        </w:rPr>
        <w:lastRenderedPageBreak/>
        <w:t>User privacy has also been an increasing area of focus in the wireless marketplace.  Most smartphones, for example, have implemented at least randomly changing MAC addresses before associating with an access point.  This trend is not confined to smartphones, other client devices such as laptops have also implemented this feature.</w:t>
      </w:r>
    </w:p>
    <w:p w14:paraId="6806735B" w14:textId="77777777" w:rsidR="00F436D6" w:rsidRPr="008A46A2" w:rsidRDefault="00AB0C3C">
      <w:pPr>
        <w:pStyle w:val="ListParagraph"/>
        <w:widowControl w:val="0"/>
        <w:numPr>
          <w:ilvl w:val="0"/>
          <w:numId w:val="3"/>
        </w:numPr>
        <w:spacing w:after="288"/>
        <w:jc w:val="both"/>
        <w:rPr>
          <w:sz w:val="24"/>
          <w:szCs w:val="24"/>
        </w:rPr>
      </w:pPr>
      <w:r w:rsidRPr="008A46A2">
        <w:rPr>
          <w:rStyle w:val="Hyperlink0"/>
          <w:sz w:val="24"/>
          <w:szCs w:val="24"/>
        </w:rPr>
        <w:t>The set of interested parties is not confined to client device manufacturers and users.  At the same time, access points and the infrastructure that uses them have been increasing their capabilities to provide personalized services, as well as other tracking services, that are not necessarily compatible with privacy goals.</w:t>
      </w:r>
    </w:p>
    <w:p w14:paraId="5A844ACA" w14:textId="32F9883D" w:rsidR="00F436D6" w:rsidRPr="008A46A2" w:rsidRDefault="008A46A2">
      <w:pPr>
        <w:pStyle w:val="BodyA"/>
        <w:widowControl w:val="0"/>
        <w:spacing w:after="288"/>
        <w:rPr>
          <w:rStyle w:val="None"/>
          <w:sz w:val="24"/>
          <w:szCs w:val="24"/>
        </w:rPr>
      </w:pPr>
      <w:r>
        <w:rPr>
          <w:rStyle w:val="None"/>
          <w:sz w:val="24"/>
          <w:szCs w:val="24"/>
        </w:rPr>
        <w:t>g</w:t>
      </w:r>
      <w:r w:rsidR="00AB0C3C" w:rsidRPr="008A46A2">
        <w:rPr>
          <w:rStyle w:val="None"/>
          <w:sz w:val="24"/>
          <w:szCs w:val="24"/>
        </w:rPr>
        <w:t>) Multiple vendors and numerous users.</w:t>
      </w:r>
    </w:p>
    <w:p w14:paraId="20361455" w14:textId="77777777" w:rsidR="00F436D6" w:rsidRPr="008A46A2" w:rsidRDefault="00AB0C3C">
      <w:pPr>
        <w:pStyle w:val="BodyA"/>
        <w:spacing w:after="288"/>
        <w:jc w:val="both"/>
        <w:rPr>
          <w:rStyle w:val="None"/>
          <w:sz w:val="24"/>
          <w:szCs w:val="24"/>
        </w:rPr>
      </w:pPr>
      <w:r w:rsidRPr="008A46A2">
        <w:rPr>
          <w:rStyle w:val="None"/>
          <w:sz w:val="24"/>
          <w:szCs w:val="24"/>
        </w:rPr>
        <w:t>A wide variety of vendors currently build systems and products that impact privacy concerns for both the clients and access points. Based upon the variety of companies that participated in the RCM TIG and the RCM SG, it is anticipated that a substantial proportion of those vendors, and others, will participate in subsequent activities for improving privacy-related behaviors.</w:t>
      </w:r>
    </w:p>
    <w:p w14:paraId="55B6B866" w14:textId="77777777" w:rsidR="00F436D6" w:rsidRPr="008A46A2" w:rsidRDefault="00AB0C3C">
      <w:pPr>
        <w:pStyle w:val="Heading3"/>
        <w:spacing w:before="0" w:after="288"/>
        <w:rPr>
          <w:rStyle w:val="Hyperlink0"/>
          <w:b w:val="0"/>
          <w:bCs w:val="0"/>
        </w:rPr>
      </w:pPr>
      <w:r w:rsidRPr="008A46A2">
        <w:rPr>
          <w:rStyle w:val="None"/>
          <w:b w:val="0"/>
          <w:bCs w:val="0"/>
          <w:lang w:val="it-IT"/>
        </w:rPr>
        <w:t>1.2.2</w:t>
      </w:r>
      <w:r w:rsidRPr="008A46A2">
        <w:rPr>
          <w:rStyle w:val="None"/>
          <w:b w:val="0"/>
          <w:bCs w:val="0"/>
          <w:lang w:val="it-IT"/>
        </w:rPr>
        <w:tab/>
        <w:t>Compatibility</w:t>
      </w:r>
    </w:p>
    <w:p w14:paraId="5DCD11BF" w14:textId="77777777" w:rsidR="00F436D6" w:rsidRPr="008A46A2" w:rsidRDefault="00AB0C3C">
      <w:pPr>
        <w:pStyle w:val="BodyText"/>
        <w:spacing w:after="288"/>
      </w:pPr>
      <w:r w:rsidRPr="008A46A2">
        <w:rPr>
          <w:rStyle w:val="Hyperlink0"/>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F2EAD6C" w14:textId="77777777" w:rsidR="00F436D6" w:rsidRPr="008A46A2" w:rsidRDefault="00AB0C3C" w:rsidP="008A46A2">
      <w:pPr>
        <w:pStyle w:val="LetteredList1"/>
        <w:numPr>
          <w:ilvl w:val="0"/>
          <w:numId w:val="4"/>
        </w:numPr>
        <w:spacing w:after="288"/>
      </w:pPr>
      <w:r w:rsidRPr="008A46A2">
        <w:rPr>
          <w:rStyle w:val="Hyperlink0"/>
        </w:rPr>
        <w:t xml:space="preserve">Will the proposed standard comply with IEEE Std 802, IEEE Std 802.1AC and IEEE Std 802.1Q? </w:t>
      </w:r>
    </w:p>
    <w:p w14:paraId="5CBFC453" w14:textId="77777777" w:rsidR="00F436D6" w:rsidRPr="008A46A2" w:rsidRDefault="00AB0C3C">
      <w:pPr>
        <w:pStyle w:val="LetteredList1"/>
        <w:spacing w:after="288"/>
        <w:ind w:left="720"/>
      </w:pPr>
      <w:r w:rsidRPr="008A46A2">
        <w:rPr>
          <w:rStyle w:val="Hyperlink0"/>
        </w:rPr>
        <w:t>Yes</w:t>
      </w:r>
    </w:p>
    <w:p w14:paraId="43DB97EB" w14:textId="77777777" w:rsidR="00F436D6" w:rsidRPr="008A46A2" w:rsidRDefault="00AB0C3C">
      <w:pPr>
        <w:pStyle w:val="LetteredList1"/>
        <w:numPr>
          <w:ilvl w:val="0"/>
          <w:numId w:val="4"/>
        </w:numPr>
        <w:spacing w:after="288"/>
      </w:pPr>
      <w:r w:rsidRPr="008A46A2">
        <w:rPr>
          <w:rStyle w:val="Hyperlink0"/>
        </w:rPr>
        <w:t>If the answer to a) is no, supply the response from the IEEE 802.1 WG.</w:t>
      </w:r>
    </w:p>
    <w:p w14:paraId="5A5FDE32" w14:textId="77777777" w:rsidR="00F436D6" w:rsidRPr="008A46A2" w:rsidRDefault="00AB0C3C">
      <w:pPr>
        <w:pStyle w:val="BodyText"/>
        <w:spacing w:after="288"/>
      </w:pPr>
      <w:r w:rsidRPr="008A46A2">
        <w:rPr>
          <w:rStyle w:val="Hyperlink0"/>
        </w:rPr>
        <w:t xml:space="preserve">The review and response </w:t>
      </w:r>
      <w:proofErr w:type="gramStart"/>
      <w:r w:rsidRPr="008A46A2">
        <w:rPr>
          <w:rStyle w:val="Hyperlink0"/>
        </w:rPr>
        <w:t>is</w:t>
      </w:r>
      <w:proofErr w:type="gramEnd"/>
      <w:r w:rsidRPr="008A46A2">
        <w:rPr>
          <w:rStyle w:val="Hyperlink0"/>
        </w:rP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2ADC1D79" w14:textId="77777777" w:rsidR="00F436D6" w:rsidRPr="008A46A2" w:rsidRDefault="00AB0C3C">
      <w:pPr>
        <w:pStyle w:val="Heading3"/>
        <w:spacing w:before="0" w:after="288"/>
        <w:rPr>
          <w:rStyle w:val="Hyperlink0"/>
          <w:b w:val="0"/>
          <w:bCs w:val="0"/>
        </w:rPr>
      </w:pPr>
      <w:r w:rsidRPr="008A46A2">
        <w:rPr>
          <w:rStyle w:val="None"/>
          <w:b w:val="0"/>
          <w:bCs w:val="0"/>
        </w:rPr>
        <w:t>1.2.3</w:t>
      </w:r>
      <w:r w:rsidRPr="008A46A2">
        <w:rPr>
          <w:rStyle w:val="None"/>
          <w:b w:val="0"/>
          <w:bCs w:val="0"/>
        </w:rPr>
        <w:tab/>
        <w:t>Distinct Identity</w:t>
      </w:r>
    </w:p>
    <w:p w14:paraId="596387B8" w14:textId="77777777" w:rsidR="00F436D6" w:rsidRPr="008A46A2" w:rsidRDefault="00AB0C3C" w:rsidP="008A46A2">
      <w:pPr>
        <w:pStyle w:val="BodyText"/>
        <w:spacing w:after="288"/>
        <w:rPr>
          <w:rStyle w:val="Hyperlink0"/>
        </w:rPr>
      </w:pPr>
      <w:r w:rsidRPr="008A46A2">
        <w:rPr>
          <w:rStyle w:val="Hyperlink0"/>
        </w:rPr>
        <w:t>Each proposed IEEE 802 LMSC standard shall provide evidence of a distinct identity. Identify standards and standards projects with similar scopes and for each one, describe why the proposed project is substantially different.</w:t>
      </w:r>
    </w:p>
    <w:p w14:paraId="5A5A72BC" w14:textId="77777777" w:rsidR="00F436D6" w:rsidRPr="008A46A2" w:rsidRDefault="00AB0C3C" w:rsidP="008A46A2">
      <w:pPr>
        <w:pStyle w:val="BodyText"/>
        <w:spacing w:before="288" w:after="288"/>
      </w:pPr>
      <w:r w:rsidRPr="008A46A2">
        <w:rPr>
          <w:rStyle w:val="None"/>
          <w:u w:color="FF2600"/>
        </w:rPr>
        <w:t>This amendment defines modifications, additions and/or recommendations to the medium access control layer (MAC) to improve the privacy experienced by users in environments using IEEE Std 802.11 technology.  These developments include a review of the recommendations of IEEE P802E.</w:t>
      </w:r>
    </w:p>
    <w:p w14:paraId="5AF08EC8" w14:textId="77777777" w:rsidR="00F436D6" w:rsidRPr="008A46A2" w:rsidRDefault="00AB0C3C" w:rsidP="008A46A2">
      <w:pPr>
        <w:pStyle w:val="BodyA"/>
        <w:widowControl w:val="0"/>
        <w:spacing w:after="288"/>
        <w:rPr>
          <w:sz w:val="24"/>
          <w:szCs w:val="24"/>
        </w:rPr>
      </w:pPr>
      <w:r w:rsidRPr="008A46A2">
        <w:rPr>
          <w:rStyle w:val="None"/>
          <w:sz w:val="24"/>
          <w:szCs w:val="24"/>
        </w:rPr>
        <w:t xml:space="preserve">There is no other WLAN standard focusing on enhancing the performance of IEEE Std 802.11 networks </w:t>
      </w:r>
      <w:proofErr w:type="gramStart"/>
      <w:r w:rsidRPr="008A46A2">
        <w:rPr>
          <w:rStyle w:val="None"/>
          <w:sz w:val="24"/>
          <w:szCs w:val="24"/>
        </w:rPr>
        <w:t>in regards to</w:t>
      </w:r>
      <w:proofErr w:type="gramEnd"/>
      <w:r w:rsidRPr="008A46A2">
        <w:rPr>
          <w:rStyle w:val="None"/>
          <w:sz w:val="24"/>
          <w:szCs w:val="24"/>
        </w:rPr>
        <w:t xml:space="preserve"> user privacy other than this amendment. </w:t>
      </w:r>
    </w:p>
    <w:p w14:paraId="59A26B7E" w14:textId="77777777" w:rsidR="00F436D6" w:rsidRPr="008A46A2" w:rsidRDefault="00AB0C3C">
      <w:pPr>
        <w:pStyle w:val="Heading3"/>
        <w:spacing w:before="0" w:after="288"/>
        <w:rPr>
          <w:rStyle w:val="Hyperlink0"/>
          <w:b w:val="0"/>
          <w:bCs w:val="0"/>
        </w:rPr>
      </w:pPr>
      <w:r w:rsidRPr="008A46A2">
        <w:rPr>
          <w:rStyle w:val="None"/>
          <w:b w:val="0"/>
          <w:bCs w:val="0"/>
        </w:rPr>
        <w:lastRenderedPageBreak/>
        <w:t>1.2.4</w:t>
      </w:r>
      <w:r w:rsidRPr="008A46A2">
        <w:rPr>
          <w:rStyle w:val="None"/>
          <w:b w:val="0"/>
          <w:bCs w:val="0"/>
        </w:rPr>
        <w:tab/>
        <w:t>Technical Feasibility</w:t>
      </w:r>
    </w:p>
    <w:p w14:paraId="47029CA3" w14:textId="77777777" w:rsidR="00F436D6" w:rsidRPr="008A46A2" w:rsidRDefault="00AB0C3C">
      <w:pPr>
        <w:pStyle w:val="BodyText"/>
        <w:spacing w:after="288"/>
      </w:pPr>
      <w:r w:rsidRPr="008A46A2">
        <w:rPr>
          <w:rStyle w:val="Hyperlink0"/>
        </w:rPr>
        <w:t>Each proposed IEEE 802 LMSC standard shall provide evidence that the project is technically feasible within the time frame of the project. At a minimum, address the following items to demonstrate technical feasibility:</w:t>
      </w:r>
    </w:p>
    <w:p w14:paraId="4A3FE737" w14:textId="62278015" w:rsidR="00F436D6" w:rsidRPr="008A46A2" w:rsidRDefault="008A46A2" w:rsidP="008A46A2">
      <w:pPr>
        <w:pStyle w:val="BodyA"/>
        <w:widowControl w:val="0"/>
        <w:spacing w:after="288"/>
        <w:rPr>
          <w:rStyle w:val="None"/>
          <w:sz w:val="24"/>
          <w:szCs w:val="24"/>
        </w:rPr>
      </w:pPr>
      <w:r>
        <w:rPr>
          <w:rStyle w:val="None"/>
          <w:sz w:val="24"/>
          <w:szCs w:val="24"/>
        </w:rPr>
        <w:t>j</w:t>
      </w:r>
      <w:r w:rsidR="00AB0C3C" w:rsidRPr="008A46A2">
        <w:rPr>
          <w:rStyle w:val="None"/>
          <w:sz w:val="24"/>
          <w:szCs w:val="24"/>
        </w:rPr>
        <w:t>) Demonstrated system feasibility.</w:t>
      </w:r>
    </w:p>
    <w:p w14:paraId="10960632" w14:textId="77777777" w:rsidR="00F436D6" w:rsidRPr="008A46A2" w:rsidRDefault="00AB0C3C" w:rsidP="008A46A2">
      <w:pPr>
        <w:pStyle w:val="BodyA"/>
        <w:widowControl w:val="0"/>
        <w:spacing w:after="288"/>
        <w:rPr>
          <w:rStyle w:val="None"/>
          <w:sz w:val="24"/>
          <w:szCs w:val="24"/>
        </w:rPr>
      </w:pPr>
      <w:r w:rsidRPr="008A46A2">
        <w:rPr>
          <w:rStyle w:val="None"/>
          <w:sz w:val="24"/>
          <w:szCs w:val="24"/>
        </w:rPr>
        <w:t xml:space="preserve">There are already proprietary solutions available in the market to improve user privacy. However, there are a number of areas where standards support can enhance the overall performance of user privacy efforts. </w:t>
      </w:r>
    </w:p>
    <w:p w14:paraId="32C06AD6" w14:textId="0F597612" w:rsidR="00F436D6" w:rsidRPr="008A46A2" w:rsidRDefault="008A46A2">
      <w:pPr>
        <w:pStyle w:val="BodyA"/>
        <w:widowControl w:val="0"/>
        <w:spacing w:after="288"/>
        <w:rPr>
          <w:rStyle w:val="None"/>
          <w:sz w:val="24"/>
          <w:szCs w:val="24"/>
        </w:rPr>
      </w:pPr>
      <w:r>
        <w:rPr>
          <w:rStyle w:val="None"/>
          <w:sz w:val="24"/>
          <w:szCs w:val="24"/>
        </w:rPr>
        <w:t>k</w:t>
      </w:r>
      <w:r w:rsidR="00AB0C3C" w:rsidRPr="008A46A2">
        <w:rPr>
          <w:rStyle w:val="None"/>
          <w:sz w:val="24"/>
          <w:szCs w:val="24"/>
        </w:rPr>
        <w:t>) Proven similar technology via testing, modeling, simulation, etc.</w:t>
      </w:r>
    </w:p>
    <w:p w14:paraId="1ACF72D4" w14:textId="77777777" w:rsidR="00F436D6" w:rsidRPr="008A46A2" w:rsidRDefault="00AB0C3C">
      <w:pPr>
        <w:pStyle w:val="BodyA"/>
        <w:widowControl w:val="0"/>
        <w:spacing w:after="120"/>
        <w:rPr>
          <w:rStyle w:val="None"/>
          <w:sz w:val="24"/>
          <w:szCs w:val="24"/>
        </w:rPr>
      </w:pPr>
      <w:r w:rsidRPr="008A46A2">
        <w:rPr>
          <w:rStyle w:val="None"/>
          <w:sz w:val="24"/>
          <w:szCs w:val="24"/>
        </w:rPr>
        <w:t>IEEE Std. 802.11 technology is very mature and has a wide variety of legacy devices and a proven track record, with several billions of devices shipping each year. The principle of extending the IEEE 802.11 PHYs and MAC with new capabilities is also well established by previous amendments within IEEE 802.11.</w:t>
      </w:r>
    </w:p>
    <w:p w14:paraId="2374F5C0" w14:textId="77777777" w:rsidR="00F436D6" w:rsidRPr="008A46A2" w:rsidRDefault="00AB0C3C">
      <w:pPr>
        <w:pStyle w:val="BodyA"/>
        <w:widowControl w:val="0"/>
        <w:spacing w:after="288"/>
        <w:rPr>
          <w:rStyle w:val="None"/>
          <w:sz w:val="28"/>
          <w:szCs w:val="28"/>
        </w:rPr>
      </w:pPr>
      <w:r w:rsidRPr="008A46A2">
        <w:rPr>
          <w:rStyle w:val="None"/>
          <w:sz w:val="24"/>
          <w:szCs w:val="24"/>
        </w:rPr>
        <w:t>The increased capabilities envisioned for the MAC necessary to implement the proposed amendment are in line with the current progress in technology and not expected to impinge testability.</w:t>
      </w:r>
    </w:p>
    <w:p w14:paraId="59048C35" w14:textId="77777777" w:rsidR="00F436D6" w:rsidRPr="008A46A2" w:rsidRDefault="00AB0C3C">
      <w:pPr>
        <w:pStyle w:val="Heading3"/>
        <w:spacing w:before="0" w:after="288"/>
        <w:rPr>
          <w:rStyle w:val="Hyperlink0"/>
          <w:b w:val="0"/>
          <w:bCs w:val="0"/>
        </w:rPr>
      </w:pPr>
      <w:r w:rsidRPr="008A46A2">
        <w:rPr>
          <w:rStyle w:val="None"/>
          <w:b w:val="0"/>
          <w:bCs w:val="0"/>
        </w:rPr>
        <w:t>1.2.5 Economic Feasibility</w:t>
      </w:r>
    </w:p>
    <w:p w14:paraId="1E83B5B5" w14:textId="7A99ACEC" w:rsidR="00F436D6" w:rsidRDefault="00AB0C3C">
      <w:pPr>
        <w:pStyle w:val="BodyText"/>
        <w:spacing w:after="288"/>
        <w:rPr>
          <w:rStyle w:val="Hyperlink0"/>
        </w:rPr>
      </w:pPr>
      <w:r w:rsidRPr="008A46A2">
        <w:rPr>
          <w:rStyle w:val="Hyperlink0"/>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33D00263" w14:textId="7D14420C" w:rsidR="008A46A2" w:rsidRPr="008A46A2" w:rsidRDefault="008A46A2" w:rsidP="008A46A2">
      <w:pPr>
        <w:pStyle w:val="BodyText"/>
        <w:spacing w:after="288"/>
      </w:pPr>
      <w:r>
        <w:rPr>
          <w:rStyle w:val="Hyperlink0"/>
        </w:rPr>
        <w:t>l</w:t>
      </w:r>
      <w:r w:rsidRPr="008A46A2">
        <w:rPr>
          <w:rStyle w:val="Hyperlink0"/>
        </w:rPr>
        <w:t>) Known cost factors.</w:t>
      </w:r>
    </w:p>
    <w:p w14:paraId="748BD750" w14:textId="4C8FE610" w:rsidR="008A46A2" w:rsidRPr="008A46A2" w:rsidRDefault="008A46A2">
      <w:pPr>
        <w:pStyle w:val="BodyText"/>
        <w:spacing w:after="288"/>
      </w:pPr>
      <w:r w:rsidRPr="008A46A2">
        <w:rPr>
          <w:rStyle w:val="Hyperlink0"/>
        </w:rPr>
        <w:t>Support of the proposed standard will likely require a manufacturer to develop modified firmware on AP STAs and non-AP STAs. The cost factors for these transitions are well known.</w:t>
      </w:r>
    </w:p>
    <w:p w14:paraId="3DDE9C2C" w14:textId="0AA2C618" w:rsidR="00F436D6" w:rsidRPr="008A46A2" w:rsidRDefault="008A46A2">
      <w:pPr>
        <w:pStyle w:val="BodyText"/>
        <w:spacing w:after="288"/>
      </w:pPr>
      <w:r>
        <w:rPr>
          <w:rStyle w:val="Hyperlink0"/>
        </w:rPr>
        <w:t>m</w:t>
      </w:r>
      <w:r w:rsidR="00AB0C3C" w:rsidRPr="008A46A2">
        <w:rPr>
          <w:rStyle w:val="Hyperlink0"/>
        </w:rPr>
        <w:t>) Balanced costs.</w:t>
      </w:r>
    </w:p>
    <w:p w14:paraId="201A1F66" w14:textId="77777777" w:rsidR="00F436D6" w:rsidRPr="008A46A2" w:rsidRDefault="00AB0C3C">
      <w:pPr>
        <w:pStyle w:val="BodyText"/>
        <w:spacing w:after="288"/>
      </w:pPr>
      <w:r w:rsidRPr="008A46A2">
        <w:rPr>
          <w:rStyle w:val="Hyperlink0"/>
        </w:rPr>
        <w:t>WLAN equipment is accepted as having balanced costs. The development of features to support RCM features in WLAN network deployments will not disrupt the established balance.</w:t>
      </w:r>
    </w:p>
    <w:p w14:paraId="1C283CFB" w14:textId="1E87DC34" w:rsidR="00F436D6" w:rsidRPr="008A46A2" w:rsidRDefault="008A46A2">
      <w:pPr>
        <w:pStyle w:val="BodyText"/>
        <w:spacing w:after="288"/>
      </w:pPr>
      <w:r>
        <w:rPr>
          <w:rStyle w:val="Hyperlink0"/>
        </w:rPr>
        <w:t>n</w:t>
      </w:r>
      <w:r w:rsidR="00AB0C3C" w:rsidRPr="008A46A2">
        <w:rPr>
          <w:rStyle w:val="Hyperlink0"/>
        </w:rPr>
        <w:t>) Consideration of installation costs.</w:t>
      </w:r>
    </w:p>
    <w:p w14:paraId="4EB837B5" w14:textId="77777777" w:rsidR="00F436D6" w:rsidRPr="008A46A2" w:rsidRDefault="00AB0C3C">
      <w:pPr>
        <w:pStyle w:val="BodyA"/>
        <w:spacing w:after="288"/>
        <w:rPr>
          <w:rStyle w:val="None"/>
          <w:sz w:val="28"/>
          <w:szCs w:val="28"/>
        </w:rPr>
      </w:pPr>
      <w:r w:rsidRPr="008A46A2">
        <w:rPr>
          <w:rStyle w:val="None"/>
          <w:sz w:val="24"/>
          <w:szCs w:val="24"/>
        </w:rPr>
        <w:t>The proposed amendment has no known impact on installation costs.</w:t>
      </w:r>
      <w:r w:rsidRPr="008A46A2">
        <w:rPr>
          <w:rStyle w:val="None"/>
          <w:sz w:val="28"/>
          <w:szCs w:val="28"/>
        </w:rPr>
        <w:t xml:space="preserve"> </w:t>
      </w:r>
    </w:p>
    <w:p w14:paraId="0C3E0262" w14:textId="6A889994" w:rsidR="00F436D6" w:rsidRPr="008A46A2" w:rsidRDefault="008A46A2">
      <w:pPr>
        <w:pStyle w:val="BodyText"/>
        <w:spacing w:after="288"/>
      </w:pPr>
      <w:r>
        <w:rPr>
          <w:rStyle w:val="Hyperlink0"/>
        </w:rPr>
        <w:t>o</w:t>
      </w:r>
      <w:r w:rsidR="00AB0C3C" w:rsidRPr="008A46A2">
        <w:rPr>
          <w:rStyle w:val="Hyperlink0"/>
        </w:rPr>
        <w:t>) Consideration of operational costs (e.g., energy consumption).</w:t>
      </w:r>
    </w:p>
    <w:p w14:paraId="41EE2518" w14:textId="77777777" w:rsidR="00F436D6" w:rsidRPr="008A46A2" w:rsidRDefault="00AB0C3C">
      <w:pPr>
        <w:pStyle w:val="BodyText"/>
        <w:spacing w:after="288"/>
      </w:pPr>
      <w:r w:rsidRPr="008A46A2">
        <w:rPr>
          <w:rStyle w:val="Hyperlink0"/>
        </w:rPr>
        <w:t>This amendment is not expected to change today’s operation costs.</w:t>
      </w:r>
    </w:p>
    <w:p w14:paraId="129B67E2" w14:textId="0EFEF2C7" w:rsidR="00F436D6" w:rsidRPr="008A46A2" w:rsidRDefault="00AB0C3C">
      <w:pPr>
        <w:pStyle w:val="BodyText"/>
        <w:spacing w:after="288"/>
      </w:pPr>
      <w:r w:rsidRPr="008A46A2">
        <w:br w:type="page"/>
      </w:r>
    </w:p>
    <w:p w14:paraId="6EECF2AF" w14:textId="77777777" w:rsidR="00F436D6" w:rsidRPr="008A46A2" w:rsidRDefault="00AB0C3C">
      <w:pPr>
        <w:pStyle w:val="BodyA"/>
        <w:spacing w:after="288"/>
        <w:rPr>
          <w:rStyle w:val="None"/>
          <w:sz w:val="28"/>
          <w:szCs w:val="28"/>
          <w:lang w:val="fr-FR"/>
        </w:rPr>
      </w:pPr>
      <w:proofErr w:type="spellStart"/>
      <w:proofErr w:type="gramStart"/>
      <w:r w:rsidRPr="008A46A2">
        <w:rPr>
          <w:rStyle w:val="None"/>
          <w:b/>
          <w:bCs/>
          <w:sz w:val="32"/>
          <w:szCs w:val="32"/>
          <w:lang w:val="fr-FR"/>
        </w:rPr>
        <w:lastRenderedPageBreak/>
        <w:t>References</w:t>
      </w:r>
      <w:proofErr w:type="spellEnd"/>
      <w:r w:rsidRPr="008A46A2">
        <w:rPr>
          <w:rStyle w:val="None"/>
          <w:b/>
          <w:bCs/>
          <w:sz w:val="32"/>
          <w:szCs w:val="32"/>
          <w:lang w:val="fr-FR"/>
        </w:rPr>
        <w:t>:</w:t>
      </w:r>
      <w:proofErr w:type="gramEnd"/>
    </w:p>
    <w:p w14:paraId="0DBA2633" w14:textId="3DAB7C91" w:rsidR="00F436D6" w:rsidRDefault="00F436D6">
      <w:pPr>
        <w:pStyle w:val="BodyA"/>
        <w:spacing w:after="288"/>
      </w:pPr>
    </w:p>
    <w:sectPr w:rsidR="00F436D6">
      <w:headerReference w:type="default" r:id="rId8"/>
      <w:footerReference w:type="default" r:id="rId9"/>
      <w:pgSz w:w="12240" w:h="15840"/>
      <w:pgMar w:top="1080" w:right="1080" w:bottom="1080" w:left="1800" w:header="432" w:footer="43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C4D0C" w14:textId="77777777" w:rsidR="000747EF" w:rsidRDefault="000747EF">
      <w:r>
        <w:separator/>
      </w:r>
    </w:p>
  </w:endnote>
  <w:endnote w:type="continuationSeparator" w:id="0">
    <w:p w14:paraId="18859768" w14:textId="77777777" w:rsidR="000747EF" w:rsidRDefault="0007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27F6" w14:textId="77777777" w:rsidR="00F436D6" w:rsidRDefault="00AB0C3C">
    <w:pPr>
      <w:pStyle w:val="Footer"/>
      <w:tabs>
        <w:tab w:val="clear" w:pos="6480"/>
        <w:tab w:val="clear" w:pos="12960"/>
        <w:tab w:val="center" w:pos="4680"/>
        <w:tab w:val="right" w:pos="9340"/>
      </w:tabs>
    </w:pPr>
    <w:r>
      <w:t>Submission</w:t>
    </w:r>
    <w:r>
      <w:tab/>
      <w:t xml:space="preserve">page </w:t>
    </w:r>
    <w:r>
      <w:fldChar w:fldCharType="begin"/>
    </w:r>
    <w:r>
      <w:instrText>PAGE</w:instrText>
    </w:r>
    <w:r>
      <w:fldChar w:fldCharType="separate"/>
    </w:r>
    <w:r>
      <w:t>6</w:t>
    </w:r>
    <w:r>
      <w:fldChar w:fldCharType="end"/>
    </w:r>
    <w:r>
      <w:tab/>
      <w:t>Carol Ansley (self)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6ED18" w14:textId="77777777" w:rsidR="000747EF" w:rsidRDefault="000747EF">
      <w:r>
        <w:separator/>
      </w:r>
    </w:p>
  </w:footnote>
  <w:footnote w:type="continuationSeparator" w:id="0">
    <w:p w14:paraId="6594403A" w14:textId="77777777" w:rsidR="000747EF" w:rsidRDefault="0007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8AA1" w14:textId="62CB2C6F" w:rsidR="00F117E3" w:rsidRDefault="008A46A2">
    <w:pPr>
      <w:pStyle w:val="Header"/>
      <w:tabs>
        <w:tab w:val="clear" w:pos="6480"/>
        <w:tab w:val="clear" w:pos="12960"/>
        <w:tab w:val="center" w:pos="4680"/>
        <w:tab w:val="right" w:pos="9340"/>
      </w:tabs>
    </w:pPr>
    <w:r>
      <w:t>November</w:t>
    </w:r>
    <w:r w:rsidR="00AB0C3C">
      <w:t xml:space="preserve"> 2020</w:t>
    </w:r>
    <w:r w:rsidR="00AB0C3C">
      <w:tab/>
    </w:r>
    <w:r w:rsidR="00AB0C3C">
      <w:tab/>
      <w:t>doc.: IEEE 802.11-20/1346r</w:t>
    </w:r>
    <w:r w:rsidR="00F117E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97A60"/>
    <w:multiLevelType w:val="multilevel"/>
    <w:tmpl w:val="04BCEA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D4718E"/>
    <w:multiLevelType w:val="multilevel"/>
    <w:tmpl w:val="591855D6"/>
    <w:lvl w:ilvl="0">
      <w:start w:val="1"/>
      <w:numFmt w:val="lowerLetter"/>
      <w:lvlText w:val="%1)"/>
      <w:lvlJc w:val="left"/>
      <w:pPr>
        <w:tabs>
          <w:tab w:val="num" w:pos="720"/>
        </w:tabs>
        <w:ind w:left="720" w:hanging="360"/>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1080"/>
        </w:tabs>
        <w:ind w:left="1080" w:hanging="360"/>
      </w:pPr>
      <w:rPr>
        <w:caps w:val="0"/>
        <w:smallCaps w:val="0"/>
        <w:strike w:val="0"/>
        <w:dstrike w:val="0"/>
        <w:outline w:val="0"/>
        <w:emboss w:val="0"/>
        <w:imprint w:val="0"/>
        <w:spacing w:val="0"/>
        <w:w w:val="100"/>
        <w:kern w:val="0"/>
        <w:position w:val="0"/>
        <w:sz w:val="24"/>
        <w:vertAlign w:val="baseline"/>
      </w:rPr>
    </w:lvl>
    <w:lvl w:ilvl="2">
      <w:start w:val="1"/>
      <w:numFmt w:val="lowerLetter"/>
      <w:lvlText w:val="%3)"/>
      <w:lvlJc w:val="left"/>
      <w:pPr>
        <w:tabs>
          <w:tab w:val="num" w:pos="1440"/>
        </w:tabs>
        <w:ind w:left="1440" w:hanging="360"/>
      </w:pPr>
      <w:rPr>
        <w:caps w:val="0"/>
        <w:smallCaps w:val="0"/>
        <w:strike w:val="0"/>
        <w:dstrike w:val="0"/>
        <w:outline w:val="0"/>
        <w:emboss w:val="0"/>
        <w:imprint w:val="0"/>
        <w:spacing w:val="0"/>
        <w:w w:val="100"/>
        <w:kern w:val="0"/>
        <w:position w:val="0"/>
        <w:sz w:val="24"/>
        <w:vertAlign w:val="baseline"/>
      </w:rPr>
    </w:lvl>
    <w:lvl w:ilvl="3">
      <w:start w:val="1"/>
      <w:numFmt w:val="lowerLetter"/>
      <w:lvlText w:val="%4)"/>
      <w:lvlJc w:val="left"/>
      <w:pPr>
        <w:tabs>
          <w:tab w:val="num" w:pos="1800"/>
        </w:tabs>
        <w:ind w:left="1800" w:hanging="360"/>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2160"/>
        </w:tabs>
        <w:ind w:left="2160" w:hanging="360"/>
      </w:pPr>
      <w:rPr>
        <w:caps w:val="0"/>
        <w:smallCaps w:val="0"/>
        <w:strike w:val="0"/>
        <w:dstrike w:val="0"/>
        <w:outline w:val="0"/>
        <w:emboss w:val="0"/>
        <w:imprint w:val="0"/>
        <w:spacing w:val="0"/>
        <w:w w:val="100"/>
        <w:kern w:val="0"/>
        <w:position w:val="0"/>
        <w:sz w:val="24"/>
        <w:vertAlign w:val="baseline"/>
      </w:rPr>
    </w:lvl>
    <w:lvl w:ilvl="5">
      <w:start w:val="1"/>
      <w:numFmt w:val="lowerLetter"/>
      <w:lvlText w:val="%6)"/>
      <w:lvlJc w:val="left"/>
      <w:pPr>
        <w:tabs>
          <w:tab w:val="num" w:pos="2520"/>
        </w:tabs>
        <w:ind w:left="2520" w:hanging="360"/>
      </w:pPr>
      <w:rPr>
        <w:caps w:val="0"/>
        <w:smallCaps w:val="0"/>
        <w:strike w:val="0"/>
        <w:dstrike w:val="0"/>
        <w:outline w:val="0"/>
        <w:emboss w:val="0"/>
        <w:imprint w:val="0"/>
        <w:spacing w:val="0"/>
        <w:w w:val="100"/>
        <w:kern w:val="0"/>
        <w:position w:val="0"/>
        <w:sz w:val="24"/>
        <w:vertAlign w:val="baseline"/>
      </w:rPr>
    </w:lvl>
    <w:lvl w:ilvl="6">
      <w:start w:val="1"/>
      <w:numFmt w:val="lowerLetter"/>
      <w:lvlText w:val="%7)"/>
      <w:lvlJc w:val="left"/>
      <w:pPr>
        <w:tabs>
          <w:tab w:val="num" w:pos="2880"/>
        </w:tabs>
        <w:ind w:left="2880" w:hanging="360"/>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3240"/>
        </w:tabs>
        <w:ind w:left="3240" w:hanging="360"/>
      </w:pPr>
      <w:rPr>
        <w:caps w:val="0"/>
        <w:smallCaps w:val="0"/>
        <w:strike w:val="0"/>
        <w:dstrike w:val="0"/>
        <w:outline w:val="0"/>
        <w:emboss w:val="0"/>
        <w:imprint w:val="0"/>
        <w:spacing w:val="0"/>
        <w:w w:val="100"/>
        <w:kern w:val="0"/>
        <w:position w:val="0"/>
        <w:sz w:val="24"/>
        <w:vertAlign w:val="baseline"/>
      </w:rPr>
    </w:lvl>
    <w:lvl w:ilvl="8">
      <w:start w:val="1"/>
      <w:numFmt w:val="lowerLetter"/>
      <w:lvlText w:val="%9)"/>
      <w:lvlJc w:val="left"/>
      <w:pPr>
        <w:tabs>
          <w:tab w:val="num" w:pos="3600"/>
        </w:tabs>
        <w:ind w:left="3600" w:hanging="360"/>
      </w:pPr>
      <w:rPr>
        <w:caps w:val="0"/>
        <w:smallCaps w:val="0"/>
        <w:strike w:val="0"/>
        <w:dstrike w:val="0"/>
        <w:outline w:val="0"/>
        <w:emboss w:val="0"/>
        <w:imprint w:val="0"/>
        <w:spacing w:val="0"/>
        <w:w w:val="100"/>
        <w:kern w:val="0"/>
        <w:position w:val="0"/>
        <w:sz w:val="24"/>
        <w:vertAlign w:val="baseline"/>
      </w:rPr>
    </w:lvl>
  </w:abstractNum>
  <w:abstractNum w:abstractNumId="2" w15:restartNumberingAfterBreak="0">
    <w:nsid w:val="32D716F1"/>
    <w:multiLevelType w:val="multilevel"/>
    <w:tmpl w:val="ABB4CB70"/>
    <w:lvl w:ilvl="0">
      <w:start w:val="4"/>
      <w:numFmt w:val="lowerLetter"/>
      <w:lvlText w:val="%1)"/>
      <w:lvlJc w:val="left"/>
      <w:pPr>
        <w:tabs>
          <w:tab w:val="num" w:pos="720"/>
        </w:tabs>
        <w:ind w:left="720" w:hanging="360"/>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1080"/>
        </w:tabs>
        <w:ind w:left="1080" w:hanging="360"/>
      </w:pPr>
      <w:rPr>
        <w:rFonts w:hint="default"/>
        <w:caps w:val="0"/>
        <w:smallCaps w:val="0"/>
        <w:strike w:val="0"/>
        <w:dstrike w:val="0"/>
        <w:outline w:val="0"/>
        <w:emboss w:val="0"/>
        <w:imprint w:val="0"/>
        <w:spacing w:val="0"/>
        <w:w w:val="100"/>
        <w:kern w:val="0"/>
        <w:position w:val="0"/>
        <w:sz w:val="24"/>
        <w:vertAlign w:val="baseline"/>
      </w:rPr>
    </w:lvl>
    <w:lvl w:ilvl="2">
      <w:start w:val="1"/>
      <w:numFmt w:val="lowerLetter"/>
      <w:lvlText w:val="%3)"/>
      <w:lvlJc w:val="left"/>
      <w:pPr>
        <w:tabs>
          <w:tab w:val="num" w:pos="1440"/>
        </w:tabs>
        <w:ind w:left="1440" w:hanging="360"/>
      </w:pPr>
      <w:rPr>
        <w:rFonts w:hint="default"/>
        <w:caps w:val="0"/>
        <w:smallCaps w:val="0"/>
        <w:strike w:val="0"/>
        <w:dstrike w:val="0"/>
        <w:outline w:val="0"/>
        <w:emboss w:val="0"/>
        <w:imprint w:val="0"/>
        <w:spacing w:val="0"/>
        <w:w w:val="100"/>
        <w:kern w:val="0"/>
        <w:position w:val="0"/>
        <w:sz w:val="24"/>
        <w:vertAlign w:val="baseline"/>
      </w:rPr>
    </w:lvl>
    <w:lvl w:ilvl="3">
      <w:start w:val="1"/>
      <w:numFmt w:val="lowerLetter"/>
      <w:lvlText w:val="%4)"/>
      <w:lvlJc w:val="left"/>
      <w:pPr>
        <w:tabs>
          <w:tab w:val="num" w:pos="1800"/>
        </w:tabs>
        <w:ind w:left="1800" w:hanging="360"/>
      </w:pPr>
      <w:rPr>
        <w:rFonts w:hint="default"/>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2160"/>
        </w:tabs>
        <w:ind w:left="2160" w:hanging="360"/>
      </w:pPr>
      <w:rPr>
        <w:rFonts w:hint="default"/>
        <w:caps w:val="0"/>
        <w:smallCaps w:val="0"/>
        <w:strike w:val="0"/>
        <w:dstrike w:val="0"/>
        <w:outline w:val="0"/>
        <w:emboss w:val="0"/>
        <w:imprint w:val="0"/>
        <w:spacing w:val="0"/>
        <w:w w:val="100"/>
        <w:kern w:val="0"/>
        <w:position w:val="0"/>
        <w:sz w:val="24"/>
        <w:vertAlign w:val="baseline"/>
      </w:rPr>
    </w:lvl>
    <w:lvl w:ilvl="5">
      <w:start w:val="1"/>
      <w:numFmt w:val="lowerLetter"/>
      <w:lvlText w:val="%6)"/>
      <w:lvlJc w:val="left"/>
      <w:pPr>
        <w:tabs>
          <w:tab w:val="num" w:pos="2520"/>
        </w:tabs>
        <w:ind w:left="2520" w:hanging="360"/>
      </w:pPr>
      <w:rPr>
        <w:rFonts w:hint="default"/>
        <w:caps w:val="0"/>
        <w:smallCaps w:val="0"/>
        <w:strike w:val="0"/>
        <w:dstrike w:val="0"/>
        <w:outline w:val="0"/>
        <w:emboss w:val="0"/>
        <w:imprint w:val="0"/>
        <w:spacing w:val="0"/>
        <w:w w:val="100"/>
        <w:kern w:val="0"/>
        <w:position w:val="0"/>
        <w:sz w:val="24"/>
        <w:vertAlign w:val="baseline"/>
      </w:rPr>
    </w:lvl>
    <w:lvl w:ilvl="6">
      <w:start w:val="1"/>
      <w:numFmt w:val="lowerLetter"/>
      <w:lvlText w:val="%7)"/>
      <w:lvlJc w:val="left"/>
      <w:pPr>
        <w:tabs>
          <w:tab w:val="num" w:pos="2880"/>
        </w:tabs>
        <w:ind w:left="2880" w:hanging="360"/>
      </w:pPr>
      <w:rPr>
        <w:rFonts w:hint="default"/>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3240"/>
        </w:tabs>
        <w:ind w:left="3240" w:hanging="360"/>
      </w:pPr>
      <w:rPr>
        <w:rFonts w:hint="default"/>
        <w:caps w:val="0"/>
        <w:smallCaps w:val="0"/>
        <w:strike w:val="0"/>
        <w:dstrike w:val="0"/>
        <w:outline w:val="0"/>
        <w:emboss w:val="0"/>
        <w:imprint w:val="0"/>
        <w:spacing w:val="0"/>
        <w:w w:val="100"/>
        <w:kern w:val="0"/>
        <w:position w:val="0"/>
        <w:sz w:val="24"/>
        <w:vertAlign w:val="baseline"/>
      </w:rPr>
    </w:lvl>
    <w:lvl w:ilvl="8">
      <w:start w:val="1"/>
      <w:numFmt w:val="lowerLetter"/>
      <w:lvlText w:val="%9)"/>
      <w:lvlJc w:val="left"/>
      <w:pPr>
        <w:tabs>
          <w:tab w:val="num" w:pos="3600"/>
        </w:tabs>
        <w:ind w:left="3600" w:hanging="360"/>
      </w:pPr>
      <w:rPr>
        <w:rFonts w:hint="default"/>
        <w:caps w:val="0"/>
        <w:smallCaps w:val="0"/>
        <w:strike w:val="0"/>
        <w:dstrike w:val="0"/>
        <w:outline w:val="0"/>
        <w:emboss w:val="0"/>
        <w:imprint w:val="0"/>
        <w:spacing w:val="0"/>
        <w:w w:val="100"/>
        <w:kern w:val="0"/>
        <w:position w:val="0"/>
        <w:sz w:val="24"/>
        <w:vertAlign w:val="baseline"/>
      </w:rPr>
    </w:lvl>
  </w:abstractNum>
  <w:abstractNum w:abstractNumId="3" w15:restartNumberingAfterBreak="0">
    <w:nsid w:val="36AE6AFC"/>
    <w:multiLevelType w:val="multilevel"/>
    <w:tmpl w:val="352E860C"/>
    <w:lvl w:ilvl="0">
      <w:start w:val="1"/>
      <w:numFmt w:val="bullet"/>
      <w:lvlText w:val="·"/>
      <w:lvlJc w:val="left"/>
      <w:pPr>
        <w:tabs>
          <w:tab w:val="num" w:pos="720"/>
        </w:tabs>
        <w:ind w:left="420" w:hanging="420"/>
      </w:pPr>
      <w:rPr>
        <w:rFonts w:ascii="Symbol" w:hAnsi="Symbol" w:cs="Symbol" w:hint="default"/>
      </w:rPr>
    </w:lvl>
    <w:lvl w:ilvl="1">
      <w:start w:val="1"/>
      <w:numFmt w:val="bullet"/>
      <w:lvlText w:val="■"/>
      <w:lvlJc w:val="left"/>
      <w:pPr>
        <w:tabs>
          <w:tab w:val="num" w:pos="1080"/>
        </w:tabs>
        <w:ind w:left="840" w:hanging="420"/>
      </w:pPr>
      <w:rPr>
        <w:rFonts w:ascii="Arial Unicode MS" w:hAnsi="Arial Unicode MS" w:cs="Arial Unicode MS" w:hint="default"/>
      </w:rPr>
    </w:lvl>
    <w:lvl w:ilvl="2">
      <w:start w:val="1"/>
      <w:numFmt w:val="bullet"/>
      <w:lvlText w:val="◆"/>
      <w:lvlJc w:val="left"/>
      <w:pPr>
        <w:tabs>
          <w:tab w:val="num" w:pos="1440"/>
        </w:tabs>
        <w:ind w:left="1260" w:hanging="420"/>
      </w:pPr>
      <w:rPr>
        <w:rFonts w:ascii="Arial Unicode MS" w:hAnsi="Arial Unicode MS" w:cs="Arial Unicode MS" w:hint="default"/>
      </w:rPr>
    </w:lvl>
    <w:lvl w:ilvl="3">
      <w:start w:val="1"/>
      <w:numFmt w:val="bullet"/>
      <w:lvlText w:val="●"/>
      <w:lvlJc w:val="left"/>
      <w:pPr>
        <w:tabs>
          <w:tab w:val="num" w:pos="1800"/>
        </w:tabs>
        <w:ind w:left="1680" w:hanging="420"/>
      </w:pPr>
      <w:rPr>
        <w:rFonts w:ascii="Arial Unicode MS" w:hAnsi="Arial Unicode MS" w:cs="Arial Unicode MS" w:hint="default"/>
      </w:rPr>
    </w:lvl>
    <w:lvl w:ilvl="4">
      <w:start w:val="1"/>
      <w:numFmt w:val="bullet"/>
      <w:lvlText w:val="■"/>
      <w:lvlJc w:val="left"/>
      <w:pPr>
        <w:tabs>
          <w:tab w:val="num" w:pos="2160"/>
        </w:tabs>
        <w:ind w:left="2100" w:hanging="420"/>
      </w:pPr>
      <w:rPr>
        <w:rFonts w:ascii="Arial Unicode MS" w:hAnsi="Arial Unicode MS" w:cs="Arial Unicode MS" w:hint="default"/>
      </w:rPr>
    </w:lvl>
    <w:lvl w:ilvl="5">
      <w:start w:val="1"/>
      <w:numFmt w:val="bullet"/>
      <w:lvlText w:val="◆"/>
      <w:lvlJc w:val="left"/>
      <w:pPr>
        <w:tabs>
          <w:tab w:val="num" w:pos="2520"/>
        </w:tabs>
        <w:ind w:left="2520" w:hanging="420"/>
      </w:pPr>
      <w:rPr>
        <w:rFonts w:ascii="Arial Unicode MS" w:hAnsi="Arial Unicode MS" w:cs="Arial Unicode MS" w:hint="default"/>
      </w:rPr>
    </w:lvl>
    <w:lvl w:ilvl="6">
      <w:start w:val="1"/>
      <w:numFmt w:val="bullet"/>
      <w:lvlText w:val="●"/>
      <w:lvlJc w:val="left"/>
      <w:pPr>
        <w:tabs>
          <w:tab w:val="num" w:pos="2880"/>
        </w:tabs>
        <w:ind w:left="2940" w:hanging="420"/>
      </w:pPr>
      <w:rPr>
        <w:rFonts w:ascii="Arial Unicode MS" w:hAnsi="Arial Unicode MS" w:cs="Arial Unicode MS" w:hint="default"/>
      </w:rPr>
    </w:lvl>
    <w:lvl w:ilvl="7">
      <w:start w:val="1"/>
      <w:numFmt w:val="bullet"/>
      <w:lvlText w:val="■"/>
      <w:lvlJc w:val="left"/>
      <w:pPr>
        <w:tabs>
          <w:tab w:val="num" w:pos="3240"/>
        </w:tabs>
        <w:ind w:left="3360" w:hanging="420"/>
      </w:pPr>
      <w:rPr>
        <w:rFonts w:ascii="Arial Unicode MS" w:hAnsi="Arial Unicode MS" w:cs="Arial Unicode MS" w:hint="default"/>
      </w:rPr>
    </w:lvl>
    <w:lvl w:ilvl="8">
      <w:start w:val="1"/>
      <w:numFmt w:val="bullet"/>
      <w:lvlText w:val="◆"/>
      <w:lvlJc w:val="left"/>
      <w:pPr>
        <w:tabs>
          <w:tab w:val="num" w:pos="3600"/>
        </w:tabs>
        <w:ind w:left="3780" w:hanging="420"/>
      </w:pPr>
      <w:rPr>
        <w:rFonts w:ascii="Arial Unicode MS" w:hAnsi="Arial Unicode MS" w:cs="Arial Unicode MS" w:hint="default"/>
      </w:rPr>
    </w:lvl>
  </w:abstractNum>
  <w:abstractNum w:abstractNumId="4" w15:restartNumberingAfterBreak="0">
    <w:nsid w:val="719D71D4"/>
    <w:multiLevelType w:val="multilevel"/>
    <w:tmpl w:val="FEBAAA20"/>
    <w:lvl w:ilvl="0">
      <w:start w:val="8"/>
      <w:numFmt w:val="lowerLetter"/>
      <w:lvlText w:val="%1)"/>
      <w:lvlJc w:val="left"/>
      <w:pPr>
        <w:tabs>
          <w:tab w:val="num" w:pos="720"/>
        </w:tabs>
        <w:ind w:left="720" w:hanging="360"/>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1080"/>
        </w:tabs>
        <w:ind w:left="1080" w:hanging="360"/>
      </w:pPr>
      <w:rPr>
        <w:rFonts w:hint="default"/>
        <w:caps w:val="0"/>
        <w:smallCaps w:val="0"/>
        <w:strike w:val="0"/>
        <w:dstrike w:val="0"/>
        <w:outline w:val="0"/>
        <w:emboss w:val="0"/>
        <w:imprint w:val="0"/>
        <w:spacing w:val="0"/>
        <w:w w:val="100"/>
        <w:kern w:val="0"/>
        <w:position w:val="0"/>
        <w:sz w:val="24"/>
        <w:vertAlign w:val="baseline"/>
      </w:rPr>
    </w:lvl>
    <w:lvl w:ilvl="2">
      <w:start w:val="1"/>
      <w:numFmt w:val="lowerLetter"/>
      <w:lvlText w:val="%3)"/>
      <w:lvlJc w:val="left"/>
      <w:pPr>
        <w:tabs>
          <w:tab w:val="num" w:pos="1440"/>
        </w:tabs>
        <w:ind w:left="1440" w:hanging="360"/>
      </w:pPr>
      <w:rPr>
        <w:rFonts w:hint="default"/>
        <w:caps w:val="0"/>
        <w:smallCaps w:val="0"/>
        <w:strike w:val="0"/>
        <w:dstrike w:val="0"/>
        <w:outline w:val="0"/>
        <w:emboss w:val="0"/>
        <w:imprint w:val="0"/>
        <w:spacing w:val="0"/>
        <w:w w:val="100"/>
        <w:kern w:val="0"/>
        <w:position w:val="0"/>
        <w:sz w:val="24"/>
        <w:vertAlign w:val="baseline"/>
      </w:rPr>
    </w:lvl>
    <w:lvl w:ilvl="3">
      <w:start w:val="1"/>
      <w:numFmt w:val="lowerLetter"/>
      <w:lvlText w:val="%4)"/>
      <w:lvlJc w:val="left"/>
      <w:pPr>
        <w:tabs>
          <w:tab w:val="num" w:pos="1800"/>
        </w:tabs>
        <w:ind w:left="1800" w:hanging="360"/>
      </w:pPr>
      <w:rPr>
        <w:rFonts w:hint="default"/>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2160"/>
        </w:tabs>
        <w:ind w:left="2160" w:hanging="360"/>
      </w:pPr>
      <w:rPr>
        <w:rFonts w:hint="default"/>
        <w:caps w:val="0"/>
        <w:smallCaps w:val="0"/>
        <w:strike w:val="0"/>
        <w:dstrike w:val="0"/>
        <w:outline w:val="0"/>
        <w:emboss w:val="0"/>
        <w:imprint w:val="0"/>
        <w:spacing w:val="0"/>
        <w:w w:val="100"/>
        <w:kern w:val="0"/>
        <w:position w:val="0"/>
        <w:sz w:val="24"/>
        <w:vertAlign w:val="baseline"/>
      </w:rPr>
    </w:lvl>
    <w:lvl w:ilvl="5">
      <w:start w:val="1"/>
      <w:numFmt w:val="lowerLetter"/>
      <w:lvlText w:val="%6)"/>
      <w:lvlJc w:val="left"/>
      <w:pPr>
        <w:tabs>
          <w:tab w:val="num" w:pos="2520"/>
        </w:tabs>
        <w:ind w:left="2520" w:hanging="360"/>
      </w:pPr>
      <w:rPr>
        <w:rFonts w:hint="default"/>
        <w:caps w:val="0"/>
        <w:smallCaps w:val="0"/>
        <w:strike w:val="0"/>
        <w:dstrike w:val="0"/>
        <w:outline w:val="0"/>
        <w:emboss w:val="0"/>
        <w:imprint w:val="0"/>
        <w:spacing w:val="0"/>
        <w:w w:val="100"/>
        <w:kern w:val="0"/>
        <w:position w:val="0"/>
        <w:sz w:val="24"/>
        <w:vertAlign w:val="baseline"/>
      </w:rPr>
    </w:lvl>
    <w:lvl w:ilvl="6">
      <w:start w:val="1"/>
      <w:numFmt w:val="lowerLetter"/>
      <w:lvlText w:val="%7)"/>
      <w:lvlJc w:val="left"/>
      <w:pPr>
        <w:tabs>
          <w:tab w:val="num" w:pos="2880"/>
        </w:tabs>
        <w:ind w:left="2880" w:hanging="360"/>
      </w:pPr>
      <w:rPr>
        <w:rFonts w:hint="default"/>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3240"/>
        </w:tabs>
        <w:ind w:left="3240" w:hanging="360"/>
      </w:pPr>
      <w:rPr>
        <w:rFonts w:hint="default"/>
        <w:caps w:val="0"/>
        <w:smallCaps w:val="0"/>
        <w:strike w:val="0"/>
        <w:dstrike w:val="0"/>
        <w:outline w:val="0"/>
        <w:emboss w:val="0"/>
        <w:imprint w:val="0"/>
        <w:spacing w:val="0"/>
        <w:w w:val="100"/>
        <w:kern w:val="0"/>
        <w:position w:val="0"/>
        <w:sz w:val="24"/>
        <w:vertAlign w:val="baseline"/>
      </w:rPr>
    </w:lvl>
    <w:lvl w:ilvl="8">
      <w:start w:val="1"/>
      <w:numFmt w:val="lowerLetter"/>
      <w:lvlText w:val="%9)"/>
      <w:lvlJc w:val="left"/>
      <w:pPr>
        <w:tabs>
          <w:tab w:val="num" w:pos="3600"/>
        </w:tabs>
        <w:ind w:left="3600" w:hanging="360"/>
      </w:pPr>
      <w:rPr>
        <w:rFonts w:hint="default"/>
        <w:caps w:val="0"/>
        <w:smallCaps w:val="0"/>
        <w:strike w:val="0"/>
        <w:dstrike w:val="0"/>
        <w:outline w:val="0"/>
        <w:emboss w:val="0"/>
        <w:imprint w:val="0"/>
        <w:spacing w:val="0"/>
        <w:w w:val="100"/>
        <w:kern w:val="0"/>
        <w:position w:val="0"/>
        <w:sz w:val="24"/>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D6"/>
    <w:rsid w:val="000747EF"/>
    <w:rsid w:val="007A0584"/>
    <w:rsid w:val="008A46A2"/>
    <w:rsid w:val="00AB0C3C"/>
    <w:rsid w:val="00AF595D"/>
    <w:rsid w:val="00B54468"/>
    <w:rsid w:val="00F117E3"/>
    <w:rsid w:val="00F436D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40CB"/>
  <w15:docId w15:val="{A2D8E61C-CA45-414F-8965-85CC204D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rPr>
  </w:style>
  <w:style w:type="paragraph" w:styleId="Heading2">
    <w:name w:val="heading 2"/>
    <w:next w:val="BodyA"/>
    <w:uiPriority w:val="9"/>
    <w:unhideWhenUsed/>
    <w:qFormat/>
    <w:pPr>
      <w:keepNext/>
      <w:keepLines/>
      <w:spacing w:before="280"/>
      <w:outlineLvl w:val="1"/>
    </w:pPr>
    <w:rPr>
      <w:rFonts w:ascii="Arial" w:eastAsia="Arial" w:hAnsi="Arial" w:cs="Arial"/>
      <w:b/>
      <w:bCs/>
      <w:color w:val="000000"/>
      <w:sz w:val="28"/>
      <w:szCs w:val="28"/>
      <w:u w:val="single" w:color="000000"/>
      <w14:textOutline w14:w="12700" w14:cap="flat" w14:cmpd="sng" w14:algn="ctr">
        <w14:noFill/>
        <w14:prstDash w14:val="solid"/>
        <w14:miter w14:lim="400000"/>
      </w14:textOutline>
    </w:rPr>
  </w:style>
  <w:style w:type="paragraph" w:styleId="Heading3">
    <w:name w:val="heading 3"/>
    <w:next w:val="BodyA"/>
    <w:uiPriority w:val="9"/>
    <w:unhideWhenUsed/>
    <w:qFormat/>
    <w:pPr>
      <w:keepNext/>
      <w:keepLines/>
      <w:spacing w:before="240" w:after="60"/>
      <w:outlineLvl w:val="2"/>
    </w:pPr>
    <w:rPr>
      <w:rFonts w:ascii="Arial" w:eastAsia="Arial" w:hAnsi="Arial" w:cs="Arial"/>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None">
    <w:name w:val="None"/>
    <w:qFormat/>
  </w:style>
  <w:style w:type="character" w:customStyle="1" w:styleId="Hyperlink0">
    <w:name w:val="Hyperlink.0"/>
    <w:basedOn w:val="None"/>
    <w:qFormat/>
  </w:style>
  <w:style w:type="character" w:customStyle="1" w:styleId="Hyperlink1">
    <w:name w:val="Hyperlink.1"/>
    <w:basedOn w:val="None"/>
    <w:qFormat/>
    <w:rPr>
      <w:outline w:val="0"/>
      <w:color w:val="0000FF"/>
      <w:u w:val="single" w:color="0000FF"/>
    </w:rPr>
  </w:style>
  <w:style w:type="paragraph" w:customStyle="1" w:styleId="Heading">
    <w:name w:val="Heading"/>
    <w:next w:val="BodyA"/>
    <w:qFormat/>
    <w:pPr>
      <w:keepNext/>
      <w:keepLines/>
      <w:spacing w:before="320"/>
      <w:outlineLvl w:val="0"/>
    </w:pPr>
    <w:rPr>
      <w:rFonts w:ascii="Arial" w:eastAsia="Arial" w:hAnsi="Arial" w:cs="Arial"/>
      <w:b/>
      <w:bCs/>
      <w:color w:val="000000"/>
      <w:sz w:val="32"/>
      <w:szCs w:val="32"/>
      <w:u w:val="single" w:color="000000"/>
      <w14:textOutline w14:w="12700" w14:cap="flat" w14:cmpd="sng" w14:algn="ctr">
        <w14:noFill/>
        <w14:prstDash w14:val="solid"/>
        <w14:miter w14:lim="400000"/>
      </w14:textOutline>
    </w:rPr>
  </w:style>
  <w:style w:type="paragraph" w:styleId="BodyText">
    <w:name w:val="Body Text"/>
    <w:pPr>
      <w:spacing w:after="120"/>
    </w:pPr>
    <w:rPr>
      <w:rFonts w:cs="Arial Unicode MS"/>
      <w:color w:val="000000"/>
      <w:sz w:val="24"/>
      <w:szCs w:val="24"/>
      <w:u w:color="00000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T1">
    <w:name w:val="T1"/>
    <w:qFormat/>
    <w:pPr>
      <w:jc w:val="center"/>
    </w:pPr>
    <w:rPr>
      <w:rFonts w:cs="Arial Unicode MS"/>
      <w:b/>
      <w:bCs/>
      <w:color w:val="000000"/>
      <w:sz w:val="28"/>
      <w:szCs w:val="28"/>
      <w:u w:color="000000"/>
    </w:rPr>
  </w:style>
  <w:style w:type="paragraph" w:customStyle="1" w:styleId="T2">
    <w:name w:val="T2"/>
    <w:qFormat/>
    <w:pPr>
      <w:spacing w:after="240"/>
      <w:ind w:left="720" w:right="720"/>
      <w:jc w:val="center"/>
    </w:pPr>
    <w:rPr>
      <w:rFonts w:eastAsia="Times New Roman"/>
      <w:b/>
      <w:bCs/>
      <w:color w:val="000000"/>
      <w:sz w:val="28"/>
      <w:szCs w:val="28"/>
      <w:u w:color="000000"/>
    </w:rPr>
  </w:style>
  <w:style w:type="paragraph" w:customStyle="1" w:styleId="BodyA">
    <w:name w:val="Body A"/>
    <w:qFormat/>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LetteredList1">
    <w:name w:val="Lettered List 1"/>
    <w:qFormat/>
    <w:pPr>
      <w:tabs>
        <w:tab w:val="left" w:pos="720"/>
      </w:tabs>
    </w:pPr>
    <w:rPr>
      <w:rFonts w:cs="Arial Unicode MS"/>
      <w:color w:val="000000"/>
      <w:sz w:val="24"/>
      <w:szCs w:val="24"/>
      <w:u w:color="000000"/>
    </w:rPr>
  </w:style>
  <w:style w:type="paragraph" w:styleId="ListParagraph">
    <w:name w:val="List Paragraph"/>
    <w:qFormat/>
    <w:pPr>
      <w:ind w:left="720"/>
    </w:pPr>
    <w:rPr>
      <w:rFonts w:cs="Arial Unicode MS"/>
      <w:color w:val="000000"/>
      <w:sz w:val="22"/>
      <w:szCs w:val="22"/>
      <w:u w:color="000000"/>
    </w:rPr>
  </w:style>
  <w:style w:type="paragraph" w:customStyle="1" w:styleId="FrameContents">
    <w:name w:val="Frame Contents"/>
    <w:basedOn w:val="Normal"/>
    <w:qFormat/>
  </w:style>
  <w:style w:type="numbering" w:customStyle="1" w:styleId="ImportedStyle3">
    <w:name w:val="Imported Style 3"/>
    <w:qFormat/>
  </w:style>
  <w:style w:type="numbering" w:customStyle="1" w:styleId="ImportedStyle4">
    <w:name w:val="Imported Style 4"/>
    <w:qFormat/>
  </w:style>
  <w:style w:type="numbering" w:customStyle="1" w:styleId="ImportedStyle6">
    <w:name w:val="Imported Style 6"/>
    <w:qFormat/>
  </w:style>
  <w:style w:type="numbering" w:customStyle="1" w:styleId="ImportedStyle7">
    <w:name w:val="Imported Style 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mccann@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1006</Words>
  <Characters>5507</Characters>
  <Application>Microsoft Office Word</Application>
  <DocSecurity>0</DocSecurity>
  <Lines>122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Ansley</dc:creator>
  <dc:description/>
  <cp:lastModifiedBy>Microsoft Office User</cp:lastModifiedBy>
  <cp:revision>3</cp:revision>
  <dcterms:created xsi:type="dcterms:W3CDTF">2020-11-05T19:26:00Z</dcterms:created>
  <dcterms:modified xsi:type="dcterms:W3CDTF">2020-11-05T19:31:00Z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