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:rsidTr="000F1EDC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:rsidTr="000F1EDC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693FDD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022778">
              <w:rPr>
                <w:b w:val="0"/>
                <w:sz w:val="20"/>
                <w:lang w:eastAsia="zh-CN"/>
              </w:rPr>
              <w:t>8</w:t>
            </w:r>
            <w:r w:rsidR="006E0653">
              <w:rPr>
                <w:b w:val="0"/>
                <w:sz w:val="20"/>
                <w:lang w:eastAsia="zh-CN"/>
              </w:rPr>
              <w:t>-</w:t>
            </w:r>
            <w:r w:rsidR="00AE44E8">
              <w:rPr>
                <w:b w:val="0"/>
                <w:sz w:val="20"/>
                <w:lang w:eastAsia="zh-CN"/>
              </w:rPr>
              <w:t>31</w:t>
            </w:r>
          </w:p>
        </w:tc>
      </w:tr>
      <w:tr w:rsidR="00694F0A" w:rsidRPr="00FA777D" w:rsidTr="000F1EDC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:rsidTr="00656145">
        <w:trPr>
          <w:jc w:val="center"/>
        </w:trPr>
        <w:tc>
          <w:tcPr>
            <w:tcW w:w="1711" w:type="dxa"/>
            <w:vAlign w:val="center"/>
          </w:tcPr>
          <w:p w:rsidR="00694F0A" w:rsidRPr="00FA777D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:rsidR="00694F0A" w:rsidRPr="00FA777D" w:rsidRDefault="00E102AE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:rsidR="00694F0A" w:rsidRPr="00FA777D" w:rsidRDefault="00694F0A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694F0A" w:rsidRPr="007305B7" w:rsidRDefault="00022778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:rsidTr="00656145">
        <w:trPr>
          <w:jc w:val="center"/>
        </w:trPr>
        <w:tc>
          <w:tcPr>
            <w:tcW w:w="1711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:rsidR="00341A63" w:rsidRPr="00FA777D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:rsidR="00341A63" w:rsidRDefault="00341A63" w:rsidP="000F1ED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:rsidR="00372F00" w:rsidRDefault="00372F00" w:rsidP="00694F0A"/>
    <w:p w:rsidR="00341A63" w:rsidRDefault="00341A63" w:rsidP="00694F0A">
      <w:pPr>
        <w:rPr>
          <w:sz w:val="22"/>
          <w:szCs w:val="22"/>
        </w:rPr>
      </w:pPr>
    </w:p>
    <w:p w:rsidR="003F0427" w:rsidRDefault="003F0427" w:rsidP="00694F0A">
      <w:pPr>
        <w:rPr>
          <w:sz w:val="22"/>
          <w:szCs w:val="22"/>
        </w:rPr>
      </w:pPr>
    </w:p>
    <w:p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:rsidR="00694F0A" w:rsidRPr="00356392" w:rsidRDefault="00694F0A" w:rsidP="00694F0A">
      <w:pPr>
        <w:rPr>
          <w:sz w:val="22"/>
          <w:szCs w:val="22"/>
        </w:rPr>
      </w:pPr>
    </w:p>
    <w:p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:rsidR="005D4D09" w:rsidRDefault="005D4D09" w:rsidP="00694F0A">
      <w:pPr>
        <w:rPr>
          <w:sz w:val="22"/>
          <w:szCs w:val="22"/>
        </w:rPr>
      </w:pPr>
    </w:p>
    <w:p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:rsidR="00022778" w:rsidRDefault="00022778" w:rsidP="00022778">
      <w:pPr>
        <w:rPr>
          <w:sz w:val="22"/>
          <w:szCs w:val="22"/>
        </w:rPr>
      </w:pPr>
    </w:p>
    <w:p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:rsidR="00AB0CCC" w:rsidRPr="00AB0CCC" w:rsidRDefault="00AB0CCC" w:rsidP="00AB0CCC">
      <w:pPr>
        <w:pStyle w:val="ListParagraph"/>
        <w:rPr>
          <w:sz w:val="22"/>
          <w:szCs w:val="22"/>
        </w:rPr>
      </w:pPr>
    </w:p>
    <w:p w:rsidR="002747EB" w:rsidRDefault="002747EB" w:rsidP="00694F0A"/>
    <w:p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:rsidR="00E044E7" w:rsidRPr="005D4D09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>Support for large bandwidth</w:t>
      </w:r>
    </w:p>
    <w:p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:rsidR="004960F3" w:rsidRDefault="00F739CF" w:rsidP="000D3DBE">
      <w:pPr>
        <w:jc w:val="both"/>
      </w:pPr>
      <w:r>
        <w:t xml:space="preserve">In EHT, 80 MHz operating STAs shall be able to </w:t>
      </w:r>
      <w:r w:rsidR="00E044E7">
        <w:t>participate</w:t>
      </w:r>
      <w:r>
        <w:t xml:space="preserve"> 160/80+80 MHz, 240/160+80 MHz an</w:t>
      </w:r>
      <w:r w:rsidR="00E044E7">
        <w:t>d 320/160+160 MHz DL and UL</w:t>
      </w:r>
      <w:r>
        <w:t xml:space="preserve"> </w:t>
      </w:r>
      <w:r w:rsidR="00E044E7">
        <w:t xml:space="preserve">OFDMA </w:t>
      </w:r>
      <w:r>
        <w:t>transmission</w:t>
      </w:r>
      <w:r w:rsidR="000D3DBE">
        <w:t xml:space="preserve">s, and 160 MHz operating STAs shall be able to </w:t>
      </w:r>
      <w:r w:rsidR="00E044E7">
        <w:t>participate</w:t>
      </w:r>
      <w:r w:rsidR="000D3DBE">
        <w:t xml:space="preserve"> 240/160+80 MHz and 320/160+160 MHz DL and UL </w:t>
      </w:r>
      <w:r w:rsidR="00E044E7">
        <w:t>OFDMA</w:t>
      </w:r>
      <w:r w:rsidR="000D3DBE">
        <w:t xml:space="preserve"> transmissions</w:t>
      </w:r>
      <w:r>
        <w:t xml:space="preserve">. </w:t>
      </w:r>
      <w:r w:rsidR="000D3DBE">
        <w:t xml:space="preserve">An 80 MHz or 160 MHz operating STA shall be able to decode the preamble and the </w:t>
      </w:r>
      <w:r w:rsidR="003F13E1">
        <w:t xml:space="preserve">assigned </w:t>
      </w:r>
      <w:r w:rsidR="000D3DBE">
        <w:t xml:space="preserve">RU </w:t>
      </w:r>
      <w:r w:rsidR="003F13E1">
        <w:t>t</w:t>
      </w:r>
      <w:r w:rsidR="000D3DBE">
        <w:t>o the STA</w:t>
      </w:r>
      <w:r w:rsidR="00772E79">
        <w:t xml:space="preserve"> in DL and UL </w:t>
      </w:r>
      <w:r w:rsidR="003F13E1">
        <w:t xml:space="preserve">OFDMA </w:t>
      </w:r>
      <w:bookmarkStart w:id="1" w:name="_GoBack"/>
      <w:bookmarkEnd w:id="1"/>
      <w:r w:rsidR="00772E79">
        <w:t>transmissions with a larger bandwidth</w:t>
      </w:r>
      <w:r w:rsidR="000D3DBE">
        <w:t>.</w:t>
      </w:r>
    </w:p>
    <w:p w:rsidR="004960F3" w:rsidRDefault="004960F3"/>
    <w:p w:rsidR="00F739CF" w:rsidRDefault="00F739CF"/>
    <w:p w:rsidR="00F739CF" w:rsidRDefault="00F739CF"/>
    <w:p w:rsidR="004960F3" w:rsidRDefault="004960F3"/>
    <w:p w:rsidR="0054761D" w:rsidRDefault="0054761D">
      <w:r>
        <w:br w:type="page"/>
      </w:r>
    </w:p>
    <w:p w:rsidR="002D2A20" w:rsidRDefault="002D2A20"/>
    <w:p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:rsidR="00676CA5" w:rsidRPr="00676CA5" w:rsidRDefault="00676CA5" w:rsidP="00694F0A">
      <w:pPr>
        <w:rPr>
          <w:b/>
          <w:sz w:val="32"/>
        </w:rPr>
      </w:pPr>
    </w:p>
    <w:p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135012">
        <w:t>-20/0566r5</w:t>
      </w:r>
      <w:r w:rsidR="00135012" w:rsidRPr="005D4D09">
        <w:t>9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:rsidR="005D4D09" w:rsidRDefault="005D4D09" w:rsidP="005D4D09">
      <w:pPr>
        <w:spacing w:before="240"/>
      </w:pPr>
    </w:p>
    <w:p w:rsidR="002747EB" w:rsidRDefault="002747EB" w:rsidP="00694F0A"/>
    <w:p w:rsidR="002747EB" w:rsidRDefault="002747EB" w:rsidP="00694F0A"/>
    <w:p w:rsidR="002747EB" w:rsidRDefault="002747EB" w:rsidP="002747EB"/>
    <w:p w:rsidR="002747EB" w:rsidRDefault="002747EB" w:rsidP="002747EB"/>
    <w:p w:rsidR="002747EB" w:rsidRDefault="002747EB" w:rsidP="002747EB"/>
    <w:p w:rsidR="00694F0A" w:rsidRDefault="00694F0A" w:rsidP="002747EB"/>
    <w:p w:rsidR="00694F0A" w:rsidRDefault="00694F0A" w:rsidP="002747EB"/>
    <w:p w:rsidR="00372F00" w:rsidRDefault="00372F00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747EB" w:rsidRDefault="002747EB" w:rsidP="002747EB">
      <w:pPr>
        <w:rPr>
          <w:rFonts w:ascii="Arial" w:hAnsi="Arial" w:cs="Arial"/>
          <w:sz w:val="20"/>
          <w:szCs w:val="20"/>
        </w:rPr>
      </w:pPr>
    </w:p>
    <w:p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B7" w:rsidRDefault="00382FB7">
      <w:r>
        <w:separator/>
      </w:r>
    </w:p>
  </w:endnote>
  <w:endnote w:type="continuationSeparator" w:id="0">
    <w:p w:rsidR="00382FB7" w:rsidRDefault="0038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Default="00694F0A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:rsidR="000A6C43" w:rsidRPr="00EF1A28" w:rsidRDefault="002C4E25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 w:rsidR="000A6C43">
      <w:rPr>
        <w:lang w:val="fr-FR"/>
      </w:rPr>
      <w:tab/>
    </w:r>
    <w:r w:rsidR="00094583">
      <w:rPr>
        <w:lang w:val="fr-FR" w:eastAsia="zh-CN"/>
      </w:rPr>
      <w:t>Yan Xin</w:t>
    </w:r>
  </w:p>
  <w:p w:rsidR="000A6C43" w:rsidRPr="00EF1A28" w:rsidRDefault="000A6C43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B7" w:rsidRDefault="00382FB7">
      <w:r>
        <w:separator/>
      </w:r>
    </w:p>
  </w:footnote>
  <w:footnote w:type="continuationSeparator" w:id="0">
    <w:p w:rsidR="00382FB7" w:rsidRDefault="0038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0A" w:rsidRPr="00D54162" w:rsidRDefault="00694F0A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:rsidR="000A6C43" w:rsidRPr="00D54162" w:rsidRDefault="00AE44E8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August 31</w:t>
    </w:r>
    <w:r w:rsidR="000A6C43" w:rsidRPr="00D54162">
      <w:rPr>
        <w:color w:val="000000" w:themeColor="text1"/>
        <w:szCs w:val="28"/>
        <w:lang w:eastAsia="zh-CN"/>
      </w:rPr>
      <w:t>, 20</w:t>
    </w:r>
    <w:r w:rsidR="00693FDD">
      <w:rPr>
        <w:color w:val="000000" w:themeColor="text1"/>
        <w:szCs w:val="28"/>
        <w:lang w:eastAsia="zh-CN"/>
      </w:rPr>
      <w:t>20</w:t>
    </w:r>
    <w:r w:rsidR="000A6C43" w:rsidRPr="00D54162">
      <w:rPr>
        <w:color w:val="000000" w:themeColor="text1"/>
        <w:szCs w:val="28"/>
      </w:rPr>
      <w:tab/>
    </w:r>
    <w:r w:rsidR="00D54162">
      <w:rPr>
        <w:color w:val="000000" w:themeColor="text1"/>
        <w:szCs w:val="28"/>
      </w:rPr>
      <w:tab/>
    </w:r>
    <w:r w:rsidR="00693FDD">
      <w:rPr>
        <w:color w:val="000000" w:themeColor="text1"/>
        <w:szCs w:val="28"/>
      </w:rPr>
      <w:t>IEEE 802.11-20</w:t>
    </w:r>
    <w:r w:rsidR="00F56090">
      <w:rPr>
        <w:color w:val="000000" w:themeColor="text1"/>
        <w:szCs w:val="28"/>
      </w:rPr>
      <w:t>/</w:t>
    </w:r>
    <w:r w:rsidR="006847AE">
      <w:rPr>
        <w:color w:val="000000" w:themeColor="text1"/>
        <w:szCs w:val="28"/>
      </w:rPr>
      <w:t>1315</w:t>
    </w:r>
    <w:r>
      <w:rPr>
        <w:color w:val="000000" w:themeColor="text1"/>
        <w:szCs w:val="28"/>
      </w:rPr>
      <w:t>r1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6DF1"/>
    <w:rsid w:val="00577361"/>
    <w:rsid w:val="00577744"/>
    <w:rsid w:val="00580A0E"/>
    <w:rsid w:val="00580B0E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E3B"/>
    <w:rsid w:val="007C1081"/>
    <w:rsid w:val="007C1425"/>
    <w:rsid w:val="007C1CBD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CB4"/>
    <w:rsid w:val="00836C57"/>
    <w:rsid w:val="008371D2"/>
    <w:rsid w:val="008374B4"/>
    <w:rsid w:val="00837C72"/>
    <w:rsid w:val="00840515"/>
    <w:rsid w:val="008405A9"/>
    <w:rsid w:val="00840874"/>
    <w:rsid w:val="00840C93"/>
    <w:rsid w:val="00840E44"/>
    <w:rsid w:val="00840E6C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FCD"/>
    <w:rsid w:val="008815D9"/>
    <w:rsid w:val="008816AF"/>
    <w:rsid w:val="00881A4B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6904"/>
    <w:rsid w:val="00BA6D05"/>
    <w:rsid w:val="00BA76E2"/>
    <w:rsid w:val="00BB0BDA"/>
    <w:rsid w:val="00BB0BF5"/>
    <w:rsid w:val="00BB1C44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A9E"/>
    <w:rsid w:val="00EB6D2C"/>
    <w:rsid w:val="00EB71FF"/>
    <w:rsid w:val="00EB74B2"/>
    <w:rsid w:val="00EC1402"/>
    <w:rsid w:val="00EC144F"/>
    <w:rsid w:val="00EC2090"/>
    <w:rsid w:val="00EC2E21"/>
    <w:rsid w:val="00EC31CE"/>
    <w:rsid w:val="00EC3576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10DA"/>
    <w:rsid w:val="00F4118A"/>
    <w:rsid w:val="00F41A0A"/>
    <w:rsid w:val="00F420F3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4F3865F3-FF2C-47FA-93AD-9324F5EE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104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802.11-11/xxxxr0</vt:lpstr>
    </vt:vector>
  </TitlesOfParts>
  <Company>Nokia Corporation</Company>
  <LinksUpToDate>false</LinksUpToDate>
  <CharactersWithSpaces>1202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18</cp:revision>
  <cp:lastPrinted>2013-12-02T17:26:00Z</cp:lastPrinted>
  <dcterms:created xsi:type="dcterms:W3CDTF">2020-08-25T20:03:00Z</dcterms:created>
  <dcterms:modified xsi:type="dcterms:W3CDTF">2020-08-31T18:58:00Z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