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9345E">
            <w:pPr>
              <w:pStyle w:val="T2"/>
            </w:pPr>
            <w:r>
              <w:t xml:space="preserve">BSS </w:t>
            </w:r>
            <w:r w:rsidR="003A4923">
              <w:t xml:space="preserve">Max </w:t>
            </w:r>
            <w:r>
              <w:t xml:space="preserve">Idle </w:t>
            </w:r>
            <w:r w:rsidR="00685AD0">
              <w:t xml:space="preserve">Period Negotiation </w:t>
            </w:r>
            <w:r w:rsidR="003A4923">
              <w:t xml:space="preserve">Enhancements </w:t>
            </w:r>
            <w:r w:rsidR="00685AD0">
              <w:t>for non-S1G PHYs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D1C7B">
              <w:rPr>
                <w:b w:val="0"/>
                <w:sz w:val="20"/>
              </w:rPr>
              <w:t xml:space="preserve">  2020-09-02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85AD0">
            <w:pPr>
              <w:pStyle w:val="T2"/>
              <w:spacing w:after="0"/>
              <w:ind w:left="0" w:right="0"/>
              <w:rPr>
                <w:b w:val="0"/>
                <w:sz w:val="20"/>
              </w:rPr>
            </w:pPr>
            <w:r>
              <w:rPr>
                <w:b w:val="0"/>
                <w:sz w:val="20"/>
              </w:rPr>
              <w:t>Srinivas Kandala</w:t>
            </w:r>
          </w:p>
        </w:tc>
        <w:tc>
          <w:tcPr>
            <w:tcW w:w="2064" w:type="dxa"/>
            <w:vAlign w:val="center"/>
          </w:tcPr>
          <w:p w:rsidR="00CA09B2" w:rsidRDefault="00685AD0">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715A5">
            <w:pPr>
              <w:pStyle w:val="T2"/>
              <w:spacing w:after="0"/>
              <w:ind w:left="0" w:right="0"/>
              <w:rPr>
                <w:b w:val="0"/>
                <w:sz w:val="16"/>
              </w:rPr>
            </w:pPr>
            <w:r>
              <w:rPr>
                <w:b w:val="0"/>
                <w:sz w:val="16"/>
              </w:rPr>
              <w:t>srini dot k1 at samsung dot com</w:t>
            </w:r>
          </w:p>
        </w:tc>
      </w:tr>
      <w:tr w:rsidR="00CA09B2">
        <w:trPr>
          <w:jc w:val="center"/>
        </w:trPr>
        <w:tc>
          <w:tcPr>
            <w:tcW w:w="1336" w:type="dxa"/>
            <w:vAlign w:val="center"/>
          </w:tcPr>
          <w:p w:rsidR="00CA09B2" w:rsidRDefault="00115A7F">
            <w:pPr>
              <w:pStyle w:val="T2"/>
              <w:spacing w:after="0"/>
              <w:ind w:left="0" w:right="0"/>
              <w:rPr>
                <w:b w:val="0"/>
                <w:sz w:val="20"/>
              </w:rPr>
            </w:pPr>
            <w:r>
              <w:rPr>
                <w:b w:val="0"/>
                <w:sz w:val="20"/>
              </w:rPr>
              <w:t>Sharan Naribole</w:t>
            </w:r>
          </w:p>
        </w:tc>
        <w:tc>
          <w:tcPr>
            <w:tcW w:w="2064" w:type="dxa"/>
            <w:vAlign w:val="center"/>
          </w:tcPr>
          <w:p w:rsidR="00CA09B2" w:rsidRDefault="00587E52">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81AC5">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3A4923">
                  <w:pPr>
                    <w:jc w:val="both"/>
                  </w:pPr>
                  <w:r>
                    <w:t>This document proposes to extend BSS Max Idle Period for non-S1G PHYs, adopting the elements from the mechanism that have been defined for S1</w:t>
                  </w:r>
                  <w:bookmarkStart w:id="0" w:name="_GoBack"/>
                  <w:bookmarkEnd w:id="0"/>
                  <w:r>
                    <w:t>G PHY</w:t>
                  </w:r>
                </w:p>
              </w:txbxContent>
            </v:textbox>
          </v:shape>
        </w:pict>
      </w:r>
    </w:p>
    <w:p w:rsidR="00CA09B2" w:rsidRDefault="00CA09B2">
      <w:pPr>
        <w:rPr>
          <w:b/>
          <w:u w:val="single"/>
        </w:rPr>
      </w:pPr>
      <w:r>
        <w:br w:type="page"/>
      </w:r>
      <w:r>
        <w:rPr>
          <w:b/>
          <w:u w:val="single"/>
        </w:rPr>
        <w:lastRenderedPageBreak/>
        <w:t>802.11 Document Template Instructions</w:t>
      </w:r>
    </w:p>
    <w:p w:rsidR="00CA09B2" w:rsidRDefault="00CA09B2"/>
    <w:p w:rsidR="00CA09B2" w:rsidRDefault="00CA09B2">
      <w:r>
        <w:t>To properly identify your Word document as an IEEE 802.11 Submission</w:t>
      </w:r>
    </w:p>
    <w:p w:rsidR="00CA09B2" w:rsidRDefault="00CA09B2">
      <w:r>
        <w:t xml:space="preserve">there are </w:t>
      </w:r>
      <w:r>
        <w:rPr>
          <w:u w:val="single"/>
        </w:rPr>
        <w:t>5 steps</w:t>
      </w:r>
      <w:r>
        <w:t xml:space="preserve"> that you must complete, and </w:t>
      </w:r>
      <w:r w:rsidR="009F2FBC">
        <w:rPr>
          <w:u w:val="single"/>
        </w:rPr>
        <w:t>8</w:t>
      </w:r>
      <w:r>
        <w:rPr>
          <w:u w:val="single"/>
        </w:rPr>
        <w:t xml:space="preserve"> data fields </w:t>
      </w:r>
      <w:r>
        <w:t>that you must fill in.</w:t>
      </w:r>
    </w:p>
    <w:p w:rsidR="00CA09B2" w:rsidRDefault="00CA09B2"/>
    <w:p w:rsidR="00CA09B2" w:rsidRDefault="00CA09B2">
      <w:r>
        <w:t>Step 1. Obtain a document number (has the form yy/xxxx).</w:t>
      </w:r>
    </w:p>
    <w:p w:rsidR="00CA09B2" w:rsidRDefault="00CA09B2">
      <w:pPr>
        <w:ind w:left="720" w:hanging="720"/>
      </w:pPr>
      <w:r>
        <w:t>Step 2. Title page (above) - fill in the document subject title text, full date (in the ISO 8601 format of YYYY-MM-DD), the full author(s) details and the abstract text (a total of 4 data fields).</w:t>
      </w:r>
    </w:p>
    <w:p w:rsidR="00CA09B2" w:rsidRDefault="00CA09B2">
      <w:r>
        <w:t>Step 3. Menu select File, Properties.  Fill in the 5 data fields:</w:t>
      </w:r>
    </w:p>
    <w:p w:rsidR="00CA09B2" w:rsidRDefault="00CA09B2">
      <w:r>
        <w:tab/>
        <w:t>Title field = document designator</w:t>
      </w:r>
    </w:p>
    <w:p w:rsidR="00CA09B2" w:rsidRDefault="00CA09B2">
      <w:r>
        <w:tab/>
      </w:r>
      <w:r>
        <w:tab/>
        <w:t>example</w:t>
      </w:r>
      <w:r>
        <w:tab/>
        <w:t xml:space="preserve">"doc.: IEEE 802.11-04/9876r0"         , or </w:t>
      </w:r>
    </w:p>
    <w:p w:rsidR="00CA09B2" w:rsidRDefault="00CA09B2">
      <w:r>
        <w:tab/>
      </w:r>
      <w:r>
        <w:tab/>
      </w:r>
      <w:r>
        <w:tab/>
      </w:r>
      <w:r>
        <w:tab/>
        <w:t>"doc.: IEEE 802.11-04/9876r2"</w:t>
      </w:r>
    </w:p>
    <w:p w:rsidR="00CA09B2" w:rsidRDefault="00CA09B2">
      <w:r>
        <w:tab/>
        <w:t>Author field = first author’s name</w:t>
      </w:r>
    </w:p>
    <w:p w:rsidR="00CA09B2" w:rsidRDefault="00CA09B2">
      <w:r>
        <w:tab/>
        <w:t>Keywords field = venue date (month year, e.g. January 2005)</w:t>
      </w:r>
    </w:p>
    <w:p w:rsidR="00CA09B2" w:rsidRDefault="00CA09B2">
      <w:r>
        <w:tab/>
        <w:t>Commen</w:t>
      </w:r>
      <w:r w:rsidR="009F2FBC">
        <w:t>ts field = first author, affiliation</w:t>
      </w:r>
    </w:p>
    <w:p w:rsidR="00CA09B2" w:rsidRDefault="00CA09B2">
      <w:pPr>
        <w:pStyle w:val="BodyTextIndent"/>
      </w:pPr>
      <w:r>
        <w:t xml:space="preserve">Step 4. Update the header and footer: To do this, menu select View, </w:t>
      </w:r>
      <w:smartTag w:uri="urn:schemas-microsoft-com:office:smarttags" w:element="City">
        <w:smartTag w:uri="urn:schemas-microsoft-com:office:smarttags" w:element="place">
          <w:r>
            <w:t>Normal</w:t>
          </w:r>
        </w:smartTag>
      </w:smartTag>
      <w:r>
        <w:t>, then menu select View, Page Layout (called View, Print Layout in some versions of Word).  Switching the view of the document automatically updates all fields in the header and footer.  Save the file with the final headers and footers.</w:t>
      </w:r>
      <w:r w:rsidR="009F2FBC">
        <w:t xml:space="preserve">  If Automatic updating is turn off you will need to manually open the header and footer view, select each field to be updated and press F9 (“Update”).</w:t>
      </w:r>
    </w:p>
    <w:p w:rsidR="00CA09B2" w:rsidRDefault="00CA09B2">
      <w:r>
        <w:t>Step 5. Delete this page of instructions.</w:t>
      </w:r>
    </w:p>
    <w:p w:rsidR="00CA09B2" w:rsidRDefault="00CA09B2"/>
    <w:p w:rsidR="00CA09B2" w:rsidRDefault="00CA09B2"/>
    <w:p w:rsidR="00CA09B2" w:rsidRDefault="00CA09B2">
      <w:pPr>
        <w:pStyle w:val="Heading1"/>
      </w:pPr>
      <w:r>
        <w:t>MS Word Submission Preparation Summary:</w:t>
      </w:r>
    </w:p>
    <w:p w:rsidR="00CA09B2" w:rsidRDefault="00CA09B2">
      <w:r>
        <w:t>Things to do:</w:t>
      </w:r>
      <w:r>
        <w:tab/>
        <w:t>5</w:t>
      </w:r>
    </w:p>
    <w:p w:rsidR="00CA09B2" w:rsidRDefault="009F2FBC">
      <w:r>
        <w:t>Fields to fill in:</w:t>
      </w:r>
      <w:r>
        <w:tab/>
        <w:t>8</w:t>
      </w:r>
    </w:p>
    <w:p w:rsidR="00CA09B2" w:rsidRDefault="00CA09B2"/>
    <w:p w:rsidR="00CA09B2" w:rsidRDefault="00CA09B2"/>
    <w:p w:rsidR="00CA09B2" w:rsidRDefault="00CA09B2">
      <w:pPr>
        <w:rPr>
          <w:u w:val="single"/>
        </w:rPr>
      </w:pPr>
      <w:r>
        <w:rPr>
          <w:u w:val="single"/>
        </w:rPr>
        <w:t>Recommendations:</w:t>
      </w:r>
    </w:p>
    <w:p w:rsidR="00CA09B2" w:rsidRDefault="00CA09B2">
      <w:r>
        <w:t>a) Always create a new document using the template, rather than using someone else's document.</w:t>
      </w:r>
    </w:p>
    <w:p w:rsidR="00CA09B2" w:rsidRDefault="00CA09B2">
      <w:r>
        <w:t>b) For quick and easy creation of new 802.11 submissions, place the 802.11 template files in the template folder area on your computer.  Typical locations are:</w:t>
      </w:r>
    </w:p>
    <w:p w:rsidR="00CA09B2" w:rsidRDefault="00CA09B2">
      <w:r>
        <w:tab/>
        <w:t>c:\Program Files\Microsoft Office\Templates\802.11</w:t>
      </w:r>
    </w:p>
    <w:p w:rsidR="00CA09B2" w:rsidRDefault="00CA09B2">
      <w:r>
        <w:t>or,</w:t>
      </w:r>
    </w:p>
    <w:p w:rsidR="00CA09B2" w:rsidRDefault="00CA09B2">
      <w:r>
        <w:tab/>
        <w:t>c:\Documents and Settings\User Name\Application Data\Microsoft\Templates\802.11</w:t>
      </w:r>
    </w:p>
    <w:p w:rsidR="00CA09B2" w:rsidRDefault="00CA09B2">
      <w:r>
        <w:t>To create a new submission, menu select File, New, then select the appropriate 802.11 template file.</w:t>
      </w:r>
    </w:p>
    <w:p w:rsidR="00CA09B2" w:rsidRDefault="00CA09B2">
      <w:r>
        <w:t xml:space="preserve">c) </w:t>
      </w:r>
      <w:r>
        <w:rPr>
          <w:b/>
        </w:rPr>
        <w:t>When you update or revise your document</w:t>
      </w:r>
      <w:r>
        <w:t xml:space="preserve">, remember to check all </w:t>
      </w:r>
      <w:r>
        <w:rPr>
          <w:u w:val="single"/>
        </w:rPr>
        <w:t>5 fields</w:t>
      </w:r>
      <w:r>
        <w:t xml:space="preserve"> in step 3 for the correct values and follow </w:t>
      </w:r>
      <w:r>
        <w:rPr>
          <w:u w:val="single"/>
        </w:rPr>
        <w:t>steps 3 through 4</w:t>
      </w:r>
      <w:r>
        <w:t xml:space="preserve"> again to ensure that the header and footer are updated with the revised field values.</w:t>
      </w:r>
    </w:p>
    <w:p w:rsidR="00CA09B2" w:rsidRDefault="00CA09B2"/>
    <w:p w:rsidR="00CA09B2" w:rsidRDefault="00CA09B2"/>
    <w:p w:rsidR="00CA09B2" w:rsidRDefault="00CA09B2"/>
    <w:p w:rsidR="00CA09B2" w:rsidRDefault="00CA09B2"/>
    <w:p w:rsidR="00CA09B2" w:rsidRDefault="00CA09B2"/>
    <w:p w:rsidR="00CA09B2" w:rsidRDefault="00CA09B2"/>
    <w:p w:rsidR="00CA09B2" w:rsidRDefault="009F2FBC">
      <w:r>
        <w:t>rev: 2012-10-09 (Adrian Stephens)</w:t>
      </w:r>
    </w:p>
    <w:p w:rsidR="00CA09B2" w:rsidRDefault="00CA09B2"/>
    <w:p w:rsidR="00CA09B2" w:rsidRDefault="00CA09B2" w:rsidP="000C3119">
      <w:pPr>
        <w:pStyle w:val="Heading3"/>
      </w:pPr>
      <w:r>
        <w:br w:type="page"/>
      </w:r>
      <w:r w:rsidR="003A4923">
        <w:lastRenderedPageBreak/>
        <w:t xml:space="preserve">Introduction </w:t>
      </w:r>
    </w:p>
    <w:p w:rsidR="003A4923" w:rsidRDefault="003A4923" w:rsidP="003A4923">
      <w:r>
        <w:t>BSS max idle period management has been introduced as part of the Wireless Network Management [1] to improve STA power saving and AP resource management. Extensions have been made to the mechanism in Sub 1 GHz License Exempt Operation [2] adding ability to an S1G non-AP STA to set the</w:t>
      </w:r>
      <w:r w:rsidR="0086689A">
        <w:t xml:space="preserve"> value of the BSS max idle period.</w:t>
      </w:r>
      <w:r w:rsidR="00AC09E5">
        <w:t xml:space="preserve"> This is desirable because</w:t>
      </w:r>
      <w:r w:rsidR="006C1469">
        <w:t xml:space="preserve"> otherwise</w:t>
      </w:r>
      <w:r w:rsidR="00AC09E5">
        <w:t xml:space="preserve"> an AP may use a single value to set this for the entire BSS which may not suit all devices in the BSS. For exampl</w:t>
      </w:r>
      <w:r w:rsidR="006C1469">
        <w:t xml:space="preserve">e, an IOT device such as a </w:t>
      </w:r>
      <w:r w:rsidR="00AC09E5">
        <w:t>sensor may sleep for much longer duration than a laptop or a phone.</w:t>
      </w:r>
      <w:r w:rsidR="0086689A">
        <w:t xml:space="preserve"> </w:t>
      </w:r>
      <w:r w:rsidR="00C134C4">
        <w:t>[2] further</w:t>
      </w:r>
      <w:r w:rsidR="0086689A">
        <w:t xml:space="preserve"> adds a scaling factor that will increase the range of the period that can be specified.</w:t>
      </w:r>
    </w:p>
    <w:p w:rsidR="0086689A" w:rsidRDefault="0086689A" w:rsidP="003A4923"/>
    <w:p w:rsidR="0086689A" w:rsidRDefault="0086689A" w:rsidP="003A4923">
      <w:r>
        <w:t>The original mechanism developed in [1] is being used in the industry. Recently there has been more interest in adoption of the mechanism</w:t>
      </w:r>
      <w:r w:rsidR="006C1469">
        <w:t xml:space="preserve"> for more types of </w:t>
      </w:r>
      <w:r w:rsidR="00DF3527">
        <w:t>devices but using the</w:t>
      </w:r>
      <w:r>
        <w:t xml:space="preserve"> extensions made in [2] for all PHYs.</w:t>
      </w:r>
    </w:p>
    <w:p w:rsidR="0086689A" w:rsidRDefault="0086689A" w:rsidP="003A4923"/>
    <w:p w:rsidR="0086689A" w:rsidRDefault="0086689A" w:rsidP="003A4923">
      <w:r>
        <w:t>This contribution attempts to bring in the changes that are necessary to update the mechanism so that non-AP STA can negotiate</w:t>
      </w:r>
      <w:r w:rsidR="00DF3527">
        <w:t xml:space="preserve"> the</w:t>
      </w:r>
      <w:r>
        <w:t xml:space="preserve"> setting of the BSS max idle period.</w:t>
      </w:r>
    </w:p>
    <w:p w:rsidR="000245B8" w:rsidRDefault="000245B8" w:rsidP="003A4923"/>
    <w:p w:rsidR="000245B8" w:rsidRDefault="000245B8" w:rsidP="003A4923">
      <w:r>
        <w:t>Note that both [1] and [2] hav</w:t>
      </w:r>
      <w:r w:rsidR="008A6252">
        <w:t>e been rolled into [3] and we u</w:t>
      </w:r>
      <w:r>
        <w:t xml:space="preserve">se [3] as </w:t>
      </w:r>
      <w:r w:rsidR="006C1469">
        <w:t xml:space="preserve">the </w:t>
      </w:r>
      <w:r>
        <w:t xml:space="preserve">basis for </w:t>
      </w:r>
      <w:r w:rsidR="006C1469">
        <w:t>discussion.</w:t>
      </w:r>
    </w:p>
    <w:p w:rsidR="0086689A" w:rsidRPr="003A4923" w:rsidRDefault="0086689A" w:rsidP="009C6549">
      <w:pPr>
        <w:pStyle w:val="Heading3"/>
      </w:pPr>
      <w:r>
        <w:t xml:space="preserve">Discussion </w:t>
      </w:r>
    </w:p>
    <w:p w:rsidR="003A4923" w:rsidRDefault="0086689A" w:rsidP="003A4923">
      <w:r>
        <w:t xml:space="preserve">While well-intentioned, the changes that need to be brought in must be carefully considered </w:t>
      </w:r>
      <w:r w:rsidR="00DF3527">
        <w:t xml:space="preserve">and planned </w:t>
      </w:r>
      <w:r>
        <w:t>as there are implementations that already use the mechanis</w:t>
      </w:r>
      <w:r w:rsidR="006C1469">
        <w:t>m</w:t>
      </w:r>
      <w:r>
        <w:t xml:space="preserve"> as defined in [1] and </w:t>
      </w:r>
      <w:r w:rsidR="00DF3527">
        <w:t xml:space="preserve">they </w:t>
      </w:r>
      <w:r>
        <w:t xml:space="preserve">should not be made non-compliant with any changes </w:t>
      </w:r>
      <w:r w:rsidR="00DF3527">
        <w:t>to the protocol</w:t>
      </w:r>
      <w:r>
        <w:t>. To this end, we inten</w:t>
      </w:r>
      <w:r w:rsidR="006C1469">
        <w:t>d to define a new capability MIB variable</w:t>
      </w:r>
      <w:r>
        <w:t xml:space="preserve">: BSS max idle period setting by non-AP STA. When this </w:t>
      </w:r>
      <w:r w:rsidR="006C1469">
        <w:t>variable</w:t>
      </w:r>
      <w:r>
        <w:t xml:space="preserve"> is set</w:t>
      </w:r>
      <w:r w:rsidR="006C1469">
        <w:t xml:space="preserve"> to true</w:t>
      </w:r>
      <w:r>
        <w:t xml:space="preserve">, then the </w:t>
      </w:r>
      <w:r w:rsidR="006C1469">
        <w:t>non-</w:t>
      </w:r>
      <w:r>
        <w:t>AP</w:t>
      </w:r>
      <w:r w:rsidR="006C1469">
        <w:t xml:space="preserve"> STA</w:t>
      </w:r>
      <w:r>
        <w:t xml:space="preserve"> will optionally include the BSS Max Period Element in the Association and Reassociation Request frames</w:t>
      </w:r>
      <w:r w:rsidR="002F3F50">
        <w:t xml:space="preserve"> at the time of Associaton and Reassociation respectively.</w:t>
      </w:r>
    </w:p>
    <w:p w:rsidR="002F3F50" w:rsidRDefault="002F3F50" w:rsidP="003A4923"/>
    <w:p w:rsidR="00AC09E5" w:rsidRDefault="00C134C4">
      <w:r>
        <w:t>The Max Idle Period field in BSS Max Idle Period element is 2 octets long. In [1] the maximum value of this field is 65,535,</w:t>
      </w:r>
      <w:r w:rsidR="006C1469">
        <w:t>000 TU</w:t>
      </w:r>
      <w:r>
        <w:t>s, which is equivalent to 18.64 hours. By using the Unified Scaling Factor, [2] extends this</w:t>
      </w:r>
      <w:r w:rsidR="00AC09E5">
        <w:t xml:space="preserve"> period</w:t>
      </w:r>
      <w:r>
        <w:t xml:space="preserve"> </w:t>
      </w:r>
      <w:r w:rsidR="00AC09E5">
        <w:t>by a factor of</w:t>
      </w:r>
      <w:r w:rsidR="000C3119">
        <w:t xml:space="preserve"> upto</w:t>
      </w:r>
      <w:r w:rsidR="00AC09E5">
        <w:t xml:space="preserve"> 10,000. It is not clear if such a scaling factor needs to be used. In this contribution, we do not use the Unified Scaling factor, but this can be considered for a future version of the document.</w:t>
      </w:r>
    </w:p>
    <w:p w:rsidR="00AC09E5" w:rsidRDefault="00AC09E5"/>
    <w:p w:rsidR="00AC09E5" w:rsidRDefault="00AC09E5" w:rsidP="009C6549">
      <w:pPr>
        <w:pStyle w:val="Heading3"/>
      </w:pPr>
      <w:r>
        <w:t xml:space="preserve">Changes required </w:t>
      </w:r>
      <w:r w:rsidR="006C1469">
        <w:t>for the negotiation extensions</w:t>
      </w:r>
    </w:p>
    <w:p w:rsidR="009C6549" w:rsidRPr="004F3AF6" w:rsidRDefault="009C6549" w:rsidP="009C6549">
      <w:r w:rsidRPr="004F3AF6">
        <w:t>Interpretation of a Motion to Adopt</w:t>
      </w:r>
    </w:p>
    <w:p w:rsidR="009C6549" w:rsidRPr="004C0F0A" w:rsidRDefault="009C6549" w:rsidP="009C6549">
      <w:pPr>
        <w:rPr>
          <w:lang w:eastAsia="ko-KR"/>
        </w:rPr>
      </w:pPr>
    </w:p>
    <w:p w:rsidR="009C6549" w:rsidRPr="004F3AF6" w:rsidRDefault="009C6549" w:rsidP="009C6549">
      <w:pPr>
        <w:rPr>
          <w:lang w:eastAsia="ko-KR"/>
        </w:rPr>
      </w:pPr>
      <w:r w:rsidRPr="004F3AF6">
        <w:rPr>
          <w:lang w:eastAsia="ko-KR"/>
        </w:rPr>
        <w:t>A motion to approve this submission means that the editing instructions and any cha</w:t>
      </w:r>
      <w:r>
        <w:rPr>
          <w:lang w:eastAsia="ko-KR"/>
        </w:rPr>
        <w:t>nged or added material are actioned in the TGmd</w:t>
      </w:r>
      <w:r w:rsidRPr="004F3AF6">
        <w:rPr>
          <w:lang w:eastAsia="ko-KR"/>
        </w:rPr>
        <w:t xml:space="preserve"> Draft.  This introduction is not part of the adopted material.</w:t>
      </w:r>
    </w:p>
    <w:p w:rsidR="009C6549" w:rsidRPr="004F3AF6" w:rsidRDefault="009C6549" w:rsidP="009C6549">
      <w:pPr>
        <w:rPr>
          <w:lang w:eastAsia="ko-KR"/>
        </w:rPr>
      </w:pPr>
    </w:p>
    <w:p w:rsidR="009C6549" w:rsidRPr="004F3AF6" w:rsidRDefault="009C6549" w:rsidP="009C6549">
      <w:pPr>
        <w:rPr>
          <w:b/>
          <w:bCs/>
          <w:i/>
          <w:iCs/>
          <w:lang w:eastAsia="ko-KR"/>
        </w:rPr>
      </w:pPr>
      <w:r w:rsidRPr="004F3AF6">
        <w:rPr>
          <w:b/>
          <w:bCs/>
          <w:i/>
          <w:iCs/>
          <w:lang w:eastAsia="ko-KR"/>
        </w:rPr>
        <w:t>Editing instructions formatted like this are intended to be copied into t</w:t>
      </w:r>
      <w:r>
        <w:rPr>
          <w:b/>
          <w:bCs/>
          <w:i/>
          <w:iCs/>
          <w:lang w:eastAsia="ko-KR"/>
        </w:rPr>
        <w:t xml:space="preserve">he TGmd </w:t>
      </w:r>
      <w:r w:rsidRPr="004F3AF6">
        <w:rPr>
          <w:b/>
          <w:bCs/>
          <w:i/>
          <w:iCs/>
          <w:lang w:eastAsia="ko-KR"/>
        </w:rPr>
        <w:t>Draft (i.e. they are instructions to the 802.11 editor on how to merge the text with the baseline documents).</w:t>
      </w:r>
    </w:p>
    <w:p w:rsidR="009C6549" w:rsidRPr="004F3AF6" w:rsidRDefault="009C6549" w:rsidP="009C6549">
      <w:pPr>
        <w:rPr>
          <w:lang w:eastAsia="ko-KR"/>
        </w:rPr>
      </w:pPr>
    </w:p>
    <w:p w:rsidR="009C6549" w:rsidRDefault="009C6549" w:rsidP="009C6549">
      <w:pPr>
        <w:rPr>
          <w:b/>
          <w:bCs/>
          <w:i/>
          <w:iCs/>
          <w:lang w:eastAsia="ko-KR"/>
        </w:rPr>
      </w:pPr>
      <w:r>
        <w:rPr>
          <w:b/>
          <w:bCs/>
          <w:i/>
          <w:iCs/>
          <w:lang w:eastAsia="ko-KR"/>
        </w:rPr>
        <w:t>TGmd</w:t>
      </w:r>
      <w:r w:rsidRPr="004F3AF6">
        <w:rPr>
          <w:b/>
          <w:bCs/>
          <w:i/>
          <w:iCs/>
          <w:lang w:eastAsia="ko-KR"/>
        </w:rPr>
        <w:t xml:space="preserve"> Editor: Editing instructions preceded by “</w:t>
      </w:r>
      <w:r>
        <w:rPr>
          <w:b/>
          <w:bCs/>
          <w:i/>
          <w:iCs/>
          <w:lang w:eastAsia="ko-KR"/>
        </w:rPr>
        <w:t>Tgmd</w:t>
      </w:r>
      <w:r w:rsidRPr="004F3AF6">
        <w:rPr>
          <w:b/>
          <w:bCs/>
          <w:i/>
          <w:iCs/>
          <w:lang w:eastAsia="ko-KR"/>
        </w:rPr>
        <w:t xml:space="preserve"> Editor” are instructions to the </w:t>
      </w:r>
      <w:r>
        <w:rPr>
          <w:b/>
          <w:bCs/>
          <w:i/>
          <w:iCs/>
          <w:lang w:eastAsia="ko-KR"/>
        </w:rPr>
        <w:t>Tgmd</w:t>
      </w:r>
      <w:r w:rsidRPr="004F3AF6">
        <w:rPr>
          <w:b/>
          <w:bCs/>
          <w:i/>
          <w:iCs/>
          <w:lang w:eastAsia="ko-KR"/>
        </w:rPr>
        <w:t xml:space="preserve"> editor to modify existing material in the </w:t>
      </w:r>
      <w:r>
        <w:rPr>
          <w:b/>
          <w:bCs/>
          <w:i/>
          <w:iCs/>
          <w:lang w:eastAsia="ko-KR"/>
        </w:rPr>
        <w:t>Tgmd</w:t>
      </w:r>
      <w:r w:rsidRPr="004F3AF6">
        <w:rPr>
          <w:b/>
          <w:bCs/>
          <w:i/>
          <w:iCs/>
          <w:lang w:eastAsia="ko-KR"/>
        </w:rPr>
        <w:t xml:space="preserve"> draft.  As a result of adopting the changes, the </w:t>
      </w:r>
      <w:r>
        <w:rPr>
          <w:b/>
          <w:bCs/>
          <w:i/>
          <w:iCs/>
          <w:lang w:eastAsia="ko-KR"/>
        </w:rPr>
        <w:t>Tgmd</w:t>
      </w:r>
      <w:r w:rsidRPr="004F3AF6">
        <w:rPr>
          <w:b/>
          <w:bCs/>
          <w:i/>
          <w:iCs/>
          <w:lang w:eastAsia="ko-KR"/>
        </w:rPr>
        <w:t xml:space="preserve"> editor will execute the instructions rather than copy them to the </w:t>
      </w:r>
      <w:r>
        <w:rPr>
          <w:b/>
          <w:bCs/>
          <w:i/>
          <w:iCs/>
          <w:lang w:eastAsia="ko-KR"/>
        </w:rPr>
        <w:t>Tgmd</w:t>
      </w:r>
      <w:r w:rsidRPr="004F3AF6">
        <w:rPr>
          <w:b/>
          <w:bCs/>
          <w:i/>
          <w:iCs/>
          <w:lang w:eastAsia="ko-KR"/>
        </w:rPr>
        <w:t xml:space="preserve"> Draft.</w:t>
      </w:r>
    </w:p>
    <w:p w:rsidR="009E297E" w:rsidRDefault="009E297E" w:rsidP="009C6549">
      <w:pPr>
        <w:rPr>
          <w:b/>
          <w:bCs/>
          <w:i/>
          <w:iCs/>
          <w:lang w:eastAsia="ko-KR"/>
        </w:rPr>
      </w:pPr>
    </w:p>
    <w:p w:rsidR="000C3119" w:rsidRDefault="000C3119" w:rsidP="009C6549">
      <w:pPr>
        <w:rPr>
          <w:b/>
          <w:bCs/>
          <w:i/>
          <w:iCs/>
          <w:lang w:eastAsia="ko-KR"/>
        </w:rPr>
      </w:pPr>
      <w:r>
        <w:rPr>
          <w:b/>
          <w:bCs/>
          <w:i/>
          <w:iCs/>
          <w:lang w:eastAsia="ko-KR"/>
        </w:rPr>
        <w:t>All changes shown in tis document are with reference to Tgmd Draft 4.0.</w:t>
      </w:r>
    </w:p>
    <w:p w:rsidR="00F51F61" w:rsidRDefault="00F51F61" w:rsidP="009C6549">
      <w:pPr>
        <w:rPr>
          <w:b/>
          <w:bCs/>
          <w:i/>
          <w:iCs/>
          <w:lang w:eastAsia="ko-KR"/>
        </w:rPr>
      </w:pPr>
    </w:p>
    <w:p w:rsidR="00F51F61" w:rsidRPr="00F51F61" w:rsidRDefault="00F51F61" w:rsidP="00F51F61">
      <w:pPr>
        <w:pStyle w:val="H4"/>
        <w:numPr>
          <w:ilvl w:val="3"/>
          <w:numId w:val="10"/>
        </w:numPr>
        <w:rPr>
          <w:w w:val="100"/>
        </w:rPr>
      </w:pPr>
      <w:r w:rsidRPr="00F51F61">
        <w:rPr>
          <w:w w:val="100"/>
        </w:rPr>
        <w:lastRenderedPageBreak/>
        <w:t>MLME-ASSOCIATE.request</w:t>
      </w:r>
    </w:p>
    <w:p w:rsidR="00594109" w:rsidRDefault="00594109" w:rsidP="00F51F61">
      <w:pPr>
        <w:pStyle w:val="H4"/>
        <w:numPr>
          <w:ilvl w:val="4"/>
          <w:numId w:val="10"/>
        </w:numPr>
        <w:rPr>
          <w:w w:val="100"/>
        </w:rPr>
      </w:pPr>
      <w:bookmarkStart w:id="1" w:name="RTF37323435383a2048342c312e"/>
      <w:r w:rsidRPr="00594109">
        <w:rPr>
          <w:w w:val="100"/>
        </w:rPr>
        <w:t>Semantics of the service primitive</w:t>
      </w:r>
    </w:p>
    <w:p w:rsidR="00594109" w:rsidRDefault="00594109" w:rsidP="00594109">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594109" w:rsidRDefault="00594109" w:rsidP="00594109">
      <w:pPr>
        <w:rPr>
          <w:lang w:eastAsia="ko-KR"/>
        </w:rPr>
      </w:pPr>
    </w:p>
    <w:p w:rsidR="00594109" w:rsidRDefault="00594109" w:rsidP="0059410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594109">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594109">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optionally present </w:t>
            </w:r>
            <w:r w:rsidRPr="00594109">
              <w:rPr>
                <w:rFonts w:ascii="Arial" w:hAnsi="Arial" w:cs="Arial"/>
                <w:color w:val="000000"/>
                <w:sz w:val="18"/>
                <w:szCs w:val="18"/>
                <w:u w:val="single"/>
                <w:lang w:val="en-US" w:eastAsia="ko-KR"/>
              </w:rPr>
              <w:t>if dot11WirelessManagementImplemented is true and dot11BSSMaxIdlePeriodSettingByNonAPSTA is present and is true</w:t>
            </w:r>
            <w:r w:rsidR="00F51F61">
              <w:rPr>
                <w:rFonts w:ascii="Arial" w:hAnsi="Arial" w:cs="Arial"/>
                <w:color w:val="000000"/>
                <w:sz w:val="18"/>
                <w:szCs w:val="18"/>
                <w:u w:val="single"/>
                <w:lang w:val="en-US" w:eastAsia="ko-KR"/>
              </w:rPr>
              <w:t>,</w:t>
            </w:r>
            <w:r>
              <w:rPr>
                <w:rFonts w:ascii="Arial" w:hAnsi="Arial" w:cs="Arial"/>
                <w:color w:val="000000"/>
                <w:sz w:val="18"/>
                <w:szCs w:val="18"/>
                <w:u w:val="single"/>
                <w:lang w:val="en-US" w:eastAsia="ko-KR"/>
              </w:rPr>
              <w:t xml:space="preserve"> 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594109" w:rsidRDefault="00594109" w:rsidP="00594109">
      <w:pPr>
        <w:rPr>
          <w:lang w:val="en-US" w:eastAsia="ko-KR"/>
        </w:rPr>
      </w:pPr>
    </w:p>
    <w:p w:rsidR="00F51F61" w:rsidRDefault="00F51F61" w:rsidP="00F51F61">
      <w:pPr>
        <w:pStyle w:val="H4"/>
        <w:numPr>
          <w:ilvl w:val="3"/>
          <w:numId w:val="12"/>
        </w:numPr>
        <w:rPr>
          <w:w w:val="100"/>
        </w:rPr>
      </w:pPr>
      <w:r w:rsidRPr="00F51F61">
        <w:rPr>
          <w:w w:val="100"/>
        </w:rPr>
        <w:t>MLME-ASSOCIATE.indication</w:t>
      </w:r>
    </w:p>
    <w:p w:rsidR="00F51F61" w:rsidRDefault="00F51F61" w:rsidP="00F51F61">
      <w:pPr>
        <w:pStyle w:val="H4"/>
        <w:numPr>
          <w:ilvl w:val="4"/>
          <w:numId w:val="12"/>
        </w:numPr>
        <w:rPr>
          <w:w w:val="100"/>
        </w:rPr>
      </w:pPr>
      <w:r w:rsidRPr="00594109">
        <w:rPr>
          <w:w w:val="100"/>
        </w:rPr>
        <w:t>Semantics of the service primitive</w:t>
      </w:r>
    </w:p>
    <w:p w:rsidR="00F51F61" w:rsidRDefault="00F51F61" w:rsidP="00F51F61">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optionally present </w:t>
            </w:r>
            <w:r w:rsidRPr="00594109">
              <w:rPr>
                <w:rFonts w:ascii="Arial" w:hAnsi="Arial" w:cs="Arial"/>
                <w:color w:val="000000"/>
                <w:sz w:val="18"/>
                <w:szCs w:val="18"/>
                <w:u w:val="single"/>
                <w:lang w:val="en-US" w:eastAsia="ko-KR"/>
              </w:rPr>
              <w:t>if dot11WirelessManagementImplemented is true and dot11BSSMaxIdlePeriodSettingByNonAPSTA is present and is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51F61" w:rsidRDefault="00F51F61" w:rsidP="00F51F61">
      <w:pPr>
        <w:rPr>
          <w:lang w:val="en-US" w:eastAsia="ko-KR"/>
        </w:rPr>
      </w:pPr>
    </w:p>
    <w:p w:rsidR="00F51F61" w:rsidRPr="00F51F61" w:rsidRDefault="00F51F61" w:rsidP="00F95949">
      <w:pPr>
        <w:pStyle w:val="H4"/>
        <w:numPr>
          <w:ilvl w:val="3"/>
          <w:numId w:val="13"/>
        </w:numPr>
        <w:rPr>
          <w:w w:val="100"/>
        </w:rPr>
      </w:pPr>
      <w:r w:rsidRPr="00F51F61">
        <w:rPr>
          <w:w w:val="100"/>
        </w:rPr>
        <w:t>MLME-</w:t>
      </w:r>
      <w:r w:rsidR="00F95949">
        <w:rPr>
          <w:w w:val="100"/>
        </w:rPr>
        <w:t>RE</w:t>
      </w:r>
      <w:r w:rsidRPr="00F51F61">
        <w:rPr>
          <w:w w:val="100"/>
        </w:rPr>
        <w:t>ASSOCIATE.request</w:t>
      </w:r>
    </w:p>
    <w:p w:rsidR="00F51F61" w:rsidRDefault="00F95949" w:rsidP="00F95949">
      <w:pPr>
        <w:pStyle w:val="H4"/>
        <w:rPr>
          <w:w w:val="100"/>
        </w:rPr>
      </w:pPr>
      <w:r>
        <w:rPr>
          <w:w w:val="100"/>
        </w:rPr>
        <w:t xml:space="preserve">6.3.8.2.2 </w:t>
      </w:r>
      <w:r w:rsidR="00F51F61" w:rsidRPr="00594109">
        <w:rPr>
          <w:w w:val="100"/>
        </w:rPr>
        <w:t>Semantics of the service primitive</w:t>
      </w:r>
    </w:p>
    <w:p w:rsidR="00F51F61" w:rsidRDefault="00F51F61" w:rsidP="00F51F61">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optionally present </w:t>
            </w:r>
            <w:r w:rsidRPr="00594109">
              <w:rPr>
                <w:rFonts w:ascii="Arial" w:hAnsi="Arial" w:cs="Arial"/>
                <w:color w:val="000000"/>
                <w:sz w:val="18"/>
                <w:szCs w:val="18"/>
                <w:u w:val="single"/>
                <w:lang w:val="en-US" w:eastAsia="ko-KR"/>
              </w:rPr>
              <w:t>if dot11WirelessManagementImplemented is true and dot11BSSMaxIdlePeriodSettingByNonAPSTA is present and is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95949" w:rsidRDefault="00F95949" w:rsidP="00F95949">
      <w:pPr>
        <w:pStyle w:val="H4"/>
        <w:numPr>
          <w:ilvl w:val="3"/>
          <w:numId w:val="14"/>
        </w:numPr>
        <w:rPr>
          <w:w w:val="100"/>
        </w:rPr>
      </w:pPr>
      <w:r w:rsidRPr="00F51F61">
        <w:rPr>
          <w:w w:val="100"/>
        </w:rPr>
        <w:lastRenderedPageBreak/>
        <w:t>MLME-ASSOCIATE.indication</w:t>
      </w:r>
    </w:p>
    <w:p w:rsidR="00F95949" w:rsidRDefault="00F95949" w:rsidP="00F95949">
      <w:pPr>
        <w:pStyle w:val="H4"/>
        <w:numPr>
          <w:ilvl w:val="4"/>
          <w:numId w:val="15"/>
        </w:numPr>
        <w:rPr>
          <w:w w:val="100"/>
        </w:rPr>
      </w:pPr>
      <w:r w:rsidRPr="00594109">
        <w:rPr>
          <w:w w:val="100"/>
        </w:rPr>
        <w:t>Semantics of the service primitive</w:t>
      </w:r>
    </w:p>
    <w:p w:rsidR="00F95949" w:rsidRDefault="00F95949" w:rsidP="00F95949">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F95949" w:rsidRDefault="00F95949" w:rsidP="00F95949">
      <w:pPr>
        <w:rPr>
          <w:lang w:eastAsia="ko-KR"/>
        </w:rPr>
      </w:pPr>
    </w:p>
    <w:p w:rsidR="00F95949" w:rsidRDefault="00F95949" w:rsidP="00F9594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95949"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95949"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optionally present </w:t>
            </w:r>
            <w:r w:rsidRPr="00594109">
              <w:rPr>
                <w:rFonts w:ascii="Arial" w:hAnsi="Arial" w:cs="Arial"/>
                <w:color w:val="000000"/>
                <w:sz w:val="18"/>
                <w:szCs w:val="18"/>
                <w:u w:val="single"/>
                <w:lang w:val="en-US" w:eastAsia="ko-KR"/>
              </w:rPr>
              <w:t>if dot11WirelessManagementImplemented is true and dot11BSSMaxIdlePeriodSettingByNonAPSTA is present and is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51F61" w:rsidRPr="00F51F61" w:rsidRDefault="00F51F61" w:rsidP="00F51F61">
      <w:pPr>
        <w:rPr>
          <w:lang w:val="en-US" w:eastAsia="ko-KR"/>
        </w:rPr>
      </w:pPr>
    </w:p>
    <w:p w:rsidR="00B52712" w:rsidRDefault="00B52712" w:rsidP="00B52712">
      <w:pPr>
        <w:pStyle w:val="H4"/>
        <w:numPr>
          <w:ilvl w:val="0"/>
          <w:numId w:val="4"/>
        </w:numPr>
        <w:rPr>
          <w:w w:val="100"/>
        </w:rPr>
      </w:pPr>
      <w:r>
        <w:rPr>
          <w:w w:val="100"/>
        </w:rPr>
        <w:t>Association Request frame format</w:t>
      </w:r>
      <w:bookmarkEnd w:id="1"/>
    </w:p>
    <w:p w:rsidR="00B52712" w:rsidRDefault="00B52712" w:rsidP="00B52712">
      <w:pPr>
        <w:rPr>
          <w:b/>
          <w:bCs/>
          <w:i/>
          <w:iCs/>
          <w:lang w:eastAsia="ko-KR"/>
        </w:rPr>
      </w:pPr>
      <w:r w:rsidRPr="00A457B0">
        <w:rPr>
          <w:b/>
          <w:bCs/>
          <w:i/>
          <w:iCs/>
          <w:lang w:eastAsia="ko-KR"/>
        </w:rPr>
        <w:t xml:space="preserve">Tgmd </w:t>
      </w:r>
      <w:r>
        <w:rPr>
          <w:b/>
          <w:bCs/>
          <w:i/>
          <w:iCs/>
          <w:lang w:eastAsia="ko-KR"/>
        </w:rPr>
        <w:t>Editor: Add the following at the appropriate place in</w:t>
      </w:r>
      <w:r w:rsidRPr="00B52712">
        <w:t xml:space="preserve"> </w:t>
      </w:r>
      <w:r>
        <w:t>“</w:t>
      </w:r>
      <w:r w:rsidR="00F95949">
        <w:rPr>
          <w:b/>
          <w:bCs/>
          <w:i/>
          <w:iCs/>
          <w:lang w:eastAsia="ko-KR"/>
        </w:rPr>
        <w:t>Table 9-34</w:t>
      </w:r>
      <w:r>
        <w:rPr>
          <w:b/>
          <w:bCs/>
          <w:i/>
          <w:iCs/>
          <w:lang w:eastAsia="ko-KR"/>
        </w:rPr>
        <w:t>—</w:t>
      </w:r>
      <w:r w:rsidRPr="00B52712">
        <w:rPr>
          <w:b/>
          <w:bCs/>
          <w:i/>
          <w:iCs/>
          <w:lang w:eastAsia="ko-KR"/>
        </w:rPr>
        <w:t>Association Request frame body</w:t>
      </w:r>
      <w:r>
        <w:rPr>
          <w:b/>
          <w:bCs/>
          <w:i/>
          <w:iCs/>
          <w:lang w:eastAsia="ko-KR"/>
        </w:rPr>
        <w:t>” as shown:</w:t>
      </w:r>
    </w:p>
    <w:p w:rsidR="00F95949" w:rsidRDefault="00F95949" w:rsidP="00F95949">
      <w:pPr>
        <w:pStyle w:val="TableTitle"/>
        <w:numPr>
          <w:ilvl w:val="0"/>
          <w:numId w:val="16"/>
        </w:numPr>
      </w:pPr>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Notes</w:t>
            </w:r>
          </w:p>
        </w:tc>
      </w:tr>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rPr>
                <w:b w:val="0"/>
                <w:w w:val="100"/>
                <w:u w:val="single"/>
              </w:rPr>
            </w:pPr>
            <w:r w:rsidRPr="001A5569">
              <w:rPr>
                <w:b w:val="0"/>
                <w:w w:val="100"/>
                <w:u w:val="single"/>
              </w:rPr>
              <w:t>TBD</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rPr>
                <w:b w:val="0"/>
                <w:w w:val="100"/>
                <w:u w:val="single"/>
              </w:rPr>
            </w:pPr>
            <w:r w:rsidRPr="001A5569">
              <w:rPr>
                <w:b w:val="0"/>
                <w:w w:val="100"/>
                <w:u w:val="single"/>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52712" w:rsidRPr="001A5569" w:rsidRDefault="00B52712" w:rsidP="00A96A00">
            <w:pPr>
              <w:pStyle w:val="CellHeading"/>
              <w:jc w:val="left"/>
              <w:rPr>
                <w:b w:val="0"/>
                <w:w w:val="100"/>
                <w:u w:val="single"/>
              </w:rPr>
            </w:pPr>
            <w:r w:rsidRPr="00DE2689">
              <w:rPr>
                <w:w w:val="100"/>
              </w:rPr>
              <w:t xml:space="preserve">The BSS Max Idle Period element is </w:t>
            </w:r>
            <w:r w:rsidR="00DE2689" w:rsidRPr="00DE2689">
              <w:rPr>
                <w:w w:val="100"/>
              </w:rPr>
              <w:t xml:space="preserve">optionally </w:t>
            </w:r>
            <w:r w:rsidRPr="00DE2689">
              <w:rPr>
                <w:w w:val="100"/>
              </w:rPr>
              <w:t>present</w:t>
            </w:r>
            <w:r w:rsidRPr="001A5569">
              <w:rPr>
                <w:w w:val="100"/>
                <w:u w:val="single"/>
              </w:rPr>
              <w:t xml:space="preserve"> if dot11WirelessManagementImplemented is true and dot11BSSMaxIdlePeriodSettingByNonAPSTA is present and is true, or </w:t>
            </w:r>
            <w:r w:rsidRPr="00DE2689">
              <w:rPr>
                <w:w w:val="100"/>
              </w:rPr>
              <w:t>optionally present if dot11S1GOptionImplemented is true</w:t>
            </w:r>
          </w:p>
        </w:tc>
      </w:tr>
    </w:tbl>
    <w:p w:rsidR="009E297E" w:rsidRDefault="009E297E" w:rsidP="009E297E">
      <w:pPr>
        <w:pStyle w:val="Code"/>
        <w:rPr>
          <w:rFonts w:ascii="Arial" w:hAnsi="Arial" w:cs="Arial"/>
          <w:b/>
          <w:w w:val="100"/>
          <w:sz w:val="28"/>
          <w:szCs w:val="28"/>
        </w:rPr>
      </w:pPr>
    </w:p>
    <w:p w:rsidR="001F5340" w:rsidRDefault="001F5340" w:rsidP="001F5340">
      <w:pPr>
        <w:rPr>
          <w:b/>
          <w:bCs/>
          <w:i/>
          <w:iCs/>
          <w:lang w:eastAsia="ko-KR"/>
        </w:rPr>
      </w:pPr>
      <w:bookmarkStart w:id="2" w:name="RTF32353133313a2048342c312e"/>
      <w:r w:rsidRPr="00A457B0">
        <w:rPr>
          <w:b/>
          <w:bCs/>
          <w:i/>
          <w:iCs/>
          <w:lang w:eastAsia="ko-KR"/>
        </w:rPr>
        <w:t xml:space="preserve">Tgmd </w:t>
      </w:r>
      <w:r>
        <w:rPr>
          <w:b/>
          <w:bCs/>
          <w:i/>
          <w:iCs/>
          <w:lang w:eastAsia="ko-KR"/>
        </w:rPr>
        <w:t>Editor: Assign the next available value in Table 9-36 for the entry for “Order”</w:t>
      </w:r>
    </w:p>
    <w:p w:rsidR="00B52712" w:rsidRDefault="00B52712" w:rsidP="00B52712">
      <w:pPr>
        <w:pStyle w:val="H4"/>
        <w:numPr>
          <w:ilvl w:val="0"/>
          <w:numId w:val="5"/>
        </w:numPr>
        <w:rPr>
          <w:w w:val="100"/>
        </w:rPr>
      </w:pPr>
      <w:r>
        <w:rPr>
          <w:w w:val="100"/>
        </w:rPr>
        <w:t>Reassociation Request frame format</w:t>
      </w:r>
      <w:bookmarkEnd w:id="2"/>
    </w:p>
    <w:p w:rsidR="00B52712" w:rsidRPr="001F5340" w:rsidRDefault="001F5340" w:rsidP="001F5340">
      <w:r w:rsidRPr="00A457B0">
        <w:rPr>
          <w:b/>
          <w:bCs/>
          <w:i/>
          <w:iCs/>
          <w:lang w:eastAsia="ko-KR"/>
        </w:rPr>
        <w:t xml:space="preserve">Tgmd </w:t>
      </w:r>
      <w:r>
        <w:rPr>
          <w:b/>
          <w:bCs/>
          <w:i/>
          <w:iCs/>
          <w:lang w:eastAsia="ko-KR"/>
        </w:rPr>
        <w:t>Editor: Add the following at the appropriate place in</w:t>
      </w:r>
      <w:r w:rsidRPr="00B52712">
        <w:t xml:space="preserve"> </w:t>
      </w:r>
      <w:r>
        <w:t>“</w:t>
      </w:r>
      <w:r>
        <w:rPr>
          <w:b/>
          <w:bCs/>
          <w:i/>
          <w:iCs/>
          <w:lang w:eastAsia="ko-KR"/>
        </w:rPr>
        <w:t>Table 9-38—Rea</w:t>
      </w:r>
      <w:r w:rsidRPr="00B52712">
        <w:rPr>
          <w:b/>
          <w:bCs/>
          <w:i/>
          <w:iCs/>
          <w:lang w:eastAsia="ko-KR"/>
        </w:rPr>
        <w:t>ssociation Request frame body</w:t>
      </w:r>
      <w:r>
        <w:rPr>
          <w:b/>
          <w:bCs/>
          <w:i/>
          <w:iCs/>
          <w:lang w:eastAsia="ko-KR"/>
        </w:rPr>
        <w:t>” as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F95949" w:rsidRPr="00B52712" w:rsidTr="00AC15E6">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F95949" w:rsidRDefault="00F95949" w:rsidP="00F95949">
            <w:pPr>
              <w:pStyle w:val="TableTitle"/>
              <w:numPr>
                <w:ilvl w:val="0"/>
                <w:numId w:val="17"/>
              </w:numPr>
            </w:pPr>
            <w:bookmarkStart w:id="3"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1F5340"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Notes</w:t>
            </w:r>
          </w:p>
        </w:tc>
      </w:tr>
      <w:tr w:rsidR="001F5340" w:rsidRP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rPr>
                <w:b w:val="0"/>
                <w:w w:val="100"/>
                <w:u w:val="single"/>
              </w:rPr>
            </w:pPr>
            <w:r w:rsidRPr="001A5569">
              <w:rPr>
                <w:b w:val="0"/>
                <w:w w:val="100"/>
                <w:u w:val="single"/>
              </w:rPr>
              <w:t>TBD</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rPr>
                <w:b w:val="0"/>
                <w:w w:val="100"/>
                <w:u w:val="single"/>
              </w:rPr>
            </w:pPr>
            <w:r w:rsidRPr="001A5569">
              <w:rPr>
                <w:b w:val="0"/>
                <w:w w:val="100"/>
                <w:u w:val="single"/>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DE2689" w:rsidP="00A96A00">
            <w:pPr>
              <w:pStyle w:val="CellHeading"/>
              <w:jc w:val="left"/>
              <w:rPr>
                <w:b w:val="0"/>
                <w:w w:val="100"/>
                <w:u w:val="single"/>
              </w:rPr>
            </w:pPr>
            <w:r w:rsidRPr="00DE2689">
              <w:rPr>
                <w:w w:val="100"/>
              </w:rPr>
              <w:t>The BSS Max Idle Period element is optionally present</w:t>
            </w:r>
            <w:r w:rsidRPr="001A5569">
              <w:rPr>
                <w:w w:val="100"/>
                <w:u w:val="single"/>
              </w:rPr>
              <w:t xml:space="preserve"> if dot11WirelessManagementImplemented is true and dot11BSSMaxIdlePeriodSettingByNonAPSTA is present and is true, or </w:t>
            </w:r>
            <w:r w:rsidRPr="00DE2689">
              <w:rPr>
                <w:w w:val="100"/>
              </w:rPr>
              <w:t>optionally present if dot11S1GOptionImplemented is true</w:t>
            </w:r>
          </w:p>
        </w:tc>
      </w:tr>
    </w:tbl>
    <w:p w:rsidR="00B52712" w:rsidRPr="001F5340" w:rsidRDefault="00B52712" w:rsidP="009E297E">
      <w:pPr>
        <w:pStyle w:val="Code"/>
        <w:rPr>
          <w:rFonts w:ascii="Arial" w:hAnsi="Arial" w:cs="Arial"/>
          <w:b/>
          <w:w w:val="100"/>
          <w:sz w:val="28"/>
          <w:szCs w:val="28"/>
          <w:lang w:val="en-GB"/>
        </w:rPr>
      </w:pPr>
    </w:p>
    <w:p w:rsidR="00914435" w:rsidRPr="003B1DA9" w:rsidRDefault="001F5340" w:rsidP="003B1DA9">
      <w:pPr>
        <w:rPr>
          <w:b/>
          <w:bCs/>
          <w:i/>
          <w:iCs/>
          <w:lang w:eastAsia="ko-KR"/>
        </w:rPr>
      </w:pPr>
      <w:r w:rsidRPr="00A457B0">
        <w:rPr>
          <w:b/>
          <w:bCs/>
          <w:i/>
          <w:iCs/>
          <w:lang w:eastAsia="ko-KR"/>
        </w:rPr>
        <w:t xml:space="preserve">Tgmd </w:t>
      </w:r>
      <w:r>
        <w:rPr>
          <w:b/>
          <w:bCs/>
          <w:i/>
          <w:iCs/>
          <w:lang w:eastAsia="ko-KR"/>
        </w:rPr>
        <w:t>Editor: Assign the next available value in Table 9-38 for the entry for “Order”</w:t>
      </w:r>
    </w:p>
    <w:p w:rsidR="003B1DA9" w:rsidRDefault="003B1DA9" w:rsidP="003B1DA9">
      <w:pPr>
        <w:pStyle w:val="H3"/>
        <w:numPr>
          <w:ilvl w:val="0"/>
          <w:numId w:val="8"/>
        </w:numPr>
        <w:rPr>
          <w:w w:val="100"/>
        </w:rPr>
      </w:pPr>
      <w:bookmarkStart w:id="4" w:name="RTF32393732303a2048332c312e"/>
      <w:r>
        <w:rPr>
          <w:w w:val="100"/>
        </w:rPr>
        <w:t>BSS max idle period management</w:t>
      </w:r>
      <w:bookmarkEnd w:id="4"/>
    </w:p>
    <w:p w:rsidR="003B1DA9" w:rsidRPr="003B1DA9" w:rsidRDefault="003B1DA9" w:rsidP="003B1DA9">
      <w:pPr>
        <w:rPr>
          <w:b/>
          <w:bCs/>
          <w:i/>
          <w:iCs/>
          <w:lang w:eastAsia="ko-KR"/>
        </w:rPr>
      </w:pPr>
      <w:r w:rsidRPr="00A457B0">
        <w:rPr>
          <w:b/>
          <w:bCs/>
          <w:i/>
          <w:iCs/>
          <w:lang w:eastAsia="ko-KR"/>
        </w:rPr>
        <w:t xml:space="preserve">Tgmd </w:t>
      </w:r>
      <w:r>
        <w:rPr>
          <w:b/>
          <w:bCs/>
          <w:i/>
          <w:iCs/>
          <w:lang w:eastAsia="ko-KR"/>
        </w:rPr>
        <w:t>Editor: Change the subclause as shown below</w:t>
      </w:r>
    </w:p>
    <w:p w:rsidR="003B1DA9" w:rsidRPr="003B1DA9" w:rsidRDefault="003B1DA9" w:rsidP="003B1DA9">
      <w:pPr>
        <w:pStyle w:val="T"/>
        <w:rPr>
          <w:spacing w:val="-2"/>
          <w:w w:val="100"/>
          <w:u w:val="single"/>
        </w:rPr>
      </w:pPr>
      <w:r w:rsidRPr="003B1DA9">
        <w:rPr>
          <w:spacing w:val="-2"/>
          <w:w w:val="100"/>
          <w:u w:val="single"/>
        </w:rPr>
        <w:lastRenderedPageBreak/>
        <w:t xml:space="preserve">If </w:t>
      </w:r>
      <w:r w:rsidRPr="003B1DA9">
        <w:rPr>
          <w:w w:val="100"/>
          <w:u w:val="single"/>
        </w:rPr>
        <w:t>dot11WirelessManagementImplemented is true, dot11BSSMaxIdlePeriod is non-zero and dot11BSSMaxIdlePeriodSettingByNonAPSTA is present and is true</w:t>
      </w:r>
      <w:r>
        <w:rPr>
          <w:w w:val="100"/>
          <w:u w:val="single"/>
        </w:rPr>
        <w:t>, the</w:t>
      </w:r>
      <w:r w:rsidR="005C5AD8">
        <w:rPr>
          <w:w w:val="100"/>
          <w:u w:val="single"/>
        </w:rPr>
        <w:t>n</w:t>
      </w:r>
      <w:r>
        <w:rPr>
          <w:w w:val="100"/>
          <w:u w:val="single"/>
        </w:rPr>
        <w:t xml:space="preserve"> the non-AP STA may include the BSS Max Idle Period element in the Association Re</w:t>
      </w:r>
      <w:r w:rsidR="005C5AD8">
        <w:rPr>
          <w:w w:val="100"/>
          <w:u w:val="single"/>
        </w:rPr>
        <w:t>quest or the Reassociation Request</w:t>
      </w:r>
      <w:r>
        <w:rPr>
          <w:w w:val="100"/>
          <w:u w:val="single"/>
        </w:rPr>
        <w:t xml:space="preserve"> frame.</w:t>
      </w:r>
    </w:p>
    <w:p w:rsidR="003B1DA9" w:rsidRDefault="003B1DA9" w:rsidP="003B1DA9">
      <w:pPr>
        <w:pStyle w:val="T"/>
        <w:rPr>
          <w:spacing w:val="-2"/>
          <w:w w:val="100"/>
        </w:rPr>
      </w:pPr>
      <w:r>
        <w:rPr>
          <w:spacing w:val="-2"/>
          <w:w w:val="100"/>
        </w:rPr>
        <w:t xml:space="preserve">If </w:t>
      </w:r>
      <w:r w:rsidRPr="003B1DA9">
        <w:rPr>
          <w:w w:val="100"/>
          <w:u w:val="single"/>
        </w:rPr>
        <w:t xml:space="preserve">dot11BSSMaxIdlePeriodSettingByNonAPSTA is </w:t>
      </w:r>
      <w:r>
        <w:rPr>
          <w:w w:val="100"/>
          <w:u w:val="single"/>
        </w:rPr>
        <w:t>not present or if present, it is fals</w:t>
      </w:r>
      <w:r w:rsidRPr="003B1DA9">
        <w:rPr>
          <w:w w:val="100"/>
          <w:u w:val="single"/>
        </w:rPr>
        <w:t>e</w:t>
      </w:r>
      <w:r>
        <w:rPr>
          <w:w w:val="100"/>
          <w:u w:val="single"/>
        </w:rPr>
        <w:t xml:space="preserve"> and</w:t>
      </w:r>
      <w:r>
        <w:rPr>
          <w:spacing w:val="-2"/>
          <w:w w:val="100"/>
        </w:rPr>
        <w:t xml:space="preserve"> dot11BssMaxIdlePeriod (#4684)is nonzero, the STA shall include the BSS Max Idle Period element in the Association Response frame or the Reassociation Response frame. </w:t>
      </w:r>
      <w:r>
        <w:rPr>
          <w:spacing w:val="-2"/>
          <w:w w:val="100"/>
          <w:u w:val="single"/>
        </w:rPr>
        <w:t xml:space="preserve">If </w:t>
      </w:r>
      <w:r w:rsidRPr="003B1DA9">
        <w:rPr>
          <w:w w:val="100"/>
          <w:u w:val="single"/>
        </w:rPr>
        <w:t>dot11BSSMaxIdlePeriod is non-zero and dot11BSSMaxIdlePeriodSettingByNonAPSTA is present and is true</w:t>
      </w:r>
      <w:r>
        <w:rPr>
          <w:spacing w:val="-2"/>
          <w:w w:val="100"/>
        </w:rPr>
        <w:t>,</w:t>
      </w:r>
      <w:r>
        <w:rPr>
          <w:spacing w:val="-2"/>
          <w:w w:val="100"/>
          <w:u w:val="single"/>
        </w:rPr>
        <w:t xml:space="preserve"> the STA shall include the BSS Max Idle Period element</w:t>
      </w:r>
      <w:r w:rsidR="000C3119">
        <w:rPr>
          <w:spacing w:val="-2"/>
          <w:w w:val="100"/>
          <w:u w:val="single"/>
        </w:rPr>
        <w:t xml:space="preserve"> in the Assocation</w:t>
      </w:r>
      <w:r w:rsidR="005C5AD8">
        <w:rPr>
          <w:spacing w:val="-2"/>
          <w:w w:val="100"/>
          <w:u w:val="single"/>
        </w:rPr>
        <w:t xml:space="preserve"> Response </w:t>
      </w:r>
      <w:r w:rsidR="000C3119">
        <w:rPr>
          <w:spacing w:val="-2"/>
          <w:w w:val="100"/>
          <w:u w:val="single"/>
        </w:rPr>
        <w:t>f</w:t>
      </w:r>
      <w:r w:rsidR="005C5AD8">
        <w:rPr>
          <w:spacing w:val="-2"/>
          <w:w w:val="100"/>
          <w:u w:val="single"/>
        </w:rPr>
        <w:t>rame or the Reassocation Response</w:t>
      </w:r>
      <w:r w:rsidR="000C3119">
        <w:rPr>
          <w:spacing w:val="-2"/>
          <w:w w:val="100"/>
          <w:u w:val="single"/>
        </w:rPr>
        <w:t xml:space="preserve"> frame. </w:t>
      </w:r>
      <w:r>
        <w:rPr>
          <w:spacing w:val="-2"/>
          <w:w w:val="100"/>
        </w:rPr>
        <w:t>Otherwise, the STA shall not include the BSS Max Idle Period element in the Association Response frame or the Reassociation Response frame. A (11ah)non-S1G STA may send protected or unprotected keepalive frames, as indicated in the Idle Options field.</w:t>
      </w:r>
    </w:p>
    <w:p w:rsidR="003B1DA9" w:rsidRDefault="003B1DA9" w:rsidP="003B1DA9">
      <w:pPr>
        <w:pStyle w:val="T"/>
        <w:rPr>
          <w:spacing w:val="-2"/>
          <w:w w:val="100"/>
        </w:rPr>
      </w:pPr>
      <w:r>
        <w:rPr>
          <w:spacing w:val="-2"/>
          <w:w w:val="100"/>
        </w:rPr>
        <w:t xml:space="preserve">(11ah)Extended BSSMaxIdlePeriod values are those that had a nonzero unified scaling factor(#1360) (Table 9-50 (Unified Scaling Factor subfield encoding(11ah))) value signaled by an S1G STA. An </w:t>
      </w:r>
      <w:r w:rsidRPr="00554586">
        <w:rPr>
          <w:strike/>
          <w:spacing w:val="-2"/>
          <w:w w:val="100"/>
          <w:rPrChange w:id="5" w:author="Srinivas Kandala" w:date="2020-09-02T11:40:00Z">
            <w:rPr>
              <w:spacing w:val="-2"/>
              <w:w w:val="100"/>
            </w:rPr>
          </w:rPrChange>
        </w:rPr>
        <w:t>S1G</w:t>
      </w:r>
      <w:r>
        <w:rPr>
          <w:spacing w:val="-2"/>
          <w:w w:val="100"/>
        </w:rPr>
        <w:t xml:space="preserve"> STA may include the BSS Max Idle Period element in transmitted Association Request frames and Reassociation Request frames to indicate a preferred BSSMaxIdlePeriod value.The </w:t>
      </w:r>
      <w:r w:rsidRPr="00554586">
        <w:rPr>
          <w:strike/>
          <w:spacing w:val="-2"/>
          <w:w w:val="100"/>
          <w:rPrChange w:id="6" w:author="Srinivas Kandala" w:date="2020-09-02T11:40:00Z">
            <w:rPr>
              <w:spacing w:val="-2"/>
              <w:w w:val="100"/>
            </w:rPr>
          </w:rPrChange>
        </w:rPr>
        <w:t>S1G</w:t>
      </w:r>
      <w:r>
        <w:rPr>
          <w:spacing w:val="-2"/>
          <w:w w:val="100"/>
        </w:rPr>
        <w:t xml:space="preserve"> AP selects a value for BSSMaxIdlePeriod based on the </w:t>
      </w:r>
      <w:r w:rsidRPr="00554586">
        <w:rPr>
          <w:strike/>
          <w:spacing w:val="-2"/>
          <w:w w:val="100"/>
          <w:rPrChange w:id="7" w:author="Srinivas Kandala" w:date="2020-09-02T11:41:00Z">
            <w:rPr>
              <w:spacing w:val="-2"/>
              <w:w w:val="100"/>
            </w:rPr>
          </w:rPrChange>
        </w:rPr>
        <w:t>S1G</w:t>
      </w:r>
      <w:r>
        <w:rPr>
          <w:spacing w:val="-2"/>
          <w:w w:val="100"/>
        </w:rPr>
        <w:t xml:space="preserve"> STA’s preferred BSSMaxIdlePeriod (if any) and the type of the S1G STA. The </w:t>
      </w:r>
      <w:r w:rsidRPr="00554586">
        <w:rPr>
          <w:strike/>
          <w:spacing w:val="-2"/>
          <w:w w:val="100"/>
          <w:rPrChange w:id="8" w:author="Srinivas Kandala" w:date="2020-09-02T11:41:00Z">
            <w:rPr>
              <w:spacing w:val="-2"/>
              <w:w w:val="100"/>
            </w:rPr>
          </w:rPrChange>
        </w:rPr>
        <w:t>S1G</w:t>
      </w:r>
      <w:r>
        <w:rPr>
          <w:spacing w:val="-2"/>
          <w:w w:val="100"/>
        </w:rPr>
        <w:t xml:space="preserve"> AP indicates its chosen value to the S1G STA in the (Re)Association Response frame. The value chosen by the AP is the value that the AP will use in making disassociate decisions based on the timeout value equal to BSSMaxIdlePeriod for the STA that is the recipient of the Association Response frame or Reassociation Response frame. An AP may provide different values for BSSMaxIdlePeriod to different STAs</w:t>
      </w:r>
      <w:r w:rsidR="000C3119">
        <w:rPr>
          <w:spacing w:val="-2"/>
          <w:w w:val="100"/>
        </w:rPr>
        <w:t xml:space="preserve"> </w:t>
      </w:r>
      <w:r w:rsidR="000C3119">
        <w:rPr>
          <w:spacing w:val="-2"/>
          <w:w w:val="100"/>
          <w:u w:val="single"/>
        </w:rPr>
        <w:t>and may use the value provided by the non-AP STA in the Associaton Request or the Reassociaton Request frame</w:t>
      </w:r>
      <w:r>
        <w:rPr>
          <w:spacing w:val="-2"/>
          <w:w w:val="100"/>
        </w:rPr>
        <w:t>.</w:t>
      </w:r>
    </w:p>
    <w:p w:rsidR="003B1DA9" w:rsidRDefault="003B1DA9" w:rsidP="003B1DA9">
      <w:pPr>
        <w:pStyle w:val="T"/>
        <w:rPr>
          <w:spacing w:val="-2"/>
          <w:w w:val="100"/>
        </w:rPr>
      </w:pPr>
      <w:r>
        <w:rPr>
          <w:spacing w:val="-2"/>
          <w:w w:val="100"/>
        </w:rPr>
        <w:t xml:space="preserve">(11ah)A STA may send at least one protected or unprotected keepalive frame per BSSMaxIdlePeriod, as indicated in the Idle Options field. When a STA transmits an unprotected keepalive frame, it shall use a frame that has 48-bit TA and RA fields. </w:t>
      </w:r>
    </w:p>
    <w:p w:rsidR="003B1DA9" w:rsidRDefault="003B1DA9" w:rsidP="003B1DA9">
      <w:pPr>
        <w:pStyle w:val="T"/>
        <w:rPr>
          <w:spacing w:val="-2"/>
          <w:w w:val="100"/>
        </w:rPr>
      </w:pPr>
      <w:r>
        <w:rPr>
          <w:spacing w:val="-2"/>
          <w:w w:val="100"/>
        </w:rPr>
        <w:t>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keepalive frames, then the AP may disassociate the STA if no protected frames are received from the STA for a (11ah)duration of BSSMaxIdlePeriod. If the Idle Options field allows unprotected or protected keepalive frames, then the AP may disassociate the STA if no protected or unprotected frames (11ah)with 48-bit TA and RA fields are received from the STA for a duration (11ah)of BSSMaxIdlePeriod.</w:t>
      </w:r>
    </w:p>
    <w:p w:rsidR="003B1DA9" w:rsidRDefault="003B1DA9" w:rsidP="003B1DA9">
      <w:pPr>
        <w:pStyle w:val="Note"/>
        <w:rPr>
          <w:w w:val="100"/>
        </w:rPr>
      </w:pPr>
      <w:r>
        <w:rPr>
          <w:w w:val="100"/>
        </w:rPr>
        <w:t>NOTE—The AP can disassociate or deauthenticate the STA at any time for other reasons even if the STA satisfies the keep-alive frame transmission requirements.</w:t>
      </w:r>
    </w:p>
    <w:p w:rsidR="003B1DA9" w:rsidRPr="00A96A00" w:rsidRDefault="003B1DA9" w:rsidP="009E297E">
      <w:pPr>
        <w:pStyle w:val="Code"/>
        <w:rPr>
          <w:rFonts w:ascii="Arial" w:hAnsi="Arial" w:cs="Arial"/>
          <w:b/>
          <w:w w:val="100"/>
          <w:sz w:val="28"/>
          <w:szCs w:val="28"/>
        </w:rPr>
      </w:pPr>
    </w:p>
    <w:p w:rsidR="009E297E" w:rsidRDefault="009E297E" w:rsidP="009E297E">
      <w:pPr>
        <w:pStyle w:val="Code"/>
        <w:rPr>
          <w:rFonts w:ascii="Arial" w:hAnsi="Arial" w:cs="Arial"/>
          <w:b/>
          <w:w w:val="100"/>
          <w:sz w:val="28"/>
          <w:szCs w:val="28"/>
        </w:rPr>
      </w:pPr>
      <w:r w:rsidRPr="009E297E">
        <w:rPr>
          <w:rFonts w:ascii="Arial" w:hAnsi="Arial" w:cs="Arial"/>
          <w:b/>
          <w:w w:val="100"/>
          <w:sz w:val="28"/>
          <w:szCs w:val="28"/>
        </w:rPr>
        <w:t>Annex C</w:t>
      </w:r>
    </w:p>
    <w:p w:rsidR="009E297E" w:rsidRDefault="009E297E" w:rsidP="009E297E">
      <w:pPr>
        <w:pStyle w:val="AH1"/>
        <w:numPr>
          <w:ilvl w:val="0"/>
          <w:numId w:val="3"/>
        </w:numPr>
        <w:rPr>
          <w:w w:val="100"/>
        </w:rPr>
      </w:pPr>
      <w:r>
        <w:rPr>
          <w:w w:val="100"/>
        </w:rPr>
        <w:t>MIB detail</w:t>
      </w:r>
    </w:p>
    <w:p w:rsidR="009E297E" w:rsidRDefault="00A457B0" w:rsidP="00A457B0">
      <w:pPr>
        <w:rPr>
          <w:b/>
          <w:bCs/>
          <w:i/>
          <w:iCs/>
          <w:lang w:eastAsia="ko-KR"/>
        </w:rPr>
      </w:pPr>
      <w:r w:rsidRPr="00A457B0">
        <w:rPr>
          <w:b/>
          <w:bCs/>
          <w:i/>
          <w:iCs/>
          <w:lang w:eastAsia="ko-KR"/>
        </w:rPr>
        <w:t xml:space="preserve">Tgmd </w:t>
      </w:r>
      <w:r>
        <w:rPr>
          <w:b/>
          <w:bCs/>
          <w:i/>
          <w:iCs/>
          <w:lang w:eastAsia="ko-KR"/>
        </w:rPr>
        <w:t>Editor: Insert the following</w:t>
      </w:r>
      <w:r w:rsidR="00B52712">
        <w:rPr>
          <w:b/>
          <w:bCs/>
          <w:i/>
          <w:iCs/>
          <w:lang w:eastAsia="ko-KR"/>
        </w:rPr>
        <w:t xml:space="preserve"> in</w:t>
      </w:r>
      <w:r>
        <w:rPr>
          <w:b/>
          <w:bCs/>
          <w:i/>
          <w:iCs/>
          <w:lang w:eastAsia="ko-KR"/>
        </w:rPr>
        <w:t>to Dot11StationConfigEntry as shown below:</w:t>
      </w:r>
    </w:p>
    <w:p w:rsidR="00A457B0" w:rsidRDefault="00A457B0" w:rsidP="00A457B0">
      <w:pPr>
        <w:rPr>
          <w:b/>
          <w:bCs/>
          <w:i/>
          <w:iCs/>
          <w:lang w:eastAsia="ko-KR"/>
        </w:rPr>
      </w:pPr>
    </w:p>
    <w:p w:rsidR="00A457B0" w:rsidRDefault="00A457B0" w:rsidP="00A457B0">
      <w:pPr>
        <w:pStyle w:val="Code"/>
        <w:rPr>
          <w:w w:val="100"/>
        </w:rPr>
      </w:pPr>
      <w:r>
        <w:rPr>
          <w:w w:val="100"/>
        </w:rPr>
        <w:t xml:space="preserve">Dot11StationConfigEntry ::= SEQUENCE </w:t>
      </w:r>
    </w:p>
    <w:p w:rsidR="00A457B0" w:rsidRDefault="00A457B0" w:rsidP="00A457B0">
      <w:pPr>
        <w:pStyle w:val="Code"/>
        <w:rPr>
          <w:w w:val="100"/>
        </w:rPr>
      </w:pPr>
      <w:r>
        <w:rPr>
          <w:w w:val="100"/>
        </w:rPr>
        <w:tab/>
        <w:t>{</w:t>
      </w:r>
    </w:p>
    <w:p w:rsidR="00A457B0" w:rsidRDefault="00A457B0" w:rsidP="00A457B0">
      <w:pPr>
        <w:pStyle w:val="Code"/>
        <w:rPr>
          <w:w w:val="100"/>
        </w:rPr>
      </w:pPr>
      <w:r>
        <w:rPr>
          <w:w w:val="100"/>
        </w:rPr>
        <w:tab/>
      </w:r>
      <w:r>
        <w:rPr>
          <w:w w:val="100"/>
        </w:rPr>
        <w:tab/>
        <w:t>dot11StationID</w:t>
      </w:r>
      <w:r>
        <w:rPr>
          <w:w w:val="100"/>
        </w:rPr>
        <w:tab/>
        <w:t>MacAddress,</w:t>
      </w:r>
      <w:r>
        <w:rPr>
          <w:w w:val="100"/>
        </w:rPr>
        <w:br/>
        <w:t>. . . .</w:t>
      </w:r>
    </w:p>
    <w:p w:rsidR="00A457B0" w:rsidRPr="00A457B0" w:rsidRDefault="00A457B0" w:rsidP="00A457B0">
      <w:pPr>
        <w:pStyle w:val="Code"/>
        <w:rPr>
          <w:w w:val="100"/>
          <w:u w:val="single"/>
        </w:rPr>
      </w:pPr>
      <w:r>
        <w:rPr>
          <w:w w:val="100"/>
        </w:rPr>
        <w:tab/>
      </w:r>
      <w:r>
        <w:rPr>
          <w:w w:val="100"/>
        </w:rPr>
        <w:tab/>
        <w:t>dot11LocalMACAddressPolicyActivated</w:t>
      </w:r>
      <w:r>
        <w:rPr>
          <w:w w:val="100"/>
        </w:rPr>
        <w:tab/>
        <w:t>TruthValue</w:t>
      </w:r>
      <w:r>
        <w:rPr>
          <w:w w:val="100"/>
          <w:u w:val="single"/>
        </w:rPr>
        <w:t>,</w:t>
      </w:r>
    </w:p>
    <w:p w:rsidR="00A457B0" w:rsidRDefault="00A457B0" w:rsidP="00A457B0">
      <w:pPr>
        <w:pStyle w:val="Code"/>
        <w:rPr>
          <w:w w:val="100"/>
          <w:u w:val="single"/>
        </w:rPr>
      </w:pPr>
      <w:r>
        <w:rPr>
          <w:w w:val="100"/>
        </w:rPr>
        <w:tab/>
      </w:r>
      <w:r>
        <w:rPr>
          <w:w w:val="100"/>
        </w:rPr>
        <w:tab/>
      </w:r>
      <w:r w:rsidRPr="00A457B0">
        <w:rPr>
          <w:w w:val="100"/>
          <w:u w:val="single"/>
        </w:rPr>
        <w:t>dot11BSSMaxIdlePeriod</w:t>
      </w:r>
      <w:r w:rsidR="00914435">
        <w:rPr>
          <w:w w:val="100"/>
          <w:u w:val="single"/>
        </w:rPr>
        <w:t>settingByNonAPSTA</w:t>
      </w:r>
      <w:r>
        <w:rPr>
          <w:w w:val="100"/>
        </w:rPr>
        <w:tab/>
      </w:r>
      <w:r>
        <w:rPr>
          <w:w w:val="100"/>
          <w:u w:val="single"/>
        </w:rPr>
        <w:t>TruthValue</w:t>
      </w:r>
    </w:p>
    <w:p w:rsidR="00A457B0" w:rsidRPr="00A457B0" w:rsidRDefault="00A457B0" w:rsidP="00A457B0">
      <w:pPr>
        <w:pStyle w:val="Code"/>
        <w:rPr>
          <w:w w:val="100"/>
          <w:u w:val="single"/>
        </w:rPr>
      </w:pPr>
      <w:r>
        <w:rPr>
          <w:w w:val="100"/>
          <w:u w:val="single"/>
        </w:rPr>
        <w:t>}</w:t>
      </w:r>
    </w:p>
    <w:p w:rsidR="009E297E" w:rsidRDefault="009E297E" w:rsidP="009E297E">
      <w:pPr>
        <w:pStyle w:val="Code"/>
        <w:rPr>
          <w:w w:val="100"/>
        </w:rPr>
      </w:pPr>
    </w:p>
    <w:p w:rsidR="00A457B0" w:rsidRDefault="00A457B0" w:rsidP="00A457B0">
      <w:pPr>
        <w:rPr>
          <w:b/>
          <w:bCs/>
          <w:i/>
          <w:iCs/>
          <w:lang w:eastAsia="ko-KR"/>
        </w:rPr>
      </w:pPr>
      <w:r w:rsidRPr="00A457B0">
        <w:rPr>
          <w:b/>
          <w:bCs/>
          <w:i/>
          <w:iCs/>
          <w:lang w:eastAsia="ko-KR"/>
        </w:rPr>
        <w:lastRenderedPageBreak/>
        <w:t xml:space="preserve">Tgmd </w:t>
      </w:r>
      <w:r>
        <w:rPr>
          <w:b/>
          <w:bCs/>
          <w:i/>
          <w:iCs/>
          <w:lang w:eastAsia="ko-KR"/>
        </w:rPr>
        <w:t xml:space="preserve">Editor: Insert the following </w:t>
      </w:r>
      <w:r w:rsidR="00B52712">
        <w:rPr>
          <w:b/>
          <w:bCs/>
          <w:i/>
          <w:iCs/>
          <w:lang w:eastAsia="ko-KR"/>
        </w:rPr>
        <w:t>in</w:t>
      </w:r>
      <w:r>
        <w:rPr>
          <w:b/>
          <w:bCs/>
          <w:i/>
          <w:iCs/>
          <w:lang w:eastAsia="ko-KR"/>
        </w:rPr>
        <w:t xml:space="preserve">to </w:t>
      </w:r>
      <w:r w:rsidRPr="00A457B0">
        <w:rPr>
          <w:b/>
          <w:bCs/>
          <w:i/>
          <w:iCs/>
          <w:lang w:eastAsia="ko-KR"/>
        </w:rPr>
        <w:t>dot11StationConfig TABLE</w:t>
      </w:r>
      <w:r>
        <w:rPr>
          <w:b/>
          <w:bCs/>
          <w:i/>
          <w:iCs/>
          <w:lang w:eastAsia="ko-KR"/>
        </w:rPr>
        <w:t xml:space="preserve"> after dot11LocalMACAddressPolicyActivated:</w:t>
      </w:r>
    </w:p>
    <w:p w:rsidR="00A457B0" w:rsidRPr="00A457B0" w:rsidRDefault="00A457B0" w:rsidP="009E297E">
      <w:pPr>
        <w:pStyle w:val="Code"/>
        <w:rPr>
          <w:w w:val="100"/>
          <w:lang w:val="en-GB"/>
        </w:rPr>
      </w:pPr>
    </w:p>
    <w:p w:rsidR="009E297E" w:rsidRDefault="00914435" w:rsidP="009E297E">
      <w:pPr>
        <w:pStyle w:val="Code"/>
        <w:rPr>
          <w:w w:val="100"/>
        </w:rPr>
      </w:pPr>
      <w:r w:rsidRPr="00914435">
        <w:rPr>
          <w:w w:val="100"/>
        </w:rPr>
        <w:t>dot11BSSMaxIdlePeriodsettingByNonAPSTA</w:t>
      </w:r>
      <w:r w:rsidR="009E297E">
        <w:rPr>
          <w:w w:val="100"/>
        </w:rPr>
        <w:t xml:space="preserve"> OBJECT-TYPE</w:t>
      </w:r>
    </w:p>
    <w:p w:rsidR="009E297E" w:rsidRDefault="009E297E" w:rsidP="009E297E">
      <w:pPr>
        <w:pStyle w:val="Code"/>
        <w:rPr>
          <w:w w:val="100"/>
        </w:rPr>
      </w:pPr>
      <w:r>
        <w:rPr>
          <w:w w:val="100"/>
        </w:rPr>
        <w:tab/>
        <w:t>SYNTAX TruthValue</w:t>
      </w:r>
    </w:p>
    <w:p w:rsidR="009E297E" w:rsidRDefault="009E297E" w:rsidP="009E297E">
      <w:pPr>
        <w:pStyle w:val="Code"/>
        <w:rPr>
          <w:w w:val="100"/>
        </w:rPr>
      </w:pPr>
      <w:r>
        <w:rPr>
          <w:w w:val="100"/>
        </w:rPr>
        <w:tab/>
        <w:t xml:space="preserve">MAX-ACCESS read-only </w:t>
      </w:r>
    </w:p>
    <w:p w:rsidR="009E297E" w:rsidRDefault="009E297E" w:rsidP="009E297E">
      <w:pPr>
        <w:pStyle w:val="Code"/>
        <w:rPr>
          <w:w w:val="100"/>
        </w:rPr>
      </w:pPr>
      <w:r>
        <w:rPr>
          <w:w w:val="100"/>
        </w:rPr>
        <w:tab/>
        <w:t xml:space="preserve">STATUS current </w:t>
      </w:r>
    </w:p>
    <w:p w:rsidR="009E297E" w:rsidRDefault="009E297E" w:rsidP="009E297E">
      <w:pPr>
        <w:pStyle w:val="Code"/>
        <w:rPr>
          <w:w w:val="100"/>
        </w:rPr>
      </w:pPr>
      <w:r>
        <w:rPr>
          <w:w w:val="100"/>
        </w:rPr>
        <w:tab/>
        <w:t xml:space="preserve">DESCRIPTION </w:t>
      </w:r>
    </w:p>
    <w:p w:rsidR="009E297E" w:rsidRDefault="009E297E" w:rsidP="009E297E">
      <w:pPr>
        <w:pStyle w:val="Code"/>
        <w:rPr>
          <w:w w:val="100"/>
        </w:rPr>
      </w:pPr>
      <w:r>
        <w:rPr>
          <w:w w:val="100"/>
        </w:rPr>
        <w:tab/>
      </w:r>
      <w:r>
        <w:rPr>
          <w:w w:val="100"/>
        </w:rPr>
        <w:tab/>
        <w:t>"This is a c</w:t>
      </w:r>
      <w:r w:rsidR="00914435">
        <w:rPr>
          <w:w w:val="100"/>
        </w:rPr>
        <w:t>ontrol</w:t>
      </w:r>
      <w:r>
        <w:rPr>
          <w:w w:val="100"/>
        </w:rPr>
        <w:t xml:space="preserve"> variable.</w:t>
      </w:r>
      <w:r>
        <w:rPr>
          <w:w w:val="100"/>
        </w:rPr>
        <w:br/>
        <w:t>Its value is determined by device capabilities.</w:t>
      </w:r>
    </w:p>
    <w:p w:rsidR="009E297E" w:rsidRDefault="009E297E" w:rsidP="009E297E">
      <w:pPr>
        <w:pStyle w:val="Code"/>
        <w:rPr>
          <w:w w:val="100"/>
        </w:rPr>
      </w:pPr>
      <w:r>
        <w:rPr>
          <w:w w:val="100"/>
        </w:rPr>
        <w:tab/>
      </w:r>
    </w:p>
    <w:p w:rsidR="009E297E" w:rsidRDefault="009E297E" w:rsidP="009E297E">
      <w:pPr>
        <w:pStyle w:val="Code"/>
        <w:rPr>
          <w:w w:val="100"/>
        </w:rPr>
      </w:pPr>
      <w:r>
        <w:rPr>
          <w:w w:val="100"/>
        </w:rPr>
        <w:tab/>
      </w:r>
      <w:r>
        <w:rPr>
          <w:w w:val="100"/>
        </w:rPr>
        <w:tab/>
        <w:t xml:space="preserve">This attribute, when </w:t>
      </w:r>
      <w:r w:rsidR="00914435">
        <w:rPr>
          <w:w w:val="100"/>
        </w:rPr>
        <w:t xml:space="preserve">present and is </w:t>
      </w:r>
      <w:r>
        <w:rPr>
          <w:w w:val="100"/>
        </w:rPr>
        <w:t xml:space="preserve">true, indicates that the station </w:t>
      </w:r>
      <w:r w:rsidR="005C5AD8">
        <w:rPr>
          <w:w w:val="100"/>
        </w:rPr>
        <w:t>may include</w:t>
      </w:r>
      <w:r w:rsidR="00914435">
        <w:rPr>
          <w:w w:val="100"/>
        </w:rPr>
        <w:t xml:space="preserve"> the BSS Max Idle Period Element in Association </w:t>
      </w:r>
      <w:r w:rsidR="005C5AD8">
        <w:rPr>
          <w:w w:val="100"/>
        </w:rPr>
        <w:t xml:space="preserve">Request </w:t>
      </w:r>
      <w:r w:rsidR="00914435">
        <w:rPr>
          <w:w w:val="100"/>
        </w:rPr>
        <w:t xml:space="preserve">and Reassociation </w:t>
      </w:r>
      <w:r w:rsidR="005C5AD8">
        <w:rPr>
          <w:w w:val="100"/>
        </w:rPr>
        <w:t xml:space="preserve">Reassociation </w:t>
      </w:r>
      <w:r w:rsidR="00914435">
        <w:rPr>
          <w:w w:val="100"/>
        </w:rPr>
        <w:t xml:space="preserve">frames </w:t>
      </w:r>
      <w:r>
        <w:rPr>
          <w:w w:val="100"/>
        </w:rPr>
        <w:t>."</w:t>
      </w:r>
    </w:p>
    <w:p w:rsidR="009E297E" w:rsidRDefault="009E297E" w:rsidP="009E297E">
      <w:pPr>
        <w:rPr>
          <w:b/>
          <w:bCs/>
          <w:i/>
          <w:iCs/>
          <w:lang w:eastAsia="ko-KR"/>
        </w:rPr>
      </w:pPr>
      <w:r>
        <w:tab/>
        <w:t xml:space="preserve">::= { dot11StationConfigEntry </w:t>
      </w:r>
      <w:r w:rsidR="00914435">
        <w:t>TBD</w:t>
      </w:r>
      <w:r>
        <w:t>}</w:t>
      </w:r>
    </w:p>
    <w:p w:rsidR="00CA09B2" w:rsidRPr="00C134C4" w:rsidRDefault="00CA09B2">
      <w:r>
        <w:br w:type="page"/>
      </w:r>
      <w:r>
        <w:rPr>
          <w:b/>
          <w:sz w:val="24"/>
        </w:rPr>
        <w:lastRenderedPageBreak/>
        <w:t>References:</w:t>
      </w:r>
    </w:p>
    <w:p w:rsidR="00CA09B2" w:rsidRDefault="000245B8" w:rsidP="000245B8">
      <w:pPr>
        <w:numPr>
          <w:ilvl w:val="0"/>
          <w:numId w:val="9"/>
        </w:numPr>
      </w:pPr>
      <w:r w:rsidRPr="000245B8">
        <w:t>IEEE Std 802.11v™-2011: Wireless Network Management (Amendment 8)</w:t>
      </w:r>
    </w:p>
    <w:p w:rsidR="000245B8" w:rsidRDefault="000245B8" w:rsidP="000245B8">
      <w:pPr>
        <w:numPr>
          <w:ilvl w:val="0"/>
          <w:numId w:val="9"/>
        </w:numPr>
      </w:pPr>
      <w:r w:rsidRPr="000245B8">
        <w:t>IEEE Std 802.11ah™-2016: Sub 1 GHz License Exempt Operation (Amendment 2)</w:t>
      </w:r>
    </w:p>
    <w:p w:rsidR="000245B8" w:rsidRDefault="000245B8" w:rsidP="000245B8">
      <w:pPr>
        <w:numPr>
          <w:ilvl w:val="0"/>
          <w:numId w:val="9"/>
        </w:numPr>
      </w:pPr>
      <w:r>
        <w:t>P802.11 Tgmd Draft 4.0</w:t>
      </w:r>
    </w:p>
    <w:sectPr w:rsidR="000245B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AC5" w:rsidRDefault="00C81AC5">
      <w:r>
        <w:separator/>
      </w:r>
    </w:p>
  </w:endnote>
  <w:endnote w:type="continuationSeparator" w:id="0">
    <w:p w:rsidR="00C81AC5" w:rsidRDefault="00C8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63295">
    <w:pPr>
      <w:pStyle w:val="Footer"/>
      <w:tabs>
        <w:tab w:val="clear" w:pos="6480"/>
        <w:tab w:val="center" w:pos="4680"/>
        <w:tab w:val="right" w:pos="9360"/>
      </w:tabs>
    </w:pPr>
    <w:fldSimple w:instr=" SUBJECT  \* MERGEFORMAT ">
      <w:r w:rsidR="0079345E">
        <w:t>Submission</w:t>
      </w:r>
    </w:fldSimple>
    <w:r w:rsidR="0029020B">
      <w:tab/>
      <w:t xml:space="preserve">page </w:t>
    </w:r>
    <w:r w:rsidR="0029020B">
      <w:fldChar w:fldCharType="begin"/>
    </w:r>
    <w:r w:rsidR="0029020B">
      <w:instrText xml:space="preserve">page </w:instrText>
    </w:r>
    <w:r w:rsidR="0029020B">
      <w:fldChar w:fldCharType="separate"/>
    </w:r>
    <w:r w:rsidR="005D1C7B">
      <w:rPr>
        <w:noProof/>
      </w:rPr>
      <w:t>1</w:t>
    </w:r>
    <w:r w:rsidR="0029020B">
      <w:fldChar w:fldCharType="end"/>
    </w:r>
    <w:r w:rsidR="0029020B">
      <w:tab/>
    </w:r>
    <w:fldSimple w:instr=" COMMENTS  \* MERGEFORMAT ">
      <w:r w:rsidR="00587E52">
        <w:t>Srinivas Kandala, Samsung</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AC5" w:rsidRDefault="00C81AC5">
      <w:r>
        <w:separator/>
      </w:r>
    </w:p>
  </w:footnote>
  <w:footnote w:type="continuationSeparator" w:id="0">
    <w:p w:rsidR="00C81AC5" w:rsidRDefault="00C81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63295">
    <w:pPr>
      <w:pStyle w:val="Header"/>
      <w:tabs>
        <w:tab w:val="clear" w:pos="6480"/>
        <w:tab w:val="center" w:pos="4680"/>
        <w:tab w:val="right" w:pos="9360"/>
      </w:tabs>
    </w:pPr>
    <w:fldSimple w:instr=" KEYWORDS  \* MERGEFORMAT ">
      <w:r w:rsidR="00587E52">
        <w:t>August 2020</w:t>
      </w:r>
    </w:fldSimple>
    <w:r w:rsidR="0029020B">
      <w:tab/>
    </w:r>
    <w:r w:rsidR="0029020B">
      <w:tab/>
    </w:r>
    <w:fldSimple w:instr=" TITLE  \* MERGEFORMAT ">
      <w:r w:rsidR="00C43E2B">
        <w:t>doc.: IEEE 802.11-20/1313r1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602064C"/>
    <w:lvl w:ilvl="0">
      <w:numFmt w:val="bullet"/>
      <w:lvlText w:val="*"/>
      <w:lvlJc w:val="left"/>
    </w:lvl>
  </w:abstractNum>
  <w:abstractNum w:abstractNumId="1" w15:restartNumberingAfterBreak="0">
    <w:nsid w:val="013F71F9"/>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D1A96"/>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310F3"/>
    <w:multiLevelType w:val="hybridMultilevel"/>
    <w:tmpl w:val="1558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20B7A"/>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D91C12"/>
    <w:multiLevelType w:val="multilevel"/>
    <w:tmpl w:val="A28A0D7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EE3889"/>
    <w:multiLevelType w:val="multilevel"/>
    <w:tmpl w:val="1DA2543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DF4921"/>
    <w:multiLevelType w:val="multilevel"/>
    <w:tmpl w:val="044C51F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82E12"/>
    <w:multiLevelType w:val="hybridMultilevel"/>
    <w:tmpl w:val="06AC3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8">
    <w:abstractNumId w:val="0"/>
    <w:lvlOverride w:ilvl="0">
      <w:lvl w:ilvl="0">
        <w:start w:val="1"/>
        <w:numFmt w:val="bullet"/>
        <w:lvlText w:val="11.22.1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8"/>
  </w:num>
  <w:num w:numId="10">
    <w:abstractNumId w:val="4"/>
  </w:num>
  <w:num w:numId="11">
    <w:abstractNumId w:val="1"/>
  </w:num>
  <w:num w:numId="12">
    <w:abstractNumId w:val="7"/>
  </w:num>
  <w:num w:numId="13">
    <w:abstractNumId w:val="6"/>
  </w:num>
  <w:num w:numId="14">
    <w:abstractNumId w:val="5"/>
  </w:num>
  <w:num w:numId="15">
    <w:abstractNumId w:val="2"/>
  </w:num>
  <w:num w:numId="1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45E"/>
    <w:rsid w:val="000245B8"/>
    <w:rsid w:val="000C3119"/>
    <w:rsid w:val="00115A7F"/>
    <w:rsid w:val="001A5569"/>
    <w:rsid w:val="001D723B"/>
    <w:rsid w:val="001F5340"/>
    <w:rsid w:val="002715A5"/>
    <w:rsid w:val="002776F6"/>
    <w:rsid w:val="0029020B"/>
    <w:rsid w:val="002D44BE"/>
    <w:rsid w:val="002F3F50"/>
    <w:rsid w:val="00363295"/>
    <w:rsid w:val="003A4923"/>
    <w:rsid w:val="003B1DA9"/>
    <w:rsid w:val="00442037"/>
    <w:rsid w:val="004B064B"/>
    <w:rsid w:val="00554586"/>
    <w:rsid w:val="00587E52"/>
    <w:rsid w:val="00594109"/>
    <w:rsid w:val="005C5AD8"/>
    <w:rsid w:val="005D1C7B"/>
    <w:rsid w:val="005D29E4"/>
    <w:rsid w:val="0062440B"/>
    <w:rsid w:val="00685AD0"/>
    <w:rsid w:val="006C0727"/>
    <w:rsid w:val="006C1469"/>
    <w:rsid w:val="006E145F"/>
    <w:rsid w:val="00770572"/>
    <w:rsid w:val="0079345E"/>
    <w:rsid w:val="0086689A"/>
    <w:rsid w:val="008A6252"/>
    <w:rsid w:val="00914435"/>
    <w:rsid w:val="00947028"/>
    <w:rsid w:val="009C6549"/>
    <w:rsid w:val="009E297E"/>
    <w:rsid w:val="009F2FBC"/>
    <w:rsid w:val="00A457B0"/>
    <w:rsid w:val="00A96A00"/>
    <w:rsid w:val="00AA427C"/>
    <w:rsid w:val="00AB6D4F"/>
    <w:rsid w:val="00AC09E5"/>
    <w:rsid w:val="00B52712"/>
    <w:rsid w:val="00B86C0A"/>
    <w:rsid w:val="00B92885"/>
    <w:rsid w:val="00BE68C2"/>
    <w:rsid w:val="00C134C4"/>
    <w:rsid w:val="00C43E2B"/>
    <w:rsid w:val="00C44310"/>
    <w:rsid w:val="00C81AC5"/>
    <w:rsid w:val="00CA09B2"/>
    <w:rsid w:val="00DC5A7B"/>
    <w:rsid w:val="00DE2689"/>
    <w:rsid w:val="00DF3527"/>
    <w:rsid w:val="00E07FEA"/>
    <w:rsid w:val="00ED4F1F"/>
    <w:rsid w:val="00EF61D6"/>
    <w:rsid w:val="00F10DC4"/>
    <w:rsid w:val="00F51F61"/>
    <w:rsid w:val="00F95949"/>
    <w:rsid w:val="00FB3A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79FDC2A-022E-4F3C-B50A-92218112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9E297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Malgun Gothic" w:hAnsi="Courier New" w:cs="Courier New"/>
      <w:color w:val="000000"/>
      <w:w w:val="0"/>
      <w:sz w:val="18"/>
      <w:szCs w:val="18"/>
    </w:rPr>
  </w:style>
  <w:style w:type="paragraph" w:customStyle="1" w:styleId="AH1">
    <w:name w:val="AH1"/>
    <w:aliases w:val="A.1"/>
    <w:next w:val="Normal"/>
    <w:uiPriority w:val="99"/>
    <w:rsid w:val="009E297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4">
    <w:name w:val="H4"/>
    <w:aliases w:val="1.1.1.1"/>
    <w:next w:val="Normal"/>
    <w:uiPriority w:val="99"/>
    <w:rsid w:val="00B527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Heading">
    <w:name w:val="CellHeading"/>
    <w:uiPriority w:val="99"/>
    <w:rsid w:val="00B52712"/>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
    <w:name w:val="T"/>
    <w:aliases w:val="Text"/>
    <w:uiPriority w:val="99"/>
    <w:rsid w:val="00B52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TableTitle">
    <w:name w:val="TableTitle"/>
    <w:next w:val="Normal"/>
    <w:uiPriority w:val="99"/>
    <w:rsid w:val="00B52712"/>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H3">
    <w:name w:val="H3"/>
    <w:aliases w:val="1.1.1"/>
    <w:next w:val="T"/>
    <w:uiPriority w:val="99"/>
    <w:rsid w:val="003B1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3B1D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paragraph" w:styleId="BalloonText">
    <w:name w:val="Balloon Text"/>
    <w:basedOn w:val="Normal"/>
    <w:link w:val="BalloonTextChar"/>
    <w:rsid w:val="00554586"/>
    <w:rPr>
      <w:rFonts w:ascii="Segoe UI" w:hAnsi="Segoe UI" w:cs="Segoe UI"/>
      <w:sz w:val="18"/>
      <w:szCs w:val="18"/>
    </w:rPr>
  </w:style>
  <w:style w:type="character" w:customStyle="1" w:styleId="BalloonTextChar">
    <w:name w:val="Balloon Text Char"/>
    <w:link w:val="BalloonText"/>
    <w:rsid w:val="0055458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IEEE.dotx</Template>
  <TotalTime>1</TotalTime>
  <Pages>8</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802.11-20/1313r1</vt:lpstr>
    </vt:vector>
  </TitlesOfParts>
  <Company>Samsung</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802.11-20/1313r1</dc:title>
  <dc:subject>Submission</dc:subject>
  <dc:creator>Srinivas Kandala</dc:creator>
  <cp:keywords>August 2020</cp:keywords>
  <dc:description>Srinivas Kandala, Samsung</dc:description>
  <cp:lastModifiedBy>Srinivas Kandala</cp:lastModifiedBy>
  <cp:revision>4</cp:revision>
  <cp:lastPrinted>2019-03-28T18:26:00Z</cp:lastPrinted>
  <dcterms:created xsi:type="dcterms:W3CDTF">2020-09-02T18:43:00Z</dcterms:created>
  <dcterms:modified xsi:type="dcterms:W3CDTF">2020-09-02T18:45:00Z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