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361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6256258" w:rsidR="006A1798" w:rsidRPr="000D0015" w:rsidRDefault="002A1552" w:rsidP="006968F5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6968F5">
              <w:rPr>
                <w:sz w:val="24"/>
                <w:szCs w:val="24"/>
              </w:rPr>
              <w:t>Channel Numbering and Channelization</w:t>
            </w:r>
          </w:p>
        </w:tc>
      </w:tr>
      <w:tr w:rsidR="006A1798" w:rsidRPr="000D0015" w14:paraId="08B000B6" w14:textId="77777777" w:rsidTr="00361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7C89759" w:rsidR="006A1798" w:rsidRPr="000D0015" w:rsidRDefault="006A1798" w:rsidP="006968F5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6968F5">
              <w:rPr>
                <w:b w:val="0"/>
                <w:sz w:val="24"/>
                <w:szCs w:val="24"/>
              </w:rPr>
              <w:t>31</w:t>
            </w:r>
          </w:p>
        </w:tc>
      </w:tr>
      <w:tr w:rsidR="006A1798" w:rsidRPr="000D0015" w14:paraId="27C3E56E" w14:textId="77777777" w:rsidTr="00361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361556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361556">
        <w:trPr>
          <w:jc w:val="center"/>
        </w:trPr>
        <w:tc>
          <w:tcPr>
            <w:tcW w:w="1885" w:type="dxa"/>
            <w:vAlign w:val="center"/>
          </w:tcPr>
          <w:p w14:paraId="09E33497" w14:textId="6F0A3BB7" w:rsidR="004954E2" w:rsidRDefault="006968F5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Ruchen Duan</w:t>
            </w:r>
          </w:p>
        </w:tc>
        <w:tc>
          <w:tcPr>
            <w:tcW w:w="1440" w:type="dxa"/>
            <w:vAlign w:val="center"/>
          </w:tcPr>
          <w:p w14:paraId="6C652BBE" w14:textId="4797E16F" w:rsidR="004954E2" w:rsidRDefault="006968F5" w:rsidP="00361556">
            <w:pPr>
              <w:pStyle w:val="NormalWeb"/>
              <w:spacing w:before="0" w:beforeAutospacing="0" w:after="0" w:afterAutospacing="0"/>
              <w:jc w:val="both"/>
            </w:pPr>
            <w:r>
              <w:t>Samsung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361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28B049E0" w:rsidR="004954E2" w:rsidRDefault="006968F5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r.duan@samsung.com</w:t>
            </w:r>
          </w:p>
        </w:tc>
      </w:tr>
      <w:tr w:rsidR="006A1798" w:rsidRPr="000D0015" w14:paraId="577EA8FF" w14:textId="77777777" w:rsidTr="00361556">
        <w:trPr>
          <w:jc w:val="center"/>
        </w:trPr>
        <w:tc>
          <w:tcPr>
            <w:tcW w:w="1885" w:type="dxa"/>
            <w:vAlign w:val="center"/>
          </w:tcPr>
          <w:p w14:paraId="75C06BD5" w14:textId="0E0ED518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71F5CB54" w14:textId="6A11AE77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361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435F06A3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361556" w:rsidRDefault="00361556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545C524D" w:rsidR="00361556" w:rsidRDefault="00361556" w:rsidP="006A1798">
                            <w:r>
                              <w:t xml:space="preserve">This submission proposed the draft text on channel numbering and channelization for TGbe D0.1 </w:t>
                            </w:r>
                          </w:p>
                          <w:p w14:paraId="7A338A2A" w14:textId="77777777" w:rsidR="00361556" w:rsidRDefault="00361556" w:rsidP="006A1798"/>
                          <w:p w14:paraId="0648AC9E" w14:textId="77777777" w:rsidR="00361556" w:rsidRDefault="00361556" w:rsidP="006A1798"/>
                          <w:p w14:paraId="2D12E1D2" w14:textId="77777777" w:rsidR="00361556" w:rsidRDefault="00361556" w:rsidP="006A1798"/>
                          <w:p w14:paraId="486E0683" w14:textId="77777777" w:rsidR="00361556" w:rsidRDefault="00361556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361556" w:rsidRDefault="00361556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545C524D" w:rsidR="00361556" w:rsidRDefault="00361556" w:rsidP="006A1798">
                      <w:r>
                        <w:t xml:space="preserve">This submission proposed the draft text on channel numbering and channelization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 </w:t>
                      </w:r>
                    </w:p>
                    <w:p w14:paraId="7A338A2A" w14:textId="77777777" w:rsidR="00361556" w:rsidRDefault="00361556" w:rsidP="006A1798"/>
                    <w:p w14:paraId="0648AC9E" w14:textId="77777777" w:rsidR="00361556" w:rsidRDefault="00361556" w:rsidP="006A1798"/>
                    <w:p w14:paraId="2D12E1D2" w14:textId="77777777" w:rsidR="00361556" w:rsidRDefault="00361556" w:rsidP="006A1798"/>
                    <w:p w14:paraId="486E0683" w14:textId="77777777" w:rsidR="00361556" w:rsidRDefault="00361556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7235FFC9" w:rsidR="00DA78A8" w:rsidRPr="00965C81" w:rsidRDefault="00930477" w:rsidP="00506D72">
      <w:pPr>
        <w:pStyle w:val="Style1"/>
        <w:numPr>
          <w:ilvl w:val="0"/>
          <w:numId w:val="0"/>
        </w:numPr>
        <w:ind w:left="360"/>
      </w:pPr>
      <w:r>
        <w:lastRenderedPageBreak/>
        <w:t>34</w:t>
      </w:r>
      <w:r w:rsidR="00506D72">
        <w:t>.</w:t>
      </w:r>
      <w:r>
        <w:t>3.19</w:t>
      </w:r>
      <w:bookmarkStart w:id="1" w:name="_GoBack"/>
      <w:bookmarkEnd w:id="1"/>
      <w:r w:rsidR="00506D72">
        <w:t xml:space="preserve"> </w:t>
      </w:r>
      <w:r w:rsidR="00117BD9">
        <w:t>Channel numbering</w:t>
      </w:r>
      <w:bookmarkEnd w:id="0"/>
    </w:p>
    <w:p w14:paraId="7C7182C4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The STA may operate in the 2.4 GHz band, 5 GHz band or 6 GHz band. The set of valid operating channel</w:t>
      </w:r>
    </w:p>
    <w:p w14:paraId="29B29E81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numbers by regulatory domain is defined in Annex E. Channel allocation for each band is defined as follows:</w:t>
      </w:r>
    </w:p>
    <w:p w14:paraId="447773BC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— In 19.3.15.2 (Channel allocation in the 2.4 GHz band) for the 2.4 GHz band</w:t>
      </w:r>
    </w:p>
    <w:p w14:paraId="359FC7F8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— In 19.3.15.3 (Channel allocation in the 5 GHz band) for the 5 GHz band</w:t>
      </w:r>
    </w:p>
    <w:p w14:paraId="251F92CA" w14:textId="474F0C4D" w:rsidR="0095797E" w:rsidRDefault="004374D1" w:rsidP="004374D1">
      <w:pPr>
        <w:pStyle w:val="T"/>
        <w:rPr>
          <w:w w:val="100"/>
        </w:rPr>
      </w:pPr>
      <w:r w:rsidRPr="004374D1">
        <w:rPr>
          <w:w w:val="100"/>
        </w:rPr>
        <w:t>— In 27.3.23.2 (Channel allocation in the 6 GHz band) for the 6 GHz band</w:t>
      </w:r>
    </w:p>
    <w:p w14:paraId="67D9D0E2" w14:textId="77777777" w:rsidR="004374D1" w:rsidRDefault="004374D1" w:rsidP="004374D1">
      <w:pPr>
        <w:pStyle w:val="T"/>
        <w:rPr>
          <w:w w:val="100"/>
        </w:rPr>
      </w:pPr>
    </w:p>
    <w:p w14:paraId="693DA847" w14:textId="7D6D89C0" w:rsidR="00A60B9E" w:rsidRDefault="0095797E" w:rsidP="004374D1">
      <w:pPr>
        <w:pStyle w:val="T"/>
        <w:rPr>
          <w:rStyle w:val="Strong"/>
        </w:rPr>
      </w:pPr>
      <w:r>
        <w:rPr>
          <w:rStyle w:val="Strong"/>
        </w:rPr>
        <w:t xml:space="preserve">Annex E </w:t>
      </w:r>
    </w:p>
    <w:p w14:paraId="6E4A8268" w14:textId="77777777" w:rsidR="00A60B9E" w:rsidRDefault="00A60B9E" w:rsidP="004374D1">
      <w:pPr>
        <w:pStyle w:val="T"/>
        <w:rPr>
          <w:rStyle w:val="Strong"/>
        </w:rPr>
      </w:pPr>
    </w:p>
    <w:p w14:paraId="528E3ED2" w14:textId="166D9613" w:rsidR="00A60B9E" w:rsidRDefault="00A60B9E" w:rsidP="00A60B9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Insert the following rows and update the “reserved” row appropriately in Table E-4:</w:t>
      </w:r>
    </w:p>
    <w:p w14:paraId="60670FA7" w14:textId="360CEB50" w:rsidR="0095797E" w:rsidRDefault="00A60B9E" w:rsidP="0009283E">
      <w:pPr>
        <w:pStyle w:val="T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Table E-4—Global operating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66141" w14:paraId="382A27B4" w14:textId="77777777" w:rsidTr="00A66141">
        <w:tc>
          <w:tcPr>
            <w:tcW w:w="1335" w:type="dxa"/>
            <w:vAlign w:val="center"/>
          </w:tcPr>
          <w:p w14:paraId="631DFFC2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Operating</w:t>
            </w:r>
          </w:p>
          <w:p w14:paraId="10E99204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class</w:t>
            </w:r>
          </w:p>
          <w:p w14:paraId="06A82228" w14:textId="6035F083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  <w:p w14:paraId="6FE0888D" w14:textId="5655D952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5" w:type="dxa"/>
            <w:vAlign w:val="center"/>
          </w:tcPr>
          <w:p w14:paraId="653C88C0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Nonglobal</w:t>
            </w:r>
          </w:p>
          <w:p w14:paraId="5E570D22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operating</w:t>
            </w:r>
          </w:p>
          <w:p w14:paraId="4C9FB3F5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class(es)</w:t>
            </w:r>
          </w:p>
          <w:p w14:paraId="13E383A9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1058C92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392A994B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starting</w:t>
            </w:r>
          </w:p>
          <w:p w14:paraId="025BBD8D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frequency</w:t>
            </w:r>
          </w:p>
          <w:p w14:paraId="1A3E9661" w14:textId="14837B27" w:rsidR="00A66141" w:rsidRP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TimesNewRomanPS-BoldMT" w:hAnsi="TimesNewRomanPS-BoldMT" w:cs="TimesNewRomanPS-BoldMT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(GHz)</w:t>
            </w:r>
          </w:p>
        </w:tc>
        <w:tc>
          <w:tcPr>
            <w:tcW w:w="1336" w:type="dxa"/>
            <w:vAlign w:val="center"/>
          </w:tcPr>
          <w:p w14:paraId="3E461B9D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229E375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spacing</w:t>
            </w:r>
          </w:p>
          <w:p w14:paraId="2ABEE91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(MHz)</w:t>
            </w:r>
          </w:p>
          <w:p w14:paraId="6E1BD29D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49F4356F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38B2B718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set</w:t>
            </w:r>
          </w:p>
          <w:p w14:paraId="3C6BC6E6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74AC55D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12671DD6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center</w:t>
            </w:r>
          </w:p>
          <w:p w14:paraId="18F05BB5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frequency</w:t>
            </w:r>
          </w:p>
          <w:p w14:paraId="57FAF4BC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index</w:t>
            </w:r>
          </w:p>
          <w:p w14:paraId="0DBA34C2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3B86A9BA" w14:textId="367EFE19" w:rsidR="00A66141" w:rsidRDefault="00A66141" w:rsidP="00A66141">
            <w:pPr>
              <w:pStyle w:val="T"/>
              <w:jc w:val="center"/>
              <w:rPr>
                <w:rStyle w:val="Strong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Behavior limits set</w:t>
            </w:r>
          </w:p>
        </w:tc>
      </w:tr>
      <w:tr w:rsidR="00A66141" w14:paraId="524385A2" w14:textId="77777777" w:rsidTr="0054428C">
        <w:tc>
          <w:tcPr>
            <w:tcW w:w="1335" w:type="dxa"/>
          </w:tcPr>
          <w:p w14:paraId="4441E3C8" w14:textId="40E6E0B8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137</w:t>
            </w:r>
          </w:p>
        </w:tc>
        <w:tc>
          <w:tcPr>
            <w:tcW w:w="1335" w:type="dxa"/>
          </w:tcPr>
          <w:p w14:paraId="2ECC3CC2" w14:textId="77777777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</w:p>
        </w:tc>
        <w:tc>
          <w:tcPr>
            <w:tcW w:w="1336" w:type="dxa"/>
          </w:tcPr>
          <w:p w14:paraId="6C43B4CB" w14:textId="1318521A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5.950</w:t>
            </w:r>
          </w:p>
        </w:tc>
        <w:tc>
          <w:tcPr>
            <w:tcW w:w="1336" w:type="dxa"/>
          </w:tcPr>
          <w:p w14:paraId="7C7BB32C" w14:textId="27126C24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320</w:t>
            </w:r>
          </w:p>
        </w:tc>
        <w:tc>
          <w:tcPr>
            <w:tcW w:w="1336" w:type="dxa"/>
          </w:tcPr>
          <w:p w14:paraId="3095A0B0" w14:textId="2E0A2376" w:rsidR="00A66141" w:rsidRPr="00A66141" w:rsidRDefault="0054428C" w:rsidP="0054428C">
            <w:pPr>
              <w:pStyle w:val="T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—</w:t>
            </w:r>
          </w:p>
        </w:tc>
        <w:tc>
          <w:tcPr>
            <w:tcW w:w="1336" w:type="dxa"/>
          </w:tcPr>
          <w:p w14:paraId="356AE90A" w14:textId="33438D8A" w:rsidR="0054428C" w:rsidRPr="00A66141" w:rsidRDefault="0054428C" w:rsidP="0054428C">
            <w:pPr>
              <w:pStyle w:val="T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31, 63, 95, 127, 159,191</w:t>
            </w:r>
          </w:p>
          <w:p w14:paraId="77424398" w14:textId="6D2E4079" w:rsidR="00A66141" w:rsidRPr="00A66141" w:rsidRDefault="00A66141" w:rsidP="0054428C">
            <w:pPr>
              <w:pStyle w:val="T"/>
              <w:jc w:val="center"/>
              <w:rPr>
                <w:rStyle w:val="Strong"/>
                <w:b w:val="0"/>
              </w:rPr>
            </w:pPr>
          </w:p>
        </w:tc>
        <w:tc>
          <w:tcPr>
            <w:tcW w:w="1336" w:type="dxa"/>
          </w:tcPr>
          <w:p w14:paraId="44281F3F" w14:textId="77777777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</w:p>
        </w:tc>
      </w:tr>
    </w:tbl>
    <w:p w14:paraId="1038AE61" w14:textId="77777777" w:rsidR="0009283E" w:rsidRPr="0095797E" w:rsidRDefault="0009283E" w:rsidP="0009283E">
      <w:pPr>
        <w:pStyle w:val="T"/>
        <w:jc w:val="center"/>
        <w:rPr>
          <w:rStyle w:val="Strong"/>
        </w:rPr>
      </w:pPr>
    </w:p>
    <w:sectPr w:rsidR="0009283E" w:rsidRPr="0095797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4AE20" w14:textId="77777777" w:rsidR="0027281F" w:rsidRDefault="0027281F" w:rsidP="00903C3E">
      <w:pPr>
        <w:spacing w:after="0" w:line="240" w:lineRule="auto"/>
      </w:pPr>
      <w:r>
        <w:separator/>
      </w:r>
    </w:p>
  </w:endnote>
  <w:endnote w:type="continuationSeparator" w:id="0">
    <w:p w14:paraId="4662659B" w14:textId="77777777" w:rsidR="0027281F" w:rsidRDefault="0027281F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36663379" w:rsidR="00361556" w:rsidRPr="00585E93" w:rsidRDefault="00361556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2771E3">
      <w:rPr>
        <w:rFonts w:ascii="Times New Roman" w:hAnsi="Times New Roman" w:cs="Times New Roman"/>
        <w:noProof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Pr="00585E93">
      <w:rPr>
        <w:rFonts w:ascii="Times New Roman" w:hAnsi="Times New Roman" w:cs="Times New Roman"/>
        <w:lang w:eastAsia="ko-KR"/>
      </w:rPr>
      <w:t>Bin Tian</w:t>
    </w:r>
    <w:r w:rsidRPr="00585E93">
      <w:rPr>
        <w:rFonts w:ascii="Times New Roman" w:hAnsi="Times New Roman" w:cs="Times New Roman"/>
      </w:rPr>
      <w:t>, Qualcomm Inc.</w:t>
    </w:r>
  </w:p>
  <w:p w14:paraId="20ED42C1" w14:textId="04511A2F" w:rsidR="00361556" w:rsidRDefault="00361556">
    <w:pPr>
      <w:pStyle w:val="Footer"/>
    </w:pPr>
  </w:p>
  <w:p w14:paraId="1327ED66" w14:textId="77777777" w:rsidR="00361556" w:rsidRDefault="00361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4B737" w14:textId="77777777" w:rsidR="0027281F" w:rsidRDefault="0027281F" w:rsidP="00903C3E">
      <w:pPr>
        <w:spacing w:after="0" w:line="240" w:lineRule="auto"/>
      </w:pPr>
      <w:r>
        <w:separator/>
      </w:r>
    </w:p>
  </w:footnote>
  <w:footnote w:type="continuationSeparator" w:id="0">
    <w:p w14:paraId="27FCFE09" w14:textId="77777777" w:rsidR="0027281F" w:rsidRDefault="0027281F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361556" w:rsidRDefault="00361556">
    <w:pPr>
      <w:pStyle w:val="Header"/>
    </w:pPr>
  </w:p>
  <w:p w14:paraId="0E944C4D" w14:textId="2EC1D5C1" w:rsidR="00361556" w:rsidRPr="00111C8D" w:rsidRDefault="00361556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 xml:space="preserve">July </w:t>
    </w:r>
    <w:r w:rsidRPr="00111C8D">
      <w:rPr>
        <w:rFonts w:ascii="Times New Roman" w:hAnsi="Times New Roman" w:cs="Times New Roman"/>
        <w:b/>
        <w:bCs/>
        <w:u w:val="single"/>
      </w:rPr>
      <w:t>2020</w:t>
    </w:r>
    <w:r w:rsidRPr="00111C8D">
      <w:rPr>
        <w:rFonts w:ascii="Times New Roman" w:hAnsi="Times New Roman" w:cs="Times New Roman"/>
        <w:b/>
        <w:bCs/>
        <w:u w:val="single"/>
      </w:rPr>
      <w:tab/>
    </w:r>
    <w:r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7D6DF7">
      <w:rPr>
        <w:rFonts w:ascii="Times New Roman" w:hAnsi="Times New Roman" w:cs="Times New Roman"/>
        <w:b/>
        <w:bCs/>
        <w:u w:val="single"/>
      </w:rPr>
      <w:t>1229</w:t>
    </w:r>
    <w:r w:rsidR="00930477">
      <w:rPr>
        <w:rFonts w:ascii="Times New Roman" w:hAnsi="Times New Roman" w:cs="Times New Roman"/>
        <w:b/>
        <w:bCs/>
        <w:u w:val="single"/>
      </w:rPr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62F01"/>
    <w:rsid w:val="00085B6D"/>
    <w:rsid w:val="0009283E"/>
    <w:rsid w:val="000C7702"/>
    <w:rsid w:val="000F0FC1"/>
    <w:rsid w:val="00111C8D"/>
    <w:rsid w:val="00117BD9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5699"/>
    <w:rsid w:val="00196041"/>
    <w:rsid w:val="001A2839"/>
    <w:rsid w:val="001C0B05"/>
    <w:rsid w:val="001E3652"/>
    <w:rsid w:val="00211C76"/>
    <w:rsid w:val="00217CD4"/>
    <w:rsid w:val="00217F19"/>
    <w:rsid w:val="00240C27"/>
    <w:rsid w:val="00244A77"/>
    <w:rsid w:val="0027281F"/>
    <w:rsid w:val="00273D39"/>
    <w:rsid w:val="0027710D"/>
    <w:rsid w:val="002771E3"/>
    <w:rsid w:val="00281064"/>
    <w:rsid w:val="002A1552"/>
    <w:rsid w:val="002A1C03"/>
    <w:rsid w:val="002B3515"/>
    <w:rsid w:val="002B6E81"/>
    <w:rsid w:val="002C106E"/>
    <w:rsid w:val="002C2825"/>
    <w:rsid w:val="002E3383"/>
    <w:rsid w:val="002F6CF2"/>
    <w:rsid w:val="002F7227"/>
    <w:rsid w:val="003071DC"/>
    <w:rsid w:val="003170E6"/>
    <w:rsid w:val="00320062"/>
    <w:rsid w:val="003328DD"/>
    <w:rsid w:val="0033688F"/>
    <w:rsid w:val="003400C1"/>
    <w:rsid w:val="0035669B"/>
    <w:rsid w:val="00361556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374D1"/>
    <w:rsid w:val="00450D86"/>
    <w:rsid w:val="00465164"/>
    <w:rsid w:val="004954E2"/>
    <w:rsid w:val="004B0E3B"/>
    <w:rsid w:val="004F0DEA"/>
    <w:rsid w:val="00506D72"/>
    <w:rsid w:val="00507705"/>
    <w:rsid w:val="00514420"/>
    <w:rsid w:val="0054428C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6EC6"/>
    <w:rsid w:val="0066681E"/>
    <w:rsid w:val="00675789"/>
    <w:rsid w:val="006968F5"/>
    <w:rsid w:val="006A1798"/>
    <w:rsid w:val="006B0051"/>
    <w:rsid w:val="006B0062"/>
    <w:rsid w:val="006C416D"/>
    <w:rsid w:val="006D4D4A"/>
    <w:rsid w:val="006E3D75"/>
    <w:rsid w:val="006F51CE"/>
    <w:rsid w:val="0071346A"/>
    <w:rsid w:val="0077016C"/>
    <w:rsid w:val="007A19B6"/>
    <w:rsid w:val="007A68E4"/>
    <w:rsid w:val="007C272D"/>
    <w:rsid w:val="007C5923"/>
    <w:rsid w:val="007D1761"/>
    <w:rsid w:val="007D1879"/>
    <w:rsid w:val="007D6DF7"/>
    <w:rsid w:val="007E4C81"/>
    <w:rsid w:val="007F5F56"/>
    <w:rsid w:val="007F61F1"/>
    <w:rsid w:val="0081773D"/>
    <w:rsid w:val="00824FC2"/>
    <w:rsid w:val="0083532C"/>
    <w:rsid w:val="0084131B"/>
    <w:rsid w:val="00866B14"/>
    <w:rsid w:val="00882A9D"/>
    <w:rsid w:val="00892CB1"/>
    <w:rsid w:val="008E4A88"/>
    <w:rsid w:val="008F28D3"/>
    <w:rsid w:val="00903C3E"/>
    <w:rsid w:val="00925043"/>
    <w:rsid w:val="00930477"/>
    <w:rsid w:val="0095797E"/>
    <w:rsid w:val="00965C81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04B7A"/>
    <w:rsid w:val="00A149A2"/>
    <w:rsid w:val="00A15808"/>
    <w:rsid w:val="00A20E99"/>
    <w:rsid w:val="00A30FC4"/>
    <w:rsid w:val="00A423F4"/>
    <w:rsid w:val="00A44716"/>
    <w:rsid w:val="00A44D44"/>
    <w:rsid w:val="00A60B9E"/>
    <w:rsid w:val="00A66141"/>
    <w:rsid w:val="00A710F3"/>
    <w:rsid w:val="00A974B4"/>
    <w:rsid w:val="00B02A01"/>
    <w:rsid w:val="00B055D9"/>
    <w:rsid w:val="00B2356A"/>
    <w:rsid w:val="00B37697"/>
    <w:rsid w:val="00B50E57"/>
    <w:rsid w:val="00B70589"/>
    <w:rsid w:val="00B75609"/>
    <w:rsid w:val="00B92BDE"/>
    <w:rsid w:val="00BA2FA7"/>
    <w:rsid w:val="00BC1920"/>
    <w:rsid w:val="00BD1546"/>
    <w:rsid w:val="00BF24A7"/>
    <w:rsid w:val="00C03CD8"/>
    <w:rsid w:val="00C16367"/>
    <w:rsid w:val="00C266E2"/>
    <w:rsid w:val="00C44C3B"/>
    <w:rsid w:val="00C46558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CE358A"/>
    <w:rsid w:val="00CF492B"/>
    <w:rsid w:val="00D20DFD"/>
    <w:rsid w:val="00D41C5A"/>
    <w:rsid w:val="00D67B4B"/>
    <w:rsid w:val="00D8228B"/>
    <w:rsid w:val="00D96EDC"/>
    <w:rsid w:val="00DA78A8"/>
    <w:rsid w:val="00DB4368"/>
    <w:rsid w:val="00DF0007"/>
    <w:rsid w:val="00E14218"/>
    <w:rsid w:val="00E270B8"/>
    <w:rsid w:val="00E4224A"/>
    <w:rsid w:val="00E5165B"/>
    <w:rsid w:val="00E579A1"/>
    <w:rsid w:val="00E76D65"/>
    <w:rsid w:val="00EA4D92"/>
    <w:rsid w:val="00EA627B"/>
    <w:rsid w:val="00EA6EDE"/>
    <w:rsid w:val="00EB76A7"/>
    <w:rsid w:val="00ED1EF3"/>
    <w:rsid w:val="00EF087F"/>
    <w:rsid w:val="00EF4276"/>
    <w:rsid w:val="00EF69A0"/>
    <w:rsid w:val="00F16E95"/>
    <w:rsid w:val="00F329C1"/>
    <w:rsid w:val="00F43317"/>
    <w:rsid w:val="00F46D0E"/>
    <w:rsid w:val="00F474BD"/>
    <w:rsid w:val="00F51003"/>
    <w:rsid w:val="00F63A80"/>
    <w:rsid w:val="00F8510A"/>
    <w:rsid w:val="00FB6AA4"/>
    <w:rsid w:val="00FF411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Strong">
    <w:name w:val="Strong"/>
    <w:basedOn w:val="DefaultParagraphFont"/>
    <w:uiPriority w:val="22"/>
    <w:qFormat/>
    <w:rsid w:val="0095797E"/>
    <w:rPr>
      <w:b/>
      <w:bCs/>
    </w:rPr>
  </w:style>
  <w:style w:type="table" w:styleId="TableGrid">
    <w:name w:val="Table Grid"/>
    <w:basedOn w:val="TableNormal"/>
    <w:uiPriority w:val="39"/>
    <w:rsid w:val="00A6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31E6D-1806-4E25-BDB6-62BA8AF3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Ruchen Duan</cp:lastModifiedBy>
  <cp:revision>2</cp:revision>
  <dcterms:created xsi:type="dcterms:W3CDTF">2020-08-27T07:47:00Z</dcterms:created>
  <dcterms:modified xsi:type="dcterms:W3CDTF">2020-08-27T07:47:00Z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C:\Users\r.duan\Documents\Documents\WiFi\beD01\11-20-1153-00-00be-pdt-phy-timing-related-parameters.docx</vt:lpwstr>
  </property>
</Properties>
</file>