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C08A" w14:textId="2483DB10" w:rsidR="00CA09B2" w:rsidRPr="000D0015" w:rsidRDefault="0016250B" w:rsidP="00A77DCA">
      <w:pPr>
        <w:pStyle w:val="T1"/>
        <w:pBdr>
          <w:bottom w:val="single" w:sz="6" w:space="0" w:color="auto"/>
        </w:pBdr>
        <w:spacing w:after="240"/>
        <w:jc w:val="both"/>
        <w:rPr>
          <w:sz w:val="24"/>
          <w:szCs w:val="24"/>
        </w:rPr>
      </w:pPr>
      <w:r w:rsidRPr="000D0015">
        <w:rPr>
          <w:sz w:val="24"/>
          <w:szCs w:val="24"/>
        </w:rPr>
        <w:t>I</w:t>
      </w:r>
      <w:r w:rsidR="00CA09B2" w:rsidRPr="000D0015">
        <w:rPr>
          <w:sz w:val="24"/>
          <w:szCs w:val="24"/>
        </w:rPr>
        <w:t>EEE P802.11</w:t>
      </w:r>
      <w:r w:rsidR="00CA09B2"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170"/>
        <w:gridCol w:w="2921"/>
      </w:tblGrid>
      <w:tr w:rsidR="00CA09B2" w:rsidRPr="000D0015" w14:paraId="58296235" w14:textId="77777777" w:rsidTr="0074761F">
        <w:trPr>
          <w:trHeight w:val="485"/>
          <w:jc w:val="center"/>
        </w:trPr>
        <w:tc>
          <w:tcPr>
            <w:tcW w:w="9576" w:type="dxa"/>
            <w:gridSpan w:val="5"/>
            <w:vAlign w:val="center"/>
          </w:tcPr>
          <w:p w14:paraId="72483BC1" w14:textId="4FD6ED9D" w:rsidR="00CA09B2" w:rsidRPr="000D0015" w:rsidRDefault="00AD3450" w:rsidP="00A77DCA">
            <w:pPr>
              <w:pStyle w:val="T2"/>
              <w:jc w:val="both"/>
              <w:rPr>
                <w:sz w:val="24"/>
                <w:szCs w:val="24"/>
              </w:rPr>
            </w:pPr>
            <w:r>
              <w:rPr>
                <w:sz w:val="24"/>
                <w:szCs w:val="24"/>
              </w:rPr>
              <w:t xml:space="preserve">CRs on </w:t>
            </w:r>
            <w:r w:rsidR="00572238">
              <w:rPr>
                <w:sz w:val="24"/>
                <w:szCs w:val="24"/>
              </w:rPr>
              <w:t>Miscellaneous</w:t>
            </w:r>
            <w:r w:rsidR="00B755A8">
              <w:rPr>
                <w:sz w:val="24"/>
                <w:szCs w:val="24"/>
              </w:rPr>
              <w:t xml:space="preserve"> PHY</w:t>
            </w:r>
            <w:r w:rsidR="00572238">
              <w:rPr>
                <w:sz w:val="24"/>
                <w:szCs w:val="24"/>
              </w:rPr>
              <w:t xml:space="preserve"> CIDs</w:t>
            </w:r>
          </w:p>
        </w:tc>
      </w:tr>
      <w:tr w:rsidR="00CA09B2" w:rsidRPr="000D0015" w14:paraId="6E77FA48" w14:textId="77777777" w:rsidTr="0074761F">
        <w:trPr>
          <w:trHeight w:val="359"/>
          <w:jc w:val="center"/>
        </w:trPr>
        <w:tc>
          <w:tcPr>
            <w:tcW w:w="9576" w:type="dxa"/>
            <w:gridSpan w:val="5"/>
            <w:vAlign w:val="center"/>
          </w:tcPr>
          <w:p w14:paraId="46A97846" w14:textId="37BCDD0F" w:rsidR="00CA09B2" w:rsidRPr="000D0015" w:rsidRDefault="00CA09B2" w:rsidP="00A77DCA">
            <w:pPr>
              <w:pStyle w:val="T2"/>
              <w:ind w:left="0"/>
              <w:jc w:val="both"/>
              <w:rPr>
                <w:sz w:val="24"/>
                <w:szCs w:val="24"/>
              </w:rPr>
            </w:pPr>
            <w:r w:rsidRPr="000D0015">
              <w:rPr>
                <w:sz w:val="24"/>
                <w:szCs w:val="24"/>
              </w:rPr>
              <w:t>Date:</w:t>
            </w:r>
            <w:r w:rsidRPr="000D0015">
              <w:rPr>
                <w:b w:val="0"/>
                <w:sz w:val="24"/>
                <w:szCs w:val="24"/>
              </w:rPr>
              <w:t xml:space="preserve">  </w:t>
            </w:r>
            <w:r w:rsidR="00FD7C52" w:rsidRPr="000D0015">
              <w:rPr>
                <w:b w:val="0"/>
                <w:sz w:val="24"/>
                <w:szCs w:val="24"/>
              </w:rPr>
              <w:t>20</w:t>
            </w:r>
            <w:r w:rsidR="00DA0DED">
              <w:rPr>
                <w:b w:val="0"/>
                <w:sz w:val="24"/>
                <w:szCs w:val="24"/>
              </w:rPr>
              <w:t>20</w:t>
            </w:r>
            <w:r w:rsidRPr="000D0015">
              <w:rPr>
                <w:b w:val="0"/>
                <w:sz w:val="24"/>
                <w:szCs w:val="24"/>
              </w:rPr>
              <w:t>-</w:t>
            </w:r>
            <w:r w:rsidR="00DA0DED">
              <w:rPr>
                <w:b w:val="0"/>
                <w:sz w:val="24"/>
                <w:szCs w:val="24"/>
              </w:rPr>
              <w:t>05</w:t>
            </w:r>
            <w:r w:rsidRPr="000D0015">
              <w:rPr>
                <w:b w:val="0"/>
                <w:sz w:val="24"/>
                <w:szCs w:val="24"/>
              </w:rPr>
              <w:t>-</w:t>
            </w:r>
            <w:r w:rsidR="00DA0DED">
              <w:rPr>
                <w:b w:val="0"/>
                <w:sz w:val="24"/>
                <w:szCs w:val="24"/>
              </w:rPr>
              <w:t>20</w:t>
            </w:r>
          </w:p>
        </w:tc>
      </w:tr>
      <w:tr w:rsidR="00CA09B2" w:rsidRPr="000D0015" w14:paraId="4D8F290D" w14:textId="77777777" w:rsidTr="0074761F">
        <w:trPr>
          <w:cantSplit/>
          <w:jc w:val="center"/>
        </w:trPr>
        <w:tc>
          <w:tcPr>
            <w:tcW w:w="9576" w:type="dxa"/>
            <w:gridSpan w:val="5"/>
            <w:vAlign w:val="center"/>
          </w:tcPr>
          <w:p w14:paraId="0BC988BB" w14:textId="77777777" w:rsidR="00CA09B2" w:rsidRPr="000D0015" w:rsidRDefault="00CA09B2" w:rsidP="00A77DCA">
            <w:pPr>
              <w:pStyle w:val="T2"/>
              <w:spacing w:after="0"/>
              <w:ind w:left="0" w:right="0"/>
              <w:jc w:val="both"/>
              <w:rPr>
                <w:sz w:val="24"/>
                <w:szCs w:val="24"/>
              </w:rPr>
            </w:pPr>
            <w:r w:rsidRPr="000D0015">
              <w:rPr>
                <w:sz w:val="24"/>
                <w:szCs w:val="24"/>
              </w:rPr>
              <w:t>Author(s):</w:t>
            </w:r>
          </w:p>
        </w:tc>
      </w:tr>
      <w:tr w:rsidR="00CA09B2" w:rsidRPr="000D0015" w14:paraId="1BC70B21" w14:textId="77777777" w:rsidTr="0054120B">
        <w:trPr>
          <w:jc w:val="center"/>
        </w:trPr>
        <w:tc>
          <w:tcPr>
            <w:tcW w:w="1885" w:type="dxa"/>
            <w:vAlign w:val="center"/>
          </w:tcPr>
          <w:p w14:paraId="0826BDA1" w14:textId="77777777" w:rsidR="00CA09B2" w:rsidRPr="000D0015" w:rsidRDefault="00CA09B2" w:rsidP="00A77DCA">
            <w:pPr>
              <w:pStyle w:val="T2"/>
              <w:spacing w:after="0"/>
              <w:ind w:left="0" w:right="0"/>
              <w:jc w:val="both"/>
              <w:rPr>
                <w:sz w:val="24"/>
                <w:szCs w:val="24"/>
              </w:rPr>
            </w:pPr>
            <w:r w:rsidRPr="000D0015">
              <w:rPr>
                <w:sz w:val="24"/>
                <w:szCs w:val="24"/>
              </w:rPr>
              <w:t>Name</w:t>
            </w:r>
          </w:p>
        </w:tc>
        <w:tc>
          <w:tcPr>
            <w:tcW w:w="1440" w:type="dxa"/>
            <w:vAlign w:val="center"/>
          </w:tcPr>
          <w:p w14:paraId="51457E2A" w14:textId="77777777" w:rsidR="00CA09B2" w:rsidRPr="000D0015" w:rsidRDefault="0062440B" w:rsidP="00A77DCA">
            <w:pPr>
              <w:pStyle w:val="T2"/>
              <w:spacing w:after="0"/>
              <w:ind w:left="0" w:right="0"/>
              <w:jc w:val="both"/>
              <w:rPr>
                <w:sz w:val="24"/>
                <w:szCs w:val="24"/>
              </w:rPr>
            </w:pPr>
            <w:r w:rsidRPr="000D0015">
              <w:rPr>
                <w:sz w:val="24"/>
                <w:szCs w:val="24"/>
              </w:rPr>
              <w:t>Affiliation</w:t>
            </w:r>
          </w:p>
        </w:tc>
        <w:tc>
          <w:tcPr>
            <w:tcW w:w="2160" w:type="dxa"/>
            <w:vAlign w:val="center"/>
          </w:tcPr>
          <w:p w14:paraId="7205DF55" w14:textId="77777777" w:rsidR="00CA09B2" w:rsidRPr="000D0015" w:rsidRDefault="00CA09B2" w:rsidP="00A77DCA">
            <w:pPr>
              <w:pStyle w:val="T2"/>
              <w:spacing w:after="0"/>
              <w:ind w:left="0" w:right="0"/>
              <w:jc w:val="both"/>
              <w:rPr>
                <w:sz w:val="24"/>
                <w:szCs w:val="24"/>
              </w:rPr>
            </w:pPr>
            <w:r w:rsidRPr="000D0015">
              <w:rPr>
                <w:sz w:val="24"/>
                <w:szCs w:val="24"/>
              </w:rPr>
              <w:t>Address</w:t>
            </w:r>
          </w:p>
        </w:tc>
        <w:tc>
          <w:tcPr>
            <w:tcW w:w="1170" w:type="dxa"/>
            <w:vAlign w:val="center"/>
          </w:tcPr>
          <w:p w14:paraId="6655A40E" w14:textId="77777777" w:rsidR="00CA09B2" w:rsidRPr="000D0015" w:rsidRDefault="00CA09B2" w:rsidP="00A77DCA">
            <w:pPr>
              <w:pStyle w:val="T2"/>
              <w:spacing w:after="0"/>
              <w:ind w:left="0" w:right="0"/>
              <w:jc w:val="both"/>
              <w:rPr>
                <w:sz w:val="24"/>
                <w:szCs w:val="24"/>
              </w:rPr>
            </w:pPr>
            <w:r w:rsidRPr="000D0015">
              <w:rPr>
                <w:sz w:val="24"/>
                <w:szCs w:val="24"/>
              </w:rPr>
              <w:t>Phone</w:t>
            </w:r>
          </w:p>
        </w:tc>
        <w:tc>
          <w:tcPr>
            <w:tcW w:w="2921" w:type="dxa"/>
            <w:vAlign w:val="center"/>
          </w:tcPr>
          <w:p w14:paraId="7E83A7BD" w14:textId="77777777" w:rsidR="00CA09B2" w:rsidRPr="000D0015" w:rsidRDefault="00CA09B2" w:rsidP="00A77DCA">
            <w:pPr>
              <w:pStyle w:val="T2"/>
              <w:spacing w:after="0"/>
              <w:ind w:left="0" w:right="0"/>
              <w:jc w:val="both"/>
              <w:rPr>
                <w:sz w:val="24"/>
                <w:szCs w:val="24"/>
              </w:rPr>
            </w:pPr>
            <w:r w:rsidRPr="000D0015">
              <w:rPr>
                <w:sz w:val="24"/>
                <w:szCs w:val="24"/>
              </w:rPr>
              <w:t>email</w:t>
            </w:r>
          </w:p>
        </w:tc>
      </w:tr>
      <w:tr w:rsidR="0074761F" w:rsidRPr="000D0015" w14:paraId="42F0C313" w14:textId="77777777" w:rsidTr="0054120B">
        <w:trPr>
          <w:jc w:val="center"/>
        </w:trPr>
        <w:tc>
          <w:tcPr>
            <w:tcW w:w="1885" w:type="dxa"/>
            <w:vAlign w:val="center"/>
          </w:tcPr>
          <w:p w14:paraId="3E02A211" w14:textId="6925A36E" w:rsidR="0074761F" w:rsidRPr="000D0015" w:rsidRDefault="00F92CFD" w:rsidP="00A77DCA">
            <w:pPr>
              <w:pStyle w:val="NormalWeb"/>
              <w:spacing w:before="0" w:beforeAutospacing="0" w:after="0" w:afterAutospacing="0"/>
              <w:jc w:val="both"/>
              <w:rPr>
                <w:kern w:val="24"/>
              </w:rPr>
            </w:pPr>
            <w:r>
              <w:rPr>
                <w:kern w:val="24"/>
              </w:rPr>
              <w:t>Bin Tian</w:t>
            </w:r>
          </w:p>
        </w:tc>
        <w:tc>
          <w:tcPr>
            <w:tcW w:w="1440" w:type="dxa"/>
            <w:vAlign w:val="center"/>
          </w:tcPr>
          <w:p w14:paraId="06103F0B" w14:textId="6BDCA167" w:rsidR="0074761F" w:rsidRPr="000D0015" w:rsidRDefault="00F92CFD" w:rsidP="00A77DCA">
            <w:pPr>
              <w:pStyle w:val="NormalWeb"/>
              <w:spacing w:before="0" w:beforeAutospacing="0" w:after="0" w:afterAutospacing="0"/>
              <w:jc w:val="both"/>
            </w:pPr>
            <w:r>
              <w:t>Qualcomm</w:t>
            </w:r>
          </w:p>
        </w:tc>
        <w:tc>
          <w:tcPr>
            <w:tcW w:w="2160" w:type="dxa"/>
            <w:vAlign w:val="center"/>
          </w:tcPr>
          <w:p w14:paraId="5542636F" w14:textId="0C5E315F" w:rsidR="0074761F" w:rsidRPr="000D0015" w:rsidRDefault="0074761F" w:rsidP="00A77DCA">
            <w:pPr>
              <w:pStyle w:val="NormalWeb"/>
              <w:spacing w:before="0" w:beforeAutospacing="0" w:after="0" w:afterAutospacing="0"/>
              <w:jc w:val="both"/>
            </w:pPr>
          </w:p>
        </w:tc>
        <w:tc>
          <w:tcPr>
            <w:tcW w:w="1170" w:type="dxa"/>
            <w:vAlign w:val="center"/>
          </w:tcPr>
          <w:p w14:paraId="6EED890A" w14:textId="77777777" w:rsidR="0074761F" w:rsidRPr="000D0015" w:rsidRDefault="0074761F" w:rsidP="00A77DCA">
            <w:pPr>
              <w:jc w:val="both"/>
              <w:rPr>
                <w:sz w:val="24"/>
                <w:szCs w:val="24"/>
              </w:rPr>
            </w:pPr>
          </w:p>
        </w:tc>
        <w:tc>
          <w:tcPr>
            <w:tcW w:w="2921" w:type="dxa"/>
            <w:vAlign w:val="center"/>
          </w:tcPr>
          <w:p w14:paraId="29AF3E2B" w14:textId="3FE1EB8A" w:rsidR="0074761F" w:rsidRPr="000D0015" w:rsidRDefault="00F92CFD" w:rsidP="00A77DCA">
            <w:pPr>
              <w:pStyle w:val="NormalWeb"/>
              <w:spacing w:before="0" w:beforeAutospacing="0" w:after="0" w:afterAutospacing="0"/>
              <w:jc w:val="both"/>
              <w:rPr>
                <w:kern w:val="24"/>
              </w:rPr>
            </w:pPr>
            <w:r>
              <w:rPr>
                <w:kern w:val="24"/>
              </w:rPr>
              <w:t>btian@qti.qualcomm.com</w:t>
            </w:r>
          </w:p>
        </w:tc>
      </w:tr>
    </w:tbl>
    <w:p w14:paraId="29A0C31A" w14:textId="77777777" w:rsidR="00CA09B2" w:rsidRPr="000D0015" w:rsidRDefault="008927F6" w:rsidP="00A77DCA">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8240"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460F3C3C"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w:t>
                            </w:r>
                            <w:proofErr w:type="spellStart"/>
                            <w:r>
                              <w:t>TGax</w:t>
                            </w:r>
                            <w:proofErr w:type="spellEnd"/>
                            <w:r>
                              <w:t xml:space="preserve"> Draft D</w:t>
                            </w:r>
                            <w:r w:rsidR="00842416">
                              <w:t>6</w:t>
                            </w:r>
                            <w:r>
                              <w:t>.0)</w:t>
                            </w:r>
                          </w:p>
                          <w:p w14:paraId="5CE8C861" w14:textId="3329CDF1" w:rsidR="00D37C99" w:rsidRDefault="00D37C99" w:rsidP="005149CB">
                            <w:pPr>
                              <w:pStyle w:val="ListParagraph"/>
                              <w:numPr>
                                <w:ilvl w:val="0"/>
                                <w:numId w:val="1"/>
                              </w:numPr>
                            </w:pPr>
                            <w:r>
                              <w:t xml:space="preserve">The proposed changes are based on </w:t>
                            </w:r>
                            <w:r w:rsidRPr="002A22E4">
                              <w:t>11ax D</w:t>
                            </w:r>
                            <w:r w:rsidR="00842416">
                              <w:t>6</w:t>
                            </w:r>
                            <w:r w:rsidR="006F6550">
                              <w:t>.0</w:t>
                            </w:r>
                            <w:r w:rsidRPr="002A22E4">
                              <w:t>.</w:t>
                            </w:r>
                          </w:p>
                          <w:p w14:paraId="12795FB2" w14:textId="77777777" w:rsidR="00D37C99" w:rsidRPr="003727F1" w:rsidRDefault="00D37C99" w:rsidP="009A08AB">
                            <w:pPr>
                              <w:ind w:left="360"/>
                            </w:pPr>
                          </w:p>
                          <w:p w14:paraId="18E3D580" w14:textId="55D6C0F0" w:rsidR="00D37C99" w:rsidRPr="00B505BE" w:rsidRDefault="00D37C99" w:rsidP="005149CB">
                            <w:pPr>
                              <w:jc w:val="both"/>
                            </w:pPr>
                            <w:r w:rsidRPr="00B505BE">
                              <w:t xml:space="preserve">The submission provides resolutions to </w:t>
                            </w:r>
                            <w:r w:rsidR="00F92CFD">
                              <w:t xml:space="preserve">following </w:t>
                            </w:r>
                          </w:p>
                          <w:p w14:paraId="7955DEE7" w14:textId="74F4F705" w:rsidR="00F92CFD" w:rsidRDefault="003147AB" w:rsidP="003B618C">
                            <w:pPr>
                              <w:pStyle w:val="ListParagraph"/>
                              <w:numPr>
                                <w:ilvl w:val="0"/>
                                <w:numId w:val="23"/>
                              </w:numPr>
                            </w:pPr>
                            <w:r>
                              <w:t xml:space="preserve">24046, 24502, </w:t>
                            </w:r>
                            <w:r w:rsidR="00234AA9">
                              <w:t>24560, 24561</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CXsxqdBgIAAPADAAAO&#10;AAAAAAAAAAAAAAAAAC4CAABkcnMvZTJvRG9jLnhtbFBLAQItABQABgAIAAAAIQDgLpC+3wAAAAoB&#10;AAAPAAAAAAAAAAAAAAAAAGAEAABkcnMvZG93bnJldi54bWxQSwUGAAAAAAQABADzAAAAbAUAAAAA&#10;" o:allowincell="f" stroked="f">
                <v:textbox>
                  <w:txbxContent>
                    <w:p w14:paraId="4C30FC61" w14:textId="77777777" w:rsidR="00D37C99" w:rsidRDefault="00D37C99">
                      <w:pPr>
                        <w:pStyle w:val="T1"/>
                        <w:spacing w:after="120"/>
                      </w:pPr>
                      <w:r>
                        <w:t>Abstract</w:t>
                      </w:r>
                    </w:p>
                    <w:p w14:paraId="5558F20D" w14:textId="2637931F" w:rsidR="00D37C99" w:rsidRDefault="00D37C99" w:rsidP="005149CB">
                      <w:r>
                        <w:t xml:space="preserve">This submission shows </w:t>
                      </w:r>
                    </w:p>
                    <w:p w14:paraId="504AB403" w14:textId="460F3C3C" w:rsidR="00D37C99" w:rsidRDefault="00D37C99" w:rsidP="005149CB">
                      <w:pPr>
                        <w:pStyle w:val="ListParagraph"/>
                        <w:numPr>
                          <w:ilvl w:val="0"/>
                          <w:numId w:val="1"/>
                        </w:numPr>
                      </w:pPr>
                      <w:r>
                        <w:t xml:space="preserve">Resolution </w:t>
                      </w:r>
                      <w:r>
                        <w:rPr>
                          <w:rFonts w:hint="eastAsia"/>
                        </w:rPr>
                        <w:t xml:space="preserve">for a comment received from TGax </w:t>
                      </w:r>
                      <w:r>
                        <w:t>comment collection (</w:t>
                      </w:r>
                      <w:proofErr w:type="spellStart"/>
                      <w:r>
                        <w:t>TGax</w:t>
                      </w:r>
                      <w:proofErr w:type="spellEnd"/>
                      <w:r>
                        <w:t xml:space="preserve"> Draft D</w:t>
                      </w:r>
                      <w:r w:rsidR="00842416">
                        <w:t>6</w:t>
                      </w:r>
                      <w:r>
                        <w:t>.0)</w:t>
                      </w:r>
                    </w:p>
                    <w:p w14:paraId="5CE8C861" w14:textId="3329CDF1" w:rsidR="00D37C99" w:rsidRDefault="00D37C99" w:rsidP="005149CB">
                      <w:pPr>
                        <w:pStyle w:val="ListParagraph"/>
                        <w:numPr>
                          <w:ilvl w:val="0"/>
                          <w:numId w:val="1"/>
                        </w:numPr>
                      </w:pPr>
                      <w:r>
                        <w:t xml:space="preserve">The proposed changes are based on </w:t>
                      </w:r>
                      <w:r w:rsidRPr="002A22E4">
                        <w:t>11ax D</w:t>
                      </w:r>
                      <w:r w:rsidR="00842416">
                        <w:t>6</w:t>
                      </w:r>
                      <w:r w:rsidR="006F6550">
                        <w:t>.0</w:t>
                      </w:r>
                      <w:r w:rsidRPr="002A22E4">
                        <w:t>.</w:t>
                      </w:r>
                    </w:p>
                    <w:p w14:paraId="12795FB2" w14:textId="77777777" w:rsidR="00D37C99" w:rsidRPr="003727F1" w:rsidRDefault="00D37C99" w:rsidP="009A08AB">
                      <w:pPr>
                        <w:ind w:left="360"/>
                      </w:pPr>
                    </w:p>
                    <w:p w14:paraId="18E3D580" w14:textId="55D6C0F0" w:rsidR="00D37C99" w:rsidRPr="00B505BE" w:rsidRDefault="00D37C99" w:rsidP="005149CB">
                      <w:pPr>
                        <w:jc w:val="both"/>
                      </w:pPr>
                      <w:r w:rsidRPr="00B505BE">
                        <w:t xml:space="preserve">The submission provides resolutions to </w:t>
                      </w:r>
                      <w:r w:rsidR="00F92CFD">
                        <w:t xml:space="preserve">following </w:t>
                      </w:r>
                    </w:p>
                    <w:p w14:paraId="7955DEE7" w14:textId="74F4F705" w:rsidR="00F92CFD" w:rsidRDefault="003147AB" w:rsidP="003B618C">
                      <w:pPr>
                        <w:pStyle w:val="ListParagraph"/>
                        <w:numPr>
                          <w:ilvl w:val="0"/>
                          <w:numId w:val="23"/>
                        </w:numPr>
                      </w:pPr>
                      <w:r>
                        <w:t xml:space="preserve">24046, 24502, </w:t>
                      </w:r>
                      <w:r w:rsidR="00234AA9">
                        <w:t>24560, 24561</w:t>
                      </w:r>
                    </w:p>
                    <w:p w14:paraId="49472D22" w14:textId="77777777" w:rsidR="00D37C99" w:rsidRDefault="00D37C99" w:rsidP="00D87430"/>
                    <w:p w14:paraId="5A82A590" w14:textId="7375CDD4" w:rsidR="00D37C99" w:rsidRDefault="00D37C99" w:rsidP="00D87430">
                      <w:r>
                        <w:t>Revisions:</w:t>
                      </w:r>
                    </w:p>
                    <w:p w14:paraId="2D56AFC4" w14:textId="6E138628" w:rsidR="00D37C99" w:rsidRDefault="00D37C99" w:rsidP="00995955">
                      <w:pPr>
                        <w:pStyle w:val="ListParagraph"/>
                        <w:numPr>
                          <w:ilvl w:val="0"/>
                          <w:numId w:val="3"/>
                        </w:numPr>
                      </w:pPr>
                      <w:r>
                        <w:t xml:space="preserve">Rev 0: Initial version of </w:t>
                      </w:r>
                      <w:r>
                        <w:rPr>
                          <w:lang w:eastAsia="ko-KR"/>
                        </w:rPr>
                        <w:t>the document.</w:t>
                      </w:r>
                    </w:p>
                    <w:p w14:paraId="52CC84CD" w14:textId="77777777" w:rsidR="00D37C99" w:rsidRDefault="00D37C99" w:rsidP="00861EF6"/>
                    <w:p w14:paraId="0B0F92C1" w14:textId="77777777" w:rsidR="00D37C99" w:rsidRDefault="00D37C99" w:rsidP="00861EF6"/>
                    <w:p w14:paraId="6F7DA744" w14:textId="77777777" w:rsidR="00D37C99" w:rsidRDefault="00D37C99" w:rsidP="00861EF6"/>
                  </w:txbxContent>
                </v:textbox>
              </v:shape>
            </w:pict>
          </mc:Fallback>
        </mc:AlternateContent>
      </w:r>
    </w:p>
    <w:p w14:paraId="3F99BC79" w14:textId="7F7F18A5" w:rsidR="00A809CB" w:rsidRPr="000D0015" w:rsidRDefault="00CA09B2" w:rsidP="00A77DCA">
      <w:pPr>
        <w:jc w:val="both"/>
        <w:rPr>
          <w:b/>
          <w:sz w:val="24"/>
          <w:szCs w:val="24"/>
          <w:u w:val="single"/>
        </w:rPr>
      </w:pPr>
      <w:r w:rsidRPr="000D0015">
        <w:rPr>
          <w:sz w:val="24"/>
          <w:szCs w:val="24"/>
        </w:rPr>
        <w:br w:type="page"/>
      </w:r>
    </w:p>
    <w:tbl>
      <w:tblPr>
        <w:tblW w:w="9859" w:type="dxa"/>
        <w:tblLayout w:type="fixed"/>
        <w:tblLook w:val="04A0" w:firstRow="1" w:lastRow="0" w:firstColumn="1" w:lastColumn="0" w:noHBand="0" w:noVBand="1"/>
      </w:tblPr>
      <w:tblGrid>
        <w:gridCol w:w="718"/>
        <w:gridCol w:w="769"/>
        <w:gridCol w:w="681"/>
        <w:gridCol w:w="2675"/>
        <w:gridCol w:w="2424"/>
        <w:gridCol w:w="2592"/>
      </w:tblGrid>
      <w:tr w:rsidR="00FF3E4F" w:rsidRPr="00FF3E4F" w14:paraId="057E32C7" w14:textId="77777777" w:rsidTr="006F6D5C">
        <w:trPr>
          <w:trHeight w:val="792"/>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016D4A31"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lastRenderedPageBreak/>
              <w:t>CID</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58C3E8C8"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t>Page</w:t>
            </w:r>
          </w:p>
        </w:tc>
        <w:tc>
          <w:tcPr>
            <w:tcW w:w="681" w:type="dxa"/>
            <w:tcBorders>
              <w:top w:val="single" w:sz="4" w:space="0" w:color="auto"/>
              <w:left w:val="nil"/>
              <w:bottom w:val="single" w:sz="4" w:space="0" w:color="auto"/>
              <w:right w:val="single" w:sz="4" w:space="0" w:color="auto"/>
            </w:tcBorders>
            <w:shd w:val="clear" w:color="auto" w:fill="auto"/>
            <w:hideMark/>
          </w:tcPr>
          <w:p w14:paraId="404F7EA5"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t>Clause</w:t>
            </w:r>
          </w:p>
        </w:tc>
        <w:tc>
          <w:tcPr>
            <w:tcW w:w="2675" w:type="dxa"/>
            <w:tcBorders>
              <w:top w:val="single" w:sz="4" w:space="0" w:color="auto"/>
              <w:left w:val="single" w:sz="4" w:space="0" w:color="auto"/>
              <w:bottom w:val="single" w:sz="4" w:space="0" w:color="auto"/>
              <w:right w:val="single" w:sz="4" w:space="0" w:color="auto"/>
            </w:tcBorders>
            <w:shd w:val="clear" w:color="auto" w:fill="auto"/>
            <w:hideMark/>
          </w:tcPr>
          <w:p w14:paraId="44BA562F"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t>Comment</w:t>
            </w:r>
          </w:p>
        </w:tc>
        <w:tc>
          <w:tcPr>
            <w:tcW w:w="2424" w:type="dxa"/>
            <w:tcBorders>
              <w:top w:val="single" w:sz="4" w:space="0" w:color="auto"/>
              <w:left w:val="nil"/>
              <w:bottom w:val="single" w:sz="4" w:space="0" w:color="auto"/>
              <w:right w:val="single" w:sz="4" w:space="0" w:color="auto"/>
            </w:tcBorders>
            <w:shd w:val="clear" w:color="auto" w:fill="auto"/>
            <w:hideMark/>
          </w:tcPr>
          <w:p w14:paraId="3B892589"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t>Proposed Change</w:t>
            </w:r>
          </w:p>
        </w:tc>
        <w:tc>
          <w:tcPr>
            <w:tcW w:w="2592" w:type="dxa"/>
            <w:tcBorders>
              <w:top w:val="single" w:sz="4" w:space="0" w:color="auto"/>
              <w:left w:val="nil"/>
              <w:bottom w:val="single" w:sz="4" w:space="0" w:color="auto"/>
              <w:right w:val="single" w:sz="4" w:space="0" w:color="auto"/>
            </w:tcBorders>
            <w:shd w:val="clear" w:color="auto" w:fill="auto"/>
            <w:hideMark/>
          </w:tcPr>
          <w:p w14:paraId="1771D828" w14:textId="77777777" w:rsidR="00FF3E4F" w:rsidRPr="00FF3E4F" w:rsidRDefault="00FF3E4F" w:rsidP="00FF3E4F">
            <w:pPr>
              <w:rPr>
                <w:rFonts w:ascii="Arial" w:eastAsia="Times New Roman" w:hAnsi="Arial" w:cs="Arial"/>
                <w:b/>
                <w:bCs/>
                <w:sz w:val="20"/>
                <w:lang w:val="en-US"/>
              </w:rPr>
            </w:pPr>
            <w:r w:rsidRPr="00FF3E4F">
              <w:rPr>
                <w:rFonts w:ascii="Arial" w:eastAsia="Times New Roman" w:hAnsi="Arial" w:cs="Arial"/>
                <w:b/>
                <w:bCs/>
                <w:sz w:val="20"/>
                <w:lang w:val="en-US"/>
              </w:rPr>
              <w:t>Resolution</w:t>
            </w:r>
          </w:p>
        </w:tc>
      </w:tr>
      <w:tr w:rsidR="00FF3E4F" w:rsidRPr="00FF3E4F" w14:paraId="50FBE607" w14:textId="77777777" w:rsidTr="006F6D5C">
        <w:trPr>
          <w:trHeight w:val="3171"/>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556EB144"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24046</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129367A8"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640.29</w:t>
            </w:r>
          </w:p>
        </w:tc>
        <w:tc>
          <w:tcPr>
            <w:tcW w:w="681" w:type="dxa"/>
            <w:tcBorders>
              <w:top w:val="single" w:sz="4" w:space="0" w:color="auto"/>
              <w:left w:val="nil"/>
              <w:bottom w:val="single" w:sz="4" w:space="0" w:color="auto"/>
              <w:right w:val="single" w:sz="4" w:space="0" w:color="auto"/>
            </w:tcBorders>
            <w:shd w:val="clear" w:color="auto" w:fill="auto"/>
            <w:hideMark/>
          </w:tcPr>
          <w:p w14:paraId="57FDD681"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27.3.15.2</w:t>
            </w:r>
          </w:p>
        </w:tc>
        <w:tc>
          <w:tcPr>
            <w:tcW w:w="2675" w:type="dxa"/>
            <w:tcBorders>
              <w:top w:val="single" w:sz="4" w:space="0" w:color="auto"/>
              <w:left w:val="single" w:sz="4" w:space="0" w:color="auto"/>
              <w:bottom w:val="single" w:sz="4" w:space="0" w:color="auto"/>
              <w:right w:val="single" w:sz="4" w:space="0" w:color="auto"/>
            </w:tcBorders>
            <w:shd w:val="clear" w:color="auto" w:fill="auto"/>
            <w:hideMark/>
          </w:tcPr>
          <w:p w14:paraId="401AE4E9"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"Each STA that is scheduled in a triggering frame calculates the UL transmit power..."</w:t>
            </w:r>
            <w:r w:rsidRPr="00FF3E4F">
              <w:rPr>
                <w:rFonts w:ascii="Arial" w:eastAsia="Times New Roman" w:hAnsi="Arial" w:cs="Arial"/>
                <w:sz w:val="20"/>
                <w:lang w:val="en-US"/>
              </w:rPr>
              <w:br/>
            </w:r>
            <w:r w:rsidRPr="00FF3E4F">
              <w:rPr>
                <w:rFonts w:ascii="Arial" w:eastAsia="Times New Roman" w:hAnsi="Arial" w:cs="Arial"/>
                <w:sz w:val="20"/>
                <w:lang w:val="en-US"/>
              </w:rPr>
              <w:br/>
            </w:r>
            <w:proofErr w:type="spellStart"/>
            <w:r w:rsidRPr="00FF3E4F">
              <w:rPr>
                <w:rFonts w:ascii="Arial" w:eastAsia="Times New Roman" w:hAnsi="Arial" w:cs="Arial"/>
                <w:sz w:val="20"/>
                <w:lang w:val="en-US"/>
              </w:rPr>
              <w:t>Tx_pwr_sta</w:t>
            </w:r>
            <w:proofErr w:type="spellEnd"/>
            <w:r w:rsidRPr="00FF3E4F">
              <w:rPr>
                <w:rFonts w:ascii="Arial" w:eastAsia="Times New Roman" w:hAnsi="Arial" w:cs="Arial"/>
                <w:sz w:val="20"/>
                <w:lang w:val="en-US"/>
              </w:rPr>
              <w:t xml:space="preserve"> just represents the UL transmit power on single 20 MHz channel among the channels on which the HE TB PPDU is sent.</w:t>
            </w:r>
            <w:r w:rsidRPr="00FF3E4F">
              <w:rPr>
                <w:rFonts w:ascii="Arial" w:eastAsia="Times New Roman" w:hAnsi="Arial" w:cs="Arial"/>
                <w:sz w:val="20"/>
                <w:lang w:val="en-US"/>
              </w:rPr>
              <w:br/>
            </w:r>
            <w:r w:rsidRPr="00FF3E4F">
              <w:rPr>
                <w:rFonts w:ascii="Arial" w:eastAsia="Times New Roman" w:hAnsi="Arial" w:cs="Arial"/>
                <w:sz w:val="20"/>
                <w:lang w:val="en-US"/>
              </w:rPr>
              <w:br/>
              <w:t xml:space="preserve">But, current text can confuse </w:t>
            </w:r>
            <w:proofErr w:type="spellStart"/>
            <w:r w:rsidRPr="00FF3E4F">
              <w:rPr>
                <w:rFonts w:ascii="Arial" w:eastAsia="Times New Roman" w:hAnsi="Arial" w:cs="Arial"/>
                <w:sz w:val="20"/>
                <w:lang w:val="en-US"/>
              </w:rPr>
              <w:t>Tx_pwr_sta</w:t>
            </w:r>
            <w:proofErr w:type="spellEnd"/>
            <w:r w:rsidRPr="00FF3E4F">
              <w:rPr>
                <w:rFonts w:ascii="Arial" w:eastAsia="Times New Roman" w:hAnsi="Arial" w:cs="Arial"/>
                <w:sz w:val="20"/>
                <w:lang w:val="en-US"/>
              </w:rPr>
              <w:t xml:space="preserve"> to a whole transmit power of the STA.</w:t>
            </w:r>
          </w:p>
        </w:tc>
        <w:tc>
          <w:tcPr>
            <w:tcW w:w="2424" w:type="dxa"/>
            <w:tcBorders>
              <w:top w:val="single" w:sz="4" w:space="0" w:color="auto"/>
              <w:left w:val="nil"/>
              <w:bottom w:val="single" w:sz="4" w:space="0" w:color="auto"/>
              <w:right w:val="single" w:sz="4" w:space="0" w:color="auto"/>
            </w:tcBorders>
            <w:shd w:val="clear" w:color="auto" w:fill="auto"/>
            <w:hideMark/>
          </w:tcPr>
          <w:p w14:paraId="62CC9483"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Please change as the following:</w:t>
            </w:r>
            <w:r w:rsidRPr="00FF3E4F">
              <w:rPr>
                <w:rFonts w:ascii="Arial" w:eastAsia="Times New Roman" w:hAnsi="Arial" w:cs="Arial"/>
                <w:sz w:val="20"/>
                <w:lang w:val="en-US"/>
              </w:rPr>
              <w:br/>
            </w:r>
            <w:r w:rsidRPr="00FF3E4F">
              <w:rPr>
                <w:rFonts w:ascii="Arial" w:eastAsia="Times New Roman" w:hAnsi="Arial" w:cs="Arial"/>
                <w:sz w:val="20"/>
                <w:lang w:val="en-US"/>
              </w:rPr>
              <w:br/>
              <w:t>"Each STA that is scheduled in a triggering frame calculates the UL transmit power normalized to 20 MHz bandwidth".</w:t>
            </w:r>
          </w:p>
        </w:tc>
        <w:tc>
          <w:tcPr>
            <w:tcW w:w="2592" w:type="dxa"/>
            <w:tcBorders>
              <w:top w:val="single" w:sz="4" w:space="0" w:color="auto"/>
              <w:left w:val="nil"/>
              <w:bottom w:val="single" w:sz="4" w:space="0" w:color="auto"/>
              <w:right w:val="single" w:sz="4" w:space="0" w:color="auto"/>
            </w:tcBorders>
            <w:shd w:val="clear" w:color="auto" w:fill="auto"/>
            <w:hideMark/>
          </w:tcPr>
          <w:p w14:paraId="0ABFBD47" w14:textId="63B01E04" w:rsidR="00FF3E4F" w:rsidRDefault="00800684" w:rsidP="00FF3E4F">
            <w:pPr>
              <w:rPr>
                <w:rFonts w:ascii="Arial" w:eastAsia="Times New Roman" w:hAnsi="Arial" w:cs="Arial"/>
                <w:sz w:val="20"/>
                <w:lang w:val="en-US"/>
              </w:rPr>
            </w:pPr>
            <w:r>
              <w:rPr>
                <w:rFonts w:ascii="Arial" w:eastAsia="Times New Roman" w:hAnsi="Arial" w:cs="Arial"/>
                <w:sz w:val="20"/>
                <w:lang w:val="en-US"/>
              </w:rPr>
              <w:t>Rejected</w:t>
            </w:r>
          </w:p>
          <w:p w14:paraId="767C6F78" w14:textId="6BEF0770" w:rsidR="00800684" w:rsidRDefault="00800684" w:rsidP="00FF3E4F">
            <w:pPr>
              <w:rPr>
                <w:rFonts w:ascii="Arial" w:eastAsia="Times New Roman" w:hAnsi="Arial" w:cs="Arial"/>
                <w:sz w:val="20"/>
                <w:lang w:val="en-US"/>
              </w:rPr>
            </w:pPr>
          </w:p>
          <w:p w14:paraId="1CAAFC14" w14:textId="77777777" w:rsidR="00C810E4" w:rsidRDefault="001F15F1" w:rsidP="00FF3E4F">
            <w:pPr>
              <w:rPr>
                <w:rFonts w:ascii="Arial" w:eastAsia="Times New Roman" w:hAnsi="Arial" w:cs="Arial"/>
                <w:sz w:val="20"/>
                <w:lang w:val="en-US"/>
              </w:rPr>
            </w:pPr>
            <w:proofErr w:type="spellStart"/>
            <w:r>
              <w:rPr>
                <w:rFonts w:ascii="Arial" w:eastAsia="Times New Roman" w:hAnsi="Arial" w:cs="Arial"/>
                <w:sz w:val="20"/>
                <w:lang w:val="en-US"/>
              </w:rPr>
              <w:t>Tx_pwr_sta</w:t>
            </w:r>
            <w:proofErr w:type="spellEnd"/>
            <w:r>
              <w:rPr>
                <w:rFonts w:ascii="Arial" w:eastAsia="Times New Roman" w:hAnsi="Arial" w:cs="Arial"/>
                <w:sz w:val="20"/>
                <w:lang w:val="en-US"/>
              </w:rPr>
              <w:t xml:space="preserve"> indeed represents the total Tx power of the TB PPDU</w:t>
            </w:r>
            <w:r w:rsidR="00C810E4">
              <w:rPr>
                <w:rFonts w:ascii="Arial" w:eastAsia="Times New Roman" w:hAnsi="Arial" w:cs="Arial"/>
                <w:sz w:val="20"/>
                <w:lang w:val="en-US"/>
              </w:rPr>
              <w:t xml:space="preserve">, not the per 20MHz normalized power.  Just like Target RSSI specified in the trigger </w:t>
            </w:r>
            <w:proofErr w:type="gramStart"/>
            <w:r w:rsidR="00C810E4">
              <w:rPr>
                <w:rFonts w:ascii="Arial" w:eastAsia="Times New Roman" w:hAnsi="Arial" w:cs="Arial"/>
                <w:sz w:val="20"/>
                <w:lang w:val="en-US"/>
              </w:rPr>
              <w:t>frame,  the</w:t>
            </w:r>
            <w:proofErr w:type="gramEnd"/>
            <w:r w:rsidR="00C810E4">
              <w:rPr>
                <w:rFonts w:ascii="Arial" w:eastAsia="Times New Roman" w:hAnsi="Arial" w:cs="Arial"/>
                <w:sz w:val="20"/>
                <w:lang w:val="en-US"/>
              </w:rPr>
              <w:t xml:space="preserve"> power is NOT 20Mhz normalized. </w:t>
            </w:r>
          </w:p>
          <w:p w14:paraId="4BFD377E" w14:textId="12BBD5A6" w:rsidR="001F15F1" w:rsidRDefault="00C810E4" w:rsidP="00FF3E4F">
            <w:pPr>
              <w:rPr>
                <w:rFonts w:ascii="Arial" w:eastAsia="Times New Roman" w:hAnsi="Arial" w:cs="Arial"/>
                <w:sz w:val="20"/>
                <w:lang w:val="en-US"/>
              </w:rPr>
            </w:pPr>
            <w:r>
              <w:rPr>
                <w:rFonts w:ascii="Arial" w:eastAsia="Times New Roman" w:hAnsi="Arial" w:cs="Arial"/>
                <w:sz w:val="20"/>
                <w:lang w:val="en-US"/>
              </w:rPr>
              <w:t xml:space="preserve">The commenter is confused with the DL AP Tx power which is used for </w:t>
            </w:r>
            <w:proofErr w:type="gramStart"/>
            <w:r>
              <w:rPr>
                <w:rFonts w:ascii="Arial" w:eastAsia="Times New Roman" w:hAnsi="Arial" w:cs="Arial"/>
                <w:sz w:val="20"/>
                <w:lang w:val="en-US"/>
              </w:rPr>
              <w:t>compute</w:t>
            </w:r>
            <w:proofErr w:type="gramEnd"/>
            <w:r>
              <w:rPr>
                <w:rFonts w:ascii="Arial" w:eastAsia="Times New Roman" w:hAnsi="Arial" w:cs="Arial"/>
                <w:sz w:val="20"/>
                <w:lang w:val="en-US"/>
              </w:rPr>
              <w:t xml:space="preserve"> the path loss.  The AP DL Tx power needs to be normalized per 20MHz since the trigger frame may be sent in the dup PPDU so the client may not know the DL BW.  There is no such ambiguity in UL. Normalization to 20MHz brings complexity and confusion. </w:t>
            </w:r>
            <w:r w:rsidR="001F15F1">
              <w:rPr>
                <w:rFonts w:ascii="Arial" w:eastAsia="Times New Roman" w:hAnsi="Arial" w:cs="Arial"/>
                <w:sz w:val="20"/>
                <w:lang w:val="en-US"/>
              </w:rPr>
              <w:t xml:space="preserve"> </w:t>
            </w:r>
          </w:p>
          <w:p w14:paraId="5D6A4592" w14:textId="5D546BFD" w:rsidR="00800684" w:rsidRPr="00FF3E4F" w:rsidRDefault="00800684" w:rsidP="00FF3E4F">
            <w:pPr>
              <w:rPr>
                <w:rFonts w:ascii="Arial" w:eastAsia="Times New Roman" w:hAnsi="Arial" w:cs="Arial"/>
                <w:sz w:val="20"/>
                <w:lang w:val="en-US"/>
              </w:rPr>
            </w:pPr>
          </w:p>
        </w:tc>
      </w:tr>
      <w:tr w:rsidR="00FF3E4F" w:rsidRPr="00FF3E4F" w14:paraId="274A1C5F" w14:textId="77777777" w:rsidTr="006F6D5C">
        <w:trPr>
          <w:trHeight w:val="6078"/>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6AB47B46"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24502</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28EA1961"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517.46</w:t>
            </w:r>
          </w:p>
        </w:tc>
        <w:tc>
          <w:tcPr>
            <w:tcW w:w="681" w:type="dxa"/>
            <w:tcBorders>
              <w:top w:val="single" w:sz="4" w:space="0" w:color="auto"/>
              <w:left w:val="nil"/>
              <w:bottom w:val="single" w:sz="4" w:space="0" w:color="auto"/>
              <w:right w:val="single" w:sz="4" w:space="0" w:color="auto"/>
            </w:tcBorders>
            <w:shd w:val="clear" w:color="auto" w:fill="auto"/>
            <w:hideMark/>
          </w:tcPr>
          <w:p w14:paraId="1AD2E42C"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27.3.3.1.2</w:t>
            </w:r>
          </w:p>
        </w:tc>
        <w:tc>
          <w:tcPr>
            <w:tcW w:w="2675" w:type="dxa"/>
            <w:tcBorders>
              <w:top w:val="single" w:sz="4" w:space="0" w:color="auto"/>
              <w:left w:val="single" w:sz="4" w:space="0" w:color="auto"/>
              <w:bottom w:val="single" w:sz="4" w:space="0" w:color="auto"/>
              <w:right w:val="single" w:sz="4" w:space="0" w:color="auto"/>
            </w:tcBorders>
            <w:shd w:val="clear" w:color="auto" w:fill="auto"/>
            <w:hideMark/>
          </w:tcPr>
          <w:p w14:paraId="278826A8"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CID 22388, 20571.  There are still far too many locations where the requirement for an AP that supports &gt;= 4SS to support DL MU-MIMO is stated (search for "4 or more"): 4.3.15a High efficiency (HE) STA, Table 9-321b--Subfields of the HE PHY Capabilities Information field, 26.7.2 Sounding sequences and support, 27.1.1 Introduction to the HE PHY, 27.3.3.1.2 Maximum number of spatial streams in an HE MU PPDU, dot11HESUBeamformerOptionImplemented (but ironically not dot11HEMUBeamformerOptionImplemented!).  I would hope that by now we all agree that duplication is a Bad Idea</w:t>
            </w:r>
          </w:p>
        </w:tc>
        <w:tc>
          <w:tcPr>
            <w:tcW w:w="2424" w:type="dxa"/>
            <w:tcBorders>
              <w:top w:val="single" w:sz="4" w:space="0" w:color="auto"/>
              <w:left w:val="nil"/>
              <w:bottom w:val="single" w:sz="4" w:space="0" w:color="auto"/>
              <w:right w:val="single" w:sz="4" w:space="0" w:color="auto"/>
            </w:tcBorders>
            <w:shd w:val="clear" w:color="auto" w:fill="auto"/>
            <w:hideMark/>
          </w:tcPr>
          <w:p w14:paraId="2D3FB720"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Delete "</w:t>
            </w:r>
            <w:proofErr w:type="spellStart"/>
            <w:r w:rsidRPr="00FF3E4F">
              <w:rPr>
                <w:rFonts w:ascii="Arial" w:eastAsia="Times New Roman" w:hAnsi="Arial" w:cs="Arial"/>
                <w:sz w:val="20"/>
                <w:lang w:val="en-US"/>
              </w:rPr>
              <w:t>An</w:t>
            </w:r>
            <w:proofErr w:type="spellEnd"/>
            <w:r w:rsidRPr="00FF3E4F">
              <w:rPr>
                <w:rFonts w:ascii="Arial" w:eastAsia="Times New Roman" w:hAnsi="Arial" w:cs="Arial"/>
                <w:sz w:val="20"/>
                <w:lang w:val="en-US"/>
              </w:rPr>
              <w:t xml:space="preserve"> HE AP that is capable of transmitting 4 or more space-time streams shall support DL MU-MIMO trans-</w:t>
            </w:r>
            <w:r w:rsidRPr="00FF3E4F">
              <w:rPr>
                <w:rFonts w:ascii="Arial" w:eastAsia="Times New Roman" w:hAnsi="Arial" w:cs="Arial"/>
                <w:sz w:val="20"/>
                <w:lang w:val="en-US"/>
              </w:rPr>
              <w:br/>
            </w:r>
            <w:r w:rsidRPr="00FF3E4F">
              <w:rPr>
                <w:rFonts w:ascii="Arial" w:eastAsia="Times New Roman" w:hAnsi="Arial" w:cs="Arial"/>
                <w:sz w:val="20"/>
                <w:lang w:val="en-US"/>
              </w:rPr>
              <w:br/>
              <w:t>missions on full bandwidth." in 27.3.3.1.2 Maximum number of spatial streams in an HE MU PPDU</w:t>
            </w:r>
          </w:p>
        </w:tc>
        <w:tc>
          <w:tcPr>
            <w:tcW w:w="2592" w:type="dxa"/>
            <w:tcBorders>
              <w:top w:val="single" w:sz="4" w:space="0" w:color="auto"/>
              <w:left w:val="nil"/>
              <w:bottom w:val="single" w:sz="4" w:space="0" w:color="auto"/>
              <w:right w:val="single" w:sz="4" w:space="0" w:color="auto"/>
            </w:tcBorders>
            <w:shd w:val="clear" w:color="auto" w:fill="auto"/>
            <w:hideMark/>
          </w:tcPr>
          <w:p w14:paraId="261AACA2" w14:textId="685D914D" w:rsidR="00FF3E4F" w:rsidRDefault="0003062E" w:rsidP="00FF3E4F">
            <w:pPr>
              <w:rPr>
                <w:rFonts w:ascii="Arial" w:eastAsia="Times New Roman" w:hAnsi="Arial" w:cs="Arial"/>
                <w:sz w:val="20"/>
                <w:lang w:val="en-US"/>
              </w:rPr>
            </w:pPr>
            <w:r>
              <w:rPr>
                <w:rFonts w:ascii="Arial" w:eastAsia="Times New Roman" w:hAnsi="Arial" w:cs="Arial"/>
                <w:sz w:val="20"/>
                <w:lang w:val="en-US"/>
              </w:rPr>
              <w:t>Rejected</w:t>
            </w:r>
          </w:p>
          <w:p w14:paraId="34E6F80D" w14:textId="7D09180F" w:rsidR="00C042FD" w:rsidRDefault="00A870B0" w:rsidP="00FF3E4F">
            <w:pPr>
              <w:rPr>
                <w:rFonts w:ascii="Arial" w:eastAsia="Times New Roman" w:hAnsi="Arial" w:cs="Arial"/>
                <w:sz w:val="20"/>
                <w:lang w:val="en-US"/>
              </w:rPr>
            </w:pPr>
            <w:r>
              <w:rPr>
                <w:rFonts w:ascii="Arial" w:eastAsia="Times New Roman" w:hAnsi="Arial" w:cs="Arial"/>
                <w:sz w:val="20"/>
                <w:lang w:val="en-US"/>
              </w:rPr>
              <w:t>There is no damage of duplicating key information. 2</w:t>
            </w:r>
            <w:r w:rsidR="00ED78AE">
              <w:rPr>
                <w:rFonts w:ascii="Arial" w:eastAsia="Times New Roman" w:hAnsi="Arial" w:cs="Arial"/>
                <w:sz w:val="20"/>
                <w:lang w:val="en-US"/>
              </w:rPr>
              <w:t xml:space="preserve">7.1.1. summarize the </w:t>
            </w:r>
            <w:proofErr w:type="spellStart"/>
            <w:r w:rsidR="00ED78AE">
              <w:rPr>
                <w:rFonts w:ascii="Arial" w:eastAsia="Times New Roman" w:hAnsi="Arial" w:cs="Arial"/>
                <w:sz w:val="20"/>
                <w:lang w:val="en-US"/>
              </w:rPr>
              <w:t>highlevel</w:t>
            </w:r>
            <w:proofErr w:type="spellEnd"/>
            <w:r w:rsidR="00ED78AE">
              <w:rPr>
                <w:rFonts w:ascii="Arial" w:eastAsia="Times New Roman" w:hAnsi="Arial" w:cs="Arial"/>
                <w:sz w:val="20"/>
                <w:lang w:val="en-US"/>
              </w:rPr>
              <w:t xml:space="preserve"> support requirements while 27.3.</w:t>
            </w:r>
            <w:proofErr w:type="gramStart"/>
            <w:r w:rsidR="00ED78AE">
              <w:rPr>
                <w:rFonts w:ascii="Arial" w:eastAsia="Times New Roman" w:hAnsi="Arial" w:cs="Arial"/>
                <w:sz w:val="20"/>
                <w:lang w:val="en-US"/>
              </w:rPr>
              <w:t>3.1..</w:t>
            </w:r>
            <w:proofErr w:type="gramEnd"/>
            <w:r w:rsidR="00ED78AE">
              <w:rPr>
                <w:rFonts w:ascii="Arial" w:eastAsia="Times New Roman" w:hAnsi="Arial" w:cs="Arial"/>
                <w:sz w:val="20"/>
                <w:lang w:val="en-US"/>
              </w:rPr>
              <w:t xml:space="preserve">2 provides detailed description </w:t>
            </w:r>
            <w:r w:rsidR="00542008">
              <w:rPr>
                <w:rFonts w:ascii="Arial" w:eastAsia="Times New Roman" w:hAnsi="Arial" w:cs="Arial"/>
                <w:sz w:val="20"/>
                <w:lang w:val="en-US"/>
              </w:rPr>
              <w:t>on MU-MIMO</w:t>
            </w:r>
            <w:r w:rsidR="00EC56D8">
              <w:rPr>
                <w:rFonts w:ascii="Arial" w:eastAsia="Times New Roman" w:hAnsi="Arial" w:cs="Arial"/>
                <w:sz w:val="20"/>
                <w:lang w:val="en-US"/>
              </w:rPr>
              <w:t xml:space="preserve"> feature</w:t>
            </w:r>
            <w:r w:rsidR="002F6525">
              <w:rPr>
                <w:rFonts w:ascii="Arial" w:eastAsia="Times New Roman" w:hAnsi="Arial" w:cs="Arial"/>
                <w:sz w:val="20"/>
                <w:lang w:val="en-US"/>
              </w:rPr>
              <w:t xml:space="preserve">. </w:t>
            </w:r>
            <w:proofErr w:type="gramStart"/>
            <w:r w:rsidR="002F6525">
              <w:rPr>
                <w:rFonts w:ascii="Arial" w:eastAsia="Times New Roman" w:hAnsi="Arial" w:cs="Arial"/>
                <w:sz w:val="20"/>
                <w:lang w:val="en-US"/>
              </w:rPr>
              <w:t>It’s</w:t>
            </w:r>
            <w:proofErr w:type="gramEnd"/>
            <w:r w:rsidR="002F6525">
              <w:rPr>
                <w:rFonts w:ascii="Arial" w:eastAsia="Times New Roman" w:hAnsi="Arial" w:cs="Arial"/>
                <w:sz w:val="20"/>
                <w:lang w:val="en-US"/>
              </w:rPr>
              <w:t xml:space="preserve"> good to repeat</w:t>
            </w:r>
            <w:r w:rsidR="00EC56D8">
              <w:rPr>
                <w:rFonts w:ascii="Arial" w:eastAsia="Times New Roman" w:hAnsi="Arial" w:cs="Arial"/>
                <w:sz w:val="20"/>
                <w:lang w:val="en-US"/>
              </w:rPr>
              <w:t xml:space="preserve"> key</w:t>
            </w:r>
            <w:r w:rsidR="002F6525">
              <w:rPr>
                <w:rFonts w:ascii="Arial" w:eastAsia="Times New Roman" w:hAnsi="Arial" w:cs="Arial"/>
                <w:sz w:val="20"/>
                <w:lang w:val="en-US"/>
              </w:rPr>
              <w:t xml:space="preserve"> information in both places since </w:t>
            </w:r>
            <w:r w:rsidR="00B31EB6">
              <w:rPr>
                <w:rFonts w:ascii="Arial" w:eastAsia="Times New Roman" w:hAnsi="Arial" w:cs="Arial"/>
                <w:sz w:val="20"/>
                <w:lang w:val="en-US"/>
              </w:rPr>
              <w:t>very often</w:t>
            </w:r>
            <w:r w:rsidR="002F6525">
              <w:rPr>
                <w:rFonts w:ascii="Arial" w:eastAsia="Times New Roman" w:hAnsi="Arial" w:cs="Arial"/>
                <w:sz w:val="20"/>
                <w:lang w:val="en-US"/>
              </w:rPr>
              <w:t xml:space="preserve"> people don’t read the spec from </w:t>
            </w:r>
            <w:r w:rsidR="00EC56D8">
              <w:rPr>
                <w:rFonts w:ascii="Arial" w:eastAsia="Times New Roman" w:hAnsi="Arial" w:cs="Arial"/>
                <w:sz w:val="20"/>
                <w:lang w:val="en-US"/>
              </w:rPr>
              <w:t xml:space="preserve">the </w:t>
            </w:r>
            <w:r w:rsidR="002F6525">
              <w:rPr>
                <w:rFonts w:ascii="Arial" w:eastAsia="Times New Roman" w:hAnsi="Arial" w:cs="Arial"/>
                <w:sz w:val="20"/>
                <w:lang w:val="en-US"/>
              </w:rPr>
              <w:t>1</w:t>
            </w:r>
            <w:r w:rsidR="002F6525" w:rsidRPr="002F6525">
              <w:rPr>
                <w:rFonts w:ascii="Arial" w:eastAsia="Times New Roman" w:hAnsi="Arial" w:cs="Arial"/>
                <w:sz w:val="20"/>
                <w:vertAlign w:val="superscript"/>
                <w:lang w:val="en-US"/>
              </w:rPr>
              <w:t>st</w:t>
            </w:r>
            <w:r w:rsidR="002F6525">
              <w:rPr>
                <w:rFonts w:ascii="Arial" w:eastAsia="Times New Roman" w:hAnsi="Arial" w:cs="Arial"/>
                <w:sz w:val="20"/>
                <w:lang w:val="en-US"/>
              </w:rPr>
              <w:t xml:space="preserve"> page to </w:t>
            </w:r>
            <w:r w:rsidR="00B31EB6">
              <w:rPr>
                <w:rFonts w:ascii="Arial" w:eastAsia="Times New Roman" w:hAnsi="Arial" w:cs="Arial"/>
                <w:sz w:val="20"/>
                <w:lang w:val="en-US"/>
              </w:rPr>
              <w:t>last</w:t>
            </w:r>
            <w:r w:rsidR="00C042FD">
              <w:rPr>
                <w:rFonts w:ascii="Arial" w:eastAsia="Times New Roman" w:hAnsi="Arial" w:cs="Arial"/>
                <w:sz w:val="20"/>
                <w:lang w:val="en-US"/>
              </w:rPr>
              <w:t>. I</w:t>
            </w:r>
            <w:r w:rsidR="00B31EB6">
              <w:rPr>
                <w:rFonts w:ascii="Arial" w:eastAsia="Times New Roman" w:hAnsi="Arial" w:cs="Arial"/>
                <w:sz w:val="20"/>
                <w:lang w:val="en-US"/>
              </w:rPr>
              <w:t>nstead they focus on individual section</w:t>
            </w:r>
            <w:r w:rsidR="00AF3A15">
              <w:rPr>
                <w:rFonts w:ascii="Arial" w:eastAsia="Times New Roman" w:hAnsi="Arial" w:cs="Arial"/>
                <w:sz w:val="20"/>
                <w:lang w:val="en-US"/>
              </w:rPr>
              <w:t>s</w:t>
            </w:r>
            <w:r w:rsidR="00B31EB6">
              <w:rPr>
                <w:rFonts w:ascii="Arial" w:eastAsia="Times New Roman" w:hAnsi="Arial" w:cs="Arial"/>
                <w:sz w:val="20"/>
                <w:lang w:val="en-US"/>
              </w:rPr>
              <w:t xml:space="preserve">. </w:t>
            </w:r>
          </w:p>
          <w:p w14:paraId="00611408" w14:textId="60ECFBC5" w:rsidR="00076749" w:rsidRPr="00FF3E4F" w:rsidRDefault="00076749" w:rsidP="00FF3E4F">
            <w:pPr>
              <w:rPr>
                <w:rFonts w:ascii="Arial" w:eastAsia="Times New Roman" w:hAnsi="Arial" w:cs="Arial"/>
                <w:sz w:val="20"/>
                <w:lang w:val="en-US"/>
              </w:rPr>
            </w:pPr>
          </w:p>
        </w:tc>
      </w:tr>
      <w:tr w:rsidR="005C0AAA" w:rsidRPr="00FF3E4F" w14:paraId="71E3A7DD" w14:textId="77777777" w:rsidTr="006F6D5C">
        <w:trPr>
          <w:trHeight w:val="2378"/>
        </w:trPr>
        <w:tc>
          <w:tcPr>
            <w:tcW w:w="718" w:type="dxa"/>
            <w:tcBorders>
              <w:top w:val="single" w:sz="4" w:space="0" w:color="auto"/>
              <w:left w:val="single" w:sz="4" w:space="0" w:color="auto"/>
              <w:bottom w:val="single" w:sz="4" w:space="0" w:color="auto"/>
              <w:right w:val="single" w:sz="4" w:space="0" w:color="auto"/>
            </w:tcBorders>
            <w:shd w:val="clear" w:color="auto" w:fill="auto"/>
          </w:tcPr>
          <w:p w14:paraId="626F125F" w14:textId="77777777" w:rsidR="005C0AAA" w:rsidRPr="00FF3E4F" w:rsidRDefault="005C0AAA" w:rsidP="00FF3E4F">
            <w:pPr>
              <w:jc w:val="right"/>
              <w:rPr>
                <w:rFonts w:ascii="Arial" w:eastAsia="Times New Roman" w:hAnsi="Arial" w:cs="Arial"/>
                <w:sz w:val="20"/>
                <w:lang w:val="en-US"/>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5A20BE3F" w14:textId="77777777" w:rsidR="005C0AAA" w:rsidRPr="00FF3E4F" w:rsidRDefault="005C0AAA" w:rsidP="00FF3E4F">
            <w:pPr>
              <w:jc w:val="right"/>
              <w:rPr>
                <w:rFonts w:ascii="Arial" w:eastAsia="Times New Roman" w:hAnsi="Arial" w:cs="Arial"/>
                <w:sz w:val="20"/>
                <w:lang w:val="en-US"/>
              </w:rPr>
            </w:pPr>
          </w:p>
        </w:tc>
        <w:tc>
          <w:tcPr>
            <w:tcW w:w="681" w:type="dxa"/>
            <w:tcBorders>
              <w:top w:val="single" w:sz="4" w:space="0" w:color="auto"/>
              <w:left w:val="nil"/>
              <w:bottom w:val="single" w:sz="4" w:space="0" w:color="auto"/>
              <w:right w:val="single" w:sz="4" w:space="0" w:color="auto"/>
            </w:tcBorders>
            <w:shd w:val="clear" w:color="auto" w:fill="auto"/>
          </w:tcPr>
          <w:p w14:paraId="352F5AC4" w14:textId="77777777" w:rsidR="005C0AAA" w:rsidRPr="00FF3E4F" w:rsidRDefault="005C0AAA" w:rsidP="00FF3E4F">
            <w:pPr>
              <w:rPr>
                <w:rFonts w:ascii="Arial" w:eastAsia="Times New Roman" w:hAnsi="Arial" w:cs="Arial"/>
                <w:sz w:val="20"/>
                <w:lang w:val="en-US"/>
              </w:rPr>
            </w:pPr>
          </w:p>
        </w:tc>
        <w:tc>
          <w:tcPr>
            <w:tcW w:w="2675" w:type="dxa"/>
            <w:tcBorders>
              <w:top w:val="single" w:sz="4" w:space="0" w:color="auto"/>
              <w:left w:val="single" w:sz="4" w:space="0" w:color="auto"/>
              <w:bottom w:val="single" w:sz="4" w:space="0" w:color="auto"/>
              <w:right w:val="single" w:sz="4" w:space="0" w:color="auto"/>
            </w:tcBorders>
            <w:shd w:val="clear" w:color="auto" w:fill="auto"/>
          </w:tcPr>
          <w:p w14:paraId="74B9EFE9" w14:textId="77777777" w:rsidR="005C0AAA" w:rsidRPr="00FF3E4F" w:rsidRDefault="005C0AAA" w:rsidP="00FF3E4F">
            <w:pPr>
              <w:rPr>
                <w:rFonts w:ascii="Arial" w:eastAsia="Times New Roman" w:hAnsi="Arial" w:cs="Arial"/>
                <w:sz w:val="20"/>
                <w:lang w:val="en-US"/>
              </w:rPr>
            </w:pPr>
          </w:p>
        </w:tc>
        <w:tc>
          <w:tcPr>
            <w:tcW w:w="2424" w:type="dxa"/>
            <w:tcBorders>
              <w:top w:val="single" w:sz="4" w:space="0" w:color="auto"/>
              <w:left w:val="nil"/>
              <w:bottom w:val="single" w:sz="4" w:space="0" w:color="auto"/>
              <w:right w:val="single" w:sz="4" w:space="0" w:color="auto"/>
            </w:tcBorders>
            <w:shd w:val="clear" w:color="auto" w:fill="auto"/>
          </w:tcPr>
          <w:p w14:paraId="1C35AE44" w14:textId="77777777" w:rsidR="005C0AAA" w:rsidRPr="00FF3E4F" w:rsidRDefault="005C0AAA" w:rsidP="00FF3E4F">
            <w:pPr>
              <w:rPr>
                <w:rFonts w:ascii="Arial" w:eastAsia="Times New Roman" w:hAnsi="Arial" w:cs="Arial"/>
                <w:sz w:val="20"/>
                <w:lang w:val="en-US"/>
              </w:rPr>
            </w:pPr>
          </w:p>
        </w:tc>
        <w:tc>
          <w:tcPr>
            <w:tcW w:w="2592" w:type="dxa"/>
            <w:tcBorders>
              <w:top w:val="single" w:sz="4" w:space="0" w:color="auto"/>
              <w:left w:val="nil"/>
              <w:bottom w:val="single" w:sz="4" w:space="0" w:color="auto"/>
              <w:right w:val="single" w:sz="4" w:space="0" w:color="auto"/>
            </w:tcBorders>
            <w:shd w:val="clear" w:color="auto" w:fill="auto"/>
          </w:tcPr>
          <w:p w14:paraId="526B1A7A" w14:textId="77777777" w:rsidR="005C0AAA" w:rsidRDefault="005C0AAA" w:rsidP="00FF3E4F">
            <w:pPr>
              <w:rPr>
                <w:rFonts w:ascii="Arial" w:eastAsia="Times New Roman" w:hAnsi="Arial" w:cs="Arial"/>
                <w:sz w:val="20"/>
                <w:lang w:val="en-US"/>
              </w:rPr>
            </w:pPr>
          </w:p>
        </w:tc>
      </w:tr>
      <w:tr w:rsidR="00FF3E4F" w:rsidRPr="00FF3E4F" w14:paraId="5BDC14C2" w14:textId="77777777" w:rsidTr="006F6D5C">
        <w:trPr>
          <w:trHeight w:val="2378"/>
        </w:trPr>
        <w:tc>
          <w:tcPr>
            <w:tcW w:w="718" w:type="dxa"/>
            <w:tcBorders>
              <w:top w:val="single" w:sz="4" w:space="0" w:color="auto"/>
              <w:left w:val="single" w:sz="4" w:space="0" w:color="auto"/>
              <w:bottom w:val="single" w:sz="4" w:space="0" w:color="auto"/>
              <w:right w:val="single" w:sz="4" w:space="0" w:color="auto"/>
            </w:tcBorders>
            <w:shd w:val="clear" w:color="auto" w:fill="auto"/>
            <w:hideMark/>
          </w:tcPr>
          <w:p w14:paraId="612F3B75"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24560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6C08E2A6"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519.11</w:t>
            </w:r>
          </w:p>
        </w:tc>
        <w:tc>
          <w:tcPr>
            <w:tcW w:w="681" w:type="dxa"/>
            <w:tcBorders>
              <w:top w:val="single" w:sz="4" w:space="0" w:color="auto"/>
              <w:left w:val="nil"/>
              <w:bottom w:val="single" w:sz="4" w:space="0" w:color="auto"/>
              <w:right w:val="single" w:sz="4" w:space="0" w:color="auto"/>
            </w:tcBorders>
            <w:shd w:val="clear" w:color="auto" w:fill="auto"/>
            <w:hideMark/>
          </w:tcPr>
          <w:p w14:paraId="15806FCA"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27.3.4</w:t>
            </w:r>
          </w:p>
        </w:tc>
        <w:tc>
          <w:tcPr>
            <w:tcW w:w="2675" w:type="dxa"/>
            <w:tcBorders>
              <w:top w:val="single" w:sz="4" w:space="0" w:color="auto"/>
              <w:left w:val="single" w:sz="4" w:space="0" w:color="auto"/>
              <w:bottom w:val="single" w:sz="4" w:space="0" w:color="auto"/>
              <w:right w:val="single" w:sz="4" w:space="0" w:color="auto"/>
            </w:tcBorders>
            <w:shd w:val="clear" w:color="auto" w:fill="auto"/>
            <w:hideMark/>
          </w:tcPr>
          <w:p w14:paraId="7B4D5106"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HE SU PPDU in the 6 GHz do not need to be backwards compatible and therefore should not waste medium time by transmitting L-STF, L-LTF, L-SIG and RL-SIG. Such fields should be removed from the PPDU format for the 6Ghz band.</w:t>
            </w:r>
          </w:p>
        </w:tc>
        <w:tc>
          <w:tcPr>
            <w:tcW w:w="2424" w:type="dxa"/>
            <w:tcBorders>
              <w:top w:val="single" w:sz="4" w:space="0" w:color="auto"/>
              <w:left w:val="nil"/>
              <w:bottom w:val="single" w:sz="4" w:space="0" w:color="auto"/>
              <w:right w:val="single" w:sz="4" w:space="0" w:color="auto"/>
            </w:tcBorders>
            <w:shd w:val="clear" w:color="auto" w:fill="auto"/>
            <w:hideMark/>
          </w:tcPr>
          <w:p w14:paraId="602A5FAB"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Re-design PPDU format for the 6 GHz band to reduce overhead so that no Legacy preamble and RL-SIG field are no longer included.</w:t>
            </w:r>
          </w:p>
        </w:tc>
        <w:tc>
          <w:tcPr>
            <w:tcW w:w="2592" w:type="dxa"/>
            <w:tcBorders>
              <w:top w:val="single" w:sz="4" w:space="0" w:color="auto"/>
              <w:left w:val="nil"/>
              <w:bottom w:val="single" w:sz="4" w:space="0" w:color="auto"/>
              <w:right w:val="single" w:sz="4" w:space="0" w:color="auto"/>
            </w:tcBorders>
            <w:shd w:val="clear" w:color="auto" w:fill="auto"/>
            <w:hideMark/>
          </w:tcPr>
          <w:p w14:paraId="1F3B2FAA" w14:textId="49904CFC" w:rsidR="00FF3E4F" w:rsidRDefault="001F3B28" w:rsidP="00FF3E4F">
            <w:pPr>
              <w:rPr>
                <w:rFonts w:ascii="Arial" w:eastAsia="Times New Roman" w:hAnsi="Arial" w:cs="Arial"/>
                <w:sz w:val="20"/>
                <w:lang w:val="en-US"/>
              </w:rPr>
            </w:pPr>
            <w:r>
              <w:rPr>
                <w:rFonts w:ascii="Arial" w:eastAsia="Times New Roman" w:hAnsi="Arial" w:cs="Arial"/>
                <w:sz w:val="20"/>
                <w:lang w:val="en-US"/>
              </w:rPr>
              <w:t>Rejected</w:t>
            </w:r>
            <w:r w:rsidR="0018773D">
              <w:rPr>
                <w:rFonts w:ascii="Arial" w:eastAsia="Times New Roman" w:hAnsi="Arial" w:cs="Arial"/>
                <w:sz w:val="20"/>
                <w:lang w:val="en-US"/>
              </w:rPr>
              <w:t>.</w:t>
            </w:r>
          </w:p>
          <w:p w14:paraId="3FE64C31" w14:textId="16DEF813" w:rsidR="0018773D" w:rsidRDefault="0018773D" w:rsidP="00FF3E4F">
            <w:pPr>
              <w:rPr>
                <w:rFonts w:ascii="Arial" w:eastAsia="Times New Roman" w:hAnsi="Arial" w:cs="Arial"/>
                <w:sz w:val="20"/>
                <w:lang w:val="en-US"/>
              </w:rPr>
            </w:pPr>
            <w:r>
              <w:rPr>
                <w:rFonts w:ascii="Arial" w:eastAsia="Times New Roman" w:hAnsi="Arial" w:cs="Arial"/>
                <w:sz w:val="20"/>
                <w:lang w:val="en-US"/>
              </w:rPr>
              <w:t>Commenter f</w:t>
            </w:r>
            <w:r w:rsidR="006F6D5C">
              <w:rPr>
                <w:rFonts w:ascii="Arial" w:eastAsia="Times New Roman" w:hAnsi="Arial" w:cs="Arial"/>
                <w:sz w:val="20"/>
                <w:lang w:val="en-US"/>
              </w:rPr>
              <w:t xml:space="preserve">ails to provide </w:t>
            </w:r>
            <w:r w:rsidR="0061449B">
              <w:rPr>
                <w:rFonts w:ascii="Arial" w:eastAsia="Times New Roman" w:hAnsi="Arial" w:cs="Arial"/>
                <w:sz w:val="20"/>
                <w:lang w:val="en-US"/>
              </w:rPr>
              <w:t>detailed technical proposal</w:t>
            </w:r>
            <w:r w:rsidR="004F2E51">
              <w:rPr>
                <w:rFonts w:ascii="Arial" w:eastAsia="Times New Roman" w:hAnsi="Arial" w:cs="Arial"/>
                <w:sz w:val="20"/>
                <w:lang w:val="en-US"/>
              </w:rPr>
              <w:t>.</w:t>
            </w:r>
          </w:p>
          <w:p w14:paraId="02DFADAC" w14:textId="23DD3699" w:rsidR="004F2E51" w:rsidRDefault="005017A2" w:rsidP="00FF3E4F">
            <w:pPr>
              <w:rPr>
                <w:rFonts w:ascii="Arial" w:eastAsia="Times New Roman" w:hAnsi="Arial" w:cs="Arial"/>
                <w:sz w:val="20"/>
                <w:lang w:val="en-US"/>
              </w:rPr>
            </w:pPr>
            <w:r>
              <w:rPr>
                <w:rFonts w:ascii="Arial" w:eastAsia="Times New Roman" w:hAnsi="Arial" w:cs="Arial"/>
                <w:sz w:val="20"/>
                <w:lang w:val="en-US"/>
              </w:rPr>
              <w:t xml:space="preserve">Comparing to new green field design, leveraging existing design </w:t>
            </w:r>
            <w:r w:rsidR="009E2227">
              <w:rPr>
                <w:rFonts w:ascii="Arial" w:eastAsia="Times New Roman" w:hAnsi="Arial" w:cs="Arial"/>
                <w:sz w:val="20"/>
                <w:lang w:val="en-US"/>
              </w:rPr>
              <w:t xml:space="preserve">has significant benefit </w:t>
            </w:r>
            <w:r w:rsidR="00C56B97">
              <w:rPr>
                <w:rFonts w:ascii="Arial" w:eastAsia="Times New Roman" w:hAnsi="Arial" w:cs="Arial"/>
                <w:sz w:val="20"/>
                <w:lang w:val="en-US"/>
              </w:rPr>
              <w:t xml:space="preserve">of lower complexity. </w:t>
            </w:r>
            <w:proofErr w:type="gramStart"/>
            <w:r w:rsidR="00C56B97">
              <w:rPr>
                <w:rFonts w:ascii="Arial" w:eastAsia="Times New Roman" w:hAnsi="Arial" w:cs="Arial"/>
                <w:sz w:val="20"/>
                <w:lang w:val="en-US"/>
              </w:rPr>
              <w:t>Also</w:t>
            </w:r>
            <w:proofErr w:type="gramEnd"/>
            <w:r w:rsidR="00C56B97">
              <w:rPr>
                <w:rFonts w:ascii="Arial" w:eastAsia="Times New Roman" w:hAnsi="Arial" w:cs="Arial"/>
                <w:sz w:val="20"/>
                <w:lang w:val="en-US"/>
              </w:rPr>
              <w:t xml:space="preserve"> the overhead saving from green</w:t>
            </w:r>
            <w:r w:rsidR="00637632">
              <w:rPr>
                <w:rFonts w:ascii="Arial" w:eastAsia="Times New Roman" w:hAnsi="Arial" w:cs="Arial"/>
                <w:sz w:val="20"/>
                <w:lang w:val="en-US"/>
              </w:rPr>
              <w:t xml:space="preserve"> </w:t>
            </w:r>
            <w:r w:rsidR="00C56B97">
              <w:rPr>
                <w:rFonts w:ascii="Arial" w:eastAsia="Times New Roman" w:hAnsi="Arial" w:cs="Arial"/>
                <w:sz w:val="20"/>
                <w:lang w:val="en-US"/>
              </w:rPr>
              <w:t>field may not be significant. For example, some form</w:t>
            </w:r>
            <w:r w:rsidR="00C3556C">
              <w:rPr>
                <w:rFonts w:ascii="Arial" w:eastAsia="Times New Roman" w:hAnsi="Arial" w:cs="Arial"/>
                <w:sz w:val="20"/>
                <w:lang w:val="en-US"/>
              </w:rPr>
              <w:t>s</w:t>
            </w:r>
            <w:r w:rsidR="00C56B97">
              <w:rPr>
                <w:rFonts w:ascii="Arial" w:eastAsia="Times New Roman" w:hAnsi="Arial" w:cs="Arial"/>
                <w:sz w:val="20"/>
                <w:lang w:val="en-US"/>
              </w:rPr>
              <w:t xml:space="preserve"> of L-STF and L-LTT </w:t>
            </w:r>
            <w:r w:rsidR="00C3556C">
              <w:rPr>
                <w:rFonts w:ascii="Arial" w:eastAsia="Times New Roman" w:hAnsi="Arial" w:cs="Arial"/>
                <w:sz w:val="20"/>
                <w:lang w:val="en-US"/>
              </w:rPr>
              <w:t>are</w:t>
            </w:r>
            <w:r w:rsidR="00F53DAA">
              <w:rPr>
                <w:rFonts w:ascii="Arial" w:eastAsia="Times New Roman" w:hAnsi="Arial" w:cs="Arial"/>
                <w:sz w:val="20"/>
                <w:lang w:val="en-US"/>
              </w:rPr>
              <w:t xml:space="preserve"> still needed even in green field design</w:t>
            </w:r>
            <w:r w:rsidR="008B7AA9">
              <w:rPr>
                <w:rFonts w:ascii="Arial" w:eastAsia="Times New Roman" w:hAnsi="Arial" w:cs="Arial"/>
                <w:sz w:val="20"/>
                <w:lang w:val="en-US"/>
              </w:rPr>
              <w:t xml:space="preserve"> </w:t>
            </w:r>
          </w:p>
          <w:p w14:paraId="4A4D7625" w14:textId="18BA49F4" w:rsidR="0061449B" w:rsidRDefault="0061449B" w:rsidP="00FF3E4F">
            <w:pPr>
              <w:rPr>
                <w:rFonts w:ascii="Arial" w:eastAsia="Times New Roman" w:hAnsi="Arial" w:cs="Arial"/>
                <w:sz w:val="20"/>
                <w:lang w:val="en-US"/>
              </w:rPr>
            </w:pPr>
          </w:p>
          <w:p w14:paraId="3DB3C752" w14:textId="77777777" w:rsidR="0061449B" w:rsidRDefault="0061449B" w:rsidP="00FF3E4F">
            <w:pPr>
              <w:rPr>
                <w:rFonts w:ascii="Arial" w:eastAsia="Times New Roman" w:hAnsi="Arial" w:cs="Arial"/>
                <w:sz w:val="20"/>
                <w:lang w:val="en-US"/>
              </w:rPr>
            </w:pPr>
          </w:p>
          <w:p w14:paraId="54A51323" w14:textId="56874A53" w:rsidR="00236426" w:rsidRPr="00FF3E4F" w:rsidRDefault="00236426" w:rsidP="00FF3E4F">
            <w:pPr>
              <w:rPr>
                <w:rFonts w:ascii="Arial" w:eastAsia="Times New Roman" w:hAnsi="Arial" w:cs="Arial"/>
                <w:sz w:val="20"/>
                <w:lang w:val="en-US"/>
              </w:rPr>
            </w:pPr>
          </w:p>
        </w:tc>
      </w:tr>
      <w:tr w:rsidR="00FF3E4F" w:rsidRPr="00FF3E4F" w14:paraId="40F55FD0" w14:textId="77777777" w:rsidTr="006F6D5C">
        <w:trPr>
          <w:trHeight w:val="2378"/>
        </w:trPr>
        <w:tc>
          <w:tcPr>
            <w:tcW w:w="718" w:type="dxa"/>
            <w:tcBorders>
              <w:top w:val="nil"/>
              <w:left w:val="single" w:sz="4" w:space="0" w:color="auto"/>
              <w:bottom w:val="single" w:sz="4" w:space="0" w:color="auto"/>
              <w:right w:val="single" w:sz="4" w:space="0" w:color="auto"/>
            </w:tcBorders>
            <w:shd w:val="clear" w:color="auto" w:fill="auto"/>
            <w:hideMark/>
          </w:tcPr>
          <w:p w14:paraId="251537A9"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24561</w:t>
            </w:r>
          </w:p>
        </w:tc>
        <w:tc>
          <w:tcPr>
            <w:tcW w:w="769" w:type="dxa"/>
            <w:tcBorders>
              <w:top w:val="nil"/>
              <w:left w:val="single" w:sz="4" w:space="0" w:color="auto"/>
              <w:bottom w:val="single" w:sz="4" w:space="0" w:color="auto"/>
              <w:right w:val="single" w:sz="4" w:space="0" w:color="auto"/>
            </w:tcBorders>
            <w:shd w:val="clear" w:color="auto" w:fill="auto"/>
            <w:hideMark/>
          </w:tcPr>
          <w:p w14:paraId="3A05186D" w14:textId="77777777" w:rsidR="00FF3E4F" w:rsidRPr="00FF3E4F" w:rsidRDefault="00FF3E4F" w:rsidP="00FF3E4F">
            <w:pPr>
              <w:jc w:val="right"/>
              <w:rPr>
                <w:rFonts w:ascii="Arial" w:eastAsia="Times New Roman" w:hAnsi="Arial" w:cs="Arial"/>
                <w:sz w:val="20"/>
                <w:lang w:val="en-US"/>
              </w:rPr>
            </w:pPr>
            <w:r w:rsidRPr="00FF3E4F">
              <w:rPr>
                <w:rFonts w:ascii="Arial" w:eastAsia="Times New Roman" w:hAnsi="Arial" w:cs="Arial"/>
                <w:sz w:val="20"/>
                <w:lang w:val="en-US"/>
              </w:rPr>
              <w:t>519.24</w:t>
            </w:r>
          </w:p>
        </w:tc>
        <w:tc>
          <w:tcPr>
            <w:tcW w:w="681" w:type="dxa"/>
            <w:tcBorders>
              <w:top w:val="nil"/>
              <w:left w:val="nil"/>
              <w:bottom w:val="single" w:sz="4" w:space="0" w:color="auto"/>
              <w:right w:val="single" w:sz="4" w:space="0" w:color="auto"/>
            </w:tcBorders>
            <w:shd w:val="clear" w:color="auto" w:fill="auto"/>
            <w:hideMark/>
          </w:tcPr>
          <w:p w14:paraId="7F50290D"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27.3.4</w:t>
            </w:r>
          </w:p>
        </w:tc>
        <w:tc>
          <w:tcPr>
            <w:tcW w:w="2675" w:type="dxa"/>
            <w:tcBorders>
              <w:top w:val="nil"/>
              <w:left w:val="single" w:sz="4" w:space="0" w:color="auto"/>
              <w:bottom w:val="single" w:sz="4" w:space="0" w:color="auto"/>
              <w:right w:val="single" w:sz="4" w:space="0" w:color="auto"/>
            </w:tcBorders>
            <w:shd w:val="clear" w:color="auto" w:fill="auto"/>
            <w:hideMark/>
          </w:tcPr>
          <w:p w14:paraId="4143CA23"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HE MU PPDU in the 6 GHz do not need to be backwards compatible and therefore should not waste medium time by transmitting L-STF, L-LTF, L-SIG and RL-SIG. Such fields should be removed from the PPDU format for the 6Ghz band.</w:t>
            </w:r>
          </w:p>
        </w:tc>
        <w:tc>
          <w:tcPr>
            <w:tcW w:w="2424" w:type="dxa"/>
            <w:tcBorders>
              <w:top w:val="nil"/>
              <w:left w:val="nil"/>
              <w:bottom w:val="single" w:sz="4" w:space="0" w:color="auto"/>
              <w:right w:val="single" w:sz="4" w:space="0" w:color="auto"/>
            </w:tcBorders>
            <w:shd w:val="clear" w:color="auto" w:fill="auto"/>
            <w:hideMark/>
          </w:tcPr>
          <w:p w14:paraId="60AE88A4" w14:textId="77777777" w:rsidR="00FF3E4F" w:rsidRPr="00FF3E4F" w:rsidRDefault="00FF3E4F" w:rsidP="00FF3E4F">
            <w:pPr>
              <w:rPr>
                <w:rFonts w:ascii="Arial" w:eastAsia="Times New Roman" w:hAnsi="Arial" w:cs="Arial"/>
                <w:sz w:val="20"/>
                <w:lang w:val="en-US"/>
              </w:rPr>
            </w:pPr>
            <w:r w:rsidRPr="00FF3E4F">
              <w:rPr>
                <w:rFonts w:ascii="Arial" w:eastAsia="Times New Roman" w:hAnsi="Arial" w:cs="Arial"/>
                <w:sz w:val="20"/>
                <w:lang w:val="en-US"/>
              </w:rPr>
              <w:t>Re-design PPDU format for the 6 GHz band to reduce overhead so that no Legacy preamble and RL-SIG field are no longer included.</w:t>
            </w:r>
          </w:p>
        </w:tc>
        <w:tc>
          <w:tcPr>
            <w:tcW w:w="2592" w:type="dxa"/>
            <w:tcBorders>
              <w:top w:val="nil"/>
              <w:left w:val="nil"/>
              <w:bottom w:val="single" w:sz="4" w:space="0" w:color="auto"/>
              <w:right w:val="single" w:sz="4" w:space="0" w:color="auto"/>
            </w:tcBorders>
            <w:shd w:val="clear" w:color="auto" w:fill="auto"/>
            <w:hideMark/>
          </w:tcPr>
          <w:p w14:paraId="61519B87" w14:textId="77777777" w:rsidR="00F53DAA" w:rsidRDefault="00FF3E4F" w:rsidP="00F53DAA">
            <w:pPr>
              <w:rPr>
                <w:rFonts w:ascii="Arial" w:eastAsia="Times New Roman" w:hAnsi="Arial" w:cs="Arial"/>
                <w:sz w:val="20"/>
                <w:lang w:val="en-US"/>
              </w:rPr>
            </w:pPr>
            <w:r w:rsidRPr="00FF3E4F">
              <w:rPr>
                <w:rFonts w:ascii="Arial" w:eastAsia="Times New Roman" w:hAnsi="Arial" w:cs="Arial"/>
                <w:sz w:val="20"/>
                <w:lang w:val="en-US"/>
              </w:rPr>
              <w:t> </w:t>
            </w:r>
            <w:r w:rsidR="00F53DAA">
              <w:rPr>
                <w:rFonts w:ascii="Arial" w:eastAsia="Times New Roman" w:hAnsi="Arial" w:cs="Arial"/>
                <w:sz w:val="20"/>
                <w:lang w:val="en-US"/>
              </w:rPr>
              <w:t>Rejected.</w:t>
            </w:r>
          </w:p>
          <w:p w14:paraId="12C863BC" w14:textId="77777777" w:rsidR="00F53DAA" w:rsidRDefault="00F53DAA" w:rsidP="00F53DAA">
            <w:pPr>
              <w:rPr>
                <w:rFonts w:ascii="Arial" w:eastAsia="Times New Roman" w:hAnsi="Arial" w:cs="Arial"/>
                <w:sz w:val="20"/>
                <w:lang w:val="en-US"/>
              </w:rPr>
            </w:pPr>
            <w:r>
              <w:rPr>
                <w:rFonts w:ascii="Arial" w:eastAsia="Times New Roman" w:hAnsi="Arial" w:cs="Arial"/>
                <w:sz w:val="20"/>
                <w:lang w:val="en-US"/>
              </w:rPr>
              <w:t>Commenter fails to provide detailed technical proposal.</w:t>
            </w:r>
          </w:p>
          <w:p w14:paraId="2CA6E709" w14:textId="452AFD93" w:rsidR="00F53DAA" w:rsidRDefault="00F53DAA" w:rsidP="00F53DAA">
            <w:pPr>
              <w:rPr>
                <w:rFonts w:ascii="Arial" w:eastAsia="Times New Roman" w:hAnsi="Arial" w:cs="Arial"/>
                <w:sz w:val="20"/>
                <w:lang w:val="en-US"/>
              </w:rPr>
            </w:pPr>
            <w:r>
              <w:rPr>
                <w:rFonts w:ascii="Arial" w:eastAsia="Times New Roman" w:hAnsi="Arial" w:cs="Arial"/>
                <w:sz w:val="20"/>
                <w:lang w:val="en-US"/>
              </w:rPr>
              <w:t xml:space="preserve">Comparing to new green field design, leveraging existing design has significant benefit of lower complexity. </w:t>
            </w:r>
            <w:proofErr w:type="gramStart"/>
            <w:r>
              <w:rPr>
                <w:rFonts w:ascii="Arial" w:eastAsia="Times New Roman" w:hAnsi="Arial" w:cs="Arial"/>
                <w:sz w:val="20"/>
                <w:lang w:val="en-US"/>
              </w:rPr>
              <w:t>Also</w:t>
            </w:r>
            <w:proofErr w:type="gramEnd"/>
            <w:r>
              <w:rPr>
                <w:rFonts w:ascii="Arial" w:eastAsia="Times New Roman" w:hAnsi="Arial" w:cs="Arial"/>
                <w:sz w:val="20"/>
                <w:lang w:val="en-US"/>
              </w:rPr>
              <w:t xml:space="preserve"> the overhead saving from green field </w:t>
            </w:r>
            <w:r w:rsidR="00C3556C">
              <w:rPr>
                <w:rFonts w:ascii="Arial" w:eastAsia="Times New Roman" w:hAnsi="Arial" w:cs="Arial"/>
                <w:sz w:val="20"/>
                <w:lang w:val="en-US"/>
              </w:rPr>
              <w:t xml:space="preserve">design </w:t>
            </w:r>
            <w:r>
              <w:rPr>
                <w:rFonts w:ascii="Arial" w:eastAsia="Times New Roman" w:hAnsi="Arial" w:cs="Arial"/>
                <w:sz w:val="20"/>
                <w:lang w:val="en-US"/>
              </w:rPr>
              <w:t>may not be significant. For example, some form</w:t>
            </w:r>
            <w:r w:rsidR="00C3556C">
              <w:rPr>
                <w:rFonts w:ascii="Arial" w:eastAsia="Times New Roman" w:hAnsi="Arial" w:cs="Arial"/>
                <w:sz w:val="20"/>
                <w:lang w:val="en-US"/>
              </w:rPr>
              <w:t>s</w:t>
            </w:r>
            <w:r>
              <w:rPr>
                <w:rFonts w:ascii="Arial" w:eastAsia="Times New Roman" w:hAnsi="Arial" w:cs="Arial"/>
                <w:sz w:val="20"/>
                <w:lang w:val="en-US"/>
              </w:rPr>
              <w:t xml:space="preserve"> of L-STF and L-LTT </w:t>
            </w:r>
            <w:r w:rsidR="00C3556C">
              <w:rPr>
                <w:rFonts w:ascii="Arial" w:eastAsia="Times New Roman" w:hAnsi="Arial" w:cs="Arial"/>
                <w:sz w:val="20"/>
                <w:lang w:val="en-US"/>
              </w:rPr>
              <w:t>are</w:t>
            </w:r>
            <w:r>
              <w:rPr>
                <w:rFonts w:ascii="Arial" w:eastAsia="Times New Roman" w:hAnsi="Arial" w:cs="Arial"/>
                <w:sz w:val="20"/>
                <w:lang w:val="en-US"/>
              </w:rPr>
              <w:t xml:space="preserve"> still needed even in green field design </w:t>
            </w:r>
          </w:p>
          <w:p w14:paraId="22BCD2F2" w14:textId="19F9FF8A" w:rsidR="00FF3E4F" w:rsidRPr="00FF3E4F" w:rsidRDefault="00FF3E4F" w:rsidP="00FF3E4F">
            <w:pPr>
              <w:rPr>
                <w:rFonts w:ascii="Arial" w:eastAsia="Times New Roman" w:hAnsi="Arial" w:cs="Arial"/>
                <w:sz w:val="20"/>
                <w:lang w:val="en-US"/>
              </w:rPr>
            </w:pPr>
          </w:p>
        </w:tc>
      </w:tr>
    </w:tbl>
    <w:p w14:paraId="24966C79" w14:textId="5C61455D" w:rsidR="009F7C54" w:rsidRDefault="009F7C54" w:rsidP="00A77DCA">
      <w:pPr>
        <w:jc w:val="both"/>
        <w:rPr>
          <w:b/>
          <w:i/>
          <w:sz w:val="24"/>
          <w:szCs w:val="24"/>
        </w:rPr>
      </w:pPr>
    </w:p>
    <w:p w14:paraId="14ADEA43" w14:textId="46DFA6A2" w:rsidR="00741BC1" w:rsidRDefault="00741BC1" w:rsidP="00A77DCA">
      <w:pPr>
        <w:jc w:val="both"/>
        <w:rPr>
          <w:b/>
          <w:i/>
          <w:sz w:val="24"/>
          <w:szCs w:val="24"/>
        </w:rPr>
      </w:pPr>
    </w:p>
    <w:sectPr w:rsidR="00741BC1">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43358" w14:textId="77777777" w:rsidR="00A97049" w:rsidRDefault="00A97049">
      <w:r>
        <w:separator/>
      </w:r>
    </w:p>
  </w:endnote>
  <w:endnote w:type="continuationSeparator" w:id="0">
    <w:p w14:paraId="4EA1D821" w14:textId="77777777" w:rsidR="00A97049" w:rsidRDefault="00A97049">
      <w:r>
        <w:continuationSeparator/>
      </w:r>
    </w:p>
  </w:endnote>
  <w:endnote w:type="continuationNotice" w:id="1">
    <w:p w14:paraId="74D47EC1" w14:textId="77777777" w:rsidR="00A97049" w:rsidRDefault="00A97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D311D" w14:textId="7409D9A6" w:rsidR="00D37C99" w:rsidRDefault="00A97049" w:rsidP="00B77760">
    <w:pPr>
      <w:pStyle w:val="Footer"/>
      <w:tabs>
        <w:tab w:val="clear" w:pos="6480"/>
        <w:tab w:val="center" w:pos="4680"/>
        <w:tab w:val="right" w:pos="9360"/>
      </w:tabs>
    </w:pPr>
    <w:r>
      <w:fldChar w:fldCharType="begin"/>
    </w:r>
    <w:r>
      <w:instrText xml:space="preserve"> SUBJECT  \* MERGEFORMAT </w:instrText>
    </w:r>
    <w:r>
      <w:fldChar w:fldCharType="separate"/>
    </w:r>
    <w:r w:rsidR="00D37C99">
      <w:t>Submission</w:t>
    </w:r>
    <w:r>
      <w:fldChar w:fldCharType="end"/>
    </w:r>
    <w:r w:rsidR="00D37C99">
      <w:tab/>
      <w:t xml:space="preserve">page </w:t>
    </w:r>
    <w:r w:rsidR="00D37C99">
      <w:fldChar w:fldCharType="begin"/>
    </w:r>
    <w:r w:rsidR="00D37C99">
      <w:instrText xml:space="preserve">page </w:instrText>
    </w:r>
    <w:r w:rsidR="00D37C99">
      <w:fldChar w:fldCharType="separate"/>
    </w:r>
    <w:r w:rsidR="00D37C99">
      <w:rPr>
        <w:noProof/>
      </w:rPr>
      <w:t>2</w:t>
    </w:r>
    <w:r w:rsidR="00D37C99">
      <w:fldChar w:fldCharType="end"/>
    </w:r>
    <w:r w:rsidR="00D37C99">
      <w:tab/>
    </w:r>
    <w:r w:rsidR="00F92CFD">
      <w:rPr>
        <w:lang w:eastAsia="ko-KR"/>
      </w:rPr>
      <w:t>Bin Tian</w:t>
    </w:r>
    <w:r w:rsidR="00D37C99">
      <w:t>, Qualcomm 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2F50D" w14:textId="77777777" w:rsidR="00A97049" w:rsidRDefault="00A97049">
      <w:r>
        <w:separator/>
      </w:r>
    </w:p>
  </w:footnote>
  <w:footnote w:type="continuationSeparator" w:id="0">
    <w:p w14:paraId="6095DB08" w14:textId="77777777" w:rsidR="00A97049" w:rsidRDefault="00A97049">
      <w:r>
        <w:continuationSeparator/>
      </w:r>
    </w:p>
  </w:footnote>
  <w:footnote w:type="continuationNotice" w:id="1">
    <w:p w14:paraId="6637F3F5" w14:textId="77777777" w:rsidR="00A97049" w:rsidRDefault="00A97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ECA5" w14:textId="5621C494" w:rsidR="00D37C99" w:rsidRDefault="006A45B3">
    <w:pPr>
      <w:pStyle w:val="Header"/>
      <w:tabs>
        <w:tab w:val="clear" w:pos="6480"/>
        <w:tab w:val="center" w:pos="4680"/>
        <w:tab w:val="right" w:pos="9360"/>
      </w:tabs>
    </w:pPr>
    <w:r>
      <w:rPr>
        <w:lang w:eastAsia="ko-KR"/>
      </w:rPr>
      <w:t xml:space="preserve">May </w:t>
    </w:r>
    <w:r w:rsidR="00D37C99">
      <w:t>20</w:t>
    </w:r>
    <w:r>
      <w:t>20</w:t>
    </w:r>
    <w:r w:rsidR="00D37C99">
      <w:tab/>
    </w:r>
    <w:r w:rsidR="00D37C99">
      <w:tab/>
      <w:t>doc.: IEEE 802.11-</w:t>
    </w:r>
    <w:r w:rsidR="00736165">
      <w:t>20</w:t>
    </w:r>
    <w:r w:rsidR="00D37C99">
      <w:t>/</w:t>
    </w:r>
    <w:r w:rsidR="00736165">
      <w:t>0792</w:t>
    </w:r>
    <w:r w:rsidR="00D37C99">
      <w:t>r</w:t>
    </w:r>
    <w:r w:rsidR="0073616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4532A"/>
    <w:multiLevelType w:val="hybridMultilevel"/>
    <w:tmpl w:val="AC86F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762E2"/>
    <w:multiLevelType w:val="hybridMultilevel"/>
    <w:tmpl w:val="8604B2F6"/>
    <w:lvl w:ilvl="0" w:tplc="2B885612">
      <w:start w:val="38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AD7991"/>
    <w:multiLevelType w:val="hybridMultilevel"/>
    <w:tmpl w:val="512C8D32"/>
    <w:lvl w:ilvl="0" w:tplc="D6F62DE0">
      <w:start w:val="38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A000D"/>
    <w:multiLevelType w:val="hybridMultilevel"/>
    <w:tmpl w:val="6FFC94AA"/>
    <w:lvl w:ilvl="0" w:tplc="F2B6C6C8">
      <w:start w:val="379"/>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3"/>
  </w:num>
  <w:num w:numId="23">
    <w:abstractNumId w:val="9"/>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4"/>
  </w:num>
  <w:num w:numId="42">
    <w:abstractNumId w:val="6"/>
  </w:num>
  <w:num w:numId="43">
    <w:abstractNumId w:val="5"/>
  </w:num>
  <w:num w:numId="44">
    <w:abstractNumId w:val="7"/>
  </w:num>
  <w:num w:numId="4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76F4"/>
    <w:rsid w:val="00011033"/>
    <w:rsid w:val="00011D02"/>
    <w:rsid w:val="00012E25"/>
    <w:rsid w:val="000143A2"/>
    <w:rsid w:val="000144A7"/>
    <w:rsid w:val="00014E36"/>
    <w:rsid w:val="00015958"/>
    <w:rsid w:val="000166D3"/>
    <w:rsid w:val="00017E51"/>
    <w:rsid w:val="00020A50"/>
    <w:rsid w:val="0002143B"/>
    <w:rsid w:val="00022F0C"/>
    <w:rsid w:val="00023A14"/>
    <w:rsid w:val="00025686"/>
    <w:rsid w:val="00025A64"/>
    <w:rsid w:val="000273A1"/>
    <w:rsid w:val="00027CD6"/>
    <w:rsid w:val="0003062E"/>
    <w:rsid w:val="00031E7B"/>
    <w:rsid w:val="00034158"/>
    <w:rsid w:val="00035366"/>
    <w:rsid w:val="00036B49"/>
    <w:rsid w:val="00037947"/>
    <w:rsid w:val="00037BE2"/>
    <w:rsid w:val="0004049B"/>
    <w:rsid w:val="00040B6D"/>
    <w:rsid w:val="0004431E"/>
    <w:rsid w:val="00044D12"/>
    <w:rsid w:val="0004596D"/>
    <w:rsid w:val="000460FA"/>
    <w:rsid w:val="00046EF8"/>
    <w:rsid w:val="0005358F"/>
    <w:rsid w:val="00060EDC"/>
    <w:rsid w:val="000627C8"/>
    <w:rsid w:val="00066195"/>
    <w:rsid w:val="00070343"/>
    <w:rsid w:val="000717BE"/>
    <w:rsid w:val="00074294"/>
    <w:rsid w:val="00076465"/>
    <w:rsid w:val="00076749"/>
    <w:rsid w:val="000813F5"/>
    <w:rsid w:val="00081BF2"/>
    <w:rsid w:val="00084D3D"/>
    <w:rsid w:val="00090F5E"/>
    <w:rsid w:val="00092ACE"/>
    <w:rsid w:val="00092F6B"/>
    <w:rsid w:val="0009356B"/>
    <w:rsid w:val="00097C3B"/>
    <w:rsid w:val="000A09CF"/>
    <w:rsid w:val="000A0C05"/>
    <w:rsid w:val="000A1F52"/>
    <w:rsid w:val="000A3105"/>
    <w:rsid w:val="000A33DD"/>
    <w:rsid w:val="000A37F6"/>
    <w:rsid w:val="000B2180"/>
    <w:rsid w:val="000B2CDB"/>
    <w:rsid w:val="000B72A0"/>
    <w:rsid w:val="000C0E69"/>
    <w:rsid w:val="000C13F5"/>
    <w:rsid w:val="000C1637"/>
    <w:rsid w:val="000C5543"/>
    <w:rsid w:val="000C5D9A"/>
    <w:rsid w:val="000C6CCB"/>
    <w:rsid w:val="000D0015"/>
    <w:rsid w:val="000D1813"/>
    <w:rsid w:val="000D206F"/>
    <w:rsid w:val="000D322B"/>
    <w:rsid w:val="000E152B"/>
    <w:rsid w:val="000E226E"/>
    <w:rsid w:val="000E4005"/>
    <w:rsid w:val="000E6555"/>
    <w:rsid w:val="000E74A7"/>
    <w:rsid w:val="000E7883"/>
    <w:rsid w:val="000F11CE"/>
    <w:rsid w:val="000F1E72"/>
    <w:rsid w:val="000F564E"/>
    <w:rsid w:val="000F72A7"/>
    <w:rsid w:val="000F7B9A"/>
    <w:rsid w:val="000F7BF7"/>
    <w:rsid w:val="001000D3"/>
    <w:rsid w:val="00101230"/>
    <w:rsid w:val="0010131E"/>
    <w:rsid w:val="00102497"/>
    <w:rsid w:val="00103876"/>
    <w:rsid w:val="0010409F"/>
    <w:rsid w:val="0010418E"/>
    <w:rsid w:val="00104BEB"/>
    <w:rsid w:val="0010501E"/>
    <w:rsid w:val="00107591"/>
    <w:rsid w:val="00107E56"/>
    <w:rsid w:val="00113E8E"/>
    <w:rsid w:val="00116D61"/>
    <w:rsid w:val="00120F51"/>
    <w:rsid w:val="001245B3"/>
    <w:rsid w:val="00125962"/>
    <w:rsid w:val="00131526"/>
    <w:rsid w:val="001327FA"/>
    <w:rsid w:val="00133106"/>
    <w:rsid w:val="00133E7A"/>
    <w:rsid w:val="00133FB8"/>
    <w:rsid w:val="001347EE"/>
    <w:rsid w:val="00134F75"/>
    <w:rsid w:val="00135C70"/>
    <w:rsid w:val="00136081"/>
    <w:rsid w:val="00136DDD"/>
    <w:rsid w:val="00137FE4"/>
    <w:rsid w:val="00143692"/>
    <w:rsid w:val="00144196"/>
    <w:rsid w:val="0014633C"/>
    <w:rsid w:val="00147562"/>
    <w:rsid w:val="00147788"/>
    <w:rsid w:val="00151F5F"/>
    <w:rsid w:val="00152933"/>
    <w:rsid w:val="00154EF9"/>
    <w:rsid w:val="001607E0"/>
    <w:rsid w:val="00160F61"/>
    <w:rsid w:val="00161C61"/>
    <w:rsid w:val="00161F24"/>
    <w:rsid w:val="0016250B"/>
    <w:rsid w:val="00165640"/>
    <w:rsid w:val="00165A35"/>
    <w:rsid w:val="0017065E"/>
    <w:rsid w:val="00170BC1"/>
    <w:rsid w:val="00172178"/>
    <w:rsid w:val="00172233"/>
    <w:rsid w:val="00175171"/>
    <w:rsid w:val="00175224"/>
    <w:rsid w:val="00180453"/>
    <w:rsid w:val="00180EE6"/>
    <w:rsid w:val="00181582"/>
    <w:rsid w:val="001832C4"/>
    <w:rsid w:val="0018773D"/>
    <w:rsid w:val="00187A66"/>
    <w:rsid w:val="00192BD6"/>
    <w:rsid w:val="00194F71"/>
    <w:rsid w:val="0019545C"/>
    <w:rsid w:val="0019612D"/>
    <w:rsid w:val="00196678"/>
    <w:rsid w:val="00196F58"/>
    <w:rsid w:val="001974B0"/>
    <w:rsid w:val="001A0EF1"/>
    <w:rsid w:val="001A1433"/>
    <w:rsid w:val="001A488A"/>
    <w:rsid w:val="001A550E"/>
    <w:rsid w:val="001A6541"/>
    <w:rsid w:val="001B0484"/>
    <w:rsid w:val="001B0983"/>
    <w:rsid w:val="001B1ECA"/>
    <w:rsid w:val="001B3210"/>
    <w:rsid w:val="001B748C"/>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DFC"/>
    <w:rsid w:val="001E2180"/>
    <w:rsid w:val="001E2E9F"/>
    <w:rsid w:val="001E634B"/>
    <w:rsid w:val="001E63B3"/>
    <w:rsid w:val="001E79AB"/>
    <w:rsid w:val="001F12B2"/>
    <w:rsid w:val="001F15F1"/>
    <w:rsid w:val="001F1A6C"/>
    <w:rsid w:val="001F20B9"/>
    <w:rsid w:val="001F3B28"/>
    <w:rsid w:val="001F4D4C"/>
    <w:rsid w:val="001F7749"/>
    <w:rsid w:val="00203446"/>
    <w:rsid w:val="00204C4E"/>
    <w:rsid w:val="002054D2"/>
    <w:rsid w:val="00206AED"/>
    <w:rsid w:val="002077AD"/>
    <w:rsid w:val="0021066D"/>
    <w:rsid w:val="00210DB0"/>
    <w:rsid w:val="002114A1"/>
    <w:rsid w:val="00211809"/>
    <w:rsid w:val="00211D6F"/>
    <w:rsid w:val="00213203"/>
    <w:rsid w:val="0021565B"/>
    <w:rsid w:val="00220653"/>
    <w:rsid w:val="00221103"/>
    <w:rsid w:val="0022119E"/>
    <w:rsid w:val="00222FEA"/>
    <w:rsid w:val="00224973"/>
    <w:rsid w:val="0022520C"/>
    <w:rsid w:val="002257DB"/>
    <w:rsid w:val="0022637F"/>
    <w:rsid w:val="00226B1A"/>
    <w:rsid w:val="0022746B"/>
    <w:rsid w:val="00227C79"/>
    <w:rsid w:val="00232500"/>
    <w:rsid w:val="002333E8"/>
    <w:rsid w:val="00234AA9"/>
    <w:rsid w:val="00234D48"/>
    <w:rsid w:val="00235619"/>
    <w:rsid w:val="00236426"/>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3039"/>
    <w:rsid w:val="002744EF"/>
    <w:rsid w:val="00277766"/>
    <w:rsid w:val="00281197"/>
    <w:rsid w:val="00281378"/>
    <w:rsid w:val="00281500"/>
    <w:rsid w:val="00281E99"/>
    <w:rsid w:val="00281F7A"/>
    <w:rsid w:val="00282D64"/>
    <w:rsid w:val="00283B2A"/>
    <w:rsid w:val="002849E4"/>
    <w:rsid w:val="00286EE9"/>
    <w:rsid w:val="0029020B"/>
    <w:rsid w:val="00290BD3"/>
    <w:rsid w:val="00294A86"/>
    <w:rsid w:val="00295353"/>
    <w:rsid w:val="00296F3D"/>
    <w:rsid w:val="002A1916"/>
    <w:rsid w:val="002A22E4"/>
    <w:rsid w:val="002A56A0"/>
    <w:rsid w:val="002A6592"/>
    <w:rsid w:val="002A69E4"/>
    <w:rsid w:val="002A7314"/>
    <w:rsid w:val="002B1954"/>
    <w:rsid w:val="002B491C"/>
    <w:rsid w:val="002B74C5"/>
    <w:rsid w:val="002B7F7F"/>
    <w:rsid w:val="002C182F"/>
    <w:rsid w:val="002C27BC"/>
    <w:rsid w:val="002C3CE9"/>
    <w:rsid w:val="002C4F58"/>
    <w:rsid w:val="002C5D8B"/>
    <w:rsid w:val="002C7ED5"/>
    <w:rsid w:val="002D16F8"/>
    <w:rsid w:val="002D3F54"/>
    <w:rsid w:val="002D44BE"/>
    <w:rsid w:val="002D58EB"/>
    <w:rsid w:val="002D72A6"/>
    <w:rsid w:val="002E003C"/>
    <w:rsid w:val="002E0959"/>
    <w:rsid w:val="002E20F4"/>
    <w:rsid w:val="002E4985"/>
    <w:rsid w:val="002E4E43"/>
    <w:rsid w:val="002E584E"/>
    <w:rsid w:val="002F0D8B"/>
    <w:rsid w:val="002F1494"/>
    <w:rsid w:val="002F175E"/>
    <w:rsid w:val="002F19AB"/>
    <w:rsid w:val="002F1C8B"/>
    <w:rsid w:val="002F40BD"/>
    <w:rsid w:val="002F6525"/>
    <w:rsid w:val="002F6E90"/>
    <w:rsid w:val="003000F5"/>
    <w:rsid w:val="00301EFA"/>
    <w:rsid w:val="003035A2"/>
    <w:rsid w:val="00306F71"/>
    <w:rsid w:val="00307956"/>
    <w:rsid w:val="003104CC"/>
    <w:rsid w:val="00310622"/>
    <w:rsid w:val="00311079"/>
    <w:rsid w:val="003112CA"/>
    <w:rsid w:val="003113A8"/>
    <w:rsid w:val="00311AEB"/>
    <w:rsid w:val="003147AB"/>
    <w:rsid w:val="0032164B"/>
    <w:rsid w:val="00323FAE"/>
    <w:rsid w:val="003249D3"/>
    <w:rsid w:val="00324A46"/>
    <w:rsid w:val="0032539C"/>
    <w:rsid w:val="0033078C"/>
    <w:rsid w:val="003326BA"/>
    <w:rsid w:val="00336601"/>
    <w:rsid w:val="00337761"/>
    <w:rsid w:val="00340A4E"/>
    <w:rsid w:val="0034119D"/>
    <w:rsid w:val="00352515"/>
    <w:rsid w:val="003566AA"/>
    <w:rsid w:val="00356D88"/>
    <w:rsid w:val="00360506"/>
    <w:rsid w:val="00361241"/>
    <w:rsid w:val="00361C5E"/>
    <w:rsid w:val="0036200D"/>
    <w:rsid w:val="0036486D"/>
    <w:rsid w:val="00364A1B"/>
    <w:rsid w:val="00366A89"/>
    <w:rsid w:val="00366BE6"/>
    <w:rsid w:val="00367BEF"/>
    <w:rsid w:val="00371FF9"/>
    <w:rsid w:val="003727F1"/>
    <w:rsid w:val="003735A6"/>
    <w:rsid w:val="00374675"/>
    <w:rsid w:val="003762F0"/>
    <w:rsid w:val="00376947"/>
    <w:rsid w:val="00377B13"/>
    <w:rsid w:val="003830A2"/>
    <w:rsid w:val="00383882"/>
    <w:rsid w:val="00385F55"/>
    <w:rsid w:val="00386C11"/>
    <w:rsid w:val="00386E5D"/>
    <w:rsid w:val="00390CCB"/>
    <w:rsid w:val="00390D0B"/>
    <w:rsid w:val="0039158A"/>
    <w:rsid w:val="00394E78"/>
    <w:rsid w:val="0039622F"/>
    <w:rsid w:val="003962D0"/>
    <w:rsid w:val="003A1CCD"/>
    <w:rsid w:val="003A1E14"/>
    <w:rsid w:val="003B240F"/>
    <w:rsid w:val="003B2A2C"/>
    <w:rsid w:val="003B2B39"/>
    <w:rsid w:val="003B3827"/>
    <w:rsid w:val="003B4350"/>
    <w:rsid w:val="003B58F9"/>
    <w:rsid w:val="003B5ECB"/>
    <w:rsid w:val="003B618C"/>
    <w:rsid w:val="003B7673"/>
    <w:rsid w:val="003B7A49"/>
    <w:rsid w:val="003C1089"/>
    <w:rsid w:val="003C171F"/>
    <w:rsid w:val="003C4500"/>
    <w:rsid w:val="003C4750"/>
    <w:rsid w:val="003D0341"/>
    <w:rsid w:val="003D2005"/>
    <w:rsid w:val="003D21A2"/>
    <w:rsid w:val="003D29C4"/>
    <w:rsid w:val="003D2AEA"/>
    <w:rsid w:val="003D5E97"/>
    <w:rsid w:val="003D6FFB"/>
    <w:rsid w:val="003E050C"/>
    <w:rsid w:val="003E21D0"/>
    <w:rsid w:val="003E2DD7"/>
    <w:rsid w:val="003E359B"/>
    <w:rsid w:val="003E49A0"/>
    <w:rsid w:val="003E5111"/>
    <w:rsid w:val="003E556B"/>
    <w:rsid w:val="003E677C"/>
    <w:rsid w:val="003F100E"/>
    <w:rsid w:val="003F29F6"/>
    <w:rsid w:val="003F2EAC"/>
    <w:rsid w:val="003F3BE1"/>
    <w:rsid w:val="003F4AA6"/>
    <w:rsid w:val="003F4E9F"/>
    <w:rsid w:val="003F554D"/>
    <w:rsid w:val="003F6CF0"/>
    <w:rsid w:val="0040239D"/>
    <w:rsid w:val="0040262F"/>
    <w:rsid w:val="00402E51"/>
    <w:rsid w:val="004101A5"/>
    <w:rsid w:val="004113B6"/>
    <w:rsid w:val="00412FD9"/>
    <w:rsid w:val="00415021"/>
    <w:rsid w:val="0041562B"/>
    <w:rsid w:val="004157D9"/>
    <w:rsid w:val="00415805"/>
    <w:rsid w:val="00417CB6"/>
    <w:rsid w:val="00424659"/>
    <w:rsid w:val="00424B5B"/>
    <w:rsid w:val="0042538F"/>
    <w:rsid w:val="00430452"/>
    <w:rsid w:val="00430F78"/>
    <w:rsid w:val="004343FC"/>
    <w:rsid w:val="0043714F"/>
    <w:rsid w:val="0043747D"/>
    <w:rsid w:val="0044107A"/>
    <w:rsid w:val="00441AED"/>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4D9A"/>
    <w:rsid w:val="00475027"/>
    <w:rsid w:val="00476965"/>
    <w:rsid w:val="0047732A"/>
    <w:rsid w:val="004777DE"/>
    <w:rsid w:val="00480585"/>
    <w:rsid w:val="00485E46"/>
    <w:rsid w:val="00486220"/>
    <w:rsid w:val="00486AA7"/>
    <w:rsid w:val="00486E90"/>
    <w:rsid w:val="00493101"/>
    <w:rsid w:val="00494527"/>
    <w:rsid w:val="00494BCE"/>
    <w:rsid w:val="004956A8"/>
    <w:rsid w:val="004957EB"/>
    <w:rsid w:val="00495D02"/>
    <w:rsid w:val="004977AD"/>
    <w:rsid w:val="004A06DD"/>
    <w:rsid w:val="004A2FF9"/>
    <w:rsid w:val="004A3873"/>
    <w:rsid w:val="004B064B"/>
    <w:rsid w:val="004B157A"/>
    <w:rsid w:val="004B48CE"/>
    <w:rsid w:val="004B4A43"/>
    <w:rsid w:val="004B53A3"/>
    <w:rsid w:val="004B5AE5"/>
    <w:rsid w:val="004B6745"/>
    <w:rsid w:val="004C22A6"/>
    <w:rsid w:val="004C48DE"/>
    <w:rsid w:val="004C78ED"/>
    <w:rsid w:val="004C7A29"/>
    <w:rsid w:val="004D0B5D"/>
    <w:rsid w:val="004D0FE5"/>
    <w:rsid w:val="004D4399"/>
    <w:rsid w:val="004D51D1"/>
    <w:rsid w:val="004D6056"/>
    <w:rsid w:val="004E0C00"/>
    <w:rsid w:val="004E34B8"/>
    <w:rsid w:val="004E383A"/>
    <w:rsid w:val="004E41B7"/>
    <w:rsid w:val="004E4303"/>
    <w:rsid w:val="004E53F9"/>
    <w:rsid w:val="004E67B1"/>
    <w:rsid w:val="004F0FC1"/>
    <w:rsid w:val="004F16CE"/>
    <w:rsid w:val="004F2E51"/>
    <w:rsid w:val="004F2FAB"/>
    <w:rsid w:val="004F3DA6"/>
    <w:rsid w:val="004F5A69"/>
    <w:rsid w:val="004F65B7"/>
    <w:rsid w:val="004F6F39"/>
    <w:rsid w:val="004F7C6F"/>
    <w:rsid w:val="00500CAC"/>
    <w:rsid w:val="005017A2"/>
    <w:rsid w:val="00503A04"/>
    <w:rsid w:val="00504726"/>
    <w:rsid w:val="00511798"/>
    <w:rsid w:val="005121E1"/>
    <w:rsid w:val="005125FC"/>
    <w:rsid w:val="005149CB"/>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2008"/>
    <w:rsid w:val="00542B72"/>
    <w:rsid w:val="0054429D"/>
    <w:rsid w:val="0054540D"/>
    <w:rsid w:val="00546A50"/>
    <w:rsid w:val="00547906"/>
    <w:rsid w:val="00551FC4"/>
    <w:rsid w:val="00555A23"/>
    <w:rsid w:val="00557D06"/>
    <w:rsid w:val="005609C8"/>
    <w:rsid w:val="00562E6D"/>
    <w:rsid w:val="005639D4"/>
    <w:rsid w:val="00563E06"/>
    <w:rsid w:val="005700B7"/>
    <w:rsid w:val="00570461"/>
    <w:rsid w:val="00570A1C"/>
    <w:rsid w:val="00570BC3"/>
    <w:rsid w:val="00572238"/>
    <w:rsid w:val="00575784"/>
    <w:rsid w:val="005762BB"/>
    <w:rsid w:val="00577EC8"/>
    <w:rsid w:val="00580557"/>
    <w:rsid w:val="005820C3"/>
    <w:rsid w:val="00582210"/>
    <w:rsid w:val="00583312"/>
    <w:rsid w:val="00583986"/>
    <w:rsid w:val="00585923"/>
    <w:rsid w:val="005866B5"/>
    <w:rsid w:val="005874B0"/>
    <w:rsid w:val="005874BE"/>
    <w:rsid w:val="00590181"/>
    <w:rsid w:val="0059053A"/>
    <w:rsid w:val="005913EC"/>
    <w:rsid w:val="00591EA0"/>
    <w:rsid w:val="00595232"/>
    <w:rsid w:val="0059581D"/>
    <w:rsid w:val="00597CB2"/>
    <w:rsid w:val="005A01CD"/>
    <w:rsid w:val="005A2915"/>
    <w:rsid w:val="005A34CC"/>
    <w:rsid w:val="005A3A6D"/>
    <w:rsid w:val="005A4153"/>
    <w:rsid w:val="005A49DD"/>
    <w:rsid w:val="005A56EF"/>
    <w:rsid w:val="005A667D"/>
    <w:rsid w:val="005A79D9"/>
    <w:rsid w:val="005B0800"/>
    <w:rsid w:val="005B478D"/>
    <w:rsid w:val="005B4DA5"/>
    <w:rsid w:val="005B4F34"/>
    <w:rsid w:val="005C02CA"/>
    <w:rsid w:val="005C0AAA"/>
    <w:rsid w:val="005C14D4"/>
    <w:rsid w:val="005C28FB"/>
    <w:rsid w:val="005C3021"/>
    <w:rsid w:val="005C6ECD"/>
    <w:rsid w:val="005D1B3A"/>
    <w:rsid w:val="005D2FCC"/>
    <w:rsid w:val="005D395C"/>
    <w:rsid w:val="005D41F1"/>
    <w:rsid w:val="005D4369"/>
    <w:rsid w:val="005D7DB1"/>
    <w:rsid w:val="005E12A3"/>
    <w:rsid w:val="005E624D"/>
    <w:rsid w:val="005E62A3"/>
    <w:rsid w:val="005E6DE2"/>
    <w:rsid w:val="005E7400"/>
    <w:rsid w:val="005E7A6E"/>
    <w:rsid w:val="005F4BD8"/>
    <w:rsid w:val="005F4D3F"/>
    <w:rsid w:val="005F7329"/>
    <w:rsid w:val="005F79D4"/>
    <w:rsid w:val="00600A15"/>
    <w:rsid w:val="00601583"/>
    <w:rsid w:val="00601A85"/>
    <w:rsid w:val="00602026"/>
    <w:rsid w:val="0060354A"/>
    <w:rsid w:val="0060763F"/>
    <w:rsid w:val="006101FD"/>
    <w:rsid w:val="00611A02"/>
    <w:rsid w:val="00612309"/>
    <w:rsid w:val="0061301A"/>
    <w:rsid w:val="00613069"/>
    <w:rsid w:val="00613182"/>
    <w:rsid w:val="0061449B"/>
    <w:rsid w:val="00615C45"/>
    <w:rsid w:val="0062087C"/>
    <w:rsid w:val="00621872"/>
    <w:rsid w:val="00623C44"/>
    <w:rsid w:val="0062440B"/>
    <w:rsid w:val="006244EB"/>
    <w:rsid w:val="00626380"/>
    <w:rsid w:val="00635134"/>
    <w:rsid w:val="00637632"/>
    <w:rsid w:val="00642B12"/>
    <w:rsid w:val="00647017"/>
    <w:rsid w:val="006478F2"/>
    <w:rsid w:val="00650E48"/>
    <w:rsid w:val="00652A5F"/>
    <w:rsid w:val="00661282"/>
    <w:rsid w:val="00670DA0"/>
    <w:rsid w:val="00673A8D"/>
    <w:rsid w:val="006759F7"/>
    <w:rsid w:val="006762D2"/>
    <w:rsid w:val="006801A4"/>
    <w:rsid w:val="006806D3"/>
    <w:rsid w:val="00683037"/>
    <w:rsid w:val="00687217"/>
    <w:rsid w:val="00687446"/>
    <w:rsid w:val="00691993"/>
    <w:rsid w:val="006948DD"/>
    <w:rsid w:val="00695052"/>
    <w:rsid w:val="006951B5"/>
    <w:rsid w:val="006961D3"/>
    <w:rsid w:val="0069713D"/>
    <w:rsid w:val="006A0C57"/>
    <w:rsid w:val="006A134B"/>
    <w:rsid w:val="006A308A"/>
    <w:rsid w:val="006A37DE"/>
    <w:rsid w:val="006A3D74"/>
    <w:rsid w:val="006A45B3"/>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C76A9"/>
    <w:rsid w:val="006C7FEB"/>
    <w:rsid w:val="006D11A2"/>
    <w:rsid w:val="006D30A5"/>
    <w:rsid w:val="006D31FF"/>
    <w:rsid w:val="006D38B4"/>
    <w:rsid w:val="006D631F"/>
    <w:rsid w:val="006E145F"/>
    <w:rsid w:val="006E1883"/>
    <w:rsid w:val="006E1B92"/>
    <w:rsid w:val="006E4033"/>
    <w:rsid w:val="006E5CAB"/>
    <w:rsid w:val="006E6DDF"/>
    <w:rsid w:val="006F04B3"/>
    <w:rsid w:val="006F0B12"/>
    <w:rsid w:val="006F1481"/>
    <w:rsid w:val="006F1717"/>
    <w:rsid w:val="006F3A80"/>
    <w:rsid w:val="006F4729"/>
    <w:rsid w:val="006F4FD1"/>
    <w:rsid w:val="006F6550"/>
    <w:rsid w:val="006F6D5C"/>
    <w:rsid w:val="006F6F4F"/>
    <w:rsid w:val="006F7770"/>
    <w:rsid w:val="00701D27"/>
    <w:rsid w:val="00707262"/>
    <w:rsid w:val="0071075B"/>
    <w:rsid w:val="00710DFE"/>
    <w:rsid w:val="00712CB7"/>
    <w:rsid w:val="00714EB7"/>
    <w:rsid w:val="00715B65"/>
    <w:rsid w:val="007166BC"/>
    <w:rsid w:val="00716E09"/>
    <w:rsid w:val="00720C11"/>
    <w:rsid w:val="00722056"/>
    <w:rsid w:val="00724317"/>
    <w:rsid w:val="00725025"/>
    <w:rsid w:val="0072518D"/>
    <w:rsid w:val="00730877"/>
    <w:rsid w:val="00730C76"/>
    <w:rsid w:val="007310B4"/>
    <w:rsid w:val="007360CB"/>
    <w:rsid w:val="00736165"/>
    <w:rsid w:val="00740F73"/>
    <w:rsid w:val="0074163A"/>
    <w:rsid w:val="007416FA"/>
    <w:rsid w:val="00741BC1"/>
    <w:rsid w:val="00744A5D"/>
    <w:rsid w:val="00744A87"/>
    <w:rsid w:val="00745172"/>
    <w:rsid w:val="00745605"/>
    <w:rsid w:val="00745717"/>
    <w:rsid w:val="00745E92"/>
    <w:rsid w:val="0074761F"/>
    <w:rsid w:val="00752717"/>
    <w:rsid w:val="00752A54"/>
    <w:rsid w:val="00754E0C"/>
    <w:rsid w:val="00756A36"/>
    <w:rsid w:val="00757497"/>
    <w:rsid w:val="00757C66"/>
    <w:rsid w:val="0076138F"/>
    <w:rsid w:val="00761D12"/>
    <w:rsid w:val="00761E4C"/>
    <w:rsid w:val="00762899"/>
    <w:rsid w:val="00764049"/>
    <w:rsid w:val="00764CA1"/>
    <w:rsid w:val="00765083"/>
    <w:rsid w:val="007670EB"/>
    <w:rsid w:val="00767B00"/>
    <w:rsid w:val="007704D6"/>
    <w:rsid w:val="00770572"/>
    <w:rsid w:val="007735CF"/>
    <w:rsid w:val="00774981"/>
    <w:rsid w:val="00775723"/>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561E"/>
    <w:rsid w:val="007A6219"/>
    <w:rsid w:val="007A64B5"/>
    <w:rsid w:val="007A78F0"/>
    <w:rsid w:val="007B09BB"/>
    <w:rsid w:val="007B3F74"/>
    <w:rsid w:val="007B50C5"/>
    <w:rsid w:val="007B6576"/>
    <w:rsid w:val="007B70F4"/>
    <w:rsid w:val="007B75F9"/>
    <w:rsid w:val="007C1292"/>
    <w:rsid w:val="007C3731"/>
    <w:rsid w:val="007C40D4"/>
    <w:rsid w:val="007C4D3F"/>
    <w:rsid w:val="007C5953"/>
    <w:rsid w:val="007D019D"/>
    <w:rsid w:val="007D19DD"/>
    <w:rsid w:val="007D1E86"/>
    <w:rsid w:val="007D2796"/>
    <w:rsid w:val="007D2AB1"/>
    <w:rsid w:val="007D3C70"/>
    <w:rsid w:val="007E0A15"/>
    <w:rsid w:val="007E2770"/>
    <w:rsid w:val="007E2A20"/>
    <w:rsid w:val="007E2A2B"/>
    <w:rsid w:val="007E2B32"/>
    <w:rsid w:val="007E2BCA"/>
    <w:rsid w:val="007E3F19"/>
    <w:rsid w:val="007E44DE"/>
    <w:rsid w:val="007E5030"/>
    <w:rsid w:val="007E6344"/>
    <w:rsid w:val="007F0210"/>
    <w:rsid w:val="007F2A5F"/>
    <w:rsid w:val="007F4160"/>
    <w:rsid w:val="007F5EAC"/>
    <w:rsid w:val="007F6E4C"/>
    <w:rsid w:val="007F71DA"/>
    <w:rsid w:val="00800450"/>
    <w:rsid w:val="00800684"/>
    <w:rsid w:val="00800E85"/>
    <w:rsid w:val="00801938"/>
    <w:rsid w:val="00801F27"/>
    <w:rsid w:val="00802789"/>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6CF2"/>
    <w:rsid w:val="00836F74"/>
    <w:rsid w:val="008373D9"/>
    <w:rsid w:val="00837D76"/>
    <w:rsid w:val="00842416"/>
    <w:rsid w:val="00843068"/>
    <w:rsid w:val="0084457A"/>
    <w:rsid w:val="008465EC"/>
    <w:rsid w:val="008469D2"/>
    <w:rsid w:val="008523AC"/>
    <w:rsid w:val="00853077"/>
    <w:rsid w:val="00853224"/>
    <w:rsid w:val="00853AA1"/>
    <w:rsid w:val="0085409C"/>
    <w:rsid w:val="00854A9A"/>
    <w:rsid w:val="00861AB1"/>
    <w:rsid w:val="00861EF6"/>
    <w:rsid w:val="0086210A"/>
    <w:rsid w:val="00864B25"/>
    <w:rsid w:val="008665E5"/>
    <w:rsid w:val="00866CF0"/>
    <w:rsid w:val="00867AD4"/>
    <w:rsid w:val="00870746"/>
    <w:rsid w:val="00871350"/>
    <w:rsid w:val="0087249D"/>
    <w:rsid w:val="00872D5E"/>
    <w:rsid w:val="008739AA"/>
    <w:rsid w:val="00874CEB"/>
    <w:rsid w:val="00875322"/>
    <w:rsid w:val="00877495"/>
    <w:rsid w:val="008813B1"/>
    <w:rsid w:val="00881C4F"/>
    <w:rsid w:val="008834AC"/>
    <w:rsid w:val="00883A2C"/>
    <w:rsid w:val="00883B5B"/>
    <w:rsid w:val="008842B6"/>
    <w:rsid w:val="0088530A"/>
    <w:rsid w:val="00885621"/>
    <w:rsid w:val="00885CA7"/>
    <w:rsid w:val="008869A3"/>
    <w:rsid w:val="00887C13"/>
    <w:rsid w:val="008927F6"/>
    <w:rsid w:val="00893018"/>
    <w:rsid w:val="008931AB"/>
    <w:rsid w:val="008938A7"/>
    <w:rsid w:val="008944A2"/>
    <w:rsid w:val="00897431"/>
    <w:rsid w:val="008979CB"/>
    <w:rsid w:val="00897F11"/>
    <w:rsid w:val="008A059D"/>
    <w:rsid w:val="008A07DE"/>
    <w:rsid w:val="008B0396"/>
    <w:rsid w:val="008B063C"/>
    <w:rsid w:val="008B2716"/>
    <w:rsid w:val="008B72BF"/>
    <w:rsid w:val="008B7AA9"/>
    <w:rsid w:val="008B7D0A"/>
    <w:rsid w:val="008C1319"/>
    <w:rsid w:val="008C1A1D"/>
    <w:rsid w:val="008C2330"/>
    <w:rsid w:val="008C26C5"/>
    <w:rsid w:val="008C41C0"/>
    <w:rsid w:val="008C463D"/>
    <w:rsid w:val="008D1A16"/>
    <w:rsid w:val="008D2339"/>
    <w:rsid w:val="008D4E72"/>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8F52D5"/>
    <w:rsid w:val="00900236"/>
    <w:rsid w:val="00900945"/>
    <w:rsid w:val="00901889"/>
    <w:rsid w:val="00904962"/>
    <w:rsid w:val="00904EF4"/>
    <w:rsid w:val="00905D32"/>
    <w:rsid w:val="00911D26"/>
    <w:rsid w:val="00914A8C"/>
    <w:rsid w:val="00916442"/>
    <w:rsid w:val="00917DF0"/>
    <w:rsid w:val="00917E0B"/>
    <w:rsid w:val="0092052D"/>
    <w:rsid w:val="00921125"/>
    <w:rsid w:val="0092143F"/>
    <w:rsid w:val="0092219A"/>
    <w:rsid w:val="009222AB"/>
    <w:rsid w:val="00923BC6"/>
    <w:rsid w:val="009249CA"/>
    <w:rsid w:val="0092605D"/>
    <w:rsid w:val="00926DB4"/>
    <w:rsid w:val="00927628"/>
    <w:rsid w:val="00927641"/>
    <w:rsid w:val="00927CEA"/>
    <w:rsid w:val="009339B5"/>
    <w:rsid w:val="00934638"/>
    <w:rsid w:val="009348C0"/>
    <w:rsid w:val="00936729"/>
    <w:rsid w:val="00937821"/>
    <w:rsid w:val="0093783A"/>
    <w:rsid w:val="00937FD6"/>
    <w:rsid w:val="00940916"/>
    <w:rsid w:val="0094423B"/>
    <w:rsid w:val="00945980"/>
    <w:rsid w:val="0094703D"/>
    <w:rsid w:val="00947AB2"/>
    <w:rsid w:val="009507FF"/>
    <w:rsid w:val="009519AC"/>
    <w:rsid w:val="00952EB9"/>
    <w:rsid w:val="00953CA8"/>
    <w:rsid w:val="00956CDE"/>
    <w:rsid w:val="00957953"/>
    <w:rsid w:val="00957A79"/>
    <w:rsid w:val="00957EA1"/>
    <w:rsid w:val="0096305F"/>
    <w:rsid w:val="009631D5"/>
    <w:rsid w:val="0096361C"/>
    <w:rsid w:val="00964FAC"/>
    <w:rsid w:val="00965D72"/>
    <w:rsid w:val="009664D2"/>
    <w:rsid w:val="00966E7A"/>
    <w:rsid w:val="00967EC8"/>
    <w:rsid w:val="00971D3E"/>
    <w:rsid w:val="00973E59"/>
    <w:rsid w:val="00973E87"/>
    <w:rsid w:val="00973EE3"/>
    <w:rsid w:val="0097505A"/>
    <w:rsid w:val="0098048D"/>
    <w:rsid w:val="00981262"/>
    <w:rsid w:val="009824FA"/>
    <w:rsid w:val="00983555"/>
    <w:rsid w:val="00983B53"/>
    <w:rsid w:val="00984B62"/>
    <w:rsid w:val="0098701F"/>
    <w:rsid w:val="0099098B"/>
    <w:rsid w:val="00990ABF"/>
    <w:rsid w:val="00992637"/>
    <w:rsid w:val="00992BB1"/>
    <w:rsid w:val="009933C3"/>
    <w:rsid w:val="009934C0"/>
    <w:rsid w:val="00993EF7"/>
    <w:rsid w:val="00995955"/>
    <w:rsid w:val="009A04DE"/>
    <w:rsid w:val="009A08AB"/>
    <w:rsid w:val="009A20D9"/>
    <w:rsid w:val="009A2A20"/>
    <w:rsid w:val="009A67A3"/>
    <w:rsid w:val="009A7673"/>
    <w:rsid w:val="009A7FFA"/>
    <w:rsid w:val="009B01EC"/>
    <w:rsid w:val="009B0936"/>
    <w:rsid w:val="009B3754"/>
    <w:rsid w:val="009B3854"/>
    <w:rsid w:val="009B4D9B"/>
    <w:rsid w:val="009B792D"/>
    <w:rsid w:val="009C05D2"/>
    <w:rsid w:val="009C1334"/>
    <w:rsid w:val="009C28C3"/>
    <w:rsid w:val="009C4629"/>
    <w:rsid w:val="009D27C4"/>
    <w:rsid w:val="009D3DFA"/>
    <w:rsid w:val="009D473D"/>
    <w:rsid w:val="009D5D11"/>
    <w:rsid w:val="009D6CB2"/>
    <w:rsid w:val="009D787D"/>
    <w:rsid w:val="009E2227"/>
    <w:rsid w:val="009E226E"/>
    <w:rsid w:val="009E24C5"/>
    <w:rsid w:val="009E4888"/>
    <w:rsid w:val="009E4E3B"/>
    <w:rsid w:val="009F1766"/>
    <w:rsid w:val="009F179C"/>
    <w:rsid w:val="009F2A49"/>
    <w:rsid w:val="009F2FBC"/>
    <w:rsid w:val="009F3B34"/>
    <w:rsid w:val="009F41F1"/>
    <w:rsid w:val="009F7341"/>
    <w:rsid w:val="009F7C54"/>
    <w:rsid w:val="009F7C8F"/>
    <w:rsid w:val="00A031EE"/>
    <w:rsid w:val="00A048B5"/>
    <w:rsid w:val="00A12E59"/>
    <w:rsid w:val="00A1434B"/>
    <w:rsid w:val="00A149CD"/>
    <w:rsid w:val="00A14F5A"/>
    <w:rsid w:val="00A15947"/>
    <w:rsid w:val="00A162A2"/>
    <w:rsid w:val="00A1793C"/>
    <w:rsid w:val="00A20143"/>
    <w:rsid w:val="00A262E6"/>
    <w:rsid w:val="00A26857"/>
    <w:rsid w:val="00A27C01"/>
    <w:rsid w:val="00A319F2"/>
    <w:rsid w:val="00A330DC"/>
    <w:rsid w:val="00A341F8"/>
    <w:rsid w:val="00A34F2B"/>
    <w:rsid w:val="00A36AB5"/>
    <w:rsid w:val="00A47FFC"/>
    <w:rsid w:val="00A554BF"/>
    <w:rsid w:val="00A55B8E"/>
    <w:rsid w:val="00A57E45"/>
    <w:rsid w:val="00A607BE"/>
    <w:rsid w:val="00A60D60"/>
    <w:rsid w:val="00A61A1C"/>
    <w:rsid w:val="00A61CE4"/>
    <w:rsid w:val="00A63FC1"/>
    <w:rsid w:val="00A64584"/>
    <w:rsid w:val="00A665DE"/>
    <w:rsid w:val="00A66CA6"/>
    <w:rsid w:val="00A66EAD"/>
    <w:rsid w:val="00A70AFC"/>
    <w:rsid w:val="00A71079"/>
    <w:rsid w:val="00A76A14"/>
    <w:rsid w:val="00A77DCA"/>
    <w:rsid w:val="00A80630"/>
    <w:rsid w:val="00A809CB"/>
    <w:rsid w:val="00A80A20"/>
    <w:rsid w:val="00A8134F"/>
    <w:rsid w:val="00A84B73"/>
    <w:rsid w:val="00A860E6"/>
    <w:rsid w:val="00A870B0"/>
    <w:rsid w:val="00A9188A"/>
    <w:rsid w:val="00A927F6"/>
    <w:rsid w:val="00A93987"/>
    <w:rsid w:val="00A939F8"/>
    <w:rsid w:val="00A94973"/>
    <w:rsid w:val="00A963F0"/>
    <w:rsid w:val="00A97049"/>
    <w:rsid w:val="00AA0F86"/>
    <w:rsid w:val="00AA1DAE"/>
    <w:rsid w:val="00AA3802"/>
    <w:rsid w:val="00AA427C"/>
    <w:rsid w:val="00AA483D"/>
    <w:rsid w:val="00AA5521"/>
    <w:rsid w:val="00AA66FD"/>
    <w:rsid w:val="00AB1A08"/>
    <w:rsid w:val="00AB3E9A"/>
    <w:rsid w:val="00AB42BC"/>
    <w:rsid w:val="00AB4B6A"/>
    <w:rsid w:val="00AB5800"/>
    <w:rsid w:val="00AB5AAF"/>
    <w:rsid w:val="00AB66F0"/>
    <w:rsid w:val="00AB7434"/>
    <w:rsid w:val="00AB7CE5"/>
    <w:rsid w:val="00AC0664"/>
    <w:rsid w:val="00AC28A2"/>
    <w:rsid w:val="00AC4486"/>
    <w:rsid w:val="00AD170F"/>
    <w:rsid w:val="00AD1CEA"/>
    <w:rsid w:val="00AD3450"/>
    <w:rsid w:val="00AD381D"/>
    <w:rsid w:val="00AE08BE"/>
    <w:rsid w:val="00AE17D8"/>
    <w:rsid w:val="00AE5AEB"/>
    <w:rsid w:val="00AE5FC8"/>
    <w:rsid w:val="00AF0878"/>
    <w:rsid w:val="00AF0BF1"/>
    <w:rsid w:val="00AF3A15"/>
    <w:rsid w:val="00AF463F"/>
    <w:rsid w:val="00AF548F"/>
    <w:rsid w:val="00AF6115"/>
    <w:rsid w:val="00B006C5"/>
    <w:rsid w:val="00B02AD4"/>
    <w:rsid w:val="00B03F14"/>
    <w:rsid w:val="00B05281"/>
    <w:rsid w:val="00B05CA9"/>
    <w:rsid w:val="00B0611B"/>
    <w:rsid w:val="00B07F52"/>
    <w:rsid w:val="00B11D83"/>
    <w:rsid w:val="00B12BC8"/>
    <w:rsid w:val="00B138A3"/>
    <w:rsid w:val="00B2329F"/>
    <w:rsid w:val="00B241A5"/>
    <w:rsid w:val="00B24920"/>
    <w:rsid w:val="00B251E5"/>
    <w:rsid w:val="00B25F6B"/>
    <w:rsid w:val="00B268B1"/>
    <w:rsid w:val="00B26955"/>
    <w:rsid w:val="00B26EDF"/>
    <w:rsid w:val="00B31EB6"/>
    <w:rsid w:val="00B420A6"/>
    <w:rsid w:val="00B430B3"/>
    <w:rsid w:val="00B430EA"/>
    <w:rsid w:val="00B431C2"/>
    <w:rsid w:val="00B4501F"/>
    <w:rsid w:val="00B46880"/>
    <w:rsid w:val="00B46DFA"/>
    <w:rsid w:val="00B50D3C"/>
    <w:rsid w:val="00B5222E"/>
    <w:rsid w:val="00B52478"/>
    <w:rsid w:val="00B5357C"/>
    <w:rsid w:val="00B53C47"/>
    <w:rsid w:val="00B56166"/>
    <w:rsid w:val="00B5786E"/>
    <w:rsid w:val="00B6006D"/>
    <w:rsid w:val="00B65688"/>
    <w:rsid w:val="00B657F4"/>
    <w:rsid w:val="00B661F1"/>
    <w:rsid w:val="00B73469"/>
    <w:rsid w:val="00B74CEE"/>
    <w:rsid w:val="00B754B4"/>
    <w:rsid w:val="00B755A8"/>
    <w:rsid w:val="00B759AA"/>
    <w:rsid w:val="00B774B5"/>
    <w:rsid w:val="00B77760"/>
    <w:rsid w:val="00B779EE"/>
    <w:rsid w:val="00B80693"/>
    <w:rsid w:val="00B80996"/>
    <w:rsid w:val="00B82E0B"/>
    <w:rsid w:val="00B842B4"/>
    <w:rsid w:val="00B84C2A"/>
    <w:rsid w:val="00B9058C"/>
    <w:rsid w:val="00B92736"/>
    <w:rsid w:val="00B92A5D"/>
    <w:rsid w:val="00B92CB0"/>
    <w:rsid w:val="00B93E2C"/>
    <w:rsid w:val="00B97A2F"/>
    <w:rsid w:val="00BB1E0B"/>
    <w:rsid w:val="00BB26D8"/>
    <w:rsid w:val="00BB4A92"/>
    <w:rsid w:val="00BB6E3D"/>
    <w:rsid w:val="00BC0001"/>
    <w:rsid w:val="00BC0A52"/>
    <w:rsid w:val="00BC23AD"/>
    <w:rsid w:val="00BC23CE"/>
    <w:rsid w:val="00BC4E1F"/>
    <w:rsid w:val="00BC661C"/>
    <w:rsid w:val="00BC6BCB"/>
    <w:rsid w:val="00BC702D"/>
    <w:rsid w:val="00BD018A"/>
    <w:rsid w:val="00BD05F0"/>
    <w:rsid w:val="00BD0A92"/>
    <w:rsid w:val="00BD32E8"/>
    <w:rsid w:val="00BD696F"/>
    <w:rsid w:val="00BD77C4"/>
    <w:rsid w:val="00BD797D"/>
    <w:rsid w:val="00BE02FB"/>
    <w:rsid w:val="00BE084E"/>
    <w:rsid w:val="00BE208E"/>
    <w:rsid w:val="00BE2C18"/>
    <w:rsid w:val="00BE3753"/>
    <w:rsid w:val="00BE45CB"/>
    <w:rsid w:val="00BE5751"/>
    <w:rsid w:val="00BE672E"/>
    <w:rsid w:val="00BE68C2"/>
    <w:rsid w:val="00BE696F"/>
    <w:rsid w:val="00BE74FF"/>
    <w:rsid w:val="00BF090D"/>
    <w:rsid w:val="00BF3C55"/>
    <w:rsid w:val="00BF463C"/>
    <w:rsid w:val="00BF65D3"/>
    <w:rsid w:val="00C01710"/>
    <w:rsid w:val="00C02178"/>
    <w:rsid w:val="00C042FD"/>
    <w:rsid w:val="00C046E4"/>
    <w:rsid w:val="00C05043"/>
    <w:rsid w:val="00C06E06"/>
    <w:rsid w:val="00C07857"/>
    <w:rsid w:val="00C07A29"/>
    <w:rsid w:val="00C07D26"/>
    <w:rsid w:val="00C1444A"/>
    <w:rsid w:val="00C14B06"/>
    <w:rsid w:val="00C20451"/>
    <w:rsid w:val="00C20CB1"/>
    <w:rsid w:val="00C21BD9"/>
    <w:rsid w:val="00C21E19"/>
    <w:rsid w:val="00C223CF"/>
    <w:rsid w:val="00C229C0"/>
    <w:rsid w:val="00C22D97"/>
    <w:rsid w:val="00C27323"/>
    <w:rsid w:val="00C30E06"/>
    <w:rsid w:val="00C31C2A"/>
    <w:rsid w:val="00C333BF"/>
    <w:rsid w:val="00C34A25"/>
    <w:rsid w:val="00C34B49"/>
    <w:rsid w:val="00C3556C"/>
    <w:rsid w:val="00C37011"/>
    <w:rsid w:val="00C431E0"/>
    <w:rsid w:val="00C4515D"/>
    <w:rsid w:val="00C463EC"/>
    <w:rsid w:val="00C47D32"/>
    <w:rsid w:val="00C513FA"/>
    <w:rsid w:val="00C525DC"/>
    <w:rsid w:val="00C5433A"/>
    <w:rsid w:val="00C55F15"/>
    <w:rsid w:val="00C569E4"/>
    <w:rsid w:val="00C56B97"/>
    <w:rsid w:val="00C57B94"/>
    <w:rsid w:val="00C6072F"/>
    <w:rsid w:val="00C627F9"/>
    <w:rsid w:val="00C63222"/>
    <w:rsid w:val="00C64097"/>
    <w:rsid w:val="00C67521"/>
    <w:rsid w:val="00C7040B"/>
    <w:rsid w:val="00C70495"/>
    <w:rsid w:val="00C70A97"/>
    <w:rsid w:val="00C70B83"/>
    <w:rsid w:val="00C711D1"/>
    <w:rsid w:val="00C7374F"/>
    <w:rsid w:val="00C741C2"/>
    <w:rsid w:val="00C765E6"/>
    <w:rsid w:val="00C810E4"/>
    <w:rsid w:val="00C81CF6"/>
    <w:rsid w:val="00C82CBC"/>
    <w:rsid w:val="00C86BB9"/>
    <w:rsid w:val="00C903B2"/>
    <w:rsid w:val="00C9098F"/>
    <w:rsid w:val="00C911C3"/>
    <w:rsid w:val="00C945AF"/>
    <w:rsid w:val="00C9474B"/>
    <w:rsid w:val="00C94C72"/>
    <w:rsid w:val="00C96FC4"/>
    <w:rsid w:val="00C97B0F"/>
    <w:rsid w:val="00C97FA6"/>
    <w:rsid w:val="00CA09B2"/>
    <w:rsid w:val="00CA1C4F"/>
    <w:rsid w:val="00CA21BC"/>
    <w:rsid w:val="00CA2F15"/>
    <w:rsid w:val="00CA4DC4"/>
    <w:rsid w:val="00CA681B"/>
    <w:rsid w:val="00CA6A2C"/>
    <w:rsid w:val="00CB00C4"/>
    <w:rsid w:val="00CB0522"/>
    <w:rsid w:val="00CB10AD"/>
    <w:rsid w:val="00CB1E4B"/>
    <w:rsid w:val="00CB2AF9"/>
    <w:rsid w:val="00CB6D5A"/>
    <w:rsid w:val="00CB6F16"/>
    <w:rsid w:val="00CC0B3E"/>
    <w:rsid w:val="00CC14E6"/>
    <w:rsid w:val="00CC3AD1"/>
    <w:rsid w:val="00CC4146"/>
    <w:rsid w:val="00CC5A5E"/>
    <w:rsid w:val="00CC5B63"/>
    <w:rsid w:val="00CC6ACC"/>
    <w:rsid w:val="00CD071C"/>
    <w:rsid w:val="00CD2FFB"/>
    <w:rsid w:val="00CD430E"/>
    <w:rsid w:val="00CD43FE"/>
    <w:rsid w:val="00CD7970"/>
    <w:rsid w:val="00CE1550"/>
    <w:rsid w:val="00CE25D0"/>
    <w:rsid w:val="00CE5487"/>
    <w:rsid w:val="00CE751B"/>
    <w:rsid w:val="00CF2C30"/>
    <w:rsid w:val="00CF2C8A"/>
    <w:rsid w:val="00CF2E04"/>
    <w:rsid w:val="00CF4E9B"/>
    <w:rsid w:val="00CF4F5E"/>
    <w:rsid w:val="00CF5CEF"/>
    <w:rsid w:val="00D00450"/>
    <w:rsid w:val="00D02369"/>
    <w:rsid w:val="00D0325E"/>
    <w:rsid w:val="00D03538"/>
    <w:rsid w:val="00D03A93"/>
    <w:rsid w:val="00D0503C"/>
    <w:rsid w:val="00D0548B"/>
    <w:rsid w:val="00D05799"/>
    <w:rsid w:val="00D06769"/>
    <w:rsid w:val="00D06C25"/>
    <w:rsid w:val="00D07C38"/>
    <w:rsid w:val="00D11391"/>
    <w:rsid w:val="00D11EA1"/>
    <w:rsid w:val="00D1423D"/>
    <w:rsid w:val="00D15159"/>
    <w:rsid w:val="00D17313"/>
    <w:rsid w:val="00D236F7"/>
    <w:rsid w:val="00D23A18"/>
    <w:rsid w:val="00D2454F"/>
    <w:rsid w:val="00D25628"/>
    <w:rsid w:val="00D351B5"/>
    <w:rsid w:val="00D37C99"/>
    <w:rsid w:val="00D37F81"/>
    <w:rsid w:val="00D37FE9"/>
    <w:rsid w:val="00D41C58"/>
    <w:rsid w:val="00D44F57"/>
    <w:rsid w:val="00D4688B"/>
    <w:rsid w:val="00D4718D"/>
    <w:rsid w:val="00D514C5"/>
    <w:rsid w:val="00D53E52"/>
    <w:rsid w:val="00D5404F"/>
    <w:rsid w:val="00D55829"/>
    <w:rsid w:val="00D62572"/>
    <w:rsid w:val="00D63A99"/>
    <w:rsid w:val="00D63BD4"/>
    <w:rsid w:val="00D63F14"/>
    <w:rsid w:val="00D642B6"/>
    <w:rsid w:val="00D64E9D"/>
    <w:rsid w:val="00D6543C"/>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6EE1"/>
    <w:rsid w:val="00D87430"/>
    <w:rsid w:val="00D9413B"/>
    <w:rsid w:val="00DA0DED"/>
    <w:rsid w:val="00DA1993"/>
    <w:rsid w:val="00DA349D"/>
    <w:rsid w:val="00DA545A"/>
    <w:rsid w:val="00DA6BB6"/>
    <w:rsid w:val="00DB012E"/>
    <w:rsid w:val="00DB091D"/>
    <w:rsid w:val="00DB1461"/>
    <w:rsid w:val="00DB19B7"/>
    <w:rsid w:val="00DB231D"/>
    <w:rsid w:val="00DB4E07"/>
    <w:rsid w:val="00DB5229"/>
    <w:rsid w:val="00DB5578"/>
    <w:rsid w:val="00DB7930"/>
    <w:rsid w:val="00DC01F0"/>
    <w:rsid w:val="00DC25E3"/>
    <w:rsid w:val="00DC311A"/>
    <w:rsid w:val="00DC32C0"/>
    <w:rsid w:val="00DC4A42"/>
    <w:rsid w:val="00DC5916"/>
    <w:rsid w:val="00DC5A7B"/>
    <w:rsid w:val="00DC5FB9"/>
    <w:rsid w:val="00DC63E3"/>
    <w:rsid w:val="00DD0D38"/>
    <w:rsid w:val="00DD4B10"/>
    <w:rsid w:val="00DD4EA4"/>
    <w:rsid w:val="00DD55CA"/>
    <w:rsid w:val="00DD7139"/>
    <w:rsid w:val="00DD73FC"/>
    <w:rsid w:val="00DD7D79"/>
    <w:rsid w:val="00DE0445"/>
    <w:rsid w:val="00DE04FC"/>
    <w:rsid w:val="00DE0C2D"/>
    <w:rsid w:val="00DE1955"/>
    <w:rsid w:val="00DE2182"/>
    <w:rsid w:val="00DE38AB"/>
    <w:rsid w:val="00DE5F85"/>
    <w:rsid w:val="00DE739D"/>
    <w:rsid w:val="00DE760B"/>
    <w:rsid w:val="00DE7F45"/>
    <w:rsid w:val="00DF1E29"/>
    <w:rsid w:val="00DF359C"/>
    <w:rsid w:val="00DF6326"/>
    <w:rsid w:val="00DF71E8"/>
    <w:rsid w:val="00DF7463"/>
    <w:rsid w:val="00DF7E2D"/>
    <w:rsid w:val="00E0203A"/>
    <w:rsid w:val="00E05C2A"/>
    <w:rsid w:val="00E06813"/>
    <w:rsid w:val="00E078B2"/>
    <w:rsid w:val="00E1133F"/>
    <w:rsid w:val="00E1218A"/>
    <w:rsid w:val="00E14418"/>
    <w:rsid w:val="00E158BB"/>
    <w:rsid w:val="00E15E0B"/>
    <w:rsid w:val="00E16E92"/>
    <w:rsid w:val="00E17244"/>
    <w:rsid w:val="00E173A2"/>
    <w:rsid w:val="00E22407"/>
    <w:rsid w:val="00E2618C"/>
    <w:rsid w:val="00E270B0"/>
    <w:rsid w:val="00E30275"/>
    <w:rsid w:val="00E30D58"/>
    <w:rsid w:val="00E33224"/>
    <w:rsid w:val="00E3346B"/>
    <w:rsid w:val="00E33473"/>
    <w:rsid w:val="00E344FB"/>
    <w:rsid w:val="00E34CD2"/>
    <w:rsid w:val="00E36E20"/>
    <w:rsid w:val="00E4002E"/>
    <w:rsid w:val="00E400BC"/>
    <w:rsid w:val="00E41380"/>
    <w:rsid w:val="00E4147D"/>
    <w:rsid w:val="00E4262E"/>
    <w:rsid w:val="00E4407D"/>
    <w:rsid w:val="00E45757"/>
    <w:rsid w:val="00E46828"/>
    <w:rsid w:val="00E5143A"/>
    <w:rsid w:val="00E52C6A"/>
    <w:rsid w:val="00E53F76"/>
    <w:rsid w:val="00E565EA"/>
    <w:rsid w:val="00E56617"/>
    <w:rsid w:val="00E56BDE"/>
    <w:rsid w:val="00E57549"/>
    <w:rsid w:val="00E6024B"/>
    <w:rsid w:val="00E6081B"/>
    <w:rsid w:val="00E608FA"/>
    <w:rsid w:val="00E60BF8"/>
    <w:rsid w:val="00E61001"/>
    <w:rsid w:val="00E62153"/>
    <w:rsid w:val="00E624A6"/>
    <w:rsid w:val="00E62858"/>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EFF"/>
    <w:rsid w:val="00E94480"/>
    <w:rsid w:val="00E94DD7"/>
    <w:rsid w:val="00E95EDC"/>
    <w:rsid w:val="00E95FF4"/>
    <w:rsid w:val="00EA0ACB"/>
    <w:rsid w:val="00EA1ECA"/>
    <w:rsid w:val="00EA37D1"/>
    <w:rsid w:val="00EA4CE5"/>
    <w:rsid w:val="00EA6CC7"/>
    <w:rsid w:val="00EA7959"/>
    <w:rsid w:val="00EB020D"/>
    <w:rsid w:val="00EB115C"/>
    <w:rsid w:val="00EB1163"/>
    <w:rsid w:val="00EB1C87"/>
    <w:rsid w:val="00EB2AAC"/>
    <w:rsid w:val="00EB3D2C"/>
    <w:rsid w:val="00EC0806"/>
    <w:rsid w:val="00EC08A3"/>
    <w:rsid w:val="00EC0D1B"/>
    <w:rsid w:val="00EC25D1"/>
    <w:rsid w:val="00EC5678"/>
    <w:rsid w:val="00EC56D8"/>
    <w:rsid w:val="00EC5BA3"/>
    <w:rsid w:val="00ED00BB"/>
    <w:rsid w:val="00ED223D"/>
    <w:rsid w:val="00ED6FCE"/>
    <w:rsid w:val="00ED78AE"/>
    <w:rsid w:val="00ED7A3B"/>
    <w:rsid w:val="00EE23E1"/>
    <w:rsid w:val="00EE2487"/>
    <w:rsid w:val="00EE33B9"/>
    <w:rsid w:val="00EE3A93"/>
    <w:rsid w:val="00EF0544"/>
    <w:rsid w:val="00EF0D30"/>
    <w:rsid w:val="00EF42BA"/>
    <w:rsid w:val="00EF7DB6"/>
    <w:rsid w:val="00F00818"/>
    <w:rsid w:val="00F00F7F"/>
    <w:rsid w:val="00F01211"/>
    <w:rsid w:val="00F01C2C"/>
    <w:rsid w:val="00F01ECC"/>
    <w:rsid w:val="00F04350"/>
    <w:rsid w:val="00F04948"/>
    <w:rsid w:val="00F0659F"/>
    <w:rsid w:val="00F06A9E"/>
    <w:rsid w:val="00F06D55"/>
    <w:rsid w:val="00F072AF"/>
    <w:rsid w:val="00F104E9"/>
    <w:rsid w:val="00F1283B"/>
    <w:rsid w:val="00F1585E"/>
    <w:rsid w:val="00F206A6"/>
    <w:rsid w:val="00F24E18"/>
    <w:rsid w:val="00F26BD5"/>
    <w:rsid w:val="00F27379"/>
    <w:rsid w:val="00F2795F"/>
    <w:rsid w:val="00F3248A"/>
    <w:rsid w:val="00F32C31"/>
    <w:rsid w:val="00F33644"/>
    <w:rsid w:val="00F3473C"/>
    <w:rsid w:val="00F415E3"/>
    <w:rsid w:val="00F428A9"/>
    <w:rsid w:val="00F4341C"/>
    <w:rsid w:val="00F44FF9"/>
    <w:rsid w:val="00F45AF5"/>
    <w:rsid w:val="00F504EF"/>
    <w:rsid w:val="00F5057D"/>
    <w:rsid w:val="00F512F3"/>
    <w:rsid w:val="00F52DF7"/>
    <w:rsid w:val="00F5382C"/>
    <w:rsid w:val="00F53DAA"/>
    <w:rsid w:val="00F54C47"/>
    <w:rsid w:val="00F55CC0"/>
    <w:rsid w:val="00F56507"/>
    <w:rsid w:val="00F56AC0"/>
    <w:rsid w:val="00F60063"/>
    <w:rsid w:val="00F60126"/>
    <w:rsid w:val="00F61242"/>
    <w:rsid w:val="00F622F2"/>
    <w:rsid w:val="00F6266B"/>
    <w:rsid w:val="00F64609"/>
    <w:rsid w:val="00F65CBB"/>
    <w:rsid w:val="00F6732F"/>
    <w:rsid w:val="00F67A40"/>
    <w:rsid w:val="00F7217C"/>
    <w:rsid w:val="00F74332"/>
    <w:rsid w:val="00F74CB7"/>
    <w:rsid w:val="00F76D2B"/>
    <w:rsid w:val="00F80009"/>
    <w:rsid w:val="00F80F13"/>
    <w:rsid w:val="00F83A07"/>
    <w:rsid w:val="00F847C3"/>
    <w:rsid w:val="00F85587"/>
    <w:rsid w:val="00F864E5"/>
    <w:rsid w:val="00F868BF"/>
    <w:rsid w:val="00F91079"/>
    <w:rsid w:val="00F92CFD"/>
    <w:rsid w:val="00F95632"/>
    <w:rsid w:val="00F9625B"/>
    <w:rsid w:val="00F96B2B"/>
    <w:rsid w:val="00FA0584"/>
    <w:rsid w:val="00FA3864"/>
    <w:rsid w:val="00FA4573"/>
    <w:rsid w:val="00FA6C2B"/>
    <w:rsid w:val="00FA751A"/>
    <w:rsid w:val="00FA7D2A"/>
    <w:rsid w:val="00FB0CA2"/>
    <w:rsid w:val="00FB2136"/>
    <w:rsid w:val="00FB4407"/>
    <w:rsid w:val="00FB4540"/>
    <w:rsid w:val="00FB5FF5"/>
    <w:rsid w:val="00FB78A5"/>
    <w:rsid w:val="00FC0063"/>
    <w:rsid w:val="00FC02B8"/>
    <w:rsid w:val="00FC4CF1"/>
    <w:rsid w:val="00FC4E17"/>
    <w:rsid w:val="00FC6835"/>
    <w:rsid w:val="00FD34AC"/>
    <w:rsid w:val="00FD34BD"/>
    <w:rsid w:val="00FD67D9"/>
    <w:rsid w:val="00FD7C52"/>
    <w:rsid w:val="00FE1EFD"/>
    <w:rsid w:val="00FE45A1"/>
    <w:rsid w:val="00FE4834"/>
    <w:rsid w:val="00FE4EE7"/>
    <w:rsid w:val="00FE5027"/>
    <w:rsid w:val="00FE7085"/>
    <w:rsid w:val="00FE7766"/>
    <w:rsid w:val="00FF0B62"/>
    <w:rsid w:val="00FF2382"/>
    <w:rsid w:val="00FF3E4F"/>
    <w:rsid w:val="00FF6659"/>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3.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50B83-9C24-4192-83D3-44AB2246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139</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Bin Tian</cp:lastModifiedBy>
  <cp:revision>40</cp:revision>
  <cp:lastPrinted>2017-12-28T17:14:00Z</cp:lastPrinted>
  <dcterms:created xsi:type="dcterms:W3CDTF">2020-05-20T18:57:00Z</dcterms:created>
  <dcterms:modified xsi:type="dcterms:W3CDTF">2020-05-20T21:17:00Z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