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66135D1F"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3C238F">
              <w:t>May</w:t>
            </w:r>
            <w:r w:rsidR="007141C7">
              <w:t xml:space="preserve"> and </w:t>
            </w:r>
            <w:r w:rsidR="003C238F">
              <w:t>July</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59856EAD"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6215D1">
              <w:rPr>
                <w:b w:val="0"/>
                <w:sz w:val="20"/>
              </w:rPr>
              <w:t>5</w:t>
            </w:r>
            <w:r>
              <w:rPr>
                <w:b w:val="0"/>
                <w:sz w:val="20"/>
              </w:rPr>
              <w:t>-</w:t>
            </w:r>
            <w:r w:rsidR="007141C7">
              <w:rPr>
                <w:b w:val="0"/>
                <w:sz w:val="20"/>
              </w:rPr>
              <w:t>1</w:t>
            </w:r>
            <w:r w:rsidR="006215D1">
              <w:rPr>
                <w:b w:val="0"/>
                <w:sz w:val="20"/>
              </w:rPr>
              <w:t>1</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604DE512" w:rsidR="006215D1" w:rsidRDefault="006215D1" w:rsidP="006215D1">
            <w:pPr>
              <w:pStyle w:val="T2"/>
              <w:spacing w:after="0"/>
              <w:ind w:left="0" w:right="0"/>
              <w:rPr>
                <w:b w:val="0"/>
                <w:sz w:val="20"/>
                <w:lang w:eastAsia="ko-KR"/>
              </w:rPr>
            </w:pPr>
            <w:r>
              <w:rPr>
                <w:b w:val="0"/>
                <w:sz w:val="20"/>
              </w:rPr>
              <w:t xml:space="preserve">LG </w:t>
            </w:r>
            <w:r w:rsidR="00A46145">
              <w:rPr>
                <w:b w:val="0"/>
                <w:sz w:val="20"/>
              </w:rPr>
              <w:t>Electronics</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3B6202" w:rsidRDefault="003B6202">
                            <w:pPr>
                              <w:pStyle w:val="T1"/>
                              <w:spacing w:after="120"/>
                            </w:pPr>
                            <w:r>
                              <w:t>Abstract</w:t>
                            </w:r>
                          </w:p>
                          <w:p w14:paraId="43E9B0F8" w14:textId="7CA0CE1F" w:rsidR="003B6202" w:rsidRDefault="003B6202">
                            <w:pPr>
                              <w:jc w:val="both"/>
                            </w:pPr>
                            <w:r>
                              <w:t>This document contains the meeting minutes for the TGbe MAC ad hoc teleconferences held in May 2020 and July 2020.</w:t>
                            </w:r>
                          </w:p>
                          <w:p w14:paraId="7736EB3D" w14:textId="77777777" w:rsidR="003B6202" w:rsidRDefault="003B6202">
                            <w:pPr>
                              <w:jc w:val="both"/>
                            </w:pPr>
                          </w:p>
                          <w:p w14:paraId="10EB7880" w14:textId="77777777" w:rsidR="003B6202" w:rsidRDefault="003B6202">
                            <w:pPr>
                              <w:jc w:val="both"/>
                            </w:pPr>
                            <w:r>
                              <w:t>Revisions:</w:t>
                            </w:r>
                          </w:p>
                          <w:p w14:paraId="347A8B5C" w14:textId="2422C8A9" w:rsidR="003B6202" w:rsidRDefault="003B6202" w:rsidP="000A2A8E">
                            <w:pPr>
                              <w:numPr>
                                <w:ilvl w:val="0"/>
                                <w:numId w:val="1"/>
                              </w:numPr>
                              <w:jc w:val="both"/>
                            </w:pPr>
                            <w:r>
                              <w:t>Rev0: Added the minutes from the telephone conferences held on May 11, 2020.</w:t>
                            </w:r>
                          </w:p>
                          <w:p w14:paraId="0E4C12F5" w14:textId="5BD3EB74" w:rsidR="003B6202" w:rsidRDefault="003B6202" w:rsidP="003C238F">
                            <w:pPr>
                              <w:numPr>
                                <w:ilvl w:val="0"/>
                                <w:numId w:val="1"/>
                              </w:numPr>
                              <w:jc w:val="both"/>
                            </w:pPr>
                            <w:r>
                              <w:t>Rev1: Added the minutes from the telephone conferences held on May 18, 2020.</w:t>
                            </w:r>
                          </w:p>
                          <w:p w14:paraId="281BBB4E" w14:textId="77777777" w:rsidR="003B6202" w:rsidRDefault="003B6202" w:rsidP="00AA7F0E">
                            <w:pPr>
                              <w:numPr>
                                <w:ilvl w:val="0"/>
                                <w:numId w:val="1"/>
                              </w:numPr>
                              <w:jc w:val="both"/>
                            </w:pPr>
                            <w:r>
                              <w:t>Rev2: Added the minutes from the telephone conferences held on May 20, 2020.</w:t>
                            </w:r>
                          </w:p>
                          <w:p w14:paraId="4AED714F" w14:textId="445C5D2A" w:rsidR="003B6202" w:rsidRDefault="003B6202" w:rsidP="00AA7F0E">
                            <w:pPr>
                              <w:numPr>
                                <w:ilvl w:val="0"/>
                                <w:numId w:val="1"/>
                              </w:numPr>
                              <w:jc w:val="both"/>
                            </w:pPr>
                            <w:r>
                              <w:t>Rev3: Added the minutes from the telephone conferences held on May 21, 2020.</w:t>
                            </w:r>
                          </w:p>
                          <w:p w14:paraId="6C20FA5F" w14:textId="1F137A6C" w:rsidR="003B6202" w:rsidRDefault="003B6202" w:rsidP="008D133D">
                            <w:pPr>
                              <w:numPr>
                                <w:ilvl w:val="0"/>
                                <w:numId w:val="1"/>
                              </w:numPr>
                              <w:jc w:val="both"/>
                            </w:pPr>
                            <w:r>
                              <w:t>Rev4: Added the minutes from the telephone conferences held on May 27, 2020.</w:t>
                            </w:r>
                          </w:p>
                          <w:p w14:paraId="494C41D3" w14:textId="58389181" w:rsidR="003B6202" w:rsidRDefault="003B6202" w:rsidP="008D133D">
                            <w:pPr>
                              <w:numPr>
                                <w:ilvl w:val="0"/>
                                <w:numId w:val="1"/>
                              </w:numPr>
                              <w:jc w:val="both"/>
                            </w:pPr>
                            <w:r>
                              <w:t>Rev5: Added the minutes from the telephone conferences held on June 1, 2020.</w:t>
                            </w:r>
                          </w:p>
                          <w:p w14:paraId="68A5977D" w14:textId="2BB7CEEF" w:rsidR="003B6202" w:rsidRDefault="003B6202" w:rsidP="006E2E3B">
                            <w:pPr>
                              <w:numPr>
                                <w:ilvl w:val="0"/>
                                <w:numId w:val="1"/>
                              </w:numPr>
                              <w:jc w:val="both"/>
                            </w:pPr>
                            <w:r>
                              <w:t>Rev6: Added the minutes from the telephone conferences held on June 3, 2020.</w:t>
                            </w:r>
                          </w:p>
                          <w:p w14:paraId="6C929053" w14:textId="6B4B4CF1" w:rsidR="003B6202" w:rsidRDefault="003B6202" w:rsidP="008C05A1">
                            <w:pPr>
                              <w:numPr>
                                <w:ilvl w:val="0"/>
                                <w:numId w:val="1"/>
                              </w:numPr>
                              <w:jc w:val="both"/>
                            </w:pPr>
                            <w:r>
                              <w:t>Rev7: Added the minutes from the telephone conferences held on June 4, 2020.</w:t>
                            </w:r>
                          </w:p>
                          <w:p w14:paraId="73A3D106" w14:textId="31322CCF" w:rsidR="003B6202" w:rsidRDefault="003B6202" w:rsidP="00426286">
                            <w:pPr>
                              <w:numPr>
                                <w:ilvl w:val="0"/>
                                <w:numId w:val="1"/>
                              </w:numPr>
                              <w:jc w:val="both"/>
                            </w:pPr>
                            <w:r>
                              <w:t>Rev8: Added the minutes from the telephone conferences held on June 8, 2020.</w:t>
                            </w:r>
                          </w:p>
                          <w:p w14:paraId="13F6AB6C" w14:textId="6758179B" w:rsidR="003B6202" w:rsidRDefault="003B6202" w:rsidP="004F4259">
                            <w:pPr>
                              <w:numPr>
                                <w:ilvl w:val="0"/>
                                <w:numId w:val="1"/>
                              </w:numPr>
                              <w:jc w:val="both"/>
                            </w:pPr>
                            <w:r>
                              <w:t>Rev9: Added the minutes from the telephone conferences held on June 10, 2020.</w:t>
                            </w:r>
                          </w:p>
                          <w:p w14:paraId="2328F1DF" w14:textId="5C0AD54B" w:rsidR="003B6202" w:rsidRDefault="003B6202" w:rsidP="00FF1C3E">
                            <w:pPr>
                              <w:numPr>
                                <w:ilvl w:val="0"/>
                                <w:numId w:val="1"/>
                              </w:numPr>
                              <w:jc w:val="both"/>
                            </w:pPr>
                            <w:r>
                              <w:t>Rev10: Added the minutes from the telephone conferences held on June 15, 2020.</w:t>
                            </w:r>
                          </w:p>
                          <w:p w14:paraId="44BBD7F7" w14:textId="28FEA33A" w:rsidR="003B6202" w:rsidRDefault="003B6202" w:rsidP="00BE5641">
                            <w:pPr>
                              <w:ind w:left="720" w:firstLine="720"/>
                              <w:jc w:val="both"/>
                            </w:pPr>
                            <w:r>
                              <w:t>Added the minutes from the telephone conferences held on June 17, 2020.</w:t>
                            </w:r>
                          </w:p>
                          <w:p w14:paraId="26D1849C" w14:textId="5604989C" w:rsidR="003B6202" w:rsidRDefault="003B6202" w:rsidP="00A013EA">
                            <w:pPr>
                              <w:ind w:left="1080" w:firstLine="360"/>
                              <w:jc w:val="both"/>
                            </w:pPr>
                            <w:r>
                              <w:t>Added the minutes from the telephone conferences held on June 18, 2020.</w:t>
                            </w:r>
                          </w:p>
                          <w:p w14:paraId="534F6F0E" w14:textId="2CEA4A80" w:rsidR="003B6202" w:rsidRDefault="003B6202" w:rsidP="00BE5641">
                            <w:pPr>
                              <w:numPr>
                                <w:ilvl w:val="0"/>
                                <w:numId w:val="1"/>
                              </w:numPr>
                              <w:jc w:val="both"/>
                            </w:pPr>
                            <w:r>
                              <w:t>Rev11: Added the minutes from the telephone conferences held on June 22, 2020.</w:t>
                            </w:r>
                          </w:p>
                          <w:p w14:paraId="4C54DD28" w14:textId="5B7BAFB8" w:rsidR="003B6202" w:rsidRDefault="003B6202" w:rsidP="0002533E">
                            <w:pPr>
                              <w:numPr>
                                <w:ilvl w:val="0"/>
                                <w:numId w:val="1"/>
                              </w:numPr>
                              <w:jc w:val="both"/>
                            </w:pPr>
                            <w:r>
                              <w:t>Rev12: Added the minutes from the telephone conferences held on July 02, 2020.</w:t>
                            </w:r>
                          </w:p>
                          <w:p w14:paraId="49CD8D85" w14:textId="0FEA5B99" w:rsidR="003B6202" w:rsidRDefault="003B6202" w:rsidP="003B6202">
                            <w:pPr>
                              <w:numPr>
                                <w:ilvl w:val="0"/>
                                <w:numId w:val="1"/>
                              </w:numPr>
                              <w:jc w:val="both"/>
                            </w:pPr>
                            <w:r>
                              <w:t>Rev13: Added the minutes from the telephone conferences held on July 08, 2020.</w:t>
                            </w:r>
                          </w:p>
                          <w:p w14:paraId="3235FE95" w14:textId="5FC219A8" w:rsidR="00887B70" w:rsidRDefault="00887B70" w:rsidP="00887B70">
                            <w:pPr>
                              <w:numPr>
                                <w:ilvl w:val="0"/>
                                <w:numId w:val="1"/>
                              </w:numPr>
                              <w:jc w:val="both"/>
                            </w:pPr>
                            <w:r>
                              <w:t>Rev13: Add</w:t>
                            </w:r>
                            <w:r>
                              <w:t>ing the attendance requested through email for teleconference on</w:t>
                            </w:r>
                            <w:r>
                              <w:t xml:space="preserve"> July 08, 2020.</w:t>
                            </w:r>
                          </w:p>
                          <w:p w14:paraId="0D3C8045" w14:textId="15A92818" w:rsidR="003B6202" w:rsidRDefault="003B6202"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ad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" o:allowincell="f" stroked="f">
                <v:textbox>
                  <w:txbxContent>
                    <w:p w14:paraId="6EC2D81D" w14:textId="77777777" w:rsidR="003B6202" w:rsidRDefault="003B6202">
                      <w:pPr>
                        <w:pStyle w:val="T1"/>
                        <w:spacing w:after="120"/>
                      </w:pPr>
                      <w:r>
                        <w:t>Abstract</w:t>
                      </w:r>
                    </w:p>
                    <w:p w14:paraId="43E9B0F8" w14:textId="7CA0CE1F" w:rsidR="003B6202" w:rsidRDefault="003B6202">
                      <w:pPr>
                        <w:jc w:val="both"/>
                      </w:pPr>
                      <w:r>
                        <w:t>This document contains the meeting minutes for the TGbe MAC ad hoc teleconferences held in May 2020 and July 2020.</w:t>
                      </w:r>
                    </w:p>
                    <w:p w14:paraId="7736EB3D" w14:textId="77777777" w:rsidR="003B6202" w:rsidRDefault="003B6202">
                      <w:pPr>
                        <w:jc w:val="both"/>
                      </w:pPr>
                    </w:p>
                    <w:p w14:paraId="10EB7880" w14:textId="77777777" w:rsidR="003B6202" w:rsidRDefault="003B6202">
                      <w:pPr>
                        <w:jc w:val="both"/>
                      </w:pPr>
                      <w:r>
                        <w:t>Revisions:</w:t>
                      </w:r>
                    </w:p>
                    <w:p w14:paraId="347A8B5C" w14:textId="2422C8A9" w:rsidR="003B6202" w:rsidRDefault="003B6202" w:rsidP="000A2A8E">
                      <w:pPr>
                        <w:numPr>
                          <w:ilvl w:val="0"/>
                          <w:numId w:val="1"/>
                        </w:numPr>
                        <w:jc w:val="both"/>
                      </w:pPr>
                      <w:r>
                        <w:t>Rev0: Added the minutes from the telephone conferences held on May 11, 2020.</w:t>
                      </w:r>
                    </w:p>
                    <w:p w14:paraId="0E4C12F5" w14:textId="5BD3EB74" w:rsidR="003B6202" w:rsidRDefault="003B6202" w:rsidP="003C238F">
                      <w:pPr>
                        <w:numPr>
                          <w:ilvl w:val="0"/>
                          <w:numId w:val="1"/>
                        </w:numPr>
                        <w:jc w:val="both"/>
                      </w:pPr>
                      <w:r>
                        <w:t>Rev1: Added the minutes from the telephone conferences held on May 18, 2020.</w:t>
                      </w:r>
                    </w:p>
                    <w:p w14:paraId="281BBB4E" w14:textId="77777777" w:rsidR="003B6202" w:rsidRDefault="003B6202" w:rsidP="00AA7F0E">
                      <w:pPr>
                        <w:numPr>
                          <w:ilvl w:val="0"/>
                          <w:numId w:val="1"/>
                        </w:numPr>
                        <w:jc w:val="both"/>
                      </w:pPr>
                      <w:r>
                        <w:t>Rev2: Added the minutes from the telephone conferences held on May 20, 2020.</w:t>
                      </w:r>
                    </w:p>
                    <w:p w14:paraId="4AED714F" w14:textId="445C5D2A" w:rsidR="003B6202" w:rsidRDefault="003B6202" w:rsidP="00AA7F0E">
                      <w:pPr>
                        <w:numPr>
                          <w:ilvl w:val="0"/>
                          <w:numId w:val="1"/>
                        </w:numPr>
                        <w:jc w:val="both"/>
                      </w:pPr>
                      <w:r>
                        <w:t>Rev3: Added the minutes from the telephone conferences held on May 21, 2020.</w:t>
                      </w:r>
                    </w:p>
                    <w:p w14:paraId="6C20FA5F" w14:textId="1F137A6C" w:rsidR="003B6202" w:rsidRDefault="003B6202" w:rsidP="008D133D">
                      <w:pPr>
                        <w:numPr>
                          <w:ilvl w:val="0"/>
                          <w:numId w:val="1"/>
                        </w:numPr>
                        <w:jc w:val="both"/>
                      </w:pPr>
                      <w:r>
                        <w:t>Rev4: Added the minutes from the telephone conferences held on May 27, 2020.</w:t>
                      </w:r>
                    </w:p>
                    <w:p w14:paraId="494C41D3" w14:textId="58389181" w:rsidR="003B6202" w:rsidRDefault="003B6202" w:rsidP="008D133D">
                      <w:pPr>
                        <w:numPr>
                          <w:ilvl w:val="0"/>
                          <w:numId w:val="1"/>
                        </w:numPr>
                        <w:jc w:val="both"/>
                      </w:pPr>
                      <w:r>
                        <w:t>Rev5: Added the minutes from the telephone conferences held on June 1, 2020.</w:t>
                      </w:r>
                    </w:p>
                    <w:p w14:paraId="68A5977D" w14:textId="2BB7CEEF" w:rsidR="003B6202" w:rsidRDefault="003B6202" w:rsidP="006E2E3B">
                      <w:pPr>
                        <w:numPr>
                          <w:ilvl w:val="0"/>
                          <w:numId w:val="1"/>
                        </w:numPr>
                        <w:jc w:val="both"/>
                      </w:pPr>
                      <w:r>
                        <w:t>Rev6: Added the minutes from the telephone conferences held on June 3, 2020.</w:t>
                      </w:r>
                    </w:p>
                    <w:p w14:paraId="6C929053" w14:textId="6B4B4CF1" w:rsidR="003B6202" w:rsidRDefault="003B6202" w:rsidP="008C05A1">
                      <w:pPr>
                        <w:numPr>
                          <w:ilvl w:val="0"/>
                          <w:numId w:val="1"/>
                        </w:numPr>
                        <w:jc w:val="both"/>
                      </w:pPr>
                      <w:r>
                        <w:t>Rev7: Added the minutes from the telephone conferences held on June 4, 2020.</w:t>
                      </w:r>
                    </w:p>
                    <w:p w14:paraId="73A3D106" w14:textId="31322CCF" w:rsidR="003B6202" w:rsidRDefault="003B6202" w:rsidP="00426286">
                      <w:pPr>
                        <w:numPr>
                          <w:ilvl w:val="0"/>
                          <w:numId w:val="1"/>
                        </w:numPr>
                        <w:jc w:val="both"/>
                      </w:pPr>
                      <w:r>
                        <w:t>Rev8: Added the minutes from the telephone conferences held on June 8, 2020.</w:t>
                      </w:r>
                    </w:p>
                    <w:p w14:paraId="13F6AB6C" w14:textId="6758179B" w:rsidR="003B6202" w:rsidRDefault="003B6202" w:rsidP="004F4259">
                      <w:pPr>
                        <w:numPr>
                          <w:ilvl w:val="0"/>
                          <w:numId w:val="1"/>
                        </w:numPr>
                        <w:jc w:val="both"/>
                      </w:pPr>
                      <w:r>
                        <w:t>Rev9: Added the minutes from the telephone conferences held on June 10, 2020.</w:t>
                      </w:r>
                    </w:p>
                    <w:p w14:paraId="2328F1DF" w14:textId="5C0AD54B" w:rsidR="003B6202" w:rsidRDefault="003B6202" w:rsidP="00FF1C3E">
                      <w:pPr>
                        <w:numPr>
                          <w:ilvl w:val="0"/>
                          <w:numId w:val="1"/>
                        </w:numPr>
                        <w:jc w:val="both"/>
                      </w:pPr>
                      <w:r>
                        <w:t>Rev10: Added the minutes from the telephone conferences held on June 15, 2020.</w:t>
                      </w:r>
                    </w:p>
                    <w:p w14:paraId="44BBD7F7" w14:textId="28FEA33A" w:rsidR="003B6202" w:rsidRDefault="003B6202" w:rsidP="00BE5641">
                      <w:pPr>
                        <w:ind w:left="720" w:firstLine="720"/>
                        <w:jc w:val="both"/>
                      </w:pPr>
                      <w:r>
                        <w:t>Added the minutes from the telephone conferences held on June 17, 2020.</w:t>
                      </w:r>
                    </w:p>
                    <w:p w14:paraId="26D1849C" w14:textId="5604989C" w:rsidR="003B6202" w:rsidRDefault="003B6202" w:rsidP="00A013EA">
                      <w:pPr>
                        <w:ind w:left="1080" w:firstLine="360"/>
                        <w:jc w:val="both"/>
                      </w:pPr>
                      <w:r>
                        <w:t>Added the minutes from the telephone conferences held on June 18, 2020.</w:t>
                      </w:r>
                    </w:p>
                    <w:p w14:paraId="534F6F0E" w14:textId="2CEA4A80" w:rsidR="003B6202" w:rsidRDefault="003B6202" w:rsidP="00BE5641">
                      <w:pPr>
                        <w:numPr>
                          <w:ilvl w:val="0"/>
                          <w:numId w:val="1"/>
                        </w:numPr>
                        <w:jc w:val="both"/>
                      </w:pPr>
                      <w:r>
                        <w:t>Rev11: Added the minutes from the telephone conferences held on June 22, 2020.</w:t>
                      </w:r>
                    </w:p>
                    <w:p w14:paraId="4C54DD28" w14:textId="5B7BAFB8" w:rsidR="003B6202" w:rsidRDefault="003B6202" w:rsidP="0002533E">
                      <w:pPr>
                        <w:numPr>
                          <w:ilvl w:val="0"/>
                          <w:numId w:val="1"/>
                        </w:numPr>
                        <w:jc w:val="both"/>
                      </w:pPr>
                      <w:r>
                        <w:t>Rev12: Added the minutes from the telephone conferences held on July 02, 2020.</w:t>
                      </w:r>
                    </w:p>
                    <w:p w14:paraId="49CD8D85" w14:textId="0FEA5B99" w:rsidR="003B6202" w:rsidRDefault="003B6202" w:rsidP="003B6202">
                      <w:pPr>
                        <w:numPr>
                          <w:ilvl w:val="0"/>
                          <w:numId w:val="1"/>
                        </w:numPr>
                        <w:jc w:val="both"/>
                      </w:pPr>
                      <w:r>
                        <w:t>Rev13: Added the minutes from the telephone conferences held on July 08, 2020.</w:t>
                      </w:r>
                    </w:p>
                    <w:p w14:paraId="3235FE95" w14:textId="5FC219A8" w:rsidR="00887B70" w:rsidRDefault="00887B70" w:rsidP="00887B70">
                      <w:pPr>
                        <w:numPr>
                          <w:ilvl w:val="0"/>
                          <w:numId w:val="1"/>
                        </w:numPr>
                        <w:jc w:val="both"/>
                      </w:pPr>
                      <w:r>
                        <w:t>Rev13: Add</w:t>
                      </w:r>
                      <w:r>
                        <w:t>ing the attendance requested through email for teleconference on</w:t>
                      </w:r>
                      <w:r>
                        <w:t xml:space="preserve"> July 08, 2020.</w:t>
                      </w:r>
                    </w:p>
                    <w:p w14:paraId="0D3C8045" w14:textId="15A92818" w:rsidR="003B6202" w:rsidRDefault="003B6202"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138609BA" w:rsidR="002A17EC" w:rsidRDefault="002A17EC" w:rsidP="002A17EC">
      <w:pPr>
        <w:rPr>
          <w:b/>
          <w:u w:val="single"/>
        </w:rPr>
      </w:pPr>
      <w:r>
        <w:rPr>
          <w:b/>
          <w:u w:val="single"/>
        </w:rPr>
        <w:lastRenderedPageBreak/>
        <w:t>Monday</w:t>
      </w:r>
      <w:r w:rsidRPr="00474A38">
        <w:rPr>
          <w:b/>
          <w:u w:val="single"/>
        </w:rPr>
        <w:t xml:space="preserve"> </w:t>
      </w:r>
      <w:r w:rsidR="00EE6624">
        <w:rPr>
          <w:b/>
          <w:u w:val="single"/>
        </w:rPr>
        <w:t>11 May</w:t>
      </w:r>
      <w:r w:rsidRPr="00474A38">
        <w:rPr>
          <w:b/>
          <w:u w:val="single"/>
        </w:rPr>
        <w:t xml:space="preserve"> 20</w:t>
      </w:r>
      <w:r>
        <w:rPr>
          <w:b/>
          <w:u w:val="single"/>
        </w:rPr>
        <w:t>20</w:t>
      </w:r>
      <w:r w:rsidRPr="00474A38">
        <w:rPr>
          <w:b/>
          <w:u w:val="single"/>
        </w:rPr>
        <w:t>, 1</w:t>
      </w:r>
      <w:r>
        <w:rPr>
          <w:b/>
          <w:u w:val="single"/>
        </w:rPr>
        <w:t>9</w:t>
      </w:r>
      <w:r w:rsidRPr="00474A38">
        <w:rPr>
          <w:b/>
          <w:u w:val="single"/>
        </w:rPr>
        <w:t xml:space="preserve">:00 – </w:t>
      </w:r>
      <w:r>
        <w:rPr>
          <w:b/>
          <w:u w:val="single"/>
        </w:rPr>
        <w:t>22</w:t>
      </w:r>
      <w:r w:rsidRPr="00474A38">
        <w:rPr>
          <w:b/>
          <w:u w:val="single"/>
        </w:rPr>
        <w:t>:</w:t>
      </w:r>
      <w:r>
        <w:rPr>
          <w:b/>
          <w:u w:val="single"/>
        </w:rPr>
        <w:t>0</w:t>
      </w:r>
      <w:r w:rsidRPr="00474A38">
        <w:rPr>
          <w:b/>
          <w:u w:val="single"/>
        </w:rPr>
        <w:t>0 ET</w:t>
      </w:r>
      <w:r>
        <w:rPr>
          <w:b/>
          <w:u w:val="single"/>
        </w:rPr>
        <w:t xml:space="preserve"> (TGbe MAC ad hoc</w:t>
      </w:r>
      <w:r w:rsidR="008F4F33">
        <w:rPr>
          <w:b/>
          <w:u w:val="single"/>
        </w:rPr>
        <w:t xml:space="preserve"> conference call</w:t>
      </w:r>
      <w:r>
        <w:rPr>
          <w:b/>
          <w:u w:val="single"/>
        </w:rPr>
        <w:t>)</w:t>
      </w:r>
    </w:p>
    <w:p w14:paraId="1E35186E" w14:textId="77777777" w:rsidR="002A17EC" w:rsidRDefault="002A17EC" w:rsidP="002A17EC"/>
    <w:p w14:paraId="75F6FA04" w14:textId="58980B9D" w:rsidR="002A17EC" w:rsidRDefault="002A17EC" w:rsidP="002A17EC">
      <w:r>
        <w:t>Chairman:</w:t>
      </w:r>
      <w:r w:rsidR="006215D1" w:rsidRPr="006215D1">
        <w:t xml:space="preserve"> </w:t>
      </w:r>
      <w:r w:rsidR="006215D1">
        <w:t>Jeongki Kim (LG Electronics</w:t>
      </w:r>
      <w:r>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2F3164BE" w14:textId="27A8A085" w:rsidR="002A17EC" w:rsidRDefault="002A17EC" w:rsidP="000A2A8E">
      <w:pPr>
        <w:numPr>
          <w:ilvl w:val="0"/>
          <w:numId w:val="2"/>
        </w:numPr>
      </w:pPr>
      <w:r>
        <w:t>The Chair (</w:t>
      </w:r>
      <w:r w:rsidR="006215D1">
        <w:t>Jeongki</w:t>
      </w:r>
      <w:r>
        <w:t xml:space="preserve">, </w:t>
      </w:r>
      <w:r w:rsidR="006215D1">
        <w:t>LG</w:t>
      </w:r>
      <w:r>
        <w:t xml:space="preserve">) calls the meeting to order at 19:04 EDT. The Chair introduces himself and the Secretary, </w:t>
      </w:r>
      <w:r w:rsidR="006215D1">
        <w:t>Liwen Chu</w:t>
      </w:r>
      <w:r>
        <w:t xml:space="preserve"> (</w:t>
      </w:r>
      <w:r w:rsidR="006215D1">
        <w:t>NXP</w:t>
      </w:r>
      <w:r>
        <w:t>)</w:t>
      </w:r>
    </w:p>
    <w:p w14:paraId="14F29EC6" w14:textId="77777777" w:rsidR="002A17EC" w:rsidRDefault="002A17EC" w:rsidP="000A2A8E">
      <w:pPr>
        <w:numPr>
          <w:ilvl w:val="0"/>
          <w:numId w:val="2"/>
        </w:numPr>
      </w:pPr>
      <w:r>
        <w:t>The Chair goes through the 802 and 802.11 IPR policy and procedures and asks if there is anyone that is aware of any potentially essential patents. Nobody speaks up.</w:t>
      </w:r>
    </w:p>
    <w:p w14:paraId="5A7D5112" w14:textId="38FC8153" w:rsidR="003A3954" w:rsidRPr="00157ED2" w:rsidRDefault="003A3954" w:rsidP="00244F02">
      <w:pPr>
        <w:numPr>
          <w:ilvl w:val="0"/>
          <w:numId w:val="2"/>
        </w:numPr>
      </w:pPr>
      <w:r w:rsidRPr="00157ED2">
        <w:t xml:space="preserve">The Chair recommends </w:t>
      </w:r>
      <w:r w:rsidR="00A46145" w:rsidRPr="00157ED2">
        <w:t>using</w:t>
      </w:r>
      <w:r w:rsidRPr="00157ED2">
        <w:t xml:space="preserve"> IMAT for recording the attendance.</w:t>
      </w:r>
    </w:p>
    <w:p w14:paraId="149BFFD4" w14:textId="77777777" w:rsidR="003A3954" w:rsidRPr="00157ED2" w:rsidRDefault="003A3954" w:rsidP="000B6E7F">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3FB21BCB" w14:textId="77777777" w:rsidR="003A3954" w:rsidRDefault="003A3954" w:rsidP="000B6E7F">
      <w:pPr>
        <w:pStyle w:val="ListParagraph"/>
        <w:numPr>
          <w:ilvl w:val="2"/>
          <w:numId w:val="3"/>
        </w:numPr>
        <w:rPr>
          <w:sz w:val="22"/>
          <w:lang w:val="en-US"/>
        </w:rPr>
      </w:pPr>
      <w:r w:rsidRPr="00157ED2">
        <w:rPr>
          <w:sz w:val="22"/>
          <w:lang w:val="en-US"/>
        </w:rPr>
        <w:t xml:space="preserve">1) login to </w:t>
      </w:r>
      <w:hyperlink r:id="rId11"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EE101EE" w14:textId="79C101C7" w:rsidR="003A3954" w:rsidRPr="00157ED2" w:rsidRDefault="003A3954" w:rsidP="000B6E7F">
      <w:pPr>
        <w:pStyle w:val="ListParagraph"/>
        <w:numPr>
          <w:ilvl w:val="1"/>
          <w:numId w:val="3"/>
        </w:numPr>
        <w:rPr>
          <w:sz w:val="22"/>
          <w:lang w:val="en-US"/>
        </w:rPr>
      </w:pPr>
      <w:r>
        <w:rPr>
          <w:sz w:val="22"/>
        </w:rPr>
        <w:t xml:space="preserve">If you are unable to record the attendance via </w:t>
      </w:r>
      <w:hyperlink r:id="rId12"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sidR="006215D1">
        <w:rPr>
          <w:sz w:val="22"/>
          <w:szCs w:val="22"/>
        </w:rPr>
        <w:t xml:space="preserve"> and </w:t>
      </w:r>
      <w:r w:rsidR="006215D1" w:rsidRPr="00E6799D">
        <w:rPr>
          <w:sz w:val="22"/>
          <w:szCs w:val="22"/>
        </w:rPr>
        <w:t>Liwen Chu (</w:t>
      </w:r>
      <w:r w:rsidR="008C05A1">
        <w:fldChar w:fldCharType="begin"/>
      </w:r>
      <w:r w:rsidR="008C05A1">
        <w:instrText xml:space="preserve"> HYPERLINK "mailto:liwen.chu@nxp.com" </w:instrText>
      </w:r>
      <w:r w:rsidR="008C05A1">
        <w:fldChar w:fldCharType="separate"/>
      </w:r>
      <w:r w:rsidR="006215D1" w:rsidRPr="00CD53B4">
        <w:rPr>
          <w:rStyle w:val="Hyperlink"/>
          <w:sz w:val="22"/>
          <w:szCs w:val="22"/>
        </w:rPr>
        <w:t>liwen.chu@nxp.com</w:t>
      </w:r>
      <w:r w:rsidR="008C05A1">
        <w:rPr>
          <w:rStyle w:val="Hyperlink"/>
          <w:sz w:val="22"/>
          <w:szCs w:val="22"/>
        </w:rPr>
        <w:fldChar w:fldCharType="end"/>
      </w:r>
      <w:r w:rsidR="006215D1" w:rsidRPr="00E6799D">
        <w:rPr>
          <w:sz w:val="22"/>
          <w:szCs w:val="22"/>
        </w:rPr>
        <w:t>)</w:t>
      </w:r>
    </w:p>
    <w:p w14:paraId="0913D05F" w14:textId="750CAA85" w:rsidR="003A3954" w:rsidRPr="00D26B11" w:rsidRDefault="003A3954" w:rsidP="004B2ED5">
      <w:pPr>
        <w:ind w:left="1440"/>
      </w:pPr>
      <w:r w:rsidRPr="00157ED2">
        <w:br/>
      </w:r>
      <w:r w:rsidRPr="00157ED2">
        <w:br/>
      </w:r>
      <w:r w:rsidRPr="00157ED2">
        <w:rPr>
          <w:b/>
        </w:rPr>
        <w:t xml:space="preserve">Recorded attendance through Imat and </w:t>
      </w:r>
      <w:r w:rsidRPr="005F3D5E">
        <w:rPr>
          <w:b/>
        </w:rPr>
        <w:t>e-mail</w:t>
      </w:r>
      <w:r w:rsidRPr="00157ED2">
        <w:rPr>
          <w:b/>
        </w:rPr>
        <w:t>:</w:t>
      </w:r>
    </w:p>
    <w:tbl>
      <w:tblPr>
        <w:tblW w:w="9780" w:type="dxa"/>
        <w:tblCellMar>
          <w:left w:w="0" w:type="dxa"/>
          <w:right w:w="0" w:type="dxa"/>
        </w:tblCellMar>
        <w:tblLook w:val="04A0" w:firstRow="1" w:lastRow="0" w:firstColumn="1" w:lastColumn="0" w:noHBand="0" w:noVBand="1"/>
      </w:tblPr>
      <w:tblGrid>
        <w:gridCol w:w="1020"/>
        <w:gridCol w:w="3500"/>
        <w:gridCol w:w="6280"/>
      </w:tblGrid>
      <w:tr w:rsidR="00244F02" w14:paraId="0CD38CA7" w14:textId="77777777" w:rsidTr="00244F02">
        <w:trPr>
          <w:trHeight w:val="300"/>
        </w:trPr>
        <w:tc>
          <w:tcPr>
            <w:tcW w:w="960" w:type="dxa"/>
            <w:noWrap/>
            <w:tcMar>
              <w:top w:w="15" w:type="dxa"/>
              <w:left w:w="15" w:type="dxa"/>
              <w:bottom w:w="0" w:type="dxa"/>
              <w:right w:w="15" w:type="dxa"/>
            </w:tcMar>
            <w:vAlign w:val="bottom"/>
            <w:hideMark/>
          </w:tcPr>
          <w:p w14:paraId="01F8D392" w14:textId="77777777" w:rsidR="00244F02" w:rsidRDefault="00244F02">
            <w:pPr>
              <w:jc w:val="center"/>
              <w:rPr>
                <w:rFonts w:eastAsia="Times New Roman"/>
                <w:color w:val="000000"/>
                <w:lang w:val="en-US" w:eastAsia="zh-CN"/>
              </w:rPr>
            </w:pPr>
            <w:r>
              <w:rPr>
                <w:rFonts w:eastAsia="Times New Roman"/>
                <w:color w:val="000000"/>
              </w:rPr>
              <w:t>Timestamp</w:t>
            </w:r>
          </w:p>
        </w:tc>
        <w:tc>
          <w:tcPr>
            <w:tcW w:w="3500" w:type="dxa"/>
            <w:noWrap/>
            <w:tcMar>
              <w:top w:w="15" w:type="dxa"/>
              <w:left w:w="15" w:type="dxa"/>
              <w:bottom w:w="0" w:type="dxa"/>
              <w:right w:w="15" w:type="dxa"/>
            </w:tcMar>
            <w:vAlign w:val="bottom"/>
            <w:hideMark/>
          </w:tcPr>
          <w:p w14:paraId="41D94A80" w14:textId="77777777" w:rsidR="00244F02" w:rsidRDefault="00244F02">
            <w:pPr>
              <w:rPr>
                <w:rFonts w:eastAsia="Times New Roman"/>
                <w:color w:val="000000"/>
              </w:rPr>
            </w:pPr>
            <w:r>
              <w:rPr>
                <w:rFonts w:eastAsia="Times New Roman"/>
                <w:color w:val="000000"/>
              </w:rPr>
              <w:t>Name</w:t>
            </w:r>
          </w:p>
        </w:tc>
        <w:tc>
          <w:tcPr>
            <w:tcW w:w="4360" w:type="dxa"/>
            <w:noWrap/>
            <w:tcMar>
              <w:top w:w="15" w:type="dxa"/>
              <w:left w:w="15" w:type="dxa"/>
              <w:bottom w:w="0" w:type="dxa"/>
              <w:right w:w="15" w:type="dxa"/>
            </w:tcMar>
            <w:vAlign w:val="bottom"/>
            <w:hideMark/>
          </w:tcPr>
          <w:p w14:paraId="480BEEC3" w14:textId="77777777" w:rsidR="00244F02" w:rsidRDefault="00244F02">
            <w:pPr>
              <w:rPr>
                <w:rFonts w:eastAsia="Times New Roman"/>
                <w:color w:val="000000"/>
              </w:rPr>
            </w:pPr>
            <w:r>
              <w:rPr>
                <w:rFonts w:eastAsia="Times New Roman"/>
                <w:color w:val="000000"/>
              </w:rPr>
              <w:t>Affiliation</w:t>
            </w:r>
          </w:p>
        </w:tc>
      </w:tr>
      <w:tr w:rsidR="00244F02" w14:paraId="51117D4F" w14:textId="77777777" w:rsidTr="00244F02">
        <w:trPr>
          <w:trHeight w:val="300"/>
        </w:trPr>
        <w:tc>
          <w:tcPr>
            <w:tcW w:w="0" w:type="auto"/>
            <w:noWrap/>
            <w:tcMar>
              <w:top w:w="15" w:type="dxa"/>
              <w:left w:w="15" w:type="dxa"/>
              <w:bottom w:w="0" w:type="dxa"/>
              <w:right w:w="15" w:type="dxa"/>
            </w:tcMar>
            <w:vAlign w:val="bottom"/>
            <w:hideMark/>
          </w:tcPr>
          <w:p w14:paraId="2AC7A60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8393FB2" w14:textId="77777777" w:rsidR="00244F02" w:rsidRDefault="00244F02">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574D71BE" w14:textId="77777777" w:rsidR="00244F02" w:rsidRDefault="00244F02">
            <w:pPr>
              <w:rPr>
                <w:rFonts w:eastAsia="Times New Roman"/>
                <w:color w:val="000000"/>
              </w:rPr>
            </w:pPr>
            <w:r>
              <w:rPr>
                <w:rFonts w:eastAsia="Times New Roman"/>
                <w:color w:val="000000"/>
              </w:rPr>
              <w:t>TOSHIBA Corporation</w:t>
            </w:r>
          </w:p>
        </w:tc>
      </w:tr>
      <w:tr w:rsidR="00244F02" w14:paraId="1C201D37" w14:textId="77777777" w:rsidTr="00244F02">
        <w:trPr>
          <w:trHeight w:val="300"/>
        </w:trPr>
        <w:tc>
          <w:tcPr>
            <w:tcW w:w="0" w:type="auto"/>
            <w:noWrap/>
            <w:tcMar>
              <w:top w:w="15" w:type="dxa"/>
              <w:left w:w="15" w:type="dxa"/>
              <w:bottom w:w="0" w:type="dxa"/>
              <w:right w:w="15" w:type="dxa"/>
            </w:tcMar>
            <w:vAlign w:val="bottom"/>
            <w:hideMark/>
          </w:tcPr>
          <w:p w14:paraId="2701202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13A896C" w14:textId="77777777" w:rsidR="00244F02" w:rsidRDefault="00244F02">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6DB6E29A" w14:textId="77777777" w:rsidR="00244F02" w:rsidRDefault="00244F02">
            <w:pPr>
              <w:rPr>
                <w:rFonts w:eastAsia="Times New Roman"/>
                <w:color w:val="000000"/>
              </w:rPr>
            </w:pPr>
            <w:r>
              <w:rPr>
                <w:rFonts w:eastAsia="Times New Roman"/>
                <w:color w:val="000000"/>
              </w:rPr>
              <w:t>Intel Corporation</w:t>
            </w:r>
          </w:p>
        </w:tc>
      </w:tr>
      <w:tr w:rsidR="00244F02" w14:paraId="1A39749C" w14:textId="77777777" w:rsidTr="00244F02">
        <w:trPr>
          <w:trHeight w:val="300"/>
        </w:trPr>
        <w:tc>
          <w:tcPr>
            <w:tcW w:w="0" w:type="auto"/>
            <w:noWrap/>
            <w:tcMar>
              <w:top w:w="15" w:type="dxa"/>
              <w:left w:w="15" w:type="dxa"/>
              <w:bottom w:w="0" w:type="dxa"/>
              <w:right w:w="15" w:type="dxa"/>
            </w:tcMar>
            <w:vAlign w:val="bottom"/>
            <w:hideMark/>
          </w:tcPr>
          <w:p w14:paraId="170D96C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F5E3B49" w14:textId="77777777" w:rsidR="00244F02" w:rsidRDefault="00244F02">
            <w:pPr>
              <w:rPr>
                <w:rFonts w:eastAsia="Times New Roman"/>
                <w:color w:val="000000"/>
              </w:rPr>
            </w:pPr>
            <w:r>
              <w:rPr>
                <w:rFonts w:eastAsia="Times New Roman"/>
                <w:color w:val="000000"/>
              </w:rPr>
              <w:t>Andersdotter, Amelia</w:t>
            </w:r>
          </w:p>
        </w:tc>
        <w:tc>
          <w:tcPr>
            <w:tcW w:w="0" w:type="auto"/>
            <w:noWrap/>
            <w:tcMar>
              <w:top w:w="15" w:type="dxa"/>
              <w:left w:w="15" w:type="dxa"/>
              <w:bottom w:w="0" w:type="dxa"/>
              <w:right w:w="15" w:type="dxa"/>
            </w:tcMar>
            <w:vAlign w:val="bottom"/>
            <w:hideMark/>
          </w:tcPr>
          <w:p w14:paraId="5D156E68" w14:textId="77777777" w:rsidR="00244F02" w:rsidRDefault="00244F02">
            <w:pPr>
              <w:rPr>
                <w:rFonts w:eastAsia="Times New Roman"/>
                <w:color w:val="000000"/>
              </w:rPr>
            </w:pPr>
            <w:r>
              <w:rPr>
                <w:rFonts w:eastAsia="Times New Roman"/>
                <w:color w:val="000000"/>
              </w:rPr>
              <w:t>None - Self-funded</w:t>
            </w:r>
          </w:p>
        </w:tc>
      </w:tr>
      <w:tr w:rsidR="00244F02" w14:paraId="3A1B804E" w14:textId="77777777" w:rsidTr="00244F02">
        <w:trPr>
          <w:trHeight w:val="300"/>
        </w:trPr>
        <w:tc>
          <w:tcPr>
            <w:tcW w:w="0" w:type="auto"/>
            <w:noWrap/>
            <w:tcMar>
              <w:top w:w="15" w:type="dxa"/>
              <w:left w:w="15" w:type="dxa"/>
              <w:bottom w:w="0" w:type="dxa"/>
              <w:right w:w="15" w:type="dxa"/>
            </w:tcMar>
            <w:vAlign w:val="bottom"/>
            <w:hideMark/>
          </w:tcPr>
          <w:p w14:paraId="293B3C9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08F73D8" w14:textId="77777777" w:rsidR="00244F02" w:rsidRDefault="00244F02">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7A5C1841" w14:textId="77777777" w:rsidR="00244F02" w:rsidRDefault="00244F02">
            <w:pPr>
              <w:rPr>
                <w:rFonts w:eastAsia="Times New Roman"/>
                <w:color w:val="000000"/>
              </w:rPr>
            </w:pPr>
            <w:r>
              <w:rPr>
                <w:rFonts w:eastAsia="Times New Roman"/>
                <w:color w:val="000000"/>
              </w:rPr>
              <w:t>Huawei Technologies Co., Ltd</w:t>
            </w:r>
          </w:p>
        </w:tc>
      </w:tr>
      <w:tr w:rsidR="00244F02" w14:paraId="7B08AD30" w14:textId="77777777" w:rsidTr="00244F02">
        <w:trPr>
          <w:trHeight w:val="300"/>
        </w:trPr>
        <w:tc>
          <w:tcPr>
            <w:tcW w:w="0" w:type="auto"/>
            <w:noWrap/>
            <w:tcMar>
              <w:top w:w="15" w:type="dxa"/>
              <w:left w:w="15" w:type="dxa"/>
              <w:bottom w:w="0" w:type="dxa"/>
              <w:right w:w="15" w:type="dxa"/>
            </w:tcMar>
            <w:vAlign w:val="bottom"/>
            <w:hideMark/>
          </w:tcPr>
          <w:p w14:paraId="4C16129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5D3238A" w14:textId="77777777" w:rsidR="00244F02" w:rsidRDefault="00244F02">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100716F7" w14:textId="77777777" w:rsidR="00244F02" w:rsidRDefault="00244F02">
            <w:pPr>
              <w:rPr>
                <w:rFonts w:eastAsia="Times New Roman"/>
                <w:color w:val="000000"/>
              </w:rPr>
            </w:pPr>
            <w:r>
              <w:rPr>
                <w:rFonts w:eastAsia="Times New Roman"/>
                <w:color w:val="000000"/>
              </w:rPr>
              <w:t>Broadcom Corporation</w:t>
            </w:r>
          </w:p>
        </w:tc>
      </w:tr>
      <w:tr w:rsidR="00244F02" w14:paraId="7584F760" w14:textId="77777777" w:rsidTr="00244F02">
        <w:trPr>
          <w:trHeight w:val="300"/>
        </w:trPr>
        <w:tc>
          <w:tcPr>
            <w:tcW w:w="0" w:type="auto"/>
            <w:noWrap/>
            <w:tcMar>
              <w:top w:w="15" w:type="dxa"/>
              <w:left w:w="15" w:type="dxa"/>
              <w:bottom w:w="0" w:type="dxa"/>
              <w:right w:w="15" w:type="dxa"/>
            </w:tcMar>
            <w:vAlign w:val="bottom"/>
            <w:hideMark/>
          </w:tcPr>
          <w:p w14:paraId="16E8F1C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18FB244" w14:textId="77777777" w:rsidR="00244F02" w:rsidRDefault="00244F02">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00B687D0" w14:textId="77777777" w:rsidR="00244F02" w:rsidRDefault="00244F02">
            <w:pPr>
              <w:rPr>
                <w:rFonts w:eastAsia="Times New Roman"/>
                <w:color w:val="000000"/>
              </w:rPr>
            </w:pPr>
            <w:r>
              <w:rPr>
                <w:rFonts w:eastAsia="Times New Roman"/>
                <w:color w:val="000000"/>
              </w:rPr>
              <w:t>Intel Corporation</w:t>
            </w:r>
          </w:p>
        </w:tc>
      </w:tr>
      <w:tr w:rsidR="00244F02" w14:paraId="7F51E011" w14:textId="77777777" w:rsidTr="00244F02">
        <w:trPr>
          <w:trHeight w:val="300"/>
        </w:trPr>
        <w:tc>
          <w:tcPr>
            <w:tcW w:w="0" w:type="auto"/>
            <w:noWrap/>
            <w:tcMar>
              <w:top w:w="15" w:type="dxa"/>
              <w:left w:w="15" w:type="dxa"/>
              <w:bottom w:w="0" w:type="dxa"/>
              <w:right w:w="15" w:type="dxa"/>
            </w:tcMar>
            <w:vAlign w:val="bottom"/>
            <w:hideMark/>
          </w:tcPr>
          <w:p w14:paraId="091307C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A1E7686" w14:textId="77777777" w:rsidR="00244F02" w:rsidRDefault="00244F02">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DB5B79D" w14:textId="77777777" w:rsidR="00244F02" w:rsidRDefault="00244F02">
            <w:pPr>
              <w:rPr>
                <w:rFonts w:eastAsia="Times New Roman"/>
                <w:color w:val="000000"/>
              </w:rPr>
            </w:pPr>
            <w:r>
              <w:rPr>
                <w:rFonts w:eastAsia="Times New Roman"/>
                <w:color w:val="000000"/>
              </w:rPr>
              <w:t>Sony Corporation</w:t>
            </w:r>
          </w:p>
        </w:tc>
      </w:tr>
      <w:tr w:rsidR="00244F02" w14:paraId="3D5BF805" w14:textId="77777777" w:rsidTr="00244F02">
        <w:trPr>
          <w:trHeight w:val="300"/>
        </w:trPr>
        <w:tc>
          <w:tcPr>
            <w:tcW w:w="0" w:type="auto"/>
            <w:noWrap/>
            <w:tcMar>
              <w:top w:w="15" w:type="dxa"/>
              <w:left w:w="15" w:type="dxa"/>
              <w:bottom w:w="0" w:type="dxa"/>
              <w:right w:w="15" w:type="dxa"/>
            </w:tcMar>
            <w:vAlign w:val="bottom"/>
            <w:hideMark/>
          </w:tcPr>
          <w:p w14:paraId="030DEAC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7F5B9C7" w14:textId="77777777" w:rsidR="00244F02" w:rsidRDefault="00244F02">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38E4D213" w14:textId="77777777" w:rsidR="00244F02" w:rsidRDefault="00244F02">
            <w:pPr>
              <w:rPr>
                <w:rFonts w:eastAsia="Times New Roman"/>
                <w:color w:val="000000"/>
              </w:rPr>
            </w:pPr>
            <w:r>
              <w:rPr>
                <w:rFonts w:eastAsia="Times New Roman"/>
                <w:color w:val="000000"/>
              </w:rPr>
              <w:t>Facebook</w:t>
            </w:r>
          </w:p>
        </w:tc>
      </w:tr>
      <w:tr w:rsidR="00244F02" w14:paraId="60491791" w14:textId="77777777" w:rsidTr="00244F02">
        <w:trPr>
          <w:trHeight w:val="300"/>
        </w:trPr>
        <w:tc>
          <w:tcPr>
            <w:tcW w:w="0" w:type="auto"/>
            <w:noWrap/>
            <w:tcMar>
              <w:top w:w="15" w:type="dxa"/>
              <w:left w:w="15" w:type="dxa"/>
              <w:bottom w:w="0" w:type="dxa"/>
              <w:right w:w="15" w:type="dxa"/>
            </w:tcMar>
            <w:vAlign w:val="bottom"/>
            <w:hideMark/>
          </w:tcPr>
          <w:p w14:paraId="0C46BED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11434F2" w14:textId="77777777" w:rsidR="00244F02" w:rsidRDefault="00244F02">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4F3FDE89" w14:textId="77777777" w:rsidR="00244F02" w:rsidRDefault="00244F02">
            <w:pPr>
              <w:rPr>
                <w:rFonts w:eastAsia="Times New Roman"/>
                <w:color w:val="000000"/>
              </w:rPr>
            </w:pPr>
            <w:r>
              <w:rPr>
                <w:rFonts w:eastAsia="Times New Roman"/>
                <w:color w:val="000000"/>
              </w:rPr>
              <w:t>MediaTek Inc.</w:t>
            </w:r>
          </w:p>
        </w:tc>
      </w:tr>
      <w:tr w:rsidR="00244F02" w14:paraId="035C3A66" w14:textId="77777777" w:rsidTr="00244F02">
        <w:trPr>
          <w:trHeight w:val="300"/>
        </w:trPr>
        <w:tc>
          <w:tcPr>
            <w:tcW w:w="0" w:type="auto"/>
            <w:noWrap/>
            <w:tcMar>
              <w:top w:w="15" w:type="dxa"/>
              <w:left w:w="15" w:type="dxa"/>
              <w:bottom w:w="0" w:type="dxa"/>
              <w:right w:w="15" w:type="dxa"/>
            </w:tcMar>
            <w:vAlign w:val="bottom"/>
            <w:hideMark/>
          </w:tcPr>
          <w:p w14:paraId="6F1A01C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3C3CD12" w14:textId="77777777" w:rsidR="00244F02" w:rsidRDefault="00244F02">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199EFCFD" w14:textId="77777777" w:rsidR="00244F02" w:rsidRDefault="00244F02">
            <w:pPr>
              <w:rPr>
                <w:rFonts w:eastAsia="Times New Roman"/>
                <w:color w:val="000000"/>
              </w:rPr>
            </w:pPr>
            <w:r>
              <w:rPr>
                <w:rFonts w:eastAsia="Times New Roman"/>
                <w:color w:val="000000"/>
              </w:rPr>
              <w:t>Qualcomm Incorporated</w:t>
            </w:r>
          </w:p>
        </w:tc>
      </w:tr>
      <w:tr w:rsidR="00244F02" w14:paraId="79B7E648" w14:textId="77777777" w:rsidTr="00244F02">
        <w:trPr>
          <w:trHeight w:val="300"/>
        </w:trPr>
        <w:tc>
          <w:tcPr>
            <w:tcW w:w="0" w:type="auto"/>
            <w:noWrap/>
            <w:tcMar>
              <w:top w:w="15" w:type="dxa"/>
              <w:left w:w="15" w:type="dxa"/>
              <w:bottom w:w="0" w:type="dxa"/>
              <w:right w:w="15" w:type="dxa"/>
            </w:tcMar>
            <w:vAlign w:val="bottom"/>
            <w:hideMark/>
          </w:tcPr>
          <w:p w14:paraId="04390F4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C0C07CA" w14:textId="77777777" w:rsidR="00244F02" w:rsidRDefault="00244F02">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14938091" w14:textId="77777777" w:rsidR="00244F02" w:rsidRDefault="00244F02">
            <w:pPr>
              <w:rPr>
                <w:rFonts w:eastAsia="Times New Roman"/>
                <w:color w:val="000000"/>
              </w:rPr>
            </w:pPr>
            <w:r>
              <w:rPr>
                <w:rFonts w:eastAsia="Times New Roman"/>
                <w:color w:val="000000"/>
              </w:rPr>
              <w:t>Panasonic Asia Pacific Pte Ltd.</w:t>
            </w:r>
          </w:p>
        </w:tc>
      </w:tr>
      <w:tr w:rsidR="00244F02" w14:paraId="36FD81AF" w14:textId="77777777" w:rsidTr="00244F02">
        <w:trPr>
          <w:trHeight w:val="300"/>
        </w:trPr>
        <w:tc>
          <w:tcPr>
            <w:tcW w:w="0" w:type="auto"/>
            <w:noWrap/>
            <w:tcMar>
              <w:top w:w="15" w:type="dxa"/>
              <w:left w:w="15" w:type="dxa"/>
              <w:bottom w:w="0" w:type="dxa"/>
              <w:right w:w="15" w:type="dxa"/>
            </w:tcMar>
            <w:vAlign w:val="bottom"/>
            <w:hideMark/>
          </w:tcPr>
          <w:p w14:paraId="1F0A4D6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948E60C" w14:textId="77777777" w:rsidR="00244F02" w:rsidRDefault="00244F02">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2CAE54F2" w14:textId="77777777" w:rsidR="00244F02" w:rsidRDefault="00244F02">
            <w:pPr>
              <w:rPr>
                <w:rFonts w:eastAsia="Times New Roman"/>
                <w:color w:val="000000"/>
              </w:rPr>
            </w:pPr>
            <w:r>
              <w:rPr>
                <w:rFonts w:eastAsia="Times New Roman"/>
                <w:color w:val="000000"/>
              </w:rPr>
              <w:t>NXP Semiconductors</w:t>
            </w:r>
          </w:p>
        </w:tc>
      </w:tr>
      <w:tr w:rsidR="00244F02" w14:paraId="2D31F256" w14:textId="77777777" w:rsidTr="00244F02">
        <w:trPr>
          <w:trHeight w:val="300"/>
        </w:trPr>
        <w:tc>
          <w:tcPr>
            <w:tcW w:w="0" w:type="auto"/>
            <w:noWrap/>
            <w:tcMar>
              <w:top w:w="15" w:type="dxa"/>
              <w:left w:w="15" w:type="dxa"/>
              <w:bottom w:w="0" w:type="dxa"/>
              <w:right w:w="15" w:type="dxa"/>
            </w:tcMar>
            <w:vAlign w:val="bottom"/>
            <w:hideMark/>
          </w:tcPr>
          <w:p w14:paraId="3664F22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9AA0134" w14:textId="77777777" w:rsidR="00244F02" w:rsidRDefault="00244F02">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69FD1595" w14:textId="77777777" w:rsidR="00244F02" w:rsidRDefault="00244F02">
            <w:pPr>
              <w:rPr>
                <w:rFonts w:eastAsia="Times New Roman"/>
                <w:color w:val="000000"/>
              </w:rPr>
            </w:pPr>
            <w:r>
              <w:rPr>
                <w:rFonts w:eastAsia="Times New Roman"/>
                <w:color w:val="000000"/>
              </w:rPr>
              <w:t>Intel Corporation</w:t>
            </w:r>
          </w:p>
        </w:tc>
      </w:tr>
      <w:tr w:rsidR="00244F02" w14:paraId="63D40534" w14:textId="77777777" w:rsidTr="00244F02">
        <w:trPr>
          <w:trHeight w:val="300"/>
        </w:trPr>
        <w:tc>
          <w:tcPr>
            <w:tcW w:w="0" w:type="auto"/>
            <w:noWrap/>
            <w:tcMar>
              <w:top w:w="15" w:type="dxa"/>
              <w:left w:w="15" w:type="dxa"/>
              <w:bottom w:w="0" w:type="dxa"/>
              <w:right w:w="15" w:type="dxa"/>
            </w:tcMar>
            <w:vAlign w:val="bottom"/>
            <w:hideMark/>
          </w:tcPr>
          <w:p w14:paraId="702A94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C9861FD" w14:textId="77777777" w:rsidR="00244F02" w:rsidRDefault="00244F0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6CF3E639" w14:textId="77777777" w:rsidR="00244F02" w:rsidRDefault="00244F02">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244F02" w14:paraId="10E521E1" w14:textId="77777777" w:rsidTr="00244F02">
        <w:trPr>
          <w:trHeight w:val="300"/>
        </w:trPr>
        <w:tc>
          <w:tcPr>
            <w:tcW w:w="0" w:type="auto"/>
            <w:noWrap/>
            <w:tcMar>
              <w:top w:w="15" w:type="dxa"/>
              <w:left w:w="15" w:type="dxa"/>
              <w:bottom w:w="0" w:type="dxa"/>
              <w:right w:w="15" w:type="dxa"/>
            </w:tcMar>
            <w:vAlign w:val="bottom"/>
            <w:hideMark/>
          </w:tcPr>
          <w:p w14:paraId="57D8765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405793" w14:textId="77777777" w:rsidR="00244F02" w:rsidRDefault="00244F02">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0D6C5AD4" w14:textId="77777777" w:rsidR="00244F02" w:rsidRDefault="00244F02">
            <w:pPr>
              <w:rPr>
                <w:rFonts w:eastAsia="Times New Roman"/>
                <w:color w:val="000000"/>
              </w:rPr>
            </w:pPr>
            <w:r>
              <w:rPr>
                <w:rFonts w:eastAsia="Times New Roman"/>
                <w:color w:val="000000"/>
              </w:rPr>
              <w:t>Broadcom Corporation</w:t>
            </w:r>
          </w:p>
        </w:tc>
      </w:tr>
      <w:tr w:rsidR="00244F02" w14:paraId="0403F222" w14:textId="77777777" w:rsidTr="00244F02">
        <w:trPr>
          <w:trHeight w:val="300"/>
        </w:trPr>
        <w:tc>
          <w:tcPr>
            <w:tcW w:w="0" w:type="auto"/>
            <w:noWrap/>
            <w:tcMar>
              <w:top w:w="15" w:type="dxa"/>
              <w:left w:w="15" w:type="dxa"/>
              <w:bottom w:w="0" w:type="dxa"/>
              <w:right w:w="15" w:type="dxa"/>
            </w:tcMar>
            <w:vAlign w:val="bottom"/>
            <w:hideMark/>
          </w:tcPr>
          <w:p w14:paraId="4151645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A825E60" w14:textId="77777777" w:rsidR="00244F02" w:rsidRDefault="00244F02">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266B78BF" w14:textId="77777777" w:rsidR="00244F02" w:rsidRDefault="00244F02">
            <w:pPr>
              <w:rPr>
                <w:rFonts w:eastAsia="Times New Roman"/>
                <w:color w:val="000000"/>
              </w:rPr>
            </w:pPr>
            <w:r>
              <w:rPr>
                <w:rFonts w:eastAsia="Times New Roman"/>
                <w:color w:val="000000"/>
              </w:rPr>
              <w:t>Qualcomm Incorporated</w:t>
            </w:r>
          </w:p>
        </w:tc>
      </w:tr>
      <w:tr w:rsidR="00244F02" w14:paraId="001792EC" w14:textId="77777777" w:rsidTr="00244F02">
        <w:trPr>
          <w:trHeight w:val="300"/>
        </w:trPr>
        <w:tc>
          <w:tcPr>
            <w:tcW w:w="0" w:type="auto"/>
            <w:noWrap/>
            <w:tcMar>
              <w:top w:w="15" w:type="dxa"/>
              <w:left w:w="15" w:type="dxa"/>
              <w:bottom w:w="0" w:type="dxa"/>
              <w:right w:w="15" w:type="dxa"/>
            </w:tcMar>
            <w:vAlign w:val="bottom"/>
            <w:hideMark/>
          </w:tcPr>
          <w:p w14:paraId="266CC56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5DE3CCA" w14:textId="77777777" w:rsidR="00244F02" w:rsidRDefault="00244F02">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29CEDD96" w14:textId="77777777" w:rsidR="00244F02" w:rsidRDefault="00244F02">
            <w:pPr>
              <w:rPr>
                <w:rFonts w:eastAsia="Times New Roman"/>
                <w:color w:val="000000"/>
              </w:rPr>
            </w:pPr>
            <w:r>
              <w:rPr>
                <w:rFonts w:eastAsia="Times New Roman"/>
                <w:color w:val="000000"/>
              </w:rPr>
              <w:t>Huawei Technologies Co. Ltd</w:t>
            </w:r>
          </w:p>
        </w:tc>
      </w:tr>
      <w:tr w:rsidR="00244F02" w14:paraId="69BF2C44" w14:textId="77777777" w:rsidTr="00244F02">
        <w:trPr>
          <w:trHeight w:val="300"/>
        </w:trPr>
        <w:tc>
          <w:tcPr>
            <w:tcW w:w="0" w:type="auto"/>
            <w:noWrap/>
            <w:tcMar>
              <w:top w:w="15" w:type="dxa"/>
              <w:left w:w="15" w:type="dxa"/>
              <w:bottom w:w="0" w:type="dxa"/>
              <w:right w:w="15" w:type="dxa"/>
            </w:tcMar>
            <w:vAlign w:val="bottom"/>
            <w:hideMark/>
          </w:tcPr>
          <w:p w14:paraId="236C098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2B656D1" w14:textId="77777777" w:rsidR="00244F02" w:rsidRDefault="00244F02">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282D37B7" w14:textId="77777777" w:rsidR="00244F02" w:rsidRDefault="00244F02">
            <w:pPr>
              <w:rPr>
                <w:rFonts w:eastAsia="Times New Roman"/>
                <w:color w:val="000000"/>
              </w:rPr>
            </w:pPr>
            <w:r>
              <w:rPr>
                <w:rFonts w:eastAsia="Times New Roman"/>
                <w:color w:val="000000"/>
              </w:rPr>
              <w:t>Xiaomi Inc.</w:t>
            </w:r>
          </w:p>
        </w:tc>
      </w:tr>
      <w:tr w:rsidR="00244F02" w14:paraId="19F86835" w14:textId="77777777" w:rsidTr="00244F02">
        <w:trPr>
          <w:trHeight w:val="300"/>
        </w:trPr>
        <w:tc>
          <w:tcPr>
            <w:tcW w:w="0" w:type="auto"/>
            <w:noWrap/>
            <w:tcMar>
              <w:top w:w="15" w:type="dxa"/>
              <w:left w:w="15" w:type="dxa"/>
              <w:bottom w:w="0" w:type="dxa"/>
              <w:right w:w="15" w:type="dxa"/>
            </w:tcMar>
            <w:vAlign w:val="bottom"/>
            <w:hideMark/>
          </w:tcPr>
          <w:p w14:paraId="661213C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E8E9D47" w14:textId="77777777" w:rsidR="00244F02" w:rsidRDefault="00244F02">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203485A9" w14:textId="77777777" w:rsidR="00244F02" w:rsidRDefault="00244F02">
            <w:pPr>
              <w:rPr>
                <w:rFonts w:eastAsia="Times New Roman"/>
                <w:color w:val="000000"/>
              </w:rPr>
            </w:pPr>
            <w:r>
              <w:rPr>
                <w:rFonts w:eastAsia="Times New Roman"/>
                <w:color w:val="000000"/>
              </w:rPr>
              <w:t>ZTE TX Inc</w:t>
            </w:r>
          </w:p>
        </w:tc>
      </w:tr>
      <w:tr w:rsidR="00244F02" w14:paraId="37C62B33" w14:textId="77777777" w:rsidTr="00244F02">
        <w:trPr>
          <w:trHeight w:val="300"/>
        </w:trPr>
        <w:tc>
          <w:tcPr>
            <w:tcW w:w="0" w:type="auto"/>
            <w:noWrap/>
            <w:tcMar>
              <w:top w:w="15" w:type="dxa"/>
              <w:left w:w="15" w:type="dxa"/>
              <w:bottom w:w="0" w:type="dxa"/>
              <w:right w:w="15" w:type="dxa"/>
            </w:tcMar>
            <w:vAlign w:val="bottom"/>
            <w:hideMark/>
          </w:tcPr>
          <w:p w14:paraId="69C27B7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5085A20" w14:textId="77777777" w:rsidR="00244F02" w:rsidRDefault="00244F02">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0C76772A" w14:textId="77777777" w:rsidR="00244F02" w:rsidRDefault="00244F02">
            <w:pPr>
              <w:rPr>
                <w:rFonts w:eastAsia="Times New Roman"/>
                <w:color w:val="000000"/>
              </w:rPr>
            </w:pPr>
            <w:r>
              <w:rPr>
                <w:rFonts w:eastAsia="Times New Roman"/>
                <w:color w:val="000000"/>
              </w:rPr>
              <w:t>Broadcom Corporation</w:t>
            </w:r>
          </w:p>
        </w:tc>
      </w:tr>
      <w:tr w:rsidR="00244F02" w14:paraId="1A00DF9A" w14:textId="77777777" w:rsidTr="00244F02">
        <w:trPr>
          <w:trHeight w:val="300"/>
        </w:trPr>
        <w:tc>
          <w:tcPr>
            <w:tcW w:w="0" w:type="auto"/>
            <w:noWrap/>
            <w:tcMar>
              <w:top w:w="15" w:type="dxa"/>
              <w:left w:w="15" w:type="dxa"/>
              <w:bottom w:w="0" w:type="dxa"/>
              <w:right w:w="15" w:type="dxa"/>
            </w:tcMar>
            <w:vAlign w:val="bottom"/>
            <w:hideMark/>
          </w:tcPr>
          <w:p w14:paraId="48740C0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FF6EB2" w14:textId="77777777" w:rsidR="00244F02" w:rsidRDefault="00244F02">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304674F0" w14:textId="77777777" w:rsidR="00244F02" w:rsidRDefault="00244F02">
            <w:pPr>
              <w:rPr>
                <w:rFonts w:eastAsia="Times New Roman"/>
                <w:color w:val="000000"/>
              </w:rPr>
            </w:pPr>
            <w:r>
              <w:rPr>
                <w:rFonts w:eastAsia="Times New Roman"/>
                <w:color w:val="000000"/>
              </w:rPr>
              <w:t>Huawei Technologies Co., Ltd</w:t>
            </w:r>
          </w:p>
        </w:tc>
      </w:tr>
      <w:tr w:rsidR="00244F02" w14:paraId="22618EE2" w14:textId="77777777" w:rsidTr="00244F02">
        <w:trPr>
          <w:trHeight w:val="300"/>
        </w:trPr>
        <w:tc>
          <w:tcPr>
            <w:tcW w:w="0" w:type="auto"/>
            <w:noWrap/>
            <w:tcMar>
              <w:top w:w="15" w:type="dxa"/>
              <w:left w:w="15" w:type="dxa"/>
              <w:bottom w:w="0" w:type="dxa"/>
              <w:right w:w="15" w:type="dxa"/>
            </w:tcMar>
            <w:vAlign w:val="bottom"/>
            <w:hideMark/>
          </w:tcPr>
          <w:p w14:paraId="2E8EC43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609CDA4" w14:textId="77777777" w:rsidR="00244F02" w:rsidRDefault="00244F02">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3122E2BF" w14:textId="77777777" w:rsidR="00244F02" w:rsidRDefault="00244F02">
            <w:pPr>
              <w:rPr>
                <w:rFonts w:eastAsia="Times New Roman"/>
                <w:color w:val="000000"/>
              </w:rPr>
            </w:pPr>
            <w:r>
              <w:rPr>
                <w:rFonts w:eastAsia="Times New Roman"/>
                <w:color w:val="000000"/>
              </w:rPr>
              <w:t>Broadcom Corporation</w:t>
            </w:r>
          </w:p>
        </w:tc>
      </w:tr>
      <w:tr w:rsidR="00244F02" w14:paraId="68090BA5" w14:textId="77777777" w:rsidTr="00244F02">
        <w:trPr>
          <w:trHeight w:val="300"/>
        </w:trPr>
        <w:tc>
          <w:tcPr>
            <w:tcW w:w="0" w:type="auto"/>
            <w:noWrap/>
            <w:tcMar>
              <w:top w:w="15" w:type="dxa"/>
              <w:left w:w="15" w:type="dxa"/>
              <w:bottom w:w="0" w:type="dxa"/>
              <w:right w:w="15" w:type="dxa"/>
            </w:tcMar>
            <w:vAlign w:val="bottom"/>
            <w:hideMark/>
          </w:tcPr>
          <w:p w14:paraId="13B3313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C74F9C1" w14:textId="77777777" w:rsidR="00244F02" w:rsidRDefault="00244F02">
            <w:pPr>
              <w:rPr>
                <w:rFonts w:eastAsia="Times New Roman"/>
                <w:color w:val="000000"/>
              </w:rPr>
            </w:pPr>
            <w:r>
              <w:rPr>
                <w:rFonts w:eastAsia="Times New Roman"/>
                <w:color w:val="000000"/>
              </w:rPr>
              <w:t xml:space="preserve">Guo, </w:t>
            </w:r>
            <w:proofErr w:type="spellStart"/>
            <w:r>
              <w:rPr>
                <w:rFonts w:eastAsia="Times New Roman"/>
                <w:color w:val="000000"/>
              </w:rPr>
              <w:t>Qiang</w:t>
            </w:r>
            <w:proofErr w:type="spellEnd"/>
          </w:p>
        </w:tc>
        <w:tc>
          <w:tcPr>
            <w:tcW w:w="0" w:type="auto"/>
            <w:noWrap/>
            <w:tcMar>
              <w:top w:w="15" w:type="dxa"/>
              <w:left w:w="15" w:type="dxa"/>
              <w:bottom w:w="0" w:type="dxa"/>
              <w:right w:w="15" w:type="dxa"/>
            </w:tcMar>
            <w:vAlign w:val="bottom"/>
            <w:hideMark/>
          </w:tcPr>
          <w:p w14:paraId="0E9E3FFA" w14:textId="77777777" w:rsidR="00244F02" w:rsidRDefault="00244F02">
            <w:pPr>
              <w:rPr>
                <w:rFonts w:eastAsia="Times New Roman"/>
                <w:color w:val="000000"/>
              </w:rPr>
            </w:pPr>
            <w:proofErr w:type="spellStart"/>
            <w:r>
              <w:rPr>
                <w:rFonts w:eastAsia="Times New Roman"/>
                <w:color w:val="000000"/>
              </w:rPr>
              <w:t>InfomTechnologies</w:t>
            </w:r>
            <w:proofErr w:type="spellEnd"/>
          </w:p>
        </w:tc>
      </w:tr>
      <w:tr w:rsidR="00244F02" w14:paraId="11BF3BA1" w14:textId="77777777" w:rsidTr="00244F02">
        <w:trPr>
          <w:trHeight w:val="300"/>
        </w:trPr>
        <w:tc>
          <w:tcPr>
            <w:tcW w:w="0" w:type="auto"/>
            <w:noWrap/>
            <w:tcMar>
              <w:top w:w="15" w:type="dxa"/>
              <w:left w:w="15" w:type="dxa"/>
              <w:bottom w:w="0" w:type="dxa"/>
              <w:right w:w="15" w:type="dxa"/>
            </w:tcMar>
            <w:vAlign w:val="bottom"/>
            <w:hideMark/>
          </w:tcPr>
          <w:p w14:paraId="3E10B120" w14:textId="77777777" w:rsidR="00244F02" w:rsidRDefault="00244F02">
            <w:pPr>
              <w:jc w:val="center"/>
              <w:rPr>
                <w:rFonts w:eastAsia="Times New Roman"/>
                <w:color w:val="000000"/>
              </w:rPr>
            </w:pPr>
            <w:r>
              <w:rPr>
                <w:rFonts w:eastAsia="Times New Roman"/>
                <w:color w:val="000000"/>
              </w:rPr>
              <w:lastRenderedPageBreak/>
              <w:t>5/11</w:t>
            </w:r>
          </w:p>
        </w:tc>
        <w:tc>
          <w:tcPr>
            <w:tcW w:w="0" w:type="auto"/>
            <w:noWrap/>
            <w:tcMar>
              <w:top w:w="15" w:type="dxa"/>
              <w:left w:w="15" w:type="dxa"/>
              <w:bottom w:w="0" w:type="dxa"/>
              <w:right w:w="15" w:type="dxa"/>
            </w:tcMar>
            <w:vAlign w:val="bottom"/>
            <w:hideMark/>
          </w:tcPr>
          <w:p w14:paraId="2167FFF4" w14:textId="77777777" w:rsidR="00244F02" w:rsidRDefault="00244F02">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2DD2F9A0" w14:textId="77777777" w:rsidR="00244F02" w:rsidRDefault="00244F02">
            <w:pPr>
              <w:rPr>
                <w:rFonts w:eastAsia="Times New Roman"/>
                <w:color w:val="000000"/>
              </w:rPr>
            </w:pPr>
            <w:r>
              <w:rPr>
                <w:rFonts w:eastAsia="Times New Roman"/>
                <w:color w:val="000000"/>
              </w:rPr>
              <w:t>Huawei Technologies Co., Ltd</w:t>
            </w:r>
          </w:p>
        </w:tc>
      </w:tr>
      <w:tr w:rsidR="00244F02" w14:paraId="3A67618A" w14:textId="77777777" w:rsidTr="00244F02">
        <w:trPr>
          <w:trHeight w:val="300"/>
        </w:trPr>
        <w:tc>
          <w:tcPr>
            <w:tcW w:w="0" w:type="auto"/>
            <w:noWrap/>
            <w:tcMar>
              <w:top w:w="15" w:type="dxa"/>
              <w:left w:w="15" w:type="dxa"/>
              <w:bottom w:w="0" w:type="dxa"/>
              <w:right w:w="15" w:type="dxa"/>
            </w:tcMar>
            <w:vAlign w:val="bottom"/>
            <w:hideMark/>
          </w:tcPr>
          <w:p w14:paraId="705F546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4369146" w14:textId="77777777" w:rsidR="00244F02" w:rsidRDefault="00244F02">
            <w:pPr>
              <w:rPr>
                <w:rFonts w:eastAsia="Times New Roman"/>
                <w:color w:val="000000"/>
              </w:rPr>
            </w:pPr>
            <w:proofErr w:type="spellStart"/>
            <w:r>
              <w:rPr>
                <w:rFonts w:eastAsia="Times New Roman"/>
                <w:color w:val="000000"/>
              </w:rPr>
              <w:t>Gwak</w:t>
            </w:r>
            <w:proofErr w:type="spellEnd"/>
            <w:r>
              <w:rPr>
                <w:rFonts w:eastAsia="Times New Roman"/>
                <w:color w:val="000000"/>
              </w:rPr>
              <w:t xml:space="preserve">, </w:t>
            </w:r>
            <w:proofErr w:type="spellStart"/>
            <w:r>
              <w:rPr>
                <w:rFonts w:eastAsia="Times New Roman"/>
                <w:color w:val="000000"/>
              </w:rPr>
              <w:t>Yongsu</w:t>
            </w:r>
            <w:proofErr w:type="spellEnd"/>
          </w:p>
        </w:tc>
        <w:tc>
          <w:tcPr>
            <w:tcW w:w="0" w:type="auto"/>
            <w:noWrap/>
            <w:tcMar>
              <w:top w:w="15" w:type="dxa"/>
              <w:left w:w="15" w:type="dxa"/>
              <w:bottom w:w="0" w:type="dxa"/>
              <w:right w:w="15" w:type="dxa"/>
            </w:tcMar>
            <w:vAlign w:val="bottom"/>
            <w:hideMark/>
          </w:tcPr>
          <w:p w14:paraId="0C6FDC69" w14:textId="77777777" w:rsidR="00244F02" w:rsidRDefault="00244F02">
            <w:pPr>
              <w:rPr>
                <w:rFonts w:eastAsia="Times New Roman"/>
                <w:color w:val="000000"/>
              </w:rPr>
            </w:pPr>
            <w:r>
              <w:rPr>
                <w:rFonts w:eastAsia="Times New Roman"/>
                <w:color w:val="000000"/>
              </w:rPr>
              <w:t>Personnel</w:t>
            </w:r>
          </w:p>
        </w:tc>
      </w:tr>
      <w:tr w:rsidR="00244F02" w14:paraId="1B958ABC" w14:textId="77777777" w:rsidTr="00244F02">
        <w:trPr>
          <w:trHeight w:val="300"/>
        </w:trPr>
        <w:tc>
          <w:tcPr>
            <w:tcW w:w="0" w:type="auto"/>
            <w:noWrap/>
            <w:tcMar>
              <w:top w:w="15" w:type="dxa"/>
              <w:left w:w="15" w:type="dxa"/>
              <w:bottom w:w="0" w:type="dxa"/>
              <w:right w:w="15" w:type="dxa"/>
            </w:tcMar>
            <w:vAlign w:val="bottom"/>
            <w:hideMark/>
          </w:tcPr>
          <w:p w14:paraId="2B15CA3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DFB8D13" w14:textId="77777777" w:rsidR="00244F02" w:rsidRDefault="00244F02">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365FFDBA" w14:textId="77777777" w:rsidR="00244F02" w:rsidRDefault="00244F02">
            <w:pPr>
              <w:rPr>
                <w:rFonts w:eastAsia="Times New Roman"/>
                <w:color w:val="000000"/>
              </w:rPr>
            </w:pPr>
            <w:r>
              <w:rPr>
                <w:rFonts w:eastAsia="Times New Roman"/>
                <w:color w:val="000000"/>
              </w:rPr>
              <w:t>Ruckus/CommScope</w:t>
            </w:r>
          </w:p>
        </w:tc>
      </w:tr>
      <w:tr w:rsidR="00244F02" w14:paraId="04EC4CD2" w14:textId="77777777" w:rsidTr="00244F02">
        <w:trPr>
          <w:trHeight w:val="300"/>
        </w:trPr>
        <w:tc>
          <w:tcPr>
            <w:tcW w:w="0" w:type="auto"/>
            <w:noWrap/>
            <w:tcMar>
              <w:top w:w="15" w:type="dxa"/>
              <w:left w:w="15" w:type="dxa"/>
              <w:bottom w:w="0" w:type="dxa"/>
              <w:right w:w="15" w:type="dxa"/>
            </w:tcMar>
            <w:vAlign w:val="bottom"/>
            <w:hideMark/>
          </w:tcPr>
          <w:p w14:paraId="52F810A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1A4E0DE" w14:textId="77777777" w:rsidR="00244F02" w:rsidRDefault="00244F02">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7D536F93" w14:textId="77777777" w:rsidR="00244F02" w:rsidRDefault="00244F02">
            <w:pPr>
              <w:rPr>
                <w:rFonts w:eastAsia="Times New Roman"/>
                <w:color w:val="000000"/>
              </w:rPr>
            </w:pPr>
            <w:r>
              <w:rPr>
                <w:rFonts w:eastAsia="Times New Roman"/>
                <w:color w:val="000000"/>
              </w:rPr>
              <w:t>SAMSUNG</w:t>
            </w:r>
          </w:p>
        </w:tc>
      </w:tr>
      <w:tr w:rsidR="00244F02" w14:paraId="2655E84B" w14:textId="77777777" w:rsidTr="00244F02">
        <w:trPr>
          <w:trHeight w:val="300"/>
        </w:trPr>
        <w:tc>
          <w:tcPr>
            <w:tcW w:w="0" w:type="auto"/>
            <w:noWrap/>
            <w:tcMar>
              <w:top w:w="15" w:type="dxa"/>
              <w:left w:w="15" w:type="dxa"/>
              <w:bottom w:w="0" w:type="dxa"/>
              <w:right w:w="15" w:type="dxa"/>
            </w:tcMar>
            <w:vAlign w:val="bottom"/>
            <w:hideMark/>
          </w:tcPr>
          <w:p w14:paraId="784BD5D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057E391" w14:textId="77777777" w:rsidR="00244F02" w:rsidRDefault="00244F02">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16C1DD5D" w14:textId="77777777" w:rsidR="00244F02" w:rsidRDefault="00244F02">
            <w:pPr>
              <w:rPr>
                <w:rFonts w:eastAsia="Times New Roman"/>
                <w:color w:val="000000"/>
              </w:rPr>
            </w:pPr>
            <w:r>
              <w:rPr>
                <w:rFonts w:eastAsia="Times New Roman"/>
                <w:color w:val="000000"/>
              </w:rPr>
              <w:t>ZTE Corporation</w:t>
            </w:r>
          </w:p>
        </w:tc>
      </w:tr>
      <w:tr w:rsidR="00244F02" w14:paraId="111C8FD8" w14:textId="77777777" w:rsidTr="00244F02">
        <w:trPr>
          <w:trHeight w:val="300"/>
        </w:trPr>
        <w:tc>
          <w:tcPr>
            <w:tcW w:w="0" w:type="auto"/>
            <w:noWrap/>
            <w:tcMar>
              <w:top w:w="15" w:type="dxa"/>
              <w:left w:w="15" w:type="dxa"/>
              <w:bottom w:w="0" w:type="dxa"/>
              <w:right w:w="15" w:type="dxa"/>
            </w:tcMar>
            <w:vAlign w:val="bottom"/>
            <w:hideMark/>
          </w:tcPr>
          <w:p w14:paraId="48BD3ED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F219847" w14:textId="77777777" w:rsidR="00244F02" w:rsidRDefault="00244F02">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66DB9629" w14:textId="77777777" w:rsidR="00244F02" w:rsidRDefault="00244F02">
            <w:pPr>
              <w:rPr>
                <w:rFonts w:eastAsia="Times New Roman"/>
                <w:color w:val="000000"/>
              </w:rPr>
            </w:pPr>
            <w:r>
              <w:rPr>
                <w:rFonts w:eastAsia="Times New Roman"/>
                <w:color w:val="000000"/>
              </w:rPr>
              <w:t>Qualcomm Incorporated</w:t>
            </w:r>
          </w:p>
        </w:tc>
      </w:tr>
      <w:tr w:rsidR="00244F02" w14:paraId="3E7C4F47" w14:textId="77777777" w:rsidTr="00244F02">
        <w:trPr>
          <w:trHeight w:val="300"/>
        </w:trPr>
        <w:tc>
          <w:tcPr>
            <w:tcW w:w="0" w:type="auto"/>
            <w:noWrap/>
            <w:tcMar>
              <w:top w:w="15" w:type="dxa"/>
              <w:left w:w="15" w:type="dxa"/>
              <w:bottom w:w="0" w:type="dxa"/>
              <w:right w:w="15" w:type="dxa"/>
            </w:tcMar>
            <w:vAlign w:val="bottom"/>
            <w:hideMark/>
          </w:tcPr>
          <w:p w14:paraId="0FC708F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1B0C29A" w14:textId="77777777" w:rsidR="00244F02" w:rsidRDefault="00244F0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5266EFA" w14:textId="77777777" w:rsidR="00244F02" w:rsidRDefault="00244F02">
            <w:pPr>
              <w:rPr>
                <w:rFonts w:eastAsia="Times New Roman"/>
                <w:color w:val="000000"/>
              </w:rPr>
            </w:pPr>
            <w:r>
              <w:rPr>
                <w:rFonts w:eastAsia="Times New Roman"/>
                <w:color w:val="000000"/>
              </w:rPr>
              <w:t>Facebook</w:t>
            </w:r>
          </w:p>
        </w:tc>
      </w:tr>
      <w:tr w:rsidR="00244F02" w14:paraId="2018BD1B" w14:textId="77777777" w:rsidTr="00244F02">
        <w:trPr>
          <w:trHeight w:val="300"/>
        </w:trPr>
        <w:tc>
          <w:tcPr>
            <w:tcW w:w="0" w:type="auto"/>
            <w:noWrap/>
            <w:tcMar>
              <w:top w:w="15" w:type="dxa"/>
              <w:left w:w="15" w:type="dxa"/>
              <w:bottom w:w="0" w:type="dxa"/>
              <w:right w:w="15" w:type="dxa"/>
            </w:tcMar>
            <w:vAlign w:val="bottom"/>
            <w:hideMark/>
          </w:tcPr>
          <w:p w14:paraId="41FA243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44B5DFE" w14:textId="77777777" w:rsidR="00244F02" w:rsidRDefault="00244F02">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4A61AC38" w14:textId="77777777" w:rsidR="00244F02" w:rsidRDefault="00244F02">
            <w:pPr>
              <w:rPr>
                <w:rFonts w:eastAsia="Times New Roman"/>
                <w:color w:val="000000"/>
              </w:rPr>
            </w:pPr>
            <w:r>
              <w:rPr>
                <w:rFonts w:eastAsia="Times New Roman"/>
                <w:color w:val="000000"/>
              </w:rPr>
              <w:t>Huawei</w:t>
            </w:r>
          </w:p>
        </w:tc>
      </w:tr>
      <w:tr w:rsidR="00244F02" w14:paraId="0F4E078A" w14:textId="77777777" w:rsidTr="00244F02">
        <w:trPr>
          <w:trHeight w:val="300"/>
        </w:trPr>
        <w:tc>
          <w:tcPr>
            <w:tcW w:w="0" w:type="auto"/>
            <w:noWrap/>
            <w:tcMar>
              <w:top w:w="15" w:type="dxa"/>
              <w:left w:w="15" w:type="dxa"/>
              <w:bottom w:w="0" w:type="dxa"/>
              <w:right w:w="15" w:type="dxa"/>
            </w:tcMar>
            <w:vAlign w:val="bottom"/>
            <w:hideMark/>
          </w:tcPr>
          <w:p w14:paraId="701B89B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B7E9082" w14:textId="77777777" w:rsidR="00244F02" w:rsidRDefault="00244F0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717ACE6C" w14:textId="77777777" w:rsidR="00244F02" w:rsidRDefault="00244F02">
            <w:pPr>
              <w:rPr>
                <w:rFonts w:eastAsia="Times New Roman"/>
                <w:color w:val="000000"/>
              </w:rPr>
            </w:pPr>
            <w:r>
              <w:rPr>
                <w:rFonts w:eastAsia="Times New Roman"/>
                <w:color w:val="000000"/>
              </w:rPr>
              <w:t>Intel Corporation</w:t>
            </w:r>
          </w:p>
        </w:tc>
      </w:tr>
      <w:tr w:rsidR="00244F02" w14:paraId="261AADAC" w14:textId="77777777" w:rsidTr="00244F02">
        <w:trPr>
          <w:trHeight w:val="300"/>
        </w:trPr>
        <w:tc>
          <w:tcPr>
            <w:tcW w:w="0" w:type="auto"/>
            <w:noWrap/>
            <w:tcMar>
              <w:top w:w="15" w:type="dxa"/>
              <w:left w:w="15" w:type="dxa"/>
              <w:bottom w:w="0" w:type="dxa"/>
              <w:right w:w="15" w:type="dxa"/>
            </w:tcMar>
            <w:vAlign w:val="bottom"/>
            <w:hideMark/>
          </w:tcPr>
          <w:p w14:paraId="3F83E7D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260F69F" w14:textId="77777777" w:rsidR="00244F02" w:rsidRDefault="00244F02">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1CE2065C" w14:textId="77777777" w:rsidR="00244F02" w:rsidRDefault="00244F02">
            <w:pPr>
              <w:rPr>
                <w:rFonts w:eastAsia="Times New Roman"/>
                <w:color w:val="000000"/>
              </w:rPr>
            </w:pPr>
            <w:r>
              <w:rPr>
                <w:rFonts w:eastAsia="Times New Roman"/>
                <w:color w:val="000000"/>
              </w:rPr>
              <w:t>Nippon Telegraph and Telephone Corporation (NTT)</w:t>
            </w:r>
          </w:p>
        </w:tc>
      </w:tr>
      <w:tr w:rsidR="00244F02" w14:paraId="4BDB7F20" w14:textId="77777777" w:rsidTr="00244F02">
        <w:trPr>
          <w:trHeight w:val="300"/>
        </w:trPr>
        <w:tc>
          <w:tcPr>
            <w:tcW w:w="0" w:type="auto"/>
            <w:noWrap/>
            <w:tcMar>
              <w:top w:w="15" w:type="dxa"/>
              <w:left w:w="15" w:type="dxa"/>
              <w:bottom w:w="0" w:type="dxa"/>
              <w:right w:w="15" w:type="dxa"/>
            </w:tcMar>
            <w:vAlign w:val="bottom"/>
            <w:hideMark/>
          </w:tcPr>
          <w:p w14:paraId="6885667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0B7D76A" w14:textId="77777777" w:rsidR="00244F02" w:rsidRDefault="00244F02">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07CFD999" w14:textId="77777777" w:rsidR="00244F02" w:rsidRDefault="00244F02">
            <w:pPr>
              <w:rPr>
                <w:rFonts w:eastAsia="Times New Roman"/>
                <w:color w:val="000000"/>
              </w:rPr>
            </w:pPr>
            <w:r>
              <w:rPr>
                <w:rFonts w:eastAsia="Times New Roman"/>
                <w:color w:val="000000"/>
              </w:rPr>
              <w:t>LG ELECTRONICS</w:t>
            </w:r>
          </w:p>
        </w:tc>
      </w:tr>
      <w:tr w:rsidR="00244F02" w14:paraId="2E6585AB" w14:textId="77777777" w:rsidTr="00244F02">
        <w:trPr>
          <w:trHeight w:val="300"/>
        </w:trPr>
        <w:tc>
          <w:tcPr>
            <w:tcW w:w="0" w:type="auto"/>
            <w:noWrap/>
            <w:tcMar>
              <w:top w:w="15" w:type="dxa"/>
              <w:left w:w="15" w:type="dxa"/>
              <w:bottom w:w="0" w:type="dxa"/>
              <w:right w:w="15" w:type="dxa"/>
            </w:tcMar>
            <w:vAlign w:val="bottom"/>
            <w:hideMark/>
          </w:tcPr>
          <w:p w14:paraId="3EA8BF7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AC65E6B" w14:textId="77777777" w:rsidR="00244F02" w:rsidRDefault="00244F02">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57212A6D" w14:textId="77777777" w:rsidR="00244F02" w:rsidRDefault="00244F02">
            <w:pPr>
              <w:rPr>
                <w:rFonts w:eastAsia="Times New Roman"/>
                <w:color w:val="000000"/>
              </w:rPr>
            </w:pPr>
            <w:r>
              <w:rPr>
                <w:rFonts w:eastAsia="Times New Roman"/>
                <w:color w:val="000000"/>
              </w:rPr>
              <w:t>Apple, Inc.</w:t>
            </w:r>
          </w:p>
        </w:tc>
      </w:tr>
      <w:tr w:rsidR="00244F02" w14:paraId="356D20C4" w14:textId="77777777" w:rsidTr="00244F02">
        <w:trPr>
          <w:trHeight w:val="300"/>
        </w:trPr>
        <w:tc>
          <w:tcPr>
            <w:tcW w:w="0" w:type="auto"/>
            <w:noWrap/>
            <w:tcMar>
              <w:top w:w="15" w:type="dxa"/>
              <w:left w:w="15" w:type="dxa"/>
              <w:bottom w:w="0" w:type="dxa"/>
              <w:right w:w="15" w:type="dxa"/>
            </w:tcMar>
            <w:vAlign w:val="bottom"/>
            <w:hideMark/>
          </w:tcPr>
          <w:p w14:paraId="07C5C47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90DFC4A" w14:textId="77777777" w:rsidR="00244F02" w:rsidRDefault="00244F02">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38948989" w14:textId="77777777" w:rsidR="00244F02" w:rsidRDefault="00244F02">
            <w:pPr>
              <w:rPr>
                <w:rFonts w:eastAsia="Times New Roman"/>
                <w:color w:val="000000"/>
              </w:rPr>
            </w:pPr>
            <w:r>
              <w:rPr>
                <w:rFonts w:eastAsia="Times New Roman"/>
                <w:color w:val="000000"/>
              </w:rPr>
              <w:t>Hyundai Motor Company</w:t>
            </w:r>
          </w:p>
        </w:tc>
      </w:tr>
      <w:tr w:rsidR="00244F02" w14:paraId="6577F946" w14:textId="77777777" w:rsidTr="00244F02">
        <w:trPr>
          <w:trHeight w:val="300"/>
        </w:trPr>
        <w:tc>
          <w:tcPr>
            <w:tcW w:w="0" w:type="auto"/>
            <w:noWrap/>
            <w:tcMar>
              <w:top w:w="15" w:type="dxa"/>
              <w:left w:w="15" w:type="dxa"/>
              <w:bottom w:w="0" w:type="dxa"/>
              <w:right w:w="15" w:type="dxa"/>
            </w:tcMar>
            <w:vAlign w:val="bottom"/>
            <w:hideMark/>
          </w:tcPr>
          <w:p w14:paraId="368ECA6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EF8C5E4" w14:textId="77777777" w:rsidR="00244F02" w:rsidRDefault="00244F0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8CC6CD5" w14:textId="77777777" w:rsidR="00244F02" w:rsidRDefault="00244F02">
            <w:pPr>
              <w:rPr>
                <w:rFonts w:eastAsia="Times New Roman"/>
                <w:color w:val="000000"/>
              </w:rPr>
            </w:pPr>
            <w:proofErr w:type="spellStart"/>
            <w:r>
              <w:rPr>
                <w:rFonts w:eastAsia="Times New Roman"/>
                <w:color w:val="000000"/>
              </w:rPr>
              <w:t>USDoT</w:t>
            </w:r>
            <w:proofErr w:type="spellEnd"/>
          </w:p>
        </w:tc>
      </w:tr>
      <w:tr w:rsidR="00244F02" w14:paraId="0431A875" w14:textId="77777777" w:rsidTr="00244F02">
        <w:trPr>
          <w:trHeight w:val="300"/>
        </w:trPr>
        <w:tc>
          <w:tcPr>
            <w:tcW w:w="0" w:type="auto"/>
            <w:noWrap/>
            <w:tcMar>
              <w:top w:w="15" w:type="dxa"/>
              <w:left w:w="15" w:type="dxa"/>
              <w:bottom w:w="0" w:type="dxa"/>
              <w:right w:w="15" w:type="dxa"/>
            </w:tcMar>
            <w:vAlign w:val="bottom"/>
            <w:hideMark/>
          </w:tcPr>
          <w:p w14:paraId="46A2E0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194016E" w14:textId="77777777" w:rsidR="00244F02" w:rsidRDefault="00244F02">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5607CC33" w14:textId="77777777" w:rsidR="00244F02" w:rsidRDefault="00244F02">
            <w:pPr>
              <w:rPr>
                <w:rFonts w:eastAsia="Times New Roman"/>
                <w:color w:val="000000"/>
              </w:rPr>
            </w:pPr>
            <w:r>
              <w:rPr>
                <w:rFonts w:eastAsia="Times New Roman"/>
                <w:color w:val="000000"/>
              </w:rPr>
              <w:t>SAMSUNG</w:t>
            </w:r>
          </w:p>
        </w:tc>
      </w:tr>
      <w:tr w:rsidR="00244F02" w14:paraId="2ACD5E73" w14:textId="77777777" w:rsidTr="00244F02">
        <w:trPr>
          <w:trHeight w:val="300"/>
        </w:trPr>
        <w:tc>
          <w:tcPr>
            <w:tcW w:w="0" w:type="auto"/>
            <w:noWrap/>
            <w:tcMar>
              <w:top w:w="15" w:type="dxa"/>
              <w:left w:w="15" w:type="dxa"/>
              <w:bottom w:w="0" w:type="dxa"/>
              <w:right w:w="15" w:type="dxa"/>
            </w:tcMar>
            <w:vAlign w:val="bottom"/>
            <w:hideMark/>
          </w:tcPr>
          <w:p w14:paraId="0018418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D95EA20" w14:textId="77777777" w:rsidR="00244F02" w:rsidRDefault="00244F02">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3B43958F" w14:textId="77777777" w:rsidR="00244F02" w:rsidRDefault="00244F02">
            <w:pPr>
              <w:rPr>
                <w:rFonts w:eastAsia="Times New Roman"/>
                <w:color w:val="000000"/>
              </w:rPr>
            </w:pPr>
            <w:r>
              <w:rPr>
                <w:rFonts w:eastAsia="Times New Roman"/>
                <w:color w:val="000000"/>
              </w:rPr>
              <w:t>LG ELECTRONICS</w:t>
            </w:r>
          </w:p>
        </w:tc>
      </w:tr>
      <w:tr w:rsidR="00244F02" w14:paraId="12BC08B2" w14:textId="77777777" w:rsidTr="00244F02">
        <w:trPr>
          <w:trHeight w:val="300"/>
        </w:trPr>
        <w:tc>
          <w:tcPr>
            <w:tcW w:w="0" w:type="auto"/>
            <w:noWrap/>
            <w:tcMar>
              <w:top w:w="15" w:type="dxa"/>
              <w:left w:w="15" w:type="dxa"/>
              <w:bottom w:w="0" w:type="dxa"/>
              <w:right w:w="15" w:type="dxa"/>
            </w:tcMar>
            <w:vAlign w:val="bottom"/>
            <w:hideMark/>
          </w:tcPr>
          <w:p w14:paraId="23AD30E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639E090" w14:textId="77777777" w:rsidR="00244F02" w:rsidRDefault="00244F0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568DB91" w14:textId="77777777" w:rsidR="00244F02" w:rsidRDefault="00244F02">
            <w:pPr>
              <w:rPr>
                <w:rFonts w:eastAsia="Times New Roman"/>
                <w:color w:val="000000"/>
              </w:rPr>
            </w:pPr>
            <w:r>
              <w:rPr>
                <w:rFonts w:eastAsia="Times New Roman"/>
                <w:color w:val="000000"/>
              </w:rPr>
              <w:t>LG ELECTRONICS</w:t>
            </w:r>
          </w:p>
        </w:tc>
      </w:tr>
      <w:tr w:rsidR="00244F02" w14:paraId="6BCA3B5C" w14:textId="77777777" w:rsidTr="00244F02">
        <w:trPr>
          <w:trHeight w:val="300"/>
        </w:trPr>
        <w:tc>
          <w:tcPr>
            <w:tcW w:w="0" w:type="auto"/>
            <w:noWrap/>
            <w:tcMar>
              <w:top w:w="15" w:type="dxa"/>
              <w:left w:w="15" w:type="dxa"/>
              <w:bottom w:w="0" w:type="dxa"/>
              <w:right w:w="15" w:type="dxa"/>
            </w:tcMar>
            <w:vAlign w:val="bottom"/>
            <w:hideMark/>
          </w:tcPr>
          <w:p w14:paraId="52A63EE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EC8CEA8" w14:textId="77777777" w:rsidR="00244F02" w:rsidRDefault="00244F02">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08ACE497" w14:textId="77777777" w:rsidR="00244F02" w:rsidRDefault="00244F02">
            <w:pPr>
              <w:rPr>
                <w:rFonts w:eastAsia="Times New Roman"/>
                <w:color w:val="000000"/>
              </w:rPr>
            </w:pPr>
            <w:r>
              <w:rPr>
                <w:rFonts w:eastAsia="Times New Roman"/>
                <w:color w:val="000000"/>
              </w:rPr>
              <w:t>WILUS Inc</w:t>
            </w:r>
          </w:p>
        </w:tc>
      </w:tr>
      <w:tr w:rsidR="00244F02" w14:paraId="374F1ED1" w14:textId="77777777" w:rsidTr="00244F02">
        <w:trPr>
          <w:trHeight w:val="300"/>
        </w:trPr>
        <w:tc>
          <w:tcPr>
            <w:tcW w:w="0" w:type="auto"/>
            <w:noWrap/>
            <w:tcMar>
              <w:top w:w="15" w:type="dxa"/>
              <w:left w:w="15" w:type="dxa"/>
              <w:bottom w:w="0" w:type="dxa"/>
              <w:right w:w="15" w:type="dxa"/>
            </w:tcMar>
            <w:vAlign w:val="bottom"/>
            <w:hideMark/>
          </w:tcPr>
          <w:p w14:paraId="485435B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19D08D7" w14:textId="77777777" w:rsidR="00244F02" w:rsidRDefault="00244F0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606900C3" w14:textId="77777777" w:rsidR="00244F02" w:rsidRDefault="00244F02">
            <w:pPr>
              <w:rPr>
                <w:rFonts w:eastAsia="Times New Roman"/>
                <w:color w:val="000000"/>
              </w:rPr>
            </w:pPr>
            <w:r>
              <w:rPr>
                <w:rFonts w:eastAsia="Times New Roman"/>
                <w:color w:val="000000"/>
              </w:rPr>
              <w:t>Korea National University of Transportation</w:t>
            </w:r>
          </w:p>
        </w:tc>
      </w:tr>
      <w:tr w:rsidR="00244F02" w14:paraId="46F1BA66" w14:textId="77777777" w:rsidTr="00244F02">
        <w:trPr>
          <w:trHeight w:val="300"/>
        </w:trPr>
        <w:tc>
          <w:tcPr>
            <w:tcW w:w="0" w:type="auto"/>
            <w:noWrap/>
            <w:tcMar>
              <w:top w:w="15" w:type="dxa"/>
              <w:left w:w="15" w:type="dxa"/>
              <w:bottom w:w="0" w:type="dxa"/>
              <w:right w:w="15" w:type="dxa"/>
            </w:tcMar>
            <w:vAlign w:val="bottom"/>
            <w:hideMark/>
          </w:tcPr>
          <w:p w14:paraId="715E19E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215AFC7" w14:textId="77777777" w:rsidR="00244F02" w:rsidRDefault="00244F02">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550549EC" w14:textId="77777777" w:rsidR="00244F02" w:rsidRDefault="00244F02">
            <w:pPr>
              <w:rPr>
                <w:rFonts w:eastAsia="Times New Roman"/>
                <w:color w:val="000000"/>
              </w:rPr>
            </w:pPr>
            <w:r>
              <w:rPr>
                <w:rFonts w:eastAsia="Times New Roman"/>
                <w:color w:val="000000"/>
              </w:rPr>
              <w:t>Nippon Telegraph and Telephone Corporation (NTT)</w:t>
            </w:r>
          </w:p>
        </w:tc>
      </w:tr>
      <w:tr w:rsidR="00244F02" w14:paraId="32360203" w14:textId="77777777" w:rsidTr="00244F02">
        <w:trPr>
          <w:trHeight w:val="300"/>
        </w:trPr>
        <w:tc>
          <w:tcPr>
            <w:tcW w:w="0" w:type="auto"/>
            <w:noWrap/>
            <w:tcMar>
              <w:top w:w="15" w:type="dxa"/>
              <w:left w:w="15" w:type="dxa"/>
              <w:bottom w:w="0" w:type="dxa"/>
              <w:right w:w="15" w:type="dxa"/>
            </w:tcMar>
            <w:vAlign w:val="bottom"/>
            <w:hideMark/>
          </w:tcPr>
          <w:p w14:paraId="4288C8D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48D2477" w14:textId="77777777" w:rsidR="00244F02" w:rsidRDefault="00244F02">
            <w:pPr>
              <w:rPr>
                <w:rFonts w:eastAsia="Times New Roman"/>
                <w:color w:val="000000"/>
              </w:rPr>
            </w:pPr>
            <w:proofErr w:type="spellStart"/>
            <w:r>
              <w:rPr>
                <w:rFonts w:eastAsia="Times New Roman"/>
                <w:color w:val="000000"/>
              </w:rPr>
              <w:t>Kneckt</w:t>
            </w:r>
            <w:proofErr w:type="spellEnd"/>
            <w:r>
              <w:rPr>
                <w:rFonts w:eastAsia="Times New Roman"/>
                <w:color w:val="000000"/>
              </w:rPr>
              <w:t>, Jarkko</w:t>
            </w:r>
          </w:p>
        </w:tc>
        <w:tc>
          <w:tcPr>
            <w:tcW w:w="0" w:type="auto"/>
            <w:noWrap/>
            <w:tcMar>
              <w:top w:w="15" w:type="dxa"/>
              <w:left w:w="15" w:type="dxa"/>
              <w:bottom w:w="0" w:type="dxa"/>
              <w:right w:w="15" w:type="dxa"/>
            </w:tcMar>
            <w:vAlign w:val="bottom"/>
            <w:hideMark/>
          </w:tcPr>
          <w:p w14:paraId="05BCAC98" w14:textId="77777777" w:rsidR="00244F02" w:rsidRDefault="00244F02">
            <w:pPr>
              <w:rPr>
                <w:rFonts w:eastAsia="Times New Roman"/>
                <w:color w:val="000000"/>
              </w:rPr>
            </w:pPr>
            <w:r>
              <w:rPr>
                <w:rFonts w:eastAsia="Times New Roman"/>
                <w:color w:val="000000"/>
              </w:rPr>
              <w:t>Apple, Inc.</w:t>
            </w:r>
          </w:p>
        </w:tc>
      </w:tr>
      <w:tr w:rsidR="00244F02" w14:paraId="1CC35CBD" w14:textId="77777777" w:rsidTr="00244F02">
        <w:trPr>
          <w:trHeight w:val="300"/>
        </w:trPr>
        <w:tc>
          <w:tcPr>
            <w:tcW w:w="0" w:type="auto"/>
            <w:noWrap/>
            <w:tcMar>
              <w:top w:w="15" w:type="dxa"/>
              <w:left w:w="15" w:type="dxa"/>
              <w:bottom w:w="0" w:type="dxa"/>
              <w:right w:w="15" w:type="dxa"/>
            </w:tcMar>
            <w:vAlign w:val="bottom"/>
            <w:hideMark/>
          </w:tcPr>
          <w:p w14:paraId="5CF7E8C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DAB1E20" w14:textId="77777777" w:rsidR="00244F02" w:rsidRDefault="00244F02">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18AF6BB2" w14:textId="77777777" w:rsidR="00244F02" w:rsidRDefault="00244F02">
            <w:pPr>
              <w:rPr>
                <w:rFonts w:eastAsia="Times New Roman"/>
                <w:color w:val="000000"/>
              </w:rPr>
            </w:pPr>
            <w:r>
              <w:rPr>
                <w:rFonts w:eastAsia="Times New Roman"/>
                <w:color w:val="000000"/>
              </w:rPr>
              <w:t>Advanced Telecommunications Research Institute International (ATR)</w:t>
            </w:r>
          </w:p>
        </w:tc>
      </w:tr>
      <w:tr w:rsidR="00244F02" w14:paraId="3ACEA5D8" w14:textId="77777777" w:rsidTr="00244F02">
        <w:trPr>
          <w:trHeight w:val="300"/>
        </w:trPr>
        <w:tc>
          <w:tcPr>
            <w:tcW w:w="0" w:type="auto"/>
            <w:noWrap/>
            <w:tcMar>
              <w:top w:w="15" w:type="dxa"/>
              <w:left w:w="15" w:type="dxa"/>
              <w:bottom w:w="0" w:type="dxa"/>
              <w:right w:w="15" w:type="dxa"/>
            </w:tcMar>
            <w:vAlign w:val="bottom"/>
            <w:hideMark/>
          </w:tcPr>
          <w:p w14:paraId="0DC986A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74016F5" w14:textId="77777777" w:rsidR="00244F02" w:rsidRDefault="00244F02">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40BD5765" w14:textId="77777777" w:rsidR="00244F02" w:rsidRDefault="00244F02">
            <w:pPr>
              <w:rPr>
                <w:rFonts w:eastAsia="Times New Roman"/>
                <w:color w:val="000000"/>
              </w:rPr>
            </w:pPr>
            <w:r>
              <w:rPr>
                <w:rFonts w:eastAsia="Times New Roman"/>
                <w:color w:val="000000"/>
              </w:rPr>
              <w:t>NXP Semiconductors</w:t>
            </w:r>
          </w:p>
        </w:tc>
      </w:tr>
      <w:tr w:rsidR="00244F02" w14:paraId="28F66C35" w14:textId="77777777" w:rsidTr="00244F02">
        <w:trPr>
          <w:trHeight w:val="300"/>
        </w:trPr>
        <w:tc>
          <w:tcPr>
            <w:tcW w:w="0" w:type="auto"/>
            <w:noWrap/>
            <w:tcMar>
              <w:top w:w="15" w:type="dxa"/>
              <w:left w:w="15" w:type="dxa"/>
              <w:bottom w:w="0" w:type="dxa"/>
              <w:right w:w="15" w:type="dxa"/>
            </w:tcMar>
            <w:vAlign w:val="bottom"/>
            <w:hideMark/>
          </w:tcPr>
          <w:p w14:paraId="24BD156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4E9EFC7" w14:textId="77777777" w:rsidR="00244F02" w:rsidRDefault="00244F02">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1DA047FD" w14:textId="77777777" w:rsidR="00244F02" w:rsidRDefault="00244F02">
            <w:pPr>
              <w:rPr>
                <w:rFonts w:eastAsia="Times New Roman"/>
                <w:color w:val="000000"/>
              </w:rPr>
            </w:pPr>
            <w:r>
              <w:rPr>
                <w:rFonts w:eastAsia="Times New Roman"/>
                <w:color w:val="000000"/>
              </w:rPr>
              <w:t>SAGEMCOM BROADBAND SAS</w:t>
            </w:r>
          </w:p>
        </w:tc>
      </w:tr>
      <w:tr w:rsidR="00244F02" w14:paraId="0D6A4458" w14:textId="77777777" w:rsidTr="00244F02">
        <w:trPr>
          <w:trHeight w:val="300"/>
        </w:trPr>
        <w:tc>
          <w:tcPr>
            <w:tcW w:w="0" w:type="auto"/>
            <w:noWrap/>
            <w:tcMar>
              <w:top w:w="15" w:type="dxa"/>
              <w:left w:w="15" w:type="dxa"/>
              <w:bottom w:w="0" w:type="dxa"/>
              <w:right w:w="15" w:type="dxa"/>
            </w:tcMar>
            <w:vAlign w:val="bottom"/>
            <w:hideMark/>
          </w:tcPr>
          <w:p w14:paraId="10A2090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341B207" w14:textId="77777777" w:rsidR="00244F02" w:rsidRDefault="00244F02">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7A5797DF" w14:textId="77777777" w:rsidR="00244F02" w:rsidRDefault="00244F0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44F02" w14:paraId="419B5AC8" w14:textId="77777777" w:rsidTr="00244F02">
        <w:trPr>
          <w:trHeight w:val="300"/>
        </w:trPr>
        <w:tc>
          <w:tcPr>
            <w:tcW w:w="0" w:type="auto"/>
            <w:noWrap/>
            <w:tcMar>
              <w:top w:w="15" w:type="dxa"/>
              <w:left w:w="15" w:type="dxa"/>
              <w:bottom w:w="0" w:type="dxa"/>
              <w:right w:w="15" w:type="dxa"/>
            </w:tcMar>
            <w:vAlign w:val="bottom"/>
            <w:hideMark/>
          </w:tcPr>
          <w:p w14:paraId="40CCA10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54AB189" w14:textId="77777777" w:rsidR="00244F02" w:rsidRDefault="00244F02">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1D899164" w14:textId="77777777" w:rsidR="00244F02" w:rsidRDefault="00244F02">
            <w:pPr>
              <w:rPr>
                <w:rFonts w:eastAsia="Times New Roman"/>
                <w:color w:val="000000"/>
              </w:rPr>
            </w:pPr>
            <w:r>
              <w:rPr>
                <w:rFonts w:eastAsia="Times New Roman"/>
                <w:color w:val="000000"/>
              </w:rPr>
              <w:t>Huawei Technologies Co. Ltd</w:t>
            </w:r>
          </w:p>
        </w:tc>
      </w:tr>
      <w:tr w:rsidR="00244F02" w14:paraId="5050FDA8" w14:textId="77777777" w:rsidTr="00244F02">
        <w:trPr>
          <w:trHeight w:val="300"/>
        </w:trPr>
        <w:tc>
          <w:tcPr>
            <w:tcW w:w="0" w:type="auto"/>
            <w:noWrap/>
            <w:tcMar>
              <w:top w:w="15" w:type="dxa"/>
              <w:left w:w="15" w:type="dxa"/>
              <w:bottom w:w="0" w:type="dxa"/>
              <w:right w:w="15" w:type="dxa"/>
            </w:tcMar>
            <w:vAlign w:val="bottom"/>
            <w:hideMark/>
          </w:tcPr>
          <w:p w14:paraId="7FF67FF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E995592" w14:textId="77777777" w:rsidR="00244F02" w:rsidRDefault="00244F02">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4B74864C" w14:textId="77777777" w:rsidR="00244F02" w:rsidRDefault="00244F02">
            <w:pPr>
              <w:rPr>
                <w:rFonts w:eastAsia="Times New Roman"/>
                <w:color w:val="000000"/>
              </w:rPr>
            </w:pPr>
            <w:r>
              <w:rPr>
                <w:rFonts w:eastAsia="Times New Roman"/>
                <w:color w:val="000000"/>
              </w:rPr>
              <w:t>Huawei Technologies Co., Ltd</w:t>
            </w:r>
          </w:p>
        </w:tc>
      </w:tr>
      <w:tr w:rsidR="00244F02" w14:paraId="7BAC3B3F" w14:textId="77777777" w:rsidTr="00244F02">
        <w:trPr>
          <w:trHeight w:val="300"/>
        </w:trPr>
        <w:tc>
          <w:tcPr>
            <w:tcW w:w="0" w:type="auto"/>
            <w:noWrap/>
            <w:tcMar>
              <w:top w:w="15" w:type="dxa"/>
              <w:left w:w="15" w:type="dxa"/>
              <w:bottom w:w="0" w:type="dxa"/>
              <w:right w:w="15" w:type="dxa"/>
            </w:tcMar>
            <w:vAlign w:val="bottom"/>
            <w:hideMark/>
          </w:tcPr>
          <w:p w14:paraId="4E1FED06"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9D4D499" w14:textId="77777777" w:rsidR="00244F02" w:rsidRDefault="00244F02">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34ECCE1F" w14:textId="77777777" w:rsidR="00244F02" w:rsidRDefault="00244F02">
            <w:pPr>
              <w:rPr>
                <w:rFonts w:eastAsia="Times New Roman"/>
                <w:color w:val="000000"/>
              </w:rPr>
            </w:pPr>
            <w:r>
              <w:rPr>
                <w:rFonts w:eastAsia="Times New Roman"/>
                <w:color w:val="000000"/>
              </w:rPr>
              <w:t>Apple, Inc.</w:t>
            </w:r>
          </w:p>
        </w:tc>
      </w:tr>
      <w:tr w:rsidR="00244F02" w14:paraId="0E076A84" w14:textId="77777777" w:rsidTr="00244F02">
        <w:trPr>
          <w:trHeight w:val="300"/>
        </w:trPr>
        <w:tc>
          <w:tcPr>
            <w:tcW w:w="0" w:type="auto"/>
            <w:noWrap/>
            <w:tcMar>
              <w:top w:w="15" w:type="dxa"/>
              <w:left w:w="15" w:type="dxa"/>
              <w:bottom w:w="0" w:type="dxa"/>
              <w:right w:w="15" w:type="dxa"/>
            </w:tcMar>
            <w:vAlign w:val="bottom"/>
            <w:hideMark/>
          </w:tcPr>
          <w:p w14:paraId="1969E4B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E78DC16" w14:textId="77777777" w:rsidR="00244F02" w:rsidRDefault="00244F02">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4D9FFF06" w14:textId="77777777" w:rsidR="00244F02" w:rsidRDefault="00244F0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44F02" w14:paraId="7F2749AD" w14:textId="77777777" w:rsidTr="00244F02">
        <w:trPr>
          <w:trHeight w:val="300"/>
        </w:trPr>
        <w:tc>
          <w:tcPr>
            <w:tcW w:w="0" w:type="auto"/>
            <w:noWrap/>
            <w:tcMar>
              <w:top w:w="15" w:type="dxa"/>
              <w:left w:w="15" w:type="dxa"/>
              <w:bottom w:w="0" w:type="dxa"/>
              <w:right w:w="15" w:type="dxa"/>
            </w:tcMar>
            <w:vAlign w:val="bottom"/>
            <w:hideMark/>
          </w:tcPr>
          <w:p w14:paraId="4D8DFB8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AF859DD" w14:textId="77777777" w:rsidR="00244F02" w:rsidRDefault="00244F02">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049C66FA" w14:textId="77777777" w:rsidR="00244F02" w:rsidRDefault="00244F02">
            <w:pPr>
              <w:rPr>
                <w:rFonts w:eastAsia="Times New Roman"/>
                <w:color w:val="000000"/>
              </w:rPr>
            </w:pPr>
            <w:r>
              <w:rPr>
                <w:rFonts w:eastAsia="Times New Roman"/>
                <w:color w:val="000000"/>
              </w:rPr>
              <w:t>ZTE Corporation</w:t>
            </w:r>
          </w:p>
        </w:tc>
      </w:tr>
      <w:tr w:rsidR="00244F02" w14:paraId="64CFDA22" w14:textId="77777777" w:rsidTr="00244F02">
        <w:trPr>
          <w:trHeight w:val="300"/>
        </w:trPr>
        <w:tc>
          <w:tcPr>
            <w:tcW w:w="0" w:type="auto"/>
            <w:noWrap/>
            <w:tcMar>
              <w:top w:w="15" w:type="dxa"/>
              <w:left w:w="15" w:type="dxa"/>
              <w:bottom w:w="0" w:type="dxa"/>
              <w:right w:w="15" w:type="dxa"/>
            </w:tcMar>
            <w:vAlign w:val="bottom"/>
            <w:hideMark/>
          </w:tcPr>
          <w:p w14:paraId="21426F4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CB3D355" w14:textId="77777777" w:rsidR="00244F02" w:rsidRDefault="00244F02">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69BF23DE" w14:textId="77777777" w:rsidR="00244F02" w:rsidRDefault="00244F02">
            <w:pPr>
              <w:rPr>
                <w:rFonts w:eastAsia="Times New Roman"/>
                <w:color w:val="000000"/>
              </w:rPr>
            </w:pPr>
            <w:r>
              <w:rPr>
                <w:rFonts w:eastAsia="Times New Roman"/>
                <w:color w:val="000000"/>
              </w:rPr>
              <w:t>MediaTek Inc.</w:t>
            </w:r>
          </w:p>
        </w:tc>
      </w:tr>
      <w:tr w:rsidR="00244F02" w14:paraId="4DFB0DA0" w14:textId="77777777" w:rsidTr="00244F02">
        <w:trPr>
          <w:trHeight w:val="300"/>
        </w:trPr>
        <w:tc>
          <w:tcPr>
            <w:tcW w:w="0" w:type="auto"/>
            <w:noWrap/>
            <w:tcMar>
              <w:top w:w="15" w:type="dxa"/>
              <w:left w:w="15" w:type="dxa"/>
              <w:bottom w:w="0" w:type="dxa"/>
              <w:right w:w="15" w:type="dxa"/>
            </w:tcMar>
            <w:vAlign w:val="bottom"/>
            <w:hideMark/>
          </w:tcPr>
          <w:p w14:paraId="14F0261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BF11A3D" w14:textId="77777777" w:rsidR="00244F02" w:rsidRDefault="00244F02">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4B887B9D" w14:textId="77777777" w:rsidR="00244F02" w:rsidRDefault="00244F02">
            <w:pPr>
              <w:rPr>
                <w:rFonts w:eastAsia="Times New Roman"/>
                <w:color w:val="000000"/>
              </w:rPr>
            </w:pPr>
            <w:r>
              <w:rPr>
                <w:rFonts w:eastAsia="Times New Roman"/>
                <w:color w:val="000000"/>
              </w:rPr>
              <w:t>Cisco Systems, Inc.</w:t>
            </w:r>
          </w:p>
        </w:tc>
      </w:tr>
      <w:tr w:rsidR="00244F02" w14:paraId="72D62780" w14:textId="77777777" w:rsidTr="00244F02">
        <w:trPr>
          <w:trHeight w:val="300"/>
        </w:trPr>
        <w:tc>
          <w:tcPr>
            <w:tcW w:w="0" w:type="auto"/>
            <w:noWrap/>
            <w:tcMar>
              <w:top w:w="15" w:type="dxa"/>
              <w:left w:w="15" w:type="dxa"/>
              <w:bottom w:w="0" w:type="dxa"/>
              <w:right w:w="15" w:type="dxa"/>
            </w:tcMar>
            <w:vAlign w:val="bottom"/>
            <w:hideMark/>
          </w:tcPr>
          <w:p w14:paraId="334699E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68BFB08" w14:textId="77777777" w:rsidR="00244F02" w:rsidRDefault="00244F02">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32A24E5" w14:textId="77777777" w:rsidR="00244F02" w:rsidRDefault="00244F02">
            <w:pPr>
              <w:rPr>
                <w:rFonts w:eastAsia="Times New Roman"/>
                <w:color w:val="000000"/>
              </w:rPr>
            </w:pPr>
            <w:r>
              <w:rPr>
                <w:rFonts w:eastAsia="Times New Roman"/>
                <w:color w:val="000000"/>
              </w:rPr>
              <w:t>Cypress Semiconductor Corporation</w:t>
            </w:r>
          </w:p>
        </w:tc>
      </w:tr>
      <w:tr w:rsidR="00244F02" w14:paraId="1851D25E" w14:textId="77777777" w:rsidTr="00244F02">
        <w:trPr>
          <w:trHeight w:val="300"/>
        </w:trPr>
        <w:tc>
          <w:tcPr>
            <w:tcW w:w="0" w:type="auto"/>
            <w:noWrap/>
            <w:tcMar>
              <w:top w:w="15" w:type="dxa"/>
              <w:left w:w="15" w:type="dxa"/>
              <w:bottom w:w="0" w:type="dxa"/>
              <w:right w:w="15" w:type="dxa"/>
            </w:tcMar>
            <w:vAlign w:val="bottom"/>
            <w:hideMark/>
          </w:tcPr>
          <w:p w14:paraId="1CB6503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92F107D" w14:textId="77777777" w:rsidR="00244F02" w:rsidRDefault="00244F02">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3D985717" w14:textId="77777777" w:rsidR="00244F02" w:rsidRDefault="00244F02">
            <w:pPr>
              <w:rPr>
                <w:rFonts w:eastAsia="Times New Roman"/>
                <w:color w:val="000000"/>
              </w:rPr>
            </w:pPr>
            <w:r>
              <w:rPr>
                <w:rFonts w:eastAsia="Times New Roman"/>
                <w:color w:val="000000"/>
              </w:rPr>
              <w:t>Canon Research Centre France</w:t>
            </w:r>
          </w:p>
        </w:tc>
      </w:tr>
      <w:tr w:rsidR="00244F02" w14:paraId="6BCD4BEF" w14:textId="77777777" w:rsidTr="00244F02">
        <w:trPr>
          <w:trHeight w:val="300"/>
        </w:trPr>
        <w:tc>
          <w:tcPr>
            <w:tcW w:w="0" w:type="auto"/>
            <w:noWrap/>
            <w:tcMar>
              <w:top w:w="15" w:type="dxa"/>
              <w:left w:w="15" w:type="dxa"/>
              <w:bottom w:w="0" w:type="dxa"/>
              <w:right w:w="15" w:type="dxa"/>
            </w:tcMar>
            <w:vAlign w:val="bottom"/>
            <w:hideMark/>
          </w:tcPr>
          <w:p w14:paraId="16001EC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DA9FF88" w14:textId="77777777" w:rsidR="00244F02" w:rsidRDefault="00244F02">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1DBCB736" w14:textId="77777777" w:rsidR="00244F02" w:rsidRDefault="00244F02">
            <w:pPr>
              <w:rPr>
                <w:rFonts w:eastAsia="Times New Roman"/>
                <w:color w:val="000000"/>
              </w:rPr>
            </w:pPr>
            <w:r>
              <w:rPr>
                <w:rFonts w:eastAsia="Times New Roman"/>
                <w:color w:val="000000"/>
              </w:rPr>
              <w:t>Canon</w:t>
            </w:r>
          </w:p>
        </w:tc>
      </w:tr>
      <w:tr w:rsidR="00244F02" w14:paraId="4E1FCF13" w14:textId="77777777" w:rsidTr="00244F02">
        <w:trPr>
          <w:trHeight w:val="300"/>
        </w:trPr>
        <w:tc>
          <w:tcPr>
            <w:tcW w:w="0" w:type="auto"/>
            <w:noWrap/>
            <w:tcMar>
              <w:top w:w="15" w:type="dxa"/>
              <w:left w:w="15" w:type="dxa"/>
              <w:bottom w:w="0" w:type="dxa"/>
              <w:right w:w="15" w:type="dxa"/>
            </w:tcMar>
            <w:vAlign w:val="bottom"/>
            <w:hideMark/>
          </w:tcPr>
          <w:p w14:paraId="3DE70E4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41C9130" w14:textId="77777777" w:rsidR="00244F02" w:rsidRDefault="00244F02">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36FAC9E3" w14:textId="77777777" w:rsidR="00244F02" w:rsidRDefault="00244F02">
            <w:pPr>
              <w:rPr>
                <w:rFonts w:eastAsia="Times New Roman"/>
                <w:color w:val="000000"/>
              </w:rPr>
            </w:pPr>
            <w:r>
              <w:rPr>
                <w:rFonts w:eastAsia="Times New Roman"/>
                <w:color w:val="000000"/>
              </w:rPr>
              <w:t>Intel Corporation</w:t>
            </w:r>
          </w:p>
        </w:tc>
      </w:tr>
      <w:tr w:rsidR="00244F02" w14:paraId="1FEE1DC0" w14:textId="77777777" w:rsidTr="00244F02">
        <w:trPr>
          <w:trHeight w:val="300"/>
        </w:trPr>
        <w:tc>
          <w:tcPr>
            <w:tcW w:w="0" w:type="auto"/>
            <w:noWrap/>
            <w:tcMar>
              <w:top w:w="15" w:type="dxa"/>
              <w:left w:w="15" w:type="dxa"/>
              <w:bottom w:w="0" w:type="dxa"/>
              <w:right w:w="15" w:type="dxa"/>
            </w:tcMar>
            <w:vAlign w:val="bottom"/>
            <w:hideMark/>
          </w:tcPr>
          <w:p w14:paraId="3557DBE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69CECA4" w14:textId="77777777" w:rsidR="00244F02" w:rsidRDefault="00244F02">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4D2F0560" w14:textId="77777777" w:rsidR="00244F02" w:rsidRDefault="00244F02">
            <w:pPr>
              <w:rPr>
                <w:rFonts w:eastAsia="Times New Roman"/>
                <w:color w:val="000000"/>
              </w:rPr>
            </w:pPr>
            <w:r>
              <w:rPr>
                <w:rFonts w:eastAsia="Times New Roman"/>
                <w:color w:val="000000"/>
              </w:rPr>
              <w:t>LG ELECTRONICS</w:t>
            </w:r>
          </w:p>
        </w:tc>
      </w:tr>
      <w:tr w:rsidR="00244F02" w14:paraId="3E062B11" w14:textId="77777777" w:rsidTr="00244F02">
        <w:trPr>
          <w:trHeight w:val="300"/>
        </w:trPr>
        <w:tc>
          <w:tcPr>
            <w:tcW w:w="0" w:type="auto"/>
            <w:noWrap/>
            <w:tcMar>
              <w:top w:w="15" w:type="dxa"/>
              <w:left w:w="15" w:type="dxa"/>
              <w:bottom w:w="0" w:type="dxa"/>
              <w:right w:w="15" w:type="dxa"/>
            </w:tcMar>
            <w:vAlign w:val="bottom"/>
            <w:hideMark/>
          </w:tcPr>
          <w:p w14:paraId="0CF81B7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542F129" w14:textId="77777777" w:rsidR="00244F02" w:rsidRDefault="00244F0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142A8392" w14:textId="77777777" w:rsidR="00244F02" w:rsidRDefault="00244F02">
            <w:pPr>
              <w:rPr>
                <w:rFonts w:eastAsia="Times New Roman"/>
                <w:color w:val="000000"/>
              </w:rPr>
            </w:pPr>
            <w:r>
              <w:rPr>
                <w:rFonts w:eastAsia="Times New Roman"/>
                <w:color w:val="000000"/>
              </w:rPr>
              <w:t>Qualcomm Incorporated</w:t>
            </w:r>
          </w:p>
        </w:tc>
      </w:tr>
      <w:tr w:rsidR="00244F02" w14:paraId="299AE540" w14:textId="77777777" w:rsidTr="00244F02">
        <w:trPr>
          <w:trHeight w:val="300"/>
        </w:trPr>
        <w:tc>
          <w:tcPr>
            <w:tcW w:w="0" w:type="auto"/>
            <w:noWrap/>
            <w:tcMar>
              <w:top w:w="15" w:type="dxa"/>
              <w:left w:w="15" w:type="dxa"/>
              <w:bottom w:w="0" w:type="dxa"/>
              <w:right w:w="15" w:type="dxa"/>
            </w:tcMar>
            <w:vAlign w:val="bottom"/>
            <w:hideMark/>
          </w:tcPr>
          <w:p w14:paraId="0DAEF96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CA2B02D" w14:textId="77777777" w:rsidR="00244F02" w:rsidRDefault="00244F0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584D53F6" w14:textId="77777777" w:rsidR="00244F02" w:rsidRDefault="00244F02">
            <w:pPr>
              <w:rPr>
                <w:rFonts w:eastAsia="Times New Roman"/>
                <w:color w:val="000000"/>
              </w:rPr>
            </w:pPr>
            <w:r>
              <w:rPr>
                <w:rFonts w:eastAsia="Times New Roman"/>
                <w:color w:val="000000"/>
              </w:rPr>
              <w:t>Hewlett Packard Enterprise</w:t>
            </w:r>
          </w:p>
        </w:tc>
      </w:tr>
      <w:tr w:rsidR="00244F02" w14:paraId="2F5A1FA7" w14:textId="77777777" w:rsidTr="00244F02">
        <w:trPr>
          <w:trHeight w:val="300"/>
        </w:trPr>
        <w:tc>
          <w:tcPr>
            <w:tcW w:w="0" w:type="auto"/>
            <w:noWrap/>
            <w:tcMar>
              <w:top w:w="15" w:type="dxa"/>
              <w:left w:w="15" w:type="dxa"/>
              <w:bottom w:w="0" w:type="dxa"/>
              <w:right w:w="15" w:type="dxa"/>
            </w:tcMar>
            <w:vAlign w:val="bottom"/>
            <w:hideMark/>
          </w:tcPr>
          <w:p w14:paraId="36599CC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E00736" w14:textId="77777777" w:rsidR="00244F02" w:rsidRDefault="00244F02">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B816DB1" w14:textId="77777777" w:rsidR="00244F02" w:rsidRDefault="00244F02">
            <w:pPr>
              <w:rPr>
                <w:rFonts w:eastAsia="Times New Roman"/>
                <w:color w:val="000000"/>
              </w:rPr>
            </w:pPr>
            <w:r>
              <w:rPr>
                <w:rFonts w:eastAsia="Times New Roman"/>
                <w:color w:val="000000"/>
              </w:rPr>
              <w:t>Qualcomm Incorporated</w:t>
            </w:r>
          </w:p>
        </w:tc>
      </w:tr>
      <w:tr w:rsidR="00244F02" w14:paraId="64C2ED07" w14:textId="77777777" w:rsidTr="00244F02">
        <w:trPr>
          <w:trHeight w:val="300"/>
        </w:trPr>
        <w:tc>
          <w:tcPr>
            <w:tcW w:w="0" w:type="auto"/>
            <w:noWrap/>
            <w:tcMar>
              <w:top w:w="15" w:type="dxa"/>
              <w:left w:w="15" w:type="dxa"/>
              <w:bottom w:w="0" w:type="dxa"/>
              <w:right w:w="15" w:type="dxa"/>
            </w:tcMar>
            <w:vAlign w:val="bottom"/>
            <w:hideMark/>
          </w:tcPr>
          <w:p w14:paraId="2F7D295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FA839CF" w14:textId="77777777" w:rsidR="00244F02" w:rsidRDefault="00244F02">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23BEAB6B" w14:textId="77777777" w:rsidR="00244F02" w:rsidRDefault="00244F02">
            <w:pPr>
              <w:rPr>
                <w:rFonts w:eastAsia="Times New Roman"/>
                <w:color w:val="000000"/>
              </w:rPr>
            </w:pPr>
            <w:r>
              <w:rPr>
                <w:rFonts w:eastAsia="Times New Roman"/>
                <w:color w:val="000000"/>
              </w:rPr>
              <w:t>Qualcomm Technologies, Inc.</w:t>
            </w:r>
          </w:p>
        </w:tc>
      </w:tr>
      <w:tr w:rsidR="00244F02" w14:paraId="5590BC71" w14:textId="77777777" w:rsidTr="00244F02">
        <w:trPr>
          <w:trHeight w:val="300"/>
        </w:trPr>
        <w:tc>
          <w:tcPr>
            <w:tcW w:w="0" w:type="auto"/>
            <w:noWrap/>
            <w:tcMar>
              <w:top w:w="15" w:type="dxa"/>
              <w:left w:w="15" w:type="dxa"/>
              <w:bottom w:w="0" w:type="dxa"/>
              <w:right w:w="15" w:type="dxa"/>
            </w:tcMar>
            <w:vAlign w:val="bottom"/>
            <w:hideMark/>
          </w:tcPr>
          <w:p w14:paraId="250C187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C1418F3" w14:textId="77777777" w:rsidR="00244F02" w:rsidRDefault="00244F02">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0A0DFC32" w14:textId="77777777" w:rsidR="00244F02" w:rsidRDefault="00244F02">
            <w:pPr>
              <w:rPr>
                <w:rFonts w:eastAsia="Times New Roman"/>
                <w:color w:val="000000"/>
              </w:rPr>
            </w:pPr>
            <w:r>
              <w:rPr>
                <w:rFonts w:eastAsia="Times New Roman"/>
                <w:color w:val="000000"/>
              </w:rPr>
              <w:t>MediaTek Inc.</w:t>
            </w:r>
          </w:p>
        </w:tc>
      </w:tr>
      <w:tr w:rsidR="00244F02" w14:paraId="343EA7B0" w14:textId="77777777" w:rsidTr="00244F02">
        <w:trPr>
          <w:trHeight w:val="300"/>
        </w:trPr>
        <w:tc>
          <w:tcPr>
            <w:tcW w:w="0" w:type="auto"/>
            <w:noWrap/>
            <w:tcMar>
              <w:top w:w="15" w:type="dxa"/>
              <w:left w:w="15" w:type="dxa"/>
              <w:bottom w:w="0" w:type="dxa"/>
              <w:right w:w="15" w:type="dxa"/>
            </w:tcMar>
            <w:vAlign w:val="bottom"/>
            <w:hideMark/>
          </w:tcPr>
          <w:p w14:paraId="2C9A105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D70E864" w14:textId="77777777" w:rsidR="00244F02" w:rsidRDefault="00244F02">
            <w:pPr>
              <w:rPr>
                <w:rFonts w:eastAsia="Times New Roman"/>
                <w:color w:val="000000"/>
              </w:rPr>
            </w:pPr>
            <w:r>
              <w:rPr>
                <w:rFonts w:eastAsia="Times New Roman"/>
                <w:color w:val="000000"/>
              </w:rPr>
              <w:t>Son, Ju-Hyung</w:t>
            </w:r>
          </w:p>
        </w:tc>
        <w:tc>
          <w:tcPr>
            <w:tcW w:w="0" w:type="auto"/>
            <w:noWrap/>
            <w:tcMar>
              <w:top w:w="15" w:type="dxa"/>
              <w:left w:w="15" w:type="dxa"/>
              <w:bottom w:w="0" w:type="dxa"/>
              <w:right w:w="15" w:type="dxa"/>
            </w:tcMar>
            <w:vAlign w:val="bottom"/>
            <w:hideMark/>
          </w:tcPr>
          <w:p w14:paraId="5F900C8F" w14:textId="77777777" w:rsidR="00244F02" w:rsidRDefault="00244F02">
            <w:pPr>
              <w:rPr>
                <w:rFonts w:eastAsia="Times New Roman"/>
                <w:color w:val="000000"/>
              </w:rPr>
            </w:pPr>
            <w:r>
              <w:rPr>
                <w:rFonts w:eastAsia="Times New Roman"/>
                <w:color w:val="000000"/>
              </w:rPr>
              <w:t>WILUS Inc.</w:t>
            </w:r>
          </w:p>
        </w:tc>
      </w:tr>
      <w:tr w:rsidR="00244F02" w14:paraId="224A0BCD" w14:textId="77777777" w:rsidTr="00244F02">
        <w:trPr>
          <w:trHeight w:val="300"/>
        </w:trPr>
        <w:tc>
          <w:tcPr>
            <w:tcW w:w="0" w:type="auto"/>
            <w:noWrap/>
            <w:tcMar>
              <w:top w:w="15" w:type="dxa"/>
              <w:left w:w="15" w:type="dxa"/>
              <w:bottom w:w="0" w:type="dxa"/>
              <w:right w:w="15" w:type="dxa"/>
            </w:tcMar>
            <w:vAlign w:val="bottom"/>
            <w:hideMark/>
          </w:tcPr>
          <w:p w14:paraId="62B3C754" w14:textId="77777777" w:rsidR="00244F02" w:rsidRDefault="00244F02">
            <w:pPr>
              <w:jc w:val="center"/>
              <w:rPr>
                <w:rFonts w:eastAsia="Times New Roman"/>
                <w:color w:val="000000"/>
              </w:rPr>
            </w:pPr>
            <w:r>
              <w:rPr>
                <w:rFonts w:eastAsia="Times New Roman"/>
                <w:color w:val="000000"/>
              </w:rPr>
              <w:lastRenderedPageBreak/>
              <w:t>5/11</w:t>
            </w:r>
          </w:p>
        </w:tc>
        <w:tc>
          <w:tcPr>
            <w:tcW w:w="0" w:type="auto"/>
            <w:noWrap/>
            <w:tcMar>
              <w:top w:w="15" w:type="dxa"/>
              <w:left w:w="15" w:type="dxa"/>
              <w:bottom w:w="0" w:type="dxa"/>
              <w:right w:w="15" w:type="dxa"/>
            </w:tcMar>
            <w:vAlign w:val="bottom"/>
            <w:hideMark/>
          </w:tcPr>
          <w:p w14:paraId="25F2CACB" w14:textId="77777777" w:rsidR="00244F02" w:rsidRDefault="00244F02">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6E5A8916" w14:textId="77777777" w:rsidR="00244F02" w:rsidRDefault="00244F02">
            <w:pPr>
              <w:rPr>
                <w:rFonts w:eastAsia="Times New Roman"/>
                <w:color w:val="000000"/>
              </w:rPr>
            </w:pPr>
            <w:r>
              <w:rPr>
                <w:rFonts w:eastAsia="Times New Roman"/>
                <w:color w:val="000000"/>
              </w:rPr>
              <w:t>LG ELECTRONICS</w:t>
            </w:r>
          </w:p>
        </w:tc>
      </w:tr>
      <w:tr w:rsidR="00244F02" w14:paraId="01073428" w14:textId="77777777" w:rsidTr="00244F02">
        <w:trPr>
          <w:trHeight w:val="300"/>
        </w:trPr>
        <w:tc>
          <w:tcPr>
            <w:tcW w:w="0" w:type="auto"/>
            <w:noWrap/>
            <w:tcMar>
              <w:top w:w="15" w:type="dxa"/>
              <w:left w:w="15" w:type="dxa"/>
              <w:bottom w:w="0" w:type="dxa"/>
              <w:right w:w="15" w:type="dxa"/>
            </w:tcMar>
            <w:vAlign w:val="bottom"/>
            <w:hideMark/>
          </w:tcPr>
          <w:p w14:paraId="0DB3863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B310EE0" w14:textId="77777777" w:rsidR="00244F02" w:rsidRDefault="00244F0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4147CDE" w14:textId="77777777" w:rsidR="00244F02" w:rsidRDefault="00244F0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44F02" w14:paraId="782C0C7F" w14:textId="77777777" w:rsidTr="00244F02">
        <w:trPr>
          <w:trHeight w:val="300"/>
        </w:trPr>
        <w:tc>
          <w:tcPr>
            <w:tcW w:w="0" w:type="auto"/>
            <w:noWrap/>
            <w:tcMar>
              <w:top w:w="15" w:type="dxa"/>
              <w:left w:w="15" w:type="dxa"/>
              <w:bottom w:w="0" w:type="dxa"/>
              <w:right w:w="15" w:type="dxa"/>
            </w:tcMar>
            <w:vAlign w:val="bottom"/>
            <w:hideMark/>
          </w:tcPr>
          <w:p w14:paraId="0C689E6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4918DEB" w14:textId="77777777" w:rsidR="00244F02" w:rsidRDefault="00244F0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EFE2DB2" w14:textId="77777777" w:rsidR="00244F02" w:rsidRDefault="00244F02">
            <w:pPr>
              <w:rPr>
                <w:rFonts w:eastAsia="Times New Roman"/>
                <w:color w:val="000000"/>
              </w:rPr>
            </w:pPr>
            <w:r>
              <w:rPr>
                <w:rFonts w:eastAsia="Times New Roman"/>
                <w:color w:val="000000"/>
              </w:rPr>
              <w:t>Qualcomm Incorporated</w:t>
            </w:r>
          </w:p>
        </w:tc>
      </w:tr>
      <w:tr w:rsidR="00244F02" w14:paraId="67E87116" w14:textId="77777777" w:rsidTr="00244F02">
        <w:trPr>
          <w:trHeight w:val="300"/>
        </w:trPr>
        <w:tc>
          <w:tcPr>
            <w:tcW w:w="0" w:type="auto"/>
            <w:noWrap/>
            <w:tcMar>
              <w:top w:w="15" w:type="dxa"/>
              <w:left w:w="15" w:type="dxa"/>
              <w:bottom w:w="0" w:type="dxa"/>
              <w:right w:w="15" w:type="dxa"/>
            </w:tcMar>
            <w:vAlign w:val="bottom"/>
            <w:hideMark/>
          </w:tcPr>
          <w:p w14:paraId="4CE84BE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6B51984" w14:textId="77777777" w:rsidR="00244F02" w:rsidRDefault="00244F02">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6CA097B2" w14:textId="77777777" w:rsidR="00244F02" w:rsidRDefault="00244F02">
            <w:pPr>
              <w:rPr>
                <w:rFonts w:eastAsia="Times New Roman"/>
                <w:color w:val="000000"/>
              </w:rPr>
            </w:pPr>
            <w:r>
              <w:rPr>
                <w:rFonts w:eastAsia="Times New Roman"/>
                <w:color w:val="000000"/>
              </w:rPr>
              <w:t>Sony Corporation</w:t>
            </w:r>
          </w:p>
        </w:tc>
      </w:tr>
      <w:tr w:rsidR="00244F02" w14:paraId="62E21CF7" w14:textId="77777777" w:rsidTr="00244F02">
        <w:trPr>
          <w:trHeight w:val="300"/>
        </w:trPr>
        <w:tc>
          <w:tcPr>
            <w:tcW w:w="0" w:type="auto"/>
            <w:noWrap/>
            <w:tcMar>
              <w:top w:w="15" w:type="dxa"/>
              <w:left w:w="15" w:type="dxa"/>
              <w:bottom w:w="0" w:type="dxa"/>
              <w:right w:w="15" w:type="dxa"/>
            </w:tcMar>
            <w:vAlign w:val="bottom"/>
            <w:hideMark/>
          </w:tcPr>
          <w:p w14:paraId="5B4748B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8BD4149" w14:textId="77777777" w:rsidR="00244F02" w:rsidRDefault="00244F02">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6F7E7F2F" w14:textId="77777777" w:rsidR="00244F02" w:rsidRDefault="00244F02">
            <w:pPr>
              <w:rPr>
                <w:rFonts w:eastAsia="Times New Roman"/>
                <w:color w:val="000000"/>
              </w:rPr>
            </w:pPr>
            <w:r>
              <w:rPr>
                <w:rFonts w:eastAsia="Times New Roman"/>
                <w:color w:val="000000"/>
              </w:rPr>
              <w:t>Facebook</w:t>
            </w:r>
          </w:p>
        </w:tc>
      </w:tr>
      <w:tr w:rsidR="00244F02" w14:paraId="74D8516C" w14:textId="77777777" w:rsidTr="00244F02">
        <w:trPr>
          <w:trHeight w:val="300"/>
        </w:trPr>
        <w:tc>
          <w:tcPr>
            <w:tcW w:w="0" w:type="auto"/>
            <w:noWrap/>
            <w:tcMar>
              <w:top w:w="15" w:type="dxa"/>
              <w:left w:w="15" w:type="dxa"/>
              <w:bottom w:w="0" w:type="dxa"/>
              <w:right w:w="15" w:type="dxa"/>
            </w:tcMar>
            <w:vAlign w:val="bottom"/>
            <w:hideMark/>
          </w:tcPr>
          <w:p w14:paraId="177E295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E04C0E0" w14:textId="77777777" w:rsidR="00244F02" w:rsidRDefault="00244F0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7683C25" w14:textId="77777777" w:rsidR="00244F02" w:rsidRDefault="00244F02">
            <w:pPr>
              <w:rPr>
                <w:rFonts w:eastAsia="Times New Roman"/>
                <w:color w:val="000000"/>
              </w:rPr>
            </w:pPr>
            <w:r>
              <w:rPr>
                <w:rFonts w:eastAsia="Times New Roman"/>
                <w:color w:val="000000"/>
              </w:rPr>
              <w:t>Huawei R&amp;D USA</w:t>
            </w:r>
          </w:p>
        </w:tc>
      </w:tr>
      <w:tr w:rsidR="00244F02" w14:paraId="1777D5AC" w14:textId="77777777" w:rsidTr="00244F02">
        <w:trPr>
          <w:trHeight w:val="300"/>
        </w:trPr>
        <w:tc>
          <w:tcPr>
            <w:tcW w:w="0" w:type="auto"/>
            <w:noWrap/>
            <w:tcMar>
              <w:top w:w="15" w:type="dxa"/>
              <w:left w:w="15" w:type="dxa"/>
              <w:bottom w:w="0" w:type="dxa"/>
              <w:right w:w="15" w:type="dxa"/>
            </w:tcMar>
            <w:vAlign w:val="bottom"/>
            <w:hideMark/>
          </w:tcPr>
          <w:p w14:paraId="29B8915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8ACD994" w14:textId="77777777" w:rsidR="00244F02" w:rsidRDefault="00244F02">
            <w:pPr>
              <w:rPr>
                <w:rFonts w:eastAsia="Times New Roman"/>
                <w:color w:val="000000"/>
              </w:rPr>
            </w:pPr>
            <w:r>
              <w:rPr>
                <w:rFonts w:eastAsia="Times New Roman"/>
                <w:color w:val="000000"/>
              </w:rPr>
              <w:t xml:space="preserve">Wang, </w:t>
            </w:r>
            <w:proofErr w:type="spellStart"/>
            <w:r>
              <w:rPr>
                <w:rFonts w:eastAsia="Times New Roman"/>
                <w:color w:val="000000"/>
              </w:rPr>
              <w:t>Xiaofei</w:t>
            </w:r>
            <w:proofErr w:type="spellEnd"/>
          </w:p>
        </w:tc>
        <w:tc>
          <w:tcPr>
            <w:tcW w:w="0" w:type="auto"/>
            <w:noWrap/>
            <w:tcMar>
              <w:top w:w="15" w:type="dxa"/>
              <w:left w:w="15" w:type="dxa"/>
              <w:bottom w:w="0" w:type="dxa"/>
              <w:right w:w="15" w:type="dxa"/>
            </w:tcMar>
            <w:vAlign w:val="bottom"/>
            <w:hideMark/>
          </w:tcPr>
          <w:p w14:paraId="0A23B8DE" w14:textId="77777777" w:rsidR="00244F02" w:rsidRDefault="00244F0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44F02" w14:paraId="7C633A12" w14:textId="77777777" w:rsidTr="00244F02">
        <w:trPr>
          <w:trHeight w:val="300"/>
        </w:trPr>
        <w:tc>
          <w:tcPr>
            <w:tcW w:w="0" w:type="auto"/>
            <w:noWrap/>
            <w:tcMar>
              <w:top w:w="15" w:type="dxa"/>
              <w:left w:w="15" w:type="dxa"/>
              <w:bottom w:w="0" w:type="dxa"/>
              <w:right w:w="15" w:type="dxa"/>
            </w:tcMar>
            <w:vAlign w:val="bottom"/>
            <w:hideMark/>
          </w:tcPr>
          <w:p w14:paraId="6B4CE3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FC931E8" w14:textId="77777777" w:rsidR="00244F02" w:rsidRDefault="00244F02">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648C7B4E" w14:textId="77777777" w:rsidR="00244F02" w:rsidRDefault="00244F02">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244F02" w14:paraId="398E03CC" w14:textId="77777777" w:rsidTr="00244F02">
        <w:trPr>
          <w:trHeight w:val="300"/>
        </w:trPr>
        <w:tc>
          <w:tcPr>
            <w:tcW w:w="0" w:type="auto"/>
            <w:noWrap/>
            <w:tcMar>
              <w:top w:w="15" w:type="dxa"/>
              <w:left w:w="15" w:type="dxa"/>
              <w:bottom w:w="0" w:type="dxa"/>
              <w:right w:w="15" w:type="dxa"/>
            </w:tcMar>
            <w:vAlign w:val="bottom"/>
            <w:hideMark/>
          </w:tcPr>
          <w:p w14:paraId="05B7C37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5D2A10A" w14:textId="77777777" w:rsidR="00244F02" w:rsidRDefault="00244F0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2C7903A8" w14:textId="77777777" w:rsidR="00244F02" w:rsidRDefault="00244F02">
            <w:pPr>
              <w:rPr>
                <w:rFonts w:eastAsia="Times New Roman"/>
                <w:color w:val="000000"/>
              </w:rPr>
            </w:pPr>
            <w:r>
              <w:rPr>
                <w:rFonts w:eastAsia="Times New Roman"/>
                <w:color w:val="000000"/>
              </w:rPr>
              <w:t>Advanced Telecommunications Research Institute International (ATR)</w:t>
            </w:r>
          </w:p>
        </w:tc>
      </w:tr>
      <w:tr w:rsidR="00244F02" w14:paraId="5C1AA658" w14:textId="77777777" w:rsidTr="00244F02">
        <w:trPr>
          <w:trHeight w:val="300"/>
        </w:trPr>
        <w:tc>
          <w:tcPr>
            <w:tcW w:w="0" w:type="auto"/>
            <w:noWrap/>
            <w:tcMar>
              <w:top w:w="15" w:type="dxa"/>
              <w:left w:w="15" w:type="dxa"/>
              <w:bottom w:w="0" w:type="dxa"/>
              <w:right w:w="15" w:type="dxa"/>
            </w:tcMar>
            <w:vAlign w:val="bottom"/>
            <w:hideMark/>
          </w:tcPr>
          <w:p w14:paraId="183472B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F20B204" w14:textId="77777777" w:rsidR="00244F02" w:rsidRDefault="00244F0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145A0265" w14:textId="77777777" w:rsidR="00244F02" w:rsidRDefault="00244F02">
            <w:pPr>
              <w:rPr>
                <w:rFonts w:eastAsia="Times New Roman"/>
                <w:color w:val="000000"/>
              </w:rPr>
            </w:pPr>
            <w:r>
              <w:rPr>
                <w:rFonts w:eastAsia="Times New Roman"/>
                <w:color w:val="000000"/>
              </w:rPr>
              <w:t>MediaTek Inc.</w:t>
            </w:r>
          </w:p>
        </w:tc>
      </w:tr>
      <w:tr w:rsidR="00244F02" w14:paraId="4EDE5407" w14:textId="77777777" w:rsidTr="00244F02">
        <w:trPr>
          <w:trHeight w:val="300"/>
        </w:trPr>
        <w:tc>
          <w:tcPr>
            <w:tcW w:w="0" w:type="auto"/>
            <w:noWrap/>
            <w:tcMar>
              <w:top w:w="15" w:type="dxa"/>
              <w:left w:w="15" w:type="dxa"/>
              <w:bottom w:w="0" w:type="dxa"/>
              <w:right w:w="15" w:type="dxa"/>
            </w:tcMar>
            <w:vAlign w:val="bottom"/>
            <w:hideMark/>
          </w:tcPr>
          <w:p w14:paraId="056C6D0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B9EED46" w14:textId="77777777" w:rsidR="00244F02" w:rsidRDefault="00244F02">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0B016076" w14:textId="77777777" w:rsidR="00244F02" w:rsidRDefault="00244F02">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244F02" w14:paraId="43C06BA0" w14:textId="77777777" w:rsidTr="00244F02">
        <w:trPr>
          <w:trHeight w:val="300"/>
        </w:trPr>
        <w:tc>
          <w:tcPr>
            <w:tcW w:w="0" w:type="auto"/>
            <w:noWrap/>
            <w:tcMar>
              <w:top w:w="15" w:type="dxa"/>
              <w:left w:w="15" w:type="dxa"/>
              <w:bottom w:w="0" w:type="dxa"/>
              <w:right w:w="15" w:type="dxa"/>
            </w:tcMar>
            <w:vAlign w:val="bottom"/>
            <w:hideMark/>
          </w:tcPr>
          <w:p w14:paraId="424A5D1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9E33A2A" w14:textId="77777777" w:rsidR="00244F02" w:rsidRDefault="00244F02">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5D3B372C" w14:textId="77777777" w:rsidR="00244F02" w:rsidRDefault="00244F02">
            <w:pPr>
              <w:rPr>
                <w:rFonts w:eastAsia="Times New Roman"/>
                <w:color w:val="000000"/>
              </w:rPr>
            </w:pPr>
            <w:r>
              <w:rPr>
                <w:rFonts w:eastAsia="Times New Roman"/>
                <w:color w:val="000000"/>
              </w:rPr>
              <w:t>Canon, Inc.</w:t>
            </w:r>
          </w:p>
        </w:tc>
      </w:tr>
      <w:tr w:rsidR="00244F02" w14:paraId="3E08960E" w14:textId="77777777" w:rsidTr="00244F02">
        <w:trPr>
          <w:trHeight w:val="300"/>
        </w:trPr>
        <w:tc>
          <w:tcPr>
            <w:tcW w:w="0" w:type="auto"/>
            <w:noWrap/>
            <w:tcMar>
              <w:top w:w="15" w:type="dxa"/>
              <w:left w:w="15" w:type="dxa"/>
              <w:bottom w:w="0" w:type="dxa"/>
              <w:right w:w="15" w:type="dxa"/>
            </w:tcMar>
            <w:vAlign w:val="bottom"/>
            <w:hideMark/>
          </w:tcPr>
          <w:p w14:paraId="47EDAE6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448274C" w14:textId="77777777" w:rsidR="00244F02" w:rsidRDefault="00244F02">
            <w:pPr>
              <w:rPr>
                <w:rFonts w:eastAsia="Times New Roman"/>
                <w:color w:val="000000"/>
              </w:rPr>
            </w:pPr>
            <w:r>
              <w:rPr>
                <w:rFonts w:eastAsia="Times New Roman"/>
                <w:color w:val="000000"/>
              </w:rPr>
              <w:t xml:space="preserve">Zhou, </w:t>
            </w:r>
            <w:proofErr w:type="spellStart"/>
            <w:r>
              <w:rPr>
                <w:rFonts w:eastAsia="Times New Roman"/>
                <w:color w:val="000000"/>
              </w:rPr>
              <w:t>Yifan</w:t>
            </w:r>
            <w:proofErr w:type="spellEnd"/>
          </w:p>
        </w:tc>
        <w:tc>
          <w:tcPr>
            <w:tcW w:w="0" w:type="auto"/>
            <w:noWrap/>
            <w:tcMar>
              <w:top w:w="15" w:type="dxa"/>
              <w:left w:w="15" w:type="dxa"/>
              <w:bottom w:w="0" w:type="dxa"/>
              <w:right w:w="15" w:type="dxa"/>
            </w:tcMar>
            <w:vAlign w:val="bottom"/>
            <w:hideMark/>
          </w:tcPr>
          <w:p w14:paraId="5F18307A" w14:textId="77777777" w:rsidR="00244F02" w:rsidRDefault="00244F02">
            <w:pPr>
              <w:rPr>
                <w:rFonts w:eastAsia="Times New Roman"/>
                <w:color w:val="000000"/>
              </w:rPr>
            </w:pPr>
            <w:r>
              <w:rPr>
                <w:rFonts w:eastAsia="Times New Roman"/>
                <w:color w:val="000000"/>
              </w:rPr>
              <w:t>Huawei Technologies Co., Ltd</w:t>
            </w:r>
          </w:p>
        </w:tc>
      </w:tr>
    </w:tbl>
    <w:p w14:paraId="0732762C" w14:textId="77777777" w:rsidR="005027E4" w:rsidRDefault="005027E4" w:rsidP="005027E4">
      <w:pPr>
        <w:rPr>
          <w:b/>
          <w:u w:val="single"/>
          <w:lang w:val="sv-SE"/>
        </w:rPr>
      </w:pPr>
    </w:p>
    <w:p w14:paraId="35EC2F75" w14:textId="77777777" w:rsidR="005027E4" w:rsidRDefault="005027E4" w:rsidP="005027E4">
      <w:pPr>
        <w:rPr>
          <w:b/>
          <w:u w:val="single"/>
          <w:lang w:val="sv-SE"/>
        </w:rPr>
      </w:pPr>
    </w:p>
    <w:p w14:paraId="40E55B31" w14:textId="77777777" w:rsidR="005027E4" w:rsidRDefault="005027E4" w:rsidP="005027E4">
      <w:pPr>
        <w:rPr>
          <w:b/>
          <w:u w:val="single"/>
          <w:lang w:val="sv-SE"/>
        </w:rPr>
      </w:pPr>
    </w:p>
    <w:p w14:paraId="39E84FC7" w14:textId="0085DC6E" w:rsidR="005027E4" w:rsidRPr="00B2078E" w:rsidRDefault="005027E4" w:rsidP="000B6E7F">
      <w:pPr>
        <w:pStyle w:val="ListParagraph"/>
        <w:numPr>
          <w:ilvl w:val="0"/>
          <w:numId w:val="6"/>
        </w:numPr>
        <w:rPr>
          <w:b/>
          <w:u w:val="single"/>
        </w:rPr>
      </w:pPr>
      <w:r w:rsidRPr="00157ED2">
        <w:t>The Chair reminds that the agenda can be found in 11-20/</w:t>
      </w:r>
      <w:r w:rsidR="009D4541">
        <w:t>735</w:t>
      </w:r>
      <w:r w:rsidRPr="00157ED2">
        <w:t>r</w:t>
      </w:r>
      <w:r w:rsidR="009D4541">
        <w:t>0</w:t>
      </w:r>
      <w:r w:rsidRPr="00157ED2">
        <w:t>.</w:t>
      </w:r>
      <w:r w:rsidR="00B2078E">
        <w:t xml:space="preserve"> The chair add an item about the time of additional MAC teleconference. The Chair asked </w:t>
      </w:r>
      <w:r w:rsidR="00244F02">
        <w:t>for the</w:t>
      </w:r>
      <w:r w:rsidR="00B2078E">
        <w:t xml:space="preserve"> comments bout the agenda. Hui-Zhao announced he will postpone his contribution</w:t>
      </w:r>
      <w:r w:rsidR="0039123F">
        <w:t xml:space="preserve"> 11-20/115</w:t>
      </w:r>
      <w:r w:rsidR="00B2078E">
        <w:t>. Kaiying announced her presentation</w:t>
      </w:r>
      <w:r w:rsidR="0039123F">
        <w:t xml:space="preserve"> 11-19/1547</w:t>
      </w:r>
      <w:r w:rsidR="00B2078E">
        <w:t xml:space="preserve"> was already presented. So 11-19/1547, 11-20/115 were removed from the agenda of today.</w:t>
      </w:r>
    </w:p>
    <w:p w14:paraId="457AEA45" w14:textId="22DBC696" w:rsidR="00B2078E" w:rsidRPr="00B2078E" w:rsidRDefault="00B2078E" w:rsidP="000B6E7F">
      <w:pPr>
        <w:pStyle w:val="ListParagraph"/>
        <w:numPr>
          <w:ilvl w:val="0"/>
          <w:numId w:val="6"/>
        </w:numPr>
        <w:rPr>
          <w:b/>
          <w:u w:val="single"/>
        </w:rPr>
      </w:pPr>
      <w:r>
        <w:t>Discussuin of schedule time of additional teleconference:</w:t>
      </w:r>
    </w:p>
    <w:p w14:paraId="223EE2DF" w14:textId="560F4471" w:rsidR="00B2078E" w:rsidRPr="00B2078E" w:rsidRDefault="00B2078E" w:rsidP="000B6E7F">
      <w:pPr>
        <w:pStyle w:val="ListParagraph"/>
        <w:numPr>
          <w:ilvl w:val="1"/>
          <w:numId w:val="6"/>
        </w:numPr>
        <w:rPr>
          <w:b/>
          <w:u w:val="single"/>
        </w:rPr>
      </w:pPr>
      <w:r>
        <w:t>Prefer 7:00om or 10:00am on Friday</w:t>
      </w:r>
    </w:p>
    <w:p w14:paraId="0089535D" w14:textId="6F4B0ECB" w:rsidR="00B2078E" w:rsidRPr="0036791A" w:rsidRDefault="00B2078E" w:rsidP="000B6E7F">
      <w:pPr>
        <w:pStyle w:val="ListParagraph"/>
        <w:numPr>
          <w:ilvl w:val="1"/>
          <w:numId w:val="6"/>
        </w:numPr>
        <w:rPr>
          <w:b/>
          <w:u w:val="single"/>
        </w:rPr>
      </w:pPr>
      <w:r>
        <w:t>Prefer 10:00am since it is better for Europe people.</w:t>
      </w:r>
    </w:p>
    <w:p w14:paraId="2D837B35" w14:textId="1C0AFB62" w:rsidR="0036791A" w:rsidRPr="00B2078E" w:rsidRDefault="0036791A" w:rsidP="000B6E7F">
      <w:pPr>
        <w:pStyle w:val="ListParagraph"/>
        <w:numPr>
          <w:ilvl w:val="1"/>
          <w:numId w:val="6"/>
        </w:numPr>
        <w:rPr>
          <w:b/>
          <w:u w:val="single"/>
        </w:rPr>
      </w:pPr>
      <w:r>
        <w:t xml:space="preserve">It was announced in last week’s call. </w:t>
      </w:r>
      <w:r w:rsidR="00244F02">
        <w:t>And there was n</w:t>
      </w:r>
      <w:r>
        <w:t>o objection</w:t>
      </w:r>
      <w:r w:rsidR="00244F02">
        <w:t xml:space="preserve"> in the teleconference</w:t>
      </w:r>
      <w:r>
        <w:t>. It is better to co</w:t>
      </w:r>
      <w:r w:rsidR="00244F02">
        <w:t>m</w:t>
      </w:r>
      <w:r>
        <w:t>ment when announcing/discussing the teleconference.</w:t>
      </w:r>
    </w:p>
    <w:p w14:paraId="69B21135" w14:textId="7F8406E4" w:rsidR="0036791A" w:rsidRDefault="00244F02" w:rsidP="000B6E7F">
      <w:pPr>
        <w:pStyle w:val="ListParagraph"/>
        <w:numPr>
          <w:ilvl w:val="1"/>
          <w:numId w:val="6"/>
        </w:numPr>
      </w:pPr>
      <w:r>
        <w:t xml:space="preserve">Zhou mentioned that his </w:t>
      </w:r>
      <w:r w:rsidR="0036791A" w:rsidRPr="0036791A">
        <w:t>292 is about R1</w:t>
      </w:r>
      <w:r w:rsidR="0036791A">
        <w:t xml:space="preserve">, </w:t>
      </w:r>
      <w:r w:rsidR="0036791A" w:rsidRPr="0036791A">
        <w:t>R2 discussion. It is better to move it to the session about R1</w:t>
      </w:r>
      <w:r w:rsidR="0036791A">
        <w:t>,</w:t>
      </w:r>
      <w:r w:rsidR="0036791A" w:rsidRPr="0036791A">
        <w:t xml:space="preserve"> R2 discussion.</w:t>
      </w:r>
    </w:p>
    <w:p w14:paraId="117A8437" w14:textId="76F551EF" w:rsidR="0036791A" w:rsidRDefault="00244F02" w:rsidP="000B6E7F">
      <w:pPr>
        <w:pStyle w:val="ListParagraph"/>
        <w:numPr>
          <w:ilvl w:val="1"/>
          <w:numId w:val="6"/>
        </w:numPr>
      </w:pPr>
      <w:r>
        <w:t>Tgbe chair said that i</w:t>
      </w:r>
      <w:r w:rsidR="0036791A">
        <w:t xml:space="preserve">t will happen in joint meeting in next week. </w:t>
      </w:r>
    </w:p>
    <w:p w14:paraId="7FEF4D2A" w14:textId="12AE4C5C" w:rsidR="0036791A" w:rsidRDefault="0036791A" w:rsidP="000B6E7F">
      <w:pPr>
        <w:pStyle w:val="ListParagraph"/>
        <w:numPr>
          <w:ilvl w:val="1"/>
          <w:numId w:val="6"/>
        </w:numPr>
      </w:pPr>
      <w:r>
        <w:t>It is better in joint session since there is sone dependency between MAC PHY.</w:t>
      </w:r>
    </w:p>
    <w:p w14:paraId="78A69E25" w14:textId="19F7A5E5" w:rsidR="0036791A" w:rsidRDefault="00244F02" w:rsidP="000B6E7F">
      <w:pPr>
        <w:pStyle w:val="ListParagraph"/>
        <w:numPr>
          <w:ilvl w:val="1"/>
          <w:numId w:val="6"/>
        </w:numPr>
      </w:pPr>
      <w:r>
        <w:t>There was one request to</w:t>
      </w:r>
      <w:r w:rsidR="0036791A">
        <w:t xml:space="preserve"> defer </w:t>
      </w:r>
      <w:r>
        <w:t xml:space="preserve">the </w:t>
      </w:r>
      <w:r w:rsidR="0036791A">
        <w:t>presentation 11-20/105</w:t>
      </w:r>
      <w:r>
        <w:t xml:space="preserve"> since the quthor</w:t>
      </w:r>
      <w:r w:rsidR="0036791A">
        <w:t xml:space="preserve"> can’t attend this meeting. 11-20/105 was removed from today’s agenda.</w:t>
      </w:r>
    </w:p>
    <w:p w14:paraId="0BD78927" w14:textId="55A0CEFC" w:rsidR="0036791A" w:rsidRDefault="0036791A" w:rsidP="000B6E7F">
      <w:pPr>
        <w:pStyle w:val="ListParagraph"/>
        <w:numPr>
          <w:ilvl w:val="1"/>
          <w:numId w:val="6"/>
        </w:numPr>
      </w:pPr>
      <w:r>
        <w:t>MAC chair runs the straw poll about rotating the time betweem 10:00am and 7:00pm</w:t>
      </w:r>
      <w:r w:rsidR="00783982">
        <w:t xml:space="preserve"> on Wednesday</w:t>
      </w:r>
      <w:r>
        <w:t>.</w:t>
      </w:r>
    </w:p>
    <w:p w14:paraId="59439F53" w14:textId="66D660B4" w:rsidR="0036791A" w:rsidRPr="0036791A" w:rsidRDefault="00783982" w:rsidP="000B6E7F">
      <w:pPr>
        <w:pStyle w:val="ListParagraph"/>
        <w:numPr>
          <w:ilvl w:val="1"/>
          <w:numId w:val="6"/>
        </w:numPr>
      </w:pPr>
      <w:r w:rsidRPr="00244F02">
        <w:rPr>
          <w:color w:val="00B050"/>
        </w:rPr>
        <w:t>The result is 31Y, 13N, 15A</w:t>
      </w:r>
    </w:p>
    <w:p w14:paraId="499250ED" w14:textId="20FDFB7F" w:rsidR="00B2078E" w:rsidRDefault="00B2078E" w:rsidP="00B2078E">
      <w:pPr>
        <w:ind w:left="1080"/>
        <w:rPr>
          <w:b/>
          <w:u w:val="single"/>
        </w:rPr>
      </w:pPr>
    </w:p>
    <w:p w14:paraId="4AA5ED76" w14:textId="5A9395CB" w:rsidR="00B2078E" w:rsidRDefault="00B2078E" w:rsidP="00B2078E">
      <w:pPr>
        <w:ind w:left="1080"/>
        <w:rPr>
          <w:b/>
          <w:u w:val="single"/>
        </w:rPr>
      </w:pPr>
    </w:p>
    <w:p w14:paraId="6AE662FC" w14:textId="77777777" w:rsidR="00B2078E" w:rsidRPr="00B2078E" w:rsidRDefault="00B2078E" w:rsidP="00B2078E">
      <w:pPr>
        <w:ind w:left="1080"/>
        <w:rPr>
          <w:b/>
          <w:u w:val="single"/>
        </w:rPr>
      </w:pPr>
    </w:p>
    <w:p w14:paraId="0DA96965" w14:textId="1F1A3D68" w:rsidR="009D4541" w:rsidRPr="00DE0A30" w:rsidRDefault="009D4541" w:rsidP="000B6E7F">
      <w:pPr>
        <w:pStyle w:val="ListParagraph"/>
        <w:numPr>
          <w:ilvl w:val="0"/>
          <w:numId w:val="6"/>
        </w:numPr>
      </w:pPr>
      <w:r w:rsidRPr="00DE0A30">
        <w:t>Technical Submissions</w:t>
      </w:r>
      <w:r w:rsidR="009C587E">
        <w:t xml:space="preserve"> after the agenda discussion</w:t>
      </w:r>
      <w:r w:rsidRPr="00DE0A30">
        <w:t xml:space="preserve">: </w:t>
      </w:r>
      <w:r w:rsidRPr="00DE0A30">
        <w:rPr>
          <w:b/>
          <w:bCs/>
        </w:rPr>
        <w:t>ML-Med Access</w:t>
      </w:r>
    </w:p>
    <w:p w14:paraId="373D012A" w14:textId="77777777" w:rsidR="009D4541" w:rsidRPr="00C96A28" w:rsidRDefault="00D5243B" w:rsidP="000B6E7F">
      <w:pPr>
        <w:pStyle w:val="ListParagraph"/>
        <w:numPr>
          <w:ilvl w:val="1"/>
          <w:numId w:val="6"/>
        </w:numPr>
        <w:rPr>
          <w:sz w:val="22"/>
          <w:szCs w:val="22"/>
        </w:rPr>
      </w:pPr>
      <w:hyperlink r:id="rId13" w:history="1">
        <w:r w:rsidR="009D4541" w:rsidRPr="00E302F2">
          <w:rPr>
            <w:rStyle w:val="Hyperlink"/>
            <w:sz w:val="22"/>
            <w:szCs w:val="22"/>
          </w:rPr>
          <w:t>408r2</w:t>
        </w:r>
      </w:hyperlink>
      <w:r w:rsidR="009D4541" w:rsidRPr="00C96A28">
        <w:rPr>
          <w:sz w:val="22"/>
          <w:szCs w:val="22"/>
        </w:rPr>
        <w:t xml:space="preserve"> Prioritized EDCA Channel Access Over Latency Sensitive Links in MLO (Chunyu Hu) [Cont.]</w:t>
      </w:r>
    </w:p>
    <w:p w14:paraId="3A6267F3" w14:textId="77777777" w:rsidR="009D4541" w:rsidRPr="0039123F" w:rsidRDefault="00D5243B" w:rsidP="000B6E7F">
      <w:pPr>
        <w:pStyle w:val="ListParagraph"/>
        <w:numPr>
          <w:ilvl w:val="1"/>
          <w:numId w:val="6"/>
        </w:numPr>
        <w:rPr>
          <w:strike/>
          <w:sz w:val="22"/>
          <w:szCs w:val="22"/>
        </w:rPr>
      </w:pPr>
      <w:hyperlink r:id="rId14" w:history="1">
        <w:r w:rsidR="009D4541" w:rsidRPr="0039123F">
          <w:rPr>
            <w:rStyle w:val="Hyperlink"/>
            <w:strike/>
            <w:sz w:val="22"/>
            <w:szCs w:val="22"/>
          </w:rPr>
          <w:t>1547r5</w:t>
        </w:r>
      </w:hyperlink>
      <w:r w:rsidR="009D4541" w:rsidRPr="0039123F">
        <w:rPr>
          <w:strike/>
          <w:sz w:val="22"/>
          <w:szCs w:val="22"/>
        </w:rPr>
        <w:t xml:space="preserve"> Multi-link-operation-and-channel-access-discussion (Kaiying Lu)</w:t>
      </w:r>
    </w:p>
    <w:p w14:paraId="6C3A97E3" w14:textId="77777777" w:rsidR="009D4541" w:rsidRPr="00C96A28" w:rsidRDefault="00D5243B" w:rsidP="000B6E7F">
      <w:pPr>
        <w:pStyle w:val="ListParagraph"/>
        <w:numPr>
          <w:ilvl w:val="1"/>
          <w:numId w:val="6"/>
        </w:numPr>
        <w:rPr>
          <w:sz w:val="22"/>
          <w:szCs w:val="22"/>
        </w:rPr>
      </w:pPr>
      <w:hyperlink r:id="rId15" w:history="1">
        <w:r w:rsidR="009D4541" w:rsidRPr="00E302F2">
          <w:rPr>
            <w:rStyle w:val="Hyperlink"/>
            <w:sz w:val="22"/>
            <w:szCs w:val="22"/>
          </w:rPr>
          <w:t>469r0</w:t>
        </w:r>
      </w:hyperlink>
      <w:r w:rsidR="009D4541" w:rsidRPr="00C96A28">
        <w:rPr>
          <w:sz w:val="22"/>
          <w:szCs w:val="22"/>
        </w:rPr>
        <w:t xml:space="preserve"> Multi-link channel sensing (Yonggang Fang)</w:t>
      </w:r>
    </w:p>
    <w:p w14:paraId="1EE1CBAA" w14:textId="77777777" w:rsidR="009D4541" w:rsidRPr="00C96A28" w:rsidRDefault="009D4541" w:rsidP="000B6E7F">
      <w:pPr>
        <w:pStyle w:val="ListParagraph"/>
        <w:numPr>
          <w:ilvl w:val="0"/>
          <w:numId w:val="6"/>
        </w:numPr>
        <w:rPr>
          <w:sz w:val="22"/>
          <w:szCs w:val="22"/>
        </w:rPr>
      </w:pPr>
      <w:r w:rsidRPr="00C96A28">
        <w:rPr>
          <w:sz w:val="22"/>
          <w:szCs w:val="22"/>
        </w:rPr>
        <w:t xml:space="preserve">Technical Submissions: </w:t>
      </w:r>
      <w:r w:rsidRPr="00C96A28">
        <w:rPr>
          <w:b/>
          <w:bCs/>
          <w:sz w:val="22"/>
          <w:szCs w:val="22"/>
        </w:rPr>
        <w:t>ML-General</w:t>
      </w:r>
    </w:p>
    <w:p w14:paraId="574EF752" w14:textId="77777777" w:rsidR="009D4541" w:rsidRPr="00C96A28" w:rsidRDefault="00D5243B" w:rsidP="000B6E7F">
      <w:pPr>
        <w:pStyle w:val="ListParagraph"/>
        <w:numPr>
          <w:ilvl w:val="1"/>
          <w:numId w:val="6"/>
        </w:numPr>
        <w:rPr>
          <w:sz w:val="22"/>
          <w:szCs w:val="22"/>
        </w:rPr>
      </w:pPr>
      <w:hyperlink r:id="rId16" w:history="1">
        <w:r w:rsidR="009D4541" w:rsidRPr="00E302F2">
          <w:rPr>
            <w:rStyle w:val="Hyperlink"/>
            <w:sz w:val="22"/>
            <w:szCs w:val="22"/>
          </w:rPr>
          <w:t>1822r7</w:t>
        </w:r>
      </w:hyperlink>
      <w:r w:rsidR="009D4541" w:rsidRPr="00C96A28">
        <w:rPr>
          <w:sz w:val="22"/>
          <w:szCs w:val="22"/>
        </w:rPr>
        <w:t xml:space="preserve"> Multi-link security consideration</w:t>
      </w:r>
      <w:r w:rsidR="009D4541" w:rsidRPr="00C96A28">
        <w:rPr>
          <w:sz w:val="22"/>
          <w:szCs w:val="22"/>
        </w:rPr>
        <w:tab/>
        <w:t xml:space="preserve"> (Po-Kai Huang) [1 SP]</w:t>
      </w:r>
    </w:p>
    <w:p w14:paraId="0B72F855" w14:textId="77777777" w:rsidR="009D4541" w:rsidRPr="00C96A28" w:rsidRDefault="00D5243B" w:rsidP="000B6E7F">
      <w:pPr>
        <w:pStyle w:val="ListParagraph"/>
        <w:numPr>
          <w:ilvl w:val="1"/>
          <w:numId w:val="6"/>
        </w:numPr>
        <w:rPr>
          <w:sz w:val="22"/>
          <w:szCs w:val="22"/>
        </w:rPr>
      </w:pPr>
      <w:hyperlink r:id="rId17" w:history="1">
        <w:r w:rsidR="009D4541" w:rsidRPr="00E302F2">
          <w:rPr>
            <w:rStyle w:val="Hyperlink"/>
            <w:sz w:val="22"/>
            <w:szCs w:val="22"/>
          </w:rPr>
          <w:t>069r2</w:t>
        </w:r>
      </w:hyperlink>
      <w:r w:rsidR="009D4541" w:rsidRPr="00C96A28">
        <w:rPr>
          <w:sz w:val="22"/>
          <w:szCs w:val="22"/>
        </w:rPr>
        <w:t xml:space="preserve"> Multi-link communication mode definition (Yonggang Fang) [2 SPs]</w:t>
      </w:r>
    </w:p>
    <w:p w14:paraId="54AD8BCD" w14:textId="77777777" w:rsidR="009D4541" w:rsidRPr="0039123F" w:rsidRDefault="00D5243B" w:rsidP="000B6E7F">
      <w:pPr>
        <w:pStyle w:val="ListParagraph"/>
        <w:numPr>
          <w:ilvl w:val="1"/>
          <w:numId w:val="6"/>
        </w:numPr>
        <w:rPr>
          <w:strike/>
          <w:sz w:val="22"/>
          <w:szCs w:val="22"/>
        </w:rPr>
      </w:pPr>
      <w:hyperlink r:id="rId18" w:history="1">
        <w:r w:rsidR="009D4541" w:rsidRPr="0039123F">
          <w:rPr>
            <w:rStyle w:val="Hyperlink"/>
            <w:strike/>
            <w:sz w:val="22"/>
            <w:szCs w:val="22"/>
          </w:rPr>
          <w:t>105r4</w:t>
        </w:r>
      </w:hyperlink>
      <w:r w:rsidR="009D4541" w:rsidRPr="0039123F">
        <w:rPr>
          <w:strike/>
          <w:sz w:val="22"/>
          <w:szCs w:val="22"/>
        </w:rPr>
        <w:t xml:space="preserve"> Link Latency Statistics of Multi-band Operations in EHT (Frank Hsu) [2 SPs]</w:t>
      </w:r>
    </w:p>
    <w:p w14:paraId="20D916C9" w14:textId="77777777" w:rsidR="009D4541" w:rsidRPr="0039123F" w:rsidRDefault="00D5243B" w:rsidP="000B6E7F">
      <w:pPr>
        <w:pStyle w:val="ListParagraph"/>
        <w:numPr>
          <w:ilvl w:val="1"/>
          <w:numId w:val="6"/>
        </w:numPr>
        <w:rPr>
          <w:strike/>
          <w:sz w:val="22"/>
          <w:szCs w:val="22"/>
        </w:rPr>
      </w:pPr>
      <w:hyperlink r:id="rId19" w:history="1">
        <w:r w:rsidR="009D4541" w:rsidRPr="0039123F">
          <w:rPr>
            <w:rStyle w:val="Hyperlink"/>
            <w:strike/>
            <w:sz w:val="22"/>
            <w:szCs w:val="22"/>
          </w:rPr>
          <w:t>115r4</w:t>
        </w:r>
      </w:hyperlink>
      <w:r w:rsidR="009D4541" w:rsidRPr="0039123F">
        <w:rPr>
          <w:strike/>
          <w:sz w:val="22"/>
          <w:szCs w:val="22"/>
        </w:rPr>
        <w:t xml:space="preserve"> Multilink Feature Candidates For Release 1 (Huizhao Wang) </w:t>
      </w:r>
    </w:p>
    <w:p w14:paraId="434BD24B" w14:textId="77777777" w:rsidR="009D4541" w:rsidRPr="0039123F" w:rsidRDefault="00D5243B" w:rsidP="000B6E7F">
      <w:pPr>
        <w:pStyle w:val="ListParagraph"/>
        <w:numPr>
          <w:ilvl w:val="1"/>
          <w:numId w:val="6"/>
        </w:numPr>
        <w:rPr>
          <w:strike/>
          <w:sz w:val="22"/>
          <w:szCs w:val="22"/>
        </w:rPr>
      </w:pPr>
      <w:hyperlink r:id="rId20" w:history="1">
        <w:r w:rsidR="009D4541" w:rsidRPr="0039123F">
          <w:rPr>
            <w:rStyle w:val="Hyperlink"/>
            <w:strike/>
            <w:sz w:val="22"/>
            <w:szCs w:val="22"/>
          </w:rPr>
          <w:t>292r0</w:t>
        </w:r>
      </w:hyperlink>
      <w:r w:rsidR="009D4541" w:rsidRPr="0039123F">
        <w:rPr>
          <w:strike/>
          <w:sz w:val="22"/>
          <w:szCs w:val="22"/>
        </w:rPr>
        <w:t xml:space="preserve"> MLO Typical Operating Scenarios and Sub-feature prioritization (Zhou Lan)</w:t>
      </w:r>
    </w:p>
    <w:p w14:paraId="4ECF66B4" w14:textId="77777777" w:rsidR="009D4541" w:rsidRPr="00C96A28" w:rsidRDefault="00D5243B" w:rsidP="000B6E7F">
      <w:pPr>
        <w:pStyle w:val="ListParagraph"/>
        <w:numPr>
          <w:ilvl w:val="1"/>
          <w:numId w:val="6"/>
        </w:numPr>
        <w:rPr>
          <w:sz w:val="22"/>
          <w:szCs w:val="22"/>
        </w:rPr>
      </w:pPr>
      <w:hyperlink r:id="rId21" w:history="1">
        <w:r w:rsidR="009D4541" w:rsidRPr="00E302F2">
          <w:rPr>
            <w:rStyle w:val="Hyperlink"/>
            <w:sz w:val="22"/>
            <w:szCs w:val="22"/>
          </w:rPr>
          <w:t>434r0</w:t>
        </w:r>
      </w:hyperlink>
      <w:r w:rsidR="009D4541" w:rsidRPr="00C96A28">
        <w:rPr>
          <w:sz w:val="22"/>
          <w:szCs w:val="22"/>
        </w:rPr>
        <w:t xml:space="preserve"> Multi-link Secured Retransmissions (Rojan Chitrakar)</w:t>
      </w:r>
    </w:p>
    <w:p w14:paraId="05A3F0F8" w14:textId="77777777" w:rsidR="009D4541" w:rsidRPr="00C96A28" w:rsidRDefault="00D5243B" w:rsidP="000B6E7F">
      <w:pPr>
        <w:pStyle w:val="ListParagraph"/>
        <w:numPr>
          <w:ilvl w:val="1"/>
          <w:numId w:val="6"/>
        </w:numPr>
        <w:rPr>
          <w:sz w:val="22"/>
          <w:szCs w:val="22"/>
        </w:rPr>
      </w:pPr>
      <w:hyperlink r:id="rId22" w:history="1">
        <w:r w:rsidR="009D4541" w:rsidRPr="00E302F2">
          <w:rPr>
            <w:rStyle w:val="Hyperlink"/>
            <w:sz w:val="22"/>
            <w:szCs w:val="22"/>
          </w:rPr>
          <w:t>472r0</w:t>
        </w:r>
      </w:hyperlink>
      <w:r w:rsidR="009D4541" w:rsidRPr="00C96A28">
        <w:rPr>
          <w:sz w:val="22"/>
          <w:szCs w:val="22"/>
        </w:rPr>
        <w:t xml:space="preserve"> Discussion of More Data subfield for multi-link (Yunbo Li)</w:t>
      </w:r>
    </w:p>
    <w:p w14:paraId="7D600AF2" w14:textId="77777777" w:rsidR="009D4541" w:rsidRPr="00C96A28" w:rsidRDefault="009D4541" w:rsidP="000B6E7F">
      <w:pPr>
        <w:pStyle w:val="ListParagraph"/>
        <w:numPr>
          <w:ilvl w:val="1"/>
          <w:numId w:val="6"/>
        </w:numPr>
        <w:rPr>
          <w:sz w:val="22"/>
          <w:szCs w:val="22"/>
        </w:rPr>
      </w:pPr>
      <w:r w:rsidRPr="000F78F0">
        <w:rPr>
          <w:color w:val="FF0000"/>
          <w:sz w:val="22"/>
          <w:szCs w:val="22"/>
        </w:rPr>
        <w:t xml:space="preserve">489r0 </w:t>
      </w:r>
      <w:r w:rsidRPr="00C96A28">
        <w:rPr>
          <w:sz w:val="22"/>
          <w:szCs w:val="22"/>
        </w:rPr>
        <w:t>Applied Case Study of Multi-link Framework and Operation (Yoshihisa Kondo)</w:t>
      </w:r>
    </w:p>
    <w:p w14:paraId="6890D03C" w14:textId="77777777" w:rsidR="009D4541" w:rsidRPr="00C96A28" w:rsidRDefault="00D5243B" w:rsidP="000B6E7F">
      <w:pPr>
        <w:pStyle w:val="ListParagraph"/>
        <w:numPr>
          <w:ilvl w:val="1"/>
          <w:numId w:val="6"/>
        </w:numPr>
        <w:rPr>
          <w:sz w:val="22"/>
          <w:szCs w:val="22"/>
        </w:rPr>
      </w:pPr>
      <w:hyperlink r:id="rId23" w:history="1">
        <w:r w:rsidR="009D4541" w:rsidRPr="000F78F0">
          <w:rPr>
            <w:rStyle w:val="Hyperlink"/>
            <w:sz w:val="22"/>
            <w:szCs w:val="22"/>
          </w:rPr>
          <w:t>562r0</w:t>
        </w:r>
      </w:hyperlink>
      <w:r w:rsidR="009D4541" w:rsidRPr="00C96A28">
        <w:rPr>
          <w:sz w:val="22"/>
          <w:szCs w:val="22"/>
        </w:rPr>
        <w:t xml:space="preserve"> Enhanced multi-link single radio operation (Minyoung Park)</w:t>
      </w:r>
    </w:p>
    <w:p w14:paraId="16918469" w14:textId="77777777" w:rsidR="009D4541" w:rsidRPr="000F78F0" w:rsidRDefault="009D4541" w:rsidP="000B6E7F">
      <w:pPr>
        <w:pStyle w:val="ListParagraph"/>
        <w:numPr>
          <w:ilvl w:val="0"/>
          <w:numId w:val="6"/>
        </w:numPr>
      </w:pPr>
      <w:r w:rsidRPr="00C96A28">
        <w:rPr>
          <w:sz w:val="22"/>
          <w:szCs w:val="22"/>
        </w:rPr>
        <w:t xml:space="preserve">Technical Submissions: </w:t>
      </w:r>
      <w:r w:rsidRPr="00C96A28">
        <w:rPr>
          <w:b/>
          <w:bCs/>
          <w:sz w:val="22"/>
          <w:szCs w:val="22"/>
        </w:rPr>
        <w:t>M</w:t>
      </w:r>
      <w:r>
        <w:rPr>
          <w:b/>
          <w:bCs/>
          <w:sz w:val="22"/>
          <w:szCs w:val="22"/>
        </w:rPr>
        <w:t>AC</w:t>
      </w:r>
      <w:r w:rsidRPr="00C96A28">
        <w:rPr>
          <w:b/>
          <w:bCs/>
          <w:sz w:val="22"/>
          <w:szCs w:val="22"/>
        </w:rPr>
        <w:t>-General</w:t>
      </w:r>
    </w:p>
    <w:p w14:paraId="67917839" w14:textId="77777777" w:rsidR="009D4541" w:rsidRDefault="00D5243B" w:rsidP="000B6E7F">
      <w:pPr>
        <w:pStyle w:val="ListParagraph"/>
        <w:numPr>
          <w:ilvl w:val="1"/>
          <w:numId w:val="6"/>
        </w:numPr>
      </w:pPr>
      <w:hyperlink r:id="rId24" w:history="1">
        <w:r w:rsidR="009D4541" w:rsidRPr="002D453D">
          <w:rPr>
            <w:rStyle w:val="Hyperlink"/>
          </w:rPr>
          <w:t>363r0</w:t>
        </w:r>
      </w:hyperlink>
      <w:r w:rsidR="009D4541">
        <w:t xml:space="preserve"> Proposals on unused bandwidth utilizations (Sindhu Verma)</w:t>
      </w:r>
    </w:p>
    <w:p w14:paraId="52BE18DE" w14:textId="77777777" w:rsidR="009D4541" w:rsidRDefault="00D5243B" w:rsidP="000B6E7F">
      <w:pPr>
        <w:pStyle w:val="ListParagraph"/>
        <w:numPr>
          <w:ilvl w:val="1"/>
          <w:numId w:val="6"/>
        </w:numPr>
      </w:pPr>
      <w:hyperlink r:id="rId25" w:history="1">
        <w:r w:rsidR="009D4541" w:rsidRPr="002D453D">
          <w:rPr>
            <w:rStyle w:val="Hyperlink"/>
          </w:rPr>
          <w:t>463r0</w:t>
        </w:r>
      </w:hyperlink>
      <w:r w:rsidR="009D4541">
        <w:t xml:space="preserve"> Priority Access Support Options for NS/EP Services (Subir Das)</w:t>
      </w:r>
    </w:p>
    <w:p w14:paraId="61CCE7A5" w14:textId="77777777" w:rsidR="009D4541" w:rsidRDefault="00D5243B" w:rsidP="000B6E7F">
      <w:pPr>
        <w:pStyle w:val="ListParagraph"/>
        <w:numPr>
          <w:ilvl w:val="1"/>
          <w:numId w:val="6"/>
        </w:numPr>
      </w:pPr>
      <w:hyperlink r:id="rId26" w:history="1">
        <w:r w:rsidR="009D4541" w:rsidRPr="002D453D">
          <w:rPr>
            <w:rStyle w:val="Hyperlink"/>
          </w:rPr>
          <w:t>468r0</w:t>
        </w:r>
      </w:hyperlink>
      <w:r w:rsidR="009D4541">
        <w:t xml:space="preserve"> Access-category (Yonggang Fang)</w:t>
      </w:r>
    </w:p>
    <w:p w14:paraId="0CDF8D78" w14:textId="77777777" w:rsidR="009D4541" w:rsidRDefault="00D5243B" w:rsidP="000B6E7F">
      <w:pPr>
        <w:pStyle w:val="ListParagraph"/>
        <w:numPr>
          <w:ilvl w:val="1"/>
          <w:numId w:val="6"/>
        </w:numPr>
      </w:pPr>
      <w:hyperlink r:id="rId27" w:history="1">
        <w:r w:rsidR="009D4541" w:rsidRPr="00133DC0">
          <w:rPr>
            <w:rStyle w:val="Hyperlink"/>
          </w:rPr>
          <w:t>569r0</w:t>
        </w:r>
      </w:hyperlink>
      <w:r w:rsidR="009D4541">
        <w:t xml:space="preserve"> 11be-txop-protection-coexistence-11ax (Chunyu Hu)</w:t>
      </w:r>
    </w:p>
    <w:p w14:paraId="7742F6FA" w14:textId="77777777" w:rsidR="009D4541" w:rsidRDefault="00D5243B" w:rsidP="000B6E7F">
      <w:pPr>
        <w:pStyle w:val="ListParagraph"/>
        <w:numPr>
          <w:ilvl w:val="1"/>
          <w:numId w:val="6"/>
        </w:numPr>
      </w:pPr>
      <w:hyperlink r:id="rId28" w:history="1">
        <w:r w:rsidR="009D4541" w:rsidRPr="00133DC0">
          <w:rPr>
            <w:rStyle w:val="Hyperlink"/>
          </w:rPr>
          <w:t>591r0</w:t>
        </w:r>
      </w:hyperlink>
      <w:r w:rsidR="009D4541">
        <w:t xml:space="preserve"> Channel width selection for various frame types with preamble puncture and puncture location indication (Lochan Verma)</w:t>
      </w:r>
    </w:p>
    <w:p w14:paraId="5F09D279" w14:textId="77777777" w:rsidR="009D4541" w:rsidRDefault="009D4541" w:rsidP="000B6E7F">
      <w:pPr>
        <w:pStyle w:val="ListParagraph"/>
        <w:numPr>
          <w:ilvl w:val="1"/>
          <w:numId w:val="6"/>
        </w:numPr>
      </w:pPr>
      <w:r w:rsidRPr="00133DC0">
        <w:rPr>
          <w:color w:val="FF0000"/>
        </w:rPr>
        <w:t xml:space="preserve">624r0 </w:t>
      </w:r>
      <w:r w:rsidRPr="000F78F0">
        <w:t>EHT-Operation-Element-for-320MHz</w:t>
      </w:r>
      <w:r w:rsidRPr="000F78F0">
        <w:tab/>
      </w:r>
      <w:r>
        <w:t xml:space="preserve"> (</w:t>
      </w:r>
      <w:r w:rsidRPr="000F78F0">
        <w:t>Jason Yuchen Guo</w:t>
      </w:r>
      <w:r>
        <w:t>)</w:t>
      </w:r>
    </w:p>
    <w:p w14:paraId="0FCA1897" w14:textId="2B1EBEBF" w:rsidR="005027E4" w:rsidRPr="009D4541" w:rsidRDefault="00D5243B" w:rsidP="000B6E7F">
      <w:pPr>
        <w:pStyle w:val="ListParagraph"/>
        <w:numPr>
          <w:ilvl w:val="1"/>
          <w:numId w:val="6"/>
        </w:numPr>
      </w:pPr>
      <w:hyperlink r:id="rId29" w:history="1">
        <w:r w:rsidR="009D4541" w:rsidRPr="00111B3C">
          <w:rPr>
            <w:rStyle w:val="Hyperlink"/>
          </w:rPr>
          <w:t>680r0</w:t>
        </w:r>
      </w:hyperlink>
      <w:r w:rsidR="009D4541">
        <w:t xml:space="preserve"> Operating bandwidth indication for eht bss (Huang Guogang</w:t>
      </w:r>
      <w:r w:rsidR="005027E4" w:rsidRPr="009D4541">
        <w:rPr>
          <w:szCs w:val="22"/>
        </w:rPr>
        <w:t>)</w:t>
      </w:r>
    </w:p>
    <w:p w14:paraId="571E17CB" w14:textId="77777777" w:rsidR="005027E4" w:rsidRDefault="005027E4" w:rsidP="005027E4">
      <w:pPr>
        <w:pStyle w:val="ListParagraph"/>
        <w:ind w:left="1440"/>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2EEE2F7A" w:rsidR="005027E4" w:rsidRDefault="009D4541" w:rsidP="000B6E7F">
      <w:pPr>
        <w:pStyle w:val="ListParagraph"/>
        <w:numPr>
          <w:ilvl w:val="0"/>
          <w:numId w:val="4"/>
        </w:numPr>
        <w:rPr>
          <w:sz w:val="22"/>
          <w:szCs w:val="22"/>
        </w:rPr>
      </w:pPr>
      <w:r w:rsidRPr="009D4541">
        <w:rPr>
          <w:sz w:val="22"/>
          <w:szCs w:val="22"/>
        </w:rPr>
        <w:t>408</w:t>
      </w:r>
      <w:r>
        <w:rPr>
          <w:sz w:val="22"/>
          <w:szCs w:val="22"/>
        </w:rPr>
        <w:t>r</w:t>
      </w:r>
      <w:r w:rsidR="00783982">
        <w:rPr>
          <w:sz w:val="22"/>
          <w:szCs w:val="22"/>
        </w:rPr>
        <w:t>3</w:t>
      </w:r>
      <w:r w:rsidR="005027E4" w:rsidRPr="00C70C2B">
        <w:rPr>
          <w:sz w:val="22"/>
          <w:szCs w:val="22"/>
        </w:rPr>
        <w:t xml:space="preserve"> </w:t>
      </w:r>
      <w:r w:rsidRPr="00C96A28">
        <w:rPr>
          <w:sz w:val="22"/>
          <w:szCs w:val="22"/>
        </w:rPr>
        <w:t>Prioritized EDCA Channel Access Over Latency Sensitive Links in MLO (Chunyu Hu) [Cont.]</w:t>
      </w:r>
      <w:r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01033814" w14:textId="0F30CAA4" w:rsidR="005027E4" w:rsidRDefault="005027E4" w:rsidP="005027E4">
      <w:pPr>
        <w:pStyle w:val="ListParagraph"/>
        <w:ind w:left="1120"/>
        <w:rPr>
          <w:sz w:val="22"/>
          <w:szCs w:val="22"/>
          <w:lang w:eastAsia="ko-KR"/>
        </w:rPr>
      </w:pPr>
      <w:r>
        <w:rPr>
          <w:rFonts w:hint="eastAsia"/>
          <w:sz w:val="22"/>
          <w:szCs w:val="22"/>
          <w:lang w:eastAsia="ko-KR"/>
        </w:rPr>
        <w:t>Discussion:</w:t>
      </w:r>
    </w:p>
    <w:p w14:paraId="014B348A" w14:textId="678F14D9" w:rsidR="005027E4" w:rsidRPr="00783982" w:rsidRDefault="005027E4" w:rsidP="00783982">
      <w:pPr>
        <w:pStyle w:val="ListParagraph"/>
        <w:ind w:left="1120"/>
        <w:rPr>
          <w:sz w:val="22"/>
          <w:szCs w:val="22"/>
          <w:lang w:eastAsia="ko-KR"/>
        </w:rPr>
      </w:pPr>
      <w:r>
        <w:rPr>
          <w:rFonts w:hint="eastAsia"/>
          <w:sz w:val="22"/>
          <w:szCs w:val="22"/>
          <w:lang w:eastAsia="ko-KR"/>
        </w:rPr>
        <w:t>C:</w:t>
      </w:r>
      <w:r w:rsidR="0039123F">
        <w:rPr>
          <w:sz w:val="22"/>
          <w:szCs w:val="22"/>
          <w:lang w:eastAsia="ko-KR"/>
        </w:rPr>
        <w:t xml:space="preserve"> it seems time-slot is assigned.</w:t>
      </w:r>
    </w:p>
    <w:p w14:paraId="3D2B42FD" w14:textId="12A02E54" w:rsidR="005027E4" w:rsidRDefault="005027E4" w:rsidP="005027E4">
      <w:pPr>
        <w:pStyle w:val="ListParagraph"/>
        <w:ind w:left="1120"/>
        <w:rPr>
          <w:sz w:val="22"/>
          <w:szCs w:val="22"/>
          <w:lang w:eastAsia="ko-KR"/>
        </w:rPr>
      </w:pPr>
      <w:r>
        <w:rPr>
          <w:sz w:val="22"/>
          <w:szCs w:val="22"/>
          <w:lang w:eastAsia="ko-KR"/>
        </w:rPr>
        <w:t xml:space="preserve">A: </w:t>
      </w:r>
      <w:r w:rsidR="0039123F">
        <w:rPr>
          <w:sz w:val="22"/>
          <w:szCs w:val="22"/>
          <w:lang w:eastAsia="ko-KR"/>
        </w:rPr>
        <w:t>it is not same as scheduling</w:t>
      </w:r>
      <w:r>
        <w:rPr>
          <w:sz w:val="22"/>
          <w:szCs w:val="22"/>
          <w:lang w:eastAsia="ko-KR"/>
        </w:rPr>
        <w:t>.</w:t>
      </w:r>
      <w:r w:rsidR="0039123F">
        <w:rPr>
          <w:sz w:val="22"/>
          <w:szCs w:val="22"/>
          <w:lang w:eastAsia="ko-KR"/>
        </w:rPr>
        <w:t xml:space="preserve"> It is not like HCCA. It more about STAs signíng slots.</w:t>
      </w:r>
      <w:r>
        <w:rPr>
          <w:sz w:val="22"/>
          <w:szCs w:val="22"/>
          <w:lang w:eastAsia="ko-KR"/>
        </w:rPr>
        <w:t xml:space="preserve"> </w:t>
      </w:r>
    </w:p>
    <w:p w14:paraId="36F5F1A6" w14:textId="104FE51D" w:rsidR="005027E4" w:rsidRDefault="005027E4" w:rsidP="005027E4">
      <w:pPr>
        <w:pStyle w:val="ListParagraph"/>
        <w:ind w:left="1120"/>
        <w:rPr>
          <w:sz w:val="22"/>
          <w:szCs w:val="22"/>
          <w:lang w:eastAsia="ko-KR"/>
        </w:rPr>
      </w:pPr>
      <w:r>
        <w:rPr>
          <w:sz w:val="22"/>
          <w:szCs w:val="22"/>
          <w:lang w:eastAsia="ko-KR"/>
        </w:rPr>
        <w:t xml:space="preserve">C: </w:t>
      </w:r>
      <w:r w:rsidR="0039123F">
        <w:rPr>
          <w:sz w:val="22"/>
          <w:szCs w:val="22"/>
          <w:lang w:eastAsia="ko-KR"/>
        </w:rPr>
        <w:t>question about straw poll</w:t>
      </w:r>
      <w:r w:rsidR="00FB60B9">
        <w:rPr>
          <w:sz w:val="22"/>
          <w:szCs w:val="22"/>
          <w:lang w:eastAsia="ko-KR"/>
        </w:rPr>
        <w:t xml:space="preserve"> </w:t>
      </w:r>
      <w:r w:rsidR="0039123F">
        <w:rPr>
          <w:sz w:val="22"/>
          <w:szCs w:val="22"/>
          <w:lang w:eastAsia="ko-KR"/>
        </w:rPr>
        <w:t>1, traffic is m</w:t>
      </w:r>
      <w:r w:rsidR="002D64BB">
        <w:rPr>
          <w:sz w:val="22"/>
          <w:szCs w:val="22"/>
          <w:lang w:eastAsia="ko-KR"/>
        </w:rPr>
        <w:t xml:space="preserve">apped to different link per </w:t>
      </w:r>
      <w:r w:rsidR="0039123F">
        <w:rPr>
          <w:sz w:val="22"/>
          <w:szCs w:val="22"/>
          <w:lang w:eastAsia="ko-KR"/>
        </w:rPr>
        <w:t>TID</w:t>
      </w:r>
      <w:r>
        <w:rPr>
          <w:sz w:val="22"/>
          <w:szCs w:val="22"/>
          <w:lang w:eastAsia="ko-KR"/>
        </w:rPr>
        <w:t>.</w:t>
      </w:r>
      <w:r w:rsidR="002D64BB">
        <w:rPr>
          <w:sz w:val="22"/>
          <w:szCs w:val="22"/>
          <w:lang w:eastAsia="ko-KR"/>
        </w:rPr>
        <w:t xml:space="preserve"> Is this ok</w:t>
      </w:r>
      <w:r w:rsidR="00FB60B9">
        <w:rPr>
          <w:sz w:val="22"/>
          <w:szCs w:val="22"/>
          <w:lang w:eastAsia="ko-KR"/>
        </w:rPr>
        <w:t xml:space="preserve"> for straw poll 1</w:t>
      </w:r>
      <w:r w:rsidR="002D64BB">
        <w:rPr>
          <w:sz w:val="22"/>
          <w:szCs w:val="22"/>
          <w:lang w:eastAsia="ko-KR"/>
        </w:rPr>
        <w:t>. how the service is mapped, to TID?</w:t>
      </w:r>
    </w:p>
    <w:p w14:paraId="7AFA1160" w14:textId="1EE02E09" w:rsidR="002D64BB" w:rsidRDefault="002D64BB" w:rsidP="005027E4">
      <w:pPr>
        <w:pStyle w:val="ListParagraph"/>
        <w:ind w:left="1120"/>
        <w:rPr>
          <w:sz w:val="22"/>
          <w:szCs w:val="22"/>
          <w:lang w:eastAsia="ko-KR"/>
        </w:rPr>
      </w:pPr>
      <w:r>
        <w:rPr>
          <w:sz w:val="22"/>
          <w:szCs w:val="22"/>
          <w:lang w:eastAsia="ko-KR"/>
        </w:rPr>
        <w:t xml:space="preserve">A: it depends on how to define that. One key part is priritized EDCA. Mapping TID to link is not the </w:t>
      </w:r>
      <w:r w:rsidR="00FB60B9">
        <w:rPr>
          <w:sz w:val="22"/>
          <w:szCs w:val="22"/>
          <w:lang w:eastAsia="ko-KR"/>
        </w:rPr>
        <w:t xml:space="preserve">whole </w:t>
      </w:r>
      <w:r>
        <w:rPr>
          <w:sz w:val="22"/>
          <w:szCs w:val="22"/>
          <w:lang w:eastAsia="ko-KR"/>
        </w:rPr>
        <w:t>solution. This</w:t>
      </w:r>
      <w:r w:rsidR="00FB60B9">
        <w:rPr>
          <w:sz w:val="22"/>
          <w:szCs w:val="22"/>
          <w:lang w:eastAsia="ko-KR"/>
        </w:rPr>
        <w:t xml:space="preserve"> (TID to link mapping)</w:t>
      </w:r>
      <w:r>
        <w:rPr>
          <w:sz w:val="22"/>
          <w:szCs w:val="22"/>
          <w:lang w:eastAsia="ko-KR"/>
        </w:rPr>
        <w:t xml:space="preserve"> may create collision.</w:t>
      </w:r>
    </w:p>
    <w:p w14:paraId="7A873DA5" w14:textId="1952BFC0" w:rsidR="002D64BB" w:rsidRDefault="002D64BB" w:rsidP="005027E4">
      <w:pPr>
        <w:pStyle w:val="ListParagraph"/>
        <w:ind w:left="1120"/>
        <w:rPr>
          <w:sz w:val="22"/>
          <w:szCs w:val="22"/>
          <w:lang w:eastAsia="ko-KR"/>
        </w:rPr>
      </w:pPr>
      <w:r>
        <w:rPr>
          <w:sz w:val="22"/>
          <w:szCs w:val="22"/>
          <w:lang w:eastAsia="ko-KR"/>
        </w:rPr>
        <w:t>C: what could we have on top of multi-link features already approved? How to deal with medium access within assigned slots and outside of the assigned slots? How</w:t>
      </w:r>
      <w:r w:rsidR="00FB60B9">
        <w:rPr>
          <w:sz w:val="22"/>
          <w:szCs w:val="22"/>
          <w:lang w:eastAsia="ko-KR"/>
        </w:rPr>
        <w:t xml:space="preserve"> </w:t>
      </w:r>
      <w:r>
        <w:rPr>
          <w:sz w:val="22"/>
          <w:szCs w:val="22"/>
          <w:lang w:eastAsia="ko-KR"/>
        </w:rPr>
        <w:t>about admission control?</w:t>
      </w:r>
      <w:r w:rsidR="001B379A">
        <w:rPr>
          <w:sz w:val="22"/>
          <w:szCs w:val="22"/>
          <w:lang w:eastAsia="ko-KR"/>
        </w:rPr>
        <w:t xml:space="preserve"> </w:t>
      </w:r>
    </w:p>
    <w:p w14:paraId="4713F4CB" w14:textId="3997CED6" w:rsidR="002D64BB" w:rsidRDefault="002D64BB" w:rsidP="005027E4">
      <w:pPr>
        <w:pStyle w:val="ListParagraph"/>
        <w:ind w:left="1120"/>
        <w:rPr>
          <w:sz w:val="22"/>
          <w:szCs w:val="22"/>
          <w:lang w:eastAsia="ko-KR"/>
        </w:rPr>
      </w:pPr>
      <w:r>
        <w:rPr>
          <w:sz w:val="22"/>
          <w:szCs w:val="22"/>
          <w:lang w:eastAsia="ko-KR"/>
        </w:rPr>
        <w:t xml:space="preserve">A: admission control is not sufficient. With admission control, collision still may happen. Disributing the STAs to different slots can </w:t>
      </w:r>
      <w:r w:rsidR="00FB60B9">
        <w:rPr>
          <w:sz w:val="22"/>
          <w:szCs w:val="22"/>
          <w:lang w:eastAsia="ko-KR"/>
        </w:rPr>
        <w:t xml:space="preserve">futher </w:t>
      </w:r>
      <w:r>
        <w:rPr>
          <w:sz w:val="22"/>
          <w:szCs w:val="22"/>
          <w:lang w:eastAsia="ko-KR"/>
        </w:rPr>
        <w:t>save power. About EDCA parameters, more detail needs to added, e.g. parameters within and outside of assigned slots.</w:t>
      </w:r>
    </w:p>
    <w:p w14:paraId="10B72524" w14:textId="1001395F" w:rsidR="001B379A" w:rsidRDefault="001B379A" w:rsidP="005027E4">
      <w:pPr>
        <w:pStyle w:val="ListParagraph"/>
        <w:ind w:left="1120"/>
        <w:rPr>
          <w:sz w:val="22"/>
          <w:szCs w:val="22"/>
          <w:lang w:eastAsia="ko-KR"/>
        </w:rPr>
      </w:pPr>
      <w:r>
        <w:rPr>
          <w:sz w:val="22"/>
          <w:szCs w:val="22"/>
          <w:lang w:eastAsia="ko-KR"/>
        </w:rPr>
        <w:t>C: time concern, some features should be in R2 since time</w:t>
      </w:r>
      <w:r w:rsidR="00FB60B9">
        <w:rPr>
          <w:sz w:val="22"/>
          <w:szCs w:val="22"/>
          <w:lang w:eastAsia="ko-KR"/>
        </w:rPr>
        <w:t xml:space="preserve"> doesn’t allow so many features in R1</w:t>
      </w:r>
      <w:r>
        <w:rPr>
          <w:sz w:val="22"/>
          <w:szCs w:val="22"/>
          <w:lang w:eastAsia="ko-KR"/>
        </w:rPr>
        <w:t>.</w:t>
      </w:r>
    </w:p>
    <w:p w14:paraId="55AE4FCB" w14:textId="4E093C00" w:rsidR="001B379A" w:rsidRDefault="001B379A" w:rsidP="005027E4">
      <w:pPr>
        <w:pStyle w:val="ListParagraph"/>
        <w:ind w:left="1120"/>
        <w:rPr>
          <w:sz w:val="22"/>
          <w:szCs w:val="22"/>
          <w:lang w:eastAsia="ko-KR"/>
        </w:rPr>
      </w:pPr>
      <w:r>
        <w:rPr>
          <w:sz w:val="22"/>
          <w:szCs w:val="22"/>
          <w:lang w:eastAsia="ko-KR"/>
        </w:rPr>
        <w:t>A: agree to consider the timing about R1, R2.</w:t>
      </w:r>
    </w:p>
    <w:p w14:paraId="534FA038" w14:textId="77777777" w:rsidR="001B379A" w:rsidRDefault="001B379A" w:rsidP="005027E4">
      <w:pPr>
        <w:pStyle w:val="ListParagraph"/>
        <w:ind w:left="1120"/>
        <w:rPr>
          <w:sz w:val="22"/>
          <w:szCs w:val="22"/>
          <w:lang w:eastAsia="ko-KR"/>
        </w:rPr>
      </w:pPr>
    </w:p>
    <w:p w14:paraId="74A908C0" w14:textId="7C142F85" w:rsidR="001B379A" w:rsidRDefault="001B379A" w:rsidP="005027E4">
      <w:pPr>
        <w:pStyle w:val="ListParagraph"/>
        <w:ind w:left="1120"/>
        <w:rPr>
          <w:sz w:val="22"/>
          <w:szCs w:val="22"/>
          <w:lang w:eastAsia="ko-KR"/>
        </w:rPr>
      </w:pPr>
      <w:r>
        <w:rPr>
          <w:sz w:val="22"/>
          <w:szCs w:val="22"/>
          <w:lang w:eastAsia="ko-KR"/>
        </w:rPr>
        <w:t>Talking about wh</w:t>
      </w:r>
      <w:r w:rsidR="00FB60B9">
        <w:rPr>
          <w:sz w:val="22"/>
          <w:szCs w:val="22"/>
          <w:lang w:eastAsia="ko-KR"/>
        </w:rPr>
        <w:t>e</w:t>
      </w:r>
      <w:r>
        <w:rPr>
          <w:sz w:val="22"/>
          <w:szCs w:val="22"/>
          <w:lang w:eastAsia="ko-KR"/>
        </w:rPr>
        <w:t xml:space="preserve">ther questions </w:t>
      </w:r>
      <w:r w:rsidR="00FB60B9">
        <w:rPr>
          <w:sz w:val="22"/>
          <w:szCs w:val="22"/>
          <w:lang w:eastAsia="ko-KR"/>
        </w:rPr>
        <w:t>should focus on the</w:t>
      </w:r>
      <w:r>
        <w:rPr>
          <w:sz w:val="22"/>
          <w:szCs w:val="22"/>
          <w:lang w:eastAsia="ko-KR"/>
        </w:rPr>
        <w:t xml:space="preserve"> </w:t>
      </w:r>
      <w:r w:rsidR="00FB60B9">
        <w:rPr>
          <w:sz w:val="22"/>
          <w:szCs w:val="22"/>
          <w:lang w:eastAsia="ko-KR"/>
        </w:rPr>
        <w:t>p</w:t>
      </w:r>
      <w:r>
        <w:rPr>
          <w:sz w:val="22"/>
          <w:szCs w:val="22"/>
          <w:lang w:eastAsia="ko-KR"/>
        </w:rPr>
        <w:t xml:space="preserve">resentation or </w:t>
      </w:r>
      <w:r w:rsidR="00FB60B9">
        <w:rPr>
          <w:sz w:val="22"/>
          <w:szCs w:val="22"/>
          <w:lang w:eastAsia="ko-KR"/>
        </w:rPr>
        <w:t>on</w:t>
      </w:r>
      <w:r>
        <w:rPr>
          <w:sz w:val="22"/>
          <w:szCs w:val="22"/>
          <w:lang w:eastAsia="ko-KR"/>
        </w:rPr>
        <w:t xml:space="preserve"> straw poll. The chair confirm the following comments are about SPs...</w:t>
      </w:r>
    </w:p>
    <w:p w14:paraId="0D551B8E" w14:textId="77777777" w:rsidR="001B379A" w:rsidRDefault="001B379A" w:rsidP="005027E4">
      <w:pPr>
        <w:pStyle w:val="ListParagraph"/>
        <w:ind w:left="1120"/>
        <w:rPr>
          <w:sz w:val="22"/>
          <w:szCs w:val="22"/>
          <w:lang w:eastAsia="ko-KR"/>
        </w:rPr>
      </w:pPr>
    </w:p>
    <w:p w14:paraId="49AFEB33" w14:textId="690B6185" w:rsidR="001B379A" w:rsidRDefault="001B379A" w:rsidP="005027E4">
      <w:pPr>
        <w:pStyle w:val="ListParagraph"/>
        <w:ind w:left="1120"/>
        <w:rPr>
          <w:sz w:val="22"/>
          <w:szCs w:val="22"/>
          <w:lang w:eastAsia="ko-KR"/>
        </w:rPr>
      </w:pPr>
      <w:r>
        <w:rPr>
          <w:sz w:val="22"/>
          <w:szCs w:val="22"/>
          <w:lang w:eastAsia="ko-KR"/>
        </w:rPr>
        <w:t>C: it seems SFD already allows it, e.g. TID to link mapping,  EDCA per link.</w:t>
      </w:r>
    </w:p>
    <w:p w14:paraId="46262450" w14:textId="2D6FEA71" w:rsidR="001B379A" w:rsidRDefault="001B379A" w:rsidP="005027E4">
      <w:pPr>
        <w:pStyle w:val="ListParagraph"/>
        <w:ind w:left="1120"/>
        <w:rPr>
          <w:sz w:val="22"/>
          <w:szCs w:val="22"/>
          <w:lang w:eastAsia="ko-KR"/>
        </w:rPr>
      </w:pPr>
      <w:r>
        <w:rPr>
          <w:sz w:val="22"/>
          <w:szCs w:val="22"/>
          <w:lang w:eastAsia="ko-KR"/>
        </w:rPr>
        <w:t>A: Per link TID mapping in the SFD may not be sufficient.</w:t>
      </w:r>
    </w:p>
    <w:p w14:paraId="3981C4E5" w14:textId="426B68D9" w:rsidR="00FB60B9" w:rsidRDefault="00FB60B9" w:rsidP="005027E4">
      <w:pPr>
        <w:pStyle w:val="ListParagraph"/>
        <w:ind w:left="1120"/>
        <w:rPr>
          <w:sz w:val="22"/>
          <w:szCs w:val="22"/>
          <w:lang w:eastAsia="ko-KR"/>
        </w:rPr>
      </w:pPr>
    </w:p>
    <w:p w14:paraId="2DA216A3" w14:textId="07E6C9E9" w:rsidR="00FB60B9" w:rsidRDefault="00FB60B9" w:rsidP="005027E4">
      <w:pPr>
        <w:pStyle w:val="ListParagraph"/>
        <w:ind w:left="1120"/>
        <w:rPr>
          <w:sz w:val="22"/>
          <w:szCs w:val="22"/>
          <w:lang w:eastAsia="ko-KR"/>
        </w:rPr>
      </w:pPr>
      <w:r>
        <w:rPr>
          <w:sz w:val="22"/>
          <w:szCs w:val="22"/>
          <w:lang w:eastAsia="ko-KR"/>
        </w:rPr>
        <w:t>The straw polls are deferred.</w:t>
      </w:r>
    </w:p>
    <w:p w14:paraId="79881E58" w14:textId="77777777" w:rsidR="001B379A" w:rsidRDefault="001B379A" w:rsidP="005027E4">
      <w:pPr>
        <w:pStyle w:val="ListParagraph"/>
        <w:ind w:left="1120"/>
        <w:rPr>
          <w:sz w:val="22"/>
          <w:szCs w:val="22"/>
          <w:lang w:eastAsia="ko-KR"/>
        </w:rPr>
      </w:pPr>
    </w:p>
    <w:p w14:paraId="053C988F" w14:textId="77777777" w:rsidR="001B379A" w:rsidRDefault="001B379A" w:rsidP="005027E4">
      <w:pPr>
        <w:pStyle w:val="ListParagraph"/>
        <w:ind w:left="1120"/>
        <w:rPr>
          <w:sz w:val="22"/>
          <w:szCs w:val="22"/>
          <w:lang w:eastAsia="ko-KR"/>
        </w:rPr>
      </w:pPr>
    </w:p>
    <w:p w14:paraId="610F9794" w14:textId="77777777" w:rsidR="001B379A" w:rsidRDefault="001B379A" w:rsidP="005027E4">
      <w:pPr>
        <w:pStyle w:val="ListParagraph"/>
        <w:ind w:left="1120"/>
        <w:rPr>
          <w:sz w:val="22"/>
          <w:szCs w:val="22"/>
          <w:lang w:eastAsia="ko-KR"/>
        </w:rPr>
      </w:pPr>
    </w:p>
    <w:p w14:paraId="7095FC7E" w14:textId="77777777" w:rsidR="005027E4" w:rsidRPr="00C70C2B" w:rsidRDefault="005027E4" w:rsidP="005027E4">
      <w:pPr>
        <w:pStyle w:val="ListParagraph"/>
        <w:ind w:left="1120"/>
        <w:rPr>
          <w:sz w:val="22"/>
          <w:szCs w:val="22"/>
          <w:lang w:eastAsia="ko-KR"/>
        </w:rPr>
      </w:pPr>
    </w:p>
    <w:p w14:paraId="45046BBA" w14:textId="5734AD30" w:rsidR="005027E4" w:rsidRDefault="00536855" w:rsidP="000B6E7F">
      <w:pPr>
        <w:pStyle w:val="ListParagraph"/>
        <w:numPr>
          <w:ilvl w:val="0"/>
          <w:numId w:val="4"/>
        </w:numPr>
        <w:rPr>
          <w:sz w:val="22"/>
          <w:szCs w:val="22"/>
        </w:rPr>
      </w:pPr>
      <w:r>
        <w:t xml:space="preserve">469r1 </w:t>
      </w:r>
      <w:r>
        <w:rPr>
          <w:sz w:val="22"/>
          <w:szCs w:val="22"/>
        </w:rPr>
        <w:t>Multi-link Channel Access Dsicussion (Yonggang Fang)</w:t>
      </w:r>
      <w:r w:rsidR="005027E4" w:rsidRPr="00C70C2B">
        <w:rPr>
          <w:sz w:val="22"/>
          <w:szCs w:val="22"/>
        </w:rPr>
        <w:t xml:space="preserve"> </w:t>
      </w:r>
    </w:p>
    <w:p w14:paraId="58D18F15" w14:textId="5EB47F22" w:rsidR="00536855" w:rsidRDefault="00536855" w:rsidP="005027E4">
      <w:pPr>
        <w:pStyle w:val="ListParagraph"/>
        <w:ind w:left="1120"/>
        <w:rPr>
          <w:sz w:val="22"/>
          <w:szCs w:val="22"/>
        </w:rPr>
      </w:pPr>
      <w:r>
        <w:rPr>
          <w:sz w:val="22"/>
          <w:szCs w:val="22"/>
        </w:rPr>
        <w:t>Summary:</w:t>
      </w:r>
    </w:p>
    <w:p w14:paraId="276AF850" w14:textId="2054E073" w:rsidR="00536855" w:rsidRDefault="00536855" w:rsidP="005027E4">
      <w:pPr>
        <w:pStyle w:val="ListParagraph"/>
        <w:ind w:left="1120"/>
        <w:rPr>
          <w:sz w:val="22"/>
          <w:szCs w:val="22"/>
        </w:rPr>
      </w:pPr>
      <w:r>
        <w:rPr>
          <w:sz w:val="22"/>
          <w:szCs w:val="22"/>
        </w:rPr>
        <w:lastRenderedPageBreak/>
        <w:tab/>
        <w:t xml:space="preserve">Medium access under multi-link </w:t>
      </w:r>
      <w:r w:rsidRPr="00536855">
        <w:rPr>
          <w:sz w:val="22"/>
          <w:szCs w:val="22"/>
          <w:lang w:val="en-GB"/>
        </w:rPr>
        <w:t>to support high priority/low latency services</w:t>
      </w:r>
      <w:r>
        <w:rPr>
          <w:sz w:val="22"/>
          <w:szCs w:val="22"/>
        </w:rPr>
        <w:t>.</w:t>
      </w:r>
    </w:p>
    <w:p w14:paraId="73335133" w14:textId="4B07B43D" w:rsidR="00536855" w:rsidRDefault="00536855" w:rsidP="005027E4">
      <w:pPr>
        <w:pStyle w:val="ListParagraph"/>
        <w:ind w:left="1120"/>
        <w:rPr>
          <w:sz w:val="22"/>
          <w:szCs w:val="22"/>
        </w:rPr>
      </w:pPr>
      <w:r>
        <w:rPr>
          <w:sz w:val="22"/>
          <w:szCs w:val="22"/>
        </w:rPr>
        <w:tab/>
        <w:t>Joint backoff procedure among multiple links: when one link is detected idle, the backoff counter is decreased by 1.</w:t>
      </w:r>
    </w:p>
    <w:p w14:paraId="55A5A572" w14:textId="1AE4DBD1" w:rsidR="005027E4" w:rsidRDefault="005027E4" w:rsidP="005027E4">
      <w:pPr>
        <w:pStyle w:val="ListParagraph"/>
        <w:ind w:left="1120"/>
        <w:rPr>
          <w:sz w:val="22"/>
          <w:szCs w:val="22"/>
        </w:rPr>
      </w:pPr>
      <w:r>
        <w:rPr>
          <w:sz w:val="22"/>
          <w:szCs w:val="22"/>
        </w:rPr>
        <w:t>Discussion:</w:t>
      </w:r>
    </w:p>
    <w:p w14:paraId="29E4C0EF" w14:textId="2C9715D8" w:rsidR="005027E4" w:rsidRDefault="005027E4" w:rsidP="005027E4">
      <w:pPr>
        <w:pStyle w:val="ListParagraph"/>
        <w:ind w:left="1120"/>
        <w:rPr>
          <w:sz w:val="22"/>
          <w:szCs w:val="22"/>
          <w:lang w:eastAsia="ko-KR"/>
        </w:rPr>
      </w:pPr>
      <w:r>
        <w:rPr>
          <w:sz w:val="22"/>
          <w:szCs w:val="22"/>
          <w:lang w:eastAsia="ko-KR"/>
        </w:rPr>
        <w:t xml:space="preserve">C: </w:t>
      </w:r>
      <w:r w:rsidR="005C0428">
        <w:rPr>
          <w:sz w:val="22"/>
          <w:szCs w:val="22"/>
          <w:lang w:eastAsia="ko-KR"/>
        </w:rPr>
        <w:t>question about joint backoff. Get one backoff value that applies to multiple links?</w:t>
      </w:r>
    </w:p>
    <w:p w14:paraId="47CA5DA0" w14:textId="0EE62BBB" w:rsidR="005027E4" w:rsidRDefault="005027E4" w:rsidP="005027E4">
      <w:pPr>
        <w:pStyle w:val="ListParagraph"/>
        <w:ind w:left="1120"/>
        <w:rPr>
          <w:sz w:val="22"/>
          <w:szCs w:val="22"/>
          <w:lang w:eastAsia="ko-KR"/>
        </w:rPr>
      </w:pPr>
      <w:r>
        <w:rPr>
          <w:sz w:val="22"/>
          <w:szCs w:val="22"/>
          <w:lang w:eastAsia="ko-KR"/>
        </w:rPr>
        <w:t xml:space="preserve">A: </w:t>
      </w:r>
      <w:r w:rsidR="005C0428">
        <w:rPr>
          <w:sz w:val="22"/>
          <w:szCs w:val="22"/>
          <w:lang w:eastAsia="ko-KR"/>
        </w:rPr>
        <w:t>separate CCA sensing among links. Same backoff counter applies to multiple links</w:t>
      </w:r>
      <w:r>
        <w:rPr>
          <w:sz w:val="22"/>
          <w:szCs w:val="22"/>
          <w:lang w:eastAsia="ko-KR"/>
        </w:rPr>
        <w:t>.</w:t>
      </w:r>
      <w:r w:rsidR="005C0428">
        <w:rPr>
          <w:sz w:val="22"/>
          <w:szCs w:val="22"/>
          <w:lang w:eastAsia="ko-KR"/>
        </w:rPr>
        <w:t xml:space="preserve"> </w:t>
      </w:r>
    </w:p>
    <w:p w14:paraId="04B59DA5" w14:textId="23903B1D" w:rsidR="005027E4" w:rsidRDefault="005027E4" w:rsidP="005027E4">
      <w:pPr>
        <w:pStyle w:val="ListParagraph"/>
        <w:ind w:left="1120"/>
        <w:rPr>
          <w:sz w:val="22"/>
          <w:szCs w:val="22"/>
          <w:lang w:eastAsia="ko-KR"/>
        </w:rPr>
      </w:pPr>
      <w:r>
        <w:rPr>
          <w:sz w:val="22"/>
          <w:szCs w:val="22"/>
          <w:lang w:eastAsia="ko-KR"/>
        </w:rPr>
        <w:t>C:</w:t>
      </w:r>
      <w:r w:rsidR="005C0428">
        <w:rPr>
          <w:sz w:val="22"/>
          <w:szCs w:val="22"/>
          <w:lang w:eastAsia="ko-KR"/>
        </w:rPr>
        <w:t xml:space="preserve"> one back off counter for each AC</w:t>
      </w:r>
      <w:r>
        <w:rPr>
          <w:sz w:val="22"/>
          <w:szCs w:val="22"/>
          <w:lang w:eastAsia="ko-KR"/>
        </w:rPr>
        <w:t>.</w:t>
      </w:r>
      <w:r w:rsidR="005C0428">
        <w:rPr>
          <w:sz w:val="22"/>
          <w:szCs w:val="22"/>
          <w:lang w:eastAsia="ko-KR"/>
        </w:rPr>
        <w:t xml:space="preserve"> </w:t>
      </w:r>
      <w:r w:rsidR="00FB60B9">
        <w:rPr>
          <w:sz w:val="22"/>
          <w:szCs w:val="22"/>
          <w:lang w:eastAsia="ko-KR"/>
        </w:rPr>
        <w:t>I</w:t>
      </w:r>
      <w:r w:rsidR="005C0428">
        <w:rPr>
          <w:sz w:val="22"/>
          <w:szCs w:val="22"/>
          <w:lang w:eastAsia="ko-KR"/>
        </w:rPr>
        <w:t>f two links are idle, how to count down the backoff counter. Another concern is regulatory concern: this operation may not be allowed.</w:t>
      </w:r>
    </w:p>
    <w:p w14:paraId="79894C50" w14:textId="4A8AE2D0" w:rsidR="005C0428" w:rsidRDefault="005C0428" w:rsidP="005027E4">
      <w:pPr>
        <w:pStyle w:val="ListParagraph"/>
        <w:ind w:left="1120"/>
        <w:rPr>
          <w:sz w:val="22"/>
          <w:szCs w:val="22"/>
          <w:lang w:eastAsia="ko-KR"/>
        </w:rPr>
      </w:pPr>
      <w:r>
        <w:rPr>
          <w:sz w:val="22"/>
          <w:szCs w:val="22"/>
          <w:lang w:eastAsia="ko-KR"/>
        </w:rPr>
        <w:t>A: the backoff counter will be decreased by 2 in the example.</w:t>
      </w:r>
    </w:p>
    <w:p w14:paraId="466D6748" w14:textId="26A0A151" w:rsidR="005027E4" w:rsidRDefault="005027E4" w:rsidP="005027E4">
      <w:pPr>
        <w:pStyle w:val="ListParagraph"/>
        <w:ind w:left="1120"/>
        <w:rPr>
          <w:sz w:val="22"/>
          <w:szCs w:val="22"/>
          <w:lang w:eastAsia="ko-KR"/>
        </w:rPr>
      </w:pPr>
      <w:r>
        <w:rPr>
          <w:sz w:val="22"/>
          <w:szCs w:val="22"/>
          <w:lang w:eastAsia="ko-KR"/>
        </w:rPr>
        <w:t>C:</w:t>
      </w:r>
      <w:r w:rsidR="005C0428">
        <w:rPr>
          <w:sz w:val="22"/>
          <w:szCs w:val="22"/>
          <w:lang w:eastAsia="ko-KR"/>
        </w:rPr>
        <w:t xml:space="preserve"> This may not be easy to be implemented because of the process delay</w:t>
      </w:r>
      <w:r>
        <w:rPr>
          <w:sz w:val="22"/>
          <w:szCs w:val="22"/>
          <w:lang w:eastAsia="ko-KR"/>
        </w:rPr>
        <w:t xml:space="preserve">. </w:t>
      </w:r>
    </w:p>
    <w:p w14:paraId="7B597A09" w14:textId="6C0008E1" w:rsidR="005C0428" w:rsidRDefault="005C0428" w:rsidP="005027E4">
      <w:pPr>
        <w:pStyle w:val="ListParagraph"/>
        <w:ind w:left="1120"/>
        <w:rPr>
          <w:sz w:val="22"/>
          <w:szCs w:val="22"/>
          <w:lang w:eastAsia="ko-KR"/>
        </w:rPr>
      </w:pPr>
      <w:r>
        <w:rPr>
          <w:sz w:val="22"/>
          <w:szCs w:val="22"/>
          <w:lang w:eastAsia="ko-KR"/>
        </w:rPr>
        <w:t>A: it should be fine since they are internal processing.</w:t>
      </w:r>
    </w:p>
    <w:p w14:paraId="6E2012AA" w14:textId="20A6A4D1" w:rsidR="005027E4" w:rsidRDefault="005C0428" w:rsidP="005027E4">
      <w:pPr>
        <w:pStyle w:val="ListParagraph"/>
        <w:ind w:left="1120"/>
        <w:rPr>
          <w:sz w:val="22"/>
          <w:szCs w:val="22"/>
          <w:lang w:eastAsia="ko-KR"/>
        </w:rPr>
      </w:pPr>
      <w:r>
        <w:rPr>
          <w:sz w:val="22"/>
          <w:szCs w:val="22"/>
          <w:lang w:eastAsia="ko-KR"/>
        </w:rPr>
        <w:t>C</w:t>
      </w:r>
      <w:r w:rsidR="005027E4">
        <w:rPr>
          <w:sz w:val="22"/>
          <w:szCs w:val="22"/>
          <w:lang w:eastAsia="ko-KR"/>
        </w:rPr>
        <w:t xml:space="preserve">: </w:t>
      </w:r>
      <w:r>
        <w:rPr>
          <w:sz w:val="22"/>
          <w:szCs w:val="22"/>
          <w:lang w:eastAsia="ko-KR"/>
        </w:rPr>
        <w:t>this is not fair to legacy STAs</w:t>
      </w:r>
      <w:r w:rsidR="005027E4">
        <w:rPr>
          <w:sz w:val="22"/>
          <w:szCs w:val="22"/>
          <w:lang w:eastAsia="ko-KR"/>
        </w:rPr>
        <w:t>.</w:t>
      </w:r>
    </w:p>
    <w:p w14:paraId="6A914CF5" w14:textId="49959002" w:rsidR="005C0428" w:rsidRDefault="005C0428" w:rsidP="005027E4">
      <w:pPr>
        <w:pStyle w:val="ListParagraph"/>
        <w:ind w:left="1120"/>
        <w:rPr>
          <w:sz w:val="22"/>
          <w:szCs w:val="22"/>
          <w:lang w:eastAsia="ko-KR"/>
        </w:rPr>
      </w:pPr>
      <w:r>
        <w:rPr>
          <w:sz w:val="22"/>
          <w:szCs w:val="22"/>
          <w:lang w:eastAsia="ko-KR"/>
        </w:rPr>
        <w:t>A: if you look at it from another angle, it is fair since MLD has multiple devcies.</w:t>
      </w:r>
    </w:p>
    <w:p w14:paraId="686E1A4D" w14:textId="0A4077D6" w:rsidR="00AD7EDD" w:rsidRPr="00AD7EDD" w:rsidRDefault="00AD7EDD" w:rsidP="00AD7EDD">
      <w:pPr>
        <w:pStyle w:val="ListParagraph"/>
        <w:ind w:left="1120"/>
        <w:rPr>
          <w:sz w:val="22"/>
          <w:szCs w:val="22"/>
          <w:lang w:eastAsia="ko-KR"/>
        </w:rPr>
      </w:pPr>
      <w:r>
        <w:rPr>
          <w:sz w:val="22"/>
          <w:szCs w:val="22"/>
          <w:lang w:eastAsia="ko-KR"/>
        </w:rPr>
        <w:t>C: more concern about fairness. How to decrease the backoff counter when multiple links are idle?</w:t>
      </w:r>
    </w:p>
    <w:p w14:paraId="05C37819" w14:textId="6641F4AD" w:rsidR="00AD7EDD" w:rsidRDefault="00AD7EDD" w:rsidP="005027E4">
      <w:pPr>
        <w:pStyle w:val="ListParagraph"/>
        <w:ind w:left="1120"/>
        <w:rPr>
          <w:sz w:val="22"/>
          <w:szCs w:val="22"/>
          <w:lang w:eastAsia="ko-KR"/>
        </w:rPr>
      </w:pPr>
      <w:r>
        <w:rPr>
          <w:sz w:val="22"/>
          <w:szCs w:val="22"/>
          <w:lang w:eastAsia="ko-KR"/>
        </w:rPr>
        <w:t>A: more than one are decreased. This is for low latency service.</w:t>
      </w:r>
    </w:p>
    <w:p w14:paraId="2559D533" w14:textId="44DCCF8E" w:rsidR="00AD7EDD" w:rsidRDefault="00AD7EDD" w:rsidP="005027E4">
      <w:pPr>
        <w:pStyle w:val="ListParagraph"/>
        <w:ind w:left="1120"/>
        <w:rPr>
          <w:sz w:val="22"/>
          <w:szCs w:val="22"/>
          <w:lang w:eastAsia="ko-KR"/>
        </w:rPr>
      </w:pPr>
      <w:r>
        <w:rPr>
          <w:sz w:val="22"/>
          <w:szCs w:val="22"/>
          <w:lang w:eastAsia="ko-KR"/>
        </w:rPr>
        <w:t>C: do you estimate the gain?</w:t>
      </w:r>
    </w:p>
    <w:p w14:paraId="6A8B3E07" w14:textId="77777777" w:rsidR="00AD7EDD" w:rsidRDefault="00AD7EDD" w:rsidP="005027E4">
      <w:pPr>
        <w:pStyle w:val="ListParagraph"/>
        <w:ind w:left="1120"/>
        <w:rPr>
          <w:sz w:val="22"/>
          <w:szCs w:val="22"/>
          <w:lang w:eastAsia="ko-KR"/>
        </w:rPr>
      </w:pPr>
      <w:r>
        <w:rPr>
          <w:sz w:val="22"/>
          <w:szCs w:val="22"/>
          <w:lang w:eastAsia="ko-KR"/>
        </w:rPr>
        <w:t>A: no simulation since so many models esist.</w:t>
      </w:r>
    </w:p>
    <w:p w14:paraId="68D886F7" w14:textId="77777777" w:rsidR="00AD7EDD" w:rsidRDefault="00AD7EDD" w:rsidP="005027E4">
      <w:pPr>
        <w:pStyle w:val="ListParagraph"/>
        <w:ind w:left="1120"/>
        <w:rPr>
          <w:sz w:val="22"/>
          <w:szCs w:val="22"/>
          <w:lang w:eastAsia="ko-KR"/>
        </w:rPr>
      </w:pPr>
      <w:r>
        <w:rPr>
          <w:sz w:val="22"/>
          <w:szCs w:val="22"/>
          <w:lang w:eastAsia="ko-KR"/>
        </w:rPr>
        <w:t>C: clarification question: for joint medium access, do you imagine dobled CW?</w:t>
      </w:r>
    </w:p>
    <w:p w14:paraId="0B5489EF" w14:textId="01A74F12" w:rsidR="00AD7EDD" w:rsidRDefault="00AD7EDD" w:rsidP="005027E4">
      <w:pPr>
        <w:pStyle w:val="ListParagraph"/>
        <w:ind w:left="1120"/>
        <w:rPr>
          <w:sz w:val="22"/>
          <w:szCs w:val="22"/>
          <w:lang w:eastAsia="ko-KR"/>
        </w:rPr>
      </w:pPr>
      <w:r>
        <w:rPr>
          <w:sz w:val="22"/>
          <w:szCs w:val="22"/>
          <w:lang w:eastAsia="ko-KR"/>
        </w:rPr>
        <w:t xml:space="preserve">A: The CW is same as the single link CW. But the CW is shared among the links.  </w:t>
      </w:r>
    </w:p>
    <w:p w14:paraId="369019C6" w14:textId="77777777" w:rsidR="005C0428" w:rsidRDefault="005C0428" w:rsidP="005027E4">
      <w:pPr>
        <w:pStyle w:val="ListParagraph"/>
        <w:ind w:left="1120"/>
        <w:rPr>
          <w:sz w:val="22"/>
          <w:szCs w:val="22"/>
          <w:lang w:eastAsia="ko-KR"/>
        </w:rPr>
      </w:pPr>
    </w:p>
    <w:p w14:paraId="0662AE20" w14:textId="77777777" w:rsidR="005C0428" w:rsidRDefault="005C0428" w:rsidP="005027E4">
      <w:pPr>
        <w:pStyle w:val="ListParagraph"/>
        <w:ind w:left="1120"/>
        <w:rPr>
          <w:sz w:val="22"/>
          <w:szCs w:val="22"/>
          <w:lang w:eastAsia="ko-KR"/>
        </w:rPr>
      </w:pPr>
    </w:p>
    <w:p w14:paraId="1169F08F" w14:textId="77777777" w:rsidR="005027E4" w:rsidRDefault="005027E4" w:rsidP="005027E4">
      <w:pPr>
        <w:pStyle w:val="ListParagraph"/>
        <w:ind w:left="1120"/>
        <w:rPr>
          <w:sz w:val="22"/>
          <w:szCs w:val="22"/>
          <w:lang w:eastAsia="ko-KR"/>
        </w:rPr>
      </w:pPr>
    </w:p>
    <w:p w14:paraId="3CB40FE5" w14:textId="4B54809A" w:rsidR="005C0428" w:rsidRDefault="005027E4" w:rsidP="005027E4">
      <w:pPr>
        <w:pStyle w:val="ListParagraph"/>
        <w:ind w:left="1120"/>
        <w:rPr>
          <w:b/>
          <w:bCs/>
          <w:szCs w:val="22"/>
          <w:lang w:val="en-US" w:eastAsia="ko-KR"/>
        </w:rPr>
      </w:pPr>
      <w:r>
        <w:rPr>
          <w:b/>
          <w:bCs/>
          <w:szCs w:val="22"/>
          <w:lang w:val="en-US" w:eastAsia="ko-KR"/>
        </w:rPr>
        <w:t xml:space="preserve">SP1: </w:t>
      </w:r>
    </w:p>
    <w:p w14:paraId="039A6963" w14:textId="77777777" w:rsidR="005C0428" w:rsidRPr="005C0428" w:rsidRDefault="005C0428" w:rsidP="000B6E7F">
      <w:pPr>
        <w:pStyle w:val="ListParagraph"/>
        <w:numPr>
          <w:ilvl w:val="0"/>
          <w:numId w:val="7"/>
        </w:numPr>
        <w:rPr>
          <w:b/>
          <w:bCs/>
          <w:szCs w:val="22"/>
          <w:lang w:val="en-US" w:eastAsia="ko-KR"/>
        </w:rPr>
      </w:pPr>
      <w:r w:rsidRPr="005C0428">
        <w:rPr>
          <w:b/>
          <w:bCs/>
          <w:szCs w:val="22"/>
          <w:lang w:val="en-US" w:eastAsia="ko-KR"/>
        </w:rPr>
        <w:t xml:space="preserve">Do you support to include the following in SFD ?  </w:t>
      </w:r>
    </w:p>
    <w:p w14:paraId="55C99D6E" w14:textId="77777777" w:rsidR="005C0428" w:rsidRPr="005C0428" w:rsidRDefault="005C0428" w:rsidP="000B6E7F">
      <w:pPr>
        <w:pStyle w:val="ListParagraph"/>
        <w:numPr>
          <w:ilvl w:val="1"/>
          <w:numId w:val="7"/>
        </w:numPr>
        <w:rPr>
          <w:b/>
          <w:bCs/>
          <w:szCs w:val="22"/>
          <w:lang w:val="en-US" w:eastAsia="ko-KR"/>
        </w:rPr>
      </w:pPr>
      <w:r w:rsidRPr="005C0428">
        <w:rPr>
          <w:b/>
          <w:bCs/>
          <w:szCs w:val="22"/>
          <w:lang w:val="en-US" w:eastAsia="ko-KR"/>
        </w:rPr>
        <w:t xml:space="preserve">STAs of MLD may use the joint backoff counters during EDCA process on multi-links for HP/LL transmissions. </w:t>
      </w:r>
    </w:p>
    <w:p w14:paraId="79F77211" w14:textId="744E1BDA" w:rsidR="005027E4" w:rsidRDefault="005027E4" w:rsidP="005027E4">
      <w:pPr>
        <w:pStyle w:val="ListParagraph"/>
        <w:ind w:left="1120"/>
        <w:rPr>
          <w:b/>
          <w:bCs/>
          <w:szCs w:val="22"/>
          <w:lang w:val="en-US" w:eastAsia="ko-KR"/>
        </w:rPr>
      </w:pPr>
    </w:p>
    <w:p w14:paraId="24DFFC99" w14:textId="0DDEBB53" w:rsidR="005027E4" w:rsidRDefault="005027E4" w:rsidP="005027E4">
      <w:pPr>
        <w:pStyle w:val="ListParagraph"/>
        <w:ind w:left="1120"/>
        <w:rPr>
          <w:sz w:val="22"/>
          <w:szCs w:val="22"/>
          <w:lang w:eastAsia="ko-KR"/>
        </w:rPr>
      </w:pPr>
      <w:r>
        <w:rPr>
          <w:sz w:val="22"/>
          <w:szCs w:val="22"/>
          <w:lang w:eastAsia="ko-KR"/>
        </w:rPr>
        <w:t xml:space="preserve"> </w:t>
      </w:r>
      <w:r w:rsidR="00AD7EDD">
        <w:rPr>
          <w:sz w:val="22"/>
          <w:szCs w:val="22"/>
          <w:lang w:eastAsia="ko-KR"/>
        </w:rPr>
        <w:t>The straw poll is deferred.</w:t>
      </w:r>
    </w:p>
    <w:p w14:paraId="1ACBB0B4" w14:textId="51397EF8" w:rsidR="005027E4" w:rsidRDefault="005027E4" w:rsidP="005027E4">
      <w:pPr>
        <w:pStyle w:val="ListParagraph"/>
        <w:ind w:left="1120"/>
        <w:rPr>
          <w:sz w:val="22"/>
          <w:szCs w:val="22"/>
          <w:lang w:eastAsia="ko-KR"/>
        </w:rPr>
      </w:pPr>
    </w:p>
    <w:p w14:paraId="25C8D938" w14:textId="77777777" w:rsidR="005C0428" w:rsidRDefault="005C0428" w:rsidP="005027E4">
      <w:pPr>
        <w:pStyle w:val="ListParagraph"/>
        <w:ind w:left="1120"/>
        <w:rPr>
          <w:sz w:val="22"/>
          <w:szCs w:val="22"/>
          <w:lang w:eastAsia="ko-KR"/>
        </w:rPr>
      </w:pPr>
    </w:p>
    <w:p w14:paraId="16F9A8C8" w14:textId="7AD73A3F" w:rsidR="005027E4" w:rsidRDefault="00CC1F21" w:rsidP="000B6E7F">
      <w:pPr>
        <w:pStyle w:val="ListParagraph"/>
        <w:numPr>
          <w:ilvl w:val="0"/>
          <w:numId w:val="4"/>
        </w:numPr>
        <w:rPr>
          <w:sz w:val="22"/>
          <w:szCs w:val="22"/>
        </w:rPr>
      </w:pPr>
      <w:r>
        <w:t xml:space="preserve">11-19/1822r9 </w:t>
      </w:r>
      <w:r w:rsidRPr="00CC1F21">
        <w:rPr>
          <w:b/>
          <w:bCs/>
          <w:sz w:val="22"/>
          <w:szCs w:val="22"/>
          <w:lang w:val="en-GB"/>
        </w:rPr>
        <w:t>Multi-link Security Consideration</w:t>
      </w:r>
      <w:r w:rsidRPr="00CC1F21">
        <w:rPr>
          <w:sz w:val="22"/>
          <w:szCs w:val="22"/>
          <w:lang w:val="en-GB"/>
        </w:rPr>
        <w:t xml:space="preserve"> </w:t>
      </w:r>
      <w:r w:rsidR="005027E4" w:rsidRPr="00C70C2B">
        <w:rPr>
          <w:sz w:val="22"/>
          <w:szCs w:val="22"/>
        </w:rPr>
        <w:t>(</w:t>
      </w:r>
      <w:r>
        <w:rPr>
          <w:sz w:val="22"/>
          <w:szCs w:val="22"/>
        </w:rPr>
        <w:t>Po-kai</w:t>
      </w:r>
      <w:r w:rsidR="005027E4" w:rsidRPr="00C70C2B">
        <w:rPr>
          <w:sz w:val="22"/>
          <w:szCs w:val="22"/>
        </w:rPr>
        <w:t>) [</w:t>
      </w:r>
      <w:r>
        <w:rPr>
          <w:sz w:val="22"/>
          <w:szCs w:val="22"/>
        </w:rPr>
        <w:t>1</w:t>
      </w:r>
      <w:r w:rsidR="005027E4" w:rsidRPr="00C70C2B">
        <w:rPr>
          <w:sz w:val="22"/>
          <w:szCs w:val="22"/>
        </w:rPr>
        <w:t xml:space="preserve"> SPs]</w:t>
      </w:r>
    </w:p>
    <w:p w14:paraId="02CCBA5B" w14:textId="1473302C" w:rsidR="005027E4" w:rsidRDefault="005027E4" w:rsidP="005027E4">
      <w:pPr>
        <w:pStyle w:val="ListParagraph"/>
        <w:ind w:left="1120"/>
        <w:rPr>
          <w:sz w:val="22"/>
          <w:szCs w:val="22"/>
        </w:rPr>
      </w:pPr>
      <w:r>
        <w:rPr>
          <w:sz w:val="22"/>
          <w:szCs w:val="22"/>
        </w:rPr>
        <w:t>Discussion:</w:t>
      </w:r>
    </w:p>
    <w:p w14:paraId="7235CCB5" w14:textId="30A90D5D" w:rsidR="005027E4" w:rsidRDefault="00CC1F21" w:rsidP="005027E4">
      <w:pPr>
        <w:pStyle w:val="ListParagraph"/>
        <w:ind w:left="1120"/>
        <w:rPr>
          <w:sz w:val="22"/>
          <w:szCs w:val="22"/>
        </w:rPr>
      </w:pPr>
      <w:r>
        <w:rPr>
          <w:sz w:val="22"/>
          <w:szCs w:val="22"/>
        </w:rPr>
        <w:t>No discussion</w:t>
      </w:r>
    </w:p>
    <w:p w14:paraId="6C6B65FD" w14:textId="77777777" w:rsidR="005027E4" w:rsidRDefault="005027E4" w:rsidP="005027E4">
      <w:pPr>
        <w:pStyle w:val="ListParagraph"/>
        <w:ind w:left="1120"/>
        <w:rPr>
          <w:sz w:val="22"/>
          <w:szCs w:val="22"/>
        </w:rPr>
      </w:pPr>
    </w:p>
    <w:p w14:paraId="0FE513CE" w14:textId="77777777" w:rsidR="00CC1F21" w:rsidRDefault="005027E4" w:rsidP="005027E4">
      <w:pPr>
        <w:pStyle w:val="ListParagraph"/>
        <w:ind w:left="1120"/>
        <w:rPr>
          <w:sz w:val="22"/>
          <w:szCs w:val="22"/>
        </w:rPr>
      </w:pPr>
      <w:r>
        <w:rPr>
          <w:sz w:val="22"/>
          <w:szCs w:val="22"/>
        </w:rPr>
        <w:t>SP</w:t>
      </w:r>
      <w:r w:rsidR="00CC1F21">
        <w:rPr>
          <w:sz w:val="22"/>
          <w:szCs w:val="22"/>
        </w:rPr>
        <w:t>3</w:t>
      </w:r>
      <w:r>
        <w:rPr>
          <w:sz w:val="22"/>
          <w:szCs w:val="22"/>
        </w:rPr>
        <w:t>:</w:t>
      </w:r>
    </w:p>
    <w:p w14:paraId="637731A3" w14:textId="77777777" w:rsidR="00CC1F21" w:rsidRPr="00CC1F21" w:rsidRDefault="00CC1F21" w:rsidP="000B6E7F">
      <w:pPr>
        <w:pStyle w:val="ListParagraph"/>
        <w:numPr>
          <w:ilvl w:val="0"/>
          <w:numId w:val="8"/>
        </w:numPr>
        <w:rPr>
          <w:szCs w:val="22"/>
          <w:lang w:val="en-US"/>
        </w:rPr>
      </w:pPr>
      <w:r w:rsidRPr="00CC1F21">
        <w:rPr>
          <w:b/>
          <w:bCs/>
          <w:szCs w:val="22"/>
          <w:lang w:val="en-US"/>
        </w:rPr>
        <w:t>Between two MLDs, do you support to use the MLD MAC addresses to derive PMK under SAE method and PTK?</w:t>
      </w:r>
    </w:p>
    <w:p w14:paraId="03A2AA11" w14:textId="0EAB70FC" w:rsidR="005027E4" w:rsidRDefault="005027E4" w:rsidP="005027E4">
      <w:pPr>
        <w:pStyle w:val="ListParagraph"/>
        <w:ind w:left="1120"/>
        <w:rPr>
          <w:sz w:val="22"/>
          <w:szCs w:val="22"/>
        </w:rPr>
      </w:pPr>
      <w:r>
        <w:rPr>
          <w:sz w:val="22"/>
          <w:szCs w:val="22"/>
        </w:rPr>
        <w:t xml:space="preserve"> </w:t>
      </w:r>
    </w:p>
    <w:p w14:paraId="621A2CA4" w14:textId="65AD614D" w:rsidR="00CC1F21" w:rsidRPr="00CC1F21" w:rsidRDefault="00CC1F21" w:rsidP="005027E4">
      <w:pPr>
        <w:pStyle w:val="ListParagraph"/>
        <w:ind w:left="1120"/>
        <w:rPr>
          <w:color w:val="00B050"/>
          <w:sz w:val="22"/>
          <w:szCs w:val="22"/>
        </w:rPr>
      </w:pPr>
      <w:r w:rsidRPr="00CC1F21">
        <w:rPr>
          <w:color w:val="00B050"/>
          <w:sz w:val="22"/>
          <w:szCs w:val="22"/>
        </w:rPr>
        <w:t>The straw poll is approved with uanimous consent</w:t>
      </w:r>
    </w:p>
    <w:p w14:paraId="27B1D619" w14:textId="3DE33970" w:rsidR="005027E4" w:rsidRDefault="005027E4" w:rsidP="005027E4">
      <w:pPr>
        <w:pStyle w:val="ListParagraph"/>
        <w:ind w:left="1120"/>
        <w:rPr>
          <w:sz w:val="22"/>
          <w:szCs w:val="22"/>
        </w:rPr>
      </w:pPr>
    </w:p>
    <w:p w14:paraId="511F4205" w14:textId="77777777" w:rsidR="00CC1F21" w:rsidRPr="00C70C2B" w:rsidRDefault="00CC1F21" w:rsidP="005027E4">
      <w:pPr>
        <w:pStyle w:val="ListParagraph"/>
        <w:ind w:left="1120"/>
        <w:rPr>
          <w:sz w:val="22"/>
          <w:szCs w:val="22"/>
        </w:rPr>
      </w:pPr>
    </w:p>
    <w:p w14:paraId="6C6F37C0" w14:textId="5CA81276" w:rsidR="005027E4" w:rsidRDefault="00CC1F21" w:rsidP="000B6E7F">
      <w:pPr>
        <w:pStyle w:val="ListParagraph"/>
        <w:numPr>
          <w:ilvl w:val="0"/>
          <w:numId w:val="4"/>
        </w:numPr>
        <w:rPr>
          <w:sz w:val="22"/>
          <w:szCs w:val="22"/>
        </w:rPr>
      </w:pPr>
      <w:r>
        <w:t>11-20/0069r</w:t>
      </w:r>
      <w:r w:rsidR="007C6E58">
        <w:t>5</w:t>
      </w:r>
      <w:r>
        <w:t xml:space="preserve"> </w:t>
      </w:r>
      <w:r w:rsidRPr="00CC1F21">
        <w:rPr>
          <w:b/>
          <w:bCs/>
          <w:szCs w:val="22"/>
          <w:lang w:val="fr-FR" w:eastAsia="ko-KR"/>
        </w:rPr>
        <w:t>Multi-Link Communication Mode Discussion</w:t>
      </w:r>
      <w:r w:rsidRPr="00C70C2B">
        <w:rPr>
          <w:sz w:val="22"/>
          <w:szCs w:val="22"/>
        </w:rPr>
        <w:t xml:space="preserve"> </w:t>
      </w:r>
      <w:r w:rsidR="005027E4" w:rsidRPr="00C70C2B">
        <w:rPr>
          <w:sz w:val="22"/>
          <w:szCs w:val="22"/>
        </w:rPr>
        <w:t>(</w:t>
      </w:r>
      <w:r>
        <w:rPr>
          <w:sz w:val="22"/>
          <w:szCs w:val="22"/>
        </w:rPr>
        <w:t>Yonggang Fang</w:t>
      </w:r>
      <w:r w:rsidR="005027E4" w:rsidRPr="00C70C2B">
        <w:rPr>
          <w:sz w:val="22"/>
          <w:szCs w:val="22"/>
        </w:rPr>
        <w:t>)</w:t>
      </w:r>
    </w:p>
    <w:p w14:paraId="01BAA336" w14:textId="77777777" w:rsidR="005027E4" w:rsidRDefault="005027E4" w:rsidP="005027E4">
      <w:pPr>
        <w:pStyle w:val="ListParagraph"/>
        <w:ind w:left="1120"/>
        <w:rPr>
          <w:sz w:val="22"/>
          <w:szCs w:val="22"/>
        </w:rPr>
      </w:pPr>
    </w:p>
    <w:p w14:paraId="6010A1A1" w14:textId="498D313A" w:rsidR="00CC1F21" w:rsidRPr="00CC1F21" w:rsidRDefault="00CC1F21" w:rsidP="00CC1F21">
      <w:pPr>
        <w:pStyle w:val="ListParagraph"/>
        <w:ind w:left="1120"/>
        <w:rPr>
          <w:szCs w:val="22"/>
          <w:lang w:eastAsia="ko-KR"/>
        </w:rPr>
      </w:pPr>
    </w:p>
    <w:p w14:paraId="14CEE62B" w14:textId="77777777" w:rsidR="005027E4" w:rsidRDefault="005027E4" w:rsidP="005027E4">
      <w:pPr>
        <w:pStyle w:val="ListParagraph"/>
        <w:ind w:left="1120"/>
        <w:rPr>
          <w:sz w:val="22"/>
          <w:szCs w:val="22"/>
          <w:lang w:eastAsia="ko-KR"/>
        </w:rPr>
      </w:pPr>
    </w:p>
    <w:p w14:paraId="3FEB91D0" w14:textId="77777777" w:rsidR="00CC1F21" w:rsidRPr="00CC1F21" w:rsidRDefault="005027E4" w:rsidP="000B6E7F">
      <w:pPr>
        <w:pStyle w:val="ListParagraph"/>
        <w:numPr>
          <w:ilvl w:val="0"/>
          <w:numId w:val="5"/>
        </w:numPr>
        <w:rPr>
          <w:szCs w:val="22"/>
          <w:lang w:val="en-US" w:eastAsia="ko-KR"/>
        </w:rPr>
      </w:pPr>
      <w:r>
        <w:rPr>
          <w:b/>
          <w:bCs/>
          <w:szCs w:val="22"/>
          <w:lang w:val="en-US" w:eastAsia="ko-KR"/>
        </w:rPr>
        <w:t>SP</w:t>
      </w:r>
      <w:r w:rsidR="00CC1F21">
        <w:rPr>
          <w:b/>
          <w:bCs/>
          <w:szCs w:val="22"/>
          <w:lang w:val="en-US" w:eastAsia="ko-KR"/>
        </w:rPr>
        <w:t>1</w:t>
      </w:r>
      <w:r>
        <w:rPr>
          <w:b/>
          <w:bCs/>
          <w:szCs w:val="22"/>
          <w:lang w:val="en-US" w:eastAsia="ko-KR"/>
        </w:rPr>
        <w:t xml:space="preserve">: </w:t>
      </w:r>
    </w:p>
    <w:p w14:paraId="224C7084" w14:textId="77777777" w:rsidR="00CC1F21" w:rsidRPr="00CC1F21" w:rsidRDefault="00CC1F21" w:rsidP="000B6E7F">
      <w:pPr>
        <w:pStyle w:val="ListParagraph"/>
        <w:numPr>
          <w:ilvl w:val="1"/>
          <w:numId w:val="5"/>
        </w:numPr>
        <w:rPr>
          <w:szCs w:val="22"/>
          <w:lang w:val="en-US" w:eastAsia="ko-KR"/>
        </w:rPr>
      </w:pPr>
      <w:r w:rsidRPr="00CC1F21">
        <w:rPr>
          <w:b/>
          <w:bCs/>
          <w:szCs w:val="22"/>
          <w:lang w:val="en-US" w:eastAsia="ko-KR"/>
        </w:rPr>
        <w:t xml:space="preserve">Do you support to define the following in SFD ?  </w:t>
      </w:r>
    </w:p>
    <w:p w14:paraId="69854B7F"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t xml:space="preserve">STR:  </w:t>
      </w:r>
      <w:r w:rsidRPr="00CC1F21">
        <w:rPr>
          <w:szCs w:val="22"/>
          <w:lang w:val="en-US" w:eastAsia="ko-KR"/>
        </w:rPr>
        <w:t xml:space="preserve">simultaneous transmission and reception </w:t>
      </w:r>
    </w:p>
    <w:p w14:paraId="39AE3548"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t xml:space="preserve">STR Operation: </w:t>
      </w:r>
      <w:r w:rsidRPr="00CC1F21">
        <w:rPr>
          <w:szCs w:val="22"/>
          <w:lang w:val="en-US" w:eastAsia="ko-KR"/>
        </w:rPr>
        <w:t>is the operation of which a transmission on one link is independent to (i.e. non-interruptible on) the operation on another link.</w:t>
      </w:r>
    </w:p>
    <w:p w14:paraId="6B3EE571"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lastRenderedPageBreak/>
        <w:t xml:space="preserve">STR-constraint Operation: </w:t>
      </w:r>
      <w:r w:rsidRPr="00CC1F21">
        <w:rPr>
          <w:szCs w:val="22"/>
          <w:lang w:val="en-US" w:eastAsia="ko-KR"/>
        </w:rPr>
        <w:t>is the operation on a link may depend on the operation of another link.</w:t>
      </w:r>
    </w:p>
    <w:p w14:paraId="66F51B88" w14:textId="77777777" w:rsidR="00CC1F21" w:rsidRPr="00CC1F21" w:rsidRDefault="00CC1F21" w:rsidP="000B6E7F">
      <w:pPr>
        <w:pStyle w:val="ListParagraph"/>
        <w:numPr>
          <w:ilvl w:val="2"/>
          <w:numId w:val="5"/>
        </w:numPr>
        <w:rPr>
          <w:szCs w:val="22"/>
          <w:lang w:val="en-US" w:eastAsia="ko-KR"/>
        </w:rPr>
      </w:pPr>
      <w:r w:rsidRPr="00CC1F21">
        <w:rPr>
          <w:szCs w:val="22"/>
          <w:lang w:val="en-US" w:eastAsia="ko-KR"/>
        </w:rPr>
        <w:t>e.g. a transmission on a link may be constrained if it causes the reception interruption on another link, or a reception on a link may be constrained if a transmission is on anther link.</w:t>
      </w:r>
    </w:p>
    <w:p w14:paraId="642E176E"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t xml:space="preserve">STR-constraint links: </w:t>
      </w:r>
      <w:r w:rsidRPr="00CC1F21">
        <w:rPr>
          <w:szCs w:val="22"/>
          <w:lang w:val="en-US" w:eastAsia="ko-KR"/>
        </w:rPr>
        <w:t>A pair or group of links are in the STR-constraint Operation.</w:t>
      </w:r>
    </w:p>
    <w:p w14:paraId="3517BE04" w14:textId="77777777" w:rsidR="00CC1F21" w:rsidRDefault="00CC1F21" w:rsidP="005027E4">
      <w:pPr>
        <w:pStyle w:val="ListParagraph"/>
        <w:ind w:left="1120"/>
        <w:rPr>
          <w:sz w:val="22"/>
          <w:szCs w:val="22"/>
          <w:lang w:eastAsia="ko-KR"/>
        </w:rPr>
      </w:pPr>
    </w:p>
    <w:p w14:paraId="7B13BD1C" w14:textId="1524853A" w:rsidR="005027E4" w:rsidRDefault="00CC1F21" w:rsidP="005027E4">
      <w:pPr>
        <w:pStyle w:val="ListParagraph"/>
        <w:ind w:left="1120"/>
        <w:rPr>
          <w:sz w:val="22"/>
          <w:szCs w:val="22"/>
          <w:lang w:eastAsia="ko-KR"/>
        </w:rPr>
      </w:pPr>
      <w:r>
        <w:rPr>
          <w:sz w:val="22"/>
          <w:szCs w:val="22"/>
          <w:lang w:eastAsia="ko-KR"/>
        </w:rPr>
        <w:t>Discussion:</w:t>
      </w:r>
    </w:p>
    <w:p w14:paraId="51C41975" w14:textId="2DC2853B" w:rsidR="00CC1F21" w:rsidRDefault="00CC1F21" w:rsidP="005027E4">
      <w:pPr>
        <w:pStyle w:val="ListParagraph"/>
        <w:ind w:left="1120"/>
        <w:rPr>
          <w:sz w:val="22"/>
          <w:szCs w:val="22"/>
          <w:lang w:eastAsia="ko-KR"/>
        </w:rPr>
      </w:pPr>
      <w:r>
        <w:rPr>
          <w:sz w:val="22"/>
          <w:szCs w:val="22"/>
          <w:lang w:eastAsia="ko-KR"/>
        </w:rPr>
        <w:t>C: question: do you think STR</w:t>
      </w:r>
      <w:r w:rsidR="00454D13">
        <w:rPr>
          <w:sz w:val="22"/>
          <w:szCs w:val="22"/>
          <w:lang w:eastAsia="ko-KR"/>
        </w:rPr>
        <w:t>/STR-constraint</w:t>
      </w:r>
      <w:r>
        <w:rPr>
          <w:sz w:val="22"/>
          <w:szCs w:val="22"/>
          <w:lang w:eastAsia="ko-KR"/>
        </w:rPr>
        <w:t xml:space="preserve"> operation shoul</w:t>
      </w:r>
      <w:r w:rsidR="00454D13">
        <w:rPr>
          <w:sz w:val="22"/>
          <w:szCs w:val="22"/>
          <w:lang w:eastAsia="ko-KR"/>
        </w:rPr>
        <w:t>d</w:t>
      </w:r>
      <w:r>
        <w:rPr>
          <w:sz w:val="22"/>
          <w:szCs w:val="22"/>
          <w:lang w:eastAsia="ko-KR"/>
        </w:rPr>
        <w:t xml:space="preserve"> be restricted between a pair of links?</w:t>
      </w:r>
    </w:p>
    <w:p w14:paraId="073FAA70" w14:textId="7C81F162" w:rsidR="00CC1F21" w:rsidRDefault="00CC1F21" w:rsidP="005027E4">
      <w:pPr>
        <w:pStyle w:val="ListParagraph"/>
        <w:ind w:left="1120"/>
        <w:rPr>
          <w:sz w:val="22"/>
          <w:szCs w:val="22"/>
          <w:lang w:eastAsia="ko-KR"/>
        </w:rPr>
      </w:pPr>
      <w:r>
        <w:rPr>
          <w:sz w:val="22"/>
          <w:szCs w:val="22"/>
          <w:lang w:eastAsia="ko-KR"/>
        </w:rPr>
        <w:t>A:</w:t>
      </w:r>
      <w:r w:rsidR="00454D13">
        <w:rPr>
          <w:sz w:val="22"/>
          <w:szCs w:val="22"/>
          <w:lang w:eastAsia="ko-KR"/>
        </w:rPr>
        <w:t xml:space="preserve"> can add it.</w:t>
      </w:r>
    </w:p>
    <w:p w14:paraId="20163863" w14:textId="4DE790EC" w:rsidR="00454D13" w:rsidRDefault="00454D13" w:rsidP="005027E4">
      <w:pPr>
        <w:pStyle w:val="ListParagraph"/>
        <w:ind w:left="1120"/>
        <w:rPr>
          <w:sz w:val="22"/>
          <w:szCs w:val="22"/>
          <w:lang w:eastAsia="ko-KR"/>
        </w:rPr>
      </w:pPr>
      <w:r>
        <w:rPr>
          <w:sz w:val="22"/>
          <w:szCs w:val="22"/>
          <w:lang w:eastAsia="ko-KR"/>
        </w:rPr>
        <w:t>C: question on wording. Should we define STR/NSTR MLD devcie? Why do we want to define operation?</w:t>
      </w:r>
    </w:p>
    <w:p w14:paraId="68E4D5E5" w14:textId="6EAF1F24" w:rsidR="00454D13" w:rsidRDefault="00454D13" w:rsidP="005027E4">
      <w:pPr>
        <w:pStyle w:val="ListParagraph"/>
        <w:ind w:left="1120"/>
        <w:rPr>
          <w:sz w:val="22"/>
          <w:szCs w:val="22"/>
          <w:lang w:eastAsia="ko-KR"/>
        </w:rPr>
      </w:pPr>
      <w:r>
        <w:rPr>
          <w:sz w:val="22"/>
          <w:szCs w:val="22"/>
          <w:lang w:eastAsia="ko-KR"/>
        </w:rPr>
        <w:t>A: it is really about the operation.</w:t>
      </w:r>
    </w:p>
    <w:p w14:paraId="4F4AA415" w14:textId="0CB2BA5F" w:rsidR="00454D13" w:rsidRDefault="00454D13" w:rsidP="005027E4">
      <w:pPr>
        <w:pStyle w:val="ListParagraph"/>
        <w:ind w:left="1120"/>
        <w:rPr>
          <w:sz w:val="22"/>
          <w:szCs w:val="22"/>
          <w:lang w:eastAsia="ko-KR"/>
        </w:rPr>
      </w:pPr>
      <w:r>
        <w:rPr>
          <w:sz w:val="22"/>
          <w:szCs w:val="22"/>
          <w:lang w:eastAsia="ko-KR"/>
        </w:rPr>
        <w:t>C: we have STR, NSTR in SFD. Do you mean that STR-constraint is same as NSTR? It is better to unify them.</w:t>
      </w:r>
    </w:p>
    <w:p w14:paraId="5DF1AAA0" w14:textId="253B3729" w:rsidR="00454D13" w:rsidRDefault="00454D13" w:rsidP="005027E4">
      <w:pPr>
        <w:pStyle w:val="ListParagraph"/>
        <w:ind w:left="1120"/>
        <w:rPr>
          <w:sz w:val="22"/>
          <w:szCs w:val="22"/>
          <w:lang w:eastAsia="ko-KR"/>
        </w:rPr>
      </w:pPr>
      <w:r>
        <w:rPr>
          <w:sz w:val="22"/>
          <w:szCs w:val="22"/>
          <w:lang w:eastAsia="ko-KR"/>
        </w:rPr>
        <w:t xml:space="preserve">A: yes. </w:t>
      </w:r>
    </w:p>
    <w:p w14:paraId="6BBFF250" w14:textId="3DBFDFC6" w:rsidR="00454D13" w:rsidRDefault="00454D13" w:rsidP="005027E4">
      <w:pPr>
        <w:pStyle w:val="ListParagraph"/>
        <w:ind w:left="1120"/>
        <w:rPr>
          <w:sz w:val="22"/>
          <w:szCs w:val="22"/>
          <w:lang w:eastAsia="ko-KR"/>
        </w:rPr>
      </w:pPr>
    </w:p>
    <w:p w14:paraId="04F87A63" w14:textId="5CCCB86A" w:rsidR="00454D13" w:rsidRDefault="00454D13" w:rsidP="005027E4">
      <w:pPr>
        <w:pStyle w:val="ListParagraph"/>
        <w:ind w:left="1120"/>
        <w:rPr>
          <w:sz w:val="22"/>
          <w:szCs w:val="22"/>
          <w:lang w:eastAsia="ko-KR"/>
        </w:rPr>
      </w:pPr>
      <w:r>
        <w:rPr>
          <w:sz w:val="22"/>
          <w:szCs w:val="22"/>
          <w:lang w:eastAsia="ko-KR"/>
        </w:rPr>
        <w:t>The straw poll is changed as follows per the discussion:</w:t>
      </w:r>
    </w:p>
    <w:p w14:paraId="34CBA74E" w14:textId="03DE2B4A" w:rsidR="00454D13" w:rsidRDefault="00454D13" w:rsidP="005027E4">
      <w:pPr>
        <w:pStyle w:val="ListParagraph"/>
        <w:ind w:left="1120"/>
        <w:rPr>
          <w:sz w:val="22"/>
          <w:szCs w:val="22"/>
          <w:lang w:eastAsia="ko-KR"/>
        </w:rPr>
      </w:pPr>
    </w:p>
    <w:p w14:paraId="7D2F6216" w14:textId="5B9F1A9E" w:rsidR="00454D13" w:rsidRDefault="00454D13" w:rsidP="005027E4">
      <w:pPr>
        <w:pStyle w:val="ListParagraph"/>
        <w:ind w:left="1120"/>
        <w:rPr>
          <w:sz w:val="22"/>
          <w:szCs w:val="22"/>
          <w:lang w:eastAsia="ko-KR"/>
        </w:rPr>
      </w:pPr>
      <w:r>
        <w:rPr>
          <w:rFonts w:ascii="Arial" w:hAnsi="Arial" w:cs="Arial"/>
          <w:color w:val="333333"/>
          <w:sz w:val="21"/>
          <w:szCs w:val="21"/>
          <w:shd w:val="clear" w:color="auto" w:fill="F8F8F8"/>
        </w:rPr>
        <w:t>Do you support to define the following in SFD ?  </w:t>
      </w:r>
      <w:r>
        <w:rPr>
          <w:rFonts w:ascii="Arial" w:hAnsi="Arial" w:cs="Arial"/>
          <w:color w:val="333333"/>
          <w:sz w:val="21"/>
          <w:szCs w:val="21"/>
        </w:rPr>
        <w:br/>
      </w:r>
      <w:r>
        <w:rPr>
          <w:rFonts w:ascii="Arial" w:hAnsi="Arial" w:cs="Arial"/>
          <w:color w:val="333333"/>
          <w:sz w:val="21"/>
          <w:szCs w:val="21"/>
          <w:shd w:val="clear" w:color="auto" w:fill="F8F8F8"/>
        </w:rPr>
        <w:t>STR: simultaneous transmission and reception  </w:t>
      </w:r>
      <w:r>
        <w:rPr>
          <w:rFonts w:ascii="Arial" w:hAnsi="Arial" w:cs="Arial"/>
          <w:color w:val="333333"/>
          <w:sz w:val="21"/>
          <w:szCs w:val="21"/>
        </w:rPr>
        <w:br/>
      </w:r>
      <w:r>
        <w:rPr>
          <w:rFonts w:ascii="Arial" w:hAnsi="Arial" w:cs="Arial"/>
          <w:color w:val="333333"/>
          <w:sz w:val="21"/>
          <w:szCs w:val="21"/>
          <w:shd w:val="clear" w:color="auto" w:fill="F8F8F8"/>
        </w:rPr>
        <w:t>STR Operation: is the operation of which a transmission on one link is independent to (i.e. non-interruptible on) the operation on another link of MLD.  </w:t>
      </w:r>
      <w:r>
        <w:rPr>
          <w:rFonts w:ascii="Arial" w:hAnsi="Arial" w:cs="Arial"/>
          <w:color w:val="333333"/>
          <w:sz w:val="21"/>
          <w:szCs w:val="21"/>
        </w:rPr>
        <w:br/>
      </w:r>
      <w:r>
        <w:rPr>
          <w:rFonts w:ascii="Arial" w:hAnsi="Arial" w:cs="Arial"/>
          <w:color w:val="333333"/>
          <w:sz w:val="21"/>
          <w:szCs w:val="21"/>
          <w:shd w:val="clear" w:color="auto" w:fill="F8F8F8"/>
        </w:rPr>
        <w:t>STR-constraint Operation: is the operation on a link may depend on the operation of another link of MLD.  </w:t>
      </w:r>
      <w:r>
        <w:rPr>
          <w:rFonts w:ascii="Arial" w:hAnsi="Arial" w:cs="Arial"/>
          <w:color w:val="333333"/>
          <w:sz w:val="21"/>
          <w:szCs w:val="21"/>
        </w:rPr>
        <w:br/>
      </w:r>
      <w:r>
        <w:rPr>
          <w:rFonts w:ascii="Arial" w:hAnsi="Arial" w:cs="Arial"/>
          <w:color w:val="333333"/>
          <w:sz w:val="21"/>
          <w:szCs w:val="21"/>
          <w:shd w:val="clear" w:color="auto" w:fill="F8F8F8"/>
        </w:rPr>
        <w:t>i.e. a transmission on a link may be constrained if it causes the reception interruption on another link, or a reception on a link may be constrained if a transmission is on anther link of MLD.  </w:t>
      </w:r>
      <w:r>
        <w:rPr>
          <w:rFonts w:ascii="Arial" w:hAnsi="Arial" w:cs="Arial"/>
          <w:color w:val="333333"/>
          <w:sz w:val="21"/>
          <w:szCs w:val="21"/>
        </w:rPr>
        <w:br/>
      </w:r>
      <w:r>
        <w:rPr>
          <w:rFonts w:ascii="Arial" w:hAnsi="Arial" w:cs="Arial"/>
          <w:color w:val="333333"/>
          <w:sz w:val="21"/>
          <w:szCs w:val="21"/>
          <w:shd w:val="clear" w:color="auto" w:fill="F8F8F8"/>
        </w:rPr>
        <w:t>STR-constraint links: A pair or group of links are in the STR-constraint Operation.</w:t>
      </w:r>
    </w:p>
    <w:p w14:paraId="27BF63B1" w14:textId="7088D8F7" w:rsidR="00454D13" w:rsidRDefault="00454D13" w:rsidP="005027E4">
      <w:pPr>
        <w:pStyle w:val="ListParagraph"/>
        <w:ind w:left="1120"/>
        <w:rPr>
          <w:sz w:val="22"/>
          <w:szCs w:val="22"/>
          <w:lang w:eastAsia="ko-KR"/>
        </w:rPr>
      </w:pPr>
    </w:p>
    <w:p w14:paraId="4CF87EA1" w14:textId="37C24057" w:rsidR="007C6E58" w:rsidRPr="007C6E58" w:rsidRDefault="007C6E58" w:rsidP="005027E4">
      <w:pPr>
        <w:pStyle w:val="ListParagraph"/>
        <w:ind w:left="1120"/>
        <w:rPr>
          <w:color w:val="FF0000"/>
          <w:sz w:val="22"/>
          <w:szCs w:val="22"/>
          <w:lang w:eastAsia="ko-KR"/>
        </w:rPr>
      </w:pPr>
      <w:r w:rsidRPr="007C6E58">
        <w:rPr>
          <w:color w:val="FF0000"/>
          <w:sz w:val="22"/>
          <w:szCs w:val="22"/>
          <w:lang w:eastAsia="ko-KR"/>
        </w:rPr>
        <w:t>16Y, 25N, 29A</w:t>
      </w:r>
    </w:p>
    <w:p w14:paraId="3590EED8" w14:textId="77777777" w:rsidR="00CC1F21" w:rsidRDefault="00CC1F21" w:rsidP="005027E4">
      <w:pPr>
        <w:pStyle w:val="ListParagraph"/>
        <w:ind w:left="1120"/>
        <w:rPr>
          <w:sz w:val="22"/>
          <w:szCs w:val="22"/>
          <w:lang w:eastAsia="ko-KR"/>
        </w:rPr>
      </w:pPr>
    </w:p>
    <w:p w14:paraId="34FFCCEF" w14:textId="77777777" w:rsidR="005027E4" w:rsidRDefault="005027E4" w:rsidP="005027E4">
      <w:pPr>
        <w:pStyle w:val="ListParagraph"/>
        <w:ind w:left="1120"/>
        <w:rPr>
          <w:sz w:val="22"/>
          <w:szCs w:val="22"/>
          <w:lang w:eastAsia="ko-KR"/>
        </w:rPr>
      </w:pPr>
    </w:p>
    <w:p w14:paraId="4FD0AC68" w14:textId="761C877C" w:rsidR="005027E4" w:rsidRPr="00A2075F" w:rsidRDefault="00A2075F" w:rsidP="000B6E7F">
      <w:pPr>
        <w:pStyle w:val="ListParagraph"/>
        <w:numPr>
          <w:ilvl w:val="0"/>
          <w:numId w:val="4"/>
        </w:numPr>
        <w:rPr>
          <w:sz w:val="22"/>
          <w:szCs w:val="22"/>
          <w:lang w:val="en-US"/>
        </w:rPr>
      </w:pPr>
      <w:r>
        <w:t>434r1</w:t>
      </w:r>
      <w:r w:rsidR="005027E4" w:rsidRPr="00C70C2B">
        <w:rPr>
          <w:sz w:val="22"/>
          <w:szCs w:val="22"/>
        </w:rPr>
        <w:t xml:space="preserve"> </w:t>
      </w:r>
      <w:r w:rsidRPr="00A2075F">
        <w:rPr>
          <w:b/>
          <w:bCs/>
          <w:sz w:val="22"/>
          <w:szCs w:val="22"/>
          <w:lang w:val="en-GB"/>
        </w:rPr>
        <w:t>Multi-link Secured Retransmissions</w:t>
      </w:r>
      <w:r w:rsidRPr="00A2075F">
        <w:rPr>
          <w:sz w:val="22"/>
          <w:szCs w:val="22"/>
          <w:lang w:val="en-GB"/>
        </w:rPr>
        <w:t xml:space="preserve"> </w:t>
      </w:r>
      <w:r w:rsidR="005027E4" w:rsidRPr="00C70C2B">
        <w:rPr>
          <w:sz w:val="22"/>
          <w:szCs w:val="22"/>
        </w:rPr>
        <w:t>(</w:t>
      </w:r>
      <w:proofErr w:type="spellStart"/>
      <w:r w:rsidRPr="00A2075F">
        <w:rPr>
          <w:sz w:val="22"/>
          <w:szCs w:val="22"/>
          <w:lang w:val="en-US"/>
        </w:rPr>
        <w:t>Rojan</w:t>
      </w:r>
      <w:proofErr w:type="spellEnd"/>
      <w:r w:rsidRPr="00A2075F">
        <w:rPr>
          <w:sz w:val="22"/>
          <w:szCs w:val="22"/>
          <w:lang w:val="en-US"/>
        </w:rPr>
        <w:t xml:space="preserve"> </w:t>
      </w:r>
      <w:proofErr w:type="spellStart"/>
      <w:r w:rsidRPr="00A2075F">
        <w:rPr>
          <w:sz w:val="22"/>
          <w:szCs w:val="22"/>
          <w:lang w:val="en-US"/>
        </w:rPr>
        <w:t>Chitrakar</w:t>
      </w:r>
      <w:proofErr w:type="spellEnd"/>
      <w:r w:rsidR="005027E4" w:rsidRPr="00A2075F">
        <w:rPr>
          <w:szCs w:val="22"/>
        </w:rPr>
        <w:t>)</w:t>
      </w:r>
    </w:p>
    <w:p w14:paraId="1372E9FA" w14:textId="4F184533" w:rsidR="005027E4" w:rsidRDefault="00A2075F" w:rsidP="005027E4">
      <w:pPr>
        <w:pStyle w:val="ListParagraph"/>
        <w:ind w:left="1120"/>
        <w:rPr>
          <w:sz w:val="22"/>
          <w:szCs w:val="22"/>
          <w:lang w:val="en-US"/>
        </w:rPr>
      </w:pPr>
      <w:r>
        <w:rPr>
          <w:sz w:val="22"/>
          <w:szCs w:val="22"/>
          <w:lang w:val="en-US"/>
        </w:rPr>
        <w:t>Summary:</w:t>
      </w:r>
    </w:p>
    <w:p w14:paraId="71239D00" w14:textId="2FF5755E" w:rsidR="00A2075F" w:rsidRDefault="00A2075F" w:rsidP="005027E4">
      <w:pPr>
        <w:pStyle w:val="ListParagraph"/>
        <w:ind w:left="1120"/>
        <w:rPr>
          <w:sz w:val="22"/>
          <w:szCs w:val="22"/>
          <w:lang w:val="en-GB"/>
        </w:rPr>
      </w:pPr>
      <w:r>
        <w:rPr>
          <w:sz w:val="22"/>
          <w:szCs w:val="22"/>
          <w:lang w:val="en-US"/>
        </w:rPr>
        <w:tab/>
        <w:t xml:space="preserve">The presentation </w:t>
      </w:r>
      <w:r w:rsidRPr="00A2075F">
        <w:rPr>
          <w:sz w:val="22"/>
          <w:szCs w:val="22"/>
          <w:lang w:val="en-GB"/>
        </w:rPr>
        <w:t>focus</w:t>
      </w:r>
      <w:r>
        <w:rPr>
          <w:sz w:val="22"/>
          <w:szCs w:val="22"/>
          <w:lang w:val="en-GB"/>
        </w:rPr>
        <w:t>es</w:t>
      </w:r>
      <w:r w:rsidRPr="00A2075F">
        <w:rPr>
          <w:sz w:val="22"/>
          <w:szCs w:val="22"/>
          <w:lang w:val="en-GB"/>
        </w:rPr>
        <w:t xml:space="preserve"> on the issues related to retransmission of protected frames (CCMP/GCMP) and present a proposal to simplify the retransmission of protected frames</w:t>
      </w:r>
      <w:r>
        <w:rPr>
          <w:sz w:val="22"/>
          <w:szCs w:val="22"/>
          <w:lang w:val="en-GB"/>
        </w:rPr>
        <w:t>.</w:t>
      </w:r>
    </w:p>
    <w:p w14:paraId="76A46FB6" w14:textId="384DAC5D" w:rsidR="00586A99" w:rsidRDefault="00586A99" w:rsidP="005027E4">
      <w:pPr>
        <w:pStyle w:val="ListParagraph"/>
        <w:ind w:left="1120"/>
        <w:rPr>
          <w:sz w:val="22"/>
          <w:szCs w:val="22"/>
          <w:lang w:val="en-US"/>
        </w:rPr>
      </w:pPr>
      <w:r>
        <w:rPr>
          <w:sz w:val="22"/>
          <w:szCs w:val="22"/>
          <w:lang w:val="en-GB"/>
        </w:rPr>
        <w:tab/>
      </w:r>
      <w:r w:rsidR="008D599B">
        <w:rPr>
          <w:sz w:val="22"/>
          <w:szCs w:val="22"/>
          <w:lang w:val="en-GB"/>
        </w:rPr>
        <w:t xml:space="preserve">MLD address </w:t>
      </w:r>
      <w:r w:rsidR="00A46145">
        <w:rPr>
          <w:sz w:val="22"/>
          <w:szCs w:val="22"/>
          <w:lang w:val="en-GB"/>
        </w:rPr>
        <w:t>instead of</w:t>
      </w:r>
      <w:r w:rsidR="00244F02">
        <w:rPr>
          <w:sz w:val="22"/>
          <w:szCs w:val="22"/>
          <w:lang w:val="en-GB"/>
        </w:rPr>
        <w:t xml:space="preserve"> link address </w:t>
      </w:r>
      <w:r w:rsidR="008D599B">
        <w:rPr>
          <w:sz w:val="22"/>
          <w:szCs w:val="22"/>
          <w:lang w:val="en-GB"/>
        </w:rPr>
        <w:t xml:space="preserve">is used for </w:t>
      </w:r>
      <w:r w:rsidR="00A46145">
        <w:rPr>
          <w:sz w:val="22"/>
          <w:szCs w:val="22"/>
          <w:lang w:val="en-GB"/>
        </w:rPr>
        <w:t>encrypting</w:t>
      </w:r>
      <w:r w:rsidR="008D599B">
        <w:rPr>
          <w:sz w:val="22"/>
          <w:szCs w:val="22"/>
          <w:lang w:val="en-GB"/>
        </w:rPr>
        <w:t>/decrypt</w:t>
      </w:r>
      <w:r w:rsidR="00A46145">
        <w:rPr>
          <w:sz w:val="22"/>
          <w:szCs w:val="22"/>
          <w:lang w:val="en-GB"/>
        </w:rPr>
        <w:t>ing</w:t>
      </w:r>
      <w:r w:rsidR="008D599B">
        <w:rPr>
          <w:sz w:val="22"/>
          <w:szCs w:val="22"/>
          <w:lang w:val="en-GB"/>
        </w:rPr>
        <w:t xml:space="preserve"> the transmitted frame.</w:t>
      </w:r>
    </w:p>
    <w:p w14:paraId="6F4078DE" w14:textId="53250AB3" w:rsidR="00A2075F" w:rsidRPr="00A2075F" w:rsidRDefault="00A2075F" w:rsidP="005027E4">
      <w:pPr>
        <w:pStyle w:val="ListParagraph"/>
        <w:ind w:left="1120"/>
        <w:rPr>
          <w:sz w:val="22"/>
          <w:szCs w:val="22"/>
          <w:lang w:val="en-US"/>
        </w:rPr>
      </w:pPr>
      <w:r>
        <w:rPr>
          <w:sz w:val="22"/>
          <w:szCs w:val="22"/>
          <w:lang w:val="en-US"/>
        </w:rPr>
        <w:tab/>
        <w:t>.</w:t>
      </w:r>
    </w:p>
    <w:p w14:paraId="3A86C748" w14:textId="77777777" w:rsidR="005027E4" w:rsidRDefault="005027E4" w:rsidP="005027E4">
      <w:pPr>
        <w:pStyle w:val="ListParagraph"/>
        <w:ind w:left="1120"/>
        <w:rPr>
          <w:sz w:val="22"/>
          <w:szCs w:val="22"/>
          <w:lang w:eastAsia="ko-KR"/>
        </w:rPr>
      </w:pPr>
      <w:r>
        <w:rPr>
          <w:rFonts w:hint="eastAsia"/>
          <w:sz w:val="22"/>
          <w:szCs w:val="22"/>
          <w:lang w:eastAsia="ko-KR"/>
        </w:rPr>
        <w:t>Discussion:</w:t>
      </w:r>
    </w:p>
    <w:p w14:paraId="1258F699" w14:textId="6B9636E5" w:rsidR="00A2075F" w:rsidRDefault="005027E4" w:rsidP="00A2075F">
      <w:pPr>
        <w:pStyle w:val="ListParagraph"/>
        <w:ind w:left="1120"/>
        <w:rPr>
          <w:sz w:val="22"/>
          <w:szCs w:val="22"/>
          <w:lang w:eastAsia="ko-KR"/>
        </w:rPr>
      </w:pPr>
      <w:r>
        <w:rPr>
          <w:sz w:val="22"/>
          <w:szCs w:val="22"/>
          <w:lang w:eastAsia="ko-KR"/>
        </w:rPr>
        <w:t>C:</w:t>
      </w:r>
      <w:r w:rsidR="008D599B">
        <w:rPr>
          <w:sz w:val="22"/>
          <w:szCs w:val="22"/>
          <w:lang w:eastAsia="ko-KR"/>
        </w:rPr>
        <w:t xml:space="preserve"> straw poll 1 is ok since all people agree with it.</w:t>
      </w:r>
    </w:p>
    <w:p w14:paraId="00FF6BB1" w14:textId="7AEA2F2F" w:rsidR="005027E4" w:rsidRDefault="008D599B" w:rsidP="005027E4">
      <w:pPr>
        <w:pStyle w:val="ListParagraph"/>
        <w:ind w:left="1120"/>
        <w:rPr>
          <w:sz w:val="22"/>
          <w:szCs w:val="22"/>
          <w:lang w:eastAsia="ko-KR"/>
        </w:rPr>
      </w:pPr>
      <w:r>
        <w:rPr>
          <w:sz w:val="22"/>
          <w:szCs w:val="22"/>
          <w:lang w:eastAsia="ko-KR"/>
        </w:rPr>
        <w:t>C: AAD Nonce only happen when AP link MAC addresses of AP MLD are same and  STA link addresses of STA MLD are different or AP link MAC addresses of AP MLD are different and  STA link addresses of STA MLD are same.</w:t>
      </w:r>
    </w:p>
    <w:p w14:paraId="05212061" w14:textId="6635E8AA" w:rsidR="008D599B" w:rsidRDefault="008D599B" w:rsidP="005027E4">
      <w:pPr>
        <w:pStyle w:val="ListParagraph"/>
        <w:ind w:left="1120"/>
        <w:rPr>
          <w:sz w:val="22"/>
          <w:szCs w:val="22"/>
          <w:lang w:eastAsia="ko-KR"/>
        </w:rPr>
      </w:pPr>
      <w:r>
        <w:rPr>
          <w:sz w:val="22"/>
          <w:szCs w:val="22"/>
          <w:lang w:eastAsia="ko-KR"/>
        </w:rPr>
        <w:t>A: agree.</w:t>
      </w:r>
    </w:p>
    <w:p w14:paraId="3D2BA14B" w14:textId="25751685" w:rsidR="00337384" w:rsidRDefault="00337384" w:rsidP="005027E4">
      <w:pPr>
        <w:pStyle w:val="ListParagraph"/>
        <w:ind w:left="1120"/>
        <w:rPr>
          <w:sz w:val="22"/>
          <w:szCs w:val="22"/>
          <w:lang w:eastAsia="ko-KR"/>
        </w:rPr>
      </w:pPr>
      <w:r>
        <w:rPr>
          <w:sz w:val="22"/>
          <w:szCs w:val="22"/>
          <w:lang w:eastAsia="ko-KR"/>
        </w:rPr>
        <w:t xml:space="preserve">C: </w:t>
      </w:r>
      <w:r w:rsidR="00244F02">
        <w:rPr>
          <w:sz w:val="22"/>
          <w:szCs w:val="22"/>
          <w:lang w:eastAsia="ko-KR"/>
        </w:rPr>
        <w:t xml:space="preserve">For </w:t>
      </w:r>
      <w:r>
        <w:rPr>
          <w:sz w:val="22"/>
          <w:szCs w:val="22"/>
          <w:lang w:eastAsia="ko-KR"/>
        </w:rPr>
        <w:t>the TID without BA agreement, it is open question about wheter we allow retransmisison of a frame in another link.</w:t>
      </w:r>
    </w:p>
    <w:p w14:paraId="17EDBB72" w14:textId="74045AB2" w:rsidR="00244F02" w:rsidRDefault="00244F02" w:rsidP="005027E4">
      <w:pPr>
        <w:pStyle w:val="ListParagraph"/>
        <w:ind w:left="1120"/>
        <w:rPr>
          <w:sz w:val="22"/>
          <w:szCs w:val="22"/>
          <w:lang w:eastAsia="ko-KR"/>
        </w:rPr>
      </w:pPr>
      <w:r>
        <w:rPr>
          <w:sz w:val="22"/>
          <w:szCs w:val="22"/>
          <w:lang w:eastAsia="ko-KR"/>
        </w:rPr>
        <w:t>C: similarly it is open question about whether fragment</w:t>
      </w:r>
      <w:r w:rsidR="00FB60B9">
        <w:rPr>
          <w:sz w:val="22"/>
          <w:szCs w:val="22"/>
          <w:lang w:eastAsia="ko-KR"/>
        </w:rPr>
        <w:t xml:space="preserve"> can be retransmitted in different link from the the link for original transmission</w:t>
      </w:r>
      <w:r>
        <w:rPr>
          <w:sz w:val="22"/>
          <w:szCs w:val="22"/>
          <w:lang w:eastAsia="ko-KR"/>
        </w:rPr>
        <w:t>.</w:t>
      </w:r>
    </w:p>
    <w:p w14:paraId="01859432" w14:textId="7C92F064" w:rsidR="00AC27B2" w:rsidRDefault="00AC27B2" w:rsidP="005027E4">
      <w:pPr>
        <w:pStyle w:val="ListParagraph"/>
        <w:ind w:left="1120"/>
        <w:rPr>
          <w:sz w:val="22"/>
          <w:szCs w:val="22"/>
          <w:lang w:eastAsia="ko-KR"/>
        </w:rPr>
      </w:pPr>
    </w:p>
    <w:p w14:paraId="2C1D2F4E" w14:textId="5AF26160" w:rsidR="00AC27B2" w:rsidRDefault="00AC27B2" w:rsidP="005027E4">
      <w:pPr>
        <w:pStyle w:val="ListParagraph"/>
        <w:ind w:left="1120"/>
        <w:rPr>
          <w:sz w:val="22"/>
          <w:szCs w:val="22"/>
          <w:lang w:eastAsia="ko-KR"/>
        </w:rPr>
      </w:pPr>
      <w:r>
        <w:rPr>
          <w:sz w:val="22"/>
          <w:szCs w:val="22"/>
          <w:lang w:eastAsia="ko-KR"/>
        </w:rPr>
        <w:lastRenderedPageBreak/>
        <w:t>The straw polls are differed.</w:t>
      </w:r>
    </w:p>
    <w:p w14:paraId="1F8E8EB2" w14:textId="77777777" w:rsidR="00AC27B2" w:rsidRDefault="00AC27B2" w:rsidP="005027E4">
      <w:pPr>
        <w:pStyle w:val="ListParagraph"/>
        <w:ind w:left="1120"/>
        <w:rPr>
          <w:sz w:val="22"/>
          <w:szCs w:val="22"/>
          <w:lang w:eastAsia="ko-KR"/>
        </w:rPr>
      </w:pPr>
    </w:p>
    <w:p w14:paraId="2B56EBBA" w14:textId="77777777" w:rsidR="008D599B" w:rsidRDefault="008D599B" w:rsidP="005027E4">
      <w:pPr>
        <w:pStyle w:val="ListParagraph"/>
        <w:ind w:left="1120"/>
        <w:rPr>
          <w:sz w:val="22"/>
          <w:szCs w:val="22"/>
          <w:lang w:eastAsia="ko-KR"/>
        </w:rPr>
      </w:pPr>
    </w:p>
    <w:p w14:paraId="2BD4C4E3" w14:textId="6E93164D" w:rsidR="00AC27B2" w:rsidRPr="00A2075F" w:rsidRDefault="00AC27B2" w:rsidP="000B6E7F">
      <w:pPr>
        <w:pStyle w:val="ListParagraph"/>
        <w:numPr>
          <w:ilvl w:val="0"/>
          <w:numId w:val="4"/>
        </w:numPr>
        <w:rPr>
          <w:sz w:val="22"/>
          <w:szCs w:val="22"/>
          <w:lang w:val="en-US"/>
        </w:rPr>
      </w:pPr>
      <w:r>
        <w:t>472r0</w:t>
      </w:r>
      <w:r w:rsidRPr="00C70C2B">
        <w:rPr>
          <w:sz w:val="22"/>
          <w:szCs w:val="22"/>
        </w:rPr>
        <w:t xml:space="preserve"> </w:t>
      </w:r>
      <w:r w:rsidRPr="00AC27B2">
        <w:rPr>
          <w:b/>
          <w:bCs/>
          <w:sz w:val="22"/>
          <w:szCs w:val="22"/>
          <w:lang w:val="en-GB"/>
        </w:rPr>
        <w:t xml:space="preserve">Discussion of More Data subfield for multi-link </w:t>
      </w:r>
      <w:r w:rsidRPr="00C70C2B">
        <w:rPr>
          <w:sz w:val="22"/>
          <w:szCs w:val="22"/>
        </w:rPr>
        <w:t>(</w:t>
      </w:r>
      <w:proofErr w:type="spellStart"/>
      <w:r>
        <w:rPr>
          <w:sz w:val="22"/>
          <w:szCs w:val="22"/>
          <w:lang w:val="en-US"/>
        </w:rPr>
        <w:t>Yunbo</w:t>
      </w:r>
      <w:proofErr w:type="spellEnd"/>
      <w:r>
        <w:rPr>
          <w:sz w:val="22"/>
          <w:szCs w:val="22"/>
          <w:lang w:val="en-US"/>
        </w:rPr>
        <w:t xml:space="preserve"> Li</w:t>
      </w:r>
      <w:r w:rsidRPr="00A2075F">
        <w:rPr>
          <w:szCs w:val="22"/>
        </w:rPr>
        <w:t>)</w:t>
      </w:r>
    </w:p>
    <w:p w14:paraId="1C920FE9" w14:textId="77777777" w:rsidR="00AC27B2" w:rsidRDefault="00AC27B2" w:rsidP="00AC27B2">
      <w:pPr>
        <w:pStyle w:val="ListParagraph"/>
        <w:ind w:left="1120"/>
        <w:rPr>
          <w:sz w:val="22"/>
          <w:szCs w:val="22"/>
          <w:lang w:val="en-US"/>
        </w:rPr>
      </w:pPr>
      <w:r>
        <w:rPr>
          <w:sz w:val="22"/>
          <w:szCs w:val="22"/>
          <w:lang w:val="en-US"/>
        </w:rPr>
        <w:t>Summary:</w:t>
      </w:r>
    </w:p>
    <w:p w14:paraId="2A791026" w14:textId="4FCA7B75" w:rsidR="00AC27B2" w:rsidRPr="009C587E" w:rsidRDefault="00AC27B2" w:rsidP="00AC27B2">
      <w:pPr>
        <w:pStyle w:val="ListParagraph"/>
        <w:ind w:left="1120"/>
        <w:rPr>
          <w:sz w:val="22"/>
          <w:szCs w:val="22"/>
          <w:lang w:val="en-GB"/>
        </w:rPr>
      </w:pPr>
      <w:r>
        <w:rPr>
          <w:sz w:val="22"/>
          <w:szCs w:val="22"/>
          <w:lang w:val="en-US"/>
        </w:rPr>
        <w:tab/>
      </w:r>
      <w:r w:rsidRPr="009C587E">
        <w:rPr>
          <w:bCs/>
          <w:sz w:val="22"/>
          <w:szCs w:val="22"/>
          <w:lang w:val="en-GB"/>
        </w:rPr>
        <w:t>The setting of More Data subfield is not accurate in MLD case, it is better to adjust it to fit MLD scenario</w:t>
      </w:r>
      <w:r w:rsidRPr="009C587E">
        <w:rPr>
          <w:sz w:val="22"/>
          <w:szCs w:val="22"/>
          <w:lang w:val="en-GB"/>
        </w:rPr>
        <w:t>.</w:t>
      </w:r>
      <w:r w:rsidR="009C587E" w:rsidRPr="009C587E">
        <w:rPr>
          <w:sz w:val="22"/>
          <w:szCs w:val="22"/>
          <w:lang w:val="en-GB"/>
        </w:rPr>
        <w:t xml:space="preserve"> The </w:t>
      </w:r>
      <w:r w:rsidR="009C587E">
        <w:rPr>
          <w:sz w:val="22"/>
          <w:szCs w:val="22"/>
          <w:lang w:val="en-GB"/>
        </w:rPr>
        <w:t xml:space="preserve">following </w:t>
      </w:r>
      <w:r w:rsidR="009C587E" w:rsidRPr="009C587E">
        <w:rPr>
          <w:sz w:val="22"/>
          <w:szCs w:val="22"/>
          <w:lang w:val="en-GB"/>
        </w:rPr>
        <w:t>solution</w:t>
      </w:r>
      <w:r w:rsidR="009C587E">
        <w:rPr>
          <w:sz w:val="22"/>
          <w:szCs w:val="22"/>
          <w:lang w:val="en-GB"/>
        </w:rPr>
        <w:t xml:space="preserve">s are </w:t>
      </w:r>
      <w:r w:rsidR="00A46145">
        <w:rPr>
          <w:sz w:val="22"/>
          <w:szCs w:val="22"/>
          <w:lang w:val="en-GB"/>
        </w:rPr>
        <w:t>proposed</w:t>
      </w:r>
      <w:r w:rsidR="009C587E" w:rsidRPr="009C587E">
        <w:rPr>
          <w:sz w:val="22"/>
          <w:szCs w:val="22"/>
          <w:lang w:val="en-GB"/>
        </w:rPr>
        <w:t>:</w:t>
      </w:r>
    </w:p>
    <w:p w14:paraId="45B612C9" w14:textId="50359BF2" w:rsidR="009C587E" w:rsidRPr="009C587E" w:rsidRDefault="009C587E" w:rsidP="000B6E7F">
      <w:pPr>
        <w:pStyle w:val="ListParagraph"/>
        <w:numPr>
          <w:ilvl w:val="0"/>
          <w:numId w:val="9"/>
        </w:numPr>
        <w:rPr>
          <w:sz w:val="22"/>
          <w:szCs w:val="22"/>
          <w:lang w:val="en-GB"/>
        </w:rPr>
      </w:pPr>
      <w:r w:rsidRPr="009C587E">
        <w:rPr>
          <w:bCs/>
          <w:sz w:val="22"/>
          <w:szCs w:val="22"/>
          <w:lang w:val="en-GB"/>
        </w:rPr>
        <w:t>When AP MLD transmit a BU in one link to a non-AP MLD, if there is at least one more BU of any TID or management frames that mapping to this link present for the same non-AP MLD, the More Data subfield is set to 1, otherwise the More Data subfield is set to 0</w:t>
      </w:r>
    </w:p>
    <w:p w14:paraId="33AC664F" w14:textId="30881219" w:rsidR="009C587E" w:rsidRPr="009C587E" w:rsidRDefault="009C587E" w:rsidP="000B6E7F">
      <w:pPr>
        <w:pStyle w:val="ListParagraph"/>
        <w:numPr>
          <w:ilvl w:val="0"/>
          <w:numId w:val="9"/>
        </w:numPr>
        <w:rPr>
          <w:sz w:val="22"/>
          <w:szCs w:val="22"/>
          <w:lang w:val="en-GB"/>
        </w:rPr>
      </w:pPr>
      <w:r w:rsidRPr="009C587E">
        <w:rPr>
          <w:bCs/>
          <w:sz w:val="22"/>
          <w:szCs w:val="22"/>
          <w:lang w:val="en-GB"/>
        </w:rPr>
        <w:t>A QoS Null frame with More Data subfield sets to 0 is transmitted in one link to indicate no more BU of any TID  or management frames that mapping to this link present</w:t>
      </w:r>
    </w:p>
    <w:p w14:paraId="016D459E" w14:textId="4A49C0A4" w:rsidR="00AC27B2" w:rsidRDefault="00AC27B2" w:rsidP="00AC27B2">
      <w:pPr>
        <w:pStyle w:val="ListParagraph"/>
        <w:ind w:left="1120"/>
        <w:rPr>
          <w:sz w:val="22"/>
          <w:szCs w:val="22"/>
          <w:lang w:val="en-GB"/>
        </w:rPr>
      </w:pPr>
      <w:r>
        <w:rPr>
          <w:sz w:val="22"/>
          <w:szCs w:val="22"/>
          <w:lang w:val="en-GB"/>
        </w:rPr>
        <w:tab/>
      </w:r>
    </w:p>
    <w:p w14:paraId="1DF3881B" w14:textId="22B94914" w:rsidR="009C587E" w:rsidRDefault="009C587E" w:rsidP="00AC27B2">
      <w:pPr>
        <w:pStyle w:val="ListParagraph"/>
        <w:ind w:left="1120"/>
        <w:rPr>
          <w:sz w:val="22"/>
          <w:szCs w:val="22"/>
          <w:lang w:val="en-GB"/>
        </w:rPr>
      </w:pPr>
    </w:p>
    <w:p w14:paraId="30CC5DFE" w14:textId="77777777" w:rsidR="009C587E" w:rsidRDefault="009C587E" w:rsidP="009C587E">
      <w:pPr>
        <w:pStyle w:val="ListParagraph"/>
        <w:ind w:left="1120"/>
        <w:rPr>
          <w:sz w:val="22"/>
          <w:szCs w:val="22"/>
          <w:lang w:eastAsia="ko-KR"/>
        </w:rPr>
      </w:pPr>
      <w:r>
        <w:rPr>
          <w:rFonts w:hint="eastAsia"/>
          <w:sz w:val="22"/>
          <w:szCs w:val="22"/>
          <w:lang w:eastAsia="ko-KR"/>
        </w:rPr>
        <w:t>Discussion:</w:t>
      </w:r>
    </w:p>
    <w:p w14:paraId="393552DE" w14:textId="13B29FB4" w:rsidR="009C587E" w:rsidRDefault="009C587E" w:rsidP="00AC27B2">
      <w:pPr>
        <w:pStyle w:val="ListParagraph"/>
        <w:ind w:left="1120"/>
        <w:rPr>
          <w:sz w:val="22"/>
          <w:szCs w:val="22"/>
          <w:lang w:val="en-GB"/>
        </w:rPr>
      </w:pPr>
      <w:r>
        <w:rPr>
          <w:sz w:val="22"/>
          <w:szCs w:val="22"/>
          <w:lang w:val="en-GB"/>
        </w:rPr>
        <w:t>C: the first bullet is too restricted.</w:t>
      </w:r>
    </w:p>
    <w:p w14:paraId="6A4EB408" w14:textId="27C11511" w:rsidR="009C587E" w:rsidRDefault="009C587E" w:rsidP="00AC27B2">
      <w:pPr>
        <w:pStyle w:val="ListParagraph"/>
        <w:ind w:left="1120"/>
        <w:rPr>
          <w:sz w:val="22"/>
          <w:szCs w:val="22"/>
          <w:lang w:val="en-GB"/>
        </w:rPr>
      </w:pPr>
      <w:r>
        <w:rPr>
          <w:sz w:val="22"/>
          <w:szCs w:val="22"/>
          <w:lang w:val="en-GB"/>
        </w:rPr>
        <w:t>C: the setting should be based on the TID to link mapping.</w:t>
      </w:r>
    </w:p>
    <w:p w14:paraId="3551ECB7" w14:textId="4CA40CF8" w:rsidR="009C587E" w:rsidRDefault="009C587E" w:rsidP="00AC27B2">
      <w:pPr>
        <w:pStyle w:val="ListParagraph"/>
        <w:ind w:left="1120"/>
        <w:rPr>
          <w:sz w:val="22"/>
          <w:szCs w:val="22"/>
          <w:lang w:val="en-US"/>
        </w:rPr>
      </w:pPr>
    </w:p>
    <w:p w14:paraId="4C926A92" w14:textId="280F5322" w:rsidR="00244F02" w:rsidRDefault="00244F02" w:rsidP="00AC27B2">
      <w:pPr>
        <w:pStyle w:val="ListParagraph"/>
        <w:ind w:left="1120"/>
        <w:rPr>
          <w:sz w:val="22"/>
          <w:szCs w:val="22"/>
          <w:lang w:val="en-US"/>
        </w:rPr>
      </w:pPr>
    </w:p>
    <w:p w14:paraId="6EF50EFF" w14:textId="27B9905D" w:rsidR="00244F02" w:rsidRDefault="00244F02" w:rsidP="00AC27B2">
      <w:pPr>
        <w:pStyle w:val="ListParagraph"/>
        <w:ind w:left="1120"/>
        <w:rPr>
          <w:sz w:val="22"/>
          <w:szCs w:val="22"/>
          <w:lang w:val="en-US"/>
        </w:rPr>
      </w:pPr>
      <w:r>
        <w:rPr>
          <w:sz w:val="22"/>
          <w:szCs w:val="22"/>
          <w:lang w:val="en-US"/>
        </w:rPr>
        <w:t>The teleconference was adjourned at 10:00pm</w:t>
      </w:r>
    </w:p>
    <w:p w14:paraId="581480A2" w14:textId="77777777" w:rsidR="00AC27B2" w:rsidRPr="00A2075F" w:rsidRDefault="00AC27B2" w:rsidP="00AC27B2">
      <w:pPr>
        <w:pStyle w:val="ListParagraph"/>
        <w:ind w:left="1120"/>
        <w:rPr>
          <w:sz w:val="22"/>
          <w:szCs w:val="22"/>
          <w:lang w:val="en-US"/>
        </w:rPr>
      </w:pPr>
      <w:r>
        <w:rPr>
          <w:sz w:val="22"/>
          <w:szCs w:val="22"/>
          <w:lang w:val="en-US"/>
        </w:rPr>
        <w:tab/>
        <w:t>.</w:t>
      </w:r>
    </w:p>
    <w:p w14:paraId="06396BBA" w14:textId="6C3E17AF" w:rsidR="00467AE4" w:rsidRDefault="00467AE4" w:rsidP="005027E4">
      <w:pPr>
        <w:rPr>
          <w:lang w:eastAsia="ko-KR"/>
        </w:rPr>
      </w:pPr>
    </w:p>
    <w:p w14:paraId="251F7502" w14:textId="42D89EE0" w:rsidR="00E31D7E" w:rsidRDefault="00E31D7E" w:rsidP="005027E4">
      <w:pPr>
        <w:rPr>
          <w:lang w:eastAsia="ko-KR"/>
        </w:rPr>
      </w:pPr>
    </w:p>
    <w:p w14:paraId="0B53C65A" w14:textId="27ED2F68" w:rsidR="00E31D7E" w:rsidRDefault="00E31D7E" w:rsidP="005027E4">
      <w:pPr>
        <w:rPr>
          <w:lang w:eastAsia="ko-KR"/>
        </w:rPr>
      </w:pPr>
    </w:p>
    <w:p w14:paraId="514071E9" w14:textId="305EDC46" w:rsidR="00E31D7E" w:rsidRDefault="00E31D7E" w:rsidP="005027E4">
      <w:pPr>
        <w:rPr>
          <w:lang w:eastAsia="ko-KR"/>
        </w:rPr>
      </w:pPr>
    </w:p>
    <w:p w14:paraId="42354119" w14:textId="100F237E" w:rsidR="00E31D7E" w:rsidRDefault="00E31D7E" w:rsidP="005027E4">
      <w:pPr>
        <w:rPr>
          <w:lang w:eastAsia="ko-KR"/>
        </w:rPr>
      </w:pPr>
    </w:p>
    <w:p w14:paraId="2FD15039" w14:textId="0BFF5E12" w:rsidR="00E31D7E" w:rsidRDefault="00E31D7E" w:rsidP="005027E4">
      <w:pPr>
        <w:rPr>
          <w:lang w:eastAsia="ko-KR"/>
        </w:rPr>
      </w:pPr>
    </w:p>
    <w:p w14:paraId="5EC89754" w14:textId="50625399" w:rsidR="00E31D7E" w:rsidRDefault="00E31D7E" w:rsidP="005027E4">
      <w:pPr>
        <w:rPr>
          <w:lang w:eastAsia="ko-KR"/>
        </w:rPr>
      </w:pPr>
    </w:p>
    <w:p w14:paraId="672DE581" w14:textId="41F9729D" w:rsidR="00DE37F8" w:rsidRDefault="00DE37F8">
      <w:pPr>
        <w:rPr>
          <w:lang w:eastAsia="ko-KR"/>
        </w:rPr>
      </w:pPr>
      <w:r>
        <w:rPr>
          <w:lang w:eastAsia="ko-KR"/>
        </w:rPr>
        <w:br w:type="page"/>
      </w:r>
    </w:p>
    <w:p w14:paraId="19AED571" w14:textId="77777777" w:rsidR="00E31D7E" w:rsidRDefault="00E31D7E" w:rsidP="005027E4">
      <w:pPr>
        <w:rPr>
          <w:lang w:eastAsia="ko-KR"/>
        </w:rPr>
      </w:pPr>
    </w:p>
    <w:p w14:paraId="46E1FB95" w14:textId="03362D75" w:rsidR="00E31D7E" w:rsidRDefault="00E31D7E" w:rsidP="00E31D7E">
      <w:pPr>
        <w:rPr>
          <w:b/>
          <w:u w:val="single"/>
        </w:rPr>
      </w:pPr>
      <w:r>
        <w:rPr>
          <w:b/>
          <w:u w:val="single"/>
        </w:rPr>
        <w:t>Monday</w:t>
      </w:r>
      <w:r w:rsidRPr="00474A38">
        <w:rPr>
          <w:b/>
          <w:u w:val="single"/>
        </w:rPr>
        <w:t xml:space="preserve"> </w:t>
      </w:r>
      <w:r>
        <w:rPr>
          <w:b/>
          <w:u w:val="single"/>
        </w:rPr>
        <w:t>18 May</w:t>
      </w:r>
      <w:r w:rsidRPr="00474A38">
        <w:rPr>
          <w:b/>
          <w:u w:val="single"/>
        </w:rPr>
        <w:t xml:space="preserve"> 20</w:t>
      </w:r>
      <w:r>
        <w:rPr>
          <w:b/>
          <w:u w:val="single"/>
        </w:rPr>
        <w:t>20</w:t>
      </w:r>
      <w:r w:rsidRPr="00474A38">
        <w:rPr>
          <w:b/>
          <w:u w:val="single"/>
        </w:rPr>
        <w:t xml:space="preserve">, </w:t>
      </w:r>
      <w:r w:rsidR="000052B0">
        <w:rPr>
          <w:b/>
          <w:u w:val="single"/>
        </w:rPr>
        <w:t>10</w:t>
      </w:r>
      <w:r w:rsidRPr="00474A38">
        <w:rPr>
          <w:b/>
          <w:u w:val="single"/>
        </w:rPr>
        <w:t>:00</w:t>
      </w:r>
      <w:r w:rsidR="000052B0">
        <w:rPr>
          <w:b/>
          <w:u w:val="single"/>
        </w:rPr>
        <w:t>am</w:t>
      </w:r>
      <w:r w:rsidRPr="00474A38">
        <w:rPr>
          <w:b/>
          <w:u w:val="single"/>
        </w:rPr>
        <w:t xml:space="preserve"> – </w:t>
      </w:r>
      <w:r w:rsidR="0040460C">
        <w:rPr>
          <w:b/>
          <w:u w:val="single"/>
        </w:rPr>
        <w:t>01</w:t>
      </w:r>
      <w:r w:rsidRPr="00474A38">
        <w:rPr>
          <w:b/>
          <w:u w:val="single"/>
        </w:rPr>
        <w:t>:</w:t>
      </w:r>
      <w:r>
        <w:rPr>
          <w:b/>
          <w:u w:val="single"/>
        </w:rPr>
        <w:t>0</w:t>
      </w:r>
      <w:r w:rsidRPr="00474A38">
        <w:rPr>
          <w:b/>
          <w:u w:val="single"/>
        </w:rPr>
        <w:t>0</w:t>
      </w:r>
      <w:r w:rsidR="000052B0">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667D4C08" w14:textId="77777777" w:rsidR="00E31D7E" w:rsidRDefault="00E31D7E" w:rsidP="00E31D7E"/>
    <w:p w14:paraId="6FDAC4FE" w14:textId="77777777" w:rsidR="00E31D7E" w:rsidRDefault="00E31D7E" w:rsidP="00E31D7E">
      <w:r>
        <w:t>Chairman:</w:t>
      </w:r>
      <w:r w:rsidRPr="006215D1">
        <w:t xml:space="preserve"> </w:t>
      </w:r>
      <w:r>
        <w:t>Jeongki Kim (LG Electronics)</w:t>
      </w:r>
    </w:p>
    <w:p w14:paraId="36C4284E" w14:textId="77777777" w:rsidR="00E31D7E" w:rsidRDefault="00E31D7E" w:rsidP="00E31D7E">
      <w:r>
        <w:t>Secretary: Liwen Chu (NXP)</w:t>
      </w:r>
    </w:p>
    <w:p w14:paraId="1E4AFEB2" w14:textId="77777777" w:rsidR="00E31D7E" w:rsidRDefault="00E31D7E" w:rsidP="00E31D7E"/>
    <w:p w14:paraId="3E19BBA5" w14:textId="77777777" w:rsidR="00E31D7E" w:rsidRDefault="00E31D7E" w:rsidP="00E31D7E">
      <w:r>
        <w:t xml:space="preserve">This meeting took place using a </w:t>
      </w:r>
      <w:proofErr w:type="spellStart"/>
      <w:r>
        <w:t>webex</w:t>
      </w:r>
      <w:proofErr w:type="spellEnd"/>
      <w:r>
        <w:t xml:space="preserve"> session.</w:t>
      </w:r>
    </w:p>
    <w:p w14:paraId="7C407FA1" w14:textId="77777777" w:rsidR="00E31D7E" w:rsidRDefault="00E31D7E" w:rsidP="00E31D7E">
      <w:pPr>
        <w:rPr>
          <w:b/>
          <w:u w:val="single"/>
        </w:rPr>
      </w:pPr>
    </w:p>
    <w:p w14:paraId="516D49C2" w14:textId="77777777" w:rsidR="00E31D7E" w:rsidRDefault="00E31D7E" w:rsidP="00E31D7E">
      <w:pPr>
        <w:rPr>
          <w:b/>
          <w:u w:val="single"/>
        </w:rPr>
      </w:pPr>
    </w:p>
    <w:p w14:paraId="68B3847F" w14:textId="77777777" w:rsidR="00E31D7E" w:rsidRDefault="00E31D7E" w:rsidP="00E31D7E">
      <w:pPr>
        <w:rPr>
          <w:b/>
        </w:rPr>
      </w:pPr>
      <w:r>
        <w:rPr>
          <w:b/>
        </w:rPr>
        <w:t>Introduction</w:t>
      </w:r>
    </w:p>
    <w:p w14:paraId="49EEE0FD" w14:textId="5861D15E" w:rsidR="00E31D7E" w:rsidRDefault="00E31D7E" w:rsidP="000B6E7F">
      <w:pPr>
        <w:numPr>
          <w:ilvl w:val="0"/>
          <w:numId w:val="10"/>
        </w:numPr>
      </w:pPr>
      <w:r>
        <w:t xml:space="preserve">The Chair (Jeongki, LG) calls the meeting to order at </w:t>
      </w:r>
      <w:r w:rsidR="000052B0">
        <w:t>10</w:t>
      </w:r>
      <w:r>
        <w:t>:04</w:t>
      </w:r>
      <w:r w:rsidR="000052B0">
        <w:t>am</w:t>
      </w:r>
      <w:r>
        <w:t xml:space="preserve"> EDT. The Chair introduces himself and the Secretary, Liwen Chu (NXP)</w:t>
      </w:r>
    </w:p>
    <w:p w14:paraId="6C3A367B" w14:textId="77777777" w:rsidR="00E31D7E" w:rsidRDefault="00E31D7E" w:rsidP="000B6E7F">
      <w:pPr>
        <w:numPr>
          <w:ilvl w:val="0"/>
          <w:numId w:val="10"/>
        </w:numPr>
      </w:pPr>
      <w:r>
        <w:t>The Chair goes through the 802 and 802.11 IPR policy and procedures and asks if there is anyone that is aware of any potentially essential patents. Nobody speaks up.</w:t>
      </w:r>
    </w:p>
    <w:p w14:paraId="1048EE18" w14:textId="77777777" w:rsidR="00E31D7E" w:rsidRPr="00157ED2" w:rsidRDefault="00E31D7E" w:rsidP="000B6E7F">
      <w:pPr>
        <w:numPr>
          <w:ilvl w:val="0"/>
          <w:numId w:val="10"/>
        </w:numPr>
      </w:pPr>
      <w:r w:rsidRPr="00157ED2">
        <w:t>The Chair recommends using IMAT for recording the attendance.</w:t>
      </w:r>
    </w:p>
    <w:p w14:paraId="58E2C74A" w14:textId="77777777" w:rsidR="00E31D7E" w:rsidRPr="00157ED2" w:rsidRDefault="00E31D7E" w:rsidP="000B6E7F">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0F04410C" w14:textId="77777777" w:rsidR="00E31D7E" w:rsidRDefault="00E31D7E" w:rsidP="000B6E7F">
      <w:pPr>
        <w:pStyle w:val="ListParagraph"/>
        <w:numPr>
          <w:ilvl w:val="2"/>
          <w:numId w:val="3"/>
        </w:numPr>
        <w:rPr>
          <w:sz w:val="22"/>
          <w:lang w:val="en-US"/>
        </w:rPr>
      </w:pPr>
      <w:r w:rsidRPr="00157ED2">
        <w:rPr>
          <w:sz w:val="22"/>
          <w:lang w:val="en-US"/>
        </w:rPr>
        <w:t xml:space="preserve">1) login to </w:t>
      </w:r>
      <w:hyperlink r:id="rId30"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314010B3" w14:textId="77777777" w:rsidR="00E31D7E" w:rsidRPr="00157ED2" w:rsidRDefault="00E31D7E" w:rsidP="000B6E7F">
      <w:pPr>
        <w:pStyle w:val="ListParagraph"/>
        <w:numPr>
          <w:ilvl w:val="1"/>
          <w:numId w:val="3"/>
        </w:numPr>
        <w:rPr>
          <w:sz w:val="22"/>
          <w:lang w:val="en-US"/>
        </w:rPr>
      </w:pPr>
      <w:r>
        <w:rPr>
          <w:sz w:val="22"/>
        </w:rPr>
        <w:t xml:space="preserve">If you are unable to record the attendance via </w:t>
      </w:r>
      <w:r w:rsidR="008C05A1">
        <w:fldChar w:fldCharType="begin"/>
      </w:r>
      <w:r w:rsidR="008C05A1">
        <w:instrText xml:space="preserve"> HYPERLINK "https://imat.ieee.org/attendance" </w:instrText>
      </w:r>
      <w:r w:rsidR="008C05A1">
        <w:fldChar w:fldCharType="separate"/>
      </w:r>
      <w:r w:rsidRPr="00A02DFE">
        <w:rPr>
          <w:rStyle w:val="Hyperlink"/>
          <w:sz w:val="22"/>
        </w:rPr>
        <w:t>IMAT</w:t>
      </w:r>
      <w:r w:rsidR="008C05A1">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rsidR="008C05A1">
        <w:fldChar w:fldCharType="begin"/>
      </w:r>
      <w:r w:rsidR="008C05A1">
        <w:instrText xml:space="preserve"> HYPERLINK "mailto:liwen.chu@nxp.com" </w:instrText>
      </w:r>
      <w:r w:rsidR="008C05A1">
        <w:fldChar w:fldCharType="separate"/>
      </w:r>
      <w:r w:rsidRPr="00CD53B4">
        <w:rPr>
          <w:rStyle w:val="Hyperlink"/>
          <w:sz w:val="22"/>
          <w:szCs w:val="22"/>
        </w:rPr>
        <w:t>liwen.chu@nxp.com</w:t>
      </w:r>
      <w:r w:rsidR="008C05A1">
        <w:rPr>
          <w:rStyle w:val="Hyperlink"/>
          <w:sz w:val="22"/>
          <w:szCs w:val="22"/>
        </w:rPr>
        <w:fldChar w:fldCharType="end"/>
      </w:r>
      <w:r w:rsidRPr="00E6799D">
        <w:rPr>
          <w:sz w:val="22"/>
          <w:szCs w:val="22"/>
        </w:rPr>
        <w:t>)</w:t>
      </w:r>
    </w:p>
    <w:p w14:paraId="01CD645E" w14:textId="1A4570FF" w:rsidR="00E31D7E" w:rsidRPr="00D26B11" w:rsidRDefault="00E31D7E" w:rsidP="004B2ED5">
      <w:pPr>
        <w:ind w:left="1440"/>
      </w:pPr>
      <w:r w:rsidRPr="00157ED2">
        <w:br/>
      </w:r>
      <w:r w:rsidRPr="00157ED2">
        <w:br/>
      </w:r>
      <w:r w:rsidRPr="00157ED2">
        <w:rPr>
          <w:b/>
        </w:rPr>
        <w:t xml:space="preserve">Recorded attendance through Imat and </w:t>
      </w:r>
      <w:r w:rsidRPr="005F3D5E">
        <w:rPr>
          <w:b/>
        </w:rPr>
        <w:t>e-mail</w:t>
      </w:r>
      <w:r w:rsidRPr="00157ED2">
        <w:rPr>
          <w:b/>
        </w:rPr>
        <w:t>:</w:t>
      </w:r>
    </w:p>
    <w:p w14:paraId="7DC342AE" w14:textId="3A9FC2BE" w:rsidR="00E31D7E" w:rsidRDefault="00E31D7E" w:rsidP="005027E4">
      <w:pPr>
        <w:rPr>
          <w:lang w:eastAsia="ko-KR"/>
        </w:rPr>
      </w:pPr>
    </w:p>
    <w:tbl>
      <w:tblPr>
        <w:tblW w:w="10161" w:type="dxa"/>
        <w:tblCellMar>
          <w:left w:w="0" w:type="dxa"/>
          <w:right w:w="0" w:type="dxa"/>
        </w:tblCellMar>
        <w:tblLook w:val="04A0" w:firstRow="1" w:lastRow="0" w:firstColumn="1" w:lastColumn="0" w:noHBand="0" w:noVBand="1"/>
      </w:tblPr>
      <w:tblGrid>
        <w:gridCol w:w="422"/>
        <w:gridCol w:w="3459"/>
        <w:gridCol w:w="6280"/>
      </w:tblGrid>
      <w:tr w:rsidR="00A418D2" w14:paraId="0E73FAA0" w14:textId="77777777" w:rsidTr="00A418D2">
        <w:trPr>
          <w:trHeight w:val="300"/>
        </w:trPr>
        <w:tc>
          <w:tcPr>
            <w:tcW w:w="0" w:type="auto"/>
            <w:noWrap/>
            <w:tcMar>
              <w:top w:w="15" w:type="dxa"/>
              <w:left w:w="15" w:type="dxa"/>
              <w:bottom w:w="0" w:type="dxa"/>
              <w:right w:w="15" w:type="dxa"/>
            </w:tcMar>
            <w:vAlign w:val="bottom"/>
            <w:hideMark/>
          </w:tcPr>
          <w:p w14:paraId="389E54B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D24B8F0" w14:textId="77777777" w:rsidR="00A418D2" w:rsidRDefault="00A418D2">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noWrap/>
            <w:tcMar>
              <w:top w:w="15" w:type="dxa"/>
              <w:left w:w="15" w:type="dxa"/>
              <w:bottom w:w="0" w:type="dxa"/>
              <w:right w:w="15" w:type="dxa"/>
            </w:tcMar>
            <w:vAlign w:val="bottom"/>
            <w:hideMark/>
          </w:tcPr>
          <w:p w14:paraId="74D79B76" w14:textId="77777777" w:rsidR="00A418D2" w:rsidRDefault="00A418D2">
            <w:pPr>
              <w:rPr>
                <w:rFonts w:eastAsia="Times New Roman"/>
                <w:color w:val="000000"/>
              </w:rPr>
            </w:pPr>
            <w:r>
              <w:rPr>
                <w:rFonts w:eastAsia="Times New Roman"/>
                <w:color w:val="000000"/>
              </w:rPr>
              <w:t>Broadcom Corporation</w:t>
            </w:r>
          </w:p>
        </w:tc>
      </w:tr>
      <w:tr w:rsidR="00A418D2" w14:paraId="33D03558" w14:textId="77777777" w:rsidTr="00A418D2">
        <w:trPr>
          <w:trHeight w:val="300"/>
        </w:trPr>
        <w:tc>
          <w:tcPr>
            <w:tcW w:w="0" w:type="auto"/>
            <w:noWrap/>
            <w:tcMar>
              <w:top w:w="15" w:type="dxa"/>
              <w:left w:w="15" w:type="dxa"/>
              <w:bottom w:w="0" w:type="dxa"/>
              <w:right w:w="15" w:type="dxa"/>
            </w:tcMar>
            <w:vAlign w:val="bottom"/>
            <w:hideMark/>
          </w:tcPr>
          <w:p w14:paraId="6A442BE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4554284" w14:textId="77777777" w:rsidR="00A418D2" w:rsidRDefault="00A418D2">
            <w:pPr>
              <w:rPr>
                <w:rFonts w:eastAsia="Times New Roman"/>
                <w:color w:val="000000"/>
              </w:rPr>
            </w:pPr>
            <w:r>
              <w:rPr>
                <w:rFonts w:eastAsia="Times New Roman"/>
                <w:color w:val="000000"/>
              </w:rPr>
              <w:t>Andersdotter, Amelia</w:t>
            </w:r>
          </w:p>
        </w:tc>
        <w:tc>
          <w:tcPr>
            <w:tcW w:w="0" w:type="auto"/>
            <w:noWrap/>
            <w:tcMar>
              <w:top w:w="15" w:type="dxa"/>
              <w:left w:w="15" w:type="dxa"/>
              <w:bottom w:w="0" w:type="dxa"/>
              <w:right w:w="15" w:type="dxa"/>
            </w:tcMar>
            <w:vAlign w:val="bottom"/>
            <w:hideMark/>
          </w:tcPr>
          <w:p w14:paraId="65E5969F" w14:textId="77777777" w:rsidR="00A418D2" w:rsidRDefault="00A418D2">
            <w:pPr>
              <w:rPr>
                <w:rFonts w:eastAsia="Times New Roman"/>
                <w:color w:val="000000"/>
              </w:rPr>
            </w:pPr>
            <w:r>
              <w:rPr>
                <w:rFonts w:eastAsia="Times New Roman"/>
                <w:color w:val="000000"/>
              </w:rPr>
              <w:t>None - Self-funded</w:t>
            </w:r>
          </w:p>
        </w:tc>
      </w:tr>
      <w:tr w:rsidR="00A418D2" w14:paraId="35B3646A" w14:textId="77777777" w:rsidTr="00A418D2">
        <w:trPr>
          <w:trHeight w:val="300"/>
        </w:trPr>
        <w:tc>
          <w:tcPr>
            <w:tcW w:w="0" w:type="auto"/>
            <w:noWrap/>
            <w:tcMar>
              <w:top w:w="15" w:type="dxa"/>
              <w:left w:w="15" w:type="dxa"/>
              <w:bottom w:w="0" w:type="dxa"/>
              <w:right w:w="15" w:type="dxa"/>
            </w:tcMar>
            <w:vAlign w:val="bottom"/>
            <w:hideMark/>
          </w:tcPr>
          <w:p w14:paraId="3E1F409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FFD1FF8" w14:textId="77777777" w:rsidR="00A418D2" w:rsidRDefault="00A418D2">
            <w:pPr>
              <w:rPr>
                <w:rFonts w:eastAsia="Times New Roman"/>
                <w:color w:val="000000"/>
              </w:rPr>
            </w:pPr>
            <w:proofErr w:type="spellStart"/>
            <w:r>
              <w:rPr>
                <w:rFonts w:eastAsia="Times New Roman"/>
                <w:color w:val="000000"/>
              </w:rPr>
              <w:t>Asai</w:t>
            </w:r>
            <w:proofErr w:type="spellEnd"/>
            <w:r>
              <w:rPr>
                <w:rFonts w:eastAsia="Times New Roman"/>
                <w:color w:val="000000"/>
              </w:rPr>
              <w:t>, Yusuke</w:t>
            </w:r>
          </w:p>
        </w:tc>
        <w:tc>
          <w:tcPr>
            <w:tcW w:w="0" w:type="auto"/>
            <w:noWrap/>
            <w:tcMar>
              <w:top w:w="15" w:type="dxa"/>
              <w:left w:w="15" w:type="dxa"/>
              <w:bottom w:w="0" w:type="dxa"/>
              <w:right w:w="15" w:type="dxa"/>
            </w:tcMar>
            <w:vAlign w:val="bottom"/>
            <w:hideMark/>
          </w:tcPr>
          <w:p w14:paraId="3CC03B65" w14:textId="77777777" w:rsidR="00A418D2" w:rsidRDefault="00A418D2">
            <w:pPr>
              <w:rPr>
                <w:rFonts w:eastAsia="Times New Roman"/>
                <w:color w:val="000000"/>
              </w:rPr>
            </w:pPr>
            <w:r>
              <w:rPr>
                <w:rFonts w:eastAsia="Times New Roman"/>
                <w:color w:val="000000"/>
              </w:rPr>
              <w:t>Nippon Telegraph and Telephone Corporation (NTT)</w:t>
            </w:r>
          </w:p>
        </w:tc>
      </w:tr>
      <w:tr w:rsidR="00A418D2" w14:paraId="17EE6DAC" w14:textId="77777777" w:rsidTr="00A418D2">
        <w:trPr>
          <w:trHeight w:val="300"/>
        </w:trPr>
        <w:tc>
          <w:tcPr>
            <w:tcW w:w="0" w:type="auto"/>
            <w:noWrap/>
            <w:tcMar>
              <w:top w:w="15" w:type="dxa"/>
              <w:left w:w="15" w:type="dxa"/>
              <w:bottom w:w="0" w:type="dxa"/>
              <w:right w:w="15" w:type="dxa"/>
            </w:tcMar>
            <w:vAlign w:val="bottom"/>
            <w:hideMark/>
          </w:tcPr>
          <w:p w14:paraId="6C6E170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676D1FE" w14:textId="77777777" w:rsidR="00A418D2" w:rsidRDefault="00A418D2">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2762E4C0" w14:textId="77777777" w:rsidR="00A418D2" w:rsidRDefault="00A418D2">
            <w:pPr>
              <w:rPr>
                <w:rFonts w:eastAsia="Times New Roman"/>
                <w:color w:val="000000"/>
              </w:rPr>
            </w:pPr>
            <w:r>
              <w:rPr>
                <w:rFonts w:eastAsia="Times New Roman"/>
                <w:color w:val="000000"/>
              </w:rPr>
              <w:t>Qualcomm Incorporated</w:t>
            </w:r>
          </w:p>
        </w:tc>
      </w:tr>
      <w:tr w:rsidR="00A418D2" w14:paraId="32133631" w14:textId="77777777" w:rsidTr="00A418D2">
        <w:trPr>
          <w:trHeight w:val="300"/>
        </w:trPr>
        <w:tc>
          <w:tcPr>
            <w:tcW w:w="0" w:type="auto"/>
            <w:noWrap/>
            <w:tcMar>
              <w:top w:w="15" w:type="dxa"/>
              <w:left w:w="15" w:type="dxa"/>
              <w:bottom w:w="0" w:type="dxa"/>
              <w:right w:w="15" w:type="dxa"/>
            </w:tcMar>
            <w:vAlign w:val="bottom"/>
            <w:hideMark/>
          </w:tcPr>
          <w:p w14:paraId="54521C12"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D0BB587" w14:textId="77777777" w:rsidR="00A418D2" w:rsidRDefault="00A418D2">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753FF7D2" w14:textId="77777777" w:rsidR="00A418D2" w:rsidRDefault="00A418D2">
            <w:pPr>
              <w:rPr>
                <w:rFonts w:eastAsia="Times New Roman"/>
                <w:color w:val="000000"/>
              </w:rPr>
            </w:pPr>
            <w:r>
              <w:rPr>
                <w:rFonts w:eastAsia="Times New Roman"/>
                <w:color w:val="000000"/>
              </w:rPr>
              <w:t>Huawei Technologies Co., Ltd</w:t>
            </w:r>
          </w:p>
        </w:tc>
      </w:tr>
      <w:tr w:rsidR="00A418D2" w14:paraId="059968A8" w14:textId="77777777" w:rsidTr="00A418D2">
        <w:trPr>
          <w:trHeight w:val="300"/>
        </w:trPr>
        <w:tc>
          <w:tcPr>
            <w:tcW w:w="0" w:type="auto"/>
            <w:noWrap/>
            <w:tcMar>
              <w:top w:w="15" w:type="dxa"/>
              <w:left w:w="15" w:type="dxa"/>
              <w:bottom w:w="0" w:type="dxa"/>
              <w:right w:w="15" w:type="dxa"/>
            </w:tcMar>
            <w:vAlign w:val="bottom"/>
            <w:hideMark/>
          </w:tcPr>
          <w:p w14:paraId="36D7C4B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EA35E41" w14:textId="77777777" w:rsidR="00A418D2" w:rsidRDefault="00A418D2">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2C63A40E" w14:textId="77777777" w:rsidR="00A418D2" w:rsidRDefault="00A418D2">
            <w:pPr>
              <w:rPr>
                <w:rFonts w:eastAsia="Times New Roman"/>
                <w:color w:val="000000"/>
              </w:rPr>
            </w:pPr>
            <w:r>
              <w:rPr>
                <w:rFonts w:eastAsia="Times New Roman"/>
                <w:color w:val="000000"/>
              </w:rPr>
              <w:t>Canon Research Centre France</w:t>
            </w:r>
          </w:p>
        </w:tc>
      </w:tr>
      <w:tr w:rsidR="00A418D2" w14:paraId="6C485436" w14:textId="77777777" w:rsidTr="00A418D2">
        <w:trPr>
          <w:trHeight w:val="300"/>
        </w:trPr>
        <w:tc>
          <w:tcPr>
            <w:tcW w:w="0" w:type="auto"/>
            <w:noWrap/>
            <w:tcMar>
              <w:top w:w="15" w:type="dxa"/>
              <w:left w:w="15" w:type="dxa"/>
              <w:bottom w:w="0" w:type="dxa"/>
              <w:right w:w="15" w:type="dxa"/>
            </w:tcMar>
            <w:vAlign w:val="bottom"/>
            <w:hideMark/>
          </w:tcPr>
          <w:p w14:paraId="58B05A2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07E7451" w14:textId="77777777" w:rsidR="00A418D2" w:rsidRDefault="00A418D2">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0E40F01D" w14:textId="77777777" w:rsidR="00A418D2" w:rsidRDefault="00A418D2">
            <w:pPr>
              <w:rPr>
                <w:rFonts w:eastAsia="Times New Roman"/>
                <w:color w:val="000000"/>
              </w:rPr>
            </w:pPr>
            <w:r>
              <w:rPr>
                <w:rFonts w:eastAsia="Times New Roman"/>
                <w:color w:val="000000"/>
              </w:rPr>
              <w:t>Broadcom Corporation</w:t>
            </w:r>
          </w:p>
        </w:tc>
      </w:tr>
      <w:tr w:rsidR="00A418D2" w14:paraId="4CC1BE02" w14:textId="77777777" w:rsidTr="00A418D2">
        <w:trPr>
          <w:trHeight w:val="300"/>
        </w:trPr>
        <w:tc>
          <w:tcPr>
            <w:tcW w:w="0" w:type="auto"/>
            <w:noWrap/>
            <w:tcMar>
              <w:top w:w="15" w:type="dxa"/>
              <w:left w:w="15" w:type="dxa"/>
              <w:bottom w:w="0" w:type="dxa"/>
              <w:right w:w="15" w:type="dxa"/>
            </w:tcMar>
            <w:vAlign w:val="bottom"/>
            <w:hideMark/>
          </w:tcPr>
          <w:p w14:paraId="28A7B92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577BF2D" w14:textId="77777777" w:rsidR="00A418D2" w:rsidRDefault="00A418D2">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1DEDF44C" w14:textId="77777777" w:rsidR="00A418D2" w:rsidRDefault="00A418D2">
            <w:pPr>
              <w:rPr>
                <w:rFonts w:eastAsia="Times New Roman"/>
                <w:color w:val="000000"/>
              </w:rPr>
            </w:pPr>
            <w:r>
              <w:rPr>
                <w:rFonts w:eastAsia="Times New Roman"/>
                <w:color w:val="000000"/>
              </w:rPr>
              <w:t>Intel Corporation</w:t>
            </w:r>
          </w:p>
        </w:tc>
      </w:tr>
      <w:tr w:rsidR="00A418D2" w14:paraId="78A561AA" w14:textId="77777777" w:rsidTr="00A418D2">
        <w:trPr>
          <w:trHeight w:val="300"/>
        </w:trPr>
        <w:tc>
          <w:tcPr>
            <w:tcW w:w="0" w:type="auto"/>
            <w:noWrap/>
            <w:tcMar>
              <w:top w:w="15" w:type="dxa"/>
              <w:left w:w="15" w:type="dxa"/>
              <w:bottom w:w="0" w:type="dxa"/>
              <w:right w:w="15" w:type="dxa"/>
            </w:tcMar>
            <w:vAlign w:val="bottom"/>
            <w:hideMark/>
          </w:tcPr>
          <w:p w14:paraId="7133D0E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BE14AEF" w14:textId="77777777" w:rsidR="00A418D2" w:rsidRDefault="00A418D2">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D04B520" w14:textId="77777777" w:rsidR="00A418D2" w:rsidRDefault="00A418D2">
            <w:pPr>
              <w:rPr>
                <w:rFonts w:eastAsia="Times New Roman"/>
                <w:color w:val="000000"/>
              </w:rPr>
            </w:pPr>
            <w:r>
              <w:rPr>
                <w:rFonts w:eastAsia="Times New Roman"/>
                <w:color w:val="000000"/>
              </w:rPr>
              <w:t>Sony Corporation</w:t>
            </w:r>
          </w:p>
        </w:tc>
      </w:tr>
      <w:tr w:rsidR="00A418D2" w14:paraId="3CEB8575" w14:textId="77777777" w:rsidTr="00A418D2">
        <w:trPr>
          <w:trHeight w:val="300"/>
        </w:trPr>
        <w:tc>
          <w:tcPr>
            <w:tcW w:w="0" w:type="auto"/>
            <w:noWrap/>
            <w:tcMar>
              <w:top w:w="15" w:type="dxa"/>
              <w:left w:w="15" w:type="dxa"/>
              <w:bottom w:w="0" w:type="dxa"/>
              <w:right w:w="15" w:type="dxa"/>
            </w:tcMar>
            <w:vAlign w:val="bottom"/>
            <w:hideMark/>
          </w:tcPr>
          <w:p w14:paraId="6086627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E7BE6C4" w14:textId="77777777" w:rsidR="00A418D2" w:rsidRDefault="00A418D2">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1250B2E4" w14:textId="77777777" w:rsidR="00A418D2" w:rsidRDefault="00A418D2">
            <w:pPr>
              <w:rPr>
                <w:rFonts w:eastAsia="Times New Roman"/>
                <w:color w:val="000000"/>
              </w:rPr>
            </w:pPr>
            <w:r>
              <w:rPr>
                <w:rFonts w:eastAsia="Times New Roman"/>
                <w:color w:val="000000"/>
              </w:rPr>
              <w:t>MediaTek Inc.</w:t>
            </w:r>
          </w:p>
        </w:tc>
      </w:tr>
      <w:tr w:rsidR="00A418D2" w14:paraId="6F587EC5" w14:textId="77777777" w:rsidTr="00A418D2">
        <w:trPr>
          <w:trHeight w:val="300"/>
        </w:trPr>
        <w:tc>
          <w:tcPr>
            <w:tcW w:w="0" w:type="auto"/>
            <w:noWrap/>
            <w:tcMar>
              <w:top w:w="15" w:type="dxa"/>
              <w:left w:w="15" w:type="dxa"/>
              <w:bottom w:w="0" w:type="dxa"/>
              <w:right w:w="15" w:type="dxa"/>
            </w:tcMar>
            <w:vAlign w:val="bottom"/>
            <w:hideMark/>
          </w:tcPr>
          <w:p w14:paraId="6822704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C39ED6C" w14:textId="77777777" w:rsidR="00A418D2" w:rsidRDefault="00A418D2">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2556005C" w14:textId="77777777" w:rsidR="00A418D2" w:rsidRDefault="00A418D2">
            <w:pPr>
              <w:rPr>
                <w:rFonts w:eastAsia="Times New Roman"/>
                <w:color w:val="000000"/>
              </w:rPr>
            </w:pPr>
            <w:r>
              <w:rPr>
                <w:rFonts w:eastAsia="Times New Roman"/>
                <w:color w:val="000000"/>
              </w:rPr>
              <w:t>Panasonic Asia Pacific Pte Ltd.</w:t>
            </w:r>
          </w:p>
        </w:tc>
      </w:tr>
      <w:tr w:rsidR="00A418D2" w14:paraId="4D9D56CC" w14:textId="77777777" w:rsidTr="00A418D2">
        <w:trPr>
          <w:trHeight w:val="300"/>
        </w:trPr>
        <w:tc>
          <w:tcPr>
            <w:tcW w:w="0" w:type="auto"/>
            <w:noWrap/>
            <w:tcMar>
              <w:top w:w="15" w:type="dxa"/>
              <w:left w:w="15" w:type="dxa"/>
              <w:bottom w:w="0" w:type="dxa"/>
              <w:right w:w="15" w:type="dxa"/>
            </w:tcMar>
            <w:vAlign w:val="bottom"/>
            <w:hideMark/>
          </w:tcPr>
          <w:p w14:paraId="08FEC2CE"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0841109" w14:textId="77777777" w:rsidR="00A418D2" w:rsidRDefault="00A418D2">
            <w:pPr>
              <w:rPr>
                <w:rFonts w:eastAsia="Times New Roman"/>
                <w:color w:val="000000"/>
              </w:rPr>
            </w:pPr>
            <w:proofErr w:type="spellStart"/>
            <w:r>
              <w:rPr>
                <w:rFonts w:eastAsia="Times New Roman"/>
                <w:color w:val="000000"/>
              </w:rPr>
              <w:t>Ciochina</w:t>
            </w:r>
            <w:proofErr w:type="spellEnd"/>
            <w:r>
              <w:rPr>
                <w:rFonts w:eastAsia="Times New Roman"/>
                <w:color w:val="000000"/>
              </w:rPr>
              <w:t>, Dana</w:t>
            </w:r>
          </w:p>
        </w:tc>
        <w:tc>
          <w:tcPr>
            <w:tcW w:w="0" w:type="auto"/>
            <w:noWrap/>
            <w:tcMar>
              <w:top w:w="15" w:type="dxa"/>
              <w:left w:w="15" w:type="dxa"/>
              <w:bottom w:w="0" w:type="dxa"/>
              <w:right w:w="15" w:type="dxa"/>
            </w:tcMar>
            <w:vAlign w:val="bottom"/>
            <w:hideMark/>
          </w:tcPr>
          <w:p w14:paraId="558E4296" w14:textId="77777777" w:rsidR="00A418D2" w:rsidRDefault="00A418D2">
            <w:pPr>
              <w:rPr>
                <w:rFonts w:eastAsia="Times New Roman"/>
                <w:color w:val="000000"/>
              </w:rPr>
            </w:pPr>
            <w:r>
              <w:rPr>
                <w:rFonts w:eastAsia="Times New Roman"/>
                <w:color w:val="000000"/>
              </w:rPr>
              <w:t>Sony Corporation</w:t>
            </w:r>
          </w:p>
        </w:tc>
      </w:tr>
      <w:tr w:rsidR="00A418D2" w14:paraId="056D6E21" w14:textId="77777777" w:rsidTr="00A418D2">
        <w:trPr>
          <w:trHeight w:val="300"/>
        </w:trPr>
        <w:tc>
          <w:tcPr>
            <w:tcW w:w="0" w:type="auto"/>
            <w:noWrap/>
            <w:tcMar>
              <w:top w:w="15" w:type="dxa"/>
              <w:left w:w="15" w:type="dxa"/>
              <w:bottom w:w="0" w:type="dxa"/>
              <w:right w:w="15" w:type="dxa"/>
            </w:tcMar>
            <w:vAlign w:val="bottom"/>
            <w:hideMark/>
          </w:tcPr>
          <w:p w14:paraId="30AB8C42"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030922C" w14:textId="77777777" w:rsidR="00A418D2" w:rsidRDefault="00A418D2">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226485CA" w14:textId="77777777" w:rsidR="00A418D2" w:rsidRDefault="00A418D2">
            <w:pPr>
              <w:rPr>
                <w:rFonts w:eastAsia="Times New Roman"/>
                <w:color w:val="000000"/>
              </w:rPr>
            </w:pPr>
            <w:r>
              <w:rPr>
                <w:rFonts w:eastAsia="Times New Roman"/>
                <w:color w:val="000000"/>
              </w:rPr>
              <w:t>Intel Corporation</w:t>
            </w:r>
          </w:p>
        </w:tc>
      </w:tr>
      <w:tr w:rsidR="00A418D2" w14:paraId="16A56466" w14:textId="77777777" w:rsidTr="00A418D2">
        <w:trPr>
          <w:trHeight w:val="300"/>
        </w:trPr>
        <w:tc>
          <w:tcPr>
            <w:tcW w:w="0" w:type="auto"/>
            <w:noWrap/>
            <w:tcMar>
              <w:top w:w="15" w:type="dxa"/>
              <w:left w:w="15" w:type="dxa"/>
              <w:bottom w:w="0" w:type="dxa"/>
              <w:right w:w="15" w:type="dxa"/>
            </w:tcMar>
            <w:vAlign w:val="bottom"/>
            <w:hideMark/>
          </w:tcPr>
          <w:p w14:paraId="2C6F29B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F9F2F09" w14:textId="77777777" w:rsidR="00A418D2" w:rsidRDefault="00A418D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58DC4DE6" w14:textId="77777777" w:rsidR="00A418D2" w:rsidRDefault="00A418D2">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A418D2" w14:paraId="0F46B132" w14:textId="77777777" w:rsidTr="00A418D2">
        <w:trPr>
          <w:trHeight w:val="300"/>
        </w:trPr>
        <w:tc>
          <w:tcPr>
            <w:tcW w:w="0" w:type="auto"/>
            <w:noWrap/>
            <w:tcMar>
              <w:top w:w="15" w:type="dxa"/>
              <w:left w:w="15" w:type="dxa"/>
              <w:bottom w:w="0" w:type="dxa"/>
              <w:right w:w="15" w:type="dxa"/>
            </w:tcMar>
            <w:vAlign w:val="bottom"/>
            <w:hideMark/>
          </w:tcPr>
          <w:p w14:paraId="19550F3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F364DEE" w14:textId="77777777" w:rsidR="00A418D2" w:rsidRDefault="00A418D2">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11589B33" w14:textId="77777777" w:rsidR="00A418D2" w:rsidRDefault="00A418D2">
            <w:pPr>
              <w:rPr>
                <w:rFonts w:eastAsia="Times New Roman"/>
                <w:color w:val="000000"/>
              </w:rPr>
            </w:pPr>
            <w:r>
              <w:rPr>
                <w:rFonts w:eastAsia="Times New Roman"/>
                <w:color w:val="000000"/>
              </w:rPr>
              <w:t>Qualcomm Incorporated</w:t>
            </w:r>
          </w:p>
        </w:tc>
      </w:tr>
      <w:tr w:rsidR="00A418D2" w14:paraId="1E6AD835" w14:textId="77777777" w:rsidTr="00A418D2">
        <w:trPr>
          <w:trHeight w:val="300"/>
        </w:trPr>
        <w:tc>
          <w:tcPr>
            <w:tcW w:w="0" w:type="auto"/>
            <w:noWrap/>
            <w:tcMar>
              <w:top w:w="15" w:type="dxa"/>
              <w:left w:w="15" w:type="dxa"/>
              <w:bottom w:w="0" w:type="dxa"/>
              <w:right w:w="15" w:type="dxa"/>
            </w:tcMar>
            <w:vAlign w:val="bottom"/>
            <w:hideMark/>
          </w:tcPr>
          <w:p w14:paraId="31C0AAC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764E232" w14:textId="77777777" w:rsidR="00A418D2" w:rsidRDefault="00A418D2">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044677B4" w14:textId="77777777" w:rsidR="00A418D2" w:rsidRDefault="00A418D2">
            <w:pPr>
              <w:rPr>
                <w:rFonts w:eastAsia="Times New Roman"/>
                <w:color w:val="000000"/>
              </w:rPr>
            </w:pPr>
            <w:r>
              <w:rPr>
                <w:rFonts w:eastAsia="Times New Roman"/>
                <w:color w:val="000000"/>
              </w:rPr>
              <w:t>Huawei Technologies Co. Ltd</w:t>
            </w:r>
          </w:p>
        </w:tc>
      </w:tr>
      <w:tr w:rsidR="00A418D2" w14:paraId="6405E5F3" w14:textId="77777777" w:rsidTr="00A418D2">
        <w:trPr>
          <w:trHeight w:val="300"/>
        </w:trPr>
        <w:tc>
          <w:tcPr>
            <w:tcW w:w="0" w:type="auto"/>
            <w:noWrap/>
            <w:tcMar>
              <w:top w:w="15" w:type="dxa"/>
              <w:left w:w="15" w:type="dxa"/>
              <w:bottom w:w="0" w:type="dxa"/>
              <w:right w:w="15" w:type="dxa"/>
            </w:tcMar>
            <w:vAlign w:val="bottom"/>
            <w:hideMark/>
          </w:tcPr>
          <w:p w14:paraId="72190D0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615B88F" w14:textId="77777777" w:rsidR="00A418D2" w:rsidRDefault="00A418D2">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4A5618E5" w14:textId="77777777" w:rsidR="00A418D2" w:rsidRDefault="00A418D2">
            <w:pPr>
              <w:rPr>
                <w:rFonts w:eastAsia="Times New Roman"/>
                <w:color w:val="000000"/>
              </w:rPr>
            </w:pPr>
            <w:r>
              <w:rPr>
                <w:rFonts w:eastAsia="Times New Roman"/>
                <w:color w:val="000000"/>
              </w:rPr>
              <w:t>Xiaomi Inc.</w:t>
            </w:r>
          </w:p>
        </w:tc>
      </w:tr>
      <w:tr w:rsidR="00A418D2" w14:paraId="288D34C4" w14:textId="77777777" w:rsidTr="00A418D2">
        <w:trPr>
          <w:trHeight w:val="300"/>
        </w:trPr>
        <w:tc>
          <w:tcPr>
            <w:tcW w:w="0" w:type="auto"/>
            <w:noWrap/>
            <w:tcMar>
              <w:top w:w="15" w:type="dxa"/>
              <w:left w:w="15" w:type="dxa"/>
              <w:bottom w:w="0" w:type="dxa"/>
              <w:right w:w="15" w:type="dxa"/>
            </w:tcMar>
            <w:vAlign w:val="bottom"/>
            <w:hideMark/>
          </w:tcPr>
          <w:p w14:paraId="0EC2D7E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3E122AA" w14:textId="77777777" w:rsidR="00A418D2" w:rsidRDefault="00A418D2">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4EFBAF9F" w14:textId="77777777" w:rsidR="00A418D2" w:rsidRDefault="00A418D2">
            <w:pPr>
              <w:rPr>
                <w:rFonts w:eastAsia="Times New Roman"/>
                <w:color w:val="000000"/>
              </w:rPr>
            </w:pPr>
            <w:r>
              <w:rPr>
                <w:rFonts w:eastAsia="Times New Roman"/>
                <w:color w:val="000000"/>
              </w:rPr>
              <w:t>ZTE TX Inc</w:t>
            </w:r>
          </w:p>
        </w:tc>
      </w:tr>
      <w:tr w:rsidR="00A418D2" w14:paraId="7720905B" w14:textId="77777777" w:rsidTr="00A418D2">
        <w:trPr>
          <w:trHeight w:val="300"/>
        </w:trPr>
        <w:tc>
          <w:tcPr>
            <w:tcW w:w="0" w:type="auto"/>
            <w:noWrap/>
            <w:tcMar>
              <w:top w:w="15" w:type="dxa"/>
              <w:left w:w="15" w:type="dxa"/>
              <w:bottom w:w="0" w:type="dxa"/>
              <w:right w:w="15" w:type="dxa"/>
            </w:tcMar>
            <w:vAlign w:val="bottom"/>
            <w:hideMark/>
          </w:tcPr>
          <w:p w14:paraId="1ADE9D1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93C4E92" w14:textId="77777777" w:rsidR="00A418D2" w:rsidRDefault="00A418D2">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499F161F" w14:textId="77777777" w:rsidR="00A418D2" w:rsidRDefault="00A418D2">
            <w:pPr>
              <w:rPr>
                <w:rFonts w:eastAsia="Times New Roman"/>
                <w:color w:val="000000"/>
              </w:rPr>
            </w:pPr>
            <w:r>
              <w:rPr>
                <w:rFonts w:eastAsia="Times New Roman"/>
                <w:color w:val="000000"/>
              </w:rPr>
              <w:t>Broadcom Corporation</w:t>
            </w:r>
          </w:p>
        </w:tc>
      </w:tr>
      <w:tr w:rsidR="00A418D2" w14:paraId="55F0593B" w14:textId="77777777" w:rsidTr="00A418D2">
        <w:trPr>
          <w:trHeight w:val="300"/>
        </w:trPr>
        <w:tc>
          <w:tcPr>
            <w:tcW w:w="0" w:type="auto"/>
            <w:noWrap/>
            <w:tcMar>
              <w:top w:w="15" w:type="dxa"/>
              <w:left w:w="15" w:type="dxa"/>
              <w:bottom w:w="0" w:type="dxa"/>
              <w:right w:w="15" w:type="dxa"/>
            </w:tcMar>
            <w:vAlign w:val="bottom"/>
            <w:hideMark/>
          </w:tcPr>
          <w:p w14:paraId="67C9464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F996117" w14:textId="77777777" w:rsidR="00A418D2" w:rsidRDefault="00A418D2">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2A2E86A6" w14:textId="77777777" w:rsidR="00A418D2" w:rsidRDefault="00A418D2">
            <w:pPr>
              <w:rPr>
                <w:rFonts w:eastAsia="Times New Roman"/>
                <w:color w:val="000000"/>
              </w:rPr>
            </w:pPr>
            <w:r>
              <w:rPr>
                <w:rFonts w:eastAsia="Times New Roman"/>
                <w:color w:val="000000"/>
              </w:rPr>
              <w:t>Intel Corporation</w:t>
            </w:r>
          </w:p>
        </w:tc>
      </w:tr>
      <w:tr w:rsidR="00A418D2" w14:paraId="61C8B0E8" w14:textId="77777777" w:rsidTr="00A418D2">
        <w:trPr>
          <w:trHeight w:val="300"/>
        </w:trPr>
        <w:tc>
          <w:tcPr>
            <w:tcW w:w="0" w:type="auto"/>
            <w:noWrap/>
            <w:tcMar>
              <w:top w:w="15" w:type="dxa"/>
              <w:left w:w="15" w:type="dxa"/>
              <w:bottom w:w="0" w:type="dxa"/>
              <w:right w:w="15" w:type="dxa"/>
            </w:tcMar>
            <w:vAlign w:val="bottom"/>
            <w:hideMark/>
          </w:tcPr>
          <w:p w14:paraId="005852B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768D3F9" w14:textId="77777777" w:rsidR="00A418D2" w:rsidRDefault="00A418D2">
            <w:pPr>
              <w:rPr>
                <w:rFonts w:eastAsia="Times New Roman"/>
                <w:color w:val="000000"/>
              </w:rPr>
            </w:pPr>
            <w:r>
              <w:rPr>
                <w:rFonts w:eastAsia="Times New Roman"/>
                <w:color w:val="000000"/>
              </w:rPr>
              <w:t xml:space="preserve">Guo, </w:t>
            </w:r>
            <w:proofErr w:type="spellStart"/>
            <w:r>
              <w:rPr>
                <w:rFonts w:eastAsia="Times New Roman"/>
                <w:color w:val="000000"/>
              </w:rPr>
              <w:t>Qiang</w:t>
            </w:r>
            <w:proofErr w:type="spellEnd"/>
          </w:p>
        </w:tc>
        <w:tc>
          <w:tcPr>
            <w:tcW w:w="0" w:type="auto"/>
            <w:noWrap/>
            <w:tcMar>
              <w:top w:w="15" w:type="dxa"/>
              <w:left w:w="15" w:type="dxa"/>
              <w:bottom w:w="0" w:type="dxa"/>
              <w:right w:w="15" w:type="dxa"/>
            </w:tcMar>
            <w:vAlign w:val="bottom"/>
            <w:hideMark/>
          </w:tcPr>
          <w:p w14:paraId="6B98D8F9" w14:textId="77777777" w:rsidR="00A418D2" w:rsidRDefault="00A418D2">
            <w:pPr>
              <w:rPr>
                <w:rFonts w:eastAsia="Times New Roman"/>
                <w:color w:val="000000"/>
              </w:rPr>
            </w:pPr>
            <w:proofErr w:type="spellStart"/>
            <w:r>
              <w:rPr>
                <w:rFonts w:eastAsia="Times New Roman"/>
                <w:color w:val="000000"/>
              </w:rPr>
              <w:t>InfomTechnologies</w:t>
            </w:r>
            <w:proofErr w:type="spellEnd"/>
          </w:p>
        </w:tc>
      </w:tr>
      <w:tr w:rsidR="00A418D2" w14:paraId="66A57EA3" w14:textId="77777777" w:rsidTr="00A418D2">
        <w:trPr>
          <w:trHeight w:val="300"/>
        </w:trPr>
        <w:tc>
          <w:tcPr>
            <w:tcW w:w="0" w:type="auto"/>
            <w:noWrap/>
            <w:tcMar>
              <w:top w:w="15" w:type="dxa"/>
              <w:left w:w="15" w:type="dxa"/>
              <w:bottom w:w="0" w:type="dxa"/>
              <w:right w:w="15" w:type="dxa"/>
            </w:tcMar>
            <w:vAlign w:val="bottom"/>
            <w:hideMark/>
          </w:tcPr>
          <w:p w14:paraId="4E8A7EF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235B28E" w14:textId="77777777" w:rsidR="00A418D2" w:rsidRDefault="00A418D2">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510FCFD8" w14:textId="77777777" w:rsidR="00A418D2" w:rsidRDefault="00A418D2">
            <w:pPr>
              <w:rPr>
                <w:rFonts w:eastAsia="Times New Roman"/>
                <w:color w:val="000000"/>
              </w:rPr>
            </w:pPr>
            <w:r>
              <w:rPr>
                <w:rFonts w:eastAsia="Times New Roman"/>
                <w:color w:val="000000"/>
              </w:rPr>
              <w:t>Huawei Technologies Co., Ltd</w:t>
            </w:r>
          </w:p>
        </w:tc>
      </w:tr>
      <w:tr w:rsidR="00A418D2" w14:paraId="435628E5" w14:textId="77777777" w:rsidTr="00A418D2">
        <w:trPr>
          <w:trHeight w:val="300"/>
        </w:trPr>
        <w:tc>
          <w:tcPr>
            <w:tcW w:w="0" w:type="auto"/>
            <w:noWrap/>
            <w:tcMar>
              <w:top w:w="15" w:type="dxa"/>
              <w:left w:w="15" w:type="dxa"/>
              <w:bottom w:w="0" w:type="dxa"/>
              <w:right w:w="15" w:type="dxa"/>
            </w:tcMar>
            <w:vAlign w:val="bottom"/>
            <w:hideMark/>
          </w:tcPr>
          <w:p w14:paraId="4BD6D8B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C43E089" w14:textId="77777777" w:rsidR="00A418D2" w:rsidRDefault="00A418D2">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2309A044" w14:textId="77777777" w:rsidR="00A418D2" w:rsidRDefault="00A418D2">
            <w:pPr>
              <w:rPr>
                <w:rFonts w:eastAsia="Times New Roman"/>
                <w:color w:val="000000"/>
              </w:rPr>
            </w:pPr>
            <w:r>
              <w:rPr>
                <w:rFonts w:eastAsia="Times New Roman"/>
                <w:color w:val="000000"/>
              </w:rPr>
              <w:t>SAMSUNG</w:t>
            </w:r>
          </w:p>
        </w:tc>
      </w:tr>
      <w:tr w:rsidR="00A418D2" w14:paraId="780FABBE" w14:textId="77777777" w:rsidTr="00A418D2">
        <w:trPr>
          <w:trHeight w:val="300"/>
        </w:trPr>
        <w:tc>
          <w:tcPr>
            <w:tcW w:w="0" w:type="auto"/>
            <w:noWrap/>
            <w:tcMar>
              <w:top w:w="15" w:type="dxa"/>
              <w:left w:w="15" w:type="dxa"/>
              <w:bottom w:w="0" w:type="dxa"/>
              <w:right w:w="15" w:type="dxa"/>
            </w:tcMar>
            <w:vAlign w:val="bottom"/>
            <w:hideMark/>
          </w:tcPr>
          <w:p w14:paraId="4C8C796A" w14:textId="77777777" w:rsidR="00A418D2" w:rsidRDefault="00A418D2">
            <w:pPr>
              <w:jc w:val="center"/>
              <w:rPr>
                <w:rFonts w:eastAsia="Times New Roman"/>
                <w:color w:val="000000"/>
              </w:rPr>
            </w:pPr>
            <w:r>
              <w:rPr>
                <w:rFonts w:eastAsia="Times New Roman"/>
                <w:color w:val="000000"/>
              </w:rPr>
              <w:lastRenderedPageBreak/>
              <w:t>5/18</w:t>
            </w:r>
          </w:p>
        </w:tc>
        <w:tc>
          <w:tcPr>
            <w:tcW w:w="0" w:type="auto"/>
            <w:noWrap/>
            <w:tcMar>
              <w:top w:w="15" w:type="dxa"/>
              <w:left w:w="15" w:type="dxa"/>
              <w:bottom w:w="0" w:type="dxa"/>
              <w:right w:w="15" w:type="dxa"/>
            </w:tcMar>
            <w:vAlign w:val="bottom"/>
            <w:hideMark/>
          </w:tcPr>
          <w:p w14:paraId="441AC3DB" w14:textId="77777777" w:rsidR="00A418D2" w:rsidRDefault="00A418D2">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51D8750F" w14:textId="77777777" w:rsidR="00A418D2" w:rsidRDefault="00A418D2">
            <w:pPr>
              <w:rPr>
                <w:rFonts w:eastAsia="Times New Roman"/>
                <w:color w:val="000000"/>
              </w:rPr>
            </w:pPr>
            <w:r>
              <w:rPr>
                <w:rFonts w:eastAsia="Times New Roman"/>
                <w:color w:val="000000"/>
              </w:rPr>
              <w:t>ZTE Corporation</w:t>
            </w:r>
          </w:p>
        </w:tc>
      </w:tr>
      <w:tr w:rsidR="00A418D2" w14:paraId="09C758EC" w14:textId="77777777" w:rsidTr="00A418D2">
        <w:trPr>
          <w:trHeight w:val="300"/>
        </w:trPr>
        <w:tc>
          <w:tcPr>
            <w:tcW w:w="0" w:type="auto"/>
            <w:noWrap/>
            <w:tcMar>
              <w:top w:w="15" w:type="dxa"/>
              <w:left w:w="15" w:type="dxa"/>
              <w:bottom w:w="0" w:type="dxa"/>
              <w:right w:w="15" w:type="dxa"/>
            </w:tcMar>
            <w:vAlign w:val="bottom"/>
            <w:hideMark/>
          </w:tcPr>
          <w:p w14:paraId="0C49B39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27AEE2A" w14:textId="77777777" w:rsidR="00A418D2" w:rsidRDefault="00A418D2">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410F79FB" w14:textId="77777777" w:rsidR="00A418D2" w:rsidRDefault="00A418D2">
            <w:pPr>
              <w:rPr>
                <w:rFonts w:eastAsia="Times New Roman"/>
                <w:color w:val="000000"/>
              </w:rPr>
            </w:pPr>
            <w:r>
              <w:rPr>
                <w:rFonts w:eastAsia="Times New Roman"/>
                <w:color w:val="000000"/>
              </w:rPr>
              <w:t>Sony Corporation</w:t>
            </w:r>
          </w:p>
        </w:tc>
      </w:tr>
      <w:tr w:rsidR="00A418D2" w14:paraId="2568FFB3" w14:textId="77777777" w:rsidTr="00A418D2">
        <w:trPr>
          <w:trHeight w:val="300"/>
        </w:trPr>
        <w:tc>
          <w:tcPr>
            <w:tcW w:w="0" w:type="auto"/>
            <w:noWrap/>
            <w:tcMar>
              <w:top w:w="15" w:type="dxa"/>
              <w:left w:w="15" w:type="dxa"/>
              <w:bottom w:w="0" w:type="dxa"/>
              <w:right w:w="15" w:type="dxa"/>
            </w:tcMar>
            <w:vAlign w:val="bottom"/>
            <w:hideMark/>
          </w:tcPr>
          <w:p w14:paraId="1FF1C9C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9D62073" w14:textId="77777777" w:rsidR="00A418D2" w:rsidRDefault="00A418D2">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46A790C0" w14:textId="77777777" w:rsidR="00A418D2" w:rsidRDefault="00A418D2">
            <w:pPr>
              <w:rPr>
                <w:rFonts w:eastAsia="Times New Roman"/>
                <w:color w:val="000000"/>
              </w:rPr>
            </w:pPr>
            <w:r>
              <w:rPr>
                <w:rFonts w:eastAsia="Times New Roman"/>
                <w:color w:val="000000"/>
              </w:rPr>
              <w:t>MediaTek Inc.</w:t>
            </w:r>
          </w:p>
        </w:tc>
      </w:tr>
      <w:tr w:rsidR="00A418D2" w14:paraId="0CFBB88E" w14:textId="77777777" w:rsidTr="00A418D2">
        <w:trPr>
          <w:trHeight w:val="300"/>
        </w:trPr>
        <w:tc>
          <w:tcPr>
            <w:tcW w:w="0" w:type="auto"/>
            <w:noWrap/>
            <w:tcMar>
              <w:top w:w="15" w:type="dxa"/>
              <w:left w:w="15" w:type="dxa"/>
              <w:bottom w:w="0" w:type="dxa"/>
              <w:right w:w="15" w:type="dxa"/>
            </w:tcMar>
            <w:vAlign w:val="bottom"/>
            <w:hideMark/>
          </w:tcPr>
          <w:p w14:paraId="7FE713EC"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EF43D25" w14:textId="77777777" w:rsidR="00A418D2" w:rsidRDefault="00A418D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ADA8A62" w14:textId="77777777" w:rsidR="00A418D2" w:rsidRDefault="00A418D2">
            <w:pPr>
              <w:rPr>
                <w:rFonts w:eastAsia="Times New Roman"/>
                <w:color w:val="000000"/>
              </w:rPr>
            </w:pPr>
            <w:r>
              <w:rPr>
                <w:rFonts w:eastAsia="Times New Roman"/>
                <w:color w:val="000000"/>
              </w:rPr>
              <w:t>Facebook</w:t>
            </w:r>
          </w:p>
        </w:tc>
      </w:tr>
      <w:tr w:rsidR="00A418D2" w14:paraId="69F6653E" w14:textId="77777777" w:rsidTr="00A418D2">
        <w:trPr>
          <w:trHeight w:val="300"/>
        </w:trPr>
        <w:tc>
          <w:tcPr>
            <w:tcW w:w="0" w:type="auto"/>
            <w:noWrap/>
            <w:tcMar>
              <w:top w:w="15" w:type="dxa"/>
              <w:left w:w="15" w:type="dxa"/>
              <w:bottom w:w="0" w:type="dxa"/>
              <w:right w:w="15" w:type="dxa"/>
            </w:tcMar>
            <w:vAlign w:val="bottom"/>
            <w:hideMark/>
          </w:tcPr>
          <w:p w14:paraId="5571F87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055B04B" w14:textId="77777777" w:rsidR="00A418D2" w:rsidRDefault="00A418D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258F687" w14:textId="77777777" w:rsidR="00A418D2" w:rsidRDefault="00A418D2">
            <w:pPr>
              <w:rPr>
                <w:rFonts w:eastAsia="Times New Roman"/>
                <w:color w:val="000000"/>
              </w:rPr>
            </w:pPr>
            <w:r>
              <w:rPr>
                <w:rFonts w:eastAsia="Times New Roman"/>
                <w:color w:val="000000"/>
              </w:rPr>
              <w:t>Intel Corporation</w:t>
            </w:r>
          </w:p>
        </w:tc>
      </w:tr>
      <w:tr w:rsidR="00A418D2" w14:paraId="71CAB742" w14:textId="77777777" w:rsidTr="00A418D2">
        <w:trPr>
          <w:trHeight w:val="300"/>
        </w:trPr>
        <w:tc>
          <w:tcPr>
            <w:tcW w:w="0" w:type="auto"/>
            <w:noWrap/>
            <w:tcMar>
              <w:top w:w="15" w:type="dxa"/>
              <w:left w:w="15" w:type="dxa"/>
              <w:bottom w:w="0" w:type="dxa"/>
              <w:right w:w="15" w:type="dxa"/>
            </w:tcMar>
            <w:vAlign w:val="bottom"/>
            <w:hideMark/>
          </w:tcPr>
          <w:p w14:paraId="35B4523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1C3051C" w14:textId="77777777" w:rsidR="00A418D2" w:rsidRDefault="00A418D2">
            <w:pPr>
              <w:rPr>
                <w:rFonts w:eastAsia="Times New Roman"/>
                <w:color w:val="000000"/>
              </w:rPr>
            </w:pPr>
            <w:r>
              <w:rPr>
                <w:rFonts w:eastAsia="Times New Roman"/>
                <w:color w:val="000000"/>
              </w:rPr>
              <w:t>Hwang, Sung Hyun</w:t>
            </w:r>
          </w:p>
        </w:tc>
        <w:tc>
          <w:tcPr>
            <w:tcW w:w="0" w:type="auto"/>
            <w:noWrap/>
            <w:tcMar>
              <w:top w:w="15" w:type="dxa"/>
              <w:left w:w="15" w:type="dxa"/>
              <w:bottom w:w="0" w:type="dxa"/>
              <w:right w:w="15" w:type="dxa"/>
            </w:tcMar>
            <w:vAlign w:val="bottom"/>
            <w:hideMark/>
          </w:tcPr>
          <w:p w14:paraId="11A7EA0D" w14:textId="77777777" w:rsidR="00A418D2" w:rsidRDefault="00A418D2">
            <w:pPr>
              <w:rPr>
                <w:rFonts w:eastAsia="Times New Roman"/>
                <w:color w:val="000000"/>
              </w:rPr>
            </w:pPr>
            <w:r>
              <w:rPr>
                <w:rFonts w:eastAsia="Times New Roman"/>
                <w:color w:val="000000"/>
              </w:rPr>
              <w:t>Electronics and Telecommunications Research Institute (ETRI)</w:t>
            </w:r>
          </w:p>
        </w:tc>
      </w:tr>
      <w:tr w:rsidR="00A418D2" w14:paraId="2ABFF8B2" w14:textId="77777777" w:rsidTr="00A418D2">
        <w:trPr>
          <w:trHeight w:val="300"/>
        </w:trPr>
        <w:tc>
          <w:tcPr>
            <w:tcW w:w="0" w:type="auto"/>
            <w:noWrap/>
            <w:tcMar>
              <w:top w:w="15" w:type="dxa"/>
              <w:left w:w="15" w:type="dxa"/>
              <w:bottom w:w="0" w:type="dxa"/>
              <w:right w:w="15" w:type="dxa"/>
            </w:tcMar>
            <w:vAlign w:val="bottom"/>
            <w:hideMark/>
          </w:tcPr>
          <w:p w14:paraId="5E76680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F813538" w14:textId="77777777" w:rsidR="00A418D2" w:rsidRDefault="00A418D2">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1AE3A865" w14:textId="77777777" w:rsidR="00A418D2" w:rsidRDefault="00A418D2">
            <w:pPr>
              <w:rPr>
                <w:rFonts w:eastAsia="Times New Roman"/>
                <w:color w:val="000000"/>
              </w:rPr>
            </w:pPr>
            <w:r>
              <w:rPr>
                <w:rFonts w:eastAsia="Times New Roman"/>
                <w:color w:val="000000"/>
              </w:rPr>
              <w:t>Nippon Telegraph and Telephone Corporation (NTT)</w:t>
            </w:r>
          </w:p>
        </w:tc>
      </w:tr>
      <w:tr w:rsidR="00A418D2" w14:paraId="61C6BBB1" w14:textId="77777777" w:rsidTr="00A418D2">
        <w:trPr>
          <w:trHeight w:val="300"/>
        </w:trPr>
        <w:tc>
          <w:tcPr>
            <w:tcW w:w="0" w:type="auto"/>
            <w:noWrap/>
            <w:tcMar>
              <w:top w:w="15" w:type="dxa"/>
              <w:left w:w="15" w:type="dxa"/>
              <w:bottom w:w="0" w:type="dxa"/>
              <w:right w:w="15" w:type="dxa"/>
            </w:tcMar>
            <w:vAlign w:val="bottom"/>
            <w:hideMark/>
          </w:tcPr>
          <w:p w14:paraId="23F328E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2761238" w14:textId="77777777" w:rsidR="00A418D2" w:rsidRDefault="00A418D2">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46A5CD6D" w14:textId="77777777" w:rsidR="00A418D2" w:rsidRDefault="00A418D2">
            <w:pPr>
              <w:rPr>
                <w:rFonts w:eastAsia="Times New Roman"/>
                <w:color w:val="000000"/>
              </w:rPr>
            </w:pPr>
            <w:r>
              <w:rPr>
                <w:rFonts w:eastAsia="Times New Roman"/>
                <w:color w:val="000000"/>
              </w:rPr>
              <w:t>Apple, Inc.</w:t>
            </w:r>
          </w:p>
        </w:tc>
      </w:tr>
      <w:tr w:rsidR="00A418D2" w14:paraId="60C14FA5" w14:textId="77777777" w:rsidTr="00A418D2">
        <w:trPr>
          <w:trHeight w:val="300"/>
        </w:trPr>
        <w:tc>
          <w:tcPr>
            <w:tcW w:w="0" w:type="auto"/>
            <w:noWrap/>
            <w:tcMar>
              <w:top w:w="15" w:type="dxa"/>
              <w:left w:w="15" w:type="dxa"/>
              <w:bottom w:w="0" w:type="dxa"/>
              <w:right w:w="15" w:type="dxa"/>
            </w:tcMar>
            <w:vAlign w:val="bottom"/>
            <w:hideMark/>
          </w:tcPr>
          <w:p w14:paraId="5569CAB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69289E6" w14:textId="77777777" w:rsidR="00A418D2" w:rsidRDefault="00A418D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EC117F7" w14:textId="77777777" w:rsidR="00A418D2" w:rsidRDefault="00A418D2">
            <w:pPr>
              <w:rPr>
                <w:rFonts w:eastAsia="Times New Roman"/>
                <w:color w:val="000000"/>
              </w:rPr>
            </w:pPr>
            <w:proofErr w:type="spellStart"/>
            <w:r>
              <w:rPr>
                <w:rFonts w:eastAsia="Times New Roman"/>
                <w:color w:val="000000"/>
              </w:rPr>
              <w:t>USDoT</w:t>
            </w:r>
            <w:proofErr w:type="spellEnd"/>
          </w:p>
        </w:tc>
      </w:tr>
      <w:tr w:rsidR="00A418D2" w14:paraId="6453753E" w14:textId="77777777" w:rsidTr="00A418D2">
        <w:trPr>
          <w:trHeight w:val="300"/>
        </w:trPr>
        <w:tc>
          <w:tcPr>
            <w:tcW w:w="0" w:type="auto"/>
            <w:noWrap/>
            <w:tcMar>
              <w:top w:w="15" w:type="dxa"/>
              <w:left w:w="15" w:type="dxa"/>
              <w:bottom w:w="0" w:type="dxa"/>
              <w:right w:w="15" w:type="dxa"/>
            </w:tcMar>
            <w:vAlign w:val="bottom"/>
            <w:hideMark/>
          </w:tcPr>
          <w:p w14:paraId="2FF327D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E4BE4FB" w14:textId="77777777" w:rsidR="00A418D2" w:rsidRDefault="00A418D2">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609C396A" w14:textId="77777777" w:rsidR="00A418D2" w:rsidRDefault="00A418D2">
            <w:pPr>
              <w:rPr>
                <w:rFonts w:eastAsia="Times New Roman"/>
                <w:color w:val="000000"/>
              </w:rPr>
            </w:pPr>
            <w:r>
              <w:rPr>
                <w:rFonts w:eastAsia="Times New Roman"/>
                <w:color w:val="000000"/>
              </w:rPr>
              <w:t>LG ELECTRONICS</w:t>
            </w:r>
          </w:p>
        </w:tc>
      </w:tr>
      <w:tr w:rsidR="00A418D2" w14:paraId="4C63416D" w14:textId="77777777" w:rsidTr="00A418D2">
        <w:trPr>
          <w:trHeight w:val="300"/>
        </w:trPr>
        <w:tc>
          <w:tcPr>
            <w:tcW w:w="0" w:type="auto"/>
            <w:noWrap/>
            <w:tcMar>
              <w:top w:w="15" w:type="dxa"/>
              <w:left w:w="15" w:type="dxa"/>
              <w:bottom w:w="0" w:type="dxa"/>
              <w:right w:w="15" w:type="dxa"/>
            </w:tcMar>
            <w:vAlign w:val="bottom"/>
            <w:hideMark/>
          </w:tcPr>
          <w:p w14:paraId="6ABBC31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03744F5" w14:textId="77777777" w:rsidR="00A418D2" w:rsidRDefault="00A418D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35D466B" w14:textId="77777777" w:rsidR="00A418D2" w:rsidRDefault="00A418D2">
            <w:pPr>
              <w:rPr>
                <w:rFonts w:eastAsia="Times New Roman"/>
                <w:color w:val="000000"/>
              </w:rPr>
            </w:pPr>
            <w:r>
              <w:rPr>
                <w:rFonts w:eastAsia="Times New Roman"/>
                <w:color w:val="000000"/>
              </w:rPr>
              <w:t>LG ELECTRONICS</w:t>
            </w:r>
          </w:p>
        </w:tc>
      </w:tr>
      <w:tr w:rsidR="00A418D2" w14:paraId="64CA0495" w14:textId="77777777" w:rsidTr="00A418D2">
        <w:trPr>
          <w:trHeight w:val="300"/>
        </w:trPr>
        <w:tc>
          <w:tcPr>
            <w:tcW w:w="0" w:type="auto"/>
            <w:noWrap/>
            <w:tcMar>
              <w:top w:w="15" w:type="dxa"/>
              <w:left w:w="15" w:type="dxa"/>
              <w:bottom w:w="0" w:type="dxa"/>
              <w:right w:w="15" w:type="dxa"/>
            </w:tcMar>
            <w:vAlign w:val="bottom"/>
            <w:hideMark/>
          </w:tcPr>
          <w:p w14:paraId="0812E81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85E15CA" w14:textId="77777777" w:rsidR="00A418D2" w:rsidRDefault="00A418D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2C76CE03" w14:textId="77777777" w:rsidR="00A418D2" w:rsidRDefault="00A418D2">
            <w:pPr>
              <w:rPr>
                <w:rFonts w:eastAsia="Times New Roman"/>
                <w:color w:val="000000"/>
              </w:rPr>
            </w:pPr>
            <w:r>
              <w:rPr>
                <w:rFonts w:eastAsia="Times New Roman"/>
                <w:color w:val="000000"/>
              </w:rPr>
              <w:t>Korea National University of Transportation</w:t>
            </w:r>
          </w:p>
        </w:tc>
      </w:tr>
      <w:tr w:rsidR="00A418D2" w14:paraId="40241A2E" w14:textId="77777777" w:rsidTr="00A418D2">
        <w:trPr>
          <w:trHeight w:val="300"/>
        </w:trPr>
        <w:tc>
          <w:tcPr>
            <w:tcW w:w="0" w:type="auto"/>
            <w:noWrap/>
            <w:tcMar>
              <w:top w:w="15" w:type="dxa"/>
              <w:left w:w="15" w:type="dxa"/>
              <w:bottom w:w="0" w:type="dxa"/>
              <w:right w:w="15" w:type="dxa"/>
            </w:tcMar>
            <w:vAlign w:val="bottom"/>
            <w:hideMark/>
          </w:tcPr>
          <w:p w14:paraId="74802A0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3D8F820" w14:textId="77777777" w:rsidR="00A418D2" w:rsidRDefault="00A418D2">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65B3DCA2" w14:textId="77777777" w:rsidR="00A418D2" w:rsidRDefault="00A418D2">
            <w:pPr>
              <w:rPr>
                <w:rFonts w:eastAsia="Times New Roman"/>
                <w:color w:val="000000"/>
              </w:rPr>
            </w:pPr>
            <w:r>
              <w:rPr>
                <w:rFonts w:eastAsia="Times New Roman"/>
                <w:color w:val="000000"/>
              </w:rPr>
              <w:t>Nippon Telegraph and Telephone Corporation (NTT)</w:t>
            </w:r>
          </w:p>
        </w:tc>
      </w:tr>
      <w:tr w:rsidR="00A418D2" w14:paraId="3142BC07" w14:textId="77777777" w:rsidTr="00A418D2">
        <w:trPr>
          <w:trHeight w:val="300"/>
        </w:trPr>
        <w:tc>
          <w:tcPr>
            <w:tcW w:w="0" w:type="auto"/>
            <w:noWrap/>
            <w:tcMar>
              <w:top w:w="15" w:type="dxa"/>
              <w:left w:w="15" w:type="dxa"/>
              <w:bottom w:w="0" w:type="dxa"/>
              <w:right w:w="15" w:type="dxa"/>
            </w:tcMar>
            <w:vAlign w:val="bottom"/>
            <w:hideMark/>
          </w:tcPr>
          <w:p w14:paraId="4612A52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457278E" w14:textId="77777777" w:rsidR="00A418D2" w:rsidRDefault="00A418D2">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2E95509F" w14:textId="77777777" w:rsidR="00A418D2" w:rsidRDefault="00A418D2">
            <w:pPr>
              <w:rPr>
                <w:rFonts w:eastAsia="Times New Roman"/>
                <w:color w:val="000000"/>
              </w:rPr>
            </w:pPr>
            <w:r>
              <w:rPr>
                <w:rFonts w:eastAsia="Times New Roman"/>
                <w:color w:val="000000"/>
              </w:rPr>
              <w:t>WILUS Inc.</w:t>
            </w:r>
          </w:p>
        </w:tc>
      </w:tr>
      <w:tr w:rsidR="00A418D2" w14:paraId="03AB178B" w14:textId="77777777" w:rsidTr="00A418D2">
        <w:trPr>
          <w:trHeight w:val="300"/>
        </w:trPr>
        <w:tc>
          <w:tcPr>
            <w:tcW w:w="0" w:type="auto"/>
            <w:noWrap/>
            <w:tcMar>
              <w:top w:w="15" w:type="dxa"/>
              <w:left w:w="15" w:type="dxa"/>
              <w:bottom w:w="0" w:type="dxa"/>
              <w:right w:w="15" w:type="dxa"/>
            </w:tcMar>
            <w:vAlign w:val="bottom"/>
            <w:hideMark/>
          </w:tcPr>
          <w:p w14:paraId="35556D1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946AB5A" w14:textId="77777777" w:rsidR="00A418D2" w:rsidRDefault="00A418D2">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172864AE" w14:textId="77777777" w:rsidR="00A418D2" w:rsidRDefault="00A418D2">
            <w:pPr>
              <w:rPr>
                <w:rFonts w:eastAsia="Times New Roman"/>
                <w:color w:val="000000"/>
              </w:rPr>
            </w:pPr>
            <w:r>
              <w:rPr>
                <w:rFonts w:eastAsia="Times New Roman"/>
                <w:color w:val="000000"/>
              </w:rPr>
              <w:t>Advanced Telecommunications Research Institute International (ATR)</w:t>
            </w:r>
          </w:p>
        </w:tc>
      </w:tr>
      <w:tr w:rsidR="00A418D2" w14:paraId="5D35EFDF" w14:textId="77777777" w:rsidTr="00A418D2">
        <w:trPr>
          <w:trHeight w:val="300"/>
        </w:trPr>
        <w:tc>
          <w:tcPr>
            <w:tcW w:w="0" w:type="auto"/>
            <w:noWrap/>
            <w:tcMar>
              <w:top w:w="15" w:type="dxa"/>
              <w:left w:w="15" w:type="dxa"/>
              <w:bottom w:w="0" w:type="dxa"/>
              <w:right w:w="15" w:type="dxa"/>
            </w:tcMar>
            <w:vAlign w:val="bottom"/>
            <w:hideMark/>
          </w:tcPr>
          <w:p w14:paraId="4BA311A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9E91885" w14:textId="77777777" w:rsidR="00A418D2" w:rsidRDefault="00A418D2">
            <w:pPr>
              <w:rPr>
                <w:rFonts w:eastAsia="Times New Roman"/>
                <w:color w:val="000000"/>
              </w:rPr>
            </w:pPr>
            <w:r>
              <w:rPr>
                <w:rFonts w:eastAsia="Times New Roman"/>
                <w:color w:val="000000"/>
              </w:rPr>
              <w:t>Kumar, Manish</w:t>
            </w:r>
          </w:p>
        </w:tc>
        <w:tc>
          <w:tcPr>
            <w:tcW w:w="0" w:type="auto"/>
            <w:noWrap/>
            <w:tcMar>
              <w:top w:w="15" w:type="dxa"/>
              <w:left w:w="15" w:type="dxa"/>
              <w:bottom w:w="0" w:type="dxa"/>
              <w:right w:w="15" w:type="dxa"/>
            </w:tcMar>
            <w:vAlign w:val="bottom"/>
            <w:hideMark/>
          </w:tcPr>
          <w:p w14:paraId="0E5E92E4" w14:textId="77777777" w:rsidR="00A418D2" w:rsidRDefault="00A418D2">
            <w:pPr>
              <w:rPr>
                <w:rFonts w:eastAsia="Times New Roman"/>
                <w:color w:val="000000"/>
              </w:rPr>
            </w:pPr>
            <w:r>
              <w:rPr>
                <w:rFonts w:eastAsia="Times New Roman"/>
                <w:color w:val="000000"/>
              </w:rPr>
              <w:t>Marvell Semiconductor, Inc.</w:t>
            </w:r>
          </w:p>
        </w:tc>
      </w:tr>
      <w:tr w:rsidR="00A418D2" w14:paraId="5EC6868C" w14:textId="77777777" w:rsidTr="00A418D2">
        <w:trPr>
          <w:trHeight w:val="300"/>
        </w:trPr>
        <w:tc>
          <w:tcPr>
            <w:tcW w:w="0" w:type="auto"/>
            <w:noWrap/>
            <w:tcMar>
              <w:top w:w="15" w:type="dxa"/>
              <w:left w:w="15" w:type="dxa"/>
              <w:bottom w:w="0" w:type="dxa"/>
              <w:right w:w="15" w:type="dxa"/>
            </w:tcMar>
            <w:vAlign w:val="bottom"/>
            <w:hideMark/>
          </w:tcPr>
          <w:p w14:paraId="2BA34F1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31D59C1" w14:textId="77777777" w:rsidR="00A418D2" w:rsidRDefault="00A418D2">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08091064" w14:textId="77777777" w:rsidR="00A418D2" w:rsidRDefault="00A418D2">
            <w:pPr>
              <w:rPr>
                <w:rFonts w:eastAsia="Times New Roman"/>
                <w:color w:val="000000"/>
              </w:rPr>
            </w:pPr>
            <w:r>
              <w:rPr>
                <w:rFonts w:eastAsia="Times New Roman"/>
                <w:color w:val="000000"/>
              </w:rPr>
              <w:t>NXP Semiconductors</w:t>
            </w:r>
          </w:p>
        </w:tc>
      </w:tr>
      <w:tr w:rsidR="00A418D2" w14:paraId="02ADC075" w14:textId="77777777" w:rsidTr="00A418D2">
        <w:trPr>
          <w:trHeight w:val="300"/>
        </w:trPr>
        <w:tc>
          <w:tcPr>
            <w:tcW w:w="0" w:type="auto"/>
            <w:noWrap/>
            <w:tcMar>
              <w:top w:w="15" w:type="dxa"/>
              <w:left w:w="15" w:type="dxa"/>
              <w:bottom w:w="0" w:type="dxa"/>
              <w:right w:w="15" w:type="dxa"/>
            </w:tcMar>
            <w:vAlign w:val="bottom"/>
            <w:hideMark/>
          </w:tcPr>
          <w:p w14:paraId="717D35C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B84DCDF" w14:textId="77777777" w:rsidR="00A418D2" w:rsidRDefault="00A418D2">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631A4AA0" w14:textId="77777777" w:rsidR="00A418D2" w:rsidRDefault="00A418D2">
            <w:pPr>
              <w:rPr>
                <w:rFonts w:eastAsia="Times New Roman"/>
                <w:color w:val="000000"/>
              </w:rPr>
            </w:pPr>
            <w:r>
              <w:rPr>
                <w:rFonts w:eastAsia="Times New Roman"/>
                <w:color w:val="000000"/>
              </w:rPr>
              <w:t>IITP RAS</w:t>
            </w:r>
          </w:p>
        </w:tc>
      </w:tr>
      <w:tr w:rsidR="00A418D2" w14:paraId="250E6229" w14:textId="77777777" w:rsidTr="00A418D2">
        <w:trPr>
          <w:trHeight w:val="300"/>
        </w:trPr>
        <w:tc>
          <w:tcPr>
            <w:tcW w:w="0" w:type="auto"/>
            <w:noWrap/>
            <w:tcMar>
              <w:top w:w="15" w:type="dxa"/>
              <w:left w:w="15" w:type="dxa"/>
              <w:bottom w:w="0" w:type="dxa"/>
              <w:right w:w="15" w:type="dxa"/>
            </w:tcMar>
            <w:vAlign w:val="bottom"/>
            <w:hideMark/>
          </w:tcPr>
          <w:p w14:paraId="145AAF8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60BB4D0" w14:textId="77777777" w:rsidR="00A418D2" w:rsidRDefault="00A418D2">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3A247E4F" w14:textId="77777777" w:rsidR="00A418D2" w:rsidRDefault="00A418D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418D2" w14:paraId="79F1F435" w14:textId="77777777" w:rsidTr="00A418D2">
        <w:trPr>
          <w:trHeight w:val="300"/>
        </w:trPr>
        <w:tc>
          <w:tcPr>
            <w:tcW w:w="0" w:type="auto"/>
            <w:noWrap/>
            <w:tcMar>
              <w:top w:w="15" w:type="dxa"/>
              <w:left w:w="15" w:type="dxa"/>
              <w:bottom w:w="0" w:type="dxa"/>
              <w:right w:w="15" w:type="dxa"/>
            </w:tcMar>
            <w:vAlign w:val="bottom"/>
            <w:hideMark/>
          </w:tcPr>
          <w:p w14:paraId="13D8FEF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6BA2526" w14:textId="77777777" w:rsidR="00A418D2" w:rsidRDefault="00A418D2">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2E2FC6FF" w14:textId="77777777" w:rsidR="00A418D2" w:rsidRDefault="00A418D2">
            <w:pPr>
              <w:rPr>
                <w:rFonts w:eastAsia="Times New Roman"/>
                <w:color w:val="000000"/>
              </w:rPr>
            </w:pPr>
            <w:r>
              <w:rPr>
                <w:rFonts w:eastAsia="Times New Roman"/>
                <w:color w:val="000000"/>
              </w:rPr>
              <w:t>Huawei Technologies Co. Ltd</w:t>
            </w:r>
          </w:p>
        </w:tc>
      </w:tr>
      <w:tr w:rsidR="00A418D2" w14:paraId="2EC4A60C" w14:textId="77777777" w:rsidTr="00A418D2">
        <w:trPr>
          <w:trHeight w:val="300"/>
        </w:trPr>
        <w:tc>
          <w:tcPr>
            <w:tcW w:w="0" w:type="auto"/>
            <w:noWrap/>
            <w:tcMar>
              <w:top w:w="15" w:type="dxa"/>
              <w:left w:w="15" w:type="dxa"/>
              <w:bottom w:w="0" w:type="dxa"/>
              <w:right w:w="15" w:type="dxa"/>
            </w:tcMar>
            <w:vAlign w:val="bottom"/>
            <w:hideMark/>
          </w:tcPr>
          <w:p w14:paraId="790CC1B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9707812" w14:textId="77777777" w:rsidR="00A418D2" w:rsidRDefault="00A418D2">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6ABB4EA3" w14:textId="77777777" w:rsidR="00A418D2" w:rsidRDefault="00A418D2">
            <w:pPr>
              <w:rPr>
                <w:rFonts w:eastAsia="Times New Roman"/>
                <w:color w:val="000000"/>
              </w:rPr>
            </w:pPr>
            <w:r>
              <w:rPr>
                <w:rFonts w:eastAsia="Times New Roman"/>
                <w:color w:val="000000"/>
              </w:rPr>
              <w:t>Huawei Technologies Co., Ltd</w:t>
            </w:r>
          </w:p>
        </w:tc>
      </w:tr>
      <w:tr w:rsidR="00A418D2" w14:paraId="4A2AFFBD" w14:textId="77777777" w:rsidTr="00A418D2">
        <w:trPr>
          <w:trHeight w:val="300"/>
        </w:trPr>
        <w:tc>
          <w:tcPr>
            <w:tcW w:w="0" w:type="auto"/>
            <w:noWrap/>
            <w:tcMar>
              <w:top w:w="15" w:type="dxa"/>
              <w:left w:w="15" w:type="dxa"/>
              <w:bottom w:w="0" w:type="dxa"/>
              <w:right w:w="15" w:type="dxa"/>
            </w:tcMar>
            <w:vAlign w:val="bottom"/>
            <w:hideMark/>
          </w:tcPr>
          <w:p w14:paraId="5A9AD5B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106D536" w14:textId="77777777" w:rsidR="00A418D2" w:rsidRDefault="00A418D2">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7E2E1D67" w14:textId="77777777" w:rsidR="00A418D2" w:rsidRDefault="00A418D2">
            <w:pPr>
              <w:rPr>
                <w:rFonts w:eastAsia="Times New Roman"/>
                <w:color w:val="000000"/>
              </w:rPr>
            </w:pPr>
            <w:r>
              <w:rPr>
                <w:rFonts w:eastAsia="Times New Roman"/>
                <w:color w:val="000000"/>
              </w:rPr>
              <w:t>MediaTek Inc.</w:t>
            </w:r>
          </w:p>
        </w:tc>
      </w:tr>
      <w:tr w:rsidR="00A418D2" w14:paraId="280C1AED" w14:textId="77777777" w:rsidTr="00A418D2">
        <w:trPr>
          <w:trHeight w:val="300"/>
        </w:trPr>
        <w:tc>
          <w:tcPr>
            <w:tcW w:w="0" w:type="auto"/>
            <w:noWrap/>
            <w:tcMar>
              <w:top w:w="15" w:type="dxa"/>
              <w:left w:w="15" w:type="dxa"/>
              <w:bottom w:w="0" w:type="dxa"/>
              <w:right w:w="15" w:type="dxa"/>
            </w:tcMar>
            <w:vAlign w:val="bottom"/>
            <w:hideMark/>
          </w:tcPr>
          <w:p w14:paraId="529C1C69"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9FAC548" w14:textId="77777777" w:rsidR="00A418D2" w:rsidRDefault="00A418D2">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346F2C88" w14:textId="77777777" w:rsidR="00A418D2" w:rsidRDefault="00A418D2">
            <w:pPr>
              <w:rPr>
                <w:rFonts w:eastAsia="Times New Roman"/>
                <w:color w:val="000000"/>
              </w:rPr>
            </w:pPr>
            <w:r>
              <w:rPr>
                <w:rFonts w:eastAsia="Times New Roman"/>
                <w:color w:val="000000"/>
              </w:rPr>
              <w:t>Ericsson AB</w:t>
            </w:r>
          </w:p>
        </w:tc>
      </w:tr>
      <w:tr w:rsidR="00A418D2" w14:paraId="7C59DD74" w14:textId="77777777" w:rsidTr="00A418D2">
        <w:trPr>
          <w:trHeight w:val="300"/>
        </w:trPr>
        <w:tc>
          <w:tcPr>
            <w:tcW w:w="0" w:type="auto"/>
            <w:noWrap/>
            <w:tcMar>
              <w:top w:w="15" w:type="dxa"/>
              <w:left w:w="15" w:type="dxa"/>
              <w:bottom w:w="0" w:type="dxa"/>
              <w:right w:w="15" w:type="dxa"/>
            </w:tcMar>
            <w:vAlign w:val="bottom"/>
            <w:hideMark/>
          </w:tcPr>
          <w:p w14:paraId="6B3E15A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7D21B42" w14:textId="77777777" w:rsidR="00A418D2" w:rsidRDefault="00A418D2">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626CA098" w14:textId="77777777" w:rsidR="00A418D2" w:rsidRDefault="00A418D2">
            <w:pPr>
              <w:rPr>
                <w:rFonts w:eastAsia="Times New Roman"/>
                <w:color w:val="000000"/>
              </w:rPr>
            </w:pPr>
            <w:r>
              <w:rPr>
                <w:rFonts w:eastAsia="Times New Roman"/>
                <w:color w:val="000000"/>
              </w:rPr>
              <w:t>Cisco Systems, Inc.</w:t>
            </w:r>
          </w:p>
        </w:tc>
      </w:tr>
      <w:tr w:rsidR="00A418D2" w14:paraId="201E11A3" w14:textId="77777777" w:rsidTr="00A418D2">
        <w:trPr>
          <w:trHeight w:val="300"/>
        </w:trPr>
        <w:tc>
          <w:tcPr>
            <w:tcW w:w="0" w:type="auto"/>
            <w:noWrap/>
            <w:tcMar>
              <w:top w:w="15" w:type="dxa"/>
              <w:left w:w="15" w:type="dxa"/>
              <w:bottom w:w="0" w:type="dxa"/>
              <w:right w:w="15" w:type="dxa"/>
            </w:tcMar>
            <w:vAlign w:val="bottom"/>
            <w:hideMark/>
          </w:tcPr>
          <w:p w14:paraId="5344F949"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81C559D" w14:textId="77777777" w:rsidR="00A418D2" w:rsidRDefault="00A418D2">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20D37B0" w14:textId="77777777" w:rsidR="00A418D2" w:rsidRDefault="00A418D2">
            <w:pPr>
              <w:rPr>
                <w:rFonts w:eastAsia="Times New Roman"/>
                <w:color w:val="000000"/>
              </w:rPr>
            </w:pPr>
            <w:r>
              <w:rPr>
                <w:rFonts w:eastAsia="Times New Roman"/>
                <w:color w:val="000000"/>
              </w:rPr>
              <w:t>Cypress Semiconductor Corporation</w:t>
            </w:r>
          </w:p>
        </w:tc>
      </w:tr>
      <w:tr w:rsidR="00A418D2" w14:paraId="0AFE621E" w14:textId="77777777" w:rsidTr="00A418D2">
        <w:trPr>
          <w:trHeight w:val="300"/>
        </w:trPr>
        <w:tc>
          <w:tcPr>
            <w:tcW w:w="0" w:type="auto"/>
            <w:noWrap/>
            <w:tcMar>
              <w:top w:w="15" w:type="dxa"/>
              <w:left w:w="15" w:type="dxa"/>
              <w:bottom w:w="0" w:type="dxa"/>
              <w:right w:w="15" w:type="dxa"/>
            </w:tcMar>
            <w:vAlign w:val="bottom"/>
            <w:hideMark/>
          </w:tcPr>
          <w:p w14:paraId="16FBE96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935CC63" w14:textId="77777777" w:rsidR="00A418D2" w:rsidRDefault="00A418D2">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7FEEE61A" w14:textId="77777777" w:rsidR="00A418D2" w:rsidRDefault="00A418D2">
            <w:pPr>
              <w:rPr>
                <w:rFonts w:eastAsia="Times New Roman"/>
                <w:color w:val="000000"/>
              </w:rPr>
            </w:pPr>
            <w:r>
              <w:rPr>
                <w:rFonts w:eastAsia="Times New Roman"/>
                <w:color w:val="000000"/>
              </w:rPr>
              <w:t>SAMSUNG</w:t>
            </w:r>
          </w:p>
        </w:tc>
      </w:tr>
      <w:tr w:rsidR="00A418D2" w14:paraId="01D69CF3" w14:textId="77777777" w:rsidTr="00A418D2">
        <w:trPr>
          <w:trHeight w:val="300"/>
        </w:trPr>
        <w:tc>
          <w:tcPr>
            <w:tcW w:w="0" w:type="auto"/>
            <w:noWrap/>
            <w:tcMar>
              <w:top w:w="15" w:type="dxa"/>
              <w:left w:w="15" w:type="dxa"/>
              <w:bottom w:w="0" w:type="dxa"/>
              <w:right w:w="15" w:type="dxa"/>
            </w:tcMar>
            <w:vAlign w:val="bottom"/>
            <w:hideMark/>
          </w:tcPr>
          <w:p w14:paraId="0D7EFDAB"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BD64849" w14:textId="77777777" w:rsidR="00A418D2" w:rsidRDefault="00A418D2">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469FF714" w14:textId="77777777" w:rsidR="00A418D2" w:rsidRDefault="00A418D2">
            <w:pPr>
              <w:rPr>
                <w:rFonts w:eastAsia="Times New Roman"/>
                <w:color w:val="000000"/>
              </w:rPr>
            </w:pPr>
            <w:r>
              <w:rPr>
                <w:rFonts w:eastAsia="Times New Roman"/>
                <w:color w:val="000000"/>
              </w:rPr>
              <w:t>Canon Research Centre France</w:t>
            </w:r>
          </w:p>
        </w:tc>
      </w:tr>
      <w:tr w:rsidR="00A418D2" w14:paraId="48B4B965" w14:textId="77777777" w:rsidTr="00A418D2">
        <w:trPr>
          <w:trHeight w:val="300"/>
        </w:trPr>
        <w:tc>
          <w:tcPr>
            <w:tcW w:w="0" w:type="auto"/>
            <w:noWrap/>
            <w:tcMar>
              <w:top w:w="15" w:type="dxa"/>
              <w:left w:w="15" w:type="dxa"/>
              <w:bottom w:w="0" w:type="dxa"/>
              <w:right w:w="15" w:type="dxa"/>
            </w:tcMar>
            <w:vAlign w:val="bottom"/>
            <w:hideMark/>
          </w:tcPr>
          <w:p w14:paraId="0E40942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E81470E" w14:textId="77777777" w:rsidR="00A418D2" w:rsidRDefault="00A418D2">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208FD395" w14:textId="77777777" w:rsidR="00A418D2" w:rsidRDefault="00A418D2">
            <w:pPr>
              <w:rPr>
                <w:rFonts w:eastAsia="Times New Roman"/>
                <w:color w:val="000000"/>
              </w:rPr>
            </w:pPr>
            <w:r>
              <w:rPr>
                <w:rFonts w:eastAsia="Times New Roman"/>
                <w:color w:val="000000"/>
              </w:rPr>
              <w:t>Intel Corporation</w:t>
            </w:r>
          </w:p>
        </w:tc>
      </w:tr>
      <w:tr w:rsidR="00A418D2" w14:paraId="1EBB111B" w14:textId="77777777" w:rsidTr="00A418D2">
        <w:trPr>
          <w:trHeight w:val="300"/>
        </w:trPr>
        <w:tc>
          <w:tcPr>
            <w:tcW w:w="0" w:type="auto"/>
            <w:noWrap/>
            <w:tcMar>
              <w:top w:w="15" w:type="dxa"/>
              <w:left w:w="15" w:type="dxa"/>
              <w:bottom w:w="0" w:type="dxa"/>
              <w:right w:w="15" w:type="dxa"/>
            </w:tcMar>
            <w:vAlign w:val="bottom"/>
            <w:hideMark/>
          </w:tcPr>
          <w:p w14:paraId="24DAA3D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2CBD9D3" w14:textId="77777777" w:rsidR="00A418D2" w:rsidRDefault="00A418D2">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11705D61" w14:textId="77777777" w:rsidR="00A418D2" w:rsidRDefault="00A418D2">
            <w:pPr>
              <w:rPr>
                <w:rFonts w:eastAsia="Times New Roman"/>
                <w:color w:val="000000"/>
              </w:rPr>
            </w:pPr>
            <w:r>
              <w:rPr>
                <w:rFonts w:eastAsia="Times New Roman"/>
                <w:color w:val="000000"/>
              </w:rPr>
              <w:t>LG ELECTRONICS</w:t>
            </w:r>
          </w:p>
        </w:tc>
      </w:tr>
      <w:tr w:rsidR="00A418D2" w14:paraId="7ECC5D33" w14:textId="77777777" w:rsidTr="00A418D2">
        <w:trPr>
          <w:trHeight w:val="300"/>
        </w:trPr>
        <w:tc>
          <w:tcPr>
            <w:tcW w:w="0" w:type="auto"/>
            <w:noWrap/>
            <w:tcMar>
              <w:top w:w="15" w:type="dxa"/>
              <w:left w:w="15" w:type="dxa"/>
              <w:bottom w:w="0" w:type="dxa"/>
              <w:right w:w="15" w:type="dxa"/>
            </w:tcMar>
            <w:vAlign w:val="bottom"/>
            <w:hideMark/>
          </w:tcPr>
          <w:p w14:paraId="5A3C03F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B6FEEFF" w14:textId="77777777" w:rsidR="00A418D2" w:rsidRDefault="00A418D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20307A31" w14:textId="77777777" w:rsidR="00A418D2" w:rsidRDefault="00A418D2">
            <w:pPr>
              <w:rPr>
                <w:rFonts w:eastAsia="Times New Roman"/>
                <w:color w:val="000000"/>
              </w:rPr>
            </w:pPr>
            <w:r>
              <w:rPr>
                <w:rFonts w:eastAsia="Times New Roman"/>
                <w:color w:val="000000"/>
              </w:rPr>
              <w:t>Qualcomm Incorporated</w:t>
            </w:r>
          </w:p>
        </w:tc>
      </w:tr>
      <w:tr w:rsidR="00A418D2" w14:paraId="7EEE4D3E" w14:textId="77777777" w:rsidTr="00A418D2">
        <w:trPr>
          <w:trHeight w:val="300"/>
        </w:trPr>
        <w:tc>
          <w:tcPr>
            <w:tcW w:w="0" w:type="auto"/>
            <w:noWrap/>
            <w:tcMar>
              <w:top w:w="15" w:type="dxa"/>
              <w:left w:w="15" w:type="dxa"/>
              <w:bottom w:w="0" w:type="dxa"/>
              <w:right w:w="15" w:type="dxa"/>
            </w:tcMar>
            <w:vAlign w:val="bottom"/>
            <w:hideMark/>
          </w:tcPr>
          <w:p w14:paraId="51D9CACE"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B4615A8" w14:textId="77777777" w:rsidR="00A418D2" w:rsidRDefault="00A418D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3AB9A4A6" w14:textId="77777777" w:rsidR="00A418D2" w:rsidRDefault="00A418D2">
            <w:pPr>
              <w:rPr>
                <w:rFonts w:eastAsia="Times New Roman"/>
                <w:color w:val="000000"/>
              </w:rPr>
            </w:pPr>
            <w:r>
              <w:rPr>
                <w:rFonts w:eastAsia="Times New Roman"/>
                <w:color w:val="000000"/>
              </w:rPr>
              <w:t>Hewlett Packard Enterprise</w:t>
            </w:r>
          </w:p>
        </w:tc>
      </w:tr>
      <w:tr w:rsidR="00A418D2" w14:paraId="0550F6DE" w14:textId="77777777" w:rsidTr="00A418D2">
        <w:trPr>
          <w:trHeight w:val="300"/>
        </w:trPr>
        <w:tc>
          <w:tcPr>
            <w:tcW w:w="0" w:type="auto"/>
            <w:noWrap/>
            <w:tcMar>
              <w:top w:w="15" w:type="dxa"/>
              <w:left w:w="15" w:type="dxa"/>
              <w:bottom w:w="0" w:type="dxa"/>
              <w:right w:w="15" w:type="dxa"/>
            </w:tcMar>
            <w:vAlign w:val="bottom"/>
            <w:hideMark/>
          </w:tcPr>
          <w:p w14:paraId="49EF426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AD2A7A1" w14:textId="77777777" w:rsidR="00A418D2" w:rsidRDefault="00A418D2">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7E75B941" w14:textId="77777777" w:rsidR="00A418D2" w:rsidRDefault="00A418D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418D2" w14:paraId="22DF30D0" w14:textId="77777777" w:rsidTr="00A418D2">
        <w:trPr>
          <w:trHeight w:val="300"/>
        </w:trPr>
        <w:tc>
          <w:tcPr>
            <w:tcW w:w="0" w:type="auto"/>
            <w:noWrap/>
            <w:tcMar>
              <w:top w:w="15" w:type="dxa"/>
              <w:left w:w="15" w:type="dxa"/>
              <w:bottom w:w="0" w:type="dxa"/>
              <w:right w:w="15" w:type="dxa"/>
            </w:tcMar>
            <w:vAlign w:val="bottom"/>
            <w:hideMark/>
          </w:tcPr>
          <w:p w14:paraId="4773B5F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D179686" w14:textId="77777777" w:rsidR="00A418D2" w:rsidRDefault="00A418D2">
            <w:pPr>
              <w:rPr>
                <w:rFonts w:eastAsia="Times New Roman"/>
                <w:color w:val="000000"/>
              </w:rPr>
            </w:pPr>
            <w:r>
              <w:rPr>
                <w:rFonts w:eastAsia="Times New Roman"/>
                <w:color w:val="000000"/>
              </w:rPr>
              <w:t>RISON, Mark</w:t>
            </w:r>
          </w:p>
        </w:tc>
        <w:tc>
          <w:tcPr>
            <w:tcW w:w="0" w:type="auto"/>
            <w:noWrap/>
            <w:tcMar>
              <w:top w:w="15" w:type="dxa"/>
              <w:left w:w="15" w:type="dxa"/>
              <w:bottom w:w="0" w:type="dxa"/>
              <w:right w:w="15" w:type="dxa"/>
            </w:tcMar>
            <w:vAlign w:val="bottom"/>
            <w:hideMark/>
          </w:tcPr>
          <w:p w14:paraId="4CF66074" w14:textId="77777777" w:rsidR="00A418D2" w:rsidRDefault="00A418D2">
            <w:pPr>
              <w:rPr>
                <w:rFonts w:eastAsia="Times New Roman"/>
                <w:color w:val="000000"/>
              </w:rPr>
            </w:pPr>
            <w:r>
              <w:rPr>
                <w:rFonts w:eastAsia="Times New Roman"/>
                <w:color w:val="000000"/>
              </w:rPr>
              <w:t>Samsung Cambridge Solution Centre</w:t>
            </w:r>
          </w:p>
        </w:tc>
      </w:tr>
      <w:tr w:rsidR="00A418D2" w14:paraId="5D21981B" w14:textId="77777777" w:rsidTr="00A418D2">
        <w:trPr>
          <w:trHeight w:val="300"/>
        </w:trPr>
        <w:tc>
          <w:tcPr>
            <w:tcW w:w="0" w:type="auto"/>
            <w:noWrap/>
            <w:tcMar>
              <w:top w:w="15" w:type="dxa"/>
              <w:left w:w="15" w:type="dxa"/>
              <w:bottom w:w="0" w:type="dxa"/>
              <w:right w:w="15" w:type="dxa"/>
            </w:tcMar>
            <w:vAlign w:val="bottom"/>
            <w:hideMark/>
          </w:tcPr>
          <w:p w14:paraId="7665D18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B24F7DF" w14:textId="77777777" w:rsidR="00A418D2" w:rsidRDefault="00A418D2">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14460459" w14:textId="77777777" w:rsidR="00A418D2" w:rsidRDefault="00A418D2">
            <w:pPr>
              <w:rPr>
                <w:rFonts w:eastAsia="Times New Roman"/>
                <w:color w:val="000000"/>
              </w:rPr>
            </w:pPr>
            <w:r>
              <w:rPr>
                <w:rFonts w:eastAsia="Times New Roman"/>
                <w:color w:val="000000"/>
              </w:rPr>
              <w:t>Qualcomm Technologies, Inc.</w:t>
            </w:r>
          </w:p>
        </w:tc>
      </w:tr>
      <w:tr w:rsidR="00A418D2" w14:paraId="03A92DCE" w14:textId="77777777" w:rsidTr="00A418D2">
        <w:trPr>
          <w:trHeight w:val="300"/>
        </w:trPr>
        <w:tc>
          <w:tcPr>
            <w:tcW w:w="0" w:type="auto"/>
            <w:noWrap/>
            <w:tcMar>
              <w:top w:w="15" w:type="dxa"/>
              <w:left w:w="15" w:type="dxa"/>
              <w:bottom w:w="0" w:type="dxa"/>
              <w:right w:w="15" w:type="dxa"/>
            </w:tcMar>
            <w:vAlign w:val="bottom"/>
            <w:hideMark/>
          </w:tcPr>
          <w:p w14:paraId="49FE570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D5D5FD1" w14:textId="77777777" w:rsidR="00A418D2" w:rsidRDefault="00A418D2">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noWrap/>
            <w:tcMar>
              <w:top w:w="15" w:type="dxa"/>
              <w:left w:w="15" w:type="dxa"/>
              <w:bottom w:w="0" w:type="dxa"/>
              <w:right w:w="15" w:type="dxa"/>
            </w:tcMar>
            <w:vAlign w:val="bottom"/>
            <w:hideMark/>
          </w:tcPr>
          <w:p w14:paraId="42319836" w14:textId="77777777" w:rsidR="00A418D2" w:rsidRDefault="00A418D2">
            <w:pPr>
              <w:rPr>
                <w:rFonts w:eastAsia="Times New Roman"/>
                <w:color w:val="000000"/>
              </w:rPr>
            </w:pPr>
            <w:r>
              <w:rPr>
                <w:rFonts w:eastAsia="Times New Roman"/>
                <w:color w:val="000000"/>
              </w:rPr>
              <w:t>Ericsson AB</w:t>
            </w:r>
          </w:p>
        </w:tc>
      </w:tr>
      <w:tr w:rsidR="00A418D2" w14:paraId="451A6AF8" w14:textId="77777777" w:rsidTr="00A418D2">
        <w:trPr>
          <w:trHeight w:val="300"/>
        </w:trPr>
        <w:tc>
          <w:tcPr>
            <w:tcW w:w="0" w:type="auto"/>
            <w:noWrap/>
            <w:tcMar>
              <w:top w:w="15" w:type="dxa"/>
              <w:left w:w="15" w:type="dxa"/>
              <w:bottom w:w="0" w:type="dxa"/>
              <w:right w:w="15" w:type="dxa"/>
            </w:tcMar>
            <w:vAlign w:val="bottom"/>
            <w:hideMark/>
          </w:tcPr>
          <w:p w14:paraId="4C80786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7979EA5" w14:textId="77777777" w:rsidR="00A418D2" w:rsidRDefault="00A418D2">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0EAE059F" w14:textId="77777777" w:rsidR="00A418D2" w:rsidRDefault="00A418D2">
            <w:pPr>
              <w:rPr>
                <w:rFonts w:eastAsia="Times New Roman"/>
                <w:color w:val="000000"/>
              </w:rPr>
            </w:pPr>
            <w:r>
              <w:rPr>
                <w:rFonts w:eastAsia="Times New Roman"/>
                <w:color w:val="000000"/>
              </w:rPr>
              <w:t>MediaTek Inc.</w:t>
            </w:r>
          </w:p>
        </w:tc>
      </w:tr>
      <w:tr w:rsidR="00A418D2" w14:paraId="59DFC816" w14:textId="77777777" w:rsidTr="00A418D2">
        <w:trPr>
          <w:trHeight w:val="300"/>
        </w:trPr>
        <w:tc>
          <w:tcPr>
            <w:tcW w:w="0" w:type="auto"/>
            <w:noWrap/>
            <w:tcMar>
              <w:top w:w="15" w:type="dxa"/>
              <w:left w:w="15" w:type="dxa"/>
              <w:bottom w:w="0" w:type="dxa"/>
              <w:right w:w="15" w:type="dxa"/>
            </w:tcMar>
            <w:vAlign w:val="bottom"/>
            <w:hideMark/>
          </w:tcPr>
          <w:p w14:paraId="41EF466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36DEF7C" w14:textId="77777777" w:rsidR="00A418D2" w:rsidRDefault="00A418D2">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7B8935BF" w14:textId="77777777" w:rsidR="00A418D2" w:rsidRDefault="00A418D2">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A418D2" w14:paraId="5A1D2252" w14:textId="77777777" w:rsidTr="00A418D2">
        <w:trPr>
          <w:trHeight w:val="300"/>
        </w:trPr>
        <w:tc>
          <w:tcPr>
            <w:tcW w:w="0" w:type="auto"/>
            <w:noWrap/>
            <w:tcMar>
              <w:top w:w="15" w:type="dxa"/>
              <w:left w:w="15" w:type="dxa"/>
              <w:bottom w:w="0" w:type="dxa"/>
              <w:right w:w="15" w:type="dxa"/>
            </w:tcMar>
            <w:vAlign w:val="bottom"/>
            <w:hideMark/>
          </w:tcPr>
          <w:p w14:paraId="57231C2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8FD2464" w14:textId="77777777" w:rsidR="00A418D2" w:rsidRDefault="00A418D2">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226A110F" w14:textId="77777777" w:rsidR="00A418D2" w:rsidRDefault="00A418D2">
            <w:pPr>
              <w:rPr>
                <w:rFonts w:eastAsia="Times New Roman"/>
                <w:color w:val="000000"/>
              </w:rPr>
            </w:pPr>
            <w:r>
              <w:rPr>
                <w:rFonts w:eastAsia="Times New Roman"/>
                <w:color w:val="000000"/>
              </w:rPr>
              <w:t>LG ELECTRONICS</w:t>
            </w:r>
          </w:p>
        </w:tc>
      </w:tr>
      <w:tr w:rsidR="00A418D2" w14:paraId="1AA2EC6C" w14:textId="77777777" w:rsidTr="00A418D2">
        <w:trPr>
          <w:trHeight w:val="300"/>
        </w:trPr>
        <w:tc>
          <w:tcPr>
            <w:tcW w:w="0" w:type="auto"/>
            <w:noWrap/>
            <w:tcMar>
              <w:top w:w="15" w:type="dxa"/>
              <w:left w:w="15" w:type="dxa"/>
              <w:bottom w:w="0" w:type="dxa"/>
              <w:right w:w="15" w:type="dxa"/>
            </w:tcMar>
            <w:vAlign w:val="bottom"/>
            <w:hideMark/>
          </w:tcPr>
          <w:p w14:paraId="52E4D37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F9109B8" w14:textId="77777777" w:rsidR="00A418D2" w:rsidRDefault="00A418D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A2EA5FE" w14:textId="77777777" w:rsidR="00A418D2" w:rsidRDefault="00A418D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418D2" w14:paraId="3E067A3E" w14:textId="77777777" w:rsidTr="00A418D2">
        <w:trPr>
          <w:trHeight w:val="300"/>
        </w:trPr>
        <w:tc>
          <w:tcPr>
            <w:tcW w:w="0" w:type="auto"/>
            <w:noWrap/>
            <w:tcMar>
              <w:top w:w="15" w:type="dxa"/>
              <w:left w:w="15" w:type="dxa"/>
              <w:bottom w:w="0" w:type="dxa"/>
              <w:right w:w="15" w:type="dxa"/>
            </w:tcMar>
            <w:vAlign w:val="bottom"/>
            <w:hideMark/>
          </w:tcPr>
          <w:p w14:paraId="08A38C6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54D8A02" w14:textId="77777777" w:rsidR="00A418D2" w:rsidRDefault="00A418D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0AB4329D" w14:textId="77777777" w:rsidR="00A418D2" w:rsidRDefault="00A418D2">
            <w:pPr>
              <w:rPr>
                <w:rFonts w:eastAsia="Times New Roman"/>
                <w:color w:val="000000"/>
              </w:rPr>
            </w:pPr>
            <w:r>
              <w:rPr>
                <w:rFonts w:eastAsia="Times New Roman"/>
                <w:color w:val="000000"/>
              </w:rPr>
              <w:t>Qualcomm Incorporated</w:t>
            </w:r>
          </w:p>
        </w:tc>
      </w:tr>
      <w:tr w:rsidR="00A418D2" w14:paraId="12F90127" w14:textId="77777777" w:rsidTr="00A418D2">
        <w:trPr>
          <w:trHeight w:val="300"/>
        </w:trPr>
        <w:tc>
          <w:tcPr>
            <w:tcW w:w="0" w:type="auto"/>
            <w:noWrap/>
            <w:tcMar>
              <w:top w:w="15" w:type="dxa"/>
              <w:left w:w="15" w:type="dxa"/>
              <w:bottom w:w="0" w:type="dxa"/>
              <w:right w:w="15" w:type="dxa"/>
            </w:tcMar>
            <w:vAlign w:val="bottom"/>
            <w:hideMark/>
          </w:tcPr>
          <w:p w14:paraId="398F230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33F64F6" w14:textId="77777777" w:rsidR="00A418D2" w:rsidRDefault="00A418D2">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72110BA7" w14:textId="77777777" w:rsidR="00A418D2" w:rsidRDefault="00A418D2">
            <w:pPr>
              <w:rPr>
                <w:rFonts w:eastAsia="Times New Roman"/>
                <w:color w:val="000000"/>
              </w:rPr>
            </w:pPr>
            <w:r>
              <w:rPr>
                <w:rFonts w:eastAsia="Times New Roman"/>
                <w:color w:val="000000"/>
              </w:rPr>
              <w:t>Facebook</w:t>
            </w:r>
          </w:p>
        </w:tc>
      </w:tr>
      <w:tr w:rsidR="00A418D2" w14:paraId="762A8520" w14:textId="77777777" w:rsidTr="00A418D2">
        <w:trPr>
          <w:trHeight w:val="300"/>
        </w:trPr>
        <w:tc>
          <w:tcPr>
            <w:tcW w:w="0" w:type="auto"/>
            <w:noWrap/>
            <w:tcMar>
              <w:top w:w="15" w:type="dxa"/>
              <w:left w:w="15" w:type="dxa"/>
              <w:bottom w:w="0" w:type="dxa"/>
              <w:right w:w="15" w:type="dxa"/>
            </w:tcMar>
            <w:vAlign w:val="bottom"/>
            <w:hideMark/>
          </w:tcPr>
          <w:p w14:paraId="2DBCBCD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CA5D455" w14:textId="77777777" w:rsidR="00A418D2" w:rsidRDefault="00A418D2">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40CF9240" w14:textId="77777777" w:rsidR="00A418D2" w:rsidRDefault="00A418D2">
            <w:pPr>
              <w:rPr>
                <w:rFonts w:eastAsia="Times New Roman"/>
                <w:color w:val="000000"/>
              </w:rPr>
            </w:pPr>
            <w:r>
              <w:rPr>
                <w:rFonts w:eastAsia="Times New Roman"/>
                <w:color w:val="000000"/>
              </w:rPr>
              <w:t>Broadcom Corporation</w:t>
            </w:r>
          </w:p>
        </w:tc>
      </w:tr>
      <w:tr w:rsidR="00A418D2" w14:paraId="5B439280" w14:textId="77777777" w:rsidTr="00A418D2">
        <w:trPr>
          <w:trHeight w:val="300"/>
        </w:trPr>
        <w:tc>
          <w:tcPr>
            <w:tcW w:w="0" w:type="auto"/>
            <w:noWrap/>
            <w:tcMar>
              <w:top w:w="15" w:type="dxa"/>
              <w:left w:w="15" w:type="dxa"/>
              <w:bottom w:w="0" w:type="dxa"/>
              <w:right w:w="15" w:type="dxa"/>
            </w:tcMar>
            <w:vAlign w:val="bottom"/>
            <w:hideMark/>
          </w:tcPr>
          <w:p w14:paraId="7C139A4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7129639" w14:textId="77777777" w:rsidR="00A418D2" w:rsidRDefault="00A418D2">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3F19C912" w14:textId="77777777" w:rsidR="00A418D2" w:rsidRDefault="00A418D2">
            <w:pPr>
              <w:rPr>
                <w:rFonts w:eastAsia="Times New Roman"/>
                <w:color w:val="000000"/>
              </w:rPr>
            </w:pPr>
            <w:r>
              <w:rPr>
                <w:rFonts w:eastAsia="Times New Roman"/>
                <w:color w:val="000000"/>
              </w:rPr>
              <w:t>Canon Research Centre France</w:t>
            </w:r>
          </w:p>
        </w:tc>
      </w:tr>
      <w:tr w:rsidR="00A418D2" w14:paraId="2898B38E" w14:textId="77777777" w:rsidTr="00A418D2">
        <w:trPr>
          <w:trHeight w:val="300"/>
        </w:trPr>
        <w:tc>
          <w:tcPr>
            <w:tcW w:w="0" w:type="auto"/>
            <w:noWrap/>
            <w:tcMar>
              <w:top w:w="15" w:type="dxa"/>
              <w:left w:w="15" w:type="dxa"/>
              <w:bottom w:w="0" w:type="dxa"/>
              <w:right w:w="15" w:type="dxa"/>
            </w:tcMar>
            <w:vAlign w:val="bottom"/>
            <w:hideMark/>
          </w:tcPr>
          <w:p w14:paraId="32B58365" w14:textId="77777777" w:rsidR="00A418D2" w:rsidRDefault="00A418D2">
            <w:pPr>
              <w:jc w:val="center"/>
              <w:rPr>
                <w:rFonts w:eastAsia="Times New Roman"/>
                <w:color w:val="000000"/>
              </w:rPr>
            </w:pPr>
            <w:r>
              <w:rPr>
                <w:rFonts w:eastAsia="Times New Roman"/>
                <w:color w:val="000000"/>
              </w:rPr>
              <w:lastRenderedPageBreak/>
              <w:t>5/18</w:t>
            </w:r>
          </w:p>
        </w:tc>
        <w:tc>
          <w:tcPr>
            <w:tcW w:w="0" w:type="auto"/>
            <w:noWrap/>
            <w:tcMar>
              <w:top w:w="15" w:type="dxa"/>
              <w:left w:w="15" w:type="dxa"/>
              <w:bottom w:w="0" w:type="dxa"/>
              <w:right w:w="15" w:type="dxa"/>
            </w:tcMar>
            <w:vAlign w:val="bottom"/>
            <w:hideMark/>
          </w:tcPr>
          <w:p w14:paraId="787E8D88" w14:textId="77777777" w:rsidR="00A418D2" w:rsidRDefault="00A418D2">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2A08A46D" w14:textId="77777777" w:rsidR="00A418D2" w:rsidRDefault="00A418D2">
            <w:pPr>
              <w:rPr>
                <w:rFonts w:eastAsia="Times New Roman"/>
                <w:color w:val="000000"/>
              </w:rPr>
            </w:pPr>
            <w:r>
              <w:rPr>
                <w:rFonts w:eastAsia="Times New Roman"/>
                <w:color w:val="000000"/>
              </w:rPr>
              <w:t>Tencent</w:t>
            </w:r>
          </w:p>
        </w:tc>
      </w:tr>
      <w:tr w:rsidR="00A418D2" w14:paraId="73BFBB86" w14:textId="77777777" w:rsidTr="00A418D2">
        <w:trPr>
          <w:trHeight w:val="300"/>
        </w:trPr>
        <w:tc>
          <w:tcPr>
            <w:tcW w:w="0" w:type="auto"/>
            <w:noWrap/>
            <w:tcMar>
              <w:top w:w="15" w:type="dxa"/>
              <w:left w:w="15" w:type="dxa"/>
              <w:bottom w:w="0" w:type="dxa"/>
              <w:right w:w="15" w:type="dxa"/>
            </w:tcMar>
            <w:vAlign w:val="bottom"/>
            <w:hideMark/>
          </w:tcPr>
          <w:p w14:paraId="2C4FFEFE"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3F621CE" w14:textId="77777777" w:rsidR="00A418D2" w:rsidRDefault="00A418D2">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647B92E8" w14:textId="77777777" w:rsidR="00A418D2" w:rsidRDefault="00A418D2">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A418D2" w14:paraId="2C155EAD" w14:textId="77777777" w:rsidTr="00A418D2">
        <w:trPr>
          <w:trHeight w:val="300"/>
        </w:trPr>
        <w:tc>
          <w:tcPr>
            <w:tcW w:w="0" w:type="auto"/>
            <w:noWrap/>
            <w:tcMar>
              <w:top w:w="15" w:type="dxa"/>
              <w:left w:w="15" w:type="dxa"/>
              <w:bottom w:w="0" w:type="dxa"/>
              <w:right w:w="15" w:type="dxa"/>
            </w:tcMar>
            <w:vAlign w:val="bottom"/>
            <w:hideMark/>
          </w:tcPr>
          <w:p w14:paraId="51CC91F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008C098" w14:textId="77777777" w:rsidR="00A418D2" w:rsidRDefault="00A418D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5AD15777" w14:textId="77777777" w:rsidR="00A418D2" w:rsidRDefault="00A418D2">
            <w:pPr>
              <w:rPr>
                <w:rFonts w:eastAsia="Times New Roman"/>
                <w:color w:val="000000"/>
              </w:rPr>
            </w:pPr>
            <w:r>
              <w:rPr>
                <w:rFonts w:eastAsia="Times New Roman"/>
                <w:color w:val="000000"/>
              </w:rPr>
              <w:t>Huawei R&amp;D USA</w:t>
            </w:r>
          </w:p>
        </w:tc>
      </w:tr>
      <w:tr w:rsidR="00A418D2" w14:paraId="7F8C9EF0" w14:textId="77777777" w:rsidTr="00A418D2">
        <w:trPr>
          <w:trHeight w:val="300"/>
        </w:trPr>
        <w:tc>
          <w:tcPr>
            <w:tcW w:w="0" w:type="auto"/>
            <w:noWrap/>
            <w:tcMar>
              <w:top w:w="15" w:type="dxa"/>
              <w:left w:w="15" w:type="dxa"/>
              <w:bottom w:w="0" w:type="dxa"/>
              <w:right w:w="15" w:type="dxa"/>
            </w:tcMar>
            <w:vAlign w:val="bottom"/>
            <w:hideMark/>
          </w:tcPr>
          <w:p w14:paraId="3D4CBEF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445E5B6" w14:textId="77777777" w:rsidR="00A418D2" w:rsidRDefault="00A418D2">
            <w:pPr>
              <w:rPr>
                <w:rFonts w:eastAsia="Times New Roman"/>
                <w:color w:val="000000"/>
              </w:rPr>
            </w:pPr>
            <w:r>
              <w:rPr>
                <w:rFonts w:eastAsia="Times New Roman"/>
                <w:color w:val="000000"/>
              </w:rPr>
              <w:t xml:space="preserve">Wang, </w:t>
            </w:r>
            <w:proofErr w:type="spellStart"/>
            <w:r>
              <w:rPr>
                <w:rFonts w:eastAsia="Times New Roman"/>
                <w:color w:val="000000"/>
              </w:rPr>
              <w:t>Xiaofei</w:t>
            </w:r>
            <w:proofErr w:type="spellEnd"/>
          </w:p>
        </w:tc>
        <w:tc>
          <w:tcPr>
            <w:tcW w:w="0" w:type="auto"/>
            <w:noWrap/>
            <w:tcMar>
              <w:top w:w="15" w:type="dxa"/>
              <w:left w:w="15" w:type="dxa"/>
              <w:bottom w:w="0" w:type="dxa"/>
              <w:right w:w="15" w:type="dxa"/>
            </w:tcMar>
            <w:vAlign w:val="bottom"/>
            <w:hideMark/>
          </w:tcPr>
          <w:p w14:paraId="488A5FDE" w14:textId="77777777" w:rsidR="00A418D2" w:rsidRDefault="00A418D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418D2" w14:paraId="1B865EE9" w14:textId="77777777" w:rsidTr="00A418D2">
        <w:trPr>
          <w:trHeight w:val="300"/>
        </w:trPr>
        <w:tc>
          <w:tcPr>
            <w:tcW w:w="0" w:type="auto"/>
            <w:noWrap/>
            <w:tcMar>
              <w:top w:w="15" w:type="dxa"/>
              <w:left w:w="15" w:type="dxa"/>
              <w:bottom w:w="0" w:type="dxa"/>
              <w:right w:w="15" w:type="dxa"/>
            </w:tcMar>
            <w:vAlign w:val="bottom"/>
            <w:hideMark/>
          </w:tcPr>
          <w:p w14:paraId="166190B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7FA6426" w14:textId="77777777" w:rsidR="00A418D2" w:rsidRDefault="00A418D2">
            <w:pPr>
              <w:rPr>
                <w:rFonts w:eastAsia="Times New Roman"/>
                <w:color w:val="000000"/>
              </w:rPr>
            </w:pPr>
            <w:proofErr w:type="spellStart"/>
            <w:r>
              <w:rPr>
                <w:rFonts w:eastAsia="Times New Roman"/>
                <w:color w:val="000000"/>
              </w:rPr>
              <w:t>Wentink</w:t>
            </w:r>
            <w:proofErr w:type="spellEnd"/>
            <w:r>
              <w:rPr>
                <w:rFonts w:eastAsia="Times New Roman"/>
                <w:color w:val="000000"/>
              </w:rPr>
              <w:t xml:space="preserve">, </w:t>
            </w:r>
            <w:proofErr w:type="spellStart"/>
            <w:r>
              <w:rPr>
                <w:rFonts w:eastAsia="Times New Roman"/>
                <w:color w:val="000000"/>
              </w:rPr>
              <w:t>Menzo</w:t>
            </w:r>
            <w:proofErr w:type="spellEnd"/>
          </w:p>
        </w:tc>
        <w:tc>
          <w:tcPr>
            <w:tcW w:w="0" w:type="auto"/>
            <w:noWrap/>
            <w:tcMar>
              <w:top w:w="15" w:type="dxa"/>
              <w:left w:w="15" w:type="dxa"/>
              <w:bottom w:w="0" w:type="dxa"/>
              <w:right w:w="15" w:type="dxa"/>
            </w:tcMar>
            <w:vAlign w:val="bottom"/>
            <w:hideMark/>
          </w:tcPr>
          <w:p w14:paraId="1BE0D635" w14:textId="77777777" w:rsidR="00A418D2" w:rsidRDefault="00A418D2">
            <w:pPr>
              <w:rPr>
                <w:rFonts w:eastAsia="Times New Roman"/>
                <w:color w:val="000000"/>
              </w:rPr>
            </w:pPr>
            <w:r>
              <w:rPr>
                <w:rFonts w:eastAsia="Times New Roman"/>
                <w:color w:val="000000"/>
              </w:rPr>
              <w:t>Qualcomm</w:t>
            </w:r>
          </w:p>
        </w:tc>
      </w:tr>
      <w:tr w:rsidR="00A418D2" w14:paraId="330172E7" w14:textId="77777777" w:rsidTr="00A418D2">
        <w:trPr>
          <w:trHeight w:val="300"/>
        </w:trPr>
        <w:tc>
          <w:tcPr>
            <w:tcW w:w="0" w:type="auto"/>
            <w:noWrap/>
            <w:tcMar>
              <w:top w:w="15" w:type="dxa"/>
              <w:left w:w="15" w:type="dxa"/>
              <w:bottom w:w="0" w:type="dxa"/>
              <w:right w:w="15" w:type="dxa"/>
            </w:tcMar>
            <w:vAlign w:val="bottom"/>
            <w:hideMark/>
          </w:tcPr>
          <w:p w14:paraId="01BA084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8DC46E9" w14:textId="77777777" w:rsidR="00A418D2" w:rsidRDefault="00A418D2">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15993E8D" w14:textId="77777777" w:rsidR="00A418D2" w:rsidRDefault="00A418D2">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A418D2" w14:paraId="05E8CB81" w14:textId="77777777" w:rsidTr="00A418D2">
        <w:trPr>
          <w:trHeight w:val="300"/>
        </w:trPr>
        <w:tc>
          <w:tcPr>
            <w:tcW w:w="0" w:type="auto"/>
            <w:noWrap/>
            <w:tcMar>
              <w:top w:w="15" w:type="dxa"/>
              <w:left w:w="15" w:type="dxa"/>
              <w:bottom w:w="0" w:type="dxa"/>
              <w:right w:w="15" w:type="dxa"/>
            </w:tcMar>
            <w:vAlign w:val="bottom"/>
            <w:hideMark/>
          </w:tcPr>
          <w:p w14:paraId="2F3F851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2E20A97" w14:textId="77777777" w:rsidR="00A418D2" w:rsidRDefault="00A418D2">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24BD1C06" w14:textId="77777777" w:rsidR="00A418D2" w:rsidRDefault="00A418D2">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A418D2" w14:paraId="565AB43D" w14:textId="77777777" w:rsidTr="00A418D2">
        <w:trPr>
          <w:trHeight w:val="300"/>
        </w:trPr>
        <w:tc>
          <w:tcPr>
            <w:tcW w:w="0" w:type="auto"/>
            <w:noWrap/>
            <w:tcMar>
              <w:top w:w="15" w:type="dxa"/>
              <w:left w:w="15" w:type="dxa"/>
              <w:bottom w:w="0" w:type="dxa"/>
              <w:right w:w="15" w:type="dxa"/>
            </w:tcMar>
            <w:vAlign w:val="bottom"/>
            <w:hideMark/>
          </w:tcPr>
          <w:p w14:paraId="2D51094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8DCC7B3" w14:textId="77777777" w:rsidR="00A418D2" w:rsidRDefault="00A418D2">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68E5E3A2" w14:textId="77777777" w:rsidR="00A418D2" w:rsidRDefault="00A418D2">
            <w:pPr>
              <w:rPr>
                <w:rFonts w:eastAsia="Times New Roman"/>
                <w:color w:val="000000"/>
              </w:rPr>
            </w:pPr>
            <w:r>
              <w:rPr>
                <w:rFonts w:eastAsia="Times New Roman"/>
                <w:color w:val="000000"/>
              </w:rPr>
              <w:t>Nokia</w:t>
            </w:r>
          </w:p>
        </w:tc>
      </w:tr>
      <w:tr w:rsidR="00A418D2" w14:paraId="7EACC700" w14:textId="77777777" w:rsidTr="00A418D2">
        <w:trPr>
          <w:trHeight w:val="300"/>
        </w:trPr>
        <w:tc>
          <w:tcPr>
            <w:tcW w:w="0" w:type="auto"/>
            <w:noWrap/>
            <w:tcMar>
              <w:top w:w="15" w:type="dxa"/>
              <w:left w:w="15" w:type="dxa"/>
              <w:bottom w:w="0" w:type="dxa"/>
              <w:right w:w="15" w:type="dxa"/>
            </w:tcMar>
            <w:vAlign w:val="bottom"/>
            <w:hideMark/>
          </w:tcPr>
          <w:p w14:paraId="45CDEC3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7EAD777" w14:textId="77777777" w:rsidR="00A418D2" w:rsidRDefault="00A418D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758A488" w14:textId="77777777" w:rsidR="00A418D2" w:rsidRDefault="00A418D2">
            <w:pPr>
              <w:rPr>
                <w:rFonts w:eastAsia="Times New Roman"/>
                <w:color w:val="000000"/>
              </w:rPr>
            </w:pPr>
            <w:r>
              <w:rPr>
                <w:rFonts w:eastAsia="Times New Roman"/>
                <w:color w:val="000000"/>
              </w:rPr>
              <w:t>Advanced Telecommunications Research Institute International (ATR)</w:t>
            </w:r>
          </w:p>
        </w:tc>
      </w:tr>
      <w:tr w:rsidR="00A418D2" w14:paraId="4B6B569F" w14:textId="77777777" w:rsidTr="00A418D2">
        <w:trPr>
          <w:trHeight w:val="300"/>
        </w:trPr>
        <w:tc>
          <w:tcPr>
            <w:tcW w:w="0" w:type="auto"/>
            <w:noWrap/>
            <w:tcMar>
              <w:top w:w="15" w:type="dxa"/>
              <w:left w:w="15" w:type="dxa"/>
              <w:bottom w:w="0" w:type="dxa"/>
              <w:right w:w="15" w:type="dxa"/>
            </w:tcMar>
            <w:vAlign w:val="bottom"/>
            <w:hideMark/>
          </w:tcPr>
          <w:p w14:paraId="5944485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B990987" w14:textId="77777777" w:rsidR="00A418D2" w:rsidRDefault="00A418D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290F4F8B" w14:textId="77777777" w:rsidR="00A418D2" w:rsidRDefault="00A418D2">
            <w:pPr>
              <w:rPr>
                <w:rFonts w:eastAsia="Times New Roman"/>
                <w:color w:val="000000"/>
              </w:rPr>
            </w:pPr>
            <w:r>
              <w:rPr>
                <w:rFonts w:eastAsia="Times New Roman"/>
                <w:color w:val="000000"/>
              </w:rPr>
              <w:t>MediaTek Inc.</w:t>
            </w:r>
          </w:p>
        </w:tc>
      </w:tr>
      <w:tr w:rsidR="00A418D2" w14:paraId="7521ADC7" w14:textId="77777777" w:rsidTr="00A418D2">
        <w:trPr>
          <w:trHeight w:val="300"/>
        </w:trPr>
        <w:tc>
          <w:tcPr>
            <w:tcW w:w="0" w:type="auto"/>
            <w:noWrap/>
            <w:tcMar>
              <w:top w:w="15" w:type="dxa"/>
              <w:left w:w="15" w:type="dxa"/>
              <w:bottom w:w="0" w:type="dxa"/>
              <w:right w:w="15" w:type="dxa"/>
            </w:tcMar>
            <w:vAlign w:val="bottom"/>
            <w:hideMark/>
          </w:tcPr>
          <w:p w14:paraId="07D55109"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D928570" w14:textId="77777777" w:rsidR="00A418D2" w:rsidRDefault="00A418D2">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1915D1E3" w14:textId="77777777" w:rsidR="00A418D2" w:rsidRDefault="00A418D2">
            <w:pPr>
              <w:rPr>
                <w:rFonts w:eastAsia="Times New Roman"/>
                <w:color w:val="000000"/>
              </w:rPr>
            </w:pPr>
            <w:r>
              <w:rPr>
                <w:rFonts w:eastAsia="Times New Roman"/>
                <w:color w:val="000000"/>
              </w:rPr>
              <w:t>Canon, Inc.</w:t>
            </w:r>
          </w:p>
        </w:tc>
      </w:tr>
    </w:tbl>
    <w:p w14:paraId="509927E4" w14:textId="77777777" w:rsidR="000052B0" w:rsidRDefault="000052B0" w:rsidP="000052B0">
      <w:pPr>
        <w:rPr>
          <w:b/>
          <w:u w:val="single"/>
          <w:lang w:val="sv-SE"/>
        </w:rPr>
      </w:pPr>
    </w:p>
    <w:p w14:paraId="1E9C3703" w14:textId="77777777" w:rsidR="000052B0" w:rsidRDefault="000052B0" w:rsidP="000052B0">
      <w:pPr>
        <w:rPr>
          <w:b/>
          <w:u w:val="single"/>
          <w:lang w:val="sv-SE"/>
        </w:rPr>
      </w:pPr>
    </w:p>
    <w:p w14:paraId="45F168DB" w14:textId="3635F0BF" w:rsidR="000052B0" w:rsidRPr="002F788B" w:rsidRDefault="000052B0" w:rsidP="000B6E7F">
      <w:pPr>
        <w:pStyle w:val="ListParagraph"/>
        <w:numPr>
          <w:ilvl w:val="0"/>
          <w:numId w:val="10"/>
        </w:numPr>
        <w:rPr>
          <w:b/>
          <w:u w:val="single"/>
        </w:rPr>
      </w:pPr>
      <w:r w:rsidRPr="00157ED2">
        <w:t>The Chair reminds that the agenda can be found in 11-20/</w:t>
      </w:r>
      <w:r>
        <w:t>735</w:t>
      </w:r>
      <w:r w:rsidRPr="00157ED2">
        <w:t>r</w:t>
      </w:r>
      <w:r>
        <w:t>6</w:t>
      </w:r>
      <w:r w:rsidRPr="00157ED2">
        <w:t>.</w:t>
      </w:r>
      <w:r>
        <w:t xml:space="preserve"> The chair asked whether there is comment about the agenda. No response. The agenda is approved.</w:t>
      </w:r>
    </w:p>
    <w:p w14:paraId="4E61A2A2" w14:textId="1B7A3AB1" w:rsidR="002F788B" w:rsidRDefault="002F788B" w:rsidP="002F788B">
      <w:pPr>
        <w:ind w:left="360"/>
        <w:rPr>
          <w:b/>
          <w:u w:val="single"/>
        </w:rPr>
      </w:pPr>
    </w:p>
    <w:p w14:paraId="3B2A5AF8" w14:textId="62F0B0C3" w:rsidR="002F788B" w:rsidRDefault="002F788B" w:rsidP="002F788B">
      <w:pPr>
        <w:ind w:left="360"/>
        <w:rPr>
          <w:b/>
          <w:u w:val="single"/>
        </w:rPr>
      </w:pPr>
    </w:p>
    <w:p w14:paraId="46BA0C6B" w14:textId="6A7B4E11" w:rsidR="002F788B" w:rsidRDefault="002F788B" w:rsidP="002F788B">
      <w:pPr>
        <w:ind w:left="360"/>
        <w:rPr>
          <w:b/>
          <w:u w:val="single"/>
        </w:rPr>
      </w:pPr>
    </w:p>
    <w:p w14:paraId="5D574CB2" w14:textId="60FBE7AE" w:rsidR="000052B0" w:rsidRDefault="002F788B" w:rsidP="002F788B">
      <w:pPr>
        <w:rPr>
          <w:b/>
          <w:u w:val="single"/>
        </w:rPr>
      </w:pPr>
      <w:r w:rsidRPr="00157ED2">
        <w:rPr>
          <w:b/>
        </w:rPr>
        <w:t>Submissions</w:t>
      </w:r>
    </w:p>
    <w:p w14:paraId="792631DC" w14:textId="77777777" w:rsidR="000052B0" w:rsidRPr="00B2078E" w:rsidRDefault="000052B0" w:rsidP="000052B0">
      <w:pPr>
        <w:ind w:left="1080"/>
        <w:rPr>
          <w:b/>
          <w:u w:val="single"/>
        </w:rPr>
      </w:pPr>
    </w:p>
    <w:p w14:paraId="5DFD951D" w14:textId="516F993B" w:rsidR="000052B0" w:rsidRDefault="00D5243B" w:rsidP="000B6E7F">
      <w:pPr>
        <w:pStyle w:val="ListParagraph"/>
        <w:numPr>
          <w:ilvl w:val="0"/>
          <w:numId w:val="11"/>
        </w:numPr>
        <w:rPr>
          <w:sz w:val="22"/>
          <w:szCs w:val="22"/>
        </w:rPr>
      </w:pPr>
      <w:hyperlink r:id="rId31" w:history="1">
        <w:r w:rsidR="000052B0" w:rsidRPr="00F92A5F">
          <w:rPr>
            <w:rStyle w:val="Hyperlink"/>
            <w:sz w:val="22"/>
            <w:szCs w:val="22"/>
          </w:rPr>
          <w:t>408r</w:t>
        </w:r>
        <w:r w:rsidR="000052B0">
          <w:rPr>
            <w:rStyle w:val="Hyperlink"/>
            <w:sz w:val="22"/>
            <w:szCs w:val="22"/>
          </w:rPr>
          <w:t>4</w:t>
        </w:r>
      </w:hyperlink>
      <w:r w:rsidR="000052B0" w:rsidRPr="002D01C1">
        <w:rPr>
          <w:sz w:val="22"/>
          <w:szCs w:val="22"/>
        </w:rPr>
        <w:t xml:space="preserve"> Prioritized EDCA Channel Access Over Latency Sensitive Links in MLO (Chunyu Hu</w:t>
      </w:r>
      <w:r w:rsidR="000052B0" w:rsidRPr="00C96A28">
        <w:rPr>
          <w:sz w:val="22"/>
          <w:szCs w:val="22"/>
        </w:rPr>
        <w:t>) [</w:t>
      </w:r>
      <w:r w:rsidR="00D05DB8">
        <w:rPr>
          <w:sz w:val="22"/>
          <w:szCs w:val="22"/>
        </w:rPr>
        <w:t>SP only</w:t>
      </w:r>
      <w:r w:rsidR="000052B0" w:rsidRPr="00C96A28">
        <w:rPr>
          <w:sz w:val="22"/>
          <w:szCs w:val="22"/>
        </w:rPr>
        <w:t>]</w:t>
      </w:r>
      <w:r w:rsidR="000052B0" w:rsidRPr="00C70C2B">
        <w:rPr>
          <w:sz w:val="22"/>
          <w:szCs w:val="22"/>
        </w:rPr>
        <w:t xml:space="preserve"> </w:t>
      </w:r>
    </w:p>
    <w:p w14:paraId="644E5CE3" w14:textId="77777777" w:rsidR="000052B0" w:rsidRDefault="000052B0" w:rsidP="000052B0">
      <w:pPr>
        <w:pStyle w:val="ListParagraph"/>
        <w:ind w:left="1120"/>
        <w:rPr>
          <w:b/>
          <w:bCs/>
          <w:sz w:val="22"/>
          <w:szCs w:val="22"/>
          <w:lang w:val="en-US"/>
        </w:rPr>
      </w:pPr>
    </w:p>
    <w:p w14:paraId="7B62804F" w14:textId="0F75FC55" w:rsidR="000052B0" w:rsidRDefault="00C261CD" w:rsidP="000052B0">
      <w:pPr>
        <w:pStyle w:val="ListParagraph"/>
        <w:ind w:left="1120"/>
        <w:rPr>
          <w:sz w:val="22"/>
          <w:szCs w:val="22"/>
          <w:lang w:eastAsia="ko-KR"/>
        </w:rPr>
      </w:pPr>
      <w:r>
        <w:rPr>
          <w:sz w:val="22"/>
          <w:szCs w:val="22"/>
          <w:lang w:eastAsia="ko-KR"/>
        </w:rPr>
        <w:t>Chunyu went through the straw polls. No comments/qestions to the straw polls.</w:t>
      </w:r>
      <w:r w:rsidR="000052B0">
        <w:rPr>
          <w:sz w:val="22"/>
          <w:szCs w:val="22"/>
          <w:lang w:eastAsia="ko-KR"/>
        </w:rPr>
        <w:t xml:space="preserve"> </w:t>
      </w:r>
    </w:p>
    <w:p w14:paraId="3528D586" w14:textId="7A944D7E" w:rsidR="000052B0" w:rsidRDefault="000052B0" w:rsidP="000052B0">
      <w:pPr>
        <w:pStyle w:val="ListParagraph"/>
        <w:ind w:left="1120"/>
        <w:rPr>
          <w:sz w:val="22"/>
          <w:szCs w:val="22"/>
          <w:lang w:eastAsia="ko-KR"/>
        </w:rPr>
      </w:pPr>
    </w:p>
    <w:p w14:paraId="2324E05E" w14:textId="0B98E66A" w:rsidR="00C261CD" w:rsidRDefault="00C261CD" w:rsidP="00C261CD">
      <w:pPr>
        <w:pStyle w:val="ListParagraph"/>
        <w:ind w:left="1120"/>
        <w:rPr>
          <w:sz w:val="22"/>
          <w:szCs w:val="22"/>
          <w:lang w:eastAsia="ko-KR"/>
        </w:rPr>
      </w:pPr>
      <w:r>
        <w:rPr>
          <w:sz w:val="22"/>
          <w:szCs w:val="22"/>
          <w:lang w:eastAsia="ko-KR"/>
        </w:rPr>
        <w:t xml:space="preserve">SP </w:t>
      </w:r>
      <w:r w:rsidR="005F34E9">
        <w:rPr>
          <w:sz w:val="22"/>
          <w:szCs w:val="22"/>
          <w:lang w:eastAsia="ko-KR"/>
        </w:rPr>
        <w:t>#</w:t>
      </w:r>
      <w:r>
        <w:rPr>
          <w:sz w:val="22"/>
          <w:szCs w:val="22"/>
          <w:lang w:eastAsia="ko-KR"/>
        </w:rPr>
        <w:t>1</w:t>
      </w:r>
    </w:p>
    <w:p w14:paraId="58C03F6D" w14:textId="77777777" w:rsidR="00C261CD" w:rsidRDefault="00C261CD" w:rsidP="000B6E7F">
      <w:pPr>
        <w:pStyle w:val="ListParagraph"/>
        <w:numPr>
          <w:ilvl w:val="1"/>
          <w:numId w:val="10"/>
        </w:numPr>
        <w:rPr>
          <w:rFonts w:ascii="Arial" w:hAnsi="Arial" w:cs="Arial"/>
          <w:color w:val="333333"/>
          <w:sz w:val="21"/>
          <w:szCs w:val="21"/>
          <w:shd w:val="clear" w:color="auto" w:fill="F8F8F8"/>
        </w:rPr>
      </w:pPr>
      <w:r>
        <w:rPr>
          <w:rFonts w:ascii="Arial" w:hAnsi="Arial" w:cs="Arial"/>
          <w:color w:val="333333"/>
          <w:sz w:val="21"/>
          <w:szCs w:val="21"/>
          <w:shd w:val="clear" w:color="auto" w:fill="F8F8F8"/>
        </w:rPr>
        <w:t xml:space="preserve">Do you support that the TGbe SFD shall include that </w:t>
      </w:r>
    </w:p>
    <w:p w14:paraId="624E2B29" w14:textId="77777777" w:rsidR="00C261CD" w:rsidRDefault="00C261CD" w:rsidP="000B6E7F">
      <w:pPr>
        <w:pStyle w:val="ListParagraph"/>
        <w:numPr>
          <w:ilvl w:val="2"/>
          <w:numId w:val="10"/>
        </w:numPr>
        <w:rPr>
          <w:rFonts w:ascii="Arial" w:hAnsi="Arial" w:cs="Arial"/>
          <w:color w:val="333333"/>
          <w:sz w:val="21"/>
          <w:szCs w:val="21"/>
          <w:shd w:val="clear" w:color="auto" w:fill="F8F8F8"/>
        </w:rPr>
      </w:pPr>
      <w:r>
        <w:rPr>
          <w:rFonts w:ascii="Arial" w:hAnsi="Arial" w:cs="Arial"/>
          <w:color w:val="333333"/>
          <w:sz w:val="21"/>
          <w:szCs w:val="21"/>
          <w:shd w:val="clear" w:color="auto" w:fill="F8F8F8"/>
        </w:rPr>
        <w:t>An MLD AP may offer differentiated quality of service over different links</w:t>
      </w:r>
    </w:p>
    <w:p w14:paraId="6BDAB9AE" w14:textId="77777777" w:rsidR="00C261CD" w:rsidRDefault="00C261CD" w:rsidP="00C261CD">
      <w:pPr>
        <w:pStyle w:val="ListParagraph"/>
        <w:ind w:left="1120" w:firstLine="320"/>
        <w:rPr>
          <w:rFonts w:ascii="Arial" w:hAnsi="Arial" w:cs="Arial"/>
          <w:color w:val="333333"/>
          <w:sz w:val="21"/>
          <w:szCs w:val="21"/>
          <w:shd w:val="clear" w:color="auto" w:fill="F8F8F8"/>
        </w:rPr>
      </w:pPr>
    </w:p>
    <w:p w14:paraId="411236BB" w14:textId="77777777" w:rsidR="00C261CD" w:rsidRDefault="00C261CD" w:rsidP="00C261CD">
      <w:pPr>
        <w:pStyle w:val="ListParagraph"/>
        <w:ind w:left="1120" w:firstLine="320"/>
        <w:rPr>
          <w:sz w:val="22"/>
          <w:szCs w:val="22"/>
          <w:lang w:eastAsia="ko-KR"/>
        </w:rPr>
      </w:pPr>
      <w:r>
        <w:rPr>
          <w:rFonts w:ascii="Arial" w:hAnsi="Arial" w:cs="Arial"/>
          <w:color w:val="333333"/>
          <w:sz w:val="21"/>
          <w:szCs w:val="21"/>
          <w:shd w:val="clear" w:color="auto" w:fill="F8F8F8"/>
        </w:rPr>
        <w:t xml:space="preserve">  </w:t>
      </w:r>
    </w:p>
    <w:p w14:paraId="266DD67B" w14:textId="07144922" w:rsidR="000052B0" w:rsidRDefault="00C261CD" w:rsidP="000052B0">
      <w:pPr>
        <w:pStyle w:val="ListParagraph"/>
        <w:ind w:left="1120"/>
        <w:rPr>
          <w:sz w:val="22"/>
          <w:szCs w:val="22"/>
          <w:lang w:eastAsia="ko-KR"/>
        </w:rPr>
      </w:pPr>
      <w:r w:rsidRPr="00D05DB8">
        <w:rPr>
          <w:sz w:val="22"/>
          <w:szCs w:val="22"/>
          <w:highlight w:val="green"/>
          <w:lang w:eastAsia="ko-KR"/>
        </w:rPr>
        <w:t>61Y, 8N,17A</w:t>
      </w:r>
    </w:p>
    <w:p w14:paraId="30464D02" w14:textId="14050D49" w:rsidR="00C261CD" w:rsidRDefault="00C261CD" w:rsidP="000052B0">
      <w:pPr>
        <w:pStyle w:val="ListParagraph"/>
        <w:ind w:left="1120"/>
        <w:rPr>
          <w:sz w:val="22"/>
          <w:szCs w:val="22"/>
          <w:lang w:eastAsia="ko-KR"/>
        </w:rPr>
      </w:pPr>
    </w:p>
    <w:p w14:paraId="20DB6EE8" w14:textId="1D3A7567" w:rsidR="00C261CD" w:rsidRDefault="00C261CD" w:rsidP="000052B0">
      <w:pPr>
        <w:pStyle w:val="ListParagraph"/>
        <w:ind w:left="1120"/>
        <w:rPr>
          <w:sz w:val="22"/>
          <w:szCs w:val="22"/>
          <w:lang w:eastAsia="ko-KR"/>
        </w:rPr>
      </w:pPr>
    </w:p>
    <w:p w14:paraId="66B6AFF5" w14:textId="03CC21E4" w:rsidR="00C261CD" w:rsidRDefault="00C261CD" w:rsidP="000052B0">
      <w:pPr>
        <w:pStyle w:val="ListParagraph"/>
        <w:ind w:left="1120"/>
        <w:rPr>
          <w:sz w:val="22"/>
          <w:szCs w:val="22"/>
          <w:lang w:eastAsia="ko-KR"/>
        </w:rPr>
      </w:pPr>
      <w:r>
        <w:rPr>
          <w:sz w:val="22"/>
          <w:szCs w:val="22"/>
          <w:lang w:eastAsia="ko-KR"/>
        </w:rPr>
        <w:t xml:space="preserve">SP </w:t>
      </w:r>
      <w:r w:rsidR="005F34E9">
        <w:rPr>
          <w:sz w:val="22"/>
          <w:szCs w:val="22"/>
          <w:lang w:eastAsia="ko-KR"/>
        </w:rPr>
        <w:t>#</w:t>
      </w:r>
      <w:r>
        <w:rPr>
          <w:sz w:val="22"/>
          <w:szCs w:val="22"/>
          <w:lang w:eastAsia="ko-KR"/>
        </w:rPr>
        <w:t>2</w:t>
      </w:r>
    </w:p>
    <w:p w14:paraId="57CAAFA0" w14:textId="77777777" w:rsidR="00C261CD" w:rsidRPr="00DE37F8" w:rsidRDefault="00C261CD" w:rsidP="000B6E7F">
      <w:pPr>
        <w:pStyle w:val="ListParagraph"/>
        <w:numPr>
          <w:ilvl w:val="1"/>
          <w:numId w:val="10"/>
        </w:numPr>
        <w:rPr>
          <w:szCs w:val="22"/>
          <w:lang w:val="en-US" w:eastAsia="ko-KR"/>
        </w:rPr>
      </w:pPr>
      <w:r w:rsidRPr="00DE37F8">
        <w:rPr>
          <w:b/>
          <w:bCs/>
          <w:szCs w:val="22"/>
          <w:lang w:val="en-US" w:eastAsia="ko-KR"/>
        </w:rPr>
        <w:t>Do you support that the TGbe SFD shall include:</w:t>
      </w:r>
    </w:p>
    <w:p w14:paraId="15C08071" w14:textId="77777777" w:rsidR="00C261CD" w:rsidRPr="00DE37F8" w:rsidRDefault="00C261CD" w:rsidP="000B6E7F">
      <w:pPr>
        <w:pStyle w:val="ListParagraph"/>
        <w:numPr>
          <w:ilvl w:val="2"/>
          <w:numId w:val="10"/>
        </w:numPr>
        <w:rPr>
          <w:szCs w:val="22"/>
          <w:lang w:val="en-US" w:eastAsia="ko-KR"/>
        </w:rPr>
      </w:pPr>
      <w:r w:rsidRPr="00DE37F8">
        <w:rPr>
          <w:szCs w:val="22"/>
          <w:lang w:val="en-US" w:eastAsia="ko-KR"/>
        </w:rPr>
        <w:t>An optional mechanism of dividing medium time into slots of duration TBD during which prioritized EDCA access operates for specifically allowed STAs</w:t>
      </w:r>
    </w:p>
    <w:p w14:paraId="292E315E" w14:textId="77777777" w:rsidR="00C261CD" w:rsidRPr="00C261CD" w:rsidRDefault="00C261CD" w:rsidP="000052B0">
      <w:pPr>
        <w:pStyle w:val="ListParagraph"/>
        <w:ind w:left="1120"/>
        <w:rPr>
          <w:sz w:val="22"/>
          <w:szCs w:val="22"/>
          <w:lang w:val="en-US" w:eastAsia="ko-KR"/>
        </w:rPr>
      </w:pPr>
    </w:p>
    <w:p w14:paraId="6D5EE512" w14:textId="43A2B5E4" w:rsidR="00C261CD" w:rsidRDefault="00C261CD" w:rsidP="000052B0">
      <w:pPr>
        <w:pStyle w:val="ListParagraph"/>
        <w:ind w:left="1120"/>
        <w:rPr>
          <w:sz w:val="22"/>
          <w:szCs w:val="22"/>
          <w:lang w:eastAsia="ko-KR"/>
        </w:rPr>
      </w:pPr>
      <w:r w:rsidRPr="00D05DB8">
        <w:rPr>
          <w:sz w:val="22"/>
          <w:szCs w:val="22"/>
          <w:highlight w:val="red"/>
          <w:lang w:eastAsia="ko-KR"/>
        </w:rPr>
        <w:t>15Y, 30N, 39A</w:t>
      </w:r>
    </w:p>
    <w:p w14:paraId="09A8B224" w14:textId="27C6CFE5" w:rsidR="00C261CD" w:rsidRDefault="00C261CD" w:rsidP="000052B0">
      <w:pPr>
        <w:pStyle w:val="ListParagraph"/>
        <w:ind w:left="1120"/>
        <w:rPr>
          <w:sz w:val="22"/>
          <w:szCs w:val="22"/>
          <w:lang w:eastAsia="ko-KR"/>
        </w:rPr>
      </w:pPr>
    </w:p>
    <w:p w14:paraId="7989A9C8" w14:textId="0FA8AD4D" w:rsidR="00F11B08" w:rsidRPr="00D05DB8" w:rsidRDefault="00D05DB8" w:rsidP="000B6E7F">
      <w:pPr>
        <w:pStyle w:val="ListParagraph"/>
        <w:numPr>
          <w:ilvl w:val="0"/>
          <w:numId w:val="11"/>
        </w:numPr>
        <w:rPr>
          <w:b/>
          <w:bCs/>
          <w:sz w:val="22"/>
          <w:szCs w:val="22"/>
          <w:lang w:val="en-US"/>
        </w:rPr>
      </w:pPr>
      <w:r>
        <w:rPr>
          <w:sz w:val="22"/>
          <w:szCs w:val="22"/>
        </w:rPr>
        <w:t xml:space="preserve">358r3 </w:t>
      </w:r>
      <w:r w:rsidRPr="00D05DB8">
        <w:rPr>
          <w:b/>
          <w:bCs/>
          <w:sz w:val="22"/>
          <w:szCs w:val="22"/>
          <w:lang w:val="en-GB"/>
        </w:rPr>
        <w:t>Multi-BSSID Operation with ML</w:t>
      </w:r>
      <w:r>
        <w:rPr>
          <w:b/>
          <w:bCs/>
          <w:sz w:val="22"/>
          <w:szCs w:val="22"/>
          <w:lang w:val="en-GB"/>
        </w:rPr>
        <w:t>O (</w:t>
      </w:r>
      <w:r w:rsidRPr="00D05DB8">
        <w:rPr>
          <w:b/>
          <w:bCs/>
          <w:sz w:val="22"/>
          <w:szCs w:val="22"/>
          <w:lang w:val="en-US"/>
        </w:rPr>
        <w:t>Abhishek Patil</w:t>
      </w:r>
      <w:r w:rsidRPr="00D05DB8">
        <w:rPr>
          <w:b/>
          <w:bCs/>
          <w:szCs w:val="22"/>
          <w:lang w:val="en-GB"/>
        </w:rPr>
        <w:t>)</w:t>
      </w:r>
      <w:r w:rsidR="00F11B08" w:rsidRPr="00D05DB8">
        <w:rPr>
          <w:szCs w:val="22"/>
        </w:rPr>
        <w:t xml:space="preserve"> [</w:t>
      </w:r>
      <w:r w:rsidRPr="00D05DB8">
        <w:rPr>
          <w:szCs w:val="22"/>
        </w:rPr>
        <w:t>SP only</w:t>
      </w:r>
      <w:r w:rsidR="00F11B08" w:rsidRPr="00D05DB8">
        <w:rPr>
          <w:szCs w:val="22"/>
        </w:rPr>
        <w:t xml:space="preserve">] </w:t>
      </w:r>
    </w:p>
    <w:p w14:paraId="11223C3E" w14:textId="6B0A92BA" w:rsidR="00C261CD" w:rsidRDefault="00C261CD" w:rsidP="000052B0">
      <w:pPr>
        <w:pStyle w:val="ListParagraph"/>
        <w:ind w:left="1120"/>
        <w:rPr>
          <w:sz w:val="22"/>
          <w:szCs w:val="22"/>
          <w:lang w:eastAsia="ko-KR"/>
        </w:rPr>
      </w:pPr>
    </w:p>
    <w:p w14:paraId="4AD8ED47" w14:textId="5F6386DC" w:rsidR="00D05DB8" w:rsidRDefault="00D05DB8" w:rsidP="000052B0">
      <w:pPr>
        <w:pStyle w:val="ListParagraph"/>
        <w:ind w:left="1120"/>
        <w:rPr>
          <w:sz w:val="22"/>
          <w:szCs w:val="22"/>
          <w:lang w:eastAsia="ko-KR"/>
        </w:rPr>
      </w:pPr>
      <w:r>
        <w:rPr>
          <w:sz w:val="22"/>
          <w:szCs w:val="22"/>
          <w:lang w:eastAsia="ko-KR"/>
        </w:rPr>
        <w:t xml:space="preserve">Per the advice, the straw poll is updated as following </w:t>
      </w:r>
    </w:p>
    <w:p w14:paraId="0FABDBFD" w14:textId="2E88A2C3" w:rsidR="00F11B08" w:rsidRDefault="00F11B08" w:rsidP="000052B0">
      <w:pPr>
        <w:pStyle w:val="ListParagraph"/>
        <w:ind w:left="1120"/>
        <w:rPr>
          <w:sz w:val="22"/>
          <w:szCs w:val="22"/>
          <w:lang w:eastAsia="ko-KR"/>
        </w:rPr>
      </w:pPr>
      <w:r>
        <w:rPr>
          <w:sz w:val="22"/>
          <w:szCs w:val="22"/>
          <w:lang w:eastAsia="ko-KR"/>
        </w:rPr>
        <w:t>SP #4</w:t>
      </w:r>
    </w:p>
    <w:p w14:paraId="7E981D4E" w14:textId="46EE95C0" w:rsidR="00D05DB8" w:rsidRPr="00D05DB8" w:rsidRDefault="00D05DB8" w:rsidP="000B6E7F">
      <w:pPr>
        <w:pStyle w:val="ListParagraph"/>
        <w:numPr>
          <w:ilvl w:val="1"/>
          <w:numId w:val="10"/>
        </w:numPr>
        <w:rPr>
          <w:szCs w:val="22"/>
          <w:lang w:val="en-US" w:eastAsia="ko-KR"/>
        </w:rPr>
      </w:pPr>
      <w:r>
        <w:rPr>
          <w:rFonts w:ascii="Arial" w:hAnsi="Arial" w:cs="Arial"/>
          <w:color w:val="333333"/>
          <w:sz w:val="21"/>
          <w:szCs w:val="21"/>
          <w:shd w:val="clear" w:color="auto" w:fill="F8F8F8"/>
        </w:rPr>
        <w:t>Do you support that each AP of an AP MLD is independently configured to operate as transmitted or nontransmitted BSSID of a multiple BSSID set or as an AP of a co-hosted BSSID set or not part of either a multiple BSSID set or co-hosted BSSID set?  </w:t>
      </w:r>
    </w:p>
    <w:p w14:paraId="26482169" w14:textId="4AC178F7" w:rsidR="00F11B08" w:rsidRDefault="00F11B08" w:rsidP="000052B0">
      <w:pPr>
        <w:pStyle w:val="ListParagraph"/>
        <w:ind w:left="1120"/>
        <w:rPr>
          <w:sz w:val="22"/>
          <w:szCs w:val="22"/>
          <w:lang w:val="en-US" w:eastAsia="ko-KR"/>
        </w:rPr>
      </w:pPr>
    </w:p>
    <w:p w14:paraId="7B4A8214" w14:textId="149FF49A" w:rsidR="00D05DB8" w:rsidRPr="00F11B08" w:rsidRDefault="00D05DB8" w:rsidP="000052B0">
      <w:pPr>
        <w:pStyle w:val="ListParagraph"/>
        <w:ind w:left="1120"/>
        <w:rPr>
          <w:sz w:val="22"/>
          <w:szCs w:val="22"/>
          <w:lang w:val="en-US" w:eastAsia="ko-KR"/>
        </w:rPr>
      </w:pPr>
      <w:r w:rsidRPr="00AD4BCD">
        <w:rPr>
          <w:sz w:val="22"/>
          <w:szCs w:val="22"/>
          <w:highlight w:val="green"/>
          <w:lang w:val="en-US" w:eastAsia="ko-KR"/>
        </w:rPr>
        <w:lastRenderedPageBreak/>
        <w:t>52Y, 2N, 33A</w:t>
      </w:r>
    </w:p>
    <w:p w14:paraId="4686C3C5" w14:textId="3B112612" w:rsidR="00C261CD" w:rsidRDefault="00C261CD" w:rsidP="000052B0">
      <w:pPr>
        <w:pStyle w:val="ListParagraph"/>
        <w:ind w:left="1120"/>
        <w:rPr>
          <w:sz w:val="22"/>
          <w:szCs w:val="22"/>
          <w:lang w:eastAsia="ko-KR"/>
        </w:rPr>
      </w:pPr>
    </w:p>
    <w:p w14:paraId="1BEE61A6" w14:textId="7AE271FD" w:rsidR="00C261CD" w:rsidRDefault="00C261CD" w:rsidP="000052B0">
      <w:pPr>
        <w:pStyle w:val="ListParagraph"/>
        <w:ind w:left="1120"/>
        <w:rPr>
          <w:sz w:val="22"/>
          <w:szCs w:val="22"/>
          <w:lang w:eastAsia="ko-KR"/>
        </w:rPr>
      </w:pPr>
    </w:p>
    <w:p w14:paraId="0039AB41" w14:textId="0F3F7E57" w:rsidR="00AD4BCD" w:rsidRPr="00D05DB8" w:rsidRDefault="00AD4BCD" w:rsidP="000B6E7F">
      <w:pPr>
        <w:pStyle w:val="ListParagraph"/>
        <w:numPr>
          <w:ilvl w:val="0"/>
          <w:numId w:val="11"/>
        </w:numPr>
        <w:rPr>
          <w:b/>
          <w:bCs/>
          <w:sz w:val="22"/>
          <w:szCs w:val="22"/>
          <w:lang w:val="en-US"/>
        </w:rPr>
      </w:pPr>
      <w:r>
        <w:rPr>
          <w:sz w:val="22"/>
          <w:szCs w:val="22"/>
        </w:rPr>
        <w:t xml:space="preserve">105r4 </w:t>
      </w:r>
      <w:r w:rsidRPr="00AD4BCD">
        <w:rPr>
          <w:b/>
          <w:bCs/>
          <w:sz w:val="22"/>
          <w:szCs w:val="22"/>
          <w:lang w:val="en-GB"/>
        </w:rPr>
        <w:t>Link Latency Statistics of Multi-band Operations in EHT</w:t>
      </w:r>
      <w:r>
        <w:rPr>
          <w:b/>
          <w:bCs/>
          <w:sz w:val="22"/>
          <w:szCs w:val="22"/>
          <w:lang w:val="en-GB"/>
        </w:rPr>
        <w:t xml:space="preserve"> (</w:t>
      </w:r>
      <w:r w:rsidRPr="00A471F9">
        <w:rPr>
          <w:rFonts w:hint="eastAsia"/>
          <w:sz w:val="28"/>
          <w:szCs w:val="28"/>
          <w:lang w:eastAsia="zh-TW"/>
        </w:rPr>
        <w:t>Frank Hsu</w:t>
      </w:r>
      <w:r w:rsidRPr="00D05DB8">
        <w:rPr>
          <w:b/>
          <w:bCs/>
          <w:szCs w:val="22"/>
          <w:lang w:val="en-GB"/>
        </w:rPr>
        <w:t>)</w:t>
      </w:r>
      <w:r w:rsidRPr="00D05DB8">
        <w:rPr>
          <w:szCs w:val="22"/>
        </w:rPr>
        <w:t xml:space="preserve"> [SP only] </w:t>
      </w:r>
    </w:p>
    <w:p w14:paraId="3F6B896C" w14:textId="77777777" w:rsidR="00AD4BCD" w:rsidRDefault="00AD4BCD" w:rsidP="00AD4BCD">
      <w:pPr>
        <w:pStyle w:val="ListParagraph"/>
        <w:ind w:left="1120"/>
        <w:rPr>
          <w:sz w:val="22"/>
          <w:szCs w:val="22"/>
          <w:lang w:eastAsia="ko-KR"/>
        </w:rPr>
      </w:pPr>
    </w:p>
    <w:p w14:paraId="1B83BF8B" w14:textId="7F16CF6D" w:rsidR="00AD4BCD" w:rsidRDefault="00AD4BCD" w:rsidP="00AD4BCD">
      <w:pPr>
        <w:pStyle w:val="ListParagraph"/>
        <w:ind w:left="1120"/>
        <w:rPr>
          <w:sz w:val="22"/>
          <w:szCs w:val="22"/>
          <w:lang w:eastAsia="ko-KR"/>
        </w:rPr>
      </w:pPr>
    </w:p>
    <w:p w14:paraId="2857E80D" w14:textId="56E82EBB" w:rsidR="00AD4BCD" w:rsidRDefault="00AD4BCD" w:rsidP="00AD4BCD">
      <w:pPr>
        <w:pStyle w:val="ListParagraph"/>
        <w:ind w:left="1120"/>
        <w:rPr>
          <w:sz w:val="22"/>
          <w:szCs w:val="22"/>
          <w:lang w:eastAsia="ko-KR"/>
        </w:rPr>
      </w:pPr>
      <w:r>
        <w:rPr>
          <w:sz w:val="22"/>
          <w:szCs w:val="22"/>
          <w:lang w:eastAsia="ko-KR"/>
        </w:rPr>
        <w:t>SP #1</w:t>
      </w:r>
    </w:p>
    <w:p w14:paraId="24559A58" w14:textId="6C3CF4D6" w:rsidR="005F34E9" w:rsidRDefault="00AD4BCD" w:rsidP="000B6E7F">
      <w:pPr>
        <w:pStyle w:val="ListParagraph"/>
        <w:numPr>
          <w:ilvl w:val="1"/>
          <w:numId w:val="10"/>
        </w:numPr>
        <w:rPr>
          <w:rFonts w:ascii="Arial" w:hAnsi="Arial" w:cs="Arial"/>
          <w:b/>
          <w:bCs/>
          <w:color w:val="333333"/>
          <w:sz w:val="21"/>
          <w:szCs w:val="21"/>
          <w:shd w:val="clear" w:color="auto" w:fill="F8F8F8"/>
          <w:lang w:val="en-US"/>
        </w:rPr>
      </w:pPr>
      <w:r w:rsidRPr="00AD4BCD">
        <w:rPr>
          <w:rFonts w:ascii="Arial" w:hAnsi="Arial" w:cs="Arial"/>
          <w:b/>
          <w:bCs/>
          <w:color w:val="333333"/>
          <w:sz w:val="21"/>
          <w:szCs w:val="21"/>
          <w:shd w:val="clear" w:color="auto" w:fill="F8F8F8"/>
          <w:lang w:val="en-US"/>
        </w:rPr>
        <w:t>Do you support that EHT AP should provide BSS transmit delay statistics carried in an information element</w:t>
      </w:r>
      <w:r w:rsidR="005F34E9">
        <w:rPr>
          <w:rFonts w:ascii="Arial" w:hAnsi="Arial" w:cs="Arial"/>
          <w:b/>
          <w:bCs/>
          <w:color w:val="333333"/>
          <w:sz w:val="21"/>
          <w:szCs w:val="21"/>
          <w:shd w:val="clear" w:color="auto" w:fill="F8F8F8"/>
          <w:lang w:val="en-US"/>
        </w:rPr>
        <w:t>?</w:t>
      </w:r>
    </w:p>
    <w:p w14:paraId="4F6E092C" w14:textId="1CECA14E" w:rsidR="00AD4BCD" w:rsidRPr="00AD4BCD" w:rsidRDefault="00AD4BCD" w:rsidP="000B6E7F">
      <w:pPr>
        <w:pStyle w:val="ListParagraph"/>
        <w:numPr>
          <w:ilvl w:val="2"/>
          <w:numId w:val="12"/>
        </w:numPr>
        <w:rPr>
          <w:rFonts w:ascii="Arial" w:hAnsi="Arial" w:cs="Arial"/>
          <w:color w:val="333333"/>
          <w:sz w:val="21"/>
          <w:szCs w:val="21"/>
          <w:shd w:val="clear" w:color="auto" w:fill="F8F8F8"/>
          <w:lang w:val="en-US"/>
        </w:rPr>
      </w:pPr>
      <w:r w:rsidRPr="00AD4BCD">
        <w:rPr>
          <w:rFonts w:ascii="Arial" w:hAnsi="Arial" w:cs="Arial"/>
          <w:color w:val="333333"/>
          <w:sz w:val="21"/>
          <w:szCs w:val="21"/>
          <w:shd w:val="clear" w:color="auto" w:fill="F8F8F8"/>
          <w:lang w:val="en-US"/>
        </w:rPr>
        <w:t>Transmit delay statistics details are TBD</w:t>
      </w:r>
      <w:r w:rsidRPr="00AD4BCD">
        <w:rPr>
          <w:rFonts w:ascii="Arial" w:hAnsi="Arial" w:cs="Arial"/>
          <w:color w:val="333333"/>
          <w:sz w:val="21"/>
          <w:szCs w:val="21"/>
          <w:shd w:val="clear" w:color="auto" w:fill="F8F8F8"/>
        </w:rPr>
        <w:t>?  </w:t>
      </w:r>
    </w:p>
    <w:p w14:paraId="4B62BDA4" w14:textId="3CF4EAED" w:rsidR="00AD4BCD" w:rsidRDefault="00AD4BCD" w:rsidP="00AD4BCD">
      <w:pPr>
        <w:pStyle w:val="ListParagraph"/>
        <w:ind w:left="1120"/>
        <w:rPr>
          <w:sz w:val="22"/>
          <w:szCs w:val="22"/>
          <w:lang w:val="en-US" w:eastAsia="ko-KR"/>
        </w:rPr>
      </w:pPr>
    </w:p>
    <w:p w14:paraId="1AE56BC7" w14:textId="43762904" w:rsidR="00AD4BCD" w:rsidRDefault="007C4C69" w:rsidP="00AD4BCD">
      <w:pPr>
        <w:pStyle w:val="ListParagraph"/>
        <w:ind w:left="1120"/>
        <w:rPr>
          <w:sz w:val="22"/>
          <w:szCs w:val="22"/>
          <w:lang w:val="en-US" w:eastAsia="ko-KR"/>
        </w:rPr>
      </w:pPr>
      <w:r>
        <w:rPr>
          <w:sz w:val="22"/>
          <w:szCs w:val="22"/>
          <w:lang w:val="en-US" w:eastAsia="ko-KR"/>
        </w:rPr>
        <w:t xml:space="preserve">C: </w:t>
      </w:r>
      <w:r w:rsidR="00AD4BCD">
        <w:rPr>
          <w:sz w:val="22"/>
          <w:szCs w:val="22"/>
          <w:lang w:val="en-US" w:eastAsia="ko-KR"/>
        </w:rPr>
        <w:t>per AC, DL only.</w:t>
      </w:r>
    </w:p>
    <w:p w14:paraId="6C78FDCE" w14:textId="3BE2525B" w:rsidR="00AD4BCD" w:rsidRDefault="00AD4BCD" w:rsidP="00AD4BCD">
      <w:pPr>
        <w:pStyle w:val="ListParagraph"/>
        <w:ind w:left="1120"/>
        <w:rPr>
          <w:sz w:val="22"/>
          <w:szCs w:val="22"/>
          <w:lang w:val="en-US" w:eastAsia="ko-KR"/>
        </w:rPr>
      </w:pPr>
      <w:r>
        <w:rPr>
          <w:sz w:val="22"/>
          <w:szCs w:val="22"/>
          <w:lang w:val="en-US" w:eastAsia="ko-KR"/>
        </w:rPr>
        <w:t xml:space="preserve">A: Yes it is DL only </w:t>
      </w:r>
      <w:r w:rsidR="005F34E9">
        <w:rPr>
          <w:sz w:val="22"/>
          <w:szCs w:val="22"/>
          <w:lang w:val="en-US" w:eastAsia="ko-KR"/>
        </w:rPr>
        <w:t>whether it is per AC is TBD.</w:t>
      </w:r>
    </w:p>
    <w:p w14:paraId="747E3D14" w14:textId="3B0390CE"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the parameters are already in 11md.</w:t>
      </w:r>
    </w:p>
    <w:p w14:paraId="73AAEF2C" w14:textId="5B020838" w:rsidR="005F34E9" w:rsidRDefault="005F34E9" w:rsidP="00AD4BCD">
      <w:pPr>
        <w:pStyle w:val="ListParagraph"/>
        <w:ind w:left="1120"/>
        <w:rPr>
          <w:sz w:val="22"/>
          <w:szCs w:val="22"/>
          <w:lang w:val="en-US" w:eastAsia="ko-KR"/>
        </w:rPr>
      </w:pPr>
      <w:r>
        <w:rPr>
          <w:sz w:val="22"/>
          <w:szCs w:val="22"/>
          <w:lang w:val="en-US" w:eastAsia="ko-KR"/>
        </w:rPr>
        <w:t>A: only average is in 11md. Other parameters are missing.</w:t>
      </w:r>
    </w:p>
    <w:p w14:paraId="18EBE606" w14:textId="5C441FBD"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about SP #2. It seems SP #1 covers SP #2.</w:t>
      </w:r>
    </w:p>
    <w:p w14:paraId="59A98650" w14:textId="3FA42E1B" w:rsidR="005F34E9" w:rsidRDefault="005F34E9" w:rsidP="00AD4BCD">
      <w:pPr>
        <w:pStyle w:val="ListParagraph"/>
        <w:ind w:left="1120"/>
        <w:rPr>
          <w:sz w:val="22"/>
          <w:szCs w:val="22"/>
          <w:lang w:val="en-US" w:eastAsia="ko-KR"/>
        </w:rPr>
      </w:pPr>
      <w:r>
        <w:rPr>
          <w:sz w:val="22"/>
          <w:szCs w:val="22"/>
          <w:lang w:val="en-US" w:eastAsia="ko-KR"/>
        </w:rPr>
        <w:t>A: for SP#2, each link may different statistics. SP #1 is the combination of all links. SP #2 is about per link statistics.</w:t>
      </w:r>
    </w:p>
    <w:p w14:paraId="6C9853FC" w14:textId="729D7770"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The BSS TX delay, detail is TBD. But they are important.</w:t>
      </w:r>
    </w:p>
    <w:p w14:paraId="18898BD7" w14:textId="37B99BCA" w:rsidR="005F34E9" w:rsidRDefault="005F34E9" w:rsidP="00AD4BCD">
      <w:pPr>
        <w:pStyle w:val="ListParagraph"/>
        <w:ind w:left="1120"/>
        <w:rPr>
          <w:sz w:val="22"/>
          <w:szCs w:val="22"/>
          <w:lang w:val="en-US" w:eastAsia="ko-KR"/>
        </w:rPr>
      </w:pPr>
      <w:r>
        <w:rPr>
          <w:sz w:val="22"/>
          <w:szCs w:val="22"/>
          <w:lang w:val="en-US" w:eastAsia="ko-KR"/>
        </w:rPr>
        <w:t>A: May be modify the language to show DL only. Detail can be discussed later.</w:t>
      </w:r>
    </w:p>
    <w:p w14:paraId="669A5BDD" w14:textId="657F1268"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 xml:space="preserve">it is useful to be included for latency, load for STA to select link. Question: long time, short time etc. should be defined. BSS is not </w:t>
      </w:r>
      <w:proofErr w:type="spellStart"/>
      <w:r w:rsidR="005F34E9">
        <w:rPr>
          <w:sz w:val="22"/>
          <w:szCs w:val="22"/>
          <w:lang w:val="en-US" w:eastAsia="ko-KR"/>
        </w:rPr>
        <w:t>clrear</w:t>
      </w:r>
      <w:proofErr w:type="spellEnd"/>
      <w:r w:rsidR="005F34E9">
        <w:rPr>
          <w:sz w:val="22"/>
          <w:szCs w:val="22"/>
          <w:lang w:val="en-US" w:eastAsia="ko-KR"/>
        </w:rPr>
        <w:t xml:space="preserve"> under MLD. It is better to change the text to average among links.</w:t>
      </w:r>
    </w:p>
    <w:p w14:paraId="6A731CD4" w14:textId="5CBAC045" w:rsidR="005F34E9" w:rsidRDefault="005F34E9" w:rsidP="00AD4BCD">
      <w:pPr>
        <w:pStyle w:val="ListParagraph"/>
        <w:ind w:left="1120"/>
        <w:rPr>
          <w:sz w:val="22"/>
          <w:szCs w:val="22"/>
          <w:lang w:val="en-US" w:eastAsia="ko-KR"/>
        </w:rPr>
      </w:pPr>
      <w:r>
        <w:rPr>
          <w:sz w:val="22"/>
          <w:szCs w:val="22"/>
          <w:lang w:val="en-US" w:eastAsia="ko-KR"/>
        </w:rPr>
        <w:t xml:space="preserve">A: </w:t>
      </w:r>
    </w:p>
    <w:p w14:paraId="4989F5EA" w14:textId="2B89DB35" w:rsidR="005F34E9" w:rsidRDefault="005F34E9" w:rsidP="00AD4BCD">
      <w:pPr>
        <w:pStyle w:val="ListParagraph"/>
        <w:ind w:left="1120"/>
        <w:rPr>
          <w:sz w:val="22"/>
          <w:szCs w:val="22"/>
          <w:lang w:val="en-US" w:eastAsia="ko-KR"/>
        </w:rPr>
      </w:pPr>
    </w:p>
    <w:p w14:paraId="62AB5632" w14:textId="0C74B24D" w:rsidR="005D4DD0" w:rsidRDefault="00004909" w:rsidP="00AD4BCD">
      <w:pPr>
        <w:pStyle w:val="ListParagraph"/>
        <w:ind w:left="1120"/>
        <w:rPr>
          <w:sz w:val="22"/>
          <w:szCs w:val="22"/>
          <w:lang w:val="en-US" w:eastAsia="ko-KR"/>
        </w:rPr>
      </w:pPr>
      <w:r>
        <w:rPr>
          <w:sz w:val="22"/>
          <w:szCs w:val="22"/>
          <w:lang w:val="en-US" w:eastAsia="ko-KR"/>
        </w:rPr>
        <w:t>After the discussion, t</w:t>
      </w:r>
      <w:r w:rsidR="005D4DD0">
        <w:rPr>
          <w:sz w:val="22"/>
          <w:szCs w:val="22"/>
          <w:lang w:val="en-US" w:eastAsia="ko-KR"/>
        </w:rPr>
        <w:t>he SP #1 is changed to</w:t>
      </w:r>
    </w:p>
    <w:p w14:paraId="021731AE" w14:textId="0D5A259D" w:rsidR="005D4DD0" w:rsidRDefault="005D4DD0" w:rsidP="00AD4BCD">
      <w:pPr>
        <w:pStyle w:val="ListParagraph"/>
        <w:ind w:left="1120"/>
        <w:rPr>
          <w:sz w:val="22"/>
          <w:szCs w:val="22"/>
          <w:lang w:val="en-US" w:eastAsia="ko-KR"/>
        </w:rPr>
      </w:pPr>
      <w:r>
        <w:rPr>
          <w:rFonts w:ascii="Arial" w:hAnsi="Arial" w:cs="Arial"/>
          <w:color w:val="333333"/>
          <w:sz w:val="21"/>
          <w:szCs w:val="21"/>
          <w:shd w:val="clear" w:color="auto" w:fill="F8F8F8"/>
        </w:rPr>
        <w:t>Do you support that EHT AP should provide DL transmit delay statistics over all links carried in an information element?  </w:t>
      </w:r>
      <w:r>
        <w:rPr>
          <w:rFonts w:ascii="Arial" w:hAnsi="Arial" w:cs="Arial"/>
          <w:color w:val="333333"/>
          <w:sz w:val="21"/>
          <w:szCs w:val="21"/>
        </w:rPr>
        <w:br/>
      </w:r>
      <w:r>
        <w:rPr>
          <w:rFonts w:ascii="Arial" w:hAnsi="Arial" w:cs="Arial"/>
          <w:color w:val="333333"/>
          <w:sz w:val="21"/>
          <w:szCs w:val="21"/>
          <w:shd w:val="clear" w:color="auto" w:fill="F8F8F8"/>
        </w:rPr>
        <w:t>DL transmit delay statistics details are TBD  </w:t>
      </w:r>
    </w:p>
    <w:p w14:paraId="7DB130E7" w14:textId="77777777" w:rsidR="005F34E9" w:rsidRDefault="005F34E9" w:rsidP="00AD4BCD">
      <w:pPr>
        <w:pStyle w:val="ListParagraph"/>
        <w:ind w:left="1120"/>
        <w:rPr>
          <w:sz w:val="22"/>
          <w:szCs w:val="22"/>
          <w:lang w:val="en-US" w:eastAsia="ko-KR"/>
        </w:rPr>
      </w:pPr>
    </w:p>
    <w:p w14:paraId="2612228F" w14:textId="120749FF" w:rsidR="00AD4BCD" w:rsidRPr="00EB12F3" w:rsidRDefault="00EB12F3" w:rsidP="00AD4BCD">
      <w:pPr>
        <w:pStyle w:val="ListParagraph"/>
        <w:ind w:left="1120"/>
        <w:rPr>
          <w:color w:val="FF0000"/>
          <w:sz w:val="22"/>
          <w:szCs w:val="22"/>
          <w:lang w:val="en-US" w:eastAsia="ko-KR"/>
        </w:rPr>
      </w:pPr>
      <w:r w:rsidRPr="00EB12F3">
        <w:rPr>
          <w:color w:val="FF0000"/>
          <w:sz w:val="22"/>
          <w:szCs w:val="22"/>
          <w:lang w:val="en-US" w:eastAsia="ko-KR"/>
        </w:rPr>
        <w:t>30</w:t>
      </w:r>
      <w:r w:rsidR="00AD4BCD" w:rsidRPr="00EB12F3">
        <w:rPr>
          <w:color w:val="FF0000"/>
          <w:sz w:val="22"/>
          <w:szCs w:val="22"/>
          <w:lang w:val="en-US" w:eastAsia="ko-KR"/>
        </w:rPr>
        <w:t>Y, 2</w:t>
      </w:r>
      <w:r w:rsidRPr="00EB12F3">
        <w:rPr>
          <w:color w:val="FF0000"/>
          <w:sz w:val="22"/>
          <w:szCs w:val="22"/>
          <w:lang w:val="en-US" w:eastAsia="ko-KR"/>
        </w:rPr>
        <w:t>5</w:t>
      </w:r>
      <w:r w:rsidR="00AD4BCD" w:rsidRPr="00EB12F3">
        <w:rPr>
          <w:color w:val="FF0000"/>
          <w:sz w:val="22"/>
          <w:szCs w:val="22"/>
          <w:lang w:val="en-US" w:eastAsia="ko-KR"/>
        </w:rPr>
        <w:t xml:space="preserve">N, </w:t>
      </w:r>
      <w:r w:rsidRPr="00EB12F3">
        <w:rPr>
          <w:color w:val="FF0000"/>
          <w:sz w:val="22"/>
          <w:szCs w:val="22"/>
          <w:lang w:val="en-US" w:eastAsia="ko-KR"/>
        </w:rPr>
        <w:t>27</w:t>
      </w:r>
      <w:r w:rsidR="00AD4BCD" w:rsidRPr="00EB12F3">
        <w:rPr>
          <w:color w:val="FF0000"/>
          <w:sz w:val="22"/>
          <w:szCs w:val="22"/>
          <w:lang w:val="en-US" w:eastAsia="ko-KR"/>
        </w:rPr>
        <w:t>A</w:t>
      </w:r>
    </w:p>
    <w:p w14:paraId="5C3BE128" w14:textId="3CAE81FF" w:rsidR="00AD4BCD" w:rsidRDefault="00AD4BCD" w:rsidP="000052B0">
      <w:pPr>
        <w:pStyle w:val="ListParagraph"/>
        <w:ind w:left="1120"/>
        <w:rPr>
          <w:sz w:val="22"/>
          <w:szCs w:val="22"/>
          <w:lang w:eastAsia="ko-KR"/>
        </w:rPr>
      </w:pPr>
    </w:p>
    <w:p w14:paraId="0DBDDC9F" w14:textId="557776E3" w:rsidR="00EB12F3" w:rsidRDefault="00EB12F3" w:rsidP="000052B0">
      <w:pPr>
        <w:pStyle w:val="ListParagraph"/>
        <w:ind w:left="1120"/>
        <w:rPr>
          <w:sz w:val="22"/>
          <w:szCs w:val="22"/>
          <w:lang w:eastAsia="ko-KR"/>
        </w:rPr>
      </w:pPr>
    </w:p>
    <w:p w14:paraId="6318BDCD" w14:textId="47364B6C" w:rsidR="00EB12F3" w:rsidRDefault="00EB12F3" w:rsidP="000052B0">
      <w:pPr>
        <w:pStyle w:val="ListParagraph"/>
        <w:ind w:left="1120"/>
        <w:rPr>
          <w:sz w:val="22"/>
          <w:szCs w:val="22"/>
          <w:lang w:eastAsia="ko-KR"/>
        </w:rPr>
      </w:pPr>
    </w:p>
    <w:p w14:paraId="0C61CEF5" w14:textId="677DB72F" w:rsidR="00EB12F3" w:rsidRDefault="00EB12F3" w:rsidP="000052B0">
      <w:pPr>
        <w:pStyle w:val="ListParagraph"/>
        <w:ind w:left="1120"/>
        <w:rPr>
          <w:sz w:val="22"/>
          <w:szCs w:val="22"/>
          <w:lang w:eastAsia="ko-KR"/>
        </w:rPr>
      </w:pPr>
      <w:r>
        <w:rPr>
          <w:sz w:val="22"/>
          <w:szCs w:val="22"/>
          <w:lang w:eastAsia="ko-KR"/>
        </w:rPr>
        <w:t>SP #2</w:t>
      </w:r>
    </w:p>
    <w:p w14:paraId="7192C1A5" w14:textId="261BD98B" w:rsidR="00EB12F3" w:rsidRDefault="00EB12F3" w:rsidP="000052B0">
      <w:pPr>
        <w:pStyle w:val="ListParagraph"/>
        <w:ind w:left="1120"/>
        <w:rPr>
          <w:sz w:val="22"/>
          <w:szCs w:val="22"/>
          <w:lang w:eastAsia="ko-KR"/>
        </w:rPr>
      </w:pPr>
    </w:p>
    <w:p w14:paraId="67A0B3D8" w14:textId="77777777" w:rsidR="00EB12F3" w:rsidRPr="00822BC1" w:rsidRDefault="00EB12F3" w:rsidP="000B6E7F">
      <w:pPr>
        <w:pStyle w:val="ListParagraph"/>
        <w:numPr>
          <w:ilvl w:val="1"/>
          <w:numId w:val="10"/>
        </w:numPr>
        <w:rPr>
          <w:szCs w:val="22"/>
          <w:lang w:val="en-US" w:eastAsia="ko-KR"/>
        </w:rPr>
      </w:pPr>
      <w:r w:rsidRPr="00822BC1">
        <w:rPr>
          <w:b/>
          <w:bCs/>
          <w:szCs w:val="22"/>
          <w:lang w:val="en-US" w:eastAsia="ko-KR"/>
        </w:rPr>
        <w:t>Do you support that EHT AP MLD should provide transmit delay statistics of each link carried in an information element?</w:t>
      </w:r>
    </w:p>
    <w:p w14:paraId="1B205C75" w14:textId="77777777" w:rsidR="00EB12F3" w:rsidRPr="00EB12F3" w:rsidRDefault="00EB12F3" w:rsidP="000B6E7F">
      <w:pPr>
        <w:pStyle w:val="ListParagraph"/>
        <w:numPr>
          <w:ilvl w:val="1"/>
          <w:numId w:val="13"/>
        </w:numPr>
        <w:rPr>
          <w:szCs w:val="22"/>
          <w:lang w:val="en-US" w:eastAsia="ko-KR"/>
        </w:rPr>
      </w:pPr>
      <w:r w:rsidRPr="00EB12F3">
        <w:rPr>
          <w:szCs w:val="22"/>
          <w:lang w:val="en-US" w:eastAsia="ko-KR"/>
        </w:rPr>
        <w:t>Transmit delay statistics details are TBD</w:t>
      </w:r>
    </w:p>
    <w:p w14:paraId="1575740D" w14:textId="5CE977F7" w:rsidR="00EB12F3" w:rsidRDefault="00EB12F3" w:rsidP="000052B0">
      <w:pPr>
        <w:pStyle w:val="ListParagraph"/>
        <w:ind w:left="1120"/>
        <w:rPr>
          <w:sz w:val="22"/>
          <w:szCs w:val="22"/>
          <w:lang w:val="en-US" w:eastAsia="ko-KR"/>
        </w:rPr>
      </w:pPr>
    </w:p>
    <w:p w14:paraId="03AC1C2C" w14:textId="7CC16480" w:rsidR="00EB12F3" w:rsidRDefault="00EB12F3" w:rsidP="000052B0">
      <w:pPr>
        <w:pStyle w:val="ListParagraph"/>
        <w:ind w:left="1120"/>
        <w:rPr>
          <w:sz w:val="22"/>
          <w:szCs w:val="22"/>
          <w:lang w:val="en-US" w:eastAsia="ko-KR"/>
        </w:rPr>
      </w:pPr>
    </w:p>
    <w:p w14:paraId="22397C43" w14:textId="15FF844F" w:rsidR="00EB12F3" w:rsidRPr="00EB12F3" w:rsidRDefault="00EB12F3" w:rsidP="000052B0">
      <w:pPr>
        <w:pStyle w:val="ListParagraph"/>
        <w:ind w:left="1120"/>
        <w:rPr>
          <w:color w:val="FF0000"/>
          <w:sz w:val="22"/>
          <w:szCs w:val="22"/>
          <w:lang w:val="en-US" w:eastAsia="ko-KR"/>
        </w:rPr>
      </w:pPr>
      <w:r w:rsidRPr="00EB12F3">
        <w:rPr>
          <w:color w:val="FF0000"/>
          <w:sz w:val="22"/>
          <w:szCs w:val="22"/>
          <w:lang w:val="en-US" w:eastAsia="ko-KR"/>
        </w:rPr>
        <w:t>38Y, 24N, 22A</w:t>
      </w:r>
    </w:p>
    <w:p w14:paraId="5C51EA37" w14:textId="4D932E6D" w:rsidR="00EB12F3" w:rsidRDefault="00EB12F3" w:rsidP="000052B0">
      <w:pPr>
        <w:pStyle w:val="ListParagraph"/>
        <w:ind w:left="1120"/>
        <w:rPr>
          <w:sz w:val="22"/>
          <w:szCs w:val="22"/>
          <w:lang w:val="en-US" w:eastAsia="ko-KR"/>
        </w:rPr>
      </w:pPr>
    </w:p>
    <w:p w14:paraId="2268DB66" w14:textId="2BB59CB1" w:rsidR="00EB12F3" w:rsidRDefault="00EB12F3" w:rsidP="000052B0">
      <w:pPr>
        <w:pStyle w:val="ListParagraph"/>
        <w:ind w:left="1120"/>
        <w:rPr>
          <w:sz w:val="22"/>
          <w:szCs w:val="22"/>
          <w:lang w:val="en-US" w:eastAsia="ko-KR"/>
        </w:rPr>
      </w:pPr>
    </w:p>
    <w:p w14:paraId="7148F476" w14:textId="369106F7" w:rsidR="00EB12F3" w:rsidRDefault="00EB12F3" w:rsidP="000052B0">
      <w:pPr>
        <w:pStyle w:val="ListParagraph"/>
        <w:ind w:left="1120"/>
        <w:rPr>
          <w:sz w:val="22"/>
          <w:szCs w:val="22"/>
          <w:lang w:val="en-US" w:eastAsia="ko-KR"/>
        </w:rPr>
      </w:pPr>
    </w:p>
    <w:p w14:paraId="4670B0AD" w14:textId="4C4A4D63" w:rsidR="00EB12F3" w:rsidRPr="00664C60" w:rsidRDefault="00EB12F3" w:rsidP="000B6E7F">
      <w:pPr>
        <w:pStyle w:val="ListParagraph"/>
        <w:numPr>
          <w:ilvl w:val="0"/>
          <w:numId w:val="11"/>
        </w:numPr>
        <w:rPr>
          <w:b/>
          <w:bCs/>
          <w:sz w:val="22"/>
          <w:szCs w:val="22"/>
        </w:rPr>
      </w:pPr>
      <w:r>
        <w:rPr>
          <w:sz w:val="22"/>
          <w:szCs w:val="22"/>
        </w:rPr>
        <w:t xml:space="preserve">434r2 </w:t>
      </w:r>
      <w:r w:rsidR="00664C60" w:rsidRPr="00664C60">
        <w:rPr>
          <w:b/>
          <w:bCs/>
          <w:sz w:val="22"/>
          <w:szCs w:val="22"/>
          <w:lang w:val="en-GB"/>
        </w:rPr>
        <w:t>Multi-link Secured Retransmission</w:t>
      </w:r>
      <w:r w:rsidR="00664C60">
        <w:rPr>
          <w:b/>
          <w:bCs/>
          <w:sz w:val="22"/>
          <w:szCs w:val="22"/>
          <w:lang w:val="en-GB"/>
        </w:rPr>
        <w:t>s</w:t>
      </w:r>
      <w:r w:rsidR="00664C60" w:rsidRPr="00664C60">
        <w:rPr>
          <w:b/>
          <w:bCs/>
          <w:sz w:val="22"/>
          <w:szCs w:val="22"/>
          <w:lang w:val="en-GB"/>
        </w:rPr>
        <w:t xml:space="preserve"> </w:t>
      </w:r>
      <w:r>
        <w:rPr>
          <w:b/>
          <w:bCs/>
          <w:sz w:val="22"/>
          <w:szCs w:val="22"/>
          <w:lang w:val="en-GB"/>
        </w:rPr>
        <w:t>(</w:t>
      </w:r>
      <w:r w:rsidR="00664C60" w:rsidRPr="00664C60">
        <w:rPr>
          <w:b/>
          <w:bCs/>
          <w:sz w:val="22"/>
          <w:szCs w:val="22"/>
        </w:rPr>
        <w:t>Rojan Chitrakar</w:t>
      </w:r>
      <w:r w:rsidRPr="00664C60">
        <w:rPr>
          <w:b/>
          <w:bCs/>
          <w:szCs w:val="22"/>
          <w:lang w:val="en-GB"/>
        </w:rPr>
        <w:t>)</w:t>
      </w:r>
      <w:r w:rsidRPr="00664C60">
        <w:rPr>
          <w:szCs w:val="22"/>
        </w:rPr>
        <w:t xml:space="preserve"> [SP only] </w:t>
      </w:r>
    </w:p>
    <w:p w14:paraId="6C36BBC8" w14:textId="77777777" w:rsidR="00EB12F3" w:rsidRDefault="00EB12F3" w:rsidP="00EB12F3">
      <w:pPr>
        <w:pStyle w:val="ListParagraph"/>
        <w:ind w:left="1120"/>
        <w:rPr>
          <w:sz w:val="22"/>
          <w:szCs w:val="22"/>
          <w:lang w:eastAsia="ko-KR"/>
        </w:rPr>
      </w:pPr>
    </w:p>
    <w:p w14:paraId="0ACEC6D2" w14:textId="77777777" w:rsidR="00EB12F3" w:rsidRDefault="00EB12F3" w:rsidP="00EB12F3">
      <w:pPr>
        <w:pStyle w:val="ListParagraph"/>
        <w:ind w:left="1120"/>
        <w:rPr>
          <w:sz w:val="22"/>
          <w:szCs w:val="22"/>
          <w:lang w:eastAsia="ko-KR"/>
        </w:rPr>
      </w:pPr>
      <w:r>
        <w:rPr>
          <w:sz w:val="22"/>
          <w:szCs w:val="22"/>
          <w:lang w:eastAsia="ko-KR"/>
        </w:rPr>
        <w:t xml:space="preserve">Per the advice, the straw poll is updated as following </w:t>
      </w:r>
    </w:p>
    <w:p w14:paraId="39AE0DC7" w14:textId="77777777" w:rsidR="00EB12F3" w:rsidRDefault="00EB12F3" w:rsidP="00EB12F3">
      <w:pPr>
        <w:pStyle w:val="ListParagraph"/>
        <w:ind w:left="1120"/>
        <w:rPr>
          <w:sz w:val="22"/>
          <w:szCs w:val="22"/>
          <w:lang w:eastAsia="ko-KR"/>
        </w:rPr>
      </w:pPr>
      <w:r>
        <w:rPr>
          <w:sz w:val="22"/>
          <w:szCs w:val="22"/>
          <w:lang w:eastAsia="ko-KR"/>
        </w:rPr>
        <w:t>SP #4</w:t>
      </w:r>
    </w:p>
    <w:p w14:paraId="65535A91" w14:textId="77777777" w:rsidR="00EB12F3" w:rsidRPr="00D05DB8" w:rsidRDefault="00EB12F3" w:rsidP="00EB12F3">
      <w:pPr>
        <w:pStyle w:val="ListParagraph"/>
        <w:ind w:left="1120"/>
        <w:rPr>
          <w:szCs w:val="22"/>
          <w:lang w:val="en-US" w:eastAsia="ko-KR"/>
        </w:rPr>
      </w:pPr>
      <w:r>
        <w:rPr>
          <w:rFonts w:ascii="Arial" w:hAnsi="Arial" w:cs="Arial"/>
          <w:color w:val="333333"/>
          <w:sz w:val="21"/>
          <w:szCs w:val="21"/>
          <w:shd w:val="clear" w:color="auto" w:fill="F8F8F8"/>
        </w:rPr>
        <w:t>Do you support that each AP of an AP MLD is independently configured to operate as transmitted or nontransmitted BSSID of a multiple BSSID set or as an AP of a co-hosted BSSID set or not part of either a multiple BSSID set or co-hosted BSSID set?  </w:t>
      </w:r>
    </w:p>
    <w:p w14:paraId="74C50C2B" w14:textId="77777777" w:rsidR="00EB12F3" w:rsidRDefault="00EB12F3" w:rsidP="000052B0">
      <w:pPr>
        <w:pStyle w:val="ListParagraph"/>
        <w:ind w:left="1120"/>
        <w:rPr>
          <w:sz w:val="22"/>
          <w:szCs w:val="22"/>
          <w:lang w:val="en-US" w:eastAsia="ko-KR"/>
        </w:rPr>
      </w:pPr>
    </w:p>
    <w:p w14:paraId="52566311" w14:textId="2B5FB2CA" w:rsidR="00EB12F3" w:rsidRDefault="00EB12F3" w:rsidP="000052B0">
      <w:pPr>
        <w:pStyle w:val="ListParagraph"/>
        <w:ind w:left="1120"/>
        <w:rPr>
          <w:sz w:val="22"/>
          <w:szCs w:val="22"/>
          <w:lang w:val="en-US" w:eastAsia="ko-KR"/>
        </w:rPr>
      </w:pPr>
      <w:r>
        <w:rPr>
          <w:sz w:val="22"/>
          <w:szCs w:val="22"/>
          <w:lang w:val="en-US" w:eastAsia="ko-KR"/>
        </w:rPr>
        <w:t>SP #1</w:t>
      </w:r>
    </w:p>
    <w:p w14:paraId="115AB90A" w14:textId="60797D50" w:rsidR="00EB12F3" w:rsidRDefault="00EB12F3" w:rsidP="000052B0">
      <w:pPr>
        <w:pStyle w:val="ListParagraph"/>
        <w:ind w:left="1120"/>
        <w:rPr>
          <w:sz w:val="22"/>
          <w:szCs w:val="22"/>
          <w:lang w:val="en-US" w:eastAsia="ko-KR"/>
        </w:rPr>
      </w:pPr>
    </w:p>
    <w:p w14:paraId="0AE6218A" w14:textId="77777777" w:rsidR="00EB12F3" w:rsidRPr="00EB12F3" w:rsidRDefault="00EB12F3" w:rsidP="000B6E7F">
      <w:pPr>
        <w:pStyle w:val="ListParagraph"/>
        <w:numPr>
          <w:ilvl w:val="0"/>
          <w:numId w:val="14"/>
        </w:numPr>
        <w:rPr>
          <w:szCs w:val="22"/>
          <w:lang w:val="en-US" w:eastAsia="ko-KR"/>
        </w:rPr>
      </w:pPr>
      <w:r w:rsidRPr="00EB12F3">
        <w:rPr>
          <w:b/>
          <w:bCs/>
          <w:szCs w:val="22"/>
          <w:lang w:val="en-US" w:eastAsia="ko-KR"/>
        </w:rPr>
        <w:t>Do you support to add the following to the 11be SFD:</w:t>
      </w:r>
    </w:p>
    <w:p w14:paraId="39A16607" w14:textId="77777777" w:rsidR="00EB12F3" w:rsidRPr="00EB12F3" w:rsidRDefault="00EB12F3" w:rsidP="000B6E7F">
      <w:pPr>
        <w:pStyle w:val="ListParagraph"/>
        <w:numPr>
          <w:ilvl w:val="1"/>
          <w:numId w:val="14"/>
        </w:numPr>
        <w:rPr>
          <w:szCs w:val="22"/>
          <w:lang w:val="en-US" w:eastAsia="ko-KR"/>
        </w:rPr>
      </w:pPr>
      <w:r w:rsidRPr="00EB12F3">
        <w:rPr>
          <w:szCs w:val="22"/>
          <w:lang w:val="en-US" w:eastAsia="ko-KR"/>
        </w:rPr>
        <w:t>When a BA agreement for a TID exists between two MLDs, if the transmission of a frame that belongs to the TID, and which is not a fragment, fails on a link, the frame may be retransmitted on a different link.</w:t>
      </w:r>
    </w:p>
    <w:p w14:paraId="2FC9473F" w14:textId="77777777" w:rsidR="00EB12F3" w:rsidRDefault="00EB12F3" w:rsidP="000052B0">
      <w:pPr>
        <w:pStyle w:val="ListParagraph"/>
        <w:ind w:left="1120"/>
        <w:rPr>
          <w:sz w:val="22"/>
          <w:szCs w:val="22"/>
          <w:lang w:val="en-US" w:eastAsia="ko-KR"/>
        </w:rPr>
      </w:pPr>
    </w:p>
    <w:p w14:paraId="0623CC8E" w14:textId="1FD08E98" w:rsidR="00EB12F3" w:rsidRDefault="007C4C69" w:rsidP="000052B0">
      <w:pPr>
        <w:pStyle w:val="ListParagraph"/>
        <w:ind w:left="1120"/>
        <w:rPr>
          <w:sz w:val="22"/>
          <w:szCs w:val="22"/>
          <w:lang w:val="en-US" w:eastAsia="ko-KR"/>
        </w:rPr>
      </w:pPr>
      <w:r>
        <w:rPr>
          <w:sz w:val="22"/>
          <w:szCs w:val="22"/>
          <w:lang w:val="en-US" w:eastAsia="ko-KR"/>
        </w:rPr>
        <w:t xml:space="preserve">C: </w:t>
      </w:r>
      <w:r w:rsidR="00664C60">
        <w:rPr>
          <w:sz w:val="22"/>
          <w:szCs w:val="22"/>
          <w:lang w:val="en-US" w:eastAsia="ko-KR"/>
        </w:rPr>
        <w:t xml:space="preserve">failure is not clear. </w:t>
      </w:r>
      <w:r w:rsidR="00420878">
        <w:rPr>
          <w:sz w:val="22"/>
          <w:szCs w:val="22"/>
          <w:lang w:val="en-US" w:eastAsia="ko-KR"/>
        </w:rPr>
        <w:t>The</w:t>
      </w:r>
      <w:r w:rsidR="00664C60">
        <w:rPr>
          <w:sz w:val="22"/>
          <w:szCs w:val="22"/>
          <w:lang w:val="en-US" w:eastAsia="ko-KR"/>
        </w:rPr>
        <w:t xml:space="preserve"> retry </w:t>
      </w:r>
      <w:r w:rsidR="00420878">
        <w:rPr>
          <w:sz w:val="22"/>
          <w:szCs w:val="22"/>
          <w:lang w:val="en-US" w:eastAsia="ko-KR"/>
        </w:rPr>
        <w:t xml:space="preserve">can be done in </w:t>
      </w:r>
      <w:r w:rsidR="000F1C03">
        <w:rPr>
          <w:sz w:val="22"/>
          <w:szCs w:val="22"/>
          <w:lang w:val="en-US" w:eastAsia="ko-KR"/>
        </w:rPr>
        <w:t>respective link of the original transmission</w:t>
      </w:r>
      <w:r w:rsidR="00664C60">
        <w:rPr>
          <w:sz w:val="22"/>
          <w:szCs w:val="22"/>
          <w:lang w:val="en-US" w:eastAsia="ko-KR"/>
        </w:rPr>
        <w:t>.</w:t>
      </w:r>
    </w:p>
    <w:p w14:paraId="537A2EBD" w14:textId="05489488" w:rsidR="00664C60" w:rsidRDefault="00664C60" w:rsidP="000052B0">
      <w:pPr>
        <w:pStyle w:val="ListParagraph"/>
        <w:ind w:left="1120"/>
        <w:rPr>
          <w:sz w:val="22"/>
          <w:szCs w:val="22"/>
          <w:lang w:val="en-US" w:eastAsia="ko-KR"/>
        </w:rPr>
      </w:pPr>
      <w:r>
        <w:rPr>
          <w:sz w:val="22"/>
          <w:szCs w:val="22"/>
          <w:lang w:val="en-US" w:eastAsia="ko-KR"/>
        </w:rPr>
        <w:t xml:space="preserve">A: it is per MLD level. </w:t>
      </w:r>
    </w:p>
    <w:p w14:paraId="482EE8F9" w14:textId="4C76DB47" w:rsidR="00664C60" w:rsidRDefault="00664C60" w:rsidP="000052B0">
      <w:pPr>
        <w:pStyle w:val="ListParagraph"/>
        <w:ind w:left="1120"/>
        <w:rPr>
          <w:sz w:val="22"/>
          <w:szCs w:val="22"/>
          <w:lang w:val="en-US" w:eastAsia="ko-KR"/>
        </w:rPr>
      </w:pPr>
    </w:p>
    <w:p w14:paraId="06C723A4" w14:textId="6DF7CC11" w:rsidR="00664C60" w:rsidRDefault="00664C60" w:rsidP="000052B0">
      <w:pPr>
        <w:pStyle w:val="ListParagraph"/>
        <w:ind w:left="1120"/>
        <w:rPr>
          <w:sz w:val="22"/>
          <w:szCs w:val="22"/>
          <w:lang w:val="en-US" w:eastAsia="ko-KR"/>
        </w:rPr>
      </w:pPr>
      <w:r>
        <w:rPr>
          <w:sz w:val="22"/>
          <w:szCs w:val="22"/>
          <w:lang w:val="en-US" w:eastAsia="ko-KR"/>
        </w:rPr>
        <w:t>SP #1 is deferred.</w:t>
      </w:r>
    </w:p>
    <w:p w14:paraId="4DA10EED" w14:textId="36C66746" w:rsidR="00664C60" w:rsidRDefault="00664C60" w:rsidP="000052B0">
      <w:pPr>
        <w:pStyle w:val="ListParagraph"/>
        <w:ind w:left="1120"/>
        <w:rPr>
          <w:sz w:val="22"/>
          <w:szCs w:val="22"/>
          <w:lang w:val="en-US" w:eastAsia="ko-KR"/>
        </w:rPr>
      </w:pPr>
    </w:p>
    <w:p w14:paraId="1551B594" w14:textId="0885F211" w:rsidR="00664C60" w:rsidRPr="00664C60" w:rsidRDefault="00664C60" w:rsidP="000B6E7F">
      <w:pPr>
        <w:pStyle w:val="ListParagraph"/>
        <w:numPr>
          <w:ilvl w:val="0"/>
          <w:numId w:val="11"/>
        </w:numPr>
        <w:rPr>
          <w:b/>
          <w:bCs/>
          <w:sz w:val="22"/>
          <w:szCs w:val="22"/>
        </w:rPr>
      </w:pPr>
      <w:r>
        <w:rPr>
          <w:sz w:val="22"/>
          <w:szCs w:val="22"/>
        </w:rPr>
        <w:t xml:space="preserve">472r1 </w:t>
      </w:r>
      <w:r w:rsidR="008F4243" w:rsidRPr="007D7CCF">
        <w:rPr>
          <w:sz w:val="22"/>
          <w:szCs w:val="22"/>
        </w:rPr>
        <w:t>Discussion of More Data subfield for multi-</w:t>
      </w:r>
      <w:r w:rsidR="008F4243" w:rsidRPr="000F1C03">
        <w:rPr>
          <w:sz w:val="22"/>
          <w:szCs w:val="22"/>
        </w:rPr>
        <w:t>link</w:t>
      </w:r>
      <w:r w:rsidRPr="000F1C03">
        <w:rPr>
          <w:bCs/>
          <w:sz w:val="22"/>
          <w:szCs w:val="22"/>
          <w:lang w:val="en-GB"/>
        </w:rPr>
        <w:t xml:space="preserve"> (</w:t>
      </w:r>
      <w:r w:rsidR="008F4243" w:rsidRPr="000F1C03">
        <w:rPr>
          <w:bCs/>
          <w:sz w:val="22"/>
          <w:szCs w:val="22"/>
        </w:rPr>
        <w:t>Yunbo Li</w:t>
      </w:r>
      <w:r w:rsidRPr="000F1C03">
        <w:rPr>
          <w:bCs/>
          <w:szCs w:val="22"/>
          <w:lang w:val="en-GB"/>
        </w:rPr>
        <w:t>)</w:t>
      </w:r>
      <w:r w:rsidRPr="00664C60">
        <w:rPr>
          <w:szCs w:val="22"/>
        </w:rPr>
        <w:t xml:space="preserve"> [SP only] </w:t>
      </w:r>
    </w:p>
    <w:p w14:paraId="7AAFA922" w14:textId="77777777" w:rsidR="00664C60" w:rsidRDefault="00664C60" w:rsidP="00664C60">
      <w:pPr>
        <w:pStyle w:val="ListParagraph"/>
        <w:ind w:left="1120"/>
        <w:rPr>
          <w:sz w:val="22"/>
          <w:szCs w:val="22"/>
          <w:lang w:eastAsia="ko-KR"/>
        </w:rPr>
      </w:pPr>
    </w:p>
    <w:p w14:paraId="3812C3A5" w14:textId="22BFA029" w:rsidR="00664C60" w:rsidRDefault="00664C60" w:rsidP="00664C60">
      <w:pPr>
        <w:pStyle w:val="ListParagraph"/>
        <w:ind w:left="1120"/>
        <w:rPr>
          <w:sz w:val="22"/>
          <w:szCs w:val="22"/>
          <w:lang w:eastAsia="ko-KR"/>
        </w:rPr>
      </w:pPr>
      <w:r>
        <w:rPr>
          <w:sz w:val="22"/>
          <w:szCs w:val="22"/>
          <w:lang w:eastAsia="ko-KR"/>
        </w:rPr>
        <w:t>SP #</w:t>
      </w:r>
      <w:r w:rsidR="008F4243">
        <w:rPr>
          <w:sz w:val="22"/>
          <w:szCs w:val="22"/>
          <w:lang w:eastAsia="ko-KR"/>
        </w:rPr>
        <w:t>1</w:t>
      </w:r>
    </w:p>
    <w:p w14:paraId="50509921" w14:textId="77777777" w:rsidR="008F4243" w:rsidRPr="008F4243" w:rsidRDefault="008F4243" w:rsidP="000B6E7F">
      <w:pPr>
        <w:pStyle w:val="ListParagraph"/>
        <w:numPr>
          <w:ilvl w:val="0"/>
          <w:numId w:val="15"/>
        </w:numPr>
        <w:rPr>
          <w:rFonts w:ascii="Arial" w:hAnsi="Arial" w:cs="Arial"/>
          <w:color w:val="333333"/>
          <w:sz w:val="21"/>
          <w:szCs w:val="21"/>
          <w:shd w:val="clear" w:color="auto" w:fill="F8F8F8"/>
          <w:lang w:val="en-US"/>
        </w:rPr>
      </w:pPr>
      <w:r w:rsidRPr="008F4243">
        <w:rPr>
          <w:rFonts w:ascii="Arial" w:hAnsi="Arial" w:cs="Arial"/>
          <w:bCs/>
          <w:color w:val="333333"/>
          <w:sz w:val="21"/>
          <w:szCs w:val="21"/>
          <w:shd w:val="clear" w:color="auto" w:fill="F8F8F8"/>
          <w:lang w:val="en-US"/>
        </w:rPr>
        <w:t>Do you support to adjust the setting of More Data subfield to fit MLD scenario?</w:t>
      </w:r>
    </w:p>
    <w:p w14:paraId="1400A9FF" w14:textId="77777777" w:rsidR="0093051F" w:rsidRDefault="0093051F" w:rsidP="00664C60">
      <w:pPr>
        <w:pStyle w:val="ListParagraph"/>
        <w:ind w:left="1120"/>
        <w:rPr>
          <w:rFonts w:ascii="Arial" w:hAnsi="Arial" w:cs="Arial"/>
          <w:color w:val="333333"/>
          <w:sz w:val="21"/>
          <w:szCs w:val="21"/>
          <w:shd w:val="clear" w:color="auto" w:fill="F8F8F8"/>
        </w:rPr>
      </w:pPr>
    </w:p>
    <w:p w14:paraId="6918EF0B" w14:textId="6B78E6EA" w:rsidR="00664C60" w:rsidRDefault="0093051F" w:rsidP="00664C60">
      <w:pPr>
        <w:pStyle w:val="ListParagraph"/>
        <w:ind w:left="1120"/>
        <w:rPr>
          <w:sz w:val="22"/>
          <w:szCs w:val="22"/>
          <w:lang w:val="en-US" w:eastAsia="ko-KR"/>
        </w:rPr>
      </w:pPr>
      <w:r w:rsidRPr="0093051F">
        <w:rPr>
          <w:rFonts w:ascii="Arial" w:hAnsi="Arial" w:cs="Arial"/>
          <w:color w:val="333333"/>
          <w:sz w:val="21"/>
          <w:szCs w:val="21"/>
          <w:highlight w:val="green"/>
          <w:shd w:val="clear" w:color="auto" w:fill="F8F8F8"/>
        </w:rPr>
        <w:t>45</w:t>
      </w:r>
      <w:r w:rsidRPr="0093051F">
        <w:rPr>
          <w:sz w:val="22"/>
          <w:szCs w:val="22"/>
          <w:highlight w:val="green"/>
          <w:lang w:val="en-US" w:eastAsia="ko-KR"/>
        </w:rPr>
        <w:t>Y, 8N, 25A</w:t>
      </w:r>
    </w:p>
    <w:p w14:paraId="5ADEB448" w14:textId="77777777" w:rsidR="0093051F" w:rsidRDefault="0093051F" w:rsidP="00664C60">
      <w:pPr>
        <w:pStyle w:val="ListParagraph"/>
        <w:ind w:left="1120"/>
        <w:rPr>
          <w:sz w:val="22"/>
          <w:szCs w:val="22"/>
          <w:lang w:val="en-US" w:eastAsia="ko-KR"/>
        </w:rPr>
      </w:pPr>
    </w:p>
    <w:p w14:paraId="06B19CAE" w14:textId="2A0E6B54" w:rsidR="0093051F" w:rsidRDefault="0093051F" w:rsidP="00664C60">
      <w:pPr>
        <w:pStyle w:val="ListParagraph"/>
        <w:ind w:left="1120"/>
        <w:rPr>
          <w:sz w:val="22"/>
          <w:szCs w:val="22"/>
          <w:lang w:val="en-US" w:eastAsia="ko-KR"/>
        </w:rPr>
      </w:pPr>
      <w:r>
        <w:rPr>
          <w:sz w:val="22"/>
          <w:szCs w:val="22"/>
          <w:lang w:val="en-US" w:eastAsia="ko-KR"/>
        </w:rPr>
        <w:t>SP #2</w:t>
      </w:r>
    </w:p>
    <w:p w14:paraId="00576F12" w14:textId="77777777" w:rsidR="0093051F" w:rsidRDefault="0093051F" w:rsidP="00664C60">
      <w:pPr>
        <w:pStyle w:val="ListParagraph"/>
        <w:ind w:left="1120"/>
        <w:rPr>
          <w:sz w:val="22"/>
          <w:szCs w:val="22"/>
          <w:lang w:val="en-US" w:eastAsia="ko-KR"/>
        </w:rPr>
      </w:pPr>
    </w:p>
    <w:p w14:paraId="58E75CB5" w14:textId="5A121F23" w:rsidR="0093051F" w:rsidRDefault="0093051F" w:rsidP="00664C60">
      <w:pPr>
        <w:pStyle w:val="ListParagraph"/>
        <w:ind w:left="1120"/>
        <w:rPr>
          <w:rFonts w:ascii="Arial" w:hAnsi="Arial" w:cs="Arial"/>
          <w:color w:val="333333"/>
          <w:sz w:val="21"/>
          <w:szCs w:val="21"/>
          <w:shd w:val="clear" w:color="auto" w:fill="F8F8F8"/>
        </w:rPr>
      </w:pPr>
      <w:r>
        <w:rPr>
          <w:rFonts w:ascii="Arial" w:hAnsi="Arial" w:cs="Arial"/>
          <w:color w:val="333333"/>
          <w:sz w:val="21"/>
          <w:szCs w:val="21"/>
          <w:shd w:val="clear" w:color="auto" w:fill="F8F8F8"/>
        </w:rPr>
        <w:t>Do you support below setting of More Data subfield?  </w:t>
      </w:r>
      <w:r>
        <w:rPr>
          <w:rFonts w:ascii="Arial" w:hAnsi="Arial" w:cs="Arial"/>
          <w:color w:val="333333"/>
          <w:sz w:val="21"/>
          <w:szCs w:val="21"/>
        </w:rPr>
        <w:br/>
      </w:r>
      <w:r>
        <w:rPr>
          <w:rFonts w:ascii="Arial" w:hAnsi="Arial" w:cs="Arial"/>
          <w:color w:val="333333"/>
          <w:sz w:val="21"/>
          <w:szCs w:val="21"/>
          <w:shd w:val="clear" w:color="auto" w:fill="F8F8F8"/>
        </w:rPr>
        <w:t>When AP MLD transmit a BU in one link to a non-AP MLD, if there is at least one additional buffered BU of any TID or management frames that mapping to this link present for the same non-AP MLD, the More Data subfield is set to 1, otherwise the More Data subfield is set to 0.  </w:t>
      </w:r>
      <w:r>
        <w:rPr>
          <w:rFonts w:ascii="Arial" w:hAnsi="Arial" w:cs="Arial"/>
          <w:color w:val="333333"/>
          <w:sz w:val="21"/>
          <w:szCs w:val="21"/>
        </w:rPr>
        <w:br/>
      </w:r>
      <w:r>
        <w:rPr>
          <w:rFonts w:ascii="Arial" w:hAnsi="Arial" w:cs="Arial"/>
          <w:color w:val="333333"/>
          <w:sz w:val="21"/>
          <w:szCs w:val="21"/>
          <w:shd w:val="clear" w:color="auto" w:fill="F8F8F8"/>
        </w:rPr>
        <w:t>A QoS Null frame with More Data subfield sets to 0 can be transmitted in one link to indicate no more additional buffered BU of any TID or management frames that mapping to this link present.  </w:t>
      </w:r>
    </w:p>
    <w:p w14:paraId="73DFA814" w14:textId="04416573" w:rsidR="0093051F" w:rsidRDefault="0093051F" w:rsidP="00664C60">
      <w:pPr>
        <w:pStyle w:val="ListParagraph"/>
        <w:ind w:left="1120"/>
        <w:rPr>
          <w:sz w:val="22"/>
          <w:szCs w:val="22"/>
          <w:lang w:val="en-US" w:eastAsia="ko-KR"/>
        </w:rPr>
      </w:pPr>
    </w:p>
    <w:p w14:paraId="5BDDAE30" w14:textId="1FE79DE4" w:rsidR="0093051F" w:rsidRDefault="0093051F" w:rsidP="00664C60">
      <w:pPr>
        <w:pStyle w:val="ListParagraph"/>
        <w:ind w:left="1120"/>
        <w:rPr>
          <w:sz w:val="22"/>
          <w:szCs w:val="22"/>
          <w:lang w:val="en-US" w:eastAsia="ko-KR"/>
        </w:rPr>
      </w:pPr>
      <w:r>
        <w:rPr>
          <w:sz w:val="22"/>
          <w:szCs w:val="22"/>
          <w:lang w:val="en-US" w:eastAsia="ko-KR"/>
        </w:rPr>
        <w:t>Based on the feedback, SP #2 is changed to</w:t>
      </w:r>
    </w:p>
    <w:p w14:paraId="7D695782" w14:textId="1A5058BB" w:rsidR="0093051F" w:rsidRDefault="002F4D2E" w:rsidP="002F4D2E">
      <w:pPr>
        <w:pStyle w:val="ListParagraph"/>
        <w:ind w:left="1440"/>
        <w:rPr>
          <w:sz w:val="22"/>
          <w:szCs w:val="22"/>
          <w:lang w:val="en-US" w:eastAsia="ko-KR"/>
        </w:rPr>
      </w:pPr>
      <w:r>
        <w:rPr>
          <w:rFonts w:ascii="Arial" w:hAnsi="Arial" w:cs="Arial"/>
          <w:color w:val="333333"/>
          <w:sz w:val="21"/>
          <w:szCs w:val="21"/>
          <w:shd w:val="clear" w:color="auto" w:fill="F8F8F8"/>
        </w:rPr>
        <w:t>Do you support below setting of More Data subfield?  </w:t>
      </w:r>
      <w:r>
        <w:rPr>
          <w:rFonts w:ascii="Arial" w:hAnsi="Arial" w:cs="Arial"/>
          <w:color w:val="333333"/>
          <w:sz w:val="21"/>
          <w:szCs w:val="21"/>
        </w:rPr>
        <w:br/>
      </w:r>
      <w:r>
        <w:rPr>
          <w:rFonts w:ascii="Arial" w:hAnsi="Arial" w:cs="Arial"/>
          <w:color w:val="333333"/>
          <w:sz w:val="21"/>
          <w:szCs w:val="21"/>
          <w:shd w:val="clear" w:color="auto" w:fill="F8F8F8"/>
        </w:rPr>
        <w:t>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49E423E2" w14:textId="77777777" w:rsidR="002F4D2E" w:rsidRDefault="002F4D2E" w:rsidP="00664C60">
      <w:pPr>
        <w:pStyle w:val="ListParagraph"/>
        <w:ind w:left="1120"/>
        <w:rPr>
          <w:sz w:val="22"/>
          <w:szCs w:val="22"/>
          <w:lang w:val="en-US" w:eastAsia="ko-KR"/>
        </w:rPr>
      </w:pPr>
    </w:p>
    <w:p w14:paraId="28CAA30A" w14:textId="6239D909" w:rsidR="0093051F" w:rsidRDefault="002F4D2E" w:rsidP="00664C60">
      <w:pPr>
        <w:pStyle w:val="ListParagraph"/>
        <w:ind w:left="1120"/>
        <w:rPr>
          <w:sz w:val="22"/>
          <w:szCs w:val="22"/>
          <w:lang w:val="en-US" w:eastAsia="ko-KR"/>
        </w:rPr>
      </w:pPr>
      <w:r w:rsidRPr="002F4D2E">
        <w:rPr>
          <w:sz w:val="22"/>
          <w:szCs w:val="22"/>
          <w:highlight w:val="green"/>
          <w:lang w:val="en-US" w:eastAsia="ko-KR"/>
        </w:rPr>
        <w:t>43</w:t>
      </w:r>
      <w:r w:rsidR="0093051F" w:rsidRPr="002F4D2E">
        <w:rPr>
          <w:sz w:val="22"/>
          <w:szCs w:val="22"/>
          <w:highlight w:val="green"/>
          <w:lang w:val="en-US" w:eastAsia="ko-KR"/>
        </w:rPr>
        <w:t xml:space="preserve">Y, </w:t>
      </w:r>
      <w:r w:rsidRPr="002F4D2E">
        <w:rPr>
          <w:sz w:val="22"/>
          <w:szCs w:val="22"/>
          <w:highlight w:val="green"/>
          <w:lang w:val="en-US" w:eastAsia="ko-KR"/>
        </w:rPr>
        <w:t>7</w:t>
      </w:r>
      <w:r w:rsidR="0093051F" w:rsidRPr="002F4D2E">
        <w:rPr>
          <w:sz w:val="22"/>
          <w:szCs w:val="22"/>
          <w:highlight w:val="green"/>
          <w:lang w:val="en-US" w:eastAsia="ko-KR"/>
        </w:rPr>
        <w:t xml:space="preserve">N, </w:t>
      </w:r>
      <w:r w:rsidRPr="002F4D2E">
        <w:rPr>
          <w:sz w:val="22"/>
          <w:szCs w:val="22"/>
          <w:highlight w:val="green"/>
          <w:lang w:val="en-US" w:eastAsia="ko-KR"/>
        </w:rPr>
        <w:t>28</w:t>
      </w:r>
      <w:r w:rsidR="0093051F" w:rsidRPr="002F4D2E">
        <w:rPr>
          <w:sz w:val="22"/>
          <w:szCs w:val="22"/>
          <w:highlight w:val="green"/>
          <w:lang w:val="en-US" w:eastAsia="ko-KR"/>
        </w:rPr>
        <w:t>A</w:t>
      </w:r>
    </w:p>
    <w:p w14:paraId="40CA5F95" w14:textId="77777777" w:rsidR="0093051F" w:rsidRDefault="0093051F" w:rsidP="00664C60">
      <w:pPr>
        <w:pStyle w:val="ListParagraph"/>
        <w:ind w:left="1120"/>
        <w:rPr>
          <w:sz w:val="22"/>
          <w:szCs w:val="22"/>
          <w:lang w:val="en-US" w:eastAsia="ko-KR"/>
        </w:rPr>
      </w:pPr>
    </w:p>
    <w:p w14:paraId="7C975C33" w14:textId="07572D89" w:rsidR="00664C60" w:rsidRDefault="00664C60" w:rsidP="00664C60">
      <w:pPr>
        <w:pStyle w:val="ListParagraph"/>
        <w:ind w:left="1120"/>
        <w:rPr>
          <w:sz w:val="22"/>
          <w:szCs w:val="22"/>
          <w:lang w:val="en-US" w:eastAsia="ko-KR"/>
        </w:rPr>
      </w:pPr>
      <w:r>
        <w:rPr>
          <w:sz w:val="22"/>
          <w:szCs w:val="22"/>
          <w:lang w:val="en-US" w:eastAsia="ko-KR"/>
        </w:rPr>
        <w:t>SP #</w:t>
      </w:r>
      <w:r w:rsidR="002F4D2E">
        <w:rPr>
          <w:sz w:val="22"/>
          <w:szCs w:val="22"/>
          <w:lang w:val="en-US" w:eastAsia="ko-KR"/>
        </w:rPr>
        <w:t>3</w:t>
      </w:r>
    </w:p>
    <w:p w14:paraId="34C7E680" w14:textId="77777777" w:rsidR="002F4D2E" w:rsidRDefault="002F4D2E" w:rsidP="00664C60">
      <w:pPr>
        <w:pStyle w:val="ListParagraph"/>
        <w:ind w:left="1120"/>
        <w:rPr>
          <w:rFonts w:ascii="Arial" w:hAnsi="Arial" w:cs="Arial"/>
          <w:color w:val="333333"/>
          <w:sz w:val="21"/>
          <w:szCs w:val="21"/>
          <w:shd w:val="clear" w:color="auto" w:fill="F8F8F8"/>
        </w:rPr>
      </w:pPr>
      <w:r>
        <w:rPr>
          <w:rFonts w:ascii="Arial" w:hAnsi="Arial" w:cs="Arial"/>
          <w:color w:val="333333"/>
          <w:sz w:val="21"/>
          <w:szCs w:val="21"/>
          <w:shd w:val="clear" w:color="auto" w:fill="F8F8F8"/>
        </w:rPr>
        <w:t>Do you support below setting of More Data subfield?  </w:t>
      </w:r>
    </w:p>
    <w:p w14:paraId="367A894F" w14:textId="7E3E3D70" w:rsidR="002F4D2E" w:rsidRDefault="002F4D2E" w:rsidP="002F4D2E">
      <w:pPr>
        <w:pStyle w:val="ListParagraph"/>
        <w:ind w:left="1440"/>
        <w:rPr>
          <w:sz w:val="22"/>
          <w:szCs w:val="22"/>
          <w:lang w:val="en-US" w:eastAsia="ko-KR"/>
        </w:rPr>
      </w:pPr>
      <w:r>
        <w:rPr>
          <w:rFonts w:ascii="Arial" w:hAnsi="Arial" w:cs="Arial"/>
          <w:color w:val="333333"/>
          <w:sz w:val="21"/>
          <w:szCs w:val="21"/>
          <w:shd w:val="clear" w:color="auto" w:fill="F8F8F8"/>
        </w:rPr>
        <w:t>A QoS Null frame with More Data subfield sets to 0 may be transmitted in one link to indicate no more additional buffered BU of any TID or management frames that mapping to this link present?</w:t>
      </w:r>
    </w:p>
    <w:p w14:paraId="0D5E114E" w14:textId="6CCA9B39" w:rsidR="002F4D2E" w:rsidRDefault="002F4D2E" w:rsidP="00664C60">
      <w:pPr>
        <w:pStyle w:val="ListParagraph"/>
        <w:ind w:left="1120"/>
        <w:rPr>
          <w:sz w:val="22"/>
          <w:szCs w:val="22"/>
          <w:lang w:val="en-US" w:eastAsia="ko-KR"/>
        </w:rPr>
      </w:pPr>
    </w:p>
    <w:p w14:paraId="33B1DB42" w14:textId="0F97CBE3" w:rsidR="002F4D2E" w:rsidRPr="002F4D2E" w:rsidRDefault="002F4D2E" w:rsidP="00664C60">
      <w:pPr>
        <w:pStyle w:val="ListParagraph"/>
        <w:ind w:left="1120"/>
        <w:rPr>
          <w:color w:val="FF0000"/>
          <w:sz w:val="22"/>
          <w:szCs w:val="22"/>
          <w:lang w:val="en-US" w:eastAsia="ko-KR"/>
        </w:rPr>
      </w:pPr>
      <w:r w:rsidRPr="002F4D2E">
        <w:rPr>
          <w:color w:val="FF0000"/>
          <w:sz w:val="22"/>
          <w:szCs w:val="22"/>
          <w:lang w:val="en-US" w:eastAsia="ko-KR"/>
        </w:rPr>
        <w:t>29Y, 16N, 37A</w:t>
      </w:r>
    </w:p>
    <w:p w14:paraId="1D26FBB8" w14:textId="7B9392B0" w:rsidR="002F4D2E" w:rsidRDefault="002F4D2E" w:rsidP="00664C60">
      <w:pPr>
        <w:pStyle w:val="ListParagraph"/>
        <w:ind w:left="1120"/>
        <w:rPr>
          <w:sz w:val="22"/>
          <w:szCs w:val="22"/>
          <w:lang w:val="en-US" w:eastAsia="ko-KR"/>
        </w:rPr>
      </w:pPr>
    </w:p>
    <w:p w14:paraId="676F69C3" w14:textId="7BD97028" w:rsidR="002F4D2E" w:rsidRDefault="002F4D2E" w:rsidP="00664C60">
      <w:pPr>
        <w:pStyle w:val="ListParagraph"/>
        <w:ind w:left="1120"/>
        <w:rPr>
          <w:sz w:val="22"/>
          <w:szCs w:val="22"/>
          <w:lang w:val="en-US" w:eastAsia="ko-KR"/>
        </w:rPr>
      </w:pPr>
    </w:p>
    <w:p w14:paraId="1577734A" w14:textId="08FC9FE1" w:rsidR="002F4D2E" w:rsidRPr="00664C60" w:rsidRDefault="002F4D2E" w:rsidP="000B6E7F">
      <w:pPr>
        <w:pStyle w:val="ListParagraph"/>
        <w:numPr>
          <w:ilvl w:val="0"/>
          <w:numId w:val="11"/>
        </w:numPr>
        <w:rPr>
          <w:b/>
          <w:bCs/>
          <w:sz w:val="22"/>
          <w:szCs w:val="22"/>
        </w:rPr>
      </w:pPr>
      <w:r>
        <w:rPr>
          <w:sz w:val="22"/>
          <w:szCs w:val="22"/>
        </w:rPr>
        <w:t xml:space="preserve">562r1 </w:t>
      </w:r>
      <w:r w:rsidRPr="00800B73">
        <w:rPr>
          <w:sz w:val="22"/>
          <w:szCs w:val="22"/>
        </w:rPr>
        <w:t xml:space="preserve">Enhanced multi-link single radio operation </w:t>
      </w:r>
      <w:r>
        <w:rPr>
          <w:sz w:val="22"/>
          <w:szCs w:val="22"/>
        </w:rPr>
        <w:t xml:space="preserve"> </w:t>
      </w:r>
      <w:r w:rsidRPr="00800B73">
        <w:rPr>
          <w:sz w:val="22"/>
          <w:szCs w:val="22"/>
        </w:rPr>
        <w:t>(Minyoung Park</w:t>
      </w:r>
      <w:r w:rsidRPr="00664C60">
        <w:rPr>
          <w:b/>
          <w:bCs/>
          <w:szCs w:val="22"/>
          <w:lang w:val="en-GB"/>
        </w:rPr>
        <w:t>)</w:t>
      </w:r>
      <w:r w:rsidRPr="00664C60">
        <w:rPr>
          <w:szCs w:val="22"/>
        </w:rPr>
        <w:t xml:space="preserve"> </w:t>
      </w:r>
    </w:p>
    <w:p w14:paraId="228E9A94" w14:textId="77777777" w:rsidR="002F4D2E" w:rsidRPr="000270CD" w:rsidRDefault="002F4D2E" w:rsidP="002F4D2E">
      <w:pPr>
        <w:pStyle w:val="ListParagraph"/>
        <w:ind w:left="1120"/>
        <w:rPr>
          <w:sz w:val="22"/>
          <w:szCs w:val="22"/>
          <w:lang w:eastAsia="ko-KR"/>
        </w:rPr>
      </w:pPr>
    </w:p>
    <w:p w14:paraId="340EDE93" w14:textId="21A44558" w:rsidR="00130FC7" w:rsidRPr="000270CD" w:rsidRDefault="000F1C03" w:rsidP="002F4D2E">
      <w:pPr>
        <w:pStyle w:val="ListParagraph"/>
        <w:ind w:left="1120"/>
        <w:rPr>
          <w:sz w:val="22"/>
          <w:szCs w:val="22"/>
          <w:lang w:eastAsia="ko-KR"/>
        </w:rPr>
      </w:pPr>
      <w:r w:rsidRPr="000270CD">
        <w:rPr>
          <w:sz w:val="22"/>
          <w:szCs w:val="22"/>
          <w:lang w:eastAsia="ko-KR"/>
        </w:rPr>
        <w:t>Summary:</w:t>
      </w:r>
      <w:r w:rsidRPr="000270CD">
        <w:rPr>
          <w:rFonts w:asciiTheme="minorHAnsi" w:cstheme="minorBidi"/>
          <w:bCs/>
          <w:color w:val="000000"/>
          <w:sz w:val="48"/>
          <w:szCs w:val="48"/>
          <w:lang w:val="en-GB" w:eastAsia="en-US"/>
        </w:rPr>
        <w:t xml:space="preserve"> </w:t>
      </w:r>
      <w:r w:rsidRPr="000270CD">
        <w:rPr>
          <w:bCs/>
          <w:sz w:val="22"/>
          <w:szCs w:val="22"/>
          <w:lang w:val="en-GB" w:eastAsia="ko-KR"/>
        </w:rPr>
        <w:t xml:space="preserve">many non-AP MLDs are expected to operate with a single radio. This presentation proposes an enhanced multi-link single radio operation </w:t>
      </w:r>
      <w:r w:rsidR="000270CD" w:rsidRPr="000270CD">
        <w:rPr>
          <w:bCs/>
          <w:sz w:val="22"/>
          <w:szCs w:val="22"/>
          <w:lang w:val="en-GB" w:eastAsia="ko-KR"/>
        </w:rPr>
        <w:t>where the non-AP MLDs can</w:t>
      </w:r>
      <w:r w:rsidRPr="000270CD">
        <w:rPr>
          <w:bCs/>
          <w:sz w:val="22"/>
          <w:szCs w:val="22"/>
          <w:lang w:val="en-GB" w:eastAsia="ko-KR"/>
        </w:rPr>
        <w:t xml:space="preserve"> </w:t>
      </w:r>
      <w:r w:rsidR="000270CD" w:rsidRPr="000270CD">
        <w:rPr>
          <w:bCs/>
          <w:sz w:val="22"/>
          <w:szCs w:val="22"/>
          <w:lang w:val="en-GB" w:eastAsia="ko-KR"/>
        </w:rPr>
        <w:t>listen to two (or more) pre-configured channels simultaneously.</w:t>
      </w:r>
    </w:p>
    <w:p w14:paraId="1E80D54B" w14:textId="77777777" w:rsidR="00130FC7" w:rsidRDefault="00130FC7" w:rsidP="002F4D2E">
      <w:pPr>
        <w:pStyle w:val="ListParagraph"/>
        <w:ind w:left="1120"/>
        <w:rPr>
          <w:sz w:val="22"/>
          <w:szCs w:val="22"/>
          <w:lang w:eastAsia="ko-KR"/>
        </w:rPr>
      </w:pPr>
    </w:p>
    <w:p w14:paraId="1C7D34C1" w14:textId="24068872" w:rsidR="00130FC7" w:rsidRDefault="007C4C69" w:rsidP="002F4D2E">
      <w:pPr>
        <w:pStyle w:val="ListParagraph"/>
        <w:ind w:left="1120"/>
        <w:rPr>
          <w:sz w:val="22"/>
          <w:szCs w:val="22"/>
          <w:lang w:eastAsia="ko-KR"/>
        </w:rPr>
      </w:pPr>
      <w:r>
        <w:rPr>
          <w:sz w:val="22"/>
          <w:szCs w:val="22"/>
          <w:lang w:eastAsia="ko-KR"/>
        </w:rPr>
        <w:t xml:space="preserve">C: </w:t>
      </w:r>
      <w:r w:rsidR="006B7032">
        <w:rPr>
          <w:sz w:val="22"/>
          <w:szCs w:val="22"/>
          <w:lang w:eastAsia="ko-KR"/>
        </w:rPr>
        <w:t xml:space="preserve">Is dynamic SM power save for one TXOP only?  </w:t>
      </w:r>
    </w:p>
    <w:p w14:paraId="1D8BCCDF" w14:textId="69C40CED" w:rsidR="00130FC7" w:rsidRDefault="00130FC7" w:rsidP="002F4D2E">
      <w:pPr>
        <w:pStyle w:val="ListParagraph"/>
        <w:ind w:left="1120"/>
        <w:rPr>
          <w:sz w:val="22"/>
          <w:szCs w:val="22"/>
          <w:lang w:eastAsia="ko-KR"/>
        </w:rPr>
      </w:pPr>
      <w:r>
        <w:rPr>
          <w:sz w:val="22"/>
          <w:szCs w:val="22"/>
          <w:lang w:eastAsia="ko-KR"/>
        </w:rPr>
        <w:t>A:</w:t>
      </w:r>
      <w:r w:rsidR="006B7032">
        <w:rPr>
          <w:sz w:val="22"/>
          <w:szCs w:val="22"/>
          <w:lang w:eastAsia="ko-KR"/>
        </w:rPr>
        <w:t xml:space="preserve"> detail for more discussion. Currently assume </w:t>
      </w:r>
      <w:r w:rsidR="000270CD">
        <w:rPr>
          <w:sz w:val="22"/>
          <w:szCs w:val="22"/>
          <w:lang w:eastAsia="ko-KR"/>
        </w:rPr>
        <w:t>the same</w:t>
      </w:r>
      <w:r w:rsidR="006B7032">
        <w:rPr>
          <w:sz w:val="22"/>
          <w:szCs w:val="22"/>
          <w:lang w:eastAsia="ko-KR"/>
        </w:rPr>
        <w:t xml:space="preserve"> baseline</w:t>
      </w:r>
      <w:r w:rsidR="000270CD">
        <w:rPr>
          <w:sz w:val="22"/>
          <w:szCs w:val="22"/>
          <w:lang w:eastAsia="ko-KR"/>
        </w:rPr>
        <w:t xml:space="preserve"> dynamic SM power save operation</w:t>
      </w:r>
      <w:r w:rsidR="006B7032">
        <w:rPr>
          <w:sz w:val="22"/>
          <w:szCs w:val="22"/>
          <w:lang w:eastAsia="ko-KR"/>
        </w:rPr>
        <w:t>: dynamic SM power save is applied to one frame exchange sequences within the TXOP.</w:t>
      </w:r>
    </w:p>
    <w:p w14:paraId="41C23FF3" w14:textId="772D6A7C" w:rsidR="00130FC7" w:rsidRDefault="007C4C69" w:rsidP="002F4D2E">
      <w:pPr>
        <w:pStyle w:val="ListParagraph"/>
        <w:ind w:left="1120"/>
        <w:rPr>
          <w:sz w:val="22"/>
          <w:szCs w:val="22"/>
          <w:lang w:eastAsia="ko-KR"/>
        </w:rPr>
      </w:pPr>
      <w:r>
        <w:rPr>
          <w:sz w:val="22"/>
          <w:szCs w:val="22"/>
          <w:lang w:eastAsia="ko-KR"/>
        </w:rPr>
        <w:t xml:space="preserve">C: </w:t>
      </w:r>
      <w:r w:rsidR="006B7032">
        <w:rPr>
          <w:sz w:val="22"/>
          <w:szCs w:val="22"/>
          <w:lang w:eastAsia="ko-KR"/>
        </w:rPr>
        <w:t>dynamic configuration of radio needs to be done within 16us. Do we assume madatory or optional?</w:t>
      </w:r>
    </w:p>
    <w:p w14:paraId="780FE4A8" w14:textId="20E84CB5" w:rsidR="00130FC7" w:rsidRDefault="00130FC7" w:rsidP="002F4D2E">
      <w:pPr>
        <w:pStyle w:val="ListParagraph"/>
        <w:ind w:left="1120"/>
        <w:rPr>
          <w:sz w:val="22"/>
          <w:szCs w:val="22"/>
          <w:lang w:eastAsia="ko-KR"/>
        </w:rPr>
      </w:pPr>
      <w:r>
        <w:rPr>
          <w:sz w:val="22"/>
          <w:szCs w:val="22"/>
          <w:lang w:eastAsia="ko-KR"/>
        </w:rPr>
        <w:t>A:</w:t>
      </w:r>
      <w:r w:rsidR="006B7032">
        <w:rPr>
          <w:sz w:val="22"/>
          <w:szCs w:val="22"/>
          <w:lang w:eastAsia="ko-KR"/>
        </w:rPr>
        <w:t xml:space="preserve"> it should be optional.</w:t>
      </w:r>
    </w:p>
    <w:p w14:paraId="0AD380D7" w14:textId="5413B561" w:rsidR="006B7032" w:rsidRDefault="007C4C69" w:rsidP="002F4D2E">
      <w:pPr>
        <w:pStyle w:val="ListParagraph"/>
        <w:ind w:left="1120"/>
        <w:rPr>
          <w:sz w:val="22"/>
          <w:szCs w:val="22"/>
          <w:lang w:eastAsia="ko-KR"/>
        </w:rPr>
      </w:pPr>
      <w:r>
        <w:rPr>
          <w:sz w:val="22"/>
          <w:szCs w:val="22"/>
          <w:lang w:eastAsia="ko-KR"/>
        </w:rPr>
        <w:t xml:space="preserve">C: </w:t>
      </w:r>
      <w:r w:rsidR="006B7032">
        <w:rPr>
          <w:sz w:val="22"/>
          <w:szCs w:val="22"/>
          <w:lang w:eastAsia="ko-KR"/>
        </w:rPr>
        <w:t xml:space="preserve">radio switch may require </w:t>
      </w:r>
      <w:r w:rsidR="00DF28C4">
        <w:rPr>
          <w:sz w:val="22"/>
          <w:szCs w:val="22"/>
          <w:lang w:eastAsia="ko-KR"/>
        </w:rPr>
        <w:t xml:space="preserve">several </w:t>
      </w:r>
      <w:r w:rsidR="006B7032">
        <w:rPr>
          <w:sz w:val="22"/>
          <w:szCs w:val="22"/>
          <w:lang w:eastAsia="ko-KR"/>
        </w:rPr>
        <w:t xml:space="preserve">ms. Your propposal proposes radio switch within </w:t>
      </w:r>
      <w:r w:rsidR="00DF28C4">
        <w:rPr>
          <w:sz w:val="22"/>
          <w:szCs w:val="22"/>
          <w:lang w:eastAsia="ko-KR"/>
        </w:rPr>
        <w:t xml:space="preserve">several </w:t>
      </w:r>
      <w:r w:rsidR="006B7032">
        <w:rPr>
          <w:sz w:val="22"/>
          <w:szCs w:val="22"/>
          <w:lang w:eastAsia="ko-KR"/>
        </w:rPr>
        <w:t xml:space="preserve">10us. </w:t>
      </w:r>
    </w:p>
    <w:p w14:paraId="2F7F813B" w14:textId="12AF6F98" w:rsidR="006B7032" w:rsidRDefault="006B7032" w:rsidP="002F4D2E">
      <w:pPr>
        <w:pStyle w:val="ListParagraph"/>
        <w:ind w:left="1120"/>
        <w:rPr>
          <w:sz w:val="22"/>
          <w:szCs w:val="22"/>
          <w:lang w:eastAsia="ko-KR"/>
        </w:rPr>
      </w:pPr>
      <w:r>
        <w:rPr>
          <w:sz w:val="22"/>
          <w:szCs w:val="22"/>
          <w:lang w:eastAsia="ko-KR"/>
        </w:rPr>
        <w:t xml:space="preserve">A: our PHY expert assumes it can be done within </w:t>
      </w:r>
      <w:r w:rsidR="00DF28C4">
        <w:rPr>
          <w:sz w:val="22"/>
          <w:szCs w:val="22"/>
          <w:lang w:eastAsia="ko-KR"/>
        </w:rPr>
        <w:t xml:space="preserve">several </w:t>
      </w:r>
      <w:r>
        <w:rPr>
          <w:sz w:val="22"/>
          <w:szCs w:val="22"/>
          <w:lang w:eastAsia="ko-KR"/>
        </w:rPr>
        <w:t>10us</w:t>
      </w:r>
      <w:r w:rsidR="00DF28C4">
        <w:rPr>
          <w:sz w:val="22"/>
          <w:szCs w:val="22"/>
          <w:lang w:eastAsia="ko-KR"/>
        </w:rPr>
        <w:t>.</w:t>
      </w:r>
    </w:p>
    <w:p w14:paraId="6F58DCC1" w14:textId="3F19BD57" w:rsidR="007C4C69" w:rsidRDefault="007C4C69" w:rsidP="002F4D2E">
      <w:pPr>
        <w:pStyle w:val="ListParagraph"/>
        <w:ind w:left="1120"/>
        <w:rPr>
          <w:sz w:val="22"/>
          <w:szCs w:val="22"/>
          <w:lang w:eastAsia="ko-KR"/>
        </w:rPr>
      </w:pPr>
    </w:p>
    <w:p w14:paraId="59819BBB" w14:textId="3DDC047F" w:rsidR="007C4C69" w:rsidRDefault="007C4C69" w:rsidP="002F4D2E">
      <w:pPr>
        <w:pStyle w:val="ListParagraph"/>
        <w:ind w:left="1120"/>
        <w:rPr>
          <w:sz w:val="22"/>
          <w:szCs w:val="22"/>
          <w:lang w:eastAsia="ko-KR"/>
        </w:rPr>
      </w:pPr>
      <w:r>
        <w:rPr>
          <w:sz w:val="22"/>
          <w:szCs w:val="22"/>
          <w:lang w:eastAsia="ko-KR"/>
        </w:rPr>
        <w:t>The straw polls were deferred.</w:t>
      </w:r>
    </w:p>
    <w:p w14:paraId="5FB09CAD" w14:textId="49B99332" w:rsidR="002F4D2E" w:rsidRDefault="002F4D2E" w:rsidP="00664C60">
      <w:pPr>
        <w:pStyle w:val="ListParagraph"/>
        <w:ind w:left="1120"/>
        <w:rPr>
          <w:sz w:val="22"/>
          <w:szCs w:val="22"/>
          <w:lang w:eastAsia="ko-KR"/>
        </w:rPr>
      </w:pPr>
    </w:p>
    <w:p w14:paraId="6F50CAEA" w14:textId="098571F1" w:rsidR="002E0134" w:rsidRDefault="002E0134" w:rsidP="00664C60">
      <w:pPr>
        <w:pStyle w:val="ListParagraph"/>
        <w:ind w:left="1120"/>
        <w:rPr>
          <w:sz w:val="22"/>
          <w:szCs w:val="22"/>
          <w:lang w:eastAsia="ko-KR"/>
        </w:rPr>
      </w:pPr>
    </w:p>
    <w:p w14:paraId="5F70D2A3" w14:textId="064D97E0" w:rsidR="002E0134" w:rsidRDefault="002E0134" w:rsidP="00664C60">
      <w:pPr>
        <w:pStyle w:val="ListParagraph"/>
        <w:ind w:left="1120"/>
        <w:rPr>
          <w:sz w:val="22"/>
          <w:szCs w:val="22"/>
          <w:lang w:eastAsia="ko-KR"/>
        </w:rPr>
      </w:pPr>
    </w:p>
    <w:p w14:paraId="69C82BFD" w14:textId="38EEBF80" w:rsidR="002E0134" w:rsidRDefault="002E0134" w:rsidP="00664C60">
      <w:pPr>
        <w:pStyle w:val="ListParagraph"/>
        <w:ind w:left="1120"/>
        <w:rPr>
          <w:sz w:val="22"/>
          <w:szCs w:val="22"/>
          <w:lang w:eastAsia="ko-KR"/>
        </w:rPr>
      </w:pPr>
    </w:p>
    <w:p w14:paraId="3A356E56" w14:textId="77777777" w:rsidR="002E0134" w:rsidRDefault="002E0134" w:rsidP="00664C60">
      <w:pPr>
        <w:pStyle w:val="ListParagraph"/>
        <w:ind w:left="1120"/>
        <w:rPr>
          <w:sz w:val="22"/>
          <w:szCs w:val="22"/>
          <w:lang w:eastAsia="ko-KR"/>
        </w:rPr>
      </w:pPr>
    </w:p>
    <w:p w14:paraId="721208F6" w14:textId="1FF064DB" w:rsidR="002E0134" w:rsidRPr="00664C60" w:rsidRDefault="002E0134" w:rsidP="000B6E7F">
      <w:pPr>
        <w:pStyle w:val="ListParagraph"/>
        <w:numPr>
          <w:ilvl w:val="0"/>
          <w:numId w:val="11"/>
        </w:numPr>
        <w:rPr>
          <w:b/>
          <w:bCs/>
          <w:sz w:val="22"/>
          <w:szCs w:val="22"/>
        </w:rPr>
      </w:pPr>
      <w:r>
        <w:rPr>
          <w:sz w:val="22"/>
          <w:szCs w:val="22"/>
        </w:rPr>
        <w:t>3</w:t>
      </w:r>
      <w:r w:rsidR="001E0BF8">
        <w:rPr>
          <w:sz w:val="22"/>
          <w:szCs w:val="22"/>
        </w:rPr>
        <w:t>98</w:t>
      </w:r>
      <w:r>
        <w:rPr>
          <w:sz w:val="22"/>
          <w:szCs w:val="22"/>
        </w:rPr>
        <w:t>r</w:t>
      </w:r>
      <w:r w:rsidR="001E0BF8">
        <w:rPr>
          <w:sz w:val="22"/>
          <w:szCs w:val="22"/>
        </w:rPr>
        <w:t>4</w:t>
      </w:r>
      <w:r>
        <w:rPr>
          <w:sz w:val="22"/>
          <w:szCs w:val="22"/>
        </w:rPr>
        <w:t xml:space="preserve"> </w:t>
      </w:r>
      <w:r w:rsidR="001E0BF8" w:rsidRPr="000F1C03">
        <w:rPr>
          <w:bCs/>
          <w:sz w:val="22"/>
          <w:szCs w:val="22"/>
          <w:lang w:val="en-GB"/>
        </w:rPr>
        <w:t>EHT BSS with Wider BW</w:t>
      </w:r>
      <w:r w:rsidR="001E0BF8" w:rsidRPr="001E0BF8">
        <w:rPr>
          <w:sz w:val="22"/>
          <w:szCs w:val="22"/>
          <w:lang w:val="en-GB"/>
        </w:rPr>
        <w:t xml:space="preserve"> </w:t>
      </w:r>
      <w:r w:rsidRPr="00800B73">
        <w:rPr>
          <w:sz w:val="22"/>
          <w:szCs w:val="22"/>
        </w:rPr>
        <w:t>(</w:t>
      </w:r>
      <w:r w:rsidR="001E0BF8">
        <w:rPr>
          <w:sz w:val="22"/>
          <w:szCs w:val="22"/>
        </w:rPr>
        <w:t>Liwen Chu</w:t>
      </w:r>
      <w:r w:rsidRPr="00664C60">
        <w:rPr>
          <w:b/>
          <w:bCs/>
          <w:szCs w:val="22"/>
          <w:lang w:val="en-GB"/>
        </w:rPr>
        <w:t>)</w:t>
      </w:r>
      <w:r w:rsidRPr="00664C60">
        <w:rPr>
          <w:szCs w:val="22"/>
        </w:rPr>
        <w:t xml:space="preserve"> </w:t>
      </w:r>
      <w:r w:rsidR="000F1C03" w:rsidRPr="00664C60">
        <w:rPr>
          <w:szCs w:val="22"/>
        </w:rPr>
        <w:t>[SP only]</w:t>
      </w:r>
    </w:p>
    <w:p w14:paraId="71AE8353" w14:textId="4EF0EBB5" w:rsidR="002E0134" w:rsidRDefault="002E0134" w:rsidP="00664C60">
      <w:pPr>
        <w:pStyle w:val="ListParagraph"/>
        <w:ind w:left="1120"/>
        <w:rPr>
          <w:sz w:val="22"/>
          <w:szCs w:val="22"/>
          <w:lang w:eastAsia="ko-KR"/>
        </w:rPr>
      </w:pPr>
    </w:p>
    <w:p w14:paraId="0B8F4F9B" w14:textId="55F07918" w:rsidR="002E0134" w:rsidRDefault="001E0BF8" w:rsidP="00664C60">
      <w:pPr>
        <w:pStyle w:val="ListParagraph"/>
        <w:ind w:left="1120"/>
        <w:rPr>
          <w:sz w:val="22"/>
          <w:szCs w:val="22"/>
          <w:lang w:eastAsia="ko-KR"/>
        </w:rPr>
      </w:pPr>
      <w:r>
        <w:rPr>
          <w:sz w:val="22"/>
          <w:szCs w:val="22"/>
          <w:lang w:eastAsia="ko-KR"/>
        </w:rPr>
        <w:t>SP #1</w:t>
      </w:r>
    </w:p>
    <w:p w14:paraId="731EAC4F" w14:textId="77777777" w:rsidR="002E0134" w:rsidRPr="002E0134" w:rsidRDefault="002E0134" w:rsidP="000B6E7F">
      <w:pPr>
        <w:pStyle w:val="ListParagraph"/>
        <w:numPr>
          <w:ilvl w:val="0"/>
          <w:numId w:val="16"/>
        </w:numPr>
        <w:rPr>
          <w:szCs w:val="22"/>
          <w:lang w:val="en-US" w:eastAsia="ko-KR"/>
        </w:rPr>
      </w:pPr>
      <w:r w:rsidRPr="002E0134">
        <w:rPr>
          <w:szCs w:val="22"/>
          <w:lang w:val="en-US" w:eastAsia="ko-KR"/>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14:paraId="1E2FB157" w14:textId="77777777" w:rsidR="002E0134" w:rsidRDefault="002E0134" w:rsidP="00664C60">
      <w:pPr>
        <w:pStyle w:val="ListParagraph"/>
        <w:ind w:left="1120"/>
        <w:rPr>
          <w:sz w:val="22"/>
          <w:szCs w:val="22"/>
          <w:lang w:val="en-US" w:eastAsia="ko-KR"/>
        </w:rPr>
      </w:pPr>
    </w:p>
    <w:p w14:paraId="0B2D256E" w14:textId="61BF2C5A" w:rsidR="002F4D2E" w:rsidRDefault="001E0BF8" w:rsidP="00664C60">
      <w:pPr>
        <w:pStyle w:val="ListParagraph"/>
        <w:ind w:left="1120"/>
        <w:rPr>
          <w:sz w:val="22"/>
          <w:szCs w:val="22"/>
          <w:lang w:val="en-US" w:eastAsia="ko-KR"/>
        </w:rPr>
      </w:pPr>
      <w:r w:rsidRPr="001E0BF8">
        <w:rPr>
          <w:sz w:val="22"/>
          <w:szCs w:val="22"/>
          <w:highlight w:val="green"/>
          <w:lang w:val="en-US" w:eastAsia="ko-KR"/>
        </w:rPr>
        <w:t>31Y, 1N, 33A</w:t>
      </w:r>
    </w:p>
    <w:p w14:paraId="7474C5B6" w14:textId="3ED1DCCA" w:rsidR="00664C60" w:rsidRDefault="00664C60" w:rsidP="000052B0">
      <w:pPr>
        <w:pStyle w:val="ListParagraph"/>
        <w:ind w:left="1120"/>
        <w:rPr>
          <w:sz w:val="22"/>
          <w:szCs w:val="22"/>
          <w:lang w:val="en-US" w:eastAsia="ko-KR"/>
        </w:rPr>
      </w:pPr>
    </w:p>
    <w:p w14:paraId="1C7A3889" w14:textId="642F9140" w:rsidR="001E0BF8" w:rsidRPr="00664C60" w:rsidRDefault="001E0BF8" w:rsidP="000B6E7F">
      <w:pPr>
        <w:pStyle w:val="ListParagraph"/>
        <w:numPr>
          <w:ilvl w:val="0"/>
          <w:numId w:val="11"/>
        </w:numPr>
        <w:rPr>
          <w:b/>
          <w:bCs/>
          <w:sz w:val="22"/>
          <w:szCs w:val="22"/>
        </w:rPr>
      </w:pPr>
      <w:r>
        <w:rPr>
          <w:sz w:val="22"/>
          <w:szCs w:val="22"/>
        </w:rPr>
        <w:t xml:space="preserve">363r1 </w:t>
      </w:r>
      <w:r w:rsidRPr="002C7B7A">
        <w:rPr>
          <w:color w:val="000000" w:themeColor="text1"/>
          <w:sz w:val="22"/>
          <w:szCs w:val="22"/>
        </w:rPr>
        <w:t>Proposals on unused bandwidth utilizations (Sindhu Verma</w:t>
      </w:r>
      <w:r w:rsidRPr="00664C60">
        <w:rPr>
          <w:b/>
          <w:bCs/>
          <w:szCs w:val="22"/>
          <w:lang w:val="en-GB"/>
        </w:rPr>
        <w:t>)</w:t>
      </w:r>
      <w:r w:rsidRPr="00664C60">
        <w:rPr>
          <w:szCs w:val="22"/>
        </w:rPr>
        <w:t xml:space="preserve"> </w:t>
      </w:r>
    </w:p>
    <w:p w14:paraId="17D79C2A" w14:textId="124C8FF3" w:rsidR="001E0BF8" w:rsidRDefault="00DE37F8" w:rsidP="001E0BF8">
      <w:pPr>
        <w:pStyle w:val="ListParagraph"/>
        <w:ind w:left="1120"/>
        <w:rPr>
          <w:sz w:val="22"/>
          <w:szCs w:val="22"/>
          <w:lang w:eastAsia="ko-KR"/>
        </w:rPr>
      </w:pPr>
      <w:r>
        <w:rPr>
          <w:sz w:val="22"/>
          <w:szCs w:val="22"/>
          <w:lang w:eastAsia="ko-KR"/>
        </w:rPr>
        <w:t xml:space="preserve">Summary: </w:t>
      </w:r>
      <w:r w:rsidRPr="00DE37F8">
        <w:rPr>
          <w:sz w:val="22"/>
          <w:szCs w:val="22"/>
          <w:lang w:val="en-GB" w:eastAsia="ko-KR"/>
        </w:rPr>
        <w:t>This contribution discusses changes required to enable a device to transmit on the DL or enable transmission on the UL, on any subset of channels that are a part of its operating bandwidth and are idle, even when the primary channel is busy</w:t>
      </w:r>
      <w:r>
        <w:rPr>
          <w:sz w:val="22"/>
          <w:szCs w:val="22"/>
          <w:lang w:val="en-GB" w:eastAsia="ko-KR"/>
        </w:rPr>
        <w:t>.</w:t>
      </w:r>
    </w:p>
    <w:p w14:paraId="3EA7FB6A" w14:textId="30E7D96E" w:rsidR="001E0BF8" w:rsidRDefault="001E0BF8" w:rsidP="001E0BF8">
      <w:pPr>
        <w:pStyle w:val="ListParagraph"/>
        <w:ind w:left="1120"/>
        <w:rPr>
          <w:sz w:val="22"/>
          <w:szCs w:val="22"/>
          <w:lang w:eastAsia="ko-KR"/>
        </w:rPr>
      </w:pPr>
    </w:p>
    <w:p w14:paraId="63A0CF67" w14:textId="2EA5EB07" w:rsidR="00574EB1" w:rsidRDefault="007C4C69" w:rsidP="001E0BF8">
      <w:pPr>
        <w:pStyle w:val="ListParagraph"/>
        <w:ind w:left="1120"/>
        <w:rPr>
          <w:sz w:val="22"/>
          <w:szCs w:val="22"/>
          <w:lang w:eastAsia="ko-KR"/>
        </w:rPr>
      </w:pPr>
      <w:r>
        <w:rPr>
          <w:sz w:val="22"/>
          <w:szCs w:val="22"/>
          <w:lang w:eastAsia="ko-KR"/>
        </w:rPr>
        <w:t xml:space="preserve">C: it seems that the </w:t>
      </w:r>
      <w:r w:rsidR="00574EB1">
        <w:rPr>
          <w:sz w:val="22"/>
          <w:szCs w:val="22"/>
          <w:lang w:eastAsia="ko-KR"/>
        </w:rPr>
        <w:t xml:space="preserve">parallel CCA is needed. </w:t>
      </w:r>
    </w:p>
    <w:p w14:paraId="498D0EDA" w14:textId="4FF96BB5" w:rsidR="00574EB1" w:rsidRDefault="007C4C69" w:rsidP="001E0BF8">
      <w:pPr>
        <w:pStyle w:val="ListParagraph"/>
        <w:ind w:left="1120"/>
        <w:rPr>
          <w:sz w:val="22"/>
          <w:szCs w:val="22"/>
          <w:lang w:eastAsia="ko-KR"/>
        </w:rPr>
      </w:pPr>
      <w:r>
        <w:rPr>
          <w:sz w:val="22"/>
          <w:szCs w:val="22"/>
          <w:lang w:val="en-GB" w:eastAsia="ko-KR"/>
        </w:rPr>
        <w:t xml:space="preserve">C: When the </w:t>
      </w:r>
      <w:r w:rsidR="00574EB1">
        <w:rPr>
          <w:sz w:val="22"/>
          <w:szCs w:val="22"/>
          <w:lang w:eastAsia="ko-KR"/>
        </w:rPr>
        <w:t>primary</w:t>
      </w:r>
      <w:r>
        <w:rPr>
          <w:sz w:val="22"/>
          <w:szCs w:val="22"/>
          <w:lang w:eastAsia="ko-KR"/>
        </w:rPr>
        <w:t xml:space="preserve"> channel</w:t>
      </w:r>
      <w:r w:rsidR="00574EB1">
        <w:rPr>
          <w:sz w:val="22"/>
          <w:szCs w:val="22"/>
          <w:lang w:eastAsia="ko-KR"/>
        </w:rPr>
        <w:t xml:space="preserve"> is busy, you switch to another channel. Do you need to do link status synchronization (recover NAV information)?</w:t>
      </w:r>
    </w:p>
    <w:p w14:paraId="2B289A05" w14:textId="70059551" w:rsidR="002F788B" w:rsidRDefault="007C4C69" w:rsidP="001E0BF8">
      <w:pPr>
        <w:pStyle w:val="ListParagraph"/>
        <w:ind w:left="1120"/>
        <w:rPr>
          <w:sz w:val="22"/>
          <w:szCs w:val="22"/>
          <w:lang w:eastAsia="ko-KR"/>
        </w:rPr>
      </w:pPr>
      <w:r>
        <w:rPr>
          <w:sz w:val="22"/>
          <w:szCs w:val="22"/>
          <w:lang w:eastAsia="ko-KR"/>
        </w:rPr>
        <w:t xml:space="preserve">C: </w:t>
      </w:r>
      <w:r w:rsidR="002F788B">
        <w:rPr>
          <w:sz w:val="22"/>
          <w:szCs w:val="22"/>
          <w:lang w:eastAsia="ko-KR"/>
        </w:rPr>
        <w:t>when you transmit in secondary channel and the primary channel is busy, this requires STA nneds to do parallel PPDU detection.</w:t>
      </w:r>
    </w:p>
    <w:p w14:paraId="4892EE6D" w14:textId="61DE0698" w:rsidR="00574EB1" w:rsidRDefault="00574EB1" w:rsidP="001E0BF8">
      <w:pPr>
        <w:pStyle w:val="ListParagraph"/>
        <w:ind w:left="1120"/>
        <w:rPr>
          <w:sz w:val="22"/>
          <w:szCs w:val="22"/>
          <w:lang w:eastAsia="ko-KR"/>
        </w:rPr>
      </w:pPr>
      <w:r>
        <w:rPr>
          <w:sz w:val="22"/>
          <w:szCs w:val="22"/>
          <w:lang w:eastAsia="ko-KR"/>
        </w:rPr>
        <w:t xml:space="preserve">A: </w:t>
      </w:r>
      <w:r w:rsidR="002F788B">
        <w:rPr>
          <w:sz w:val="22"/>
          <w:szCs w:val="22"/>
          <w:lang w:eastAsia="ko-KR"/>
        </w:rPr>
        <w:t>it could be predetermined pattern</w:t>
      </w:r>
      <w:r>
        <w:rPr>
          <w:sz w:val="22"/>
          <w:szCs w:val="22"/>
          <w:lang w:eastAsia="ko-KR"/>
        </w:rPr>
        <w:t xml:space="preserve">. </w:t>
      </w:r>
    </w:p>
    <w:p w14:paraId="00D9D4C4" w14:textId="6D6E3FB6" w:rsidR="00574EB1" w:rsidRDefault="007C4C69" w:rsidP="001E0BF8">
      <w:pPr>
        <w:pStyle w:val="ListParagraph"/>
        <w:ind w:left="1120"/>
        <w:rPr>
          <w:sz w:val="22"/>
          <w:szCs w:val="22"/>
          <w:lang w:eastAsia="ko-KR"/>
        </w:rPr>
      </w:pPr>
      <w:r>
        <w:rPr>
          <w:sz w:val="22"/>
          <w:szCs w:val="22"/>
          <w:lang w:eastAsia="ko-KR"/>
        </w:rPr>
        <w:t xml:space="preserve">C: </w:t>
      </w:r>
      <w:r w:rsidR="002F788B">
        <w:rPr>
          <w:sz w:val="22"/>
          <w:szCs w:val="22"/>
          <w:lang w:eastAsia="ko-KR"/>
        </w:rPr>
        <w:t>it seems this imply full duplex radio</w:t>
      </w:r>
      <w:r>
        <w:rPr>
          <w:sz w:val="22"/>
          <w:szCs w:val="22"/>
          <w:lang w:eastAsia="ko-KR"/>
        </w:rPr>
        <w:t>.</w:t>
      </w:r>
    </w:p>
    <w:p w14:paraId="5DA6819B" w14:textId="77777777" w:rsidR="000F1C03" w:rsidRDefault="000F1C03" w:rsidP="000F1C03">
      <w:pPr>
        <w:pStyle w:val="ListParagraph"/>
        <w:ind w:left="1120"/>
        <w:rPr>
          <w:sz w:val="22"/>
          <w:szCs w:val="22"/>
          <w:lang w:val="en-US"/>
        </w:rPr>
      </w:pPr>
    </w:p>
    <w:p w14:paraId="57C6F1AC" w14:textId="70058158" w:rsidR="000F1C03" w:rsidRDefault="000F1C03" w:rsidP="000F1C03">
      <w:pPr>
        <w:pStyle w:val="ListParagraph"/>
        <w:ind w:left="1120"/>
        <w:rPr>
          <w:sz w:val="22"/>
          <w:szCs w:val="22"/>
          <w:lang w:val="en-US"/>
        </w:rPr>
      </w:pPr>
      <w:r>
        <w:rPr>
          <w:sz w:val="22"/>
          <w:szCs w:val="22"/>
          <w:lang w:val="en-US"/>
        </w:rPr>
        <w:t xml:space="preserve">The teleconference was adjourned at </w:t>
      </w:r>
      <w:r w:rsidR="0040460C">
        <w:rPr>
          <w:sz w:val="22"/>
          <w:szCs w:val="22"/>
          <w:lang w:val="en-US"/>
        </w:rPr>
        <w:t>01</w:t>
      </w:r>
      <w:r>
        <w:rPr>
          <w:sz w:val="22"/>
          <w:szCs w:val="22"/>
          <w:lang w:val="en-US"/>
        </w:rPr>
        <w:t>:00</w:t>
      </w:r>
      <w:r w:rsidR="0040460C">
        <w:rPr>
          <w:sz w:val="22"/>
          <w:szCs w:val="22"/>
          <w:lang w:val="en-US"/>
        </w:rPr>
        <w:t>p</w:t>
      </w:r>
      <w:r>
        <w:rPr>
          <w:sz w:val="22"/>
          <w:szCs w:val="22"/>
          <w:lang w:val="en-US"/>
        </w:rPr>
        <w:t>m</w:t>
      </w:r>
      <w:r w:rsidR="0040460C">
        <w:rPr>
          <w:sz w:val="22"/>
          <w:szCs w:val="22"/>
          <w:lang w:val="en-US"/>
        </w:rPr>
        <w:t xml:space="preserve"> EDT</w:t>
      </w:r>
    </w:p>
    <w:p w14:paraId="5E721994" w14:textId="072501A6" w:rsidR="000052B0" w:rsidRDefault="00C261CD" w:rsidP="000052B0">
      <w:pPr>
        <w:pStyle w:val="ListParagraph"/>
        <w:rPr>
          <w:lang w:eastAsia="ko-KR"/>
        </w:rPr>
      </w:pPr>
      <w:r>
        <w:rPr>
          <w:lang w:eastAsia="ko-KR"/>
        </w:rPr>
        <w:t xml:space="preserve">     </w:t>
      </w:r>
    </w:p>
    <w:p w14:paraId="7985FB7A" w14:textId="3488F81F" w:rsidR="00EB12F3" w:rsidRDefault="00EB12F3" w:rsidP="00CA7855">
      <w:pPr>
        <w:rPr>
          <w:lang w:eastAsia="ko-KR"/>
        </w:rPr>
      </w:pPr>
    </w:p>
    <w:p w14:paraId="56454D60" w14:textId="4C2C7603" w:rsidR="00AC1090" w:rsidRDefault="00CA7855" w:rsidP="00CA7855">
      <w:pPr>
        <w:rPr>
          <w:lang w:eastAsia="ko-KR"/>
        </w:rPr>
      </w:pPr>
      <w:r>
        <w:rPr>
          <w:lang w:eastAsia="ko-KR"/>
        </w:rPr>
        <w:br w:type="page"/>
      </w:r>
    </w:p>
    <w:p w14:paraId="6D9848E0" w14:textId="31114173" w:rsidR="00AC1090" w:rsidRDefault="00AC1090" w:rsidP="00AC1090">
      <w:pPr>
        <w:rPr>
          <w:b/>
          <w:u w:val="single"/>
        </w:rPr>
      </w:pPr>
      <w:proofErr w:type="spellStart"/>
      <w:r>
        <w:rPr>
          <w:b/>
          <w:u w:val="single"/>
        </w:rPr>
        <w:lastRenderedPageBreak/>
        <w:t>Wendesday</w:t>
      </w:r>
      <w:proofErr w:type="spellEnd"/>
      <w:r w:rsidRPr="00474A38">
        <w:rPr>
          <w:b/>
          <w:u w:val="single"/>
        </w:rPr>
        <w:t xml:space="preserve"> </w:t>
      </w:r>
      <w:r>
        <w:rPr>
          <w:b/>
          <w:u w:val="single"/>
        </w:rPr>
        <w:t>2</w:t>
      </w:r>
      <w:r w:rsidR="00E027CE">
        <w:rPr>
          <w:b/>
          <w:u w:val="single"/>
        </w:rPr>
        <w:t>0</w:t>
      </w:r>
      <w:r>
        <w:rPr>
          <w:b/>
          <w:u w:val="single"/>
        </w:rPr>
        <w:t xml:space="preserve"> May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01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0630A4AD" w14:textId="77777777" w:rsidR="00AC1090" w:rsidRDefault="00AC1090" w:rsidP="00AC1090"/>
    <w:p w14:paraId="132A3886" w14:textId="77777777" w:rsidR="00AC1090" w:rsidRDefault="00AC1090" w:rsidP="00AC1090">
      <w:r>
        <w:t>Chairman:</w:t>
      </w:r>
      <w:r w:rsidRPr="006215D1">
        <w:t xml:space="preserve"> </w:t>
      </w:r>
      <w:r>
        <w:t>Jeongki Kim (LG Electronics)</w:t>
      </w:r>
    </w:p>
    <w:p w14:paraId="55C71E95" w14:textId="77777777" w:rsidR="00AC1090" w:rsidRDefault="00AC1090" w:rsidP="00AC1090">
      <w:r>
        <w:t>Secretary: Liwen Chu (NXP)</w:t>
      </w:r>
    </w:p>
    <w:p w14:paraId="52ED12EB" w14:textId="77777777" w:rsidR="00AC1090" w:rsidRDefault="00AC1090" w:rsidP="00AC1090"/>
    <w:p w14:paraId="6BFBA493" w14:textId="77777777" w:rsidR="00AC1090" w:rsidRDefault="00AC1090" w:rsidP="00AC1090">
      <w:r>
        <w:t xml:space="preserve">This meeting took place using a </w:t>
      </w:r>
      <w:proofErr w:type="spellStart"/>
      <w:r>
        <w:t>webex</w:t>
      </w:r>
      <w:proofErr w:type="spellEnd"/>
      <w:r>
        <w:t xml:space="preserve"> session.</w:t>
      </w:r>
    </w:p>
    <w:p w14:paraId="2FE58820" w14:textId="77777777" w:rsidR="00AC1090" w:rsidRDefault="00AC1090" w:rsidP="00AC1090">
      <w:pPr>
        <w:rPr>
          <w:b/>
          <w:u w:val="single"/>
        </w:rPr>
      </w:pPr>
    </w:p>
    <w:p w14:paraId="13A3FCAF" w14:textId="77777777" w:rsidR="00AC1090" w:rsidRDefault="00AC1090" w:rsidP="00AC1090">
      <w:pPr>
        <w:rPr>
          <w:b/>
          <w:u w:val="single"/>
        </w:rPr>
      </w:pPr>
    </w:p>
    <w:p w14:paraId="15217CE0" w14:textId="77777777" w:rsidR="00AC1090" w:rsidRDefault="00AC1090" w:rsidP="00AC1090">
      <w:pPr>
        <w:rPr>
          <w:b/>
        </w:rPr>
      </w:pPr>
      <w:r>
        <w:rPr>
          <w:b/>
        </w:rPr>
        <w:t>Introduction</w:t>
      </w:r>
    </w:p>
    <w:p w14:paraId="40C052CD" w14:textId="77777777" w:rsidR="00AC1090" w:rsidRDefault="00AC1090" w:rsidP="00AC1090">
      <w:pPr>
        <w:numPr>
          <w:ilvl w:val="0"/>
          <w:numId w:val="17"/>
        </w:numPr>
      </w:pPr>
      <w:r>
        <w:t>The Chair (Jeongki, LG) calls the meeting to order at 10:04am EDT. The Chair introduces himself and the Secretary, Liwen Chu (NXP)</w:t>
      </w:r>
    </w:p>
    <w:p w14:paraId="2D354982" w14:textId="77777777" w:rsidR="00AC1090" w:rsidRDefault="00AC1090" w:rsidP="00AC1090">
      <w:pPr>
        <w:numPr>
          <w:ilvl w:val="0"/>
          <w:numId w:val="17"/>
        </w:numPr>
      </w:pPr>
      <w:r>
        <w:t>The Chair goes through the 802 and 802.11 IPR policy and procedures and asks if there is anyone that is aware of any potentially essential patents. Nobody speaks up.</w:t>
      </w:r>
    </w:p>
    <w:p w14:paraId="7051BB31" w14:textId="77777777" w:rsidR="00AC1090" w:rsidRPr="00157ED2" w:rsidRDefault="00AC1090" w:rsidP="00AC1090">
      <w:pPr>
        <w:numPr>
          <w:ilvl w:val="0"/>
          <w:numId w:val="17"/>
        </w:numPr>
      </w:pPr>
      <w:r w:rsidRPr="00157ED2">
        <w:t>The Chair recommends using IMAT for recording the attendance.</w:t>
      </w:r>
    </w:p>
    <w:p w14:paraId="0A874522" w14:textId="77777777" w:rsidR="00AC1090" w:rsidRPr="00157ED2" w:rsidRDefault="00AC1090" w:rsidP="00AC1090">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0273E66C" w14:textId="77777777" w:rsidR="00AC1090" w:rsidRDefault="00AC1090" w:rsidP="00AC1090">
      <w:pPr>
        <w:pStyle w:val="ListParagraph"/>
        <w:numPr>
          <w:ilvl w:val="2"/>
          <w:numId w:val="3"/>
        </w:numPr>
        <w:rPr>
          <w:sz w:val="22"/>
          <w:lang w:val="en-US"/>
        </w:rPr>
      </w:pPr>
      <w:r w:rsidRPr="00157ED2">
        <w:rPr>
          <w:sz w:val="22"/>
          <w:lang w:val="en-US"/>
        </w:rPr>
        <w:t xml:space="preserve">1) login to </w:t>
      </w:r>
      <w:hyperlink r:id="rId32"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335B7223" w14:textId="77777777" w:rsidR="00AC1090" w:rsidRPr="00157ED2" w:rsidRDefault="00AC1090" w:rsidP="00AC1090">
      <w:pPr>
        <w:pStyle w:val="ListParagraph"/>
        <w:numPr>
          <w:ilvl w:val="1"/>
          <w:numId w:val="3"/>
        </w:numPr>
        <w:rPr>
          <w:sz w:val="22"/>
          <w:lang w:val="en-US"/>
        </w:rPr>
      </w:pPr>
      <w:r>
        <w:rPr>
          <w:sz w:val="22"/>
        </w:rPr>
        <w:t xml:space="preserve">If you are unable to record the attendance via </w:t>
      </w:r>
      <w:r w:rsidR="008C05A1">
        <w:fldChar w:fldCharType="begin"/>
      </w:r>
      <w:r w:rsidR="008C05A1">
        <w:instrText xml:space="preserve"> HYPERLINK "https://imat.ieee.org/attendance" </w:instrText>
      </w:r>
      <w:r w:rsidR="008C05A1">
        <w:fldChar w:fldCharType="separate"/>
      </w:r>
      <w:r w:rsidRPr="00A02DFE">
        <w:rPr>
          <w:rStyle w:val="Hyperlink"/>
          <w:sz w:val="22"/>
        </w:rPr>
        <w:t>IMAT</w:t>
      </w:r>
      <w:r w:rsidR="008C05A1">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rsidR="008C05A1">
        <w:fldChar w:fldCharType="begin"/>
      </w:r>
      <w:r w:rsidR="008C05A1">
        <w:instrText xml:space="preserve"> HYPERLINK "mailto:liwen.chu@nxp.com" </w:instrText>
      </w:r>
      <w:r w:rsidR="008C05A1">
        <w:fldChar w:fldCharType="separate"/>
      </w:r>
      <w:r w:rsidRPr="00CD53B4">
        <w:rPr>
          <w:rStyle w:val="Hyperlink"/>
          <w:sz w:val="22"/>
          <w:szCs w:val="22"/>
        </w:rPr>
        <w:t>liwen.chu@nxp.com</w:t>
      </w:r>
      <w:r w:rsidR="008C05A1">
        <w:rPr>
          <w:rStyle w:val="Hyperlink"/>
          <w:sz w:val="22"/>
          <w:szCs w:val="22"/>
        </w:rPr>
        <w:fldChar w:fldCharType="end"/>
      </w:r>
      <w:r w:rsidRPr="00E6799D">
        <w:rPr>
          <w:sz w:val="22"/>
          <w:szCs w:val="22"/>
        </w:rPr>
        <w:t>)</w:t>
      </w:r>
    </w:p>
    <w:p w14:paraId="56366555" w14:textId="27A90584" w:rsidR="00AC1090" w:rsidRPr="00D26B11" w:rsidRDefault="00AC1090" w:rsidP="004B2ED5">
      <w:pPr>
        <w:ind w:left="1440"/>
      </w:pPr>
      <w:r w:rsidRPr="00157ED2">
        <w:br/>
      </w:r>
      <w:r w:rsidRPr="00157ED2">
        <w:br/>
      </w:r>
      <w:r w:rsidRPr="00157ED2">
        <w:rPr>
          <w:b/>
        </w:rPr>
        <w:t xml:space="preserve">Recorded attendance through Imat and </w:t>
      </w:r>
      <w:r w:rsidRPr="005F3D5E">
        <w:rPr>
          <w:b/>
        </w:rPr>
        <w:t>e-mail</w:t>
      </w:r>
      <w:r w:rsidRPr="00157ED2">
        <w:rPr>
          <w:b/>
        </w:rPr>
        <w:t>:</w:t>
      </w:r>
    </w:p>
    <w:p w14:paraId="5A3CE7DF" w14:textId="77777777" w:rsidR="00AC1090" w:rsidRPr="00AC1090" w:rsidRDefault="00AC1090" w:rsidP="000052B0">
      <w:pPr>
        <w:pStyle w:val="ListParagraph"/>
        <w:rPr>
          <w:lang w:val="en-GB" w:eastAsia="ko-KR"/>
        </w:rPr>
      </w:pPr>
    </w:p>
    <w:p w14:paraId="32B22CCF" w14:textId="266ACCC4" w:rsidR="00EB12F3" w:rsidRDefault="00EB12F3" w:rsidP="000052B0">
      <w:pPr>
        <w:pStyle w:val="ListParagraph"/>
        <w:rPr>
          <w:lang w:eastAsia="ko-KR"/>
        </w:rPr>
      </w:pPr>
    </w:p>
    <w:tbl>
      <w:tblPr>
        <w:tblW w:w="11028" w:type="dxa"/>
        <w:tblCellMar>
          <w:left w:w="0" w:type="dxa"/>
          <w:right w:w="0" w:type="dxa"/>
        </w:tblCellMar>
        <w:tblLook w:val="04A0" w:firstRow="1" w:lastRow="0" w:firstColumn="1" w:lastColumn="0" w:noHBand="0" w:noVBand="1"/>
      </w:tblPr>
      <w:tblGrid>
        <w:gridCol w:w="1306"/>
        <w:gridCol w:w="447"/>
        <w:gridCol w:w="2627"/>
        <w:gridCol w:w="6648"/>
      </w:tblGrid>
      <w:tr w:rsidR="004E2644" w14:paraId="384E57E5" w14:textId="77777777" w:rsidTr="004E2644">
        <w:trPr>
          <w:trHeight w:val="300"/>
        </w:trPr>
        <w:tc>
          <w:tcPr>
            <w:tcW w:w="0" w:type="auto"/>
            <w:noWrap/>
            <w:tcMar>
              <w:top w:w="15" w:type="dxa"/>
              <w:left w:w="15" w:type="dxa"/>
              <w:bottom w:w="0" w:type="dxa"/>
              <w:right w:w="15" w:type="dxa"/>
            </w:tcMar>
            <w:vAlign w:val="bottom"/>
          </w:tcPr>
          <w:p w14:paraId="44A2D4C8" w14:textId="78E4409E" w:rsidR="004E2644" w:rsidRDefault="004E2644" w:rsidP="00C05AC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       </w:t>
            </w:r>
          </w:p>
        </w:tc>
        <w:tc>
          <w:tcPr>
            <w:tcW w:w="0" w:type="auto"/>
            <w:gridSpan w:val="2"/>
            <w:noWrap/>
            <w:tcMar>
              <w:top w:w="15" w:type="dxa"/>
              <w:left w:w="15" w:type="dxa"/>
              <w:bottom w:w="0" w:type="dxa"/>
              <w:right w:w="15" w:type="dxa"/>
            </w:tcMar>
            <w:vAlign w:val="bottom"/>
          </w:tcPr>
          <w:p w14:paraId="35C9C736" w14:textId="2BA49C43" w:rsidR="004E2644" w:rsidRPr="00002985" w:rsidRDefault="004E2644" w:rsidP="00C05AC0">
            <w:pPr>
              <w:rPr>
                <w:lang w:eastAsia="ko-KR"/>
              </w:rPr>
            </w:pPr>
            <w:r>
              <w:rPr>
                <w:lang w:eastAsia="ko-KR"/>
              </w:rPr>
              <w:t>5/20 Gaurav Patwardhan</w:t>
            </w:r>
          </w:p>
        </w:tc>
        <w:tc>
          <w:tcPr>
            <w:tcW w:w="0" w:type="auto"/>
            <w:noWrap/>
            <w:tcMar>
              <w:top w:w="15" w:type="dxa"/>
              <w:left w:w="15" w:type="dxa"/>
              <w:bottom w:w="0" w:type="dxa"/>
              <w:right w:w="15" w:type="dxa"/>
            </w:tcMar>
            <w:vAlign w:val="bottom"/>
          </w:tcPr>
          <w:p w14:paraId="18EC3232" w14:textId="7C2E566B" w:rsidR="004E2644" w:rsidRDefault="004E2644" w:rsidP="00C05AC0">
            <w:pPr>
              <w:rPr>
                <w:rFonts w:eastAsia="Times New Roman"/>
              </w:rPr>
            </w:pPr>
            <w:r>
              <w:rPr>
                <w:rFonts w:eastAsia="Times New Roman"/>
              </w:rPr>
              <w:t>Hewlett Packard Enterprise</w:t>
            </w:r>
          </w:p>
        </w:tc>
      </w:tr>
      <w:tr w:rsidR="004E2644" w14:paraId="15AC9D6C" w14:textId="77777777" w:rsidTr="004E2644">
        <w:trPr>
          <w:trHeight w:val="300"/>
        </w:trPr>
        <w:tc>
          <w:tcPr>
            <w:tcW w:w="0" w:type="auto"/>
            <w:noWrap/>
            <w:tcMar>
              <w:top w:w="15" w:type="dxa"/>
              <w:left w:w="15" w:type="dxa"/>
              <w:bottom w:w="0" w:type="dxa"/>
              <w:right w:w="15" w:type="dxa"/>
            </w:tcMar>
            <w:vAlign w:val="bottom"/>
            <w:hideMark/>
          </w:tcPr>
          <w:p w14:paraId="0EDDD188" w14:textId="77777777" w:rsidR="004E2644" w:rsidRDefault="004E2644">
            <w:pPr>
              <w:jc w:val="center"/>
              <w:rPr>
                <w:rFonts w:eastAsia="Times New Roman"/>
                <w:color w:val="000000"/>
                <w:lang w:val="en-US" w:eastAsia="zh-CN"/>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BC0AF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EFCDD20" w14:textId="77777777" w:rsidR="004E2644" w:rsidRDefault="004E2644">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noWrap/>
            <w:tcMar>
              <w:top w:w="15" w:type="dxa"/>
              <w:left w:w="15" w:type="dxa"/>
              <w:bottom w:w="0" w:type="dxa"/>
              <w:right w:w="15" w:type="dxa"/>
            </w:tcMar>
            <w:vAlign w:val="bottom"/>
            <w:hideMark/>
          </w:tcPr>
          <w:p w14:paraId="05BBEE2B" w14:textId="77777777" w:rsidR="004E2644" w:rsidRDefault="004E2644">
            <w:pPr>
              <w:rPr>
                <w:rFonts w:eastAsia="Times New Roman"/>
                <w:color w:val="000000"/>
              </w:rPr>
            </w:pPr>
            <w:r>
              <w:rPr>
                <w:rFonts w:eastAsia="Times New Roman"/>
                <w:color w:val="000000"/>
              </w:rPr>
              <w:t>Huawei Technologies Co.,  Ltd</w:t>
            </w:r>
          </w:p>
        </w:tc>
      </w:tr>
      <w:tr w:rsidR="004E2644" w14:paraId="386E0140" w14:textId="77777777" w:rsidTr="004E2644">
        <w:trPr>
          <w:trHeight w:val="300"/>
        </w:trPr>
        <w:tc>
          <w:tcPr>
            <w:tcW w:w="0" w:type="auto"/>
            <w:noWrap/>
            <w:tcMar>
              <w:top w:w="15" w:type="dxa"/>
              <w:left w:w="15" w:type="dxa"/>
              <w:bottom w:w="0" w:type="dxa"/>
              <w:right w:w="15" w:type="dxa"/>
            </w:tcMar>
            <w:vAlign w:val="bottom"/>
            <w:hideMark/>
          </w:tcPr>
          <w:p w14:paraId="1A1FFBB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8099B1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3908161" w14:textId="77777777" w:rsidR="004E2644" w:rsidRDefault="004E2644">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noWrap/>
            <w:tcMar>
              <w:top w:w="15" w:type="dxa"/>
              <w:left w:w="15" w:type="dxa"/>
              <w:bottom w:w="0" w:type="dxa"/>
              <w:right w:w="15" w:type="dxa"/>
            </w:tcMar>
            <w:vAlign w:val="bottom"/>
            <w:hideMark/>
          </w:tcPr>
          <w:p w14:paraId="59C0118C" w14:textId="77777777" w:rsidR="004E2644" w:rsidRDefault="004E2644">
            <w:pPr>
              <w:rPr>
                <w:rFonts w:eastAsia="Times New Roman"/>
                <w:color w:val="000000"/>
              </w:rPr>
            </w:pPr>
            <w:r>
              <w:rPr>
                <w:rFonts w:eastAsia="Times New Roman"/>
                <w:color w:val="000000"/>
              </w:rPr>
              <w:t>Broadcom Corporation</w:t>
            </w:r>
          </w:p>
        </w:tc>
      </w:tr>
      <w:tr w:rsidR="004E2644" w14:paraId="3AFDD42C" w14:textId="77777777" w:rsidTr="004E2644">
        <w:trPr>
          <w:trHeight w:val="300"/>
        </w:trPr>
        <w:tc>
          <w:tcPr>
            <w:tcW w:w="0" w:type="auto"/>
            <w:noWrap/>
            <w:tcMar>
              <w:top w:w="15" w:type="dxa"/>
              <w:left w:w="15" w:type="dxa"/>
              <w:bottom w:w="0" w:type="dxa"/>
              <w:right w:w="15" w:type="dxa"/>
            </w:tcMar>
            <w:vAlign w:val="bottom"/>
            <w:hideMark/>
          </w:tcPr>
          <w:p w14:paraId="6F32C27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5B8E1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8663AF5" w14:textId="77777777" w:rsidR="004E2644" w:rsidRDefault="004E2644">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24F08A7E" w14:textId="77777777" w:rsidR="004E2644" w:rsidRDefault="004E2644">
            <w:pPr>
              <w:rPr>
                <w:rFonts w:eastAsia="Times New Roman"/>
                <w:color w:val="000000"/>
              </w:rPr>
            </w:pPr>
            <w:r>
              <w:rPr>
                <w:rFonts w:eastAsia="Times New Roman"/>
                <w:color w:val="000000"/>
              </w:rPr>
              <w:t>Intel Corporation</w:t>
            </w:r>
          </w:p>
        </w:tc>
      </w:tr>
      <w:tr w:rsidR="004E2644" w14:paraId="44827D24" w14:textId="77777777" w:rsidTr="004E2644">
        <w:trPr>
          <w:trHeight w:val="300"/>
        </w:trPr>
        <w:tc>
          <w:tcPr>
            <w:tcW w:w="0" w:type="auto"/>
            <w:noWrap/>
            <w:tcMar>
              <w:top w:w="15" w:type="dxa"/>
              <w:left w:w="15" w:type="dxa"/>
              <w:bottom w:w="0" w:type="dxa"/>
              <w:right w:w="15" w:type="dxa"/>
            </w:tcMar>
            <w:vAlign w:val="bottom"/>
            <w:hideMark/>
          </w:tcPr>
          <w:p w14:paraId="36C1720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63F57E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71CBE1E" w14:textId="77777777" w:rsidR="004E2644" w:rsidRDefault="004E2644">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64B66661" w14:textId="77777777" w:rsidR="004E2644" w:rsidRDefault="004E2644">
            <w:pPr>
              <w:rPr>
                <w:rFonts w:eastAsia="Times New Roman"/>
                <w:color w:val="000000"/>
              </w:rPr>
            </w:pPr>
            <w:r>
              <w:rPr>
                <w:rFonts w:eastAsia="Times New Roman"/>
                <w:color w:val="000000"/>
              </w:rPr>
              <w:t>Qualcomm Incorporated</w:t>
            </w:r>
          </w:p>
        </w:tc>
      </w:tr>
      <w:tr w:rsidR="004E2644" w14:paraId="0D116876" w14:textId="77777777" w:rsidTr="004E2644">
        <w:trPr>
          <w:trHeight w:val="300"/>
        </w:trPr>
        <w:tc>
          <w:tcPr>
            <w:tcW w:w="0" w:type="auto"/>
            <w:noWrap/>
            <w:tcMar>
              <w:top w:w="15" w:type="dxa"/>
              <w:left w:w="15" w:type="dxa"/>
              <w:bottom w:w="0" w:type="dxa"/>
              <w:right w:w="15" w:type="dxa"/>
            </w:tcMar>
            <w:vAlign w:val="bottom"/>
            <w:hideMark/>
          </w:tcPr>
          <w:p w14:paraId="5D07A91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EFB1F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B8B81A3" w14:textId="77777777" w:rsidR="004E2644" w:rsidRDefault="004E2644">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41F91E6F" w14:textId="77777777" w:rsidR="004E2644" w:rsidRDefault="004E2644">
            <w:pPr>
              <w:rPr>
                <w:rFonts w:eastAsia="Times New Roman"/>
                <w:color w:val="000000"/>
              </w:rPr>
            </w:pPr>
            <w:r>
              <w:rPr>
                <w:rFonts w:eastAsia="Times New Roman"/>
                <w:color w:val="000000"/>
              </w:rPr>
              <w:t>Huawei Technologies Co., Ltd</w:t>
            </w:r>
          </w:p>
        </w:tc>
      </w:tr>
      <w:tr w:rsidR="004E2644" w14:paraId="4CEB0BEB" w14:textId="77777777" w:rsidTr="004E2644">
        <w:trPr>
          <w:trHeight w:val="300"/>
        </w:trPr>
        <w:tc>
          <w:tcPr>
            <w:tcW w:w="0" w:type="auto"/>
            <w:noWrap/>
            <w:tcMar>
              <w:top w:w="15" w:type="dxa"/>
              <w:left w:w="15" w:type="dxa"/>
              <w:bottom w:w="0" w:type="dxa"/>
              <w:right w:w="15" w:type="dxa"/>
            </w:tcMar>
            <w:vAlign w:val="bottom"/>
            <w:hideMark/>
          </w:tcPr>
          <w:p w14:paraId="6FE12C1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C6460A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1DD4788" w14:textId="77777777" w:rsidR="004E2644" w:rsidRDefault="004E2644">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410DE3DA" w14:textId="77777777" w:rsidR="004E2644" w:rsidRDefault="004E2644">
            <w:pPr>
              <w:rPr>
                <w:rFonts w:eastAsia="Times New Roman"/>
                <w:color w:val="000000"/>
              </w:rPr>
            </w:pPr>
            <w:r>
              <w:rPr>
                <w:rFonts w:eastAsia="Times New Roman"/>
                <w:color w:val="000000"/>
              </w:rPr>
              <w:t>Canon Research Centre France</w:t>
            </w:r>
          </w:p>
        </w:tc>
      </w:tr>
      <w:tr w:rsidR="004E2644" w14:paraId="1E11B765" w14:textId="77777777" w:rsidTr="004E2644">
        <w:trPr>
          <w:trHeight w:val="300"/>
        </w:trPr>
        <w:tc>
          <w:tcPr>
            <w:tcW w:w="0" w:type="auto"/>
            <w:noWrap/>
            <w:tcMar>
              <w:top w:w="15" w:type="dxa"/>
              <w:left w:w="15" w:type="dxa"/>
              <w:bottom w:w="0" w:type="dxa"/>
              <w:right w:w="15" w:type="dxa"/>
            </w:tcMar>
            <w:vAlign w:val="bottom"/>
            <w:hideMark/>
          </w:tcPr>
          <w:p w14:paraId="70351B86"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6DC5C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E489AD6" w14:textId="77777777" w:rsidR="004E2644" w:rsidRDefault="004E2644">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5268EB24" w14:textId="77777777" w:rsidR="004E2644" w:rsidRDefault="004E2644">
            <w:pPr>
              <w:rPr>
                <w:rFonts w:eastAsia="Times New Roman"/>
                <w:color w:val="000000"/>
              </w:rPr>
            </w:pPr>
            <w:r>
              <w:rPr>
                <w:rFonts w:eastAsia="Times New Roman"/>
                <w:color w:val="000000"/>
              </w:rPr>
              <w:t>Broadcom Corporation</w:t>
            </w:r>
          </w:p>
        </w:tc>
      </w:tr>
      <w:tr w:rsidR="004E2644" w14:paraId="4C2E97C1" w14:textId="77777777" w:rsidTr="004E2644">
        <w:trPr>
          <w:trHeight w:val="300"/>
        </w:trPr>
        <w:tc>
          <w:tcPr>
            <w:tcW w:w="0" w:type="auto"/>
            <w:noWrap/>
            <w:tcMar>
              <w:top w:w="15" w:type="dxa"/>
              <w:left w:w="15" w:type="dxa"/>
              <w:bottom w:w="0" w:type="dxa"/>
              <w:right w:w="15" w:type="dxa"/>
            </w:tcMar>
            <w:vAlign w:val="bottom"/>
            <w:hideMark/>
          </w:tcPr>
          <w:p w14:paraId="28B5661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219AC3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DF06E22" w14:textId="77777777" w:rsidR="004E2644" w:rsidRDefault="004E2644">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4BBDD203" w14:textId="77777777" w:rsidR="004E2644" w:rsidRDefault="004E2644">
            <w:pPr>
              <w:rPr>
                <w:rFonts w:eastAsia="Times New Roman"/>
                <w:color w:val="000000"/>
              </w:rPr>
            </w:pPr>
            <w:r>
              <w:rPr>
                <w:rFonts w:eastAsia="Times New Roman"/>
                <w:color w:val="000000"/>
              </w:rPr>
              <w:t>Sony Corporation</w:t>
            </w:r>
          </w:p>
        </w:tc>
      </w:tr>
      <w:tr w:rsidR="004E2644" w14:paraId="3B7D5776" w14:textId="77777777" w:rsidTr="004E2644">
        <w:trPr>
          <w:trHeight w:val="300"/>
        </w:trPr>
        <w:tc>
          <w:tcPr>
            <w:tcW w:w="0" w:type="auto"/>
            <w:noWrap/>
            <w:tcMar>
              <w:top w:w="15" w:type="dxa"/>
              <w:left w:w="15" w:type="dxa"/>
              <w:bottom w:w="0" w:type="dxa"/>
              <w:right w:w="15" w:type="dxa"/>
            </w:tcMar>
            <w:vAlign w:val="bottom"/>
            <w:hideMark/>
          </w:tcPr>
          <w:p w14:paraId="328098B6"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A6F508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B71907A" w14:textId="77777777" w:rsidR="004E2644" w:rsidRDefault="004E2644">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7EC08A0F" w14:textId="77777777" w:rsidR="004E2644" w:rsidRDefault="004E2644">
            <w:pPr>
              <w:rPr>
                <w:rFonts w:eastAsia="Times New Roman"/>
                <w:color w:val="000000"/>
              </w:rPr>
            </w:pPr>
            <w:r>
              <w:rPr>
                <w:rFonts w:eastAsia="Times New Roman"/>
                <w:color w:val="000000"/>
              </w:rPr>
              <w:t>MediaTek Inc.</w:t>
            </w:r>
          </w:p>
        </w:tc>
      </w:tr>
      <w:tr w:rsidR="004E2644" w14:paraId="5AF54CB4" w14:textId="77777777" w:rsidTr="004E2644">
        <w:trPr>
          <w:trHeight w:val="300"/>
        </w:trPr>
        <w:tc>
          <w:tcPr>
            <w:tcW w:w="0" w:type="auto"/>
            <w:noWrap/>
            <w:tcMar>
              <w:top w:w="15" w:type="dxa"/>
              <w:left w:w="15" w:type="dxa"/>
              <w:bottom w:w="0" w:type="dxa"/>
              <w:right w:w="15" w:type="dxa"/>
            </w:tcMar>
            <w:vAlign w:val="bottom"/>
            <w:hideMark/>
          </w:tcPr>
          <w:p w14:paraId="5291270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59222B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24B6A2C" w14:textId="77777777" w:rsidR="004E2644" w:rsidRDefault="004E2644">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52351F0E" w14:textId="77777777" w:rsidR="004E2644" w:rsidRDefault="004E2644">
            <w:pPr>
              <w:rPr>
                <w:rFonts w:eastAsia="Times New Roman"/>
                <w:color w:val="000000"/>
              </w:rPr>
            </w:pPr>
            <w:r>
              <w:rPr>
                <w:rFonts w:eastAsia="Times New Roman"/>
                <w:color w:val="000000"/>
              </w:rPr>
              <w:t>Qualcomm Incorporated</w:t>
            </w:r>
          </w:p>
        </w:tc>
      </w:tr>
      <w:tr w:rsidR="004E2644" w14:paraId="737E60F8" w14:textId="77777777" w:rsidTr="004E2644">
        <w:trPr>
          <w:trHeight w:val="300"/>
        </w:trPr>
        <w:tc>
          <w:tcPr>
            <w:tcW w:w="0" w:type="auto"/>
            <w:noWrap/>
            <w:tcMar>
              <w:top w:w="15" w:type="dxa"/>
              <w:left w:w="15" w:type="dxa"/>
              <w:bottom w:w="0" w:type="dxa"/>
              <w:right w:w="15" w:type="dxa"/>
            </w:tcMar>
            <w:vAlign w:val="bottom"/>
            <w:hideMark/>
          </w:tcPr>
          <w:p w14:paraId="0F8C6F75"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99C9BB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80EAEDF" w14:textId="77777777" w:rsidR="004E2644" w:rsidRDefault="004E2644">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5657705C" w14:textId="77777777" w:rsidR="004E2644" w:rsidRDefault="004E2644">
            <w:pPr>
              <w:rPr>
                <w:rFonts w:eastAsia="Times New Roman"/>
                <w:color w:val="000000"/>
              </w:rPr>
            </w:pPr>
            <w:r>
              <w:rPr>
                <w:rFonts w:eastAsia="Times New Roman"/>
                <w:color w:val="000000"/>
              </w:rPr>
              <w:t>Panasonic Asia Pacific Pte Ltd.</w:t>
            </w:r>
          </w:p>
        </w:tc>
      </w:tr>
      <w:tr w:rsidR="004E2644" w14:paraId="6D64621C" w14:textId="77777777" w:rsidTr="004E2644">
        <w:trPr>
          <w:trHeight w:val="300"/>
        </w:trPr>
        <w:tc>
          <w:tcPr>
            <w:tcW w:w="0" w:type="auto"/>
            <w:noWrap/>
            <w:tcMar>
              <w:top w:w="15" w:type="dxa"/>
              <w:left w:w="15" w:type="dxa"/>
              <w:bottom w:w="0" w:type="dxa"/>
              <w:right w:w="15" w:type="dxa"/>
            </w:tcMar>
            <w:vAlign w:val="bottom"/>
            <w:hideMark/>
          </w:tcPr>
          <w:p w14:paraId="525B0B5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CF158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87A68E2" w14:textId="77777777" w:rsidR="004E2644" w:rsidRDefault="004E2644">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3B169BD1" w14:textId="77777777" w:rsidR="004E2644" w:rsidRDefault="004E2644">
            <w:pPr>
              <w:rPr>
                <w:rFonts w:eastAsia="Times New Roman"/>
                <w:color w:val="000000"/>
              </w:rPr>
            </w:pPr>
            <w:r>
              <w:rPr>
                <w:rFonts w:eastAsia="Times New Roman"/>
                <w:color w:val="000000"/>
              </w:rPr>
              <w:t>LG ELECTRONICS</w:t>
            </w:r>
          </w:p>
        </w:tc>
      </w:tr>
      <w:tr w:rsidR="004E2644" w14:paraId="1AA1E072" w14:textId="77777777" w:rsidTr="004E2644">
        <w:trPr>
          <w:trHeight w:val="300"/>
        </w:trPr>
        <w:tc>
          <w:tcPr>
            <w:tcW w:w="0" w:type="auto"/>
            <w:noWrap/>
            <w:tcMar>
              <w:top w:w="15" w:type="dxa"/>
              <w:left w:w="15" w:type="dxa"/>
              <w:bottom w:w="0" w:type="dxa"/>
              <w:right w:w="15" w:type="dxa"/>
            </w:tcMar>
            <w:vAlign w:val="bottom"/>
            <w:hideMark/>
          </w:tcPr>
          <w:p w14:paraId="3F14CD6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C198ED0"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B888E97" w14:textId="77777777" w:rsidR="004E2644" w:rsidRDefault="004E2644">
            <w:pPr>
              <w:rPr>
                <w:rFonts w:eastAsia="Times New Roman"/>
                <w:color w:val="000000"/>
              </w:rPr>
            </w:pPr>
            <w:proofErr w:type="spellStart"/>
            <w:r>
              <w:rPr>
                <w:rFonts w:eastAsia="Times New Roman"/>
                <w:color w:val="000000"/>
              </w:rPr>
              <w:t>Ciochina</w:t>
            </w:r>
            <w:proofErr w:type="spellEnd"/>
            <w:r>
              <w:rPr>
                <w:rFonts w:eastAsia="Times New Roman"/>
                <w:color w:val="000000"/>
              </w:rPr>
              <w:t>, Dana</w:t>
            </w:r>
          </w:p>
        </w:tc>
        <w:tc>
          <w:tcPr>
            <w:tcW w:w="0" w:type="auto"/>
            <w:noWrap/>
            <w:tcMar>
              <w:top w:w="15" w:type="dxa"/>
              <w:left w:w="15" w:type="dxa"/>
              <w:bottom w:w="0" w:type="dxa"/>
              <w:right w:w="15" w:type="dxa"/>
            </w:tcMar>
            <w:vAlign w:val="bottom"/>
            <w:hideMark/>
          </w:tcPr>
          <w:p w14:paraId="60D30634" w14:textId="77777777" w:rsidR="004E2644" w:rsidRDefault="004E2644">
            <w:pPr>
              <w:rPr>
                <w:rFonts w:eastAsia="Times New Roman"/>
                <w:color w:val="000000"/>
              </w:rPr>
            </w:pPr>
            <w:r>
              <w:rPr>
                <w:rFonts w:eastAsia="Times New Roman"/>
                <w:color w:val="000000"/>
              </w:rPr>
              <w:t>Sony Corporation</w:t>
            </w:r>
          </w:p>
        </w:tc>
      </w:tr>
      <w:tr w:rsidR="004E2644" w14:paraId="532413E0" w14:textId="77777777" w:rsidTr="004E2644">
        <w:trPr>
          <w:trHeight w:val="300"/>
        </w:trPr>
        <w:tc>
          <w:tcPr>
            <w:tcW w:w="0" w:type="auto"/>
            <w:noWrap/>
            <w:tcMar>
              <w:top w:w="15" w:type="dxa"/>
              <w:left w:w="15" w:type="dxa"/>
              <w:bottom w:w="0" w:type="dxa"/>
              <w:right w:w="15" w:type="dxa"/>
            </w:tcMar>
            <w:vAlign w:val="bottom"/>
            <w:hideMark/>
          </w:tcPr>
          <w:p w14:paraId="4F2C29F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51C2B0"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7A6C65D" w14:textId="77777777" w:rsidR="004E2644" w:rsidRDefault="004E2644">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74148AF7" w14:textId="77777777" w:rsidR="004E2644" w:rsidRDefault="004E2644">
            <w:pPr>
              <w:rPr>
                <w:rFonts w:eastAsia="Times New Roman"/>
                <w:color w:val="000000"/>
              </w:rPr>
            </w:pPr>
            <w:r>
              <w:rPr>
                <w:rFonts w:eastAsia="Times New Roman"/>
                <w:color w:val="000000"/>
              </w:rPr>
              <w:t>Intel Corporation</w:t>
            </w:r>
          </w:p>
        </w:tc>
      </w:tr>
      <w:tr w:rsidR="004E2644" w14:paraId="3E202980" w14:textId="77777777" w:rsidTr="004E2644">
        <w:trPr>
          <w:trHeight w:val="300"/>
        </w:trPr>
        <w:tc>
          <w:tcPr>
            <w:tcW w:w="0" w:type="auto"/>
            <w:noWrap/>
            <w:tcMar>
              <w:top w:w="15" w:type="dxa"/>
              <w:left w:w="15" w:type="dxa"/>
              <w:bottom w:w="0" w:type="dxa"/>
              <w:right w:w="15" w:type="dxa"/>
            </w:tcMar>
            <w:vAlign w:val="bottom"/>
            <w:hideMark/>
          </w:tcPr>
          <w:p w14:paraId="2A1B52D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544D89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D37042E" w14:textId="77777777" w:rsidR="004E2644" w:rsidRDefault="004E2644">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72A8505E" w14:textId="77777777" w:rsidR="004E2644" w:rsidRDefault="004E2644">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4E2644" w14:paraId="4FDD5FEA" w14:textId="77777777" w:rsidTr="004E2644">
        <w:trPr>
          <w:trHeight w:val="300"/>
        </w:trPr>
        <w:tc>
          <w:tcPr>
            <w:tcW w:w="0" w:type="auto"/>
            <w:noWrap/>
            <w:tcMar>
              <w:top w:w="15" w:type="dxa"/>
              <w:left w:w="15" w:type="dxa"/>
              <w:bottom w:w="0" w:type="dxa"/>
              <w:right w:w="15" w:type="dxa"/>
            </w:tcMar>
            <w:vAlign w:val="bottom"/>
            <w:hideMark/>
          </w:tcPr>
          <w:p w14:paraId="72E4D70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0195AD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7BDDDC3" w14:textId="77777777" w:rsidR="004E2644" w:rsidRDefault="004E2644">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49F179E0" w14:textId="77777777" w:rsidR="004E2644" w:rsidRDefault="004E2644">
            <w:pPr>
              <w:rPr>
                <w:rFonts w:eastAsia="Times New Roman"/>
                <w:color w:val="000000"/>
              </w:rPr>
            </w:pPr>
            <w:r>
              <w:rPr>
                <w:rFonts w:eastAsia="Times New Roman"/>
                <w:color w:val="000000"/>
              </w:rPr>
              <w:t>Broadcom Corporation</w:t>
            </w:r>
          </w:p>
        </w:tc>
      </w:tr>
      <w:tr w:rsidR="004E2644" w14:paraId="0905CA31" w14:textId="77777777" w:rsidTr="004E2644">
        <w:trPr>
          <w:trHeight w:val="300"/>
        </w:trPr>
        <w:tc>
          <w:tcPr>
            <w:tcW w:w="0" w:type="auto"/>
            <w:noWrap/>
            <w:tcMar>
              <w:top w:w="15" w:type="dxa"/>
              <w:left w:w="15" w:type="dxa"/>
              <w:bottom w:w="0" w:type="dxa"/>
              <w:right w:w="15" w:type="dxa"/>
            </w:tcMar>
            <w:vAlign w:val="bottom"/>
            <w:hideMark/>
          </w:tcPr>
          <w:p w14:paraId="7AB5702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9D0B7F"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CCED3F1" w14:textId="77777777" w:rsidR="004E2644" w:rsidRDefault="004E2644">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15A57EFF" w14:textId="77777777" w:rsidR="004E2644" w:rsidRDefault="004E2644">
            <w:pPr>
              <w:rPr>
                <w:rFonts w:eastAsia="Times New Roman"/>
                <w:color w:val="000000"/>
              </w:rPr>
            </w:pPr>
            <w:r>
              <w:rPr>
                <w:rFonts w:eastAsia="Times New Roman"/>
                <w:color w:val="000000"/>
              </w:rPr>
              <w:t>Huawei Technologies Co. Ltd</w:t>
            </w:r>
          </w:p>
        </w:tc>
      </w:tr>
      <w:tr w:rsidR="004E2644" w14:paraId="60AE3F5E" w14:textId="77777777" w:rsidTr="004E2644">
        <w:trPr>
          <w:trHeight w:val="300"/>
        </w:trPr>
        <w:tc>
          <w:tcPr>
            <w:tcW w:w="0" w:type="auto"/>
            <w:noWrap/>
            <w:tcMar>
              <w:top w:w="15" w:type="dxa"/>
              <w:left w:w="15" w:type="dxa"/>
              <w:bottom w:w="0" w:type="dxa"/>
              <w:right w:w="15" w:type="dxa"/>
            </w:tcMar>
            <w:vAlign w:val="bottom"/>
            <w:hideMark/>
          </w:tcPr>
          <w:p w14:paraId="3E2A6D3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AC2E97"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4845ABA" w14:textId="77777777" w:rsidR="004E2644" w:rsidRDefault="004E2644">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149985C9" w14:textId="77777777" w:rsidR="004E2644" w:rsidRDefault="004E2644">
            <w:pPr>
              <w:rPr>
                <w:rFonts w:eastAsia="Times New Roman"/>
                <w:color w:val="000000"/>
              </w:rPr>
            </w:pPr>
            <w:r>
              <w:rPr>
                <w:rFonts w:eastAsia="Times New Roman"/>
                <w:color w:val="000000"/>
              </w:rPr>
              <w:t>Xiaomi Inc.</w:t>
            </w:r>
          </w:p>
        </w:tc>
      </w:tr>
      <w:tr w:rsidR="004E2644" w14:paraId="548F4EC6" w14:textId="77777777" w:rsidTr="004E2644">
        <w:trPr>
          <w:trHeight w:val="300"/>
        </w:trPr>
        <w:tc>
          <w:tcPr>
            <w:tcW w:w="0" w:type="auto"/>
            <w:noWrap/>
            <w:tcMar>
              <w:top w:w="15" w:type="dxa"/>
              <w:left w:w="15" w:type="dxa"/>
              <w:bottom w:w="0" w:type="dxa"/>
              <w:right w:w="15" w:type="dxa"/>
            </w:tcMar>
            <w:vAlign w:val="bottom"/>
            <w:hideMark/>
          </w:tcPr>
          <w:p w14:paraId="17C1E0B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D60DE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5E0B082" w14:textId="77777777" w:rsidR="004E2644" w:rsidRDefault="004E2644">
            <w:pPr>
              <w:rPr>
                <w:rFonts w:eastAsia="Times New Roman"/>
                <w:color w:val="000000"/>
              </w:rPr>
            </w:pPr>
            <w:proofErr w:type="spellStart"/>
            <w:r>
              <w:rPr>
                <w:rFonts w:eastAsia="Times New Roman"/>
                <w:color w:val="000000"/>
              </w:rPr>
              <w:t>Doostnejad</w:t>
            </w:r>
            <w:proofErr w:type="spellEnd"/>
            <w:r>
              <w:rPr>
                <w:rFonts w:eastAsia="Times New Roman"/>
                <w:color w:val="000000"/>
              </w:rPr>
              <w:t>, Roya</w:t>
            </w:r>
          </w:p>
        </w:tc>
        <w:tc>
          <w:tcPr>
            <w:tcW w:w="0" w:type="auto"/>
            <w:noWrap/>
            <w:tcMar>
              <w:top w:w="15" w:type="dxa"/>
              <w:left w:w="15" w:type="dxa"/>
              <w:bottom w:w="0" w:type="dxa"/>
              <w:right w:w="15" w:type="dxa"/>
            </w:tcMar>
            <w:vAlign w:val="bottom"/>
            <w:hideMark/>
          </w:tcPr>
          <w:p w14:paraId="57E057A6" w14:textId="77777777" w:rsidR="004E2644" w:rsidRDefault="004E2644">
            <w:pPr>
              <w:rPr>
                <w:rFonts w:eastAsia="Times New Roman"/>
                <w:color w:val="000000"/>
              </w:rPr>
            </w:pPr>
            <w:r>
              <w:rPr>
                <w:rFonts w:eastAsia="Times New Roman"/>
                <w:color w:val="000000"/>
              </w:rPr>
              <w:t>Intel Corporation</w:t>
            </w:r>
          </w:p>
        </w:tc>
      </w:tr>
      <w:tr w:rsidR="004E2644" w14:paraId="22C6BD37" w14:textId="77777777" w:rsidTr="004E2644">
        <w:trPr>
          <w:trHeight w:val="300"/>
        </w:trPr>
        <w:tc>
          <w:tcPr>
            <w:tcW w:w="0" w:type="auto"/>
            <w:noWrap/>
            <w:tcMar>
              <w:top w:w="15" w:type="dxa"/>
              <w:left w:w="15" w:type="dxa"/>
              <w:bottom w:w="0" w:type="dxa"/>
              <w:right w:w="15" w:type="dxa"/>
            </w:tcMar>
            <w:vAlign w:val="bottom"/>
            <w:hideMark/>
          </w:tcPr>
          <w:p w14:paraId="18CDE91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748F3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8A72C16" w14:textId="77777777" w:rsidR="004E2644" w:rsidRDefault="004E2644">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5053328A" w14:textId="77777777" w:rsidR="004E2644" w:rsidRDefault="004E2644">
            <w:pPr>
              <w:rPr>
                <w:rFonts w:eastAsia="Times New Roman"/>
                <w:color w:val="000000"/>
              </w:rPr>
            </w:pPr>
            <w:r>
              <w:rPr>
                <w:rFonts w:eastAsia="Times New Roman"/>
                <w:color w:val="000000"/>
              </w:rPr>
              <w:t>ZTE TX Inc</w:t>
            </w:r>
          </w:p>
        </w:tc>
      </w:tr>
      <w:tr w:rsidR="004E2644" w14:paraId="162AC87E" w14:textId="77777777" w:rsidTr="004E2644">
        <w:trPr>
          <w:trHeight w:val="300"/>
        </w:trPr>
        <w:tc>
          <w:tcPr>
            <w:tcW w:w="0" w:type="auto"/>
            <w:noWrap/>
            <w:tcMar>
              <w:top w:w="15" w:type="dxa"/>
              <w:left w:w="15" w:type="dxa"/>
              <w:bottom w:w="0" w:type="dxa"/>
              <w:right w:w="15" w:type="dxa"/>
            </w:tcMar>
            <w:vAlign w:val="bottom"/>
            <w:hideMark/>
          </w:tcPr>
          <w:p w14:paraId="3D559BB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84429F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A0B3BE2" w14:textId="77777777" w:rsidR="004E2644" w:rsidRDefault="004E2644">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6C04FB54" w14:textId="77777777" w:rsidR="004E2644" w:rsidRDefault="004E2644">
            <w:pPr>
              <w:rPr>
                <w:rFonts w:eastAsia="Times New Roman"/>
                <w:color w:val="000000"/>
              </w:rPr>
            </w:pPr>
            <w:r>
              <w:rPr>
                <w:rFonts w:eastAsia="Times New Roman"/>
                <w:color w:val="000000"/>
              </w:rPr>
              <w:t>Broadcom Corporation</w:t>
            </w:r>
          </w:p>
        </w:tc>
      </w:tr>
      <w:tr w:rsidR="004E2644" w14:paraId="6172442F" w14:textId="77777777" w:rsidTr="004E2644">
        <w:trPr>
          <w:trHeight w:val="300"/>
        </w:trPr>
        <w:tc>
          <w:tcPr>
            <w:tcW w:w="0" w:type="auto"/>
            <w:noWrap/>
            <w:tcMar>
              <w:top w:w="15" w:type="dxa"/>
              <w:left w:w="15" w:type="dxa"/>
              <w:bottom w:w="0" w:type="dxa"/>
              <w:right w:w="15" w:type="dxa"/>
            </w:tcMar>
            <w:vAlign w:val="bottom"/>
            <w:hideMark/>
          </w:tcPr>
          <w:p w14:paraId="025A50B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DD7F04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02A6FB3" w14:textId="77777777" w:rsidR="004E2644" w:rsidRDefault="004E2644">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370BF993" w14:textId="77777777" w:rsidR="004E2644" w:rsidRDefault="004E2644">
            <w:pPr>
              <w:rPr>
                <w:rFonts w:eastAsia="Times New Roman"/>
                <w:color w:val="000000"/>
              </w:rPr>
            </w:pPr>
            <w:r>
              <w:rPr>
                <w:rFonts w:eastAsia="Times New Roman"/>
                <w:color w:val="000000"/>
              </w:rPr>
              <w:t>Intel Corporation</w:t>
            </w:r>
          </w:p>
        </w:tc>
      </w:tr>
      <w:tr w:rsidR="004E2644" w14:paraId="3F6A6656" w14:textId="77777777" w:rsidTr="004E2644">
        <w:trPr>
          <w:trHeight w:val="300"/>
        </w:trPr>
        <w:tc>
          <w:tcPr>
            <w:tcW w:w="0" w:type="auto"/>
            <w:noWrap/>
            <w:tcMar>
              <w:top w:w="15" w:type="dxa"/>
              <w:left w:w="15" w:type="dxa"/>
              <w:bottom w:w="0" w:type="dxa"/>
              <w:right w:w="15" w:type="dxa"/>
            </w:tcMar>
            <w:vAlign w:val="bottom"/>
            <w:hideMark/>
          </w:tcPr>
          <w:p w14:paraId="77AE995C" w14:textId="77777777" w:rsidR="004E2644" w:rsidRDefault="004E2644">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3E59E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30BD9F1" w14:textId="77777777" w:rsidR="004E2644" w:rsidRDefault="004E2644">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28B4E964" w14:textId="77777777" w:rsidR="004E2644" w:rsidRDefault="004E2644">
            <w:pPr>
              <w:rPr>
                <w:rFonts w:eastAsia="Times New Roman"/>
                <w:color w:val="000000"/>
              </w:rPr>
            </w:pPr>
            <w:r>
              <w:rPr>
                <w:rFonts w:eastAsia="Times New Roman"/>
                <w:color w:val="000000"/>
              </w:rPr>
              <w:t>Huawei Technologies Co., Ltd</w:t>
            </w:r>
          </w:p>
        </w:tc>
      </w:tr>
      <w:tr w:rsidR="004E2644" w14:paraId="36D751B7" w14:textId="77777777" w:rsidTr="004E2644">
        <w:trPr>
          <w:trHeight w:val="300"/>
        </w:trPr>
        <w:tc>
          <w:tcPr>
            <w:tcW w:w="0" w:type="auto"/>
            <w:noWrap/>
            <w:tcMar>
              <w:top w:w="15" w:type="dxa"/>
              <w:left w:w="15" w:type="dxa"/>
              <w:bottom w:w="0" w:type="dxa"/>
              <w:right w:w="15" w:type="dxa"/>
            </w:tcMar>
            <w:vAlign w:val="bottom"/>
            <w:hideMark/>
          </w:tcPr>
          <w:p w14:paraId="6FE4D63E"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FC030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70D2326" w14:textId="77777777" w:rsidR="004E2644" w:rsidRDefault="004E2644">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0E0A2919" w14:textId="77777777" w:rsidR="004E2644" w:rsidRDefault="004E2644">
            <w:pPr>
              <w:rPr>
                <w:rFonts w:eastAsia="Times New Roman"/>
                <w:color w:val="000000"/>
              </w:rPr>
            </w:pPr>
            <w:r>
              <w:rPr>
                <w:rFonts w:eastAsia="Times New Roman"/>
                <w:color w:val="000000"/>
              </w:rPr>
              <w:t>SAMSUNG</w:t>
            </w:r>
          </w:p>
        </w:tc>
      </w:tr>
      <w:tr w:rsidR="004E2644" w14:paraId="78550F94" w14:textId="77777777" w:rsidTr="004E2644">
        <w:trPr>
          <w:trHeight w:val="300"/>
        </w:trPr>
        <w:tc>
          <w:tcPr>
            <w:tcW w:w="0" w:type="auto"/>
            <w:noWrap/>
            <w:tcMar>
              <w:top w:w="15" w:type="dxa"/>
              <w:left w:w="15" w:type="dxa"/>
              <w:bottom w:w="0" w:type="dxa"/>
              <w:right w:w="15" w:type="dxa"/>
            </w:tcMar>
            <w:vAlign w:val="bottom"/>
            <w:hideMark/>
          </w:tcPr>
          <w:p w14:paraId="7D66A4B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5C99BA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26639A8" w14:textId="77777777" w:rsidR="004E2644" w:rsidRDefault="004E2644">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26BE9489" w14:textId="77777777" w:rsidR="004E2644" w:rsidRDefault="004E2644">
            <w:pPr>
              <w:rPr>
                <w:rFonts w:eastAsia="Times New Roman"/>
                <w:color w:val="000000"/>
              </w:rPr>
            </w:pPr>
            <w:r>
              <w:rPr>
                <w:rFonts w:eastAsia="Times New Roman"/>
                <w:color w:val="000000"/>
              </w:rPr>
              <w:t>ZTE Corporation</w:t>
            </w:r>
          </w:p>
        </w:tc>
      </w:tr>
      <w:tr w:rsidR="004E2644" w14:paraId="36DA8075" w14:textId="77777777" w:rsidTr="004E2644">
        <w:trPr>
          <w:trHeight w:val="300"/>
        </w:trPr>
        <w:tc>
          <w:tcPr>
            <w:tcW w:w="0" w:type="auto"/>
            <w:noWrap/>
            <w:tcMar>
              <w:top w:w="15" w:type="dxa"/>
              <w:left w:w="15" w:type="dxa"/>
              <w:bottom w:w="0" w:type="dxa"/>
              <w:right w:w="15" w:type="dxa"/>
            </w:tcMar>
            <w:vAlign w:val="bottom"/>
            <w:hideMark/>
          </w:tcPr>
          <w:p w14:paraId="7243A05E"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76C1CE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99C9869" w14:textId="77777777" w:rsidR="004E2644" w:rsidRDefault="004E2644">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078FE896" w14:textId="77777777" w:rsidR="004E2644" w:rsidRDefault="004E2644">
            <w:pPr>
              <w:rPr>
                <w:rFonts w:eastAsia="Times New Roman"/>
                <w:color w:val="000000"/>
              </w:rPr>
            </w:pPr>
            <w:r>
              <w:rPr>
                <w:rFonts w:eastAsia="Times New Roman"/>
                <w:color w:val="000000"/>
              </w:rPr>
              <w:t>Sony Corporation</w:t>
            </w:r>
          </w:p>
        </w:tc>
      </w:tr>
      <w:tr w:rsidR="004E2644" w14:paraId="41004C64" w14:textId="77777777" w:rsidTr="004E2644">
        <w:trPr>
          <w:trHeight w:val="300"/>
        </w:trPr>
        <w:tc>
          <w:tcPr>
            <w:tcW w:w="0" w:type="auto"/>
            <w:noWrap/>
            <w:tcMar>
              <w:top w:w="15" w:type="dxa"/>
              <w:left w:w="15" w:type="dxa"/>
              <w:bottom w:w="0" w:type="dxa"/>
              <w:right w:w="15" w:type="dxa"/>
            </w:tcMar>
            <w:vAlign w:val="bottom"/>
            <w:hideMark/>
          </w:tcPr>
          <w:p w14:paraId="777EEAA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AFD2D49"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DBF25E8" w14:textId="77777777" w:rsidR="004E2644" w:rsidRDefault="004E2644">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691E0DB2" w14:textId="77777777" w:rsidR="004E2644" w:rsidRDefault="004E2644">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4E2644" w14:paraId="489C6F57" w14:textId="77777777" w:rsidTr="004E2644">
        <w:trPr>
          <w:trHeight w:val="300"/>
        </w:trPr>
        <w:tc>
          <w:tcPr>
            <w:tcW w:w="0" w:type="auto"/>
            <w:noWrap/>
            <w:tcMar>
              <w:top w:w="15" w:type="dxa"/>
              <w:left w:w="15" w:type="dxa"/>
              <w:bottom w:w="0" w:type="dxa"/>
              <w:right w:w="15" w:type="dxa"/>
            </w:tcMar>
            <w:vAlign w:val="bottom"/>
            <w:hideMark/>
          </w:tcPr>
          <w:p w14:paraId="437F734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B76CB5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76423FE" w14:textId="77777777" w:rsidR="004E2644" w:rsidRDefault="004E2644">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07C5C17C" w14:textId="77777777" w:rsidR="004E2644" w:rsidRDefault="004E2644">
            <w:pPr>
              <w:rPr>
                <w:rFonts w:eastAsia="Times New Roman"/>
                <w:color w:val="000000"/>
              </w:rPr>
            </w:pPr>
            <w:r>
              <w:rPr>
                <w:rFonts w:eastAsia="Times New Roman"/>
                <w:color w:val="000000"/>
              </w:rPr>
              <w:t>Qualcomm Incorporated</w:t>
            </w:r>
          </w:p>
        </w:tc>
      </w:tr>
      <w:tr w:rsidR="004E2644" w14:paraId="041C96CF" w14:textId="77777777" w:rsidTr="004E2644">
        <w:trPr>
          <w:trHeight w:val="300"/>
        </w:trPr>
        <w:tc>
          <w:tcPr>
            <w:tcW w:w="0" w:type="auto"/>
            <w:noWrap/>
            <w:tcMar>
              <w:top w:w="15" w:type="dxa"/>
              <w:left w:w="15" w:type="dxa"/>
              <w:bottom w:w="0" w:type="dxa"/>
              <w:right w:w="15" w:type="dxa"/>
            </w:tcMar>
            <w:vAlign w:val="bottom"/>
            <w:hideMark/>
          </w:tcPr>
          <w:p w14:paraId="3468266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A9660C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60AF1C8" w14:textId="77777777" w:rsidR="004E2644" w:rsidRDefault="004E2644">
            <w:pPr>
              <w:rPr>
                <w:rFonts w:eastAsia="Times New Roman"/>
                <w:color w:val="000000"/>
              </w:rPr>
            </w:pPr>
            <w:r>
              <w:rPr>
                <w:rFonts w:eastAsia="Times New Roman"/>
                <w:color w:val="000000"/>
              </w:rPr>
              <w:t xml:space="preserve">Hong, </w:t>
            </w:r>
            <w:proofErr w:type="spellStart"/>
            <w:r>
              <w:rPr>
                <w:rFonts w:eastAsia="Times New Roman"/>
                <w:color w:val="000000"/>
              </w:rPr>
              <w:t>Hanseul</w:t>
            </w:r>
            <w:proofErr w:type="spellEnd"/>
          </w:p>
        </w:tc>
        <w:tc>
          <w:tcPr>
            <w:tcW w:w="0" w:type="auto"/>
            <w:noWrap/>
            <w:tcMar>
              <w:top w:w="15" w:type="dxa"/>
              <w:left w:w="15" w:type="dxa"/>
              <w:bottom w:w="0" w:type="dxa"/>
              <w:right w:w="15" w:type="dxa"/>
            </w:tcMar>
            <w:vAlign w:val="bottom"/>
            <w:hideMark/>
          </w:tcPr>
          <w:p w14:paraId="3CEA506F" w14:textId="77777777" w:rsidR="004E2644" w:rsidRDefault="004E2644">
            <w:pPr>
              <w:rPr>
                <w:rFonts w:eastAsia="Times New Roman"/>
                <w:color w:val="000000"/>
              </w:rPr>
            </w:pPr>
            <w:r>
              <w:rPr>
                <w:rFonts w:eastAsia="Times New Roman"/>
                <w:color w:val="000000"/>
              </w:rPr>
              <w:t>Yonsei University</w:t>
            </w:r>
          </w:p>
        </w:tc>
      </w:tr>
      <w:tr w:rsidR="004E2644" w14:paraId="39FDAC9A" w14:textId="77777777" w:rsidTr="004E2644">
        <w:trPr>
          <w:trHeight w:val="300"/>
        </w:trPr>
        <w:tc>
          <w:tcPr>
            <w:tcW w:w="0" w:type="auto"/>
            <w:noWrap/>
            <w:tcMar>
              <w:top w:w="15" w:type="dxa"/>
              <w:left w:w="15" w:type="dxa"/>
              <w:bottom w:w="0" w:type="dxa"/>
              <w:right w:w="15" w:type="dxa"/>
            </w:tcMar>
            <w:vAlign w:val="bottom"/>
            <w:hideMark/>
          </w:tcPr>
          <w:p w14:paraId="57D2269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1E585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B2F4538" w14:textId="77777777" w:rsidR="004E2644" w:rsidRDefault="004E2644">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2F7F1963" w14:textId="77777777" w:rsidR="004E2644" w:rsidRDefault="004E2644">
            <w:pPr>
              <w:rPr>
                <w:rFonts w:eastAsia="Times New Roman"/>
                <w:color w:val="000000"/>
              </w:rPr>
            </w:pPr>
            <w:r>
              <w:rPr>
                <w:rFonts w:eastAsia="Times New Roman"/>
                <w:color w:val="000000"/>
              </w:rPr>
              <w:t>Huawei</w:t>
            </w:r>
          </w:p>
        </w:tc>
      </w:tr>
      <w:tr w:rsidR="004E2644" w14:paraId="22D2E4E2" w14:textId="77777777" w:rsidTr="004E2644">
        <w:trPr>
          <w:trHeight w:val="300"/>
        </w:trPr>
        <w:tc>
          <w:tcPr>
            <w:tcW w:w="0" w:type="auto"/>
            <w:noWrap/>
            <w:tcMar>
              <w:top w:w="15" w:type="dxa"/>
              <w:left w:w="15" w:type="dxa"/>
              <w:bottom w:w="0" w:type="dxa"/>
              <w:right w:w="15" w:type="dxa"/>
            </w:tcMar>
            <w:vAlign w:val="bottom"/>
            <w:hideMark/>
          </w:tcPr>
          <w:p w14:paraId="53D36E4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3A8DEE"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E63D221" w14:textId="77777777" w:rsidR="004E2644" w:rsidRDefault="004E2644">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068120C5" w14:textId="77777777" w:rsidR="004E2644" w:rsidRDefault="004E2644">
            <w:pPr>
              <w:rPr>
                <w:rFonts w:eastAsia="Times New Roman"/>
                <w:color w:val="000000"/>
              </w:rPr>
            </w:pPr>
            <w:r>
              <w:rPr>
                <w:rFonts w:eastAsia="Times New Roman"/>
                <w:color w:val="000000"/>
              </w:rPr>
              <w:t>Nippon Telegraph and Telephone Corporation (NTT)</w:t>
            </w:r>
          </w:p>
        </w:tc>
      </w:tr>
      <w:tr w:rsidR="004E2644" w14:paraId="718A4367" w14:textId="77777777" w:rsidTr="004E2644">
        <w:trPr>
          <w:trHeight w:val="300"/>
        </w:trPr>
        <w:tc>
          <w:tcPr>
            <w:tcW w:w="0" w:type="auto"/>
            <w:noWrap/>
            <w:tcMar>
              <w:top w:w="15" w:type="dxa"/>
              <w:left w:w="15" w:type="dxa"/>
              <w:bottom w:w="0" w:type="dxa"/>
              <w:right w:w="15" w:type="dxa"/>
            </w:tcMar>
            <w:vAlign w:val="bottom"/>
            <w:hideMark/>
          </w:tcPr>
          <w:p w14:paraId="0FA3783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D48703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F0690DA" w14:textId="77777777" w:rsidR="004E2644" w:rsidRDefault="004E2644">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29EFD9FB" w14:textId="77777777" w:rsidR="004E2644" w:rsidRDefault="004E2644">
            <w:pPr>
              <w:rPr>
                <w:rFonts w:eastAsia="Times New Roman"/>
                <w:color w:val="000000"/>
              </w:rPr>
            </w:pPr>
            <w:r>
              <w:rPr>
                <w:rFonts w:eastAsia="Times New Roman"/>
                <w:color w:val="000000"/>
              </w:rPr>
              <w:t>LG ELECTRONICS</w:t>
            </w:r>
          </w:p>
        </w:tc>
      </w:tr>
      <w:tr w:rsidR="004E2644" w14:paraId="39A90086" w14:textId="77777777" w:rsidTr="004E2644">
        <w:trPr>
          <w:trHeight w:val="300"/>
        </w:trPr>
        <w:tc>
          <w:tcPr>
            <w:tcW w:w="0" w:type="auto"/>
            <w:noWrap/>
            <w:tcMar>
              <w:top w:w="15" w:type="dxa"/>
              <w:left w:w="15" w:type="dxa"/>
              <w:bottom w:w="0" w:type="dxa"/>
              <w:right w:w="15" w:type="dxa"/>
            </w:tcMar>
            <w:vAlign w:val="bottom"/>
            <w:hideMark/>
          </w:tcPr>
          <w:p w14:paraId="6048C2B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2631A3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EF24046" w14:textId="77777777" w:rsidR="004E2644" w:rsidRDefault="004E2644">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7E98740D" w14:textId="77777777" w:rsidR="004E2644" w:rsidRDefault="004E2644">
            <w:pPr>
              <w:rPr>
                <w:rFonts w:eastAsia="Times New Roman"/>
                <w:color w:val="000000"/>
              </w:rPr>
            </w:pPr>
            <w:r>
              <w:rPr>
                <w:rFonts w:eastAsia="Times New Roman"/>
                <w:color w:val="000000"/>
              </w:rPr>
              <w:t>Apple, Inc.</w:t>
            </w:r>
          </w:p>
        </w:tc>
      </w:tr>
      <w:tr w:rsidR="004E2644" w14:paraId="1E621564" w14:textId="77777777" w:rsidTr="004E2644">
        <w:trPr>
          <w:trHeight w:val="300"/>
        </w:trPr>
        <w:tc>
          <w:tcPr>
            <w:tcW w:w="0" w:type="auto"/>
            <w:noWrap/>
            <w:tcMar>
              <w:top w:w="15" w:type="dxa"/>
              <w:left w:w="15" w:type="dxa"/>
              <w:bottom w:w="0" w:type="dxa"/>
              <w:right w:w="15" w:type="dxa"/>
            </w:tcMar>
            <w:vAlign w:val="bottom"/>
            <w:hideMark/>
          </w:tcPr>
          <w:p w14:paraId="2385DA7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119D8A5"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799299A" w14:textId="77777777" w:rsidR="004E2644" w:rsidRDefault="004E2644">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09DDD5DC" w14:textId="77777777" w:rsidR="004E2644" w:rsidRDefault="004E2644">
            <w:pPr>
              <w:rPr>
                <w:rFonts w:eastAsia="Times New Roman"/>
                <w:color w:val="000000"/>
              </w:rPr>
            </w:pPr>
            <w:proofErr w:type="spellStart"/>
            <w:r>
              <w:rPr>
                <w:rFonts w:eastAsia="Times New Roman"/>
                <w:color w:val="000000"/>
              </w:rPr>
              <w:t>USDoT</w:t>
            </w:r>
            <w:proofErr w:type="spellEnd"/>
          </w:p>
        </w:tc>
      </w:tr>
      <w:tr w:rsidR="004E2644" w14:paraId="427FCB36" w14:textId="77777777" w:rsidTr="004E2644">
        <w:trPr>
          <w:trHeight w:val="300"/>
        </w:trPr>
        <w:tc>
          <w:tcPr>
            <w:tcW w:w="0" w:type="auto"/>
            <w:noWrap/>
            <w:tcMar>
              <w:top w:w="15" w:type="dxa"/>
              <w:left w:w="15" w:type="dxa"/>
              <w:bottom w:w="0" w:type="dxa"/>
              <w:right w:w="15" w:type="dxa"/>
            </w:tcMar>
            <w:vAlign w:val="bottom"/>
            <w:hideMark/>
          </w:tcPr>
          <w:p w14:paraId="33DB6735"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1339D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39EC1ED" w14:textId="77777777" w:rsidR="004E2644" w:rsidRDefault="004E2644">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4C826C41" w14:textId="77777777" w:rsidR="004E2644" w:rsidRDefault="004E2644">
            <w:pPr>
              <w:rPr>
                <w:rFonts w:eastAsia="Times New Roman"/>
                <w:color w:val="000000"/>
              </w:rPr>
            </w:pPr>
            <w:r>
              <w:rPr>
                <w:rFonts w:eastAsia="Times New Roman"/>
                <w:color w:val="000000"/>
              </w:rPr>
              <w:t>Huawei Technologies Co. Ltd</w:t>
            </w:r>
          </w:p>
        </w:tc>
      </w:tr>
      <w:tr w:rsidR="004E2644" w14:paraId="5DE327AF" w14:textId="77777777" w:rsidTr="004E2644">
        <w:trPr>
          <w:trHeight w:val="300"/>
        </w:trPr>
        <w:tc>
          <w:tcPr>
            <w:tcW w:w="0" w:type="auto"/>
            <w:noWrap/>
            <w:tcMar>
              <w:top w:w="15" w:type="dxa"/>
              <w:left w:w="15" w:type="dxa"/>
              <w:bottom w:w="0" w:type="dxa"/>
              <w:right w:w="15" w:type="dxa"/>
            </w:tcMar>
            <w:vAlign w:val="bottom"/>
            <w:hideMark/>
          </w:tcPr>
          <w:p w14:paraId="3BA3A90A"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098B6F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DB08690" w14:textId="77777777" w:rsidR="004E2644" w:rsidRDefault="004E2644">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082711D1" w14:textId="77777777" w:rsidR="004E2644" w:rsidRDefault="004E2644">
            <w:pPr>
              <w:rPr>
                <w:rFonts w:eastAsia="Times New Roman"/>
                <w:color w:val="000000"/>
              </w:rPr>
            </w:pPr>
            <w:r>
              <w:rPr>
                <w:rFonts w:eastAsia="Times New Roman"/>
                <w:color w:val="000000"/>
              </w:rPr>
              <w:t>LG ELECTRONICS</w:t>
            </w:r>
          </w:p>
        </w:tc>
      </w:tr>
      <w:tr w:rsidR="004E2644" w14:paraId="7624B684" w14:textId="77777777" w:rsidTr="004E2644">
        <w:trPr>
          <w:trHeight w:val="300"/>
        </w:trPr>
        <w:tc>
          <w:tcPr>
            <w:tcW w:w="0" w:type="auto"/>
            <w:noWrap/>
            <w:tcMar>
              <w:top w:w="15" w:type="dxa"/>
              <w:left w:w="15" w:type="dxa"/>
              <w:bottom w:w="0" w:type="dxa"/>
              <w:right w:w="15" w:type="dxa"/>
            </w:tcMar>
            <w:vAlign w:val="bottom"/>
            <w:hideMark/>
          </w:tcPr>
          <w:p w14:paraId="6E765D95"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DF1046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241E2C4" w14:textId="77777777" w:rsidR="004E2644" w:rsidRDefault="004E2644">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24A557C4" w14:textId="77777777" w:rsidR="004E2644" w:rsidRDefault="004E2644">
            <w:pPr>
              <w:rPr>
                <w:rFonts w:eastAsia="Times New Roman"/>
                <w:color w:val="000000"/>
              </w:rPr>
            </w:pPr>
            <w:r>
              <w:rPr>
                <w:rFonts w:eastAsia="Times New Roman"/>
                <w:color w:val="000000"/>
              </w:rPr>
              <w:t>LG ELECTRONICS</w:t>
            </w:r>
          </w:p>
        </w:tc>
      </w:tr>
      <w:tr w:rsidR="004E2644" w14:paraId="348CA7D0" w14:textId="77777777" w:rsidTr="004E2644">
        <w:trPr>
          <w:trHeight w:val="300"/>
        </w:trPr>
        <w:tc>
          <w:tcPr>
            <w:tcW w:w="0" w:type="auto"/>
            <w:noWrap/>
            <w:tcMar>
              <w:top w:w="15" w:type="dxa"/>
              <w:left w:w="15" w:type="dxa"/>
              <w:bottom w:w="0" w:type="dxa"/>
              <w:right w:w="15" w:type="dxa"/>
            </w:tcMar>
            <w:vAlign w:val="bottom"/>
            <w:hideMark/>
          </w:tcPr>
          <w:p w14:paraId="797AEE9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212F9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02B8801" w14:textId="77777777" w:rsidR="004E2644" w:rsidRDefault="004E2644">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410D413D" w14:textId="77777777" w:rsidR="004E2644" w:rsidRDefault="004E2644">
            <w:pPr>
              <w:rPr>
                <w:rFonts w:eastAsia="Times New Roman"/>
                <w:color w:val="000000"/>
              </w:rPr>
            </w:pPr>
            <w:r>
              <w:rPr>
                <w:rFonts w:eastAsia="Times New Roman"/>
                <w:color w:val="000000"/>
              </w:rPr>
              <w:t>LG ELECTRONICS</w:t>
            </w:r>
          </w:p>
        </w:tc>
      </w:tr>
      <w:tr w:rsidR="004E2644" w14:paraId="7BAA2501" w14:textId="77777777" w:rsidTr="004E2644">
        <w:trPr>
          <w:trHeight w:val="300"/>
        </w:trPr>
        <w:tc>
          <w:tcPr>
            <w:tcW w:w="0" w:type="auto"/>
            <w:noWrap/>
            <w:tcMar>
              <w:top w:w="15" w:type="dxa"/>
              <w:left w:w="15" w:type="dxa"/>
              <w:bottom w:w="0" w:type="dxa"/>
              <w:right w:w="15" w:type="dxa"/>
            </w:tcMar>
            <w:vAlign w:val="bottom"/>
            <w:hideMark/>
          </w:tcPr>
          <w:p w14:paraId="130EAA8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B1FB2E"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AFDD546" w14:textId="77777777" w:rsidR="004E2644" w:rsidRDefault="004E2644">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66EBB5CB" w14:textId="77777777" w:rsidR="004E2644" w:rsidRDefault="004E2644">
            <w:pPr>
              <w:rPr>
                <w:rFonts w:eastAsia="Times New Roman"/>
                <w:color w:val="000000"/>
              </w:rPr>
            </w:pPr>
            <w:r>
              <w:rPr>
                <w:rFonts w:eastAsia="Times New Roman"/>
                <w:color w:val="000000"/>
              </w:rPr>
              <w:t>WILUS Inc</w:t>
            </w:r>
          </w:p>
        </w:tc>
      </w:tr>
      <w:tr w:rsidR="004E2644" w14:paraId="18BC51E4" w14:textId="77777777" w:rsidTr="004E2644">
        <w:trPr>
          <w:trHeight w:val="300"/>
        </w:trPr>
        <w:tc>
          <w:tcPr>
            <w:tcW w:w="0" w:type="auto"/>
            <w:noWrap/>
            <w:tcMar>
              <w:top w:w="15" w:type="dxa"/>
              <w:left w:w="15" w:type="dxa"/>
              <w:bottom w:w="0" w:type="dxa"/>
              <w:right w:w="15" w:type="dxa"/>
            </w:tcMar>
            <w:vAlign w:val="bottom"/>
            <w:hideMark/>
          </w:tcPr>
          <w:p w14:paraId="495A85A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C6664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64DBEDA" w14:textId="77777777" w:rsidR="004E2644" w:rsidRDefault="004E2644">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2F9F98F9" w14:textId="77777777" w:rsidR="004E2644" w:rsidRDefault="004E2644">
            <w:pPr>
              <w:rPr>
                <w:rFonts w:eastAsia="Times New Roman"/>
                <w:color w:val="000000"/>
              </w:rPr>
            </w:pPr>
            <w:r>
              <w:rPr>
                <w:rFonts w:eastAsia="Times New Roman"/>
                <w:color w:val="000000"/>
              </w:rPr>
              <w:t>Korea National University of Transportation</w:t>
            </w:r>
          </w:p>
        </w:tc>
      </w:tr>
      <w:tr w:rsidR="004E2644" w14:paraId="481F88DA" w14:textId="77777777" w:rsidTr="004E2644">
        <w:trPr>
          <w:trHeight w:val="300"/>
        </w:trPr>
        <w:tc>
          <w:tcPr>
            <w:tcW w:w="0" w:type="auto"/>
            <w:noWrap/>
            <w:tcMar>
              <w:top w:w="15" w:type="dxa"/>
              <w:left w:w="15" w:type="dxa"/>
              <w:bottom w:w="0" w:type="dxa"/>
              <w:right w:w="15" w:type="dxa"/>
            </w:tcMar>
            <w:vAlign w:val="bottom"/>
            <w:hideMark/>
          </w:tcPr>
          <w:p w14:paraId="0B9E4B9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2C7407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101EAAE" w14:textId="77777777" w:rsidR="004E2644" w:rsidRDefault="004E2644">
            <w:pPr>
              <w:rPr>
                <w:rFonts w:eastAsia="Times New Roman"/>
                <w:color w:val="000000"/>
              </w:rPr>
            </w:pPr>
            <w:r>
              <w:rPr>
                <w:rFonts w:eastAsia="Times New Roman"/>
                <w:color w:val="000000"/>
              </w:rPr>
              <w:t xml:space="preserve">Kim, </w:t>
            </w:r>
            <w:proofErr w:type="spellStart"/>
            <w:r>
              <w:rPr>
                <w:rFonts w:eastAsia="Times New Roman"/>
                <w:color w:val="000000"/>
              </w:rPr>
              <w:t>Youhan</w:t>
            </w:r>
            <w:proofErr w:type="spellEnd"/>
          </w:p>
        </w:tc>
        <w:tc>
          <w:tcPr>
            <w:tcW w:w="0" w:type="auto"/>
            <w:noWrap/>
            <w:tcMar>
              <w:top w:w="15" w:type="dxa"/>
              <w:left w:w="15" w:type="dxa"/>
              <w:bottom w:w="0" w:type="dxa"/>
              <w:right w:w="15" w:type="dxa"/>
            </w:tcMar>
            <w:vAlign w:val="bottom"/>
            <w:hideMark/>
          </w:tcPr>
          <w:p w14:paraId="0194E4F0" w14:textId="77777777" w:rsidR="004E2644" w:rsidRDefault="004E2644">
            <w:pPr>
              <w:rPr>
                <w:rFonts w:eastAsia="Times New Roman"/>
                <w:color w:val="000000"/>
              </w:rPr>
            </w:pPr>
            <w:r>
              <w:rPr>
                <w:rFonts w:eastAsia="Times New Roman"/>
                <w:color w:val="000000"/>
              </w:rPr>
              <w:t>Qualcomm Incorporated</w:t>
            </w:r>
          </w:p>
        </w:tc>
      </w:tr>
      <w:tr w:rsidR="004E2644" w14:paraId="50915E9E" w14:textId="77777777" w:rsidTr="004E2644">
        <w:trPr>
          <w:trHeight w:val="300"/>
        </w:trPr>
        <w:tc>
          <w:tcPr>
            <w:tcW w:w="0" w:type="auto"/>
            <w:noWrap/>
            <w:tcMar>
              <w:top w:w="15" w:type="dxa"/>
              <w:left w:w="15" w:type="dxa"/>
              <w:bottom w:w="0" w:type="dxa"/>
              <w:right w:w="15" w:type="dxa"/>
            </w:tcMar>
            <w:vAlign w:val="bottom"/>
            <w:hideMark/>
          </w:tcPr>
          <w:p w14:paraId="7CD1FFD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F50CEF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A1FECDB" w14:textId="77777777" w:rsidR="004E2644" w:rsidRDefault="004E2644">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35CE90AF" w14:textId="77777777" w:rsidR="004E2644" w:rsidRDefault="004E2644">
            <w:pPr>
              <w:rPr>
                <w:rFonts w:eastAsia="Times New Roman"/>
                <w:color w:val="000000"/>
              </w:rPr>
            </w:pPr>
            <w:r>
              <w:rPr>
                <w:rFonts w:eastAsia="Times New Roman"/>
                <w:color w:val="000000"/>
              </w:rPr>
              <w:t>Nippon Telegraph and Telephone Corporation (NTT)</w:t>
            </w:r>
          </w:p>
        </w:tc>
      </w:tr>
      <w:tr w:rsidR="004E2644" w14:paraId="09B88605" w14:textId="77777777" w:rsidTr="004E2644">
        <w:trPr>
          <w:trHeight w:val="300"/>
        </w:trPr>
        <w:tc>
          <w:tcPr>
            <w:tcW w:w="0" w:type="auto"/>
            <w:noWrap/>
            <w:tcMar>
              <w:top w:w="15" w:type="dxa"/>
              <w:left w:w="15" w:type="dxa"/>
              <w:bottom w:w="0" w:type="dxa"/>
              <w:right w:w="15" w:type="dxa"/>
            </w:tcMar>
            <w:vAlign w:val="bottom"/>
            <w:hideMark/>
          </w:tcPr>
          <w:p w14:paraId="73E7B37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ADC641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3F8EFC5" w14:textId="77777777" w:rsidR="004E2644" w:rsidRDefault="004E2644">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5013267E" w14:textId="77777777" w:rsidR="004E2644" w:rsidRDefault="004E2644">
            <w:pPr>
              <w:rPr>
                <w:rFonts w:eastAsia="Times New Roman"/>
                <w:color w:val="000000"/>
              </w:rPr>
            </w:pPr>
            <w:r>
              <w:rPr>
                <w:rFonts w:eastAsia="Times New Roman"/>
                <w:color w:val="000000"/>
              </w:rPr>
              <w:t>WILUS Inc.</w:t>
            </w:r>
          </w:p>
        </w:tc>
      </w:tr>
      <w:tr w:rsidR="004E2644" w14:paraId="34CC1BD8" w14:textId="77777777" w:rsidTr="004E2644">
        <w:trPr>
          <w:trHeight w:val="300"/>
        </w:trPr>
        <w:tc>
          <w:tcPr>
            <w:tcW w:w="0" w:type="auto"/>
            <w:noWrap/>
            <w:tcMar>
              <w:top w:w="15" w:type="dxa"/>
              <w:left w:w="15" w:type="dxa"/>
              <w:bottom w:w="0" w:type="dxa"/>
              <w:right w:w="15" w:type="dxa"/>
            </w:tcMar>
            <w:vAlign w:val="bottom"/>
            <w:hideMark/>
          </w:tcPr>
          <w:p w14:paraId="06FA23E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40A76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5C6289EF" w14:textId="77777777" w:rsidR="004E2644" w:rsidRDefault="004E2644">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4B527129" w14:textId="77777777" w:rsidR="004E2644" w:rsidRDefault="004E2644">
            <w:pPr>
              <w:rPr>
                <w:rFonts w:eastAsia="Times New Roman"/>
                <w:color w:val="000000"/>
              </w:rPr>
            </w:pPr>
            <w:r>
              <w:rPr>
                <w:rFonts w:eastAsia="Times New Roman"/>
                <w:color w:val="000000"/>
              </w:rPr>
              <w:t>Advanced Telecommunications Research Institute International (ATR)</w:t>
            </w:r>
          </w:p>
        </w:tc>
      </w:tr>
      <w:tr w:rsidR="004E2644" w14:paraId="1A8DF2CF" w14:textId="77777777" w:rsidTr="004E2644">
        <w:trPr>
          <w:trHeight w:val="300"/>
        </w:trPr>
        <w:tc>
          <w:tcPr>
            <w:tcW w:w="0" w:type="auto"/>
            <w:noWrap/>
            <w:tcMar>
              <w:top w:w="15" w:type="dxa"/>
              <w:left w:w="15" w:type="dxa"/>
              <w:bottom w:w="0" w:type="dxa"/>
              <w:right w:w="15" w:type="dxa"/>
            </w:tcMar>
            <w:vAlign w:val="bottom"/>
            <w:hideMark/>
          </w:tcPr>
          <w:p w14:paraId="1555012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91A7DF9"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85FB1DF" w14:textId="77777777" w:rsidR="004E2644" w:rsidRDefault="004E2644">
            <w:pPr>
              <w:rPr>
                <w:rFonts w:eastAsia="Times New Roman"/>
                <w:color w:val="000000"/>
              </w:rPr>
            </w:pPr>
            <w:r>
              <w:rPr>
                <w:rFonts w:eastAsia="Times New Roman"/>
                <w:color w:val="000000"/>
              </w:rPr>
              <w:t>Kumar, Manish</w:t>
            </w:r>
          </w:p>
        </w:tc>
        <w:tc>
          <w:tcPr>
            <w:tcW w:w="0" w:type="auto"/>
            <w:noWrap/>
            <w:tcMar>
              <w:top w:w="15" w:type="dxa"/>
              <w:left w:w="15" w:type="dxa"/>
              <w:bottom w:w="0" w:type="dxa"/>
              <w:right w:w="15" w:type="dxa"/>
            </w:tcMar>
            <w:vAlign w:val="bottom"/>
            <w:hideMark/>
          </w:tcPr>
          <w:p w14:paraId="5A376797" w14:textId="77777777" w:rsidR="004E2644" w:rsidRDefault="004E2644">
            <w:pPr>
              <w:rPr>
                <w:rFonts w:eastAsia="Times New Roman"/>
                <w:color w:val="000000"/>
              </w:rPr>
            </w:pPr>
            <w:r>
              <w:rPr>
                <w:rFonts w:eastAsia="Times New Roman"/>
                <w:color w:val="000000"/>
              </w:rPr>
              <w:t>Marvell Semiconductor, Inc.</w:t>
            </w:r>
          </w:p>
        </w:tc>
      </w:tr>
      <w:tr w:rsidR="004E2644" w14:paraId="764C0F6B" w14:textId="77777777" w:rsidTr="004E2644">
        <w:trPr>
          <w:trHeight w:val="300"/>
        </w:trPr>
        <w:tc>
          <w:tcPr>
            <w:tcW w:w="0" w:type="auto"/>
            <w:noWrap/>
            <w:tcMar>
              <w:top w:w="15" w:type="dxa"/>
              <w:left w:w="15" w:type="dxa"/>
              <w:bottom w:w="0" w:type="dxa"/>
              <w:right w:w="15" w:type="dxa"/>
            </w:tcMar>
            <w:vAlign w:val="bottom"/>
            <w:hideMark/>
          </w:tcPr>
          <w:p w14:paraId="52A8B8B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DC2B280"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1469B90" w14:textId="77777777" w:rsidR="004E2644" w:rsidRDefault="004E2644">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2CCAAC98" w14:textId="77777777" w:rsidR="004E2644" w:rsidRDefault="004E2644">
            <w:pPr>
              <w:rPr>
                <w:rFonts w:eastAsia="Times New Roman"/>
                <w:color w:val="000000"/>
              </w:rPr>
            </w:pPr>
            <w:r>
              <w:rPr>
                <w:rFonts w:eastAsia="Times New Roman"/>
                <w:color w:val="000000"/>
              </w:rPr>
              <w:t>NXP Semiconductors</w:t>
            </w:r>
          </w:p>
        </w:tc>
      </w:tr>
      <w:tr w:rsidR="004E2644" w14:paraId="5DAE0EBC" w14:textId="77777777" w:rsidTr="004E2644">
        <w:trPr>
          <w:trHeight w:val="300"/>
        </w:trPr>
        <w:tc>
          <w:tcPr>
            <w:tcW w:w="0" w:type="auto"/>
            <w:noWrap/>
            <w:tcMar>
              <w:top w:w="15" w:type="dxa"/>
              <w:left w:w="15" w:type="dxa"/>
              <w:bottom w:w="0" w:type="dxa"/>
              <w:right w:w="15" w:type="dxa"/>
            </w:tcMar>
            <w:vAlign w:val="bottom"/>
            <w:hideMark/>
          </w:tcPr>
          <w:p w14:paraId="5EF871A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2D288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B797FFD" w14:textId="77777777" w:rsidR="004E2644" w:rsidRDefault="004E2644">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2F2FF3F0" w14:textId="77777777" w:rsidR="004E2644" w:rsidRDefault="004E2644">
            <w:pPr>
              <w:rPr>
                <w:rFonts w:eastAsia="Times New Roman"/>
                <w:color w:val="000000"/>
              </w:rPr>
            </w:pPr>
            <w:r>
              <w:rPr>
                <w:rFonts w:eastAsia="Times New Roman"/>
                <w:color w:val="000000"/>
              </w:rPr>
              <w:t>SAGEMCOM BROADBAND SAS</w:t>
            </w:r>
          </w:p>
        </w:tc>
      </w:tr>
      <w:tr w:rsidR="004E2644" w14:paraId="69AD58FA" w14:textId="77777777" w:rsidTr="004E2644">
        <w:trPr>
          <w:trHeight w:val="300"/>
        </w:trPr>
        <w:tc>
          <w:tcPr>
            <w:tcW w:w="0" w:type="auto"/>
            <w:noWrap/>
            <w:tcMar>
              <w:top w:w="15" w:type="dxa"/>
              <w:left w:w="15" w:type="dxa"/>
              <w:bottom w:w="0" w:type="dxa"/>
              <w:right w:w="15" w:type="dxa"/>
            </w:tcMar>
            <w:vAlign w:val="bottom"/>
            <w:hideMark/>
          </w:tcPr>
          <w:p w14:paraId="7978263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604AEE"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62752AB" w14:textId="77777777" w:rsidR="004E2644" w:rsidRDefault="004E2644">
            <w:pPr>
              <w:rPr>
                <w:rFonts w:eastAsia="Times New Roman"/>
                <w:color w:val="000000"/>
              </w:rPr>
            </w:pPr>
            <w:r>
              <w:rPr>
                <w:rFonts w:eastAsia="Times New Roman"/>
                <w:color w:val="000000"/>
              </w:rPr>
              <w:t>Li, Qinghua</w:t>
            </w:r>
          </w:p>
        </w:tc>
        <w:tc>
          <w:tcPr>
            <w:tcW w:w="0" w:type="auto"/>
            <w:noWrap/>
            <w:tcMar>
              <w:top w:w="15" w:type="dxa"/>
              <w:left w:w="15" w:type="dxa"/>
              <w:bottom w:w="0" w:type="dxa"/>
              <w:right w:w="15" w:type="dxa"/>
            </w:tcMar>
            <w:vAlign w:val="bottom"/>
            <w:hideMark/>
          </w:tcPr>
          <w:p w14:paraId="1D9B4B88" w14:textId="77777777" w:rsidR="004E2644" w:rsidRDefault="004E2644">
            <w:pPr>
              <w:rPr>
                <w:rFonts w:eastAsia="Times New Roman"/>
                <w:color w:val="000000"/>
              </w:rPr>
            </w:pPr>
            <w:r>
              <w:rPr>
                <w:rFonts w:eastAsia="Times New Roman"/>
                <w:color w:val="000000"/>
              </w:rPr>
              <w:t>Intel Corporation</w:t>
            </w:r>
          </w:p>
        </w:tc>
      </w:tr>
      <w:tr w:rsidR="004E2644" w14:paraId="1D325AF2" w14:textId="77777777" w:rsidTr="004E2644">
        <w:trPr>
          <w:trHeight w:val="300"/>
        </w:trPr>
        <w:tc>
          <w:tcPr>
            <w:tcW w:w="0" w:type="auto"/>
            <w:noWrap/>
            <w:tcMar>
              <w:top w:w="15" w:type="dxa"/>
              <w:left w:w="15" w:type="dxa"/>
              <w:bottom w:w="0" w:type="dxa"/>
              <w:right w:w="15" w:type="dxa"/>
            </w:tcMar>
            <w:vAlign w:val="bottom"/>
            <w:hideMark/>
          </w:tcPr>
          <w:p w14:paraId="3A3B4DF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02B63E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BA3BCCD" w14:textId="77777777" w:rsidR="004E2644" w:rsidRDefault="004E2644">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038EED4D" w14:textId="77777777" w:rsidR="004E2644" w:rsidRDefault="004E2644">
            <w:pPr>
              <w:rPr>
                <w:rFonts w:eastAsia="Times New Roman"/>
                <w:color w:val="000000"/>
              </w:rPr>
            </w:pPr>
            <w:r>
              <w:rPr>
                <w:rFonts w:eastAsia="Times New Roman"/>
                <w:color w:val="000000"/>
              </w:rPr>
              <w:t>Huawei Technologies Co. Ltd</w:t>
            </w:r>
          </w:p>
        </w:tc>
      </w:tr>
      <w:tr w:rsidR="004E2644" w14:paraId="49941FDB" w14:textId="77777777" w:rsidTr="004E2644">
        <w:trPr>
          <w:trHeight w:val="300"/>
        </w:trPr>
        <w:tc>
          <w:tcPr>
            <w:tcW w:w="0" w:type="auto"/>
            <w:noWrap/>
            <w:tcMar>
              <w:top w:w="15" w:type="dxa"/>
              <w:left w:w="15" w:type="dxa"/>
              <w:bottom w:w="0" w:type="dxa"/>
              <w:right w:w="15" w:type="dxa"/>
            </w:tcMar>
            <w:vAlign w:val="bottom"/>
            <w:hideMark/>
          </w:tcPr>
          <w:p w14:paraId="2FD7C3B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7B259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65E9004" w14:textId="77777777" w:rsidR="004E2644" w:rsidRDefault="004E2644">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14C7A1BA" w14:textId="77777777" w:rsidR="004E2644" w:rsidRDefault="004E2644">
            <w:pPr>
              <w:rPr>
                <w:rFonts w:eastAsia="Times New Roman"/>
                <w:color w:val="000000"/>
              </w:rPr>
            </w:pPr>
            <w:r>
              <w:rPr>
                <w:rFonts w:eastAsia="Times New Roman"/>
                <w:color w:val="000000"/>
              </w:rPr>
              <w:t>Huawei Technologies Co., Ltd</w:t>
            </w:r>
          </w:p>
        </w:tc>
      </w:tr>
      <w:tr w:rsidR="004E2644" w14:paraId="57A8C586" w14:textId="77777777" w:rsidTr="004E2644">
        <w:trPr>
          <w:trHeight w:val="300"/>
        </w:trPr>
        <w:tc>
          <w:tcPr>
            <w:tcW w:w="0" w:type="auto"/>
            <w:noWrap/>
            <w:tcMar>
              <w:top w:w="15" w:type="dxa"/>
              <w:left w:w="15" w:type="dxa"/>
              <w:bottom w:w="0" w:type="dxa"/>
              <w:right w:w="15" w:type="dxa"/>
            </w:tcMar>
            <w:vAlign w:val="bottom"/>
            <w:hideMark/>
          </w:tcPr>
          <w:p w14:paraId="5296F2BE"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EB493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465069E" w14:textId="77777777" w:rsidR="004E2644" w:rsidRDefault="004E2644">
            <w:pPr>
              <w:rPr>
                <w:rFonts w:eastAsia="Times New Roman"/>
                <w:color w:val="000000"/>
              </w:rPr>
            </w:pPr>
            <w:r>
              <w:rPr>
                <w:rFonts w:eastAsia="Times New Roman"/>
                <w:color w:val="000000"/>
              </w:rPr>
              <w:t>LIU, CHENCHEN</w:t>
            </w:r>
          </w:p>
        </w:tc>
        <w:tc>
          <w:tcPr>
            <w:tcW w:w="0" w:type="auto"/>
            <w:noWrap/>
            <w:tcMar>
              <w:top w:w="15" w:type="dxa"/>
              <w:left w:w="15" w:type="dxa"/>
              <w:bottom w:w="0" w:type="dxa"/>
              <w:right w:w="15" w:type="dxa"/>
            </w:tcMar>
            <w:vAlign w:val="bottom"/>
            <w:hideMark/>
          </w:tcPr>
          <w:p w14:paraId="62BBBF5A" w14:textId="77777777" w:rsidR="004E2644" w:rsidRDefault="004E2644">
            <w:pPr>
              <w:rPr>
                <w:rFonts w:eastAsia="Times New Roman"/>
                <w:color w:val="000000"/>
              </w:rPr>
            </w:pPr>
            <w:r>
              <w:rPr>
                <w:rFonts w:eastAsia="Times New Roman"/>
                <w:color w:val="000000"/>
              </w:rPr>
              <w:t>Huawei Technologies Co., Ltd</w:t>
            </w:r>
          </w:p>
        </w:tc>
      </w:tr>
      <w:tr w:rsidR="004E2644" w14:paraId="128FF215" w14:textId="77777777" w:rsidTr="004E2644">
        <w:trPr>
          <w:trHeight w:val="300"/>
        </w:trPr>
        <w:tc>
          <w:tcPr>
            <w:tcW w:w="0" w:type="auto"/>
            <w:noWrap/>
            <w:tcMar>
              <w:top w:w="15" w:type="dxa"/>
              <w:left w:w="15" w:type="dxa"/>
              <w:bottom w:w="0" w:type="dxa"/>
              <w:right w:w="15" w:type="dxa"/>
            </w:tcMar>
            <w:vAlign w:val="bottom"/>
            <w:hideMark/>
          </w:tcPr>
          <w:p w14:paraId="00AE79C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818CF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50903B8" w14:textId="77777777" w:rsidR="004E2644" w:rsidRDefault="004E2644">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05E08D0D" w14:textId="77777777" w:rsidR="004E2644" w:rsidRDefault="004E264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E2644" w14:paraId="20CAE7A5" w14:textId="77777777" w:rsidTr="004E2644">
        <w:trPr>
          <w:trHeight w:val="300"/>
        </w:trPr>
        <w:tc>
          <w:tcPr>
            <w:tcW w:w="0" w:type="auto"/>
            <w:noWrap/>
            <w:tcMar>
              <w:top w:w="15" w:type="dxa"/>
              <w:left w:w="15" w:type="dxa"/>
              <w:bottom w:w="0" w:type="dxa"/>
              <w:right w:w="15" w:type="dxa"/>
            </w:tcMar>
            <w:vAlign w:val="bottom"/>
            <w:hideMark/>
          </w:tcPr>
          <w:p w14:paraId="3746D89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3F0AF5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38462B2" w14:textId="77777777" w:rsidR="004E2644" w:rsidRDefault="004E2644">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78CB0D51" w14:textId="77777777" w:rsidR="004E2644" w:rsidRDefault="004E2644">
            <w:pPr>
              <w:rPr>
                <w:rFonts w:eastAsia="Times New Roman"/>
                <w:color w:val="000000"/>
              </w:rPr>
            </w:pPr>
            <w:r>
              <w:rPr>
                <w:rFonts w:eastAsia="Times New Roman"/>
                <w:color w:val="000000"/>
              </w:rPr>
              <w:t>ZTE Corporation</w:t>
            </w:r>
          </w:p>
        </w:tc>
      </w:tr>
      <w:tr w:rsidR="004E2644" w14:paraId="299B6BEA" w14:textId="77777777" w:rsidTr="004E2644">
        <w:trPr>
          <w:trHeight w:val="300"/>
        </w:trPr>
        <w:tc>
          <w:tcPr>
            <w:tcW w:w="0" w:type="auto"/>
            <w:noWrap/>
            <w:tcMar>
              <w:top w:w="15" w:type="dxa"/>
              <w:left w:w="15" w:type="dxa"/>
              <w:bottom w:w="0" w:type="dxa"/>
              <w:right w:w="15" w:type="dxa"/>
            </w:tcMar>
            <w:vAlign w:val="bottom"/>
            <w:hideMark/>
          </w:tcPr>
          <w:p w14:paraId="23256B4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9231F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C933456" w14:textId="77777777" w:rsidR="004E2644" w:rsidRDefault="004E2644">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564B80DC" w14:textId="77777777" w:rsidR="004E2644" w:rsidRDefault="004E2644">
            <w:pPr>
              <w:rPr>
                <w:rFonts w:eastAsia="Times New Roman"/>
                <w:color w:val="000000"/>
              </w:rPr>
            </w:pPr>
            <w:r>
              <w:rPr>
                <w:rFonts w:eastAsia="Times New Roman"/>
                <w:color w:val="000000"/>
              </w:rPr>
              <w:t>MediaTek Inc.</w:t>
            </w:r>
          </w:p>
        </w:tc>
      </w:tr>
      <w:tr w:rsidR="004E2644" w14:paraId="3B2510E1" w14:textId="77777777" w:rsidTr="004E2644">
        <w:trPr>
          <w:trHeight w:val="300"/>
        </w:trPr>
        <w:tc>
          <w:tcPr>
            <w:tcW w:w="0" w:type="auto"/>
            <w:noWrap/>
            <w:tcMar>
              <w:top w:w="15" w:type="dxa"/>
              <w:left w:w="15" w:type="dxa"/>
              <w:bottom w:w="0" w:type="dxa"/>
              <w:right w:w="15" w:type="dxa"/>
            </w:tcMar>
            <w:vAlign w:val="bottom"/>
            <w:hideMark/>
          </w:tcPr>
          <w:p w14:paraId="4A87AA6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1A011D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4D8832E" w14:textId="77777777" w:rsidR="004E2644" w:rsidRDefault="004E2644">
            <w:pPr>
              <w:rPr>
                <w:rFonts w:eastAsia="Times New Roman"/>
                <w:color w:val="000000"/>
              </w:rPr>
            </w:pPr>
            <w:proofErr w:type="spellStart"/>
            <w:r>
              <w:rPr>
                <w:rFonts w:eastAsia="Times New Roman"/>
                <w:color w:val="000000"/>
              </w:rPr>
              <w:t>Lv</w:t>
            </w:r>
            <w:proofErr w:type="spellEnd"/>
            <w:r>
              <w:rPr>
                <w:rFonts w:eastAsia="Times New Roman"/>
                <w:color w:val="000000"/>
              </w:rPr>
              <w:t>, Lily</w:t>
            </w:r>
          </w:p>
        </w:tc>
        <w:tc>
          <w:tcPr>
            <w:tcW w:w="0" w:type="auto"/>
            <w:noWrap/>
            <w:tcMar>
              <w:top w:w="15" w:type="dxa"/>
              <w:left w:w="15" w:type="dxa"/>
              <w:bottom w:w="0" w:type="dxa"/>
              <w:right w:w="15" w:type="dxa"/>
            </w:tcMar>
            <w:vAlign w:val="bottom"/>
            <w:hideMark/>
          </w:tcPr>
          <w:p w14:paraId="012D1FAE" w14:textId="77777777" w:rsidR="004E2644" w:rsidRDefault="004E2644">
            <w:pPr>
              <w:rPr>
                <w:rFonts w:eastAsia="Times New Roman"/>
                <w:color w:val="000000"/>
              </w:rPr>
            </w:pPr>
            <w:r>
              <w:rPr>
                <w:rFonts w:eastAsia="Times New Roman"/>
                <w:color w:val="000000"/>
              </w:rPr>
              <w:t>Huawei Technologies Co. Ltd</w:t>
            </w:r>
          </w:p>
        </w:tc>
      </w:tr>
      <w:tr w:rsidR="004E2644" w14:paraId="365832FC" w14:textId="77777777" w:rsidTr="004E2644">
        <w:trPr>
          <w:trHeight w:val="300"/>
        </w:trPr>
        <w:tc>
          <w:tcPr>
            <w:tcW w:w="0" w:type="auto"/>
            <w:noWrap/>
            <w:tcMar>
              <w:top w:w="15" w:type="dxa"/>
              <w:left w:w="15" w:type="dxa"/>
              <w:bottom w:w="0" w:type="dxa"/>
              <w:right w:w="15" w:type="dxa"/>
            </w:tcMar>
            <w:vAlign w:val="bottom"/>
            <w:hideMark/>
          </w:tcPr>
          <w:p w14:paraId="18056A3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2C7D90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7DDCBB7" w14:textId="77777777" w:rsidR="004E2644" w:rsidRDefault="004E2644">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42DD1415" w14:textId="77777777" w:rsidR="004E2644" w:rsidRDefault="004E2644">
            <w:pPr>
              <w:rPr>
                <w:rFonts w:eastAsia="Times New Roman"/>
                <w:color w:val="000000"/>
              </w:rPr>
            </w:pPr>
            <w:r>
              <w:rPr>
                <w:rFonts w:eastAsia="Times New Roman"/>
                <w:color w:val="000000"/>
              </w:rPr>
              <w:t>Ericsson AB</w:t>
            </w:r>
          </w:p>
        </w:tc>
      </w:tr>
      <w:tr w:rsidR="004E2644" w14:paraId="08937593" w14:textId="77777777" w:rsidTr="004E2644">
        <w:trPr>
          <w:trHeight w:val="300"/>
        </w:trPr>
        <w:tc>
          <w:tcPr>
            <w:tcW w:w="0" w:type="auto"/>
            <w:noWrap/>
            <w:tcMar>
              <w:top w:w="15" w:type="dxa"/>
              <w:left w:w="15" w:type="dxa"/>
              <w:bottom w:w="0" w:type="dxa"/>
              <w:right w:w="15" w:type="dxa"/>
            </w:tcMar>
            <w:vAlign w:val="bottom"/>
            <w:hideMark/>
          </w:tcPr>
          <w:p w14:paraId="70A8C0B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4F61E2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0EF6069" w14:textId="77777777" w:rsidR="004E2644" w:rsidRDefault="004E2644">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3A52765C" w14:textId="77777777" w:rsidR="004E2644" w:rsidRDefault="004E2644">
            <w:pPr>
              <w:rPr>
                <w:rFonts w:eastAsia="Times New Roman"/>
                <w:color w:val="000000"/>
              </w:rPr>
            </w:pPr>
            <w:r>
              <w:rPr>
                <w:rFonts w:eastAsia="Times New Roman"/>
                <w:color w:val="000000"/>
              </w:rPr>
              <w:t>Cisco Systems, Inc.</w:t>
            </w:r>
          </w:p>
        </w:tc>
      </w:tr>
      <w:tr w:rsidR="004E2644" w14:paraId="61110EA0" w14:textId="77777777" w:rsidTr="004E2644">
        <w:trPr>
          <w:trHeight w:val="300"/>
        </w:trPr>
        <w:tc>
          <w:tcPr>
            <w:tcW w:w="0" w:type="auto"/>
            <w:noWrap/>
            <w:tcMar>
              <w:top w:w="15" w:type="dxa"/>
              <w:left w:w="15" w:type="dxa"/>
              <w:bottom w:w="0" w:type="dxa"/>
              <w:right w:w="15" w:type="dxa"/>
            </w:tcMar>
            <w:vAlign w:val="bottom"/>
            <w:hideMark/>
          </w:tcPr>
          <w:p w14:paraId="1C124D3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527FA8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9C33A46" w14:textId="77777777" w:rsidR="004E2644" w:rsidRDefault="004E2644">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019F8DD6" w14:textId="77777777" w:rsidR="004E2644" w:rsidRDefault="004E2644">
            <w:pPr>
              <w:rPr>
                <w:rFonts w:eastAsia="Times New Roman"/>
                <w:color w:val="000000"/>
              </w:rPr>
            </w:pPr>
            <w:r>
              <w:rPr>
                <w:rFonts w:eastAsia="Times New Roman"/>
                <w:color w:val="000000"/>
              </w:rPr>
              <w:t>Canon Research Centre France</w:t>
            </w:r>
          </w:p>
        </w:tc>
      </w:tr>
      <w:tr w:rsidR="004E2644" w14:paraId="1EEF9A76" w14:textId="77777777" w:rsidTr="004E2644">
        <w:trPr>
          <w:trHeight w:val="300"/>
        </w:trPr>
        <w:tc>
          <w:tcPr>
            <w:tcW w:w="0" w:type="auto"/>
            <w:noWrap/>
            <w:tcMar>
              <w:top w:w="15" w:type="dxa"/>
              <w:left w:w="15" w:type="dxa"/>
              <w:bottom w:w="0" w:type="dxa"/>
              <w:right w:w="15" w:type="dxa"/>
            </w:tcMar>
            <w:vAlign w:val="bottom"/>
            <w:hideMark/>
          </w:tcPr>
          <w:p w14:paraId="666AFFB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1E0205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E465B4F" w14:textId="77777777" w:rsidR="004E2644" w:rsidRDefault="004E2644">
            <w:pPr>
              <w:rPr>
                <w:rFonts w:eastAsia="Times New Roman"/>
                <w:color w:val="000000"/>
              </w:rPr>
            </w:pPr>
            <w:r>
              <w:rPr>
                <w:rFonts w:eastAsia="Times New Roman"/>
                <w:color w:val="000000"/>
              </w:rPr>
              <w:t>Nguyen, An</w:t>
            </w:r>
          </w:p>
        </w:tc>
        <w:tc>
          <w:tcPr>
            <w:tcW w:w="0" w:type="auto"/>
            <w:noWrap/>
            <w:tcMar>
              <w:top w:w="15" w:type="dxa"/>
              <w:left w:w="15" w:type="dxa"/>
              <w:bottom w:w="0" w:type="dxa"/>
              <w:right w:w="15" w:type="dxa"/>
            </w:tcMar>
            <w:vAlign w:val="bottom"/>
            <w:hideMark/>
          </w:tcPr>
          <w:p w14:paraId="6C29E97F" w14:textId="77777777" w:rsidR="004E2644" w:rsidRDefault="004E2644">
            <w:pPr>
              <w:rPr>
                <w:rFonts w:eastAsia="Times New Roman"/>
                <w:color w:val="000000"/>
              </w:rPr>
            </w:pPr>
            <w:r>
              <w:rPr>
                <w:rFonts w:eastAsia="Times New Roman"/>
                <w:color w:val="000000"/>
              </w:rPr>
              <w:t>DHS/CISA</w:t>
            </w:r>
          </w:p>
        </w:tc>
      </w:tr>
      <w:tr w:rsidR="004E2644" w14:paraId="2EA44D7F" w14:textId="77777777" w:rsidTr="004E2644">
        <w:trPr>
          <w:trHeight w:val="300"/>
        </w:trPr>
        <w:tc>
          <w:tcPr>
            <w:tcW w:w="0" w:type="auto"/>
            <w:noWrap/>
            <w:tcMar>
              <w:top w:w="15" w:type="dxa"/>
              <w:left w:w="15" w:type="dxa"/>
              <w:bottom w:w="0" w:type="dxa"/>
              <w:right w:w="15" w:type="dxa"/>
            </w:tcMar>
            <w:vAlign w:val="bottom"/>
            <w:hideMark/>
          </w:tcPr>
          <w:p w14:paraId="690554F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98849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52240D18" w14:textId="77777777" w:rsidR="004E2644" w:rsidRDefault="004E2644">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4C1722F1" w14:textId="77777777" w:rsidR="004E2644" w:rsidRDefault="004E2644">
            <w:pPr>
              <w:rPr>
                <w:rFonts w:eastAsia="Times New Roman"/>
                <w:color w:val="000000"/>
              </w:rPr>
            </w:pPr>
            <w:r>
              <w:rPr>
                <w:rFonts w:eastAsia="Times New Roman"/>
                <w:color w:val="000000"/>
              </w:rPr>
              <w:t>Intel Corporation</w:t>
            </w:r>
          </w:p>
        </w:tc>
      </w:tr>
      <w:tr w:rsidR="004E2644" w14:paraId="26B99157" w14:textId="77777777" w:rsidTr="004E2644">
        <w:trPr>
          <w:trHeight w:val="300"/>
        </w:trPr>
        <w:tc>
          <w:tcPr>
            <w:tcW w:w="0" w:type="auto"/>
            <w:noWrap/>
            <w:tcMar>
              <w:top w:w="15" w:type="dxa"/>
              <w:left w:w="15" w:type="dxa"/>
              <w:bottom w:w="0" w:type="dxa"/>
              <w:right w:w="15" w:type="dxa"/>
            </w:tcMar>
            <w:vAlign w:val="bottom"/>
            <w:hideMark/>
          </w:tcPr>
          <w:p w14:paraId="703DC1B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3DC61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8E4A816" w14:textId="77777777" w:rsidR="004E2644" w:rsidRDefault="004E2644">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37111E06" w14:textId="77777777" w:rsidR="004E2644" w:rsidRDefault="004E2644">
            <w:pPr>
              <w:rPr>
                <w:rFonts w:eastAsia="Times New Roman"/>
                <w:color w:val="000000"/>
              </w:rPr>
            </w:pPr>
            <w:r>
              <w:rPr>
                <w:rFonts w:eastAsia="Times New Roman"/>
                <w:color w:val="000000"/>
              </w:rPr>
              <w:t>LG ELECTRONICS</w:t>
            </w:r>
          </w:p>
        </w:tc>
      </w:tr>
      <w:tr w:rsidR="004E2644" w14:paraId="1B4C3175" w14:textId="77777777" w:rsidTr="004E2644">
        <w:trPr>
          <w:trHeight w:val="300"/>
        </w:trPr>
        <w:tc>
          <w:tcPr>
            <w:tcW w:w="0" w:type="auto"/>
            <w:noWrap/>
            <w:tcMar>
              <w:top w:w="15" w:type="dxa"/>
              <w:left w:w="15" w:type="dxa"/>
              <w:bottom w:w="0" w:type="dxa"/>
              <w:right w:w="15" w:type="dxa"/>
            </w:tcMar>
            <w:vAlign w:val="bottom"/>
            <w:hideMark/>
          </w:tcPr>
          <w:p w14:paraId="3809832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FFA6DF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559E9BC" w14:textId="77777777" w:rsidR="004E2644" w:rsidRDefault="004E2644">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568A9F1" w14:textId="77777777" w:rsidR="004E2644" w:rsidRDefault="004E2644">
            <w:pPr>
              <w:rPr>
                <w:rFonts w:eastAsia="Times New Roman"/>
                <w:color w:val="000000"/>
              </w:rPr>
            </w:pPr>
            <w:r>
              <w:rPr>
                <w:rFonts w:eastAsia="Times New Roman"/>
                <w:color w:val="000000"/>
              </w:rPr>
              <w:t>Qualcomm Incorporated</w:t>
            </w:r>
          </w:p>
        </w:tc>
      </w:tr>
      <w:tr w:rsidR="004E2644" w14:paraId="59FB2C57" w14:textId="77777777" w:rsidTr="004E2644">
        <w:trPr>
          <w:trHeight w:val="300"/>
        </w:trPr>
        <w:tc>
          <w:tcPr>
            <w:tcW w:w="0" w:type="auto"/>
            <w:noWrap/>
            <w:tcMar>
              <w:top w:w="15" w:type="dxa"/>
              <w:left w:w="15" w:type="dxa"/>
              <w:bottom w:w="0" w:type="dxa"/>
              <w:right w:w="15" w:type="dxa"/>
            </w:tcMar>
            <w:vAlign w:val="bottom"/>
            <w:hideMark/>
          </w:tcPr>
          <w:p w14:paraId="5512241A"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3FFE80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B75A55D" w14:textId="77777777" w:rsidR="004E2644" w:rsidRDefault="004E2644">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6B55E9E7" w14:textId="77777777" w:rsidR="004E2644" w:rsidRDefault="004E2644">
            <w:pPr>
              <w:rPr>
                <w:rFonts w:eastAsia="Times New Roman"/>
                <w:color w:val="000000"/>
              </w:rPr>
            </w:pPr>
            <w:r>
              <w:rPr>
                <w:rFonts w:eastAsia="Times New Roman"/>
                <w:color w:val="000000"/>
              </w:rPr>
              <w:t>Qualcomm Technologies, Inc.</w:t>
            </w:r>
          </w:p>
        </w:tc>
      </w:tr>
      <w:tr w:rsidR="004E2644" w14:paraId="3B874084" w14:textId="77777777" w:rsidTr="004E2644">
        <w:trPr>
          <w:trHeight w:val="300"/>
        </w:trPr>
        <w:tc>
          <w:tcPr>
            <w:tcW w:w="0" w:type="auto"/>
            <w:noWrap/>
            <w:tcMar>
              <w:top w:w="15" w:type="dxa"/>
              <w:left w:w="15" w:type="dxa"/>
              <w:bottom w:w="0" w:type="dxa"/>
              <w:right w:w="15" w:type="dxa"/>
            </w:tcMar>
            <w:vAlign w:val="bottom"/>
            <w:hideMark/>
          </w:tcPr>
          <w:p w14:paraId="13E0F55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30445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EB9EF75" w14:textId="77777777" w:rsidR="004E2644" w:rsidRDefault="004E2644">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2E242409" w14:textId="77777777" w:rsidR="004E2644" w:rsidRDefault="004E2644">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w:t>
            </w:r>
          </w:p>
        </w:tc>
      </w:tr>
      <w:tr w:rsidR="004E2644" w14:paraId="5FB25A3C" w14:textId="77777777" w:rsidTr="004E2644">
        <w:trPr>
          <w:trHeight w:val="300"/>
        </w:trPr>
        <w:tc>
          <w:tcPr>
            <w:tcW w:w="0" w:type="auto"/>
            <w:noWrap/>
            <w:tcMar>
              <w:top w:w="15" w:type="dxa"/>
              <w:left w:w="15" w:type="dxa"/>
              <w:bottom w:w="0" w:type="dxa"/>
              <w:right w:w="15" w:type="dxa"/>
            </w:tcMar>
            <w:vAlign w:val="bottom"/>
            <w:hideMark/>
          </w:tcPr>
          <w:p w14:paraId="4EC2DA3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43AA77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937ED4D" w14:textId="77777777" w:rsidR="004E2644" w:rsidRDefault="004E2644">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noWrap/>
            <w:tcMar>
              <w:top w:w="15" w:type="dxa"/>
              <w:left w:w="15" w:type="dxa"/>
              <w:bottom w:w="0" w:type="dxa"/>
              <w:right w:w="15" w:type="dxa"/>
            </w:tcMar>
            <w:vAlign w:val="bottom"/>
            <w:hideMark/>
          </w:tcPr>
          <w:p w14:paraId="71979815" w14:textId="77777777" w:rsidR="004E2644" w:rsidRDefault="004E2644">
            <w:pPr>
              <w:rPr>
                <w:rFonts w:eastAsia="Times New Roman"/>
                <w:color w:val="000000"/>
              </w:rPr>
            </w:pPr>
            <w:r>
              <w:rPr>
                <w:rFonts w:eastAsia="Times New Roman"/>
                <w:color w:val="000000"/>
              </w:rPr>
              <w:t>Ericsson AB</w:t>
            </w:r>
          </w:p>
        </w:tc>
      </w:tr>
      <w:tr w:rsidR="004E2644" w14:paraId="419F8B0E" w14:textId="77777777" w:rsidTr="004E2644">
        <w:trPr>
          <w:trHeight w:val="300"/>
        </w:trPr>
        <w:tc>
          <w:tcPr>
            <w:tcW w:w="0" w:type="auto"/>
            <w:noWrap/>
            <w:tcMar>
              <w:top w:w="15" w:type="dxa"/>
              <w:left w:w="15" w:type="dxa"/>
              <w:bottom w:w="0" w:type="dxa"/>
              <w:right w:w="15" w:type="dxa"/>
            </w:tcMar>
            <w:vAlign w:val="bottom"/>
            <w:hideMark/>
          </w:tcPr>
          <w:p w14:paraId="583C8C55" w14:textId="77777777" w:rsidR="004E2644" w:rsidRDefault="004E2644">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5E07F3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07DD8EB" w14:textId="77777777" w:rsidR="004E2644" w:rsidRDefault="004E2644">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66F78B15" w14:textId="77777777" w:rsidR="004E2644" w:rsidRDefault="004E2644">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4E2644" w14:paraId="2F901262" w14:textId="77777777" w:rsidTr="004E2644">
        <w:trPr>
          <w:trHeight w:val="300"/>
        </w:trPr>
        <w:tc>
          <w:tcPr>
            <w:tcW w:w="0" w:type="auto"/>
            <w:noWrap/>
            <w:tcMar>
              <w:top w:w="15" w:type="dxa"/>
              <w:left w:w="15" w:type="dxa"/>
              <w:bottom w:w="0" w:type="dxa"/>
              <w:right w:w="15" w:type="dxa"/>
            </w:tcMar>
            <w:vAlign w:val="bottom"/>
            <w:hideMark/>
          </w:tcPr>
          <w:p w14:paraId="20A67D8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2AEEB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0151602" w14:textId="77777777" w:rsidR="004E2644" w:rsidRDefault="004E2644">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03FA2CA9" w14:textId="77777777" w:rsidR="004E2644" w:rsidRDefault="004E2644">
            <w:pPr>
              <w:rPr>
                <w:rFonts w:eastAsia="Times New Roman"/>
                <w:color w:val="000000"/>
              </w:rPr>
            </w:pPr>
            <w:r>
              <w:rPr>
                <w:rFonts w:eastAsia="Times New Roman"/>
                <w:color w:val="000000"/>
              </w:rPr>
              <w:t>LG ELECTRONICS</w:t>
            </w:r>
          </w:p>
        </w:tc>
      </w:tr>
      <w:tr w:rsidR="004E2644" w14:paraId="450C7B16" w14:textId="77777777" w:rsidTr="004E2644">
        <w:trPr>
          <w:trHeight w:val="300"/>
        </w:trPr>
        <w:tc>
          <w:tcPr>
            <w:tcW w:w="0" w:type="auto"/>
            <w:noWrap/>
            <w:tcMar>
              <w:top w:w="15" w:type="dxa"/>
              <w:left w:w="15" w:type="dxa"/>
              <w:bottom w:w="0" w:type="dxa"/>
              <w:right w:w="15" w:type="dxa"/>
            </w:tcMar>
            <w:vAlign w:val="bottom"/>
            <w:hideMark/>
          </w:tcPr>
          <w:p w14:paraId="451DFBEA"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A561055"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2BD5BEE" w14:textId="77777777" w:rsidR="004E2644" w:rsidRDefault="004E2644">
            <w:pPr>
              <w:rPr>
                <w:rFonts w:eastAsia="Times New Roman"/>
                <w:color w:val="000000"/>
              </w:rPr>
            </w:pPr>
            <w:r>
              <w:rPr>
                <w:rFonts w:eastAsia="Times New Roman"/>
                <w:color w:val="000000"/>
              </w:rPr>
              <w:t>Strauch, Paul</w:t>
            </w:r>
          </w:p>
        </w:tc>
        <w:tc>
          <w:tcPr>
            <w:tcW w:w="0" w:type="auto"/>
            <w:noWrap/>
            <w:tcMar>
              <w:top w:w="15" w:type="dxa"/>
              <w:left w:w="15" w:type="dxa"/>
              <w:bottom w:w="0" w:type="dxa"/>
              <w:right w:w="15" w:type="dxa"/>
            </w:tcMar>
            <w:vAlign w:val="bottom"/>
            <w:hideMark/>
          </w:tcPr>
          <w:p w14:paraId="757C8523" w14:textId="77777777" w:rsidR="004E2644" w:rsidRDefault="004E2644">
            <w:pPr>
              <w:rPr>
                <w:rFonts w:eastAsia="Times New Roman"/>
                <w:color w:val="000000"/>
              </w:rPr>
            </w:pPr>
            <w:r>
              <w:rPr>
                <w:rFonts w:eastAsia="Times New Roman"/>
                <w:color w:val="000000"/>
              </w:rPr>
              <w:t>Qualcomm Incorporated</w:t>
            </w:r>
          </w:p>
        </w:tc>
      </w:tr>
      <w:tr w:rsidR="004E2644" w14:paraId="67FBF517" w14:textId="77777777" w:rsidTr="004E2644">
        <w:trPr>
          <w:trHeight w:val="300"/>
        </w:trPr>
        <w:tc>
          <w:tcPr>
            <w:tcW w:w="0" w:type="auto"/>
            <w:noWrap/>
            <w:tcMar>
              <w:top w:w="15" w:type="dxa"/>
              <w:left w:w="15" w:type="dxa"/>
              <w:bottom w:w="0" w:type="dxa"/>
              <w:right w:w="15" w:type="dxa"/>
            </w:tcMar>
            <w:vAlign w:val="bottom"/>
            <w:hideMark/>
          </w:tcPr>
          <w:p w14:paraId="0ADAE01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D2EDA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BF3F4B5" w14:textId="77777777" w:rsidR="004E2644" w:rsidRDefault="004E2644">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58FFCA2D" w14:textId="77777777" w:rsidR="004E2644" w:rsidRDefault="004E264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E2644" w14:paraId="2ED40DCE" w14:textId="77777777" w:rsidTr="004E2644">
        <w:trPr>
          <w:trHeight w:val="300"/>
        </w:trPr>
        <w:tc>
          <w:tcPr>
            <w:tcW w:w="0" w:type="auto"/>
            <w:noWrap/>
            <w:tcMar>
              <w:top w:w="15" w:type="dxa"/>
              <w:left w:w="15" w:type="dxa"/>
              <w:bottom w:w="0" w:type="dxa"/>
              <w:right w:w="15" w:type="dxa"/>
            </w:tcMar>
            <w:vAlign w:val="bottom"/>
            <w:hideMark/>
          </w:tcPr>
          <w:p w14:paraId="47F65DE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17D4BFF"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ED950C0" w14:textId="77777777" w:rsidR="004E2644" w:rsidRDefault="004E2644">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01FBAACC" w14:textId="77777777" w:rsidR="004E2644" w:rsidRDefault="004E2644">
            <w:pPr>
              <w:rPr>
                <w:rFonts w:eastAsia="Times New Roman"/>
                <w:color w:val="000000"/>
              </w:rPr>
            </w:pPr>
            <w:r>
              <w:rPr>
                <w:rFonts w:eastAsia="Times New Roman"/>
                <w:color w:val="000000"/>
              </w:rPr>
              <w:t>Qualcomm Incorporated</w:t>
            </w:r>
          </w:p>
        </w:tc>
      </w:tr>
      <w:tr w:rsidR="004E2644" w14:paraId="18DEC21A" w14:textId="77777777" w:rsidTr="004E2644">
        <w:trPr>
          <w:trHeight w:val="300"/>
        </w:trPr>
        <w:tc>
          <w:tcPr>
            <w:tcW w:w="0" w:type="auto"/>
            <w:noWrap/>
            <w:tcMar>
              <w:top w:w="15" w:type="dxa"/>
              <w:left w:w="15" w:type="dxa"/>
              <w:bottom w:w="0" w:type="dxa"/>
              <w:right w:w="15" w:type="dxa"/>
            </w:tcMar>
            <w:vAlign w:val="bottom"/>
            <w:hideMark/>
          </w:tcPr>
          <w:p w14:paraId="18226C6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BA6AB9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4110AA8" w14:textId="77777777" w:rsidR="004E2644" w:rsidRDefault="004E2644">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5CD2AA5E" w14:textId="77777777" w:rsidR="004E2644" w:rsidRDefault="004E2644">
            <w:pPr>
              <w:rPr>
                <w:rFonts w:eastAsia="Times New Roman"/>
                <w:color w:val="000000"/>
              </w:rPr>
            </w:pPr>
            <w:r>
              <w:rPr>
                <w:rFonts w:eastAsia="Times New Roman"/>
                <w:color w:val="000000"/>
              </w:rPr>
              <w:t>Facebook</w:t>
            </w:r>
          </w:p>
        </w:tc>
      </w:tr>
      <w:tr w:rsidR="004E2644" w14:paraId="7314B91C" w14:textId="77777777" w:rsidTr="004E2644">
        <w:trPr>
          <w:trHeight w:val="300"/>
        </w:trPr>
        <w:tc>
          <w:tcPr>
            <w:tcW w:w="0" w:type="auto"/>
            <w:noWrap/>
            <w:tcMar>
              <w:top w:w="15" w:type="dxa"/>
              <w:left w:w="15" w:type="dxa"/>
              <w:bottom w:w="0" w:type="dxa"/>
              <w:right w:w="15" w:type="dxa"/>
            </w:tcMar>
            <w:vAlign w:val="bottom"/>
            <w:hideMark/>
          </w:tcPr>
          <w:p w14:paraId="34C90CC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FFC040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232B923" w14:textId="77777777" w:rsidR="004E2644" w:rsidRDefault="004E2644">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0EF54996" w14:textId="77777777" w:rsidR="004E2644" w:rsidRDefault="004E2644">
            <w:pPr>
              <w:rPr>
                <w:rFonts w:eastAsia="Times New Roman"/>
                <w:color w:val="000000"/>
              </w:rPr>
            </w:pPr>
            <w:r>
              <w:rPr>
                <w:rFonts w:eastAsia="Times New Roman"/>
                <w:color w:val="000000"/>
              </w:rPr>
              <w:t>Broadcom Corporation</w:t>
            </w:r>
          </w:p>
        </w:tc>
      </w:tr>
      <w:tr w:rsidR="004E2644" w14:paraId="568B9CF7" w14:textId="77777777" w:rsidTr="004E2644">
        <w:trPr>
          <w:trHeight w:val="300"/>
        </w:trPr>
        <w:tc>
          <w:tcPr>
            <w:tcW w:w="0" w:type="auto"/>
            <w:noWrap/>
            <w:tcMar>
              <w:top w:w="15" w:type="dxa"/>
              <w:left w:w="15" w:type="dxa"/>
              <w:bottom w:w="0" w:type="dxa"/>
              <w:right w:w="15" w:type="dxa"/>
            </w:tcMar>
            <w:vAlign w:val="bottom"/>
            <w:hideMark/>
          </w:tcPr>
          <w:p w14:paraId="7D0E5B2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ACC14A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2402B25" w14:textId="77777777" w:rsidR="004E2644" w:rsidRDefault="004E2644">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22C40F4C" w14:textId="77777777" w:rsidR="004E2644" w:rsidRDefault="004E2644">
            <w:pPr>
              <w:rPr>
                <w:rFonts w:eastAsia="Times New Roman"/>
                <w:color w:val="000000"/>
              </w:rPr>
            </w:pPr>
            <w:r>
              <w:rPr>
                <w:rFonts w:eastAsia="Times New Roman"/>
                <w:color w:val="000000"/>
              </w:rPr>
              <w:t>Canon Research Centre France</w:t>
            </w:r>
          </w:p>
        </w:tc>
      </w:tr>
      <w:tr w:rsidR="004E2644" w14:paraId="2B90CFCC" w14:textId="77777777" w:rsidTr="004E2644">
        <w:trPr>
          <w:trHeight w:val="300"/>
        </w:trPr>
        <w:tc>
          <w:tcPr>
            <w:tcW w:w="0" w:type="auto"/>
            <w:noWrap/>
            <w:tcMar>
              <w:top w:w="15" w:type="dxa"/>
              <w:left w:w="15" w:type="dxa"/>
              <w:bottom w:w="0" w:type="dxa"/>
              <w:right w:w="15" w:type="dxa"/>
            </w:tcMar>
            <w:vAlign w:val="bottom"/>
            <w:hideMark/>
          </w:tcPr>
          <w:p w14:paraId="45119F1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010729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2091121" w14:textId="77777777" w:rsidR="004E2644" w:rsidRDefault="004E2644">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50E2E5A5" w14:textId="77777777" w:rsidR="004E2644" w:rsidRDefault="004E2644">
            <w:pPr>
              <w:rPr>
                <w:rFonts w:eastAsia="Times New Roman"/>
                <w:color w:val="000000"/>
              </w:rPr>
            </w:pPr>
            <w:r>
              <w:rPr>
                <w:rFonts w:eastAsia="Times New Roman"/>
                <w:color w:val="000000"/>
              </w:rPr>
              <w:t>Huawei R&amp;D USA</w:t>
            </w:r>
          </w:p>
        </w:tc>
      </w:tr>
      <w:tr w:rsidR="004E2644" w14:paraId="1D904D48" w14:textId="77777777" w:rsidTr="004E2644">
        <w:trPr>
          <w:trHeight w:val="300"/>
        </w:trPr>
        <w:tc>
          <w:tcPr>
            <w:tcW w:w="0" w:type="auto"/>
            <w:noWrap/>
            <w:tcMar>
              <w:top w:w="15" w:type="dxa"/>
              <w:left w:w="15" w:type="dxa"/>
              <w:bottom w:w="0" w:type="dxa"/>
              <w:right w:w="15" w:type="dxa"/>
            </w:tcMar>
            <w:vAlign w:val="bottom"/>
            <w:hideMark/>
          </w:tcPr>
          <w:p w14:paraId="6D808B5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76D83D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F676150" w14:textId="77777777" w:rsidR="004E2644" w:rsidRDefault="004E2644">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7C0D194B" w14:textId="77777777" w:rsidR="004E2644" w:rsidRDefault="004E2644">
            <w:pPr>
              <w:rPr>
                <w:rFonts w:eastAsia="Times New Roman"/>
                <w:color w:val="000000"/>
              </w:rPr>
            </w:pPr>
            <w:r>
              <w:rPr>
                <w:rFonts w:eastAsia="Times New Roman"/>
                <w:color w:val="000000"/>
              </w:rPr>
              <w:t>Apple, Inc.</w:t>
            </w:r>
          </w:p>
        </w:tc>
      </w:tr>
      <w:tr w:rsidR="004E2644" w14:paraId="7F6063A9" w14:textId="77777777" w:rsidTr="004E2644">
        <w:trPr>
          <w:trHeight w:val="300"/>
        </w:trPr>
        <w:tc>
          <w:tcPr>
            <w:tcW w:w="0" w:type="auto"/>
            <w:noWrap/>
            <w:tcMar>
              <w:top w:w="15" w:type="dxa"/>
              <w:left w:w="15" w:type="dxa"/>
              <w:bottom w:w="0" w:type="dxa"/>
              <w:right w:w="15" w:type="dxa"/>
            </w:tcMar>
            <w:vAlign w:val="bottom"/>
            <w:hideMark/>
          </w:tcPr>
          <w:p w14:paraId="43F18086"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2DC657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C2CE5A2" w14:textId="77777777" w:rsidR="004E2644" w:rsidRDefault="004E2644">
            <w:pPr>
              <w:rPr>
                <w:rFonts w:eastAsia="Times New Roman"/>
                <w:color w:val="000000"/>
              </w:rPr>
            </w:pPr>
            <w:r>
              <w:rPr>
                <w:rFonts w:eastAsia="Times New Roman"/>
                <w:color w:val="000000"/>
              </w:rPr>
              <w:t xml:space="preserve">Wang, </w:t>
            </w:r>
            <w:proofErr w:type="spellStart"/>
            <w:r>
              <w:rPr>
                <w:rFonts w:eastAsia="Times New Roman"/>
                <w:color w:val="000000"/>
              </w:rPr>
              <w:t>Xiaofei</w:t>
            </w:r>
            <w:proofErr w:type="spellEnd"/>
          </w:p>
        </w:tc>
        <w:tc>
          <w:tcPr>
            <w:tcW w:w="0" w:type="auto"/>
            <w:noWrap/>
            <w:tcMar>
              <w:top w:w="15" w:type="dxa"/>
              <w:left w:w="15" w:type="dxa"/>
              <w:bottom w:w="0" w:type="dxa"/>
              <w:right w:w="15" w:type="dxa"/>
            </w:tcMar>
            <w:vAlign w:val="bottom"/>
            <w:hideMark/>
          </w:tcPr>
          <w:p w14:paraId="61727787" w14:textId="77777777" w:rsidR="004E2644" w:rsidRDefault="004E264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E2644" w14:paraId="61D980EF" w14:textId="77777777" w:rsidTr="004E2644">
        <w:trPr>
          <w:trHeight w:val="300"/>
        </w:trPr>
        <w:tc>
          <w:tcPr>
            <w:tcW w:w="0" w:type="auto"/>
            <w:noWrap/>
            <w:tcMar>
              <w:top w:w="15" w:type="dxa"/>
              <w:left w:w="15" w:type="dxa"/>
              <w:bottom w:w="0" w:type="dxa"/>
              <w:right w:w="15" w:type="dxa"/>
            </w:tcMar>
            <w:vAlign w:val="bottom"/>
            <w:hideMark/>
          </w:tcPr>
          <w:p w14:paraId="2FDC40A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FA8529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775D049" w14:textId="77777777" w:rsidR="004E2644" w:rsidRDefault="004E2644">
            <w:pPr>
              <w:rPr>
                <w:rFonts w:eastAsia="Times New Roman"/>
                <w:color w:val="000000"/>
              </w:rPr>
            </w:pPr>
            <w:proofErr w:type="spellStart"/>
            <w:r>
              <w:rPr>
                <w:rFonts w:eastAsia="Times New Roman"/>
                <w:color w:val="000000"/>
              </w:rPr>
              <w:t>Wentink</w:t>
            </w:r>
            <w:proofErr w:type="spellEnd"/>
            <w:r>
              <w:rPr>
                <w:rFonts w:eastAsia="Times New Roman"/>
                <w:color w:val="000000"/>
              </w:rPr>
              <w:t xml:space="preserve">, </w:t>
            </w:r>
            <w:proofErr w:type="spellStart"/>
            <w:r>
              <w:rPr>
                <w:rFonts w:eastAsia="Times New Roman"/>
                <w:color w:val="000000"/>
              </w:rPr>
              <w:t>Menzo</w:t>
            </w:r>
            <w:proofErr w:type="spellEnd"/>
          </w:p>
        </w:tc>
        <w:tc>
          <w:tcPr>
            <w:tcW w:w="0" w:type="auto"/>
            <w:noWrap/>
            <w:tcMar>
              <w:top w:w="15" w:type="dxa"/>
              <w:left w:w="15" w:type="dxa"/>
              <w:bottom w:w="0" w:type="dxa"/>
              <w:right w:w="15" w:type="dxa"/>
            </w:tcMar>
            <w:vAlign w:val="bottom"/>
            <w:hideMark/>
          </w:tcPr>
          <w:p w14:paraId="2DC46167" w14:textId="77777777" w:rsidR="004E2644" w:rsidRDefault="004E2644">
            <w:pPr>
              <w:rPr>
                <w:rFonts w:eastAsia="Times New Roman"/>
                <w:color w:val="000000"/>
              </w:rPr>
            </w:pPr>
            <w:r>
              <w:rPr>
                <w:rFonts w:eastAsia="Times New Roman"/>
                <w:color w:val="000000"/>
              </w:rPr>
              <w:t>Qualcomm</w:t>
            </w:r>
          </w:p>
        </w:tc>
      </w:tr>
      <w:tr w:rsidR="004E2644" w14:paraId="7D61FD87" w14:textId="77777777" w:rsidTr="004E2644">
        <w:trPr>
          <w:trHeight w:val="300"/>
        </w:trPr>
        <w:tc>
          <w:tcPr>
            <w:tcW w:w="0" w:type="auto"/>
            <w:noWrap/>
            <w:tcMar>
              <w:top w:w="15" w:type="dxa"/>
              <w:left w:w="15" w:type="dxa"/>
              <w:bottom w:w="0" w:type="dxa"/>
              <w:right w:w="15" w:type="dxa"/>
            </w:tcMar>
            <w:vAlign w:val="bottom"/>
            <w:hideMark/>
          </w:tcPr>
          <w:p w14:paraId="70344CD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174527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68C2CA5" w14:textId="77777777" w:rsidR="004E2644" w:rsidRDefault="004E2644">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4A997D1F" w14:textId="77777777" w:rsidR="004E2644" w:rsidRDefault="004E2644">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4E2644" w14:paraId="15636C23" w14:textId="77777777" w:rsidTr="004E2644">
        <w:trPr>
          <w:trHeight w:val="300"/>
        </w:trPr>
        <w:tc>
          <w:tcPr>
            <w:tcW w:w="0" w:type="auto"/>
            <w:noWrap/>
            <w:tcMar>
              <w:top w:w="15" w:type="dxa"/>
              <w:left w:w="15" w:type="dxa"/>
              <w:bottom w:w="0" w:type="dxa"/>
              <w:right w:w="15" w:type="dxa"/>
            </w:tcMar>
            <w:vAlign w:val="bottom"/>
            <w:hideMark/>
          </w:tcPr>
          <w:p w14:paraId="33481A2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1F480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B1AAE19" w14:textId="77777777" w:rsidR="004E2644" w:rsidRDefault="004E2644">
            <w:pPr>
              <w:rPr>
                <w:rFonts w:eastAsia="Times New Roman"/>
                <w:color w:val="000000"/>
              </w:rPr>
            </w:pPr>
            <w:r>
              <w:rPr>
                <w:rFonts w:eastAsia="Times New Roman"/>
                <w:color w:val="000000"/>
              </w:rPr>
              <w:t>YANG, RUI</w:t>
            </w:r>
          </w:p>
        </w:tc>
        <w:tc>
          <w:tcPr>
            <w:tcW w:w="0" w:type="auto"/>
            <w:noWrap/>
            <w:tcMar>
              <w:top w:w="15" w:type="dxa"/>
              <w:left w:w="15" w:type="dxa"/>
              <w:bottom w:w="0" w:type="dxa"/>
              <w:right w:w="15" w:type="dxa"/>
            </w:tcMar>
            <w:vAlign w:val="bottom"/>
            <w:hideMark/>
          </w:tcPr>
          <w:p w14:paraId="4995DD9B" w14:textId="77777777" w:rsidR="004E2644" w:rsidRDefault="004E264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E2644" w14:paraId="28795E79" w14:textId="77777777" w:rsidTr="004E2644">
        <w:trPr>
          <w:trHeight w:val="300"/>
        </w:trPr>
        <w:tc>
          <w:tcPr>
            <w:tcW w:w="0" w:type="auto"/>
            <w:noWrap/>
            <w:tcMar>
              <w:top w:w="15" w:type="dxa"/>
              <w:left w:w="15" w:type="dxa"/>
              <w:bottom w:w="0" w:type="dxa"/>
              <w:right w:w="15" w:type="dxa"/>
            </w:tcMar>
            <w:vAlign w:val="bottom"/>
            <w:hideMark/>
          </w:tcPr>
          <w:p w14:paraId="2238329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FA77D7"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3D465E6" w14:textId="77777777" w:rsidR="004E2644" w:rsidRDefault="004E2644">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0655E686" w14:textId="77777777" w:rsidR="004E2644" w:rsidRDefault="004E2644">
            <w:pPr>
              <w:rPr>
                <w:rFonts w:eastAsia="Times New Roman"/>
                <w:color w:val="000000"/>
              </w:rPr>
            </w:pPr>
            <w:r>
              <w:rPr>
                <w:rFonts w:eastAsia="Times New Roman"/>
                <w:color w:val="000000"/>
              </w:rPr>
              <w:t>Advanced Telecommunications Research Institute International (ATR)</w:t>
            </w:r>
          </w:p>
        </w:tc>
      </w:tr>
      <w:tr w:rsidR="004E2644" w14:paraId="0C7D1AA7" w14:textId="77777777" w:rsidTr="004E2644">
        <w:trPr>
          <w:trHeight w:val="300"/>
        </w:trPr>
        <w:tc>
          <w:tcPr>
            <w:tcW w:w="0" w:type="auto"/>
            <w:noWrap/>
            <w:tcMar>
              <w:top w:w="15" w:type="dxa"/>
              <w:left w:w="15" w:type="dxa"/>
              <w:bottom w:w="0" w:type="dxa"/>
              <w:right w:w="15" w:type="dxa"/>
            </w:tcMar>
            <w:vAlign w:val="bottom"/>
            <w:hideMark/>
          </w:tcPr>
          <w:p w14:paraId="532A1FD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214A42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CE9F0E4" w14:textId="77777777" w:rsidR="004E2644" w:rsidRDefault="004E2644">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75CB1F4F" w14:textId="77777777" w:rsidR="004E2644" w:rsidRDefault="004E2644">
            <w:pPr>
              <w:rPr>
                <w:rFonts w:eastAsia="Times New Roman"/>
                <w:color w:val="000000"/>
              </w:rPr>
            </w:pPr>
            <w:r>
              <w:rPr>
                <w:rFonts w:eastAsia="Times New Roman"/>
                <w:color w:val="000000"/>
              </w:rPr>
              <w:t>MediaTek Inc.</w:t>
            </w:r>
          </w:p>
        </w:tc>
      </w:tr>
      <w:tr w:rsidR="004E2644" w14:paraId="68D4084B" w14:textId="77777777" w:rsidTr="004E2644">
        <w:trPr>
          <w:trHeight w:val="300"/>
        </w:trPr>
        <w:tc>
          <w:tcPr>
            <w:tcW w:w="0" w:type="auto"/>
            <w:noWrap/>
            <w:tcMar>
              <w:top w:w="15" w:type="dxa"/>
              <w:left w:w="15" w:type="dxa"/>
              <w:bottom w:w="0" w:type="dxa"/>
              <w:right w:w="15" w:type="dxa"/>
            </w:tcMar>
            <w:vAlign w:val="bottom"/>
            <w:hideMark/>
          </w:tcPr>
          <w:p w14:paraId="3674435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549710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D81C109" w14:textId="77777777" w:rsidR="004E2644" w:rsidRDefault="004E2644">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45D71F2E" w14:textId="77777777" w:rsidR="004E2644" w:rsidRDefault="004E2644">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4E2644" w14:paraId="698E761E" w14:textId="77777777" w:rsidTr="004E2644">
        <w:trPr>
          <w:trHeight w:val="300"/>
        </w:trPr>
        <w:tc>
          <w:tcPr>
            <w:tcW w:w="0" w:type="auto"/>
            <w:noWrap/>
            <w:tcMar>
              <w:top w:w="15" w:type="dxa"/>
              <w:left w:w="15" w:type="dxa"/>
              <w:bottom w:w="0" w:type="dxa"/>
              <w:right w:w="15" w:type="dxa"/>
            </w:tcMar>
            <w:vAlign w:val="bottom"/>
            <w:hideMark/>
          </w:tcPr>
          <w:p w14:paraId="294F044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6317B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F929D9B" w14:textId="77777777" w:rsidR="004E2644" w:rsidRDefault="004E2644">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06B50506" w14:textId="77777777" w:rsidR="004E2644" w:rsidRDefault="004E2644">
            <w:pPr>
              <w:rPr>
                <w:rFonts w:eastAsia="Times New Roman"/>
                <w:color w:val="000000"/>
              </w:rPr>
            </w:pPr>
            <w:r>
              <w:rPr>
                <w:rFonts w:eastAsia="Times New Roman"/>
                <w:color w:val="000000"/>
              </w:rPr>
              <w:t>Huawei Technologies Co., Ltd</w:t>
            </w:r>
          </w:p>
        </w:tc>
      </w:tr>
    </w:tbl>
    <w:p w14:paraId="306A9EB8" w14:textId="0557CDBE" w:rsidR="00915836" w:rsidRDefault="00915836" w:rsidP="000052B0">
      <w:pPr>
        <w:pStyle w:val="ListParagraph"/>
        <w:rPr>
          <w:lang w:eastAsia="ko-KR"/>
        </w:rPr>
      </w:pPr>
    </w:p>
    <w:p w14:paraId="147C9DC9" w14:textId="77777777" w:rsidR="00915836" w:rsidRDefault="00915836" w:rsidP="000052B0">
      <w:pPr>
        <w:pStyle w:val="ListParagraph"/>
        <w:rPr>
          <w:lang w:eastAsia="ko-KR"/>
        </w:rPr>
      </w:pPr>
    </w:p>
    <w:p w14:paraId="515A55DF" w14:textId="443D9905" w:rsidR="00AC1090" w:rsidRPr="002F788B" w:rsidRDefault="00AC1090" w:rsidP="00AC1090">
      <w:pPr>
        <w:pStyle w:val="ListParagraph"/>
        <w:numPr>
          <w:ilvl w:val="0"/>
          <w:numId w:val="17"/>
        </w:numPr>
        <w:rPr>
          <w:b/>
          <w:u w:val="single"/>
        </w:rPr>
      </w:pPr>
      <w:r w:rsidRPr="00157ED2">
        <w:t>The Chair reminds that the agenda can be found in 11-20/</w:t>
      </w:r>
      <w:r>
        <w:t>735</w:t>
      </w:r>
      <w:r w:rsidRPr="00157ED2">
        <w:t>r</w:t>
      </w:r>
      <w:r w:rsidR="004B2ED5">
        <w:t>8</w:t>
      </w:r>
      <w:r w:rsidRPr="00157ED2">
        <w:t>.</w:t>
      </w:r>
      <w:r>
        <w:t xml:space="preserve"> The chair asked whether there is comment about the agenda. No response. The agenda is approved.</w:t>
      </w:r>
    </w:p>
    <w:p w14:paraId="119D3B35" w14:textId="77777777" w:rsidR="00AC1090" w:rsidRDefault="00AC1090" w:rsidP="00AC1090">
      <w:pPr>
        <w:ind w:left="360"/>
        <w:rPr>
          <w:b/>
          <w:u w:val="single"/>
        </w:rPr>
      </w:pPr>
    </w:p>
    <w:p w14:paraId="57F52902" w14:textId="77777777" w:rsidR="00AC1090" w:rsidRDefault="00AC1090" w:rsidP="00AC1090">
      <w:pPr>
        <w:ind w:left="360"/>
        <w:rPr>
          <w:b/>
          <w:u w:val="single"/>
        </w:rPr>
      </w:pPr>
    </w:p>
    <w:p w14:paraId="733319E0" w14:textId="77777777" w:rsidR="00AC1090" w:rsidRDefault="00AC1090" w:rsidP="00AC1090">
      <w:pPr>
        <w:ind w:left="360"/>
        <w:rPr>
          <w:b/>
          <w:u w:val="single"/>
        </w:rPr>
      </w:pPr>
    </w:p>
    <w:p w14:paraId="0A7492A6" w14:textId="77777777" w:rsidR="00AC1090" w:rsidRDefault="00AC1090" w:rsidP="00AC1090">
      <w:pPr>
        <w:rPr>
          <w:b/>
          <w:u w:val="single"/>
        </w:rPr>
      </w:pPr>
      <w:r w:rsidRPr="00157ED2">
        <w:rPr>
          <w:b/>
        </w:rPr>
        <w:t>Submissions</w:t>
      </w:r>
    </w:p>
    <w:p w14:paraId="352AAFEA" w14:textId="77777777" w:rsidR="00AC1090" w:rsidRPr="00B2078E" w:rsidRDefault="00AC1090" w:rsidP="00AC1090">
      <w:pPr>
        <w:ind w:left="1080"/>
        <w:rPr>
          <w:b/>
          <w:u w:val="single"/>
        </w:rPr>
      </w:pPr>
    </w:p>
    <w:p w14:paraId="41AB7408" w14:textId="7AD06E2B" w:rsidR="00AC1090" w:rsidRDefault="00E027CE" w:rsidP="00AC1090">
      <w:pPr>
        <w:pStyle w:val="ListParagraph"/>
        <w:numPr>
          <w:ilvl w:val="0"/>
          <w:numId w:val="18"/>
        </w:numPr>
        <w:rPr>
          <w:sz w:val="22"/>
          <w:szCs w:val="22"/>
        </w:rPr>
      </w:pPr>
      <w:r>
        <w:rPr>
          <w:color w:val="000000" w:themeColor="text1"/>
          <w:sz w:val="22"/>
          <w:szCs w:val="22"/>
        </w:rPr>
        <w:t xml:space="preserve">363r1 </w:t>
      </w:r>
      <w:r w:rsidRPr="002C7B7A">
        <w:rPr>
          <w:color w:val="000000" w:themeColor="text1"/>
          <w:sz w:val="22"/>
          <w:szCs w:val="22"/>
        </w:rPr>
        <w:t xml:space="preserve">Proposals on unused bandwidth utilizations </w:t>
      </w:r>
      <w:r w:rsidRPr="002C7B7A">
        <w:rPr>
          <w:color w:val="000000" w:themeColor="text1"/>
          <w:sz w:val="22"/>
          <w:szCs w:val="22"/>
        </w:rPr>
        <w:tab/>
      </w:r>
      <w:r w:rsidRPr="002C7B7A">
        <w:rPr>
          <w:color w:val="000000" w:themeColor="text1"/>
          <w:sz w:val="22"/>
          <w:szCs w:val="22"/>
        </w:rPr>
        <w:tab/>
        <w:t>(Sindhu Verma</w:t>
      </w:r>
      <w:r w:rsidR="00AC1090" w:rsidRPr="00C96A28">
        <w:rPr>
          <w:sz w:val="22"/>
          <w:szCs w:val="22"/>
        </w:rPr>
        <w:t>) [</w:t>
      </w:r>
      <w:r w:rsidR="00AC1090">
        <w:rPr>
          <w:sz w:val="22"/>
          <w:szCs w:val="22"/>
        </w:rPr>
        <w:t>SP only</w:t>
      </w:r>
      <w:r w:rsidR="00AC1090" w:rsidRPr="00C96A28">
        <w:rPr>
          <w:sz w:val="22"/>
          <w:szCs w:val="22"/>
        </w:rPr>
        <w:t>]</w:t>
      </w:r>
      <w:r w:rsidR="00AC1090" w:rsidRPr="00C70C2B">
        <w:rPr>
          <w:sz w:val="22"/>
          <w:szCs w:val="22"/>
        </w:rPr>
        <w:t xml:space="preserve"> </w:t>
      </w:r>
    </w:p>
    <w:p w14:paraId="698F3071" w14:textId="77777777" w:rsidR="00AC1090" w:rsidRDefault="00AC1090" w:rsidP="00AC1090">
      <w:pPr>
        <w:pStyle w:val="ListParagraph"/>
        <w:ind w:left="1120"/>
        <w:rPr>
          <w:b/>
          <w:bCs/>
          <w:sz w:val="22"/>
          <w:szCs w:val="22"/>
          <w:lang w:val="en-US"/>
        </w:rPr>
      </w:pPr>
    </w:p>
    <w:p w14:paraId="76C710CA" w14:textId="7964B370" w:rsidR="00AC1090" w:rsidRDefault="004B2ED5" w:rsidP="00AC1090">
      <w:pPr>
        <w:pStyle w:val="ListParagraph"/>
        <w:ind w:left="1120"/>
        <w:rPr>
          <w:sz w:val="22"/>
          <w:szCs w:val="22"/>
          <w:lang w:eastAsia="ko-KR"/>
        </w:rPr>
      </w:pPr>
      <w:r>
        <w:rPr>
          <w:sz w:val="22"/>
          <w:szCs w:val="22"/>
          <w:lang w:eastAsia="ko-KR"/>
        </w:rPr>
        <w:t xml:space="preserve">Sindu would like to defer her straw polls and bring back later after </w:t>
      </w:r>
      <w:r w:rsidR="00C05AC0">
        <w:rPr>
          <w:sz w:val="22"/>
          <w:szCs w:val="22"/>
          <w:lang w:eastAsia="ko-KR"/>
        </w:rPr>
        <w:t xml:space="preserve">the </w:t>
      </w:r>
      <w:r>
        <w:rPr>
          <w:sz w:val="22"/>
          <w:szCs w:val="22"/>
          <w:lang w:eastAsia="ko-KR"/>
        </w:rPr>
        <w:t>offline discussion.</w:t>
      </w:r>
    </w:p>
    <w:p w14:paraId="0B1799D5" w14:textId="77777777" w:rsidR="00AC1090" w:rsidRDefault="00AC1090" w:rsidP="00AC1090">
      <w:pPr>
        <w:pStyle w:val="ListParagraph"/>
        <w:ind w:left="1120"/>
        <w:rPr>
          <w:sz w:val="22"/>
          <w:szCs w:val="22"/>
          <w:lang w:eastAsia="ko-KR"/>
        </w:rPr>
      </w:pPr>
    </w:p>
    <w:p w14:paraId="2375417E" w14:textId="77777777" w:rsidR="00AC1090" w:rsidRDefault="00AC1090" w:rsidP="00AC1090">
      <w:pPr>
        <w:pStyle w:val="ListParagraph"/>
        <w:ind w:left="1120"/>
        <w:rPr>
          <w:sz w:val="22"/>
          <w:szCs w:val="22"/>
          <w:lang w:eastAsia="ko-KR"/>
        </w:rPr>
      </w:pPr>
    </w:p>
    <w:p w14:paraId="645E52B1" w14:textId="449DEDBD" w:rsidR="00AC1090" w:rsidRPr="00D05DB8" w:rsidRDefault="004B2ED5" w:rsidP="00AC1090">
      <w:pPr>
        <w:pStyle w:val="ListParagraph"/>
        <w:numPr>
          <w:ilvl w:val="0"/>
          <w:numId w:val="18"/>
        </w:numPr>
        <w:rPr>
          <w:b/>
          <w:bCs/>
          <w:sz w:val="22"/>
          <w:szCs w:val="22"/>
          <w:lang w:val="en-US"/>
        </w:rPr>
      </w:pPr>
      <w:r>
        <w:rPr>
          <w:sz w:val="22"/>
          <w:szCs w:val="22"/>
        </w:rPr>
        <w:t>429</w:t>
      </w:r>
      <w:r w:rsidR="00AC1090">
        <w:rPr>
          <w:sz w:val="22"/>
          <w:szCs w:val="22"/>
        </w:rPr>
        <w:t xml:space="preserve">r4 </w:t>
      </w:r>
      <w:r w:rsidR="00AC1090" w:rsidRPr="00AD4BCD">
        <w:rPr>
          <w:b/>
          <w:bCs/>
          <w:sz w:val="22"/>
          <w:szCs w:val="22"/>
          <w:lang w:val="en-GB"/>
        </w:rPr>
        <w:t>Link Latency Statistics of Multi-band Operations in EHT</w:t>
      </w:r>
      <w:r w:rsidR="00AC1090">
        <w:rPr>
          <w:b/>
          <w:bCs/>
          <w:sz w:val="22"/>
          <w:szCs w:val="22"/>
          <w:lang w:val="en-GB"/>
        </w:rPr>
        <w:t xml:space="preserve"> (</w:t>
      </w:r>
      <w:r w:rsidRPr="0033144C">
        <w:rPr>
          <w:sz w:val="22"/>
          <w:szCs w:val="22"/>
        </w:rPr>
        <w:t>Kaiying Lu</w:t>
      </w:r>
      <w:r w:rsidR="00AC1090" w:rsidRPr="00D05DB8">
        <w:rPr>
          <w:b/>
          <w:bCs/>
          <w:szCs w:val="22"/>
          <w:lang w:val="en-GB"/>
        </w:rPr>
        <w:t>)</w:t>
      </w:r>
      <w:r w:rsidR="00AC1090" w:rsidRPr="00D05DB8">
        <w:rPr>
          <w:szCs w:val="22"/>
        </w:rPr>
        <w:t xml:space="preserve">  </w:t>
      </w:r>
    </w:p>
    <w:p w14:paraId="11973AED" w14:textId="77777777" w:rsidR="00AC1090" w:rsidRDefault="00AC1090" w:rsidP="00AC1090">
      <w:pPr>
        <w:pStyle w:val="ListParagraph"/>
        <w:ind w:left="1120"/>
        <w:rPr>
          <w:sz w:val="22"/>
          <w:szCs w:val="22"/>
          <w:lang w:eastAsia="ko-KR"/>
        </w:rPr>
      </w:pPr>
    </w:p>
    <w:p w14:paraId="71BC5BC7" w14:textId="77777777" w:rsidR="00AC1090" w:rsidRDefault="00AC1090" w:rsidP="00AC1090">
      <w:pPr>
        <w:pStyle w:val="ListParagraph"/>
        <w:ind w:left="1120"/>
        <w:rPr>
          <w:sz w:val="22"/>
          <w:szCs w:val="22"/>
          <w:lang w:eastAsia="ko-KR"/>
        </w:rPr>
      </w:pPr>
    </w:p>
    <w:p w14:paraId="6219DEA5" w14:textId="43000AA6" w:rsidR="00AC1090" w:rsidRDefault="004B2ED5" w:rsidP="00AC1090">
      <w:pPr>
        <w:pStyle w:val="ListParagraph"/>
        <w:ind w:left="1120"/>
        <w:rPr>
          <w:sz w:val="22"/>
          <w:szCs w:val="22"/>
          <w:lang w:eastAsia="ko-KR"/>
        </w:rPr>
      </w:pPr>
      <w:r>
        <w:rPr>
          <w:sz w:val="22"/>
          <w:szCs w:val="22"/>
          <w:lang w:eastAsia="ko-KR"/>
        </w:rPr>
        <w:t>Summary</w:t>
      </w:r>
    </w:p>
    <w:p w14:paraId="51F1849D" w14:textId="6F127E6C" w:rsidR="00AC1090" w:rsidRPr="00D65742" w:rsidRDefault="00D65742" w:rsidP="00D65742">
      <w:pPr>
        <w:ind w:left="1440"/>
        <w:rPr>
          <w:szCs w:val="22"/>
          <w:lang w:val="en-US" w:eastAsia="ko-KR"/>
        </w:rPr>
      </w:pPr>
      <w:r w:rsidRPr="00D65742">
        <w:rPr>
          <w:rFonts w:ascii="Arial" w:hAnsi="Arial" w:cs="Arial"/>
          <w:bCs/>
          <w:color w:val="333333"/>
          <w:sz w:val="21"/>
          <w:szCs w:val="21"/>
          <w:shd w:val="clear" w:color="auto" w:fill="F8F8F8"/>
        </w:rPr>
        <w:t>T</w:t>
      </w:r>
      <w:r>
        <w:rPr>
          <w:rFonts w:ascii="Arial" w:hAnsi="Arial" w:cs="Arial"/>
          <w:bCs/>
          <w:color w:val="333333"/>
          <w:sz w:val="21"/>
          <w:szCs w:val="21"/>
          <w:shd w:val="clear" w:color="auto" w:fill="F8F8F8"/>
        </w:rPr>
        <w:t xml:space="preserve">his presentation proposes to use </w:t>
      </w:r>
      <w:r w:rsidRPr="00D65742">
        <w:rPr>
          <w:rFonts w:ascii="Arial" w:hAnsi="Arial" w:cs="Arial"/>
          <w:bCs/>
          <w:color w:val="333333"/>
          <w:sz w:val="21"/>
          <w:szCs w:val="21"/>
          <w:shd w:val="clear" w:color="auto" w:fill="F8F8F8"/>
        </w:rPr>
        <w:t xml:space="preserve">partial bandwidth transmission opportunities </w:t>
      </w:r>
      <w:r>
        <w:rPr>
          <w:rFonts w:ascii="Arial" w:hAnsi="Arial" w:cs="Arial"/>
          <w:bCs/>
          <w:color w:val="333333"/>
          <w:sz w:val="21"/>
          <w:szCs w:val="21"/>
          <w:shd w:val="clear" w:color="auto" w:fill="F8F8F8"/>
        </w:rPr>
        <w:t>t</w:t>
      </w:r>
      <w:r w:rsidRPr="00D65742">
        <w:rPr>
          <w:rFonts w:ascii="Arial" w:hAnsi="Arial" w:cs="Arial"/>
          <w:bCs/>
          <w:color w:val="333333"/>
          <w:sz w:val="21"/>
          <w:szCs w:val="21"/>
          <w:shd w:val="clear" w:color="auto" w:fill="F8F8F8"/>
        </w:rPr>
        <w:t>o increase spectrum utilization in a wide band system and improve quality of services for low latency applications.</w:t>
      </w:r>
      <w:r w:rsidR="00AC1090" w:rsidRPr="00D65742">
        <w:rPr>
          <w:rFonts w:ascii="Arial" w:hAnsi="Arial" w:cs="Arial"/>
          <w:color w:val="333333"/>
          <w:sz w:val="21"/>
          <w:szCs w:val="21"/>
          <w:shd w:val="clear" w:color="auto" w:fill="F8F8F8"/>
        </w:rPr>
        <w:t xml:space="preserve"> </w:t>
      </w:r>
      <w:r w:rsidR="00AC1090" w:rsidRPr="00D65742">
        <w:rPr>
          <w:szCs w:val="22"/>
          <w:lang w:val="en-US" w:eastAsia="ko-KR"/>
        </w:rPr>
        <w:t> </w:t>
      </w:r>
    </w:p>
    <w:p w14:paraId="39795D44" w14:textId="77777777" w:rsidR="00AC1090" w:rsidRDefault="00AC1090" w:rsidP="00AC1090">
      <w:pPr>
        <w:pStyle w:val="ListParagraph"/>
        <w:ind w:left="1120"/>
        <w:rPr>
          <w:sz w:val="22"/>
          <w:szCs w:val="22"/>
          <w:lang w:val="en-US" w:eastAsia="ko-KR"/>
        </w:rPr>
      </w:pPr>
    </w:p>
    <w:p w14:paraId="32DE12BE" w14:textId="1594E24B" w:rsidR="00AC1090" w:rsidRDefault="00AC1090" w:rsidP="00AC1090">
      <w:pPr>
        <w:pStyle w:val="ListParagraph"/>
        <w:ind w:left="1120"/>
        <w:rPr>
          <w:sz w:val="22"/>
          <w:szCs w:val="22"/>
          <w:lang w:val="en-US" w:eastAsia="ko-KR"/>
        </w:rPr>
      </w:pPr>
      <w:r>
        <w:rPr>
          <w:sz w:val="22"/>
          <w:szCs w:val="22"/>
          <w:lang w:val="en-US" w:eastAsia="ko-KR"/>
        </w:rPr>
        <w:t>C</w:t>
      </w:r>
      <w:r w:rsidR="00972936">
        <w:rPr>
          <w:sz w:val="22"/>
          <w:szCs w:val="22"/>
          <w:lang w:val="en-US" w:eastAsia="ko-KR"/>
        </w:rPr>
        <w:t>: slide 9 question. Second bullet requirement is critical: parallel preamble detection</w:t>
      </w:r>
      <w:r>
        <w:rPr>
          <w:sz w:val="22"/>
          <w:szCs w:val="22"/>
          <w:lang w:val="en-US" w:eastAsia="ko-KR"/>
        </w:rPr>
        <w:t>.</w:t>
      </w:r>
    </w:p>
    <w:p w14:paraId="0C81C8EF" w14:textId="003894C3" w:rsidR="00AC1090" w:rsidRDefault="00AC1090" w:rsidP="00AC1090">
      <w:pPr>
        <w:pStyle w:val="ListParagraph"/>
        <w:ind w:left="1120"/>
        <w:rPr>
          <w:sz w:val="22"/>
          <w:szCs w:val="22"/>
          <w:lang w:val="en-US" w:eastAsia="ko-KR"/>
        </w:rPr>
      </w:pPr>
      <w:r>
        <w:rPr>
          <w:sz w:val="22"/>
          <w:szCs w:val="22"/>
          <w:lang w:val="en-US" w:eastAsia="ko-KR"/>
        </w:rPr>
        <w:t>A:</w:t>
      </w:r>
      <w:r w:rsidR="00972936">
        <w:rPr>
          <w:sz w:val="22"/>
          <w:szCs w:val="22"/>
          <w:lang w:val="en-US" w:eastAsia="ko-KR"/>
        </w:rPr>
        <w:t xml:space="preserve"> second </w:t>
      </w:r>
      <w:proofErr w:type="spellStart"/>
      <w:r w:rsidR="00972936">
        <w:rPr>
          <w:sz w:val="22"/>
          <w:szCs w:val="22"/>
          <w:lang w:val="en-US" w:eastAsia="ko-KR"/>
        </w:rPr>
        <w:t>subbullet</w:t>
      </w:r>
      <w:proofErr w:type="spellEnd"/>
      <w:r w:rsidR="00972936">
        <w:rPr>
          <w:sz w:val="22"/>
          <w:szCs w:val="22"/>
          <w:lang w:val="en-US" w:eastAsia="ko-KR"/>
        </w:rPr>
        <w:t xml:space="preserve"> </w:t>
      </w:r>
      <w:r w:rsidR="00C05AC0">
        <w:rPr>
          <w:sz w:val="22"/>
          <w:szCs w:val="22"/>
          <w:lang w:val="en-US" w:eastAsia="ko-KR"/>
        </w:rPr>
        <w:t xml:space="preserve">doesn’t </w:t>
      </w:r>
      <w:r w:rsidR="00972936">
        <w:rPr>
          <w:sz w:val="22"/>
          <w:szCs w:val="22"/>
          <w:lang w:val="en-US" w:eastAsia="ko-KR"/>
        </w:rPr>
        <w:t>mean</w:t>
      </w:r>
      <w:r w:rsidR="00C05AC0">
        <w:rPr>
          <w:sz w:val="22"/>
          <w:szCs w:val="22"/>
          <w:lang w:val="en-US" w:eastAsia="ko-KR"/>
        </w:rPr>
        <w:t xml:space="preserve"> that an</w:t>
      </w:r>
      <w:r w:rsidR="00972936">
        <w:rPr>
          <w:sz w:val="22"/>
          <w:szCs w:val="22"/>
          <w:lang w:val="en-US" w:eastAsia="ko-KR"/>
        </w:rPr>
        <w:t xml:space="preserve"> AP may need to do parallel preamble detection</w:t>
      </w:r>
      <w:r>
        <w:rPr>
          <w:sz w:val="22"/>
          <w:szCs w:val="22"/>
          <w:lang w:val="en-US" w:eastAsia="ko-KR"/>
        </w:rPr>
        <w:t>.</w:t>
      </w:r>
    </w:p>
    <w:p w14:paraId="7A42F7FF" w14:textId="5D9F4E9C" w:rsidR="00972936" w:rsidRDefault="00972936" w:rsidP="00AC1090">
      <w:pPr>
        <w:pStyle w:val="ListParagraph"/>
        <w:ind w:left="1120"/>
        <w:rPr>
          <w:sz w:val="22"/>
          <w:szCs w:val="22"/>
          <w:lang w:val="en-US" w:eastAsia="ko-KR"/>
        </w:rPr>
      </w:pPr>
      <w:r>
        <w:rPr>
          <w:sz w:val="22"/>
          <w:szCs w:val="22"/>
          <w:lang w:val="en-US" w:eastAsia="ko-KR"/>
        </w:rPr>
        <w:t xml:space="preserve">C: </w:t>
      </w:r>
      <w:r w:rsidR="00C05AC0">
        <w:rPr>
          <w:sz w:val="22"/>
          <w:szCs w:val="22"/>
          <w:lang w:val="en-US" w:eastAsia="ko-KR"/>
        </w:rPr>
        <w:t xml:space="preserve">Does the </w:t>
      </w:r>
      <w:r>
        <w:rPr>
          <w:sz w:val="22"/>
          <w:szCs w:val="22"/>
          <w:lang w:val="en-US" w:eastAsia="ko-KR"/>
        </w:rPr>
        <w:t>SC rule mean randomly select one 20MHz channel to do backoff</w:t>
      </w:r>
      <w:r w:rsidR="00C05AC0">
        <w:rPr>
          <w:sz w:val="22"/>
          <w:szCs w:val="22"/>
          <w:lang w:val="en-US" w:eastAsia="ko-KR"/>
        </w:rPr>
        <w:t>?</w:t>
      </w:r>
    </w:p>
    <w:p w14:paraId="56A99829" w14:textId="1275F109" w:rsidR="00972936" w:rsidRDefault="00972936" w:rsidP="00AC1090">
      <w:pPr>
        <w:pStyle w:val="ListParagraph"/>
        <w:ind w:left="1120"/>
        <w:rPr>
          <w:sz w:val="22"/>
          <w:szCs w:val="22"/>
          <w:lang w:val="en-US" w:eastAsia="ko-KR"/>
        </w:rPr>
      </w:pPr>
      <w:r>
        <w:rPr>
          <w:sz w:val="22"/>
          <w:szCs w:val="22"/>
          <w:lang w:val="en-US" w:eastAsia="ko-KR"/>
        </w:rPr>
        <w:t>A: here the proposal is that if the primary 20MHz channel is busy, other 20MHz channel is selected.</w:t>
      </w:r>
    </w:p>
    <w:p w14:paraId="51AC9D31" w14:textId="3D28CCA4" w:rsidR="00972936" w:rsidRDefault="00972936" w:rsidP="00AC1090">
      <w:pPr>
        <w:pStyle w:val="ListParagraph"/>
        <w:ind w:left="1120"/>
        <w:rPr>
          <w:sz w:val="22"/>
          <w:szCs w:val="22"/>
          <w:lang w:val="en-US" w:eastAsia="ko-KR"/>
        </w:rPr>
      </w:pPr>
      <w:r>
        <w:rPr>
          <w:sz w:val="22"/>
          <w:szCs w:val="22"/>
          <w:lang w:val="en-US" w:eastAsia="ko-KR"/>
        </w:rPr>
        <w:t>C: AP needs multiple PPDU decoders.</w:t>
      </w:r>
    </w:p>
    <w:p w14:paraId="70605F9A" w14:textId="1D503D50" w:rsidR="00972936" w:rsidRDefault="00972936" w:rsidP="00AC1090">
      <w:pPr>
        <w:pStyle w:val="ListParagraph"/>
        <w:ind w:left="1120"/>
        <w:rPr>
          <w:sz w:val="22"/>
          <w:szCs w:val="22"/>
          <w:lang w:val="en-US" w:eastAsia="ko-KR"/>
        </w:rPr>
      </w:pPr>
      <w:r>
        <w:rPr>
          <w:sz w:val="22"/>
          <w:szCs w:val="22"/>
          <w:lang w:val="en-US" w:eastAsia="ko-KR"/>
        </w:rPr>
        <w:t>A: this depends on AP’s capability. If AP can’t decode multiple parallel PPDUs, it just selects one another channel to do backoff.</w:t>
      </w:r>
    </w:p>
    <w:p w14:paraId="2A4CED2C" w14:textId="49BF6196" w:rsidR="00972936" w:rsidRDefault="00972936" w:rsidP="00AC1090">
      <w:pPr>
        <w:pStyle w:val="ListParagraph"/>
        <w:ind w:left="1120"/>
        <w:rPr>
          <w:sz w:val="22"/>
          <w:szCs w:val="22"/>
          <w:lang w:val="en-US" w:eastAsia="ko-KR"/>
        </w:rPr>
      </w:pPr>
      <w:r>
        <w:rPr>
          <w:sz w:val="22"/>
          <w:szCs w:val="22"/>
          <w:lang w:val="en-US" w:eastAsia="ko-KR"/>
        </w:rPr>
        <w:lastRenderedPageBreak/>
        <w:t>C: AP and STA may have different receiving strength. How the threshold in slide 9 works? This may create more hidden node problem.</w:t>
      </w:r>
    </w:p>
    <w:p w14:paraId="4374D90A" w14:textId="335442AC" w:rsidR="00972936" w:rsidRDefault="00972936" w:rsidP="00AC1090">
      <w:pPr>
        <w:pStyle w:val="ListParagraph"/>
        <w:ind w:left="1120"/>
        <w:rPr>
          <w:sz w:val="22"/>
          <w:szCs w:val="22"/>
          <w:lang w:val="en-US" w:eastAsia="ko-KR"/>
        </w:rPr>
      </w:pPr>
      <w:r>
        <w:rPr>
          <w:sz w:val="22"/>
          <w:szCs w:val="22"/>
          <w:lang w:val="en-US" w:eastAsia="ko-KR"/>
        </w:rPr>
        <w:t xml:space="preserve">A: This happens </w:t>
      </w:r>
      <w:r w:rsidR="00797D26">
        <w:rPr>
          <w:sz w:val="22"/>
          <w:szCs w:val="22"/>
          <w:lang w:val="en-US" w:eastAsia="ko-KR"/>
        </w:rPr>
        <w:t>in the current BSS</w:t>
      </w:r>
      <w:r>
        <w:rPr>
          <w:sz w:val="22"/>
          <w:szCs w:val="22"/>
          <w:lang w:val="en-US" w:eastAsia="ko-KR"/>
        </w:rPr>
        <w:t>.</w:t>
      </w:r>
    </w:p>
    <w:p w14:paraId="18071739" w14:textId="77777777" w:rsidR="00797D26" w:rsidRDefault="00797D26" w:rsidP="00AC1090">
      <w:pPr>
        <w:pStyle w:val="ListParagraph"/>
        <w:ind w:left="1120"/>
        <w:rPr>
          <w:sz w:val="22"/>
          <w:szCs w:val="22"/>
          <w:lang w:val="en-US" w:eastAsia="ko-KR"/>
        </w:rPr>
      </w:pPr>
      <w:r>
        <w:rPr>
          <w:sz w:val="22"/>
          <w:szCs w:val="22"/>
          <w:lang w:val="en-US" w:eastAsia="ko-KR"/>
        </w:rPr>
        <w:t>C: do you have the result about the improvement?</w:t>
      </w:r>
    </w:p>
    <w:p w14:paraId="428E81F9" w14:textId="5470BD13" w:rsidR="00797D26" w:rsidRDefault="00797D26" w:rsidP="00AC1090">
      <w:pPr>
        <w:pStyle w:val="ListParagraph"/>
        <w:ind w:left="1120"/>
        <w:rPr>
          <w:sz w:val="22"/>
          <w:szCs w:val="22"/>
          <w:lang w:val="en-US" w:eastAsia="ko-KR"/>
        </w:rPr>
      </w:pPr>
      <w:r>
        <w:rPr>
          <w:sz w:val="22"/>
          <w:szCs w:val="22"/>
          <w:lang w:val="en-US" w:eastAsia="ko-KR"/>
        </w:rPr>
        <w:t>A: will do further investment.</w:t>
      </w:r>
    </w:p>
    <w:p w14:paraId="274E1944" w14:textId="47A7158E" w:rsidR="00EB12F3" w:rsidRDefault="00EB12F3" w:rsidP="000052B0">
      <w:pPr>
        <w:pStyle w:val="ListParagraph"/>
        <w:rPr>
          <w:lang w:val="en-US" w:eastAsia="ko-KR"/>
        </w:rPr>
      </w:pPr>
    </w:p>
    <w:p w14:paraId="6FF2CE09" w14:textId="50D72D39" w:rsidR="00797D26" w:rsidRDefault="00797D26" w:rsidP="000052B0">
      <w:pPr>
        <w:pStyle w:val="ListParagraph"/>
        <w:rPr>
          <w:lang w:val="en-US" w:eastAsia="ko-KR"/>
        </w:rPr>
      </w:pPr>
    </w:p>
    <w:p w14:paraId="28462F98" w14:textId="784C8335" w:rsidR="00797D26" w:rsidRPr="00D05DB8" w:rsidRDefault="00797D26" w:rsidP="00797D26">
      <w:pPr>
        <w:pStyle w:val="ListParagraph"/>
        <w:numPr>
          <w:ilvl w:val="0"/>
          <w:numId w:val="18"/>
        </w:numPr>
        <w:rPr>
          <w:b/>
          <w:bCs/>
          <w:sz w:val="22"/>
          <w:szCs w:val="22"/>
          <w:lang w:val="en-US"/>
        </w:rPr>
      </w:pPr>
      <w:r>
        <w:rPr>
          <w:sz w:val="22"/>
          <w:szCs w:val="22"/>
        </w:rPr>
        <w:t xml:space="preserve">463r1 </w:t>
      </w:r>
      <w:r w:rsidRPr="00925582">
        <w:rPr>
          <w:sz w:val="22"/>
          <w:szCs w:val="22"/>
        </w:rPr>
        <w:t xml:space="preserve">Priority Access Support Options for NS/EP Services </w:t>
      </w:r>
      <w:r w:rsidRPr="00925582">
        <w:rPr>
          <w:sz w:val="22"/>
          <w:szCs w:val="22"/>
        </w:rPr>
        <w:tab/>
        <w:t>(Subir Das</w:t>
      </w:r>
      <w:r w:rsidRPr="00D05DB8">
        <w:rPr>
          <w:b/>
          <w:bCs/>
          <w:szCs w:val="22"/>
          <w:lang w:val="en-GB"/>
        </w:rPr>
        <w:t>)</w:t>
      </w:r>
      <w:r w:rsidRPr="00D05DB8">
        <w:rPr>
          <w:szCs w:val="22"/>
        </w:rPr>
        <w:t xml:space="preserve">  </w:t>
      </w:r>
    </w:p>
    <w:p w14:paraId="279CA932" w14:textId="77777777" w:rsidR="00797D26" w:rsidRDefault="00797D26" w:rsidP="00797D26">
      <w:pPr>
        <w:pStyle w:val="ListParagraph"/>
        <w:ind w:left="1120"/>
        <w:rPr>
          <w:sz w:val="22"/>
          <w:szCs w:val="22"/>
          <w:lang w:eastAsia="ko-KR"/>
        </w:rPr>
      </w:pPr>
    </w:p>
    <w:p w14:paraId="4013A7E0" w14:textId="77777777" w:rsidR="00797D26" w:rsidRDefault="00797D26" w:rsidP="00797D26">
      <w:pPr>
        <w:pStyle w:val="ListParagraph"/>
        <w:ind w:left="1120"/>
        <w:rPr>
          <w:sz w:val="22"/>
          <w:szCs w:val="22"/>
          <w:lang w:eastAsia="ko-KR"/>
        </w:rPr>
      </w:pPr>
    </w:p>
    <w:p w14:paraId="4D1C0581" w14:textId="77777777" w:rsidR="00797D26" w:rsidRDefault="00797D26" w:rsidP="00797D26">
      <w:pPr>
        <w:pStyle w:val="ListParagraph"/>
        <w:ind w:left="1120"/>
        <w:rPr>
          <w:sz w:val="22"/>
          <w:szCs w:val="22"/>
          <w:lang w:eastAsia="ko-KR"/>
        </w:rPr>
      </w:pPr>
      <w:r>
        <w:rPr>
          <w:sz w:val="22"/>
          <w:szCs w:val="22"/>
          <w:lang w:eastAsia="ko-KR"/>
        </w:rPr>
        <w:t>Summary</w:t>
      </w:r>
    </w:p>
    <w:p w14:paraId="470C0A7E" w14:textId="1CAD2E0C" w:rsidR="00797D26" w:rsidRPr="00797D26" w:rsidRDefault="00797D26" w:rsidP="00797D26">
      <w:pPr>
        <w:ind w:left="1440"/>
        <w:rPr>
          <w:szCs w:val="22"/>
          <w:lang w:val="en-US" w:eastAsia="ko-KR"/>
        </w:rPr>
      </w:pPr>
      <w:r w:rsidRPr="00797D26">
        <w:rPr>
          <w:rFonts w:ascii="Arial" w:hAnsi="Arial" w:cs="Arial"/>
          <w:bCs/>
          <w:color w:val="333333"/>
          <w:sz w:val="21"/>
          <w:szCs w:val="21"/>
          <w:shd w:val="clear" w:color="auto" w:fill="F8F8F8"/>
        </w:rPr>
        <w:t>This presentation proposes an approach for supporting priority access to NS/EP Priority Service non-AP STA(s) using OFDMA-based Triggered Uplink Access.</w:t>
      </w:r>
      <w:r w:rsidRPr="00797D26">
        <w:rPr>
          <w:rFonts w:ascii="Arial" w:hAnsi="Arial" w:cs="Arial"/>
          <w:color w:val="333333"/>
          <w:sz w:val="21"/>
          <w:szCs w:val="21"/>
          <w:shd w:val="clear" w:color="auto" w:fill="F8F8F8"/>
        </w:rPr>
        <w:t xml:space="preserve"> </w:t>
      </w:r>
      <w:r w:rsidRPr="00797D26">
        <w:rPr>
          <w:szCs w:val="22"/>
          <w:lang w:val="en-US" w:eastAsia="ko-KR"/>
        </w:rPr>
        <w:t> </w:t>
      </w:r>
      <w:r w:rsidR="00E83B0F">
        <w:rPr>
          <w:szCs w:val="22"/>
          <w:lang w:val="en-US" w:eastAsia="ko-KR"/>
        </w:rPr>
        <w:t>Specific TID is allocated to such service.</w:t>
      </w:r>
    </w:p>
    <w:p w14:paraId="33FB5B71" w14:textId="77777777" w:rsidR="00797D26" w:rsidRDefault="00797D26" w:rsidP="00797D26">
      <w:pPr>
        <w:pStyle w:val="ListParagraph"/>
        <w:ind w:left="1120"/>
        <w:rPr>
          <w:sz w:val="22"/>
          <w:szCs w:val="22"/>
          <w:lang w:val="en-US" w:eastAsia="ko-KR"/>
        </w:rPr>
      </w:pPr>
    </w:p>
    <w:p w14:paraId="4FB81C6A" w14:textId="77777777" w:rsidR="00E83B0F" w:rsidRDefault="00E83B0F" w:rsidP="00E83B0F">
      <w:pPr>
        <w:pStyle w:val="ListParagraph"/>
        <w:ind w:left="1120"/>
        <w:rPr>
          <w:sz w:val="22"/>
          <w:szCs w:val="22"/>
          <w:lang w:val="en-US" w:eastAsia="ko-KR"/>
        </w:rPr>
      </w:pPr>
      <w:r>
        <w:rPr>
          <w:sz w:val="22"/>
          <w:szCs w:val="22"/>
          <w:lang w:val="en-US" w:eastAsia="ko-KR"/>
        </w:rPr>
        <w:t>C: STA’s announcement of TID is just an advice to AP. It may not be trustable.</w:t>
      </w:r>
    </w:p>
    <w:p w14:paraId="3350644C" w14:textId="430F0875" w:rsidR="00E83B0F" w:rsidRDefault="00E83B0F" w:rsidP="00E83B0F">
      <w:pPr>
        <w:pStyle w:val="ListParagraph"/>
        <w:ind w:left="1120"/>
        <w:rPr>
          <w:sz w:val="22"/>
          <w:szCs w:val="22"/>
          <w:lang w:val="en-US" w:eastAsia="ko-KR"/>
        </w:rPr>
      </w:pPr>
      <w:r>
        <w:rPr>
          <w:sz w:val="22"/>
          <w:szCs w:val="22"/>
          <w:lang w:val="en-US" w:eastAsia="ko-KR"/>
        </w:rPr>
        <w:t xml:space="preserve">A: we assume the support of this is optional to AP, and mandatory to STA. </w:t>
      </w:r>
    </w:p>
    <w:p w14:paraId="4D6FC534" w14:textId="1FB33707" w:rsidR="00E83B0F" w:rsidRDefault="00E83B0F" w:rsidP="00797D26">
      <w:pPr>
        <w:pStyle w:val="ListParagraph"/>
        <w:ind w:left="1120"/>
        <w:rPr>
          <w:sz w:val="22"/>
          <w:szCs w:val="22"/>
          <w:lang w:val="en-US" w:eastAsia="ko-KR"/>
        </w:rPr>
      </w:pPr>
      <w:r>
        <w:rPr>
          <w:sz w:val="22"/>
          <w:szCs w:val="22"/>
          <w:lang w:val="en-US" w:eastAsia="ko-KR"/>
        </w:rPr>
        <w:t xml:space="preserve">C: this can be generalized for other service. Instead of specific TID value, the more general method could be considered, e.g. through management etc. </w:t>
      </w:r>
    </w:p>
    <w:p w14:paraId="62CF50DC" w14:textId="0B0D1D3E" w:rsidR="00E83B0F" w:rsidRDefault="00E83B0F" w:rsidP="00797D26">
      <w:pPr>
        <w:pStyle w:val="ListParagraph"/>
        <w:ind w:left="1120"/>
        <w:rPr>
          <w:sz w:val="22"/>
          <w:szCs w:val="22"/>
          <w:lang w:val="en-US" w:eastAsia="ko-KR"/>
        </w:rPr>
      </w:pPr>
      <w:r>
        <w:rPr>
          <w:sz w:val="22"/>
          <w:szCs w:val="22"/>
          <w:lang w:val="en-US" w:eastAsia="ko-KR"/>
        </w:rPr>
        <w:t>A: would like to do further offline discussion.</w:t>
      </w:r>
    </w:p>
    <w:p w14:paraId="0383B62D" w14:textId="39CB3038" w:rsidR="00E83B0F" w:rsidRDefault="00797D26" w:rsidP="00797D26">
      <w:pPr>
        <w:pStyle w:val="ListParagraph"/>
        <w:ind w:left="1120"/>
        <w:rPr>
          <w:sz w:val="22"/>
          <w:szCs w:val="22"/>
          <w:lang w:val="en-US" w:eastAsia="ko-KR"/>
        </w:rPr>
      </w:pPr>
      <w:r>
        <w:rPr>
          <w:sz w:val="22"/>
          <w:szCs w:val="22"/>
          <w:lang w:val="en-US" w:eastAsia="ko-KR"/>
        </w:rPr>
        <w:t>C:</w:t>
      </w:r>
      <w:r w:rsidR="00CA277B">
        <w:rPr>
          <w:sz w:val="22"/>
          <w:szCs w:val="22"/>
          <w:lang w:val="en-US" w:eastAsia="ko-KR"/>
        </w:rPr>
        <w:t xml:space="preserve"> </w:t>
      </w:r>
      <w:r w:rsidR="00C05AC0">
        <w:rPr>
          <w:sz w:val="22"/>
          <w:szCs w:val="22"/>
          <w:lang w:val="en-US" w:eastAsia="ko-KR"/>
        </w:rPr>
        <w:t>separate</w:t>
      </w:r>
      <w:r w:rsidR="00CA277B">
        <w:rPr>
          <w:sz w:val="22"/>
          <w:szCs w:val="22"/>
          <w:lang w:val="en-US" w:eastAsia="ko-KR"/>
        </w:rPr>
        <w:t xml:space="preserve"> BSS can be used since the service requires </w:t>
      </w:r>
      <w:r w:rsidR="00E83B0F">
        <w:rPr>
          <w:sz w:val="22"/>
          <w:szCs w:val="22"/>
          <w:lang w:val="en-US" w:eastAsia="ko-KR"/>
        </w:rPr>
        <w:t>specific authentication.</w:t>
      </w:r>
    </w:p>
    <w:p w14:paraId="4CEFC575" w14:textId="4CF5075D" w:rsidR="00797D26" w:rsidRDefault="00E83B0F" w:rsidP="00797D26">
      <w:pPr>
        <w:pStyle w:val="ListParagraph"/>
        <w:ind w:left="1120"/>
        <w:rPr>
          <w:sz w:val="22"/>
          <w:szCs w:val="22"/>
          <w:lang w:val="en-US" w:eastAsia="ko-KR"/>
        </w:rPr>
      </w:pPr>
      <w:r>
        <w:rPr>
          <w:sz w:val="22"/>
          <w:szCs w:val="22"/>
          <w:lang w:val="en-US" w:eastAsia="ko-KR"/>
        </w:rPr>
        <w:t xml:space="preserve">A: we want to avoid that since what I proposed is used by other </w:t>
      </w:r>
      <w:r w:rsidR="00C05AC0">
        <w:rPr>
          <w:sz w:val="22"/>
          <w:szCs w:val="22"/>
          <w:lang w:val="en-US" w:eastAsia="ko-KR"/>
        </w:rPr>
        <w:t>network</w:t>
      </w:r>
      <w:r>
        <w:rPr>
          <w:sz w:val="22"/>
          <w:szCs w:val="22"/>
          <w:lang w:val="en-US" w:eastAsia="ko-KR"/>
        </w:rPr>
        <w:t>.</w:t>
      </w:r>
    </w:p>
    <w:p w14:paraId="2D1D812D" w14:textId="2A527474" w:rsidR="00797D26" w:rsidRDefault="00797D26" w:rsidP="00797D26">
      <w:pPr>
        <w:pStyle w:val="ListParagraph"/>
        <w:ind w:left="1120"/>
        <w:rPr>
          <w:sz w:val="22"/>
          <w:szCs w:val="22"/>
          <w:lang w:val="en-US" w:eastAsia="ko-KR"/>
        </w:rPr>
      </w:pPr>
      <w:r>
        <w:rPr>
          <w:sz w:val="22"/>
          <w:szCs w:val="22"/>
          <w:lang w:val="en-US" w:eastAsia="ko-KR"/>
        </w:rPr>
        <w:t>.</w:t>
      </w:r>
    </w:p>
    <w:p w14:paraId="69EECA95" w14:textId="08DE9F08" w:rsidR="00797D26" w:rsidRDefault="00797D26" w:rsidP="000052B0">
      <w:pPr>
        <w:pStyle w:val="ListParagraph"/>
        <w:rPr>
          <w:lang w:val="en-US" w:eastAsia="ko-KR"/>
        </w:rPr>
      </w:pPr>
    </w:p>
    <w:p w14:paraId="20CBF556" w14:textId="006E74AC" w:rsidR="00E83B0F" w:rsidRPr="00D05DB8" w:rsidRDefault="00E83B0F" w:rsidP="00E83B0F">
      <w:pPr>
        <w:pStyle w:val="ListParagraph"/>
        <w:numPr>
          <w:ilvl w:val="0"/>
          <w:numId w:val="18"/>
        </w:numPr>
        <w:rPr>
          <w:b/>
          <w:bCs/>
          <w:sz w:val="22"/>
          <w:szCs w:val="22"/>
          <w:lang w:val="en-US"/>
        </w:rPr>
      </w:pPr>
      <w:r>
        <w:rPr>
          <w:color w:val="000000" w:themeColor="text1"/>
          <w:sz w:val="22"/>
          <w:szCs w:val="22"/>
        </w:rPr>
        <w:t xml:space="preserve">468r0 </w:t>
      </w:r>
      <w:r w:rsidRPr="00106269">
        <w:rPr>
          <w:color w:val="000000" w:themeColor="text1"/>
          <w:sz w:val="22"/>
          <w:szCs w:val="22"/>
        </w:rPr>
        <w:t>Access category  (Yonggang Fang</w:t>
      </w:r>
      <w:r w:rsidRPr="00D05DB8">
        <w:rPr>
          <w:b/>
          <w:bCs/>
          <w:szCs w:val="22"/>
          <w:lang w:val="en-GB"/>
        </w:rPr>
        <w:t>)</w:t>
      </w:r>
      <w:r w:rsidRPr="00D05DB8">
        <w:rPr>
          <w:szCs w:val="22"/>
        </w:rPr>
        <w:t xml:space="preserve">  </w:t>
      </w:r>
    </w:p>
    <w:p w14:paraId="4B8F9EB0" w14:textId="77777777" w:rsidR="00E83B0F" w:rsidRDefault="00E83B0F" w:rsidP="00E83B0F">
      <w:pPr>
        <w:pStyle w:val="ListParagraph"/>
        <w:ind w:left="1120"/>
        <w:rPr>
          <w:sz w:val="22"/>
          <w:szCs w:val="22"/>
          <w:lang w:eastAsia="ko-KR"/>
        </w:rPr>
      </w:pPr>
    </w:p>
    <w:p w14:paraId="5FC7937D" w14:textId="77777777" w:rsidR="00E83B0F" w:rsidRDefault="00E83B0F" w:rsidP="00E83B0F">
      <w:pPr>
        <w:pStyle w:val="ListParagraph"/>
        <w:ind w:left="1120"/>
        <w:rPr>
          <w:sz w:val="22"/>
          <w:szCs w:val="22"/>
          <w:lang w:eastAsia="ko-KR"/>
        </w:rPr>
      </w:pPr>
    </w:p>
    <w:p w14:paraId="0671FC2E" w14:textId="77777777" w:rsidR="00E83B0F" w:rsidRDefault="00E83B0F" w:rsidP="00E83B0F">
      <w:pPr>
        <w:pStyle w:val="ListParagraph"/>
        <w:ind w:left="1120"/>
        <w:rPr>
          <w:sz w:val="22"/>
          <w:szCs w:val="22"/>
          <w:lang w:eastAsia="ko-KR"/>
        </w:rPr>
      </w:pPr>
      <w:r>
        <w:rPr>
          <w:sz w:val="22"/>
          <w:szCs w:val="22"/>
          <w:lang w:eastAsia="ko-KR"/>
        </w:rPr>
        <w:t>Summary</w:t>
      </w:r>
    </w:p>
    <w:p w14:paraId="5DE4150D" w14:textId="33417E42" w:rsidR="00E83B0F" w:rsidRPr="00797D26" w:rsidRDefault="00E83B0F" w:rsidP="00E83B0F">
      <w:pPr>
        <w:ind w:left="1440"/>
        <w:rPr>
          <w:szCs w:val="22"/>
          <w:lang w:val="en-US" w:eastAsia="ko-KR"/>
        </w:rPr>
      </w:pPr>
      <w:r w:rsidRPr="00E83B0F">
        <w:rPr>
          <w:rFonts w:ascii="Arial" w:hAnsi="Arial" w:cs="Arial"/>
          <w:bCs/>
          <w:color w:val="333333"/>
          <w:sz w:val="21"/>
          <w:szCs w:val="21"/>
          <w:shd w:val="clear" w:color="auto" w:fill="F8F8F8"/>
        </w:rPr>
        <w:t>This contribution discusses the channel access in Multi-Link communication to support low latency applications and high priority services</w:t>
      </w:r>
      <w:r w:rsidRPr="00797D26">
        <w:rPr>
          <w:rFonts w:ascii="Arial" w:hAnsi="Arial" w:cs="Arial"/>
          <w:bCs/>
          <w:color w:val="333333"/>
          <w:sz w:val="21"/>
          <w:szCs w:val="21"/>
          <w:shd w:val="clear" w:color="auto" w:fill="F8F8F8"/>
        </w:rPr>
        <w:t>.</w:t>
      </w:r>
      <w:r w:rsidR="00A70AD1">
        <w:rPr>
          <w:rFonts w:ascii="Arial" w:hAnsi="Arial" w:cs="Arial"/>
          <w:bCs/>
          <w:color w:val="333333"/>
          <w:sz w:val="21"/>
          <w:szCs w:val="21"/>
          <w:shd w:val="clear" w:color="auto" w:fill="F8F8F8"/>
        </w:rPr>
        <w:t xml:space="preserve"> The new TID/ACs are used</w:t>
      </w:r>
      <w:r w:rsidRPr="00797D26">
        <w:rPr>
          <w:rFonts w:ascii="Arial" w:hAnsi="Arial" w:cs="Arial"/>
          <w:color w:val="333333"/>
          <w:sz w:val="21"/>
          <w:szCs w:val="21"/>
          <w:shd w:val="clear" w:color="auto" w:fill="F8F8F8"/>
        </w:rPr>
        <w:t xml:space="preserve"> </w:t>
      </w:r>
      <w:r w:rsidRPr="00797D26">
        <w:rPr>
          <w:szCs w:val="22"/>
          <w:lang w:val="en-US" w:eastAsia="ko-KR"/>
        </w:rPr>
        <w:t> </w:t>
      </w:r>
    </w:p>
    <w:p w14:paraId="1208713C" w14:textId="77777777" w:rsidR="00E83B0F" w:rsidRDefault="00E83B0F" w:rsidP="00E83B0F">
      <w:pPr>
        <w:pStyle w:val="ListParagraph"/>
        <w:ind w:left="1120"/>
        <w:rPr>
          <w:sz w:val="22"/>
          <w:szCs w:val="22"/>
          <w:lang w:val="en-US" w:eastAsia="ko-KR"/>
        </w:rPr>
      </w:pPr>
    </w:p>
    <w:p w14:paraId="68ECD8A5" w14:textId="33CFCC55" w:rsidR="00E83B0F" w:rsidRDefault="00E83B0F" w:rsidP="00E83B0F">
      <w:pPr>
        <w:pStyle w:val="ListParagraph"/>
        <w:ind w:left="1120"/>
        <w:rPr>
          <w:sz w:val="22"/>
          <w:szCs w:val="22"/>
          <w:lang w:val="en-US" w:eastAsia="ko-KR"/>
        </w:rPr>
      </w:pPr>
      <w:r>
        <w:rPr>
          <w:sz w:val="22"/>
          <w:szCs w:val="22"/>
          <w:lang w:val="en-US" w:eastAsia="ko-KR"/>
        </w:rPr>
        <w:t xml:space="preserve">C: </w:t>
      </w:r>
      <w:r w:rsidR="00A70AD1">
        <w:rPr>
          <w:sz w:val="22"/>
          <w:szCs w:val="22"/>
          <w:lang w:val="en-US" w:eastAsia="ko-KR"/>
        </w:rPr>
        <w:t>slide about new AC/TID</w:t>
      </w:r>
      <w:r>
        <w:rPr>
          <w:sz w:val="22"/>
          <w:szCs w:val="22"/>
          <w:lang w:val="en-US" w:eastAsia="ko-KR"/>
        </w:rPr>
        <w:t xml:space="preserve">. </w:t>
      </w:r>
      <w:r w:rsidR="00A70AD1">
        <w:rPr>
          <w:sz w:val="22"/>
          <w:szCs w:val="22"/>
          <w:lang w:val="en-US" w:eastAsia="ko-KR"/>
        </w:rPr>
        <w:t xml:space="preserve">Adding AC can provide higher priority. But if there are many traffic for such AC, the performance may be influenced. The backoff parameters of AC VO are already </w:t>
      </w:r>
      <w:proofErr w:type="spellStart"/>
      <w:r w:rsidR="00A70AD1">
        <w:rPr>
          <w:sz w:val="22"/>
          <w:szCs w:val="22"/>
          <w:lang w:val="en-US" w:eastAsia="ko-KR"/>
        </w:rPr>
        <w:t>aggresive</w:t>
      </w:r>
      <w:proofErr w:type="spellEnd"/>
      <w:r w:rsidR="00A70AD1">
        <w:rPr>
          <w:sz w:val="22"/>
          <w:szCs w:val="22"/>
          <w:lang w:val="en-US" w:eastAsia="ko-KR"/>
        </w:rPr>
        <w:t xml:space="preserve">. </w:t>
      </w:r>
    </w:p>
    <w:p w14:paraId="61402794" w14:textId="58D60A4F" w:rsidR="00E83B0F" w:rsidRDefault="00E83B0F" w:rsidP="00E83B0F">
      <w:pPr>
        <w:pStyle w:val="ListParagraph"/>
        <w:ind w:left="1120"/>
        <w:rPr>
          <w:sz w:val="22"/>
          <w:szCs w:val="22"/>
          <w:lang w:val="en-US" w:eastAsia="ko-KR"/>
        </w:rPr>
      </w:pPr>
      <w:r>
        <w:rPr>
          <w:sz w:val="22"/>
          <w:szCs w:val="22"/>
          <w:lang w:val="en-US" w:eastAsia="ko-KR"/>
        </w:rPr>
        <w:t>A:</w:t>
      </w:r>
      <w:r w:rsidR="00A70AD1">
        <w:rPr>
          <w:sz w:val="22"/>
          <w:szCs w:val="22"/>
          <w:lang w:val="en-US" w:eastAsia="ko-KR"/>
        </w:rPr>
        <w:t xml:space="preserve"> the separate queues will be used for the new AC.</w:t>
      </w:r>
    </w:p>
    <w:p w14:paraId="753B3958" w14:textId="42DDCF8D" w:rsidR="00A70AD1" w:rsidRDefault="00E83B0F" w:rsidP="00A70AD1">
      <w:pPr>
        <w:pStyle w:val="ListParagraph"/>
        <w:ind w:left="1120"/>
        <w:rPr>
          <w:sz w:val="22"/>
          <w:szCs w:val="22"/>
          <w:lang w:val="en-US" w:eastAsia="ko-KR"/>
        </w:rPr>
      </w:pPr>
      <w:r>
        <w:rPr>
          <w:sz w:val="22"/>
          <w:szCs w:val="22"/>
          <w:lang w:val="en-US" w:eastAsia="ko-KR"/>
        </w:rPr>
        <w:t>C:</w:t>
      </w:r>
      <w:r w:rsidR="00A70AD1">
        <w:rPr>
          <w:sz w:val="22"/>
          <w:szCs w:val="22"/>
          <w:lang w:val="en-US" w:eastAsia="ko-KR"/>
        </w:rPr>
        <w:t xml:space="preserve"> question for slide </w:t>
      </w:r>
      <w:r w:rsidR="0038036C">
        <w:rPr>
          <w:sz w:val="22"/>
          <w:szCs w:val="22"/>
          <w:lang w:val="en-US" w:eastAsia="ko-KR"/>
        </w:rPr>
        <w:t>8</w:t>
      </w:r>
      <w:r w:rsidR="00A70AD1">
        <w:rPr>
          <w:sz w:val="22"/>
          <w:szCs w:val="22"/>
          <w:lang w:val="en-US" w:eastAsia="ko-KR"/>
        </w:rPr>
        <w:t xml:space="preserve">. How to deal with TID 8 to 11 (e.g. no mapping of </w:t>
      </w:r>
      <w:r w:rsidR="0038036C">
        <w:rPr>
          <w:sz w:val="22"/>
          <w:szCs w:val="22"/>
          <w:lang w:val="en-US" w:eastAsia="ko-KR"/>
        </w:rPr>
        <w:t xml:space="preserve"> </w:t>
      </w:r>
      <w:r w:rsidR="00A70AD1">
        <w:rPr>
          <w:sz w:val="22"/>
          <w:szCs w:val="22"/>
          <w:lang w:val="en-US" w:eastAsia="ko-KR"/>
        </w:rPr>
        <w:t>TID to AC) is not clear to me.</w:t>
      </w:r>
    </w:p>
    <w:p w14:paraId="52703A59" w14:textId="5884738D" w:rsidR="0038036C" w:rsidRDefault="0038036C" w:rsidP="00A70AD1">
      <w:pPr>
        <w:pStyle w:val="ListParagraph"/>
        <w:ind w:left="1120"/>
        <w:rPr>
          <w:sz w:val="22"/>
          <w:szCs w:val="22"/>
          <w:lang w:val="en-US" w:eastAsia="ko-KR"/>
        </w:rPr>
      </w:pPr>
      <w:r>
        <w:rPr>
          <w:sz w:val="22"/>
          <w:szCs w:val="22"/>
          <w:lang w:val="en-US" w:eastAsia="ko-KR"/>
        </w:rPr>
        <w:t>A: this is from 802.11 baseline.</w:t>
      </w:r>
    </w:p>
    <w:p w14:paraId="6C51C4D5" w14:textId="385A8217" w:rsidR="0038036C" w:rsidRDefault="0038036C" w:rsidP="00A70AD1">
      <w:pPr>
        <w:pStyle w:val="ListParagraph"/>
        <w:ind w:left="1120"/>
        <w:rPr>
          <w:sz w:val="22"/>
          <w:szCs w:val="22"/>
          <w:lang w:val="en-US" w:eastAsia="ko-KR"/>
        </w:rPr>
      </w:pPr>
      <w:r>
        <w:rPr>
          <w:sz w:val="22"/>
          <w:szCs w:val="22"/>
          <w:lang w:val="en-US" w:eastAsia="ko-KR"/>
        </w:rPr>
        <w:t>C: the separate queue for specific traffic is already supported in baseline.</w:t>
      </w:r>
    </w:p>
    <w:p w14:paraId="033D73EB" w14:textId="2707D42D" w:rsidR="0038036C" w:rsidRDefault="0038036C" w:rsidP="00A70AD1">
      <w:pPr>
        <w:pStyle w:val="ListParagraph"/>
        <w:ind w:left="1120"/>
        <w:rPr>
          <w:sz w:val="22"/>
          <w:szCs w:val="22"/>
          <w:lang w:val="en-US" w:eastAsia="ko-KR"/>
        </w:rPr>
      </w:pPr>
      <w:r>
        <w:rPr>
          <w:sz w:val="22"/>
          <w:szCs w:val="22"/>
          <w:lang w:val="en-US" w:eastAsia="ko-KR"/>
        </w:rPr>
        <w:t>A: but the ACs are same in baseline.</w:t>
      </w:r>
    </w:p>
    <w:p w14:paraId="6A35CA67" w14:textId="77777777" w:rsidR="00853066" w:rsidRDefault="00853066" w:rsidP="00A70AD1">
      <w:pPr>
        <w:pStyle w:val="ListParagraph"/>
        <w:ind w:left="1120"/>
        <w:rPr>
          <w:sz w:val="22"/>
          <w:szCs w:val="22"/>
          <w:lang w:val="en-US" w:eastAsia="ko-KR"/>
        </w:rPr>
      </w:pPr>
      <w:r>
        <w:rPr>
          <w:sz w:val="22"/>
          <w:szCs w:val="22"/>
          <w:lang w:val="en-US" w:eastAsia="ko-KR"/>
        </w:rPr>
        <w:t>C: agree the idea. The priority for low latency traffic should be higher than control message,</w:t>
      </w:r>
    </w:p>
    <w:p w14:paraId="331E43A7" w14:textId="77777777" w:rsidR="00853066" w:rsidRDefault="00853066" w:rsidP="00A70AD1">
      <w:pPr>
        <w:pStyle w:val="ListParagraph"/>
        <w:ind w:left="1120"/>
        <w:rPr>
          <w:sz w:val="22"/>
          <w:szCs w:val="22"/>
          <w:lang w:val="en-US" w:eastAsia="ko-KR"/>
        </w:rPr>
      </w:pPr>
      <w:r>
        <w:rPr>
          <w:sz w:val="22"/>
          <w:szCs w:val="22"/>
          <w:lang w:val="en-US" w:eastAsia="ko-KR"/>
        </w:rPr>
        <w:t>A: agreed.</w:t>
      </w:r>
    </w:p>
    <w:p w14:paraId="76FBA3A0" w14:textId="0252C209" w:rsidR="00853066" w:rsidRDefault="00853066" w:rsidP="00A70AD1">
      <w:pPr>
        <w:pStyle w:val="ListParagraph"/>
        <w:ind w:left="1120"/>
        <w:rPr>
          <w:sz w:val="22"/>
          <w:szCs w:val="22"/>
          <w:lang w:val="en-US" w:eastAsia="ko-KR"/>
        </w:rPr>
      </w:pPr>
      <w:r>
        <w:rPr>
          <w:sz w:val="22"/>
          <w:szCs w:val="22"/>
          <w:lang w:val="en-US" w:eastAsia="ko-KR"/>
        </w:rPr>
        <w:t>C: how to handle the cases of multiple low latency traffics. More flexible/</w:t>
      </w:r>
      <w:proofErr w:type="spellStart"/>
      <w:r>
        <w:rPr>
          <w:sz w:val="22"/>
          <w:szCs w:val="22"/>
          <w:lang w:val="en-US" w:eastAsia="ko-KR"/>
        </w:rPr>
        <w:t>genernal</w:t>
      </w:r>
      <w:proofErr w:type="spellEnd"/>
      <w:r>
        <w:rPr>
          <w:sz w:val="22"/>
          <w:szCs w:val="22"/>
          <w:lang w:val="en-US" w:eastAsia="ko-KR"/>
        </w:rPr>
        <w:t xml:space="preserve"> solution should be considered.</w:t>
      </w:r>
    </w:p>
    <w:p w14:paraId="17B20148" w14:textId="11D31E7C" w:rsidR="00853066" w:rsidRDefault="00853066" w:rsidP="00A70AD1">
      <w:pPr>
        <w:pStyle w:val="ListParagraph"/>
        <w:ind w:left="1120"/>
        <w:rPr>
          <w:sz w:val="22"/>
          <w:szCs w:val="22"/>
          <w:lang w:val="en-US" w:eastAsia="ko-KR"/>
        </w:rPr>
      </w:pPr>
      <w:r>
        <w:rPr>
          <w:sz w:val="22"/>
          <w:szCs w:val="22"/>
          <w:lang w:val="en-US" w:eastAsia="ko-KR"/>
        </w:rPr>
        <w:t>A: need further study.</w:t>
      </w:r>
    </w:p>
    <w:p w14:paraId="6B452B39" w14:textId="3822378F" w:rsidR="00853066" w:rsidRDefault="00853066" w:rsidP="00A70AD1">
      <w:pPr>
        <w:pStyle w:val="ListParagraph"/>
        <w:ind w:left="1120"/>
        <w:rPr>
          <w:sz w:val="22"/>
          <w:szCs w:val="22"/>
          <w:lang w:val="en-US" w:eastAsia="ko-KR"/>
        </w:rPr>
      </w:pPr>
    </w:p>
    <w:p w14:paraId="5F87B4C5" w14:textId="43A68408" w:rsidR="00797D26" w:rsidRDefault="00853066" w:rsidP="00853066">
      <w:pPr>
        <w:pStyle w:val="ListParagraph"/>
        <w:ind w:left="1120"/>
        <w:rPr>
          <w:sz w:val="22"/>
          <w:szCs w:val="22"/>
          <w:lang w:val="en-US" w:eastAsia="ko-KR"/>
        </w:rPr>
      </w:pPr>
      <w:r>
        <w:rPr>
          <w:sz w:val="22"/>
          <w:szCs w:val="22"/>
          <w:lang w:val="en-US" w:eastAsia="ko-KR"/>
        </w:rPr>
        <w:t xml:space="preserve"> </w:t>
      </w:r>
    </w:p>
    <w:p w14:paraId="0BEA6BD5" w14:textId="3094152F" w:rsidR="005E4BE2" w:rsidRPr="005E4BE2" w:rsidRDefault="005E4BE2" w:rsidP="005E4BE2">
      <w:pPr>
        <w:pStyle w:val="ListParagraph"/>
        <w:numPr>
          <w:ilvl w:val="0"/>
          <w:numId w:val="18"/>
        </w:numPr>
        <w:rPr>
          <w:color w:val="000000" w:themeColor="text1"/>
          <w:sz w:val="22"/>
          <w:szCs w:val="22"/>
          <w:lang w:val="en-US"/>
        </w:rPr>
      </w:pPr>
      <w:r>
        <w:rPr>
          <w:color w:val="000000" w:themeColor="text1"/>
          <w:sz w:val="22"/>
          <w:szCs w:val="22"/>
        </w:rPr>
        <w:t xml:space="preserve">569r1    </w:t>
      </w:r>
      <w:r w:rsidRPr="00106269">
        <w:rPr>
          <w:color w:val="000000" w:themeColor="text1"/>
          <w:sz w:val="22"/>
          <w:szCs w:val="22"/>
        </w:rPr>
        <w:t xml:space="preserve">11be txop protection coexistence 11ax </w:t>
      </w:r>
      <w:r>
        <w:rPr>
          <w:color w:val="000000" w:themeColor="text1"/>
          <w:sz w:val="22"/>
          <w:szCs w:val="22"/>
        </w:rPr>
        <w:t xml:space="preserve"> </w:t>
      </w:r>
      <w:r w:rsidRPr="00106269">
        <w:rPr>
          <w:color w:val="000000" w:themeColor="text1"/>
          <w:sz w:val="22"/>
          <w:szCs w:val="22"/>
        </w:rPr>
        <w:t>(</w:t>
      </w:r>
      <w:r w:rsidRPr="005E4BE2">
        <w:rPr>
          <w:color w:val="000000" w:themeColor="text1"/>
          <w:sz w:val="22"/>
          <w:szCs w:val="22"/>
          <w:lang w:val="en-US"/>
        </w:rPr>
        <w:t>Payam Torab</w:t>
      </w:r>
      <w:r>
        <w:rPr>
          <w:color w:val="000000" w:themeColor="text1"/>
          <w:sz w:val="22"/>
          <w:szCs w:val="22"/>
          <w:lang w:val="en-US"/>
        </w:rPr>
        <w:t xml:space="preserve">, </w:t>
      </w:r>
      <w:r w:rsidRPr="005E4BE2">
        <w:rPr>
          <w:color w:val="000000" w:themeColor="text1"/>
          <w:szCs w:val="22"/>
        </w:rPr>
        <w:t>Chunyu Hu</w:t>
      </w:r>
      <w:r w:rsidRPr="005E4BE2">
        <w:rPr>
          <w:b/>
          <w:bCs/>
          <w:szCs w:val="22"/>
          <w:lang w:val="en-GB"/>
        </w:rPr>
        <w:t>)</w:t>
      </w:r>
      <w:r w:rsidRPr="005E4BE2">
        <w:rPr>
          <w:szCs w:val="22"/>
        </w:rPr>
        <w:t xml:space="preserve">  </w:t>
      </w:r>
    </w:p>
    <w:p w14:paraId="3B378679" w14:textId="77777777" w:rsidR="005E4BE2" w:rsidRDefault="005E4BE2" w:rsidP="005E4BE2">
      <w:pPr>
        <w:pStyle w:val="ListParagraph"/>
        <w:ind w:left="1120"/>
        <w:rPr>
          <w:sz w:val="22"/>
          <w:szCs w:val="22"/>
          <w:lang w:eastAsia="ko-KR"/>
        </w:rPr>
      </w:pPr>
    </w:p>
    <w:p w14:paraId="5C2E9D5B" w14:textId="77777777" w:rsidR="005E4BE2" w:rsidRDefault="005E4BE2" w:rsidP="005E4BE2">
      <w:pPr>
        <w:pStyle w:val="ListParagraph"/>
        <w:ind w:left="1120"/>
        <w:rPr>
          <w:sz w:val="22"/>
          <w:szCs w:val="22"/>
          <w:lang w:eastAsia="ko-KR"/>
        </w:rPr>
      </w:pPr>
    </w:p>
    <w:p w14:paraId="03579E41" w14:textId="77777777" w:rsidR="005E4BE2" w:rsidRDefault="005E4BE2" w:rsidP="005E4BE2">
      <w:pPr>
        <w:pStyle w:val="ListParagraph"/>
        <w:ind w:left="1120"/>
        <w:rPr>
          <w:sz w:val="22"/>
          <w:szCs w:val="22"/>
          <w:lang w:eastAsia="ko-KR"/>
        </w:rPr>
      </w:pPr>
      <w:r>
        <w:rPr>
          <w:sz w:val="22"/>
          <w:szCs w:val="22"/>
          <w:lang w:eastAsia="ko-KR"/>
        </w:rPr>
        <w:t>Summary</w:t>
      </w:r>
    </w:p>
    <w:p w14:paraId="535ED032" w14:textId="053E388C" w:rsidR="005E4BE2" w:rsidRPr="00797D26" w:rsidRDefault="005E4BE2" w:rsidP="005E4BE2">
      <w:pPr>
        <w:ind w:left="1440"/>
        <w:rPr>
          <w:szCs w:val="22"/>
          <w:lang w:val="en-US" w:eastAsia="ko-KR"/>
        </w:rPr>
      </w:pPr>
      <w:r w:rsidRPr="00E83B0F">
        <w:rPr>
          <w:rFonts w:ascii="Arial" w:hAnsi="Arial" w:cs="Arial"/>
          <w:bCs/>
          <w:color w:val="333333"/>
          <w:sz w:val="21"/>
          <w:szCs w:val="21"/>
          <w:shd w:val="clear" w:color="auto" w:fill="F8F8F8"/>
        </w:rPr>
        <w:lastRenderedPageBreak/>
        <w:t xml:space="preserve">This contribution </w:t>
      </w:r>
      <w:r>
        <w:rPr>
          <w:rFonts w:ascii="Arial" w:hAnsi="Arial" w:cs="Arial"/>
          <w:bCs/>
          <w:color w:val="333333"/>
          <w:sz w:val="21"/>
          <w:szCs w:val="21"/>
          <w:shd w:val="clear" w:color="auto" w:fill="F8F8F8"/>
        </w:rPr>
        <w:t xml:space="preserve">proposes </w:t>
      </w:r>
      <w:r w:rsidR="00135EB7">
        <w:rPr>
          <w:rFonts w:ascii="Arial" w:hAnsi="Arial" w:cs="Arial"/>
          <w:bCs/>
          <w:color w:val="333333"/>
          <w:sz w:val="21"/>
          <w:szCs w:val="21"/>
          <w:shd w:val="clear" w:color="auto" w:fill="F8F8F8"/>
        </w:rPr>
        <w:t>TXOP protection for &gt;160MHz TXOP through new frame formats.</w:t>
      </w:r>
      <w:r w:rsidRPr="00797D26">
        <w:rPr>
          <w:rFonts w:ascii="Arial" w:hAnsi="Arial" w:cs="Arial"/>
          <w:color w:val="333333"/>
          <w:sz w:val="21"/>
          <w:szCs w:val="21"/>
          <w:shd w:val="clear" w:color="auto" w:fill="F8F8F8"/>
        </w:rPr>
        <w:t xml:space="preserve"> </w:t>
      </w:r>
      <w:r w:rsidRPr="00797D26">
        <w:rPr>
          <w:szCs w:val="22"/>
          <w:lang w:val="en-US" w:eastAsia="ko-KR"/>
        </w:rPr>
        <w:t> </w:t>
      </w:r>
    </w:p>
    <w:p w14:paraId="7765EAEC" w14:textId="77777777" w:rsidR="005E4BE2" w:rsidRDefault="005E4BE2" w:rsidP="005E4BE2">
      <w:pPr>
        <w:pStyle w:val="ListParagraph"/>
        <w:ind w:left="1120"/>
        <w:rPr>
          <w:sz w:val="22"/>
          <w:szCs w:val="22"/>
          <w:lang w:val="en-US" w:eastAsia="ko-KR"/>
        </w:rPr>
      </w:pPr>
    </w:p>
    <w:p w14:paraId="0C6ED6E7" w14:textId="316C8E3E" w:rsidR="00135EB7" w:rsidRDefault="005E4BE2" w:rsidP="005E4BE2">
      <w:pPr>
        <w:pStyle w:val="ListParagraph"/>
        <w:ind w:left="1120"/>
        <w:rPr>
          <w:sz w:val="22"/>
          <w:szCs w:val="22"/>
          <w:lang w:val="en-US" w:eastAsia="ko-KR"/>
        </w:rPr>
      </w:pPr>
      <w:r>
        <w:rPr>
          <w:sz w:val="22"/>
          <w:szCs w:val="22"/>
          <w:lang w:val="en-US" w:eastAsia="ko-KR"/>
        </w:rPr>
        <w:t xml:space="preserve">C: </w:t>
      </w:r>
      <w:r w:rsidR="00135EB7">
        <w:rPr>
          <w:sz w:val="22"/>
          <w:szCs w:val="22"/>
          <w:lang w:val="en-US" w:eastAsia="ko-KR"/>
        </w:rPr>
        <w:t xml:space="preserve">11ax will approve in </w:t>
      </w:r>
      <w:proofErr w:type="spellStart"/>
      <w:r w:rsidR="00135EB7">
        <w:rPr>
          <w:sz w:val="22"/>
          <w:szCs w:val="22"/>
          <w:lang w:val="en-US" w:eastAsia="ko-KR"/>
        </w:rPr>
        <w:t>enxt</w:t>
      </w:r>
      <w:proofErr w:type="spellEnd"/>
      <w:r w:rsidR="00135EB7">
        <w:rPr>
          <w:sz w:val="22"/>
          <w:szCs w:val="22"/>
          <w:lang w:val="en-US" w:eastAsia="ko-KR"/>
        </w:rPr>
        <w:t xml:space="preserve"> 6 months</w:t>
      </w:r>
      <w:r>
        <w:rPr>
          <w:sz w:val="22"/>
          <w:szCs w:val="22"/>
          <w:lang w:val="en-US" w:eastAsia="ko-KR"/>
        </w:rPr>
        <w:t>.</w:t>
      </w:r>
      <w:r w:rsidR="00135EB7">
        <w:rPr>
          <w:sz w:val="22"/>
          <w:szCs w:val="22"/>
          <w:lang w:val="en-US" w:eastAsia="ko-KR"/>
        </w:rPr>
        <w:t xml:space="preserve"> We shouldn’t change 11ax. </w:t>
      </w:r>
    </w:p>
    <w:p w14:paraId="2A239089" w14:textId="3FFD5D3D" w:rsidR="00135EB7" w:rsidRDefault="00135EB7" w:rsidP="005E4BE2">
      <w:pPr>
        <w:pStyle w:val="ListParagraph"/>
        <w:ind w:left="1120"/>
        <w:rPr>
          <w:sz w:val="22"/>
          <w:szCs w:val="22"/>
          <w:lang w:val="en-US" w:eastAsia="ko-KR"/>
        </w:rPr>
      </w:pPr>
      <w:r>
        <w:rPr>
          <w:sz w:val="22"/>
          <w:szCs w:val="22"/>
          <w:lang w:val="en-US" w:eastAsia="ko-KR"/>
        </w:rPr>
        <w:t>A: Let me give a similar method</w:t>
      </w:r>
      <w:r w:rsidRPr="00135EB7">
        <w:rPr>
          <w:sz w:val="22"/>
          <w:szCs w:val="22"/>
          <w:lang w:val="en-US" w:eastAsia="ko-KR"/>
        </w:rPr>
        <w:t xml:space="preserve"> </w:t>
      </w:r>
      <w:r>
        <w:rPr>
          <w:sz w:val="22"/>
          <w:szCs w:val="22"/>
          <w:lang w:val="en-US" w:eastAsia="ko-KR"/>
        </w:rPr>
        <w:t>in 11ay</w:t>
      </w:r>
      <w:r w:rsidR="00173ED7">
        <w:rPr>
          <w:sz w:val="22"/>
          <w:szCs w:val="22"/>
          <w:lang w:val="en-US" w:eastAsia="ko-KR"/>
        </w:rPr>
        <w:t>.</w:t>
      </w:r>
      <w:r>
        <w:rPr>
          <w:sz w:val="22"/>
          <w:szCs w:val="22"/>
          <w:lang w:val="en-US" w:eastAsia="ko-KR"/>
        </w:rPr>
        <w:t xml:space="preserve"> </w:t>
      </w:r>
      <w:r w:rsidR="00173ED7">
        <w:rPr>
          <w:sz w:val="22"/>
          <w:szCs w:val="22"/>
          <w:lang w:val="en-US" w:eastAsia="ko-KR"/>
        </w:rPr>
        <w:t>I</w:t>
      </w:r>
      <w:r>
        <w:rPr>
          <w:sz w:val="22"/>
          <w:szCs w:val="22"/>
          <w:lang w:val="en-US" w:eastAsia="ko-KR"/>
        </w:rPr>
        <w:t xml:space="preserve">n 11ay, new channel mode is </w:t>
      </w:r>
      <w:r w:rsidR="00173ED7">
        <w:rPr>
          <w:sz w:val="22"/>
          <w:szCs w:val="22"/>
          <w:lang w:val="en-US" w:eastAsia="ko-KR"/>
        </w:rPr>
        <w:t>proposed</w:t>
      </w:r>
      <w:r>
        <w:rPr>
          <w:sz w:val="22"/>
          <w:szCs w:val="22"/>
          <w:lang w:val="en-US" w:eastAsia="ko-KR"/>
        </w:rPr>
        <w:t>. 11ay defines a capability to announce whether 11ad device supports the new channel access mode.</w:t>
      </w:r>
    </w:p>
    <w:p w14:paraId="6AE62977" w14:textId="7C927B45" w:rsidR="00173ED7" w:rsidRDefault="00173ED7" w:rsidP="005E4BE2">
      <w:pPr>
        <w:pStyle w:val="ListParagraph"/>
        <w:ind w:left="1120"/>
        <w:rPr>
          <w:sz w:val="22"/>
          <w:szCs w:val="22"/>
          <w:lang w:val="en-US" w:eastAsia="ko-KR"/>
        </w:rPr>
      </w:pPr>
      <w:r>
        <w:rPr>
          <w:sz w:val="22"/>
          <w:szCs w:val="22"/>
          <w:lang w:val="en-US" w:eastAsia="ko-KR"/>
        </w:rPr>
        <w:t>C: agree with the proposal.</w:t>
      </w:r>
    </w:p>
    <w:p w14:paraId="75EED169" w14:textId="1E99177A" w:rsidR="00173ED7" w:rsidRDefault="00173ED7" w:rsidP="005E4BE2">
      <w:pPr>
        <w:pStyle w:val="ListParagraph"/>
        <w:ind w:left="1120"/>
        <w:rPr>
          <w:sz w:val="22"/>
          <w:szCs w:val="22"/>
          <w:lang w:val="en-US" w:eastAsia="ko-KR"/>
        </w:rPr>
      </w:pPr>
      <w:r>
        <w:rPr>
          <w:sz w:val="22"/>
          <w:szCs w:val="22"/>
          <w:lang w:val="en-US" w:eastAsia="ko-KR"/>
        </w:rPr>
        <w:t xml:space="preserve">C: In general, CTS time out may create </w:t>
      </w:r>
      <w:proofErr w:type="spellStart"/>
      <w:r>
        <w:rPr>
          <w:sz w:val="22"/>
          <w:szCs w:val="22"/>
          <w:lang w:val="en-US" w:eastAsia="ko-KR"/>
        </w:rPr>
        <w:t>fariness</w:t>
      </w:r>
      <w:proofErr w:type="spellEnd"/>
      <w:r>
        <w:rPr>
          <w:sz w:val="22"/>
          <w:szCs w:val="22"/>
          <w:lang w:val="en-US" w:eastAsia="ko-KR"/>
        </w:rPr>
        <w:t xml:space="preserve"> issue to legacy STAs. Using the frame format is preferable.</w:t>
      </w:r>
    </w:p>
    <w:p w14:paraId="1BF25AFE" w14:textId="28A4B9A7" w:rsidR="005E4BE2" w:rsidRDefault="005E4BE2" w:rsidP="005E4BE2">
      <w:pPr>
        <w:pStyle w:val="ListParagraph"/>
        <w:ind w:left="1120"/>
        <w:rPr>
          <w:sz w:val="22"/>
          <w:szCs w:val="22"/>
          <w:lang w:val="en-US" w:eastAsia="ko-KR"/>
        </w:rPr>
      </w:pPr>
    </w:p>
    <w:p w14:paraId="2A171BFF" w14:textId="5399CE2B" w:rsidR="000A23CF" w:rsidRDefault="000A23CF" w:rsidP="005E4BE2">
      <w:pPr>
        <w:pStyle w:val="ListParagraph"/>
        <w:ind w:left="1120"/>
        <w:rPr>
          <w:sz w:val="22"/>
          <w:szCs w:val="22"/>
          <w:lang w:val="en-US" w:eastAsia="ko-KR"/>
        </w:rPr>
      </w:pPr>
    </w:p>
    <w:p w14:paraId="4E871ADE" w14:textId="3D63FF0C" w:rsidR="000A23CF" w:rsidRDefault="000A23CF" w:rsidP="005E4BE2">
      <w:pPr>
        <w:pStyle w:val="ListParagraph"/>
        <w:ind w:left="1120"/>
        <w:rPr>
          <w:sz w:val="22"/>
          <w:szCs w:val="22"/>
          <w:lang w:val="en-US" w:eastAsia="ko-KR"/>
        </w:rPr>
      </w:pPr>
      <w:r>
        <w:rPr>
          <w:sz w:val="22"/>
          <w:szCs w:val="22"/>
          <w:lang w:val="en-US" w:eastAsia="ko-KR"/>
        </w:rPr>
        <w:t>SP #1</w:t>
      </w:r>
    </w:p>
    <w:p w14:paraId="7FBB920C" w14:textId="77777777" w:rsidR="000A23CF" w:rsidRPr="000A23CF" w:rsidRDefault="000A23CF" w:rsidP="000B730B">
      <w:pPr>
        <w:pStyle w:val="ListParagraph"/>
        <w:numPr>
          <w:ilvl w:val="0"/>
          <w:numId w:val="19"/>
        </w:numPr>
        <w:tabs>
          <w:tab w:val="clear" w:pos="720"/>
          <w:tab w:val="num" w:pos="1480"/>
        </w:tabs>
        <w:ind w:left="1480"/>
        <w:rPr>
          <w:szCs w:val="22"/>
          <w:lang w:val="en-US" w:eastAsia="ko-KR"/>
        </w:rPr>
      </w:pPr>
      <w:r w:rsidRPr="000A23CF">
        <w:rPr>
          <w:b/>
          <w:bCs/>
          <w:szCs w:val="22"/>
          <w:lang w:val="en-US" w:eastAsia="ko-KR"/>
        </w:rPr>
        <w:t>Do you support defining new MAC-level mechanism for TXOP protection in 11be as HE capability?</w:t>
      </w:r>
    </w:p>
    <w:p w14:paraId="59DEDE34" w14:textId="77777777" w:rsidR="000A23CF" w:rsidRPr="000A23CF" w:rsidRDefault="000A23CF" w:rsidP="000B730B">
      <w:pPr>
        <w:pStyle w:val="ListParagraph"/>
        <w:numPr>
          <w:ilvl w:val="1"/>
          <w:numId w:val="19"/>
        </w:numPr>
        <w:tabs>
          <w:tab w:val="clear" w:pos="1440"/>
          <w:tab w:val="num" w:pos="2200"/>
        </w:tabs>
        <w:ind w:left="2200"/>
        <w:rPr>
          <w:szCs w:val="22"/>
          <w:lang w:val="en-US" w:eastAsia="ko-KR"/>
        </w:rPr>
      </w:pPr>
      <w:r w:rsidRPr="000A23CF">
        <w:rPr>
          <w:szCs w:val="22"/>
          <w:lang w:val="en-US" w:eastAsia="ko-KR"/>
        </w:rPr>
        <w:t xml:space="preserve">Yes: </w:t>
      </w:r>
    </w:p>
    <w:p w14:paraId="55FF56DE" w14:textId="77777777" w:rsidR="000A23CF" w:rsidRPr="000A23CF" w:rsidRDefault="000A23CF" w:rsidP="000B730B">
      <w:pPr>
        <w:pStyle w:val="ListParagraph"/>
        <w:numPr>
          <w:ilvl w:val="1"/>
          <w:numId w:val="19"/>
        </w:numPr>
        <w:tabs>
          <w:tab w:val="clear" w:pos="1440"/>
          <w:tab w:val="num" w:pos="2200"/>
        </w:tabs>
        <w:ind w:left="2200"/>
        <w:rPr>
          <w:szCs w:val="22"/>
          <w:lang w:val="en-US" w:eastAsia="ko-KR"/>
        </w:rPr>
      </w:pPr>
      <w:r w:rsidRPr="000A23CF">
        <w:rPr>
          <w:szCs w:val="22"/>
          <w:lang w:val="en-US" w:eastAsia="ko-KR"/>
        </w:rPr>
        <w:t xml:space="preserve">No: </w:t>
      </w:r>
    </w:p>
    <w:p w14:paraId="3FB464A8" w14:textId="77777777" w:rsidR="000A23CF" w:rsidRPr="000A23CF" w:rsidRDefault="000A23CF" w:rsidP="000B730B">
      <w:pPr>
        <w:pStyle w:val="ListParagraph"/>
        <w:numPr>
          <w:ilvl w:val="1"/>
          <w:numId w:val="19"/>
        </w:numPr>
        <w:tabs>
          <w:tab w:val="clear" w:pos="1440"/>
          <w:tab w:val="num" w:pos="2200"/>
        </w:tabs>
        <w:ind w:left="2200"/>
        <w:rPr>
          <w:szCs w:val="22"/>
          <w:lang w:val="en-US" w:eastAsia="ko-KR"/>
        </w:rPr>
      </w:pPr>
      <w:r w:rsidRPr="000A23CF">
        <w:rPr>
          <w:szCs w:val="22"/>
          <w:lang w:val="en-US" w:eastAsia="ko-KR"/>
        </w:rPr>
        <w:t>Abstain:</w:t>
      </w:r>
    </w:p>
    <w:p w14:paraId="06864AFD" w14:textId="77777777" w:rsidR="000A23CF" w:rsidRPr="000A23CF" w:rsidRDefault="000A23CF" w:rsidP="000A23CF">
      <w:pPr>
        <w:pStyle w:val="ListParagraph"/>
        <w:ind w:left="1880"/>
        <w:rPr>
          <w:szCs w:val="22"/>
          <w:lang w:val="en-US" w:eastAsia="ko-KR"/>
        </w:rPr>
      </w:pPr>
      <w:r w:rsidRPr="000A23CF">
        <w:rPr>
          <w:i/>
          <w:iCs/>
          <w:szCs w:val="22"/>
          <w:lang w:val="en-US" w:eastAsia="ko-KR"/>
        </w:rPr>
        <w:t>Notes</w:t>
      </w:r>
    </w:p>
    <w:p w14:paraId="68F78A19" w14:textId="77777777" w:rsidR="000A23CF" w:rsidRPr="000A23CF" w:rsidRDefault="000A23CF" w:rsidP="000B730B">
      <w:pPr>
        <w:pStyle w:val="ListParagraph"/>
        <w:numPr>
          <w:ilvl w:val="1"/>
          <w:numId w:val="20"/>
        </w:numPr>
        <w:tabs>
          <w:tab w:val="clear" w:pos="1440"/>
          <w:tab w:val="num" w:pos="2200"/>
        </w:tabs>
        <w:ind w:left="2200"/>
        <w:rPr>
          <w:szCs w:val="22"/>
          <w:lang w:val="en-US" w:eastAsia="ko-KR"/>
        </w:rPr>
      </w:pPr>
      <w:r w:rsidRPr="000A23CF">
        <w:rPr>
          <w:i/>
          <w:iCs/>
          <w:szCs w:val="22"/>
          <w:lang w:val="en-US" w:eastAsia="ko-KR"/>
        </w:rPr>
        <w:t>Examples of MAC-level mechanisms include modified or new RTS, MU-RTS and CTS frames, and NAV set/reset procedures to the extent that they are independent of EHT PHY header</w:t>
      </w:r>
    </w:p>
    <w:p w14:paraId="7B79D824" w14:textId="77777777" w:rsidR="000A23CF" w:rsidRPr="000A23CF" w:rsidRDefault="000A23CF" w:rsidP="000B730B">
      <w:pPr>
        <w:pStyle w:val="ListParagraph"/>
        <w:numPr>
          <w:ilvl w:val="1"/>
          <w:numId w:val="20"/>
        </w:numPr>
        <w:tabs>
          <w:tab w:val="clear" w:pos="1440"/>
          <w:tab w:val="num" w:pos="2200"/>
        </w:tabs>
        <w:ind w:left="2200"/>
        <w:rPr>
          <w:szCs w:val="22"/>
          <w:lang w:val="en-US" w:eastAsia="ko-KR"/>
        </w:rPr>
      </w:pPr>
      <w:r w:rsidRPr="000A23CF">
        <w:rPr>
          <w:i/>
          <w:iCs/>
          <w:szCs w:val="22"/>
          <w:lang w:val="en-US" w:eastAsia="ko-KR"/>
        </w:rPr>
        <w:t>A feature can be defined as an HE capability through using bits/fields in HE Capabilities element (9.4.2.247), Extended Capabilities element (9.4.2.26), or similar fields/elements accessible to HE STAs</w:t>
      </w:r>
    </w:p>
    <w:p w14:paraId="403C4EBE" w14:textId="46D8EE9E" w:rsidR="000A23CF" w:rsidRDefault="000A23CF" w:rsidP="005E4BE2">
      <w:pPr>
        <w:pStyle w:val="ListParagraph"/>
        <w:ind w:left="1120"/>
        <w:rPr>
          <w:sz w:val="22"/>
          <w:szCs w:val="22"/>
          <w:lang w:val="en-US" w:eastAsia="ko-KR"/>
        </w:rPr>
      </w:pPr>
      <w:r>
        <w:rPr>
          <w:sz w:val="22"/>
          <w:szCs w:val="22"/>
          <w:lang w:val="en-US" w:eastAsia="ko-KR"/>
        </w:rPr>
        <w:t xml:space="preserve">C: why do you need this capability. </w:t>
      </w:r>
      <w:proofErr w:type="spellStart"/>
      <w:r>
        <w:rPr>
          <w:sz w:val="22"/>
          <w:szCs w:val="22"/>
          <w:lang w:val="en-US" w:eastAsia="ko-KR"/>
        </w:rPr>
        <w:t>An</w:t>
      </w:r>
      <w:proofErr w:type="spellEnd"/>
      <w:r>
        <w:rPr>
          <w:sz w:val="22"/>
          <w:szCs w:val="22"/>
          <w:lang w:val="en-US" w:eastAsia="ko-KR"/>
        </w:rPr>
        <w:t xml:space="preserve"> HE device can do it if it wants.</w:t>
      </w:r>
    </w:p>
    <w:p w14:paraId="0B470EA0" w14:textId="00F09585" w:rsidR="000A23CF" w:rsidRDefault="000A23CF" w:rsidP="005E4BE2">
      <w:pPr>
        <w:pStyle w:val="ListParagraph"/>
        <w:ind w:left="1120"/>
        <w:rPr>
          <w:sz w:val="22"/>
          <w:szCs w:val="22"/>
          <w:lang w:val="en-US" w:eastAsia="ko-KR"/>
        </w:rPr>
      </w:pPr>
      <w:r>
        <w:rPr>
          <w:sz w:val="22"/>
          <w:szCs w:val="22"/>
          <w:lang w:val="en-US" w:eastAsia="ko-KR"/>
        </w:rPr>
        <w:t>.</w:t>
      </w:r>
    </w:p>
    <w:p w14:paraId="5DA2B099" w14:textId="6EFA18E0" w:rsidR="000A23CF" w:rsidRDefault="000A23CF" w:rsidP="005E4BE2">
      <w:pPr>
        <w:pStyle w:val="ListParagraph"/>
        <w:ind w:left="1120"/>
        <w:rPr>
          <w:sz w:val="22"/>
          <w:szCs w:val="22"/>
          <w:lang w:val="en-US" w:eastAsia="ko-KR"/>
        </w:rPr>
      </w:pPr>
    </w:p>
    <w:p w14:paraId="0B992B3C" w14:textId="1739EE44" w:rsidR="000A23CF" w:rsidRPr="000A23CF" w:rsidRDefault="000A23CF" w:rsidP="005E4BE2">
      <w:pPr>
        <w:pStyle w:val="ListParagraph"/>
        <w:ind w:left="1120"/>
        <w:rPr>
          <w:color w:val="FF0000"/>
          <w:sz w:val="22"/>
          <w:szCs w:val="22"/>
          <w:lang w:val="en-US" w:eastAsia="ko-KR"/>
        </w:rPr>
      </w:pPr>
      <w:r w:rsidRPr="000A23CF">
        <w:rPr>
          <w:color w:val="FF0000"/>
          <w:sz w:val="22"/>
          <w:szCs w:val="22"/>
          <w:lang w:val="en-US" w:eastAsia="ko-KR"/>
        </w:rPr>
        <w:t>17Y, 40N, 37A</w:t>
      </w:r>
    </w:p>
    <w:p w14:paraId="247663EC" w14:textId="6CE41791" w:rsidR="000A23CF" w:rsidRDefault="000A23CF" w:rsidP="005E4BE2">
      <w:pPr>
        <w:pStyle w:val="ListParagraph"/>
        <w:ind w:left="1120"/>
        <w:rPr>
          <w:sz w:val="22"/>
          <w:szCs w:val="22"/>
          <w:lang w:val="en-US" w:eastAsia="ko-KR"/>
        </w:rPr>
      </w:pPr>
    </w:p>
    <w:p w14:paraId="056916C8" w14:textId="77777777" w:rsidR="000A23CF" w:rsidRDefault="000A23CF" w:rsidP="005E4BE2">
      <w:pPr>
        <w:pStyle w:val="ListParagraph"/>
        <w:ind w:left="1120"/>
        <w:rPr>
          <w:sz w:val="22"/>
          <w:szCs w:val="22"/>
          <w:lang w:val="en-US" w:eastAsia="ko-KR"/>
        </w:rPr>
      </w:pPr>
    </w:p>
    <w:p w14:paraId="3C26844C" w14:textId="3A904101" w:rsidR="000A23CF" w:rsidRDefault="000A23CF" w:rsidP="005E4BE2">
      <w:pPr>
        <w:pStyle w:val="ListParagraph"/>
        <w:ind w:left="1120"/>
        <w:rPr>
          <w:sz w:val="22"/>
          <w:szCs w:val="22"/>
          <w:lang w:val="en-US" w:eastAsia="ko-KR"/>
        </w:rPr>
      </w:pPr>
      <w:r>
        <w:rPr>
          <w:sz w:val="22"/>
          <w:szCs w:val="22"/>
          <w:lang w:val="en-US" w:eastAsia="ko-KR"/>
        </w:rPr>
        <w:t>SP #2</w:t>
      </w:r>
    </w:p>
    <w:p w14:paraId="3C183F40" w14:textId="77777777" w:rsidR="000A23CF" w:rsidRPr="000A23CF" w:rsidRDefault="000A23CF" w:rsidP="000B730B">
      <w:pPr>
        <w:pStyle w:val="ListParagraph"/>
        <w:numPr>
          <w:ilvl w:val="0"/>
          <w:numId w:val="21"/>
        </w:numPr>
        <w:tabs>
          <w:tab w:val="clear" w:pos="720"/>
          <w:tab w:val="num" w:pos="1480"/>
        </w:tabs>
        <w:ind w:left="1480"/>
        <w:rPr>
          <w:szCs w:val="22"/>
          <w:lang w:val="en-US" w:eastAsia="ko-KR"/>
        </w:rPr>
      </w:pPr>
      <w:r w:rsidRPr="000A23CF">
        <w:rPr>
          <w:b/>
          <w:bCs/>
          <w:szCs w:val="22"/>
          <w:lang w:val="en-US" w:eastAsia="ko-KR"/>
        </w:rPr>
        <w:t>Do you support requiring formats for new RTS, MU-RTS and CTS frames (if defined) to be forward compatible?</w:t>
      </w:r>
    </w:p>
    <w:p w14:paraId="093F52F8" w14:textId="77777777" w:rsidR="000A23CF" w:rsidRPr="000A23CF" w:rsidRDefault="000A23CF" w:rsidP="000B730B">
      <w:pPr>
        <w:pStyle w:val="ListParagraph"/>
        <w:numPr>
          <w:ilvl w:val="1"/>
          <w:numId w:val="21"/>
        </w:numPr>
        <w:tabs>
          <w:tab w:val="clear" w:pos="1440"/>
          <w:tab w:val="num" w:pos="2200"/>
        </w:tabs>
        <w:ind w:left="2200"/>
        <w:rPr>
          <w:szCs w:val="22"/>
          <w:lang w:val="en-US" w:eastAsia="ko-KR"/>
        </w:rPr>
      </w:pPr>
      <w:r w:rsidRPr="000A23CF">
        <w:rPr>
          <w:szCs w:val="22"/>
          <w:lang w:val="en-US" w:eastAsia="ko-KR"/>
        </w:rPr>
        <w:t xml:space="preserve">Yes: </w:t>
      </w:r>
    </w:p>
    <w:p w14:paraId="5D5EA9F7" w14:textId="77777777" w:rsidR="000A23CF" w:rsidRPr="000A23CF" w:rsidRDefault="000A23CF" w:rsidP="000B730B">
      <w:pPr>
        <w:pStyle w:val="ListParagraph"/>
        <w:numPr>
          <w:ilvl w:val="1"/>
          <w:numId w:val="21"/>
        </w:numPr>
        <w:tabs>
          <w:tab w:val="clear" w:pos="1440"/>
          <w:tab w:val="num" w:pos="2200"/>
        </w:tabs>
        <w:ind w:left="2200"/>
        <w:rPr>
          <w:szCs w:val="22"/>
          <w:lang w:val="en-US" w:eastAsia="ko-KR"/>
        </w:rPr>
      </w:pPr>
      <w:r w:rsidRPr="000A23CF">
        <w:rPr>
          <w:szCs w:val="22"/>
          <w:lang w:val="en-US" w:eastAsia="ko-KR"/>
        </w:rPr>
        <w:t xml:space="preserve">No: </w:t>
      </w:r>
    </w:p>
    <w:p w14:paraId="13AB5993" w14:textId="77777777" w:rsidR="000A23CF" w:rsidRPr="000A23CF" w:rsidRDefault="000A23CF" w:rsidP="000B730B">
      <w:pPr>
        <w:pStyle w:val="ListParagraph"/>
        <w:numPr>
          <w:ilvl w:val="1"/>
          <w:numId w:val="21"/>
        </w:numPr>
        <w:tabs>
          <w:tab w:val="clear" w:pos="1440"/>
          <w:tab w:val="num" w:pos="2200"/>
        </w:tabs>
        <w:ind w:left="2200"/>
        <w:rPr>
          <w:szCs w:val="22"/>
          <w:lang w:val="en-US" w:eastAsia="ko-KR"/>
        </w:rPr>
      </w:pPr>
      <w:r w:rsidRPr="000A23CF">
        <w:rPr>
          <w:szCs w:val="22"/>
          <w:lang w:val="en-US" w:eastAsia="ko-KR"/>
        </w:rPr>
        <w:t>Abstain:</w:t>
      </w:r>
    </w:p>
    <w:p w14:paraId="2F982502" w14:textId="77777777" w:rsidR="000A23CF" w:rsidRPr="000A23CF" w:rsidRDefault="000A23CF" w:rsidP="000A23CF">
      <w:pPr>
        <w:pStyle w:val="ListParagraph"/>
        <w:ind w:left="1880"/>
        <w:rPr>
          <w:szCs w:val="22"/>
          <w:lang w:val="en-US" w:eastAsia="ko-KR"/>
        </w:rPr>
      </w:pPr>
      <w:r w:rsidRPr="000A23CF">
        <w:rPr>
          <w:i/>
          <w:iCs/>
          <w:szCs w:val="22"/>
          <w:lang w:val="en-US" w:eastAsia="ko-KR"/>
        </w:rPr>
        <w:t>Notes</w:t>
      </w:r>
    </w:p>
    <w:p w14:paraId="7AD097F0" w14:textId="77777777" w:rsidR="000A23CF" w:rsidRPr="000A23CF" w:rsidRDefault="000A23CF" w:rsidP="000B730B">
      <w:pPr>
        <w:pStyle w:val="ListParagraph"/>
        <w:numPr>
          <w:ilvl w:val="1"/>
          <w:numId w:val="22"/>
        </w:numPr>
        <w:tabs>
          <w:tab w:val="clear" w:pos="1440"/>
          <w:tab w:val="num" w:pos="2200"/>
        </w:tabs>
        <w:ind w:left="2200"/>
        <w:rPr>
          <w:szCs w:val="22"/>
          <w:lang w:val="en-US" w:eastAsia="ko-KR"/>
        </w:rPr>
      </w:pPr>
      <w:r w:rsidRPr="000A23CF">
        <w:rPr>
          <w:i/>
          <w:iCs/>
          <w:szCs w:val="22"/>
          <w:lang w:val="en-US" w:eastAsia="ko-KR"/>
        </w:rPr>
        <w:t>One examples of forward compatibility is using a version field; see 802.11-19-1519/r5 for ”forward compatibility” discussion</w:t>
      </w:r>
    </w:p>
    <w:p w14:paraId="2F61C6B4" w14:textId="77777777" w:rsidR="000A23CF" w:rsidRPr="000A23CF" w:rsidRDefault="000A23CF" w:rsidP="000B730B">
      <w:pPr>
        <w:pStyle w:val="ListParagraph"/>
        <w:numPr>
          <w:ilvl w:val="1"/>
          <w:numId w:val="22"/>
        </w:numPr>
        <w:tabs>
          <w:tab w:val="clear" w:pos="1440"/>
          <w:tab w:val="num" w:pos="2200"/>
        </w:tabs>
        <w:ind w:left="2200"/>
        <w:rPr>
          <w:szCs w:val="22"/>
          <w:lang w:val="en-US" w:eastAsia="ko-KR"/>
        </w:rPr>
      </w:pPr>
      <w:r w:rsidRPr="000A23CF">
        <w:rPr>
          <w:i/>
          <w:iCs/>
          <w:szCs w:val="22"/>
          <w:lang w:val="en-US" w:eastAsia="ko-KR"/>
        </w:rPr>
        <w:t xml:space="preserve">Combination of Straw Polls #1 and #2 means “forward compatibility” to start from 11ax, but for 11ax as optional (capability) </w:t>
      </w:r>
    </w:p>
    <w:p w14:paraId="4B1A8407" w14:textId="2C4869AB" w:rsidR="000A23CF" w:rsidRDefault="000A23CF" w:rsidP="005E4BE2">
      <w:pPr>
        <w:pStyle w:val="ListParagraph"/>
        <w:ind w:left="1120"/>
        <w:rPr>
          <w:sz w:val="22"/>
          <w:szCs w:val="22"/>
          <w:lang w:val="en-US" w:eastAsia="ko-KR"/>
        </w:rPr>
      </w:pPr>
    </w:p>
    <w:p w14:paraId="710A822F" w14:textId="000C3188" w:rsidR="000A23CF" w:rsidRPr="000A23CF" w:rsidRDefault="000A23CF" w:rsidP="005E4BE2">
      <w:pPr>
        <w:pStyle w:val="ListParagraph"/>
        <w:ind w:left="1120"/>
        <w:rPr>
          <w:color w:val="FF0000"/>
          <w:sz w:val="22"/>
          <w:szCs w:val="22"/>
          <w:lang w:val="en-US" w:eastAsia="ko-KR"/>
        </w:rPr>
      </w:pPr>
      <w:r w:rsidRPr="000A23CF">
        <w:rPr>
          <w:color w:val="FF0000"/>
          <w:sz w:val="22"/>
          <w:szCs w:val="22"/>
          <w:lang w:val="en-US" w:eastAsia="ko-KR"/>
        </w:rPr>
        <w:t>24Y, 20N, 40A</w:t>
      </w:r>
    </w:p>
    <w:p w14:paraId="6623F13C" w14:textId="77777777" w:rsidR="005E4BE2" w:rsidRDefault="005E4BE2" w:rsidP="00853066">
      <w:pPr>
        <w:pStyle w:val="ListParagraph"/>
        <w:ind w:left="1120"/>
        <w:rPr>
          <w:lang w:val="en-US" w:eastAsia="ko-KR"/>
        </w:rPr>
      </w:pPr>
    </w:p>
    <w:p w14:paraId="31F5E6E4" w14:textId="48C692BA" w:rsidR="000A23CF" w:rsidRDefault="000A23CF" w:rsidP="000A23CF">
      <w:pPr>
        <w:pStyle w:val="ListParagraph"/>
        <w:ind w:left="1120"/>
        <w:rPr>
          <w:sz w:val="22"/>
          <w:szCs w:val="22"/>
          <w:lang w:val="en-US" w:eastAsia="ko-KR"/>
        </w:rPr>
      </w:pPr>
      <w:r>
        <w:rPr>
          <w:sz w:val="22"/>
          <w:szCs w:val="22"/>
          <w:lang w:val="en-US" w:eastAsia="ko-KR"/>
        </w:rPr>
        <w:t>SP #3</w:t>
      </w:r>
    </w:p>
    <w:p w14:paraId="18DD04BB" w14:textId="77777777" w:rsidR="000A23CF" w:rsidRPr="000A23CF" w:rsidRDefault="000A23CF" w:rsidP="000B730B">
      <w:pPr>
        <w:pStyle w:val="ListParagraph"/>
        <w:numPr>
          <w:ilvl w:val="0"/>
          <w:numId w:val="23"/>
        </w:numPr>
        <w:tabs>
          <w:tab w:val="clear" w:pos="720"/>
          <w:tab w:val="num" w:pos="1480"/>
        </w:tabs>
        <w:ind w:left="1480"/>
        <w:rPr>
          <w:b/>
          <w:bCs/>
          <w:szCs w:val="22"/>
          <w:lang w:val="en-US" w:eastAsia="ko-KR"/>
        </w:rPr>
      </w:pPr>
      <w:r w:rsidRPr="000A23CF">
        <w:rPr>
          <w:b/>
          <w:bCs/>
          <w:szCs w:val="22"/>
          <w:lang w:val="en-US" w:eastAsia="ko-KR"/>
        </w:rPr>
        <w:t>Do you support defining new control frames in 11be using the existing “Control Frame Extension” subtype (6) and using bits 8-11 in Frame Control field?</w:t>
      </w:r>
    </w:p>
    <w:p w14:paraId="720B3D24" w14:textId="77777777" w:rsidR="000A23CF" w:rsidRPr="000A23CF" w:rsidRDefault="000A23CF" w:rsidP="000B730B">
      <w:pPr>
        <w:pStyle w:val="ListParagraph"/>
        <w:numPr>
          <w:ilvl w:val="1"/>
          <w:numId w:val="23"/>
        </w:numPr>
        <w:tabs>
          <w:tab w:val="clear" w:pos="1440"/>
          <w:tab w:val="num" w:pos="2200"/>
        </w:tabs>
        <w:ind w:left="2200"/>
        <w:rPr>
          <w:b/>
          <w:bCs/>
          <w:szCs w:val="22"/>
          <w:lang w:val="en-US" w:eastAsia="ko-KR"/>
        </w:rPr>
      </w:pPr>
      <w:r w:rsidRPr="000A23CF">
        <w:rPr>
          <w:b/>
          <w:bCs/>
          <w:szCs w:val="22"/>
          <w:lang w:val="en-US" w:eastAsia="ko-KR"/>
        </w:rPr>
        <w:t xml:space="preserve">Yes: </w:t>
      </w:r>
    </w:p>
    <w:p w14:paraId="34358BA9" w14:textId="77777777" w:rsidR="000A23CF" w:rsidRPr="000A23CF" w:rsidRDefault="000A23CF" w:rsidP="000B730B">
      <w:pPr>
        <w:pStyle w:val="ListParagraph"/>
        <w:numPr>
          <w:ilvl w:val="1"/>
          <w:numId w:val="23"/>
        </w:numPr>
        <w:tabs>
          <w:tab w:val="clear" w:pos="1440"/>
          <w:tab w:val="num" w:pos="2200"/>
        </w:tabs>
        <w:ind w:left="2200"/>
        <w:rPr>
          <w:b/>
          <w:bCs/>
          <w:szCs w:val="22"/>
          <w:lang w:val="en-US" w:eastAsia="ko-KR"/>
        </w:rPr>
      </w:pPr>
      <w:r w:rsidRPr="000A23CF">
        <w:rPr>
          <w:b/>
          <w:bCs/>
          <w:szCs w:val="22"/>
          <w:lang w:val="en-US" w:eastAsia="ko-KR"/>
        </w:rPr>
        <w:t xml:space="preserve">No: </w:t>
      </w:r>
    </w:p>
    <w:p w14:paraId="053B965C" w14:textId="77777777" w:rsidR="000A23CF" w:rsidRPr="000A23CF" w:rsidRDefault="000A23CF" w:rsidP="000B730B">
      <w:pPr>
        <w:pStyle w:val="ListParagraph"/>
        <w:numPr>
          <w:ilvl w:val="1"/>
          <w:numId w:val="23"/>
        </w:numPr>
        <w:tabs>
          <w:tab w:val="clear" w:pos="1440"/>
          <w:tab w:val="num" w:pos="2200"/>
        </w:tabs>
        <w:ind w:left="2200"/>
        <w:rPr>
          <w:b/>
          <w:bCs/>
          <w:szCs w:val="22"/>
          <w:lang w:val="en-US" w:eastAsia="ko-KR"/>
        </w:rPr>
      </w:pPr>
      <w:r w:rsidRPr="000A23CF">
        <w:rPr>
          <w:b/>
          <w:bCs/>
          <w:szCs w:val="22"/>
          <w:lang w:val="en-US" w:eastAsia="ko-KR"/>
        </w:rPr>
        <w:t>Abstain:</w:t>
      </w:r>
    </w:p>
    <w:p w14:paraId="5A03F13B" w14:textId="77777777" w:rsidR="000A23CF" w:rsidRPr="000A23CF" w:rsidRDefault="000A23CF" w:rsidP="000A23CF">
      <w:pPr>
        <w:pStyle w:val="ListParagraph"/>
        <w:ind w:left="1880"/>
        <w:rPr>
          <w:b/>
          <w:bCs/>
          <w:szCs w:val="22"/>
          <w:lang w:val="en-US" w:eastAsia="ko-KR"/>
        </w:rPr>
      </w:pPr>
      <w:r w:rsidRPr="000A23CF">
        <w:rPr>
          <w:b/>
          <w:bCs/>
          <w:i/>
          <w:iCs/>
          <w:szCs w:val="22"/>
          <w:lang w:val="en-US" w:eastAsia="ko-KR"/>
        </w:rPr>
        <w:lastRenderedPageBreak/>
        <w:t>Notes</w:t>
      </w:r>
    </w:p>
    <w:p w14:paraId="644A4BE8" w14:textId="31236B1F" w:rsidR="000A23CF" w:rsidRPr="000A23CF" w:rsidRDefault="000A23CF" w:rsidP="000B730B">
      <w:pPr>
        <w:pStyle w:val="ListParagraph"/>
        <w:numPr>
          <w:ilvl w:val="1"/>
          <w:numId w:val="24"/>
        </w:numPr>
        <w:tabs>
          <w:tab w:val="clear" w:pos="1440"/>
          <w:tab w:val="num" w:pos="2200"/>
        </w:tabs>
        <w:ind w:left="2200"/>
        <w:rPr>
          <w:b/>
          <w:bCs/>
          <w:szCs w:val="22"/>
          <w:lang w:val="en-US" w:eastAsia="ko-KR"/>
        </w:rPr>
      </w:pPr>
      <w:r w:rsidRPr="000A23CF">
        <w:rPr>
          <w:b/>
          <w:bCs/>
          <w:i/>
          <w:iCs/>
          <w:szCs w:val="22"/>
          <w:lang w:val="en-US" w:eastAsia="ko-KR"/>
        </w:rPr>
        <w:t>This means different definitions for control frames under “Control Frame Extension” subtype (6) in 2.4/5/6 GHz and in 60 GHz</w:t>
      </w:r>
      <w:r>
        <w:rPr>
          <w:b/>
          <w:bCs/>
          <w:i/>
          <w:iCs/>
          <w:szCs w:val="22"/>
          <w:lang w:val="en-US" w:eastAsia="ko-KR"/>
        </w:rPr>
        <w:t>)</w:t>
      </w:r>
    </w:p>
    <w:p w14:paraId="09CD2DB5" w14:textId="3ED2BD93" w:rsidR="000A23CF" w:rsidRDefault="000A23CF" w:rsidP="000A23CF">
      <w:pPr>
        <w:pStyle w:val="ListParagraph"/>
        <w:ind w:left="1880"/>
        <w:rPr>
          <w:b/>
          <w:bCs/>
          <w:szCs w:val="22"/>
          <w:lang w:val="en-US" w:eastAsia="ko-KR"/>
        </w:rPr>
      </w:pPr>
    </w:p>
    <w:p w14:paraId="35BF8958" w14:textId="77777777" w:rsidR="000A23CF" w:rsidRDefault="000A23CF" w:rsidP="000A23CF">
      <w:pPr>
        <w:pStyle w:val="ListParagraph"/>
        <w:ind w:left="1120"/>
        <w:rPr>
          <w:sz w:val="22"/>
          <w:szCs w:val="22"/>
          <w:lang w:val="en-US" w:eastAsia="ko-KR"/>
        </w:rPr>
      </w:pPr>
    </w:p>
    <w:p w14:paraId="1F5F2663" w14:textId="72F8D5B8" w:rsidR="000A23CF" w:rsidRPr="000A23CF" w:rsidRDefault="002D600B" w:rsidP="000A23CF">
      <w:pPr>
        <w:pStyle w:val="ListParagraph"/>
        <w:ind w:left="1120"/>
        <w:rPr>
          <w:color w:val="FF0000"/>
          <w:sz w:val="22"/>
          <w:szCs w:val="22"/>
          <w:lang w:val="en-US" w:eastAsia="ko-KR"/>
        </w:rPr>
      </w:pPr>
      <w:r>
        <w:rPr>
          <w:color w:val="FF0000"/>
          <w:sz w:val="22"/>
          <w:szCs w:val="22"/>
          <w:lang w:val="en-US" w:eastAsia="ko-KR"/>
        </w:rPr>
        <w:t>10Y, 26N, 49A</w:t>
      </w:r>
    </w:p>
    <w:p w14:paraId="4352C433" w14:textId="16BA8F5D" w:rsidR="00797D26" w:rsidRDefault="00797D26" w:rsidP="000052B0">
      <w:pPr>
        <w:pStyle w:val="ListParagraph"/>
        <w:rPr>
          <w:lang w:val="en-US" w:eastAsia="ko-KR"/>
        </w:rPr>
      </w:pPr>
    </w:p>
    <w:p w14:paraId="2CAD1DE5" w14:textId="0C7BD755" w:rsidR="002D600B" w:rsidRPr="005E4BE2" w:rsidRDefault="002D600B" w:rsidP="002D600B">
      <w:pPr>
        <w:pStyle w:val="ListParagraph"/>
        <w:numPr>
          <w:ilvl w:val="0"/>
          <w:numId w:val="18"/>
        </w:numPr>
        <w:rPr>
          <w:color w:val="000000" w:themeColor="text1"/>
          <w:sz w:val="22"/>
          <w:szCs w:val="22"/>
          <w:lang w:val="en-US"/>
        </w:rPr>
      </w:pPr>
      <w:r>
        <w:rPr>
          <w:color w:val="000000" w:themeColor="text1"/>
          <w:sz w:val="22"/>
          <w:szCs w:val="22"/>
        </w:rPr>
        <w:t xml:space="preserve">591r0   </w:t>
      </w:r>
      <w:r w:rsidRPr="00106269">
        <w:rPr>
          <w:color w:val="000000" w:themeColor="text1"/>
          <w:sz w:val="22"/>
          <w:szCs w:val="22"/>
        </w:rPr>
        <w:t>Channel width selection for various frame types with preamble puncture and puncture location indication (Lochan Verma</w:t>
      </w:r>
      <w:r w:rsidRPr="005E4BE2">
        <w:rPr>
          <w:b/>
          <w:bCs/>
          <w:szCs w:val="22"/>
          <w:lang w:val="en-GB"/>
        </w:rPr>
        <w:t>)</w:t>
      </w:r>
      <w:r w:rsidRPr="005E4BE2">
        <w:rPr>
          <w:szCs w:val="22"/>
        </w:rPr>
        <w:t xml:space="preserve">  </w:t>
      </w:r>
    </w:p>
    <w:p w14:paraId="086095C3" w14:textId="77777777" w:rsidR="002D600B" w:rsidRDefault="002D600B" w:rsidP="002D600B">
      <w:pPr>
        <w:pStyle w:val="ListParagraph"/>
        <w:ind w:left="1120"/>
        <w:rPr>
          <w:sz w:val="22"/>
          <w:szCs w:val="22"/>
          <w:lang w:eastAsia="ko-KR"/>
        </w:rPr>
      </w:pPr>
    </w:p>
    <w:p w14:paraId="7C5E1CD3" w14:textId="77777777" w:rsidR="002D600B" w:rsidRDefault="002D600B" w:rsidP="002D600B">
      <w:pPr>
        <w:pStyle w:val="ListParagraph"/>
        <w:ind w:left="1120"/>
        <w:rPr>
          <w:sz w:val="22"/>
          <w:szCs w:val="22"/>
          <w:lang w:eastAsia="ko-KR"/>
        </w:rPr>
      </w:pPr>
    </w:p>
    <w:p w14:paraId="4184B354" w14:textId="77777777" w:rsidR="002D600B" w:rsidRDefault="002D600B" w:rsidP="002D600B">
      <w:pPr>
        <w:pStyle w:val="ListParagraph"/>
        <w:ind w:left="1120"/>
        <w:rPr>
          <w:sz w:val="22"/>
          <w:szCs w:val="22"/>
          <w:lang w:eastAsia="ko-KR"/>
        </w:rPr>
      </w:pPr>
      <w:r>
        <w:rPr>
          <w:sz w:val="22"/>
          <w:szCs w:val="22"/>
          <w:lang w:eastAsia="ko-KR"/>
        </w:rPr>
        <w:t>Summary</w:t>
      </w:r>
    </w:p>
    <w:p w14:paraId="1AE06DEB" w14:textId="7A9A628D" w:rsidR="002D600B" w:rsidRPr="00B645F5" w:rsidRDefault="002D600B" w:rsidP="002D600B">
      <w:pPr>
        <w:ind w:left="1440"/>
        <w:rPr>
          <w:szCs w:val="22"/>
          <w:lang w:val="en-US" w:eastAsia="ko-KR"/>
        </w:rPr>
      </w:pPr>
      <w:r w:rsidRPr="00B645F5">
        <w:rPr>
          <w:rFonts w:ascii="Arial" w:hAnsi="Arial" w:cs="Arial"/>
          <w:bCs/>
          <w:color w:val="333333"/>
          <w:sz w:val="21"/>
          <w:szCs w:val="21"/>
          <w:shd w:val="clear" w:color="auto" w:fill="F8F8F8"/>
        </w:rPr>
        <w:t xml:space="preserve">This contribution proposes </w:t>
      </w:r>
      <w:r w:rsidR="00B645F5" w:rsidRPr="00B645F5">
        <w:rPr>
          <w:rFonts w:ascii="Arial" w:hAnsi="Arial" w:cs="Arial"/>
          <w:bCs/>
          <w:color w:val="333333"/>
          <w:sz w:val="21"/>
          <w:szCs w:val="21"/>
          <w:shd w:val="clear" w:color="auto" w:fill="F8F8F8"/>
        </w:rPr>
        <w:t>channel width selection for Control frame, individually addressed Data frame and Management frame with Preamble Puncture</w:t>
      </w:r>
      <w:r w:rsidRPr="00B645F5">
        <w:rPr>
          <w:rFonts w:ascii="Arial" w:hAnsi="Arial" w:cs="Arial"/>
          <w:bCs/>
          <w:color w:val="333333"/>
          <w:sz w:val="21"/>
          <w:szCs w:val="21"/>
          <w:shd w:val="clear" w:color="auto" w:fill="F8F8F8"/>
        </w:rPr>
        <w:t>.</w:t>
      </w:r>
      <w:r w:rsidRPr="00B645F5">
        <w:rPr>
          <w:rFonts w:ascii="Arial" w:hAnsi="Arial" w:cs="Arial"/>
          <w:color w:val="333333"/>
          <w:sz w:val="21"/>
          <w:szCs w:val="21"/>
          <w:shd w:val="clear" w:color="auto" w:fill="F8F8F8"/>
        </w:rPr>
        <w:t xml:space="preserve"> </w:t>
      </w:r>
      <w:r w:rsidRPr="00B645F5">
        <w:rPr>
          <w:szCs w:val="22"/>
          <w:lang w:val="en-US" w:eastAsia="ko-KR"/>
        </w:rPr>
        <w:t> </w:t>
      </w:r>
      <w:r w:rsidR="00B645F5">
        <w:rPr>
          <w:szCs w:val="22"/>
          <w:lang w:val="en-US" w:eastAsia="ko-KR"/>
        </w:rPr>
        <w:t>A-Control and management element are used to carry the puncture information.</w:t>
      </w:r>
    </w:p>
    <w:p w14:paraId="2EE58007" w14:textId="77777777" w:rsidR="002D600B" w:rsidRDefault="002D600B" w:rsidP="002D600B">
      <w:pPr>
        <w:pStyle w:val="ListParagraph"/>
        <w:ind w:left="1120"/>
        <w:rPr>
          <w:sz w:val="22"/>
          <w:szCs w:val="22"/>
          <w:lang w:val="en-US" w:eastAsia="ko-KR"/>
        </w:rPr>
      </w:pPr>
    </w:p>
    <w:p w14:paraId="356D541A" w14:textId="31788432" w:rsidR="002D600B" w:rsidRDefault="002D600B" w:rsidP="002D600B">
      <w:pPr>
        <w:pStyle w:val="ListParagraph"/>
        <w:ind w:left="1120"/>
        <w:rPr>
          <w:sz w:val="22"/>
          <w:szCs w:val="22"/>
          <w:lang w:val="en-US" w:eastAsia="ko-KR"/>
        </w:rPr>
      </w:pPr>
      <w:r>
        <w:rPr>
          <w:sz w:val="22"/>
          <w:szCs w:val="22"/>
          <w:lang w:val="en-US" w:eastAsia="ko-KR"/>
        </w:rPr>
        <w:t xml:space="preserve">C: </w:t>
      </w:r>
      <w:r w:rsidR="005658AC">
        <w:rPr>
          <w:sz w:val="22"/>
          <w:szCs w:val="22"/>
          <w:lang w:val="en-US" w:eastAsia="ko-KR"/>
        </w:rPr>
        <w:t>A-Control notifies the preferred puncture. Is this optional. Puncture is not new, e.g. 11ax has BQR.</w:t>
      </w:r>
    </w:p>
    <w:p w14:paraId="4B4ED9EC" w14:textId="77777777" w:rsidR="005658AC" w:rsidRDefault="005658AC" w:rsidP="002D600B">
      <w:pPr>
        <w:pStyle w:val="ListParagraph"/>
        <w:ind w:left="1120"/>
        <w:rPr>
          <w:sz w:val="22"/>
          <w:szCs w:val="22"/>
          <w:lang w:val="en-US" w:eastAsia="ko-KR"/>
        </w:rPr>
      </w:pPr>
      <w:r>
        <w:rPr>
          <w:sz w:val="22"/>
          <w:szCs w:val="22"/>
          <w:lang w:val="en-US" w:eastAsia="ko-KR"/>
        </w:rPr>
        <w:t xml:space="preserve">A: too </w:t>
      </w:r>
      <w:proofErr w:type="spellStart"/>
      <w:r>
        <w:rPr>
          <w:sz w:val="22"/>
          <w:szCs w:val="22"/>
          <w:lang w:val="en-US" w:eastAsia="ko-KR"/>
        </w:rPr>
        <w:t>eary</w:t>
      </w:r>
      <w:proofErr w:type="spellEnd"/>
      <w:r>
        <w:rPr>
          <w:sz w:val="22"/>
          <w:szCs w:val="22"/>
          <w:lang w:val="en-US" w:eastAsia="ko-KR"/>
        </w:rPr>
        <w:t xml:space="preserve"> to say mandatory. The difference is how fast you can indicate your channel puncture pattern.</w:t>
      </w:r>
    </w:p>
    <w:p w14:paraId="777438BE" w14:textId="48F13B7C" w:rsidR="005658AC" w:rsidRDefault="005658AC" w:rsidP="002D600B">
      <w:pPr>
        <w:pStyle w:val="ListParagraph"/>
        <w:ind w:left="1120"/>
        <w:rPr>
          <w:sz w:val="22"/>
          <w:szCs w:val="22"/>
          <w:lang w:val="en-US" w:eastAsia="ko-KR"/>
        </w:rPr>
      </w:pPr>
      <w:r>
        <w:rPr>
          <w:sz w:val="22"/>
          <w:szCs w:val="22"/>
          <w:lang w:val="en-US" w:eastAsia="ko-KR"/>
        </w:rPr>
        <w:t xml:space="preserve">C: when AP will </w:t>
      </w:r>
      <w:proofErr w:type="spellStart"/>
      <w:r>
        <w:rPr>
          <w:sz w:val="22"/>
          <w:szCs w:val="22"/>
          <w:lang w:val="en-US" w:eastAsia="ko-KR"/>
        </w:rPr>
        <w:t>appy</w:t>
      </w:r>
      <w:proofErr w:type="spellEnd"/>
      <w:r>
        <w:rPr>
          <w:sz w:val="22"/>
          <w:szCs w:val="22"/>
          <w:lang w:val="en-US" w:eastAsia="ko-KR"/>
        </w:rPr>
        <w:t xml:space="preserve"> the STA’s puncture notification?</w:t>
      </w:r>
    </w:p>
    <w:p w14:paraId="16D1E0D6" w14:textId="1651BFA9" w:rsidR="005658AC" w:rsidRDefault="005658AC" w:rsidP="002D600B">
      <w:pPr>
        <w:pStyle w:val="ListParagraph"/>
        <w:ind w:left="1120"/>
        <w:rPr>
          <w:sz w:val="22"/>
          <w:szCs w:val="22"/>
          <w:lang w:val="en-US" w:eastAsia="ko-KR"/>
        </w:rPr>
      </w:pPr>
      <w:r>
        <w:rPr>
          <w:sz w:val="22"/>
          <w:szCs w:val="22"/>
          <w:lang w:val="en-US" w:eastAsia="ko-KR"/>
        </w:rPr>
        <w:t xml:space="preserve">A: ideally it should be applied immediately after the PPDU carrying the </w:t>
      </w:r>
      <w:proofErr w:type="spellStart"/>
      <w:r>
        <w:rPr>
          <w:sz w:val="22"/>
          <w:szCs w:val="22"/>
          <w:lang w:val="en-US" w:eastAsia="ko-KR"/>
        </w:rPr>
        <w:t>nootification</w:t>
      </w:r>
      <w:proofErr w:type="spellEnd"/>
      <w:r>
        <w:rPr>
          <w:sz w:val="22"/>
          <w:szCs w:val="22"/>
          <w:lang w:val="en-US" w:eastAsia="ko-KR"/>
        </w:rPr>
        <w:t>.</w:t>
      </w:r>
    </w:p>
    <w:p w14:paraId="593278B4" w14:textId="48F751FF" w:rsidR="005658AC" w:rsidRDefault="005658AC" w:rsidP="002D600B">
      <w:pPr>
        <w:pStyle w:val="ListParagraph"/>
        <w:ind w:left="1120"/>
        <w:rPr>
          <w:sz w:val="22"/>
          <w:szCs w:val="22"/>
          <w:lang w:val="en-US" w:eastAsia="ko-KR"/>
        </w:rPr>
      </w:pPr>
      <w:r>
        <w:rPr>
          <w:sz w:val="22"/>
          <w:szCs w:val="22"/>
          <w:lang w:val="en-US" w:eastAsia="ko-KR"/>
        </w:rPr>
        <w:t xml:space="preserve">C: seems two parts are in the </w:t>
      </w:r>
      <w:proofErr w:type="spellStart"/>
      <w:r>
        <w:rPr>
          <w:sz w:val="22"/>
          <w:szCs w:val="22"/>
          <w:lang w:val="en-US" w:eastAsia="ko-KR"/>
        </w:rPr>
        <w:t>sldies</w:t>
      </w:r>
      <w:proofErr w:type="spellEnd"/>
      <w:r>
        <w:rPr>
          <w:sz w:val="22"/>
          <w:szCs w:val="22"/>
          <w:lang w:val="en-US" w:eastAsia="ko-KR"/>
        </w:rPr>
        <w:t xml:space="preserve">. Long term </w:t>
      </w:r>
      <w:proofErr w:type="spellStart"/>
      <w:r>
        <w:rPr>
          <w:sz w:val="22"/>
          <w:szCs w:val="22"/>
          <w:lang w:val="en-US" w:eastAsia="ko-KR"/>
        </w:rPr>
        <w:t>signling</w:t>
      </w:r>
      <w:proofErr w:type="spellEnd"/>
      <w:r>
        <w:rPr>
          <w:sz w:val="22"/>
          <w:szCs w:val="22"/>
          <w:lang w:val="en-US" w:eastAsia="ko-KR"/>
        </w:rPr>
        <w:t xml:space="preserve">, e.g. static signaling. This useful way. Different power envelope can provide </w:t>
      </w:r>
      <w:proofErr w:type="spellStart"/>
      <w:r>
        <w:rPr>
          <w:sz w:val="22"/>
          <w:szCs w:val="22"/>
          <w:lang w:val="en-US" w:eastAsia="ko-KR"/>
        </w:rPr>
        <w:t>flexble</w:t>
      </w:r>
      <w:proofErr w:type="spellEnd"/>
      <w:r>
        <w:rPr>
          <w:sz w:val="22"/>
          <w:szCs w:val="22"/>
          <w:lang w:val="en-US" w:eastAsia="ko-KR"/>
        </w:rPr>
        <w:t xml:space="preserve"> way, lower power channel to totally punctured channel.</w:t>
      </w:r>
    </w:p>
    <w:p w14:paraId="5E93DC3F" w14:textId="401B2EAA" w:rsidR="00B645F5" w:rsidRDefault="005658AC" w:rsidP="002D600B">
      <w:pPr>
        <w:pStyle w:val="ListParagraph"/>
        <w:ind w:left="1120"/>
        <w:rPr>
          <w:sz w:val="22"/>
          <w:szCs w:val="22"/>
          <w:lang w:val="en-US" w:eastAsia="ko-KR"/>
        </w:rPr>
      </w:pPr>
      <w:r>
        <w:rPr>
          <w:sz w:val="22"/>
          <w:szCs w:val="22"/>
          <w:lang w:val="en-US" w:eastAsia="ko-KR"/>
        </w:rPr>
        <w:t xml:space="preserve">A: </w:t>
      </w:r>
      <w:r w:rsidR="00B645F5">
        <w:rPr>
          <w:sz w:val="22"/>
          <w:szCs w:val="22"/>
          <w:lang w:val="en-US" w:eastAsia="ko-KR"/>
        </w:rPr>
        <w:t xml:space="preserve">we didn’t consider </w:t>
      </w:r>
      <w:proofErr w:type="spellStart"/>
      <w:r w:rsidR="00B645F5">
        <w:rPr>
          <w:sz w:val="22"/>
          <w:szCs w:val="22"/>
          <w:lang w:val="en-US" w:eastAsia="ko-KR"/>
        </w:rPr>
        <w:t>this.Please</w:t>
      </w:r>
      <w:proofErr w:type="spellEnd"/>
      <w:r w:rsidR="00B645F5">
        <w:rPr>
          <w:sz w:val="22"/>
          <w:szCs w:val="22"/>
          <w:lang w:val="en-US" w:eastAsia="ko-KR"/>
        </w:rPr>
        <w:t xml:space="preserve"> also consider our proposal in slide 6.</w:t>
      </w:r>
    </w:p>
    <w:p w14:paraId="79EDFB3F" w14:textId="77777777" w:rsidR="00B645F5" w:rsidRDefault="00B645F5" w:rsidP="00B645F5">
      <w:pPr>
        <w:pStyle w:val="ListParagraph"/>
        <w:ind w:left="1120"/>
        <w:rPr>
          <w:sz w:val="22"/>
          <w:szCs w:val="22"/>
          <w:lang w:val="en-US"/>
        </w:rPr>
      </w:pPr>
    </w:p>
    <w:p w14:paraId="39CC9D9E" w14:textId="77777777" w:rsidR="00B645F5" w:rsidRDefault="00B645F5" w:rsidP="00B645F5">
      <w:pPr>
        <w:pStyle w:val="ListParagraph"/>
        <w:ind w:left="1120"/>
        <w:rPr>
          <w:sz w:val="22"/>
          <w:szCs w:val="22"/>
          <w:lang w:val="en-US"/>
        </w:rPr>
      </w:pPr>
      <w:r>
        <w:rPr>
          <w:sz w:val="22"/>
          <w:szCs w:val="22"/>
          <w:lang w:val="en-US"/>
        </w:rPr>
        <w:t>The teleconference was adjourned at 01:00pm EDT</w:t>
      </w:r>
    </w:p>
    <w:p w14:paraId="6DDA0BB1" w14:textId="60FF80A2" w:rsidR="00B645F5" w:rsidRDefault="00B645F5" w:rsidP="002D600B">
      <w:pPr>
        <w:pStyle w:val="ListParagraph"/>
        <w:ind w:left="1120"/>
        <w:rPr>
          <w:sz w:val="22"/>
          <w:szCs w:val="22"/>
          <w:lang w:val="en-US" w:eastAsia="ko-KR"/>
        </w:rPr>
      </w:pPr>
    </w:p>
    <w:p w14:paraId="44F6A017" w14:textId="77777777" w:rsidR="00B645F5" w:rsidRDefault="00B645F5" w:rsidP="002D600B">
      <w:pPr>
        <w:pStyle w:val="ListParagraph"/>
        <w:ind w:left="1120"/>
        <w:rPr>
          <w:sz w:val="22"/>
          <w:szCs w:val="22"/>
          <w:lang w:val="en-US" w:eastAsia="ko-KR"/>
        </w:rPr>
      </w:pPr>
    </w:p>
    <w:p w14:paraId="04AFAEB0" w14:textId="3C95EC37" w:rsidR="005658AC" w:rsidRDefault="005658AC" w:rsidP="002D600B">
      <w:pPr>
        <w:pStyle w:val="ListParagraph"/>
        <w:ind w:left="1120"/>
        <w:rPr>
          <w:sz w:val="22"/>
          <w:szCs w:val="22"/>
          <w:lang w:val="en-US" w:eastAsia="ko-KR"/>
        </w:rPr>
      </w:pPr>
      <w:r>
        <w:rPr>
          <w:sz w:val="22"/>
          <w:szCs w:val="22"/>
          <w:lang w:val="en-US" w:eastAsia="ko-KR"/>
        </w:rPr>
        <w:t>.</w:t>
      </w:r>
    </w:p>
    <w:p w14:paraId="0892C36C" w14:textId="015FC2B5" w:rsidR="005658AC" w:rsidRDefault="005658AC" w:rsidP="002D600B">
      <w:pPr>
        <w:pStyle w:val="ListParagraph"/>
        <w:ind w:left="1120"/>
        <w:rPr>
          <w:sz w:val="22"/>
          <w:szCs w:val="22"/>
          <w:lang w:val="en-US" w:eastAsia="ko-KR"/>
        </w:rPr>
      </w:pPr>
    </w:p>
    <w:p w14:paraId="51BD3D45" w14:textId="4AE9AFF3" w:rsidR="005658AC" w:rsidRPr="005658AC" w:rsidRDefault="005658AC" w:rsidP="005658AC">
      <w:pPr>
        <w:rPr>
          <w:szCs w:val="22"/>
          <w:lang w:val="en-US" w:eastAsia="ko-KR"/>
        </w:rPr>
      </w:pPr>
    </w:p>
    <w:p w14:paraId="203EE1B6" w14:textId="77777777" w:rsidR="005658AC" w:rsidRDefault="005658AC" w:rsidP="002D600B">
      <w:pPr>
        <w:pStyle w:val="ListParagraph"/>
        <w:ind w:left="1120"/>
        <w:rPr>
          <w:sz w:val="22"/>
          <w:szCs w:val="22"/>
          <w:lang w:val="en-US" w:eastAsia="ko-KR"/>
        </w:rPr>
      </w:pPr>
    </w:p>
    <w:p w14:paraId="2F565A0A" w14:textId="06009433" w:rsidR="002D600B" w:rsidRDefault="002D600B" w:rsidP="002D600B">
      <w:pPr>
        <w:pStyle w:val="ListParagraph"/>
        <w:ind w:left="1120"/>
        <w:rPr>
          <w:sz w:val="22"/>
          <w:szCs w:val="22"/>
          <w:lang w:val="en-US" w:eastAsia="ko-KR"/>
        </w:rPr>
      </w:pPr>
      <w:r>
        <w:rPr>
          <w:sz w:val="22"/>
          <w:szCs w:val="22"/>
          <w:lang w:val="en-US" w:eastAsia="ko-KR"/>
        </w:rPr>
        <w:t>.</w:t>
      </w:r>
    </w:p>
    <w:p w14:paraId="0E1A9404" w14:textId="6C4DD6E6" w:rsidR="002D600B" w:rsidRDefault="002D600B" w:rsidP="000052B0">
      <w:pPr>
        <w:pStyle w:val="ListParagraph"/>
        <w:rPr>
          <w:lang w:val="en-US" w:eastAsia="ko-KR"/>
        </w:rPr>
      </w:pPr>
    </w:p>
    <w:p w14:paraId="013A2760" w14:textId="2F053E0E" w:rsidR="00813A62" w:rsidRDefault="00813A62" w:rsidP="000052B0">
      <w:pPr>
        <w:pStyle w:val="ListParagraph"/>
        <w:rPr>
          <w:lang w:val="en-US" w:eastAsia="ko-KR"/>
        </w:rPr>
      </w:pPr>
    </w:p>
    <w:p w14:paraId="772A710E" w14:textId="324026DA" w:rsidR="00813A62" w:rsidRDefault="00813A62" w:rsidP="000052B0">
      <w:pPr>
        <w:pStyle w:val="ListParagraph"/>
        <w:rPr>
          <w:lang w:val="en-US" w:eastAsia="ko-KR"/>
        </w:rPr>
      </w:pPr>
    </w:p>
    <w:p w14:paraId="621F45B2" w14:textId="64C1A8F6" w:rsidR="00813A62" w:rsidRDefault="00813A62" w:rsidP="000052B0">
      <w:pPr>
        <w:pStyle w:val="ListParagraph"/>
        <w:rPr>
          <w:lang w:val="en-US" w:eastAsia="ko-KR"/>
        </w:rPr>
      </w:pPr>
    </w:p>
    <w:p w14:paraId="747BC366" w14:textId="4B041EAF" w:rsidR="00813A62" w:rsidRDefault="00813A62" w:rsidP="000052B0">
      <w:pPr>
        <w:pStyle w:val="ListParagraph"/>
        <w:rPr>
          <w:lang w:val="en-US" w:eastAsia="ko-KR"/>
        </w:rPr>
      </w:pPr>
    </w:p>
    <w:p w14:paraId="7819F883" w14:textId="175FAABC" w:rsidR="00813A62" w:rsidRDefault="00813A62" w:rsidP="000052B0">
      <w:pPr>
        <w:pStyle w:val="ListParagraph"/>
        <w:rPr>
          <w:lang w:val="en-US" w:eastAsia="ko-KR"/>
        </w:rPr>
      </w:pPr>
    </w:p>
    <w:p w14:paraId="4C25AC90" w14:textId="5C59E7FA" w:rsidR="00813A62" w:rsidRDefault="00813A62" w:rsidP="000052B0">
      <w:pPr>
        <w:pStyle w:val="ListParagraph"/>
        <w:rPr>
          <w:lang w:val="en-US" w:eastAsia="ko-KR"/>
        </w:rPr>
      </w:pPr>
    </w:p>
    <w:p w14:paraId="00254F98" w14:textId="326B31AB" w:rsidR="00813A62" w:rsidRDefault="00813A62" w:rsidP="000052B0">
      <w:pPr>
        <w:pStyle w:val="ListParagraph"/>
        <w:rPr>
          <w:lang w:val="en-US" w:eastAsia="ko-KR"/>
        </w:rPr>
      </w:pPr>
    </w:p>
    <w:p w14:paraId="555D307B" w14:textId="7319D238" w:rsidR="00813A62" w:rsidRDefault="00813A62" w:rsidP="000052B0">
      <w:pPr>
        <w:pStyle w:val="ListParagraph"/>
        <w:rPr>
          <w:lang w:val="en-US" w:eastAsia="ko-KR"/>
        </w:rPr>
      </w:pPr>
    </w:p>
    <w:p w14:paraId="40A2B1FE" w14:textId="3C933CA8" w:rsidR="00813A62" w:rsidRDefault="00813A62" w:rsidP="000052B0">
      <w:pPr>
        <w:pStyle w:val="ListParagraph"/>
        <w:rPr>
          <w:lang w:val="en-US" w:eastAsia="ko-KR"/>
        </w:rPr>
      </w:pPr>
    </w:p>
    <w:p w14:paraId="778ADBA2" w14:textId="2518D78E" w:rsidR="00813A62" w:rsidRDefault="00813A62" w:rsidP="000052B0">
      <w:pPr>
        <w:pStyle w:val="ListParagraph"/>
        <w:rPr>
          <w:lang w:val="en-US" w:eastAsia="ko-KR"/>
        </w:rPr>
      </w:pPr>
    </w:p>
    <w:p w14:paraId="4512263F" w14:textId="6452198C" w:rsidR="00813A62" w:rsidRDefault="00813A62" w:rsidP="000052B0">
      <w:pPr>
        <w:pStyle w:val="ListParagraph"/>
        <w:rPr>
          <w:lang w:val="en-US" w:eastAsia="ko-KR"/>
        </w:rPr>
      </w:pPr>
    </w:p>
    <w:p w14:paraId="3CAB07D2" w14:textId="0857D5B7" w:rsidR="00813A62" w:rsidRDefault="00813A62" w:rsidP="000052B0">
      <w:pPr>
        <w:pStyle w:val="ListParagraph"/>
        <w:rPr>
          <w:lang w:val="en-US" w:eastAsia="ko-KR"/>
        </w:rPr>
      </w:pPr>
    </w:p>
    <w:p w14:paraId="2CAE7977" w14:textId="3C76959C" w:rsidR="00813A62" w:rsidRDefault="00813A62" w:rsidP="000052B0">
      <w:pPr>
        <w:pStyle w:val="ListParagraph"/>
        <w:rPr>
          <w:lang w:val="en-US" w:eastAsia="ko-KR"/>
        </w:rPr>
      </w:pPr>
    </w:p>
    <w:p w14:paraId="2C56512C" w14:textId="0674D41D" w:rsidR="00813A62" w:rsidRDefault="00813A62" w:rsidP="000052B0">
      <w:pPr>
        <w:pStyle w:val="ListParagraph"/>
        <w:rPr>
          <w:lang w:val="en-US" w:eastAsia="ko-KR"/>
        </w:rPr>
      </w:pPr>
    </w:p>
    <w:p w14:paraId="4AFA08D1" w14:textId="7531212D" w:rsidR="00813A62" w:rsidRDefault="00813A62" w:rsidP="000052B0">
      <w:pPr>
        <w:pStyle w:val="ListParagraph"/>
        <w:rPr>
          <w:lang w:val="en-US" w:eastAsia="ko-KR"/>
        </w:rPr>
      </w:pPr>
    </w:p>
    <w:p w14:paraId="78D2A0B9" w14:textId="5FA8ED85" w:rsidR="00813A62" w:rsidRDefault="00813A62">
      <w:pPr>
        <w:rPr>
          <w:sz w:val="24"/>
          <w:szCs w:val="24"/>
          <w:lang w:val="en-US" w:eastAsia="ko-KR"/>
        </w:rPr>
      </w:pPr>
      <w:r>
        <w:rPr>
          <w:lang w:val="en-US" w:eastAsia="ko-KR"/>
        </w:rPr>
        <w:br w:type="page"/>
      </w:r>
    </w:p>
    <w:p w14:paraId="65BE5E08" w14:textId="455E6BBA" w:rsidR="00813A62" w:rsidRDefault="00813A62" w:rsidP="00813A62">
      <w:pPr>
        <w:rPr>
          <w:b/>
          <w:u w:val="single"/>
        </w:rPr>
      </w:pPr>
      <w:r>
        <w:rPr>
          <w:b/>
          <w:u w:val="single"/>
        </w:rPr>
        <w:lastRenderedPageBreak/>
        <w:t>Thursday</w:t>
      </w:r>
      <w:r w:rsidRPr="00474A38">
        <w:rPr>
          <w:b/>
          <w:u w:val="single"/>
        </w:rPr>
        <w:t xml:space="preserve"> </w:t>
      </w:r>
      <w:r>
        <w:rPr>
          <w:b/>
          <w:u w:val="single"/>
        </w:rPr>
        <w:t>21 May</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532A36DE" w14:textId="77777777" w:rsidR="00813A62" w:rsidRDefault="00813A62" w:rsidP="00813A62"/>
    <w:p w14:paraId="1587B3F3" w14:textId="77777777" w:rsidR="00813A62" w:rsidRDefault="00813A62" w:rsidP="00813A62">
      <w:r>
        <w:t>Chairman:</w:t>
      </w:r>
      <w:r w:rsidRPr="006215D1">
        <w:t xml:space="preserve"> </w:t>
      </w:r>
      <w:r>
        <w:t>Jeongki Kim (LG Electronics)</w:t>
      </w:r>
    </w:p>
    <w:p w14:paraId="120F27D4" w14:textId="77777777" w:rsidR="00813A62" w:rsidRDefault="00813A62" w:rsidP="00813A62">
      <w:r>
        <w:t>Secretary: Liwen Chu (NXP)</w:t>
      </w:r>
    </w:p>
    <w:p w14:paraId="6A77AC7B" w14:textId="77777777" w:rsidR="00813A62" w:rsidRDefault="00813A62" w:rsidP="00813A62"/>
    <w:p w14:paraId="0C20DAEE" w14:textId="77777777" w:rsidR="00813A62" w:rsidRDefault="00813A62" w:rsidP="00813A62">
      <w:r>
        <w:t xml:space="preserve">This meeting took place using a </w:t>
      </w:r>
      <w:proofErr w:type="spellStart"/>
      <w:r>
        <w:t>webex</w:t>
      </w:r>
      <w:proofErr w:type="spellEnd"/>
      <w:r>
        <w:t xml:space="preserve"> session.</w:t>
      </w:r>
    </w:p>
    <w:p w14:paraId="637B93AE" w14:textId="77777777" w:rsidR="00813A62" w:rsidRDefault="00813A62" w:rsidP="00813A62">
      <w:pPr>
        <w:rPr>
          <w:b/>
          <w:u w:val="single"/>
        </w:rPr>
      </w:pPr>
    </w:p>
    <w:p w14:paraId="16DD7565" w14:textId="77777777" w:rsidR="00813A62" w:rsidRDefault="00813A62" w:rsidP="00813A62">
      <w:pPr>
        <w:rPr>
          <w:b/>
          <w:u w:val="single"/>
        </w:rPr>
      </w:pPr>
    </w:p>
    <w:p w14:paraId="48ED6ED8" w14:textId="77777777" w:rsidR="00813A62" w:rsidRDefault="00813A62" w:rsidP="00813A62">
      <w:pPr>
        <w:rPr>
          <w:b/>
        </w:rPr>
      </w:pPr>
      <w:r>
        <w:rPr>
          <w:b/>
        </w:rPr>
        <w:t>Introduction</w:t>
      </w:r>
    </w:p>
    <w:p w14:paraId="57C2356D" w14:textId="77777777" w:rsidR="00813A62" w:rsidRDefault="00813A62" w:rsidP="000B730B">
      <w:pPr>
        <w:numPr>
          <w:ilvl w:val="0"/>
          <w:numId w:val="25"/>
        </w:numPr>
      </w:pPr>
      <w:r>
        <w:t>The Chair (Jeongki, LG) calls the meeting to order at 10:04am EDT. The Chair introduces himself and the Secretary, Liwen Chu (NXP)</w:t>
      </w:r>
    </w:p>
    <w:p w14:paraId="50887216" w14:textId="77777777" w:rsidR="00813A62" w:rsidRDefault="00813A62" w:rsidP="000B730B">
      <w:pPr>
        <w:numPr>
          <w:ilvl w:val="0"/>
          <w:numId w:val="26"/>
        </w:numPr>
      </w:pPr>
      <w:r>
        <w:t>The Chair goes through the 802 and 802.11 IPR policy and procedures and asks if there is anyone that is aware of any potentially essential patents. Nobody speaks up.</w:t>
      </w:r>
    </w:p>
    <w:p w14:paraId="1D8D8784" w14:textId="77777777" w:rsidR="00813A62" w:rsidRPr="00157ED2" w:rsidRDefault="00813A62" w:rsidP="000B730B">
      <w:pPr>
        <w:numPr>
          <w:ilvl w:val="0"/>
          <w:numId w:val="26"/>
        </w:numPr>
      </w:pPr>
      <w:r w:rsidRPr="00157ED2">
        <w:t>The Chair recommends using IMAT for recording the attendance.</w:t>
      </w:r>
    </w:p>
    <w:p w14:paraId="59949E68" w14:textId="77777777" w:rsidR="00813A62" w:rsidRPr="00157ED2" w:rsidRDefault="00813A62" w:rsidP="00813A62">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358DD240" w14:textId="77777777" w:rsidR="00813A62" w:rsidRDefault="00813A62" w:rsidP="00813A62">
      <w:pPr>
        <w:pStyle w:val="ListParagraph"/>
        <w:numPr>
          <w:ilvl w:val="2"/>
          <w:numId w:val="3"/>
        </w:numPr>
        <w:rPr>
          <w:sz w:val="22"/>
          <w:lang w:val="en-US"/>
        </w:rPr>
      </w:pPr>
      <w:r w:rsidRPr="00157ED2">
        <w:rPr>
          <w:sz w:val="22"/>
          <w:lang w:val="en-US"/>
        </w:rPr>
        <w:t xml:space="preserve">1) login to </w:t>
      </w:r>
      <w:hyperlink r:id="rId33"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1CC7AC41" w14:textId="77777777" w:rsidR="00813A62" w:rsidRPr="00157ED2" w:rsidRDefault="00813A62" w:rsidP="00813A62">
      <w:pPr>
        <w:pStyle w:val="ListParagraph"/>
        <w:numPr>
          <w:ilvl w:val="1"/>
          <w:numId w:val="3"/>
        </w:numPr>
        <w:rPr>
          <w:sz w:val="22"/>
          <w:lang w:val="en-US"/>
        </w:rPr>
      </w:pPr>
      <w:r>
        <w:rPr>
          <w:sz w:val="22"/>
        </w:rPr>
        <w:t xml:space="preserve">If you are unable to record the attendance via </w:t>
      </w:r>
      <w:r w:rsidR="008C05A1">
        <w:fldChar w:fldCharType="begin"/>
      </w:r>
      <w:r w:rsidR="008C05A1">
        <w:instrText xml:space="preserve"> HYPERLINK "https://imat.ieee.org/attendance" </w:instrText>
      </w:r>
      <w:r w:rsidR="008C05A1">
        <w:fldChar w:fldCharType="separate"/>
      </w:r>
      <w:r w:rsidRPr="00A02DFE">
        <w:rPr>
          <w:rStyle w:val="Hyperlink"/>
          <w:sz w:val="22"/>
        </w:rPr>
        <w:t>IMAT</w:t>
      </w:r>
      <w:r w:rsidR="008C05A1">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rsidR="008C05A1">
        <w:fldChar w:fldCharType="begin"/>
      </w:r>
      <w:r w:rsidR="008C05A1">
        <w:instrText xml:space="preserve"> HYPERLINK "mailto:liwen.chu@nxp.com" </w:instrText>
      </w:r>
      <w:r w:rsidR="008C05A1">
        <w:fldChar w:fldCharType="separate"/>
      </w:r>
      <w:r w:rsidRPr="00CD53B4">
        <w:rPr>
          <w:rStyle w:val="Hyperlink"/>
          <w:sz w:val="22"/>
          <w:szCs w:val="22"/>
        </w:rPr>
        <w:t>liwen.chu@nxp.com</w:t>
      </w:r>
      <w:r w:rsidR="008C05A1">
        <w:rPr>
          <w:rStyle w:val="Hyperlink"/>
          <w:sz w:val="22"/>
          <w:szCs w:val="22"/>
        </w:rPr>
        <w:fldChar w:fldCharType="end"/>
      </w:r>
      <w:r w:rsidRPr="00E6799D">
        <w:rPr>
          <w:sz w:val="22"/>
          <w:szCs w:val="22"/>
        </w:rPr>
        <w:t>)</w:t>
      </w:r>
    </w:p>
    <w:p w14:paraId="33280CA3" w14:textId="77777777" w:rsidR="00813A62" w:rsidRPr="00D26B11" w:rsidRDefault="00813A62" w:rsidP="00813A62">
      <w:pPr>
        <w:ind w:left="1440"/>
      </w:pPr>
      <w:r w:rsidRPr="00157ED2">
        <w:br/>
      </w:r>
      <w:r w:rsidRPr="00157ED2">
        <w:br/>
      </w:r>
      <w:r w:rsidRPr="00157ED2">
        <w:rPr>
          <w:b/>
        </w:rPr>
        <w:t xml:space="preserve">Recorded attendance through Imat and </w:t>
      </w:r>
      <w:r w:rsidRPr="005F3D5E">
        <w:rPr>
          <w:b/>
        </w:rPr>
        <w:t>e-mail</w:t>
      </w:r>
      <w:r w:rsidRPr="00157ED2">
        <w:rPr>
          <w:b/>
        </w:rPr>
        <w:t>:</w:t>
      </w:r>
    </w:p>
    <w:tbl>
      <w:tblPr>
        <w:tblW w:w="9500" w:type="dxa"/>
        <w:tblCellMar>
          <w:left w:w="0" w:type="dxa"/>
          <w:right w:w="0" w:type="dxa"/>
        </w:tblCellMar>
        <w:tblLook w:val="04A0" w:firstRow="1" w:lastRow="0" w:firstColumn="1" w:lastColumn="0" w:noHBand="0" w:noVBand="1"/>
      </w:tblPr>
      <w:tblGrid>
        <w:gridCol w:w="960"/>
        <w:gridCol w:w="3459"/>
        <w:gridCol w:w="6280"/>
      </w:tblGrid>
      <w:tr w:rsidR="004622C9" w14:paraId="575C6A22" w14:textId="77777777" w:rsidTr="004622C9">
        <w:trPr>
          <w:trHeight w:val="300"/>
        </w:trPr>
        <w:tc>
          <w:tcPr>
            <w:tcW w:w="960" w:type="dxa"/>
            <w:noWrap/>
            <w:tcMar>
              <w:top w:w="15" w:type="dxa"/>
              <w:left w:w="15" w:type="dxa"/>
              <w:bottom w:w="0" w:type="dxa"/>
              <w:right w:w="15" w:type="dxa"/>
            </w:tcMar>
            <w:vAlign w:val="bottom"/>
            <w:hideMark/>
          </w:tcPr>
          <w:p w14:paraId="6A2DA672" w14:textId="77777777" w:rsidR="004622C9" w:rsidRDefault="004622C9">
            <w:pPr>
              <w:jc w:val="center"/>
              <w:rPr>
                <w:rFonts w:eastAsia="Times New Roman"/>
                <w:color w:val="000000"/>
                <w:lang w:val="en-US" w:eastAsia="zh-CN"/>
              </w:rPr>
            </w:pPr>
            <w:r>
              <w:rPr>
                <w:rFonts w:eastAsia="Times New Roman"/>
                <w:color w:val="000000"/>
              </w:rPr>
              <w:t>5/21</w:t>
            </w:r>
          </w:p>
        </w:tc>
        <w:tc>
          <w:tcPr>
            <w:tcW w:w="3180" w:type="dxa"/>
            <w:noWrap/>
            <w:tcMar>
              <w:top w:w="15" w:type="dxa"/>
              <w:left w:w="15" w:type="dxa"/>
              <w:bottom w:w="0" w:type="dxa"/>
              <w:right w:w="15" w:type="dxa"/>
            </w:tcMar>
            <w:vAlign w:val="bottom"/>
            <w:hideMark/>
          </w:tcPr>
          <w:p w14:paraId="74575321" w14:textId="77777777" w:rsidR="004622C9" w:rsidRDefault="004622C9">
            <w:pPr>
              <w:rPr>
                <w:rFonts w:eastAsia="Times New Roman"/>
                <w:color w:val="000000"/>
              </w:rPr>
            </w:pPr>
            <w:r>
              <w:rPr>
                <w:rFonts w:eastAsia="Times New Roman"/>
                <w:color w:val="000000"/>
              </w:rPr>
              <w:t>Adachi, Tomoko</w:t>
            </w:r>
          </w:p>
        </w:tc>
        <w:tc>
          <w:tcPr>
            <w:tcW w:w="3980" w:type="dxa"/>
            <w:noWrap/>
            <w:tcMar>
              <w:top w:w="15" w:type="dxa"/>
              <w:left w:w="15" w:type="dxa"/>
              <w:bottom w:w="0" w:type="dxa"/>
              <w:right w:w="15" w:type="dxa"/>
            </w:tcMar>
            <w:vAlign w:val="bottom"/>
            <w:hideMark/>
          </w:tcPr>
          <w:p w14:paraId="551D1285" w14:textId="77777777" w:rsidR="004622C9" w:rsidRDefault="004622C9">
            <w:pPr>
              <w:rPr>
                <w:rFonts w:eastAsia="Times New Roman"/>
                <w:color w:val="000000"/>
              </w:rPr>
            </w:pPr>
            <w:r>
              <w:rPr>
                <w:rFonts w:eastAsia="Times New Roman"/>
                <w:color w:val="000000"/>
              </w:rPr>
              <w:t>TOSHIBA Corporation</w:t>
            </w:r>
          </w:p>
        </w:tc>
      </w:tr>
      <w:tr w:rsidR="004622C9" w14:paraId="79CEAF6F" w14:textId="77777777" w:rsidTr="004622C9">
        <w:trPr>
          <w:trHeight w:val="300"/>
        </w:trPr>
        <w:tc>
          <w:tcPr>
            <w:tcW w:w="0" w:type="auto"/>
            <w:noWrap/>
            <w:tcMar>
              <w:top w:w="15" w:type="dxa"/>
              <w:left w:w="15" w:type="dxa"/>
              <w:bottom w:w="0" w:type="dxa"/>
              <w:right w:w="15" w:type="dxa"/>
            </w:tcMar>
            <w:vAlign w:val="bottom"/>
            <w:hideMark/>
          </w:tcPr>
          <w:p w14:paraId="0F6070D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1D4F34C" w14:textId="77777777" w:rsidR="004622C9" w:rsidRDefault="004622C9">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61865744" w14:textId="77777777" w:rsidR="004622C9" w:rsidRDefault="004622C9">
            <w:pPr>
              <w:rPr>
                <w:rFonts w:eastAsia="Times New Roman"/>
                <w:color w:val="000000"/>
              </w:rPr>
            </w:pPr>
            <w:r>
              <w:rPr>
                <w:rFonts w:eastAsia="Times New Roman"/>
                <w:color w:val="000000"/>
              </w:rPr>
              <w:t>Intel Corporation</w:t>
            </w:r>
          </w:p>
        </w:tc>
      </w:tr>
      <w:tr w:rsidR="004622C9" w14:paraId="033E0708" w14:textId="77777777" w:rsidTr="004622C9">
        <w:trPr>
          <w:trHeight w:val="300"/>
        </w:trPr>
        <w:tc>
          <w:tcPr>
            <w:tcW w:w="0" w:type="auto"/>
            <w:noWrap/>
            <w:tcMar>
              <w:top w:w="15" w:type="dxa"/>
              <w:left w:w="15" w:type="dxa"/>
              <w:bottom w:w="0" w:type="dxa"/>
              <w:right w:w="15" w:type="dxa"/>
            </w:tcMar>
            <w:vAlign w:val="bottom"/>
            <w:hideMark/>
          </w:tcPr>
          <w:p w14:paraId="092D1D1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2C237F4" w14:textId="77777777" w:rsidR="004622C9" w:rsidRDefault="004622C9">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0FE94663" w14:textId="77777777" w:rsidR="004622C9" w:rsidRDefault="004622C9">
            <w:pPr>
              <w:rPr>
                <w:rFonts w:eastAsia="Times New Roman"/>
                <w:color w:val="000000"/>
              </w:rPr>
            </w:pPr>
            <w:r>
              <w:rPr>
                <w:rFonts w:eastAsia="Times New Roman"/>
                <w:color w:val="000000"/>
              </w:rPr>
              <w:t>Huawei Technologies Co., Ltd</w:t>
            </w:r>
          </w:p>
        </w:tc>
      </w:tr>
      <w:tr w:rsidR="004622C9" w14:paraId="593B3E00" w14:textId="77777777" w:rsidTr="004622C9">
        <w:trPr>
          <w:trHeight w:val="300"/>
        </w:trPr>
        <w:tc>
          <w:tcPr>
            <w:tcW w:w="0" w:type="auto"/>
            <w:noWrap/>
            <w:tcMar>
              <w:top w:w="15" w:type="dxa"/>
              <w:left w:w="15" w:type="dxa"/>
              <w:bottom w:w="0" w:type="dxa"/>
              <w:right w:w="15" w:type="dxa"/>
            </w:tcMar>
            <w:vAlign w:val="bottom"/>
            <w:hideMark/>
          </w:tcPr>
          <w:p w14:paraId="7DA060D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CAF4ADC" w14:textId="77777777" w:rsidR="004622C9" w:rsidRDefault="004622C9">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3BD799FC" w14:textId="77777777" w:rsidR="004622C9" w:rsidRDefault="004622C9">
            <w:pPr>
              <w:rPr>
                <w:rFonts w:eastAsia="Times New Roman"/>
                <w:color w:val="000000"/>
              </w:rPr>
            </w:pPr>
            <w:r>
              <w:rPr>
                <w:rFonts w:eastAsia="Times New Roman"/>
                <w:color w:val="000000"/>
              </w:rPr>
              <w:t>Intel Corporation</w:t>
            </w:r>
          </w:p>
        </w:tc>
      </w:tr>
      <w:tr w:rsidR="004622C9" w14:paraId="1430ACB8" w14:textId="77777777" w:rsidTr="004622C9">
        <w:trPr>
          <w:trHeight w:val="300"/>
        </w:trPr>
        <w:tc>
          <w:tcPr>
            <w:tcW w:w="0" w:type="auto"/>
            <w:noWrap/>
            <w:tcMar>
              <w:top w:w="15" w:type="dxa"/>
              <w:left w:w="15" w:type="dxa"/>
              <w:bottom w:w="0" w:type="dxa"/>
              <w:right w:w="15" w:type="dxa"/>
            </w:tcMar>
            <w:vAlign w:val="bottom"/>
            <w:hideMark/>
          </w:tcPr>
          <w:p w14:paraId="50C65D9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50150A8" w14:textId="77777777" w:rsidR="004622C9" w:rsidRDefault="004622C9">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7E801EF6" w14:textId="77777777" w:rsidR="004622C9" w:rsidRDefault="004622C9">
            <w:pPr>
              <w:rPr>
                <w:rFonts w:eastAsia="Times New Roman"/>
                <w:color w:val="000000"/>
              </w:rPr>
            </w:pPr>
            <w:r>
              <w:rPr>
                <w:rFonts w:eastAsia="Times New Roman"/>
                <w:color w:val="000000"/>
              </w:rPr>
              <w:t>Sony Corporation</w:t>
            </w:r>
          </w:p>
        </w:tc>
      </w:tr>
      <w:tr w:rsidR="004622C9" w14:paraId="470BBFC1" w14:textId="77777777" w:rsidTr="004622C9">
        <w:trPr>
          <w:trHeight w:val="300"/>
        </w:trPr>
        <w:tc>
          <w:tcPr>
            <w:tcW w:w="0" w:type="auto"/>
            <w:noWrap/>
            <w:tcMar>
              <w:top w:w="15" w:type="dxa"/>
              <w:left w:w="15" w:type="dxa"/>
              <w:bottom w:w="0" w:type="dxa"/>
              <w:right w:w="15" w:type="dxa"/>
            </w:tcMar>
            <w:vAlign w:val="bottom"/>
            <w:hideMark/>
          </w:tcPr>
          <w:p w14:paraId="2A5ED14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2907B99" w14:textId="77777777" w:rsidR="004622C9" w:rsidRDefault="004622C9">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4BE26364" w14:textId="77777777" w:rsidR="004622C9" w:rsidRDefault="004622C9">
            <w:pPr>
              <w:rPr>
                <w:rFonts w:eastAsia="Times New Roman"/>
                <w:color w:val="000000"/>
              </w:rPr>
            </w:pPr>
            <w:r>
              <w:rPr>
                <w:rFonts w:eastAsia="Times New Roman"/>
                <w:color w:val="000000"/>
              </w:rPr>
              <w:t>Facebook</w:t>
            </w:r>
          </w:p>
        </w:tc>
      </w:tr>
      <w:tr w:rsidR="004622C9" w14:paraId="00EC84C2" w14:textId="77777777" w:rsidTr="004622C9">
        <w:trPr>
          <w:trHeight w:val="300"/>
        </w:trPr>
        <w:tc>
          <w:tcPr>
            <w:tcW w:w="0" w:type="auto"/>
            <w:noWrap/>
            <w:tcMar>
              <w:top w:w="15" w:type="dxa"/>
              <w:left w:w="15" w:type="dxa"/>
              <w:bottom w:w="0" w:type="dxa"/>
              <w:right w:w="15" w:type="dxa"/>
            </w:tcMar>
            <w:vAlign w:val="bottom"/>
            <w:hideMark/>
          </w:tcPr>
          <w:p w14:paraId="28C8337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36A5835" w14:textId="77777777" w:rsidR="004622C9" w:rsidRDefault="004622C9">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41C6C125" w14:textId="77777777" w:rsidR="004622C9" w:rsidRDefault="004622C9">
            <w:pPr>
              <w:rPr>
                <w:rFonts w:eastAsia="Times New Roman"/>
                <w:color w:val="000000"/>
              </w:rPr>
            </w:pPr>
            <w:r>
              <w:rPr>
                <w:rFonts w:eastAsia="Times New Roman"/>
                <w:color w:val="000000"/>
              </w:rPr>
              <w:t>MediaTek Inc.</w:t>
            </w:r>
          </w:p>
        </w:tc>
      </w:tr>
      <w:tr w:rsidR="004622C9" w14:paraId="134AA2EB" w14:textId="77777777" w:rsidTr="004622C9">
        <w:trPr>
          <w:trHeight w:val="300"/>
        </w:trPr>
        <w:tc>
          <w:tcPr>
            <w:tcW w:w="0" w:type="auto"/>
            <w:noWrap/>
            <w:tcMar>
              <w:top w:w="15" w:type="dxa"/>
              <w:left w:w="15" w:type="dxa"/>
              <w:bottom w:w="0" w:type="dxa"/>
              <w:right w:w="15" w:type="dxa"/>
            </w:tcMar>
            <w:vAlign w:val="bottom"/>
            <w:hideMark/>
          </w:tcPr>
          <w:p w14:paraId="0CADB190"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E81A5CB" w14:textId="77777777" w:rsidR="004622C9" w:rsidRDefault="004622C9">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4EC26933" w14:textId="77777777" w:rsidR="004622C9" w:rsidRDefault="004622C9">
            <w:pPr>
              <w:rPr>
                <w:rFonts w:eastAsia="Times New Roman"/>
                <w:color w:val="000000"/>
              </w:rPr>
            </w:pPr>
            <w:r>
              <w:rPr>
                <w:rFonts w:eastAsia="Times New Roman"/>
                <w:color w:val="000000"/>
              </w:rPr>
              <w:t>Realtek Semiconductor Corp.</w:t>
            </w:r>
          </w:p>
        </w:tc>
      </w:tr>
      <w:tr w:rsidR="004622C9" w14:paraId="2AF9743A" w14:textId="77777777" w:rsidTr="004622C9">
        <w:trPr>
          <w:trHeight w:val="300"/>
        </w:trPr>
        <w:tc>
          <w:tcPr>
            <w:tcW w:w="0" w:type="auto"/>
            <w:noWrap/>
            <w:tcMar>
              <w:top w:w="15" w:type="dxa"/>
              <w:left w:w="15" w:type="dxa"/>
              <w:bottom w:w="0" w:type="dxa"/>
              <w:right w:w="15" w:type="dxa"/>
            </w:tcMar>
            <w:vAlign w:val="bottom"/>
            <w:hideMark/>
          </w:tcPr>
          <w:p w14:paraId="3158DF99"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986BC56" w14:textId="77777777" w:rsidR="004622C9" w:rsidRDefault="004622C9">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00F3FB39" w14:textId="77777777" w:rsidR="004622C9" w:rsidRDefault="004622C9">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4622C9" w14:paraId="448D5DE8" w14:textId="77777777" w:rsidTr="004622C9">
        <w:trPr>
          <w:trHeight w:val="300"/>
        </w:trPr>
        <w:tc>
          <w:tcPr>
            <w:tcW w:w="0" w:type="auto"/>
            <w:noWrap/>
            <w:tcMar>
              <w:top w:w="15" w:type="dxa"/>
              <w:left w:w="15" w:type="dxa"/>
              <w:bottom w:w="0" w:type="dxa"/>
              <w:right w:w="15" w:type="dxa"/>
            </w:tcMar>
            <w:vAlign w:val="bottom"/>
            <w:hideMark/>
          </w:tcPr>
          <w:p w14:paraId="3EECA99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832E701" w14:textId="77777777" w:rsidR="004622C9" w:rsidRDefault="004622C9">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73D4C4C3" w14:textId="77777777" w:rsidR="004622C9" w:rsidRDefault="004622C9">
            <w:pPr>
              <w:rPr>
                <w:rFonts w:eastAsia="Times New Roman"/>
                <w:color w:val="000000"/>
              </w:rPr>
            </w:pPr>
            <w:r>
              <w:rPr>
                <w:rFonts w:eastAsia="Times New Roman"/>
                <w:color w:val="000000"/>
              </w:rPr>
              <w:t>Broadcom Corporation</w:t>
            </w:r>
          </w:p>
        </w:tc>
      </w:tr>
      <w:tr w:rsidR="004622C9" w14:paraId="75EC2157" w14:textId="77777777" w:rsidTr="004622C9">
        <w:trPr>
          <w:trHeight w:val="300"/>
        </w:trPr>
        <w:tc>
          <w:tcPr>
            <w:tcW w:w="0" w:type="auto"/>
            <w:noWrap/>
            <w:tcMar>
              <w:top w:w="15" w:type="dxa"/>
              <w:left w:w="15" w:type="dxa"/>
              <w:bottom w:w="0" w:type="dxa"/>
              <w:right w:w="15" w:type="dxa"/>
            </w:tcMar>
            <w:vAlign w:val="bottom"/>
            <w:hideMark/>
          </w:tcPr>
          <w:p w14:paraId="7E586ADD"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1089B78" w14:textId="77777777" w:rsidR="004622C9" w:rsidRDefault="004622C9">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624115BF" w14:textId="77777777" w:rsidR="004622C9" w:rsidRDefault="004622C9">
            <w:pPr>
              <w:rPr>
                <w:rFonts w:eastAsia="Times New Roman"/>
                <w:color w:val="000000"/>
              </w:rPr>
            </w:pPr>
            <w:r>
              <w:rPr>
                <w:rFonts w:eastAsia="Times New Roman"/>
                <w:color w:val="000000"/>
              </w:rPr>
              <w:t>Huawei Technologies Co. Ltd</w:t>
            </w:r>
          </w:p>
        </w:tc>
      </w:tr>
      <w:tr w:rsidR="004622C9" w14:paraId="1CDC43DE" w14:textId="77777777" w:rsidTr="004622C9">
        <w:trPr>
          <w:trHeight w:val="300"/>
        </w:trPr>
        <w:tc>
          <w:tcPr>
            <w:tcW w:w="0" w:type="auto"/>
            <w:noWrap/>
            <w:tcMar>
              <w:top w:w="15" w:type="dxa"/>
              <w:left w:w="15" w:type="dxa"/>
              <w:bottom w:w="0" w:type="dxa"/>
              <w:right w:w="15" w:type="dxa"/>
            </w:tcMar>
            <w:vAlign w:val="bottom"/>
            <w:hideMark/>
          </w:tcPr>
          <w:p w14:paraId="7EC8087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AF94219" w14:textId="77777777" w:rsidR="004622C9" w:rsidRDefault="004622C9">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2769B1F1" w14:textId="77777777" w:rsidR="004622C9" w:rsidRDefault="004622C9">
            <w:pPr>
              <w:rPr>
                <w:rFonts w:eastAsia="Times New Roman"/>
                <w:color w:val="000000"/>
              </w:rPr>
            </w:pPr>
            <w:r>
              <w:rPr>
                <w:rFonts w:eastAsia="Times New Roman"/>
                <w:color w:val="000000"/>
              </w:rPr>
              <w:t>Xiaomi Inc.</w:t>
            </w:r>
          </w:p>
        </w:tc>
      </w:tr>
      <w:tr w:rsidR="004622C9" w14:paraId="3FC67CC1" w14:textId="77777777" w:rsidTr="004622C9">
        <w:trPr>
          <w:trHeight w:val="300"/>
        </w:trPr>
        <w:tc>
          <w:tcPr>
            <w:tcW w:w="0" w:type="auto"/>
            <w:noWrap/>
            <w:tcMar>
              <w:top w:w="15" w:type="dxa"/>
              <w:left w:w="15" w:type="dxa"/>
              <w:bottom w:w="0" w:type="dxa"/>
              <w:right w:w="15" w:type="dxa"/>
            </w:tcMar>
            <w:vAlign w:val="bottom"/>
            <w:hideMark/>
          </w:tcPr>
          <w:p w14:paraId="492462E8"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3F32E28" w14:textId="77777777" w:rsidR="004622C9" w:rsidRDefault="004622C9">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33E8022" w14:textId="77777777" w:rsidR="004622C9" w:rsidRDefault="004622C9">
            <w:pPr>
              <w:rPr>
                <w:rFonts w:eastAsia="Times New Roman"/>
                <w:color w:val="000000"/>
              </w:rPr>
            </w:pPr>
            <w:r>
              <w:rPr>
                <w:rFonts w:eastAsia="Times New Roman"/>
                <w:color w:val="000000"/>
              </w:rPr>
              <w:t>Broadcom Corporation</w:t>
            </w:r>
          </w:p>
        </w:tc>
      </w:tr>
      <w:tr w:rsidR="004622C9" w14:paraId="267FDEBB" w14:textId="77777777" w:rsidTr="004622C9">
        <w:trPr>
          <w:trHeight w:val="300"/>
        </w:trPr>
        <w:tc>
          <w:tcPr>
            <w:tcW w:w="0" w:type="auto"/>
            <w:noWrap/>
            <w:tcMar>
              <w:top w:w="15" w:type="dxa"/>
              <w:left w:w="15" w:type="dxa"/>
              <w:bottom w:w="0" w:type="dxa"/>
              <w:right w:w="15" w:type="dxa"/>
            </w:tcMar>
            <w:vAlign w:val="bottom"/>
            <w:hideMark/>
          </w:tcPr>
          <w:p w14:paraId="3CACE13D"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F49B4EE" w14:textId="77777777" w:rsidR="004622C9" w:rsidRDefault="004622C9">
            <w:pPr>
              <w:rPr>
                <w:rFonts w:eastAsia="Times New Roman"/>
                <w:color w:val="000000"/>
              </w:rPr>
            </w:pPr>
            <w:r>
              <w:rPr>
                <w:rFonts w:eastAsia="Times New Roman"/>
                <w:color w:val="000000"/>
              </w:rPr>
              <w:t xml:space="preserve">Guo, </w:t>
            </w:r>
            <w:proofErr w:type="spellStart"/>
            <w:r>
              <w:rPr>
                <w:rFonts w:eastAsia="Times New Roman"/>
                <w:color w:val="000000"/>
              </w:rPr>
              <w:t>Qiang</w:t>
            </w:r>
            <w:proofErr w:type="spellEnd"/>
          </w:p>
        </w:tc>
        <w:tc>
          <w:tcPr>
            <w:tcW w:w="0" w:type="auto"/>
            <w:noWrap/>
            <w:tcMar>
              <w:top w:w="15" w:type="dxa"/>
              <w:left w:w="15" w:type="dxa"/>
              <w:bottom w:w="0" w:type="dxa"/>
              <w:right w:w="15" w:type="dxa"/>
            </w:tcMar>
            <w:vAlign w:val="bottom"/>
            <w:hideMark/>
          </w:tcPr>
          <w:p w14:paraId="59AEEB25" w14:textId="77777777" w:rsidR="004622C9" w:rsidRDefault="004622C9">
            <w:pPr>
              <w:rPr>
                <w:rFonts w:eastAsia="Times New Roman"/>
                <w:color w:val="000000"/>
              </w:rPr>
            </w:pPr>
            <w:proofErr w:type="spellStart"/>
            <w:r>
              <w:rPr>
                <w:rFonts w:eastAsia="Times New Roman"/>
                <w:color w:val="000000"/>
              </w:rPr>
              <w:t>InfomTechnologies</w:t>
            </w:r>
            <w:proofErr w:type="spellEnd"/>
          </w:p>
        </w:tc>
      </w:tr>
      <w:tr w:rsidR="004622C9" w14:paraId="07657EBD" w14:textId="77777777" w:rsidTr="004622C9">
        <w:trPr>
          <w:trHeight w:val="300"/>
        </w:trPr>
        <w:tc>
          <w:tcPr>
            <w:tcW w:w="0" w:type="auto"/>
            <w:noWrap/>
            <w:tcMar>
              <w:top w:w="15" w:type="dxa"/>
              <w:left w:w="15" w:type="dxa"/>
              <w:bottom w:w="0" w:type="dxa"/>
              <w:right w:w="15" w:type="dxa"/>
            </w:tcMar>
            <w:vAlign w:val="bottom"/>
            <w:hideMark/>
          </w:tcPr>
          <w:p w14:paraId="1290822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CDED4CF" w14:textId="77777777" w:rsidR="004622C9" w:rsidRDefault="004622C9">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1B96E896" w14:textId="77777777" w:rsidR="004622C9" w:rsidRDefault="004622C9">
            <w:pPr>
              <w:rPr>
                <w:rFonts w:eastAsia="Times New Roman"/>
                <w:color w:val="000000"/>
              </w:rPr>
            </w:pPr>
            <w:r>
              <w:rPr>
                <w:rFonts w:eastAsia="Times New Roman"/>
                <w:color w:val="000000"/>
              </w:rPr>
              <w:t>Huawei Technologies Co., Ltd</w:t>
            </w:r>
          </w:p>
        </w:tc>
      </w:tr>
      <w:tr w:rsidR="004622C9" w14:paraId="7F22D456" w14:textId="77777777" w:rsidTr="004622C9">
        <w:trPr>
          <w:trHeight w:val="300"/>
        </w:trPr>
        <w:tc>
          <w:tcPr>
            <w:tcW w:w="0" w:type="auto"/>
            <w:noWrap/>
            <w:tcMar>
              <w:top w:w="15" w:type="dxa"/>
              <w:left w:w="15" w:type="dxa"/>
              <w:bottom w:w="0" w:type="dxa"/>
              <w:right w:w="15" w:type="dxa"/>
            </w:tcMar>
            <w:vAlign w:val="bottom"/>
            <w:hideMark/>
          </w:tcPr>
          <w:p w14:paraId="5BBBCDA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ECCA9CD" w14:textId="77777777" w:rsidR="004622C9" w:rsidRDefault="004622C9">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1C9AF12C" w14:textId="77777777" w:rsidR="004622C9" w:rsidRDefault="004622C9">
            <w:pPr>
              <w:rPr>
                <w:rFonts w:eastAsia="Times New Roman"/>
                <w:color w:val="000000"/>
              </w:rPr>
            </w:pPr>
            <w:r>
              <w:rPr>
                <w:rFonts w:eastAsia="Times New Roman"/>
                <w:color w:val="000000"/>
              </w:rPr>
              <w:t>SAMSUNG</w:t>
            </w:r>
          </w:p>
        </w:tc>
      </w:tr>
      <w:tr w:rsidR="004622C9" w14:paraId="4C598593" w14:textId="77777777" w:rsidTr="004622C9">
        <w:trPr>
          <w:trHeight w:val="300"/>
        </w:trPr>
        <w:tc>
          <w:tcPr>
            <w:tcW w:w="0" w:type="auto"/>
            <w:noWrap/>
            <w:tcMar>
              <w:top w:w="15" w:type="dxa"/>
              <w:left w:w="15" w:type="dxa"/>
              <w:bottom w:w="0" w:type="dxa"/>
              <w:right w:w="15" w:type="dxa"/>
            </w:tcMar>
            <w:vAlign w:val="bottom"/>
            <w:hideMark/>
          </w:tcPr>
          <w:p w14:paraId="7638DFA6"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EE8DF9B" w14:textId="77777777" w:rsidR="004622C9" w:rsidRDefault="004622C9">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46D74AB3" w14:textId="77777777" w:rsidR="004622C9" w:rsidRDefault="004622C9">
            <w:pPr>
              <w:rPr>
                <w:rFonts w:eastAsia="Times New Roman"/>
                <w:color w:val="000000"/>
              </w:rPr>
            </w:pPr>
            <w:r>
              <w:rPr>
                <w:rFonts w:eastAsia="Times New Roman"/>
                <w:color w:val="000000"/>
              </w:rPr>
              <w:t>ZTE Corporation</w:t>
            </w:r>
          </w:p>
        </w:tc>
      </w:tr>
      <w:tr w:rsidR="004622C9" w14:paraId="62C4F22F" w14:textId="77777777" w:rsidTr="004622C9">
        <w:trPr>
          <w:trHeight w:val="300"/>
        </w:trPr>
        <w:tc>
          <w:tcPr>
            <w:tcW w:w="0" w:type="auto"/>
            <w:noWrap/>
            <w:tcMar>
              <w:top w:w="15" w:type="dxa"/>
              <w:left w:w="15" w:type="dxa"/>
              <w:bottom w:w="0" w:type="dxa"/>
              <w:right w:w="15" w:type="dxa"/>
            </w:tcMar>
            <w:vAlign w:val="bottom"/>
            <w:hideMark/>
          </w:tcPr>
          <w:p w14:paraId="21663C5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A2654BC" w14:textId="77777777" w:rsidR="004622C9" w:rsidRDefault="004622C9">
            <w:pPr>
              <w:rPr>
                <w:rFonts w:eastAsia="Times New Roman"/>
                <w:color w:val="000000"/>
              </w:rPr>
            </w:pPr>
            <w:r>
              <w:rPr>
                <w:rFonts w:eastAsia="Times New Roman"/>
                <w:color w:val="000000"/>
              </w:rPr>
              <w:t xml:space="preserve">Hong, </w:t>
            </w:r>
            <w:proofErr w:type="spellStart"/>
            <w:r>
              <w:rPr>
                <w:rFonts w:eastAsia="Times New Roman"/>
                <w:color w:val="000000"/>
              </w:rPr>
              <w:t>Hanseul</w:t>
            </w:r>
            <w:proofErr w:type="spellEnd"/>
          </w:p>
        </w:tc>
        <w:tc>
          <w:tcPr>
            <w:tcW w:w="0" w:type="auto"/>
            <w:noWrap/>
            <w:tcMar>
              <w:top w:w="15" w:type="dxa"/>
              <w:left w:w="15" w:type="dxa"/>
              <w:bottom w:w="0" w:type="dxa"/>
              <w:right w:w="15" w:type="dxa"/>
            </w:tcMar>
            <w:vAlign w:val="bottom"/>
            <w:hideMark/>
          </w:tcPr>
          <w:p w14:paraId="5B8D9CCB" w14:textId="77777777" w:rsidR="004622C9" w:rsidRDefault="004622C9">
            <w:pPr>
              <w:rPr>
                <w:rFonts w:eastAsia="Times New Roman"/>
                <w:color w:val="000000"/>
              </w:rPr>
            </w:pPr>
            <w:r>
              <w:rPr>
                <w:rFonts w:eastAsia="Times New Roman"/>
                <w:color w:val="000000"/>
              </w:rPr>
              <w:t>Yonsei University</w:t>
            </w:r>
          </w:p>
        </w:tc>
      </w:tr>
      <w:tr w:rsidR="004622C9" w14:paraId="43179F1C" w14:textId="77777777" w:rsidTr="004622C9">
        <w:trPr>
          <w:trHeight w:val="300"/>
        </w:trPr>
        <w:tc>
          <w:tcPr>
            <w:tcW w:w="0" w:type="auto"/>
            <w:noWrap/>
            <w:tcMar>
              <w:top w:w="15" w:type="dxa"/>
              <w:left w:w="15" w:type="dxa"/>
              <w:bottom w:w="0" w:type="dxa"/>
              <w:right w:w="15" w:type="dxa"/>
            </w:tcMar>
            <w:vAlign w:val="bottom"/>
            <w:hideMark/>
          </w:tcPr>
          <w:p w14:paraId="388BD821"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7EF48C5" w14:textId="77777777" w:rsidR="004622C9" w:rsidRDefault="004622C9">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61C7A526" w14:textId="77777777" w:rsidR="004622C9" w:rsidRDefault="004622C9">
            <w:pPr>
              <w:rPr>
                <w:rFonts w:eastAsia="Times New Roman"/>
                <w:color w:val="000000"/>
              </w:rPr>
            </w:pPr>
            <w:r>
              <w:rPr>
                <w:rFonts w:eastAsia="Times New Roman"/>
                <w:color w:val="000000"/>
              </w:rPr>
              <w:t>Intel Corporation</w:t>
            </w:r>
          </w:p>
        </w:tc>
      </w:tr>
      <w:tr w:rsidR="004622C9" w14:paraId="21CD5204" w14:textId="77777777" w:rsidTr="004622C9">
        <w:trPr>
          <w:trHeight w:val="300"/>
        </w:trPr>
        <w:tc>
          <w:tcPr>
            <w:tcW w:w="0" w:type="auto"/>
            <w:noWrap/>
            <w:tcMar>
              <w:top w:w="15" w:type="dxa"/>
              <w:left w:w="15" w:type="dxa"/>
              <w:bottom w:w="0" w:type="dxa"/>
              <w:right w:w="15" w:type="dxa"/>
            </w:tcMar>
            <w:vAlign w:val="bottom"/>
            <w:hideMark/>
          </w:tcPr>
          <w:p w14:paraId="7C3FDC1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8EC8121" w14:textId="77777777" w:rsidR="004622C9" w:rsidRDefault="004622C9">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6422B02B" w14:textId="77777777" w:rsidR="004622C9" w:rsidRDefault="004622C9">
            <w:pPr>
              <w:rPr>
                <w:rFonts w:eastAsia="Times New Roman"/>
                <w:color w:val="000000"/>
              </w:rPr>
            </w:pPr>
            <w:r>
              <w:rPr>
                <w:rFonts w:eastAsia="Times New Roman"/>
                <w:color w:val="000000"/>
              </w:rPr>
              <w:t>LG ELECTRONICS</w:t>
            </w:r>
          </w:p>
        </w:tc>
      </w:tr>
      <w:tr w:rsidR="004622C9" w14:paraId="50AB8E1A" w14:textId="77777777" w:rsidTr="004622C9">
        <w:trPr>
          <w:trHeight w:val="300"/>
        </w:trPr>
        <w:tc>
          <w:tcPr>
            <w:tcW w:w="0" w:type="auto"/>
            <w:noWrap/>
            <w:tcMar>
              <w:top w:w="15" w:type="dxa"/>
              <w:left w:w="15" w:type="dxa"/>
              <w:bottom w:w="0" w:type="dxa"/>
              <w:right w:w="15" w:type="dxa"/>
            </w:tcMar>
            <w:vAlign w:val="bottom"/>
            <w:hideMark/>
          </w:tcPr>
          <w:p w14:paraId="5CD0289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8B2DB9D" w14:textId="77777777" w:rsidR="004622C9" w:rsidRDefault="004622C9">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409FE1F0" w14:textId="77777777" w:rsidR="004622C9" w:rsidRDefault="004622C9">
            <w:pPr>
              <w:rPr>
                <w:rFonts w:eastAsia="Times New Roman"/>
                <w:color w:val="000000"/>
              </w:rPr>
            </w:pPr>
            <w:r>
              <w:rPr>
                <w:rFonts w:eastAsia="Times New Roman"/>
                <w:color w:val="000000"/>
              </w:rPr>
              <w:t>Apple, Inc.</w:t>
            </w:r>
          </w:p>
        </w:tc>
      </w:tr>
      <w:tr w:rsidR="004622C9" w14:paraId="7588EAC7" w14:textId="77777777" w:rsidTr="004622C9">
        <w:trPr>
          <w:trHeight w:val="300"/>
        </w:trPr>
        <w:tc>
          <w:tcPr>
            <w:tcW w:w="0" w:type="auto"/>
            <w:noWrap/>
            <w:tcMar>
              <w:top w:w="15" w:type="dxa"/>
              <w:left w:w="15" w:type="dxa"/>
              <w:bottom w:w="0" w:type="dxa"/>
              <w:right w:w="15" w:type="dxa"/>
            </w:tcMar>
            <w:vAlign w:val="bottom"/>
            <w:hideMark/>
          </w:tcPr>
          <w:p w14:paraId="6077541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CE1A542" w14:textId="77777777" w:rsidR="004622C9" w:rsidRDefault="004622C9">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578DC9F0" w14:textId="77777777" w:rsidR="004622C9" w:rsidRDefault="004622C9">
            <w:pPr>
              <w:rPr>
                <w:rFonts w:eastAsia="Times New Roman"/>
                <w:color w:val="000000"/>
              </w:rPr>
            </w:pPr>
            <w:r>
              <w:rPr>
                <w:rFonts w:eastAsia="Times New Roman"/>
                <w:color w:val="000000"/>
              </w:rPr>
              <w:t>Hyundai Motor Company</w:t>
            </w:r>
          </w:p>
        </w:tc>
      </w:tr>
      <w:tr w:rsidR="004622C9" w14:paraId="29D74E84" w14:textId="77777777" w:rsidTr="004622C9">
        <w:trPr>
          <w:trHeight w:val="300"/>
        </w:trPr>
        <w:tc>
          <w:tcPr>
            <w:tcW w:w="0" w:type="auto"/>
            <w:noWrap/>
            <w:tcMar>
              <w:top w:w="15" w:type="dxa"/>
              <w:left w:w="15" w:type="dxa"/>
              <w:bottom w:w="0" w:type="dxa"/>
              <w:right w:w="15" w:type="dxa"/>
            </w:tcMar>
            <w:vAlign w:val="bottom"/>
            <w:hideMark/>
          </w:tcPr>
          <w:p w14:paraId="20A3D86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8B15729" w14:textId="77777777" w:rsidR="004622C9" w:rsidRDefault="004622C9">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566989C6" w14:textId="77777777" w:rsidR="004622C9" w:rsidRDefault="004622C9">
            <w:pPr>
              <w:rPr>
                <w:rFonts w:eastAsia="Times New Roman"/>
                <w:color w:val="000000"/>
              </w:rPr>
            </w:pPr>
            <w:proofErr w:type="spellStart"/>
            <w:r>
              <w:rPr>
                <w:rFonts w:eastAsia="Times New Roman"/>
                <w:color w:val="000000"/>
              </w:rPr>
              <w:t>USDoT</w:t>
            </w:r>
            <w:proofErr w:type="spellEnd"/>
          </w:p>
        </w:tc>
      </w:tr>
      <w:tr w:rsidR="004622C9" w14:paraId="66B7ACFA" w14:textId="77777777" w:rsidTr="004622C9">
        <w:trPr>
          <w:trHeight w:val="300"/>
        </w:trPr>
        <w:tc>
          <w:tcPr>
            <w:tcW w:w="0" w:type="auto"/>
            <w:noWrap/>
            <w:tcMar>
              <w:top w:w="15" w:type="dxa"/>
              <w:left w:w="15" w:type="dxa"/>
              <w:bottom w:w="0" w:type="dxa"/>
              <w:right w:w="15" w:type="dxa"/>
            </w:tcMar>
            <w:vAlign w:val="bottom"/>
            <w:hideMark/>
          </w:tcPr>
          <w:p w14:paraId="43EBF2C6"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DCD6115" w14:textId="77777777" w:rsidR="004622C9" w:rsidRDefault="004622C9">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5B124396" w14:textId="77777777" w:rsidR="004622C9" w:rsidRDefault="004622C9">
            <w:pPr>
              <w:rPr>
                <w:rFonts w:eastAsia="Times New Roman"/>
                <w:color w:val="000000"/>
              </w:rPr>
            </w:pPr>
            <w:r>
              <w:rPr>
                <w:rFonts w:eastAsia="Times New Roman"/>
                <w:color w:val="000000"/>
              </w:rPr>
              <w:t>Qualcomm Incorporated</w:t>
            </w:r>
          </w:p>
        </w:tc>
      </w:tr>
      <w:tr w:rsidR="004622C9" w14:paraId="0128E437" w14:textId="77777777" w:rsidTr="004622C9">
        <w:trPr>
          <w:trHeight w:val="300"/>
        </w:trPr>
        <w:tc>
          <w:tcPr>
            <w:tcW w:w="0" w:type="auto"/>
            <w:noWrap/>
            <w:tcMar>
              <w:top w:w="15" w:type="dxa"/>
              <w:left w:w="15" w:type="dxa"/>
              <w:bottom w:w="0" w:type="dxa"/>
              <w:right w:w="15" w:type="dxa"/>
            </w:tcMar>
            <w:vAlign w:val="bottom"/>
            <w:hideMark/>
          </w:tcPr>
          <w:p w14:paraId="2F73EAB5" w14:textId="77777777" w:rsidR="004622C9" w:rsidRDefault="004622C9">
            <w:pPr>
              <w:jc w:val="center"/>
              <w:rPr>
                <w:rFonts w:eastAsia="Times New Roman"/>
                <w:color w:val="000000"/>
              </w:rPr>
            </w:pPr>
            <w:r>
              <w:rPr>
                <w:rFonts w:eastAsia="Times New Roman"/>
                <w:color w:val="000000"/>
              </w:rPr>
              <w:lastRenderedPageBreak/>
              <w:t>5/21</w:t>
            </w:r>
          </w:p>
        </w:tc>
        <w:tc>
          <w:tcPr>
            <w:tcW w:w="0" w:type="auto"/>
            <w:noWrap/>
            <w:tcMar>
              <w:top w:w="15" w:type="dxa"/>
              <w:left w:w="15" w:type="dxa"/>
              <w:bottom w:w="0" w:type="dxa"/>
              <w:right w:w="15" w:type="dxa"/>
            </w:tcMar>
            <w:vAlign w:val="bottom"/>
            <w:hideMark/>
          </w:tcPr>
          <w:p w14:paraId="0CFFED36" w14:textId="77777777" w:rsidR="004622C9" w:rsidRDefault="004622C9">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513BE0B8" w14:textId="77777777" w:rsidR="004622C9" w:rsidRDefault="004622C9">
            <w:pPr>
              <w:rPr>
                <w:rFonts w:eastAsia="Times New Roman"/>
                <w:color w:val="000000"/>
              </w:rPr>
            </w:pPr>
            <w:r>
              <w:rPr>
                <w:rFonts w:eastAsia="Times New Roman"/>
                <w:color w:val="000000"/>
              </w:rPr>
              <w:t>SAMSUNG</w:t>
            </w:r>
          </w:p>
        </w:tc>
      </w:tr>
      <w:tr w:rsidR="004622C9" w14:paraId="755F388B" w14:textId="77777777" w:rsidTr="004622C9">
        <w:trPr>
          <w:trHeight w:val="300"/>
        </w:trPr>
        <w:tc>
          <w:tcPr>
            <w:tcW w:w="0" w:type="auto"/>
            <w:noWrap/>
            <w:tcMar>
              <w:top w:w="15" w:type="dxa"/>
              <w:left w:w="15" w:type="dxa"/>
              <w:bottom w:w="0" w:type="dxa"/>
              <w:right w:w="15" w:type="dxa"/>
            </w:tcMar>
            <w:vAlign w:val="bottom"/>
            <w:hideMark/>
          </w:tcPr>
          <w:p w14:paraId="18C7BEA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1E956F2" w14:textId="77777777" w:rsidR="004622C9" w:rsidRDefault="004622C9">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2FB95E31" w14:textId="77777777" w:rsidR="004622C9" w:rsidRDefault="004622C9">
            <w:pPr>
              <w:rPr>
                <w:rFonts w:eastAsia="Times New Roman"/>
                <w:color w:val="000000"/>
              </w:rPr>
            </w:pPr>
            <w:r>
              <w:rPr>
                <w:rFonts w:eastAsia="Times New Roman"/>
                <w:color w:val="000000"/>
              </w:rPr>
              <w:t>LG ELECTRONICS</w:t>
            </w:r>
          </w:p>
        </w:tc>
      </w:tr>
      <w:tr w:rsidR="004622C9" w14:paraId="25771F59" w14:textId="77777777" w:rsidTr="004622C9">
        <w:trPr>
          <w:trHeight w:val="300"/>
        </w:trPr>
        <w:tc>
          <w:tcPr>
            <w:tcW w:w="0" w:type="auto"/>
            <w:noWrap/>
            <w:tcMar>
              <w:top w:w="15" w:type="dxa"/>
              <w:left w:w="15" w:type="dxa"/>
              <w:bottom w:w="0" w:type="dxa"/>
              <w:right w:w="15" w:type="dxa"/>
            </w:tcMar>
            <w:vAlign w:val="bottom"/>
            <w:hideMark/>
          </w:tcPr>
          <w:p w14:paraId="610915E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49AC817" w14:textId="77777777" w:rsidR="004622C9" w:rsidRDefault="004622C9">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0FAED87" w14:textId="77777777" w:rsidR="004622C9" w:rsidRDefault="004622C9">
            <w:pPr>
              <w:rPr>
                <w:rFonts w:eastAsia="Times New Roman"/>
                <w:color w:val="000000"/>
              </w:rPr>
            </w:pPr>
            <w:r>
              <w:rPr>
                <w:rFonts w:eastAsia="Times New Roman"/>
                <w:color w:val="000000"/>
              </w:rPr>
              <w:t>LG ELECTRONICS</w:t>
            </w:r>
          </w:p>
        </w:tc>
      </w:tr>
      <w:tr w:rsidR="004622C9" w14:paraId="01737CA0" w14:textId="77777777" w:rsidTr="004622C9">
        <w:trPr>
          <w:trHeight w:val="300"/>
        </w:trPr>
        <w:tc>
          <w:tcPr>
            <w:tcW w:w="0" w:type="auto"/>
            <w:noWrap/>
            <w:tcMar>
              <w:top w:w="15" w:type="dxa"/>
              <w:left w:w="15" w:type="dxa"/>
              <w:bottom w:w="0" w:type="dxa"/>
              <w:right w:w="15" w:type="dxa"/>
            </w:tcMar>
            <w:vAlign w:val="bottom"/>
            <w:hideMark/>
          </w:tcPr>
          <w:p w14:paraId="65FA61D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1892E88" w14:textId="77777777" w:rsidR="004622C9" w:rsidRDefault="004622C9">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16CAE9AE" w14:textId="77777777" w:rsidR="004622C9" w:rsidRDefault="004622C9">
            <w:pPr>
              <w:rPr>
                <w:rFonts w:eastAsia="Times New Roman"/>
                <w:color w:val="000000"/>
              </w:rPr>
            </w:pPr>
            <w:r>
              <w:rPr>
                <w:rFonts w:eastAsia="Times New Roman"/>
                <w:color w:val="000000"/>
              </w:rPr>
              <w:t>WILUS Inc</w:t>
            </w:r>
          </w:p>
        </w:tc>
      </w:tr>
      <w:tr w:rsidR="004622C9" w14:paraId="6998F6FD" w14:textId="77777777" w:rsidTr="004622C9">
        <w:trPr>
          <w:trHeight w:val="300"/>
        </w:trPr>
        <w:tc>
          <w:tcPr>
            <w:tcW w:w="0" w:type="auto"/>
            <w:noWrap/>
            <w:tcMar>
              <w:top w:w="15" w:type="dxa"/>
              <w:left w:w="15" w:type="dxa"/>
              <w:bottom w:w="0" w:type="dxa"/>
              <w:right w:w="15" w:type="dxa"/>
            </w:tcMar>
            <w:vAlign w:val="bottom"/>
            <w:hideMark/>
          </w:tcPr>
          <w:p w14:paraId="4680B36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26E855A" w14:textId="77777777" w:rsidR="004622C9" w:rsidRDefault="004622C9">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74FEAF53" w14:textId="77777777" w:rsidR="004622C9" w:rsidRDefault="004622C9">
            <w:pPr>
              <w:rPr>
                <w:rFonts w:eastAsia="Times New Roman"/>
                <w:color w:val="000000"/>
              </w:rPr>
            </w:pPr>
            <w:r>
              <w:rPr>
                <w:rFonts w:eastAsia="Times New Roman"/>
                <w:color w:val="000000"/>
              </w:rPr>
              <w:t>Korea National University of Transportation</w:t>
            </w:r>
          </w:p>
        </w:tc>
      </w:tr>
      <w:tr w:rsidR="004622C9" w14:paraId="48677996" w14:textId="77777777" w:rsidTr="004622C9">
        <w:trPr>
          <w:trHeight w:val="300"/>
        </w:trPr>
        <w:tc>
          <w:tcPr>
            <w:tcW w:w="0" w:type="auto"/>
            <w:noWrap/>
            <w:tcMar>
              <w:top w:w="15" w:type="dxa"/>
              <w:left w:w="15" w:type="dxa"/>
              <w:bottom w:w="0" w:type="dxa"/>
              <w:right w:w="15" w:type="dxa"/>
            </w:tcMar>
            <w:vAlign w:val="bottom"/>
            <w:hideMark/>
          </w:tcPr>
          <w:p w14:paraId="2C484138"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AFADE1A" w14:textId="77777777" w:rsidR="004622C9" w:rsidRDefault="004622C9">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352786B4" w14:textId="77777777" w:rsidR="004622C9" w:rsidRDefault="004622C9">
            <w:pPr>
              <w:rPr>
                <w:rFonts w:eastAsia="Times New Roman"/>
                <w:color w:val="000000"/>
              </w:rPr>
            </w:pPr>
            <w:r>
              <w:rPr>
                <w:rFonts w:eastAsia="Times New Roman"/>
                <w:color w:val="000000"/>
              </w:rPr>
              <w:t>Nippon Telegraph and Telephone Corporation (NTT)</w:t>
            </w:r>
          </w:p>
        </w:tc>
      </w:tr>
      <w:tr w:rsidR="004622C9" w14:paraId="0A9DBD3B" w14:textId="77777777" w:rsidTr="004622C9">
        <w:trPr>
          <w:trHeight w:val="300"/>
        </w:trPr>
        <w:tc>
          <w:tcPr>
            <w:tcW w:w="0" w:type="auto"/>
            <w:noWrap/>
            <w:tcMar>
              <w:top w:w="15" w:type="dxa"/>
              <w:left w:w="15" w:type="dxa"/>
              <w:bottom w:w="0" w:type="dxa"/>
              <w:right w:w="15" w:type="dxa"/>
            </w:tcMar>
            <w:vAlign w:val="bottom"/>
            <w:hideMark/>
          </w:tcPr>
          <w:p w14:paraId="44B0534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B78625A" w14:textId="77777777" w:rsidR="004622C9" w:rsidRDefault="004622C9">
            <w:pPr>
              <w:rPr>
                <w:rFonts w:eastAsia="Times New Roman"/>
                <w:color w:val="000000"/>
              </w:rPr>
            </w:pPr>
            <w:proofErr w:type="spellStart"/>
            <w:r>
              <w:rPr>
                <w:rFonts w:eastAsia="Times New Roman"/>
                <w:color w:val="000000"/>
              </w:rPr>
              <w:t>Kneckt</w:t>
            </w:r>
            <w:proofErr w:type="spellEnd"/>
            <w:r>
              <w:rPr>
                <w:rFonts w:eastAsia="Times New Roman"/>
                <w:color w:val="000000"/>
              </w:rPr>
              <w:t>, Jarkko</w:t>
            </w:r>
          </w:p>
        </w:tc>
        <w:tc>
          <w:tcPr>
            <w:tcW w:w="0" w:type="auto"/>
            <w:noWrap/>
            <w:tcMar>
              <w:top w:w="15" w:type="dxa"/>
              <w:left w:w="15" w:type="dxa"/>
              <w:bottom w:w="0" w:type="dxa"/>
              <w:right w:w="15" w:type="dxa"/>
            </w:tcMar>
            <w:vAlign w:val="bottom"/>
            <w:hideMark/>
          </w:tcPr>
          <w:p w14:paraId="1461E513" w14:textId="77777777" w:rsidR="004622C9" w:rsidRDefault="004622C9">
            <w:pPr>
              <w:rPr>
                <w:rFonts w:eastAsia="Times New Roman"/>
                <w:color w:val="000000"/>
              </w:rPr>
            </w:pPr>
            <w:r>
              <w:rPr>
                <w:rFonts w:eastAsia="Times New Roman"/>
                <w:color w:val="000000"/>
              </w:rPr>
              <w:t>Apple, Inc.</w:t>
            </w:r>
          </w:p>
        </w:tc>
      </w:tr>
      <w:tr w:rsidR="004622C9" w14:paraId="29AC434E" w14:textId="77777777" w:rsidTr="004622C9">
        <w:trPr>
          <w:trHeight w:val="300"/>
        </w:trPr>
        <w:tc>
          <w:tcPr>
            <w:tcW w:w="0" w:type="auto"/>
            <w:noWrap/>
            <w:tcMar>
              <w:top w:w="15" w:type="dxa"/>
              <w:left w:w="15" w:type="dxa"/>
              <w:bottom w:w="0" w:type="dxa"/>
              <w:right w:w="15" w:type="dxa"/>
            </w:tcMar>
            <w:vAlign w:val="bottom"/>
            <w:hideMark/>
          </w:tcPr>
          <w:p w14:paraId="6071442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4510740" w14:textId="77777777" w:rsidR="004622C9" w:rsidRDefault="004622C9">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63901616" w14:textId="77777777" w:rsidR="004622C9" w:rsidRDefault="004622C9">
            <w:pPr>
              <w:rPr>
                <w:rFonts w:eastAsia="Times New Roman"/>
                <w:color w:val="000000"/>
              </w:rPr>
            </w:pPr>
            <w:r>
              <w:rPr>
                <w:rFonts w:eastAsia="Times New Roman"/>
                <w:color w:val="000000"/>
              </w:rPr>
              <w:t>Advanced Telecommunications Research Institute International (ATR)</w:t>
            </w:r>
          </w:p>
        </w:tc>
      </w:tr>
      <w:tr w:rsidR="004622C9" w14:paraId="25499993" w14:textId="77777777" w:rsidTr="004622C9">
        <w:trPr>
          <w:trHeight w:val="300"/>
        </w:trPr>
        <w:tc>
          <w:tcPr>
            <w:tcW w:w="0" w:type="auto"/>
            <w:noWrap/>
            <w:tcMar>
              <w:top w:w="15" w:type="dxa"/>
              <w:left w:w="15" w:type="dxa"/>
              <w:bottom w:w="0" w:type="dxa"/>
              <w:right w:w="15" w:type="dxa"/>
            </w:tcMar>
            <w:vAlign w:val="bottom"/>
            <w:hideMark/>
          </w:tcPr>
          <w:p w14:paraId="509EBDB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4E1AA30" w14:textId="77777777" w:rsidR="004622C9" w:rsidRDefault="004622C9">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104AEBED" w14:textId="77777777" w:rsidR="004622C9" w:rsidRDefault="004622C9">
            <w:pPr>
              <w:rPr>
                <w:rFonts w:eastAsia="Times New Roman"/>
                <w:color w:val="000000"/>
              </w:rPr>
            </w:pPr>
            <w:r>
              <w:rPr>
                <w:rFonts w:eastAsia="Times New Roman"/>
                <w:color w:val="000000"/>
              </w:rPr>
              <w:t>NXP Semiconductors</w:t>
            </w:r>
          </w:p>
        </w:tc>
      </w:tr>
      <w:tr w:rsidR="004622C9" w14:paraId="19FF0879" w14:textId="77777777" w:rsidTr="004622C9">
        <w:trPr>
          <w:trHeight w:val="300"/>
        </w:trPr>
        <w:tc>
          <w:tcPr>
            <w:tcW w:w="0" w:type="auto"/>
            <w:noWrap/>
            <w:tcMar>
              <w:top w:w="15" w:type="dxa"/>
              <w:left w:w="15" w:type="dxa"/>
              <w:bottom w:w="0" w:type="dxa"/>
              <w:right w:w="15" w:type="dxa"/>
            </w:tcMar>
            <w:vAlign w:val="bottom"/>
            <w:hideMark/>
          </w:tcPr>
          <w:p w14:paraId="139551E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273D8EB" w14:textId="77777777" w:rsidR="004622C9" w:rsidRDefault="004622C9">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11558C96" w14:textId="77777777" w:rsidR="004622C9" w:rsidRDefault="004622C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622C9" w14:paraId="6CFD66C9" w14:textId="77777777" w:rsidTr="004622C9">
        <w:trPr>
          <w:trHeight w:val="300"/>
        </w:trPr>
        <w:tc>
          <w:tcPr>
            <w:tcW w:w="0" w:type="auto"/>
            <w:noWrap/>
            <w:tcMar>
              <w:top w:w="15" w:type="dxa"/>
              <w:left w:w="15" w:type="dxa"/>
              <w:bottom w:w="0" w:type="dxa"/>
              <w:right w:w="15" w:type="dxa"/>
            </w:tcMar>
            <w:vAlign w:val="bottom"/>
            <w:hideMark/>
          </w:tcPr>
          <w:p w14:paraId="67F4C35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3F732C8" w14:textId="77777777" w:rsidR="004622C9" w:rsidRDefault="004622C9">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2D63E964" w14:textId="77777777" w:rsidR="004622C9" w:rsidRDefault="004622C9">
            <w:pPr>
              <w:rPr>
                <w:rFonts w:eastAsia="Times New Roman"/>
                <w:color w:val="000000"/>
              </w:rPr>
            </w:pPr>
            <w:r>
              <w:rPr>
                <w:rFonts w:eastAsia="Times New Roman"/>
                <w:color w:val="000000"/>
              </w:rPr>
              <w:t>Huawei Technologies Co., Ltd</w:t>
            </w:r>
          </w:p>
        </w:tc>
      </w:tr>
      <w:tr w:rsidR="004622C9" w14:paraId="6C5C2937" w14:textId="77777777" w:rsidTr="004622C9">
        <w:trPr>
          <w:trHeight w:val="300"/>
        </w:trPr>
        <w:tc>
          <w:tcPr>
            <w:tcW w:w="0" w:type="auto"/>
            <w:noWrap/>
            <w:tcMar>
              <w:top w:w="15" w:type="dxa"/>
              <w:left w:w="15" w:type="dxa"/>
              <w:bottom w:w="0" w:type="dxa"/>
              <w:right w:w="15" w:type="dxa"/>
            </w:tcMar>
            <w:vAlign w:val="bottom"/>
            <w:hideMark/>
          </w:tcPr>
          <w:p w14:paraId="505D1578"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E0D7E87" w14:textId="77777777" w:rsidR="004622C9" w:rsidRDefault="004622C9">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06BBC408" w14:textId="77777777" w:rsidR="004622C9" w:rsidRDefault="004622C9">
            <w:pPr>
              <w:rPr>
                <w:rFonts w:eastAsia="Times New Roman"/>
                <w:color w:val="000000"/>
              </w:rPr>
            </w:pPr>
            <w:r>
              <w:rPr>
                <w:rFonts w:eastAsia="Times New Roman"/>
                <w:color w:val="000000"/>
              </w:rPr>
              <w:t>ZTE Corporation</w:t>
            </w:r>
          </w:p>
        </w:tc>
      </w:tr>
      <w:tr w:rsidR="004622C9" w14:paraId="73C9D9C4" w14:textId="77777777" w:rsidTr="004622C9">
        <w:trPr>
          <w:trHeight w:val="300"/>
        </w:trPr>
        <w:tc>
          <w:tcPr>
            <w:tcW w:w="0" w:type="auto"/>
            <w:noWrap/>
            <w:tcMar>
              <w:top w:w="15" w:type="dxa"/>
              <w:left w:w="15" w:type="dxa"/>
              <w:bottom w:w="0" w:type="dxa"/>
              <w:right w:w="15" w:type="dxa"/>
            </w:tcMar>
            <w:vAlign w:val="bottom"/>
            <w:hideMark/>
          </w:tcPr>
          <w:p w14:paraId="26A619A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D33842C" w14:textId="77777777" w:rsidR="004622C9" w:rsidRDefault="004622C9">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4C6257A9" w14:textId="77777777" w:rsidR="004622C9" w:rsidRDefault="004622C9">
            <w:pPr>
              <w:rPr>
                <w:rFonts w:eastAsia="Times New Roman"/>
                <w:color w:val="000000"/>
              </w:rPr>
            </w:pPr>
            <w:r>
              <w:rPr>
                <w:rFonts w:eastAsia="Times New Roman"/>
                <w:color w:val="000000"/>
              </w:rPr>
              <w:t>Cisco Systems, Inc.</w:t>
            </w:r>
          </w:p>
        </w:tc>
      </w:tr>
      <w:tr w:rsidR="004622C9" w14:paraId="2C25C807" w14:textId="77777777" w:rsidTr="004622C9">
        <w:trPr>
          <w:trHeight w:val="300"/>
        </w:trPr>
        <w:tc>
          <w:tcPr>
            <w:tcW w:w="0" w:type="auto"/>
            <w:noWrap/>
            <w:tcMar>
              <w:top w:w="15" w:type="dxa"/>
              <w:left w:w="15" w:type="dxa"/>
              <w:bottom w:w="0" w:type="dxa"/>
              <w:right w:w="15" w:type="dxa"/>
            </w:tcMar>
            <w:vAlign w:val="bottom"/>
            <w:hideMark/>
          </w:tcPr>
          <w:p w14:paraId="21B4193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537DA67" w14:textId="77777777" w:rsidR="004622C9" w:rsidRDefault="004622C9">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AC25439" w14:textId="77777777" w:rsidR="004622C9" w:rsidRDefault="004622C9">
            <w:pPr>
              <w:rPr>
                <w:rFonts w:eastAsia="Times New Roman"/>
                <w:color w:val="000000"/>
              </w:rPr>
            </w:pPr>
            <w:r>
              <w:rPr>
                <w:rFonts w:eastAsia="Times New Roman"/>
                <w:color w:val="000000"/>
              </w:rPr>
              <w:t>Cypress Semiconductor Corporation</w:t>
            </w:r>
          </w:p>
        </w:tc>
      </w:tr>
      <w:tr w:rsidR="004622C9" w14:paraId="26AA5EDA" w14:textId="77777777" w:rsidTr="004622C9">
        <w:trPr>
          <w:trHeight w:val="300"/>
        </w:trPr>
        <w:tc>
          <w:tcPr>
            <w:tcW w:w="0" w:type="auto"/>
            <w:noWrap/>
            <w:tcMar>
              <w:top w:w="15" w:type="dxa"/>
              <w:left w:w="15" w:type="dxa"/>
              <w:bottom w:w="0" w:type="dxa"/>
              <w:right w:w="15" w:type="dxa"/>
            </w:tcMar>
            <w:vAlign w:val="bottom"/>
            <w:hideMark/>
          </w:tcPr>
          <w:p w14:paraId="40778CA9"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55BFA3F" w14:textId="77777777" w:rsidR="004622C9" w:rsidRDefault="004622C9">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749C2E55" w14:textId="77777777" w:rsidR="004622C9" w:rsidRDefault="004622C9">
            <w:pPr>
              <w:rPr>
                <w:rFonts w:eastAsia="Times New Roman"/>
                <w:color w:val="000000"/>
              </w:rPr>
            </w:pPr>
            <w:r>
              <w:rPr>
                <w:rFonts w:eastAsia="Times New Roman"/>
                <w:color w:val="000000"/>
              </w:rPr>
              <w:t>SAMSUNG</w:t>
            </w:r>
          </w:p>
        </w:tc>
      </w:tr>
      <w:tr w:rsidR="004622C9" w14:paraId="3092E06B" w14:textId="77777777" w:rsidTr="004622C9">
        <w:trPr>
          <w:trHeight w:val="300"/>
        </w:trPr>
        <w:tc>
          <w:tcPr>
            <w:tcW w:w="0" w:type="auto"/>
            <w:noWrap/>
            <w:tcMar>
              <w:top w:w="15" w:type="dxa"/>
              <w:left w:w="15" w:type="dxa"/>
              <w:bottom w:w="0" w:type="dxa"/>
              <w:right w:w="15" w:type="dxa"/>
            </w:tcMar>
            <w:vAlign w:val="bottom"/>
            <w:hideMark/>
          </w:tcPr>
          <w:p w14:paraId="7105A14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0099AC2" w14:textId="77777777" w:rsidR="004622C9" w:rsidRDefault="004622C9">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0B82B628" w14:textId="77777777" w:rsidR="004622C9" w:rsidRDefault="004622C9">
            <w:pPr>
              <w:rPr>
                <w:rFonts w:eastAsia="Times New Roman"/>
                <w:color w:val="000000"/>
              </w:rPr>
            </w:pPr>
            <w:r>
              <w:rPr>
                <w:rFonts w:eastAsia="Times New Roman"/>
                <w:color w:val="000000"/>
              </w:rPr>
              <w:t>Canon</w:t>
            </w:r>
          </w:p>
        </w:tc>
      </w:tr>
      <w:tr w:rsidR="004622C9" w14:paraId="143BAAA0" w14:textId="77777777" w:rsidTr="004622C9">
        <w:trPr>
          <w:trHeight w:val="300"/>
        </w:trPr>
        <w:tc>
          <w:tcPr>
            <w:tcW w:w="0" w:type="auto"/>
            <w:noWrap/>
            <w:tcMar>
              <w:top w:w="15" w:type="dxa"/>
              <w:left w:w="15" w:type="dxa"/>
              <w:bottom w:w="0" w:type="dxa"/>
              <w:right w:w="15" w:type="dxa"/>
            </w:tcMar>
            <w:vAlign w:val="bottom"/>
            <w:hideMark/>
          </w:tcPr>
          <w:p w14:paraId="0DB83FB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071CEE9" w14:textId="77777777" w:rsidR="004622C9" w:rsidRDefault="004622C9">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591BA2A6" w14:textId="77777777" w:rsidR="004622C9" w:rsidRDefault="004622C9">
            <w:pPr>
              <w:rPr>
                <w:rFonts w:eastAsia="Times New Roman"/>
                <w:color w:val="000000"/>
              </w:rPr>
            </w:pPr>
            <w:r>
              <w:rPr>
                <w:rFonts w:eastAsia="Times New Roman"/>
                <w:color w:val="000000"/>
              </w:rPr>
              <w:t>Intel Corporation</w:t>
            </w:r>
          </w:p>
        </w:tc>
      </w:tr>
      <w:tr w:rsidR="004622C9" w14:paraId="712F869A" w14:textId="77777777" w:rsidTr="004622C9">
        <w:trPr>
          <w:trHeight w:val="300"/>
        </w:trPr>
        <w:tc>
          <w:tcPr>
            <w:tcW w:w="0" w:type="auto"/>
            <w:noWrap/>
            <w:tcMar>
              <w:top w:w="15" w:type="dxa"/>
              <w:left w:w="15" w:type="dxa"/>
              <w:bottom w:w="0" w:type="dxa"/>
              <w:right w:w="15" w:type="dxa"/>
            </w:tcMar>
            <w:vAlign w:val="bottom"/>
            <w:hideMark/>
          </w:tcPr>
          <w:p w14:paraId="500D7A51"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01A4620" w14:textId="77777777" w:rsidR="004622C9" w:rsidRDefault="004622C9">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7B010526" w14:textId="77777777" w:rsidR="004622C9" w:rsidRDefault="004622C9">
            <w:pPr>
              <w:rPr>
                <w:rFonts w:eastAsia="Times New Roman"/>
                <w:color w:val="000000"/>
              </w:rPr>
            </w:pPr>
            <w:r>
              <w:rPr>
                <w:rFonts w:eastAsia="Times New Roman"/>
                <w:color w:val="000000"/>
              </w:rPr>
              <w:t>Qualcomm Incorporated</w:t>
            </w:r>
          </w:p>
        </w:tc>
      </w:tr>
      <w:tr w:rsidR="004622C9" w14:paraId="66CF2D22" w14:textId="77777777" w:rsidTr="004622C9">
        <w:trPr>
          <w:trHeight w:val="300"/>
        </w:trPr>
        <w:tc>
          <w:tcPr>
            <w:tcW w:w="0" w:type="auto"/>
            <w:noWrap/>
            <w:tcMar>
              <w:top w:w="15" w:type="dxa"/>
              <w:left w:w="15" w:type="dxa"/>
              <w:bottom w:w="0" w:type="dxa"/>
              <w:right w:w="15" w:type="dxa"/>
            </w:tcMar>
            <w:vAlign w:val="bottom"/>
            <w:hideMark/>
          </w:tcPr>
          <w:p w14:paraId="474BAF4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D8F9E24" w14:textId="77777777" w:rsidR="004622C9" w:rsidRDefault="004622C9">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49B2AE22" w14:textId="77777777" w:rsidR="004622C9" w:rsidRDefault="004622C9">
            <w:pPr>
              <w:rPr>
                <w:rFonts w:eastAsia="Times New Roman"/>
                <w:color w:val="000000"/>
              </w:rPr>
            </w:pPr>
            <w:r>
              <w:rPr>
                <w:rFonts w:eastAsia="Times New Roman"/>
                <w:color w:val="000000"/>
              </w:rPr>
              <w:t>Hewlett Packard Enterprise</w:t>
            </w:r>
          </w:p>
        </w:tc>
      </w:tr>
      <w:tr w:rsidR="004622C9" w14:paraId="54B75C0E" w14:textId="77777777" w:rsidTr="004622C9">
        <w:trPr>
          <w:trHeight w:val="300"/>
        </w:trPr>
        <w:tc>
          <w:tcPr>
            <w:tcW w:w="0" w:type="auto"/>
            <w:noWrap/>
            <w:tcMar>
              <w:top w:w="15" w:type="dxa"/>
              <w:left w:w="15" w:type="dxa"/>
              <w:bottom w:w="0" w:type="dxa"/>
              <w:right w:w="15" w:type="dxa"/>
            </w:tcMar>
            <w:vAlign w:val="bottom"/>
            <w:hideMark/>
          </w:tcPr>
          <w:p w14:paraId="350368F0"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EDD9521" w14:textId="77777777" w:rsidR="004622C9" w:rsidRDefault="004622C9">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5AEF9F0" w14:textId="77777777" w:rsidR="004622C9" w:rsidRDefault="004622C9">
            <w:pPr>
              <w:rPr>
                <w:rFonts w:eastAsia="Times New Roman"/>
                <w:color w:val="000000"/>
              </w:rPr>
            </w:pPr>
            <w:r>
              <w:rPr>
                <w:rFonts w:eastAsia="Times New Roman"/>
                <w:color w:val="000000"/>
              </w:rPr>
              <w:t>Qualcomm Incorporated</w:t>
            </w:r>
          </w:p>
        </w:tc>
      </w:tr>
      <w:tr w:rsidR="004622C9" w14:paraId="1384F21A" w14:textId="77777777" w:rsidTr="004622C9">
        <w:trPr>
          <w:trHeight w:val="300"/>
        </w:trPr>
        <w:tc>
          <w:tcPr>
            <w:tcW w:w="0" w:type="auto"/>
            <w:noWrap/>
            <w:tcMar>
              <w:top w:w="15" w:type="dxa"/>
              <w:left w:w="15" w:type="dxa"/>
              <w:bottom w:w="0" w:type="dxa"/>
              <w:right w:w="15" w:type="dxa"/>
            </w:tcMar>
            <w:vAlign w:val="bottom"/>
            <w:hideMark/>
          </w:tcPr>
          <w:p w14:paraId="1953664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F872F19" w14:textId="77777777" w:rsidR="004622C9" w:rsidRDefault="004622C9">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026973D" w14:textId="77777777" w:rsidR="004622C9" w:rsidRDefault="004622C9">
            <w:pPr>
              <w:rPr>
                <w:rFonts w:eastAsia="Times New Roman"/>
                <w:color w:val="000000"/>
              </w:rPr>
            </w:pPr>
            <w:r>
              <w:rPr>
                <w:rFonts w:eastAsia="Times New Roman"/>
                <w:color w:val="000000"/>
              </w:rPr>
              <w:t>Qualcomm Technologies, Inc.</w:t>
            </w:r>
          </w:p>
        </w:tc>
      </w:tr>
      <w:tr w:rsidR="004622C9" w14:paraId="5630AC88" w14:textId="77777777" w:rsidTr="004622C9">
        <w:trPr>
          <w:trHeight w:val="300"/>
        </w:trPr>
        <w:tc>
          <w:tcPr>
            <w:tcW w:w="0" w:type="auto"/>
            <w:noWrap/>
            <w:tcMar>
              <w:top w:w="15" w:type="dxa"/>
              <w:left w:w="15" w:type="dxa"/>
              <w:bottom w:w="0" w:type="dxa"/>
              <w:right w:w="15" w:type="dxa"/>
            </w:tcMar>
            <w:vAlign w:val="bottom"/>
            <w:hideMark/>
          </w:tcPr>
          <w:p w14:paraId="6E489B7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2823EFC" w14:textId="77777777" w:rsidR="004622C9" w:rsidRDefault="004622C9">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09B74076" w14:textId="77777777" w:rsidR="004622C9" w:rsidRDefault="004622C9">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w:t>
            </w:r>
          </w:p>
        </w:tc>
      </w:tr>
      <w:tr w:rsidR="004622C9" w14:paraId="4BCCAAB9" w14:textId="77777777" w:rsidTr="004622C9">
        <w:trPr>
          <w:trHeight w:val="300"/>
        </w:trPr>
        <w:tc>
          <w:tcPr>
            <w:tcW w:w="0" w:type="auto"/>
            <w:noWrap/>
            <w:tcMar>
              <w:top w:w="15" w:type="dxa"/>
              <w:left w:w="15" w:type="dxa"/>
              <w:bottom w:w="0" w:type="dxa"/>
              <w:right w:w="15" w:type="dxa"/>
            </w:tcMar>
            <w:vAlign w:val="bottom"/>
            <w:hideMark/>
          </w:tcPr>
          <w:p w14:paraId="2457CA0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6EF3D19" w14:textId="77777777" w:rsidR="004622C9" w:rsidRDefault="004622C9">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3307C2E5" w14:textId="77777777" w:rsidR="004622C9" w:rsidRDefault="004622C9">
            <w:pPr>
              <w:rPr>
                <w:rFonts w:eastAsia="Times New Roman"/>
                <w:color w:val="000000"/>
              </w:rPr>
            </w:pPr>
            <w:r>
              <w:rPr>
                <w:rFonts w:eastAsia="Times New Roman"/>
                <w:color w:val="000000"/>
              </w:rPr>
              <w:t>MediaTek Inc.</w:t>
            </w:r>
          </w:p>
        </w:tc>
      </w:tr>
      <w:tr w:rsidR="004622C9" w14:paraId="358D3246" w14:textId="77777777" w:rsidTr="004622C9">
        <w:trPr>
          <w:trHeight w:val="300"/>
        </w:trPr>
        <w:tc>
          <w:tcPr>
            <w:tcW w:w="0" w:type="auto"/>
            <w:noWrap/>
            <w:tcMar>
              <w:top w:w="15" w:type="dxa"/>
              <w:left w:w="15" w:type="dxa"/>
              <w:bottom w:w="0" w:type="dxa"/>
              <w:right w:w="15" w:type="dxa"/>
            </w:tcMar>
            <w:vAlign w:val="bottom"/>
            <w:hideMark/>
          </w:tcPr>
          <w:p w14:paraId="05BE6BC1"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53877D8" w14:textId="77777777" w:rsidR="004622C9" w:rsidRDefault="004622C9">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125A842B" w14:textId="77777777" w:rsidR="004622C9" w:rsidRDefault="004622C9">
            <w:pPr>
              <w:rPr>
                <w:rFonts w:eastAsia="Times New Roman"/>
                <w:color w:val="000000"/>
              </w:rPr>
            </w:pPr>
            <w:r>
              <w:rPr>
                <w:rFonts w:eastAsia="Times New Roman"/>
                <w:color w:val="000000"/>
              </w:rPr>
              <w:t>LG ELECTRONICS</w:t>
            </w:r>
          </w:p>
        </w:tc>
      </w:tr>
      <w:tr w:rsidR="004622C9" w14:paraId="58598717" w14:textId="77777777" w:rsidTr="004622C9">
        <w:trPr>
          <w:trHeight w:val="300"/>
        </w:trPr>
        <w:tc>
          <w:tcPr>
            <w:tcW w:w="0" w:type="auto"/>
            <w:noWrap/>
            <w:tcMar>
              <w:top w:w="15" w:type="dxa"/>
              <w:left w:w="15" w:type="dxa"/>
              <w:bottom w:w="0" w:type="dxa"/>
              <w:right w:w="15" w:type="dxa"/>
            </w:tcMar>
            <w:vAlign w:val="bottom"/>
            <w:hideMark/>
          </w:tcPr>
          <w:p w14:paraId="04CE7A4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036B1C5" w14:textId="77777777" w:rsidR="004622C9" w:rsidRDefault="004622C9">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4D4E8538" w14:textId="77777777" w:rsidR="004622C9" w:rsidRDefault="004622C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622C9" w14:paraId="5CD24805" w14:textId="77777777" w:rsidTr="004622C9">
        <w:trPr>
          <w:trHeight w:val="300"/>
        </w:trPr>
        <w:tc>
          <w:tcPr>
            <w:tcW w:w="0" w:type="auto"/>
            <w:noWrap/>
            <w:tcMar>
              <w:top w:w="15" w:type="dxa"/>
              <w:left w:w="15" w:type="dxa"/>
              <w:bottom w:w="0" w:type="dxa"/>
              <w:right w:w="15" w:type="dxa"/>
            </w:tcMar>
            <w:vAlign w:val="bottom"/>
            <w:hideMark/>
          </w:tcPr>
          <w:p w14:paraId="7DA06C19"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E5FE6C2" w14:textId="77777777" w:rsidR="004622C9" w:rsidRDefault="004622C9">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102454B4" w14:textId="77777777" w:rsidR="004622C9" w:rsidRDefault="004622C9">
            <w:pPr>
              <w:rPr>
                <w:rFonts w:eastAsia="Times New Roman"/>
                <w:color w:val="000000"/>
              </w:rPr>
            </w:pPr>
            <w:r>
              <w:rPr>
                <w:rFonts w:eastAsia="Times New Roman"/>
                <w:color w:val="000000"/>
              </w:rPr>
              <w:t>Qualcomm Incorporated</w:t>
            </w:r>
          </w:p>
        </w:tc>
      </w:tr>
      <w:tr w:rsidR="004622C9" w14:paraId="547B7AF5" w14:textId="77777777" w:rsidTr="004622C9">
        <w:trPr>
          <w:trHeight w:val="300"/>
        </w:trPr>
        <w:tc>
          <w:tcPr>
            <w:tcW w:w="0" w:type="auto"/>
            <w:noWrap/>
            <w:tcMar>
              <w:top w:w="15" w:type="dxa"/>
              <w:left w:w="15" w:type="dxa"/>
              <w:bottom w:w="0" w:type="dxa"/>
              <w:right w:w="15" w:type="dxa"/>
            </w:tcMar>
            <w:vAlign w:val="bottom"/>
            <w:hideMark/>
          </w:tcPr>
          <w:p w14:paraId="0A21BE5D"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B90A165" w14:textId="77777777" w:rsidR="004622C9" w:rsidRDefault="004622C9">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068C6E98" w14:textId="77777777" w:rsidR="004622C9" w:rsidRDefault="004622C9">
            <w:pPr>
              <w:rPr>
                <w:rFonts w:eastAsia="Times New Roman"/>
                <w:color w:val="000000"/>
              </w:rPr>
            </w:pPr>
            <w:r>
              <w:rPr>
                <w:rFonts w:eastAsia="Times New Roman"/>
                <w:color w:val="000000"/>
              </w:rPr>
              <w:t>Sony Corporation</w:t>
            </w:r>
          </w:p>
        </w:tc>
      </w:tr>
      <w:tr w:rsidR="004622C9" w14:paraId="6EC62F91" w14:textId="77777777" w:rsidTr="004622C9">
        <w:trPr>
          <w:trHeight w:val="300"/>
        </w:trPr>
        <w:tc>
          <w:tcPr>
            <w:tcW w:w="0" w:type="auto"/>
            <w:noWrap/>
            <w:tcMar>
              <w:top w:w="15" w:type="dxa"/>
              <w:left w:w="15" w:type="dxa"/>
              <w:bottom w:w="0" w:type="dxa"/>
              <w:right w:w="15" w:type="dxa"/>
            </w:tcMar>
            <w:vAlign w:val="bottom"/>
            <w:hideMark/>
          </w:tcPr>
          <w:p w14:paraId="2028FC9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F701DA7" w14:textId="77777777" w:rsidR="004622C9" w:rsidRDefault="004622C9">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6B2E6ADA" w14:textId="77777777" w:rsidR="004622C9" w:rsidRDefault="004622C9">
            <w:pPr>
              <w:rPr>
                <w:rFonts w:eastAsia="Times New Roman"/>
                <w:color w:val="000000"/>
              </w:rPr>
            </w:pPr>
            <w:r>
              <w:rPr>
                <w:rFonts w:eastAsia="Times New Roman"/>
                <w:color w:val="000000"/>
              </w:rPr>
              <w:t>Facebook</w:t>
            </w:r>
          </w:p>
        </w:tc>
      </w:tr>
      <w:tr w:rsidR="004622C9" w14:paraId="6AA238B6" w14:textId="77777777" w:rsidTr="004622C9">
        <w:trPr>
          <w:trHeight w:val="300"/>
        </w:trPr>
        <w:tc>
          <w:tcPr>
            <w:tcW w:w="0" w:type="auto"/>
            <w:noWrap/>
            <w:tcMar>
              <w:top w:w="15" w:type="dxa"/>
              <w:left w:w="15" w:type="dxa"/>
              <w:bottom w:w="0" w:type="dxa"/>
              <w:right w:w="15" w:type="dxa"/>
            </w:tcMar>
            <w:vAlign w:val="bottom"/>
            <w:hideMark/>
          </w:tcPr>
          <w:p w14:paraId="441BCFF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A067EDC" w14:textId="77777777" w:rsidR="004622C9" w:rsidRDefault="004622C9">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663DC457" w14:textId="77777777" w:rsidR="004622C9" w:rsidRDefault="004622C9">
            <w:pPr>
              <w:rPr>
                <w:rFonts w:eastAsia="Times New Roman"/>
                <w:color w:val="000000"/>
              </w:rPr>
            </w:pPr>
            <w:r>
              <w:rPr>
                <w:rFonts w:eastAsia="Times New Roman"/>
                <w:color w:val="000000"/>
              </w:rPr>
              <w:t>Canon Research Centre France</w:t>
            </w:r>
          </w:p>
        </w:tc>
      </w:tr>
      <w:tr w:rsidR="004622C9" w14:paraId="3C50B879" w14:textId="77777777" w:rsidTr="004622C9">
        <w:trPr>
          <w:trHeight w:val="300"/>
        </w:trPr>
        <w:tc>
          <w:tcPr>
            <w:tcW w:w="0" w:type="auto"/>
            <w:noWrap/>
            <w:tcMar>
              <w:top w:w="15" w:type="dxa"/>
              <w:left w:w="15" w:type="dxa"/>
              <w:bottom w:w="0" w:type="dxa"/>
              <w:right w:w="15" w:type="dxa"/>
            </w:tcMar>
            <w:vAlign w:val="bottom"/>
            <w:hideMark/>
          </w:tcPr>
          <w:p w14:paraId="6C6688A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495C6D6" w14:textId="77777777" w:rsidR="004622C9" w:rsidRDefault="004622C9">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70F9DAED" w14:textId="77777777" w:rsidR="004622C9" w:rsidRDefault="004622C9">
            <w:pPr>
              <w:rPr>
                <w:rFonts w:eastAsia="Times New Roman"/>
                <w:color w:val="000000"/>
              </w:rPr>
            </w:pPr>
            <w:r>
              <w:rPr>
                <w:rFonts w:eastAsia="Times New Roman"/>
                <w:color w:val="000000"/>
              </w:rPr>
              <w:t>Tencent</w:t>
            </w:r>
          </w:p>
        </w:tc>
      </w:tr>
      <w:tr w:rsidR="004622C9" w14:paraId="3FF04401" w14:textId="77777777" w:rsidTr="004622C9">
        <w:trPr>
          <w:trHeight w:val="300"/>
        </w:trPr>
        <w:tc>
          <w:tcPr>
            <w:tcW w:w="0" w:type="auto"/>
            <w:noWrap/>
            <w:tcMar>
              <w:top w:w="15" w:type="dxa"/>
              <w:left w:w="15" w:type="dxa"/>
              <w:bottom w:w="0" w:type="dxa"/>
              <w:right w:w="15" w:type="dxa"/>
            </w:tcMar>
            <w:vAlign w:val="bottom"/>
            <w:hideMark/>
          </w:tcPr>
          <w:p w14:paraId="7FC1D5E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A378729" w14:textId="77777777" w:rsidR="004622C9" w:rsidRDefault="004622C9">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4F490922" w14:textId="77777777" w:rsidR="004622C9" w:rsidRDefault="004622C9">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4622C9" w14:paraId="7DB5F0CC" w14:textId="77777777" w:rsidTr="004622C9">
        <w:trPr>
          <w:trHeight w:val="300"/>
        </w:trPr>
        <w:tc>
          <w:tcPr>
            <w:tcW w:w="0" w:type="auto"/>
            <w:noWrap/>
            <w:tcMar>
              <w:top w:w="15" w:type="dxa"/>
              <w:left w:w="15" w:type="dxa"/>
              <w:bottom w:w="0" w:type="dxa"/>
              <w:right w:w="15" w:type="dxa"/>
            </w:tcMar>
            <w:vAlign w:val="bottom"/>
            <w:hideMark/>
          </w:tcPr>
          <w:p w14:paraId="7F6DAE5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DC6CAA7" w14:textId="77777777" w:rsidR="004622C9" w:rsidRDefault="004622C9">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3E592A3B" w14:textId="77777777" w:rsidR="004622C9" w:rsidRDefault="004622C9">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4622C9" w14:paraId="260BBB90" w14:textId="77777777" w:rsidTr="004622C9">
        <w:trPr>
          <w:trHeight w:val="300"/>
        </w:trPr>
        <w:tc>
          <w:tcPr>
            <w:tcW w:w="0" w:type="auto"/>
            <w:noWrap/>
            <w:tcMar>
              <w:top w:w="15" w:type="dxa"/>
              <w:left w:w="15" w:type="dxa"/>
              <w:bottom w:w="0" w:type="dxa"/>
              <w:right w:w="15" w:type="dxa"/>
            </w:tcMar>
            <w:vAlign w:val="bottom"/>
            <w:hideMark/>
          </w:tcPr>
          <w:p w14:paraId="47E3BA5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6719686" w14:textId="77777777" w:rsidR="004622C9" w:rsidRDefault="004622C9">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4EA83525" w14:textId="77777777" w:rsidR="004622C9" w:rsidRDefault="004622C9">
            <w:pPr>
              <w:rPr>
                <w:rFonts w:eastAsia="Times New Roman"/>
                <w:color w:val="000000"/>
              </w:rPr>
            </w:pPr>
            <w:r>
              <w:rPr>
                <w:rFonts w:eastAsia="Times New Roman"/>
                <w:color w:val="000000"/>
              </w:rPr>
              <w:t>Nokia</w:t>
            </w:r>
          </w:p>
        </w:tc>
      </w:tr>
      <w:tr w:rsidR="004622C9" w14:paraId="672CF446" w14:textId="77777777" w:rsidTr="004622C9">
        <w:trPr>
          <w:trHeight w:val="300"/>
        </w:trPr>
        <w:tc>
          <w:tcPr>
            <w:tcW w:w="0" w:type="auto"/>
            <w:noWrap/>
            <w:tcMar>
              <w:top w:w="15" w:type="dxa"/>
              <w:left w:w="15" w:type="dxa"/>
              <w:bottom w:w="0" w:type="dxa"/>
              <w:right w:w="15" w:type="dxa"/>
            </w:tcMar>
            <w:vAlign w:val="bottom"/>
            <w:hideMark/>
          </w:tcPr>
          <w:p w14:paraId="2B27451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C92BC5B" w14:textId="77777777" w:rsidR="004622C9" w:rsidRDefault="004622C9">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4450B498" w14:textId="77777777" w:rsidR="004622C9" w:rsidRDefault="004622C9">
            <w:pPr>
              <w:rPr>
                <w:rFonts w:eastAsia="Times New Roman"/>
                <w:color w:val="000000"/>
              </w:rPr>
            </w:pPr>
            <w:r>
              <w:rPr>
                <w:rFonts w:eastAsia="Times New Roman"/>
                <w:color w:val="000000"/>
              </w:rPr>
              <w:t>Advanced Telecommunications Research Institute International (ATR)</w:t>
            </w:r>
          </w:p>
        </w:tc>
      </w:tr>
      <w:tr w:rsidR="004622C9" w14:paraId="3DC2064A" w14:textId="77777777" w:rsidTr="004622C9">
        <w:trPr>
          <w:trHeight w:val="300"/>
        </w:trPr>
        <w:tc>
          <w:tcPr>
            <w:tcW w:w="0" w:type="auto"/>
            <w:noWrap/>
            <w:tcMar>
              <w:top w:w="15" w:type="dxa"/>
              <w:left w:w="15" w:type="dxa"/>
              <w:bottom w:w="0" w:type="dxa"/>
              <w:right w:w="15" w:type="dxa"/>
            </w:tcMar>
            <w:vAlign w:val="bottom"/>
            <w:hideMark/>
          </w:tcPr>
          <w:p w14:paraId="42A3FF1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87DF125" w14:textId="77777777" w:rsidR="004622C9" w:rsidRDefault="004622C9">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0298DF7A" w14:textId="77777777" w:rsidR="004622C9" w:rsidRDefault="004622C9">
            <w:pPr>
              <w:rPr>
                <w:rFonts w:eastAsia="Times New Roman"/>
                <w:color w:val="000000"/>
              </w:rPr>
            </w:pPr>
            <w:r>
              <w:rPr>
                <w:rFonts w:eastAsia="Times New Roman"/>
                <w:color w:val="000000"/>
              </w:rPr>
              <w:t>MediaTek Inc.</w:t>
            </w:r>
          </w:p>
        </w:tc>
      </w:tr>
      <w:tr w:rsidR="004622C9" w14:paraId="4DFE8494" w14:textId="77777777" w:rsidTr="004622C9">
        <w:trPr>
          <w:trHeight w:val="300"/>
        </w:trPr>
        <w:tc>
          <w:tcPr>
            <w:tcW w:w="0" w:type="auto"/>
            <w:noWrap/>
            <w:tcMar>
              <w:top w:w="15" w:type="dxa"/>
              <w:left w:w="15" w:type="dxa"/>
              <w:bottom w:w="0" w:type="dxa"/>
              <w:right w:w="15" w:type="dxa"/>
            </w:tcMar>
            <w:vAlign w:val="bottom"/>
            <w:hideMark/>
          </w:tcPr>
          <w:p w14:paraId="57781CD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5F7AB1E" w14:textId="77777777" w:rsidR="004622C9" w:rsidRDefault="004622C9">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796C6228" w14:textId="77777777" w:rsidR="004622C9" w:rsidRDefault="004622C9">
            <w:pPr>
              <w:rPr>
                <w:rFonts w:eastAsia="Times New Roman"/>
                <w:color w:val="000000"/>
              </w:rPr>
            </w:pPr>
            <w:r>
              <w:rPr>
                <w:rFonts w:eastAsia="Times New Roman"/>
                <w:color w:val="000000"/>
              </w:rPr>
              <w:t>Canon, Inc.</w:t>
            </w:r>
          </w:p>
        </w:tc>
      </w:tr>
    </w:tbl>
    <w:p w14:paraId="6EACE307" w14:textId="77777777" w:rsidR="00813A62" w:rsidRPr="00813A62" w:rsidRDefault="00813A62" w:rsidP="000052B0">
      <w:pPr>
        <w:pStyle w:val="ListParagraph"/>
        <w:rPr>
          <w:lang w:val="en-GB" w:eastAsia="ko-KR"/>
        </w:rPr>
      </w:pPr>
    </w:p>
    <w:p w14:paraId="407EB2AB" w14:textId="57992E86" w:rsidR="00813A62" w:rsidRDefault="00813A62" w:rsidP="000052B0">
      <w:pPr>
        <w:pStyle w:val="ListParagraph"/>
        <w:rPr>
          <w:lang w:val="en-US" w:eastAsia="ko-KR"/>
        </w:rPr>
      </w:pPr>
    </w:p>
    <w:p w14:paraId="2A9AB3CE" w14:textId="0BF0B99C" w:rsidR="00813A62" w:rsidRDefault="00813A62" w:rsidP="000052B0">
      <w:pPr>
        <w:pStyle w:val="ListParagraph"/>
        <w:rPr>
          <w:lang w:val="en-US" w:eastAsia="ko-KR"/>
        </w:rPr>
      </w:pPr>
    </w:p>
    <w:p w14:paraId="2D0D4BFF" w14:textId="7229438F" w:rsidR="00813A62" w:rsidRDefault="00813A62" w:rsidP="000052B0">
      <w:pPr>
        <w:pStyle w:val="ListParagraph"/>
        <w:rPr>
          <w:lang w:val="en-US" w:eastAsia="ko-KR"/>
        </w:rPr>
      </w:pPr>
    </w:p>
    <w:p w14:paraId="3411C18E" w14:textId="283B4120" w:rsidR="00813A62" w:rsidRDefault="00813A62" w:rsidP="000052B0">
      <w:pPr>
        <w:pStyle w:val="ListParagraph"/>
        <w:rPr>
          <w:lang w:val="en-US" w:eastAsia="ko-KR"/>
        </w:rPr>
      </w:pPr>
    </w:p>
    <w:p w14:paraId="1377928A" w14:textId="5FF9B0F7" w:rsidR="00813A62" w:rsidRPr="002F788B" w:rsidRDefault="00813A62" w:rsidP="000B730B">
      <w:pPr>
        <w:pStyle w:val="ListParagraph"/>
        <w:numPr>
          <w:ilvl w:val="0"/>
          <w:numId w:val="26"/>
        </w:numPr>
        <w:rPr>
          <w:b/>
          <w:u w:val="single"/>
        </w:rPr>
      </w:pPr>
      <w:r w:rsidRPr="00157ED2">
        <w:t>The Chair reminds that the agenda can be found in 11-20/</w:t>
      </w:r>
      <w:r>
        <w:t>735</w:t>
      </w:r>
      <w:r w:rsidRPr="00157ED2">
        <w:t>r</w:t>
      </w:r>
      <w:r w:rsidR="004A7F12">
        <w:t>11</w:t>
      </w:r>
      <w:r w:rsidRPr="00157ED2">
        <w:t>.</w:t>
      </w:r>
      <w:r>
        <w:t xml:space="preserve"> The chair asked whether there is comment about the agenda. </w:t>
      </w:r>
      <w:r w:rsidR="004A7F12">
        <w:t>Abhi asked to defer his submission 11-</w:t>
      </w:r>
      <w:r w:rsidR="004A7F12">
        <w:lastRenderedPageBreak/>
        <w:t>19/1955</w:t>
      </w:r>
      <w:r>
        <w:t>.</w:t>
      </w:r>
      <w:r w:rsidR="004A7F12">
        <w:t xml:space="preserve"> Lochan asked some time for his unfinished presented slides in 11-20/591r0.</w:t>
      </w:r>
      <w:r>
        <w:t xml:space="preserve"> The agenda is </w:t>
      </w:r>
      <w:r w:rsidR="004A7F12">
        <w:t>updated per the request</w:t>
      </w:r>
      <w:r>
        <w:t>.</w:t>
      </w:r>
    </w:p>
    <w:p w14:paraId="6D3D836F" w14:textId="77777777" w:rsidR="00813A62" w:rsidRDefault="00813A62" w:rsidP="00813A62">
      <w:pPr>
        <w:ind w:left="360"/>
        <w:rPr>
          <w:b/>
          <w:u w:val="single"/>
        </w:rPr>
      </w:pPr>
    </w:p>
    <w:p w14:paraId="6BE82837" w14:textId="77777777" w:rsidR="00813A62" w:rsidRDefault="00813A62" w:rsidP="00813A62">
      <w:pPr>
        <w:ind w:left="360"/>
        <w:rPr>
          <w:b/>
          <w:u w:val="single"/>
        </w:rPr>
      </w:pPr>
    </w:p>
    <w:p w14:paraId="445BBF97" w14:textId="77777777" w:rsidR="00813A62" w:rsidRDefault="00813A62" w:rsidP="00813A62">
      <w:pPr>
        <w:ind w:left="360"/>
        <w:rPr>
          <w:b/>
          <w:u w:val="single"/>
        </w:rPr>
      </w:pPr>
    </w:p>
    <w:p w14:paraId="0ED1D634" w14:textId="77777777" w:rsidR="00813A62" w:rsidRDefault="00813A62" w:rsidP="00813A62">
      <w:pPr>
        <w:rPr>
          <w:b/>
          <w:u w:val="single"/>
        </w:rPr>
      </w:pPr>
      <w:r w:rsidRPr="00157ED2">
        <w:rPr>
          <w:b/>
        </w:rPr>
        <w:t>Submissions</w:t>
      </w:r>
    </w:p>
    <w:p w14:paraId="23135445" w14:textId="77777777" w:rsidR="00813A62" w:rsidRPr="00B2078E" w:rsidRDefault="00813A62" w:rsidP="00813A62">
      <w:pPr>
        <w:ind w:left="1080"/>
        <w:rPr>
          <w:b/>
          <w:u w:val="single"/>
        </w:rPr>
      </w:pPr>
    </w:p>
    <w:p w14:paraId="3794AA91" w14:textId="620C2B72" w:rsidR="00813A62" w:rsidRPr="00A12B5C" w:rsidRDefault="00A12B5C" w:rsidP="000B730B">
      <w:pPr>
        <w:pStyle w:val="ListParagraph"/>
        <w:numPr>
          <w:ilvl w:val="0"/>
          <w:numId w:val="27"/>
        </w:numPr>
        <w:rPr>
          <w:sz w:val="20"/>
          <w:szCs w:val="20"/>
        </w:rPr>
      </w:pPr>
      <w:r w:rsidRPr="00A12B5C">
        <w:rPr>
          <w:sz w:val="20"/>
          <w:szCs w:val="20"/>
        </w:rPr>
        <w:t xml:space="preserve">591r0 </w:t>
      </w:r>
      <w:r w:rsidRPr="00A12B5C">
        <w:rPr>
          <w:bCs/>
          <w:color w:val="000000" w:themeColor="text1"/>
          <w:sz w:val="20"/>
          <w:szCs w:val="20"/>
          <w:lang w:val="en-GB"/>
        </w:rPr>
        <w:t>Channel Width Selection for various Frame Types with Preamble Puncture and Puncture Location Indication</w:t>
      </w:r>
      <w:r w:rsidR="00813A62" w:rsidRPr="00A12B5C">
        <w:rPr>
          <w:color w:val="000000" w:themeColor="text1"/>
          <w:sz w:val="20"/>
          <w:szCs w:val="20"/>
        </w:rPr>
        <w:t xml:space="preserve">  (</w:t>
      </w:r>
      <w:r w:rsidRPr="00A12B5C">
        <w:rPr>
          <w:sz w:val="20"/>
          <w:szCs w:val="20"/>
        </w:rPr>
        <w:t>Lochan Verma</w:t>
      </w:r>
      <w:r w:rsidR="00813A62" w:rsidRPr="00A12B5C">
        <w:rPr>
          <w:sz w:val="20"/>
          <w:szCs w:val="20"/>
        </w:rPr>
        <w:t xml:space="preserve">) </w:t>
      </w:r>
      <w:r w:rsidR="004B59A1">
        <w:rPr>
          <w:sz w:val="20"/>
          <w:szCs w:val="20"/>
        </w:rPr>
        <w:t>[SP only]</w:t>
      </w:r>
    </w:p>
    <w:p w14:paraId="5D604BCC" w14:textId="77777777" w:rsidR="00813A62" w:rsidRPr="00A12B5C" w:rsidRDefault="00813A62" w:rsidP="00813A62">
      <w:pPr>
        <w:pStyle w:val="ListParagraph"/>
        <w:ind w:left="1120"/>
        <w:rPr>
          <w:bCs/>
          <w:sz w:val="20"/>
          <w:szCs w:val="20"/>
          <w:lang w:val="en-US"/>
        </w:rPr>
      </w:pPr>
    </w:p>
    <w:p w14:paraId="6589BE35" w14:textId="0B90EFCF" w:rsidR="00813A62" w:rsidRDefault="00036E59" w:rsidP="00813A62">
      <w:pPr>
        <w:pStyle w:val="ListParagraph"/>
        <w:ind w:left="1120"/>
        <w:rPr>
          <w:sz w:val="22"/>
          <w:szCs w:val="22"/>
          <w:lang w:val="en-US" w:eastAsia="ko-KR"/>
        </w:rPr>
      </w:pPr>
      <w:r>
        <w:rPr>
          <w:sz w:val="22"/>
          <w:szCs w:val="22"/>
          <w:lang w:eastAsia="ko-KR"/>
        </w:rPr>
        <w:t>After some discussion, t</w:t>
      </w:r>
      <w:r w:rsidR="004B59A1">
        <w:rPr>
          <w:sz w:val="22"/>
          <w:szCs w:val="22"/>
          <w:lang w:eastAsia="ko-KR"/>
        </w:rPr>
        <w:t xml:space="preserve">he straw poll is </w:t>
      </w:r>
      <w:r w:rsidR="00297BFA">
        <w:rPr>
          <w:sz w:val="22"/>
          <w:szCs w:val="22"/>
          <w:lang w:eastAsia="ko-KR"/>
        </w:rPr>
        <w:t>deferred</w:t>
      </w:r>
      <w:r w:rsidR="004B59A1">
        <w:rPr>
          <w:sz w:val="22"/>
          <w:szCs w:val="22"/>
          <w:lang w:eastAsia="ko-KR"/>
        </w:rPr>
        <w:t>.</w:t>
      </w:r>
    </w:p>
    <w:p w14:paraId="3596FD81" w14:textId="7C8812CA" w:rsidR="00813A62" w:rsidRDefault="00813A62" w:rsidP="00813A62">
      <w:pPr>
        <w:pStyle w:val="ListParagraph"/>
        <w:ind w:left="1120"/>
        <w:rPr>
          <w:sz w:val="22"/>
          <w:szCs w:val="22"/>
          <w:lang w:val="en-US" w:eastAsia="ko-KR"/>
        </w:rPr>
      </w:pPr>
    </w:p>
    <w:p w14:paraId="0B45C792" w14:textId="0F05ED01" w:rsidR="00813A62" w:rsidRDefault="00813A62" w:rsidP="00813A62">
      <w:pPr>
        <w:pStyle w:val="ListParagraph"/>
        <w:ind w:left="1120"/>
        <w:rPr>
          <w:sz w:val="22"/>
          <w:szCs w:val="22"/>
          <w:lang w:val="en-US" w:eastAsia="ko-KR"/>
        </w:rPr>
      </w:pPr>
    </w:p>
    <w:p w14:paraId="190E8CA3" w14:textId="5E35F6D8" w:rsidR="00813A62" w:rsidRDefault="00813A62" w:rsidP="00813A62">
      <w:pPr>
        <w:pStyle w:val="ListParagraph"/>
        <w:ind w:left="1120"/>
        <w:rPr>
          <w:sz w:val="22"/>
          <w:szCs w:val="22"/>
          <w:lang w:val="en-US" w:eastAsia="ko-KR"/>
        </w:rPr>
      </w:pPr>
    </w:p>
    <w:p w14:paraId="574BAE0F" w14:textId="0D615D61" w:rsidR="00813A62" w:rsidRDefault="00813A62" w:rsidP="00813A62">
      <w:pPr>
        <w:pStyle w:val="ListParagraph"/>
        <w:ind w:left="1120"/>
        <w:rPr>
          <w:sz w:val="22"/>
          <w:szCs w:val="22"/>
          <w:lang w:val="en-US" w:eastAsia="ko-KR"/>
        </w:rPr>
      </w:pPr>
    </w:p>
    <w:p w14:paraId="6B48033D" w14:textId="44B1336C" w:rsidR="00813A62" w:rsidRDefault="00813A62" w:rsidP="00813A62">
      <w:pPr>
        <w:pStyle w:val="ListParagraph"/>
        <w:ind w:left="1120"/>
        <w:rPr>
          <w:sz w:val="22"/>
          <w:szCs w:val="22"/>
          <w:lang w:val="en-US" w:eastAsia="ko-KR"/>
        </w:rPr>
      </w:pPr>
    </w:p>
    <w:p w14:paraId="5D0E7E3D" w14:textId="100DD95B" w:rsidR="00813A62" w:rsidRDefault="00813A62" w:rsidP="00813A62">
      <w:pPr>
        <w:pStyle w:val="ListParagraph"/>
        <w:ind w:left="1120"/>
        <w:rPr>
          <w:sz w:val="22"/>
          <w:szCs w:val="22"/>
          <w:lang w:val="en-US" w:eastAsia="ko-KR"/>
        </w:rPr>
      </w:pPr>
    </w:p>
    <w:p w14:paraId="5FBFD6C4" w14:textId="77777777" w:rsidR="00A12B5C" w:rsidRDefault="00D5243B" w:rsidP="000B730B">
      <w:pPr>
        <w:pStyle w:val="ListParagraph"/>
        <w:numPr>
          <w:ilvl w:val="0"/>
          <w:numId w:val="27"/>
        </w:numPr>
        <w:rPr>
          <w:sz w:val="22"/>
          <w:szCs w:val="22"/>
        </w:rPr>
      </w:pPr>
      <w:hyperlink r:id="rId34" w:history="1">
        <w:r w:rsidR="00A12B5C" w:rsidRPr="00106269">
          <w:rPr>
            <w:rStyle w:val="Hyperlink"/>
            <w:color w:val="2F5496" w:themeColor="accent1" w:themeShade="BF"/>
            <w:sz w:val="22"/>
            <w:szCs w:val="22"/>
          </w:rPr>
          <w:t>624r0</w:t>
        </w:r>
      </w:hyperlink>
      <w:r w:rsidR="00A12B5C" w:rsidRPr="00106269">
        <w:rPr>
          <w:color w:val="2F5496" w:themeColor="accent1" w:themeShade="BF"/>
          <w:sz w:val="22"/>
          <w:szCs w:val="22"/>
        </w:rPr>
        <w:t xml:space="preserve"> </w:t>
      </w:r>
      <w:r w:rsidR="00A12B5C" w:rsidRPr="00106269">
        <w:rPr>
          <w:color w:val="000000" w:themeColor="text1"/>
          <w:sz w:val="22"/>
          <w:szCs w:val="22"/>
        </w:rPr>
        <w:t xml:space="preserve">EHT Operation Element for 320MHz </w:t>
      </w:r>
      <w:r w:rsidR="00A12B5C">
        <w:rPr>
          <w:color w:val="000000" w:themeColor="text1"/>
          <w:sz w:val="22"/>
          <w:szCs w:val="22"/>
        </w:rPr>
        <w:t xml:space="preserve"> </w:t>
      </w:r>
      <w:r w:rsidR="00A12B5C" w:rsidRPr="00106269">
        <w:rPr>
          <w:color w:val="000000" w:themeColor="text1"/>
          <w:sz w:val="22"/>
          <w:szCs w:val="22"/>
        </w:rPr>
        <w:t>(Jason Yuchen Guo</w:t>
      </w:r>
      <w:r w:rsidR="00A12B5C" w:rsidRPr="00C96A28">
        <w:rPr>
          <w:sz w:val="22"/>
          <w:szCs w:val="22"/>
        </w:rPr>
        <w:t xml:space="preserve">) </w:t>
      </w:r>
    </w:p>
    <w:p w14:paraId="5D9F013B" w14:textId="77777777" w:rsidR="00A12B5C" w:rsidRDefault="00A12B5C" w:rsidP="00A12B5C">
      <w:pPr>
        <w:pStyle w:val="ListParagraph"/>
        <w:ind w:left="1120"/>
        <w:rPr>
          <w:b/>
          <w:bCs/>
          <w:sz w:val="22"/>
          <w:szCs w:val="22"/>
          <w:lang w:val="en-US"/>
        </w:rPr>
      </w:pPr>
    </w:p>
    <w:p w14:paraId="37FF2115" w14:textId="77777777" w:rsidR="00A12B5C" w:rsidRDefault="00A12B5C" w:rsidP="00A12B5C">
      <w:pPr>
        <w:pStyle w:val="ListParagraph"/>
        <w:ind w:left="1120"/>
        <w:rPr>
          <w:sz w:val="22"/>
          <w:szCs w:val="22"/>
          <w:lang w:eastAsia="ko-KR"/>
        </w:rPr>
      </w:pPr>
      <w:r>
        <w:rPr>
          <w:sz w:val="22"/>
          <w:szCs w:val="22"/>
          <w:lang w:eastAsia="ko-KR"/>
        </w:rPr>
        <w:t>Summary</w:t>
      </w:r>
    </w:p>
    <w:p w14:paraId="51A4E4A4" w14:textId="6BBE819C" w:rsidR="00A12B5C" w:rsidRPr="00D65742" w:rsidRDefault="00A12B5C" w:rsidP="00A12B5C">
      <w:pPr>
        <w:ind w:left="1440"/>
        <w:rPr>
          <w:szCs w:val="22"/>
          <w:lang w:val="en-US" w:eastAsia="ko-KR"/>
        </w:rPr>
      </w:pPr>
      <w:r>
        <w:rPr>
          <w:rFonts w:ascii="Arial" w:hAnsi="Arial" w:cs="Arial"/>
          <w:bCs/>
          <w:color w:val="333333"/>
          <w:sz w:val="21"/>
          <w:szCs w:val="21"/>
          <w:shd w:val="clear" w:color="auto" w:fill="F8F8F8"/>
        </w:rPr>
        <w:t xml:space="preserve">This presentation proposes </w:t>
      </w:r>
      <w:r w:rsidR="00297BFA">
        <w:rPr>
          <w:rFonts w:ascii="Arial" w:hAnsi="Arial" w:cs="Arial"/>
          <w:bCs/>
          <w:color w:val="333333"/>
          <w:sz w:val="21"/>
          <w:szCs w:val="21"/>
          <w:shd w:val="clear" w:color="auto" w:fill="F8F8F8"/>
        </w:rPr>
        <w:t>that one BSS can operate in more than one band and the EHT operation element format</w:t>
      </w:r>
      <w:r>
        <w:rPr>
          <w:rFonts w:ascii="Arial" w:hAnsi="Arial" w:cs="Arial"/>
          <w:bCs/>
          <w:color w:val="333333"/>
          <w:sz w:val="21"/>
          <w:szCs w:val="21"/>
          <w:shd w:val="clear" w:color="auto" w:fill="F8F8F8"/>
        </w:rPr>
        <w:t>.</w:t>
      </w:r>
      <w:r w:rsidRPr="00D65742">
        <w:rPr>
          <w:szCs w:val="22"/>
          <w:lang w:val="en-US" w:eastAsia="ko-KR"/>
        </w:rPr>
        <w:t> </w:t>
      </w:r>
    </w:p>
    <w:p w14:paraId="3DE44264" w14:textId="77777777" w:rsidR="00A12B5C" w:rsidRDefault="00A12B5C" w:rsidP="00A12B5C">
      <w:pPr>
        <w:pStyle w:val="ListParagraph"/>
        <w:ind w:left="1120"/>
        <w:rPr>
          <w:sz w:val="22"/>
          <w:szCs w:val="22"/>
          <w:lang w:val="en-US" w:eastAsia="ko-KR"/>
        </w:rPr>
      </w:pPr>
    </w:p>
    <w:p w14:paraId="142A5B3A" w14:textId="1F8E43C1" w:rsidR="004B59A1" w:rsidRDefault="00A12B5C" w:rsidP="004B59A1">
      <w:pPr>
        <w:pStyle w:val="ListParagraph"/>
        <w:ind w:left="1120"/>
        <w:rPr>
          <w:sz w:val="22"/>
          <w:szCs w:val="22"/>
          <w:lang w:val="en-US" w:eastAsia="ko-KR"/>
        </w:rPr>
      </w:pPr>
      <w:r>
        <w:rPr>
          <w:sz w:val="22"/>
          <w:szCs w:val="22"/>
          <w:lang w:val="en-US" w:eastAsia="ko-KR"/>
        </w:rPr>
        <w:t xml:space="preserve">C: </w:t>
      </w:r>
      <w:r w:rsidR="004B59A1">
        <w:rPr>
          <w:sz w:val="22"/>
          <w:szCs w:val="22"/>
          <w:lang w:val="en-US" w:eastAsia="ko-KR"/>
        </w:rPr>
        <w:t xml:space="preserve">whether 160+80 is identified by BW should be discussed with PHY. </w:t>
      </w:r>
    </w:p>
    <w:p w14:paraId="78D3D5DC" w14:textId="75972D28" w:rsidR="00A12B5C" w:rsidRDefault="004B59A1" w:rsidP="004B59A1">
      <w:pPr>
        <w:pStyle w:val="ListParagraph"/>
        <w:ind w:left="1120"/>
        <w:rPr>
          <w:sz w:val="22"/>
          <w:szCs w:val="22"/>
          <w:lang w:val="en-US" w:eastAsia="ko-KR"/>
        </w:rPr>
      </w:pPr>
      <w:r>
        <w:rPr>
          <w:sz w:val="22"/>
          <w:szCs w:val="22"/>
          <w:lang w:val="en-US" w:eastAsia="ko-KR"/>
        </w:rPr>
        <w:t>C: 6GHz has many regulatory rules</w:t>
      </w:r>
      <w:r w:rsidR="00036E59">
        <w:rPr>
          <w:sz w:val="22"/>
          <w:szCs w:val="22"/>
          <w:lang w:val="en-US" w:eastAsia="ko-KR"/>
        </w:rPr>
        <w:t xml:space="preserve"> that are</w:t>
      </w:r>
      <w:r>
        <w:rPr>
          <w:sz w:val="22"/>
          <w:szCs w:val="22"/>
          <w:lang w:val="en-US" w:eastAsia="ko-KR"/>
        </w:rPr>
        <w:t xml:space="preserve"> different from 5GHz band operation</w:t>
      </w:r>
      <w:r w:rsidR="00A12B5C">
        <w:rPr>
          <w:sz w:val="22"/>
          <w:szCs w:val="22"/>
          <w:lang w:val="en-US" w:eastAsia="ko-KR"/>
        </w:rPr>
        <w:t>.</w:t>
      </w:r>
      <w:r>
        <w:rPr>
          <w:sz w:val="22"/>
          <w:szCs w:val="22"/>
          <w:lang w:val="en-US" w:eastAsia="ko-KR"/>
        </w:rPr>
        <w:t xml:space="preserve"> It is difficult to operate </w:t>
      </w:r>
      <w:r w:rsidR="006C6492">
        <w:rPr>
          <w:sz w:val="22"/>
          <w:szCs w:val="22"/>
          <w:lang w:val="en-US" w:eastAsia="ko-KR"/>
        </w:rPr>
        <w:t xml:space="preserve">both bands </w:t>
      </w:r>
      <w:r>
        <w:rPr>
          <w:sz w:val="22"/>
          <w:szCs w:val="22"/>
          <w:lang w:val="en-US" w:eastAsia="ko-KR"/>
        </w:rPr>
        <w:t>in one BSS.</w:t>
      </w:r>
    </w:p>
    <w:p w14:paraId="3B8357AF" w14:textId="616E2CAF" w:rsidR="004B59A1" w:rsidRDefault="004B59A1" w:rsidP="00A12B5C">
      <w:pPr>
        <w:pStyle w:val="ListParagraph"/>
        <w:ind w:left="1120"/>
        <w:rPr>
          <w:sz w:val="22"/>
          <w:szCs w:val="22"/>
          <w:lang w:val="en-US" w:eastAsia="ko-KR"/>
        </w:rPr>
      </w:pPr>
      <w:r>
        <w:rPr>
          <w:sz w:val="22"/>
          <w:szCs w:val="22"/>
          <w:lang w:val="en-US" w:eastAsia="ko-KR"/>
        </w:rPr>
        <w:t>A: Indoor should be fine.</w:t>
      </w:r>
    </w:p>
    <w:p w14:paraId="71C04976" w14:textId="5AD7014A" w:rsidR="00A12B5C" w:rsidRDefault="004B59A1" w:rsidP="00A12B5C">
      <w:pPr>
        <w:pStyle w:val="ListParagraph"/>
        <w:ind w:left="1120"/>
        <w:rPr>
          <w:sz w:val="22"/>
          <w:szCs w:val="22"/>
          <w:lang w:val="en-US" w:eastAsia="ko-KR"/>
        </w:rPr>
      </w:pPr>
      <w:r>
        <w:rPr>
          <w:sz w:val="22"/>
          <w:szCs w:val="22"/>
          <w:lang w:val="en-US" w:eastAsia="ko-KR"/>
        </w:rPr>
        <w:t>C: the power limit is different</w:t>
      </w:r>
      <w:r w:rsidR="00A12B5C">
        <w:rPr>
          <w:sz w:val="22"/>
          <w:szCs w:val="22"/>
          <w:lang w:val="en-US" w:eastAsia="ko-KR"/>
        </w:rPr>
        <w:t>.</w:t>
      </w:r>
    </w:p>
    <w:p w14:paraId="05594C74" w14:textId="72EE7B35" w:rsidR="004B59A1" w:rsidRDefault="004B59A1" w:rsidP="00A12B5C">
      <w:pPr>
        <w:pStyle w:val="ListParagraph"/>
        <w:ind w:left="1120"/>
        <w:rPr>
          <w:sz w:val="22"/>
          <w:szCs w:val="22"/>
          <w:lang w:val="en-US" w:eastAsia="ko-KR"/>
        </w:rPr>
      </w:pPr>
      <w:r>
        <w:rPr>
          <w:sz w:val="22"/>
          <w:szCs w:val="22"/>
          <w:lang w:val="en-US" w:eastAsia="ko-KR"/>
        </w:rPr>
        <w:t>A: AP should follow the strict one.</w:t>
      </w:r>
    </w:p>
    <w:p w14:paraId="41F98BED" w14:textId="3DBB3EDF" w:rsidR="004B59A1" w:rsidRDefault="004B59A1" w:rsidP="00A12B5C">
      <w:pPr>
        <w:pStyle w:val="ListParagraph"/>
        <w:ind w:left="1120"/>
        <w:rPr>
          <w:sz w:val="22"/>
          <w:szCs w:val="22"/>
          <w:lang w:val="en-US" w:eastAsia="ko-KR"/>
        </w:rPr>
      </w:pPr>
      <w:r>
        <w:rPr>
          <w:sz w:val="22"/>
          <w:szCs w:val="22"/>
          <w:lang w:val="en-US" w:eastAsia="ko-KR"/>
        </w:rPr>
        <w:t xml:space="preserve">C: </w:t>
      </w:r>
      <w:r w:rsidR="00297BFA">
        <w:rPr>
          <w:sz w:val="22"/>
          <w:szCs w:val="22"/>
          <w:lang w:val="en-US" w:eastAsia="ko-KR"/>
        </w:rPr>
        <w:t>160+80 should be identified through channel puncture. The mixed bands for a BSS may be difficult.</w:t>
      </w:r>
    </w:p>
    <w:p w14:paraId="5B8CA5A3" w14:textId="309A9865" w:rsidR="00297BFA" w:rsidRDefault="00297BFA" w:rsidP="00A12B5C">
      <w:pPr>
        <w:pStyle w:val="ListParagraph"/>
        <w:ind w:left="1120"/>
        <w:rPr>
          <w:sz w:val="22"/>
          <w:szCs w:val="22"/>
          <w:lang w:val="en-US" w:eastAsia="ko-KR"/>
        </w:rPr>
      </w:pPr>
      <w:r>
        <w:rPr>
          <w:sz w:val="22"/>
          <w:szCs w:val="22"/>
          <w:lang w:val="en-US" w:eastAsia="ko-KR"/>
        </w:rPr>
        <w:t>A: this is for future extension. The channel access rules for 5</w:t>
      </w:r>
      <w:r w:rsidR="00B502C4">
        <w:rPr>
          <w:sz w:val="22"/>
          <w:szCs w:val="22"/>
          <w:lang w:val="en-US" w:eastAsia="ko-KR"/>
        </w:rPr>
        <w:t>GHz</w:t>
      </w:r>
      <w:r>
        <w:rPr>
          <w:sz w:val="22"/>
          <w:szCs w:val="22"/>
          <w:lang w:val="en-US" w:eastAsia="ko-KR"/>
        </w:rPr>
        <w:t xml:space="preserve"> an</w:t>
      </w:r>
      <w:r w:rsidR="00B502C4">
        <w:rPr>
          <w:sz w:val="22"/>
          <w:szCs w:val="22"/>
          <w:lang w:val="en-US" w:eastAsia="ko-KR"/>
        </w:rPr>
        <w:t>d</w:t>
      </w:r>
      <w:r>
        <w:rPr>
          <w:sz w:val="22"/>
          <w:szCs w:val="22"/>
          <w:lang w:val="en-US" w:eastAsia="ko-KR"/>
        </w:rPr>
        <w:t xml:space="preserve"> 6GHz band are same.</w:t>
      </w:r>
    </w:p>
    <w:p w14:paraId="2FE688FB" w14:textId="7BD4E799" w:rsidR="00297BFA" w:rsidRDefault="00297BFA" w:rsidP="00A12B5C">
      <w:pPr>
        <w:pStyle w:val="ListParagraph"/>
        <w:ind w:left="1120"/>
        <w:rPr>
          <w:sz w:val="22"/>
          <w:szCs w:val="22"/>
          <w:lang w:val="en-US" w:eastAsia="ko-KR"/>
        </w:rPr>
      </w:pPr>
      <w:r>
        <w:rPr>
          <w:sz w:val="22"/>
          <w:szCs w:val="22"/>
          <w:lang w:val="en-US" w:eastAsia="ko-KR"/>
        </w:rPr>
        <w:t>C: the question is secondary channel rule.</w:t>
      </w:r>
    </w:p>
    <w:p w14:paraId="31C5D304" w14:textId="53447EE0" w:rsidR="00297BFA" w:rsidRDefault="00297BFA" w:rsidP="00A12B5C">
      <w:pPr>
        <w:pStyle w:val="ListParagraph"/>
        <w:ind w:left="1120"/>
        <w:rPr>
          <w:sz w:val="22"/>
          <w:szCs w:val="22"/>
          <w:lang w:val="en-US" w:eastAsia="ko-KR"/>
        </w:rPr>
      </w:pPr>
      <w:r>
        <w:rPr>
          <w:sz w:val="22"/>
          <w:szCs w:val="22"/>
          <w:lang w:val="en-US" w:eastAsia="ko-KR"/>
        </w:rPr>
        <w:t>A: we think IFS is enough.</w:t>
      </w:r>
    </w:p>
    <w:p w14:paraId="05C4479F" w14:textId="7E5ABEBB" w:rsidR="00297BFA" w:rsidRDefault="00297BFA" w:rsidP="00A12B5C">
      <w:pPr>
        <w:pStyle w:val="ListParagraph"/>
        <w:ind w:left="1120"/>
        <w:rPr>
          <w:sz w:val="22"/>
          <w:szCs w:val="22"/>
          <w:lang w:val="en-US" w:eastAsia="ko-KR"/>
        </w:rPr>
      </w:pPr>
      <w:r>
        <w:rPr>
          <w:sz w:val="22"/>
          <w:szCs w:val="22"/>
          <w:lang w:val="en-US" w:eastAsia="ko-KR"/>
        </w:rPr>
        <w:t>C: the activity of two bands may be difficult. PIFS may create fairness issue.</w:t>
      </w:r>
    </w:p>
    <w:p w14:paraId="66BA272F" w14:textId="77777777" w:rsidR="00297BFA" w:rsidRDefault="00297BFA" w:rsidP="00A12B5C">
      <w:pPr>
        <w:pStyle w:val="ListParagraph"/>
        <w:ind w:left="1120"/>
        <w:rPr>
          <w:sz w:val="22"/>
          <w:szCs w:val="22"/>
          <w:lang w:val="en-US" w:eastAsia="ko-KR"/>
        </w:rPr>
      </w:pPr>
    </w:p>
    <w:p w14:paraId="70ADFE98" w14:textId="1ABC10F7" w:rsidR="00297BFA" w:rsidRDefault="00297BFA" w:rsidP="00A12B5C">
      <w:pPr>
        <w:pStyle w:val="ListParagraph"/>
        <w:ind w:left="1120"/>
        <w:rPr>
          <w:sz w:val="22"/>
          <w:szCs w:val="22"/>
          <w:lang w:val="en-US" w:eastAsia="ko-KR"/>
        </w:rPr>
      </w:pPr>
    </w:p>
    <w:p w14:paraId="3BE38D33" w14:textId="23ACC395" w:rsidR="00297BFA" w:rsidRDefault="00297BFA" w:rsidP="00A12B5C">
      <w:pPr>
        <w:pStyle w:val="ListParagraph"/>
        <w:ind w:left="1120"/>
        <w:rPr>
          <w:sz w:val="22"/>
          <w:szCs w:val="22"/>
          <w:lang w:val="en-US" w:eastAsia="ko-KR"/>
        </w:rPr>
      </w:pPr>
    </w:p>
    <w:p w14:paraId="37C857DC" w14:textId="160025C1" w:rsidR="00297BFA" w:rsidRDefault="00297BFA" w:rsidP="000B730B">
      <w:pPr>
        <w:pStyle w:val="ListParagraph"/>
        <w:numPr>
          <w:ilvl w:val="0"/>
          <w:numId w:val="27"/>
        </w:numPr>
        <w:rPr>
          <w:sz w:val="22"/>
          <w:szCs w:val="22"/>
        </w:rPr>
      </w:pPr>
      <w:r>
        <w:rPr>
          <w:color w:val="2F5496" w:themeColor="accent1" w:themeShade="BF"/>
          <w:sz w:val="22"/>
          <w:szCs w:val="22"/>
        </w:rPr>
        <w:t xml:space="preserve">680r0    </w:t>
      </w:r>
      <w:r w:rsidRPr="00106269">
        <w:rPr>
          <w:color w:val="000000" w:themeColor="text1"/>
          <w:sz w:val="22"/>
          <w:szCs w:val="22"/>
        </w:rPr>
        <w:t xml:space="preserve">Operating bandwidth indication for eht bss </w:t>
      </w:r>
      <w:r>
        <w:rPr>
          <w:color w:val="000000" w:themeColor="text1"/>
          <w:sz w:val="22"/>
          <w:szCs w:val="22"/>
        </w:rPr>
        <w:t xml:space="preserve">   </w:t>
      </w:r>
      <w:r w:rsidRPr="00106269">
        <w:rPr>
          <w:color w:val="000000" w:themeColor="text1"/>
          <w:sz w:val="22"/>
          <w:szCs w:val="22"/>
        </w:rPr>
        <w:t>(Huang Guogang)</w:t>
      </w:r>
      <w:r w:rsidRPr="00C96A28">
        <w:rPr>
          <w:sz w:val="22"/>
          <w:szCs w:val="22"/>
        </w:rPr>
        <w:t xml:space="preserve"> </w:t>
      </w:r>
    </w:p>
    <w:p w14:paraId="1BDF517D" w14:textId="77777777" w:rsidR="00297BFA" w:rsidRDefault="00297BFA" w:rsidP="00297BFA">
      <w:pPr>
        <w:pStyle w:val="ListParagraph"/>
        <w:ind w:left="1120"/>
        <w:rPr>
          <w:b/>
          <w:bCs/>
          <w:sz w:val="22"/>
          <w:szCs w:val="22"/>
          <w:lang w:val="en-US"/>
        </w:rPr>
      </w:pPr>
    </w:p>
    <w:p w14:paraId="6145F596" w14:textId="77777777" w:rsidR="00297BFA" w:rsidRDefault="00297BFA" w:rsidP="00297BFA">
      <w:pPr>
        <w:pStyle w:val="ListParagraph"/>
        <w:ind w:left="1120"/>
        <w:rPr>
          <w:sz w:val="22"/>
          <w:szCs w:val="22"/>
          <w:lang w:eastAsia="ko-KR"/>
        </w:rPr>
      </w:pPr>
      <w:r>
        <w:rPr>
          <w:sz w:val="22"/>
          <w:szCs w:val="22"/>
          <w:lang w:eastAsia="ko-KR"/>
        </w:rPr>
        <w:t>Summary</w:t>
      </w:r>
    </w:p>
    <w:p w14:paraId="53EB58C7" w14:textId="280E358E" w:rsidR="00297BFA" w:rsidRPr="00D65742" w:rsidRDefault="00297BFA" w:rsidP="00297BFA">
      <w:pPr>
        <w:ind w:left="1440"/>
        <w:rPr>
          <w:szCs w:val="22"/>
          <w:lang w:val="en-US" w:eastAsia="ko-KR"/>
        </w:rPr>
      </w:pPr>
      <w:r>
        <w:rPr>
          <w:rFonts w:ascii="Arial" w:hAnsi="Arial" w:cs="Arial"/>
          <w:bCs/>
          <w:color w:val="333333"/>
          <w:sz w:val="21"/>
          <w:szCs w:val="21"/>
          <w:shd w:val="clear" w:color="auto" w:fill="F8F8F8"/>
        </w:rPr>
        <w:t xml:space="preserve">This presentation proposes </w:t>
      </w:r>
      <w:r w:rsidR="00EA0527">
        <w:rPr>
          <w:rFonts w:ascii="Arial" w:hAnsi="Arial" w:cs="Arial"/>
          <w:bCs/>
          <w:color w:val="333333"/>
          <w:sz w:val="21"/>
          <w:szCs w:val="21"/>
          <w:shd w:val="clear" w:color="auto" w:fill="F8F8F8"/>
        </w:rPr>
        <w:t>the BW, CCFSs for EHT BSS</w:t>
      </w:r>
      <w:r>
        <w:rPr>
          <w:rFonts w:ascii="Arial" w:hAnsi="Arial" w:cs="Arial"/>
          <w:bCs/>
          <w:color w:val="333333"/>
          <w:sz w:val="21"/>
          <w:szCs w:val="21"/>
          <w:shd w:val="clear" w:color="auto" w:fill="F8F8F8"/>
        </w:rPr>
        <w:t>.</w:t>
      </w:r>
      <w:r w:rsidRPr="00D65742">
        <w:rPr>
          <w:szCs w:val="22"/>
          <w:lang w:val="en-US" w:eastAsia="ko-KR"/>
        </w:rPr>
        <w:t> </w:t>
      </w:r>
      <w:r w:rsidR="00EA0527">
        <w:rPr>
          <w:szCs w:val="22"/>
          <w:lang w:val="en-US" w:eastAsia="ko-KR"/>
        </w:rPr>
        <w:t>Independent BW, CCFSs from EHT/HE operation element for EHT STAs are proposed.</w:t>
      </w:r>
    </w:p>
    <w:p w14:paraId="06B9A99B" w14:textId="77777777" w:rsidR="00297BFA" w:rsidRDefault="00297BFA" w:rsidP="00297BFA">
      <w:pPr>
        <w:pStyle w:val="ListParagraph"/>
        <w:ind w:left="1120"/>
        <w:rPr>
          <w:sz w:val="22"/>
          <w:szCs w:val="22"/>
          <w:lang w:val="en-US" w:eastAsia="ko-KR"/>
        </w:rPr>
      </w:pPr>
    </w:p>
    <w:p w14:paraId="1BAC5496" w14:textId="4F615959" w:rsidR="00297BFA" w:rsidRDefault="00297BFA" w:rsidP="00297BFA">
      <w:pPr>
        <w:pStyle w:val="ListParagraph"/>
        <w:ind w:left="1120"/>
        <w:rPr>
          <w:sz w:val="22"/>
          <w:szCs w:val="22"/>
          <w:lang w:val="en-US" w:eastAsia="ko-KR"/>
        </w:rPr>
      </w:pPr>
      <w:r>
        <w:rPr>
          <w:sz w:val="22"/>
          <w:szCs w:val="22"/>
          <w:lang w:val="en-US" w:eastAsia="ko-KR"/>
        </w:rPr>
        <w:t>C:</w:t>
      </w:r>
      <w:r w:rsidR="008F68EB">
        <w:rPr>
          <w:sz w:val="22"/>
          <w:szCs w:val="22"/>
          <w:lang w:val="en-US" w:eastAsia="ko-KR"/>
        </w:rPr>
        <w:t xml:space="preserve"> </w:t>
      </w:r>
      <w:r w:rsidR="00F525F9">
        <w:rPr>
          <w:sz w:val="22"/>
          <w:szCs w:val="22"/>
          <w:lang w:val="en-US" w:eastAsia="ko-KR"/>
        </w:rPr>
        <w:t>we are ok with the solution to put everything in EHT operation element</w:t>
      </w:r>
      <w:r w:rsidR="008F68EB">
        <w:rPr>
          <w:sz w:val="22"/>
          <w:szCs w:val="22"/>
          <w:lang w:val="en-US" w:eastAsia="ko-KR"/>
        </w:rPr>
        <w:t>.</w:t>
      </w:r>
      <w:r w:rsidR="00F525F9">
        <w:rPr>
          <w:sz w:val="22"/>
          <w:szCs w:val="22"/>
          <w:lang w:val="en-US" w:eastAsia="ko-KR"/>
        </w:rPr>
        <w:t xml:space="preserve"> For the multiple options, do you have any preference?</w:t>
      </w:r>
    </w:p>
    <w:p w14:paraId="64B39AAB" w14:textId="3DF24E6A" w:rsidR="00F525F9" w:rsidRDefault="00F525F9" w:rsidP="00297BFA">
      <w:pPr>
        <w:pStyle w:val="ListParagraph"/>
        <w:ind w:left="1120"/>
        <w:rPr>
          <w:sz w:val="22"/>
          <w:szCs w:val="22"/>
          <w:lang w:val="en-US" w:eastAsia="ko-KR"/>
        </w:rPr>
      </w:pPr>
      <w:r>
        <w:rPr>
          <w:sz w:val="22"/>
          <w:szCs w:val="22"/>
          <w:lang w:val="en-US" w:eastAsia="ko-KR"/>
        </w:rPr>
        <w:t>A: prefer option 1.</w:t>
      </w:r>
    </w:p>
    <w:p w14:paraId="76F915B0" w14:textId="35D531FC" w:rsidR="00F525F9" w:rsidRDefault="00F525F9" w:rsidP="00297BFA">
      <w:pPr>
        <w:pStyle w:val="ListParagraph"/>
        <w:ind w:left="1120"/>
        <w:rPr>
          <w:sz w:val="22"/>
          <w:szCs w:val="22"/>
          <w:lang w:val="en-US" w:eastAsia="ko-KR"/>
        </w:rPr>
      </w:pPr>
      <w:r>
        <w:rPr>
          <w:sz w:val="22"/>
          <w:szCs w:val="22"/>
          <w:lang w:val="en-US" w:eastAsia="ko-KR"/>
        </w:rPr>
        <w:t xml:space="preserve">C: similar </w:t>
      </w:r>
      <w:r w:rsidR="00B502C4">
        <w:rPr>
          <w:sz w:val="22"/>
          <w:szCs w:val="22"/>
          <w:lang w:val="en-US" w:eastAsia="ko-KR"/>
        </w:rPr>
        <w:t>t</w:t>
      </w:r>
      <w:r>
        <w:rPr>
          <w:sz w:val="22"/>
          <w:szCs w:val="22"/>
          <w:lang w:val="en-US" w:eastAsia="ko-KR"/>
        </w:rPr>
        <w:t>o my option 2 in reference 1.</w:t>
      </w:r>
    </w:p>
    <w:p w14:paraId="4B7CD9F9" w14:textId="77777777" w:rsidR="00F525F9" w:rsidRDefault="00F525F9" w:rsidP="00297BFA">
      <w:pPr>
        <w:pStyle w:val="ListParagraph"/>
        <w:ind w:left="1120"/>
        <w:rPr>
          <w:sz w:val="22"/>
          <w:szCs w:val="22"/>
          <w:lang w:val="en-US" w:eastAsia="ko-KR"/>
        </w:rPr>
      </w:pPr>
      <w:r>
        <w:rPr>
          <w:sz w:val="22"/>
          <w:szCs w:val="22"/>
          <w:lang w:val="en-US" w:eastAsia="ko-KR"/>
        </w:rPr>
        <w:t>C: what is the reason for option 1?</w:t>
      </w:r>
    </w:p>
    <w:p w14:paraId="1F87598A" w14:textId="7ACEE8A6" w:rsidR="00813A62" w:rsidRDefault="00F525F9" w:rsidP="00813A62">
      <w:pPr>
        <w:pStyle w:val="ListParagraph"/>
        <w:ind w:left="1120"/>
        <w:rPr>
          <w:sz w:val="22"/>
          <w:szCs w:val="22"/>
          <w:lang w:val="en-US" w:eastAsia="ko-KR"/>
        </w:rPr>
      </w:pPr>
      <w:r>
        <w:rPr>
          <w:sz w:val="22"/>
          <w:szCs w:val="22"/>
          <w:lang w:val="en-US" w:eastAsia="ko-KR"/>
        </w:rPr>
        <w:t>A: two CCFS fields are used in option 1.</w:t>
      </w:r>
    </w:p>
    <w:p w14:paraId="6EC02249" w14:textId="7220821D" w:rsidR="00F525F9" w:rsidRDefault="00F525F9" w:rsidP="00813A62">
      <w:pPr>
        <w:pStyle w:val="ListParagraph"/>
        <w:ind w:left="1120"/>
        <w:rPr>
          <w:sz w:val="22"/>
          <w:szCs w:val="22"/>
          <w:lang w:val="en-US" w:eastAsia="ko-KR"/>
        </w:rPr>
      </w:pPr>
      <w:r>
        <w:rPr>
          <w:sz w:val="22"/>
          <w:szCs w:val="22"/>
          <w:lang w:val="en-US" w:eastAsia="ko-KR"/>
        </w:rPr>
        <w:t>C: the reason for the channel puncturing may be lower power subchannel. static channel puncturing should not be bitmap.</w:t>
      </w:r>
    </w:p>
    <w:p w14:paraId="642C974E" w14:textId="241F21F4" w:rsidR="00F525F9" w:rsidRDefault="00F525F9" w:rsidP="00813A62">
      <w:pPr>
        <w:pStyle w:val="ListParagraph"/>
        <w:ind w:left="1120"/>
        <w:rPr>
          <w:sz w:val="22"/>
          <w:szCs w:val="22"/>
          <w:lang w:val="en-US" w:eastAsia="ko-KR"/>
        </w:rPr>
      </w:pPr>
      <w:r>
        <w:rPr>
          <w:sz w:val="22"/>
          <w:szCs w:val="22"/>
          <w:lang w:val="en-US" w:eastAsia="ko-KR"/>
        </w:rPr>
        <w:t>C: for straw poll 1, do you want to restrict to 6GHz?</w:t>
      </w:r>
    </w:p>
    <w:p w14:paraId="59665220" w14:textId="777DDEEE" w:rsidR="00F525F9" w:rsidRDefault="00F525F9" w:rsidP="00813A62">
      <w:pPr>
        <w:pStyle w:val="ListParagraph"/>
        <w:ind w:left="1120"/>
        <w:rPr>
          <w:sz w:val="22"/>
          <w:szCs w:val="22"/>
          <w:lang w:val="en-US" w:eastAsia="ko-KR"/>
        </w:rPr>
      </w:pPr>
      <w:r>
        <w:rPr>
          <w:sz w:val="22"/>
          <w:szCs w:val="22"/>
          <w:lang w:val="en-US" w:eastAsia="ko-KR"/>
        </w:rPr>
        <w:t>A: Agreed.</w:t>
      </w:r>
    </w:p>
    <w:p w14:paraId="32DE5430" w14:textId="713FCCDC" w:rsidR="00F525F9" w:rsidRDefault="00F525F9" w:rsidP="00813A62">
      <w:pPr>
        <w:pStyle w:val="ListParagraph"/>
        <w:ind w:left="1120"/>
        <w:rPr>
          <w:sz w:val="22"/>
          <w:szCs w:val="22"/>
          <w:lang w:val="en-US" w:eastAsia="ko-KR"/>
        </w:rPr>
      </w:pPr>
    </w:p>
    <w:p w14:paraId="37A2F8ED" w14:textId="40F68511" w:rsidR="007D2137" w:rsidRDefault="007D2137" w:rsidP="00813A62">
      <w:pPr>
        <w:pStyle w:val="ListParagraph"/>
        <w:ind w:left="1120"/>
        <w:rPr>
          <w:sz w:val="22"/>
          <w:szCs w:val="22"/>
          <w:lang w:val="en-US" w:eastAsia="ko-KR"/>
        </w:rPr>
      </w:pPr>
      <w:r>
        <w:rPr>
          <w:sz w:val="22"/>
          <w:szCs w:val="22"/>
          <w:lang w:val="en-US" w:eastAsia="ko-KR"/>
        </w:rPr>
        <w:t>After the discussion the straw poll is changed to</w:t>
      </w:r>
    </w:p>
    <w:p w14:paraId="6F372C3B" w14:textId="32A8BA3D" w:rsidR="00F525F9" w:rsidRDefault="00F525F9" w:rsidP="00813A62">
      <w:pPr>
        <w:pStyle w:val="ListParagraph"/>
        <w:ind w:left="1120"/>
        <w:rPr>
          <w:sz w:val="22"/>
          <w:szCs w:val="22"/>
          <w:lang w:val="en-US" w:eastAsia="ko-KR"/>
        </w:rPr>
      </w:pPr>
    </w:p>
    <w:p w14:paraId="0DFD71BB" w14:textId="21D6D9D9" w:rsidR="00F525F9" w:rsidRDefault="00F525F9" w:rsidP="00813A62">
      <w:pPr>
        <w:pStyle w:val="ListParagraph"/>
        <w:ind w:left="1120"/>
        <w:rPr>
          <w:sz w:val="22"/>
          <w:szCs w:val="22"/>
          <w:lang w:val="en-US" w:eastAsia="ko-KR"/>
        </w:rPr>
      </w:pPr>
      <w:r>
        <w:rPr>
          <w:sz w:val="22"/>
          <w:szCs w:val="22"/>
          <w:lang w:val="en-US" w:eastAsia="ko-KR"/>
        </w:rPr>
        <w:t>SP #1</w:t>
      </w:r>
    </w:p>
    <w:p w14:paraId="4A701879" w14:textId="4967AE1A" w:rsidR="00F525F9" w:rsidRDefault="00F525F9" w:rsidP="00813A62">
      <w:pPr>
        <w:pStyle w:val="ListParagraph"/>
        <w:ind w:left="1120"/>
        <w:rPr>
          <w:sz w:val="22"/>
          <w:szCs w:val="22"/>
          <w:lang w:val="en-US" w:eastAsia="ko-KR"/>
        </w:rPr>
      </w:pPr>
    </w:p>
    <w:p w14:paraId="6FA79D78" w14:textId="7FCC4363" w:rsidR="00F525F9" w:rsidRPr="00F525F9" w:rsidRDefault="00F525F9" w:rsidP="000B730B">
      <w:pPr>
        <w:pStyle w:val="ListParagraph"/>
        <w:numPr>
          <w:ilvl w:val="0"/>
          <w:numId w:val="28"/>
        </w:numPr>
        <w:tabs>
          <w:tab w:val="clear" w:pos="720"/>
          <w:tab w:val="num" w:pos="1480"/>
        </w:tabs>
        <w:ind w:left="1480"/>
        <w:rPr>
          <w:szCs w:val="22"/>
          <w:lang w:val="en-US" w:eastAsia="ko-KR"/>
        </w:rPr>
      </w:pPr>
      <w:r w:rsidRPr="00F525F9">
        <w:rPr>
          <w:b/>
          <w:bCs/>
          <w:szCs w:val="22"/>
          <w:lang w:val="en-US" w:eastAsia="ko-KR"/>
        </w:rPr>
        <w:t>Do you support to define EHT operation element to indicate the channel configuration for EHT STA, which does not need to combine with the indication of CCFS0 and CCFS1 in HE operation elements</w:t>
      </w:r>
      <w:r>
        <w:rPr>
          <w:b/>
          <w:bCs/>
          <w:szCs w:val="22"/>
          <w:lang w:val="en-US" w:eastAsia="ko-KR"/>
        </w:rPr>
        <w:t xml:space="preserve"> at 6</w:t>
      </w:r>
      <w:r w:rsidR="00036E59">
        <w:rPr>
          <w:b/>
          <w:bCs/>
          <w:szCs w:val="22"/>
          <w:lang w:val="en-US" w:eastAsia="ko-KR"/>
        </w:rPr>
        <w:t xml:space="preserve"> </w:t>
      </w:r>
      <w:r>
        <w:rPr>
          <w:b/>
          <w:bCs/>
          <w:szCs w:val="22"/>
          <w:lang w:val="en-US" w:eastAsia="ko-KR"/>
        </w:rPr>
        <w:t>GHz</w:t>
      </w:r>
      <w:r w:rsidR="00036E59">
        <w:rPr>
          <w:b/>
          <w:bCs/>
          <w:szCs w:val="22"/>
          <w:lang w:val="en-US" w:eastAsia="ko-KR"/>
        </w:rPr>
        <w:t>?</w:t>
      </w:r>
      <w:r w:rsidRPr="00F525F9">
        <w:rPr>
          <w:b/>
          <w:bCs/>
          <w:szCs w:val="22"/>
          <w:lang w:val="en-US" w:eastAsia="ko-KR"/>
        </w:rPr>
        <w:t xml:space="preserve"> </w:t>
      </w:r>
    </w:p>
    <w:p w14:paraId="4F3AA096" w14:textId="77777777" w:rsidR="00EA0527" w:rsidRDefault="00EA0527" w:rsidP="00F525F9">
      <w:pPr>
        <w:pStyle w:val="ListParagraph"/>
        <w:ind w:left="1880"/>
        <w:rPr>
          <w:sz w:val="22"/>
          <w:szCs w:val="22"/>
          <w:lang w:val="en-US" w:eastAsia="ko-KR"/>
        </w:rPr>
      </w:pPr>
    </w:p>
    <w:p w14:paraId="298EF49D" w14:textId="535B54C6" w:rsidR="00F525F9" w:rsidRDefault="00EA0527" w:rsidP="00F525F9">
      <w:pPr>
        <w:pStyle w:val="ListParagraph"/>
        <w:ind w:left="1880"/>
        <w:rPr>
          <w:sz w:val="22"/>
          <w:szCs w:val="22"/>
          <w:lang w:val="en-US" w:eastAsia="ko-KR"/>
        </w:rPr>
      </w:pPr>
      <w:r w:rsidRPr="00EA0527">
        <w:rPr>
          <w:sz w:val="22"/>
          <w:szCs w:val="22"/>
          <w:highlight w:val="green"/>
          <w:lang w:val="en-US" w:eastAsia="ko-KR"/>
        </w:rPr>
        <w:t>Approved with unanimous consent</w:t>
      </w:r>
    </w:p>
    <w:p w14:paraId="10274F2D" w14:textId="4F153C33" w:rsidR="00F525F9" w:rsidRDefault="00F525F9" w:rsidP="00813A62">
      <w:pPr>
        <w:pStyle w:val="ListParagraph"/>
        <w:ind w:left="1120"/>
        <w:rPr>
          <w:sz w:val="22"/>
          <w:szCs w:val="22"/>
          <w:lang w:val="en-US" w:eastAsia="ko-KR"/>
        </w:rPr>
      </w:pPr>
    </w:p>
    <w:p w14:paraId="7CB35BF9" w14:textId="77777777" w:rsidR="00F525F9" w:rsidRDefault="00F525F9" w:rsidP="00813A62">
      <w:pPr>
        <w:pStyle w:val="ListParagraph"/>
        <w:ind w:left="1120"/>
        <w:rPr>
          <w:sz w:val="22"/>
          <w:szCs w:val="22"/>
          <w:lang w:val="en-US" w:eastAsia="ko-KR"/>
        </w:rPr>
      </w:pPr>
    </w:p>
    <w:p w14:paraId="135655A6" w14:textId="77777777" w:rsidR="00F525F9" w:rsidRDefault="00F525F9" w:rsidP="00813A62">
      <w:pPr>
        <w:pStyle w:val="ListParagraph"/>
        <w:ind w:left="1120"/>
        <w:rPr>
          <w:sz w:val="22"/>
          <w:szCs w:val="22"/>
          <w:lang w:val="en-US" w:eastAsia="ko-KR"/>
        </w:rPr>
      </w:pPr>
    </w:p>
    <w:p w14:paraId="07406320" w14:textId="55DF6BDF" w:rsidR="00EA0527" w:rsidRDefault="00D5243B" w:rsidP="000B730B">
      <w:pPr>
        <w:pStyle w:val="ListParagraph"/>
        <w:numPr>
          <w:ilvl w:val="0"/>
          <w:numId w:val="27"/>
        </w:numPr>
        <w:rPr>
          <w:sz w:val="22"/>
          <w:szCs w:val="22"/>
        </w:rPr>
      </w:pPr>
      <w:hyperlink r:id="rId35" w:history="1">
        <w:r w:rsidR="00EA0527" w:rsidRPr="00106269">
          <w:rPr>
            <w:rStyle w:val="Hyperlink"/>
            <w:sz w:val="22"/>
            <w:szCs w:val="22"/>
          </w:rPr>
          <w:t>1988r1</w:t>
        </w:r>
      </w:hyperlink>
      <w:r w:rsidR="00EA0527" w:rsidRPr="00106269">
        <w:rPr>
          <w:sz w:val="22"/>
          <w:szCs w:val="22"/>
        </w:rPr>
        <w:t xml:space="preserve"> Power Save for Multi-link</w:t>
      </w:r>
      <w:r w:rsidR="00EA0527">
        <w:rPr>
          <w:sz w:val="22"/>
          <w:szCs w:val="22"/>
        </w:rPr>
        <w:tab/>
      </w:r>
      <w:r w:rsidR="006115FF" w:rsidRPr="00106269">
        <w:rPr>
          <w:sz w:val="22"/>
          <w:szCs w:val="22"/>
        </w:rPr>
        <w:t xml:space="preserve"> </w:t>
      </w:r>
      <w:r w:rsidR="00EA0527" w:rsidRPr="00106269">
        <w:rPr>
          <w:sz w:val="22"/>
          <w:szCs w:val="22"/>
        </w:rPr>
        <w:t>(Ming Gan</w:t>
      </w:r>
      <w:r w:rsidR="00EA0527">
        <w:rPr>
          <w:sz w:val="22"/>
          <w:szCs w:val="22"/>
        </w:rPr>
        <w:t>)</w:t>
      </w:r>
    </w:p>
    <w:p w14:paraId="4C278995" w14:textId="77777777" w:rsidR="00EA0527" w:rsidRDefault="00EA0527" w:rsidP="00EA0527">
      <w:pPr>
        <w:pStyle w:val="ListParagraph"/>
        <w:ind w:left="1120"/>
        <w:rPr>
          <w:b/>
          <w:bCs/>
          <w:sz w:val="22"/>
          <w:szCs w:val="22"/>
          <w:lang w:val="en-US"/>
        </w:rPr>
      </w:pPr>
    </w:p>
    <w:p w14:paraId="23D5F37F" w14:textId="77777777" w:rsidR="00EA0527" w:rsidRDefault="00EA0527" w:rsidP="00EA0527">
      <w:pPr>
        <w:pStyle w:val="ListParagraph"/>
        <w:ind w:left="1120"/>
        <w:rPr>
          <w:sz w:val="22"/>
          <w:szCs w:val="22"/>
          <w:lang w:eastAsia="ko-KR"/>
        </w:rPr>
      </w:pPr>
      <w:r>
        <w:rPr>
          <w:sz w:val="22"/>
          <w:szCs w:val="22"/>
          <w:lang w:eastAsia="ko-KR"/>
        </w:rPr>
        <w:t>Summary</w:t>
      </w:r>
    </w:p>
    <w:p w14:paraId="61EB04DC" w14:textId="65B3AA28" w:rsidR="00EA0527" w:rsidRPr="00D65742" w:rsidRDefault="00EA0527" w:rsidP="00EA0527">
      <w:pPr>
        <w:ind w:left="1440"/>
        <w:rPr>
          <w:szCs w:val="22"/>
          <w:lang w:val="en-US" w:eastAsia="ko-KR"/>
        </w:rPr>
      </w:pPr>
      <w:r>
        <w:rPr>
          <w:rFonts w:ascii="Arial" w:hAnsi="Arial" w:cs="Arial"/>
          <w:bCs/>
          <w:color w:val="333333"/>
          <w:sz w:val="21"/>
          <w:szCs w:val="21"/>
          <w:shd w:val="clear" w:color="auto" w:fill="F8F8F8"/>
        </w:rPr>
        <w:t xml:space="preserve">This presentation proposes </w:t>
      </w:r>
      <w:r w:rsidR="006540AC">
        <w:rPr>
          <w:rFonts w:ascii="Arial" w:hAnsi="Arial" w:cs="Arial"/>
          <w:bCs/>
          <w:color w:val="333333"/>
          <w:sz w:val="21"/>
          <w:szCs w:val="21"/>
          <w:shd w:val="clear" w:color="auto" w:fill="F8F8F8"/>
        </w:rPr>
        <w:t xml:space="preserve">the primary link for </w:t>
      </w:r>
      <w:r w:rsidR="00036E59">
        <w:rPr>
          <w:rFonts w:ascii="Arial" w:hAnsi="Arial" w:cs="Arial"/>
          <w:bCs/>
          <w:color w:val="333333"/>
          <w:sz w:val="21"/>
          <w:szCs w:val="21"/>
          <w:shd w:val="clear" w:color="auto" w:fill="F8F8F8"/>
        </w:rPr>
        <w:t>monitoring</w:t>
      </w:r>
      <w:r w:rsidR="006540AC">
        <w:rPr>
          <w:rFonts w:ascii="Arial" w:hAnsi="Arial" w:cs="Arial"/>
          <w:bCs/>
          <w:color w:val="333333"/>
          <w:sz w:val="21"/>
          <w:szCs w:val="21"/>
          <w:shd w:val="clear" w:color="auto" w:fill="F8F8F8"/>
        </w:rPr>
        <w:t xml:space="preserve"> Beacon etc., buffer status notification through one specific link, TWT set up through one specific link etc</w:t>
      </w:r>
      <w:r>
        <w:rPr>
          <w:rFonts w:ascii="Arial" w:hAnsi="Arial" w:cs="Arial"/>
          <w:bCs/>
          <w:color w:val="333333"/>
          <w:sz w:val="21"/>
          <w:szCs w:val="21"/>
          <w:shd w:val="clear" w:color="auto" w:fill="F8F8F8"/>
        </w:rPr>
        <w:t>.</w:t>
      </w:r>
      <w:r w:rsidRPr="00D65742">
        <w:rPr>
          <w:szCs w:val="22"/>
          <w:lang w:val="en-US" w:eastAsia="ko-KR"/>
        </w:rPr>
        <w:t> </w:t>
      </w:r>
    </w:p>
    <w:p w14:paraId="10264ED5" w14:textId="77777777" w:rsidR="00EA0527" w:rsidRDefault="00EA0527" w:rsidP="00EA0527">
      <w:pPr>
        <w:pStyle w:val="ListParagraph"/>
        <w:ind w:left="1120"/>
        <w:rPr>
          <w:sz w:val="22"/>
          <w:szCs w:val="22"/>
          <w:lang w:val="en-US" w:eastAsia="ko-KR"/>
        </w:rPr>
      </w:pPr>
    </w:p>
    <w:p w14:paraId="28AAEBDD" w14:textId="33274F17" w:rsidR="006115FF" w:rsidRDefault="00EA0527" w:rsidP="006115FF">
      <w:pPr>
        <w:pStyle w:val="ListParagraph"/>
        <w:ind w:left="1120"/>
        <w:rPr>
          <w:sz w:val="22"/>
          <w:szCs w:val="22"/>
          <w:lang w:val="en-US" w:eastAsia="ko-KR"/>
        </w:rPr>
      </w:pPr>
      <w:r>
        <w:rPr>
          <w:sz w:val="22"/>
          <w:szCs w:val="22"/>
          <w:lang w:val="en-US" w:eastAsia="ko-KR"/>
        </w:rPr>
        <w:t>C:</w:t>
      </w:r>
      <w:r w:rsidR="006115FF">
        <w:rPr>
          <w:sz w:val="22"/>
          <w:szCs w:val="22"/>
          <w:lang w:val="en-US" w:eastAsia="ko-KR"/>
        </w:rPr>
        <w:t xml:space="preserve"> </w:t>
      </w:r>
      <w:r w:rsidR="00036E59">
        <w:rPr>
          <w:sz w:val="22"/>
          <w:szCs w:val="22"/>
          <w:lang w:val="en-US" w:eastAsia="ko-KR"/>
        </w:rPr>
        <w:t>multiple</w:t>
      </w:r>
      <w:r w:rsidR="006115FF">
        <w:rPr>
          <w:sz w:val="22"/>
          <w:szCs w:val="22"/>
          <w:lang w:val="en-US" w:eastAsia="ko-KR"/>
        </w:rPr>
        <w:t xml:space="preserve"> TWT </w:t>
      </w:r>
      <w:r w:rsidR="00DC3742">
        <w:rPr>
          <w:sz w:val="22"/>
          <w:szCs w:val="22"/>
          <w:lang w:val="en-US" w:eastAsia="ko-KR"/>
        </w:rPr>
        <w:t xml:space="preserve">with same SP, interval in multiple links </w:t>
      </w:r>
      <w:r w:rsidR="006115FF">
        <w:rPr>
          <w:sz w:val="22"/>
          <w:szCs w:val="22"/>
          <w:lang w:val="en-US" w:eastAsia="ko-KR"/>
        </w:rPr>
        <w:t>can be established.</w:t>
      </w:r>
      <w:r w:rsidR="00DC3742">
        <w:rPr>
          <w:sz w:val="22"/>
          <w:szCs w:val="22"/>
          <w:lang w:val="en-US" w:eastAsia="ko-KR"/>
        </w:rPr>
        <w:t xml:space="preserve"> This is good. What do you think about other TWT establishment </w:t>
      </w:r>
      <w:r w:rsidR="00036E59">
        <w:rPr>
          <w:sz w:val="22"/>
          <w:szCs w:val="22"/>
          <w:lang w:val="en-US" w:eastAsia="ko-KR"/>
        </w:rPr>
        <w:t>scheme?</w:t>
      </w:r>
    </w:p>
    <w:p w14:paraId="00A9062B" w14:textId="33C3E5E8" w:rsidR="006115FF" w:rsidRDefault="006115FF" w:rsidP="006115FF">
      <w:pPr>
        <w:pStyle w:val="ListParagraph"/>
        <w:ind w:left="1120"/>
        <w:rPr>
          <w:sz w:val="22"/>
          <w:szCs w:val="22"/>
          <w:lang w:val="en-US" w:eastAsia="ko-KR"/>
        </w:rPr>
      </w:pPr>
      <w:r>
        <w:rPr>
          <w:sz w:val="22"/>
          <w:szCs w:val="22"/>
          <w:lang w:val="en-US" w:eastAsia="ko-KR"/>
        </w:rPr>
        <w:t>A:</w:t>
      </w:r>
      <w:r w:rsidR="00DC3742">
        <w:rPr>
          <w:sz w:val="22"/>
          <w:szCs w:val="22"/>
          <w:lang w:val="en-US" w:eastAsia="ko-KR"/>
        </w:rPr>
        <w:t xml:space="preserve"> we prefer the proposed one</w:t>
      </w:r>
      <w:r>
        <w:rPr>
          <w:sz w:val="22"/>
          <w:szCs w:val="22"/>
          <w:lang w:val="en-US" w:eastAsia="ko-KR"/>
        </w:rPr>
        <w:t>.</w:t>
      </w:r>
    </w:p>
    <w:p w14:paraId="77F2B699" w14:textId="79559896" w:rsidR="006115FF" w:rsidRDefault="006115FF" w:rsidP="006115FF">
      <w:pPr>
        <w:pStyle w:val="ListParagraph"/>
        <w:ind w:left="1120"/>
        <w:rPr>
          <w:sz w:val="22"/>
          <w:szCs w:val="22"/>
          <w:lang w:val="en-US" w:eastAsia="ko-KR"/>
        </w:rPr>
      </w:pPr>
      <w:r>
        <w:rPr>
          <w:sz w:val="22"/>
          <w:szCs w:val="22"/>
          <w:lang w:val="en-US" w:eastAsia="ko-KR"/>
        </w:rPr>
        <w:t>C:</w:t>
      </w:r>
      <w:r w:rsidR="00DC3742">
        <w:rPr>
          <w:sz w:val="22"/>
          <w:szCs w:val="22"/>
          <w:lang w:val="en-US" w:eastAsia="ko-KR"/>
        </w:rPr>
        <w:t xml:space="preserve"> one association for multiple links. Why not to use same AID for multiple links of a STA MLD?</w:t>
      </w:r>
    </w:p>
    <w:p w14:paraId="63CBAE0C" w14:textId="3085C508" w:rsidR="00DC3742" w:rsidRDefault="00DC3742" w:rsidP="006115FF">
      <w:pPr>
        <w:pStyle w:val="ListParagraph"/>
        <w:ind w:left="1120"/>
        <w:rPr>
          <w:sz w:val="22"/>
          <w:szCs w:val="22"/>
          <w:lang w:val="en-US" w:eastAsia="ko-KR"/>
        </w:rPr>
      </w:pPr>
      <w:r>
        <w:rPr>
          <w:sz w:val="22"/>
          <w:szCs w:val="22"/>
          <w:lang w:val="en-US" w:eastAsia="ko-KR"/>
        </w:rPr>
        <w:t>C: slide 3, anchor channel is similar to your primary link. STA can pick link as primary link that AP MLD is beaconing.</w:t>
      </w:r>
    </w:p>
    <w:p w14:paraId="23427A59" w14:textId="2AA8E155" w:rsidR="00DC3742" w:rsidRDefault="00DC3742" w:rsidP="006115FF">
      <w:pPr>
        <w:pStyle w:val="ListParagraph"/>
        <w:ind w:left="1120"/>
        <w:rPr>
          <w:sz w:val="22"/>
          <w:szCs w:val="22"/>
          <w:lang w:val="en-US" w:eastAsia="ko-KR"/>
        </w:rPr>
      </w:pPr>
      <w:r>
        <w:rPr>
          <w:sz w:val="22"/>
          <w:szCs w:val="22"/>
          <w:lang w:val="en-US" w:eastAsia="ko-KR"/>
        </w:rPr>
        <w:t>A: I should update my slides since AP MLD broadcasts Beacons in each link.</w:t>
      </w:r>
    </w:p>
    <w:p w14:paraId="6C79DB33" w14:textId="02D55C54" w:rsidR="006115FF" w:rsidRDefault="006115FF" w:rsidP="006115FF">
      <w:pPr>
        <w:pStyle w:val="ListParagraph"/>
        <w:ind w:left="1120"/>
        <w:rPr>
          <w:sz w:val="22"/>
          <w:szCs w:val="22"/>
          <w:lang w:val="en-US" w:eastAsia="ko-KR"/>
        </w:rPr>
      </w:pPr>
    </w:p>
    <w:p w14:paraId="4E43C49A" w14:textId="18DA29BB" w:rsidR="00681053" w:rsidRDefault="00681053" w:rsidP="006115FF">
      <w:pPr>
        <w:pStyle w:val="ListParagraph"/>
        <w:ind w:left="1120"/>
        <w:rPr>
          <w:sz w:val="22"/>
          <w:szCs w:val="22"/>
          <w:lang w:val="en-US" w:eastAsia="ko-KR"/>
        </w:rPr>
      </w:pPr>
    </w:p>
    <w:p w14:paraId="047FB6FD" w14:textId="7822034F" w:rsidR="00681053" w:rsidRDefault="00681053" w:rsidP="006115FF">
      <w:pPr>
        <w:pStyle w:val="ListParagraph"/>
        <w:ind w:left="1120"/>
        <w:rPr>
          <w:sz w:val="22"/>
          <w:szCs w:val="22"/>
          <w:lang w:val="en-US" w:eastAsia="ko-KR"/>
        </w:rPr>
      </w:pPr>
      <w:r>
        <w:rPr>
          <w:sz w:val="22"/>
          <w:szCs w:val="22"/>
          <w:lang w:val="en-US" w:eastAsia="ko-KR"/>
        </w:rPr>
        <w:t>SP #1</w:t>
      </w:r>
    </w:p>
    <w:p w14:paraId="1D6EB09F" w14:textId="28AE04EB" w:rsidR="00681053" w:rsidRPr="00681053" w:rsidRDefault="00681053" w:rsidP="000B730B">
      <w:pPr>
        <w:pStyle w:val="ListParagraph"/>
        <w:numPr>
          <w:ilvl w:val="0"/>
          <w:numId w:val="29"/>
        </w:numPr>
        <w:tabs>
          <w:tab w:val="clear" w:pos="720"/>
          <w:tab w:val="num" w:pos="1480"/>
        </w:tabs>
        <w:ind w:left="1480"/>
        <w:rPr>
          <w:szCs w:val="22"/>
          <w:lang w:val="en-US" w:eastAsia="ko-KR"/>
        </w:rPr>
      </w:pPr>
      <w:r w:rsidRPr="00681053">
        <w:rPr>
          <w:b/>
          <w:bCs/>
          <w:szCs w:val="22"/>
          <w:lang w:val="en-US" w:eastAsia="ko-KR"/>
        </w:rPr>
        <w:t xml:space="preserve">Do you agree that not every STA operating in PS mode in a non-AP MLD is required to receive the beacon frames </w:t>
      </w:r>
      <w:r w:rsidR="00036E59" w:rsidRPr="00681053">
        <w:rPr>
          <w:b/>
          <w:bCs/>
          <w:szCs w:val="22"/>
          <w:lang w:val="en-US" w:eastAsia="ko-KR"/>
        </w:rPr>
        <w:t>periodically?</w:t>
      </w:r>
    </w:p>
    <w:p w14:paraId="3A7A8FD1" w14:textId="77777777" w:rsidR="00681053" w:rsidRPr="00681053" w:rsidRDefault="00681053" w:rsidP="000B730B">
      <w:pPr>
        <w:pStyle w:val="ListParagraph"/>
        <w:numPr>
          <w:ilvl w:val="1"/>
          <w:numId w:val="29"/>
        </w:numPr>
        <w:tabs>
          <w:tab w:val="clear" w:pos="1440"/>
          <w:tab w:val="num" w:pos="2200"/>
        </w:tabs>
        <w:ind w:left="2200"/>
        <w:rPr>
          <w:szCs w:val="22"/>
          <w:lang w:val="en-US" w:eastAsia="ko-KR"/>
        </w:rPr>
      </w:pPr>
      <w:r w:rsidRPr="00681053">
        <w:rPr>
          <w:szCs w:val="22"/>
          <w:lang w:val="en-US" w:eastAsia="ko-KR"/>
        </w:rPr>
        <w:t xml:space="preserve">This is an exemption besides the existing ones, such as individual TWT agreement, WNM sleep mode and </w:t>
      </w:r>
      <w:proofErr w:type="spellStart"/>
      <w:r w:rsidRPr="00681053">
        <w:rPr>
          <w:szCs w:val="22"/>
          <w:lang w:val="en-US" w:eastAsia="ko-KR"/>
        </w:rPr>
        <w:t>NonTIM</w:t>
      </w:r>
      <w:proofErr w:type="spellEnd"/>
      <w:r w:rsidRPr="00681053">
        <w:rPr>
          <w:szCs w:val="22"/>
          <w:lang w:val="en-US" w:eastAsia="ko-KR"/>
        </w:rPr>
        <w:t xml:space="preserve"> mode</w:t>
      </w:r>
    </w:p>
    <w:p w14:paraId="4BE5E18A" w14:textId="4D0A3E14" w:rsidR="00681053" w:rsidRDefault="00681053" w:rsidP="00681053">
      <w:pPr>
        <w:pStyle w:val="ListParagraph"/>
        <w:ind w:left="1880"/>
        <w:rPr>
          <w:sz w:val="22"/>
          <w:szCs w:val="22"/>
          <w:lang w:val="en-US" w:eastAsia="ko-KR"/>
        </w:rPr>
      </w:pPr>
    </w:p>
    <w:p w14:paraId="0AFAADDA" w14:textId="295DC41D" w:rsidR="00681053" w:rsidRDefault="00681053" w:rsidP="006115FF">
      <w:pPr>
        <w:pStyle w:val="ListParagraph"/>
        <w:ind w:left="1120"/>
        <w:rPr>
          <w:sz w:val="22"/>
          <w:szCs w:val="22"/>
          <w:lang w:val="en-US" w:eastAsia="ko-KR"/>
        </w:rPr>
      </w:pPr>
      <w:r>
        <w:rPr>
          <w:sz w:val="22"/>
          <w:szCs w:val="22"/>
          <w:lang w:val="en-US" w:eastAsia="ko-KR"/>
        </w:rPr>
        <w:t xml:space="preserve">C: this is already allowed by baseline. Probably we don’t need to run this. </w:t>
      </w:r>
    </w:p>
    <w:p w14:paraId="1CFC6208" w14:textId="491C6EBC" w:rsidR="00681053" w:rsidRDefault="00681053" w:rsidP="006115FF">
      <w:pPr>
        <w:pStyle w:val="ListParagraph"/>
        <w:ind w:left="1120"/>
        <w:rPr>
          <w:sz w:val="22"/>
          <w:szCs w:val="22"/>
          <w:lang w:val="en-US" w:eastAsia="ko-KR"/>
        </w:rPr>
      </w:pPr>
      <w:r>
        <w:rPr>
          <w:sz w:val="22"/>
          <w:szCs w:val="22"/>
          <w:lang w:val="en-US" w:eastAsia="ko-KR"/>
        </w:rPr>
        <w:t>C: similar question. Implementation specific.</w:t>
      </w:r>
    </w:p>
    <w:p w14:paraId="62D10640" w14:textId="7C33FBB8" w:rsidR="00681053" w:rsidRDefault="00681053" w:rsidP="006115FF">
      <w:pPr>
        <w:pStyle w:val="ListParagraph"/>
        <w:ind w:left="1120"/>
        <w:rPr>
          <w:sz w:val="22"/>
          <w:szCs w:val="22"/>
          <w:lang w:val="en-US" w:eastAsia="ko-KR"/>
        </w:rPr>
      </w:pPr>
      <w:r>
        <w:rPr>
          <w:sz w:val="22"/>
          <w:szCs w:val="22"/>
          <w:lang w:val="en-US" w:eastAsia="ko-KR"/>
        </w:rPr>
        <w:t>C: what is the implication of the spec? looks more implementation thing.</w:t>
      </w:r>
    </w:p>
    <w:p w14:paraId="714CC318" w14:textId="00F224EA" w:rsidR="00681053" w:rsidRDefault="00681053" w:rsidP="006115FF">
      <w:pPr>
        <w:pStyle w:val="ListParagraph"/>
        <w:ind w:left="1120"/>
        <w:rPr>
          <w:sz w:val="22"/>
          <w:szCs w:val="22"/>
          <w:lang w:val="en-US" w:eastAsia="ko-KR"/>
        </w:rPr>
      </w:pPr>
      <w:r>
        <w:rPr>
          <w:sz w:val="22"/>
          <w:szCs w:val="22"/>
          <w:lang w:val="en-US" w:eastAsia="ko-KR"/>
        </w:rPr>
        <w:t>A: the intention is that monitoring one link’s beacon is enough.</w:t>
      </w:r>
    </w:p>
    <w:p w14:paraId="647ECCF1" w14:textId="0D2F624D" w:rsidR="00681053" w:rsidRDefault="00681053" w:rsidP="006115FF">
      <w:pPr>
        <w:pStyle w:val="ListParagraph"/>
        <w:ind w:left="1120"/>
        <w:rPr>
          <w:sz w:val="22"/>
          <w:szCs w:val="22"/>
          <w:lang w:val="en-US" w:eastAsia="ko-KR"/>
        </w:rPr>
      </w:pPr>
      <w:r>
        <w:rPr>
          <w:sz w:val="22"/>
          <w:szCs w:val="22"/>
          <w:lang w:val="en-US" w:eastAsia="ko-KR"/>
        </w:rPr>
        <w:t>C: then you should reword the straw poll as that.</w:t>
      </w:r>
    </w:p>
    <w:p w14:paraId="6ACF4DD5" w14:textId="77777777" w:rsidR="00681053" w:rsidRDefault="00681053" w:rsidP="006115FF">
      <w:pPr>
        <w:pStyle w:val="ListParagraph"/>
        <w:ind w:left="1120"/>
        <w:rPr>
          <w:sz w:val="22"/>
          <w:szCs w:val="22"/>
          <w:lang w:val="en-US" w:eastAsia="ko-KR"/>
        </w:rPr>
      </w:pPr>
      <w:r>
        <w:rPr>
          <w:sz w:val="22"/>
          <w:szCs w:val="22"/>
          <w:lang w:val="en-US" w:eastAsia="ko-KR"/>
        </w:rPr>
        <w:t>A: that is another straw poll.</w:t>
      </w:r>
    </w:p>
    <w:p w14:paraId="032D887F" w14:textId="6FC17292" w:rsidR="00286F9D" w:rsidRDefault="00286F9D" w:rsidP="006115FF">
      <w:pPr>
        <w:pStyle w:val="ListParagraph"/>
        <w:ind w:left="1120"/>
        <w:rPr>
          <w:sz w:val="22"/>
          <w:szCs w:val="22"/>
          <w:lang w:val="en-US" w:eastAsia="ko-KR"/>
        </w:rPr>
      </w:pPr>
    </w:p>
    <w:p w14:paraId="6B55325D" w14:textId="3B5A595E" w:rsidR="00286F9D" w:rsidRDefault="00286F9D" w:rsidP="006115FF">
      <w:pPr>
        <w:pStyle w:val="ListParagraph"/>
        <w:ind w:left="1120"/>
        <w:rPr>
          <w:sz w:val="22"/>
          <w:szCs w:val="22"/>
          <w:lang w:val="en-US" w:eastAsia="ko-KR"/>
        </w:rPr>
      </w:pPr>
      <w:r w:rsidRPr="00286F9D">
        <w:rPr>
          <w:sz w:val="22"/>
          <w:szCs w:val="22"/>
          <w:highlight w:val="green"/>
          <w:lang w:val="en-US" w:eastAsia="ko-KR"/>
        </w:rPr>
        <w:t>26Y, 5N, 40A</w:t>
      </w:r>
    </w:p>
    <w:p w14:paraId="331149CF" w14:textId="77777777" w:rsidR="00681053" w:rsidRDefault="00681053" w:rsidP="006115FF">
      <w:pPr>
        <w:pStyle w:val="ListParagraph"/>
        <w:ind w:left="1120"/>
        <w:rPr>
          <w:sz w:val="22"/>
          <w:szCs w:val="22"/>
          <w:lang w:val="en-US" w:eastAsia="ko-KR"/>
        </w:rPr>
      </w:pPr>
    </w:p>
    <w:p w14:paraId="046FB920" w14:textId="2E965E13" w:rsidR="00813A62" w:rsidRDefault="00286F9D" w:rsidP="00813A62">
      <w:pPr>
        <w:pStyle w:val="ListParagraph"/>
        <w:ind w:left="1120"/>
        <w:rPr>
          <w:sz w:val="22"/>
          <w:szCs w:val="22"/>
          <w:lang w:val="en-US" w:eastAsia="ko-KR"/>
        </w:rPr>
      </w:pPr>
      <w:r>
        <w:rPr>
          <w:sz w:val="22"/>
          <w:szCs w:val="22"/>
          <w:lang w:val="en-US" w:eastAsia="ko-KR"/>
        </w:rPr>
        <w:t>SP #2</w:t>
      </w:r>
    </w:p>
    <w:p w14:paraId="644EA30A" w14:textId="77777777" w:rsidR="00286F9D" w:rsidRPr="00286F9D" w:rsidRDefault="00286F9D" w:rsidP="000B730B">
      <w:pPr>
        <w:pStyle w:val="ListParagraph"/>
        <w:numPr>
          <w:ilvl w:val="0"/>
          <w:numId w:val="30"/>
        </w:numPr>
        <w:rPr>
          <w:szCs w:val="22"/>
          <w:lang w:val="en-US" w:eastAsia="ko-KR"/>
        </w:rPr>
      </w:pPr>
      <w:r w:rsidRPr="00286F9D">
        <w:rPr>
          <w:b/>
          <w:bCs/>
          <w:szCs w:val="22"/>
          <w:lang w:val="en-US" w:eastAsia="ko-KR"/>
        </w:rPr>
        <w:t>Do you agree that an AP in an AP MLD shall provide DL traffic notification for another AP in the same AP MLD</w:t>
      </w:r>
    </w:p>
    <w:p w14:paraId="37D1A7DA" w14:textId="2A4219FB" w:rsidR="00286F9D" w:rsidRDefault="00286F9D" w:rsidP="000B730B">
      <w:pPr>
        <w:pStyle w:val="ListParagraph"/>
        <w:numPr>
          <w:ilvl w:val="1"/>
          <w:numId w:val="30"/>
        </w:numPr>
        <w:rPr>
          <w:szCs w:val="22"/>
          <w:lang w:val="en-US" w:eastAsia="ko-KR"/>
        </w:rPr>
      </w:pPr>
      <w:r w:rsidRPr="00286F9D">
        <w:rPr>
          <w:szCs w:val="22"/>
          <w:lang w:val="en-US" w:eastAsia="ko-KR"/>
        </w:rPr>
        <w:t>The detail for DL traffic notification is TBD</w:t>
      </w:r>
    </w:p>
    <w:p w14:paraId="44EB7D90" w14:textId="77777777" w:rsidR="00286F9D" w:rsidRPr="00286F9D" w:rsidRDefault="00286F9D" w:rsidP="009C6D65">
      <w:pPr>
        <w:pStyle w:val="ListParagraph"/>
        <w:ind w:left="2200"/>
        <w:rPr>
          <w:szCs w:val="22"/>
          <w:lang w:val="en-US" w:eastAsia="ko-KR"/>
        </w:rPr>
      </w:pPr>
    </w:p>
    <w:p w14:paraId="4C8A16B0" w14:textId="169EECEB" w:rsidR="00286F9D" w:rsidRDefault="00286F9D" w:rsidP="00813A62">
      <w:pPr>
        <w:pStyle w:val="ListParagraph"/>
        <w:ind w:left="1120"/>
        <w:rPr>
          <w:sz w:val="22"/>
          <w:szCs w:val="22"/>
          <w:lang w:val="en-US" w:eastAsia="ko-KR"/>
        </w:rPr>
      </w:pPr>
      <w:r>
        <w:rPr>
          <w:sz w:val="22"/>
          <w:szCs w:val="22"/>
          <w:lang w:val="en-US" w:eastAsia="ko-KR"/>
        </w:rPr>
        <w:t>C: I have similar contribution. Please defer this one.</w:t>
      </w:r>
    </w:p>
    <w:p w14:paraId="2809305C" w14:textId="6FBB24E7" w:rsidR="00286F9D" w:rsidRDefault="00286F9D" w:rsidP="00813A62">
      <w:pPr>
        <w:pStyle w:val="ListParagraph"/>
        <w:ind w:left="1120"/>
        <w:rPr>
          <w:sz w:val="22"/>
          <w:szCs w:val="22"/>
          <w:lang w:val="en-US" w:eastAsia="ko-KR"/>
        </w:rPr>
      </w:pPr>
      <w:r>
        <w:rPr>
          <w:sz w:val="22"/>
          <w:szCs w:val="22"/>
          <w:lang w:val="en-US" w:eastAsia="ko-KR"/>
        </w:rPr>
        <w:t>A: the straw poll is about collect the opinion.</w:t>
      </w:r>
    </w:p>
    <w:p w14:paraId="7983A860" w14:textId="4ADF71D2" w:rsidR="00286F9D" w:rsidRDefault="00286F9D" w:rsidP="00813A62">
      <w:pPr>
        <w:pStyle w:val="ListParagraph"/>
        <w:ind w:left="1120"/>
        <w:rPr>
          <w:sz w:val="22"/>
          <w:szCs w:val="22"/>
          <w:lang w:val="en-US" w:eastAsia="ko-KR"/>
        </w:rPr>
      </w:pPr>
    </w:p>
    <w:p w14:paraId="791E645F" w14:textId="1A247D9E" w:rsidR="00286F9D" w:rsidRDefault="00286F9D" w:rsidP="00813A62">
      <w:pPr>
        <w:pStyle w:val="ListParagraph"/>
        <w:ind w:left="1120"/>
        <w:rPr>
          <w:sz w:val="22"/>
          <w:szCs w:val="22"/>
          <w:lang w:val="en-US" w:eastAsia="ko-KR"/>
        </w:rPr>
      </w:pPr>
      <w:r>
        <w:rPr>
          <w:sz w:val="22"/>
          <w:szCs w:val="22"/>
          <w:lang w:val="en-US" w:eastAsia="ko-KR"/>
        </w:rPr>
        <w:t>The straw poll is deferred.</w:t>
      </w:r>
    </w:p>
    <w:p w14:paraId="04F3E0CE" w14:textId="2BCF84D6" w:rsidR="00286F9D" w:rsidRDefault="0008128E" w:rsidP="00813A62">
      <w:pPr>
        <w:pStyle w:val="ListParagraph"/>
        <w:ind w:left="1120"/>
        <w:rPr>
          <w:sz w:val="22"/>
          <w:szCs w:val="22"/>
          <w:lang w:val="en-US" w:eastAsia="ko-KR"/>
        </w:rPr>
      </w:pPr>
      <w:r>
        <w:rPr>
          <w:sz w:val="22"/>
          <w:szCs w:val="22"/>
          <w:lang w:val="en-US" w:eastAsia="ko-KR"/>
        </w:rPr>
        <w:lastRenderedPageBreak/>
        <w:t>The other straw polls are</w:t>
      </w:r>
      <w:r w:rsidR="00286F9D">
        <w:rPr>
          <w:sz w:val="22"/>
          <w:szCs w:val="22"/>
          <w:lang w:val="en-US" w:eastAsia="ko-KR"/>
        </w:rPr>
        <w:t xml:space="preserve"> deferred</w:t>
      </w:r>
    </w:p>
    <w:p w14:paraId="5CB8E5F7" w14:textId="3C5B250C" w:rsidR="00286F9D" w:rsidRDefault="00286F9D" w:rsidP="00813A62">
      <w:pPr>
        <w:pStyle w:val="ListParagraph"/>
        <w:ind w:left="1120"/>
        <w:rPr>
          <w:sz w:val="22"/>
          <w:szCs w:val="22"/>
          <w:lang w:val="en-US" w:eastAsia="ko-KR"/>
        </w:rPr>
      </w:pPr>
    </w:p>
    <w:p w14:paraId="033C4978" w14:textId="5327E0B4" w:rsidR="00286F9D" w:rsidRDefault="00286F9D" w:rsidP="00813A62">
      <w:pPr>
        <w:pStyle w:val="ListParagraph"/>
        <w:ind w:left="1120"/>
        <w:rPr>
          <w:sz w:val="22"/>
          <w:szCs w:val="22"/>
          <w:lang w:val="en-US" w:eastAsia="ko-KR"/>
        </w:rPr>
      </w:pPr>
    </w:p>
    <w:p w14:paraId="3BE446DD" w14:textId="77777777" w:rsidR="0008128E" w:rsidRDefault="0008128E" w:rsidP="00813A62">
      <w:pPr>
        <w:pStyle w:val="ListParagraph"/>
        <w:ind w:left="1120"/>
        <w:rPr>
          <w:sz w:val="22"/>
          <w:szCs w:val="22"/>
          <w:lang w:val="en-US" w:eastAsia="ko-KR"/>
        </w:rPr>
      </w:pPr>
    </w:p>
    <w:p w14:paraId="60B2A50A" w14:textId="07BC5101" w:rsidR="0008128E" w:rsidRDefault="0008128E" w:rsidP="000B730B">
      <w:pPr>
        <w:pStyle w:val="ListParagraph"/>
        <w:numPr>
          <w:ilvl w:val="0"/>
          <w:numId w:val="27"/>
        </w:numPr>
        <w:rPr>
          <w:sz w:val="22"/>
          <w:szCs w:val="22"/>
        </w:rPr>
      </w:pPr>
      <w:r>
        <w:rPr>
          <w:sz w:val="22"/>
          <w:szCs w:val="22"/>
        </w:rPr>
        <w:t xml:space="preserve">037r1  </w:t>
      </w:r>
      <w:r w:rsidRPr="00106269">
        <w:rPr>
          <w:sz w:val="22"/>
          <w:szCs w:val="22"/>
        </w:rPr>
        <w:t>Power Saving Considering non-AP without STR Cap</w:t>
      </w:r>
      <w:r>
        <w:rPr>
          <w:sz w:val="22"/>
          <w:szCs w:val="22"/>
        </w:rPr>
        <w:t>.</w:t>
      </w:r>
      <w:r w:rsidRPr="00106269">
        <w:rPr>
          <w:sz w:val="22"/>
          <w:szCs w:val="22"/>
        </w:rPr>
        <w:t xml:space="preserve"> </w:t>
      </w:r>
      <w:r>
        <w:rPr>
          <w:sz w:val="22"/>
          <w:szCs w:val="22"/>
        </w:rPr>
        <w:tab/>
      </w:r>
      <w:r w:rsidRPr="00106269">
        <w:rPr>
          <w:sz w:val="22"/>
          <w:szCs w:val="22"/>
        </w:rPr>
        <w:t>(Namyeong Kim</w:t>
      </w:r>
      <w:r>
        <w:rPr>
          <w:sz w:val="22"/>
          <w:szCs w:val="22"/>
        </w:rPr>
        <w:t>)</w:t>
      </w:r>
    </w:p>
    <w:p w14:paraId="407266A5" w14:textId="77777777" w:rsidR="0008128E" w:rsidRDefault="0008128E" w:rsidP="0008128E">
      <w:pPr>
        <w:pStyle w:val="ListParagraph"/>
        <w:ind w:left="1120"/>
        <w:rPr>
          <w:b/>
          <w:bCs/>
          <w:sz w:val="22"/>
          <w:szCs w:val="22"/>
          <w:lang w:val="en-US"/>
        </w:rPr>
      </w:pPr>
    </w:p>
    <w:p w14:paraId="7FD8A500" w14:textId="77777777" w:rsidR="0008128E" w:rsidRPr="001D6246" w:rsidRDefault="0008128E" w:rsidP="0008128E">
      <w:pPr>
        <w:pStyle w:val="ListParagraph"/>
        <w:ind w:left="1120"/>
        <w:rPr>
          <w:sz w:val="22"/>
          <w:szCs w:val="22"/>
          <w:lang w:eastAsia="ko-KR"/>
        </w:rPr>
      </w:pPr>
      <w:r w:rsidRPr="001D6246">
        <w:rPr>
          <w:sz w:val="22"/>
          <w:szCs w:val="22"/>
          <w:lang w:eastAsia="ko-KR"/>
        </w:rPr>
        <w:t>Summary</w:t>
      </w:r>
    </w:p>
    <w:p w14:paraId="353EE1C5" w14:textId="5563C60A" w:rsidR="0008128E" w:rsidRPr="001D6246" w:rsidRDefault="0008128E" w:rsidP="0008128E">
      <w:pPr>
        <w:ind w:left="1440"/>
        <w:rPr>
          <w:szCs w:val="22"/>
          <w:lang w:val="en-US" w:eastAsia="ko-KR"/>
        </w:rPr>
      </w:pPr>
      <w:r w:rsidRPr="001D6246">
        <w:rPr>
          <w:rFonts w:ascii="Arial" w:hAnsi="Arial" w:cs="Arial"/>
          <w:bCs/>
          <w:color w:val="333333"/>
          <w:sz w:val="21"/>
          <w:szCs w:val="21"/>
          <w:shd w:val="clear" w:color="auto" w:fill="F8F8F8"/>
        </w:rPr>
        <w:t xml:space="preserve">This presentation proposes </w:t>
      </w:r>
      <w:r w:rsidR="001D6246" w:rsidRPr="001D6246">
        <w:rPr>
          <w:rFonts w:ascii="Arial" w:hAnsi="Arial" w:cs="Arial"/>
          <w:bCs/>
          <w:color w:val="333333"/>
          <w:sz w:val="21"/>
          <w:szCs w:val="21"/>
          <w:shd w:val="clear" w:color="auto" w:fill="F8F8F8"/>
        </w:rPr>
        <w:t>the power saving mechanism considering the constraints of MLD that doesn’t support simultaneous TX/RX (STR) capability on a pair of links</w:t>
      </w:r>
      <w:r w:rsidRPr="001D6246">
        <w:rPr>
          <w:rFonts w:ascii="Arial" w:hAnsi="Arial" w:cs="Arial"/>
          <w:bCs/>
          <w:color w:val="333333"/>
          <w:sz w:val="21"/>
          <w:szCs w:val="21"/>
          <w:shd w:val="clear" w:color="auto" w:fill="F8F8F8"/>
        </w:rPr>
        <w:t>.</w:t>
      </w:r>
      <w:r w:rsidRPr="001D6246">
        <w:rPr>
          <w:szCs w:val="22"/>
          <w:lang w:val="en-US" w:eastAsia="ko-KR"/>
        </w:rPr>
        <w:t> </w:t>
      </w:r>
    </w:p>
    <w:p w14:paraId="48680447" w14:textId="77777777" w:rsidR="0008128E" w:rsidRDefault="0008128E" w:rsidP="0008128E">
      <w:pPr>
        <w:pStyle w:val="ListParagraph"/>
        <w:ind w:left="1120"/>
        <w:rPr>
          <w:sz w:val="22"/>
          <w:szCs w:val="22"/>
          <w:lang w:val="en-US" w:eastAsia="ko-KR"/>
        </w:rPr>
      </w:pPr>
    </w:p>
    <w:p w14:paraId="5978FD18" w14:textId="50646B82" w:rsidR="00C75824" w:rsidRDefault="0008128E" w:rsidP="00C75824">
      <w:pPr>
        <w:pStyle w:val="ListParagraph"/>
        <w:ind w:left="1120"/>
        <w:rPr>
          <w:sz w:val="22"/>
          <w:szCs w:val="22"/>
          <w:lang w:val="en-US" w:eastAsia="ko-KR"/>
        </w:rPr>
      </w:pPr>
      <w:r>
        <w:rPr>
          <w:sz w:val="22"/>
          <w:szCs w:val="22"/>
          <w:lang w:val="en-US" w:eastAsia="ko-KR"/>
        </w:rPr>
        <w:t>C:</w:t>
      </w:r>
      <w:r w:rsidR="00C75824">
        <w:rPr>
          <w:sz w:val="22"/>
          <w:szCs w:val="22"/>
          <w:lang w:val="en-US" w:eastAsia="ko-KR"/>
        </w:rPr>
        <w:t xml:space="preserve"> proposal 1 about slide 5. We don’t need to define specific power </w:t>
      </w:r>
      <w:r w:rsidR="00036E59">
        <w:rPr>
          <w:sz w:val="22"/>
          <w:szCs w:val="22"/>
          <w:lang w:val="en-US" w:eastAsia="ko-KR"/>
        </w:rPr>
        <w:t>save</w:t>
      </w:r>
      <w:r w:rsidR="00C75824">
        <w:rPr>
          <w:sz w:val="22"/>
          <w:szCs w:val="22"/>
          <w:lang w:val="en-US" w:eastAsia="ko-KR"/>
        </w:rPr>
        <w:t xml:space="preserve"> rules. Normal NSTR rule </w:t>
      </w:r>
      <w:r w:rsidR="00036E59">
        <w:rPr>
          <w:sz w:val="22"/>
          <w:szCs w:val="22"/>
          <w:lang w:val="en-US" w:eastAsia="ko-KR"/>
        </w:rPr>
        <w:t>should</w:t>
      </w:r>
      <w:r w:rsidR="00C75824">
        <w:rPr>
          <w:sz w:val="22"/>
          <w:szCs w:val="22"/>
          <w:lang w:val="en-US" w:eastAsia="ko-KR"/>
        </w:rPr>
        <w:t xml:space="preserve"> be enough.</w:t>
      </w:r>
    </w:p>
    <w:p w14:paraId="772E1063" w14:textId="216F6D8C" w:rsidR="00C75824" w:rsidRDefault="00C75824" w:rsidP="00C75824">
      <w:pPr>
        <w:pStyle w:val="ListParagraph"/>
        <w:ind w:left="1120"/>
        <w:rPr>
          <w:sz w:val="22"/>
          <w:szCs w:val="22"/>
          <w:lang w:val="en-US" w:eastAsia="ko-KR"/>
        </w:rPr>
      </w:pPr>
      <w:r>
        <w:rPr>
          <w:sz w:val="22"/>
          <w:szCs w:val="22"/>
          <w:lang w:val="en-US" w:eastAsia="ko-KR"/>
        </w:rPr>
        <w:t xml:space="preserve">A: </w:t>
      </w:r>
      <w:r w:rsidR="00036E59">
        <w:rPr>
          <w:sz w:val="22"/>
          <w:szCs w:val="22"/>
          <w:lang w:val="en-US" w:eastAsia="ko-KR"/>
        </w:rPr>
        <w:t>basically,</w:t>
      </w:r>
      <w:r>
        <w:rPr>
          <w:sz w:val="22"/>
          <w:szCs w:val="22"/>
          <w:lang w:val="en-US" w:eastAsia="ko-KR"/>
        </w:rPr>
        <w:t xml:space="preserve"> agree with the comment. However</w:t>
      </w:r>
      <w:r w:rsidR="00B502C4">
        <w:rPr>
          <w:sz w:val="22"/>
          <w:szCs w:val="22"/>
          <w:lang w:val="en-US" w:eastAsia="ko-KR"/>
        </w:rPr>
        <w:t xml:space="preserve"> the proposal is like</w:t>
      </w:r>
      <w:r>
        <w:rPr>
          <w:sz w:val="22"/>
          <w:szCs w:val="22"/>
          <w:lang w:val="en-US" w:eastAsia="ko-KR"/>
        </w:rPr>
        <w:t xml:space="preserve"> intra-PPDU power </w:t>
      </w:r>
      <w:r w:rsidR="00B502C4">
        <w:rPr>
          <w:sz w:val="22"/>
          <w:szCs w:val="22"/>
          <w:lang w:val="en-US" w:eastAsia="ko-KR"/>
        </w:rPr>
        <w:t>that</w:t>
      </w:r>
      <w:r>
        <w:rPr>
          <w:sz w:val="22"/>
          <w:szCs w:val="22"/>
          <w:lang w:val="en-US" w:eastAsia="ko-KR"/>
        </w:rPr>
        <w:t xml:space="preserve"> is already in baseline.</w:t>
      </w:r>
    </w:p>
    <w:p w14:paraId="3A222857" w14:textId="015125D2" w:rsidR="0008128E" w:rsidRDefault="00C75824" w:rsidP="0008128E">
      <w:pPr>
        <w:pStyle w:val="ListParagraph"/>
        <w:ind w:left="1120"/>
        <w:rPr>
          <w:sz w:val="22"/>
          <w:szCs w:val="22"/>
          <w:lang w:val="en-US" w:eastAsia="ko-KR"/>
        </w:rPr>
      </w:pPr>
      <w:r>
        <w:rPr>
          <w:sz w:val="22"/>
          <w:szCs w:val="22"/>
          <w:lang w:val="en-US" w:eastAsia="ko-KR"/>
        </w:rPr>
        <w:t xml:space="preserve">C: Proposal 2. We don’t want to let one link to </w:t>
      </w:r>
      <w:r w:rsidR="00036E59">
        <w:rPr>
          <w:sz w:val="22"/>
          <w:szCs w:val="22"/>
          <w:lang w:val="en-US" w:eastAsia="ko-KR"/>
        </w:rPr>
        <w:t>sleep</w:t>
      </w:r>
      <w:r>
        <w:rPr>
          <w:sz w:val="22"/>
          <w:szCs w:val="22"/>
          <w:lang w:val="en-US" w:eastAsia="ko-KR"/>
        </w:rPr>
        <w:t xml:space="preserve"> because of </w:t>
      </w:r>
      <w:r w:rsidR="00036E59">
        <w:rPr>
          <w:sz w:val="22"/>
          <w:szCs w:val="22"/>
          <w:lang w:val="en-US" w:eastAsia="ko-KR"/>
        </w:rPr>
        <w:t>throughput</w:t>
      </w:r>
      <w:r>
        <w:rPr>
          <w:sz w:val="22"/>
          <w:szCs w:val="22"/>
          <w:lang w:val="en-US" w:eastAsia="ko-KR"/>
        </w:rPr>
        <w:t xml:space="preserve"> concern.</w:t>
      </w:r>
    </w:p>
    <w:p w14:paraId="36263604" w14:textId="19354F8F" w:rsidR="00C75824" w:rsidRDefault="00C75824" w:rsidP="0008128E">
      <w:pPr>
        <w:pStyle w:val="ListParagraph"/>
        <w:ind w:left="1120"/>
        <w:rPr>
          <w:sz w:val="22"/>
          <w:szCs w:val="22"/>
          <w:lang w:val="en-US" w:eastAsia="ko-KR"/>
        </w:rPr>
      </w:pPr>
      <w:r>
        <w:rPr>
          <w:sz w:val="22"/>
          <w:szCs w:val="22"/>
          <w:lang w:val="en-US" w:eastAsia="ko-KR"/>
        </w:rPr>
        <w:t>A: if the STA MLD want to increase the throughput, STA MLD will not go to power save mode.</w:t>
      </w:r>
    </w:p>
    <w:p w14:paraId="2D39E283" w14:textId="13F2762F" w:rsidR="00C75824" w:rsidRDefault="00C75824" w:rsidP="0008128E">
      <w:pPr>
        <w:pStyle w:val="ListParagraph"/>
        <w:ind w:left="1120"/>
        <w:rPr>
          <w:sz w:val="22"/>
          <w:szCs w:val="22"/>
          <w:lang w:val="en-US" w:eastAsia="ko-KR"/>
        </w:rPr>
      </w:pPr>
      <w:r>
        <w:rPr>
          <w:sz w:val="22"/>
          <w:szCs w:val="22"/>
          <w:lang w:val="en-US" w:eastAsia="ko-KR"/>
        </w:rPr>
        <w:t>C: Question to slide 8. Does STA2 notifies the mode in link 2?</w:t>
      </w:r>
    </w:p>
    <w:p w14:paraId="5CF893C0" w14:textId="1BEE7D71" w:rsidR="00C75824" w:rsidRDefault="00C75824" w:rsidP="0008128E">
      <w:pPr>
        <w:pStyle w:val="ListParagraph"/>
        <w:ind w:left="1120"/>
        <w:rPr>
          <w:sz w:val="22"/>
          <w:szCs w:val="22"/>
          <w:lang w:val="en-US" w:eastAsia="ko-KR"/>
        </w:rPr>
      </w:pPr>
      <w:r>
        <w:rPr>
          <w:sz w:val="22"/>
          <w:szCs w:val="22"/>
          <w:lang w:val="en-US" w:eastAsia="ko-KR"/>
        </w:rPr>
        <w:t xml:space="preserve">A: No </w:t>
      </w:r>
      <w:r w:rsidR="00036E59">
        <w:rPr>
          <w:sz w:val="22"/>
          <w:szCs w:val="22"/>
          <w:lang w:val="en-US" w:eastAsia="ko-KR"/>
        </w:rPr>
        <w:t>signaling</w:t>
      </w:r>
      <w:r w:rsidR="00B502C4">
        <w:rPr>
          <w:sz w:val="22"/>
          <w:szCs w:val="22"/>
          <w:lang w:val="en-US" w:eastAsia="ko-KR"/>
        </w:rPr>
        <w:t xml:space="preserve"> is needed</w:t>
      </w:r>
      <w:r>
        <w:rPr>
          <w:sz w:val="22"/>
          <w:szCs w:val="22"/>
          <w:lang w:val="en-US" w:eastAsia="ko-KR"/>
        </w:rPr>
        <w:t xml:space="preserve">. </w:t>
      </w:r>
    </w:p>
    <w:p w14:paraId="652ADBE6" w14:textId="00C70428" w:rsidR="00C75824" w:rsidRDefault="00C75824" w:rsidP="0008128E">
      <w:pPr>
        <w:pStyle w:val="ListParagraph"/>
        <w:ind w:left="1120"/>
        <w:rPr>
          <w:sz w:val="22"/>
          <w:szCs w:val="22"/>
          <w:lang w:val="en-US" w:eastAsia="ko-KR"/>
        </w:rPr>
      </w:pPr>
      <w:r>
        <w:rPr>
          <w:sz w:val="22"/>
          <w:szCs w:val="22"/>
          <w:lang w:val="en-US" w:eastAsia="ko-KR"/>
        </w:rPr>
        <w:t>C: if no signaling, isn’t it just implementation issue?</w:t>
      </w:r>
    </w:p>
    <w:p w14:paraId="6DF73451" w14:textId="30C1F8EE" w:rsidR="00C75824" w:rsidRDefault="00C75824" w:rsidP="0008128E">
      <w:pPr>
        <w:pStyle w:val="ListParagraph"/>
        <w:ind w:left="1120"/>
        <w:rPr>
          <w:sz w:val="22"/>
          <w:szCs w:val="22"/>
          <w:lang w:val="en-US" w:eastAsia="ko-KR"/>
        </w:rPr>
      </w:pPr>
      <w:r>
        <w:rPr>
          <w:sz w:val="22"/>
          <w:szCs w:val="22"/>
          <w:lang w:val="en-US" w:eastAsia="ko-KR"/>
        </w:rPr>
        <w:t>C: this may decrease the throughput.</w:t>
      </w:r>
    </w:p>
    <w:p w14:paraId="62C1F4A7" w14:textId="234C7803" w:rsidR="00C75824" w:rsidRDefault="00C75824" w:rsidP="0008128E">
      <w:pPr>
        <w:pStyle w:val="ListParagraph"/>
        <w:ind w:left="1120"/>
        <w:rPr>
          <w:sz w:val="22"/>
          <w:szCs w:val="22"/>
          <w:lang w:val="en-US" w:eastAsia="ko-KR"/>
        </w:rPr>
      </w:pPr>
      <w:r>
        <w:rPr>
          <w:sz w:val="22"/>
          <w:szCs w:val="22"/>
          <w:lang w:val="en-US" w:eastAsia="ko-KR"/>
        </w:rPr>
        <w:t>A: the link1 can indicate whether there are buffered frame</w:t>
      </w:r>
      <w:r w:rsidR="00036E59">
        <w:rPr>
          <w:sz w:val="22"/>
          <w:szCs w:val="22"/>
          <w:lang w:val="en-US" w:eastAsia="ko-KR"/>
        </w:rPr>
        <w:t>s</w:t>
      </w:r>
      <w:r>
        <w:rPr>
          <w:sz w:val="22"/>
          <w:szCs w:val="22"/>
          <w:lang w:val="en-US" w:eastAsia="ko-KR"/>
        </w:rPr>
        <w:t xml:space="preserve"> in link2.</w:t>
      </w:r>
    </w:p>
    <w:p w14:paraId="1C778FA4" w14:textId="1D173604" w:rsidR="00C75824" w:rsidRDefault="00C75824" w:rsidP="0008128E">
      <w:pPr>
        <w:pStyle w:val="ListParagraph"/>
        <w:ind w:left="1120"/>
        <w:rPr>
          <w:sz w:val="22"/>
          <w:szCs w:val="22"/>
          <w:lang w:val="en-US" w:eastAsia="ko-KR"/>
        </w:rPr>
      </w:pPr>
      <w:r>
        <w:rPr>
          <w:sz w:val="22"/>
          <w:szCs w:val="22"/>
          <w:lang w:val="en-US" w:eastAsia="ko-KR"/>
        </w:rPr>
        <w:t>C: similar questions as previous comments.</w:t>
      </w:r>
    </w:p>
    <w:p w14:paraId="47D91320" w14:textId="043295E5" w:rsidR="00C75824" w:rsidRDefault="00C75824" w:rsidP="0008128E">
      <w:pPr>
        <w:pStyle w:val="ListParagraph"/>
        <w:ind w:left="1120"/>
        <w:rPr>
          <w:sz w:val="22"/>
          <w:szCs w:val="22"/>
          <w:lang w:val="en-US" w:eastAsia="ko-KR"/>
        </w:rPr>
      </w:pPr>
    </w:p>
    <w:p w14:paraId="23AD2452" w14:textId="4457251F" w:rsidR="00552E70" w:rsidRDefault="00552E70" w:rsidP="0008128E">
      <w:pPr>
        <w:pStyle w:val="ListParagraph"/>
        <w:ind w:left="1120"/>
        <w:rPr>
          <w:sz w:val="22"/>
          <w:szCs w:val="22"/>
          <w:lang w:val="en-US" w:eastAsia="ko-KR"/>
        </w:rPr>
      </w:pPr>
    </w:p>
    <w:p w14:paraId="5E37ED1A" w14:textId="42724A81" w:rsidR="00552E70" w:rsidRDefault="00552E70" w:rsidP="0008128E">
      <w:pPr>
        <w:pStyle w:val="ListParagraph"/>
        <w:ind w:left="1120"/>
        <w:rPr>
          <w:sz w:val="22"/>
          <w:szCs w:val="22"/>
          <w:lang w:val="en-US" w:eastAsia="ko-KR"/>
        </w:rPr>
      </w:pPr>
      <w:r>
        <w:rPr>
          <w:sz w:val="22"/>
          <w:szCs w:val="22"/>
          <w:lang w:val="en-US" w:eastAsia="ko-KR"/>
        </w:rPr>
        <w:t>SP # 1</w:t>
      </w:r>
    </w:p>
    <w:p w14:paraId="02CA1806" w14:textId="77777777" w:rsidR="00552E70" w:rsidRPr="00552E70" w:rsidRDefault="00552E70" w:rsidP="000B730B">
      <w:pPr>
        <w:pStyle w:val="ListParagraph"/>
        <w:numPr>
          <w:ilvl w:val="0"/>
          <w:numId w:val="31"/>
        </w:numPr>
        <w:rPr>
          <w:szCs w:val="22"/>
          <w:lang w:val="en-US" w:eastAsia="ko-KR"/>
        </w:rPr>
      </w:pPr>
      <w:r w:rsidRPr="00552E70">
        <w:rPr>
          <w:b/>
          <w:bCs/>
          <w:szCs w:val="22"/>
          <w:lang w:val="en-US" w:eastAsia="ko-KR"/>
        </w:rPr>
        <w:t>Do you support 11be defines a power saving mechanism considering unused duration which is generated to avoid interference among links of non-STR non-AP MLD?</w:t>
      </w:r>
    </w:p>
    <w:p w14:paraId="1E085F5F" w14:textId="41E1C234" w:rsidR="00552E70" w:rsidRPr="00552E70" w:rsidRDefault="00552E70" w:rsidP="000B730B">
      <w:pPr>
        <w:pStyle w:val="ListParagraph"/>
        <w:numPr>
          <w:ilvl w:val="1"/>
          <w:numId w:val="31"/>
        </w:numPr>
        <w:rPr>
          <w:szCs w:val="22"/>
          <w:lang w:val="en-US" w:eastAsia="ko-KR"/>
        </w:rPr>
      </w:pPr>
      <w:r w:rsidRPr="00552E70">
        <w:rPr>
          <w:szCs w:val="22"/>
          <w:lang w:val="en-US" w:eastAsia="ko-KR"/>
        </w:rPr>
        <w:t xml:space="preserve">The details of unused duration </w:t>
      </w:r>
      <w:r w:rsidR="00036E59">
        <w:rPr>
          <w:szCs w:val="22"/>
          <w:lang w:val="en-US" w:eastAsia="ko-KR"/>
        </w:rPr>
        <w:t>are</w:t>
      </w:r>
      <w:r w:rsidRPr="00552E70">
        <w:rPr>
          <w:szCs w:val="22"/>
          <w:lang w:val="en-US" w:eastAsia="ko-KR"/>
        </w:rPr>
        <w:t xml:space="preserve"> TBD (e.g., TXOP or PPDU)</w:t>
      </w:r>
    </w:p>
    <w:p w14:paraId="35A11D11" w14:textId="00E4E5BA" w:rsidR="00552E70" w:rsidRDefault="00552E70" w:rsidP="0008128E">
      <w:pPr>
        <w:pStyle w:val="ListParagraph"/>
        <w:ind w:left="1120"/>
        <w:rPr>
          <w:sz w:val="22"/>
          <w:szCs w:val="22"/>
          <w:lang w:val="en-US" w:eastAsia="ko-KR"/>
        </w:rPr>
      </w:pPr>
    </w:p>
    <w:p w14:paraId="684DCE29" w14:textId="0BEAE094" w:rsidR="00552E70" w:rsidRDefault="00552E70" w:rsidP="0008128E">
      <w:pPr>
        <w:pStyle w:val="ListParagraph"/>
        <w:ind w:left="1120"/>
        <w:rPr>
          <w:sz w:val="22"/>
          <w:szCs w:val="22"/>
          <w:lang w:val="en-US" w:eastAsia="ko-KR"/>
        </w:rPr>
      </w:pPr>
    </w:p>
    <w:p w14:paraId="4CB63900" w14:textId="1235FFC8" w:rsidR="00552E70" w:rsidRDefault="00552E70" w:rsidP="0008128E">
      <w:pPr>
        <w:pStyle w:val="ListParagraph"/>
        <w:ind w:left="1120"/>
        <w:rPr>
          <w:sz w:val="22"/>
          <w:szCs w:val="22"/>
          <w:lang w:val="en-US" w:eastAsia="ko-KR"/>
        </w:rPr>
      </w:pPr>
      <w:r>
        <w:rPr>
          <w:sz w:val="22"/>
          <w:szCs w:val="22"/>
          <w:lang w:val="en-US" w:eastAsia="ko-KR"/>
        </w:rPr>
        <w:t xml:space="preserve">C: the SP is not clear, e.g. unused duration. </w:t>
      </w:r>
    </w:p>
    <w:p w14:paraId="192AE3B5" w14:textId="255C4A8A" w:rsidR="00552E70" w:rsidRDefault="00552E70" w:rsidP="0008128E">
      <w:pPr>
        <w:pStyle w:val="ListParagraph"/>
        <w:ind w:left="1120"/>
        <w:rPr>
          <w:sz w:val="22"/>
          <w:szCs w:val="22"/>
          <w:lang w:val="en-US" w:eastAsia="ko-KR"/>
        </w:rPr>
      </w:pPr>
      <w:r>
        <w:rPr>
          <w:sz w:val="22"/>
          <w:szCs w:val="22"/>
          <w:lang w:val="en-US" w:eastAsia="ko-KR"/>
        </w:rPr>
        <w:t xml:space="preserve">A: ok, we can defer the SP for offline </w:t>
      </w:r>
      <w:r w:rsidR="00036E59">
        <w:rPr>
          <w:sz w:val="22"/>
          <w:szCs w:val="22"/>
          <w:lang w:val="en-US" w:eastAsia="ko-KR"/>
        </w:rPr>
        <w:t>discussion</w:t>
      </w:r>
      <w:r>
        <w:rPr>
          <w:sz w:val="22"/>
          <w:szCs w:val="22"/>
          <w:lang w:val="en-US" w:eastAsia="ko-KR"/>
        </w:rPr>
        <w:t>.</w:t>
      </w:r>
    </w:p>
    <w:p w14:paraId="3D574E9B" w14:textId="77777777" w:rsidR="0008128E" w:rsidRDefault="0008128E" w:rsidP="00813A62">
      <w:pPr>
        <w:pStyle w:val="ListParagraph"/>
        <w:ind w:left="1120"/>
        <w:rPr>
          <w:sz w:val="22"/>
          <w:szCs w:val="22"/>
          <w:lang w:val="en-US" w:eastAsia="ko-KR"/>
        </w:rPr>
      </w:pPr>
    </w:p>
    <w:p w14:paraId="75984CD5" w14:textId="2E053DE6" w:rsidR="00286F9D" w:rsidRDefault="00286F9D" w:rsidP="00813A62">
      <w:pPr>
        <w:pStyle w:val="ListParagraph"/>
        <w:ind w:left="1120"/>
        <w:rPr>
          <w:sz w:val="22"/>
          <w:szCs w:val="22"/>
          <w:lang w:val="en-US" w:eastAsia="ko-KR"/>
        </w:rPr>
      </w:pPr>
    </w:p>
    <w:p w14:paraId="75B4C30A" w14:textId="1C6C0D62" w:rsidR="00552E70" w:rsidRDefault="00552E70" w:rsidP="000B730B">
      <w:pPr>
        <w:pStyle w:val="ListParagraph"/>
        <w:numPr>
          <w:ilvl w:val="0"/>
          <w:numId w:val="27"/>
        </w:numPr>
        <w:rPr>
          <w:sz w:val="22"/>
          <w:szCs w:val="22"/>
        </w:rPr>
      </w:pPr>
      <w:r>
        <w:rPr>
          <w:sz w:val="22"/>
          <w:szCs w:val="22"/>
        </w:rPr>
        <w:t xml:space="preserve">066r3  </w:t>
      </w:r>
      <w:r w:rsidRPr="00106269">
        <w:rPr>
          <w:sz w:val="22"/>
          <w:szCs w:val="22"/>
        </w:rPr>
        <w:t xml:space="preserve">Multi-link TIM </w:t>
      </w:r>
      <w:r>
        <w:rPr>
          <w:sz w:val="22"/>
          <w:szCs w:val="22"/>
        </w:rPr>
        <w:t xml:space="preserve"> </w:t>
      </w:r>
      <w:r w:rsidRPr="00106269">
        <w:rPr>
          <w:sz w:val="22"/>
          <w:szCs w:val="22"/>
        </w:rPr>
        <w:t>(Young Hoon Kwon</w:t>
      </w:r>
      <w:r>
        <w:rPr>
          <w:sz w:val="22"/>
          <w:szCs w:val="22"/>
        </w:rPr>
        <w:t>)</w:t>
      </w:r>
    </w:p>
    <w:p w14:paraId="32AB5B08" w14:textId="77777777" w:rsidR="00552E70" w:rsidRDefault="00552E70" w:rsidP="00552E70">
      <w:pPr>
        <w:pStyle w:val="ListParagraph"/>
        <w:ind w:left="1120"/>
        <w:rPr>
          <w:b/>
          <w:bCs/>
          <w:sz w:val="22"/>
          <w:szCs w:val="22"/>
          <w:lang w:val="en-US"/>
        </w:rPr>
      </w:pPr>
    </w:p>
    <w:p w14:paraId="72D01A3E" w14:textId="77777777" w:rsidR="00552E70" w:rsidRDefault="00552E70" w:rsidP="00552E70">
      <w:pPr>
        <w:pStyle w:val="ListParagraph"/>
        <w:ind w:left="1120"/>
        <w:rPr>
          <w:sz w:val="22"/>
          <w:szCs w:val="22"/>
          <w:lang w:eastAsia="ko-KR"/>
        </w:rPr>
      </w:pPr>
      <w:r>
        <w:rPr>
          <w:sz w:val="22"/>
          <w:szCs w:val="22"/>
          <w:lang w:eastAsia="ko-KR"/>
        </w:rPr>
        <w:t>Summary</w:t>
      </w:r>
    </w:p>
    <w:p w14:paraId="348BC2A5" w14:textId="3B2FE99E" w:rsidR="00552E70" w:rsidRPr="00652470" w:rsidRDefault="00552E70" w:rsidP="00552E70">
      <w:pPr>
        <w:ind w:left="1440"/>
        <w:rPr>
          <w:szCs w:val="22"/>
          <w:lang w:val="en-US" w:eastAsia="ko-KR"/>
        </w:rPr>
      </w:pPr>
      <w:r w:rsidRPr="00652470">
        <w:rPr>
          <w:rFonts w:ascii="Arial" w:hAnsi="Arial" w:cs="Arial"/>
          <w:bCs/>
          <w:color w:val="333333"/>
          <w:sz w:val="21"/>
          <w:szCs w:val="21"/>
          <w:shd w:val="clear" w:color="auto" w:fill="F8F8F8"/>
        </w:rPr>
        <w:t xml:space="preserve">This presentation proposes </w:t>
      </w:r>
      <w:r w:rsidR="00652470" w:rsidRPr="00652470">
        <w:rPr>
          <w:rFonts w:ascii="Arial" w:hAnsi="Arial" w:cs="Arial"/>
          <w:bCs/>
          <w:color w:val="333333"/>
          <w:sz w:val="21"/>
          <w:szCs w:val="21"/>
          <w:shd w:val="clear" w:color="auto" w:fill="F8F8F8"/>
        </w:rPr>
        <w:t>propose possible ways of expanding conventional TIM mechanism to be used for indication of multiple link status</w:t>
      </w:r>
      <w:r w:rsidRPr="00652470">
        <w:rPr>
          <w:rFonts w:ascii="Arial" w:hAnsi="Arial" w:cs="Arial"/>
          <w:bCs/>
          <w:color w:val="333333"/>
          <w:sz w:val="21"/>
          <w:szCs w:val="21"/>
          <w:shd w:val="clear" w:color="auto" w:fill="F8F8F8"/>
        </w:rPr>
        <w:t>.</w:t>
      </w:r>
      <w:r w:rsidRPr="00652470">
        <w:rPr>
          <w:szCs w:val="22"/>
          <w:lang w:val="en-US" w:eastAsia="ko-KR"/>
        </w:rPr>
        <w:t> </w:t>
      </w:r>
    </w:p>
    <w:p w14:paraId="70B7132C" w14:textId="77777777" w:rsidR="00552E70" w:rsidRDefault="00552E70" w:rsidP="00552E70">
      <w:pPr>
        <w:pStyle w:val="ListParagraph"/>
        <w:ind w:left="1120"/>
        <w:rPr>
          <w:sz w:val="22"/>
          <w:szCs w:val="22"/>
          <w:lang w:val="en-US" w:eastAsia="ko-KR"/>
        </w:rPr>
      </w:pPr>
    </w:p>
    <w:p w14:paraId="23D4CE21" w14:textId="4C82DB6F" w:rsidR="00264D91" w:rsidRDefault="00552E70" w:rsidP="00552E70">
      <w:pPr>
        <w:pStyle w:val="ListParagraph"/>
        <w:ind w:left="1120"/>
        <w:rPr>
          <w:sz w:val="22"/>
          <w:szCs w:val="22"/>
          <w:lang w:val="en-US" w:eastAsia="ko-KR"/>
        </w:rPr>
      </w:pPr>
      <w:r>
        <w:rPr>
          <w:sz w:val="22"/>
          <w:szCs w:val="22"/>
          <w:lang w:val="en-US" w:eastAsia="ko-KR"/>
        </w:rPr>
        <w:t>C:</w:t>
      </w:r>
      <w:r w:rsidR="00264D91">
        <w:rPr>
          <w:sz w:val="22"/>
          <w:szCs w:val="22"/>
          <w:lang w:val="en-US" w:eastAsia="ko-KR"/>
        </w:rPr>
        <w:t xml:space="preserve"> </w:t>
      </w:r>
      <w:r w:rsidR="00036E59">
        <w:rPr>
          <w:sz w:val="22"/>
          <w:szCs w:val="22"/>
          <w:lang w:val="en-US" w:eastAsia="ko-KR"/>
        </w:rPr>
        <w:t>generally,</w:t>
      </w:r>
      <w:r w:rsidR="00264D91">
        <w:rPr>
          <w:sz w:val="22"/>
          <w:szCs w:val="22"/>
          <w:lang w:val="en-US" w:eastAsia="ko-KR"/>
        </w:rPr>
        <w:t xml:space="preserve"> agree with the SPs. Slide 12 bullet 2, the conclusion may not be right. It is </w:t>
      </w:r>
      <w:r w:rsidR="00036E59">
        <w:rPr>
          <w:sz w:val="22"/>
          <w:szCs w:val="22"/>
          <w:lang w:val="en-US" w:eastAsia="ko-KR"/>
        </w:rPr>
        <w:t>better</w:t>
      </w:r>
      <w:r w:rsidR="00264D91">
        <w:rPr>
          <w:sz w:val="22"/>
          <w:szCs w:val="22"/>
          <w:lang w:val="en-US" w:eastAsia="ko-KR"/>
        </w:rPr>
        <w:t xml:space="preserve"> to have TID indication.</w:t>
      </w:r>
    </w:p>
    <w:p w14:paraId="3A677A04" w14:textId="146BDD98" w:rsidR="00552E70" w:rsidRDefault="00264D91" w:rsidP="00552E70">
      <w:pPr>
        <w:pStyle w:val="ListParagraph"/>
        <w:ind w:left="1120"/>
        <w:rPr>
          <w:sz w:val="22"/>
          <w:szCs w:val="22"/>
          <w:lang w:val="en-US" w:eastAsia="ko-KR"/>
        </w:rPr>
      </w:pPr>
      <w:r>
        <w:rPr>
          <w:sz w:val="22"/>
          <w:szCs w:val="22"/>
          <w:lang w:val="en-US" w:eastAsia="ko-KR"/>
        </w:rPr>
        <w:t>A: we have 8 TIDs. TID based indication has higher overhead</w:t>
      </w:r>
      <w:r w:rsidR="00552E70">
        <w:rPr>
          <w:sz w:val="22"/>
          <w:szCs w:val="22"/>
          <w:lang w:val="en-US" w:eastAsia="ko-KR"/>
        </w:rPr>
        <w:t>.</w:t>
      </w:r>
    </w:p>
    <w:p w14:paraId="0920C5F2" w14:textId="655D1042" w:rsidR="00264D91" w:rsidRDefault="00264D91" w:rsidP="00552E70">
      <w:pPr>
        <w:pStyle w:val="ListParagraph"/>
        <w:ind w:left="1120"/>
        <w:rPr>
          <w:sz w:val="22"/>
          <w:szCs w:val="22"/>
          <w:lang w:val="en-US" w:eastAsia="ko-KR"/>
        </w:rPr>
      </w:pPr>
      <w:r>
        <w:rPr>
          <w:sz w:val="22"/>
          <w:szCs w:val="22"/>
          <w:lang w:val="en-US" w:eastAsia="ko-KR"/>
        </w:rPr>
        <w:t>C: Slide 12 bullet 2, I don’t think different AIDs for STA MLD have some issue.</w:t>
      </w:r>
    </w:p>
    <w:p w14:paraId="319812BA" w14:textId="77777777" w:rsidR="00264D91" w:rsidRDefault="00264D91" w:rsidP="00552E70">
      <w:pPr>
        <w:pStyle w:val="ListParagraph"/>
        <w:ind w:left="1120"/>
        <w:rPr>
          <w:sz w:val="22"/>
          <w:szCs w:val="22"/>
          <w:lang w:val="en-US" w:eastAsia="ko-KR"/>
        </w:rPr>
      </w:pPr>
      <w:r>
        <w:rPr>
          <w:sz w:val="22"/>
          <w:szCs w:val="22"/>
          <w:lang w:val="en-US" w:eastAsia="ko-KR"/>
        </w:rPr>
        <w:t>A: TIMs in different links may have different meaning.</w:t>
      </w:r>
    </w:p>
    <w:p w14:paraId="48B7EF09" w14:textId="77777777" w:rsidR="00264D91" w:rsidRDefault="00264D91" w:rsidP="00552E70">
      <w:pPr>
        <w:pStyle w:val="ListParagraph"/>
        <w:ind w:left="1120"/>
        <w:rPr>
          <w:sz w:val="22"/>
          <w:szCs w:val="22"/>
          <w:lang w:val="en-US" w:eastAsia="ko-KR"/>
        </w:rPr>
      </w:pPr>
      <w:r>
        <w:rPr>
          <w:sz w:val="22"/>
          <w:szCs w:val="22"/>
          <w:lang w:val="en-US" w:eastAsia="ko-KR"/>
        </w:rPr>
        <w:t>C: when TID maps multiple links, it is not clear which link to wake up.</w:t>
      </w:r>
    </w:p>
    <w:p w14:paraId="2ED7123F" w14:textId="77777777" w:rsidR="00264D91" w:rsidRDefault="00264D91" w:rsidP="00552E70">
      <w:pPr>
        <w:pStyle w:val="ListParagraph"/>
        <w:ind w:left="1120"/>
        <w:rPr>
          <w:sz w:val="22"/>
          <w:szCs w:val="22"/>
          <w:lang w:val="en-US" w:eastAsia="ko-KR"/>
        </w:rPr>
      </w:pPr>
      <w:r>
        <w:rPr>
          <w:sz w:val="22"/>
          <w:szCs w:val="22"/>
          <w:lang w:val="en-US" w:eastAsia="ko-KR"/>
        </w:rPr>
        <w:t>A: STA MLD needs to wake up in those links.</w:t>
      </w:r>
    </w:p>
    <w:p w14:paraId="3E45AD5C" w14:textId="1ABF100A" w:rsidR="00264D91" w:rsidRDefault="00264D91" w:rsidP="00552E70">
      <w:pPr>
        <w:pStyle w:val="ListParagraph"/>
        <w:ind w:left="1120"/>
        <w:rPr>
          <w:sz w:val="22"/>
          <w:szCs w:val="22"/>
          <w:lang w:val="en-US" w:eastAsia="ko-KR"/>
        </w:rPr>
      </w:pPr>
      <w:r>
        <w:rPr>
          <w:sz w:val="22"/>
          <w:szCs w:val="22"/>
          <w:lang w:val="en-US" w:eastAsia="ko-KR"/>
        </w:rPr>
        <w:t xml:space="preserve"> </w:t>
      </w:r>
    </w:p>
    <w:p w14:paraId="498C240A" w14:textId="334A5B9C" w:rsidR="00652470" w:rsidRDefault="00552E70" w:rsidP="00652470">
      <w:pPr>
        <w:pStyle w:val="ListParagraph"/>
        <w:ind w:left="1120"/>
        <w:rPr>
          <w:sz w:val="22"/>
          <w:szCs w:val="22"/>
          <w:lang w:val="en-US"/>
        </w:rPr>
      </w:pPr>
      <w:r>
        <w:rPr>
          <w:sz w:val="22"/>
          <w:szCs w:val="22"/>
          <w:lang w:val="en-US" w:eastAsia="ko-KR"/>
        </w:rPr>
        <w:t>.</w:t>
      </w:r>
      <w:r w:rsidR="00652470" w:rsidRPr="00652470">
        <w:rPr>
          <w:sz w:val="22"/>
          <w:szCs w:val="22"/>
          <w:lang w:val="en-US"/>
        </w:rPr>
        <w:t xml:space="preserve"> </w:t>
      </w:r>
      <w:r w:rsidR="00652470">
        <w:rPr>
          <w:sz w:val="22"/>
          <w:szCs w:val="22"/>
          <w:lang w:val="en-US"/>
        </w:rPr>
        <w:t>The teleconference was adjourned at 10:00pm EDT</w:t>
      </w:r>
    </w:p>
    <w:p w14:paraId="631B6D54" w14:textId="784A28AA" w:rsidR="00552E70" w:rsidRDefault="00552E70" w:rsidP="00552E70">
      <w:pPr>
        <w:pStyle w:val="ListParagraph"/>
        <w:ind w:left="1120"/>
        <w:rPr>
          <w:sz w:val="22"/>
          <w:szCs w:val="22"/>
          <w:lang w:val="en-US" w:eastAsia="ko-KR"/>
        </w:rPr>
      </w:pPr>
    </w:p>
    <w:p w14:paraId="36BEDF50" w14:textId="5389C12D" w:rsidR="00286F9D" w:rsidRDefault="00286F9D" w:rsidP="00813A62">
      <w:pPr>
        <w:pStyle w:val="ListParagraph"/>
        <w:ind w:left="1120"/>
        <w:rPr>
          <w:sz w:val="22"/>
          <w:szCs w:val="22"/>
          <w:lang w:val="en-US" w:eastAsia="ko-KR"/>
        </w:rPr>
      </w:pPr>
    </w:p>
    <w:p w14:paraId="66C4AF44" w14:textId="77777777" w:rsidR="00286F9D" w:rsidRDefault="00286F9D" w:rsidP="00813A62">
      <w:pPr>
        <w:pStyle w:val="ListParagraph"/>
        <w:ind w:left="1120"/>
        <w:rPr>
          <w:sz w:val="22"/>
          <w:szCs w:val="22"/>
          <w:lang w:val="en-US" w:eastAsia="ko-KR"/>
        </w:rPr>
      </w:pPr>
    </w:p>
    <w:p w14:paraId="754BCFDD" w14:textId="78A0CE63" w:rsidR="00D10FB3" w:rsidRDefault="001E5723" w:rsidP="00D10FB3">
      <w:pPr>
        <w:rPr>
          <w:b/>
          <w:u w:val="single"/>
        </w:rPr>
      </w:pPr>
      <w:r>
        <w:rPr>
          <w:b/>
          <w:u w:val="single"/>
        </w:rPr>
        <w:t>Wed</w:t>
      </w:r>
      <w:r w:rsidR="00D10FB3">
        <w:rPr>
          <w:b/>
          <w:u w:val="single"/>
        </w:rPr>
        <w:t>n</w:t>
      </w:r>
      <w:r>
        <w:rPr>
          <w:b/>
          <w:u w:val="single"/>
        </w:rPr>
        <w:t>es</w:t>
      </w:r>
      <w:r w:rsidR="00D10FB3">
        <w:rPr>
          <w:b/>
          <w:u w:val="single"/>
        </w:rPr>
        <w:t>day</w:t>
      </w:r>
      <w:r w:rsidR="00D10FB3" w:rsidRPr="00474A38">
        <w:rPr>
          <w:b/>
          <w:u w:val="single"/>
        </w:rPr>
        <w:t xml:space="preserve"> </w:t>
      </w:r>
      <w:r w:rsidR="00D10FB3">
        <w:rPr>
          <w:b/>
          <w:u w:val="single"/>
        </w:rPr>
        <w:t>27 May</w:t>
      </w:r>
      <w:r w:rsidR="00D10FB3" w:rsidRPr="00474A38">
        <w:rPr>
          <w:b/>
          <w:u w:val="single"/>
        </w:rPr>
        <w:t xml:space="preserve"> 20</w:t>
      </w:r>
      <w:r w:rsidR="00D10FB3">
        <w:rPr>
          <w:b/>
          <w:u w:val="single"/>
        </w:rPr>
        <w:t>20</w:t>
      </w:r>
      <w:r w:rsidR="00D10FB3" w:rsidRPr="00474A38">
        <w:rPr>
          <w:b/>
          <w:u w:val="single"/>
        </w:rPr>
        <w:t xml:space="preserve">, </w:t>
      </w:r>
      <w:r w:rsidR="00D10FB3">
        <w:rPr>
          <w:b/>
          <w:u w:val="single"/>
        </w:rPr>
        <w:t>10</w:t>
      </w:r>
      <w:r w:rsidR="00D10FB3" w:rsidRPr="00474A38">
        <w:rPr>
          <w:b/>
          <w:u w:val="single"/>
        </w:rPr>
        <w:t>:00</w:t>
      </w:r>
      <w:r w:rsidR="00D10FB3">
        <w:rPr>
          <w:b/>
          <w:u w:val="single"/>
        </w:rPr>
        <w:t>am</w:t>
      </w:r>
      <w:r w:rsidR="00D10FB3" w:rsidRPr="00474A38">
        <w:rPr>
          <w:b/>
          <w:u w:val="single"/>
        </w:rPr>
        <w:t xml:space="preserve"> – </w:t>
      </w:r>
      <w:r w:rsidR="00D10FB3">
        <w:rPr>
          <w:b/>
          <w:u w:val="single"/>
        </w:rPr>
        <w:t>01</w:t>
      </w:r>
      <w:r w:rsidR="00D10FB3" w:rsidRPr="00474A38">
        <w:rPr>
          <w:b/>
          <w:u w:val="single"/>
        </w:rPr>
        <w:t>:</w:t>
      </w:r>
      <w:r w:rsidR="00D10FB3">
        <w:rPr>
          <w:b/>
          <w:u w:val="single"/>
        </w:rPr>
        <w:t>0</w:t>
      </w:r>
      <w:r w:rsidR="00D10FB3" w:rsidRPr="00474A38">
        <w:rPr>
          <w:b/>
          <w:u w:val="single"/>
        </w:rPr>
        <w:t>0</w:t>
      </w:r>
      <w:r w:rsidR="00D10FB3">
        <w:rPr>
          <w:b/>
          <w:u w:val="single"/>
        </w:rPr>
        <w:t>pm</w:t>
      </w:r>
      <w:r w:rsidR="00D10FB3" w:rsidRPr="00474A38">
        <w:rPr>
          <w:b/>
          <w:u w:val="single"/>
        </w:rPr>
        <w:t xml:space="preserve"> ET</w:t>
      </w:r>
      <w:r w:rsidR="00D10FB3">
        <w:rPr>
          <w:b/>
          <w:u w:val="single"/>
        </w:rPr>
        <w:t xml:space="preserve"> (</w:t>
      </w:r>
      <w:proofErr w:type="spellStart"/>
      <w:r w:rsidR="00D10FB3">
        <w:rPr>
          <w:b/>
          <w:u w:val="single"/>
        </w:rPr>
        <w:t>TGbe</w:t>
      </w:r>
      <w:proofErr w:type="spellEnd"/>
      <w:r w:rsidR="00D10FB3">
        <w:rPr>
          <w:b/>
          <w:u w:val="single"/>
        </w:rPr>
        <w:t xml:space="preserve"> MAC ad hoc conference call)</w:t>
      </w:r>
    </w:p>
    <w:p w14:paraId="78725382" w14:textId="77777777" w:rsidR="00D10FB3" w:rsidRDefault="00D10FB3" w:rsidP="00D10FB3"/>
    <w:p w14:paraId="54FA96BD" w14:textId="77777777" w:rsidR="00D10FB3" w:rsidRDefault="00D10FB3" w:rsidP="00D10FB3">
      <w:r>
        <w:t>Chairman:</w:t>
      </w:r>
      <w:r w:rsidRPr="006215D1">
        <w:t xml:space="preserve"> </w:t>
      </w:r>
      <w:r>
        <w:t>Jeongki Kim (LG Electronics)</w:t>
      </w:r>
    </w:p>
    <w:p w14:paraId="2C75BBE2" w14:textId="77777777" w:rsidR="00D10FB3" w:rsidRDefault="00D10FB3" w:rsidP="00D10FB3">
      <w:r>
        <w:t>Secretary: Liwen Chu (NXP)</w:t>
      </w:r>
    </w:p>
    <w:p w14:paraId="3BB5A42B" w14:textId="77777777" w:rsidR="00D10FB3" w:rsidRDefault="00D10FB3" w:rsidP="00D10FB3"/>
    <w:p w14:paraId="4267E202" w14:textId="77777777" w:rsidR="00D10FB3" w:rsidRDefault="00D10FB3" w:rsidP="00D10FB3">
      <w:r>
        <w:t xml:space="preserve">This meeting took place using a </w:t>
      </w:r>
      <w:proofErr w:type="spellStart"/>
      <w:r>
        <w:t>webex</w:t>
      </w:r>
      <w:proofErr w:type="spellEnd"/>
      <w:r>
        <w:t xml:space="preserve"> session.</w:t>
      </w:r>
    </w:p>
    <w:p w14:paraId="26563F25" w14:textId="77777777" w:rsidR="00D10FB3" w:rsidRDefault="00D10FB3" w:rsidP="00D10FB3">
      <w:pPr>
        <w:rPr>
          <w:b/>
          <w:u w:val="single"/>
        </w:rPr>
      </w:pPr>
    </w:p>
    <w:p w14:paraId="55C12ECE" w14:textId="77777777" w:rsidR="00D10FB3" w:rsidRDefault="00D10FB3" w:rsidP="00D10FB3">
      <w:pPr>
        <w:rPr>
          <w:b/>
          <w:u w:val="single"/>
        </w:rPr>
      </w:pPr>
    </w:p>
    <w:p w14:paraId="6F2D6FCC" w14:textId="77777777" w:rsidR="00D10FB3" w:rsidRDefault="00D10FB3" w:rsidP="00D10FB3">
      <w:pPr>
        <w:rPr>
          <w:b/>
        </w:rPr>
      </w:pPr>
      <w:r>
        <w:rPr>
          <w:b/>
        </w:rPr>
        <w:t>Introduction</w:t>
      </w:r>
    </w:p>
    <w:p w14:paraId="3D26D295" w14:textId="77777777" w:rsidR="00D10FB3" w:rsidRDefault="00D10FB3" w:rsidP="000B730B">
      <w:pPr>
        <w:numPr>
          <w:ilvl w:val="0"/>
          <w:numId w:val="32"/>
        </w:numPr>
      </w:pPr>
      <w:r>
        <w:t>The Chair (Jeongki, LG) calls the meeting to order at 10:04am EDT. The Chair introduces himself and the Secretary, Liwen Chu (NXP)</w:t>
      </w:r>
    </w:p>
    <w:p w14:paraId="15696025" w14:textId="77777777" w:rsidR="00D10FB3" w:rsidRDefault="00D10FB3" w:rsidP="000B730B">
      <w:pPr>
        <w:numPr>
          <w:ilvl w:val="0"/>
          <w:numId w:val="32"/>
        </w:numPr>
      </w:pPr>
      <w:r>
        <w:t>The Chair goes through the 802 and 802.11 IPR policy and procedures and asks if there is anyone that is aware of any potentially essential patents. Nobody speaks up.</w:t>
      </w:r>
    </w:p>
    <w:p w14:paraId="069A1FE5" w14:textId="77777777" w:rsidR="00D10FB3" w:rsidRPr="00157ED2" w:rsidRDefault="00D10FB3" w:rsidP="000B730B">
      <w:pPr>
        <w:numPr>
          <w:ilvl w:val="0"/>
          <w:numId w:val="32"/>
        </w:numPr>
      </w:pPr>
      <w:r w:rsidRPr="00157ED2">
        <w:t>The Chair recommends using IMAT for recording the attendance.</w:t>
      </w:r>
    </w:p>
    <w:p w14:paraId="61C64D5C" w14:textId="77777777" w:rsidR="00D10FB3" w:rsidRPr="00157ED2" w:rsidRDefault="00D10FB3" w:rsidP="00D10FB3">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0F92B2F8" w14:textId="77777777" w:rsidR="00D10FB3" w:rsidRDefault="00D10FB3" w:rsidP="00D10FB3">
      <w:pPr>
        <w:pStyle w:val="ListParagraph"/>
        <w:numPr>
          <w:ilvl w:val="2"/>
          <w:numId w:val="3"/>
        </w:numPr>
        <w:rPr>
          <w:sz w:val="22"/>
          <w:lang w:val="en-US"/>
        </w:rPr>
      </w:pPr>
      <w:r w:rsidRPr="00157ED2">
        <w:rPr>
          <w:sz w:val="22"/>
          <w:lang w:val="en-US"/>
        </w:rPr>
        <w:t xml:space="preserve">1) login to </w:t>
      </w:r>
      <w:hyperlink r:id="rId36"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09E880D4" w14:textId="77777777" w:rsidR="00D10FB3" w:rsidRPr="00157ED2" w:rsidRDefault="00D10FB3" w:rsidP="00D10FB3">
      <w:pPr>
        <w:pStyle w:val="ListParagraph"/>
        <w:numPr>
          <w:ilvl w:val="1"/>
          <w:numId w:val="3"/>
        </w:numPr>
        <w:rPr>
          <w:sz w:val="22"/>
          <w:lang w:val="en-US"/>
        </w:rPr>
      </w:pPr>
      <w:r>
        <w:rPr>
          <w:sz w:val="22"/>
        </w:rPr>
        <w:t xml:space="preserve">If you are unable to record the attendance via </w:t>
      </w:r>
      <w:r w:rsidR="008C05A1">
        <w:fldChar w:fldCharType="begin"/>
      </w:r>
      <w:r w:rsidR="008C05A1">
        <w:instrText xml:space="preserve"> HYPERLINK "https://imat.ieee.org/attendance" </w:instrText>
      </w:r>
      <w:r w:rsidR="008C05A1">
        <w:fldChar w:fldCharType="separate"/>
      </w:r>
      <w:r w:rsidRPr="00A02DFE">
        <w:rPr>
          <w:rStyle w:val="Hyperlink"/>
          <w:sz w:val="22"/>
        </w:rPr>
        <w:t>IMAT</w:t>
      </w:r>
      <w:r w:rsidR="008C05A1">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rsidR="008C05A1">
        <w:fldChar w:fldCharType="begin"/>
      </w:r>
      <w:r w:rsidR="008C05A1">
        <w:instrText xml:space="preserve"> HYPERLINK "mailto:liwen.chu@nxp.com" </w:instrText>
      </w:r>
      <w:r w:rsidR="008C05A1">
        <w:fldChar w:fldCharType="separate"/>
      </w:r>
      <w:r w:rsidRPr="00CD53B4">
        <w:rPr>
          <w:rStyle w:val="Hyperlink"/>
          <w:sz w:val="22"/>
          <w:szCs w:val="22"/>
        </w:rPr>
        <w:t>liwen.chu@nxp.com</w:t>
      </w:r>
      <w:r w:rsidR="008C05A1">
        <w:rPr>
          <w:rStyle w:val="Hyperlink"/>
          <w:sz w:val="22"/>
          <w:szCs w:val="22"/>
        </w:rPr>
        <w:fldChar w:fldCharType="end"/>
      </w:r>
      <w:r w:rsidRPr="00E6799D">
        <w:rPr>
          <w:sz w:val="22"/>
          <w:szCs w:val="22"/>
        </w:rPr>
        <w:t>)</w:t>
      </w:r>
    </w:p>
    <w:p w14:paraId="37A3095A" w14:textId="3FDAB6DF" w:rsidR="00D10FB3" w:rsidRDefault="00D10FB3" w:rsidP="00D10FB3">
      <w:pPr>
        <w:ind w:left="1440"/>
        <w:rPr>
          <w:b/>
        </w:rPr>
      </w:pPr>
      <w:r w:rsidRPr="00157ED2">
        <w:br/>
      </w:r>
      <w:r w:rsidRPr="00157ED2">
        <w:br/>
      </w:r>
      <w:r w:rsidRPr="00157ED2">
        <w:rPr>
          <w:b/>
        </w:rPr>
        <w:t xml:space="preserve">Recorded attendance through Imat and </w:t>
      </w:r>
      <w:r w:rsidRPr="005F3D5E">
        <w:rPr>
          <w:b/>
        </w:rPr>
        <w:t>e-mail</w:t>
      </w:r>
      <w:r w:rsidRPr="00157ED2">
        <w:rPr>
          <w:b/>
        </w:rPr>
        <w:t>:</w:t>
      </w:r>
    </w:p>
    <w:p w14:paraId="44A64F72" w14:textId="3B42985D" w:rsidR="00D10FB3" w:rsidRDefault="00D10FB3" w:rsidP="00D10FB3">
      <w:pPr>
        <w:ind w:left="1440"/>
        <w:rPr>
          <w:b/>
        </w:rPr>
      </w:pPr>
    </w:p>
    <w:tbl>
      <w:tblPr>
        <w:tblW w:w="9440" w:type="dxa"/>
        <w:tblCellMar>
          <w:left w:w="0" w:type="dxa"/>
          <w:right w:w="0" w:type="dxa"/>
        </w:tblCellMar>
        <w:tblLook w:val="04A0" w:firstRow="1" w:lastRow="0" w:firstColumn="1" w:lastColumn="0" w:noHBand="0" w:noVBand="1"/>
      </w:tblPr>
      <w:tblGrid>
        <w:gridCol w:w="1020"/>
        <w:gridCol w:w="3459"/>
        <w:gridCol w:w="6280"/>
      </w:tblGrid>
      <w:tr w:rsidR="001E5723" w14:paraId="61FE9A52" w14:textId="77777777" w:rsidTr="001E5723">
        <w:trPr>
          <w:trHeight w:val="300"/>
        </w:trPr>
        <w:tc>
          <w:tcPr>
            <w:tcW w:w="1020" w:type="dxa"/>
            <w:noWrap/>
            <w:tcMar>
              <w:top w:w="15" w:type="dxa"/>
              <w:left w:w="15" w:type="dxa"/>
              <w:bottom w:w="0" w:type="dxa"/>
              <w:right w:w="15" w:type="dxa"/>
            </w:tcMar>
            <w:vAlign w:val="bottom"/>
            <w:hideMark/>
          </w:tcPr>
          <w:p w14:paraId="08D5D6D6" w14:textId="77777777" w:rsidR="001E5723" w:rsidRDefault="001E5723">
            <w:pPr>
              <w:jc w:val="center"/>
              <w:rPr>
                <w:rFonts w:eastAsia="Times New Roman"/>
                <w:color w:val="000000"/>
                <w:lang w:val="en-US" w:eastAsia="zh-CN"/>
              </w:rPr>
            </w:pPr>
            <w:r>
              <w:rPr>
                <w:rFonts w:eastAsia="Times New Roman"/>
                <w:color w:val="000000"/>
              </w:rPr>
              <w:t>5/27</w:t>
            </w:r>
          </w:p>
        </w:tc>
        <w:tc>
          <w:tcPr>
            <w:tcW w:w="3000" w:type="dxa"/>
            <w:noWrap/>
            <w:tcMar>
              <w:top w:w="15" w:type="dxa"/>
              <w:left w:w="15" w:type="dxa"/>
              <w:bottom w:w="0" w:type="dxa"/>
              <w:right w:w="15" w:type="dxa"/>
            </w:tcMar>
            <w:vAlign w:val="bottom"/>
            <w:hideMark/>
          </w:tcPr>
          <w:p w14:paraId="0E9F9774" w14:textId="77777777" w:rsidR="001E5723" w:rsidRDefault="001E5723">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3860" w:type="dxa"/>
            <w:noWrap/>
            <w:tcMar>
              <w:top w:w="15" w:type="dxa"/>
              <w:left w:w="15" w:type="dxa"/>
              <w:bottom w:w="0" w:type="dxa"/>
              <w:right w:w="15" w:type="dxa"/>
            </w:tcMar>
            <w:vAlign w:val="bottom"/>
            <w:hideMark/>
          </w:tcPr>
          <w:p w14:paraId="1B81EA1A" w14:textId="77777777" w:rsidR="001E5723" w:rsidRDefault="001E5723">
            <w:pPr>
              <w:rPr>
                <w:rFonts w:eastAsia="Times New Roman"/>
                <w:color w:val="000000"/>
              </w:rPr>
            </w:pPr>
            <w:r>
              <w:rPr>
                <w:rFonts w:eastAsia="Times New Roman"/>
                <w:color w:val="000000"/>
              </w:rPr>
              <w:t>Broadcom Corporation</w:t>
            </w:r>
          </w:p>
        </w:tc>
      </w:tr>
      <w:tr w:rsidR="001E5723" w14:paraId="5001E25D" w14:textId="77777777" w:rsidTr="001E5723">
        <w:trPr>
          <w:trHeight w:val="300"/>
        </w:trPr>
        <w:tc>
          <w:tcPr>
            <w:tcW w:w="0" w:type="auto"/>
            <w:noWrap/>
            <w:tcMar>
              <w:top w:w="15" w:type="dxa"/>
              <w:left w:w="15" w:type="dxa"/>
              <w:bottom w:w="0" w:type="dxa"/>
              <w:right w:w="15" w:type="dxa"/>
            </w:tcMar>
            <w:vAlign w:val="bottom"/>
            <w:hideMark/>
          </w:tcPr>
          <w:p w14:paraId="7F73227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EFD1D0B" w14:textId="77777777" w:rsidR="001E5723" w:rsidRDefault="001E5723">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4F5020A9" w14:textId="77777777" w:rsidR="001E5723" w:rsidRDefault="001E5723">
            <w:pPr>
              <w:rPr>
                <w:rFonts w:eastAsia="Times New Roman"/>
                <w:color w:val="000000"/>
              </w:rPr>
            </w:pPr>
            <w:r>
              <w:rPr>
                <w:rFonts w:eastAsia="Times New Roman"/>
                <w:color w:val="000000"/>
              </w:rPr>
              <w:t>Intel Corporation</w:t>
            </w:r>
          </w:p>
        </w:tc>
      </w:tr>
      <w:tr w:rsidR="001E5723" w14:paraId="5E101E9C" w14:textId="77777777" w:rsidTr="001E5723">
        <w:trPr>
          <w:trHeight w:val="300"/>
        </w:trPr>
        <w:tc>
          <w:tcPr>
            <w:tcW w:w="0" w:type="auto"/>
            <w:noWrap/>
            <w:tcMar>
              <w:top w:w="15" w:type="dxa"/>
              <w:left w:w="15" w:type="dxa"/>
              <w:bottom w:w="0" w:type="dxa"/>
              <w:right w:w="15" w:type="dxa"/>
            </w:tcMar>
            <w:vAlign w:val="bottom"/>
            <w:hideMark/>
          </w:tcPr>
          <w:p w14:paraId="7355E3F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118A227" w14:textId="77777777" w:rsidR="001E5723" w:rsidRDefault="001E5723">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69117706" w14:textId="77777777" w:rsidR="001E5723" w:rsidRDefault="001E5723">
            <w:pPr>
              <w:rPr>
                <w:rFonts w:eastAsia="Times New Roman"/>
                <w:color w:val="000000"/>
              </w:rPr>
            </w:pPr>
            <w:r>
              <w:rPr>
                <w:rFonts w:eastAsia="Times New Roman"/>
                <w:color w:val="000000"/>
              </w:rPr>
              <w:t>Canon Research Centre France</w:t>
            </w:r>
          </w:p>
        </w:tc>
      </w:tr>
      <w:tr w:rsidR="001E5723" w14:paraId="00EEDD22" w14:textId="77777777" w:rsidTr="001E5723">
        <w:trPr>
          <w:trHeight w:val="300"/>
        </w:trPr>
        <w:tc>
          <w:tcPr>
            <w:tcW w:w="0" w:type="auto"/>
            <w:noWrap/>
            <w:tcMar>
              <w:top w:w="15" w:type="dxa"/>
              <w:left w:w="15" w:type="dxa"/>
              <w:bottom w:w="0" w:type="dxa"/>
              <w:right w:w="15" w:type="dxa"/>
            </w:tcMar>
            <w:vAlign w:val="bottom"/>
            <w:hideMark/>
          </w:tcPr>
          <w:p w14:paraId="2B73230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B14CEDC" w14:textId="77777777" w:rsidR="001E5723" w:rsidRDefault="001E5723">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6850DB02" w14:textId="77777777" w:rsidR="001E5723" w:rsidRDefault="001E5723">
            <w:pPr>
              <w:rPr>
                <w:rFonts w:eastAsia="Times New Roman"/>
                <w:color w:val="000000"/>
              </w:rPr>
            </w:pPr>
            <w:r>
              <w:rPr>
                <w:rFonts w:eastAsia="Times New Roman"/>
                <w:color w:val="000000"/>
              </w:rPr>
              <w:t>Broadcom Corporation</w:t>
            </w:r>
          </w:p>
        </w:tc>
      </w:tr>
      <w:tr w:rsidR="001E5723" w14:paraId="2E57E01F" w14:textId="77777777" w:rsidTr="001E5723">
        <w:trPr>
          <w:trHeight w:val="300"/>
        </w:trPr>
        <w:tc>
          <w:tcPr>
            <w:tcW w:w="0" w:type="auto"/>
            <w:noWrap/>
            <w:tcMar>
              <w:top w:w="15" w:type="dxa"/>
              <w:left w:w="15" w:type="dxa"/>
              <w:bottom w:w="0" w:type="dxa"/>
              <w:right w:w="15" w:type="dxa"/>
            </w:tcMar>
            <w:vAlign w:val="bottom"/>
            <w:hideMark/>
          </w:tcPr>
          <w:p w14:paraId="66A6091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AB68EFF" w14:textId="77777777" w:rsidR="001E5723" w:rsidRDefault="001E5723">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189885F6" w14:textId="77777777" w:rsidR="001E5723" w:rsidRDefault="001E5723">
            <w:pPr>
              <w:rPr>
                <w:rFonts w:eastAsia="Times New Roman"/>
                <w:color w:val="000000"/>
              </w:rPr>
            </w:pPr>
            <w:r>
              <w:rPr>
                <w:rFonts w:eastAsia="Times New Roman"/>
                <w:color w:val="000000"/>
              </w:rPr>
              <w:t>Sony Corporation</w:t>
            </w:r>
          </w:p>
        </w:tc>
      </w:tr>
      <w:tr w:rsidR="001E5723" w14:paraId="2083FE4C" w14:textId="77777777" w:rsidTr="001E5723">
        <w:trPr>
          <w:trHeight w:val="300"/>
        </w:trPr>
        <w:tc>
          <w:tcPr>
            <w:tcW w:w="0" w:type="auto"/>
            <w:noWrap/>
            <w:tcMar>
              <w:top w:w="15" w:type="dxa"/>
              <w:left w:w="15" w:type="dxa"/>
              <w:bottom w:w="0" w:type="dxa"/>
              <w:right w:w="15" w:type="dxa"/>
            </w:tcMar>
            <w:vAlign w:val="bottom"/>
            <w:hideMark/>
          </w:tcPr>
          <w:p w14:paraId="7C3DD01D"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A65D3FB" w14:textId="77777777" w:rsidR="001E5723" w:rsidRDefault="001E5723">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5F82304E" w14:textId="77777777" w:rsidR="001E5723" w:rsidRDefault="001E5723">
            <w:pPr>
              <w:rPr>
                <w:rFonts w:eastAsia="Times New Roman"/>
                <w:color w:val="000000"/>
              </w:rPr>
            </w:pPr>
            <w:r>
              <w:rPr>
                <w:rFonts w:eastAsia="Times New Roman"/>
                <w:color w:val="000000"/>
              </w:rPr>
              <w:t>MediaTek Inc.</w:t>
            </w:r>
          </w:p>
        </w:tc>
      </w:tr>
      <w:tr w:rsidR="001E5723" w14:paraId="466A04B9" w14:textId="77777777" w:rsidTr="001E5723">
        <w:trPr>
          <w:trHeight w:val="300"/>
        </w:trPr>
        <w:tc>
          <w:tcPr>
            <w:tcW w:w="0" w:type="auto"/>
            <w:noWrap/>
            <w:tcMar>
              <w:top w:w="15" w:type="dxa"/>
              <w:left w:w="15" w:type="dxa"/>
              <w:bottom w:w="0" w:type="dxa"/>
              <w:right w:w="15" w:type="dxa"/>
            </w:tcMar>
            <w:vAlign w:val="bottom"/>
            <w:hideMark/>
          </w:tcPr>
          <w:p w14:paraId="02BF7AE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6DAF332" w14:textId="77777777" w:rsidR="001E5723" w:rsidRDefault="001E5723">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18B081A3" w14:textId="77777777" w:rsidR="001E5723" w:rsidRDefault="001E5723">
            <w:pPr>
              <w:rPr>
                <w:rFonts w:eastAsia="Times New Roman"/>
                <w:color w:val="000000"/>
              </w:rPr>
            </w:pPr>
            <w:r>
              <w:rPr>
                <w:rFonts w:eastAsia="Times New Roman"/>
                <w:color w:val="000000"/>
              </w:rPr>
              <w:t>Qualcomm Incorporated</w:t>
            </w:r>
          </w:p>
        </w:tc>
      </w:tr>
      <w:tr w:rsidR="001E5723" w14:paraId="7E5C1BAD" w14:textId="77777777" w:rsidTr="001E5723">
        <w:trPr>
          <w:trHeight w:val="300"/>
        </w:trPr>
        <w:tc>
          <w:tcPr>
            <w:tcW w:w="0" w:type="auto"/>
            <w:noWrap/>
            <w:tcMar>
              <w:top w:w="15" w:type="dxa"/>
              <w:left w:w="15" w:type="dxa"/>
              <w:bottom w:w="0" w:type="dxa"/>
              <w:right w:w="15" w:type="dxa"/>
            </w:tcMar>
            <w:vAlign w:val="bottom"/>
            <w:hideMark/>
          </w:tcPr>
          <w:p w14:paraId="6C4418D7"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B79DA5B" w14:textId="77777777" w:rsidR="001E5723" w:rsidRDefault="001E5723">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5CBA9E69" w14:textId="77777777" w:rsidR="001E5723" w:rsidRDefault="001E5723">
            <w:pPr>
              <w:rPr>
                <w:rFonts w:eastAsia="Times New Roman"/>
                <w:color w:val="000000"/>
              </w:rPr>
            </w:pPr>
            <w:r>
              <w:rPr>
                <w:rFonts w:eastAsia="Times New Roman"/>
                <w:color w:val="000000"/>
              </w:rPr>
              <w:t>Panasonic Asia Pacific Pte Ltd.</w:t>
            </w:r>
          </w:p>
        </w:tc>
      </w:tr>
      <w:tr w:rsidR="001E5723" w14:paraId="4B59B268" w14:textId="77777777" w:rsidTr="001E5723">
        <w:trPr>
          <w:trHeight w:val="300"/>
        </w:trPr>
        <w:tc>
          <w:tcPr>
            <w:tcW w:w="0" w:type="auto"/>
            <w:noWrap/>
            <w:tcMar>
              <w:top w:w="15" w:type="dxa"/>
              <w:left w:w="15" w:type="dxa"/>
              <w:bottom w:w="0" w:type="dxa"/>
              <w:right w:w="15" w:type="dxa"/>
            </w:tcMar>
            <w:vAlign w:val="bottom"/>
            <w:hideMark/>
          </w:tcPr>
          <w:p w14:paraId="2E9EAD8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8736990" w14:textId="77777777" w:rsidR="001E5723" w:rsidRDefault="001E5723">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1EA56D2A" w14:textId="77777777" w:rsidR="001E5723" w:rsidRDefault="001E5723">
            <w:pPr>
              <w:rPr>
                <w:rFonts w:eastAsia="Times New Roman"/>
                <w:color w:val="000000"/>
              </w:rPr>
            </w:pPr>
            <w:r>
              <w:rPr>
                <w:rFonts w:eastAsia="Times New Roman"/>
                <w:color w:val="000000"/>
              </w:rPr>
              <w:t>LG ELECTRONICS</w:t>
            </w:r>
          </w:p>
        </w:tc>
      </w:tr>
      <w:tr w:rsidR="001E5723" w14:paraId="5DB1528B" w14:textId="77777777" w:rsidTr="001E5723">
        <w:trPr>
          <w:trHeight w:val="300"/>
        </w:trPr>
        <w:tc>
          <w:tcPr>
            <w:tcW w:w="0" w:type="auto"/>
            <w:noWrap/>
            <w:tcMar>
              <w:top w:w="15" w:type="dxa"/>
              <w:left w:w="15" w:type="dxa"/>
              <w:bottom w:w="0" w:type="dxa"/>
              <w:right w:w="15" w:type="dxa"/>
            </w:tcMar>
            <w:vAlign w:val="bottom"/>
            <w:hideMark/>
          </w:tcPr>
          <w:p w14:paraId="4B1E2AE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F61BC8F" w14:textId="77777777" w:rsidR="001E5723" w:rsidRDefault="001E5723">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438B9A75" w14:textId="77777777" w:rsidR="001E5723" w:rsidRDefault="001E5723">
            <w:pPr>
              <w:rPr>
                <w:rFonts w:eastAsia="Times New Roman"/>
                <w:color w:val="000000"/>
              </w:rPr>
            </w:pPr>
            <w:r>
              <w:rPr>
                <w:rFonts w:eastAsia="Times New Roman"/>
                <w:color w:val="000000"/>
              </w:rPr>
              <w:t>Realtek Semiconductor Corp.</w:t>
            </w:r>
          </w:p>
        </w:tc>
      </w:tr>
      <w:tr w:rsidR="001E5723" w14:paraId="4EF8418E" w14:textId="77777777" w:rsidTr="001E5723">
        <w:trPr>
          <w:trHeight w:val="300"/>
        </w:trPr>
        <w:tc>
          <w:tcPr>
            <w:tcW w:w="0" w:type="auto"/>
            <w:noWrap/>
            <w:tcMar>
              <w:top w:w="15" w:type="dxa"/>
              <w:left w:w="15" w:type="dxa"/>
              <w:bottom w:w="0" w:type="dxa"/>
              <w:right w:w="15" w:type="dxa"/>
            </w:tcMar>
            <w:vAlign w:val="bottom"/>
            <w:hideMark/>
          </w:tcPr>
          <w:p w14:paraId="76B888B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062D098" w14:textId="77777777" w:rsidR="001E5723" w:rsidRDefault="001E5723">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09E91C88" w14:textId="77777777" w:rsidR="001E5723" w:rsidRDefault="001E5723">
            <w:pPr>
              <w:rPr>
                <w:rFonts w:eastAsia="Times New Roman"/>
                <w:color w:val="000000"/>
              </w:rPr>
            </w:pPr>
            <w:r>
              <w:rPr>
                <w:rFonts w:eastAsia="Times New Roman"/>
                <w:color w:val="000000"/>
              </w:rPr>
              <w:t>Intel Corporation</w:t>
            </w:r>
          </w:p>
        </w:tc>
      </w:tr>
      <w:tr w:rsidR="001E5723" w14:paraId="7403C786" w14:textId="77777777" w:rsidTr="001E5723">
        <w:trPr>
          <w:trHeight w:val="300"/>
        </w:trPr>
        <w:tc>
          <w:tcPr>
            <w:tcW w:w="0" w:type="auto"/>
            <w:noWrap/>
            <w:tcMar>
              <w:top w:w="15" w:type="dxa"/>
              <w:left w:w="15" w:type="dxa"/>
              <w:bottom w:w="0" w:type="dxa"/>
              <w:right w:w="15" w:type="dxa"/>
            </w:tcMar>
            <w:vAlign w:val="bottom"/>
            <w:hideMark/>
          </w:tcPr>
          <w:p w14:paraId="24F7CE9D"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1BE1156" w14:textId="77777777" w:rsidR="001E5723" w:rsidRDefault="001E5723">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03ABE1D8" w14:textId="77777777" w:rsidR="001E5723" w:rsidRDefault="001E5723">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1E5723" w14:paraId="4506C0A1" w14:textId="77777777" w:rsidTr="001E5723">
        <w:trPr>
          <w:trHeight w:val="300"/>
        </w:trPr>
        <w:tc>
          <w:tcPr>
            <w:tcW w:w="0" w:type="auto"/>
            <w:noWrap/>
            <w:tcMar>
              <w:top w:w="15" w:type="dxa"/>
              <w:left w:w="15" w:type="dxa"/>
              <w:bottom w:w="0" w:type="dxa"/>
              <w:right w:w="15" w:type="dxa"/>
            </w:tcMar>
            <w:vAlign w:val="bottom"/>
            <w:hideMark/>
          </w:tcPr>
          <w:p w14:paraId="500A5863"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7EDBFC8" w14:textId="77777777" w:rsidR="001E5723" w:rsidRDefault="001E5723">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36E33220" w14:textId="77777777" w:rsidR="001E5723" w:rsidRDefault="001E5723">
            <w:pPr>
              <w:rPr>
                <w:rFonts w:eastAsia="Times New Roman"/>
                <w:color w:val="000000"/>
              </w:rPr>
            </w:pPr>
            <w:r>
              <w:rPr>
                <w:rFonts w:eastAsia="Times New Roman"/>
                <w:color w:val="000000"/>
              </w:rPr>
              <w:t>Broadcom Corporation</w:t>
            </w:r>
          </w:p>
        </w:tc>
      </w:tr>
      <w:tr w:rsidR="001E5723" w14:paraId="6A55FCC9" w14:textId="77777777" w:rsidTr="001E5723">
        <w:trPr>
          <w:trHeight w:val="300"/>
        </w:trPr>
        <w:tc>
          <w:tcPr>
            <w:tcW w:w="0" w:type="auto"/>
            <w:noWrap/>
            <w:tcMar>
              <w:top w:w="15" w:type="dxa"/>
              <w:left w:w="15" w:type="dxa"/>
              <w:bottom w:w="0" w:type="dxa"/>
              <w:right w:w="15" w:type="dxa"/>
            </w:tcMar>
            <w:vAlign w:val="bottom"/>
            <w:hideMark/>
          </w:tcPr>
          <w:p w14:paraId="2F18B383"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1AB65F4" w14:textId="77777777" w:rsidR="001E5723" w:rsidRDefault="001E5723">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077338C8" w14:textId="77777777" w:rsidR="001E5723" w:rsidRDefault="001E5723">
            <w:pPr>
              <w:rPr>
                <w:rFonts w:eastAsia="Times New Roman"/>
                <w:color w:val="000000"/>
              </w:rPr>
            </w:pPr>
            <w:r>
              <w:rPr>
                <w:rFonts w:eastAsia="Times New Roman"/>
                <w:color w:val="000000"/>
              </w:rPr>
              <w:t>Qualcomm Incorporated</w:t>
            </w:r>
          </w:p>
        </w:tc>
      </w:tr>
      <w:tr w:rsidR="001E5723" w14:paraId="47E7CA2A" w14:textId="77777777" w:rsidTr="001E5723">
        <w:trPr>
          <w:trHeight w:val="300"/>
        </w:trPr>
        <w:tc>
          <w:tcPr>
            <w:tcW w:w="0" w:type="auto"/>
            <w:noWrap/>
            <w:tcMar>
              <w:top w:w="15" w:type="dxa"/>
              <w:left w:w="15" w:type="dxa"/>
              <w:bottom w:w="0" w:type="dxa"/>
              <w:right w:w="15" w:type="dxa"/>
            </w:tcMar>
            <w:vAlign w:val="bottom"/>
            <w:hideMark/>
          </w:tcPr>
          <w:p w14:paraId="7FCFAAB2"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CD45C48" w14:textId="77777777" w:rsidR="001E5723" w:rsidRDefault="001E5723">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59E52C77" w14:textId="77777777" w:rsidR="001E5723" w:rsidRDefault="001E5723">
            <w:pPr>
              <w:rPr>
                <w:rFonts w:eastAsia="Times New Roman"/>
                <w:color w:val="000000"/>
              </w:rPr>
            </w:pPr>
            <w:r>
              <w:rPr>
                <w:rFonts w:eastAsia="Times New Roman"/>
                <w:color w:val="000000"/>
              </w:rPr>
              <w:t>Huawei Technologies Co. Ltd</w:t>
            </w:r>
          </w:p>
        </w:tc>
      </w:tr>
      <w:tr w:rsidR="001E5723" w14:paraId="64485886" w14:textId="77777777" w:rsidTr="001E5723">
        <w:trPr>
          <w:trHeight w:val="300"/>
        </w:trPr>
        <w:tc>
          <w:tcPr>
            <w:tcW w:w="0" w:type="auto"/>
            <w:noWrap/>
            <w:tcMar>
              <w:top w:w="15" w:type="dxa"/>
              <w:left w:w="15" w:type="dxa"/>
              <w:bottom w:w="0" w:type="dxa"/>
              <w:right w:w="15" w:type="dxa"/>
            </w:tcMar>
            <w:vAlign w:val="bottom"/>
            <w:hideMark/>
          </w:tcPr>
          <w:p w14:paraId="22438D8B"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499D0A3" w14:textId="77777777" w:rsidR="001E5723" w:rsidRDefault="001E5723">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6BE5A719" w14:textId="77777777" w:rsidR="001E5723" w:rsidRDefault="001E5723">
            <w:pPr>
              <w:rPr>
                <w:rFonts w:eastAsia="Times New Roman"/>
                <w:color w:val="000000"/>
              </w:rPr>
            </w:pPr>
            <w:r>
              <w:rPr>
                <w:rFonts w:eastAsia="Times New Roman"/>
                <w:color w:val="000000"/>
              </w:rPr>
              <w:t>Xiaomi Inc.</w:t>
            </w:r>
          </w:p>
        </w:tc>
      </w:tr>
      <w:tr w:rsidR="001E5723" w14:paraId="4B87B140" w14:textId="77777777" w:rsidTr="001E5723">
        <w:trPr>
          <w:trHeight w:val="300"/>
        </w:trPr>
        <w:tc>
          <w:tcPr>
            <w:tcW w:w="0" w:type="auto"/>
            <w:noWrap/>
            <w:tcMar>
              <w:top w:w="15" w:type="dxa"/>
              <w:left w:w="15" w:type="dxa"/>
              <w:bottom w:w="0" w:type="dxa"/>
              <w:right w:w="15" w:type="dxa"/>
            </w:tcMar>
            <w:vAlign w:val="bottom"/>
            <w:hideMark/>
          </w:tcPr>
          <w:p w14:paraId="467902F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B749CD9" w14:textId="77777777" w:rsidR="001E5723" w:rsidRDefault="001E5723">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33B1EAC1" w14:textId="77777777" w:rsidR="001E5723" w:rsidRDefault="001E5723">
            <w:pPr>
              <w:rPr>
                <w:rFonts w:eastAsia="Times New Roman"/>
                <w:color w:val="000000"/>
              </w:rPr>
            </w:pPr>
            <w:r>
              <w:rPr>
                <w:rFonts w:eastAsia="Times New Roman"/>
                <w:color w:val="000000"/>
              </w:rPr>
              <w:t>ZTE TX Inc</w:t>
            </w:r>
          </w:p>
        </w:tc>
      </w:tr>
      <w:tr w:rsidR="001E5723" w14:paraId="6BC2D018" w14:textId="77777777" w:rsidTr="001E5723">
        <w:trPr>
          <w:trHeight w:val="300"/>
        </w:trPr>
        <w:tc>
          <w:tcPr>
            <w:tcW w:w="0" w:type="auto"/>
            <w:noWrap/>
            <w:tcMar>
              <w:top w:w="15" w:type="dxa"/>
              <w:left w:w="15" w:type="dxa"/>
              <w:bottom w:w="0" w:type="dxa"/>
              <w:right w:w="15" w:type="dxa"/>
            </w:tcMar>
            <w:vAlign w:val="bottom"/>
            <w:hideMark/>
          </w:tcPr>
          <w:p w14:paraId="2FA7B48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FC45A95" w14:textId="77777777" w:rsidR="001E5723" w:rsidRDefault="001E5723">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3AD3D5EE" w14:textId="77777777" w:rsidR="001E5723" w:rsidRDefault="001E5723">
            <w:pPr>
              <w:rPr>
                <w:rFonts w:eastAsia="Times New Roman"/>
                <w:color w:val="000000"/>
              </w:rPr>
            </w:pPr>
            <w:r>
              <w:rPr>
                <w:rFonts w:eastAsia="Times New Roman"/>
                <w:color w:val="000000"/>
              </w:rPr>
              <w:t>Broadcom Corporation</w:t>
            </w:r>
          </w:p>
        </w:tc>
      </w:tr>
      <w:tr w:rsidR="001E5723" w14:paraId="274BD208" w14:textId="77777777" w:rsidTr="001E5723">
        <w:trPr>
          <w:trHeight w:val="300"/>
        </w:trPr>
        <w:tc>
          <w:tcPr>
            <w:tcW w:w="0" w:type="auto"/>
            <w:noWrap/>
            <w:tcMar>
              <w:top w:w="15" w:type="dxa"/>
              <w:left w:w="15" w:type="dxa"/>
              <w:bottom w:w="0" w:type="dxa"/>
              <w:right w:w="15" w:type="dxa"/>
            </w:tcMar>
            <w:vAlign w:val="bottom"/>
            <w:hideMark/>
          </w:tcPr>
          <w:p w14:paraId="2BB6113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2C0605A" w14:textId="77777777" w:rsidR="001E5723" w:rsidRDefault="001E5723">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293D1498" w14:textId="77777777" w:rsidR="001E5723" w:rsidRDefault="001E5723">
            <w:pPr>
              <w:rPr>
                <w:rFonts w:eastAsia="Times New Roman"/>
                <w:color w:val="000000"/>
              </w:rPr>
            </w:pPr>
            <w:r>
              <w:rPr>
                <w:rFonts w:eastAsia="Times New Roman"/>
                <w:color w:val="000000"/>
              </w:rPr>
              <w:t>Huawei Technologies Co., Ltd</w:t>
            </w:r>
          </w:p>
        </w:tc>
      </w:tr>
      <w:tr w:rsidR="001E5723" w14:paraId="30C1D779" w14:textId="77777777" w:rsidTr="001E5723">
        <w:trPr>
          <w:trHeight w:val="300"/>
        </w:trPr>
        <w:tc>
          <w:tcPr>
            <w:tcW w:w="0" w:type="auto"/>
            <w:noWrap/>
            <w:tcMar>
              <w:top w:w="15" w:type="dxa"/>
              <w:left w:w="15" w:type="dxa"/>
              <w:bottom w:w="0" w:type="dxa"/>
              <w:right w:w="15" w:type="dxa"/>
            </w:tcMar>
            <w:vAlign w:val="bottom"/>
            <w:hideMark/>
          </w:tcPr>
          <w:p w14:paraId="22C539FA"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34DE0B9" w14:textId="77777777" w:rsidR="001E5723" w:rsidRDefault="001E5723">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5DB2D5D3" w14:textId="77777777" w:rsidR="001E5723" w:rsidRDefault="001E5723">
            <w:pPr>
              <w:rPr>
                <w:rFonts w:eastAsia="Times New Roman"/>
                <w:color w:val="000000"/>
              </w:rPr>
            </w:pPr>
            <w:r>
              <w:rPr>
                <w:rFonts w:eastAsia="Times New Roman"/>
                <w:color w:val="000000"/>
              </w:rPr>
              <w:t>Intel Corporation</w:t>
            </w:r>
          </w:p>
        </w:tc>
      </w:tr>
      <w:tr w:rsidR="001E5723" w14:paraId="6D6607D9" w14:textId="77777777" w:rsidTr="001E5723">
        <w:trPr>
          <w:trHeight w:val="300"/>
        </w:trPr>
        <w:tc>
          <w:tcPr>
            <w:tcW w:w="0" w:type="auto"/>
            <w:noWrap/>
            <w:tcMar>
              <w:top w:w="15" w:type="dxa"/>
              <w:left w:w="15" w:type="dxa"/>
              <w:bottom w:w="0" w:type="dxa"/>
              <w:right w:w="15" w:type="dxa"/>
            </w:tcMar>
            <w:vAlign w:val="bottom"/>
            <w:hideMark/>
          </w:tcPr>
          <w:p w14:paraId="177402F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8A1A40D" w14:textId="77777777" w:rsidR="001E5723" w:rsidRDefault="001E5723">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4C1F7205" w14:textId="77777777" w:rsidR="001E5723" w:rsidRDefault="001E5723">
            <w:pPr>
              <w:rPr>
                <w:rFonts w:eastAsia="Times New Roman"/>
                <w:color w:val="000000"/>
              </w:rPr>
            </w:pPr>
            <w:r>
              <w:rPr>
                <w:rFonts w:eastAsia="Times New Roman"/>
                <w:color w:val="000000"/>
              </w:rPr>
              <w:t>Huawei Technologies Co., Ltd</w:t>
            </w:r>
          </w:p>
        </w:tc>
      </w:tr>
      <w:tr w:rsidR="001E5723" w14:paraId="54D4B32B" w14:textId="77777777" w:rsidTr="001E5723">
        <w:trPr>
          <w:trHeight w:val="300"/>
        </w:trPr>
        <w:tc>
          <w:tcPr>
            <w:tcW w:w="0" w:type="auto"/>
            <w:noWrap/>
            <w:tcMar>
              <w:top w:w="15" w:type="dxa"/>
              <w:left w:w="15" w:type="dxa"/>
              <w:bottom w:w="0" w:type="dxa"/>
              <w:right w:w="15" w:type="dxa"/>
            </w:tcMar>
            <w:vAlign w:val="bottom"/>
            <w:hideMark/>
          </w:tcPr>
          <w:p w14:paraId="7E480E7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D5F9DCF" w14:textId="77777777" w:rsidR="001E5723" w:rsidRDefault="001E5723">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4835D90D" w14:textId="77777777" w:rsidR="001E5723" w:rsidRDefault="001E5723">
            <w:pPr>
              <w:rPr>
                <w:rFonts w:eastAsia="Times New Roman"/>
                <w:color w:val="000000"/>
              </w:rPr>
            </w:pPr>
            <w:r>
              <w:rPr>
                <w:rFonts w:eastAsia="Times New Roman"/>
                <w:color w:val="000000"/>
              </w:rPr>
              <w:t>SAMSUNG</w:t>
            </w:r>
          </w:p>
        </w:tc>
      </w:tr>
      <w:tr w:rsidR="001E5723" w14:paraId="7E92D8F9" w14:textId="77777777" w:rsidTr="001E5723">
        <w:trPr>
          <w:trHeight w:val="300"/>
        </w:trPr>
        <w:tc>
          <w:tcPr>
            <w:tcW w:w="0" w:type="auto"/>
            <w:noWrap/>
            <w:tcMar>
              <w:top w:w="15" w:type="dxa"/>
              <w:left w:w="15" w:type="dxa"/>
              <w:bottom w:w="0" w:type="dxa"/>
              <w:right w:w="15" w:type="dxa"/>
            </w:tcMar>
            <w:vAlign w:val="bottom"/>
            <w:hideMark/>
          </w:tcPr>
          <w:p w14:paraId="7EEA6497"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121EB3F" w14:textId="77777777" w:rsidR="001E5723" w:rsidRDefault="001E5723">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0D4A8311" w14:textId="77777777" w:rsidR="001E5723" w:rsidRDefault="001E5723">
            <w:pPr>
              <w:rPr>
                <w:rFonts w:eastAsia="Times New Roman"/>
                <w:color w:val="000000"/>
              </w:rPr>
            </w:pPr>
            <w:r>
              <w:rPr>
                <w:rFonts w:eastAsia="Times New Roman"/>
                <w:color w:val="000000"/>
              </w:rPr>
              <w:t>ZTE Corporation</w:t>
            </w:r>
          </w:p>
        </w:tc>
      </w:tr>
      <w:tr w:rsidR="001E5723" w14:paraId="08188871" w14:textId="77777777" w:rsidTr="001E5723">
        <w:trPr>
          <w:trHeight w:val="300"/>
        </w:trPr>
        <w:tc>
          <w:tcPr>
            <w:tcW w:w="0" w:type="auto"/>
            <w:noWrap/>
            <w:tcMar>
              <w:top w:w="15" w:type="dxa"/>
              <w:left w:w="15" w:type="dxa"/>
              <w:bottom w:w="0" w:type="dxa"/>
              <w:right w:w="15" w:type="dxa"/>
            </w:tcMar>
            <w:vAlign w:val="bottom"/>
            <w:hideMark/>
          </w:tcPr>
          <w:p w14:paraId="629ABDD5" w14:textId="77777777" w:rsidR="001E5723" w:rsidRDefault="001E5723">
            <w:pPr>
              <w:jc w:val="center"/>
              <w:rPr>
                <w:rFonts w:eastAsia="Times New Roman"/>
                <w:color w:val="000000"/>
              </w:rPr>
            </w:pPr>
            <w:r>
              <w:rPr>
                <w:rFonts w:eastAsia="Times New Roman"/>
                <w:color w:val="000000"/>
              </w:rPr>
              <w:lastRenderedPageBreak/>
              <w:t>5/27</w:t>
            </w:r>
          </w:p>
        </w:tc>
        <w:tc>
          <w:tcPr>
            <w:tcW w:w="0" w:type="auto"/>
            <w:noWrap/>
            <w:tcMar>
              <w:top w:w="15" w:type="dxa"/>
              <w:left w:w="15" w:type="dxa"/>
              <w:bottom w:w="0" w:type="dxa"/>
              <w:right w:w="15" w:type="dxa"/>
            </w:tcMar>
            <w:vAlign w:val="bottom"/>
            <w:hideMark/>
          </w:tcPr>
          <w:p w14:paraId="65716FDD" w14:textId="77777777" w:rsidR="001E5723" w:rsidRDefault="001E5723">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4BDD692C" w14:textId="77777777" w:rsidR="001E5723" w:rsidRDefault="001E5723">
            <w:pPr>
              <w:rPr>
                <w:rFonts w:eastAsia="Times New Roman"/>
                <w:color w:val="000000"/>
              </w:rPr>
            </w:pPr>
            <w:r>
              <w:rPr>
                <w:rFonts w:eastAsia="Times New Roman"/>
                <w:color w:val="000000"/>
              </w:rPr>
              <w:t>Sony Corporation</w:t>
            </w:r>
          </w:p>
        </w:tc>
      </w:tr>
      <w:tr w:rsidR="001E5723" w14:paraId="3454CF1D" w14:textId="77777777" w:rsidTr="001E5723">
        <w:trPr>
          <w:trHeight w:val="300"/>
        </w:trPr>
        <w:tc>
          <w:tcPr>
            <w:tcW w:w="0" w:type="auto"/>
            <w:noWrap/>
            <w:tcMar>
              <w:top w:w="15" w:type="dxa"/>
              <w:left w:w="15" w:type="dxa"/>
              <w:bottom w:w="0" w:type="dxa"/>
              <w:right w:w="15" w:type="dxa"/>
            </w:tcMar>
            <w:vAlign w:val="bottom"/>
            <w:hideMark/>
          </w:tcPr>
          <w:p w14:paraId="3037072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A1A5489" w14:textId="77777777" w:rsidR="001E5723" w:rsidRDefault="001E5723">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6F29DECA" w14:textId="77777777" w:rsidR="001E5723" w:rsidRDefault="001E5723">
            <w:pPr>
              <w:rPr>
                <w:rFonts w:eastAsia="Times New Roman"/>
                <w:color w:val="000000"/>
              </w:rPr>
            </w:pPr>
            <w:r>
              <w:rPr>
                <w:rFonts w:eastAsia="Times New Roman"/>
                <w:color w:val="000000"/>
              </w:rPr>
              <w:t>Qualcomm Incorporated</w:t>
            </w:r>
          </w:p>
        </w:tc>
      </w:tr>
      <w:tr w:rsidR="001E5723" w14:paraId="7EBE9E24" w14:textId="77777777" w:rsidTr="001E5723">
        <w:trPr>
          <w:trHeight w:val="300"/>
        </w:trPr>
        <w:tc>
          <w:tcPr>
            <w:tcW w:w="0" w:type="auto"/>
            <w:noWrap/>
            <w:tcMar>
              <w:top w:w="15" w:type="dxa"/>
              <w:left w:w="15" w:type="dxa"/>
              <w:bottom w:w="0" w:type="dxa"/>
              <w:right w:w="15" w:type="dxa"/>
            </w:tcMar>
            <w:vAlign w:val="bottom"/>
            <w:hideMark/>
          </w:tcPr>
          <w:p w14:paraId="349A5C62"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0D6F511" w14:textId="77777777" w:rsidR="001E5723" w:rsidRDefault="001E5723">
            <w:pPr>
              <w:rPr>
                <w:rFonts w:eastAsia="Times New Roman"/>
                <w:color w:val="000000"/>
              </w:rPr>
            </w:pPr>
            <w:r>
              <w:rPr>
                <w:rFonts w:eastAsia="Times New Roman"/>
                <w:color w:val="000000"/>
              </w:rPr>
              <w:t xml:space="preserve">Hong, </w:t>
            </w:r>
            <w:proofErr w:type="spellStart"/>
            <w:r>
              <w:rPr>
                <w:rFonts w:eastAsia="Times New Roman"/>
                <w:color w:val="000000"/>
              </w:rPr>
              <w:t>Hanseul</w:t>
            </w:r>
            <w:proofErr w:type="spellEnd"/>
          </w:p>
        </w:tc>
        <w:tc>
          <w:tcPr>
            <w:tcW w:w="0" w:type="auto"/>
            <w:noWrap/>
            <w:tcMar>
              <w:top w:w="15" w:type="dxa"/>
              <w:left w:w="15" w:type="dxa"/>
              <w:bottom w:w="0" w:type="dxa"/>
              <w:right w:w="15" w:type="dxa"/>
            </w:tcMar>
            <w:vAlign w:val="bottom"/>
            <w:hideMark/>
          </w:tcPr>
          <w:p w14:paraId="7184625E" w14:textId="77777777" w:rsidR="001E5723" w:rsidRDefault="001E5723">
            <w:pPr>
              <w:rPr>
                <w:rFonts w:eastAsia="Times New Roman"/>
                <w:color w:val="000000"/>
              </w:rPr>
            </w:pPr>
            <w:r>
              <w:rPr>
                <w:rFonts w:eastAsia="Times New Roman"/>
                <w:color w:val="000000"/>
              </w:rPr>
              <w:t>Yonsei University</w:t>
            </w:r>
          </w:p>
        </w:tc>
      </w:tr>
      <w:tr w:rsidR="001E5723" w14:paraId="1ED35946" w14:textId="77777777" w:rsidTr="001E5723">
        <w:trPr>
          <w:trHeight w:val="300"/>
        </w:trPr>
        <w:tc>
          <w:tcPr>
            <w:tcW w:w="0" w:type="auto"/>
            <w:noWrap/>
            <w:tcMar>
              <w:top w:w="15" w:type="dxa"/>
              <w:left w:w="15" w:type="dxa"/>
              <w:bottom w:w="0" w:type="dxa"/>
              <w:right w:w="15" w:type="dxa"/>
            </w:tcMar>
            <w:vAlign w:val="bottom"/>
            <w:hideMark/>
          </w:tcPr>
          <w:p w14:paraId="71C5BDCA"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A0EF22E" w14:textId="77777777" w:rsidR="001E5723" w:rsidRDefault="001E5723">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3A6DBC08" w14:textId="77777777" w:rsidR="001E5723" w:rsidRDefault="001E5723">
            <w:pPr>
              <w:rPr>
                <w:rFonts w:eastAsia="Times New Roman"/>
                <w:color w:val="000000"/>
              </w:rPr>
            </w:pPr>
            <w:r>
              <w:rPr>
                <w:rFonts w:eastAsia="Times New Roman"/>
                <w:color w:val="000000"/>
              </w:rPr>
              <w:t>MediaTek Inc.</w:t>
            </w:r>
          </w:p>
        </w:tc>
      </w:tr>
      <w:tr w:rsidR="001E5723" w14:paraId="615A7F36" w14:textId="77777777" w:rsidTr="001E5723">
        <w:trPr>
          <w:trHeight w:val="300"/>
        </w:trPr>
        <w:tc>
          <w:tcPr>
            <w:tcW w:w="0" w:type="auto"/>
            <w:noWrap/>
            <w:tcMar>
              <w:top w:w="15" w:type="dxa"/>
              <w:left w:w="15" w:type="dxa"/>
              <w:bottom w:w="0" w:type="dxa"/>
              <w:right w:w="15" w:type="dxa"/>
            </w:tcMar>
            <w:vAlign w:val="bottom"/>
            <w:hideMark/>
          </w:tcPr>
          <w:p w14:paraId="2D14882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7B82314" w14:textId="77777777" w:rsidR="001E5723" w:rsidRDefault="001E5723">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E2660C0" w14:textId="77777777" w:rsidR="001E5723" w:rsidRDefault="001E5723">
            <w:pPr>
              <w:rPr>
                <w:rFonts w:eastAsia="Times New Roman"/>
                <w:color w:val="000000"/>
              </w:rPr>
            </w:pPr>
            <w:r>
              <w:rPr>
                <w:rFonts w:eastAsia="Times New Roman"/>
                <w:color w:val="000000"/>
              </w:rPr>
              <w:t>Facebook</w:t>
            </w:r>
          </w:p>
        </w:tc>
      </w:tr>
      <w:tr w:rsidR="001E5723" w14:paraId="49C80521" w14:textId="77777777" w:rsidTr="001E5723">
        <w:trPr>
          <w:trHeight w:val="300"/>
        </w:trPr>
        <w:tc>
          <w:tcPr>
            <w:tcW w:w="0" w:type="auto"/>
            <w:noWrap/>
            <w:tcMar>
              <w:top w:w="15" w:type="dxa"/>
              <w:left w:w="15" w:type="dxa"/>
              <w:bottom w:w="0" w:type="dxa"/>
              <w:right w:w="15" w:type="dxa"/>
            </w:tcMar>
            <w:vAlign w:val="bottom"/>
            <w:hideMark/>
          </w:tcPr>
          <w:p w14:paraId="67CF362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35E23FB" w14:textId="77777777" w:rsidR="001E5723" w:rsidRDefault="001E5723">
            <w:pPr>
              <w:rPr>
                <w:rFonts w:eastAsia="Times New Roman"/>
                <w:color w:val="000000"/>
              </w:rPr>
            </w:pPr>
            <w:r>
              <w:rPr>
                <w:rFonts w:eastAsia="Times New Roman"/>
                <w:color w:val="000000"/>
              </w:rPr>
              <w:t xml:space="preserve">Hu, </w:t>
            </w:r>
            <w:proofErr w:type="spellStart"/>
            <w:r>
              <w:rPr>
                <w:rFonts w:eastAsia="Times New Roman"/>
                <w:color w:val="000000"/>
              </w:rPr>
              <w:t>Mengshi</w:t>
            </w:r>
            <w:proofErr w:type="spellEnd"/>
          </w:p>
        </w:tc>
        <w:tc>
          <w:tcPr>
            <w:tcW w:w="0" w:type="auto"/>
            <w:noWrap/>
            <w:tcMar>
              <w:top w:w="15" w:type="dxa"/>
              <w:left w:w="15" w:type="dxa"/>
              <w:bottom w:w="0" w:type="dxa"/>
              <w:right w:w="15" w:type="dxa"/>
            </w:tcMar>
            <w:vAlign w:val="bottom"/>
            <w:hideMark/>
          </w:tcPr>
          <w:p w14:paraId="1D97208A" w14:textId="77777777" w:rsidR="001E5723" w:rsidRDefault="001E5723">
            <w:pPr>
              <w:rPr>
                <w:rFonts w:eastAsia="Times New Roman"/>
                <w:color w:val="000000"/>
              </w:rPr>
            </w:pPr>
            <w:r>
              <w:rPr>
                <w:rFonts w:eastAsia="Times New Roman"/>
                <w:color w:val="000000"/>
              </w:rPr>
              <w:t>HUAWEI</w:t>
            </w:r>
          </w:p>
        </w:tc>
      </w:tr>
      <w:tr w:rsidR="001E5723" w14:paraId="2E4AED7A" w14:textId="77777777" w:rsidTr="001E5723">
        <w:trPr>
          <w:trHeight w:val="300"/>
        </w:trPr>
        <w:tc>
          <w:tcPr>
            <w:tcW w:w="0" w:type="auto"/>
            <w:noWrap/>
            <w:tcMar>
              <w:top w:w="15" w:type="dxa"/>
              <w:left w:w="15" w:type="dxa"/>
              <w:bottom w:w="0" w:type="dxa"/>
              <w:right w:w="15" w:type="dxa"/>
            </w:tcMar>
            <w:vAlign w:val="bottom"/>
            <w:hideMark/>
          </w:tcPr>
          <w:p w14:paraId="1979A94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B5F6D38" w14:textId="77777777" w:rsidR="001E5723" w:rsidRDefault="001E5723">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46EDDD2D" w14:textId="77777777" w:rsidR="001E5723" w:rsidRDefault="001E5723">
            <w:pPr>
              <w:rPr>
                <w:rFonts w:eastAsia="Times New Roman"/>
                <w:color w:val="000000"/>
              </w:rPr>
            </w:pPr>
            <w:r>
              <w:rPr>
                <w:rFonts w:eastAsia="Times New Roman"/>
                <w:color w:val="000000"/>
              </w:rPr>
              <w:t>Huawei</w:t>
            </w:r>
          </w:p>
        </w:tc>
      </w:tr>
      <w:tr w:rsidR="001E5723" w14:paraId="091A6F67" w14:textId="77777777" w:rsidTr="001E5723">
        <w:trPr>
          <w:trHeight w:val="300"/>
        </w:trPr>
        <w:tc>
          <w:tcPr>
            <w:tcW w:w="0" w:type="auto"/>
            <w:noWrap/>
            <w:tcMar>
              <w:top w:w="15" w:type="dxa"/>
              <w:left w:w="15" w:type="dxa"/>
              <w:bottom w:w="0" w:type="dxa"/>
              <w:right w:w="15" w:type="dxa"/>
            </w:tcMar>
            <w:vAlign w:val="bottom"/>
            <w:hideMark/>
          </w:tcPr>
          <w:p w14:paraId="0B852AE7"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ECBA1A2" w14:textId="77777777" w:rsidR="001E5723" w:rsidRDefault="001E5723">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350482CB" w14:textId="77777777" w:rsidR="001E5723" w:rsidRDefault="001E5723">
            <w:pPr>
              <w:rPr>
                <w:rFonts w:eastAsia="Times New Roman"/>
                <w:color w:val="000000"/>
              </w:rPr>
            </w:pPr>
            <w:r>
              <w:rPr>
                <w:rFonts w:eastAsia="Times New Roman"/>
                <w:color w:val="000000"/>
              </w:rPr>
              <w:t>Intel Corporation</w:t>
            </w:r>
          </w:p>
        </w:tc>
      </w:tr>
      <w:tr w:rsidR="001E5723" w14:paraId="6E561A74" w14:textId="77777777" w:rsidTr="001E5723">
        <w:trPr>
          <w:trHeight w:val="300"/>
        </w:trPr>
        <w:tc>
          <w:tcPr>
            <w:tcW w:w="0" w:type="auto"/>
            <w:noWrap/>
            <w:tcMar>
              <w:top w:w="15" w:type="dxa"/>
              <w:left w:w="15" w:type="dxa"/>
              <w:bottom w:w="0" w:type="dxa"/>
              <w:right w:w="15" w:type="dxa"/>
            </w:tcMar>
            <w:vAlign w:val="bottom"/>
            <w:hideMark/>
          </w:tcPr>
          <w:p w14:paraId="56308B1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F551F44" w14:textId="77777777" w:rsidR="001E5723" w:rsidRDefault="001E5723">
            <w:pPr>
              <w:rPr>
                <w:rFonts w:eastAsia="Times New Roman"/>
                <w:color w:val="000000"/>
              </w:rPr>
            </w:pPr>
            <w:r>
              <w:rPr>
                <w:rFonts w:eastAsia="Times New Roman"/>
                <w:color w:val="000000"/>
              </w:rPr>
              <w:t xml:space="preserve">Ji, </w:t>
            </w:r>
            <w:proofErr w:type="spellStart"/>
            <w:r>
              <w:rPr>
                <w:rFonts w:eastAsia="Times New Roman"/>
                <w:color w:val="000000"/>
              </w:rPr>
              <w:t>Chenhe</w:t>
            </w:r>
            <w:proofErr w:type="spellEnd"/>
          </w:p>
        </w:tc>
        <w:tc>
          <w:tcPr>
            <w:tcW w:w="0" w:type="auto"/>
            <w:noWrap/>
            <w:tcMar>
              <w:top w:w="15" w:type="dxa"/>
              <w:left w:w="15" w:type="dxa"/>
              <w:bottom w:w="0" w:type="dxa"/>
              <w:right w:w="15" w:type="dxa"/>
            </w:tcMar>
            <w:vAlign w:val="bottom"/>
            <w:hideMark/>
          </w:tcPr>
          <w:p w14:paraId="1F9D3DBC" w14:textId="77777777" w:rsidR="001E5723" w:rsidRDefault="001E5723">
            <w:pPr>
              <w:rPr>
                <w:rFonts w:eastAsia="Times New Roman"/>
                <w:color w:val="000000"/>
              </w:rPr>
            </w:pPr>
            <w:r>
              <w:rPr>
                <w:rFonts w:eastAsia="Times New Roman"/>
                <w:color w:val="000000"/>
              </w:rPr>
              <w:t>Huawei Technologies Co. Ltd</w:t>
            </w:r>
          </w:p>
        </w:tc>
      </w:tr>
      <w:tr w:rsidR="001E5723" w14:paraId="56AF6115" w14:textId="77777777" w:rsidTr="001E5723">
        <w:trPr>
          <w:trHeight w:val="300"/>
        </w:trPr>
        <w:tc>
          <w:tcPr>
            <w:tcW w:w="0" w:type="auto"/>
            <w:noWrap/>
            <w:tcMar>
              <w:top w:w="15" w:type="dxa"/>
              <w:left w:w="15" w:type="dxa"/>
              <w:bottom w:w="0" w:type="dxa"/>
              <w:right w:w="15" w:type="dxa"/>
            </w:tcMar>
            <w:vAlign w:val="bottom"/>
            <w:hideMark/>
          </w:tcPr>
          <w:p w14:paraId="7841C71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E7F3CAF" w14:textId="77777777" w:rsidR="001E5723" w:rsidRDefault="001E5723">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4247C723" w14:textId="77777777" w:rsidR="001E5723" w:rsidRDefault="001E5723">
            <w:pPr>
              <w:rPr>
                <w:rFonts w:eastAsia="Times New Roman"/>
                <w:color w:val="000000"/>
              </w:rPr>
            </w:pPr>
            <w:r>
              <w:rPr>
                <w:rFonts w:eastAsia="Times New Roman"/>
                <w:color w:val="000000"/>
              </w:rPr>
              <w:t>Apple, Inc.</w:t>
            </w:r>
          </w:p>
        </w:tc>
      </w:tr>
      <w:tr w:rsidR="001E5723" w14:paraId="2496F474" w14:textId="77777777" w:rsidTr="001E5723">
        <w:trPr>
          <w:trHeight w:val="300"/>
        </w:trPr>
        <w:tc>
          <w:tcPr>
            <w:tcW w:w="0" w:type="auto"/>
            <w:noWrap/>
            <w:tcMar>
              <w:top w:w="15" w:type="dxa"/>
              <w:left w:w="15" w:type="dxa"/>
              <w:bottom w:w="0" w:type="dxa"/>
              <w:right w:w="15" w:type="dxa"/>
            </w:tcMar>
            <w:vAlign w:val="bottom"/>
            <w:hideMark/>
          </w:tcPr>
          <w:p w14:paraId="212C3487"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7E7E6FA" w14:textId="77777777" w:rsidR="001E5723" w:rsidRDefault="001E5723">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5694C6AE" w14:textId="77777777" w:rsidR="001E5723" w:rsidRDefault="001E5723">
            <w:pPr>
              <w:rPr>
                <w:rFonts w:eastAsia="Times New Roman"/>
                <w:color w:val="000000"/>
              </w:rPr>
            </w:pPr>
            <w:r>
              <w:rPr>
                <w:rFonts w:eastAsia="Times New Roman"/>
                <w:color w:val="000000"/>
              </w:rPr>
              <w:t>Qualcomm Incorporated</w:t>
            </w:r>
          </w:p>
        </w:tc>
      </w:tr>
      <w:tr w:rsidR="001E5723" w14:paraId="18BC9167" w14:textId="77777777" w:rsidTr="001E5723">
        <w:trPr>
          <w:trHeight w:val="300"/>
        </w:trPr>
        <w:tc>
          <w:tcPr>
            <w:tcW w:w="0" w:type="auto"/>
            <w:noWrap/>
            <w:tcMar>
              <w:top w:w="15" w:type="dxa"/>
              <w:left w:w="15" w:type="dxa"/>
              <w:bottom w:w="0" w:type="dxa"/>
              <w:right w:w="15" w:type="dxa"/>
            </w:tcMar>
            <w:vAlign w:val="bottom"/>
            <w:hideMark/>
          </w:tcPr>
          <w:p w14:paraId="4E2CC78D"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6F05C04" w14:textId="77777777" w:rsidR="001E5723" w:rsidRDefault="001E5723">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6E06DF97" w14:textId="77777777" w:rsidR="001E5723" w:rsidRDefault="001E5723">
            <w:pPr>
              <w:rPr>
                <w:rFonts w:eastAsia="Times New Roman"/>
                <w:color w:val="000000"/>
              </w:rPr>
            </w:pPr>
            <w:r>
              <w:rPr>
                <w:rFonts w:eastAsia="Times New Roman"/>
                <w:color w:val="000000"/>
              </w:rPr>
              <w:t>SAMSUNG</w:t>
            </w:r>
          </w:p>
        </w:tc>
      </w:tr>
      <w:tr w:rsidR="001E5723" w14:paraId="3DDF6D8B" w14:textId="77777777" w:rsidTr="001E5723">
        <w:trPr>
          <w:trHeight w:val="300"/>
        </w:trPr>
        <w:tc>
          <w:tcPr>
            <w:tcW w:w="0" w:type="auto"/>
            <w:noWrap/>
            <w:tcMar>
              <w:top w:w="15" w:type="dxa"/>
              <w:left w:w="15" w:type="dxa"/>
              <w:bottom w:w="0" w:type="dxa"/>
              <w:right w:w="15" w:type="dxa"/>
            </w:tcMar>
            <w:vAlign w:val="bottom"/>
            <w:hideMark/>
          </w:tcPr>
          <w:p w14:paraId="1522E57A"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6CA309D" w14:textId="77777777" w:rsidR="001E5723" w:rsidRDefault="001E5723">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45B7F930" w14:textId="77777777" w:rsidR="001E5723" w:rsidRDefault="001E5723">
            <w:pPr>
              <w:rPr>
                <w:rFonts w:eastAsia="Times New Roman"/>
                <w:color w:val="000000"/>
              </w:rPr>
            </w:pPr>
            <w:r>
              <w:rPr>
                <w:rFonts w:eastAsia="Times New Roman"/>
                <w:color w:val="000000"/>
              </w:rPr>
              <w:t>LG ELECTRONICS</w:t>
            </w:r>
          </w:p>
        </w:tc>
      </w:tr>
      <w:tr w:rsidR="001E5723" w14:paraId="6BB64769" w14:textId="77777777" w:rsidTr="001E5723">
        <w:trPr>
          <w:trHeight w:val="300"/>
        </w:trPr>
        <w:tc>
          <w:tcPr>
            <w:tcW w:w="0" w:type="auto"/>
            <w:noWrap/>
            <w:tcMar>
              <w:top w:w="15" w:type="dxa"/>
              <w:left w:w="15" w:type="dxa"/>
              <w:bottom w:w="0" w:type="dxa"/>
              <w:right w:w="15" w:type="dxa"/>
            </w:tcMar>
            <w:vAlign w:val="bottom"/>
            <w:hideMark/>
          </w:tcPr>
          <w:p w14:paraId="3F7A55C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33A46F4" w14:textId="77777777" w:rsidR="001E5723" w:rsidRDefault="001E5723">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7DC0E24B" w14:textId="77777777" w:rsidR="001E5723" w:rsidRDefault="001E5723">
            <w:pPr>
              <w:rPr>
                <w:rFonts w:eastAsia="Times New Roman"/>
                <w:color w:val="000000"/>
              </w:rPr>
            </w:pPr>
            <w:r>
              <w:rPr>
                <w:rFonts w:eastAsia="Times New Roman"/>
                <w:color w:val="000000"/>
              </w:rPr>
              <w:t>LG ELECTRONICS</w:t>
            </w:r>
          </w:p>
        </w:tc>
      </w:tr>
      <w:tr w:rsidR="001E5723" w14:paraId="445FA9B7" w14:textId="77777777" w:rsidTr="001E5723">
        <w:trPr>
          <w:trHeight w:val="300"/>
        </w:trPr>
        <w:tc>
          <w:tcPr>
            <w:tcW w:w="0" w:type="auto"/>
            <w:noWrap/>
            <w:tcMar>
              <w:top w:w="15" w:type="dxa"/>
              <w:left w:w="15" w:type="dxa"/>
              <w:bottom w:w="0" w:type="dxa"/>
              <w:right w:w="15" w:type="dxa"/>
            </w:tcMar>
            <w:vAlign w:val="bottom"/>
            <w:hideMark/>
          </w:tcPr>
          <w:p w14:paraId="4ADE8433"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5827882" w14:textId="77777777" w:rsidR="001E5723" w:rsidRDefault="001E5723">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09560738" w14:textId="77777777" w:rsidR="001E5723" w:rsidRDefault="001E5723">
            <w:pPr>
              <w:rPr>
                <w:rFonts w:eastAsia="Times New Roman"/>
                <w:color w:val="000000"/>
              </w:rPr>
            </w:pPr>
            <w:r>
              <w:rPr>
                <w:rFonts w:eastAsia="Times New Roman"/>
                <w:color w:val="000000"/>
              </w:rPr>
              <w:t>WILUS Inc</w:t>
            </w:r>
          </w:p>
        </w:tc>
      </w:tr>
      <w:tr w:rsidR="001E5723" w14:paraId="41F82017" w14:textId="77777777" w:rsidTr="001E5723">
        <w:trPr>
          <w:trHeight w:val="300"/>
        </w:trPr>
        <w:tc>
          <w:tcPr>
            <w:tcW w:w="0" w:type="auto"/>
            <w:noWrap/>
            <w:tcMar>
              <w:top w:w="15" w:type="dxa"/>
              <w:left w:w="15" w:type="dxa"/>
              <w:bottom w:w="0" w:type="dxa"/>
              <w:right w:w="15" w:type="dxa"/>
            </w:tcMar>
            <w:vAlign w:val="bottom"/>
            <w:hideMark/>
          </w:tcPr>
          <w:p w14:paraId="24FE981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61C7BB2" w14:textId="77777777" w:rsidR="001E5723" w:rsidRDefault="001E5723">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1DC24C5C" w14:textId="77777777" w:rsidR="001E5723" w:rsidRDefault="001E5723">
            <w:pPr>
              <w:rPr>
                <w:rFonts w:eastAsia="Times New Roman"/>
                <w:color w:val="000000"/>
              </w:rPr>
            </w:pPr>
            <w:r>
              <w:rPr>
                <w:rFonts w:eastAsia="Times New Roman"/>
                <w:color w:val="000000"/>
              </w:rPr>
              <w:t>Korea National University of Transportation</w:t>
            </w:r>
          </w:p>
        </w:tc>
      </w:tr>
      <w:tr w:rsidR="001E5723" w14:paraId="69F5EFE5" w14:textId="77777777" w:rsidTr="001E5723">
        <w:trPr>
          <w:trHeight w:val="300"/>
        </w:trPr>
        <w:tc>
          <w:tcPr>
            <w:tcW w:w="0" w:type="auto"/>
            <w:noWrap/>
            <w:tcMar>
              <w:top w:w="15" w:type="dxa"/>
              <w:left w:w="15" w:type="dxa"/>
              <w:bottom w:w="0" w:type="dxa"/>
              <w:right w:w="15" w:type="dxa"/>
            </w:tcMar>
            <w:vAlign w:val="bottom"/>
            <w:hideMark/>
          </w:tcPr>
          <w:p w14:paraId="66F3F4C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8039CF7" w14:textId="77777777" w:rsidR="001E5723" w:rsidRDefault="001E5723">
            <w:pPr>
              <w:rPr>
                <w:rFonts w:eastAsia="Times New Roman"/>
                <w:color w:val="000000"/>
              </w:rPr>
            </w:pPr>
            <w:r>
              <w:rPr>
                <w:rFonts w:eastAsia="Times New Roman"/>
                <w:color w:val="000000"/>
              </w:rPr>
              <w:t xml:space="preserve">Kim, </w:t>
            </w:r>
            <w:proofErr w:type="spellStart"/>
            <w:r>
              <w:rPr>
                <w:rFonts w:eastAsia="Times New Roman"/>
                <w:color w:val="000000"/>
              </w:rPr>
              <w:t>Youhan</w:t>
            </w:r>
            <w:proofErr w:type="spellEnd"/>
          </w:p>
        </w:tc>
        <w:tc>
          <w:tcPr>
            <w:tcW w:w="0" w:type="auto"/>
            <w:noWrap/>
            <w:tcMar>
              <w:top w:w="15" w:type="dxa"/>
              <w:left w:w="15" w:type="dxa"/>
              <w:bottom w:w="0" w:type="dxa"/>
              <w:right w:w="15" w:type="dxa"/>
            </w:tcMar>
            <w:vAlign w:val="bottom"/>
            <w:hideMark/>
          </w:tcPr>
          <w:p w14:paraId="7DA97B8E" w14:textId="77777777" w:rsidR="001E5723" w:rsidRDefault="001E5723">
            <w:pPr>
              <w:rPr>
                <w:rFonts w:eastAsia="Times New Roman"/>
                <w:color w:val="000000"/>
              </w:rPr>
            </w:pPr>
            <w:r>
              <w:rPr>
                <w:rFonts w:eastAsia="Times New Roman"/>
                <w:color w:val="000000"/>
              </w:rPr>
              <w:t>Qualcomm Incorporated</w:t>
            </w:r>
          </w:p>
        </w:tc>
      </w:tr>
      <w:tr w:rsidR="001E5723" w14:paraId="682CF9DD" w14:textId="77777777" w:rsidTr="001E5723">
        <w:trPr>
          <w:trHeight w:val="300"/>
        </w:trPr>
        <w:tc>
          <w:tcPr>
            <w:tcW w:w="0" w:type="auto"/>
            <w:noWrap/>
            <w:tcMar>
              <w:top w:w="15" w:type="dxa"/>
              <w:left w:w="15" w:type="dxa"/>
              <w:bottom w:w="0" w:type="dxa"/>
              <w:right w:w="15" w:type="dxa"/>
            </w:tcMar>
            <w:vAlign w:val="bottom"/>
            <w:hideMark/>
          </w:tcPr>
          <w:p w14:paraId="1B01010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0914569" w14:textId="77777777" w:rsidR="001E5723" w:rsidRDefault="001E5723">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302074C8" w14:textId="77777777" w:rsidR="001E5723" w:rsidRDefault="001E5723">
            <w:pPr>
              <w:rPr>
                <w:rFonts w:eastAsia="Times New Roman"/>
                <w:color w:val="000000"/>
              </w:rPr>
            </w:pPr>
            <w:r>
              <w:rPr>
                <w:rFonts w:eastAsia="Times New Roman"/>
                <w:color w:val="000000"/>
              </w:rPr>
              <w:t>Nippon Telegraph and Telephone Corporation (NTT)</w:t>
            </w:r>
          </w:p>
        </w:tc>
      </w:tr>
      <w:tr w:rsidR="001E5723" w14:paraId="65DC80FC" w14:textId="77777777" w:rsidTr="001E5723">
        <w:trPr>
          <w:trHeight w:val="300"/>
        </w:trPr>
        <w:tc>
          <w:tcPr>
            <w:tcW w:w="0" w:type="auto"/>
            <w:noWrap/>
            <w:tcMar>
              <w:top w:w="15" w:type="dxa"/>
              <w:left w:w="15" w:type="dxa"/>
              <w:bottom w:w="0" w:type="dxa"/>
              <w:right w:w="15" w:type="dxa"/>
            </w:tcMar>
            <w:vAlign w:val="bottom"/>
            <w:hideMark/>
          </w:tcPr>
          <w:p w14:paraId="207A91F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93F76AC" w14:textId="77777777" w:rsidR="001E5723" w:rsidRDefault="001E5723">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32B85D35" w14:textId="77777777" w:rsidR="001E5723" w:rsidRDefault="001E5723">
            <w:pPr>
              <w:rPr>
                <w:rFonts w:eastAsia="Times New Roman"/>
                <w:color w:val="000000"/>
              </w:rPr>
            </w:pPr>
            <w:r>
              <w:rPr>
                <w:rFonts w:eastAsia="Times New Roman"/>
                <w:color w:val="000000"/>
              </w:rPr>
              <w:t>Advanced Telecommunications Research Institute International (ATR)</w:t>
            </w:r>
          </w:p>
        </w:tc>
      </w:tr>
      <w:tr w:rsidR="001E5723" w14:paraId="3DC85733" w14:textId="77777777" w:rsidTr="001E5723">
        <w:trPr>
          <w:trHeight w:val="300"/>
        </w:trPr>
        <w:tc>
          <w:tcPr>
            <w:tcW w:w="0" w:type="auto"/>
            <w:noWrap/>
            <w:tcMar>
              <w:top w:w="15" w:type="dxa"/>
              <w:left w:w="15" w:type="dxa"/>
              <w:bottom w:w="0" w:type="dxa"/>
              <w:right w:w="15" w:type="dxa"/>
            </w:tcMar>
            <w:vAlign w:val="bottom"/>
            <w:hideMark/>
          </w:tcPr>
          <w:p w14:paraId="574D2F5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71F1199" w14:textId="77777777" w:rsidR="001E5723" w:rsidRDefault="001E5723">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0DF2FC5E" w14:textId="77777777" w:rsidR="001E5723" w:rsidRDefault="001E5723">
            <w:pPr>
              <w:rPr>
                <w:rFonts w:eastAsia="Times New Roman"/>
                <w:color w:val="000000"/>
              </w:rPr>
            </w:pPr>
            <w:r>
              <w:rPr>
                <w:rFonts w:eastAsia="Times New Roman"/>
                <w:color w:val="000000"/>
              </w:rPr>
              <w:t>NXP Semiconductors</w:t>
            </w:r>
          </w:p>
        </w:tc>
      </w:tr>
      <w:tr w:rsidR="001E5723" w14:paraId="3A874113" w14:textId="77777777" w:rsidTr="001E5723">
        <w:trPr>
          <w:trHeight w:val="300"/>
        </w:trPr>
        <w:tc>
          <w:tcPr>
            <w:tcW w:w="0" w:type="auto"/>
            <w:noWrap/>
            <w:tcMar>
              <w:top w:w="15" w:type="dxa"/>
              <w:left w:w="15" w:type="dxa"/>
              <w:bottom w:w="0" w:type="dxa"/>
              <w:right w:w="15" w:type="dxa"/>
            </w:tcMar>
            <w:vAlign w:val="bottom"/>
            <w:hideMark/>
          </w:tcPr>
          <w:p w14:paraId="49C60A1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D7D9734" w14:textId="77777777" w:rsidR="001E5723" w:rsidRDefault="001E5723">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661E7BFB" w14:textId="77777777" w:rsidR="001E5723" w:rsidRDefault="001E5723">
            <w:pPr>
              <w:rPr>
                <w:rFonts w:eastAsia="Times New Roman"/>
                <w:color w:val="000000"/>
              </w:rPr>
            </w:pPr>
            <w:r>
              <w:rPr>
                <w:rFonts w:eastAsia="Times New Roman"/>
                <w:color w:val="000000"/>
              </w:rPr>
              <w:t>SAGEMCOM BROADBAND SAS</w:t>
            </w:r>
          </w:p>
        </w:tc>
      </w:tr>
      <w:tr w:rsidR="001E5723" w14:paraId="758C378B" w14:textId="77777777" w:rsidTr="001E5723">
        <w:trPr>
          <w:trHeight w:val="300"/>
        </w:trPr>
        <w:tc>
          <w:tcPr>
            <w:tcW w:w="0" w:type="auto"/>
            <w:noWrap/>
            <w:tcMar>
              <w:top w:w="15" w:type="dxa"/>
              <w:left w:w="15" w:type="dxa"/>
              <w:bottom w:w="0" w:type="dxa"/>
              <w:right w:w="15" w:type="dxa"/>
            </w:tcMar>
            <w:vAlign w:val="bottom"/>
            <w:hideMark/>
          </w:tcPr>
          <w:p w14:paraId="71D8372A"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EC9281E" w14:textId="77777777" w:rsidR="001E5723" w:rsidRDefault="001E5723">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5614C311" w14:textId="77777777" w:rsidR="001E5723" w:rsidRDefault="001E5723">
            <w:pPr>
              <w:rPr>
                <w:rFonts w:eastAsia="Times New Roman"/>
                <w:color w:val="000000"/>
              </w:rPr>
            </w:pPr>
            <w:r>
              <w:rPr>
                <w:rFonts w:eastAsia="Times New Roman"/>
                <w:color w:val="000000"/>
              </w:rPr>
              <w:t>Huawei Technologies Co. Ltd</w:t>
            </w:r>
          </w:p>
        </w:tc>
      </w:tr>
      <w:tr w:rsidR="001E5723" w14:paraId="1147BAEC" w14:textId="77777777" w:rsidTr="001E5723">
        <w:trPr>
          <w:trHeight w:val="300"/>
        </w:trPr>
        <w:tc>
          <w:tcPr>
            <w:tcW w:w="0" w:type="auto"/>
            <w:noWrap/>
            <w:tcMar>
              <w:top w:w="15" w:type="dxa"/>
              <w:left w:w="15" w:type="dxa"/>
              <w:bottom w:w="0" w:type="dxa"/>
              <w:right w:w="15" w:type="dxa"/>
            </w:tcMar>
            <w:vAlign w:val="bottom"/>
            <w:hideMark/>
          </w:tcPr>
          <w:p w14:paraId="1F3BBD9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1E43712" w14:textId="77777777" w:rsidR="001E5723" w:rsidRDefault="001E5723">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3B218DBF" w14:textId="77777777" w:rsidR="001E5723" w:rsidRDefault="001E5723">
            <w:pPr>
              <w:rPr>
                <w:rFonts w:eastAsia="Times New Roman"/>
                <w:color w:val="000000"/>
              </w:rPr>
            </w:pPr>
            <w:r>
              <w:rPr>
                <w:rFonts w:eastAsia="Times New Roman"/>
                <w:color w:val="000000"/>
              </w:rPr>
              <w:t>Huawei Technologies Co., Ltd</w:t>
            </w:r>
          </w:p>
        </w:tc>
      </w:tr>
      <w:tr w:rsidR="001E5723" w14:paraId="69B3BCDA" w14:textId="77777777" w:rsidTr="001E5723">
        <w:trPr>
          <w:trHeight w:val="300"/>
        </w:trPr>
        <w:tc>
          <w:tcPr>
            <w:tcW w:w="0" w:type="auto"/>
            <w:noWrap/>
            <w:tcMar>
              <w:top w:w="15" w:type="dxa"/>
              <w:left w:w="15" w:type="dxa"/>
              <w:bottom w:w="0" w:type="dxa"/>
              <w:right w:w="15" w:type="dxa"/>
            </w:tcMar>
            <w:vAlign w:val="bottom"/>
            <w:hideMark/>
          </w:tcPr>
          <w:p w14:paraId="07DA9DB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8E249BA" w14:textId="77777777" w:rsidR="001E5723" w:rsidRDefault="001E5723">
            <w:pPr>
              <w:rPr>
                <w:rFonts w:eastAsia="Times New Roman"/>
                <w:color w:val="000000"/>
              </w:rPr>
            </w:pPr>
            <w:r>
              <w:rPr>
                <w:rFonts w:eastAsia="Times New Roman"/>
                <w:color w:val="000000"/>
              </w:rPr>
              <w:t xml:space="preserve">Liang, </w:t>
            </w:r>
            <w:proofErr w:type="spellStart"/>
            <w:r>
              <w:rPr>
                <w:rFonts w:eastAsia="Times New Roman"/>
                <w:color w:val="000000"/>
              </w:rPr>
              <w:t>dandan</w:t>
            </w:r>
            <w:proofErr w:type="spellEnd"/>
          </w:p>
        </w:tc>
        <w:tc>
          <w:tcPr>
            <w:tcW w:w="0" w:type="auto"/>
            <w:noWrap/>
            <w:tcMar>
              <w:top w:w="15" w:type="dxa"/>
              <w:left w:w="15" w:type="dxa"/>
              <w:bottom w:w="0" w:type="dxa"/>
              <w:right w:w="15" w:type="dxa"/>
            </w:tcMar>
            <w:vAlign w:val="bottom"/>
            <w:hideMark/>
          </w:tcPr>
          <w:p w14:paraId="4C335E41" w14:textId="77777777" w:rsidR="001E5723" w:rsidRDefault="001E5723">
            <w:pPr>
              <w:rPr>
                <w:rFonts w:eastAsia="Times New Roman"/>
                <w:color w:val="000000"/>
              </w:rPr>
            </w:pPr>
            <w:r>
              <w:rPr>
                <w:rFonts w:eastAsia="Times New Roman"/>
                <w:color w:val="000000"/>
              </w:rPr>
              <w:t>Huawei Technologies Co., Ltd</w:t>
            </w:r>
          </w:p>
        </w:tc>
      </w:tr>
      <w:tr w:rsidR="001E5723" w14:paraId="50C4EB73" w14:textId="77777777" w:rsidTr="001E5723">
        <w:trPr>
          <w:trHeight w:val="300"/>
        </w:trPr>
        <w:tc>
          <w:tcPr>
            <w:tcW w:w="0" w:type="auto"/>
            <w:noWrap/>
            <w:tcMar>
              <w:top w:w="15" w:type="dxa"/>
              <w:left w:w="15" w:type="dxa"/>
              <w:bottom w:w="0" w:type="dxa"/>
              <w:right w:w="15" w:type="dxa"/>
            </w:tcMar>
            <w:vAlign w:val="bottom"/>
            <w:hideMark/>
          </w:tcPr>
          <w:p w14:paraId="2F60DDD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22BA1D4" w14:textId="77777777" w:rsidR="001E5723" w:rsidRDefault="001E5723">
            <w:pPr>
              <w:rPr>
                <w:rFonts w:eastAsia="Times New Roman"/>
                <w:color w:val="000000"/>
              </w:rPr>
            </w:pPr>
            <w:r>
              <w:rPr>
                <w:rFonts w:eastAsia="Times New Roman"/>
                <w:color w:val="000000"/>
              </w:rPr>
              <w:t>LIU, CHENCHEN</w:t>
            </w:r>
          </w:p>
        </w:tc>
        <w:tc>
          <w:tcPr>
            <w:tcW w:w="0" w:type="auto"/>
            <w:noWrap/>
            <w:tcMar>
              <w:top w:w="15" w:type="dxa"/>
              <w:left w:w="15" w:type="dxa"/>
              <w:bottom w:w="0" w:type="dxa"/>
              <w:right w:w="15" w:type="dxa"/>
            </w:tcMar>
            <w:vAlign w:val="bottom"/>
            <w:hideMark/>
          </w:tcPr>
          <w:p w14:paraId="4EEC0D3E" w14:textId="77777777" w:rsidR="001E5723" w:rsidRDefault="001E5723">
            <w:pPr>
              <w:rPr>
                <w:rFonts w:eastAsia="Times New Roman"/>
                <w:color w:val="000000"/>
              </w:rPr>
            </w:pPr>
            <w:r>
              <w:rPr>
                <w:rFonts w:eastAsia="Times New Roman"/>
                <w:color w:val="000000"/>
              </w:rPr>
              <w:t>Huawei Technologies Co., Ltd</w:t>
            </w:r>
          </w:p>
        </w:tc>
      </w:tr>
      <w:tr w:rsidR="001E5723" w14:paraId="365B9BFF" w14:textId="77777777" w:rsidTr="001E5723">
        <w:trPr>
          <w:trHeight w:val="300"/>
        </w:trPr>
        <w:tc>
          <w:tcPr>
            <w:tcW w:w="0" w:type="auto"/>
            <w:noWrap/>
            <w:tcMar>
              <w:top w:w="15" w:type="dxa"/>
              <w:left w:w="15" w:type="dxa"/>
              <w:bottom w:w="0" w:type="dxa"/>
              <w:right w:w="15" w:type="dxa"/>
            </w:tcMar>
            <w:vAlign w:val="bottom"/>
            <w:hideMark/>
          </w:tcPr>
          <w:p w14:paraId="2D89722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CECC757" w14:textId="77777777" w:rsidR="001E5723" w:rsidRDefault="001E5723">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72A81C89" w14:textId="77777777" w:rsidR="001E5723" w:rsidRDefault="001E5723">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E5723" w14:paraId="748045D8" w14:textId="77777777" w:rsidTr="001E5723">
        <w:trPr>
          <w:trHeight w:val="300"/>
        </w:trPr>
        <w:tc>
          <w:tcPr>
            <w:tcW w:w="0" w:type="auto"/>
            <w:noWrap/>
            <w:tcMar>
              <w:top w:w="15" w:type="dxa"/>
              <w:left w:w="15" w:type="dxa"/>
              <w:bottom w:w="0" w:type="dxa"/>
              <w:right w:w="15" w:type="dxa"/>
            </w:tcMar>
            <w:vAlign w:val="bottom"/>
            <w:hideMark/>
          </w:tcPr>
          <w:p w14:paraId="737C5296"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379333E" w14:textId="77777777" w:rsidR="001E5723" w:rsidRDefault="001E5723">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5BAF709E" w14:textId="77777777" w:rsidR="001E5723" w:rsidRDefault="001E5723">
            <w:pPr>
              <w:rPr>
                <w:rFonts w:eastAsia="Times New Roman"/>
                <w:color w:val="000000"/>
              </w:rPr>
            </w:pPr>
            <w:r>
              <w:rPr>
                <w:rFonts w:eastAsia="Times New Roman"/>
                <w:color w:val="000000"/>
              </w:rPr>
              <w:t>ZTE Corporation</w:t>
            </w:r>
          </w:p>
        </w:tc>
      </w:tr>
      <w:tr w:rsidR="001E5723" w14:paraId="0C284938" w14:textId="77777777" w:rsidTr="001E5723">
        <w:trPr>
          <w:trHeight w:val="300"/>
        </w:trPr>
        <w:tc>
          <w:tcPr>
            <w:tcW w:w="0" w:type="auto"/>
            <w:noWrap/>
            <w:tcMar>
              <w:top w:w="15" w:type="dxa"/>
              <w:left w:w="15" w:type="dxa"/>
              <w:bottom w:w="0" w:type="dxa"/>
              <w:right w:w="15" w:type="dxa"/>
            </w:tcMar>
            <w:vAlign w:val="bottom"/>
            <w:hideMark/>
          </w:tcPr>
          <w:p w14:paraId="7804779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E6D9D85" w14:textId="77777777" w:rsidR="001E5723" w:rsidRDefault="001E5723">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2E40EF47" w14:textId="77777777" w:rsidR="001E5723" w:rsidRDefault="001E5723">
            <w:pPr>
              <w:rPr>
                <w:rFonts w:eastAsia="Times New Roman"/>
                <w:color w:val="000000"/>
              </w:rPr>
            </w:pPr>
            <w:r>
              <w:rPr>
                <w:rFonts w:eastAsia="Times New Roman"/>
                <w:color w:val="000000"/>
              </w:rPr>
              <w:t>MediaTek Inc.</w:t>
            </w:r>
          </w:p>
        </w:tc>
      </w:tr>
      <w:tr w:rsidR="001E5723" w14:paraId="4ABC12E4" w14:textId="77777777" w:rsidTr="001E5723">
        <w:trPr>
          <w:trHeight w:val="300"/>
        </w:trPr>
        <w:tc>
          <w:tcPr>
            <w:tcW w:w="0" w:type="auto"/>
            <w:noWrap/>
            <w:tcMar>
              <w:top w:w="15" w:type="dxa"/>
              <w:left w:w="15" w:type="dxa"/>
              <w:bottom w:w="0" w:type="dxa"/>
              <w:right w:w="15" w:type="dxa"/>
            </w:tcMar>
            <w:vAlign w:val="bottom"/>
            <w:hideMark/>
          </w:tcPr>
          <w:p w14:paraId="008D955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2A682E5" w14:textId="77777777" w:rsidR="001E5723" w:rsidRDefault="001E5723">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58F85AB1" w14:textId="77777777" w:rsidR="001E5723" w:rsidRDefault="001E5723">
            <w:pPr>
              <w:rPr>
                <w:rFonts w:eastAsia="Times New Roman"/>
                <w:color w:val="000000"/>
              </w:rPr>
            </w:pPr>
            <w:r>
              <w:rPr>
                <w:rFonts w:eastAsia="Times New Roman"/>
                <w:color w:val="000000"/>
              </w:rPr>
              <w:t>Ericsson AB</w:t>
            </w:r>
          </w:p>
        </w:tc>
      </w:tr>
      <w:tr w:rsidR="001E5723" w14:paraId="47F403C7" w14:textId="77777777" w:rsidTr="001E5723">
        <w:trPr>
          <w:trHeight w:val="300"/>
        </w:trPr>
        <w:tc>
          <w:tcPr>
            <w:tcW w:w="0" w:type="auto"/>
            <w:noWrap/>
            <w:tcMar>
              <w:top w:w="15" w:type="dxa"/>
              <w:left w:w="15" w:type="dxa"/>
              <w:bottom w:w="0" w:type="dxa"/>
              <w:right w:w="15" w:type="dxa"/>
            </w:tcMar>
            <w:vAlign w:val="bottom"/>
            <w:hideMark/>
          </w:tcPr>
          <w:p w14:paraId="2C2D7F7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87F820B" w14:textId="77777777" w:rsidR="001E5723" w:rsidRDefault="001E5723">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7EACD854" w14:textId="77777777" w:rsidR="001E5723" w:rsidRDefault="001E5723">
            <w:pPr>
              <w:rPr>
                <w:rFonts w:eastAsia="Times New Roman"/>
                <w:color w:val="000000"/>
              </w:rPr>
            </w:pPr>
            <w:r>
              <w:rPr>
                <w:rFonts w:eastAsia="Times New Roman"/>
                <w:color w:val="000000"/>
              </w:rPr>
              <w:t>Cisco Systems, Inc.</w:t>
            </w:r>
          </w:p>
        </w:tc>
      </w:tr>
      <w:tr w:rsidR="001E5723" w14:paraId="3F11D73F" w14:textId="77777777" w:rsidTr="001E5723">
        <w:trPr>
          <w:trHeight w:val="300"/>
        </w:trPr>
        <w:tc>
          <w:tcPr>
            <w:tcW w:w="0" w:type="auto"/>
            <w:noWrap/>
            <w:tcMar>
              <w:top w:w="15" w:type="dxa"/>
              <w:left w:w="15" w:type="dxa"/>
              <w:bottom w:w="0" w:type="dxa"/>
              <w:right w:w="15" w:type="dxa"/>
            </w:tcMar>
            <w:vAlign w:val="bottom"/>
            <w:hideMark/>
          </w:tcPr>
          <w:p w14:paraId="7741CD7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2746F2D" w14:textId="77777777" w:rsidR="001E5723" w:rsidRDefault="001E5723">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7D9F17B" w14:textId="77777777" w:rsidR="001E5723" w:rsidRDefault="001E5723">
            <w:pPr>
              <w:rPr>
                <w:rFonts w:eastAsia="Times New Roman"/>
                <w:color w:val="000000"/>
              </w:rPr>
            </w:pPr>
            <w:r>
              <w:rPr>
                <w:rFonts w:eastAsia="Times New Roman"/>
                <w:color w:val="000000"/>
              </w:rPr>
              <w:t>Cypress Semiconductor Corporation</w:t>
            </w:r>
          </w:p>
        </w:tc>
      </w:tr>
      <w:tr w:rsidR="001E5723" w14:paraId="66FFE495" w14:textId="77777777" w:rsidTr="001E5723">
        <w:trPr>
          <w:trHeight w:val="300"/>
        </w:trPr>
        <w:tc>
          <w:tcPr>
            <w:tcW w:w="0" w:type="auto"/>
            <w:noWrap/>
            <w:tcMar>
              <w:top w:w="15" w:type="dxa"/>
              <w:left w:w="15" w:type="dxa"/>
              <w:bottom w:w="0" w:type="dxa"/>
              <w:right w:w="15" w:type="dxa"/>
            </w:tcMar>
            <w:vAlign w:val="bottom"/>
            <w:hideMark/>
          </w:tcPr>
          <w:p w14:paraId="2A7B646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AC6A492" w14:textId="77777777" w:rsidR="001E5723" w:rsidRDefault="001E5723">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11A44BE2" w14:textId="77777777" w:rsidR="001E5723" w:rsidRDefault="001E5723">
            <w:pPr>
              <w:rPr>
                <w:rFonts w:eastAsia="Times New Roman"/>
                <w:color w:val="000000"/>
              </w:rPr>
            </w:pPr>
            <w:r>
              <w:rPr>
                <w:rFonts w:eastAsia="Times New Roman"/>
                <w:color w:val="000000"/>
              </w:rPr>
              <w:t>Intel Corporation</w:t>
            </w:r>
          </w:p>
        </w:tc>
      </w:tr>
      <w:tr w:rsidR="001E5723" w14:paraId="4A59DA0D" w14:textId="77777777" w:rsidTr="001E5723">
        <w:trPr>
          <w:trHeight w:val="300"/>
        </w:trPr>
        <w:tc>
          <w:tcPr>
            <w:tcW w:w="0" w:type="auto"/>
            <w:noWrap/>
            <w:tcMar>
              <w:top w:w="15" w:type="dxa"/>
              <w:left w:w="15" w:type="dxa"/>
              <w:bottom w:w="0" w:type="dxa"/>
              <w:right w:w="15" w:type="dxa"/>
            </w:tcMar>
            <w:vAlign w:val="bottom"/>
            <w:hideMark/>
          </w:tcPr>
          <w:p w14:paraId="01F10CE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78905E3" w14:textId="77777777" w:rsidR="001E5723" w:rsidRDefault="001E5723">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7EB394A1" w14:textId="77777777" w:rsidR="001E5723" w:rsidRDefault="001E5723">
            <w:pPr>
              <w:rPr>
                <w:rFonts w:eastAsia="Times New Roman"/>
                <w:color w:val="000000"/>
              </w:rPr>
            </w:pPr>
            <w:r>
              <w:rPr>
                <w:rFonts w:eastAsia="Times New Roman"/>
                <w:color w:val="000000"/>
              </w:rPr>
              <w:t>LG ELECTRONICS</w:t>
            </w:r>
          </w:p>
        </w:tc>
      </w:tr>
      <w:tr w:rsidR="001E5723" w14:paraId="5B701415" w14:textId="77777777" w:rsidTr="001E5723">
        <w:trPr>
          <w:trHeight w:val="300"/>
        </w:trPr>
        <w:tc>
          <w:tcPr>
            <w:tcW w:w="0" w:type="auto"/>
            <w:noWrap/>
            <w:tcMar>
              <w:top w:w="15" w:type="dxa"/>
              <w:left w:w="15" w:type="dxa"/>
              <w:bottom w:w="0" w:type="dxa"/>
              <w:right w:w="15" w:type="dxa"/>
            </w:tcMar>
            <w:vAlign w:val="bottom"/>
            <w:hideMark/>
          </w:tcPr>
          <w:p w14:paraId="740EFE6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E42EC3D" w14:textId="77777777" w:rsidR="001E5723" w:rsidRDefault="001E5723">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686DE827" w14:textId="77777777" w:rsidR="001E5723" w:rsidRDefault="001E5723">
            <w:pPr>
              <w:rPr>
                <w:rFonts w:eastAsia="Times New Roman"/>
                <w:color w:val="000000"/>
              </w:rPr>
            </w:pPr>
            <w:r>
              <w:rPr>
                <w:rFonts w:eastAsia="Times New Roman"/>
                <w:color w:val="000000"/>
              </w:rPr>
              <w:t>Qualcomm Incorporated</w:t>
            </w:r>
          </w:p>
        </w:tc>
      </w:tr>
      <w:tr w:rsidR="001E5723" w14:paraId="483DDC9D" w14:textId="77777777" w:rsidTr="001E5723">
        <w:trPr>
          <w:trHeight w:val="300"/>
        </w:trPr>
        <w:tc>
          <w:tcPr>
            <w:tcW w:w="0" w:type="auto"/>
            <w:noWrap/>
            <w:tcMar>
              <w:top w:w="15" w:type="dxa"/>
              <w:left w:w="15" w:type="dxa"/>
              <w:bottom w:w="0" w:type="dxa"/>
              <w:right w:w="15" w:type="dxa"/>
            </w:tcMar>
            <w:vAlign w:val="bottom"/>
            <w:hideMark/>
          </w:tcPr>
          <w:p w14:paraId="75BF436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5894465" w14:textId="77777777" w:rsidR="001E5723" w:rsidRDefault="001E5723">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3E11B447" w14:textId="77777777" w:rsidR="001E5723" w:rsidRDefault="001E5723">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E5723" w14:paraId="79C9543B" w14:textId="77777777" w:rsidTr="001E5723">
        <w:trPr>
          <w:trHeight w:val="300"/>
        </w:trPr>
        <w:tc>
          <w:tcPr>
            <w:tcW w:w="0" w:type="auto"/>
            <w:noWrap/>
            <w:tcMar>
              <w:top w:w="15" w:type="dxa"/>
              <w:left w:w="15" w:type="dxa"/>
              <w:bottom w:w="0" w:type="dxa"/>
              <w:right w:w="15" w:type="dxa"/>
            </w:tcMar>
            <w:vAlign w:val="bottom"/>
            <w:hideMark/>
          </w:tcPr>
          <w:p w14:paraId="08453E3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36F9865" w14:textId="77777777" w:rsidR="001E5723" w:rsidRDefault="001E5723">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4B36362E" w14:textId="77777777" w:rsidR="001E5723" w:rsidRDefault="001E5723">
            <w:pPr>
              <w:rPr>
                <w:rFonts w:eastAsia="Times New Roman"/>
                <w:color w:val="000000"/>
              </w:rPr>
            </w:pPr>
            <w:r>
              <w:rPr>
                <w:rFonts w:eastAsia="Times New Roman"/>
                <w:color w:val="000000"/>
              </w:rPr>
              <w:t>Qualcomm Incorporated</w:t>
            </w:r>
          </w:p>
        </w:tc>
      </w:tr>
      <w:tr w:rsidR="001E5723" w14:paraId="309EA0BF" w14:textId="77777777" w:rsidTr="001E5723">
        <w:trPr>
          <w:trHeight w:val="300"/>
        </w:trPr>
        <w:tc>
          <w:tcPr>
            <w:tcW w:w="0" w:type="auto"/>
            <w:noWrap/>
            <w:tcMar>
              <w:top w:w="15" w:type="dxa"/>
              <w:left w:w="15" w:type="dxa"/>
              <w:bottom w:w="0" w:type="dxa"/>
              <w:right w:w="15" w:type="dxa"/>
            </w:tcMar>
            <w:vAlign w:val="bottom"/>
            <w:hideMark/>
          </w:tcPr>
          <w:p w14:paraId="3BB14D4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BED66CB" w14:textId="77777777" w:rsidR="001E5723" w:rsidRDefault="001E5723">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D8D4BB7" w14:textId="77777777" w:rsidR="001E5723" w:rsidRDefault="001E5723">
            <w:pPr>
              <w:rPr>
                <w:rFonts w:eastAsia="Times New Roman"/>
                <w:color w:val="000000"/>
              </w:rPr>
            </w:pPr>
            <w:r>
              <w:rPr>
                <w:rFonts w:eastAsia="Times New Roman"/>
                <w:color w:val="000000"/>
              </w:rPr>
              <w:t>Qualcomm Technologies, Inc.</w:t>
            </w:r>
          </w:p>
        </w:tc>
      </w:tr>
      <w:tr w:rsidR="001E5723" w14:paraId="19E35DE7" w14:textId="77777777" w:rsidTr="001E5723">
        <w:trPr>
          <w:trHeight w:val="300"/>
        </w:trPr>
        <w:tc>
          <w:tcPr>
            <w:tcW w:w="0" w:type="auto"/>
            <w:noWrap/>
            <w:tcMar>
              <w:top w:w="15" w:type="dxa"/>
              <w:left w:w="15" w:type="dxa"/>
              <w:bottom w:w="0" w:type="dxa"/>
              <w:right w:w="15" w:type="dxa"/>
            </w:tcMar>
            <w:vAlign w:val="bottom"/>
            <w:hideMark/>
          </w:tcPr>
          <w:p w14:paraId="50897D3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595081C" w14:textId="77777777" w:rsidR="001E5723" w:rsidRDefault="001E5723">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noWrap/>
            <w:tcMar>
              <w:top w:w="15" w:type="dxa"/>
              <w:left w:w="15" w:type="dxa"/>
              <w:bottom w:w="0" w:type="dxa"/>
              <w:right w:w="15" w:type="dxa"/>
            </w:tcMar>
            <w:vAlign w:val="bottom"/>
            <w:hideMark/>
          </w:tcPr>
          <w:p w14:paraId="0164FA4F" w14:textId="77777777" w:rsidR="001E5723" w:rsidRDefault="001E5723">
            <w:pPr>
              <w:rPr>
                <w:rFonts w:eastAsia="Times New Roman"/>
                <w:color w:val="000000"/>
              </w:rPr>
            </w:pPr>
            <w:r>
              <w:rPr>
                <w:rFonts w:eastAsia="Times New Roman"/>
                <w:color w:val="000000"/>
              </w:rPr>
              <w:t>Ericsson AB</w:t>
            </w:r>
          </w:p>
        </w:tc>
      </w:tr>
      <w:tr w:rsidR="001E5723" w14:paraId="48D31234" w14:textId="77777777" w:rsidTr="001E5723">
        <w:trPr>
          <w:trHeight w:val="300"/>
        </w:trPr>
        <w:tc>
          <w:tcPr>
            <w:tcW w:w="0" w:type="auto"/>
            <w:noWrap/>
            <w:tcMar>
              <w:top w:w="15" w:type="dxa"/>
              <w:left w:w="15" w:type="dxa"/>
              <w:bottom w:w="0" w:type="dxa"/>
              <w:right w:w="15" w:type="dxa"/>
            </w:tcMar>
            <w:vAlign w:val="bottom"/>
            <w:hideMark/>
          </w:tcPr>
          <w:p w14:paraId="4296190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34BB432" w14:textId="77777777" w:rsidR="001E5723" w:rsidRDefault="001E5723">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5A4CA141" w14:textId="77777777" w:rsidR="001E5723" w:rsidRDefault="001E5723">
            <w:pPr>
              <w:rPr>
                <w:rFonts w:eastAsia="Times New Roman"/>
                <w:color w:val="000000"/>
              </w:rPr>
            </w:pPr>
            <w:r>
              <w:rPr>
                <w:rFonts w:eastAsia="Times New Roman"/>
                <w:color w:val="000000"/>
              </w:rPr>
              <w:t>MediaTek Inc.</w:t>
            </w:r>
          </w:p>
        </w:tc>
      </w:tr>
      <w:tr w:rsidR="001E5723" w14:paraId="6389707B" w14:textId="77777777" w:rsidTr="001E5723">
        <w:trPr>
          <w:trHeight w:val="300"/>
        </w:trPr>
        <w:tc>
          <w:tcPr>
            <w:tcW w:w="0" w:type="auto"/>
            <w:noWrap/>
            <w:tcMar>
              <w:top w:w="15" w:type="dxa"/>
              <w:left w:w="15" w:type="dxa"/>
              <w:bottom w:w="0" w:type="dxa"/>
              <w:right w:w="15" w:type="dxa"/>
            </w:tcMar>
            <w:vAlign w:val="bottom"/>
            <w:hideMark/>
          </w:tcPr>
          <w:p w14:paraId="646E3BB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3F4D73B" w14:textId="77777777" w:rsidR="001E5723" w:rsidRDefault="001E5723">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12F1DBC9" w14:textId="77777777" w:rsidR="001E5723" w:rsidRDefault="001E5723">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1E5723" w14:paraId="2EBF422F" w14:textId="77777777" w:rsidTr="001E5723">
        <w:trPr>
          <w:trHeight w:val="300"/>
        </w:trPr>
        <w:tc>
          <w:tcPr>
            <w:tcW w:w="0" w:type="auto"/>
            <w:noWrap/>
            <w:tcMar>
              <w:top w:w="15" w:type="dxa"/>
              <w:left w:w="15" w:type="dxa"/>
              <w:bottom w:w="0" w:type="dxa"/>
              <w:right w:w="15" w:type="dxa"/>
            </w:tcMar>
            <w:vAlign w:val="bottom"/>
            <w:hideMark/>
          </w:tcPr>
          <w:p w14:paraId="2AACFCF2"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97096B9" w14:textId="77777777" w:rsidR="001E5723" w:rsidRDefault="001E5723">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7F5303A1" w14:textId="77777777" w:rsidR="001E5723" w:rsidRDefault="001E5723">
            <w:pPr>
              <w:rPr>
                <w:rFonts w:eastAsia="Times New Roman"/>
                <w:color w:val="000000"/>
              </w:rPr>
            </w:pPr>
            <w:r>
              <w:rPr>
                <w:rFonts w:eastAsia="Times New Roman"/>
                <w:color w:val="000000"/>
              </w:rPr>
              <w:t>LG ELECTRONICS</w:t>
            </w:r>
          </w:p>
        </w:tc>
      </w:tr>
      <w:tr w:rsidR="001E5723" w14:paraId="43C0D4CE" w14:textId="77777777" w:rsidTr="001E5723">
        <w:trPr>
          <w:trHeight w:val="300"/>
        </w:trPr>
        <w:tc>
          <w:tcPr>
            <w:tcW w:w="0" w:type="auto"/>
            <w:noWrap/>
            <w:tcMar>
              <w:top w:w="15" w:type="dxa"/>
              <w:left w:w="15" w:type="dxa"/>
              <w:bottom w:w="0" w:type="dxa"/>
              <w:right w:w="15" w:type="dxa"/>
            </w:tcMar>
            <w:vAlign w:val="bottom"/>
            <w:hideMark/>
          </w:tcPr>
          <w:p w14:paraId="7A5AC0F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6A8BC6A" w14:textId="77777777" w:rsidR="001E5723" w:rsidRDefault="001E5723">
            <w:pPr>
              <w:rPr>
                <w:rFonts w:eastAsia="Times New Roman"/>
                <w:color w:val="000000"/>
              </w:rPr>
            </w:pPr>
            <w:r>
              <w:rPr>
                <w:rFonts w:eastAsia="Times New Roman"/>
                <w:color w:val="000000"/>
              </w:rPr>
              <w:t>Stacey, Robert</w:t>
            </w:r>
          </w:p>
        </w:tc>
        <w:tc>
          <w:tcPr>
            <w:tcW w:w="0" w:type="auto"/>
            <w:noWrap/>
            <w:tcMar>
              <w:top w:w="15" w:type="dxa"/>
              <w:left w:w="15" w:type="dxa"/>
              <w:bottom w:w="0" w:type="dxa"/>
              <w:right w:w="15" w:type="dxa"/>
            </w:tcMar>
            <w:vAlign w:val="bottom"/>
            <w:hideMark/>
          </w:tcPr>
          <w:p w14:paraId="1250E07D" w14:textId="77777777" w:rsidR="001E5723" w:rsidRDefault="001E5723">
            <w:pPr>
              <w:rPr>
                <w:rFonts w:eastAsia="Times New Roman"/>
                <w:color w:val="000000"/>
              </w:rPr>
            </w:pPr>
            <w:r>
              <w:rPr>
                <w:rFonts w:eastAsia="Times New Roman"/>
                <w:color w:val="000000"/>
              </w:rPr>
              <w:t>Intel Corporation</w:t>
            </w:r>
          </w:p>
        </w:tc>
      </w:tr>
      <w:tr w:rsidR="001E5723" w14:paraId="257D012D" w14:textId="77777777" w:rsidTr="001E5723">
        <w:trPr>
          <w:trHeight w:val="300"/>
        </w:trPr>
        <w:tc>
          <w:tcPr>
            <w:tcW w:w="0" w:type="auto"/>
            <w:noWrap/>
            <w:tcMar>
              <w:top w:w="15" w:type="dxa"/>
              <w:left w:w="15" w:type="dxa"/>
              <w:bottom w:w="0" w:type="dxa"/>
              <w:right w:w="15" w:type="dxa"/>
            </w:tcMar>
            <w:vAlign w:val="bottom"/>
            <w:hideMark/>
          </w:tcPr>
          <w:p w14:paraId="57B0C1EB"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30C4178" w14:textId="77777777" w:rsidR="001E5723" w:rsidRDefault="001E5723">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78385E0D" w14:textId="77777777" w:rsidR="001E5723" w:rsidRDefault="001E5723">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E5723" w14:paraId="2E0AF39F" w14:textId="77777777" w:rsidTr="001E5723">
        <w:trPr>
          <w:trHeight w:val="300"/>
        </w:trPr>
        <w:tc>
          <w:tcPr>
            <w:tcW w:w="0" w:type="auto"/>
            <w:noWrap/>
            <w:tcMar>
              <w:top w:w="15" w:type="dxa"/>
              <w:left w:w="15" w:type="dxa"/>
              <w:bottom w:w="0" w:type="dxa"/>
              <w:right w:w="15" w:type="dxa"/>
            </w:tcMar>
            <w:vAlign w:val="bottom"/>
            <w:hideMark/>
          </w:tcPr>
          <w:p w14:paraId="47A2D6EA" w14:textId="77777777" w:rsidR="001E5723" w:rsidRDefault="001E5723">
            <w:pPr>
              <w:jc w:val="center"/>
              <w:rPr>
                <w:rFonts w:eastAsia="Times New Roman"/>
                <w:color w:val="000000"/>
              </w:rPr>
            </w:pPr>
            <w:r>
              <w:rPr>
                <w:rFonts w:eastAsia="Times New Roman"/>
                <w:color w:val="000000"/>
              </w:rPr>
              <w:lastRenderedPageBreak/>
              <w:t>5/27</w:t>
            </w:r>
          </w:p>
        </w:tc>
        <w:tc>
          <w:tcPr>
            <w:tcW w:w="0" w:type="auto"/>
            <w:noWrap/>
            <w:tcMar>
              <w:top w:w="15" w:type="dxa"/>
              <w:left w:w="15" w:type="dxa"/>
              <w:bottom w:w="0" w:type="dxa"/>
              <w:right w:w="15" w:type="dxa"/>
            </w:tcMar>
            <w:vAlign w:val="bottom"/>
            <w:hideMark/>
          </w:tcPr>
          <w:p w14:paraId="4D1BB85B" w14:textId="77777777" w:rsidR="001E5723" w:rsidRDefault="001E5723">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3B7C63BC" w14:textId="77777777" w:rsidR="001E5723" w:rsidRDefault="001E5723">
            <w:pPr>
              <w:rPr>
                <w:rFonts w:eastAsia="Times New Roman"/>
                <w:color w:val="000000"/>
              </w:rPr>
            </w:pPr>
            <w:r>
              <w:rPr>
                <w:rFonts w:eastAsia="Times New Roman"/>
                <w:color w:val="000000"/>
              </w:rPr>
              <w:t>Qualcomm Incorporated</w:t>
            </w:r>
          </w:p>
        </w:tc>
      </w:tr>
      <w:tr w:rsidR="001E5723" w14:paraId="5740F53A" w14:textId="77777777" w:rsidTr="001E5723">
        <w:trPr>
          <w:trHeight w:val="300"/>
        </w:trPr>
        <w:tc>
          <w:tcPr>
            <w:tcW w:w="0" w:type="auto"/>
            <w:noWrap/>
            <w:tcMar>
              <w:top w:w="15" w:type="dxa"/>
              <w:left w:w="15" w:type="dxa"/>
              <w:bottom w:w="0" w:type="dxa"/>
              <w:right w:w="15" w:type="dxa"/>
            </w:tcMar>
            <w:vAlign w:val="bottom"/>
            <w:hideMark/>
          </w:tcPr>
          <w:p w14:paraId="7530E9C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0869C3D" w14:textId="77777777" w:rsidR="001E5723" w:rsidRDefault="001E5723">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7724BBAE" w14:textId="77777777" w:rsidR="001E5723" w:rsidRDefault="001E5723">
            <w:pPr>
              <w:rPr>
                <w:rFonts w:eastAsia="Times New Roman"/>
                <w:color w:val="000000"/>
              </w:rPr>
            </w:pPr>
            <w:r>
              <w:rPr>
                <w:rFonts w:eastAsia="Times New Roman"/>
                <w:color w:val="000000"/>
              </w:rPr>
              <w:t>Broadcom Corporation</w:t>
            </w:r>
          </w:p>
        </w:tc>
      </w:tr>
      <w:tr w:rsidR="001E5723" w14:paraId="6B5DEC3C" w14:textId="77777777" w:rsidTr="001E5723">
        <w:trPr>
          <w:trHeight w:val="300"/>
        </w:trPr>
        <w:tc>
          <w:tcPr>
            <w:tcW w:w="0" w:type="auto"/>
            <w:noWrap/>
            <w:tcMar>
              <w:top w:w="15" w:type="dxa"/>
              <w:left w:w="15" w:type="dxa"/>
              <w:bottom w:w="0" w:type="dxa"/>
              <w:right w:w="15" w:type="dxa"/>
            </w:tcMar>
            <w:vAlign w:val="bottom"/>
            <w:hideMark/>
          </w:tcPr>
          <w:p w14:paraId="720C8503"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557C736" w14:textId="77777777" w:rsidR="001E5723" w:rsidRDefault="001E5723">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73825E05" w14:textId="77777777" w:rsidR="001E5723" w:rsidRDefault="001E5723">
            <w:pPr>
              <w:rPr>
                <w:rFonts w:eastAsia="Times New Roman"/>
                <w:color w:val="000000"/>
              </w:rPr>
            </w:pPr>
            <w:r>
              <w:rPr>
                <w:rFonts w:eastAsia="Times New Roman"/>
                <w:color w:val="000000"/>
              </w:rPr>
              <w:t>Canon Research Centre France</w:t>
            </w:r>
          </w:p>
        </w:tc>
      </w:tr>
      <w:tr w:rsidR="001E5723" w14:paraId="65ADF9DA" w14:textId="77777777" w:rsidTr="001E5723">
        <w:trPr>
          <w:trHeight w:val="300"/>
        </w:trPr>
        <w:tc>
          <w:tcPr>
            <w:tcW w:w="0" w:type="auto"/>
            <w:noWrap/>
            <w:tcMar>
              <w:top w:w="15" w:type="dxa"/>
              <w:left w:w="15" w:type="dxa"/>
              <w:bottom w:w="0" w:type="dxa"/>
              <w:right w:w="15" w:type="dxa"/>
            </w:tcMar>
            <w:vAlign w:val="bottom"/>
            <w:hideMark/>
          </w:tcPr>
          <w:p w14:paraId="0D3CB4E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CF4EC8A" w14:textId="77777777" w:rsidR="001E5723" w:rsidRDefault="001E5723">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0B23562F" w14:textId="77777777" w:rsidR="001E5723" w:rsidRDefault="001E5723">
            <w:pPr>
              <w:rPr>
                <w:rFonts w:eastAsia="Times New Roman"/>
                <w:color w:val="000000"/>
              </w:rPr>
            </w:pPr>
            <w:r>
              <w:rPr>
                <w:rFonts w:eastAsia="Times New Roman"/>
                <w:color w:val="000000"/>
              </w:rPr>
              <w:t>Tencent</w:t>
            </w:r>
          </w:p>
        </w:tc>
      </w:tr>
      <w:tr w:rsidR="001E5723" w14:paraId="457DEF87" w14:textId="77777777" w:rsidTr="001E5723">
        <w:trPr>
          <w:trHeight w:val="300"/>
        </w:trPr>
        <w:tc>
          <w:tcPr>
            <w:tcW w:w="0" w:type="auto"/>
            <w:noWrap/>
            <w:tcMar>
              <w:top w:w="15" w:type="dxa"/>
              <w:left w:w="15" w:type="dxa"/>
              <w:bottom w:w="0" w:type="dxa"/>
              <w:right w:w="15" w:type="dxa"/>
            </w:tcMar>
            <w:vAlign w:val="bottom"/>
            <w:hideMark/>
          </w:tcPr>
          <w:p w14:paraId="5E57038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B300C84" w14:textId="77777777" w:rsidR="001E5723" w:rsidRDefault="001E5723">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0D5D0B0F" w14:textId="77777777" w:rsidR="001E5723" w:rsidRDefault="001E5723">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1E5723" w14:paraId="20824061" w14:textId="77777777" w:rsidTr="001E5723">
        <w:trPr>
          <w:trHeight w:val="300"/>
        </w:trPr>
        <w:tc>
          <w:tcPr>
            <w:tcW w:w="0" w:type="auto"/>
            <w:noWrap/>
            <w:tcMar>
              <w:top w:w="15" w:type="dxa"/>
              <w:left w:w="15" w:type="dxa"/>
              <w:bottom w:w="0" w:type="dxa"/>
              <w:right w:w="15" w:type="dxa"/>
            </w:tcMar>
            <w:vAlign w:val="bottom"/>
            <w:hideMark/>
          </w:tcPr>
          <w:p w14:paraId="0B5AE6E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9593C75" w14:textId="77777777" w:rsidR="001E5723" w:rsidRDefault="001E5723">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2F7116BE" w14:textId="77777777" w:rsidR="001E5723" w:rsidRDefault="001E5723">
            <w:pPr>
              <w:rPr>
                <w:rFonts w:eastAsia="Times New Roman"/>
                <w:color w:val="000000"/>
              </w:rPr>
            </w:pPr>
            <w:r>
              <w:rPr>
                <w:rFonts w:eastAsia="Times New Roman"/>
                <w:color w:val="000000"/>
              </w:rPr>
              <w:t>Huawei R&amp;D USA</w:t>
            </w:r>
          </w:p>
        </w:tc>
      </w:tr>
      <w:tr w:rsidR="001E5723" w14:paraId="292828F2" w14:textId="77777777" w:rsidTr="001E5723">
        <w:trPr>
          <w:trHeight w:val="300"/>
        </w:trPr>
        <w:tc>
          <w:tcPr>
            <w:tcW w:w="0" w:type="auto"/>
            <w:noWrap/>
            <w:tcMar>
              <w:top w:w="15" w:type="dxa"/>
              <w:left w:w="15" w:type="dxa"/>
              <w:bottom w:w="0" w:type="dxa"/>
              <w:right w:w="15" w:type="dxa"/>
            </w:tcMar>
            <w:vAlign w:val="bottom"/>
            <w:hideMark/>
          </w:tcPr>
          <w:p w14:paraId="3FEC9C6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3393372" w14:textId="77777777" w:rsidR="001E5723" w:rsidRDefault="001E5723">
            <w:pPr>
              <w:rPr>
                <w:rFonts w:eastAsia="Times New Roman"/>
                <w:color w:val="000000"/>
              </w:rPr>
            </w:pPr>
            <w:r>
              <w:rPr>
                <w:rFonts w:eastAsia="Times New Roman"/>
                <w:color w:val="000000"/>
              </w:rPr>
              <w:t xml:space="preserve">Wang, </w:t>
            </w:r>
            <w:proofErr w:type="spellStart"/>
            <w:r>
              <w:rPr>
                <w:rFonts w:eastAsia="Times New Roman"/>
                <w:color w:val="000000"/>
              </w:rPr>
              <w:t>Xiaofei</w:t>
            </w:r>
            <w:proofErr w:type="spellEnd"/>
          </w:p>
        </w:tc>
        <w:tc>
          <w:tcPr>
            <w:tcW w:w="0" w:type="auto"/>
            <w:noWrap/>
            <w:tcMar>
              <w:top w:w="15" w:type="dxa"/>
              <w:left w:w="15" w:type="dxa"/>
              <w:bottom w:w="0" w:type="dxa"/>
              <w:right w:w="15" w:type="dxa"/>
            </w:tcMar>
            <w:vAlign w:val="bottom"/>
            <w:hideMark/>
          </w:tcPr>
          <w:p w14:paraId="74778B4E" w14:textId="77777777" w:rsidR="001E5723" w:rsidRDefault="001E5723">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E5723" w14:paraId="4785EC18" w14:textId="77777777" w:rsidTr="001E5723">
        <w:trPr>
          <w:trHeight w:val="300"/>
        </w:trPr>
        <w:tc>
          <w:tcPr>
            <w:tcW w:w="0" w:type="auto"/>
            <w:noWrap/>
            <w:tcMar>
              <w:top w:w="15" w:type="dxa"/>
              <w:left w:w="15" w:type="dxa"/>
              <w:bottom w:w="0" w:type="dxa"/>
              <w:right w:w="15" w:type="dxa"/>
            </w:tcMar>
            <w:vAlign w:val="bottom"/>
            <w:hideMark/>
          </w:tcPr>
          <w:p w14:paraId="04B79E4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33F3BB9" w14:textId="77777777" w:rsidR="001E5723" w:rsidRDefault="001E5723">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7BE2D157" w14:textId="77777777" w:rsidR="001E5723" w:rsidRDefault="001E5723">
            <w:pPr>
              <w:rPr>
                <w:rFonts w:eastAsia="Times New Roman"/>
                <w:color w:val="000000"/>
              </w:rPr>
            </w:pPr>
            <w:r>
              <w:rPr>
                <w:rFonts w:eastAsia="Times New Roman"/>
                <w:color w:val="000000"/>
              </w:rPr>
              <w:t>MediaTek Inc.</w:t>
            </w:r>
          </w:p>
        </w:tc>
      </w:tr>
      <w:tr w:rsidR="001E5723" w14:paraId="608D88BE" w14:textId="77777777" w:rsidTr="001E5723">
        <w:trPr>
          <w:trHeight w:val="300"/>
        </w:trPr>
        <w:tc>
          <w:tcPr>
            <w:tcW w:w="0" w:type="auto"/>
            <w:noWrap/>
            <w:tcMar>
              <w:top w:w="15" w:type="dxa"/>
              <w:left w:w="15" w:type="dxa"/>
              <w:bottom w:w="0" w:type="dxa"/>
              <w:right w:w="15" w:type="dxa"/>
            </w:tcMar>
            <w:vAlign w:val="bottom"/>
            <w:hideMark/>
          </w:tcPr>
          <w:p w14:paraId="77BF275D"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B560208" w14:textId="77777777" w:rsidR="001E5723" w:rsidRDefault="001E5723">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2D98F8CC" w14:textId="77777777" w:rsidR="001E5723" w:rsidRDefault="001E5723">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1E5723" w14:paraId="4C09A4B3" w14:textId="77777777" w:rsidTr="001E5723">
        <w:trPr>
          <w:trHeight w:val="300"/>
        </w:trPr>
        <w:tc>
          <w:tcPr>
            <w:tcW w:w="0" w:type="auto"/>
            <w:noWrap/>
            <w:tcMar>
              <w:top w:w="15" w:type="dxa"/>
              <w:left w:w="15" w:type="dxa"/>
              <w:bottom w:w="0" w:type="dxa"/>
              <w:right w:w="15" w:type="dxa"/>
            </w:tcMar>
            <w:vAlign w:val="bottom"/>
            <w:hideMark/>
          </w:tcPr>
          <w:p w14:paraId="30C3CAA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24306AB" w14:textId="77777777" w:rsidR="001E5723" w:rsidRDefault="001E5723">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4063B453" w14:textId="77777777" w:rsidR="001E5723" w:rsidRDefault="001E5723">
            <w:pPr>
              <w:rPr>
                <w:rFonts w:eastAsia="Times New Roman"/>
                <w:color w:val="000000"/>
              </w:rPr>
            </w:pPr>
            <w:r>
              <w:rPr>
                <w:rFonts w:eastAsia="Times New Roman"/>
                <w:color w:val="000000"/>
              </w:rPr>
              <w:t>Huawei Technologies Co., Ltd</w:t>
            </w:r>
          </w:p>
        </w:tc>
      </w:tr>
      <w:tr w:rsidR="001E5723" w14:paraId="72143B4F" w14:textId="77777777" w:rsidTr="001E5723">
        <w:trPr>
          <w:trHeight w:val="300"/>
        </w:trPr>
        <w:tc>
          <w:tcPr>
            <w:tcW w:w="0" w:type="auto"/>
            <w:noWrap/>
            <w:tcMar>
              <w:top w:w="15" w:type="dxa"/>
              <w:left w:w="15" w:type="dxa"/>
              <w:bottom w:w="0" w:type="dxa"/>
              <w:right w:w="15" w:type="dxa"/>
            </w:tcMar>
            <w:vAlign w:val="bottom"/>
            <w:hideMark/>
          </w:tcPr>
          <w:p w14:paraId="29004AF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B4964DD" w14:textId="77777777" w:rsidR="001E5723" w:rsidRDefault="001E5723">
            <w:pPr>
              <w:rPr>
                <w:rFonts w:eastAsia="Times New Roman"/>
                <w:color w:val="000000"/>
              </w:rPr>
            </w:pPr>
            <w:r>
              <w:rPr>
                <w:rFonts w:eastAsia="Times New Roman"/>
                <w:color w:val="000000"/>
              </w:rPr>
              <w:t>Yu, Mao</w:t>
            </w:r>
          </w:p>
        </w:tc>
        <w:tc>
          <w:tcPr>
            <w:tcW w:w="0" w:type="auto"/>
            <w:noWrap/>
            <w:tcMar>
              <w:top w:w="15" w:type="dxa"/>
              <w:left w:w="15" w:type="dxa"/>
              <w:bottom w:w="0" w:type="dxa"/>
              <w:right w:w="15" w:type="dxa"/>
            </w:tcMar>
            <w:vAlign w:val="bottom"/>
            <w:hideMark/>
          </w:tcPr>
          <w:p w14:paraId="19AF386C" w14:textId="77777777" w:rsidR="001E5723" w:rsidRDefault="001E5723">
            <w:pPr>
              <w:rPr>
                <w:rFonts w:eastAsia="Times New Roman"/>
                <w:color w:val="000000"/>
              </w:rPr>
            </w:pPr>
            <w:r>
              <w:rPr>
                <w:rFonts w:eastAsia="Times New Roman"/>
                <w:color w:val="000000"/>
              </w:rPr>
              <w:t>NXP Semiconductors</w:t>
            </w:r>
          </w:p>
        </w:tc>
      </w:tr>
    </w:tbl>
    <w:p w14:paraId="04DBFA5C" w14:textId="06205558" w:rsidR="00D10FB3" w:rsidRDefault="00D10FB3" w:rsidP="00D10FB3">
      <w:pPr>
        <w:ind w:left="1440"/>
        <w:rPr>
          <w:b/>
        </w:rPr>
      </w:pPr>
    </w:p>
    <w:p w14:paraId="2176D41B" w14:textId="77777777" w:rsidR="00D10FB3" w:rsidRPr="00D26B11" w:rsidRDefault="00D10FB3" w:rsidP="00D10FB3">
      <w:pPr>
        <w:ind w:left="1440"/>
      </w:pPr>
    </w:p>
    <w:p w14:paraId="121A2926" w14:textId="63E50A9D" w:rsidR="00D10FB3" w:rsidRPr="002F788B" w:rsidRDefault="00D10FB3" w:rsidP="000B730B">
      <w:pPr>
        <w:pStyle w:val="ListParagraph"/>
        <w:numPr>
          <w:ilvl w:val="0"/>
          <w:numId w:val="33"/>
        </w:numPr>
        <w:rPr>
          <w:b/>
          <w:u w:val="single"/>
        </w:rPr>
      </w:pPr>
      <w:r w:rsidRPr="00157ED2">
        <w:t>The Chair reminds that the agenda can be found in 11-20/</w:t>
      </w:r>
      <w:r>
        <w:t>735</w:t>
      </w:r>
      <w:r w:rsidRPr="00157ED2">
        <w:t>r</w:t>
      </w:r>
      <w:r>
        <w:t>12</w:t>
      </w:r>
      <w:r w:rsidRPr="00157ED2">
        <w:t>.</w:t>
      </w:r>
      <w:r>
        <w:t xml:space="preserve"> The chair asked whether there is comment about the agenda. Abhi asked to defer his submission 11-19/1955. Young Hoon asked for runing his deferred SP. The Chair ageed to add </w:t>
      </w:r>
      <w:r w:rsidR="001E5723">
        <w:t>the deferred SPs</w:t>
      </w:r>
      <w:r>
        <w:t xml:space="preserve"> at he end of the queue of power save topic. The agenda is updated per the request.</w:t>
      </w:r>
    </w:p>
    <w:p w14:paraId="10A95214" w14:textId="77777777" w:rsidR="00D10FB3" w:rsidRDefault="00D10FB3" w:rsidP="00D10FB3">
      <w:pPr>
        <w:ind w:left="360"/>
        <w:rPr>
          <w:b/>
          <w:u w:val="single"/>
        </w:rPr>
      </w:pPr>
    </w:p>
    <w:p w14:paraId="4ABE7061" w14:textId="77777777" w:rsidR="00D10FB3" w:rsidRDefault="00D10FB3" w:rsidP="00D10FB3">
      <w:pPr>
        <w:ind w:left="360"/>
        <w:rPr>
          <w:b/>
          <w:u w:val="single"/>
        </w:rPr>
      </w:pPr>
    </w:p>
    <w:p w14:paraId="06EA0C0A" w14:textId="77777777" w:rsidR="00D10FB3" w:rsidRDefault="00D10FB3" w:rsidP="00D10FB3">
      <w:pPr>
        <w:ind w:left="360"/>
        <w:rPr>
          <w:b/>
          <w:u w:val="single"/>
        </w:rPr>
      </w:pPr>
    </w:p>
    <w:p w14:paraId="5BDC8418" w14:textId="77777777" w:rsidR="00D10FB3" w:rsidRDefault="00D10FB3" w:rsidP="00D10FB3">
      <w:pPr>
        <w:rPr>
          <w:b/>
          <w:u w:val="single"/>
        </w:rPr>
      </w:pPr>
      <w:r w:rsidRPr="00157ED2">
        <w:rPr>
          <w:b/>
        </w:rPr>
        <w:t>Submissions</w:t>
      </w:r>
    </w:p>
    <w:p w14:paraId="35C469DB" w14:textId="77777777" w:rsidR="00D10FB3" w:rsidRPr="00B2078E" w:rsidRDefault="00D10FB3" w:rsidP="00D10FB3">
      <w:pPr>
        <w:ind w:left="1080"/>
        <w:rPr>
          <w:b/>
          <w:u w:val="single"/>
        </w:rPr>
      </w:pPr>
    </w:p>
    <w:p w14:paraId="4B1DC7EE" w14:textId="092FB02A" w:rsidR="00D10FB3" w:rsidRPr="00A12B5C" w:rsidRDefault="003F24A8" w:rsidP="000B730B">
      <w:pPr>
        <w:pStyle w:val="ListParagraph"/>
        <w:numPr>
          <w:ilvl w:val="0"/>
          <w:numId w:val="34"/>
        </w:numPr>
        <w:rPr>
          <w:sz w:val="20"/>
          <w:szCs w:val="20"/>
        </w:rPr>
      </w:pPr>
      <w:r>
        <w:rPr>
          <w:sz w:val="22"/>
          <w:szCs w:val="22"/>
        </w:rPr>
        <w:t xml:space="preserve">0070r1    </w:t>
      </w:r>
      <w:r w:rsidRPr="00106269">
        <w:rPr>
          <w:sz w:val="22"/>
          <w:szCs w:val="22"/>
        </w:rPr>
        <w:t xml:space="preserve">Multi-link power saving operation </w:t>
      </w:r>
      <w:r>
        <w:rPr>
          <w:sz w:val="22"/>
          <w:szCs w:val="22"/>
        </w:rPr>
        <w:tab/>
      </w:r>
      <w:r>
        <w:rPr>
          <w:sz w:val="22"/>
          <w:szCs w:val="22"/>
        </w:rPr>
        <w:tab/>
      </w:r>
      <w:r>
        <w:rPr>
          <w:sz w:val="22"/>
          <w:szCs w:val="22"/>
        </w:rPr>
        <w:tab/>
      </w:r>
      <w:r w:rsidRPr="00106269">
        <w:rPr>
          <w:sz w:val="22"/>
          <w:szCs w:val="22"/>
        </w:rPr>
        <w:t>(Yonggang Fang</w:t>
      </w:r>
      <w:r w:rsidR="00D10FB3">
        <w:rPr>
          <w:sz w:val="22"/>
          <w:szCs w:val="22"/>
        </w:rPr>
        <w:t>)</w:t>
      </w:r>
    </w:p>
    <w:p w14:paraId="508BD957" w14:textId="77777777" w:rsidR="00D10FB3" w:rsidRPr="00A12B5C" w:rsidRDefault="00D10FB3" w:rsidP="00D10FB3">
      <w:pPr>
        <w:pStyle w:val="ListParagraph"/>
        <w:ind w:left="1120"/>
        <w:rPr>
          <w:bCs/>
          <w:sz w:val="20"/>
          <w:szCs w:val="20"/>
          <w:lang w:val="en-US"/>
        </w:rPr>
      </w:pPr>
    </w:p>
    <w:p w14:paraId="6E97E394" w14:textId="77777777" w:rsidR="003F24A8" w:rsidRPr="001D6246" w:rsidRDefault="003F24A8" w:rsidP="003F24A8">
      <w:pPr>
        <w:pStyle w:val="ListParagraph"/>
        <w:ind w:left="1120"/>
        <w:rPr>
          <w:sz w:val="22"/>
          <w:szCs w:val="22"/>
          <w:lang w:eastAsia="ko-KR"/>
        </w:rPr>
      </w:pPr>
      <w:r w:rsidRPr="001D6246">
        <w:rPr>
          <w:sz w:val="22"/>
          <w:szCs w:val="22"/>
          <w:lang w:eastAsia="ko-KR"/>
        </w:rPr>
        <w:t>Summary</w:t>
      </w:r>
    </w:p>
    <w:p w14:paraId="4A7C29B0" w14:textId="72A2EF99" w:rsidR="003F24A8" w:rsidRDefault="003F24A8" w:rsidP="003F24A8">
      <w:pPr>
        <w:pStyle w:val="ListParagraph"/>
        <w:ind w:left="1120"/>
        <w:rPr>
          <w:sz w:val="22"/>
          <w:szCs w:val="22"/>
          <w:lang w:eastAsia="ko-KR"/>
        </w:rPr>
      </w:pPr>
      <w:r w:rsidRPr="001D6246">
        <w:rPr>
          <w:rFonts w:ascii="Arial" w:hAnsi="Arial" w:cs="Arial"/>
          <w:bCs/>
          <w:color w:val="333333"/>
          <w:sz w:val="21"/>
          <w:szCs w:val="21"/>
          <w:shd w:val="clear" w:color="auto" w:fill="F8F8F8"/>
        </w:rPr>
        <w:t xml:space="preserve">This presentation </w:t>
      </w:r>
      <w:r w:rsidRPr="003F24A8">
        <w:rPr>
          <w:rFonts w:ascii="Arial" w:hAnsi="Arial" w:cs="Arial"/>
          <w:bCs/>
          <w:color w:val="333333"/>
          <w:sz w:val="21"/>
          <w:szCs w:val="21"/>
          <w:shd w:val="clear" w:color="auto" w:fill="F8F8F8"/>
          <w:lang w:val="en-GB"/>
        </w:rPr>
        <w:t>follows up the discussion of EHT multi-link communication to support low latency, high reliability and high throughput applications, and discusses the issue of power consumption in ML operation. It also proposes a possible approach for establishing an anchored link for ML power saving operation</w:t>
      </w:r>
      <w:r>
        <w:rPr>
          <w:rFonts w:ascii="Arial" w:hAnsi="Arial" w:cs="Arial"/>
          <w:bCs/>
          <w:color w:val="333333"/>
          <w:sz w:val="21"/>
          <w:szCs w:val="21"/>
          <w:shd w:val="clear" w:color="auto" w:fill="F8F8F8"/>
        </w:rPr>
        <w:t>.</w:t>
      </w:r>
      <w:r>
        <w:rPr>
          <w:sz w:val="22"/>
          <w:szCs w:val="22"/>
          <w:lang w:eastAsia="ko-KR"/>
        </w:rPr>
        <w:t xml:space="preserve"> </w:t>
      </w:r>
    </w:p>
    <w:p w14:paraId="0A8448BB" w14:textId="77777777" w:rsidR="003F24A8" w:rsidRDefault="003F24A8" w:rsidP="003F24A8">
      <w:pPr>
        <w:pStyle w:val="ListParagraph"/>
        <w:ind w:left="1120"/>
        <w:rPr>
          <w:sz w:val="22"/>
          <w:szCs w:val="22"/>
          <w:lang w:eastAsia="ko-KR"/>
        </w:rPr>
      </w:pPr>
    </w:p>
    <w:p w14:paraId="2992D199" w14:textId="77777777" w:rsidR="003F24A8" w:rsidRDefault="003F24A8" w:rsidP="003F24A8">
      <w:pPr>
        <w:pStyle w:val="ListParagraph"/>
        <w:ind w:left="1120"/>
        <w:rPr>
          <w:sz w:val="22"/>
          <w:szCs w:val="22"/>
          <w:lang w:eastAsia="ko-KR"/>
        </w:rPr>
      </w:pPr>
    </w:p>
    <w:p w14:paraId="201DBD51" w14:textId="64D5051F" w:rsidR="00D10FB3" w:rsidRDefault="003F24A8" w:rsidP="003F24A8">
      <w:pPr>
        <w:pStyle w:val="ListParagraph"/>
        <w:ind w:left="1120"/>
        <w:rPr>
          <w:sz w:val="22"/>
          <w:szCs w:val="22"/>
          <w:lang w:eastAsia="ko-KR"/>
        </w:rPr>
      </w:pPr>
      <w:r>
        <w:rPr>
          <w:sz w:val="22"/>
          <w:szCs w:val="22"/>
          <w:lang w:eastAsia="ko-KR"/>
        </w:rPr>
        <w:t xml:space="preserve">C: </w:t>
      </w:r>
      <w:r w:rsidR="0016644E">
        <w:rPr>
          <w:sz w:val="22"/>
          <w:szCs w:val="22"/>
          <w:lang w:eastAsia="ko-KR"/>
        </w:rPr>
        <w:t>totch the different topics</w:t>
      </w:r>
      <w:r w:rsidR="00D10FB3">
        <w:rPr>
          <w:sz w:val="22"/>
          <w:szCs w:val="22"/>
          <w:lang w:eastAsia="ko-KR"/>
        </w:rPr>
        <w:t>.</w:t>
      </w:r>
      <w:r w:rsidR="0016644E">
        <w:rPr>
          <w:sz w:val="22"/>
          <w:szCs w:val="22"/>
          <w:lang w:eastAsia="ko-KR"/>
        </w:rPr>
        <w:t xml:space="preserve"> In slide 7, how does the operating mode fit here?</w:t>
      </w:r>
    </w:p>
    <w:p w14:paraId="0F79623F" w14:textId="63525577" w:rsidR="0016644E" w:rsidRDefault="0016644E" w:rsidP="003F24A8">
      <w:pPr>
        <w:pStyle w:val="ListParagraph"/>
        <w:ind w:left="1120"/>
        <w:rPr>
          <w:sz w:val="22"/>
          <w:szCs w:val="22"/>
          <w:lang w:eastAsia="ko-KR"/>
        </w:rPr>
      </w:pPr>
      <w:r>
        <w:rPr>
          <w:sz w:val="22"/>
          <w:szCs w:val="22"/>
          <w:lang w:eastAsia="ko-KR"/>
        </w:rPr>
        <w:t>A: this is single case. For multiple link case, disable/enable should exist.</w:t>
      </w:r>
    </w:p>
    <w:p w14:paraId="54A26268" w14:textId="64776777" w:rsidR="0016644E" w:rsidRDefault="0016644E" w:rsidP="003F24A8">
      <w:pPr>
        <w:pStyle w:val="ListParagraph"/>
        <w:ind w:left="1120"/>
        <w:rPr>
          <w:sz w:val="22"/>
          <w:szCs w:val="22"/>
          <w:lang w:eastAsia="ko-KR"/>
        </w:rPr>
      </w:pPr>
      <w:r>
        <w:rPr>
          <w:sz w:val="22"/>
          <w:szCs w:val="22"/>
          <w:lang w:eastAsia="ko-KR"/>
        </w:rPr>
        <w:t>C: why do we need the link awake state? Are link doze/active states enough?</w:t>
      </w:r>
    </w:p>
    <w:p w14:paraId="6A551885" w14:textId="77777777" w:rsidR="0016644E" w:rsidRDefault="0016644E" w:rsidP="003F24A8">
      <w:pPr>
        <w:pStyle w:val="ListParagraph"/>
        <w:ind w:left="1120"/>
        <w:rPr>
          <w:sz w:val="22"/>
          <w:szCs w:val="22"/>
          <w:lang w:eastAsia="ko-KR"/>
        </w:rPr>
      </w:pPr>
      <w:r>
        <w:rPr>
          <w:sz w:val="22"/>
          <w:szCs w:val="22"/>
          <w:lang w:eastAsia="ko-KR"/>
        </w:rPr>
        <w:t xml:space="preserve">A: link doze means no listen to anything. </w:t>
      </w:r>
    </w:p>
    <w:p w14:paraId="37674B23" w14:textId="71386FF9" w:rsidR="0016644E" w:rsidRDefault="0016644E" w:rsidP="003F24A8">
      <w:pPr>
        <w:pStyle w:val="ListParagraph"/>
        <w:ind w:left="1120"/>
        <w:rPr>
          <w:sz w:val="22"/>
          <w:szCs w:val="22"/>
          <w:lang w:eastAsia="ko-KR"/>
        </w:rPr>
      </w:pPr>
      <w:r>
        <w:rPr>
          <w:sz w:val="22"/>
          <w:szCs w:val="22"/>
          <w:lang w:eastAsia="ko-KR"/>
        </w:rPr>
        <w:t>C: lot of mate</w:t>
      </w:r>
      <w:r w:rsidR="001E5723">
        <w:rPr>
          <w:sz w:val="22"/>
          <w:szCs w:val="22"/>
          <w:lang w:eastAsia="ko-KR"/>
        </w:rPr>
        <w:t>r</w:t>
      </w:r>
      <w:r>
        <w:rPr>
          <w:sz w:val="22"/>
          <w:szCs w:val="22"/>
          <w:lang w:eastAsia="ko-KR"/>
        </w:rPr>
        <w:t xml:space="preserve">ial. </w:t>
      </w:r>
      <w:r w:rsidR="001E5723">
        <w:rPr>
          <w:sz w:val="22"/>
          <w:szCs w:val="22"/>
          <w:lang w:eastAsia="ko-KR"/>
        </w:rPr>
        <w:t>Question f</w:t>
      </w:r>
      <w:r>
        <w:rPr>
          <w:sz w:val="22"/>
          <w:szCs w:val="22"/>
          <w:lang w:eastAsia="ko-KR"/>
        </w:rPr>
        <w:t>or SP, anchor link mentioned in several slides. some things need to be clear. What the anchor link is used? The Beacon in one link is not good for single radio STA MLD.  For negotiation, it is not good for AP to decide.</w:t>
      </w:r>
    </w:p>
    <w:p w14:paraId="58323561" w14:textId="40DAC251" w:rsidR="0016644E" w:rsidRDefault="0016644E" w:rsidP="003F24A8">
      <w:pPr>
        <w:pStyle w:val="ListParagraph"/>
        <w:ind w:left="1120"/>
        <w:rPr>
          <w:sz w:val="22"/>
          <w:szCs w:val="22"/>
          <w:lang w:eastAsia="ko-KR"/>
        </w:rPr>
      </w:pPr>
      <w:r>
        <w:rPr>
          <w:sz w:val="22"/>
          <w:szCs w:val="22"/>
          <w:lang w:eastAsia="ko-KR"/>
        </w:rPr>
        <w:t>A: do you have suggestion</w:t>
      </w:r>
      <w:r w:rsidR="00475108">
        <w:rPr>
          <w:sz w:val="22"/>
          <w:szCs w:val="22"/>
          <w:lang w:eastAsia="ko-KR"/>
        </w:rPr>
        <w:t>? AP needs to know which link the STA MLD will monitor the Beacon for AP to decide where to transmit buffer status indication.</w:t>
      </w:r>
    </w:p>
    <w:p w14:paraId="235D7A7D" w14:textId="5458BE86" w:rsidR="00475108" w:rsidRDefault="00475108" w:rsidP="003F24A8">
      <w:pPr>
        <w:pStyle w:val="ListParagraph"/>
        <w:ind w:left="1120"/>
        <w:rPr>
          <w:sz w:val="22"/>
          <w:szCs w:val="22"/>
          <w:lang w:eastAsia="ko-KR"/>
        </w:rPr>
      </w:pPr>
      <w:r>
        <w:rPr>
          <w:sz w:val="22"/>
          <w:szCs w:val="22"/>
          <w:lang w:eastAsia="ko-KR"/>
        </w:rPr>
        <w:t>C: agree with previous commenter. Anc</w:t>
      </w:r>
      <w:r w:rsidR="001E5723">
        <w:rPr>
          <w:sz w:val="22"/>
          <w:szCs w:val="22"/>
          <w:lang w:eastAsia="ko-KR"/>
        </w:rPr>
        <w:t>h</w:t>
      </w:r>
      <w:r>
        <w:rPr>
          <w:sz w:val="22"/>
          <w:szCs w:val="22"/>
          <w:lang w:eastAsia="ko-KR"/>
        </w:rPr>
        <w:t xml:space="preserve">or link is not clear. The role of the AP should </w:t>
      </w:r>
      <w:r w:rsidR="0021565B">
        <w:rPr>
          <w:sz w:val="22"/>
          <w:szCs w:val="22"/>
          <w:lang w:eastAsia="ko-KR"/>
        </w:rPr>
        <w:t xml:space="preserve">be to </w:t>
      </w:r>
      <w:r>
        <w:rPr>
          <w:sz w:val="22"/>
          <w:szCs w:val="22"/>
          <w:lang w:eastAsia="ko-KR"/>
        </w:rPr>
        <w:t>serve the STA and send beacon in all its links. STA may internally to select one link.</w:t>
      </w:r>
    </w:p>
    <w:p w14:paraId="564A9F46" w14:textId="373ED359" w:rsidR="00475108" w:rsidRDefault="00475108" w:rsidP="003F24A8">
      <w:pPr>
        <w:pStyle w:val="ListParagraph"/>
        <w:ind w:left="1120"/>
        <w:rPr>
          <w:sz w:val="22"/>
          <w:szCs w:val="22"/>
          <w:lang w:eastAsia="ko-KR"/>
        </w:rPr>
      </w:pPr>
      <w:r>
        <w:rPr>
          <w:sz w:val="22"/>
          <w:szCs w:val="22"/>
          <w:lang w:eastAsia="ko-KR"/>
        </w:rPr>
        <w:t>A: For single link, it has to use the associated link for power save mode. For multiple link STA MLD, it should notify the AP MLD one link as anchor link so that AP can transmit the buffer status of the STA MLD through the negotiated link.</w:t>
      </w:r>
    </w:p>
    <w:p w14:paraId="003EE077" w14:textId="6E297D1C" w:rsidR="00475108" w:rsidRDefault="00475108" w:rsidP="003F24A8">
      <w:pPr>
        <w:pStyle w:val="ListParagraph"/>
        <w:ind w:left="1120"/>
        <w:rPr>
          <w:sz w:val="22"/>
          <w:szCs w:val="22"/>
          <w:lang w:eastAsia="ko-KR"/>
        </w:rPr>
      </w:pPr>
      <w:r>
        <w:rPr>
          <w:sz w:val="22"/>
          <w:szCs w:val="22"/>
          <w:lang w:eastAsia="ko-KR"/>
        </w:rPr>
        <w:t>C: broadcast/multicast is decided by up layer. They are per link traffic. Anchor link i</w:t>
      </w:r>
      <w:r w:rsidR="001E5723">
        <w:rPr>
          <w:sz w:val="22"/>
          <w:szCs w:val="22"/>
          <w:lang w:eastAsia="ko-KR"/>
        </w:rPr>
        <w:t>s</w:t>
      </w:r>
      <w:r>
        <w:rPr>
          <w:sz w:val="22"/>
          <w:szCs w:val="22"/>
          <w:lang w:eastAsia="ko-KR"/>
        </w:rPr>
        <w:t xml:space="preserve"> pretty much coverred by baseline. STA just go</w:t>
      </w:r>
      <w:r w:rsidR="001E5723">
        <w:rPr>
          <w:sz w:val="22"/>
          <w:szCs w:val="22"/>
          <w:lang w:eastAsia="ko-KR"/>
        </w:rPr>
        <w:t>es</w:t>
      </w:r>
      <w:r>
        <w:rPr>
          <w:sz w:val="22"/>
          <w:szCs w:val="22"/>
          <w:lang w:eastAsia="ko-KR"/>
        </w:rPr>
        <w:t xml:space="preserve"> to the link at TBTT time and check the bit for it. No negotiation is needed. Don’t think the proposal is needed.</w:t>
      </w:r>
    </w:p>
    <w:p w14:paraId="2DAB5DB9" w14:textId="6E98780A" w:rsidR="00475108" w:rsidRDefault="00475108" w:rsidP="003F24A8">
      <w:pPr>
        <w:pStyle w:val="ListParagraph"/>
        <w:ind w:left="1120"/>
        <w:rPr>
          <w:sz w:val="22"/>
          <w:szCs w:val="22"/>
          <w:lang w:eastAsia="ko-KR"/>
        </w:rPr>
      </w:pPr>
      <w:r>
        <w:rPr>
          <w:sz w:val="22"/>
          <w:szCs w:val="22"/>
          <w:lang w:eastAsia="ko-KR"/>
        </w:rPr>
        <w:t>A: for save power, one link should be used. Other link could be in deep sleep mode.</w:t>
      </w:r>
    </w:p>
    <w:p w14:paraId="6015757E" w14:textId="0E39BFD0" w:rsidR="00D10FB3" w:rsidRDefault="00D10FB3" w:rsidP="00D10FB3">
      <w:pPr>
        <w:pStyle w:val="ListParagraph"/>
        <w:ind w:left="1120"/>
        <w:rPr>
          <w:sz w:val="22"/>
          <w:szCs w:val="22"/>
          <w:lang w:val="en-US" w:eastAsia="ko-KR"/>
        </w:rPr>
      </w:pPr>
    </w:p>
    <w:p w14:paraId="5880439C" w14:textId="781FDD9C" w:rsidR="00475108" w:rsidRDefault="00475108" w:rsidP="00D10FB3">
      <w:pPr>
        <w:pStyle w:val="ListParagraph"/>
        <w:ind w:left="1120"/>
        <w:rPr>
          <w:sz w:val="22"/>
          <w:szCs w:val="22"/>
          <w:lang w:val="en-US" w:eastAsia="ko-KR"/>
        </w:rPr>
      </w:pPr>
      <w:r>
        <w:rPr>
          <w:sz w:val="22"/>
          <w:szCs w:val="22"/>
          <w:lang w:val="en-US" w:eastAsia="ko-KR"/>
        </w:rPr>
        <w:lastRenderedPageBreak/>
        <w:t>SP#1</w:t>
      </w:r>
    </w:p>
    <w:p w14:paraId="13F57A3E" w14:textId="77777777" w:rsidR="00475108" w:rsidRPr="00475108" w:rsidRDefault="00475108" w:rsidP="000B730B">
      <w:pPr>
        <w:pStyle w:val="ListParagraph"/>
        <w:numPr>
          <w:ilvl w:val="1"/>
          <w:numId w:val="35"/>
        </w:numPr>
        <w:rPr>
          <w:szCs w:val="22"/>
          <w:lang w:val="en-US" w:eastAsia="ko-KR"/>
        </w:rPr>
      </w:pPr>
      <w:r w:rsidRPr="00475108">
        <w:rPr>
          <w:b/>
          <w:bCs/>
          <w:szCs w:val="22"/>
          <w:lang w:val="en-US" w:eastAsia="ko-KR"/>
        </w:rPr>
        <w:t xml:space="preserve">Do you support to include the following in SFD ? </w:t>
      </w:r>
    </w:p>
    <w:p w14:paraId="4B5F65F4" w14:textId="77777777" w:rsidR="00475108" w:rsidRPr="00475108" w:rsidRDefault="00475108" w:rsidP="000B730B">
      <w:pPr>
        <w:pStyle w:val="ListParagraph"/>
        <w:numPr>
          <w:ilvl w:val="2"/>
          <w:numId w:val="35"/>
        </w:numPr>
        <w:rPr>
          <w:szCs w:val="22"/>
          <w:lang w:val="en-US" w:eastAsia="ko-KR"/>
        </w:rPr>
      </w:pPr>
      <w:r w:rsidRPr="00475108">
        <w:rPr>
          <w:szCs w:val="22"/>
          <w:lang w:val="en-US" w:eastAsia="ko-KR"/>
        </w:rPr>
        <w:t xml:space="preserve">A non-AP MLD may negotiate with the associated AP MLD a link as the anchored link for the power saving operation.   </w:t>
      </w:r>
    </w:p>
    <w:p w14:paraId="79859677" w14:textId="77777777" w:rsidR="00475108" w:rsidRDefault="00475108" w:rsidP="00D10FB3">
      <w:pPr>
        <w:pStyle w:val="ListParagraph"/>
        <w:ind w:left="1120"/>
        <w:rPr>
          <w:sz w:val="22"/>
          <w:szCs w:val="22"/>
          <w:lang w:val="en-US" w:eastAsia="ko-KR"/>
        </w:rPr>
      </w:pPr>
    </w:p>
    <w:p w14:paraId="0686786F" w14:textId="13FD2B91" w:rsidR="00475108" w:rsidRPr="0021565B" w:rsidRDefault="0021565B" w:rsidP="00D10FB3">
      <w:pPr>
        <w:pStyle w:val="ListParagraph"/>
        <w:ind w:left="1120"/>
        <w:rPr>
          <w:color w:val="FF0000"/>
          <w:sz w:val="22"/>
          <w:szCs w:val="22"/>
          <w:lang w:val="en-US" w:eastAsia="ko-KR"/>
        </w:rPr>
      </w:pPr>
      <w:r w:rsidRPr="0021565B">
        <w:rPr>
          <w:color w:val="FF0000"/>
          <w:sz w:val="22"/>
          <w:szCs w:val="22"/>
          <w:lang w:val="en-US" w:eastAsia="ko-KR"/>
        </w:rPr>
        <w:t>13Y, 28N, 38A</w:t>
      </w:r>
    </w:p>
    <w:p w14:paraId="17558752" w14:textId="5FDBAAA3" w:rsidR="00D10FB3" w:rsidRDefault="00D10FB3" w:rsidP="00D10FB3">
      <w:pPr>
        <w:pStyle w:val="ListParagraph"/>
        <w:ind w:left="1120"/>
        <w:rPr>
          <w:sz w:val="22"/>
          <w:szCs w:val="22"/>
          <w:lang w:val="en-US" w:eastAsia="ko-KR"/>
        </w:rPr>
      </w:pPr>
    </w:p>
    <w:p w14:paraId="473510F5" w14:textId="77777777" w:rsidR="00D10FB3" w:rsidRDefault="00D10FB3" w:rsidP="00D10FB3">
      <w:pPr>
        <w:pStyle w:val="ListParagraph"/>
        <w:ind w:left="1120"/>
        <w:rPr>
          <w:sz w:val="22"/>
          <w:szCs w:val="22"/>
          <w:lang w:val="en-US" w:eastAsia="ko-KR"/>
        </w:rPr>
      </w:pPr>
    </w:p>
    <w:p w14:paraId="59D85B5F" w14:textId="77777777" w:rsidR="00D10FB3" w:rsidRDefault="00D10FB3" w:rsidP="00D10FB3">
      <w:pPr>
        <w:pStyle w:val="ListParagraph"/>
        <w:ind w:left="1120"/>
        <w:rPr>
          <w:sz w:val="22"/>
          <w:szCs w:val="22"/>
          <w:lang w:val="en-US" w:eastAsia="ko-KR"/>
        </w:rPr>
      </w:pPr>
    </w:p>
    <w:p w14:paraId="5C363994" w14:textId="77777777" w:rsidR="00D10FB3" w:rsidRDefault="00D10FB3" w:rsidP="00D10FB3">
      <w:pPr>
        <w:pStyle w:val="ListParagraph"/>
        <w:ind w:left="1120"/>
        <w:rPr>
          <w:sz w:val="22"/>
          <w:szCs w:val="22"/>
          <w:lang w:val="en-US" w:eastAsia="ko-KR"/>
        </w:rPr>
      </w:pPr>
    </w:p>
    <w:p w14:paraId="274BDC73" w14:textId="10DD1276" w:rsidR="00D10FB3" w:rsidRDefault="00D5243B" w:rsidP="000B730B">
      <w:pPr>
        <w:pStyle w:val="ListParagraph"/>
        <w:numPr>
          <w:ilvl w:val="0"/>
          <w:numId w:val="34"/>
        </w:numPr>
        <w:rPr>
          <w:sz w:val="22"/>
          <w:szCs w:val="22"/>
        </w:rPr>
      </w:pPr>
      <w:hyperlink r:id="rId37" w:history="1">
        <w:r w:rsidR="004A217E" w:rsidRPr="00106269">
          <w:rPr>
            <w:rStyle w:val="Hyperlink"/>
            <w:sz w:val="22"/>
            <w:szCs w:val="22"/>
          </w:rPr>
          <w:t>084r1</w:t>
        </w:r>
      </w:hyperlink>
      <w:r w:rsidR="004A217E" w:rsidRPr="00106269">
        <w:rPr>
          <w:sz w:val="22"/>
          <w:szCs w:val="22"/>
        </w:rPr>
        <w:t xml:space="preserve"> Multi-link TIM design </w:t>
      </w:r>
      <w:r w:rsidR="004A217E">
        <w:rPr>
          <w:sz w:val="22"/>
          <w:szCs w:val="22"/>
        </w:rPr>
        <w:tab/>
      </w:r>
      <w:r w:rsidR="004A217E" w:rsidRPr="00106269">
        <w:rPr>
          <w:sz w:val="22"/>
          <w:szCs w:val="22"/>
        </w:rPr>
        <w:t xml:space="preserve"> (Minyoung Park</w:t>
      </w:r>
      <w:r w:rsidR="00D10FB3">
        <w:rPr>
          <w:sz w:val="22"/>
          <w:szCs w:val="22"/>
        </w:rPr>
        <w:t>)</w:t>
      </w:r>
    </w:p>
    <w:p w14:paraId="24550105" w14:textId="77777777" w:rsidR="00D10FB3" w:rsidRDefault="00D10FB3" w:rsidP="00D10FB3">
      <w:pPr>
        <w:pStyle w:val="ListParagraph"/>
        <w:ind w:left="1120"/>
        <w:rPr>
          <w:b/>
          <w:bCs/>
          <w:sz w:val="22"/>
          <w:szCs w:val="22"/>
          <w:lang w:val="en-US"/>
        </w:rPr>
      </w:pPr>
    </w:p>
    <w:p w14:paraId="6C14DD1A" w14:textId="77777777" w:rsidR="00D10FB3" w:rsidRPr="001D6246" w:rsidRDefault="00D10FB3" w:rsidP="00D10FB3">
      <w:pPr>
        <w:pStyle w:val="ListParagraph"/>
        <w:ind w:left="1120"/>
        <w:rPr>
          <w:sz w:val="22"/>
          <w:szCs w:val="22"/>
          <w:lang w:eastAsia="ko-KR"/>
        </w:rPr>
      </w:pPr>
      <w:r w:rsidRPr="001D6246">
        <w:rPr>
          <w:sz w:val="22"/>
          <w:szCs w:val="22"/>
          <w:lang w:eastAsia="ko-KR"/>
        </w:rPr>
        <w:t>Summary</w:t>
      </w:r>
    </w:p>
    <w:p w14:paraId="777328CD" w14:textId="77777777" w:rsidR="00D10FB3" w:rsidRPr="001D6246" w:rsidRDefault="00D10FB3" w:rsidP="00D10FB3">
      <w:pPr>
        <w:ind w:left="1440"/>
        <w:rPr>
          <w:szCs w:val="22"/>
          <w:lang w:val="en-US" w:eastAsia="ko-KR"/>
        </w:rPr>
      </w:pPr>
      <w:r w:rsidRPr="001D6246">
        <w:rPr>
          <w:rFonts w:ascii="Arial" w:hAnsi="Arial" w:cs="Arial"/>
          <w:bCs/>
          <w:color w:val="333333"/>
          <w:sz w:val="21"/>
          <w:szCs w:val="21"/>
          <w:shd w:val="clear" w:color="auto" w:fill="F8F8F8"/>
        </w:rPr>
        <w:t>This presentation proposes the power saving mechanism considering the constraints of MLD that doesn’t support simultaneous TX/RX (STR) capability on a pair of links.</w:t>
      </w:r>
      <w:r w:rsidRPr="001D6246">
        <w:rPr>
          <w:szCs w:val="22"/>
          <w:lang w:val="en-US" w:eastAsia="ko-KR"/>
        </w:rPr>
        <w:t> </w:t>
      </w:r>
    </w:p>
    <w:p w14:paraId="17F13224" w14:textId="77777777" w:rsidR="00D10FB3" w:rsidRDefault="00D10FB3" w:rsidP="00D10FB3">
      <w:pPr>
        <w:pStyle w:val="ListParagraph"/>
        <w:ind w:left="1120"/>
        <w:rPr>
          <w:sz w:val="22"/>
          <w:szCs w:val="22"/>
          <w:lang w:val="en-US" w:eastAsia="ko-KR"/>
        </w:rPr>
      </w:pPr>
    </w:p>
    <w:p w14:paraId="2CC15076" w14:textId="156FECD3" w:rsidR="007E60E7" w:rsidRDefault="00D10FB3" w:rsidP="00D10FB3">
      <w:pPr>
        <w:pStyle w:val="ListParagraph"/>
        <w:ind w:left="1120"/>
        <w:rPr>
          <w:sz w:val="22"/>
          <w:szCs w:val="22"/>
          <w:lang w:val="en-US" w:eastAsia="ko-KR"/>
        </w:rPr>
      </w:pPr>
      <w:r>
        <w:rPr>
          <w:sz w:val="22"/>
          <w:szCs w:val="22"/>
          <w:lang w:val="en-US" w:eastAsia="ko-KR"/>
        </w:rPr>
        <w:t>C:</w:t>
      </w:r>
      <w:r w:rsidR="007E60E7">
        <w:rPr>
          <w:sz w:val="22"/>
          <w:szCs w:val="22"/>
          <w:lang w:val="en-US" w:eastAsia="ko-KR"/>
        </w:rPr>
        <w:t xml:space="preserve"> Agree single AID for STA MLD</w:t>
      </w:r>
      <w:r>
        <w:rPr>
          <w:sz w:val="22"/>
          <w:szCs w:val="22"/>
          <w:lang w:val="en-US" w:eastAsia="ko-KR"/>
        </w:rPr>
        <w:t>.</w:t>
      </w:r>
      <w:r w:rsidR="007E60E7">
        <w:rPr>
          <w:sz w:val="22"/>
          <w:szCs w:val="22"/>
          <w:lang w:val="en-US" w:eastAsia="ko-KR"/>
        </w:rPr>
        <w:t xml:space="preserve"> Assume</w:t>
      </w:r>
      <w:r w:rsidR="001E5723">
        <w:rPr>
          <w:sz w:val="22"/>
          <w:szCs w:val="22"/>
          <w:lang w:val="en-US" w:eastAsia="ko-KR"/>
        </w:rPr>
        <w:t xml:space="preserve"> t</w:t>
      </w:r>
      <w:r w:rsidR="007E60E7">
        <w:rPr>
          <w:sz w:val="22"/>
          <w:szCs w:val="22"/>
          <w:lang w:val="en-US" w:eastAsia="ko-KR"/>
        </w:rPr>
        <w:t xml:space="preserve">wo TIDs have buffered frames, TID1 Maps to link 1 and TID2 maps to two links. STA select link2. TID1 is stock in link1. The </w:t>
      </w:r>
      <w:r w:rsidR="00515893">
        <w:rPr>
          <w:sz w:val="22"/>
          <w:szCs w:val="22"/>
          <w:lang w:val="en-US" w:eastAsia="ko-KR"/>
        </w:rPr>
        <w:t>better way</w:t>
      </w:r>
      <w:r w:rsidR="007E60E7">
        <w:rPr>
          <w:sz w:val="22"/>
          <w:szCs w:val="22"/>
          <w:lang w:val="en-US" w:eastAsia="ko-KR"/>
        </w:rPr>
        <w:t xml:space="preserve"> is to indicate the TID.</w:t>
      </w:r>
    </w:p>
    <w:p w14:paraId="21B2F0E1" w14:textId="1B6D9764" w:rsidR="007E60E7" w:rsidRDefault="007E60E7" w:rsidP="00D10FB3">
      <w:pPr>
        <w:pStyle w:val="ListParagraph"/>
        <w:ind w:left="1120"/>
        <w:rPr>
          <w:sz w:val="22"/>
          <w:szCs w:val="22"/>
          <w:lang w:val="en-US" w:eastAsia="ko-KR"/>
        </w:rPr>
      </w:pPr>
      <w:r>
        <w:rPr>
          <w:sz w:val="22"/>
          <w:szCs w:val="22"/>
          <w:lang w:val="en-US" w:eastAsia="ko-KR"/>
        </w:rPr>
        <w:t xml:space="preserve">A: what you describe is similar </w:t>
      </w:r>
      <w:r w:rsidR="00515893">
        <w:rPr>
          <w:sz w:val="22"/>
          <w:szCs w:val="22"/>
          <w:lang w:val="en-US" w:eastAsia="ko-KR"/>
        </w:rPr>
        <w:t>to</w:t>
      </w:r>
      <w:r>
        <w:rPr>
          <w:sz w:val="22"/>
          <w:szCs w:val="22"/>
          <w:lang w:val="en-US" w:eastAsia="ko-KR"/>
        </w:rPr>
        <w:t xml:space="preserve"> multi-link TIM.</w:t>
      </w:r>
    </w:p>
    <w:p w14:paraId="68BC0FFD" w14:textId="5E62C41E" w:rsidR="007E60E7" w:rsidRDefault="007E60E7" w:rsidP="00D10FB3">
      <w:pPr>
        <w:pStyle w:val="ListParagraph"/>
        <w:ind w:left="1120"/>
        <w:rPr>
          <w:sz w:val="22"/>
          <w:szCs w:val="22"/>
          <w:lang w:val="en-US" w:eastAsia="ko-KR"/>
        </w:rPr>
      </w:pPr>
      <w:r>
        <w:rPr>
          <w:sz w:val="22"/>
          <w:szCs w:val="22"/>
          <w:lang w:val="en-US" w:eastAsia="ko-KR"/>
        </w:rPr>
        <w:t>C: is multi-link TIM per TID or per link?</w:t>
      </w:r>
    </w:p>
    <w:p w14:paraId="08AE5655" w14:textId="65779B70" w:rsidR="007E60E7" w:rsidRDefault="007E60E7" w:rsidP="00D10FB3">
      <w:pPr>
        <w:pStyle w:val="ListParagraph"/>
        <w:ind w:left="1120"/>
        <w:rPr>
          <w:sz w:val="22"/>
          <w:szCs w:val="22"/>
          <w:lang w:val="en-US" w:eastAsia="ko-KR"/>
        </w:rPr>
      </w:pPr>
      <w:r>
        <w:rPr>
          <w:sz w:val="22"/>
          <w:szCs w:val="22"/>
          <w:lang w:val="en-US" w:eastAsia="ko-KR"/>
        </w:rPr>
        <w:t>A: it is based on TID to link mapping.</w:t>
      </w:r>
    </w:p>
    <w:p w14:paraId="3892F92C" w14:textId="637615F5" w:rsidR="007E60E7" w:rsidRDefault="007E60E7" w:rsidP="00D10FB3">
      <w:pPr>
        <w:pStyle w:val="ListParagraph"/>
        <w:ind w:left="1120"/>
        <w:rPr>
          <w:sz w:val="22"/>
          <w:szCs w:val="22"/>
          <w:lang w:val="en-US" w:eastAsia="ko-KR"/>
        </w:rPr>
      </w:pPr>
      <w:r>
        <w:rPr>
          <w:sz w:val="22"/>
          <w:szCs w:val="22"/>
          <w:lang w:val="en-US" w:eastAsia="ko-KR"/>
        </w:rPr>
        <w:t>C: do you mean that all STA MLD has same mapping. If the mapping for STA MLDs are different, how do you transmit the information.</w:t>
      </w:r>
    </w:p>
    <w:p w14:paraId="30EB0743" w14:textId="53D6C9F6" w:rsidR="007E60E7" w:rsidRDefault="007E60E7" w:rsidP="00D10FB3">
      <w:pPr>
        <w:pStyle w:val="ListParagraph"/>
        <w:ind w:left="1120"/>
        <w:rPr>
          <w:sz w:val="22"/>
          <w:szCs w:val="22"/>
          <w:lang w:val="en-US" w:eastAsia="ko-KR"/>
        </w:rPr>
      </w:pPr>
      <w:r>
        <w:rPr>
          <w:sz w:val="22"/>
          <w:szCs w:val="22"/>
          <w:lang w:val="en-US" w:eastAsia="ko-KR"/>
        </w:rPr>
        <w:t xml:space="preserve">A: </w:t>
      </w:r>
      <w:r w:rsidR="001E5723">
        <w:rPr>
          <w:sz w:val="22"/>
          <w:szCs w:val="22"/>
          <w:lang w:val="en-US" w:eastAsia="ko-KR"/>
        </w:rPr>
        <w:t xml:space="preserve">for </w:t>
      </w:r>
      <w:r>
        <w:rPr>
          <w:sz w:val="22"/>
          <w:szCs w:val="22"/>
          <w:lang w:val="en-US" w:eastAsia="ko-KR"/>
        </w:rPr>
        <w:t>3 links, the maximum is 3.</w:t>
      </w:r>
    </w:p>
    <w:p w14:paraId="458CA458" w14:textId="7018BDC3" w:rsidR="007E60E7" w:rsidRDefault="007E60E7" w:rsidP="00D10FB3">
      <w:pPr>
        <w:pStyle w:val="ListParagraph"/>
        <w:ind w:left="1120"/>
        <w:rPr>
          <w:sz w:val="22"/>
          <w:szCs w:val="22"/>
          <w:lang w:val="en-US" w:eastAsia="ko-KR"/>
        </w:rPr>
      </w:pPr>
      <w:r>
        <w:rPr>
          <w:sz w:val="22"/>
          <w:szCs w:val="22"/>
          <w:lang w:val="en-US" w:eastAsia="ko-KR"/>
        </w:rPr>
        <w:t xml:space="preserve">C: </w:t>
      </w:r>
      <w:r w:rsidR="0010200C">
        <w:rPr>
          <w:sz w:val="22"/>
          <w:szCs w:val="22"/>
          <w:lang w:val="en-US" w:eastAsia="ko-KR"/>
        </w:rPr>
        <w:t>for the two options of TIM and ML TIM, which one do you prefer?</w:t>
      </w:r>
    </w:p>
    <w:p w14:paraId="38EE9725" w14:textId="0034D7DB" w:rsidR="0010200C" w:rsidRDefault="0010200C" w:rsidP="00D10FB3">
      <w:pPr>
        <w:pStyle w:val="ListParagraph"/>
        <w:ind w:left="1120"/>
        <w:rPr>
          <w:sz w:val="22"/>
          <w:szCs w:val="22"/>
          <w:lang w:val="en-US" w:eastAsia="ko-KR"/>
        </w:rPr>
      </w:pPr>
      <w:r>
        <w:rPr>
          <w:sz w:val="22"/>
          <w:szCs w:val="22"/>
          <w:lang w:val="en-US" w:eastAsia="ko-KR"/>
        </w:rPr>
        <w:t>A: they can work together.</w:t>
      </w:r>
    </w:p>
    <w:p w14:paraId="0649A356" w14:textId="2BB28DEC" w:rsidR="0010200C" w:rsidRDefault="0010200C" w:rsidP="00D10FB3">
      <w:pPr>
        <w:pStyle w:val="ListParagraph"/>
        <w:ind w:left="1120"/>
        <w:rPr>
          <w:sz w:val="22"/>
          <w:szCs w:val="22"/>
          <w:lang w:val="en-US" w:eastAsia="ko-KR"/>
        </w:rPr>
      </w:pPr>
      <w:r>
        <w:rPr>
          <w:sz w:val="22"/>
          <w:szCs w:val="22"/>
          <w:lang w:val="en-US" w:eastAsia="ko-KR"/>
        </w:rPr>
        <w:t xml:space="preserve">C: what is the logic for TIM and ML TIM? </w:t>
      </w:r>
    </w:p>
    <w:p w14:paraId="7BFB5A3E" w14:textId="11794D1C" w:rsidR="0010200C" w:rsidRDefault="0010200C" w:rsidP="00D10FB3">
      <w:pPr>
        <w:pStyle w:val="ListParagraph"/>
        <w:ind w:left="1120"/>
        <w:rPr>
          <w:sz w:val="22"/>
          <w:szCs w:val="22"/>
          <w:lang w:val="en-US" w:eastAsia="ko-KR"/>
        </w:rPr>
      </w:pPr>
      <w:r>
        <w:rPr>
          <w:sz w:val="22"/>
          <w:szCs w:val="22"/>
          <w:lang w:val="en-US" w:eastAsia="ko-KR"/>
        </w:rPr>
        <w:t>A: TIM indicates the buffer frames in AP MLD. ML TIM will indicate which link to wake up.</w:t>
      </w:r>
    </w:p>
    <w:p w14:paraId="758FD91A" w14:textId="00E9BCEC" w:rsidR="0010200C" w:rsidRDefault="0010200C" w:rsidP="00D10FB3">
      <w:pPr>
        <w:pStyle w:val="ListParagraph"/>
        <w:ind w:left="1120"/>
        <w:rPr>
          <w:sz w:val="22"/>
          <w:szCs w:val="22"/>
          <w:lang w:val="en-US" w:eastAsia="ko-KR"/>
        </w:rPr>
      </w:pPr>
      <w:r>
        <w:rPr>
          <w:sz w:val="22"/>
          <w:szCs w:val="22"/>
          <w:lang w:val="en-US" w:eastAsia="ko-KR"/>
        </w:rPr>
        <w:t>The SPs are deferred.</w:t>
      </w:r>
    </w:p>
    <w:p w14:paraId="4A62A618" w14:textId="77777777" w:rsidR="0010200C" w:rsidRDefault="0010200C" w:rsidP="00D10FB3">
      <w:pPr>
        <w:pStyle w:val="ListParagraph"/>
        <w:ind w:left="1120"/>
        <w:rPr>
          <w:sz w:val="22"/>
          <w:szCs w:val="22"/>
          <w:lang w:val="en-US" w:eastAsia="ko-KR"/>
        </w:rPr>
      </w:pPr>
    </w:p>
    <w:p w14:paraId="17958586" w14:textId="5B9A97E1" w:rsidR="00286F9D" w:rsidRDefault="00286F9D" w:rsidP="00D10FB3">
      <w:pPr>
        <w:pStyle w:val="ListParagraph"/>
        <w:rPr>
          <w:lang w:val="en-US" w:eastAsia="ko-KR"/>
        </w:rPr>
      </w:pPr>
    </w:p>
    <w:p w14:paraId="54C1860D" w14:textId="1F408F78" w:rsidR="007E60E7" w:rsidRDefault="007E60E7" w:rsidP="00D10FB3">
      <w:pPr>
        <w:pStyle w:val="ListParagraph"/>
        <w:rPr>
          <w:lang w:val="en-US" w:eastAsia="ko-KR"/>
        </w:rPr>
      </w:pPr>
    </w:p>
    <w:p w14:paraId="6A1E7F6E" w14:textId="263436E4" w:rsidR="007E60E7" w:rsidRDefault="00D5243B" w:rsidP="000B730B">
      <w:pPr>
        <w:pStyle w:val="ListParagraph"/>
        <w:numPr>
          <w:ilvl w:val="0"/>
          <w:numId w:val="34"/>
        </w:numPr>
        <w:rPr>
          <w:sz w:val="22"/>
          <w:szCs w:val="22"/>
        </w:rPr>
      </w:pPr>
      <w:hyperlink r:id="rId38" w:history="1">
        <w:r w:rsidR="0010200C" w:rsidRPr="00106269">
          <w:rPr>
            <w:rStyle w:val="Hyperlink"/>
            <w:sz w:val="22"/>
            <w:szCs w:val="22"/>
          </w:rPr>
          <w:t>085r1</w:t>
        </w:r>
      </w:hyperlink>
      <w:r w:rsidR="0010200C" w:rsidRPr="00106269">
        <w:rPr>
          <w:sz w:val="22"/>
          <w:szCs w:val="22"/>
        </w:rPr>
        <w:t xml:space="preserve"> Multi-link power save - link bitmap </w:t>
      </w:r>
      <w:r w:rsidR="0010200C">
        <w:rPr>
          <w:sz w:val="22"/>
          <w:szCs w:val="22"/>
        </w:rPr>
        <w:tab/>
      </w:r>
      <w:r w:rsidR="0010200C">
        <w:rPr>
          <w:sz w:val="22"/>
          <w:szCs w:val="22"/>
        </w:rPr>
        <w:tab/>
      </w:r>
      <w:r w:rsidR="0010200C">
        <w:rPr>
          <w:sz w:val="22"/>
          <w:szCs w:val="22"/>
        </w:rPr>
        <w:tab/>
      </w:r>
      <w:r w:rsidR="0010200C" w:rsidRPr="00106269">
        <w:rPr>
          <w:sz w:val="22"/>
          <w:szCs w:val="22"/>
        </w:rPr>
        <w:t>(Minyoung Park</w:t>
      </w:r>
      <w:r w:rsidR="007E60E7">
        <w:rPr>
          <w:sz w:val="22"/>
          <w:szCs w:val="22"/>
        </w:rPr>
        <w:t>)</w:t>
      </w:r>
    </w:p>
    <w:p w14:paraId="2F0B88FC" w14:textId="77777777" w:rsidR="007E60E7" w:rsidRDefault="007E60E7" w:rsidP="007E60E7">
      <w:pPr>
        <w:pStyle w:val="ListParagraph"/>
        <w:ind w:left="1120"/>
        <w:rPr>
          <w:b/>
          <w:bCs/>
          <w:sz w:val="22"/>
          <w:szCs w:val="22"/>
          <w:lang w:val="en-US"/>
        </w:rPr>
      </w:pPr>
    </w:p>
    <w:p w14:paraId="68930635" w14:textId="77777777" w:rsidR="007E60E7" w:rsidRPr="001D6246" w:rsidRDefault="007E60E7" w:rsidP="007E60E7">
      <w:pPr>
        <w:pStyle w:val="ListParagraph"/>
        <w:ind w:left="1120"/>
        <w:rPr>
          <w:sz w:val="22"/>
          <w:szCs w:val="22"/>
          <w:lang w:eastAsia="ko-KR"/>
        </w:rPr>
      </w:pPr>
      <w:r w:rsidRPr="001D6246">
        <w:rPr>
          <w:sz w:val="22"/>
          <w:szCs w:val="22"/>
          <w:lang w:eastAsia="ko-KR"/>
        </w:rPr>
        <w:t>Summary</w:t>
      </w:r>
    </w:p>
    <w:p w14:paraId="6B621736" w14:textId="3FEC0705" w:rsidR="007E60E7" w:rsidRPr="0010200C" w:rsidRDefault="007E60E7" w:rsidP="007E60E7">
      <w:pPr>
        <w:ind w:left="1440"/>
        <w:rPr>
          <w:bCs/>
          <w:szCs w:val="22"/>
          <w:lang w:val="en-US" w:eastAsia="ko-KR"/>
        </w:rPr>
      </w:pPr>
      <w:r w:rsidRPr="0010200C">
        <w:rPr>
          <w:rFonts w:ascii="Arial" w:hAnsi="Arial" w:cs="Arial"/>
          <w:bCs/>
          <w:color w:val="333333"/>
          <w:sz w:val="21"/>
          <w:szCs w:val="21"/>
          <w:shd w:val="clear" w:color="auto" w:fill="F8F8F8"/>
        </w:rPr>
        <w:t xml:space="preserve">This presentation proposes </w:t>
      </w:r>
      <w:r w:rsidR="0010200C" w:rsidRPr="0010200C">
        <w:rPr>
          <w:rFonts w:ascii="Arial" w:hAnsi="Arial" w:cs="Arial"/>
          <w:bCs/>
          <w:color w:val="333333"/>
          <w:sz w:val="21"/>
          <w:szCs w:val="21"/>
          <w:shd w:val="clear" w:color="auto" w:fill="F8F8F8"/>
        </w:rPr>
        <w:t>a method to extend legacy power save operations to multi-link operation for 802.11be</w:t>
      </w:r>
      <w:r w:rsidRPr="0010200C">
        <w:rPr>
          <w:rFonts w:ascii="Arial" w:hAnsi="Arial" w:cs="Arial"/>
          <w:bCs/>
          <w:color w:val="333333"/>
          <w:sz w:val="21"/>
          <w:szCs w:val="21"/>
          <w:shd w:val="clear" w:color="auto" w:fill="F8F8F8"/>
        </w:rPr>
        <w:t>.</w:t>
      </w:r>
      <w:r w:rsidRPr="0010200C">
        <w:rPr>
          <w:bCs/>
          <w:szCs w:val="22"/>
          <w:lang w:val="en-US" w:eastAsia="ko-KR"/>
        </w:rPr>
        <w:t> </w:t>
      </w:r>
    </w:p>
    <w:p w14:paraId="2D216B67" w14:textId="77777777" w:rsidR="007E60E7" w:rsidRDefault="007E60E7" w:rsidP="007E60E7">
      <w:pPr>
        <w:pStyle w:val="ListParagraph"/>
        <w:ind w:left="1120"/>
        <w:rPr>
          <w:sz w:val="22"/>
          <w:szCs w:val="22"/>
          <w:lang w:val="en-US" w:eastAsia="ko-KR"/>
        </w:rPr>
      </w:pPr>
    </w:p>
    <w:p w14:paraId="762220C3" w14:textId="615419B5" w:rsidR="007E60E7" w:rsidRDefault="007E60E7" w:rsidP="007E60E7">
      <w:pPr>
        <w:pStyle w:val="ListParagraph"/>
        <w:ind w:left="1120"/>
        <w:rPr>
          <w:sz w:val="22"/>
          <w:szCs w:val="22"/>
          <w:lang w:val="en-US" w:eastAsia="ko-KR"/>
        </w:rPr>
      </w:pPr>
      <w:r>
        <w:rPr>
          <w:sz w:val="22"/>
          <w:szCs w:val="22"/>
          <w:lang w:val="en-US" w:eastAsia="ko-KR"/>
        </w:rPr>
        <w:t>C:</w:t>
      </w:r>
      <w:r w:rsidR="00CA570B">
        <w:rPr>
          <w:sz w:val="22"/>
          <w:szCs w:val="22"/>
          <w:lang w:val="en-US" w:eastAsia="ko-KR"/>
        </w:rPr>
        <w:t xml:space="preserve"> slide 4 generally makes sense. Does this apply to PS Poll</w:t>
      </w:r>
      <w:r>
        <w:rPr>
          <w:sz w:val="22"/>
          <w:szCs w:val="22"/>
          <w:lang w:val="en-US" w:eastAsia="ko-KR"/>
        </w:rPr>
        <w:t>.</w:t>
      </w:r>
    </w:p>
    <w:p w14:paraId="164FCA95" w14:textId="33D256C8" w:rsidR="007E60E7" w:rsidRDefault="007E60E7" w:rsidP="007E60E7">
      <w:pPr>
        <w:pStyle w:val="ListParagraph"/>
        <w:ind w:left="1120"/>
        <w:rPr>
          <w:sz w:val="22"/>
          <w:szCs w:val="22"/>
          <w:lang w:val="en-US" w:eastAsia="ko-KR"/>
        </w:rPr>
      </w:pPr>
      <w:r>
        <w:rPr>
          <w:sz w:val="22"/>
          <w:szCs w:val="22"/>
          <w:lang w:val="en-US" w:eastAsia="ko-KR"/>
        </w:rPr>
        <w:t>A:</w:t>
      </w:r>
      <w:r w:rsidR="00CA570B">
        <w:rPr>
          <w:sz w:val="22"/>
          <w:szCs w:val="22"/>
          <w:lang w:val="en-US" w:eastAsia="ko-KR"/>
        </w:rPr>
        <w:t>I am not sure there is space to carry the indication. Maybe this is why I don’t include PS Poll here. PS Poll works in legacy way.</w:t>
      </w:r>
    </w:p>
    <w:p w14:paraId="0E1B85C8" w14:textId="2DBA66FB" w:rsidR="007E60E7" w:rsidRDefault="007E60E7" w:rsidP="007E60E7">
      <w:pPr>
        <w:pStyle w:val="ListParagraph"/>
        <w:ind w:left="1120"/>
        <w:rPr>
          <w:sz w:val="22"/>
          <w:szCs w:val="22"/>
          <w:lang w:val="en-US" w:eastAsia="ko-KR"/>
        </w:rPr>
      </w:pPr>
      <w:r>
        <w:rPr>
          <w:sz w:val="22"/>
          <w:szCs w:val="22"/>
          <w:lang w:val="en-US" w:eastAsia="ko-KR"/>
        </w:rPr>
        <w:t>C:</w:t>
      </w:r>
      <w:r w:rsidR="00CA570B">
        <w:rPr>
          <w:sz w:val="22"/>
          <w:szCs w:val="22"/>
          <w:lang w:val="en-US" w:eastAsia="ko-KR"/>
        </w:rPr>
        <w:t xml:space="preserve"> UAPSD case, if link bitmap is used, there </w:t>
      </w:r>
      <w:r w:rsidR="001E5723">
        <w:rPr>
          <w:sz w:val="22"/>
          <w:szCs w:val="22"/>
          <w:lang w:val="en-US" w:eastAsia="ko-KR"/>
        </w:rPr>
        <w:t>ma</w:t>
      </w:r>
      <w:r w:rsidR="00CA570B">
        <w:rPr>
          <w:sz w:val="22"/>
          <w:szCs w:val="22"/>
          <w:lang w:val="en-US" w:eastAsia="ko-KR"/>
        </w:rPr>
        <w:t xml:space="preserve">y be a delay in AP MLD for APs’ </w:t>
      </w:r>
      <w:r w:rsidR="00515893">
        <w:rPr>
          <w:sz w:val="22"/>
          <w:szCs w:val="22"/>
          <w:lang w:val="en-US" w:eastAsia="ko-KR"/>
        </w:rPr>
        <w:t>communication</w:t>
      </w:r>
      <w:r w:rsidR="00CA570B">
        <w:rPr>
          <w:sz w:val="22"/>
          <w:szCs w:val="22"/>
          <w:lang w:val="en-US" w:eastAsia="ko-KR"/>
        </w:rPr>
        <w:t>.</w:t>
      </w:r>
    </w:p>
    <w:p w14:paraId="50E8005A" w14:textId="01B49070" w:rsidR="007E60E7" w:rsidRDefault="007E60E7" w:rsidP="007E60E7">
      <w:pPr>
        <w:pStyle w:val="ListParagraph"/>
        <w:ind w:left="1120"/>
        <w:rPr>
          <w:sz w:val="22"/>
          <w:szCs w:val="22"/>
          <w:lang w:val="en-US" w:eastAsia="ko-KR"/>
        </w:rPr>
      </w:pPr>
      <w:r>
        <w:rPr>
          <w:sz w:val="22"/>
          <w:szCs w:val="22"/>
          <w:lang w:val="en-US" w:eastAsia="ko-KR"/>
        </w:rPr>
        <w:t>A:</w:t>
      </w:r>
      <w:r w:rsidR="00CA570B">
        <w:rPr>
          <w:sz w:val="22"/>
          <w:szCs w:val="22"/>
          <w:lang w:val="en-US" w:eastAsia="ko-KR"/>
        </w:rPr>
        <w:t xml:space="preserve"> agree with the delay.</w:t>
      </w:r>
    </w:p>
    <w:p w14:paraId="0715C220" w14:textId="6BFF03CD" w:rsidR="00CA570B" w:rsidRDefault="00CA570B" w:rsidP="007E60E7">
      <w:pPr>
        <w:pStyle w:val="ListParagraph"/>
        <w:ind w:left="1120"/>
        <w:rPr>
          <w:sz w:val="22"/>
          <w:szCs w:val="22"/>
          <w:lang w:val="en-US" w:eastAsia="ko-KR"/>
        </w:rPr>
      </w:pPr>
      <w:r>
        <w:rPr>
          <w:sz w:val="22"/>
          <w:szCs w:val="22"/>
          <w:lang w:val="en-US" w:eastAsia="ko-KR"/>
        </w:rPr>
        <w:t>C: PS Poll is t</w:t>
      </w:r>
      <w:r w:rsidR="008B1570">
        <w:rPr>
          <w:sz w:val="22"/>
          <w:szCs w:val="22"/>
          <w:lang w:val="en-US" w:eastAsia="ko-KR"/>
        </w:rPr>
        <w:t>y</w:t>
      </w:r>
      <w:r>
        <w:rPr>
          <w:sz w:val="22"/>
          <w:szCs w:val="22"/>
          <w:lang w:val="en-US" w:eastAsia="ko-KR"/>
        </w:rPr>
        <w:t xml:space="preserve">pical case. </w:t>
      </w:r>
      <w:r w:rsidR="008B1570">
        <w:rPr>
          <w:sz w:val="22"/>
          <w:szCs w:val="22"/>
          <w:lang w:val="en-US" w:eastAsia="ko-KR"/>
        </w:rPr>
        <w:t>How about only 1 has meaning, 0 has no meaning.</w:t>
      </w:r>
    </w:p>
    <w:p w14:paraId="3141B3F4" w14:textId="394C985F" w:rsidR="008B1570" w:rsidRDefault="008B1570" w:rsidP="007E60E7">
      <w:pPr>
        <w:pStyle w:val="ListParagraph"/>
        <w:ind w:left="1120"/>
        <w:rPr>
          <w:sz w:val="22"/>
          <w:szCs w:val="22"/>
          <w:lang w:val="en-US" w:eastAsia="ko-KR"/>
        </w:rPr>
      </w:pPr>
      <w:r>
        <w:rPr>
          <w:sz w:val="22"/>
          <w:szCs w:val="22"/>
          <w:lang w:val="en-US" w:eastAsia="ko-KR"/>
        </w:rPr>
        <w:t>A: didn’t consider it.</w:t>
      </w:r>
    </w:p>
    <w:p w14:paraId="4A7E50E6" w14:textId="191C8433" w:rsidR="008B1570" w:rsidRDefault="008B1570" w:rsidP="007E60E7">
      <w:pPr>
        <w:pStyle w:val="ListParagraph"/>
        <w:ind w:left="1120"/>
        <w:rPr>
          <w:sz w:val="22"/>
          <w:szCs w:val="22"/>
          <w:lang w:val="en-US" w:eastAsia="ko-KR"/>
        </w:rPr>
      </w:pPr>
      <w:r>
        <w:rPr>
          <w:sz w:val="22"/>
          <w:szCs w:val="22"/>
          <w:lang w:val="en-US" w:eastAsia="ko-KR"/>
        </w:rPr>
        <w:t xml:space="preserve">C: </w:t>
      </w:r>
      <w:r w:rsidR="001E5723">
        <w:rPr>
          <w:sz w:val="22"/>
          <w:szCs w:val="22"/>
          <w:lang w:val="en-US" w:eastAsia="ko-KR"/>
        </w:rPr>
        <w:t>for</w:t>
      </w:r>
      <w:r>
        <w:rPr>
          <w:sz w:val="22"/>
          <w:szCs w:val="22"/>
          <w:lang w:val="en-US" w:eastAsia="ko-KR"/>
        </w:rPr>
        <w:t xml:space="preserve"> SP1, STA MLD can </w:t>
      </w:r>
      <w:r w:rsidR="00515893">
        <w:rPr>
          <w:sz w:val="22"/>
          <w:szCs w:val="22"/>
          <w:lang w:val="en-US" w:eastAsia="ko-KR"/>
        </w:rPr>
        <w:t>indicate</w:t>
      </w:r>
      <w:r>
        <w:rPr>
          <w:sz w:val="22"/>
          <w:szCs w:val="22"/>
          <w:lang w:val="en-US" w:eastAsia="ko-KR"/>
        </w:rPr>
        <w:t xml:space="preserve">  awake state in the link of the indication transmission only. Why do we need to indicate other link’s awake state?</w:t>
      </w:r>
    </w:p>
    <w:p w14:paraId="195405A6" w14:textId="7A366403" w:rsidR="008B1570" w:rsidRDefault="008B1570" w:rsidP="007E60E7">
      <w:pPr>
        <w:pStyle w:val="ListParagraph"/>
        <w:ind w:left="1120"/>
        <w:rPr>
          <w:sz w:val="22"/>
          <w:szCs w:val="22"/>
          <w:lang w:val="en-US" w:eastAsia="ko-KR"/>
        </w:rPr>
      </w:pPr>
      <w:r>
        <w:rPr>
          <w:sz w:val="22"/>
          <w:szCs w:val="22"/>
          <w:lang w:val="en-US" w:eastAsia="ko-KR"/>
        </w:rPr>
        <w:t>A: TWT can use such mechanism.</w:t>
      </w:r>
    </w:p>
    <w:p w14:paraId="13A7AF9E" w14:textId="480BB729" w:rsidR="008B1570" w:rsidRDefault="008B1570" w:rsidP="007E60E7">
      <w:pPr>
        <w:pStyle w:val="ListParagraph"/>
        <w:ind w:left="1120"/>
        <w:rPr>
          <w:sz w:val="22"/>
          <w:szCs w:val="22"/>
          <w:lang w:val="en-US" w:eastAsia="ko-KR"/>
        </w:rPr>
      </w:pPr>
      <w:r>
        <w:rPr>
          <w:sz w:val="22"/>
          <w:szCs w:val="22"/>
          <w:lang w:val="en-US" w:eastAsia="ko-KR"/>
        </w:rPr>
        <w:t>C: the simpler way is to indicate the state of a link in the link only.</w:t>
      </w:r>
    </w:p>
    <w:p w14:paraId="047E8640" w14:textId="5092ADA0" w:rsidR="008B1570" w:rsidRDefault="008B1570" w:rsidP="007E60E7">
      <w:pPr>
        <w:pStyle w:val="ListParagraph"/>
        <w:ind w:left="1120"/>
        <w:rPr>
          <w:sz w:val="22"/>
          <w:szCs w:val="22"/>
          <w:lang w:val="en-US" w:eastAsia="ko-KR"/>
        </w:rPr>
      </w:pPr>
      <w:r>
        <w:rPr>
          <w:sz w:val="22"/>
          <w:szCs w:val="22"/>
          <w:lang w:val="en-US" w:eastAsia="ko-KR"/>
        </w:rPr>
        <w:t>A: different people have different opinion.</w:t>
      </w:r>
    </w:p>
    <w:p w14:paraId="261BAD91" w14:textId="0EDE505F" w:rsidR="008B1570" w:rsidRDefault="008B1570" w:rsidP="007E60E7">
      <w:pPr>
        <w:pStyle w:val="ListParagraph"/>
        <w:ind w:left="1120"/>
        <w:rPr>
          <w:sz w:val="22"/>
          <w:szCs w:val="22"/>
          <w:lang w:val="en-US" w:eastAsia="ko-KR"/>
        </w:rPr>
      </w:pPr>
    </w:p>
    <w:p w14:paraId="01BE04F0" w14:textId="71D0160B" w:rsidR="008B1570" w:rsidRDefault="008B1570" w:rsidP="007E60E7">
      <w:pPr>
        <w:pStyle w:val="ListParagraph"/>
        <w:ind w:left="1120"/>
        <w:rPr>
          <w:sz w:val="22"/>
          <w:szCs w:val="22"/>
          <w:lang w:val="en-US" w:eastAsia="ko-KR"/>
        </w:rPr>
      </w:pPr>
    </w:p>
    <w:p w14:paraId="56EAA04E" w14:textId="5C2480FB" w:rsidR="008B1570" w:rsidRDefault="008B1570" w:rsidP="007E60E7">
      <w:pPr>
        <w:pStyle w:val="ListParagraph"/>
        <w:ind w:left="1120"/>
        <w:rPr>
          <w:sz w:val="22"/>
          <w:szCs w:val="22"/>
          <w:lang w:val="en-US" w:eastAsia="ko-KR"/>
        </w:rPr>
      </w:pPr>
      <w:r>
        <w:rPr>
          <w:sz w:val="22"/>
          <w:szCs w:val="22"/>
          <w:lang w:val="en-US" w:eastAsia="ko-KR"/>
        </w:rPr>
        <w:t>SP #1</w:t>
      </w:r>
    </w:p>
    <w:p w14:paraId="4E723DD3" w14:textId="77777777" w:rsidR="008B1570" w:rsidRPr="008B1570" w:rsidRDefault="008B1570" w:rsidP="008B1570">
      <w:pPr>
        <w:pStyle w:val="ListParagraph"/>
        <w:ind w:left="1120"/>
        <w:rPr>
          <w:szCs w:val="22"/>
          <w:lang w:val="en-US" w:eastAsia="ko-KR"/>
        </w:rPr>
      </w:pPr>
      <w:r w:rsidRPr="008B1570">
        <w:rPr>
          <w:b/>
          <w:bCs/>
          <w:szCs w:val="22"/>
          <w:lang w:val="en-US" w:eastAsia="ko-KR"/>
        </w:rPr>
        <w:t>Do you agree with the following?</w:t>
      </w:r>
    </w:p>
    <w:p w14:paraId="0FBAA504" w14:textId="77777777" w:rsidR="008B1570" w:rsidRPr="008B1570" w:rsidRDefault="008B1570" w:rsidP="000B730B">
      <w:pPr>
        <w:pStyle w:val="ListParagraph"/>
        <w:numPr>
          <w:ilvl w:val="0"/>
          <w:numId w:val="36"/>
        </w:numPr>
        <w:rPr>
          <w:szCs w:val="22"/>
          <w:lang w:val="en-US" w:eastAsia="ko-KR"/>
        </w:rPr>
      </w:pPr>
      <w:r w:rsidRPr="008B1570">
        <w:rPr>
          <w:szCs w:val="22"/>
          <w:lang w:val="en-US" w:eastAsia="ko-KR"/>
        </w:rPr>
        <w:t>Between a non-AP MLD and an AP MLD, a STA may transmit a frame to an AP to indicate the transition to the awake state of the other STA(s) of the non-AP MLD</w:t>
      </w:r>
      <w:r w:rsidRPr="008B1570">
        <w:rPr>
          <w:szCs w:val="22"/>
          <w:lang w:val="en-US" w:eastAsia="ko-KR"/>
        </w:rPr>
        <w:br/>
        <w:t>- Optional for both AP and non-AP</w:t>
      </w:r>
    </w:p>
    <w:p w14:paraId="7F750D7F" w14:textId="4893CC0E" w:rsidR="008B1570" w:rsidRDefault="008B1570" w:rsidP="007E60E7">
      <w:pPr>
        <w:pStyle w:val="ListParagraph"/>
        <w:ind w:left="1120"/>
        <w:rPr>
          <w:sz w:val="22"/>
          <w:szCs w:val="22"/>
          <w:lang w:val="en-US" w:eastAsia="ko-KR"/>
        </w:rPr>
      </w:pPr>
    </w:p>
    <w:p w14:paraId="690805EE" w14:textId="08264742" w:rsidR="008B1570" w:rsidRDefault="008B1570" w:rsidP="007E60E7">
      <w:pPr>
        <w:pStyle w:val="ListParagraph"/>
        <w:ind w:left="1120"/>
        <w:rPr>
          <w:sz w:val="22"/>
          <w:szCs w:val="22"/>
          <w:lang w:val="en-US" w:eastAsia="ko-KR"/>
        </w:rPr>
      </w:pPr>
    </w:p>
    <w:p w14:paraId="3F8874CF" w14:textId="48CA65C1" w:rsidR="008B1570" w:rsidRDefault="008B1570" w:rsidP="007E60E7">
      <w:pPr>
        <w:pStyle w:val="ListParagraph"/>
        <w:ind w:left="1120"/>
        <w:rPr>
          <w:sz w:val="22"/>
          <w:szCs w:val="22"/>
          <w:lang w:val="en-US" w:eastAsia="ko-KR"/>
        </w:rPr>
      </w:pPr>
      <w:r>
        <w:rPr>
          <w:sz w:val="22"/>
          <w:szCs w:val="22"/>
          <w:lang w:val="en-US" w:eastAsia="ko-KR"/>
        </w:rPr>
        <w:t>C: which sequence do you think the idea can be applied?</w:t>
      </w:r>
    </w:p>
    <w:p w14:paraId="17AE790E" w14:textId="380ACC05" w:rsidR="008B1570" w:rsidRDefault="008B1570" w:rsidP="007E60E7">
      <w:pPr>
        <w:pStyle w:val="ListParagraph"/>
        <w:ind w:left="1120"/>
        <w:rPr>
          <w:sz w:val="22"/>
          <w:szCs w:val="22"/>
          <w:lang w:val="en-US" w:eastAsia="ko-KR"/>
        </w:rPr>
      </w:pPr>
      <w:r>
        <w:rPr>
          <w:sz w:val="22"/>
          <w:szCs w:val="22"/>
          <w:lang w:val="en-US" w:eastAsia="ko-KR"/>
        </w:rPr>
        <w:t xml:space="preserve">A: it will </w:t>
      </w:r>
      <w:r w:rsidR="00515893">
        <w:rPr>
          <w:sz w:val="22"/>
          <w:szCs w:val="22"/>
          <w:lang w:val="en-US" w:eastAsia="ko-KR"/>
        </w:rPr>
        <w:t>depend</w:t>
      </w:r>
      <w:r>
        <w:rPr>
          <w:sz w:val="22"/>
          <w:szCs w:val="22"/>
          <w:lang w:val="en-US" w:eastAsia="ko-KR"/>
        </w:rPr>
        <w:t xml:space="preserve"> on STA MLD’s decision.</w:t>
      </w:r>
    </w:p>
    <w:p w14:paraId="52FE9B13" w14:textId="31481830" w:rsidR="008B1570" w:rsidRDefault="008B1570" w:rsidP="007E60E7">
      <w:pPr>
        <w:pStyle w:val="ListParagraph"/>
        <w:ind w:left="1120"/>
        <w:rPr>
          <w:sz w:val="22"/>
          <w:szCs w:val="22"/>
          <w:lang w:val="en-US" w:eastAsia="ko-KR"/>
        </w:rPr>
      </w:pPr>
      <w:r>
        <w:rPr>
          <w:sz w:val="22"/>
          <w:szCs w:val="22"/>
          <w:lang w:val="en-US" w:eastAsia="ko-KR"/>
        </w:rPr>
        <w:t xml:space="preserve">C: motion 84 is </w:t>
      </w:r>
      <w:r w:rsidR="00A43AED">
        <w:rPr>
          <w:sz w:val="22"/>
          <w:szCs w:val="22"/>
          <w:lang w:val="en-US" w:eastAsia="ko-KR"/>
        </w:rPr>
        <w:t>similar to this SP.</w:t>
      </w:r>
    </w:p>
    <w:p w14:paraId="35D4BEEE" w14:textId="0742EB65" w:rsidR="00A43AED" w:rsidRDefault="00A43AED" w:rsidP="007E60E7">
      <w:pPr>
        <w:pStyle w:val="ListParagraph"/>
        <w:ind w:left="1120"/>
        <w:rPr>
          <w:sz w:val="22"/>
          <w:szCs w:val="22"/>
          <w:lang w:val="en-US" w:eastAsia="ko-KR"/>
        </w:rPr>
      </w:pPr>
      <w:r>
        <w:rPr>
          <w:sz w:val="22"/>
          <w:szCs w:val="22"/>
          <w:lang w:val="en-US" w:eastAsia="ko-KR"/>
        </w:rPr>
        <w:t xml:space="preserve">A: Then we don’t need to </w:t>
      </w:r>
      <w:r w:rsidR="00515893">
        <w:rPr>
          <w:sz w:val="22"/>
          <w:szCs w:val="22"/>
          <w:lang w:val="en-US" w:eastAsia="ko-KR"/>
        </w:rPr>
        <w:t>run</w:t>
      </w:r>
      <w:r>
        <w:rPr>
          <w:sz w:val="22"/>
          <w:szCs w:val="22"/>
          <w:lang w:val="en-US" w:eastAsia="ko-KR"/>
        </w:rPr>
        <w:t xml:space="preserve"> this. Will check the motion.</w:t>
      </w:r>
    </w:p>
    <w:p w14:paraId="0EA7C4C8" w14:textId="08559C03" w:rsidR="008B1570" w:rsidRDefault="00A43AED" w:rsidP="007E60E7">
      <w:pPr>
        <w:pStyle w:val="ListParagraph"/>
        <w:ind w:left="1120"/>
        <w:rPr>
          <w:sz w:val="22"/>
          <w:szCs w:val="22"/>
          <w:lang w:val="en-US" w:eastAsia="ko-KR"/>
        </w:rPr>
      </w:pPr>
      <w:r>
        <w:rPr>
          <w:sz w:val="22"/>
          <w:szCs w:val="22"/>
          <w:lang w:val="en-US" w:eastAsia="ko-KR"/>
        </w:rPr>
        <w:t xml:space="preserve"> The SP is not run.</w:t>
      </w:r>
    </w:p>
    <w:p w14:paraId="05AC5EF3" w14:textId="3C07FBCF" w:rsidR="008B1570" w:rsidRDefault="008B1570" w:rsidP="007E60E7">
      <w:pPr>
        <w:pStyle w:val="ListParagraph"/>
        <w:ind w:left="1120"/>
        <w:rPr>
          <w:sz w:val="22"/>
          <w:szCs w:val="22"/>
          <w:lang w:val="en-US" w:eastAsia="ko-KR"/>
        </w:rPr>
      </w:pPr>
      <w:r>
        <w:rPr>
          <w:sz w:val="22"/>
          <w:szCs w:val="22"/>
          <w:lang w:val="en-US" w:eastAsia="ko-KR"/>
        </w:rPr>
        <w:t>.</w:t>
      </w:r>
    </w:p>
    <w:p w14:paraId="57B91797" w14:textId="77777777" w:rsidR="008B1570" w:rsidRDefault="008B1570" w:rsidP="007E60E7">
      <w:pPr>
        <w:pStyle w:val="ListParagraph"/>
        <w:ind w:left="1120"/>
        <w:rPr>
          <w:sz w:val="22"/>
          <w:szCs w:val="22"/>
          <w:lang w:val="en-US" w:eastAsia="ko-KR"/>
        </w:rPr>
      </w:pPr>
    </w:p>
    <w:p w14:paraId="05C2A5FE" w14:textId="648ACBAD" w:rsidR="00A43AED" w:rsidRDefault="00A43AED" w:rsidP="000B730B">
      <w:pPr>
        <w:pStyle w:val="ListParagraph"/>
        <w:numPr>
          <w:ilvl w:val="0"/>
          <w:numId w:val="34"/>
        </w:numPr>
        <w:rPr>
          <w:sz w:val="22"/>
          <w:szCs w:val="22"/>
        </w:rPr>
      </w:pPr>
      <w:r>
        <w:rPr>
          <w:sz w:val="22"/>
          <w:szCs w:val="22"/>
        </w:rPr>
        <w:t xml:space="preserve">289r1  </w:t>
      </w:r>
      <w:r w:rsidRPr="00106269">
        <w:rPr>
          <w:sz w:val="22"/>
          <w:szCs w:val="22"/>
        </w:rPr>
        <w:t xml:space="preserve">On multi-link power save and link management </w:t>
      </w:r>
      <w:r>
        <w:rPr>
          <w:sz w:val="22"/>
          <w:szCs w:val="22"/>
        </w:rPr>
        <w:tab/>
      </w:r>
      <w:r>
        <w:rPr>
          <w:sz w:val="22"/>
          <w:szCs w:val="22"/>
        </w:rPr>
        <w:tab/>
      </w:r>
      <w:r w:rsidRPr="00106269">
        <w:rPr>
          <w:sz w:val="22"/>
          <w:szCs w:val="22"/>
        </w:rPr>
        <w:t>(Sindhu Verma</w:t>
      </w:r>
      <w:r>
        <w:rPr>
          <w:sz w:val="22"/>
          <w:szCs w:val="22"/>
        </w:rPr>
        <w:t>)</w:t>
      </w:r>
    </w:p>
    <w:p w14:paraId="1766C5D6" w14:textId="77777777" w:rsidR="00A43AED" w:rsidRDefault="00A43AED" w:rsidP="00A43AED">
      <w:pPr>
        <w:pStyle w:val="ListParagraph"/>
        <w:ind w:left="1120"/>
        <w:rPr>
          <w:b/>
          <w:bCs/>
          <w:sz w:val="22"/>
          <w:szCs w:val="22"/>
          <w:lang w:val="en-US"/>
        </w:rPr>
      </w:pPr>
    </w:p>
    <w:p w14:paraId="5CC05DEF" w14:textId="77777777" w:rsidR="00A43AED" w:rsidRPr="001D6246" w:rsidRDefault="00A43AED" w:rsidP="00A43AED">
      <w:pPr>
        <w:pStyle w:val="ListParagraph"/>
        <w:ind w:left="1120"/>
        <w:rPr>
          <w:sz w:val="22"/>
          <w:szCs w:val="22"/>
          <w:lang w:eastAsia="ko-KR"/>
        </w:rPr>
      </w:pPr>
      <w:r w:rsidRPr="001D6246">
        <w:rPr>
          <w:sz w:val="22"/>
          <w:szCs w:val="22"/>
          <w:lang w:eastAsia="ko-KR"/>
        </w:rPr>
        <w:t>Summary</w:t>
      </w:r>
    </w:p>
    <w:p w14:paraId="5AE086B2" w14:textId="50F6EF69" w:rsidR="00A43AED" w:rsidRPr="0010200C" w:rsidRDefault="00A43AED" w:rsidP="00A43AED">
      <w:pPr>
        <w:ind w:left="1440"/>
        <w:rPr>
          <w:bCs/>
          <w:szCs w:val="22"/>
          <w:lang w:val="en-US" w:eastAsia="ko-KR"/>
        </w:rPr>
      </w:pPr>
      <w:r w:rsidRPr="0010200C">
        <w:rPr>
          <w:rFonts w:ascii="Arial" w:hAnsi="Arial" w:cs="Arial"/>
          <w:bCs/>
          <w:color w:val="333333"/>
          <w:sz w:val="21"/>
          <w:szCs w:val="21"/>
          <w:shd w:val="clear" w:color="auto" w:fill="F8F8F8"/>
        </w:rPr>
        <w:t>This presentation proposes</w:t>
      </w:r>
      <w:r>
        <w:rPr>
          <w:rFonts w:ascii="Arial" w:hAnsi="Arial" w:cs="Arial"/>
          <w:bCs/>
          <w:color w:val="333333"/>
          <w:sz w:val="21"/>
          <w:szCs w:val="21"/>
          <w:shd w:val="clear" w:color="auto" w:fill="F8F8F8"/>
        </w:rPr>
        <w:t xml:space="preserve"> </w:t>
      </w:r>
      <w:r w:rsidR="001E5370">
        <w:rPr>
          <w:rFonts w:ascii="Arial" w:hAnsi="Arial" w:cs="Arial"/>
          <w:bCs/>
          <w:color w:val="333333"/>
          <w:sz w:val="21"/>
          <w:szCs w:val="21"/>
          <w:shd w:val="clear" w:color="auto" w:fill="F8F8F8"/>
        </w:rPr>
        <w:t xml:space="preserve">1) </w:t>
      </w:r>
      <w:r w:rsidR="001E5370" w:rsidRPr="001E5370">
        <w:rPr>
          <w:rFonts w:ascii="Arial" w:hAnsi="Arial" w:cs="Arial"/>
          <w:bCs/>
          <w:color w:val="333333"/>
          <w:sz w:val="21"/>
          <w:szCs w:val="21"/>
          <w:shd w:val="clear" w:color="auto" w:fill="F8F8F8"/>
        </w:rPr>
        <w:t xml:space="preserve">fallback link(s) </w:t>
      </w:r>
      <w:r w:rsidR="001E5370">
        <w:rPr>
          <w:rFonts w:ascii="Arial" w:hAnsi="Arial" w:cs="Arial"/>
          <w:bCs/>
          <w:color w:val="333333"/>
          <w:sz w:val="21"/>
          <w:szCs w:val="21"/>
          <w:shd w:val="clear" w:color="auto" w:fill="F8F8F8"/>
        </w:rPr>
        <w:t>to help</w:t>
      </w:r>
      <w:r w:rsidR="001E5370" w:rsidRPr="001E5370">
        <w:rPr>
          <w:rFonts w:ascii="Arial" w:hAnsi="Arial" w:cs="Arial"/>
          <w:bCs/>
          <w:color w:val="333333"/>
          <w:sz w:val="21"/>
          <w:szCs w:val="21"/>
          <w:shd w:val="clear" w:color="auto" w:fill="F8F8F8"/>
        </w:rPr>
        <w:t xml:space="preserve"> individual</w:t>
      </w:r>
      <w:r w:rsidR="001E5370">
        <w:rPr>
          <w:rFonts w:ascii="Arial" w:hAnsi="Arial" w:cs="Arial"/>
          <w:bCs/>
          <w:color w:val="333333"/>
          <w:sz w:val="21"/>
          <w:szCs w:val="21"/>
          <w:shd w:val="clear" w:color="auto" w:fill="F8F8F8"/>
        </w:rPr>
        <w:t>/broadcast</w:t>
      </w:r>
      <w:r w:rsidR="001E5370" w:rsidRPr="001E5370">
        <w:rPr>
          <w:rFonts w:ascii="Arial" w:hAnsi="Arial" w:cs="Arial"/>
          <w:bCs/>
          <w:color w:val="333333"/>
          <w:sz w:val="21"/>
          <w:szCs w:val="21"/>
          <w:shd w:val="clear" w:color="auto" w:fill="F8F8F8"/>
        </w:rPr>
        <w:t xml:space="preserve"> TWT</w:t>
      </w:r>
      <w:r w:rsidR="001E5370">
        <w:rPr>
          <w:rFonts w:ascii="Arial" w:hAnsi="Arial" w:cs="Arial"/>
          <w:bCs/>
          <w:color w:val="333333"/>
          <w:sz w:val="21"/>
          <w:szCs w:val="21"/>
          <w:shd w:val="clear" w:color="auto" w:fill="F8F8F8"/>
        </w:rPr>
        <w:t xml:space="preserve"> operation, 2) monitor channel segment narrower than 20MHz, 3) fast beacon channel switch etc</w:t>
      </w:r>
      <w:r w:rsidRPr="0010200C">
        <w:rPr>
          <w:rFonts w:ascii="Arial" w:hAnsi="Arial" w:cs="Arial"/>
          <w:bCs/>
          <w:color w:val="333333"/>
          <w:sz w:val="21"/>
          <w:szCs w:val="21"/>
          <w:shd w:val="clear" w:color="auto" w:fill="F8F8F8"/>
        </w:rPr>
        <w:t>.</w:t>
      </w:r>
      <w:r w:rsidRPr="0010200C">
        <w:rPr>
          <w:bCs/>
          <w:szCs w:val="22"/>
          <w:lang w:val="en-US" w:eastAsia="ko-KR"/>
        </w:rPr>
        <w:t> </w:t>
      </w:r>
    </w:p>
    <w:p w14:paraId="729C3194" w14:textId="77777777" w:rsidR="00A43AED" w:rsidRDefault="00A43AED" w:rsidP="00A43AED">
      <w:pPr>
        <w:pStyle w:val="ListParagraph"/>
        <w:ind w:left="1120"/>
        <w:rPr>
          <w:sz w:val="22"/>
          <w:szCs w:val="22"/>
          <w:lang w:val="en-US" w:eastAsia="ko-KR"/>
        </w:rPr>
      </w:pPr>
    </w:p>
    <w:p w14:paraId="467F3B34" w14:textId="77777777" w:rsidR="005271DE" w:rsidRDefault="00A43AED" w:rsidP="00A43AED">
      <w:pPr>
        <w:pStyle w:val="ListParagraph"/>
        <w:ind w:left="1120"/>
        <w:rPr>
          <w:sz w:val="22"/>
          <w:szCs w:val="22"/>
          <w:lang w:val="en-US" w:eastAsia="ko-KR"/>
        </w:rPr>
      </w:pPr>
      <w:r>
        <w:rPr>
          <w:sz w:val="22"/>
          <w:szCs w:val="22"/>
          <w:lang w:val="en-US" w:eastAsia="ko-KR"/>
        </w:rPr>
        <w:t>C:</w:t>
      </w:r>
      <w:r w:rsidR="005271DE">
        <w:rPr>
          <w:sz w:val="22"/>
          <w:szCs w:val="22"/>
          <w:lang w:val="en-US" w:eastAsia="ko-KR"/>
        </w:rPr>
        <w:t xml:space="preserve"> question on slide 7. Are you talking about channel switch?</w:t>
      </w:r>
    </w:p>
    <w:p w14:paraId="6D26EF94" w14:textId="63EC7FCA" w:rsidR="00A43AED" w:rsidRDefault="005271DE" w:rsidP="00A43AED">
      <w:pPr>
        <w:pStyle w:val="ListParagraph"/>
        <w:ind w:left="1120"/>
        <w:rPr>
          <w:sz w:val="22"/>
          <w:szCs w:val="22"/>
          <w:lang w:val="en-US" w:eastAsia="ko-KR"/>
        </w:rPr>
      </w:pPr>
      <w:r>
        <w:rPr>
          <w:sz w:val="22"/>
          <w:szCs w:val="22"/>
          <w:lang w:val="en-US" w:eastAsia="ko-KR"/>
        </w:rPr>
        <w:t>A: For three links in MLD, Link1 and 2 are used</w:t>
      </w:r>
      <w:r w:rsidR="00A43AED">
        <w:rPr>
          <w:sz w:val="22"/>
          <w:szCs w:val="22"/>
          <w:lang w:val="en-US" w:eastAsia="ko-KR"/>
        </w:rPr>
        <w:t>.</w:t>
      </w:r>
      <w:r>
        <w:rPr>
          <w:sz w:val="22"/>
          <w:szCs w:val="22"/>
          <w:lang w:val="en-US" w:eastAsia="ko-KR"/>
        </w:rPr>
        <w:t xml:space="preserve"> If link 2 can’t work. Link1 and 3 can</w:t>
      </w:r>
      <w:r w:rsidR="00D8420E">
        <w:rPr>
          <w:sz w:val="22"/>
          <w:szCs w:val="22"/>
          <w:lang w:val="en-US" w:eastAsia="ko-KR"/>
        </w:rPr>
        <w:t xml:space="preserve"> </w:t>
      </w:r>
      <w:r>
        <w:rPr>
          <w:sz w:val="22"/>
          <w:szCs w:val="22"/>
          <w:lang w:val="en-US" w:eastAsia="ko-KR"/>
        </w:rPr>
        <w:t>be used after such operation.</w:t>
      </w:r>
    </w:p>
    <w:p w14:paraId="3EF7C4BB" w14:textId="6F5E99B8" w:rsidR="005271DE" w:rsidRDefault="005271DE" w:rsidP="00A43AED">
      <w:pPr>
        <w:pStyle w:val="ListParagraph"/>
        <w:ind w:left="1120"/>
        <w:rPr>
          <w:sz w:val="22"/>
          <w:szCs w:val="22"/>
          <w:lang w:val="en-US" w:eastAsia="ko-KR"/>
        </w:rPr>
      </w:pPr>
      <w:r>
        <w:rPr>
          <w:sz w:val="22"/>
          <w:szCs w:val="22"/>
          <w:lang w:val="en-US" w:eastAsia="ko-KR"/>
        </w:rPr>
        <w:t xml:space="preserve">C: slide 5. Non-AP STA monitor </w:t>
      </w:r>
      <w:r w:rsidR="00515893">
        <w:rPr>
          <w:sz w:val="22"/>
          <w:szCs w:val="22"/>
          <w:lang w:val="en-US" w:eastAsia="ko-KR"/>
        </w:rPr>
        <w:t>channel</w:t>
      </w:r>
      <w:r>
        <w:rPr>
          <w:sz w:val="22"/>
          <w:szCs w:val="22"/>
          <w:lang w:val="en-US" w:eastAsia="ko-KR"/>
        </w:rPr>
        <w:t xml:space="preserve"> less than 20MHz.</w:t>
      </w:r>
    </w:p>
    <w:p w14:paraId="1C30D7C0" w14:textId="64D1136F" w:rsidR="005271DE" w:rsidRDefault="005271DE" w:rsidP="00A43AED">
      <w:pPr>
        <w:pStyle w:val="ListParagraph"/>
        <w:ind w:left="1120"/>
        <w:rPr>
          <w:sz w:val="22"/>
          <w:szCs w:val="22"/>
          <w:lang w:val="en-US" w:eastAsia="ko-KR"/>
        </w:rPr>
      </w:pPr>
      <w:r>
        <w:rPr>
          <w:sz w:val="22"/>
          <w:szCs w:val="22"/>
          <w:lang w:val="en-US" w:eastAsia="ko-KR"/>
        </w:rPr>
        <w:t>A: it depends on whether less than 20MHz monitoring is allowed by PHY design. This can save power if allowed by PHY.</w:t>
      </w:r>
    </w:p>
    <w:p w14:paraId="0FDB0B86" w14:textId="02EF6598" w:rsidR="005271DE" w:rsidRDefault="005271DE" w:rsidP="00A43AED">
      <w:pPr>
        <w:pStyle w:val="ListParagraph"/>
        <w:ind w:left="1120"/>
        <w:rPr>
          <w:sz w:val="22"/>
          <w:szCs w:val="22"/>
          <w:lang w:val="en-US" w:eastAsia="ko-KR"/>
        </w:rPr>
      </w:pPr>
      <w:r>
        <w:rPr>
          <w:sz w:val="22"/>
          <w:szCs w:val="22"/>
          <w:lang w:val="en-US" w:eastAsia="ko-KR"/>
        </w:rPr>
        <w:t>C: it is difficult to co-exist with legacy devices.</w:t>
      </w:r>
    </w:p>
    <w:p w14:paraId="552F2F05" w14:textId="77777777" w:rsidR="005271DE" w:rsidRDefault="005271DE" w:rsidP="00A43AED">
      <w:pPr>
        <w:pStyle w:val="ListParagraph"/>
        <w:ind w:left="1120"/>
        <w:rPr>
          <w:sz w:val="22"/>
          <w:szCs w:val="22"/>
          <w:lang w:val="en-US" w:eastAsia="ko-KR"/>
        </w:rPr>
      </w:pPr>
      <w:r>
        <w:rPr>
          <w:sz w:val="22"/>
          <w:szCs w:val="22"/>
          <w:lang w:val="en-US" w:eastAsia="ko-KR"/>
        </w:rPr>
        <w:t>A: the PPDU starts with 20MHz preamble.</w:t>
      </w:r>
    </w:p>
    <w:p w14:paraId="73805DE9" w14:textId="35191957" w:rsidR="005271DE" w:rsidRDefault="005271DE" w:rsidP="00A43AED">
      <w:pPr>
        <w:pStyle w:val="ListParagraph"/>
        <w:ind w:left="1120"/>
        <w:rPr>
          <w:sz w:val="22"/>
          <w:szCs w:val="22"/>
          <w:lang w:val="en-US" w:eastAsia="ko-KR"/>
        </w:rPr>
      </w:pPr>
    </w:p>
    <w:p w14:paraId="00E67A97" w14:textId="4337D318" w:rsidR="00A43AED" w:rsidRDefault="005271DE" w:rsidP="00A43AED">
      <w:pPr>
        <w:pStyle w:val="ListParagraph"/>
        <w:ind w:left="1120"/>
        <w:rPr>
          <w:sz w:val="22"/>
          <w:szCs w:val="22"/>
          <w:lang w:val="en-US" w:eastAsia="ko-KR"/>
        </w:rPr>
      </w:pPr>
      <w:r>
        <w:rPr>
          <w:sz w:val="22"/>
          <w:szCs w:val="22"/>
          <w:lang w:val="en-US" w:eastAsia="ko-KR"/>
        </w:rPr>
        <w:t>The SPs are deferred.</w:t>
      </w:r>
    </w:p>
    <w:p w14:paraId="4FAA1882" w14:textId="77777777" w:rsidR="005271DE" w:rsidRDefault="005271DE" w:rsidP="00A43AED">
      <w:pPr>
        <w:pStyle w:val="ListParagraph"/>
        <w:ind w:left="1120"/>
        <w:rPr>
          <w:sz w:val="22"/>
          <w:szCs w:val="22"/>
          <w:lang w:val="en-US" w:eastAsia="ko-KR"/>
        </w:rPr>
      </w:pPr>
    </w:p>
    <w:p w14:paraId="183B1EE2" w14:textId="6747E605" w:rsidR="00A43AED" w:rsidRDefault="00A43AED" w:rsidP="00A43AED">
      <w:pPr>
        <w:pStyle w:val="ListParagraph"/>
        <w:ind w:left="1120"/>
        <w:rPr>
          <w:sz w:val="22"/>
          <w:szCs w:val="22"/>
          <w:lang w:val="en-US" w:eastAsia="ko-KR"/>
        </w:rPr>
      </w:pPr>
    </w:p>
    <w:p w14:paraId="3FED8611" w14:textId="7EFF988E" w:rsidR="005271DE" w:rsidRDefault="005271DE" w:rsidP="000B730B">
      <w:pPr>
        <w:pStyle w:val="ListParagraph"/>
        <w:numPr>
          <w:ilvl w:val="0"/>
          <w:numId w:val="34"/>
        </w:numPr>
        <w:rPr>
          <w:sz w:val="22"/>
          <w:szCs w:val="22"/>
        </w:rPr>
      </w:pPr>
      <w:r>
        <w:rPr>
          <w:sz w:val="22"/>
          <w:szCs w:val="22"/>
        </w:rPr>
        <w:t xml:space="preserve">370r1    </w:t>
      </w:r>
      <w:r w:rsidRPr="00106269">
        <w:rPr>
          <w:sz w:val="22"/>
          <w:szCs w:val="22"/>
        </w:rPr>
        <w:t>Multi-link Power Save Discussion</w:t>
      </w:r>
      <w:r w:rsidRPr="00106269">
        <w:rPr>
          <w:sz w:val="22"/>
          <w:szCs w:val="22"/>
        </w:rPr>
        <w:tab/>
        <w:t xml:space="preserve"> </w:t>
      </w:r>
      <w:r>
        <w:rPr>
          <w:sz w:val="22"/>
          <w:szCs w:val="22"/>
        </w:rPr>
        <w:tab/>
      </w:r>
      <w:r w:rsidRPr="00106269">
        <w:rPr>
          <w:sz w:val="22"/>
          <w:szCs w:val="22"/>
        </w:rPr>
        <w:t>(Sharan Naribole</w:t>
      </w:r>
      <w:r>
        <w:rPr>
          <w:sz w:val="22"/>
          <w:szCs w:val="22"/>
        </w:rPr>
        <w:t>)</w:t>
      </w:r>
    </w:p>
    <w:p w14:paraId="163D0C9A" w14:textId="77777777" w:rsidR="005271DE" w:rsidRDefault="005271DE" w:rsidP="005271DE">
      <w:pPr>
        <w:pStyle w:val="ListParagraph"/>
        <w:ind w:left="1120"/>
        <w:rPr>
          <w:b/>
          <w:bCs/>
          <w:sz w:val="22"/>
          <w:szCs w:val="22"/>
          <w:lang w:val="en-US"/>
        </w:rPr>
      </w:pPr>
    </w:p>
    <w:p w14:paraId="3F191BEE" w14:textId="77777777" w:rsidR="005271DE" w:rsidRPr="001D6246" w:rsidRDefault="005271DE" w:rsidP="005271DE">
      <w:pPr>
        <w:pStyle w:val="ListParagraph"/>
        <w:ind w:left="1120"/>
        <w:rPr>
          <w:sz w:val="22"/>
          <w:szCs w:val="22"/>
          <w:lang w:eastAsia="ko-KR"/>
        </w:rPr>
      </w:pPr>
      <w:r w:rsidRPr="001D6246">
        <w:rPr>
          <w:sz w:val="22"/>
          <w:szCs w:val="22"/>
          <w:lang w:eastAsia="ko-KR"/>
        </w:rPr>
        <w:t>Summary</w:t>
      </w:r>
    </w:p>
    <w:p w14:paraId="415144D7" w14:textId="7C39D87F" w:rsidR="005271DE" w:rsidRPr="0010200C" w:rsidRDefault="005271DE" w:rsidP="005271DE">
      <w:pPr>
        <w:ind w:left="1440"/>
        <w:rPr>
          <w:bCs/>
          <w:szCs w:val="22"/>
          <w:lang w:val="en-US" w:eastAsia="ko-KR"/>
        </w:rPr>
      </w:pPr>
      <w:r w:rsidRPr="0010200C">
        <w:rPr>
          <w:rFonts w:ascii="Arial" w:hAnsi="Arial" w:cs="Arial"/>
          <w:bCs/>
          <w:color w:val="333333"/>
          <w:sz w:val="21"/>
          <w:szCs w:val="21"/>
          <w:shd w:val="clear" w:color="auto" w:fill="F8F8F8"/>
        </w:rPr>
        <w:t>This presentation proposes</w:t>
      </w:r>
      <w:r>
        <w:rPr>
          <w:rFonts w:ascii="Arial" w:hAnsi="Arial" w:cs="Arial"/>
          <w:bCs/>
          <w:color w:val="333333"/>
          <w:sz w:val="21"/>
          <w:szCs w:val="21"/>
          <w:shd w:val="clear" w:color="auto" w:fill="F8F8F8"/>
        </w:rPr>
        <w:t xml:space="preserve"> </w:t>
      </w:r>
      <w:r w:rsidR="00D8420E">
        <w:rPr>
          <w:rFonts w:ascii="Arial" w:hAnsi="Arial" w:cs="Arial"/>
          <w:bCs/>
          <w:color w:val="333333"/>
          <w:sz w:val="21"/>
          <w:szCs w:val="21"/>
          <w:shd w:val="clear" w:color="auto" w:fill="F8F8F8"/>
        </w:rPr>
        <w:t xml:space="preserve">the </w:t>
      </w:r>
      <w:r w:rsidR="00515893">
        <w:rPr>
          <w:rFonts w:ascii="Arial" w:hAnsi="Arial" w:cs="Arial"/>
          <w:bCs/>
          <w:color w:val="333333"/>
          <w:sz w:val="21"/>
          <w:szCs w:val="21"/>
          <w:shd w:val="clear" w:color="auto" w:fill="F8F8F8"/>
        </w:rPr>
        <w:t>extreme</w:t>
      </w:r>
      <w:r w:rsidR="00D8420E">
        <w:rPr>
          <w:rFonts w:ascii="Arial" w:hAnsi="Arial" w:cs="Arial"/>
          <w:bCs/>
          <w:color w:val="333333"/>
          <w:sz w:val="21"/>
          <w:szCs w:val="21"/>
          <w:shd w:val="clear" w:color="auto" w:fill="F8F8F8"/>
        </w:rPr>
        <w:t xml:space="preserve"> power save mode of MLO operation, the anchor link for MLO operation etc</w:t>
      </w:r>
      <w:r w:rsidRPr="0010200C">
        <w:rPr>
          <w:rFonts w:ascii="Arial" w:hAnsi="Arial" w:cs="Arial"/>
          <w:bCs/>
          <w:color w:val="333333"/>
          <w:sz w:val="21"/>
          <w:szCs w:val="21"/>
          <w:shd w:val="clear" w:color="auto" w:fill="F8F8F8"/>
        </w:rPr>
        <w:t>.</w:t>
      </w:r>
      <w:r w:rsidRPr="0010200C">
        <w:rPr>
          <w:bCs/>
          <w:szCs w:val="22"/>
          <w:lang w:val="en-US" w:eastAsia="ko-KR"/>
        </w:rPr>
        <w:t> </w:t>
      </w:r>
    </w:p>
    <w:p w14:paraId="65CABB9A" w14:textId="77777777" w:rsidR="005271DE" w:rsidRDefault="005271DE" w:rsidP="005271DE">
      <w:pPr>
        <w:pStyle w:val="ListParagraph"/>
        <w:ind w:left="1120"/>
        <w:rPr>
          <w:sz w:val="22"/>
          <w:szCs w:val="22"/>
          <w:lang w:val="en-US" w:eastAsia="ko-KR"/>
        </w:rPr>
      </w:pPr>
    </w:p>
    <w:p w14:paraId="2D8BF86F" w14:textId="056220E6" w:rsidR="005271DE" w:rsidRDefault="005271DE" w:rsidP="005271DE">
      <w:pPr>
        <w:pStyle w:val="ListParagraph"/>
        <w:ind w:left="1120"/>
        <w:rPr>
          <w:sz w:val="22"/>
          <w:szCs w:val="22"/>
          <w:lang w:val="en-US" w:eastAsia="ko-KR"/>
        </w:rPr>
      </w:pPr>
      <w:r>
        <w:rPr>
          <w:sz w:val="22"/>
          <w:szCs w:val="22"/>
          <w:lang w:val="en-US" w:eastAsia="ko-KR"/>
        </w:rPr>
        <w:t xml:space="preserve">C: </w:t>
      </w:r>
      <w:r w:rsidR="00A619B7">
        <w:rPr>
          <w:sz w:val="22"/>
          <w:szCs w:val="22"/>
          <w:lang w:val="en-US" w:eastAsia="ko-KR"/>
        </w:rPr>
        <w:t xml:space="preserve">trying to understand the </w:t>
      </w:r>
      <w:r w:rsidR="00515893">
        <w:rPr>
          <w:sz w:val="22"/>
          <w:szCs w:val="22"/>
          <w:lang w:val="en-US" w:eastAsia="ko-KR"/>
        </w:rPr>
        <w:t>extreme</w:t>
      </w:r>
      <w:r w:rsidR="00A619B7">
        <w:rPr>
          <w:sz w:val="22"/>
          <w:szCs w:val="22"/>
          <w:lang w:val="en-US" w:eastAsia="ko-KR"/>
        </w:rPr>
        <w:t xml:space="preserve"> low power mode</w:t>
      </w:r>
      <w:r>
        <w:rPr>
          <w:sz w:val="22"/>
          <w:szCs w:val="22"/>
          <w:lang w:val="en-US" w:eastAsia="ko-KR"/>
        </w:rPr>
        <w:t>.</w:t>
      </w:r>
      <w:r w:rsidR="00A619B7">
        <w:rPr>
          <w:sz w:val="22"/>
          <w:szCs w:val="22"/>
          <w:lang w:val="en-US" w:eastAsia="ko-KR"/>
        </w:rPr>
        <w:t xml:space="preserve"> </w:t>
      </w:r>
      <w:r w:rsidR="00515893">
        <w:rPr>
          <w:sz w:val="22"/>
          <w:szCs w:val="22"/>
          <w:lang w:val="en-US" w:eastAsia="ko-KR"/>
        </w:rPr>
        <w:t>Based</w:t>
      </w:r>
      <w:r w:rsidR="00A619B7">
        <w:rPr>
          <w:sz w:val="22"/>
          <w:szCs w:val="22"/>
          <w:lang w:val="en-US" w:eastAsia="ko-KR"/>
        </w:rPr>
        <w:t xml:space="preserve"> on the current agreement, a STA MLD can monitor one link. You </w:t>
      </w:r>
      <w:r w:rsidR="00D8420E">
        <w:rPr>
          <w:sz w:val="22"/>
          <w:szCs w:val="22"/>
          <w:lang w:val="en-US" w:eastAsia="ko-KR"/>
        </w:rPr>
        <w:t xml:space="preserve">don’t </w:t>
      </w:r>
      <w:r w:rsidR="00A619B7">
        <w:rPr>
          <w:sz w:val="22"/>
          <w:szCs w:val="22"/>
          <w:lang w:val="en-US" w:eastAsia="ko-KR"/>
        </w:rPr>
        <w:t>need any new thing.</w:t>
      </w:r>
    </w:p>
    <w:p w14:paraId="3039C5D6" w14:textId="0E911405" w:rsidR="00350EB7" w:rsidRPr="00A619B7" w:rsidRDefault="00350EB7" w:rsidP="00A619B7">
      <w:pPr>
        <w:pStyle w:val="ListParagraph"/>
        <w:ind w:left="1120"/>
        <w:rPr>
          <w:sz w:val="22"/>
          <w:szCs w:val="22"/>
          <w:lang w:val="en-US" w:eastAsia="ko-KR"/>
        </w:rPr>
      </w:pPr>
      <w:r>
        <w:rPr>
          <w:sz w:val="22"/>
          <w:szCs w:val="22"/>
          <w:lang w:val="en-US" w:eastAsia="ko-KR"/>
        </w:rPr>
        <w:t xml:space="preserve">A: </w:t>
      </w:r>
      <w:r w:rsidR="00A619B7">
        <w:rPr>
          <w:sz w:val="22"/>
          <w:szCs w:val="22"/>
          <w:lang w:val="en-US" w:eastAsia="ko-KR"/>
        </w:rPr>
        <w:t xml:space="preserve">it is not defined clearly that an AP MLD will include all the information of </w:t>
      </w:r>
      <w:r w:rsidR="00FF1795">
        <w:rPr>
          <w:sz w:val="22"/>
          <w:szCs w:val="22"/>
          <w:lang w:val="en-US" w:eastAsia="ko-KR"/>
        </w:rPr>
        <w:t>their</w:t>
      </w:r>
      <w:r w:rsidR="00A619B7">
        <w:rPr>
          <w:sz w:val="22"/>
          <w:szCs w:val="22"/>
          <w:lang w:val="en-US" w:eastAsia="ko-KR"/>
        </w:rPr>
        <w:t xml:space="preserve"> links in one link’s beacon</w:t>
      </w:r>
      <w:r w:rsidRPr="00A619B7">
        <w:rPr>
          <w:sz w:val="22"/>
          <w:szCs w:val="22"/>
          <w:lang w:val="en-US" w:eastAsia="ko-KR"/>
        </w:rPr>
        <w:t>.</w:t>
      </w:r>
      <w:r w:rsidR="00A619B7">
        <w:rPr>
          <w:sz w:val="22"/>
          <w:szCs w:val="22"/>
          <w:lang w:val="en-US" w:eastAsia="ko-KR"/>
        </w:rPr>
        <w:t xml:space="preserve"> It is not clear whether the buffer status indication in one link applies to other links.  </w:t>
      </w:r>
    </w:p>
    <w:p w14:paraId="71059123" w14:textId="77777777" w:rsidR="00A619B7" w:rsidRDefault="00350EB7" w:rsidP="005271DE">
      <w:pPr>
        <w:pStyle w:val="ListParagraph"/>
        <w:ind w:left="1120"/>
        <w:rPr>
          <w:sz w:val="22"/>
          <w:szCs w:val="22"/>
          <w:lang w:val="en-US" w:eastAsia="ko-KR"/>
        </w:rPr>
      </w:pPr>
      <w:r>
        <w:rPr>
          <w:sz w:val="22"/>
          <w:szCs w:val="22"/>
          <w:lang w:val="en-US" w:eastAsia="ko-KR"/>
        </w:rPr>
        <w:t xml:space="preserve">C: </w:t>
      </w:r>
      <w:r w:rsidR="00A619B7">
        <w:rPr>
          <w:sz w:val="22"/>
          <w:szCs w:val="22"/>
          <w:lang w:val="en-US" w:eastAsia="ko-KR"/>
        </w:rPr>
        <w:t>my understanding is that a STA MLD can monitor one link. But some rules should be defined to decrease Beacon overhead.</w:t>
      </w:r>
    </w:p>
    <w:p w14:paraId="13D22E6E" w14:textId="693D4170" w:rsidR="00350EB7" w:rsidRDefault="00A619B7" w:rsidP="005271DE">
      <w:pPr>
        <w:pStyle w:val="ListParagraph"/>
        <w:ind w:left="1120"/>
        <w:rPr>
          <w:sz w:val="22"/>
          <w:szCs w:val="22"/>
          <w:lang w:val="en-US" w:eastAsia="ko-KR"/>
        </w:rPr>
      </w:pPr>
      <w:r>
        <w:rPr>
          <w:sz w:val="22"/>
          <w:szCs w:val="22"/>
          <w:lang w:val="en-US" w:eastAsia="ko-KR"/>
        </w:rPr>
        <w:t>C: for links other than anchor link, they can be disabled</w:t>
      </w:r>
      <w:r w:rsidR="00350EB7">
        <w:rPr>
          <w:sz w:val="22"/>
          <w:szCs w:val="22"/>
          <w:lang w:val="en-US" w:eastAsia="ko-KR"/>
        </w:rPr>
        <w:t>.</w:t>
      </w:r>
      <w:r>
        <w:rPr>
          <w:sz w:val="22"/>
          <w:szCs w:val="22"/>
          <w:lang w:val="en-US" w:eastAsia="ko-KR"/>
        </w:rPr>
        <w:t xml:space="preserve"> What is the difference between disabling and power save </w:t>
      </w:r>
      <w:r w:rsidR="00FF1795">
        <w:rPr>
          <w:sz w:val="22"/>
          <w:szCs w:val="22"/>
          <w:lang w:val="en-US" w:eastAsia="ko-KR"/>
        </w:rPr>
        <w:t>mode?</w:t>
      </w:r>
    </w:p>
    <w:p w14:paraId="11A04D53" w14:textId="5E7FDC77" w:rsidR="00A619B7" w:rsidRDefault="00A619B7" w:rsidP="005271DE">
      <w:pPr>
        <w:pStyle w:val="ListParagraph"/>
        <w:ind w:left="1120"/>
        <w:rPr>
          <w:sz w:val="22"/>
          <w:szCs w:val="22"/>
          <w:lang w:val="en-US" w:eastAsia="ko-KR"/>
        </w:rPr>
      </w:pPr>
      <w:r>
        <w:rPr>
          <w:sz w:val="22"/>
          <w:szCs w:val="22"/>
          <w:lang w:val="en-US" w:eastAsia="ko-KR"/>
        </w:rPr>
        <w:t xml:space="preserve">A: power save need to wake up to </w:t>
      </w:r>
      <w:r w:rsidR="00FF1795">
        <w:rPr>
          <w:sz w:val="22"/>
          <w:szCs w:val="22"/>
          <w:lang w:val="en-US" w:eastAsia="ko-KR"/>
        </w:rPr>
        <w:t>receive</w:t>
      </w:r>
      <w:r>
        <w:rPr>
          <w:sz w:val="22"/>
          <w:szCs w:val="22"/>
          <w:lang w:val="en-US" w:eastAsia="ko-KR"/>
        </w:rPr>
        <w:t xml:space="preserve"> Beacon. Disabling link means the buffer frames are only in anchor link.</w:t>
      </w:r>
    </w:p>
    <w:p w14:paraId="592EB2A8" w14:textId="6FB2F44F" w:rsidR="00A619B7" w:rsidRDefault="00A619B7" w:rsidP="005271DE">
      <w:pPr>
        <w:pStyle w:val="ListParagraph"/>
        <w:ind w:left="1120"/>
        <w:rPr>
          <w:sz w:val="22"/>
          <w:szCs w:val="22"/>
          <w:lang w:val="en-US" w:eastAsia="ko-KR"/>
        </w:rPr>
      </w:pPr>
      <w:r>
        <w:rPr>
          <w:sz w:val="22"/>
          <w:szCs w:val="22"/>
          <w:lang w:val="en-US" w:eastAsia="ko-KR"/>
        </w:rPr>
        <w:lastRenderedPageBreak/>
        <w:t xml:space="preserve">C: is it related to TID to link mapping? </w:t>
      </w:r>
    </w:p>
    <w:p w14:paraId="4ACA0095" w14:textId="77777777" w:rsidR="00A619B7" w:rsidRDefault="00A619B7" w:rsidP="005271DE">
      <w:pPr>
        <w:pStyle w:val="ListParagraph"/>
        <w:ind w:left="1120"/>
        <w:rPr>
          <w:sz w:val="22"/>
          <w:szCs w:val="22"/>
          <w:lang w:val="en-US" w:eastAsia="ko-KR"/>
        </w:rPr>
      </w:pPr>
      <w:r>
        <w:rPr>
          <w:sz w:val="22"/>
          <w:szCs w:val="22"/>
          <w:lang w:val="en-US" w:eastAsia="ko-KR"/>
        </w:rPr>
        <w:t>A: we think about all possible case, special TID to link mapping, default mode.</w:t>
      </w:r>
    </w:p>
    <w:p w14:paraId="76A4FB4D" w14:textId="77777777" w:rsidR="00A619B7" w:rsidRDefault="00A619B7" w:rsidP="005271DE">
      <w:pPr>
        <w:pStyle w:val="ListParagraph"/>
        <w:ind w:left="1120"/>
        <w:rPr>
          <w:sz w:val="22"/>
          <w:szCs w:val="22"/>
          <w:lang w:val="en-US" w:eastAsia="ko-KR"/>
        </w:rPr>
      </w:pPr>
      <w:r>
        <w:rPr>
          <w:sz w:val="22"/>
          <w:szCs w:val="22"/>
          <w:lang w:val="en-US" w:eastAsia="ko-KR"/>
        </w:rPr>
        <w:t>C: do you prefer fixed anchor link or dynamic anchor link?</w:t>
      </w:r>
    </w:p>
    <w:p w14:paraId="5FDE905E" w14:textId="101A1123" w:rsidR="00A619B7" w:rsidRDefault="00A619B7" w:rsidP="005271DE">
      <w:pPr>
        <w:pStyle w:val="ListParagraph"/>
        <w:ind w:left="1120"/>
        <w:rPr>
          <w:sz w:val="22"/>
          <w:szCs w:val="22"/>
          <w:lang w:val="en-US" w:eastAsia="ko-KR"/>
        </w:rPr>
      </w:pPr>
      <w:r>
        <w:rPr>
          <w:sz w:val="22"/>
          <w:szCs w:val="22"/>
          <w:lang w:val="en-US" w:eastAsia="ko-KR"/>
        </w:rPr>
        <w:t>A: we support option 2 more than option 1.</w:t>
      </w:r>
    </w:p>
    <w:p w14:paraId="531027CE" w14:textId="3E667A11" w:rsidR="00A619B7" w:rsidRDefault="00A619B7" w:rsidP="005271DE">
      <w:pPr>
        <w:pStyle w:val="ListParagraph"/>
        <w:ind w:left="1120"/>
        <w:rPr>
          <w:sz w:val="22"/>
          <w:szCs w:val="22"/>
          <w:lang w:val="en-US" w:eastAsia="ko-KR"/>
        </w:rPr>
      </w:pPr>
      <w:r>
        <w:rPr>
          <w:sz w:val="22"/>
          <w:szCs w:val="22"/>
          <w:lang w:val="en-US" w:eastAsia="ko-KR"/>
        </w:rPr>
        <w:t>C: The goals are good</w:t>
      </w:r>
      <w:r w:rsidR="007C0283">
        <w:rPr>
          <w:sz w:val="22"/>
          <w:szCs w:val="22"/>
          <w:lang w:val="en-US" w:eastAsia="ko-KR"/>
        </w:rPr>
        <w:t xml:space="preserve"> for </w:t>
      </w:r>
      <w:r w:rsidR="00FF1795">
        <w:rPr>
          <w:sz w:val="22"/>
          <w:szCs w:val="22"/>
          <w:lang w:val="en-US" w:eastAsia="ko-KR"/>
        </w:rPr>
        <w:t>extreme</w:t>
      </w:r>
      <w:r w:rsidR="007C0283">
        <w:rPr>
          <w:sz w:val="22"/>
          <w:szCs w:val="22"/>
          <w:lang w:val="en-US" w:eastAsia="ko-KR"/>
        </w:rPr>
        <w:t xml:space="preserve"> low power mode</w:t>
      </w:r>
      <w:r>
        <w:rPr>
          <w:sz w:val="22"/>
          <w:szCs w:val="22"/>
          <w:lang w:val="en-US" w:eastAsia="ko-KR"/>
        </w:rPr>
        <w:t>. For anchor link, do we need specific link?</w:t>
      </w:r>
    </w:p>
    <w:p w14:paraId="1C613682" w14:textId="637CB834" w:rsidR="007C0283" w:rsidRDefault="007C0283" w:rsidP="005271DE">
      <w:pPr>
        <w:pStyle w:val="ListParagraph"/>
        <w:ind w:left="1120"/>
        <w:rPr>
          <w:sz w:val="22"/>
          <w:szCs w:val="22"/>
          <w:lang w:val="en-US" w:eastAsia="ko-KR"/>
        </w:rPr>
      </w:pPr>
      <w:r>
        <w:rPr>
          <w:sz w:val="22"/>
          <w:szCs w:val="22"/>
          <w:lang w:val="en-US" w:eastAsia="ko-KR"/>
        </w:rPr>
        <w:t xml:space="preserve">C: several people </w:t>
      </w:r>
      <w:r w:rsidR="00D8420E">
        <w:rPr>
          <w:sz w:val="22"/>
          <w:szCs w:val="22"/>
          <w:lang w:val="en-US" w:eastAsia="ko-KR"/>
        </w:rPr>
        <w:t xml:space="preserve">already </w:t>
      </w:r>
      <w:r>
        <w:rPr>
          <w:sz w:val="22"/>
          <w:szCs w:val="22"/>
          <w:lang w:val="en-US" w:eastAsia="ko-KR"/>
        </w:rPr>
        <w:t>ma</w:t>
      </w:r>
      <w:r w:rsidR="00D8420E">
        <w:rPr>
          <w:sz w:val="22"/>
          <w:szCs w:val="22"/>
          <w:lang w:val="en-US" w:eastAsia="ko-KR"/>
        </w:rPr>
        <w:t>de</w:t>
      </w:r>
      <w:r>
        <w:rPr>
          <w:sz w:val="22"/>
          <w:szCs w:val="22"/>
          <w:lang w:val="en-US" w:eastAsia="ko-KR"/>
        </w:rPr>
        <w:t xml:space="preserve"> similar comments. Power save mode of links can support </w:t>
      </w:r>
      <w:r w:rsidR="00FF1795">
        <w:rPr>
          <w:sz w:val="22"/>
          <w:szCs w:val="22"/>
          <w:lang w:val="en-US" w:eastAsia="ko-KR"/>
        </w:rPr>
        <w:t>extremely</w:t>
      </w:r>
      <w:r>
        <w:rPr>
          <w:sz w:val="22"/>
          <w:szCs w:val="22"/>
          <w:lang w:val="en-US" w:eastAsia="ko-KR"/>
        </w:rPr>
        <w:t xml:space="preserve"> low power mode.</w:t>
      </w:r>
    </w:p>
    <w:p w14:paraId="2F2C1C6E" w14:textId="16ECB688" w:rsidR="007C0283" w:rsidRDefault="007C0283" w:rsidP="005271DE">
      <w:pPr>
        <w:pStyle w:val="ListParagraph"/>
        <w:ind w:left="1120"/>
        <w:rPr>
          <w:sz w:val="22"/>
          <w:szCs w:val="22"/>
          <w:lang w:val="en-US" w:eastAsia="ko-KR"/>
        </w:rPr>
      </w:pPr>
      <w:r>
        <w:rPr>
          <w:sz w:val="22"/>
          <w:szCs w:val="22"/>
          <w:lang w:val="en-US" w:eastAsia="ko-KR"/>
        </w:rPr>
        <w:t>A: monitoring one link may need some consideration about Beacon overhead etc.</w:t>
      </w:r>
    </w:p>
    <w:p w14:paraId="12234F82" w14:textId="77777777" w:rsidR="007C0283" w:rsidRDefault="007C0283" w:rsidP="005271DE">
      <w:pPr>
        <w:pStyle w:val="ListParagraph"/>
        <w:ind w:left="1120"/>
        <w:rPr>
          <w:sz w:val="22"/>
          <w:szCs w:val="22"/>
          <w:lang w:val="en-US" w:eastAsia="ko-KR"/>
        </w:rPr>
      </w:pPr>
    </w:p>
    <w:p w14:paraId="52A749A5" w14:textId="76C1261D" w:rsidR="007C0283" w:rsidRDefault="007C0283" w:rsidP="005271DE">
      <w:pPr>
        <w:pStyle w:val="ListParagraph"/>
        <w:ind w:left="1120"/>
        <w:rPr>
          <w:sz w:val="22"/>
          <w:szCs w:val="22"/>
          <w:lang w:val="en-US" w:eastAsia="ko-KR"/>
        </w:rPr>
      </w:pPr>
    </w:p>
    <w:p w14:paraId="6AE02B4E" w14:textId="35A67FBC" w:rsidR="007C0283" w:rsidRDefault="007C0283" w:rsidP="005271DE">
      <w:pPr>
        <w:pStyle w:val="ListParagraph"/>
        <w:ind w:left="1120"/>
        <w:rPr>
          <w:sz w:val="22"/>
          <w:szCs w:val="22"/>
          <w:lang w:val="en-US" w:eastAsia="ko-KR"/>
        </w:rPr>
      </w:pPr>
      <w:r>
        <w:rPr>
          <w:sz w:val="22"/>
          <w:szCs w:val="22"/>
          <w:lang w:val="en-US" w:eastAsia="ko-KR"/>
        </w:rPr>
        <w:t>The straw polls are deferred</w:t>
      </w:r>
    </w:p>
    <w:p w14:paraId="4F7F1162" w14:textId="77777777" w:rsidR="007C0283" w:rsidRDefault="007C0283" w:rsidP="005271DE">
      <w:pPr>
        <w:pStyle w:val="ListParagraph"/>
        <w:ind w:left="1120"/>
        <w:rPr>
          <w:sz w:val="22"/>
          <w:szCs w:val="22"/>
          <w:lang w:val="en-US" w:eastAsia="ko-KR"/>
        </w:rPr>
      </w:pPr>
    </w:p>
    <w:p w14:paraId="0F8F1B38" w14:textId="2E8C8A81" w:rsidR="005271DE" w:rsidRDefault="005271DE" w:rsidP="005271DE">
      <w:pPr>
        <w:pStyle w:val="ListParagraph"/>
        <w:ind w:left="1120"/>
        <w:rPr>
          <w:sz w:val="22"/>
          <w:szCs w:val="22"/>
          <w:lang w:val="en-US" w:eastAsia="ko-KR"/>
        </w:rPr>
      </w:pPr>
      <w:r>
        <w:rPr>
          <w:sz w:val="22"/>
          <w:szCs w:val="22"/>
          <w:lang w:val="en-US" w:eastAsia="ko-KR"/>
        </w:rPr>
        <w:t>.</w:t>
      </w:r>
    </w:p>
    <w:p w14:paraId="1DE42942" w14:textId="5803D3C2" w:rsidR="007C0283" w:rsidRDefault="00D5243B" w:rsidP="000B730B">
      <w:pPr>
        <w:pStyle w:val="ListParagraph"/>
        <w:numPr>
          <w:ilvl w:val="0"/>
          <w:numId w:val="34"/>
        </w:numPr>
        <w:rPr>
          <w:sz w:val="22"/>
          <w:szCs w:val="22"/>
        </w:rPr>
      </w:pPr>
      <w:hyperlink r:id="rId39" w:history="1">
        <w:r w:rsidR="007C0283" w:rsidRPr="00106269">
          <w:rPr>
            <w:rStyle w:val="Hyperlink"/>
            <w:sz w:val="22"/>
            <w:szCs w:val="22"/>
          </w:rPr>
          <w:t>391r0</w:t>
        </w:r>
      </w:hyperlink>
      <w:r w:rsidR="007C0283" w:rsidRPr="00106269">
        <w:rPr>
          <w:sz w:val="22"/>
          <w:szCs w:val="22"/>
        </w:rPr>
        <w:t xml:space="preserve"> </w:t>
      </w:r>
      <w:r w:rsidR="00D8420E">
        <w:rPr>
          <w:sz w:val="22"/>
          <w:szCs w:val="22"/>
        </w:rPr>
        <w:t xml:space="preserve">    </w:t>
      </w:r>
      <w:r w:rsidR="007C0283" w:rsidRPr="00106269">
        <w:rPr>
          <w:sz w:val="22"/>
          <w:szCs w:val="22"/>
        </w:rPr>
        <w:t xml:space="preserve">Power save state after enablement </w:t>
      </w:r>
      <w:r w:rsidR="007C0283">
        <w:rPr>
          <w:sz w:val="22"/>
          <w:szCs w:val="22"/>
        </w:rPr>
        <w:tab/>
      </w:r>
      <w:r w:rsidR="007C0283">
        <w:rPr>
          <w:sz w:val="22"/>
          <w:szCs w:val="22"/>
        </w:rPr>
        <w:tab/>
      </w:r>
      <w:r w:rsidR="007C0283" w:rsidRPr="00106269">
        <w:rPr>
          <w:sz w:val="22"/>
          <w:szCs w:val="22"/>
        </w:rPr>
        <w:t xml:space="preserve"> (Laurent Cariou</w:t>
      </w:r>
      <w:r w:rsidR="007C0283">
        <w:rPr>
          <w:sz w:val="22"/>
          <w:szCs w:val="22"/>
        </w:rPr>
        <w:t>)</w:t>
      </w:r>
    </w:p>
    <w:p w14:paraId="550F87FE" w14:textId="77777777" w:rsidR="007C0283" w:rsidRDefault="007C0283" w:rsidP="007C0283">
      <w:pPr>
        <w:pStyle w:val="ListParagraph"/>
        <w:ind w:left="1120"/>
        <w:rPr>
          <w:b/>
          <w:bCs/>
          <w:sz w:val="22"/>
          <w:szCs w:val="22"/>
          <w:lang w:val="en-US"/>
        </w:rPr>
      </w:pPr>
    </w:p>
    <w:p w14:paraId="4FE0EBE5" w14:textId="77777777" w:rsidR="007C0283" w:rsidRPr="001D6246" w:rsidRDefault="007C0283" w:rsidP="007C0283">
      <w:pPr>
        <w:pStyle w:val="ListParagraph"/>
        <w:ind w:left="1120"/>
        <w:rPr>
          <w:sz w:val="22"/>
          <w:szCs w:val="22"/>
          <w:lang w:eastAsia="ko-KR"/>
        </w:rPr>
      </w:pPr>
      <w:r w:rsidRPr="001D6246">
        <w:rPr>
          <w:sz w:val="22"/>
          <w:szCs w:val="22"/>
          <w:lang w:eastAsia="ko-KR"/>
        </w:rPr>
        <w:t>Summary</w:t>
      </w:r>
    </w:p>
    <w:p w14:paraId="02C69B1E" w14:textId="7170199F" w:rsidR="007C0283" w:rsidRPr="0010200C" w:rsidRDefault="007C0283" w:rsidP="007C0283">
      <w:pPr>
        <w:ind w:left="1440"/>
        <w:rPr>
          <w:bCs/>
          <w:szCs w:val="22"/>
          <w:lang w:val="en-US" w:eastAsia="ko-KR"/>
        </w:rPr>
      </w:pPr>
      <w:r w:rsidRPr="0010200C">
        <w:rPr>
          <w:rFonts w:ascii="Arial" w:hAnsi="Arial" w:cs="Arial"/>
          <w:bCs/>
          <w:color w:val="333333"/>
          <w:sz w:val="21"/>
          <w:szCs w:val="21"/>
          <w:shd w:val="clear" w:color="auto" w:fill="F8F8F8"/>
        </w:rPr>
        <w:t xml:space="preserve">This presentation </w:t>
      </w:r>
      <w:r w:rsidR="00D8420E">
        <w:rPr>
          <w:rFonts w:ascii="Arial" w:hAnsi="Arial" w:cs="Arial"/>
          <w:bCs/>
          <w:color w:val="333333"/>
          <w:sz w:val="21"/>
          <w:szCs w:val="21"/>
          <w:shd w:val="clear" w:color="auto" w:fill="F8F8F8"/>
        </w:rPr>
        <w:t>clar</w:t>
      </w:r>
      <w:r w:rsidR="001E5370">
        <w:rPr>
          <w:rFonts w:ascii="Arial" w:hAnsi="Arial" w:cs="Arial"/>
          <w:bCs/>
          <w:color w:val="333333"/>
          <w:sz w:val="21"/>
          <w:szCs w:val="21"/>
          <w:shd w:val="clear" w:color="auto" w:fill="F8F8F8"/>
        </w:rPr>
        <w:t>ifies the power save mode, power state of various links of STA MLS after the multi-link setup.</w:t>
      </w:r>
      <w:r w:rsidRPr="0010200C">
        <w:rPr>
          <w:bCs/>
          <w:szCs w:val="22"/>
          <w:lang w:val="en-US" w:eastAsia="ko-KR"/>
        </w:rPr>
        <w:t> </w:t>
      </w:r>
    </w:p>
    <w:p w14:paraId="18398918" w14:textId="77777777" w:rsidR="007C0283" w:rsidRDefault="007C0283" w:rsidP="007C0283">
      <w:pPr>
        <w:pStyle w:val="ListParagraph"/>
        <w:ind w:left="1120"/>
        <w:rPr>
          <w:sz w:val="22"/>
          <w:szCs w:val="22"/>
          <w:lang w:val="en-US" w:eastAsia="ko-KR"/>
        </w:rPr>
      </w:pPr>
    </w:p>
    <w:p w14:paraId="4E935F68" w14:textId="6B2AD6DD" w:rsidR="00BF5F48" w:rsidRDefault="007C0283" w:rsidP="007C0283">
      <w:pPr>
        <w:pStyle w:val="ListParagraph"/>
        <w:ind w:left="1120"/>
        <w:rPr>
          <w:sz w:val="22"/>
          <w:szCs w:val="22"/>
          <w:lang w:val="en-US" w:eastAsia="ko-KR"/>
        </w:rPr>
      </w:pPr>
      <w:r>
        <w:rPr>
          <w:sz w:val="22"/>
          <w:szCs w:val="22"/>
          <w:lang w:val="en-US" w:eastAsia="ko-KR"/>
        </w:rPr>
        <w:t xml:space="preserve">C: </w:t>
      </w:r>
      <w:r w:rsidR="00BF5F48">
        <w:rPr>
          <w:sz w:val="22"/>
          <w:szCs w:val="22"/>
          <w:lang w:val="en-US" w:eastAsia="ko-KR"/>
        </w:rPr>
        <w:t>for multi-link, if there are no traffic in a link that the association is done, is it possible the link is</w:t>
      </w:r>
      <w:r w:rsidR="001E5370">
        <w:rPr>
          <w:sz w:val="22"/>
          <w:szCs w:val="22"/>
          <w:lang w:val="en-US" w:eastAsia="ko-KR"/>
        </w:rPr>
        <w:t xml:space="preserve"> not</w:t>
      </w:r>
      <w:r w:rsidR="00BF5F48">
        <w:rPr>
          <w:sz w:val="22"/>
          <w:szCs w:val="22"/>
          <w:lang w:val="en-US" w:eastAsia="ko-KR"/>
        </w:rPr>
        <w:t xml:space="preserve"> in active mode.</w:t>
      </w:r>
    </w:p>
    <w:p w14:paraId="724D243A" w14:textId="65918930" w:rsidR="007C0283" w:rsidRDefault="00BF5F48" w:rsidP="007C0283">
      <w:pPr>
        <w:pStyle w:val="ListParagraph"/>
        <w:ind w:left="1120"/>
        <w:rPr>
          <w:sz w:val="22"/>
          <w:szCs w:val="22"/>
          <w:lang w:val="en-US" w:eastAsia="ko-KR"/>
        </w:rPr>
      </w:pPr>
      <w:r>
        <w:rPr>
          <w:sz w:val="22"/>
          <w:szCs w:val="22"/>
          <w:lang w:val="en-US" w:eastAsia="ko-KR"/>
        </w:rPr>
        <w:t>A: it is wired case. By your e</w:t>
      </w:r>
      <w:r w:rsidR="001E5370">
        <w:rPr>
          <w:sz w:val="22"/>
          <w:szCs w:val="22"/>
          <w:lang w:val="en-US" w:eastAsia="ko-KR"/>
        </w:rPr>
        <w:t>x</w:t>
      </w:r>
      <w:r>
        <w:rPr>
          <w:sz w:val="22"/>
          <w:szCs w:val="22"/>
          <w:lang w:val="en-US" w:eastAsia="ko-KR"/>
        </w:rPr>
        <w:t>ample, all the links are not in active mode after the association</w:t>
      </w:r>
      <w:r w:rsidR="007C0283">
        <w:rPr>
          <w:sz w:val="22"/>
          <w:szCs w:val="22"/>
          <w:lang w:val="en-US" w:eastAsia="ko-KR"/>
        </w:rPr>
        <w:t>.</w:t>
      </w:r>
    </w:p>
    <w:p w14:paraId="74D1CB8B" w14:textId="77777777" w:rsidR="001E5370" w:rsidRDefault="001E5370" w:rsidP="001E5370">
      <w:pPr>
        <w:pStyle w:val="ListParagraph"/>
        <w:ind w:left="1120"/>
        <w:rPr>
          <w:sz w:val="22"/>
          <w:szCs w:val="22"/>
          <w:lang w:val="en-US" w:eastAsia="ko-KR"/>
        </w:rPr>
      </w:pPr>
    </w:p>
    <w:p w14:paraId="2F7A83AA" w14:textId="28086512" w:rsidR="001E5370" w:rsidRDefault="001E5370" w:rsidP="001E5370">
      <w:pPr>
        <w:pStyle w:val="ListParagraph"/>
        <w:ind w:left="1120"/>
        <w:rPr>
          <w:sz w:val="22"/>
          <w:szCs w:val="22"/>
          <w:lang w:val="en-US" w:eastAsia="ko-KR"/>
        </w:rPr>
      </w:pPr>
      <w:r>
        <w:rPr>
          <w:sz w:val="22"/>
          <w:szCs w:val="22"/>
          <w:lang w:val="en-US" w:eastAsia="ko-KR"/>
        </w:rPr>
        <w:t>The straw polls are deferred since there is no time to run it.</w:t>
      </w:r>
    </w:p>
    <w:p w14:paraId="4C504ED8" w14:textId="6581DE6F" w:rsidR="005271DE" w:rsidRDefault="005271DE" w:rsidP="00A43AED">
      <w:pPr>
        <w:pStyle w:val="ListParagraph"/>
        <w:ind w:left="1120"/>
        <w:rPr>
          <w:sz w:val="22"/>
          <w:szCs w:val="22"/>
          <w:lang w:val="en-US" w:eastAsia="ko-KR"/>
        </w:rPr>
      </w:pPr>
    </w:p>
    <w:p w14:paraId="423F35CB" w14:textId="77777777" w:rsidR="001E5370" w:rsidRDefault="001E5370" w:rsidP="00A43AED">
      <w:pPr>
        <w:pStyle w:val="ListParagraph"/>
        <w:ind w:left="1120"/>
        <w:rPr>
          <w:sz w:val="22"/>
          <w:szCs w:val="22"/>
          <w:lang w:val="en-US" w:eastAsia="ko-KR"/>
        </w:rPr>
      </w:pPr>
    </w:p>
    <w:p w14:paraId="26723B40" w14:textId="77777777" w:rsidR="001E5370" w:rsidRDefault="001E5370" w:rsidP="001E5370">
      <w:pPr>
        <w:pStyle w:val="ListParagraph"/>
        <w:ind w:left="1120"/>
        <w:rPr>
          <w:sz w:val="22"/>
          <w:szCs w:val="22"/>
          <w:lang w:val="en-US"/>
        </w:rPr>
      </w:pPr>
    </w:p>
    <w:p w14:paraId="0757DDFF" w14:textId="77777777" w:rsidR="001E5370" w:rsidRDefault="001E5370" w:rsidP="001E5370">
      <w:pPr>
        <w:pStyle w:val="ListParagraph"/>
        <w:ind w:left="1120"/>
        <w:rPr>
          <w:sz w:val="22"/>
          <w:szCs w:val="22"/>
          <w:lang w:val="en-US"/>
        </w:rPr>
      </w:pPr>
      <w:r>
        <w:rPr>
          <w:sz w:val="22"/>
          <w:szCs w:val="22"/>
          <w:lang w:val="en-US"/>
        </w:rPr>
        <w:t>The teleconference was adjourned at 01:00pm EDT</w:t>
      </w:r>
    </w:p>
    <w:p w14:paraId="50EC27A6" w14:textId="77777777" w:rsidR="001E5370" w:rsidRDefault="001E5370" w:rsidP="001E5370">
      <w:pPr>
        <w:pStyle w:val="ListParagraph"/>
        <w:ind w:left="1120"/>
        <w:rPr>
          <w:sz w:val="22"/>
          <w:szCs w:val="22"/>
          <w:lang w:val="en-US" w:eastAsia="ko-KR"/>
        </w:rPr>
      </w:pPr>
    </w:p>
    <w:p w14:paraId="736A7BC2" w14:textId="4605DD33" w:rsidR="008D133D" w:rsidRDefault="008D133D">
      <w:pPr>
        <w:rPr>
          <w:szCs w:val="22"/>
          <w:lang w:val="en-US" w:eastAsia="ko-KR"/>
        </w:rPr>
      </w:pPr>
      <w:r>
        <w:rPr>
          <w:szCs w:val="22"/>
          <w:lang w:val="en-US" w:eastAsia="ko-KR"/>
        </w:rPr>
        <w:br w:type="page"/>
      </w:r>
    </w:p>
    <w:p w14:paraId="4196769E" w14:textId="53C8F485" w:rsidR="008D133D" w:rsidRDefault="008D133D" w:rsidP="008D133D">
      <w:pPr>
        <w:rPr>
          <w:b/>
          <w:u w:val="single"/>
        </w:rPr>
      </w:pPr>
      <w:r>
        <w:rPr>
          <w:b/>
          <w:u w:val="single"/>
        </w:rPr>
        <w:lastRenderedPageBreak/>
        <w:t>Monday</w:t>
      </w:r>
      <w:r w:rsidRPr="00474A38">
        <w:rPr>
          <w:b/>
          <w:u w:val="single"/>
        </w:rPr>
        <w:t xml:space="preserve"> </w:t>
      </w:r>
      <w:r>
        <w:rPr>
          <w:b/>
          <w:u w:val="single"/>
        </w:rPr>
        <w:t>1 June</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01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44515EB8" w14:textId="77777777" w:rsidR="008D133D" w:rsidRDefault="008D133D" w:rsidP="008D133D"/>
    <w:p w14:paraId="00AB9216" w14:textId="77777777" w:rsidR="008D133D" w:rsidRDefault="008D133D" w:rsidP="008D133D">
      <w:r>
        <w:t>Chairman:</w:t>
      </w:r>
      <w:r w:rsidRPr="006215D1">
        <w:t xml:space="preserve"> </w:t>
      </w:r>
      <w:r>
        <w:t>Jeongki Kim (LG Electronics)</w:t>
      </w:r>
    </w:p>
    <w:p w14:paraId="51101648" w14:textId="77777777" w:rsidR="008D133D" w:rsidRDefault="008D133D" w:rsidP="008D133D">
      <w:r>
        <w:t>Secretary: Liwen Chu (NXP)</w:t>
      </w:r>
    </w:p>
    <w:p w14:paraId="71339C26" w14:textId="77777777" w:rsidR="008D133D" w:rsidRDefault="008D133D" w:rsidP="008D133D"/>
    <w:p w14:paraId="63FA5ADC" w14:textId="77777777" w:rsidR="008D133D" w:rsidRDefault="008D133D" w:rsidP="008D133D">
      <w:r>
        <w:t xml:space="preserve">This meeting took place using a </w:t>
      </w:r>
      <w:proofErr w:type="spellStart"/>
      <w:r>
        <w:t>webex</w:t>
      </w:r>
      <w:proofErr w:type="spellEnd"/>
      <w:r>
        <w:t xml:space="preserve"> session.</w:t>
      </w:r>
    </w:p>
    <w:p w14:paraId="167C89E8" w14:textId="77777777" w:rsidR="008D133D" w:rsidRDefault="008D133D" w:rsidP="008D133D">
      <w:pPr>
        <w:rPr>
          <w:b/>
          <w:u w:val="single"/>
        </w:rPr>
      </w:pPr>
    </w:p>
    <w:p w14:paraId="42C356E8" w14:textId="77777777" w:rsidR="008D133D" w:rsidRDefault="008D133D" w:rsidP="008D133D">
      <w:pPr>
        <w:rPr>
          <w:b/>
          <w:u w:val="single"/>
        </w:rPr>
      </w:pPr>
    </w:p>
    <w:p w14:paraId="5AE9E303" w14:textId="77777777" w:rsidR="008D133D" w:rsidRDefault="008D133D" w:rsidP="008D133D">
      <w:pPr>
        <w:rPr>
          <w:b/>
        </w:rPr>
      </w:pPr>
      <w:r>
        <w:rPr>
          <w:b/>
        </w:rPr>
        <w:t>Introduction</w:t>
      </w:r>
    </w:p>
    <w:p w14:paraId="59B6D709" w14:textId="77777777" w:rsidR="008D133D" w:rsidRDefault="008D133D" w:rsidP="000B730B">
      <w:pPr>
        <w:numPr>
          <w:ilvl w:val="0"/>
          <w:numId w:val="37"/>
        </w:numPr>
      </w:pPr>
      <w:r>
        <w:t>The Chair (Jeongki, LG) calls the meeting to order at 10:04am EDT. The Chair introduces himself and the Secretary, Liwen Chu (NXP)</w:t>
      </w:r>
    </w:p>
    <w:p w14:paraId="56645227" w14:textId="77777777" w:rsidR="008D133D" w:rsidRDefault="008D133D" w:rsidP="000B730B">
      <w:pPr>
        <w:numPr>
          <w:ilvl w:val="0"/>
          <w:numId w:val="37"/>
        </w:numPr>
      </w:pPr>
      <w:r>
        <w:t>The Chair goes through the 802 and 802.11 IPR policy and procedures and asks if there is anyone that is aware of any potentially essential patents. Nobody speaks up.</w:t>
      </w:r>
    </w:p>
    <w:p w14:paraId="61B092DC" w14:textId="77777777" w:rsidR="008D133D" w:rsidRPr="00157ED2" w:rsidRDefault="008D133D" w:rsidP="000B730B">
      <w:pPr>
        <w:numPr>
          <w:ilvl w:val="0"/>
          <w:numId w:val="37"/>
        </w:numPr>
      </w:pPr>
      <w:r w:rsidRPr="00157ED2">
        <w:t>The Chair recommends using IMAT for recording the attendance.</w:t>
      </w:r>
    </w:p>
    <w:p w14:paraId="4DFEE2F4" w14:textId="77777777" w:rsidR="008D133D" w:rsidRPr="00157ED2" w:rsidRDefault="008D133D" w:rsidP="008D133D">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46558D19" w14:textId="77777777" w:rsidR="008D133D" w:rsidRDefault="008D133D" w:rsidP="008D133D">
      <w:pPr>
        <w:pStyle w:val="ListParagraph"/>
        <w:numPr>
          <w:ilvl w:val="2"/>
          <w:numId w:val="3"/>
        </w:numPr>
        <w:rPr>
          <w:sz w:val="22"/>
          <w:lang w:val="en-US"/>
        </w:rPr>
      </w:pPr>
      <w:r w:rsidRPr="00157ED2">
        <w:rPr>
          <w:sz w:val="22"/>
          <w:lang w:val="en-US"/>
        </w:rPr>
        <w:t xml:space="preserve">1) login to </w:t>
      </w:r>
      <w:hyperlink r:id="rId40"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5B12C57B" w14:textId="77777777" w:rsidR="008D133D" w:rsidRPr="00157ED2" w:rsidRDefault="008D133D" w:rsidP="008D133D">
      <w:pPr>
        <w:pStyle w:val="ListParagraph"/>
        <w:numPr>
          <w:ilvl w:val="1"/>
          <w:numId w:val="3"/>
        </w:numPr>
        <w:rPr>
          <w:sz w:val="22"/>
          <w:lang w:val="en-US"/>
        </w:rPr>
      </w:pPr>
      <w:r>
        <w:rPr>
          <w:sz w:val="22"/>
        </w:rPr>
        <w:t xml:space="preserve">If you are unable to record the attendance via </w:t>
      </w:r>
      <w:r w:rsidR="008C05A1">
        <w:fldChar w:fldCharType="begin"/>
      </w:r>
      <w:r w:rsidR="008C05A1">
        <w:instrText xml:space="preserve"> HYPERLINK "https://imat.ieee.org/attendance" </w:instrText>
      </w:r>
      <w:r w:rsidR="008C05A1">
        <w:fldChar w:fldCharType="separate"/>
      </w:r>
      <w:r w:rsidRPr="00A02DFE">
        <w:rPr>
          <w:rStyle w:val="Hyperlink"/>
          <w:sz w:val="22"/>
        </w:rPr>
        <w:t>IMAT</w:t>
      </w:r>
      <w:r w:rsidR="008C05A1">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rsidR="008C05A1">
        <w:fldChar w:fldCharType="begin"/>
      </w:r>
      <w:r w:rsidR="008C05A1">
        <w:instrText xml:space="preserve"> HYPERLINK "mailto:liwen.chu@nxp.com" </w:instrText>
      </w:r>
      <w:r w:rsidR="008C05A1">
        <w:fldChar w:fldCharType="separate"/>
      </w:r>
      <w:r w:rsidRPr="00CD53B4">
        <w:rPr>
          <w:rStyle w:val="Hyperlink"/>
          <w:sz w:val="22"/>
          <w:szCs w:val="22"/>
        </w:rPr>
        <w:t>liwen.chu@nxp.com</w:t>
      </w:r>
      <w:r w:rsidR="008C05A1">
        <w:rPr>
          <w:rStyle w:val="Hyperlink"/>
          <w:sz w:val="22"/>
          <w:szCs w:val="22"/>
        </w:rPr>
        <w:fldChar w:fldCharType="end"/>
      </w:r>
      <w:r w:rsidRPr="00E6799D">
        <w:rPr>
          <w:sz w:val="22"/>
          <w:szCs w:val="22"/>
        </w:rPr>
        <w:t>)</w:t>
      </w:r>
    </w:p>
    <w:p w14:paraId="7A2EF1DF" w14:textId="77777777" w:rsidR="008D133D" w:rsidRDefault="008D133D" w:rsidP="008D133D">
      <w:pPr>
        <w:ind w:left="1440"/>
        <w:rPr>
          <w:b/>
        </w:rPr>
      </w:pPr>
      <w:r w:rsidRPr="00157ED2">
        <w:br/>
      </w:r>
      <w:r w:rsidRPr="00157ED2">
        <w:br/>
      </w:r>
      <w:r w:rsidRPr="00157ED2">
        <w:rPr>
          <w:b/>
        </w:rPr>
        <w:t xml:space="preserve">Recorded attendance through Imat and </w:t>
      </w:r>
      <w:r w:rsidRPr="005F3D5E">
        <w:rPr>
          <w:b/>
        </w:rPr>
        <w:t>e-mail</w:t>
      </w:r>
      <w:r w:rsidRPr="00157ED2">
        <w:rPr>
          <w:b/>
        </w:rPr>
        <w:t>:</w:t>
      </w:r>
    </w:p>
    <w:tbl>
      <w:tblPr>
        <w:tblW w:w="10356" w:type="dxa"/>
        <w:tblCellMar>
          <w:left w:w="0" w:type="dxa"/>
          <w:right w:w="0" w:type="dxa"/>
        </w:tblCellMar>
        <w:tblLook w:val="04A0" w:firstRow="1" w:lastRow="0" w:firstColumn="1" w:lastColumn="0" w:noHBand="0" w:noVBand="1"/>
      </w:tblPr>
      <w:tblGrid>
        <w:gridCol w:w="338"/>
        <w:gridCol w:w="1779"/>
        <w:gridCol w:w="1779"/>
        <w:gridCol w:w="3230"/>
        <w:gridCol w:w="3230"/>
      </w:tblGrid>
      <w:tr w:rsidR="0015639B" w14:paraId="2D5CA022" w14:textId="77777777" w:rsidTr="00AB607A">
        <w:trPr>
          <w:trHeight w:val="300"/>
        </w:trPr>
        <w:tc>
          <w:tcPr>
            <w:tcW w:w="338" w:type="dxa"/>
            <w:noWrap/>
            <w:tcMar>
              <w:top w:w="15" w:type="dxa"/>
              <w:left w:w="15" w:type="dxa"/>
              <w:bottom w:w="0" w:type="dxa"/>
              <w:right w:w="15" w:type="dxa"/>
            </w:tcMar>
            <w:vAlign w:val="bottom"/>
            <w:hideMark/>
          </w:tcPr>
          <w:p w14:paraId="06A93E42" w14:textId="77777777" w:rsidR="0015639B" w:rsidRDefault="0015639B">
            <w:pPr>
              <w:jc w:val="center"/>
              <w:rPr>
                <w:rFonts w:eastAsia="Times New Roman"/>
                <w:color w:val="000000"/>
                <w:lang w:val="en-US" w:eastAsia="zh-CN"/>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5C60D92" w14:textId="77777777" w:rsidR="0015639B" w:rsidRDefault="0015639B">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gridSpan w:val="2"/>
            <w:noWrap/>
            <w:tcMar>
              <w:top w:w="15" w:type="dxa"/>
              <w:left w:w="15" w:type="dxa"/>
              <w:bottom w:w="0" w:type="dxa"/>
              <w:right w:w="15" w:type="dxa"/>
            </w:tcMar>
            <w:vAlign w:val="bottom"/>
            <w:hideMark/>
          </w:tcPr>
          <w:p w14:paraId="3A03583B" w14:textId="77777777" w:rsidR="0015639B" w:rsidRDefault="0015639B">
            <w:pPr>
              <w:rPr>
                <w:rFonts w:eastAsia="Times New Roman"/>
                <w:color w:val="000000"/>
              </w:rPr>
            </w:pPr>
            <w:r>
              <w:rPr>
                <w:rFonts w:eastAsia="Times New Roman"/>
                <w:color w:val="000000"/>
              </w:rPr>
              <w:t>Huawei Technologies Co.,  Ltd</w:t>
            </w:r>
          </w:p>
        </w:tc>
      </w:tr>
      <w:tr w:rsidR="0015639B" w14:paraId="242F07FB" w14:textId="77777777" w:rsidTr="00AB607A">
        <w:trPr>
          <w:trHeight w:val="300"/>
        </w:trPr>
        <w:tc>
          <w:tcPr>
            <w:tcW w:w="338" w:type="dxa"/>
            <w:noWrap/>
            <w:tcMar>
              <w:top w:w="15" w:type="dxa"/>
              <w:left w:w="15" w:type="dxa"/>
              <w:bottom w:w="0" w:type="dxa"/>
              <w:right w:w="15" w:type="dxa"/>
            </w:tcMar>
            <w:vAlign w:val="bottom"/>
            <w:hideMark/>
          </w:tcPr>
          <w:p w14:paraId="557803E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839AC2C" w14:textId="77777777" w:rsidR="0015639B" w:rsidRDefault="0015639B">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gridSpan w:val="2"/>
            <w:noWrap/>
            <w:tcMar>
              <w:top w:w="15" w:type="dxa"/>
              <w:left w:w="15" w:type="dxa"/>
              <w:bottom w:w="0" w:type="dxa"/>
              <w:right w:w="15" w:type="dxa"/>
            </w:tcMar>
            <w:vAlign w:val="bottom"/>
            <w:hideMark/>
          </w:tcPr>
          <w:p w14:paraId="578F013B" w14:textId="77777777" w:rsidR="0015639B" w:rsidRDefault="0015639B">
            <w:pPr>
              <w:rPr>
                <w:rFonts w:eastAsia="Times New Roman"/>
                <w:color w:val="000000"/>
              </w:rPr>
            </w:pPr>
            <w:r>
              <w:rPr>
                <w:rFonts w:eastAsia="Times New Roman"/>
                <w:color w:val="000000"/>
              </w:rPr>
              <w:t>Broadcom Corporation</w:t>
            </w:r>
          </w:p>
        </w:tc>
      </w:tr>
      <w:tr w:rsidR="0015639B" w14:paraId="687674D9" w14:textId="77777777" w:rsidTr="00AB607A">
        <w:trPr>
          <w:trHeight w:val="300"/>
        </w:trPr>
        <w:tc>
          <w:tcPr>
            <w:tcW w:w="338" w:type="dxa"/>
            <w:noWrap/>
            <w:tcMar>
              <w:top w:w="15" w:type="dxa"/>
              <w:left w:w="15" w:type="dxa"/>
              <w:bottom w:w="0" w:type="dxa"/>
              <w:right w:w="15" w:type="dxa"/>
            </w:tcMar>
            <w:vAlign w:val="bottom"/>
            <w:hideMark/>
          </w:tcPr>
          <w:p w14:paraId="3B51EFF7"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16FB105" w14:textId="77777777" w:rsidR="0015639B" w:rsidRDefault="0015639B">
            <w:pPr>
              <w:rPr>
                <w:rFonts w:eastAsia="Times New Roman"/>
                <w:color w:val="000000"/>
              </w:rPr>
            </w:pPr>
            <w:r>
              <w:rPr>
                <w:rFonts w:eastAsia="Times New Roman"/>
                <w:color w:val="000000"/>
              </w:rPr>
              <w:t>Asterjadhi, Alfred</w:t>
            </w:r>
          </w:p>
        </w:tc>
        <w:tc>
          <w:tcPr>
            <w:tcW w:w="0" w:type="auto"/>
            <w:gridSpan w:val="2"/>
            <w:noWrap/>
            <w:tcMar>
              <w:top w:w="15" w:type="dxa"/>
              <w:left w:w="15" w:type="dxa"/>
              <w:bottom w:w="0" w:type="dxa"/>
              <w:right w:w="15" w:type="dxa"/>
            </w:tcMar>
            <w:vAlign w:val="bottom"/>
            <w:hideMark/>
          </w:tcPr>
          <w:p w14:paraId="44E6E1EF" w14:textId="77777777" w:rsidR="0015639B" w:rsidRDefault="0015639B">
            <w:pPr>
              <w:rPr>
                <w:rFonts w:eastAsia="Times New Roman"/>
                <w:color w:val="000000"/>
              </w:rPr>
            </w:pPr>
            <w:r>
              <w:rPr>
                <w:rFonts w:eastAsia="Times New Roman"/>
                <w:color w:val="000000"/>
              </w:rPr>
              <w:t>Qualcomm Incorporated</w:t>
            </w:r>
          </w:p>
        </w:tc>
      </w:tr>
      <w:tr w:rsidR="0015639B" w14:paraId="5588676E" w14:textId="77777777" w:rsidTr="00AB607A">
        <w:trPr>
          <w:trHeight w:val="300"/>
        </w:trPr>
        <w:tc>
          <w:tcPr>
            <w:tcW w:w="338" w:type="dxa"/>
            <w:noWrap/>
            <w:tcMar>
              <w:top w:w="15" w:type="dxa"/>
              <w:left w:w="15" w:type="dxa"/>
              <w:bottom w:w="0" w:type="dxa"/>
              <w:right w:w="15" w:type="dxa"/>
            </w:tcMar>
            <w:vAlign w:val="bottom"/>
            <w:hideMark/>
          </w:tcPr>
          <w:p w14:paraId="236D9FA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F93401C" w14:textId="77777777" w:rsidR="0015639B" w:rsidRDefault="0015639B">
            <w:pPr>
              <w:rPr>
                <w:rFonts w:eastAsia="Times New Roman"/>
                <w:color w:val="000000"/>
              </w:rPr>
            </w:pPr>
            <w:r>
              <w:rPr>
                <w:rFonts w:eastAsia="Times New Roman"/>
                <w:color w:val="000000"/>
              </w:rPr>
              <w:t>Au, Kwok Shum</w:t>
            </w:r>
          </w:p>
        </w:tc>
        <w:tc>
          <w:tcPr>
            <w:tcW w:w="0" w:type="auto"/>
            <w:gridSpan w:val="2"/>
            <w:noWrap/>
            <w:tcMar>
              <w:top w:w="15" w:type="dxa"/>
              <w:left w:w="15" w:type="dxa"/>
              <w:bottom w:w="0" w:type="dxa"/>
              <w:right w:w="15" w:type="dxa"/>
            </w:tcMar>
            <w:vAlign w:val="bottom"/>
            <w:hideMark/>
          </w:tcPr>
          <w:p w14:paraId="0F0F359C" w14:textId="77777777" w:rsidR="0015639B" w:rsidRDefault="0015639B">
            <w:pPr>
              <w:rPr>
                <w:rFonts w:eastAsia="Times New Roman"/>
                <w:color w:val="000000"/>
              </w:rPr>
            </w:pPr>
            <w:r>
              <w:rPr>
                <w:rFonts w:eastAsia="Times New Roman"/>
                <w:color w:val="000000"/>
              </w:rPr>
              <w:t>Huawei Technologies Co.,  Ltd</w:t>
            </w:r>
          </w:p>
        </w:tc>
      </w:tr>
      <w:tr w:rsidR="0015639B" w14:paraId="67F442A0" w14:textId="77777777" w:rsidTr="00AB607A">
        <w:trPr>
          <w:trHeight w:val="300"/>
        </w:trPr>
        <w:tc>
          <w:tcPr>
            <w:tcW w:w="338" w:type="dxa"/>
            <w:noWrap/>
            <w:tcMar>
              <w:top w:w="15" w:type="dxa"/>
              <w:left w:w="15" w:type="dxa"/>
              <w:bottom w:w="0" w:type="dxa"/>
              <w:right w:w="15" w:type="dxa"/>
            </w:tcMar>
            <w:vAlign w:val="bottom"/>
            <w:hideMark/>
          </w:tcPr>
          <w:p w14:paraId="6CF4C4E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05336309" w14:textId="77777777" w:rsidR="0015639B" w:rsidRDefault="0015639B">
            <w:pPr>
              <w:rPr>
                <w:rFonts w:eastAsia="Times New Roman"/>
                <w:color w:val="000000"/>
              </w:rPr>
            </w:pPr>
            <w:r>
              <w:rPr>
                <w:rFonts w:eastAsia="Times New Roman"/>
                <w:color w:val="000000"/>
              </w:rPr>
              <w:t>baron, stephane</w:t>
            </w:r>
          </w:p>
        </w:tc>
        <w:tc>
          <w:tcPr>
            <w:tcW w:w="0" w:type="auto"/>
            <w:gridSpan w:val="2"/>
            <w:noWrap/>
            <w:tcMar>
              <w:top w:w="15" w:type="dxa"/>
              <w:left w:w="15" w:type="dxa"/>
              <w:bottom w:w="0" w:type="dxa"/>
              <w:right w:w="15" w:type="dxa"/>
            </w:tcMar>
            <w:vAlign w:val="bottom"/>
            <w:hideMark/>
          </w:tcPr>
          <w:p w14:paraId="1F6B06E5" w14:textId="77777777" w:rsidR="0015639B" w:rsidRDefault="0015639B">
            <w:pPr>
              <w:rPr>
                <w:rFonts w:eastAsia="Times New Roman"/>
                <w:color w:val="000000"/>
              </w:rPr>
            </w:pPr>
            <w:r>
              <w:rPr>
                <w:rFonts w:eastAsia="Times New Roman"/>
                <w:color w:val="000000"/>
              </w:rPr>
              <w:t>Canon Research Centre France</w:t>
            </w:r>
          </w:p>
        </w:tc>
      </w:tr>
      <w:tr w:rsidR="0015639B" w14:paraId="75C7AAE5" w14:textId="77777777" w:rsidTr="00AB607A">
        <w:trPr>
          <w:trHeight w:val="300"/>
        </w:trPr>
        <w:tc>
          <w:tcPr>
            <w:tcW w:w="338" w:type="dxa"/>
            <w:noWrap/>
            <w:tcMar>
              <w:top w:w="15" w:type="dxa"/>
              <w:left w:w="15" w:type="dxa"/>
              <w:bottom w:w="0" w:type="dxa"/>
              <w:right w:w="15" w:type="dxa"/>
            </w:tcMar>
            <w:vAlign w:val="bottom"/>
            <w:hideMark/>
          </w:tcPr>
          <w:p w14:paraId="20ACE04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323AED9" w14:textId="77777777" w:rsidR="0015639B" w:rsidRDefault="0015639B">
            <w:pPr>
              <w:rPr>
                <w:rFonts w:eastAsia="Times New Roman"/>
                <w:color w:val="000000"/>
              </w:rPr>
            </w:pPr>
            <w:r>
              <w:rPr>
                <w:rFonts w:eastAsia="Times New Roman"/>
                <w:color w:val="000000"/>
              </w:rPr>
              <w:t>Carney, William</w:t>
            </w:r>
          </w:p>
        </w:tc>
        <w:tc>
          <w:tcPr>
            <w:tcW w:w="0" w:type="auto"/>
            <w:gridSpan w:val="2"/>
            <w:noWrap/>
            <w:tcMar>
              <w:top w:w="15" w:type="dxa"/>
              <w:left w:w="15" w:type="dxa"/>
              <w:bottom w:w="0" w:type="dxa"/>
              <w:right w:w="15" w:type="dxa"/>
            </w:tcMar>
            <w:vAlign w:val="bottom"/>
            <w:hideMark/>
          </w:tcPr>
          <w:p w14:paraId="2AF78C21" w14:textId="77777777" w:rsidR="0015639B" w:rsidRDefault="0015639B">
            <w:pPr>
              <w:rPr>
                <w:rFonts w:eastAsia="Times New Roman"/>
                <w:color w:val="000000"/>
              </w:rPr>
            </w:pPr>
            <w:r>
              <w:rPr>
                <w:rFonts w:eastAsia="Times New Roman"/>
                <w:color w:val="000000"/>
              </w:rPr>
              <w:t>Sony Corporation</w:t>
            </w:r>
          </w:p>
        </w:tc>
      </w:tr>
      <w:tr w:rsidR="0015639B" w14:paraId="5F6386CB" w14:textId="77777777" w:rsidTr="00AB607A">
        <w:trPr>
          <w:trHeight w:val="300"/>
        </w:trPr>
        <w:tc>
          <w:tcPr>
            <w:tcW w:w="338" w:type="dxa"/>
            <w:noWrap/>
            <w:tcMar>
              <w:top w:w="15" w:type="dxa"/>
              <w:left w:w="15" w:type="dxa"/>
              <w:bottom w:w="0" w:type="dxa"/>
              <w:right w:w="15" w:type="dxa"/>
            </w:tcMar>
            <w:vAlign w:val="bottom"/>
            <w:hideMark/>
          </w:tcPr>
          <w:p w14:paraId="07F41C64"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AF1CBEB" w14:textId="77777777" w:rsidR="0015639B" w:rsidRDefault="0015639B">
            <w:pPr>
              <w:rPr>
                <w:rFonts w:eastAsia="Times New Roman"/>
                <w:color w:val="000000"/>
              </w:rPr>
            </w:pPr>
            <w:r>
              <w:rPr>
                <w:rFonts w:eastAsia="Times New Roman"/>
                <w:color w:val="000000"/>
              </w:rPr>
              <w:t>CHAN, YEE</w:t>
            </w:r>
          </w:p>
        </w:tc>
        <w:tc>
          <w:tcPr>
            <w:tcW w:w="0" w:type="auto"/>
            <w:gridSpan w:val="2"/>
            <w:noWrap/>
            <w:tcMar>
              <w:top w:w="15" w:type="dxa"/>
              <w:left w:w="15" w:type="dxa"/>
              <w:bottom w:w="0" w:type="dxa"/>
              <w:right w:w="15" w:type="dxa"/>
            </w:tcMar>
            <w:vAlign w:val="bottom"/>
            <w:hideMark/>
          </w:tcPr>
          <w:p w14:paraId="6928DAEC" w14:textId="77777777" w:rsidR="0015639B" w:rsidRDefault="0015639B">
            <w:pPr>
              <w:rPr>
                <w:rFonts w:eastAsia="Times New Roman"/>
                <w:color w:val="000000"/>
              </w:rPr>
            </w:pPr>
            <w:r>
              <w:rPr>
                <w:rFonts w:eastAsia="Times New Roman"/>
                <w:color w:val="000000"/>
              </w:rPr>
              <w:t>Facebook</w:t>
            </w:r>
          </w:p>
        </w:tc>
      </w:tr>
      <w:tr w:rsidR="0015639B" w14:paraId="5CDFBE9E" w14:textId="77777777" w:rsidTr="00AB607A">
        <w:trPr>
          <w:trHeight w:val="300"/>
        </w:trPr>
        <w:tc>
          <w:tcPr>
            <w:tcW w:w="338" w:type="dxa"/>
            <w:noWrap/>
            <w:tcMar>
              <w:top w:w="15" w:type="dxa"/>
              <w:left w:w="15" w:type="dxa"/>
              <w:bottom w:w="0" w:type="dxa"/>
              <w:right w:w="15" w:type="dxa"/>
            </w:tcMar>
            <w:vAlign w:val="bottom"/>
            <w:hideMark/>
          </w:tcPr>
          <w:p w14:paraId="08370BA4"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2C649A7" w14:textId="77777777" w:rsidR="0015639B" w:rsidRDefault="0015639B">
            <w:pPr>
              <w:rPr>
                <w:rFonts w:eastAsia="Times New Roman"/>
                <w:color w:val="000000"/>
              </w:rPr>
            </w:pPr>
            <w:r>
              <w:rPr>
                <w:rFonts w:eastAsia="Times New Roman"/>
                <w:color w:val="000000"/>
              </w:rPr>
              <w:t>Cheng, Paul</w:t>
            </w:r>
          </w:p>
        </w:tc>
        <w:tc>
          <w:tcPr>
            <w:tcW w:w="0" w:type="auto"/>
            <w:gridSpan w:val="2"/>
            <w:noWrap/>
            <w:tcMar>
              <w:top w:w="15" w:type="dxa"/>
              <w:left w:w="15" w:type="dxa"/>
              <w:bottom w:w="0" w:type="dxa"/>
              <w:right w:w="15" w:type="dxa"/>
            </w:tcMar>
            <w:vAlign w:val="bottom"/>
            <w:hideMark/>
          </w:tcPr>
          <w:p w14:paraId="4C04528D" w14:textId="77777777" w:rsidR="0015639B" w:rsidRDefault="0015639B">
            <w:pPr>
              <w:rPr>
                <w:rFonts w:eastAsia="Times New Roman"/>
                <w:color w:val="000000"/>
              </w:rPr>
            </w:pPr>
            <w:r>
              <w:rPr>
                <w:rFonts w:eastAsia="Times New Roman"/>
                <w:color w:val="000000"/>
              </w:rPr>
              <w:t>MediaTek Inc.</w:t>
            </w:r>
          </w:p>
        </w:tc>
      </w:tr>
      <w:tr w:rsidR="0015639B" w14:paraId="6B454706" w14:textId="77777777" w:rsidTr="00AB607A">
        <w:trPr>
          <w:trHeight w:val="300"/>
        </w:trPr>
        <w:tc>
          <w:tcPr>
            <w:tcW w:w="338" w:type="dxa"/>
            <w:noWrap/>
            <w:tcMar>
              <w:top w:w="15" w:type="dxa"/>
              <w:left w:w="15" w:type="dxa"/>
              <w:bottom w:w="0" w:type="dxa"/>
              <w:right w:w="15" w:type="dxa"/>
            </w:tcMar>
            <w:vAlign w:val="bottom"/>
            <w:hideMark/>
          </w:tcPr>
          <w:p w14:paraId="0EA0939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14B83D7" w14:textId="77777777" w:rsidR="0015639B" w:rsidRDefault="0015639B">
            <w:pPr>
              <w:rPr>
                <w:rFonts w:eastAsia="Times New Roman"/>
                <w:color w:val="000000"/>
              </w:rPr>
            </w:pPr>
            <w:r>
              <w:rPr>
                <w:rFonts w:eastAsia="Times New Roman"/>
                <w:color w:val="000000"/>
              </w:rPr>
              <w:t>CHERIAN, GEORGE</w:t>
            </w:r>
          </w:p>
        </w:tc>
        <w:tc>
          <w:tcPr>
            <w:tcW w:w="0" w:type="auto"/>
            <w:gridSpan w:val="2"/>
            <w:noWrap/>
            <w:tcMar>
              <w:top w:w="15" w:type="dxa"/>
              <w:left w:w="15" w:type="dxa"/>
              <w:bottom w:w="0" w:type="dxa"/>
              <w:right w:w="15" w:type="dxa"/>
            </w:tcMar>
            <w:vAlign w:val="bottom"/>
            <w:hideMark/>
          </w:tcPr>
          <w:p w14:paraId="090DA37A" w14:textId="77777777" w:rsidR="0015639B" w:rsidRDefault="0015639B">
            <w:pPr>
              <w:rPr>
                <w:rFonts w:eastAsia="Times New Roman"/>
                <w:color w:val="000000"/>
              </w:rPr>
            </w:pPr>
            <w:r>
              <w:rPr>
                <w:rFonts w:eastAsia="Times New Roman"/>
                <w:color w:val="000000"/>
              </w:rPr>
              <w:t>Qualcomm Incorporated</w:t>
            </w:r>
          </w:p>
        </w:tc>
      </w:tr>
      <w:tr w:rsidR="0015639B" w14:paraId="686600DF" w14:textId="77777777" w:rsidTr="00AB607A">
        <w:trPr>
          <w:trHeight w:val="300"/>
        </w:trPr>
        <w:tc>
          <w:tcPr>
            <w:tcW w:w="338" w:type="dxa"/>
            <w:noWrap/>
            <w:tcMar>
              <w:top w:w="15" w:type="dxa"/>
              <w:left w:w="15" w:type="dxa"/>
              <w:bottom w:w="0" w:type="dxa"/>
              <w:right w:w="15" w:type="dxa"/>
            </w:tcMar>
            <w:vAlign w:val="bottom"/>
            <w:hideMark/>
          </w:tcPr>
          <w:p w14:paraId="5BC2AADD"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621B986" w14:textId="77777777" w:rsidR="0015639B" w:rsidRDefault="0015639B">
            <w:pPr>
              <w:rPr>
                <w:rFonts w:eastAsia="Times New Roman"/>
                <w:color w:val="000000"/>
              </w:rPr>
            </w:pPr>
            <w:r>
              <w:rPr>
                <w:rFonts w:eastAsia="Times New Roman"/>
                <w:color w:val="000000"/>
              </w:rPr>
              <w:t>Chitrakar, Rojan</w:t>
            </w:r>
          </w:p>
        </w:tc>
        <w:tc>
          <w:tcPr>
            <w:tcW w:w="0" w:type="auto"/>
            <w:gridSpan w:val="2"/>
            <w:noWrap/>
            <w:tcMar>
              <w:top w:w="15" w:type="dxa"/>
              <w:left w:w="15" w:type="dxa"/>
              <w:bottom w:w="0" w:type="dxa"/>
              <w:right w:w="15" w:type="dxa"/>
            </w:tcMar>
            <w:vAlign w:val="bottom"/>
            <w:hideMark/>
          </w:tcPr>
          <w:p w14:paraId="66D73054" w14:textId="77777777" w:rsidR="0015639B" w:rsidRDefault="0015639B">
            <w:pPr>
              <w:rPr>
                <w:rFonts w:eastAsia="Times New Roman"/>
                <w:color w:val="000000"/>
              </w:rPr>
            </w:pPr>
            <w:r>
              <w:rPr>
                <w:rFonts w:eastAsia="Times New Roman"/>
                <w:color w:val="000000"/>
              </w:rPr>
              <w:t>Panasonic Asia Pacific Pte Ltd.</w:t>
            </w:r>
          </w:p>
        </w:tc>
      </w:tr>
      <w:tr w:rsidR="0015639B" w14:paraId="56523422" w14:textId="77777777" w:rsidTr="00AB607A">
        <w:trPr>
          <w:trHeight w:val="300"/>
        </w:trPr>
        <w:tc>
          <w:tcPr>
            <w:tcW w:w="338" w:type="dxa"/>
            <w:noWrap/>
            <w:tcMar>
              <w:top w:w="15" w:type="dxa"/>
              <w:left w:w="15" w:type="dxa"/>
              <w:bottom w:w="0" w:type="dxa"/>
              <w:right w:w="15" w:type="dxa"/>
            </w:tcMar>
            <w:vAlign w:val="bottom"/>
            <w:hideMark/>
          </w:tcPr>
          <w:p w14:paraId="2C3C5C9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2B967DF" w14:textId="77777777" w:rsidR="0015639B" w:rsidRDefault="0015639B">
            <w:pPr>
              <w:rPr>
                <w:rFonts w:eastAsia="Times New Roman"/>
                <w:color w:val="000000"/>
              </w:rPr>
            </w:pPr>
            <w:r>
              <w:rPr>
                <w:rFonts w:eastAsia="Times New Roman"/>
                <w:color w:val="000000"/>
              </w:rPr>
              <w:t>Chu, Liwen</w:t>
            </w:r>
          </w:p>
        </w:tc>
        <w:tc>
          <w:tcPr>
            <w:tcW w:w="0" w:type="auto"/>
            <w:gridSpan w:val="2"/>
            <w:noWrap/>
            <w:tcMar>
              <w:top w:w="15" w:type="dxa"/>
              <w:left w:w="15" w:type="dxa"/>
              <w:bottom w:w="0" w:type="dxa"/>
              <w:right w:w="15" w:type="dxa"/>
            </w:tcMar>
            <w:vAlign w:val="bottom"/>
            <w:hideMark/>
          </w:tcPr>
          <w:p w14:paraId="3DD2AD61" w14:textId="77777777" w:rsidR="0015639B" w:rsidRDefault="0015639B">
            <w:pPr>
              <w:rPr>
                <w:rFonts w:eastAsia="Times New Roman"/>
                <w:color w:val="000000"/>
              </w:rPr>
            </w:pPr>
            <w:r>
              <w:rPr>
                <w:rFonts w:eastAsia="Times New Roman"/>
                <w:color w:val="000000"/>
              </w:rPr>
              <w:t>NXP Semiconductors</w:t>
            </w:r>
          </w:p>
        </w:tc>
      </w:tr>
      <w:tr w:rsidR="0015639B" w14:paraId="5D8A39E9" w14:textId="77777777" w:rsidTr="00AB607A">
        <w:trPr>
          <w:trHeight w:val="300"/>
        </w:trPr>
        <w:tc>
          <w:tcPr>
            <w:tcW w:w="338" w:type="dxa"/>
            <w:noWrap/>
            <w:tcMar>
              <w:top w:w="15" w:type="dxa"/>
              <w:left w:w="15" w:type="dxa"/>
              <w:bottom w:w="0" w:type="dxa"/>
              <w:right w:w="15" w:type="dxa"/>
            </w:tcMar>
            <w:vAlign w:val="bottom"/>
            <w:hideMark/>
          </w:tcPr>
          <w:p w14:paraId="2AA6EAA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084A42A" w14:textId="77777777" w:rsidR="0015639B" w:rsidRDefault="0015639B">
            <w:pPr>
              <w:rPr>
                <w:rFonts w:eastAsia="Times New Roman"/>
                <w:color w:val="000000"/>
              </w:rPr>
            </w:pPr>
            <w:r>
              <w:rPr>
                <w:rFonts w:eastAsia="Times New Roman"/>
                <w:color w:val="000000"/>
              </w:rPr>
              <w:t>Das, Dibakar</w:t>
            </w:r>
          </w:p>
        </w:tc>
        <w:tc>
          <w:tcPr>
            <w:tcW w:w="0" w:type="auto"/>
            <w:gridSpan w:val="2"/>
            <w:noWrap/>
            <w:tcMar>
              <w:top w:w="15" w:type="dxa"/>
              <w:left w:w="15" w:type="dxa"/>
              <w:bottom w:w="0" w:type="dxa"/>
              <w:right w:w="15" w:type="dxa"/>
            </w:tcMar>
            <w:vAlign w:val="bottom"/>
            <w:hideMark/>
          </w:tcPr>
          <w:p w14:paraId="5B9AD27F" w14:textId="77777777" w:rsidR="0015639B" w:rsidRDefault="0015639B">
            <w:pPr>
              <w:rPr>
                <w:rFonts w:eastAsia="Times New Roman"/>
                <w:color w:val="000000"/>
              </w:rPr>
            </w:pPr>
            <w:r>
              <w:rPr>
                <w:rFonts w:eastAsia="Times New Roman"/>
                <w:color w:val="000000"/>
              </w:rPr>
              <w:t>Intel Corporation</w:t>
            </w:r>
          </w:p>
        </w:tc>
      </w:tr>
      <w:tr w:rsidR="0015639B" w14:paraId="52F0466F" w14:textId="77777777" w:rsidTr="00AB607A">
        <w:trPr>
          <w:trHeight w:val="300"/>
        </w:trPr>
        <w:tc>
          <w:tcPr>
            <w:tcW w:w="338" w:type="dxa"/>
            <w:noWrap/>
            <w:tcMar>
              <w:top w:w="15" w:type="dxa"/>
              <w:left w:w="15" w:type="dxa"/>
              <w:bottom w:w="0" w:type="dxa"/>
              <w:right w:w="15" w:type="dxa"/>
            </w:tcMar>
            <w:vAlign w:val="bottom"/>
            <w:hideMark/>
          </w:tcPr>
          <w:p w14:paraId="1ADC8F7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A7795D4" w14:textId="77777777" w:rsidR="0015639B" w:rsidRDefault="0015639B">
            <w:pPr>
              <w:rPr>
                <w:rFonts w:eastAsia="Times New Roman"/>
                <w:color w:val="000000"/>
              </w:rPr>
            </w:pPr>
            <w:r>
              <w:rPr>
                <w:rFonts w:eastAsia="Times New Roman"/>
                <w:color w:val="000000"/>
              </w:rPr>
              <w:t>Das, Subir</w:t>
            </w:r>
          </w:p>
        </w:tc>
        <w:tc>
          <w:tcPr>
            <w:tcW w:w="0" w:type="auto"/>
            <w:gridSpan w:val="2"/>
            <w:noWrap/>
            <w:tcMar>
              <w:top w:w="15" w:type="dxa"/>
              <w:left w:w="15" w:type="dxa"/>
              <w:bottom w:w="0" w:type="dxa"/>
              <w:right w:w="15" w:type="dxa"/>
            </w:tcMar>
            <w:vAlign w:val="bottom"/>
            <w:hideMark/>
          </w:tcPr>
          <w:p w14:paraId="78BBAD32" w14:textId="77777777" w:rsidR="0015639B" w:rsidRDefault="0015639B">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15639B" w14:paraId="1DC0A341" w14:textId="77777777" w:rsidTr="00AB607A">
        <w:trPr>
          <w:trHeight w:val="300"/>
        </w:trPr>
        <w:tc>
          <w:tcPr>
            <w:tcW w:w="338" w:type="dxa"/>
            <w:noWrap/>
            <w:tcMar>
              <w:top w:w="15" w:type="dxa"/>
              <w:left w:w="15" w:type="dxa"/>
              <w:bottom w:w="0" w:type="dxa"/>
              <w:right w:w="15" w:type="dxa"/>
            </w:tcMar>
            <w:vAlign w:val="bottom"/>
            <w:hideMark/>
          </w:tcPr>
          <w:p w14:paraId="66CAE01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004F043" w14:textId="77777777" w:rsidR="0015639B" w:rsidRDefault="0015639B">
            <w:pPr>
              <w:rPr>
                <w:rFonts w:eastAsia="Times New Roman"/>
                <w:color w:val="000000"/>
              </w:rPr>
            </w:pPr>
            <w:r>
              <w:rPr>
                <w:rFonts w:eastAsia="Times New Roman"/>
                <w:color w:val="000000"/>
              </w:rPr>
              <w:t>Derham, Thomas</w:t>
            </w:r>
          </w:p>
        </w:tc>
        <w:tc>
          <w:tcPr>
            <w:tcW w:w="0" w:type="auto"/>
            <w:gridSpan w:val="2"/>
            <w:noWrap/>
            <w:tcMar>
              <w:top w:w="15" w:type="dxa"/>
              <w:left w:w="15" w:type="dxa"/>
              <w:bottom w:w="0" w:type="dxa"/>
              <w:right w:w="15" w:type="dxa"/>
            </w:tcMar>
            <w:vAlign w:val="bottom"/>
            <w:hideMark/>
          </w:tcPr>
          <w:p w14:paraId="2881FC81" w14:textId="77777777" w:rsidR="0015639B" w:rsidRDefault="0015639B">
            <w:pPr>
              <w:rPr>
                <w:rFonts w:eastAsia="Times New Roman"/>
                <w:color w:val="000000"/>
              </w:rPr>
            </w:pPr>
            <w:r>
              <w:rPr>
                <w:rFonts w:eastAsia="Times New Roman"/>
                <w:color w:val="000000"/>
              </w:rPr>
              <w:t>Broadcom Corporation</w:t>
            </w:r>
          </w:p>
        </w:tc>
      </w:tr>
      <w:tr w:rsidR="0015639B" w14:paraId="6BA3EC28" w14:textId="77777777" w:rsidTr="00AB607A">
        <w:trPr>
          <w:trHeight w:val="300"/>
        </w:trPr>
        <w:tc>
          <w:tcPr>
            <w:tcW w:w="338" w:type="dxa"/>
            <w:noWrap/>
            <w:tcMar>
              <w:top w:w="15" w:type="dxa"/>
              <w:left w:w="15" w:type="dxa"/>
              <w:bottom w:w="0" w:type="dxa"/>
              <w:right w:w="15" w:type="dxa"/>
            </w:tcMar>
            <w:vAlign w:val="bottom"/>
            <w:hideMark/>
          </w:tcPr>
          <w:p w14:paraId="0243A58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832906C" w14:textId="77777777" w:rsidR="0015639B" w:rsidRDefault="0015639B">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gridSpan w:val="2"/>
            <w:noWrap/>
            <w:tcMar>
              <w:top w:w="15" w:type="dxa"/>
              <w:left w:w="15" w:type="dxa"/>
              <w:bottom w:w="0" w:type="dxa"/>
              <w:right w:w="15" w:type="dxa"/>
            </w:tcMar>
            <w:vAlign w:val="bottom"/>
            <w:hideMark/>
          </w:tcPr>
          <w:p w14:paraId="46DB71A7" w14:textId="77777777" w:rsidR="0015639B" w:rsidRDefault="0015639B">
            <w:pPr>
              <w:rPr>
                <w:rFonts w:eastAsia="Times New Roman"/>
                <w:color w:val="000000"/>
              </w:rPr>
            </w:pPr>
            <w:r>
              <w:rPr>
                <w:rFonts w:eastAsia="Times New Roman"/>
                <w:color w:val="000000"/>
              </w:rPr>
              <w:t>Qualcomm Incorporated</w:t>
            </w:r>
          </w:p>
        </w:tc>
      </w:tr>
      <w:tr w:rsidR="0015639B" w14:paraId="1FA95F31" w14:textId="77777777" w:rsidTr="00AB607A">
        <w:trPr>
          <w:trHeight w:val="300"/>
        </w:trPr>
        <w:tc>
          <w:tcPr>
            <w:tcW w:w="338" w:type="dxa"/>
            <w:noWrap/>
            <w:tcMar>
              <w:top w:w="15" w:type="dxa"/>
              <w:left w:w="15" w:type="dxa"/>
              <w:bottom w:w="0" w:type="dxa"/>
              <w:right w:w="15" w:type="dxa"/>
            </w:tcMar>
            <w:vAlign w:val="bottom"/>
            <w:hideMark/>
          </w:tcPr>
          <w:p w14:paraId="0AA7A83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CED8FE9" w14:textId="77777777" w:rsidR="0015639B" w:rsidRDefault="0015639B">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gridSpan w:val="2"/>
            <w:noWrap/>
            <w:tcMar>
              <w:top w:w="15" w:type="dxa"/>
              <w:left w:w="15" w:type="dxa"/>
              <w:bottom w:w="0" w:type="dxa"/>
              <w:right w:w="15" w:type="dxa"/>
            </w:tcMar>
            <w:vAlign w:val="bottom"/>
            <w:hideMark/>
          </w:tcPr>
          <w:p w14:paraId="20B6CB7E" w14:textId="77777777" w:rsidR="0015639B" w:rsidRDefault="0015639B">
            <w:pPr>
              <w:rPr>
                <w:rFonts w:eastAsia="Times New Roman"/>
                <w:color w:val="000000"/>
              </w:rPr>
            </w:pPr>
            <w:r>
              <w:rPr>
                <w:rFonts w:eastAsia="Times New Roman"/>
                <w:color w:val="000000"/>
              </w:rPr>
              <w:t>Huawei Technologies Co. Ltd</w:t>
            </w:r>
          </w:p>
        </w:tc>
      </w:tr>
      <w:tr w:rsidR="0015639B" w14:paraId="0A32AAD3" w14:textId="77777777" w:rsidTr="00AB607A">
        <w:trPr>
          <w:trHeight w:val="300"/>
        </w:trPr>
        <w:tc>
          <w:tcPr>
            <w:tcW w:w="338" w:type="dxa"/>
            <w:noWrap/>
            <w:tcMar>
              <w:top w:w="15" w:type="dxa"/>
              <w:left w:w="15" w:type="dxa"/>
              <w:bottom w:w="0" w:type="dxa"/>
              <w:right w:w="15" w:type="dxa"/>
            </w:tcMar>
            <w:vAlign w:val="bottom"/>
            <w:hideMark/>
          </w:tcPr>
          <w:p w14:paraId="3FB59A0A"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4E35729" w14:textId="77777777" w:rsidR="0015639B" w:rsidRDefault="0015639B">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gridSpan w:val="2"/>
            <w:noWrap/>
            <w:tcMar>
              <w:top w:w="15" w:type="dxa"/>
              <w:left w:w="15" w:type="dxa"/>
              <w:bottom w:w="0" w:type="dxa"/>
              <w:right w:w="15" w:type="dxa"/>
            </w:tcMar>
            <w:vAlign w:val="bottom"/>
            <w:hideMark/>
          </w:tcPr>
          <w:p w14:paraId="10939E75" w14:textId="77777777" w:rsidR="0015639B" w:rsidRDefault="0015639B">
            <w:pPr>
              <w:rPr>
                <w:rFonts w:eastAsia="Times New Roman"/>
                <w:color w:val="000000"/>
              </w:rPr>
            </w:pPr>
            <w:r>
              <w:rPr>
                <w:rFonts w:eastAsia="Times New Roman"/>
                <w:color w:val="000000"/>
              </w:rPr>
              <w:t>ZTE TX Inc</w:t>
            </w:r>
          </w:p>
        </w:tc>
      </w:tr>
      <w:tr w:rsidR="0015639B" w14:paraId="25D9CF29" w14:textId="77777777" w:rsidTr="00AB607A">
        <w:trPr>
          <w:trHeight w:val="300"/>
        </w:trPr>
        <w:tc>
          <w:tcPr>
            <w:tcW w:w="338" w:type="dxa"/>
            <w:noWrap/>
            <w:tcMar>
              <w:top w:w="15" w:type="dxa"/>
              <w:left w:w="15" w:type="dxa"/>
              <w:bottom w:w="0" w:type="dxa"/>
              <w:right w:w="15" w:type="dxa"/>
            </w:tcMar>
            <w:vAlign w:val="bottom"/>
            <w:hideMark/>
          </w:tcPr>
          <w:p w14:paraId="54D01C98"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EE5D90C" w14:textId="77777777" w:rsidR="0015639B" w:rsidRDefault="0015639B">
            <w:pPr>
              <w:rPr>
                <w:rFonts w:eastAsia="Times New Roman"/>
                <w:color w:val="000000"/>
              </w:rPr>
            </w:pPr>
            <w:r>
              <w:rPr>
                <w:rFonts w:eastAsia="Times New Roman"/>
                <w:color w:val="000000"/>
              </w:rPr>
              <w:t>Fischer, Matthew</w:t>
            </w:r>
          </w:p>
        </w:tc>
        <w:tc>
          <w:tcPr>
            <w:tcW w:w="0" w:type="auto"/>
            <w:gridSpan w:val="2"/>
            <w:noWrap/>
            <w:tcMar>
              <w:top w:w="15" w:type="dxa"/>
              <w:left w:w="15" w:type="dxa"/>
              <w:bottom w:w="0" w:type="dxa"/>
              <w:right w:w="15" w:type="dxa"/>
            </w:tcMar>
            <w:vAlign w:val="bottom"/>
            <w:hideMark/>
          </w:tcPr>
          <w:p w14:paraId="62C4756D" w14:textId="77777777" w:rsidR="0015639B" w:rsidRDefault="0015639B">
            <w:pPr>
              <w:rPr>
                <w:rFonts w:eastAsia="Times New Roman"/>
                <w:color w:val="000000"/>
              </w:rPr>
            </w:pPr>
            <w:r>
              <w:rPr>
                <w:rFonts w:eastAsia="Times New Roman"/>
                <w:color w:val="000000"/>
              </w:rPr>
              <w:t>Broadcom Corporation</w:t>
            </w:r>
          </w:p>
        </w:tc>
      </w:tr>
      <w:tr w:rsidR="0015639B" w14:paraId="00A3576D" w14:textId="77777777" w:rsidTr="00AB607A">
        <w:trPr>
          <w:trHeight w:val="300"/>
        </w:trPr>
        <w:tc>
          <w:tcPr>
            <w:tcW w:w="338" w:type="dxa"/>
            <w:noWrap/>
            <w:tcMar>
              <w:top w:w="15" w:type="dxa"/>
              <w:left w:w="15" w:type="dxa"/>
              <w:bottom w:w="0" w:type="dxa"/>
              <w:right w:w="15" w:type="dxa"/>
            </w:tcMar>
            <w:vAlign w:val="bottom"/>
            <w:hideMark/>
          </w:tcPr>
          <w:p w14:paraId="2FED155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5585BFC" w14:textId="77777777" w:rsidR="0015639B" w:rsidRDefault="0015639B">
            <w:pPr>
              <w:rPr>
                <w:rFonts w:eastAsia="Times New Roman"/>
                <w:color w:val="000000"/>
              </w:rPr>
            </w:pPr>
            <w:r>
              <w:rPr>
                <w:rFonts w:eastAsia="Times New Roman"/>
                <w:color w:val="000000"/>
              </w:rPr>
              <w:t>Ghosh, Chittabrata</w:t>
            </w:r>
          </w:p>
        </w:tc>
        <w:tc>
          <w:tcPr>
            <w:tcW w:w="0" w:type="auto"/>
            <w:gridSpan w:val="2"/>
            <w:noWrap/>
            <w:tcMar>
              <w:top w:w="15" w:type="dxa"/>
              <w:left w:w="15" w:type="dxa"/>
              <w:bottom w:w="0" w:type="dxa"/>
              <w:right w:w="15" w:type="dxa"/>
            </w:tcMar>
            <w:vAlign w:val="bottom"/>
            <w:hideMark/>
          </w:tcPr>
          <w:p w14:paraId="19CDA0ED" w14:textId="77777777" w:rsidR="0015639B" w:rsidRDefault="0015639B">
            <w:pPr>
              <w:rPr>
                <w:rFonts w:eastAsia="Times New Roman"/>
                <w:color w:val="000000"/>
              </w:rPr>
            </w:pPr>
            <w:r>
              <w:rPr>
                <w:rFonts w:eastAsia="Times New Roman"/>
                <w:color w:val="000000"/>
              </w:rPr>
              <w:t>Intel Corporation</w:t>
            </w:r>
          </w:p>
        </w:tc>
      </w:tr>
      <w:tr w:rsidR="0015639B" w14:paraId="56428015" w14:textId="77777777" w:rsidTr="00AB607A">
        <w:trPr>
          <w:trHeight w:val="300"/>
        </w:trPr>
        <w:tc>
          <w:tcPr>
            <w:tcW w:w="338" w:type="dxa"/>
            <w:noWrap/>
            <w:tcMar>
              <w:top w:w="15" w:type="dxa"/>
              <w:left w:w="15" w:type="dxa"/>
              <w:bottom w:w="0" w:type="dxa"/>
              <w:right w:w="15" w:type="dxa"/>
            </w:tcMar>
            <w:vAlign w:val="bottom"/>
            <w:hideMark/>
          </w:tcPr>
          <w:p w14:paraId="155DB45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6DC0283" w14:textId="77777777" w:rsidR="0015639B" w:rsidRDefault="0015639B">
            <w:pPr>
              <w:rPr>
                <w:rFonts w:eastAsia="Times New Roman"/>
                <w:color w:val="000000"/>
              </w:rPr>
            </w:pPr>
            <w:r>
              <w:rPr>
                <w:rFonts w:eastAsia="Times New Roman"/>
                <w:color w:val="000000"/>
              </w:rPr>
              <w:t xml:space="preserve">Guo, </w:t>
            </w:r>
            <w:proofErr w:type="spellStart"/>
            <w:r>
              <w:rPr>
                <w:rFonts w:eastAsia="Times New Roman"/>
                <w:color w:val="000000"/>
              </w:rPr>
              <w:t>Qiang</w:t>
            </w:r>
            <w:proofErr w:type="spellEnd"/>
          </w:p>
        </w:tc>
        <w:tc>
          <w:tcPr>
            <w:tcW w:w="0" w:type="auto"/>
            <w:gridSpan w:val="2"/>
            <w:noWrap/>
            <w:tcMar>
              <w:top w:w="15" w:type="dxa"/>
              <w:left w:w="15" w:type="dxa"/>
              <w:bottom w:w="0" w:type="dxa"/>
              <w:right w:w="15" w:type="dxa"/>
            </w:tcMar>
            <w:vAlign w:val="bottom"/>
            <w:hideMark/>
          </w:tcPr>
          <w:p w14:paraId="01593492" w14:textId="77777777" w:rsidR="0015639B" w:rsidRDefault="0015639B">
            <w:pPr>
              <w:rPr>
                <w:rFonts w:eastAsia="Times New Roman"/>
                <w:color w:val="000000"/>
              </w:rPr>
            </w:pPr>
            <w:proofErr w:type="spellStart"/>
            <w:r>
              <w:rPr>
                <w:rFonts w:eastAsia="Times New Roman"/>
                <w:color w:val="000000"/>
              </w:rPr>
              <w:t>InfomTechnologies</w:t>
            </w:r>
            <w:proofErr w:type="spellEnd"/>
          </w:p>
        </w:tc>
      </w:tr>
      <w:tr w:rsidR="0015639B" w14:paraId="03201002" w14:textId="77777777" w:rsidTr="00AB607A">
        <w:trPr>
          <w:trHeight w:val="300"/>
        </w:trPr>
        <w:tc>
          <w:tcPr>
            <w:tcW w:w="338" w:type="dxa"/>
            <w:noWrap/>
            <w:tcMar>
              <w:top w:w="15" w:type="dxa"/>
              <w:left w:w="15" w:type="dxa"/>
              <w:bottom w:w="0" w:type="dxa"/>
              <w:right w:w="15" w:type="dxa"/>
            </w:tcMar>
            <w:vAlign w:val="bottom"/>
            <w:hideMark/>
          </w:tcPr>
          <w:p w14:paraId="5038849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34272F0" w14:textId="77777777" w:rsidR="0015639B" w:rsidRDefault="0015639B">
            <w:pPr>
              <w:rPr>
                <w:rFonts w:eastAsia="Times New Roman"/>
                <w:color w:val="000000"/>
              </w:rPr>
            </w:pPr>
            <w:r>
              <w:rPr>
                <w:rFonts w:eastAsia="Times New Roman"/>
                <w:color w:val="000000"/>
              </w:rPr>
              <w:t>Guo, Yuchen</w:t>
            </w:r>
          </w:p>
        </w:tc>
        <w:tc>
          <w:tcPr>
            <w:tcW w:w="0" w:type="auto"/>
            <w:gridSpan w:val="2"/>
            <w:noWrap/>
            <w:tcMar>
              <w:top w:w="15" w:type="dxa"/>
              <w:left w:w="15" w:type="dxa"/>
              <w:bottom w:w="0" w:type="dxa"/>
              <w:right w:w="15" w:type="dxa"/>
            </w:tcMar>
            <w:vAlign w:val="bottom"/>
            <w:hideMark/>
          </w:tcPr>
          <w:p w14:paraId="474026DF" w14:textId="77777777" w:rsidR="0015639B" w:rsidRDefault="0015639B">
            <w:pPr>
              <w:rPr>
                <w:rFonts w:eastAsia="Times New Roman"/>
                <w:color w:val="000000"/>
              </w:rPr>
            </w:pPr>
            <w:r>
              <w:rPr>
                <w:rFonts w:eastAsia="Times New Roman"/>
                <w:color w:val="000000"/>
              </w:rPr>
              <w:t>Huawei Technologies Co., Ltd</w:t>
            </w:r>
          </w:p>
        </w:tc>
      </w:tr>
      <w:tr w:rsidR="0015639B" w14:paraId="54EBB1BA" w14:textId="77777777" w:rsidTr="00AB607A">
        <w:trPr>
          <w:trHeight w:val="300"/>
        </w:trPr>
        <w:tc>
          <w:tcPr>
            <w:tcW w:w="338" w:type="dxa"/>
            <w:noWrap/>
            <w:tcMar>
              <w:top w:w="15" w:type="dxa"/>
              <w:left w:w="15" w:type="dxa"/>
              <w:bottom w:w="0" w:type="dxa"/>
              <w:right w:w="15" w:type="dxa"/>
            </w:tcMar>
            <w:vAlign w:val="bottom"/>
            <w:hideMark/>
          </w:tcPr>
          <w:p w14:paraId="0012CBC9"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C209431" w14:textId="77777777" w:rsidR="0015639B" w:rsidRDefault="0015639B">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gridSpan w:val="2"/>
            <w:noWrap/>
            <w:tcMar>
              <w:top w:w="15" w:type="dxa"/>
              <w:left w:w="15" w:type="dxa"/>
              <w:bottom w:w="0" w:type="dxa"/>
              <w:right w:w="15" w:type="dxa"/>
            </w:tcMar>
            <w:vAlign w:val="bottom"/>
            <w:hideMark/>
          </w:tcPr>
          <w:p w14:paraId="38E21927" w14:textId="77777777" w:rsidR="0015639B" w:rsidRDefault="0015639B">
            <w:pPr>
              <w:rPr>
                <w:rFonts w:eastAsia="Times New Roman"/>
                <w:color w:val="000000"/>
              </w:rPr>
            </w:pPr>
            <w:r>
              <w:rPr>
                <w:rFonts w:eastAsia="Times New Roman"/>
                <w:color w:val="000000"/>
              </w:rPr>
              <w:t>SAMSUNG</w:t>
            </w:r>
          </w:p>
        </w:tc>
      </w:tr>
      <w:tr w:rsidR="0015639B" w14:paraId="08B78869" w14:textId="77777777" w:rsidTr="00AB607A">
        <w:trPr>
          <w:trHeight w:val="300"/>
        </w:trPr>
        <w:tc>
          <w:tcPr>
            <w:tcW w:w="338" w:type="dxa"/>
            <w:noWrap/>
            <w:tcMar>
              <w:top w:w="15" w:type="dxa"/>
              <w:left w:w="15" w:type="dxa"/>
              <w:bottom w:w="0" w:type="dxa"/>
              <w:right w:w="15" w:type="dxa"/>
            </w:tcMar>
            <w:vAlign w:val="bottom"/>
            <w:hideMark/>
          </w:tcPr>
          <w:p w14:paraId="710E0E2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340CE7F" w14:textId="77777777" w:rsidR="0015639B" w:rsidRDefault="0015639B">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gridSpan w:val="2"/>
            <w:noWrap/>
            <w:tcMar>
              <w:top w:w="15" w:type="dxa"/>
              <w:left w:w="15" w:type="dxa"/>
              <w:bottom w:w="0" w:type="dxa"/>
              <w:right w:w="15" w:type="dxa"/>
            </w:tcMar>
            <w:vAlign w:val="bottom"/>
            <w:hideMark/>
          </w:tcPr>
          <w:p w14:paraId="283EB521" w14:textId="77777777" w:rsidR="0015639B" w:rsidRDefault="0015639B">
            <w:pPr>
              <w:rPr>
                <w:rFonts w:eastAsia="Times New Roman"/>
                <w:color w:val="000000"/>
              </w:rPr>
            </w:pPr>
            <w:r>
              <w:rPr>
                <w:rFonts w:eastAsia="Times New Roman"/>
                <w:color w:val="000000"/>
              </w:rPr>
              <w:t>ZTE Corporation</w:t>
            </w:r>
          </w:p>
        </w:tc>
      </w:tr>
      <w:tr w:rsidR="0015639B" w14:paraId="7545F114" w14:textId="77777777" w:rsidTr="00AB607A">
        <w:trPr>
          <w:trHeight w:val="300"/>
        </w:trPr>
        <w:tc>
          <w:tcPr>
            <w:tcW w:w="338" w:type="dxa"/>
            <w:noWrap/>
            <w:tcMar>
              <w:top w:w="15" w:type="dxa"/>
              <w:left w:w="15" w:type="dxa"/>
              <w:bottom w:w="0" w:type="dxa"/>
              <w:right w:w="15" w:type="dxa"/>
            </w:tcMar>
            <w:vAlign w:val="bottom"/>
            <w:hideMark/>
          </w:tcPr>
          <w:p w14:paraId="03F8DA52"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CDC3BC6" w14:textId="77777777" w:rsidR="0015639B" w:rsidRDefault="0015639B">
            <w:pPr>
              <w:rPr>
                <w:rFonts w:eastAsia="Times New Roman"/>
                <w:color w:val="000000"/>
              </w:rPr>
            </w:pPr>
            <w:r>
              <w:rPr>
                <w:rFonts w:eastAsia="Times New Roman"/>
                <w:color w:val="000000"/>
              </w:rPr>
              <w:t>Ho, Duncan</w:t>
            </w:r>
          </w:p>
        </w:tc>
        <w:tc>
          <w:tcPr>
            <w:tcW w:w="0" w:type="auto"/>
            <w:gridSpan w:val="2"/>
            <w:noWrap/>
            <w:tcMar>
              <w:top w:w="15" w:type="dxa"/>
              <w:left w:w="15" w:type="dxa"/>
              <w:bottom w:w="0" w:type="dxa"/>
              <w:right w:w="15" w:type="dxa"/>
            </w:tcMar>
            <w:vAlign w:val="bottom"/>
            <w:hideMark/>
          </w:tcPr>
          <w:p w14:paraId="27EE1FC8" w14:textId="77777777" w:rsidR="0015639B" w:rsidRDefault="0015639B">
            <w:pPr>
              <w:rPr>
                <w:rFonts w:eastAsia="Times New Roman"/>
                <w:color w:val="000000"/>
              </w:rPr>
            </w:pPr>
            <w:r>
              <w:rPr>
                <w:rFonts w:eastAsia="Times New Roman"/>
                <w:color w:val="000000"/>
              </w:rPr>
              <w:t>Qualcomm Incorporated</w:t>
            </w:r>
          </w:p>
        </w:tc>
      </w:tr>
      <w:tr w:rsidR="0015639B" w14:paraId="5339170C" w14:textId="77777777" w:rsidTr="00AB607A">
        <w:trPr>
          <w:trHeight w:val="300"/>
        </w:trPr>
        <w:tc>
          <w:tcPr>
            <w:tcW w:w="338" w:type="dxa"/>
            <w:noWrap/>
            <w:tcMar>
              <w:top w:w="15" w:type="dxa"/>
              <w:left w:w="15" w:type="dxa"/>
              <w:bottom w:w="0" w:type="dxa"/>
              <w:right w:w="15" w:type="dxa"/>
            </w:tcMar>
            <w:vAlign w:val="bottom"/>
            <w:hideMark/>
          </w:tcPr>
          <w:p w14:paraId="173E79AA" w14:textId="77777777" w:rsidR="0015639B" w:rsidRDefault="0015639B">
            <w:pPr>
              <w:jc w:val="center"/>
              <w:rPr>
                <w:rFonts w:eastAsia="Times New Roman"/>
                <w:color w:val="000000"/>
              </w:rPr>
            </w:pPr>
            <w:r>
              <w:rPr>
                <w:rFonts w:eastAsia="Times New Roman"/>
                <w:color w:val="000000"/>
              </w:rPr>
              <w:lastRenderedPageBreak/>
              <w:t>6/1</w:t>
            </w:r>
          </w:p>
        </w:tc>
        <w:tc>
          <w:tcPr>
            <w:tcW w:w="0" w:type="auto"/>
            <w:gridSpan w:val="2"/>
            <w:noWrap/>
            <w:tcMar>
              <w:top w:w="15" w:type="dxa"/>
              <w:left w:w="15" w:type="dxa"/>
              <w:bottom w:w="0" w:type="dxa"/>
              <w:right w:w="15" w:type="dxa"/>
            </w:tcMar>
            <w:vAlign w:val="bottom"/>
            <w:hideMark/>
          </w:tcPr>
          <w:p w14:paraId="52CE29BA" w14:textId="77777777" w:rsidR="0015639B" w:rsidRDefault="0015639B">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gridSpan w:val="2"/>
            <w:noWrap/>
            <w:tcMar>
              <w:top w:w="15" w:type="dxa"/>
              <w:left w:w="15" w:type="dxa"/>
              <w:bottom w:w="0" w:type="dxa"/>
              <w:right w:w="15" w:type="dxa"/>
            </w:tcMar>
            <w:vAlign w:val="bottom"/>
            <w:hideMark/>
          </w:tcPr>
          <w:p w14:paraId="4A239C89" w14:textId="77777777" w:rsidR="0015639B" w:rsidRDefault="0015639B">
            <w:pPr>
              <w:rPr>
                <w:rFonts w:eastAsia="Times New Roman"/>
                <w:color w:val="000000"/>
              </w:rPr>
            </w:pPr>
            <w:r>
              <w:rPr>
                <w:rFonts w:eastAsia="Times New Roman"/>
                <w:color w:val="000000"/>
              </w:rPr>
              <w:t>MediaTek Inc.</w:t>
            </w:r>
          </w:p>
        </w:tc>
      </w:tr>
      <w:tr w:rsidR="0015639B" w14:paraId="6B0C2F8C" w14:textId="77777777" w:rsidTr="00AB607A">
        <w:trPr>
          <w:trHeight w:val="300"/>
        </w:trPr>
        <w:tc>
          <w:tcPr>
            <w:tcW w:w="338" w:type="dxa"/>
            <w:noWrap/>
            <w:tcMar>
              <w:top w:w="15" w:type="dxa"/>
              <w:left w:w="15" w:type="dxa"/>
              <w:bottom w:w="0" w:type="dxa"/>
              <w:right w:w="15" w:type="dxa"/>
            </w:tcMar>
            <w:vAlign w:val="bottom"/>
            <w:hideMark/>
          </w:tcPr>
          <w:p w14:paraId="50361B0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6B88695" w14:textId="77777777" w:rsidR="0015639B" w:rsidRDefault="0015639B">
            <w:pPr>
              <w:rPr>
                <w:rFonts w:eastAsia="Times New Roman"/>
                <w:color w:val="000000"/>
              </w:rPr>
            </w:pPr>
            <w:r>
              <w:rPr>
                <w:rFonts w:eastAsia="Times New Roman"/>
                <w:color w:val="000000"/>
              </w:rPr>
              <w:t>Hu, Chunyu</w:t>
            </w:r>
          </w:p>
        </w:tc>
        <w:tc>
          <w:tcPr>
            <w:tcW w:w="0" w:type="auto"/>
            <w:gridSpan w:val="2"/>
            <w:noWrap/>
            <w:tcMar>
              <w:top w:w="15" w:type="dxa"/>
              <w:left w:w="15" w:type="dxa"/>
              <w:bottom w:w="0" w:type="dxa"/>
              <w:right w:w="15" w:type="dxa"/>
            </w:tcMar>
            <w:vAlign w:val="bottom"/>
            <w:hideMark/>
          </w:tcPr>
          <w:p w14:paraId="300FD932" w14:textId="77777777" w:rsidR="0015639B" w:rsidRDefault="0015639B">
            <w:pPr>
              <w:rPr>
                <w:rFonts w:eastAsia="Times New Roman"/>
                <w:color w:val="000000"/>
              </w:rPr>
            </w:pPr>
            <w:r>
              <w:rPr>
                <w:rFonts w:eastAsia="Times New Roman"/>
                <w:color w:val="000000"/>
              </w:rPr>
              <w:t>Facebook</w:t>
            </w:r>
          </w:p>
        </w:tc>
      </w:tr>
      <w:tr w:rsidR="0015639B" w14:paraId="055D0E10" w14:textId="77777777" w:rsidTr="00AB607A">
        <w:trPr>
          <w:trHeight w:val="300"/>
        </w:trPr>
        <w:tc>
          <w:tcPr>
            <w:tcW w:w="338" w:type="dxa"/>
            <w:noWrap/>
            <w:tcMar>
              <w:top w:w="15" w:type="dxa"/>
              <w:left w:w="15" w:type="dxa"/>
              <w:bottom w:w="0" w:type="dxa"/>
              <w:right w:w="15" w:type="dxa"/>
            </w:tcMar>
            <w:vAlign w:val="bottom"/>
            <w:hideMark/>
          </w:tcPr>
          <w:p w14:paraId="4D890CA3"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DB6AFF2" w14:textId="77777777" w:rsidR="0015639B" w:rsidRDefault="0015639B">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gridSpan w:val="2"/>
            <w:noWrap/>
            <w:tcMar>
              <w:top w:w="15" w:type="dxa"/>
              <w:left w:w="15" w:type="dxa"/>
              <w:bottom w:w="0" w:type="dxa"/>
              <w:right w:w="15" w:type="dxa"/>
            </w:tcMar>
            <w:vAlign w:val="bottom"/>
            <w:hideMark/>
          </w:tcPr>
          <w:p w14:paraId="04888B85" w14:textId="77777777" w:rsidR="0015639B" w:rsidRDefault="0015639B">
            <w:pPr>
              <w:rPr>
                <w:rFonts w:eastAsia="Times New Roman"/>
                <w:color w:val="000000"/>
              </w:rPr>
            </w:pPr>
            <w:r>
              <w:rPr>
                <w:rFonts w:eastAsia="Times New Roman"/>
                <w:color w:val="000000"/>
              </w:rPr>
              <w:t>Huawei</w:t>
            </w:r>
          </w:p>
        </w:tc>
      </w:tr>
      <w:tr w:rsidR="0015639B" w14:paraId="075B6F2F" w14:textId="77777777" w:rsidTr="00AB607A">
        <w:trPr>
          <w:trHeight w:val="300"/>
        </w:trPr>
        <w:tc>
          <w:tcPr>
            <w:tcW w:w="338" w:type="dxa"/>
            <w:noWrap/>
            <w:tcMar>
              <w:top w:w="15" w:type="dxa"/>
              <w:left w:w="15" w:type="dxa"/>
              <w:bottom w:w="0" w:type="dxa"/>
              <w:right w:w="15" w:type="dxa"/>
            </w:tcMar>
            <w:vAlign w:val="bottom"/>
            <w:hideMark/>
          </w:tcPr>
          <w:p w14:paraId="5DF13DB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0ADAC299" w14:textId="77777777" w:rsidR="0015639B" w:rsidRDefault="0015639B">
            <w:pPr>
              <w:rPr>
                <w:rFonts w:eastAsia="Times New Roman"/>
                <w:color w:val="000000"/>
              </w:rPr>
            </w:pPr>
            <w:proofErr w:type="spellStart"/>
            <w:r>
              <w:rPr>
                <w:rFonts w:eastAsia="Times New Roman"/>
                <w:color w:val="000000"/>
              </w:rPr>
              <w:t>Inohiza</w:t>
            </w:r>
            <w:proofErr w:type="spellEnd"/>
            <w:r>
              <w:rPr>
                <w:rFonts w:eastAsia="Times New Roman"/>
                <w:color w:val="000000"/>
              </w:rPr>
              <w:t xml:space="preserve">, </w:t>
            </w:r>
            <w:proofErr w:type="spellStart"/>
            <w:r>
              <w:rPr>
                <w:rFonts w:eastAsia="Times New Roman"/>
                <w:color w:val="000000"/>
              </w:rPr>
              <w:t>Hirohiko</w:t>
            </w:r>
            <w:proofErr w:type="spellEnd"/>
          </w:p>
        </w:tc>
        <w:tc>
          <w:tcPr>
            <w:tcW w:w="0" w:type="auto"/>
            <w:gridSpan w:val="2"/>
            <w:noWrap/>
            <w:tcMar>
              <w:top w:w="15" w:type="dxa"/>
              <w:left w:w="15" w:type="dxa"/>
              <w:bottom w:w="0" w:type="dxa"/>
              <w:right w:w="15" w:type="dxa"/>
            </w:tcMar>
            <w:vAlign w:val="bottom"/>
            <w:hideMark/>
          </w:tcPr>
          <w:p w14:paraId="056824E1" w14:textId="77777777" w:rsidR="0015639B" w:rsidRDefault="0015639B">
            <w:pPr>
              <w:rPr>
                <w:rFonts w:eastAsia="Times New Roman"/>
                <w:color w:val="000000"/>
              </w:rPr>
            </w:pPr>
            <w:r>
              <w:rPr>
                <w:rFonts w:eastAsia="Times New Roman"/>
                <w:color w:val="000000"/>
              </w:rPr>
              <w:t>Canon Inc.</w:t>
            </w:r>
          </w:p>
        </w:tc>
      </w:tr>
      <w:tr w:rsidR="0015639B" w14:paraId="122242CA" w14:textId="77777777" w:rsidTr="00AB607A">
        <w:trPr>
          <w:trHeight w:val="300"/>
        </w:trPr>
        <w:tc>
          <w:tcPr>
            <w:tcW w:w="338" w:type="dxa"/>
            <w:noWrap/>
            <w:tcMar>
              <w:top w:w="15" w:type="dxa"/>
              <w:left w:w="15" w:type="dxa"/>
              <w:bottom w:w="0" w:type="dxa"/>
              <w:right w:w="15" w:type="dxa"/>
            </w:tcMar>
            <w:vAlign w:val="bottom"/>
            <w:hideMark/>
          </w:tcPr>
          <w:p w14:paraId="59C50E54"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7C38574" w14:textId="77777777" w:rsidR="0015639B" w:rsidRDefault="0015639B">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gridSpan w:val="2"/>
            <w:noWrap/>
            <w:tcMar>
              <w:top w:w="15" w:type="dxa"/>
              <w:left w:w="15" w:type="dxa"/>
              <w:bottom w:w="0" w:type="dxa"/>
              <w:right w:w="15" w:type="dxa"/>
            </w:tcMar>
            <w:vAlign w:val="bottom"/>
            <w:hideMark/>
          </w:tcPr>
          <w:p w14:paraId="22E3A449" w14:textId="77777777" w:rsidR="0015639B" w:rsidRDefault="0015639B">
            <w:pPr>
              <w:rPr>
                <w:rFonts w:eastAsia="Times New Roman"/>
                <w:color w:val="000000"/>
              </w:rPr>
            </w:pPr>
            <w:r>
              <w:rPr>
                <w:rFonts w:eastAsia="Times New Roman"/>
                <w:color w:val="000000"/>
              </w:rPr>
              <w:t>LG ELECTRONICS</w:t>
            </w:r>
          </w:p>
        </w:tc>
      </w:tr>
      <w:tr w:rsidR="0015639B" w14:paraId="54A4C404" w14:textId="77777777" w:rsidTr="00AB607A">
        <w:trPr>
          <w:trHeight w:val="300"/>
        </w:trPr>
        <w:tc>
          <w:tcPr>
            <w:tcW w:w="338" w:type="dxa"/>
            <w:noWrap/>
            <w:tcMar>
              <w:top w:w="15" w:type="dxa"/>
              <w:left w:w="15" w:type="dxa"/>
              <w:bottom w:w="0" w:type="dxa"/>
              <w:right w:w="15" w:type="dxa"/>
            </w:tcMar>
            <w:vAlign w:val="bottom"/>
            <w:hideMark/>
          </w:tcPr>
          <w:p w14:paraId="4768F0A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FE65759" w14:textId="77777777" w:rsidR="0015639B" w:rsidRDefault="0015639B">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gridSpan w:val="2"/>
            <w:noWrap/>
            <w:tcMar>
              <w:top w:w="15" w:type="dxa"/>
              <w:left w:w="15" w:type="dxa"/>
              <w:bottom w:w="0" w:type="dxa"/>
              <w:right w:w="15" w:type="dxa"/>
            </w:tcMar>
            <w:vAlign w:val="bottom"/>
            <w:hideMark/>
          </w:tcPr>
          <w:p w14:paraId="62B1A8C7" w14:textId="77777777" w:rsidR="0015639B" w:rsidRDefault="0015639B">
            <w:pPr>
              <w:rPr>
                <w:rFonts w:eastAsia="Times New Roman"/>
                <w:color w:val="000000"/>
              </w:rPr>
            </w:pPr>
            <w:r>
              <w:rPr>
                <w:rFonts w:eastAsia="Times New Roman"/>
                <w:color w:val="000000"/>
              </w:rPr>
              <w:t>Apple, Inc.</w:t>
            </w:r>
          </w:p>
        </w:tc>
      </w:tr>
      <w:tr w:rsidR="0015639B" w14:paraId="41B766AF" w14:textId="77777777" w:rsidTr="00AB607A">
        <w:trPr>
          <w:trHeight w:val="300"/>
        </w:trPr>
        <w:tc>
          <w:tcPr>
            <w:tcW w:w="338" w:type="dxa"/>
            <w:noWrap/>
            <w:tcMar>
              <w:top w:w="15" w:type="dxa"/>
              <w:left w:w="15" w:type="dxa"/>
              <w:bottom w:w="0" w:type="dxa"/>
              <w:right w:w="15" w:type="dxa"/>
            </w:tcMar>
            <w:vAlign w:val="bottom"/>
            <w:hideMark/>
          </w:tcPr>
          <w:p w14:paraId="5000B29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5D0C664" w14:textId="77777777" w:rsidR="0015639B" w:rsidRDefault="0015639B">
            <w:pPr>
              <w:rPr>
                <w:rFonts w:eastAsia="Times New Roman"/>
                <w:color w:val="000000"/>
              </w:rPr>
            </w:pPr>
            <w:r>
              <w:rPr>
                <w:rFonts w:eastAsia="Times New Roman"/>
                <w:color w:val="000000"/>
              </w:rPr>
              <w:t>Kain, Carl</w:t>
            </w:r>
          </w:p>
        </w:tc>
        <w:tc>
          <w:tcPr>
            <w:tcW w:w="0" w:type="auto"/>
            <w:gridSpan w:val="2"/>
            <w:noWrap/>
            <w:tcMar>
              <w:top w:w="15" w:type="dxa"/>
              <w:left w:w="15" w:type="dxa"/>
              <w:bottom w:w="0" w:type="dxa"/>
              <w:right w:w="15" w:type="dxa"/>
            </w:tcMar>
            <w:vAlign w:val="bottom"/>
            <w:hideMark/>
          </w:tcPr>
          <w:p w14:paraId="7557BB3F" w14:textId="77777777" w:rsidR="0015639B" w:rsidRDefault="0015639B">
            <w:pPr>
              <w:rPr>
                <w:rFonts w:eastAsia="Times New Roman"/>
                <w:color w:val="000000"/>
              </w:rPr>
            </w:pPr>
            <w:proofErr w:type="spellStart"/>
            <w:r>
              <w:rPr>
                <w:rFonts w:eastAsia="Times New Roman"/>
                <w:color w:val="000000"/>
              </w:rPr>
              <w:t>USDoT</w:t>
            </w:r>
            <w:proofErr w:type="spellEnd"/>
          </w:p>
        </w:tc>
      </w:tr>
      <w:tr w:rsidR="0015639B" w14:paraId="0FA95B27" w14:textId="77777777" w:rsidTr="00AB607A">
        <w:trPr>
          <w:trHeight w:val="300"/>
        </w:trPr>
        <w:tc>
          <w:tcPr>
            <w:tcW w:w="338" w:type="dxa"/>
            <w:noWrap/>
            <w:tcMar>
              <w:top w:w="15" w:type="dxa"/>
              <w:left w:w="15" w:type="dxa"/>
              <w:bottom w:w="0" w:type="dxa"/>
              <w:right w:w="15" w:type="dxa"/>
            </w:tcMar>
            <w:vAlign w:val="bottom"/>
            <w:hideMark/>
          </w:tcPr>
          <w:p w14:paraId="33EB18B9"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D20402E" w14:textId="77777777" w:rsidR="0015639B" w:rsidRDefault="0015639B">
            <w:pPr>
              <w:rPr>
                <w:rFonts w:eastAsia="Times New Roman"/>
                <w:color w:val="000000"/>
              </w:rPr>
            </w:pPr>
            <w:r>
              <w:rPr>
                <w:rFonts w:eastAsia="Times New Roman"/>
                <w:color w:val="000000"/>
              </w:rPr>
              <w:t>Kakani, Naveen</w:t>
            </w:r>
          </w:p>
        </w:tc>
        <w:tc>
          <w:tcPr>
            <w:tcW w:w="0" w:type="auto"/>
            <w:gridSpan w:val="2"/>
            <w:noWrap/>
            <w:tcMar>
              <w:top w:w="15" w:type="dxa"/>
              <w:left w:w="15" w:type="dxa"/>
              <w:bottom w:w="0" w:type="dxa"/>
              <w:right w:w="15" w:type="dxa"/>
            </w:tcMar>
            <w:vAlign w:val="bottom"/>
            <w:hideMark/>
          </w:tcPr>
          <w:p w14:paraId="394B0FC9" w14:textId="77777777" w:rsidR="0015639B" w:rsidRDefault="0015639B">
            <w:pPr>
              <w:rPr>
                <w:rFonts w:eastAsia="Times New Roman"/>
                <w:color w:val="000000"/>
              </w:rPr>
            </w:pPr>
            <w:r>
              <w:rPr>
                <w:rFonts w:eastAsia="Times New Roman"/>
                <w:color w:val="000000"/>
              </w:rPr>
              <w:t>Qualcomm Incorporated</w:t>
            </w:r>
          </w:p>
        </w:tc>
      </w:tr>
      <w:tr w:rsidR="0015639B" w14:paraId="577505D6" w14:textId="77777777" w:rsidTr="00AB607A">
        <w:trPr>
          <w:trHeight w:val="300"/>
        </w:trPr>
        <w:tc>
          <w:tcPr>
            <w:tcW w:w="338" w:type="dxa"/>
            <w:noWrap/>
            <w:tcMar>
              <w:top w:w="15" w:type="dxa"/>
              <w:left w:w="15" w:type="dxa"/>
              <w:bottom w:w="0" w:type="dxa"/>
              <w:right w:w="15" w:type="dxa"/>
            </w:tcMar>
            <w:vAlign w:val="bottom"/>
            <w:hideMark/>
          </w:tcPr>
          <w:p w14:paraId="6F1AA56E"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C496AFD" w14:textId="77777777" w:rsidR="0015639B" w:rsidRDefault="0015639B">
            <w:pPr>
              <w:rPr>
                <w:rFonts w:eastAsia="Times New Roman"/>
                <w:color w:val="000000"/>
              </w:rPr>
            </w:pPr>
            <w:r>
              <w:rPr>
                <w:rFonts w:eastAsia="Times New Roman"/>
                <w:color w:val="000000"/>
              </w:rPr>
              <w:t>Kandala, Srinivas</w:t>
            </w:r>
          </w:p>
        </w:tc>
        <w:tc>
          <w:tcPr>
            <w:tcW w:w="0" w:type="auto"/>
            <w:gridSpan w:val="2"/>
            <w:noWrap/>
            <w:tcMar>
              <w:top w:w="15" w:type="dxa"/>
              <w:left w:w="15" w:type="dxa"/>
              <w:bottom w:w="0" w:type="dxa"/>
              <w:right w:w="15" w:type="dxa"/>
            </w:tcMar>
            <w:vAlign w:val="bottom"/>
            <w:hideMark/>
          </w:tcPr>
          <w:p w14:paraId="579A59D4" w14:textId="77777777" w:rsidR="0015639B" w:rsidRDefault="0015639B">
            <w:pPr>
              <w:rPr>
                <w:rFonts w:eastAsia="Times New Roman"/>
                <w:color w:val="000000"/>
              </w:rPr>
            </w:pPr>
            <w:r>
              <w:rPr>
                <w:rFonts w:eastAsia="Times New Roman"/>
                <w:color w:val="000000"/>
              </w:rPr>
              <w:t>SAMSUNG</w:t>
            </w:r>
          </w:p>
        </w:tc>
      </w:tr>
      <w:tr w:rsidR="0015639B" w14:paraId="3C966A0D" w14:textId="77777777" w:rsidTr="00AB607A">
        <w:trPr>
          <w:trHeight w:val="300"/>
        </w:trPr>
        <w:tc>
          <w:tcPr>
            <w:tcW w:w="338" w:type="dxa"/>
            <w:noWrap/>
            <w:tcMar>
              <w:top w:w="15" w:type="dxa"/>
              <w:left w:w="15" w:type="dxa"/>
              <w:bottom w:w="0" w:type="dxa"/>
              <w:right w:w="15" w:type="dxa"/>
            </w:tcMar>
            <w:vAlign w:val="bottom"/>
            <w:hideMark/>
          </w:tcPr>
          <w:p w14:paraId="3F6DCB3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218F894" w14:textId="77777777" w:rsidR="0015639B" w:rsidRDefault="0015639B">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gridSpan w:val="2"/>
            <w:noWrap/>
            <w:tcMar>
              <w:top w:w="15" w:type="dxa"/>
              <w:left w:w="15" w:type="dxa"/>
              <w:bottom w:w="0" w:type="dxa"/>
              <w:right w:w="15" w:type="dxa"/>
            </w:tcMar>
            <w:vAlign w:val="bottom"/>
            <w:hideMark/>
          </w:tcPr>
          <w:p w14:paraId="4305478B" w14:textId="77777777" w:rsidR="0015639B" w:rsidRDefault="0015639B">
            <w:pPr>
              <w:rPr>
                <w:rFonts w:eastAsia="Times New Roman"/>
                <w:color w:val="000000"/>
              </w:rPr>
            </w:pPr>
            <w:r>
              <w:rPr>
                <w:rFonts w:eastAsia="Times New Roman"/>
                <w:color w:val="000000"/>
              </w:rPr>
              <w:t>Huawei Technologies Co. Ltd</w:t>
            </w:r>
          </w:p>
        </w:tc>
      </w:tr>
      <w:tr w:rsidR="0015639B" w14:paraId="3F963881" w14:textId="77777777" w:rsidTr="00AB607A">
        <w:trPr>
          <w:trHeight w:val="300"/>
        </w:trPr>
        <w:tc>
          <w:tcPr>
            <w:tcW w:w="338" w:type="dxa"/>
            <w:noWrap/>
            <w:tcMar>
              <w:top w:w="15" w:type="dxa"/>
              <w:left w:w="15" w:type="dxa"/>
              <w:bottom w:w="0" w:type="dxa"/>
              <w:right w:w="15" w:type="dxa"/>
            </w:tcMar>
            <w:vAlign w:val="bottom"/>
            <w:hideMark/>
          </w:tcPr>
          <w:p w14:paraId="716F444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49BEDB3" w14:textId="77777777" w:rsidR="0015639B" w:rsidRDefault="0015639B">
            <w:pPr>
              <w:rPr>
                <w:rFonts w:eastAsia="Times New Roman"/>
                <w:color w:val="000000"/>
              </w:rPr>
            </w:pPr>
            <w:r>
              <w:rPr>
                <w:rFonts w:eastAsia="Times New Roman"/>
                <w:color w:val="000000"/>
              </w:rPr>
              <w:t>Kim, Jeongki</w:t>
            </w:r>
          </w:p>
        </w:tc>
        <w:tc>
          <w:tcPr>
            <w:tcW w:w="0" w:type="auto"/>
            <w:gridSpan w:val="2"/>
            <w:noWrap/>
            <w:tcMar>
              <w:top w:w="15" w:type="dxa"/>
              <w:left w:w="15" w:type="dxa"/>
              <w:bottom w:w="0" w:type="dxa"/>
              <w:right w:w="15" w:type="dxa"/>
            </w:tcMar>
            <w:vAlign w:val="bottom"/>
            <w:hideMark/>
          </w:tcPr>
          <w:p w14:paraId="7CFAE0FD" w14:textId="77777777" w:rsidR="0015639B" w:rsidRDefault="0015639B">
            <w:pPr>
              <w:rPr>
                <w:rFonts w:eastAsia="Times New Roman"/>
                <w:color w:val="000000"/>
              </w:rPr>
            </w:pPr>
            <w:r>
              <w:rPr>
                <w:rFonts w:eastAsia="Times New Roman"/>
                <w:color w:val="000000"/>
              </w:rPr>
              <w:t>LG ELECTRONICS</w:t>
            </w:r>
          </w:p>
        </w:tc>
      </w:tr>
      <w:tr w:rsidR="0015639B" w14:paraId="7652D31F" w14:textId="77777777" w:rsidTr="00AB607A">
        <w:trPr>
          <w:trHeight w:val="300"/>
        </w:trPr>
        <w:tc>
          <w:tcPr>
            <w:tcW w:w="338" w:type="dxa"/>
            <w:noWrap/>
            <w:tcMar>
              <w:top w:w="15" w:type="dxa"/>
              <w:left w:w="15" w:type="dxa"/>
              <w:bottom w:w="0" w:type="dxa"/>
              <w:right w:w="15" w:type="dxa"/>
            </w:tcMar>
            <w:vAlign w:val="bottom"/>
            <w:hideMark/>
          </w:tcPr>
          <w:p w14:paraId="01028A9A"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98BF256" w14:textId="77777777" w:rsidR="0015639B" w:rsidRDefault="0015639B">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gridSpan w:val="2"/>
            <w:noWrap/>
            <w:tcMar>
              <w:top w:w="15" w:type="dxa"/>
              <w:left w:w="15" w:type="dxa"/>
              <w:bottom w:w="0" w:type="dxa"/>
              <w:right w:w="15" w:type="dxa"/>
            </w:tcMar>
            <w:vAlign w:val="bottom"/>
            <w:hideMark/>
          </w:tcPr>
          <w:p w14:paraId="68DCB684" w14:textId="77777777" w:rsidR="0015639B" w:rsidRDefault="0015639B">
            <w:pPr>
              <w:rPr>
                <w:rFonts w:eastAsia="Times New Roman"/>
                <w:color w:val="000000"/>
              </w:rPr>
            </w:pPr>
            <w:r>
              <w:rPr>
                <w:rFonts w:eastAsia="Times New Roman"/>
                <w:color w:val="000000"/>
              </w:rPr>
              <w:t>LG ELECTRONICS</w:t>
            </w:r>
          </w:p>
        </w:tc>
      </w:tr>
      <w:tr w:rsidR="0015639B" w14:paraId="1A069DA2" w14:textId="77777777" w:rsidTr="00AB607A">
        <w:trPr>
          <w:trHeight w:val="300"/>
        </w:trPr>
        <w:tc>
          <w:tcPr>
            <w:tcW w:w="338" w:type="dxa"/>
            <w:noWrap/>
            <w:tcMar>
              <w:top w:w="15" w:type="dxa"/>
              <w:left w:w="15" w:type="dxa"/>
              <w:bottom w:w="0" w:type="dxa"/>
              <w:right w:w="15" w:type="dxa"/>
            </w:tcMar>
            <w:vAlign w:val="bottom"/>
            <w:hideMark/>
          </w:tcPr>
          <w:p w14:paraId="627A3F0D"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06D1BA0E" w14:textId="77777777" w:rsidR="0015639B" w:rsidRDefault="0015639B">
            <w:pPr>
              <w:rPr>
                <w:rFonts w:eastAsia="Times New Roman"/>
                <w:color w:val="000000"/>
              </w:rPr>
            </w:pPr>
            <w:r>
              <w:rPr>
                <w:rFonts w:eastAsia="Times New Roman"/>
                <w:color w:val="000000"/>
              </w:rPr>
              <w:t>Kim, Sang Gook</w:t>
            </w:r>
          </w:p>
        </w:tc>
        <w:tc>
          <w:tcPr>
            <w:tcW w:w="0" w:type="auto"/>
            <w:gridSpan w:val="2"/>
            <w:noWrap/>
            <w:tcMar>
              <w:top w:w="15" w:type="dxa"/>
              <w:left w:w="15" w:type="dxa"/>
              <w:bottom w:w="0" w:type="dxa"/>
              <w:right w:w="15" w:type="dxa"/>
            </w:tcMar>
            <w:vAlign w:val="bottom"/>
            <w:hideMark/>
          </w:tcPr>
          <w:p w14:paraId="36DB66E1" w14:textId="77777777" w:rsidR="0015639B" w:rsidRDefault="0015639B">
            <w:pPr>
              <w:rPr>
                <w:rFonts w:eastAsia="Times New Roman"/>
                <w:color w:val="000000"/>
              </w:rPr>
            </w:pPr>
            <w:r>
              <w:rPr>
                <w:rFonts w:eastAsia="Times New Roman"/>
                <w:color w:val="000000"/>
              </w:rPr>
              <w:t>LG ELECTRONICS</w:t>
            </w:r>
          </w:p>
        </w:tc>
      </w:tr>
      <w:tr w:rsidR="0015639B" w14:paraId="7A1B42EE" w14:textId="77777777" w:rsidTr="00AB607A">
        <w:trPr>
          <w:trHeight w:val="300"/>
        </w:trPr>
        <w:tc>
          <w:tcPr>
            <w:tcW w:w="338" w:type="dxa"/>
            <w:noWrap/>
            <w:tcMar>
              <w:top w:w="15" w:type="dxa"/>
              <w:left w:w="15" w:type="dxa"/>
              <w:bottom w:w="0" w:type="dxa"/>
              <w:right w:w="15" w:type="dxa"/>
            </w:tcMar>
            <w:vAlign w:val="bottom"/>
            <w:hideMark/>
          </w:tcPr>
          <w:p w14:paraId="0ADA05CE"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91D5AEB" w14:textId="77777777" w:rsidR="0015639B" w:rsidRDefault="0015639B">
            <w:pPr>
              <w:rPr>
                <w:rFonts w:eastAsia="Times New Roman"/>
                <w:color w:val="000000"/>
              </w:rPr>
            </w:pPr>
            <w:r>
              <w:rPr>
                <w:rFonts w:eastAsia="Times New Roman"/>
                <w:color w:val="000000"/>
              </w:rPr>
              <w:t>Kim, Yongho</w:t>
            </w:r>
          </w:p>
        </w:tc>
        <w:tc>
          <w:tcPr>
            <w:tcW w:w="0" w:type="auto"/>
            <w:gridSpan w:val="2"/>
            <w:noWrap/>
            <w:tcMar>
              <w:top w:w="15" w:type="dxa"/>
              <w:left w:w="15" w:type="dxa"/>
              <w:bottom w:w="0" w:type="dxa"/>
              <w:right w:w="15" w:type="dxa"/>
            </w:tcMar>
            <w:vAlign w:val="bottom"/>
            <w:hideMark/>
          </w:tcPr>
          <w:p w14:paraId="2635D439" w14:textId="77777777" w:rsidR="0015639B" w:rsidRDefault="0015639B">
            <w:pPr>
              <w:rPr>
                <w:rFonts w:eastAsia="Times New Roman"/>
                <w:color w:val="000000"/>
              </w:rPr>
            </w:pPr>
            <w:r>
              <w:rPr>
                <w:rFonts w:eastAsia="Times New Roman"/>
                <w:color w:val="000000"/>
              </w:rPr>
              <w:t>Korea National University of Transportation</w:t>
            </w:r>
          </w:p>
        </w:tc>
      </w:tr>
      <w:tr w:rsidR="0015639B" w14:paraId="4FDEC0D6" w14:textId="77777777" w:rsidTr="00AB607A">
        <w:trPr>
          <w:trHeight w:val="300"/>
        </w:trPr>
        <w:tc>
          <w:tcPr>
            <w:tcW w:w="338" w:type="dxa"/>
            <w:noWrap/>
            <w:tcMar>
              <w:top w:w="15" w:type="dxa"/>
              <w:left w:w="15" w:type="dxa"/>
              <w:bottom w:w="0" w:type="dxa"/>
              <w:right w:w="15" w:type="dxa"/>
            </w:tcMar>
            <w:vAlign w:val="bottom"/>
            <w:hideMark/>
          </w:tcPr>
          <w:p w14:paraId="02E39575"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FE959AE" w14:textId="77777777" w:rsidR="0015639B" w:rsidRDefault="0015639B">
            <w:pPr>
              <w:rPr>
                <w:rFonts w:eastAsia="Times New Roman"/>
                <w:color w:val="000000"/>
              </w:rPr>
            </w:pPr>
            <w:r>
              <w:rPr>
                <w:rFonts w:eastAsia="Times New Roman"/>
                <w:color w:val="000000"/>
              </w:rPr>
              <w:t>Kishida, Akira</w:t>
            </w:r>
          </w:p>
        </w:tc>
        <w:tc>
          <w:tcPr>
            <w:tcW w:w="0" w:type="auto"/>
            <w:gridSpan w:val="2"/>
            <w:noWrap/>
            <w:tcMar>
              <w:top w:w="15" w:type="dxa"/>
              <w:left w:w="15" w:type="dxa"/>
              <w:bottom w:w="0" w:type="dxa"/>
              <w:right w:w="15" w:type="dxa"/>
            </w:tcMar>
            <w:vAlign w:val="bottom"/>
            <w:hideMark/>
          </w:tcPr>
          <w:p w14:paraId="6622608C" w14:textId="77777777" w:rsidR="0015639B" w:rsidRDefault="0015639B">
            <w:pPr>
              <w:rPr>
                <w:rFonts w:eastAsia="Times New Roman"/>
                <w:color w:val="000000"/>
              </w:rPr>
            </w:pPr>
            <w:r>
              <w:rPr>
                <w:rFonts w:eastAsia="Times New Roman"/>
                <w:color w:val="000000"/>
              </w:rPr>
              <w:t>Nippon Telegraph and Telephone Corporation (NTT)</w:t>
            </w:r>
          </w:p>
        </w:tc>
      </w:tr>
      <w:tr w:rsidR="0015639B" w14:paraId="5982239C" w14:textId="77777777" w:rsidTr="00AB607A">
        <w:trPr>
          <w:trHeight w:val="300"/>
        </w:trPr>
        <w:tc>
          <w:tcPr>
            <w:tcW w:w="338" w:type="dxa"/>
            <w:noWrap/>
            <w:tcMar>
              <w:top w:w="15" w:type="dxa"/>
              <w:left w:w="15" w:type="dxa"/>
              <w:bottom w:w="0" w:type="dxa"/>
              <w:right w:w="15" w:type="dxa"/>
            </w:tcMar>
            <w:vAlign w:val="bottom"/>
            <w:hideMark/>
          </w:tcPr>
          <w:p w14:paraId="2F98B3C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03496B5" w14:textId="77777777" w:rsidR="0015639B" w:rsidRDefault="0015639B">
            <w:pPr>
              <w:rPr>
                <w:rFonts w:eastAsia="Times New Roman"/>
                <w:color w:val="000000"/>
              </w:rPr>
            </w:pPr>
            <w:r>
              <w:rPr>
                <w:rFonts w:eastAsia="Times New Roman"/>
                <w:color w:val="000000"/>
              </w:rPr>
              <w:t>Klein, Arik</w:t>
            </w:r>
          </w:p>
        </w:tc>
        <w:tc>
          <w:tcPr>
            <w:tcW w:w="0" w:type="auto"/>
            <w:gridSpan w:val="2"/>
            <w:noWrap/>
            <w:tcMar>
              <w:top w:w="15" w:type="dxa"/>
              <w:left w:w="15" w:type="dxa"/>
              <w:bottom w:w="0" w:type="dxa"/>
              <w:right w:w="15" w:type="dxa"/>
            </w:tcMar>
            <w:vAlign w:val="bottom"/>
            <w:hideMark/>
          </w:tcPr>
          <w:p w14:paraId="4C865BF2" w14:textId="77777777" w:rsidR="0015639B" w:rsidRDefault="0015639B">
            <w:pPr>
              <w:rPr>
                <w:rFonts w:eastAsia="Times New Roman"/>
                <w:color w:val="000000"/>
              </w:rPr>
            </w:pPr>
            <w:r>
              <w:rPr>
                <w:rFonts w:eastAsia="Times New Roman"/>
                <w:color w:val="000000"/>
              </w:rPr>
              <w:t>Intel Corporation</w:t>
            </w:r>
          </w:p>
        </w:tc>
      </w:tr>
      <w:tr w:rsidR="0015639B" w14:paraId="7B98BC1D" w14:textId="77777777" w:rsidTr="00AB607A">
        <w:trPr>
          <w:trHeight w:val="300"/>
        </w:trPr>
        <w:tc>
          <w:tcPr>
            <w:tcW w:w="338" w:type="dxa"/>
            <w:noWrap/>
            <w:tcMar>
              <w:top w:w="15" w:type="dxa"/>
              <w:left w:w="15" w:type="dxa"/>
              <w:bottom w:w="0" w:type="dxa"/>
              <w:right w:w="15" w:type="dxa"/>
            </w:tcMar>
            <w:vAlign w:val="bottom"/>
            <w:hideMark/>
          </w:tcPr>
          <w:p w14:paraId="709D098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384B6BF" w14:textId="77777777" w:rsidR="0015639B" w:rsidRDefault="0015639B">
            <w:pPr>
              <w:rPr>
                <w:rFonts w:eastAsia="Times New Roman"/>
                <w:color w:val="000000"/>
              </w:rPr>
            </w:pPr>
            <w:proofErr w:type="spellStart"/>
            <w:r>
              <w:rPr>
                <w:rFonts w:eastAsia="Times New Roman"/>
                <w:color w:val="000000"/>
              </w:rPr>
              <w:t>Kneckt</w:t>
            </w:r>
            <w:proofErr w:type="spellEnd"/>
            <w:r>
              <w:rPr>
                <w:rFonts w:eastAsia="Times New Roman"/>
                <w:color w:val="000000"/>
              </w:rPr>
              <w:t>, Jarkko</w:t>
            </w:r>
          </w:p>
        </w:tc>
        <w:tc>
          <w:tcPr>
            <w:tcW w:w="0" w:type="auto"/>
            <w:gridSpan w:val="2"/>
            <w:noWrap/>
            <w:tcMar>
              <w:top w:w="15" w:type="dxa"/>
              <w:left w:w="15" w:type="dxa"/>
              <w:bottom w:w="0" w:type="dxa"/>
              <w:right w:w="15" w:type="dxa"/>
            </w:tcMar>
            <w:vAlign w:val="bottom"/>
            <w:hideMark/>
          </w:tcPr>
          <w:p w14:paraId="2563AAB6" w14:textId="77777777" w:rsidR="0015639B" w:rsidRDefault="0015639B">
            <w:pPr>
              <w:rPr>
                <w:rFonts w:eastAsia="Times New Roman"/>
                <w:color w:val="000000"/>
              </w:rPr>
            </w:pPr>
            <w:r>
              <w:rPr>
                <w:rFonts w:eastAsia="Times New Roman"/>
                <w:color w:val="000000"/>
              </w:rPr>
              <w:t>Apple, Inc.</w:t>
            </w:r>
          </w:p>
        </w:tc>
      </w:tr>
      <w:tr w:rsidR="0015639B" w14:paraId="172BEB45" w14:textId="77777777" w:rsidTr="00AB607A">
        <w:trPr>
          <w:trHeight w:val="300"/>
        </w:trPr>
        <w:tc>
          <w:tcPr>
            <w:tcW w:w="338" w:type="dxa"/>
            <w:noWrap/>
            <w:tcMar>
              <w:top w:w="15" w:type="dxa"/>
              <w:left w:w="15" w:type="dxa"/>
              <w:bottom w:w="0" w:type="dxa"/>
              <w:right w:w="15" w:type="dxa"/>
            </w:tcMar>
            <w:vAlign w:val="bottom"/>
            <w:hideMark/>
          </w:tcPr>
          <w:p w14:paraId="2D75A6FD"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593F488" w14:textId="77777777" w:rsidR="0015639B" w:rsidRDefault="0015639B">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gridSpan w:val="2"/>
            <w:noWrap/>
            <w:tcMar>
              <w:top w:w="15" w:type="dxa"/>
              <w:left w:w="15" w:type="dxa"/>
              <w:bottom w:w="0" w:type="dxa"/>
              <w:right w:w="15" w:type="dxa"/>
            </w:tcMar>
            <w:vAlign w:val="bottom"/>
            <w:hideMark/>
          </w:tcPr>
          <w:p w14:paraId="6818B6DB" w14:textId="77777777" w:rsidR="0015639B" w:rsidRDefault="0015639B">
            <w:pPr>
              <w:rPr>
                <w:rFonts w:eastAsia="Times New Roman"/>
                <w:color w:val="000000"/>
              </w:rPr>
            </w:pPr>
            <w:r>
              <w:rPr>
                <w:rFonts w:eastAsia="Times New Roman"/>
                <w:color w:val="000000"/>
              </w:rPr>
              <w:t>WILUS Inc.</w:t>
            </w:r>
          </w:p>
        </w:tc>
      </w:tr>
      <w:tr w:rsidR="0015639B" w14:paraId="4CD807C2" w14:textId="77777777" w:rsidTr="00AB607A">
        <w:trPr>
          <w:trHeight w:val="300"/>
        </w:trPr>
        <w:tc>
          <w:tcPr>
            <w:tcW w:w="338" w:type="dxa"/>
            <w:noWrap/>
            <w:tcMar>
              <w:top w:w="15" w:type="dxa"/>
              <w:left w:w="15" w:type="dxa"/>
              <w:bottom w:w="0" w:type="dxa"/>
              <w:right w:w="15" w:type="dxa"/>
            </w:tcMar>
            <w:vAlign w:val="bottom"/>
            <w:hideMark/>
          </w:tcPr>
          <w:p w14:paraId="0AED654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052F28A" w14:textId="77777777" w:rsidR="0015639B" w:rsidRDefault="0015639B">
            <w:pPr>
              <w:rPr>
                <w:rFonts w:eastAsia="Times New Roman"/>
                <w:color w:val="000000"/>
              </w:rPr>
            </w:pPr>
            <w:r>
              <w:rPr>
                <w:rFonts w:eastAsia="Times New Roman"/>
                <w:color w:val="000000"/>
              </w:rPr>
              <w:t>Kondo, Yoshihisa</w:t>
            </w:r>
          </w:p>
        </w:tc>
        <w:tc>
          <w:tcPr>
            <w:tcW w:w="0" w:type="auto"/>
            <w:gridSpan w:val="2"/>
            <w:noWrap/>
            <w:tcMar>
              <w:top w:w="15" w:type="dxa"/>
              <w:left w:w="15" w:type="dxa"/>
              <w:bottom w:w="0" w:type="dxa"/>
              <w:right w:w="15" w:type="dxa"/>
            </w:tcMar>
            <w:vAlign w:val="bottom"/>
            <w:hideMark/>
          </w:tcPr>
          <w:p w14:paraId="192F763F" w14:textId="77777777" w:rsidR="0015639B" w:rsidRDefault="0015639B">
            <w:pPr>
              <w:rPr>
                <w:rFonts w:eastAsia="Times New Roman"/>
                <w:color w:val="000000"/>
              </w:rPr>
            </w:pPr>
            <w:r>
              <w:rPr>
                <w:rFonts w:eastAsia="Times New Roman"/>
                <w:color w:val="000000"/>
              </w:rPr>
              <w:t>Advanced Telecommunications Research Institute International (ATR)</w:t>
            </w:r>
          </w:p>
        </w:tc>
      </w:tr>
      <w:tr w:rsidR="0015639B" w14:paraId="54FE3A31" w14:textId="77777777" w:rsidTr="00AB607A">
        <w:trPr>
          <w:trHeight w:val="300"/>
        </w:trPr>
        <w:tc>
          <w:tcPr>
            <w:tcW w:w="338" w:type="dxa"/>
            <w:noWrap/>
            <w:tcMar>
              <w:top w:w="15" w:type="dxa"/>
              <w:left w:w="15" w:type="dxa"/>
              <w:bottom w:w="0" w:type="dxa"/>
              <w:right w:w="15" w:type="dxa"/>
            </w:tcMar>
            <w:vAlign w:val="bottom"/>
            <w:hideMark/>
          </w:tcPr>
          <w:p w14:paraId="16AE722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D5DD906" w14:textId="77777777" w:rsidR="0015639B" w:rsidRDefault="0015639B">
            <w:pPr>
              <w:rPr>
                <w:rFonts w:eastAsia="Times New Roman"/>
                <w:color w:val="000000"/>
              </w:rPr>
            </w:pPr>
            <w:r>
              <w:rPr>
                <w:rFonts w:eastAsia="Times New Roman"/>
                <w:color w:val="000000"/>
              </w:rPr>
              <w:t>Kwon, Young Hoon</w:t>
            </w:r>
          </w:p>
        </w:tc>
        <w:tc>
          <w:tcPr>
            <w:tcW w:w="0" w:type="auto"/>
            <w:gridSpan w:val="2"/>
            <w:noWrap/>
            <w:tcMar>
              <w:top w:w="15" w:type="dxa"/>
              <w:left w:w="15" w:type="dxa"/>
              <w:bottom w:w="0" w:type="dxa"/>
              <w:right w:w="15" w:type="dxa"/>
            </w:tcMar>
            <w:vAlign w:val="bottom"/>
            <w:hideMark/>
          </w:tcPr>
          <w:p w14:paraId="545B7E04" w14:textId="77777777" w:rsidR="0015639B" w:rsidRDefault="0015639B">
            <w:pPr>
              <w:rPr>
                <w:rFonts w:eastAsia="Times New Roman"/>
                <w:color w:val="000000"/>
              </w:rPr>
            </w:pPr>
            <w:r>
              <w:rPr>
                <w:rFonts w:eastAsia="Times New Roman"/>
                <w:color w:val="000000"/>
              </w:rPr>
              <w:t>NXP Semiconductors</w:t>
            </w:r>
          </w:p>
        </w:tc>
      </w:tr>
      <w:tr w:rsidR="0015639B" w14:paraId="73585A5A" w14:textId="77777777" w:rsidTr="00AB607A">
        <w:trPr>
          <w:trHeight w:val="300"/>
        </w:trPr>
        <w:tc>
          <w:tcPr>
            <w:tcW w:w="338" w:type="dxa"/>
            <w:noWrap/>
            <w:tcMar>
              <w:top w:w="15" w:type="dxa"/>
              <w:left w:w="15" w:type="dxa"/>
              <w:bottom w:w="0" w:type="dxa"/>
              <w:right w:w="15" w:type="dxa"/>
            </w:tcMar>
            <w:vAlign w:val="bottom"/>
            <w:hideMark/>
          </w:tcPr>
          <w:p w14:paraId="380B425E"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2FDDE73" w14:textId="77777777" w:rsidR="0015639B" w:rsidRDefault="0015639B">
            <w:pPr>
              <w:rPr>
                <w:rFonts w:eastAsia="Times New Roman"/>
                <w:color w:val="000000"/>
              </w:rPr>
            </w:pPr>
            <w:r>
              <w:rPr>
                <w:rFonts w:eastAsia="Times New Roman"/>
                <w:color w:val="000000"/>
              </w:rPr>
              <w:t>Levy, Joseph</w:t>
            </w:r>
          </w:p>
        </w:tc>
        <w:tc>
          <w:tcPr>
            <w:tcW w:w="0" w:type="auto"/>
            <w:gridSpan w:val="2"/>
            <w:noWrap/>
            <w:tcMar>
              <w:top w:w="15" w:type="dxa"/>
              <w:left w:w="15" w:type="dxa"/>
              <w:bottom w:w="0" w:type="dxa"/>
              <w:right w:w="15" w:type="dxa"/>
            </w:tcMar>
            <w:vAlign w:val="bottom"/>
            <w:hideMark/>
          </w:tcPr>
          <w:p w14:paraId="004BB481" w14:textId="77777777" w:rsidR="0015639B" w:rsidRDefault="0015639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5639B" w14:paraId="3B81452D" w14:textId="77777777" w:rsidTr="00AB607A">
        <w:trPr>
          <w:trHeight w:val="300"/>
        </w:trPr>
        <w:tc>
          <w:tcPr>
            <w:tcW w:w="338" w:type="dxa"/>
            <w:noWrap/>
            <w:tcMar>
              <w:top w:w="15" w:type="dxa"/>
              <w:left w:w="15" w:type="dxa"/>
              <w:bottom w:w="0" w:type="dxa"/>
              <w:right w:w="15" w:type="dxa"/>
            </w:tcMar>
            <w:vAlign w:val="bottom"/>
            <w:hideMark/>
          </w:tcPr>
          <w:p w14:paraId="1F8F3652"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423A0CF" w14:textId="77777777" w:rsidR="0015639B" w:rsidRDefault="0015639B">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gridSpan w:val="2"/>
            <w:noWrap/>
            <w:tcMar>
              <w:top w:w="15" w:type="dxa"/>
              <w:left w:w="15" w:type="dxa"/>
              <w:bottom w:w="0" w:type="dxa"/>
              <w:right w:w="15" w:type="dxa"/>
            </w:tcMar>
            <w:vAlign w:val="bottom"/>
            <w:hideMark/>
          </w:tcPr>
          <w:p w14:paraId="75DD07CD" w14:textId="77777777" w:rsidR="0015639B" w:rsidRDefault="0015639B">
            <w:pPr>
              <w:rPr>
                <w:rFonts w:eastAsia="Times New Roman"/>
                <w:color w:val="000000"/>
              </w:rPr>
            </w:pPr>
            <w:r>
              <w:rPr>
                <w:rFonts w:eastAsia="Times New Roman"/>
                <w:color w:val="000000"/>
              </w:rPr>
              <w:t>Huawei Technologies Co. Ltd</w:t>
            </w:r>
          </w:p>
        </w:tc>
      </w:tr>
      <w:tr w:rsidR="0015639B" w14:paraId="43144D98" w14:textId="77777777" w:rsidTr="00AB607A">
        <w:trPr>
          <w:trHeight w:val="300"/>
        </w:trPr>
        <w:tc>
          <w:tcPr>
            <w:tcW w:w="338" w:type="dxa"/>
            <w:noWrap/>
            <w:tcMar>
              <w:top w:w="15" w:type="dxa"/>
              <w:left w:w="15" w:type="dxa"/>
              <w:bottom w:w="0" w:type="dxa"/>
              <w:right w:w="15" w:type="dxa"/>
            </w:tcMar>
            <w:vAlign w:val="bottom"/>
            <w:hideMark/>
          </w:tcPr>
          <w:p w14:paraId="6947930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9DF8E63" w14:textId="77777777" w:rsidR="0015639B" w:rsidRDefault="0015639B">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gridSpan w:val="2"/>
            <w:noWrap/>
            <w:tcMar>
              <w:top w:w="15" w:type="dxa"/>
              <w:left w:w="15" w:type="dxa"/>
              <w:bottom w:w="0" w:type="dxa"/>
              <w:right w:w="15" w:type="dxa"/>
            </w:tcMar>
            <w:vAlign w:val="bottom"/>
            <w:hideMark/>
          </w:tcPr>
          <w:p w14:paraId="106663EE" w14:textId="77777777" w:rsidR="0015639B" w:rsidRDefault="0015639B">
            <w:pPr>
              <w:rPr>
                <w:rFonts w:eastAsia="Times New Roman"/>
                <w:color w:val="000000"/>
              </w:rPr>
            </w:pPr>
            <w:r>
              <w:rPr>
                <w:rFonts w:eastAsia="Times New Roman"/>
                <w:color w:val="000000"/>
              </w:rPr>
              <w:t>Huawei Technologies Co., Ltd</w:t>
            </w:r>
          </w:p>
        </w:tc>
      </w:tr>
      <w:tr w:rsidR="0015639B" w14:paraId="1E8AA459" w14:textId="77777777" w:rsidTr="00AB607A">
        <w:trPr>
          <w:trHeight w:val="300"/>
        </w:trPr>
        <w:tc>
          <w:tcPr>
            <w:tcW w:w="338" w:type="dxa"/>
            <w:noWrap/>
            <w:tcMar>
              <w:top w:w="15" w:type="dxa"/>
              <w:left w:w="15" w:type="dxa"/>
              <w:bottom w:w="0" w:type="dxa"/>
              <w:right w:w="15" w:type="dxa"/>
            </w:tcMar>
            <w:vAlign w:val="bottom"/>
            <w:hideMark/>
          </w:tcPr>
          <w:p w14:paraId="7CF19988"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B9BE406" w14:textId="77777777" w:rsidR="0015639B" w:rsidRDefault="0015639B">
            <w:pPr>
              <w:rPr>
                <w:rFonts w:eastAsia="Times New Roman"/>
                <w:color w:val="000000"/>
              </w:rPr>
            </w:pPr>
            <w:r>
              <w:rPr>
                <w:rFonts w:eastAsia="Times New Roman"/>
                <w:color w:val="000000"/>
              </w:rPr>
              <w:t>Monajemi, Pooya</w:t>
            </w:r>
          </w:p>
        </w:tc>
        <w:tc>
          <w:tcPr>
            <w:tcW w:w="0" w:type="auto"/>
            <w:gridSpan w:val="2"/>
            <w:noWrap/>
            <w:tcMar>
              <w:top w:w="15" w:type="dxa"/>
              <w:left w:w="15" w:type="dxa"/>
              <w:bottom w:w="0" w:type="dxa"/>
              <w:right w:w="15" w:type="dxa"/>
            </w:tcMar>
            <w:vAlign w:val="bottom"/>
            <w:hideMark/>
          </w:tcPr>
          <w:p w14:paraId="0687B07F" w14:textId="77777777" w:rsidR="0015639B" w:rsidRDefault="0015639B">
            <w:pPr>
              <w:rPr>
                <w:rFonts w:eastAsia="Times New Roman"/>
                <w:color w:val="000000"/>
              </w:rPr>
            </w:pPr>
            <w:r>
              <w:rPr>
                <w:rFonts w:eastAsia="Times New Roman"/>
                <w:color w:val="000000"/>
              </w:rPr>
              <w:t>Cisco Systems, Inc.</w:t>
            </w:r>
          </w:p>
        </w:tc>
      </w:tr>
      <w:tr w:rsidR="0015639B" w14:paraId="51C4FA15" w14:textId="77777777" w:rsidTr="00AB607A">
        <w:trPr>
          <w:trHeight w:val="300"/>
        </w:trPr>
        <w:tc>
          <w:tcPr>
            <w:tcW w:w="338" w:type="dxa"/>
            <w:noWrap/>
            <w:tcMar>
              <w:top w:w="15" w:type="dxa"/>
              <w:left w:w="15" w:type="dxa"/>
              <w:bottom w:w="0" w:type="dxa"/>
              <w:right w:w="15" w:type="dxa"/>
            </w:tcMar>
            <w:vAlign w:val="bottom"/>
            <w:hideMark/>
          </w:tcPr>
          <w:p w14:paraId="47CFA440"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03DD14C1" w14:textId="77777777" w:rsidR="0015639B" w:rsidRDefault="0015639B">
            <w:pPr>
              <w:rPr>
                <w:rFonts w:eastAsia="Times New Roman"/>
                <w:color w:val="000000"/>
              </w:rPr>
            </w:pPr>
            <w:r>
              <w:rPr>
                <w:rFonts w:eastAsia="Times New Roman"/>
                <w:color w:val="000000"/>
              </w:rPr>
              <w:t>NANDAGOPALAN, SAI SHANKAR</w:t>
            </w:r>
          </w:p>
        </w:tc>
        <w:tc>
          <w:tcPr>
            <w:tcW w:w="0" w:type="auto"/>
            <w:gridSpan w:val="2"/>
            <w:noWrap/>
            <w:tcMar>
              <w:top w:w="15" w:type="dxa"/>
              <w:left w:w="15" w:type="dxa"/>
              <w:bottom w:w="0" w:type="dxa"/>
              <w:right w:w="15" w:type="dxa"/>
            </w:tcMar>
            <w:vAlign w:val="bottom"/>
            <w:hideMark/>
          </w:tcPr>
          <w:p w14:paraId="5371D9FF" w14:textId="77777777" w:rsidR="0015639B" w:rsidRDefault="0015639B">
            <w:pPr>
              <w:rPr>
                <w:rFonts w:eastAsia="Times New Roman"/>
                <w:color w:val="000000"/>
              </w:rPr>
            </w:pPr>
            <w:r>
              <w:rPr>
                <w:rFonts w:eastAsia="Times New Roman"/>
                <w:color w:val="000000"/>
              </w:rPr>
              <w:t>Cypress Semiconductor Corporation</w:t>
            </w:r>
          </w:p>
        </w:tc>
      </w:tr>
      <w:tr w:rsidR="0015639B" w14:paraId="156F17DA" w14:textId="77777777" w:rsidTr="00AB607A">
        <w:trPr>
          <w:trHeight w:val="300"/>
        </w:trPr>
        <w:tc>
          <w:tcPr>
            <w:tcW w:w="338" w:type="dxa"/>
            <w:noWrap/>
            <w:tcMar>
              <w:top w:w="15" w:type="dxa"/>
              <w:left w:w="15" w:type="dxa"/>
              <w:bottom w:w="0" w:type="dxa"/>
              <w:right w:w="15" w:type="dxa"/>
            </w:tcMar>
            <w:vAlign w:val="bottom"/>
            <w:hideMark/>
          </w:tcPr>
          <w:p w14:paraId="0CBAC76E"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4818B98" w14:textId="77777777" w:rsidR="0015639B" w:rsidRDefault="0015639B">
            <w:pPr>
              <w:rPr>
                <w:rFonts w:eastAsia="Times New Roman"/>
                <w:color w:val="000000"/>
              </w:rPr>
            </w:pPr>
            <w:r>
              <w:rPr>
                <w:rFonts w:eastAsia="Times New Roman"/>
                <w:color w:val="000000"/>
              </w:rPr>
              <w:t>Naribole, Sharan</w:t>
            </w:r>
          </w:p>
        </w:tc>
        <w:tc>
          <w:tcPr>
            <w:tcW w:w="0" w:type="auto"/>
            <w:gridSpan w:val="2"/>
            <w:noWrap/>
            <w:tcMar>
              <w:top w:w="15" w:type="dxa"/>
              <w:left w:w="15" w:type="dxa"/>
              <w:bottom w:w="0" w:type="dxa"/>
              <w:right w:w="15" w:type="dxa"/>
            </w:tcMar>
            <w:vAlign w:val="bottom"/>
            <w:hideMark/>
          </w:tcPr>
          <w:p w14:paraId="28D52EBF" w14:textId="77777777" w:rsidR="0015639B" w:rsidRDefault="0015639B">
            <w:pPr>
              <w:rPr>
                <w:rFonts w:eastAsia="Times New Roman"/>
                <w:color w:val="000000"/>
              </w:rPr>
            </w:pPr>
            <w:r>
              <w:rPr>
                <w:rFonts w:eastAsia="Times New Roman"/>
                <w:color w:val="000000"/>
              </w:rPr>
              <w:t>SAMSUNG</w:t>
            </w:r>
          </w:p>
        </w:tc>
      </w:tr>
      <w:tr w:rsidR="0015639B" w14:paraId="3C53B7EC" w14:textId="77777777" w:rsidTr="00AB607A">
        <w:trPr>
          <w:trHeight w:val="300"/>
        </w:trPr>
        <w:tc>
          <w:tcPr>
            <w:tcW w:w="338" w:type="dxa"/>
            <w:noWrap/>
            <w:tcMar>
              <w:top w:w="15" w:type="dxa"/>
              <w:left w:w="15" w:type="dxa"/>
              <w:bottom w:w="0" w:type="dxa"/>
              <w:right w:w="15" w:type="dxa"/>
            </w:tcMar>
            <w:vAlign w:val="bottom"/>
            <w:hideMark/>
          </w:tcPr>
          <w:p w14:paraId="61F2BE17"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8736587" w14:textId="77777777" w:rsidR="0015639B" w:rsidRDefault="0015639B">
            <w:pPr>
              <w:rPr>
                <w:rFonts w:eastAsia="Times New Roman"/>
                <w:color w:val="000000"/>
              </w:rPr>
            </w:pPr>
            <w:r>
              <w:rPr>
                <w:rFonts w:eastAsia="Times New Roman"/>
                <w:color w:val="000000"/>
              </w:rPr>
              <w:t>Park, Minyoung</w:t>
            </w:r>
          </w:p>
        </w:tc>
        <w:tc>
          <w:tcPr>
            <w:tcW w:w="0" w:type="auto"/>
            <w:gridSpan w:val="2"/>
            <w:noWrap/>
            <w:tcMar>
              <w:top w:w="15" w:type="dxa"/>
              <w:left w:w="15" w:type="dxa"/>
              <w:bottom w:w="0" w:type="dxa"/>
              <w:right w:w="15" w:type="dxa"/>
            </w:tcMar>
            <w:vAlign w:val="bottom"/>
            <w:hideMark/>
          </w:tcPr>
          <w:p w14:paraId="3E0AB878" w14:textId="77777777" w:rsidR="0015639B" w:rsidRDefault="0015639B">
            <w:pPr>
              <w:rPr>
                <w:rFonts w:eastAsia="Times New Roman"/>
                <w:color w:val="000000"/>
              </w:rPr>
            </w:pPr>
            <w:r>
              <w:rPr>
                <w:rFonts w:eastAsia="Times New Roman"/>
                <w:color w:val="000000"/>
              </w:rPr>
              <w:t>Intel Corporation</w:t>
            </w:r>
          </w:p>
        </w:tc>
      </w:tr>
      <w:tr w:rsidR="0015639B" w14:paraId="78C536D9" w14:textId="77777777" w:rsidTr="00AB607A">
        <w:trPr>
          <w:trHeight w:val="300"/>
        </w:trPr>
        <w:tc>
          <w:tcPr>
            <w:tcW w:w="338" w:type="dxa"/>
            <w:noWrap/>
            <w:tcMar>
              <w:top w:w="15" w:type="dxa"/>
              <w:left w:w="15" w:type="dxa"/>
              <w:bottom w:w="0" w:type="dxa"/>
              <w:right w:w="15" w:type="dxa"/>
            </w:tcMar>
            <w:vAlign w:val="bottom"/>
            <w:hideMark/>
          </w:tcPr>
          <w:p w14:paraId="72C3BAE3"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59E594B8" w14:textId="77777777" w:rsidR="0015639B" w:rsidRDefault="0015639B">
            <w:pPr>
              <w:rPr>
                <w:rFonts w:eastAsia="Times New Roman"/>
                <w:color w:val="000000"/>
              </w:rPr>
            </w:pPr>
            <w:r>
              <w:rPr>
                <w:rFonts w:eastAsia="Times New Roman"/>
                <w:color w:val="000000"/>
              </w:rPr>
              <w:t>Patil, Abhishek</w:t>
            </w:r>
          </w:p>
        </w:tc>
        <w:tc>
          <w:tcPr>
            <w:tcW w:w="0" w:type="auto"/>
            <w:gridSpan w:val="2"/>
            <w:noWrap/>
            <w:tcMar>
              <w:top w:w="15" w:type="dxa"/>
              <w:left w:w="15" w:type="dxa"/>
              <w:bottom w:w="0" w:type="dxa"/>
              <w:right w:w="15" w:type="dxa"/>
            </w:tcMar>
            <w:vAlign w:val="bottom"/>
            <w:hideMark/>
          </w:tcPr>
          <w:p w14:paraId="5787333B" w14:textId="77777777" w:rsidR="0015639B" w:rsidRDefault="0015639B">
            <w:pPr>
              <w:rPr>
                <w:rFonts w:eastAsia="Times New Roman"/>
                <w:color w:val="000000"/>
              </w:rPr>
            </w:pPr>
            <w:r>
              <w:rPr>
                <w:rFonts w:eastAsia="Times New Roman"/>
                <w:color w:val="000000"/>
              </w:rPr>
              <w:t>Qualcomm Incorporated</w:t>
            </w:r>
          </w:p>
        </w:tc>
      </w:tr>
      <w:tr w:rsidR="0015639B" w14:paraId="3F11D7E0" w14:textId="77777777" w:rsidTr="00AB607A">
        <w:trPr>
          <w:trHeight w:val="300"/>
        </w:trPr>
        <w:tc>
          <w:tcPr>
            <w:tcW w:w="338" w:type="dxa"/>
            <w:noWrap/>
            <w:tcMar>
              <w:top w:w="15" w:type="dxa"/>
              <w:left w:w="15" w:type="dxa"/>
              <w:bottom w:w="0" w:type="dxa"/>
              <w:right w:w="15" w:type="dxa"/>
            </w:tcMar>
            <w:vAlign w:val="bottom"/>
            <w:hideMark/>
          </w:tcPr>
          <w:p w14:paraId="40D6098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E398DFC" w14:textId="77777777" w:rsidR="0015639B" w:rsidRDefault="0015639B">
            <w:pPr>
              <w:rPr>
                <w:rFonts w:eastAsia="Times New Roman"/>
                <w:color w:val="000000"/>
              </w:rPr>
            </w:pPr>
            <w:r>
              <w:rPr>
                <w:rFonts w:eastAsia="Times New Roman"/>
                <w:color w:val="000000"/>
              </w:rPr>
              <w:t>Patwardhan, Gaurav</w:t>
            </w:r>
          </w:p>
        </w:tc>
        <w:tc>
          <w:tcPr>
            <w:tcW w:w="0" w:type="auto"/>
            <w:gridSpan w:val="2"/>
            <w:noWrap/>
            <w:tcMar>
              <w:top w:w="15" w:type="dxa"/>
              <w:left w:w="15" w:type="dxa"/>
              <w:bottom w:w="0" w:type="dxa"/>
              <w:right w:w="15" w:type="dxa"/>
            </w:tcMar>
            <w:vAlign w:val="bottom"/>
            <w:hideMark/>
          </w:tcPr>
          <w:p w14:paraId="3108F0FD" w14:textId="77777777" w:rsidR="0015639B" w:rsidRDefault="0015639B">
            <w:pPr>
              <w:rPr>
                <w:rFonts w:eastAsia="Times New Roman"/>
                <w:color w:val="000000"/>
              </w:rPr>
            </w:pPr>
            <w:r>
              <w:rPr>
                <w:rFonts w:eastAsia="Times New Roman"/>
                <w:color w:val="000000"/>
              </w:rPr>
              <w:t>Hewlett Packard Enterprise</w:t>
            </w:r>
          </w:p>
        </w:tc>
      </w:tr>
      <w:tr w:rsidR="0015639B" w14:paraId="0D55992F" w14:textId="77777777" w:rsidTr="00AB607A">
        <w:trPr>
          <w:trHeight w:val="300"/>
        </w:trPr>
        <w:tc>
          <w:tcPr>
            <w:tcW w:w="338" w:type="dxa"/>
            <w:noWrap/>
            <w:tcMar>
              <w:top w:w="15" w:type="dxa"/>
              <w:left w:w="15" w:type="dxa"/>
              <w:bottom w:w="0" w:type="dxa"/>
              <w:right w:w="15" w:type="dxa"/>
            </w:tcMar>
            <w:vAlign w:val="bottom"/>
            <w:hideMark/>
          </w:tcPr>
          <w:p w14:paraId="2A938E88"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9CFCF4B" w14:textId="77777777" w:rsidR="0015639B" w:rsidRDefault="0015639B">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gridSpan w:val="2"/>
            <w:noWrap/>
            <w:tcMar>
              <w:top w:w="15" w:type="dxa"/>
              <w:left w:w="15" w:type="dxa"/>
              <w:bottom w:w="0" w:type="dxa"/>
              <w:right w:w="15" w:type="dxa"/>
            </w:tcMar>
            <w:vAlign w:val="bottom"/>
            <w:hideMark/>
          </w:tcPr>
          <w:p w14:paraId="345072EC" w14:textId="77777777" w:rsidR="0015639B" w:rsidRDefault="0015639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5639B" w14:paraId="54C12362" w14:textId="77777777" w:rsidTr="00AB607A">
        <w:trPr>
          <w:trHeight w:val="300"/>
        </w:trPr>
        <w:tc>
          <w:tcPr>
            <w:tcW w:w="338" w:type="dxa"/>
            <w:noWrap/>
            <w:tcMar>
              <w:top w:w="15" w:type="dxa"/>
              <w:left w:w="15" w:type="dxa"/>
              <w:bottom w:w="0" w:type="dxa"/>
              <w:right w:w="15" w:type="dxa"/>
            </w:tcMar>
            <w:vAlign w:val="bottom"/>
            <w:hideMark/>
          </w:tcPr>
          <w:p w14:paraId="27E2648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3389C8A" w14:textId="77777777" w:rsidR="0015639B" w:rsidRDefault="0015639B">
            <w:pPr>
              <w:rPr>
                <w:rFonts w:eastAsia="Times New Roman"/>
                <w:color w:val="000000"/>
              </w:rPr>
            </w:pPr>
            <w:r>
              <w:rPr>
                <w:rFonts w:eastAsia="Times New Roman"/>
                <w:color w:val="000000"/>
              </w:rPr>
              <w:t>Raissinia, Alireza</w:t>
            </w:r>
          </w:p>
        </w:tc>
        <w:tc>
          <w:tcPr>
            <w:tcW w:w="0" w:type="auto"/>
            <w:gridSpan w:val="2"/>
            <w:noWrap/>
            <w:tcMar>
              <w:top w:w="15" w:type="dxa"/>
              <w:left w:w="15" w:type="dxa"/>
              <w:bottom w:w="0" w:type="dxa"/>
              <w:right w:w="15" w:type="dxa"/>
            </w:tcMar>
            <w:vAlign w:val="bottom"/>
            <w:hideMark/>
          </w:tcPr>
          <w:p w14:paraId="1DDA24C4" w14:textId="77777777" w:rsidR="0015639B" w:rsidRDefault="0015639B">
            <w:pPr>
              <w:rPr>
                <w:rFonts w:eastAsia="Times New Roman"/>
                <w:color w:val="000000"/>
              </w:rPr>
            </w:pPr>
            <w:r>
              <w:rPr>
                <w:rFonts w:eastAsia="Times New Roman"/>
                <w:color w:val="000000"/>
              </w:rPr>
              <w:t>Qualcomm Incorporated</w:t>
            </w:r>
          </w:p>
        </w:tc>
      </w:tr>
      <w:tr w:rsidR="0015639B" w14:paraId="61AFE084" w14:textId="77777777" w:rsidTr="00AB607A">
        <w:trPr>
          <w:trHeight w:val="300"/>
        </w:trPr>
        <w:tc>
          <w:tcPr>
            <w:tcW w:w="338" w:type="dxa"/>
            <w:noWrap/>
            <w:tcMar>
              <w:top w:w="15" w:type="dxa"/>
              <w:left w:w="15" w:type="dxa"/>
              <w:bottom w:w="0" w:type="dxa"/>
              <w:right w:w="15" w:type="dxa"/>
            </w:tcMar>
            <w:vAlign w:val="bottom"/>
            <w:hideMark/>
          </w:tcPr>
          <w:p w14:paraId="10773894"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8C22E4D" w14:textId="77777777" w:rsidR="0015639B" w:rsidRDefault="0015639B">
            <w:pPr>
              <w:rPr>
                <w:rFonts w:eastAsia="Times New Roman"/>
                <w:color w:val="000000"/>
              </w:rPr>
            </w:pPr>
            <w:r>
              <w:rPr>
                <w:rFonts w:eastAsia="Times New Roman"/>
                <w:color w:val="000000"/>
              </w:rPr>
              <w:t>RISON, Mark</w:t>
            </w:r>
          </w:p>
        </w:tc>
        <w:tc>
          <w:tcPr>
            <w:tcW w:w="0" w:type="auto"/>
            <w:gridSpan w:val="2"/>
            <w:noWrap/>
            <w:tcMar>
              <w:top w:w="15" w:type="dxa"/>
              <w:left w:w="15" w:type="dxa"/>
              <w:bottom w:w="0" w:type="dxa"/>
              <w:right w:w="15" w:type="dxa"/>
            </w:tcMar>
            <w:vAlign w:val="bottom"/>
            <w:hideMark/>
          </w:tcPr>
          <w:p w14:paraId="5C772413" w14:textId="77777777" w:rsidR="0015639B" w:rsidRDefault="0015639B">
            <w:pPr>
              <w:rPr>
                <w:rFonts w:eastAsia="Times New Roman"/>
                <w:color w:val="000000"/>
              </w:rPr>
            </w:pPr>
            <w:r>
              <w:rPr>
                <w:rFonts w:eastAsia="Times New Roman"/>
                <w:color w:val="000000"/>
              </w:rPr>
              <w:t>Samsung Cambridge Solution Centre</w:t>
            </w:r>
          </w:p>
        </w:tc>
      </w:tr>
      <w:tr w:rsidR="0015639B" w14:paraId="08AD68C1" w14:textId="77777777" w:rsidTr="00AB607A">
        <w:trPr>
          <w:trHeight w:val="300"/>
        </w:trPr>
        <w:tc>
          <w:tcPr>
            <w:tcW w:w="338" w:type="dxa"/>
            <w:noWrap/>
            <w:tcMar>
              <w:top w:w="15" w:type="dxa"/>
              <w:left w:w="15" w:type="dxa"/>
              <w:bottom w:w="0" w:type="dxa"/>
              <w:right w:w="15" w:type="dxa"/>
            </w:tcMar>
            <w:vAlign w:val="bottom"/>
            <w:hideMark/>
          </w:tcPr>
          <w:p w14:paraId="33450C35"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AF22870" w14:textId="77777777" w:rsidR="0015639B" w:rsidRDefault="0015639B">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gridSpan w:val="2"/>
            <w:noWrap/>
            <w:tcMar>
              <w:top w:w="15" w:type="dxa"/>
              <w:left w:w="15" w:type="dxa"/>
              <w:bottom w:w="0" w:type="dxa"/>
              <w:right w:w="15" w:type="dxa"/>
            </w:tcMar>
            <w:vAlign w:val="bottom"/>
            <w:hideMark/>
          </w:tcPr>
          <w:p w14:paraId="37065310" w14:textId="77777777" w:rsidR="0015639B" w:rsidRDefault="0015639B">
            <w:pPr>
              <w:rPr>
                <w:rFonts w:eastAsia="Times New Roman"/>
                <w:color w:val="000000"/>
              </w:rPr>
            </w:pPr>
            <w:r>
              <w:rPr>
                <w:rFonts w:eastAsia="Times New Roman"/>
                <w:color w:val="000000"/>
              </w:rPr>
              <w:t>Ericsson AB</w:t>
            </w:r>
          </w:p>
        </w:tc>
      </w:tr>
      <w:tr w:rsidR="0015639B" w14:paraId="042CBC3F" w14:textId="77777777" w:rsidTr="00AB607A">
        <w:trPr>
          <w:trHeight w:val="300"/>
        </w:trPr>
        <w:tc>
          <w:tcPr>
            <w:tcW w:w="338" w:type="dxa"/>
            <w:noWrap/>
            <w:tcMar>
              <w:top w:w="15" w:type="dxa"/>
              <w:left w:w="15" w:type="dxa"/>
              <w:bottom w:w="0" w:type="dxa"/>
              <w:right w:w="15" w:type="dxa"/>
            </w:tcMar>
            <w:vAlign w:val="bottom"/>
            <w:hideMark/>
          </w:tcPr>
          <w:p w14:paraId="7F9862B7"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41005F0" w14:textId="77777777" w:rsidR="0015639B" w:rsidRDefault="0015639B">
            <w:pPr>
              <w:rPr>
                <w:rFonts w:eastAsia="Times New Roman"/>
                <w:color w:val="000000"/>
              </w:rPr>
            </w:pPr>
            <w:r>
              <w:rPr>
                <w:rFonts w:eastAsia="Times New Roman"/>
                <w:color w:val="000000"/>
              </w:rPr>
              <w:t>Seok, Yongho</w:t>
            </w:r>
          </w:p>
        </w:tc>
        <w:tc>
          <w:tcPr>
            <w:tcW w:w="0" w:type="auto"/>
            <w:gridSpan w:val="2"/>
            <w:noWrap/>
            <w:tcMar>
              <w:top w:w="15" w:type="dxa"/>
              <w:left w:w="15" w:type="dxa"/>
              <w:bottom w:w="0" w:type="dxa"/>
              <w:right w:w="15" w:type="dxa"/>
            </w:tcMar>
            <w:vAlign w:val="bottom"/>
            <w:hideMark/>
          </w:tcPr>
          <w:p w14:paraId="45C07A9D" w14:textId="77777777" w:rsidR="0015639B" w:rsidRDefault="0015639B">
            <w:pPr>
              <w:rPr>
                <w:rFonts w:eastAsia="Times New Roman"/>
                <w:color w:val="000000"/>
              </w:rPr>
            </w:pPr>
            <w:r>
              <w:rPr>
                <w:rFonts w:eastAsia="Times New Roman"/>
                <w:color w:val="000000"/>
              </w:rPr>
              <w:t>MediaTek Inc.</w:t>
            </w:r>
          </w:p>
        </w:tc>
      </w:tr>
      <w:tr w:rsidR="0015639B" w14:paraId="0D53A0B3" w14:textId="77777777" w:rsidTr="00AB607A">
        <w:trPr>
          <w:trHeight w:val="300"/>
        </w:trPr>
        <w:tc>
          <w:tcPr>
            <w:tcW w:w="338" w:type="dxa"/>
            <w:noWrap/>
            <w:tcMar>
              <w:top w:w="15" w:type="dxa"/>
              <w:left w:w="15" w:type="dxa"/>
              <w:bottom w:w="0" w:type="dxa"/>
              <w:right w:w="15" w:type="dxa"/>
            </w:tcMar>
            <w:vAlign w:val="bottom"/>
            <w:hideMark/>
          </w:tcPr>
          <w:p w14:paraId="433E5CE2"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A7E1315" w14:textId="77777777" w:rsidR="0015639B" w:rsidRDefault="0015639B">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gridSpan w:val="2"/>
            <w:noWrap/>
            <w:tcMar>
              <w:top w:w="15" w:type="dxa"/>
              <w:left w:w="15" w:type="dxa"/>
              <w:bottom w:w="0" w:type="dxa"/>
              <w:right w:w="15" w:type="dxa"/>
            </w:tcMar>
            <w:vAlign w:val="bottom"/>
            <w:hideMark/>
          </w:tcPr>
          <w:p w14:paraId="61AEE352" w14:textId="77777777" w:rsidR="0015639B" w:rsidRDefault="0015639B">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15639B" w14:paraId="7A507819" w14:textId="77777777" w:rsidTr="00AB607A">
        <w:trPr>
          <w:trHeight w:val="300"/>
        </w:trPr>
        <w:tc>
          <w:tcPr>
            <w:tcW w:w="338" w:type="dxa"/>
            <w:noWrap/>
            <w:tcMar>
              <w:top w:w="15" w:type="dxa"/>
              <w:left w:w="15" w:type="dxa"/>
              <w:bottom w:w="0" w:type="dxa"/>
              <w:right w:w="15" w:type="dxa"/>
            </w:tcMar>
            <w:vAlign w:val="bottom"/>
            <w:hideMark/>
          </w:tcPr>
          <w:p w14:paraId="5C48B9A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D08536D" w14:textId="77777777" w:rsidR="0015639B" w:rsidRDefault="0015639B">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gridSpan w:val="2"/>
            <w:noWrap/>
            <w:tcMar>
              <w:top w:w="15" w:type="dxa"/>
              <w:left w:w="15" w:type="dxa"/>
              <w:bottom w:w="0" w:type="dxa"/>
              <w:right w:w="15" w:type="dxa"/>
            </w:tcMar>
            <w:vAlign w:val="bottom"/>
            <w:hideMark/>
          </w:tcPr>
          <w:p w14:paraId="7375692A" w14:textId="77777777" w:rsidR="0015639B" w:rsidRDefault="0015639B">
            <w:pPr>
              <w:rPr>
                <w:rFonts w:eastAsia="Times New Roman"/>
                <w:color w:val="000000"/>
              </w:rPr>
            </w:pPr>
            <w:r>
              <w:rPr>
                <w:rFonts w:eastAsia="Times New Roman"/>
                <w:color w:val="000000"/>
              </w:rPr>
              <w:t>LG ELECTRONICS</w:t>
            </w:r>
          </w:p>
        </w:tc>
      </w:tr>
      <w:tr w:rsidR="0015639B" w14:paraId="48AB02A3" w14:textId="77777777" w:rsidTr="00AB607A">
        <w:trPr>
          <w:trHeight w:val="300"/>
        </w:trPr>
        <w:tc>
          <w:tcPr>
            <w:tcW w:w="338" w:type="dxa"/>
            <w:noWrap/>
            <w:tcMar>
              <w:top w:w="15" w:type="dxa"/>
              <w:left w:w="15" w:type="dxa"/>
              <w:bottom w:w="0" w:type="dxa"/>
              <w:right w:w="15" w:type="dxa"/>
            </w:tcMar>
            <w:vAlign w:val="bottom"/>
            <w:hideMark/>
          </w:tcPr>
          <w:p w14:paraId="7C1C636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81F0850" w14:textId="77777777" w:rsidR="0015639B" w:rsidRDefault="0015639B">
            <w:pPr>
              <w:rPr>
                <w:rFonts w:eastAsia="Times New Roman"/>
                <w:color w:val="000000"/>
              </w:rPr>
            </w:pPr>
            <w:r>
              <w:rPr>
                <w:rFonts w:eastAsia="Times New Roman"/>
                <w:color w:val="000000"/>
              </w:rPr>
              <w:t>Stacey, Robert</w:t>
            </w:r>
          </w:p>
        </w:tc>
        <w:tc>
          <w:tcPr>
            <w:tcW w:w="0" w:type="auto"/>
            <w:gridSpan w:val="2"/>
            <w:noWrap/>
            <w:tcMar>
              <w:top w:w="15" w:type="dxa"/>
              <w:left w:w="15" w:type="dxa"/>
              <w:bottom w:w="0" w:type="dxa"/>
              <w:right w:w="15" w:type="dxa"/>
            </w:tcMar>
            <w:vAlign w:val="bottom"/>
            <w:hideMark/>
          </w:tcPr>
          <w:p w14:paraId="098EDC6D" w14:textId="77777777" w:rsidR="0015639B" w:rsidRDefault="0015639B">
            <w:pPr>
              <w:rPr>
                <w:rFonts w:eastAsia="Times New Roman"/>
                <w:color w:val="000000"/>
              </w:rPr>
            </w:pPr>
            <w:r>
              <w:rPr>
                <w:rFonts w:eastAsia="Times New Roman"/>
                <w:color w:val="000000"/>
              </w:rPr>
              <w:t>Intel Corporation</w:t>
            </w:r>
          </w:p>
        </w:tc>
      </w:tr>
      <w:tr w:rsidR="0015639B" w14:paraId="60194DFF" w14:textId="77777777" w:rsidTr="00AB607A">
        <w:trPr>
          <w:trHeight w:val="300"/>
        </w:trPr>
        <w:tc>
          <w:tcPr>
            <w:tcW w:w="338" w:type="dxa"/>
            <w:noWrap/>
            <w:tcMar>
              <w:top w:w="15" w:type="dxa"/>
              <w:left w:w="15" w:type="dxa"/>
              <w:bottom w:w="0" w:type="dxa"/>
              <w:right w:w="15" w:type="dxa"/>
            </w:tcMar>
            <w:vAlign w:val="bottom"/>
            <w:hideMark/>
          </w:tcPr>
          <w:p w14:paraId="6390F42A"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AF3DE00" w14:textId="77777777" w:rsidR="0015639B" w:rsidRDefault="0015639B">
            <w:pPr>
              <w:rPr>
                <w:rFonts w:eastAsia="Times New Roman"/>
                <w:color w:val="000000"/>
              </w:rPr>
            </w:pPr>
            <w:r>
              <w:rPr>
                <w:rFonts w:eastAsia="Times New Roman"/>
                <w:color w:val="000000"/>
              </w:rPr>
              <w:t>Sun, Li-Hsiang</w:t>
            </w:r>
          </w:p>
        </w:tc>
        <w:tc>
          <w:tcPr>
            <w:tcW w:w="0" w:type="auto"/>
            <w:gridSpan w:val="2"/>
            <w:noWrap/>
            <w:tcMar>
              <w:top w:w="15" w:type="dxa"/>
              <w:left w:w="15" w:type="dxa"/>
              <w:bottom w:w="0" w:type="dxa"/>
              <w:right w:w="15" w:type="dxa"/>
            </w:tcMar>
            <w:vAlign w:val="bottom"/>
            <w:hideMark/>
          </w:tcPr>
          <w:p w14:paraId="089891AD" w14:textId="77777777" w:rsidR="0015639B" w:rsidRDefault="0015639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5639B" w14:paraId="1AA066C8" w14:textId="77777777" w:rsidTr="00AB607A">
        <w:trPr>
          <w:trHeight w:val="300"/>
        </w:trPr>
        <w:tc>
          <w:tcPr>
            <w:tcW w:w="338" w:type="dxa"/>
            <w:noWrap/>
            <w:tcMar>
              <w:top w:w="15" w:type="dxa"/>
              <w:left w:w="15" w:type="dxa"/>
              <w:bottom w:w="0" w:type="dxa"/>
              <w:right w:w="15" w:type="dxa"/>
            </w:tcMar>
            <w:vAlign w:val="bottom"/>
            <w:hideMark/>
          </w:tcPr>
          <w:p w14:paraId="45D219A9"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82F430F" w14:textId="77777777" w:rsidR="0015639B" w:rsidRDefault="0015639B">
            <w:pPr>
              <w:rPr>
                <w:rFonts w:eastAsia="Times New Roman"/>
                <w:color w:val="000000"/>
              </w:rPr>
            </w:pPr>
            <w:r>
              <w:rPr>
                <w:rFonts w:eastAsia="Times New Roman"/>
                <w:color w:val="000000"/>
              </w:rPr>
              <w:t>Sun, Yanjun</w:t>
            </w:r>
          </w:p>
        </w:tc>
        <w:tc>
          <w:tcPr>
            <w:tcW w:w="0" w:type="auto"/>
            <w:gridSpan w:val="2"/>
            <w:noWrap/>
            <w:tcMar>
              <w:top w:w="15" w:type="dxa"/>
              <w:left w:w="15" w:type="dxa"/>
              <w:bottom w:w="0" w:type="dxa"/>
              <w:right w:w="15" w:type="dxa"/>
            </w:tcMar>
            <w:vAlign w:val="bottom"/>
            <w:hideMark/>
          </w:tcPr>
          <w:p w14:paraId="382C680C" w14:textId="77777777" w:rsidR="0015639B" w:rsidRDefault="0015639B">
            <w:pPr>
              <w:rPr>
                <w:rFonts w:eastAsia="Times New Roman"/>
                <w:color w:val="000000"/>
              </w:rPr>
            </w:pPr>
            <w:r>
              <w:rPr>
                <w:rFonts w:eastAsia="Times New Roman"/>
                <w:color w:val="000000"/>
              </w:rPr>
              <w:t>Qualcomm Incorporated</w:t>
            </w:r>
          </w:p>
        </w:tc>
      </w:tr>
      <w:tr w:rsidR="0015639B" w14:paraId="015181CF" w14:textId="77777777" w:rsidTr="00AB607A">
        <w:trPr>
          <w:trHeight w:val="300"/>
        </w:trPr>
        <w:tc>
          <w:tcPr>
            <w:tcW w:w="338" w:type="dxa"/>
            <w:noWrap/>
            <w:tcMar>
              <w:top w:w="15" w:type="dxa"/>
              <w:left w:w="15" w:type="dxa"/>
              <w:bottom w:w="0" w:type="dxa"/>
              <w:right w:w="15" w:type="dxa"/>
            </w:tcMar>
            <w:vAlign w:val="bottom"/>
            <w:hideMark/>
          </w:tcPr>
          <w:p w14:paraId="1693D901"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0F8C6BE" w14:textId="77777777" w:rsidR="0015639B" w:rsidRDefault="0015639B">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gridSpan w:val="2"/>
            <w:noWrap/>
            <w:tcMar>
              <w:top w:w="15" w:type="dxa"/>
              <w:left w:w="15" w:type="dxa"/>
              <w:bottom w:w="0" w:type="dxa"/>
              <w:right w:w="15" w:type="dxa"/>
            </w:tcMar>
            <w:vAlign w:val="bottom"/>
            <w:hideMark/>
          </w:tcPr>
          <w:p w14:paraId="22ED3686" w14:textId="77777777" w:rsidR="0015639B" w:rsidRDefault="0015639B">
            <w:pPr>
              <w:rPr>
                <w:rFonts w:eastAsia="Times New Roman"/>
                <w:color w:val="000000"/>
              </w:rPr>
            </w:pPr>
            <w:r>
              <w:rPr>
                <w:rFonts w:eastAsia="Times New Roman"/>
                <w:color w:val="000000"/>
              </w:rPr>
              <w:t>Facebook</w:t>
            </w:r>
          </w:p>
        </w:tc>
      </w:tr>
      <w:tr w:rsidR="0015639B" w14:paraId="1C7278B4" w14:textId="77777777" w:rsidTr="00AB607A">
        <w:trPr>
          <w:trHeight w:val="300"/>
        </w:trPr>
        <w:tc>
          <w:tcPr>
            <w:tcW w:w="338" w:type="dxa"/>
            <w:noWrap/>
            <w:tcMar>
              <w:top w:w="15" w:type="dxa"/>
              <w:left w:w="15" w:type="dxa"/>
              <w:bottom w:w="0" w:type="dxa"/>
              <w:right w:w="15" w:type="dxa"/>
            </w:tcMar>
            <w:vAlign w:val="bottom"/>
            <w:hideMark/>
          </w:tcPr>
          <w:p w14:paraId="2EED8E7C"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A7FEBEF" w14:textId="77777777" w:rsidR="0015639B" w:rsidRDefault="0015639B">
            <w:pPr>
              <w:rPr>
                <w:rFonts w:eastAsia="Times New Roman"/>
                <w:color w:val="000000"/>
              </w:rPr>
            </w:pPr>
            <w:r>
              <w:rPr>
                <w:rFonts w:eastAsia="Times New Roman"/>
                <w:color w:val="000000"/>
              </w:rPr>
              <w:t xml:space="preserve">Turkmen, </w:t>
            </w:r>
            <w:proofErr w:type="spellStart"/>
            <w:r>
              <w:rPr>
                <w:rFonts w:eastAsia="Times New Roman"/>
                <w:color w:val="000000"/>
              </w:rPr>
              <w:t>Halise</w:t>
            </w:r>
            <w:proofErr w:type="spellEnd"/>
          </w:p>
        </w:tc>
        <w:tc>
          <w:tcPr>
            <w:tcW w:w="0" w:type="auto"/>
            <w:gridSpan w:val="2"/>
            <w:noWrap/>
            <w:tcMar>
              <w:top w:w="15" w:type="dxa"/>
              <w:left w:w="15" w:type="dxa"/>
              <w:bottom w:w="0" w:type="dxa"/>
              <w:right w:w="15" w:type="dxa"/>
            </w:tcMar>
            <w:vAlign w:val="bottom"/>
            <w:hideMark/>
          </w:tcPr>
          <w:p w14:paraId="488B20B4" w14:textId="77777777" w:rsidR="0015639B" w:rsidRDefault="0015639B">
            <w:pPr>
              <w:rPr>
                <w:rFonts w:eastAsia="Times New Roman"/>
                <w:color w:val="000000"/>
              </w:rPr>
            </w:pPr>
            <w:proofErr w:type="spellStart"/>
            <w:r>
              <w:rPr>
                <w:rFonts w:eastAsia="Times New Roman"/>
                <w:color w:val="000000"/>
              </w:rPr>
              <w:t>Vestel</w:t>
            </w:r>
            <w:proofErr w:type="spellEnd"/>
          </w:p>
        </w:tc>
      </w:tr>
      <w:tr w:rsidR="0015639B" w14:paraId="56E4488B" w14:textId="77777777" w:rsidTr="00AB607A">
        <w:trPr>
          <w:trHeight w:val="300"/>
        </w:trPr>
        <w:tc>
          <w:tcPr>
            <w:tcW w:w="338" w:type="dxa"/>
            <w:noWrap/>
            <w:tcMar>
              <w:top w:w="15" w:type="dxa"/>
              <w:left w:w="15" w:type="dxa"/>
              <w:bottom w:w="0" w:type="dxa"/>
              <w:right w:w="15" w:type="dxa"/>
            </w:tcMar>
            <w:vAlign w:val="bottom"/>
            <w:hideMark/>
          </w:tcPr>
          <w:p w14:paraId="6E8D46AA"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3CDCC738" w14:textId="77777777" w:rsidR="0015639B" w:rsidRDefault="0015639B">
            <w:pPr>
              <w:rPr>
                <w:rFonts w:eastAsia="Times New Roman"/>
                <w:color w:val="000000"/>
              </w:rPr>
            </w:pPr>
            <w:r>
              <w:rPr>
                <w:rFonts w:eastAsia="Times New Roman"/>
                <w:color w:val="000000"/>
              </w:rPr>
              <w:t>Verma, Sindhu</w:t>
            </w:r>
          </w:p>
        </w:tc>
        <w:tc>
          <w:tcPr>
            <w:tcW w:w="0" w:type="auto"/>
            <w:gridSpan w:val="2"/>
            <w:noWrap/>
            <w:tcMar>
              <w:top w:w="15" w:type="dxa"/>
              <w:left w:w="15" w:type="dxa"/>
              <w:bottom w:w="0" w:type="dxa"/>
              <w:right w:w="15" w:type="dxa"/>
            </w:tcMar>
            <w:vAlign w:val="bottom"/>
            <w:hideMark/>
          </w:tcPr>
          <w:p w14:paraId="7CD372B3" w14:textId="77777777" w:rsidR="0015639B" w:rsidRDefault="0015639B">
            <w:pPr>
              <w:rPr>
                <w:rFonts w:eastAsia="Times New Roman"/>
                <w:color w:val="000000"/>
              </w:rPr>
            </w:pPr>
            <w:r>
              <w:rPr>
                <w:rFonts w:eastAsia="Times New Roman"/>
                <w:color w:val="000000"/>
              </w:rPr>
              <w:t>Broadcom Corporation</w:t>
            </w:r>
          </w:p>
        </w:tc>
      </w:tr>
      <w:tr w:rsidR="0015639B" w14:paraId="21A4B211" w14:textId="77777777" w:rsidTr="00AB607A">
        <w:trPr>
          <w:trHeight w:val="300"/>
        </w:trPr>
        <w:tc>
          <w:tcPr>
            <w:tcW w:w="338" w:type="dxa"/>
            <w:noWrap/>
            <w:tcMar>
              <w:top w:w="15" w:type="dxa"/>
              <w:left w:w="15" w:type="dxa"/>
              <w:bottom w:w="0" w:type="dxa"/>
              <w:right w:w="15" w:type="dxa"/>
            </w:tcMar>
            <w:vAlign w:val="bottom"/>
            <w:hideMark/>
          </w:tcPr>
          <w:p w14:paraId="0EBFDEBB"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71D0646D" w14:textId="77777777" w:rsidR="0015639B" w:rsidRDefault="0015639B">
            <w:pPr>
              <w:rPr>
                <w:rFonts w:eastAsia="Times New Roman"/>
                <w:color w:val="000000"/>
              </w:rPr>
            </w:pPr>
            <w:r>
              <w:rPr>
                <w:rFonts w:eastAsia="Times New Roman"/>
                <w:color w:val="000000"/>
              </w:rPr>
              <w:t>Wang, Hao</w:t>
            </w:r>
          </w:p>
        </w:tc>
        <w:tc>
          <w:tcPr>
            <w:tcW w:w="0" w:type="auto"/>
            <w:gridSpan w:val="2"/>
            <w:noWrap/>
            <w:tcMar>
              <w:top w:w="15" w:type="dxa"/>
              <w:left w:w="15" w:type="dxa"/>
              <w:bottom w:w="0" w:type="dxa"/>
              <w:right w:w="15" w:type="dxa"/>
            </w:tcMar>
            <w:vAlign w:val="bottom"/>
            <w:hideMark/>
          </w:tcPr>
          <w:p w14:paraId="62A9A826" w14:textId="77777777" w:rsidR="0015639B" w:rsidRDefault="0015639B">
            <w:pPr>
              <w:rPr>
                <w:rFonts w:eastAsia="Times New Roman"/>
                <w:color w:val="000000"/>
              </w:rPr>
            </w:pPr>
            <w:r>
              <w:rPr>
                <w:rFonts w:eastAsia="Times New Roman"/>
                <w:color w:val="000000"/>
              </w:rPr>
              <w:t>Tencent</w:t>
            </w:r>
          </w:p>
        </w:tc>
      </w:tr>
      <w:tr w:rsidR="0015639B" w14:paraId="114DCB38" w14:textId="77777777" w:rsidTr="00AB607A">
        <w:trPr>
          <w:trHeight w:val="300"/>
        </w:trPr>
        <w:tc>
          <w:tcPr>
            <w:tcW w:w="338" w:type="dxa"/>
            <w:noWrap/>
            <w:tcMar>
              <w:top w:w="15" w:type="dxa"/>
              <w:left w:w="15" w:type="dxa"/>
              <w:bottom w:w="0" w:type="dxa"/>
              <w:right w:w="15" w:type="dxa"/>
            </w:tcMar>
            <w:vAlign w:val="bottom"/>
            <w:hideMark/>
          </w:tcPr>
          <w:p w14:paraId="464FFE1B" w14:textId="77777777" w:rsidR="0015639B" w:rsidRDefault="0015639B">
            <w:pPr>
              <w:jc w:val="center"/>
              <w:rPr>
                <w:rFonts w:eastAsia="Times New Roman"/>
                <w:color w:val="000000"/>
              </w:rPr>
            </w:pPr>
            <w:r>
              <w:rPr>
                <w:rFonts w:eastAsia="Times New Roman"/>
                <w:color w:val="000000"/>
              </w:rPr>
              <w:lastRenderedPageBreak/>
              <w:t>6/1</w:t>
            </w:r>
          </w:p>
        </w:tc>
        <w:tc>
          <w:tcPr>
            <w:tcW w:w="0" w:type="auto"/>
            <w:gridSpan w:val="2"/>
            <w:noWrap/>
            <w:tcMar>
              <w:top w:w="15" w:type="dxa"/>
              <w:left w:w="15" w:type="dxa"/>
              <w:bottom w:w="0" w:type="dxa"/>
              <w:right w:w="15" w:type="dxa"/>
            </w:tcMar>
            <w:vAlign w:val="bottom"/>
            <w:hideMark/>
          </w:tcPr>
          <w:p w14:paraId="05D43A0A" w14:textId="77777777" w:rsidR="0015639B" w:rsidRDefault="0015639B">
            <w:pPr>
              <w:rPr>
                <w:rFonts w:eastAsia="Times New Roman"/>
                <w:color w:val="000000"/>
              </w:rPr>
            </w:pPr>
            <w:r>
              <w:rPr>
                <w:rFonts w:eastAsia="Times New Roman"/>
                <w:color w:val="000000"/>
              </w:rPr>
              <w:t>Wang, Huizhao</w:t>
            </w:r>
          </w:p>
        </w:tc>
        <w:tc>
          <w:tcPr>
            <w:tcW w:w="0" w:type="auto"/>
            <w:gridSpan w:val="2"/>
            <w:noWrap/>
            <w:tcMar>
              <w:top w:w="15" w:type="dxa"/>
              <w:left w:w="15" w:type="dxa"/>
              <w:bottom w:w="0" w:type="dxa"/>
              <w:right w:w="15" w:type="dxa"/>
            </w:tcMar>
            <w:vAlign w:val="bottom"/>
            <w:hideMark/>
          </w:tcPr>
          <w:p w14:paraId="39C33826" w14:textId="77777777" w:rsidR="0015639B" w:rsidRDefault="0015639B">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15639B" w14:paraId="65D328FB" w14:textId="77777777" w:rsidTr="00AB607A">
        <w:trPr>
          <w:trHeight w:val="300"/>
        </w:trPr>
        <w:tc>
          <w:tcPr>
            <w:tcW w:w="338" w:type="dxa"/>
            <w:noWrap/>
            <w:tcMar>
              <w:top w:w="15" w:type="dxa"/>
              <w:left w:w="15" w:type="dxa"/>
              <w:bottom w:w="0" w:type="dxa"/>
              <w:right w:w="15" w:type="dxa"/>
            </w:tcMar>
            <w:vAlign w:val="bottom"/>
            <w:hideMark/>
          </w:tcPr>
          <w:p w14:paraId="7079ECC5"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107D4212" w14:textId="77777777" w:rsidR="0015639B" w:rsidRDefault="0015639B">
            <w:pPr>
              <w:rPr>
                <w:rFonts w:eastAsia="Times New Roman"/>
                <w:color w:val="000000"/>
              </w:rPr>
            </w:pPr>
            <w:r>
              <w:rPr>
                <w:rFonts w:eastAsia="Times New Roman"/>
                <w:color w:val="000000"/>
              </w:rPr>
              <w:t>Wang, Lei</w:t>
            </w:r>
          </w:p>
        </w:tc>
        <w:tc>
          <w:tcPr>
            <w:tcW w:w="0" w:type="auto"/>
            <w:gridSpan w:val="2"/>
            <w:noWrap/>
            <w:tcMar>
              <w:top w:w="15" w:type="dxa"/>
              <w:left w:w="15" w:type="dxa"/>
              <w:bottom w:w="0" w:type="dxa"/>
              <w:right w:w="15" w:type="dxa"/>
            </w:tcMar>
            <w:vAlign w:val="bottom"/>
            <w:hideMark/>
          </w:tcPr>
          <w:p w14:paraId="305C73CC" w14:textId="77777777" w:rsidR="0015639B" w:rsidRDefault="0015639B">
            <w:pPr>
              <w:rPr>
                <w:rFonts w:eastAsia="Times New Roman"/>
                <w:color w:val="000000"/>
              </w:rPr>
            </w:pPr>
            <w:r>
              <w:rPr>
                <w:rFonts w:eastAsia="Times New Roman"/>
                <w:color w:val="000000"/>
              </w:rPr>
              <w:t>Huawei R&amp;D USA</w:t>
            </w:r>
          </w:p>
        </w:tc>
      </w:tr>
      <w:tr w:rsidR="0015639B" w14:paraId="6990C802" w14:textId="77777777" w:rsidTr="00AB607A">
        <w:trPr>
          <w:trHeight w:val="300"/>
        </w:trPr>
        <w:tc>
          <w:tcPr>
            <w:tcW w:w="338" w:type="dxa"/>
            <w:noWrap/>
            <w:tcMar>
              <w:top w:w="15" w:type="dxa"/>
              <w:left w:w="15" w:type="dxa"/>
              <w:bottom w:w="0" w:type="dxa"/>
              <w:right w:w="15" w:type="dxa"/>
            </w:tcMar>
            <w:vAlign w:val="bottom"/>
            <w:hideMark/>
          </w:tcPr>
          <w:p w14:paraId="70D81726"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2CFCF136" w14:textId="77777777" w:rsidR="0015639B" w:rsidRDefault="0015639B">
            <w:pPr>
              <w:rPr>
                <w:rFonts w:eastAsia="Times New Roman"/>
                <w:color w:val="000000"/>
              </w:rPr>
            </w:pPr>
            <w:proofErr w:type="spellStart"/>
            <w:r>
              <w:rPr>
                <w:rFonts w:eastAsia="Times New Roman"/>
                <w:color w:val="000000"/>
              </w:rPr>
              <w:t>Wentink</w:t>
            </w:r>
            <w:proofErr w:type="spellEnd"/>
            <w:r>
              <w:rPr>
                <w:rFonts w:eastAsia="Times New Roman"/>
                <w:color w:val="000000"/>
              </w:rPr>
              <w:t xml:space="preserve">, </w:t>
            </w:r>
            <w:proofErr w:type="spellStart"/>
            <w:r>
              <w:rPr>
                <w:rFonts w:eastAsia="Times New Roman"/>
                <w:color w:val="000000"/>
              </w:rPr>
              <w:t>Menzo</w:t>
            </w:r>
            <w:proofErr w:type="spellEnd"/>
          </w:p>
        </w:tc>
        <w:tc>
          <w:tcPr>
            <w:tcW w:w="0" w:type="auto"/>
            <w:gridSpan w:val="2"/>
            <w:noWrap/>
            <w:tcMar>
              <w:top w:w="15" w:type="dxa"/>
              <w:left w:w="15" w:type="dxa"/>
              <w:bottom w:w="0" w:type="dxa"/>
              <w:right w:w="15" w:type="dxa"/>
            </w:tcMar>
            <w:vAlign w:val="bottom"/>
            <w:hideMark/>
          </w:tcPr>
          <w:p w14:paraId="7EBE6760" w14:textId="77777777" w:rsidR="0015639B" w:rsidRDefault="0015639B">
            <w:pPr>
              <w:rPr>
                <w:rFonts w:eastAsia="Times New Roman"/>
                <w:color w:val="000000"/>
              </w:rPr>
            </w:pPr>
            <w:r>
              <w:rPr>
                <w:rFonts w:eastAsia="Times New Roman"/>
                <w:color w:val="000000"/>
              </w:rPr>
              <w:t>Qualcomm</w:t>
            </w:r>
          </w:p>
        </w:tc>
      </w:tr>
      <w:tr w:rsidR="0015639B" w14:paraId="2CB0D449" w14:textId="77777777" w:rsidTr="00AB607A">
        <w:trPr>
          <w:trHeight w:val="300"/>
        </w:trPr>
        <w:tc>
          <w:tcPr>
            <w:tcW w:w="338" w:type="dxa"/>
            <w:noWrap/>
            <w:tcMar>
              <w:top w:w="15" w:type="dxa"/>
              <w:left w:w="15" w:type="dxa"/>
              <w:bottom w:w="0" w:type="dxa"/>
              <w:right w:w="15" w:type="dxa"/>
            </w:tcMar>
            <w:vAlign w:val="bottom"/>
            <w:hideMark/>
          </w:tcPr>
          <w:p w14:paraId="7255D18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61555D2C" w14:textId="77777777" w:rsidR="0015639B" w:rsidRDefault="0015639B">
            <w:pPr>
              <w:rPr>
                <w:rFonts w:eastAsia="Times New Roman"/>
                <w:color w:val="000000"/>
              </w:rPr>
            </w:pPr>
            <w:r>
              <w:rPr>
                <w:rFonts w:eastAsia="Times New Roman"/>
                <w:color w:val="000000"/>
              </w:rPr>
              <w:t>Yano, Kazuto</w:t>
            </w:r>
          </w:p>
        </w:tc>
        <w:tc>
          <w:tcPr>
            <w:tcW w:w="0" w:type="auto"/>
            <w:gridSpan w:val="2"/>
            <w:noWrap/>
            <w:tcMar>
              <w:top w:w="15" w:type="dxa"/>
              <w:left w:w="15" w:type="dxa"/>
              <w:bottom w:w="0" w:type="dxa"/>
              <w:right w:w="15" w:type="dxa"/>
            </w:tcMar>
            <w:vAlign w:val="bottom"/>
            <w:hideMark/>
          </w:tcPr>
          <w:p w14:paraId="22E45580" w14:textId="77777777" w:rsidR="0015639B" w:rsidRDefault="0015639B">
            <w:pPr>
              <w:rPr>
                <w:rFonts w:eastAsia="Times New Roman"/>
                <w:color w:val="000000"/>
              </w:rPr>
            </w:pPr>
            <w:r>
              <w:rPr>
                <w:rFonts w:eastAsia="Times New Roman"/>
                <w:color w:val="000000"/>
              </w:rPr>
              <w:t>Advanced Telecommunications Research Institute International (ATR)</w:t>
            </w:r>
          </w:p>
        </w:tc>
      </w:tr>
      <w:tr w:rsidR="0015639B" w14:paraId="0278690B" w14:textId="77777777" w:rsidTr="00AB607A">
        <w:trPr>
          <w:trHeight w:val="300"/>
        </w:trPr>
        <w:tc>
          <w:tcPr>
            <w:tcW w:w="338" w:type="dxa"/>
            <w:noWrap/>
            <w:tcMar>
              <w:top w:w="15" w:type="dxa"/>
              <w:left w:w="15" w:type="dxa"/>
              <w:bottom w:w="0" w:type="dxa"/>
              <w:right w:w="15" w:type="dxa"/>
            </w:tcMar>
            <w:vAlign w:val="bottom"/>
            <w:hideMark/>
          </w:tcPr>
          <w:p w14:paraId="16CCC49F" w14:textId="77777777" w:rsidR="0015639B" w:rsidRDefault="0015639B">
            <w:pPr>
              <w:jc w:val="center"/>
              <w:rPr>
                <w:rFonts w:eastAsia="Times New Roman"/>
                <w:color w:val="000000"/>
              </w:rPr>
            </w:pPr>
            <w:r>
              <w:rPr>
                <w:rFonts w:eastAsia="Times New Roman"/>
                <w:color w:val="000000"/>
              </w:rPr>
              <w:t>6/1</w:t>
            </w:r>
          </w:p>
        </w:tc>
        <w:tc>
          <w:tcPr>
            <w:tcW w:w="0" w:type="auto"/>
            <w:gridSpan w:val="2"/>
            <w:noWrap/>
            <w:tcMar>
              <w:top w:w="15" w:type="dxa"/>
              <w:left w:w="15" w:type="dxa"/>
              <w:bottom w:w="0" w:type="dxa"/>
              <w:right w:w="15" w:type="dxa"/>
            </w:tcMar>
            <w:vAlign w:val="bottom"/>
            <w:hideMark/>
          </w:tcPr>
          <w:p w14:paraId="489FC1E8" w14:textId="77777777" w:rsidR="0015639B" w:rsidRDefault="0015639B">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gridSpan w:val="2"/>
            <w:noWrap/>
            <w:tcMar>
              <w:top w:w="15" w:type="dxa"/>
              <w:left w:w="15" w:type="dxa"/>
              <w:bottom w:w="0" w:type="dxa"/>
              <w:right w:w="15" w:type="dxa"/>
            </w:tcMar>
            <w:vAlign w:val="bottom"/>
            <w:hideMark/>
          </w:tcPr>
          <w:p w14:paraId="33DEB953" w14:textId="77777777" w:rsidR="0015639B" w:rsidRDefault="0015639B">
            <w:pPr>
              <w:rPr>
                <w:rFonts w:eastAsia="Times New Roman"/>
                <w:color w:val="000000"/>
              </w:rPr>
            </w:pPr>
            <w:r>
              <w:rPr>
                <w:rFonts w:eastAsia="Times New Roman"/>
                <w:color w:val="000000"/>
              </w:rPr>
              <w:t>Tencent</w:t>
            </w:r>
          </w:p>
        </w:tc>
      </w:tr>
      <w:tr w:rsidR="00AB607A" w14:paraId="55C1186B" w14:textId="77777777" w:rsidTr="00AB607A">
        <w:trPr>
          <w:gridAfter w:val="1"/>
          <w:trHeight w:val="300"/>
        </w:trPr>
        <w:tc>
          <w:tcPr>
            <w:tcW w:w="0" w:type="auto"/>
            <w:gridSpan w:val="2"/>
            <w:noWrap/>
            <w:tcMar>
              <w:top w:w="15" w:type="dxa"/>
              <w:left w:w="15" w:type="dxa"/>
              <w:bottom w:w="0" w:type="dxa"/>
              <w:right w:w="15" w:type="dxa"/>
            </w:tcMar>
            <w:vAlign w:val="bottom"/>
          </w:tcPr>
          <w:p w14:paraId="351E0A1D" w14:textId="77777777" w:rsidR="00AB607A" w:rsidRDefault="00AB607A" w:rsidP="00AB607A">
            <w:pPr>
              <w:rPr>
                <w:rFonts w:eastAsia="Times New Roman"/>
                <w:color w:val="000000"/>
              </w:rPr>
            </w:pPr>
          </w:p>
        </w:tc>
        <w:tc>
          <w:tcPr>
            <w:tcW w:w="0" w:type="auto"/>
            <w:gridSpan w:val="2"/>
            <w:noWrap/>
            <w:tcMar>
              <w:top w:w="15" w:type="dxa"/>
              <w:left w:w="15" w:type="dxa"/>
              <w:bottom w:w="0" w:type="dxa"/>
              <w:right w:w="15" w:type="dxa"/>
            </w:tcMar>
            <w:vAlign w:val="bottom"/>
          </w:tcPr>
          <w:p w14:paraId="5C76D473" w14:textId="77777777" w:rsidR="00AB607A" w:rsidRDefault="00AB607A" w:rsidP="00AB607A">
            <w:pPr>
              <w:rPr>
                <w:rFonts w:eastAsia="Times New Roman"/>
                <w:color w:val="000000"/>
              </w:rPr>
            </w:pPr>
          </w:p>
        </w:tc>
      </w:tr>
      <w:tr w:rsidR="00AB607A" w14:paraId="398335C3" w14:textId="77777777" w:rsidTr="00AB607A">
        <w:trPr>
          <w:gridAfter w:val="1"/>
          <w:trHeight w:val="300"/>
        </w:trPr>
        <w:tc>
          <w:tcPr>
            <w:tcW w:w="0" w:type="auto"/>
            <w:gridSpan w:val="2"/>
            <w:noWrap/>
            <w:tcMar>
              <w:top w:w="15" w:type="dxa"/>
              <w:left w:w="15" w:type="dxa"/>
              <w:bottom w:w="0" w:type="dxa"/>
              <w:right w:w="15" w:type="dxa"/>
            </w:tcMar>
            <w:vAlign w:val="bottom"/>
          </w:tcPr>
          <w:p w14:paraId="7B06F168" w14:textId="77777777" w:rsidR="00AB607A" w:rsidRDefault="00AB607A" w:rsidP="00AB607A">
            <w:pPr>
              <w:rPr>
                <w:rFonts w:eastAsia="Times New Roman"/>
                <w:color w:val="000000"/>
              </w:rPr>
            </w:pPr>
          </w:p>
        </w:tc>
        <w:tc>
          <w:tcPr>
            <w:tcW w:w="0" w:type="auto"/>
            <w:gridSpan w:val="2"/>
            <w:noWrap/>
            <w:tcMar>
              <w:top w:w="15" w:type="dxa"/>
              <w:left w:w="15" w:type="dxa"/>
              <w:bottom w:w="0" w:type="dxa"/>
              <w:right w:w="15" w:type="dxa"/>
            </w:tcMar>
            <w:vAlign w:val="bottom"/>
          </w:tcPr>
          <w:p w14:paraId="54681F3C" w14:textId="77777777" w:rsidR="00AB607A" w:rsidRDefault="00AB607A" w:rsidP="00AB607A">
            <w:pPr>
              <w:rPr>
                <w:rFonts w:eastAsia="Times New Roman"/>
                <w:color w:val="000000"/>
              </w:rPr>
            </w:pPr>
          </w:p>
        </w:tc>
      </w:tr>
    </w:tbl>
    <w:p w14:paraId="6A03C5A4" w14:textId="77777777" w:rsidR="00A43AED" w:rsidRPr="008D133D" w:rsidRDefault="00A43AED" w:rsidP="00A43AED">
      <w:pPr>
        <w:pStyle w:val="ListParagraph"/>
        <w:ind w:left="1120"/>
        <w:rPr>
          <w:sz w:val="22"/>
          <w:szCs w:val="22"/>
          <w:lang w:val="en-GB" w:eastAsia="ko-KR"/>
        </w:rPr>
      </w:pPr>
    </w:p>
    <w:p w14:paraId="15A28527" w14:textId="16DAF838" w:rsidR="008D133D" w:rsidRDefault="008D133D" w:rsidP="00A43AED">
      <w:pPr>
        <w:pStyle w:val="ListParagraph"/>
        <w:ind w:left="1120"/>
        <w:rPr>
          <w:sz w:val="22"/>
          <w:szCs w:val="22"/>
          <w:lang w:val="en-US" w:eastAsia="ko-KR"/>
        </w:rPr>
      </w:pPr>
    </w:p>
    <w:p w14:paraId="69714805" w14:textId="39E4D330" w:rsidR="008D133D" w:rsidRDefault="008D133D" w:rsidP="00A43AED">
      <w:pPr>
        <w:pStyle w:val="ListParagraph"/>
        <w:ind w:left="1120"/>
        <w:rPr>
          <w:sz w:val="22"/>
          <w:szCs w:val="22"/>
          <w:lang w:val="en-US" w:eastAsia="ko-KR"/>
        </w:rPr>
      </w:pPr>
    </w:p>
    <w:p w14:paraId="6FEBC22D" w14:textId="19BCAC1E" w:rsidR="008D133D" w:rsidRPr="002F788B" w:rsidRDefault="008D133D" w:rsidP="000B730B">
      <w:pPr>
        <w:pStyle w:val="ListParagraph"/>
        <w:numPr>
          <w:ilvl w:val="0"/>
          <w:numId w:val="38"/>
        </w:numPr>
        <w:rPr>
          <w:b/>
          <w:u w:val="single"/>
        </w:rPr>
      </w:pPr>
      <w:r w:rsidRPr="00157ED2">
        <w:t>The Chair reminds that the agenda can be found in 11-20/</w:t>
      </w:r>
      <w:r>
        <w:t>735</w:t>
      </w:r>
      <w:r w:rsidRPr="00157ED2">
        <w:t>r</w:t>
      </w:r>
      <w:r>
        <w:t>1</w:t>
      </w:r>
      <w:r w:rsidR="003E07BF">
        <w:t>4</w:t>
      </w:r>
      <w:r w:rsidRPr="00157ED2">
        <w:t>.</w:t>
      </w:r>
      <w:r>
        <w:t xml:space="preserve"> The chair asked whether there is comment about the agenda.</w:t>
      </w:r>
      <w:r w:rsidR="006322B8">
        <w:t xml:space="preserve"> Several people (Ming 11-19/1988, Yong Hoon 11-20/66, Laurent 11-20/391) announced the deferred SPs that need to be added to the agenda</w:t>
      </w:r>
      <w:r>
        <w:t>. The agenda is updated per the request.</w:t>
      </w:r>
    </w:p>
    <w:p w14:paraId="42853810" w14:textId="77777777" w:rsidR="008D133D" w:rsidRDefault="008D133D" w:rsidP="008D133D">
      <w:pPr>
        <w:ind w:left="360"/>
        <w:rPr>
          <w:b/>
          <w:u w:val="single"/>
        </w:rPr>
      </w:pPr>
    </w:p>
    <w:p w14:paraId="0BC49BDA" w14:textId="77777777" w:rsidR="008D133D" w:rsidRDefault="008D133D" w:rsidP="008D133D">
      <w:pPr>
        <w:ind w:left="360"/>
        <w:rPr>
          <w:b/>
          <w:u w:val="single"/>
        </w:rPr>
      </w:pPr>
    </w:p>
    <w:p w14:paraId="109BAC1A" w14:textId="77777777" w:rsidR="008D133D" w:rsidRDefault="008D133D" w:rsidP="008D133D">
      <w:pPr>
        <w:ind w:left="360"/>
        <w:rPr>
          <w:b/>
          <w:u w:val="single"/>
        </w:rPr>
      </w:pPr>
    </w:p>
    <w:p w14:paraId="3F2613DF" w14:textId="77777777" w:rsidR="008D133D" w:rsidRDefault="008D133D" w:rsidP="008D133D">
      <w:pPr>
        <w:rPr>
          <w:b/>
          <w:u w:val="single"/>
        </w:rPr>
      </w:pPr>
      <w:r w:rsidRPr="00157ED2">
        <w:rPr>
          <w:b/>
        </w:rPr>
        <w:t>Submissions</w:t>
      </w:r>
    </w:p>
    <w:p w14:paraId="32D53538" w14:textId="77777777" w:rsidR="008D133D" w:rsidRPr="00B2078E" w:rsidRDefault="008D133D" w:rsidP="008D133D">
      <w:pPr>
        <w:ind w:left="1080"/>
        <w:rPr>
          <w:b/>
          <w:u w:val="single"/>
        </w:rPr>
      </w:pPr>
    </w:p>
    <w:p w14:paraId="38676BB4" w14:textId="15671317" w:rsidR="008D133D" w:rsidRPr="00A12B5C" w:rsidRDefault="006322B8" w:rsidP="000B730B">
      <w:pPr>
        <w:pStyle w:val="ListParagraph"/>
        <w:numPr>
          <w:ilvl w:val="0"/>
          <w:numId w:val="39"/>
        </w:numPr>
        <w:rPr>
          <w:sz w:val="20"/>
          <w:szCs w:val="20"/>
        </w:rPr>
      </w:pPr>
      <w:r>
        <w:rPr>
          <w:color w:val="2F5496" w:themeColor="accent1" w:themeShade="BF"/>
          <w:sz w:val="22"/>
          <w:szCs w:val="22"/>
        </w:rPr>
        <w:t xml:space="preserve">1955r2    </w:t>
      </w:r>
      <w:r w:rsidRPr="00B50535">
        <w:rPr>
          <w:sz w:val="22"/>
          <w:szCs w:val="22"/>
        </w:rPr>
        <w:t xml:space="preserve">Multi-link Operation: Per-link AID </w:t>
      </w:r>
      <w:r w:rsidRPr="00B50535">
        <w:rPr>
          <w:sz w:val="22"/>
          <w:szCs w:val="22"/>
        </w:rPr>
        <w:tab/>
      </w:r>
      <w:r w:rsidRPr="00B50535">
        <w:rPr>
          <w:sz w:val="22"/>
          <w:szCs w:val="22"/>
        </w:rPr>
        <w:tab/>
      </w:r>
      <w:r w:rsidRPr="00B50535">
        <w:rPr>
          <w:sz w:val="22"/>
          <w:szCs w:val="22"/>
        </w:rPr>
        <w:tab/>
        <w:t>(Abhishek Patil</w:t>
      </w:r>
      <w:r>
        <w:rPr>
          <w:sz w:val="22"/>
          <w:szCs w:val="22"/>
        </w:rPr>
        <w:t>)</w:t>
      </w:r>
    </w:p>
    <w:p w14:paraId="729BA15E" w14:textId="77777777" w:rsidR="008D133D" w:rsidRPr="00A12B5C" w:rsidRDefault="008D133D" w:rsidP="008D133D">
      <w:pPr>
        <w:pStyle w:val="ListParagraph"/>
        <w:ind w:left="1120"/>
        <w:rPr>
          <w:bCs/>
          <w:sz w:val="20"/>
          <w:szCs w:val="20"/>
          <w:lang w:val="en-US"/>
        </w:rPr>
      </w:pPr>
    </w:p>
    <w:p w14:paraId="05C08397" w14:textId="77777777" w:rsidR="006322B8" w:rsidRDefault="006322B8" w:rsidP="006322B8">
      <w:pPr>
        <w:pStyle w:val="ListParagraph"/>
        <w:ind w:left="1120"/>
        <w:rPr>
          <w:sz w:val="22"/>
          <w:szCs w:val="22"/>
          <w:lang w:eastAsia="ko-KR"/>
        </w:rPr>
      </w:pPr>
      <w:r>
        <w:rPr>
          <w:sz w:val="22"/>
          <w:szCs w:val="22"/>
          <w:lang w:eastAsia="ko-KR"/>
        </w:rPr>
        <w:t>Summary</w:t>
      </w:r>
    </w:p>
    <w:p w14:paraId="4584E723" w14:textId="1226837D" w:rsidR="006322B8" w:rsidRPr="006F74A3" w:rsidRDefault="006F74A3" w:rsidP="006322B8">
      <w:pPr>
        <w:ind w:left="1440"/>
        <w:rPr>
          <w:szCs w:val="22"/>
          <w:lang w:val="en-US" w:eastAsia="ko-KR"/>
        </w:rPr>
      </w:pPr>
      <w:r w:rsidRPr="006F74A3">
        <w:rPr>
          <w:rFonts w:ascii="Arial" w:hAnsi="Arial" w:cs="Arial"/>
          <w:color w:val="333333"/>
          <w:sz w:val="21"/>
          <w:szCs w:val="21"/>
          <w:shd w:val="clear" w:color="auto" w:fill="F8F8F8"/>
        </w:rPr>
        <w:t>This contribution provides an efficient mechanism to signal the TID(s) for which an AP MLD has BUs for a particular non-AP MLD: Beacon (TIM) indicates BUs for a non-AP MLD</w:t>
      </w:r>
      <w:r w:rsidRPr="00275881">
        <w:rPr>
          <w:rFonts w:ascii="Arial" w:hAnsi="Arial" w:cs="Arial"/>
          <w:color w:val="333333"/>
          <w:sz w:val="21"/>
          <w:szCs w:val="21"/>
          <w:shd w:val="clear" w:color="auto" w:fill="F8F8F8"/>
        </w:rPr>
        <w:t xml:space="preserve">; </w:t>
      </w:r>
      <w:r w:rsidR="00275881" w:rsidRPr="00275881">
        <w:rPr>
          <w:rFonts w:ascii="Arial" w:hAnsi="Arial" w:cs="Arial"/>
          <w:color w:val="333333"/>
          <w:sz w:val="21"/>
          <w:szCs w:val="21"/>
          <w:shd w:val="clear" w:color="auto" w:fill="F8F8F8"/>
        </w:rPr>
        <w:t>Beacon also identifies a single TID for which the AP has BUs;</w:t>
      </w:r>
      <w:r w:rsidR="00275881">
        <w:rPr>
          <w:rFonts w:ascii="Arial" w:hAnsi="Arial" w:cs="Arial"/>
          <w:color w:val="333333"/>
          <w:sz w:val="21"/>
          <w:szCs w:val="21"/>
          <w:shd w:val="clear" w:color="auto" w:fill="F8F8F8"/>
        </w:rPr>
        <w:t xml:space="preserve"> </w:t>
      </w:r>
      <w:r w:rsidRPr="006F74A3">
        <w:rPr>
          <w:rFonts w:ascii="Arial" w:hAnsi="Arial" w:cs="Arial"/>
          <w:color w:val="333333"/>
          <w:sz w:val="21"/>
          <w:szCs w:val="21"/>
          <w:shd w:val="clear" w:color="auto" w:fill="F8F8F8"/>
        </w:rPr>
        <w:t xml:space="preserve">Additional TID(s) </w:t>
      </w:r>
      <w:r w:rsidR="00987200">
        <w:rPr>
          <w:rFonts w:ascii="Arial" w:hAnsi="Arial" w:cs="Arial"/>
          <w:color w:val="333333"/>
          <w:sz w:val="21"/>
          <w:szCs w:val="21"/>
          <w:shd w:val="clear" w:color="auto" w:fill="F8F8F8"/>
        </w:rPr>
        <w:t xml:space="preserve">being </w:t>
      </w:r>
      <w:r w:rsidRPr="006F74A3">
        <w:rPr>
          <w:rFonts w:ascii="Arial" w:hAnsi="Arial" w:cs="Arial"/>
          <w:color w:val="333333"/>
          <w:sz w:val="21"/>
          <w:szCs w:val="21"/>
          <w:shd w:val="clear" w:color="auto" w:fill="F8F8F8"/>
        </w:rPr>
        <w:t>signa</w:t>
      </w:r>
      <w:r w:rsidR="00987200">
        <w:rPr>
          <w:rFonts w:ascii="Arial" w:hAnsi="Arial" w:cs="Arial"/>
          <w:color w:val="333333"/>
          <w:sz w:val="21"/>
          <w:szCs w:val="21"/>
          <w:shd w:val="clear" w:color="auto" w:fill="F8F8F8"/>
        </w:rPr>
        <w:t>l</w:t>
      </w:r>
      <w:r w:rsidRPr="006F74A3">
        <w:rPr>
          <w:rFonts w:ascii="Arial" w:hAnsi="Arial" w:cs="Arial"/>
          <w:color w:val="333333"/>
          <w:sz w:val="21"/>
          <w:szCs w:val="21"/>
          <w:shd w:val="clear" w:color="auto" w:fill="F8F8F8"/>
        </w:rPr>
        <w:t>led via new A-Control field (TID Control)</w:t>
      </w:r>
      <w:r w:rsidR="006322B8" w:rsidRPr="006F74A3">
        <w:rPr>
          <w:rFonts w:ascii="Arial" w:hAnsi="Arial" w:cs="Arial"/>
          <w:color w:val="333333"/>
          <w:sz w:val="21"/>
          <w:szCs w:val="21"/>
          <w:shd w:val="clear" w:color="auto" w:fill="F8F8F8"/>
        </w:rPr>
        <w:t>.</w:t>
      </w:r>
      <w:r w:rsidR="006322B8" w:rsidRPr="006F74A3">
        <w:rPr>
          <w:szCs w:val="22"/>
          <w:lang w:val="en-US" w:eastAsia="ko-KR"/>
        </w:rPr>
        <w:t> </w:t>
      </w:r>
    </w:p>
    <w:p w14:paraId="16A3F4CC" w14:textId="77777777" w:rsidR="006322B8" w:rsidRDefault="006322B8" w:rsidP="006322B8">
      <w:pPr>
        <w:pStyle w:val="ListParagraph"/>
        <w:ind w:left="1120"/>
        <w:rPr>
          <w:sz w:val="22"/>
          <w:szCs w:val="22"/>
          <w:lang w:val="en-US" w:eastAsia="ko-KR"/>
        </w:rPr>
      </w:pPr>
    </w:p>
    <w:p w14:paraId="2AF2E9BD" w14:textId="7F962BAD" w:rsidR="006322B8" w:rsidRDefault="006322B8" w:rsidP="006322B8">
      <w:pPr>
        <w:pStyle w:val="ListParagraph"/>
        <w:ind w:left="1120"/>
        <w:rPr>
          <w:sz w:val="22"/>
          <w:szCs w:val="22"/>
          <w:lang w:val="en-US" w:eastAsia="ko-KR"/>
        </w:rPr>
      </w:pPr>
      <w:r>
        <w:rPr>
          <w:sz w:val="22"/>
          <w:szCs w:val="22"/>
          <w:lang w:val="en-US" w:eastAsia="ko-KR"/>
        </w:rPr>
        <w:t>C:</w:t>
      </w:r>
      <w:r w:rsidR="00275881">
        <w:rPr>
          <w:sz w:val="22"/>
          <w:szCs w:val="22"/>
          <w:lang w:val="en-US" w:eastAsia="ko-KR"/>
        </w:rPr>
        <w:t xml:space="preserve"> two other contri</w:t>
      </w:r>
      <w:r w:rsidR="0015639B">
        <w:rPr>
          <w:sz w:val="22"/>
          <w:szCs w:val="22"/>
          <w:lang w:val="en-US" w:eastAsia="ko-KR"/>
        </w:rPr>
        <w:t>b</w:t>
      </w:r>
      <w:r w:rsidR="00275881">
        <w:rPr>
          <w:sz w:val="22"/>
          <w:szCs w:val="22"/>
          <w:lang w:val="en-US" w:eastAsia="ko-KR"/>
        </w:rPr>
        <w:t>utions have different solutions</w:t>
      </w:r>
      <w:r>
        <w:rPr>
          <w:sz w:val="22"/>
          <w:szCs w:val="22"/>
          <w:lang w:val="en-US" w:eastAsia="ko-KR"/>
        </w:rPr>
        <w:t>.</w:t>
      </w:r>
      <w:r w:rsidR="00275881">
        <w:rPr>
          <w:sz w:val="22"/>
          <w:szCs w:val="22"/>
          <w:lang w:val="en-US" w:eastAsia="ko-KR"/>
        </w:rPr>
        <w:t xml:space="preserve"> Are you proposing the solution in slide 7 or 8?</w:t>
      </w:r>
      <w:r>
        <w:rPr>
          <w:sz w:val="22"/>
          <w:szCs w:val="22"/>
          <w:lang w:val="en-US" w:eastAsia="ko-KR"/>
        </w:rPr>
        <w:t xml:space="preserve"> </w:t>
      </w:r>
    </w:p>
    <w:p w14:paraId="0AB990BA" w14:textId="6D9665B7" w:rsidR="00275881" w:rsidRDefault="00275881" w:rsidP="006322B8">
      <w:pPr>
        <w:pStyle w:val="ListParagraph"/>
        <w:ind w:left="1120"/>
        <w:rPr>
          <w:sz w:val="22"/>
          <w:szCs w:val="22"/>
          <w:lang w:val="en-US" w:eastAsia="ko-KR"/>
        </w:rPr>
      </w:pPr>
      <w:r>
        <w:rPr>
          <w:sz w:val="22"/>
          <w:szCs w:val="22"/>
          <w:lang w:val="en-US" w:eastAsia="ko-KR"/>
        </w:rPr>
        <w:t>A: propose solution in slide 8.</w:t>
      </w:r>
    </w:p>
    <w:p w14:paraId="3DC8FC6A" w14:textId="02EF7B0F" w:rsidR="00275881" w:rsidRDefault="00275881" w:rsidP="006322B8">
      <w:pPr>
        <w:pStyle w:val="ListParagraph"/>
        <w:ind w:left="1120"/>
        <w:rPr>
          <w:sz w:val="22"/>
          <w:szCs w:val="22"/>
          <w:lang w:val="en-US" w:eastAsia="ko-KR"/>
        </w:rPr>
      </w:pPr>
      <w:r>
        <w:rPr>
          <w:sz w:val="22"/>
          <w:szCs w:val="22"/>
          <w:lang w:val="en-US" w:eastAsia="ko-KR"/>
        </w:rPr>
        <w:t>C: do you need TIDs’ indication in slide 8?</w:t>
      </w:r>
    </w:p>
    <w:p w14:paraId="1D666B72" w14:textId="2117B3CD" w:rsidR="00275881" w:rsidRDefault="00275881" w:rsidP="006322B8">
      <w:pPr>
        <w:pStyle w:val="ListParagraph"/>
        <w:ind w:left="1120"/>
        <w:rPr>
          <w:sz w:val="22"/>
          <w:szCs w:val="22"/>
          <w:lang w:val="en-US" w:eastAsia="ko-KR"/>
        </w:rPr>
      </w:pPr>
      <w:r>
        <w:rPr>
          <w:sz w:val="22"/>
          <w:szCs w:val="22"/>
          <w:lang w:val="en-US" w:eastAsia="ko-KR"/>
        </w:rPr>
        <w:t>A: We can further discuss</w:t>
      </w:r>
      <w:r w:rsidR="0015639B">
        <w:rPr>
          <w:sz w:val="22"/>
          <w:szCs w:val="22"/>
          <w:lang w:val="en-US" w:eastAsia="ko-KR"/>
        </w:rPr>
        <w:t xml:space="preserve"> it</w:t>
      </w:r>
      <w:r>
        <w:rPr>
          <w:sz w:val="22"/>
          <w:szCs w:val="22"/>
          <w:lang w:val="en-US" w:eastAsia="ko-KR"/>
        </w:rPr>
        <w:t>.</w:t>
      </w:r>
    </w:p>
    <w:p w14:paraId="08C8651E" w14:textId="48926AF0" w:rsidR="00275881" w:rsidRDefault="00275881" w:rsidP="006322B8">
      <w:pPr>
        <w:pStyle w:val="ListParagraph"/>
        <w:ind w:left="1120"/>
        <w:rPr>
          <w:sz w:val="22"/>
          <w:szCs w:val="22"/>
          <w:lang w:val="en-US" w:eastAsia="ko-KR"/>
        </w:rPr>
      </w:pPr>
      <w:r>
        <w:rPr>
          <w:sz w:val="22"/>
          <w:szCs w:val="22"/>
          <w:lang w:val="en-US" w:eastAsia="ko-KR"/>
        </w:rPr>
        <w:t xml:space="preserve">C: slide 7 cover all TIDs. Slide 8 only indicates single TID. </w:t>
      </w:r>
    </w:p>
    <w:p w14:paraId="341D47A3" w14:textId="697CDC14" w:rsidR="00275881" w:rsidRDefault="00275881" w:rsidP="006322B8">
      <w:pPr>
        <w:pStyle w:val="ListParagraph"/>
        <w:ind w:left="1120"/>
        <w:rPr>
          <w:sz w:val="22"/>
          <w:szCs w:val="22"/>
          <w:lang w:val="en-US" w:eastAsia="ko-KR"/>
        </w:rPr>
      </w:pPr>
      <w:r>
        <w:rPr>
          <w:sz w:val="22"/>
          <w:szCs w:val="22"/>
          <w:lang w:val="en-US" w:eastAsia="ko-KR"/>
        </w:rPr>
        <w:t>A: Our view is that TID can map to any link in R1. TIM element is enough. Slide 9 proposes the solution for R2.</w:t>
      </w:r>
    </w:p>
    <w:p w14:paraId="7613EB2A" w14:textId="1C7C4F53" w:rsidR="00275881" w:rsidRDefault="00275881" w:rsidP="006322B8">
      <w:pPr>
        <w:pStyle w:val="ListParagraph"/>
        <w:ind w:left="1120"/>
        <w:rPr>
          <w:sz w:val="22"/>
          <w:szCs w:val="22"/>
          <w:lang w:val="en-US" w:eastAsia="ko-KR"/>
        </w:rPr>
      </w:pPr>
      <w:r>
        <w:rPr>
          <w:sz w:val="22"/>
          <w:szCs w:val="22"/>
          <w:lang w:val="en-US" w:eastAsia="ko-KR"/>
        </w:rPr>
        <w:t xml:space="preserve">A: link indication is recommendation. Link based solution can’t always work as in my example. </w:t>
      </w:r>
    </w:p>
    <w:p w14:paraId="67FBF0A0" w14:textId="49DD1397" w:rsidR="00565CE6" w:rsidRDefault="00565CE6" w:rsidP="006322B8">
      <w:pPr>
        <w:pStyle w:val="ListParagraph"/>
        <w:ind w:left="1120"/>
        <w:rPr>
          <w:sz w:val="22"/>
          <w:szCs w:val="22"/>
          <w:lang w:val="en-US" w:eastAsia="ko-KR"/>
        </w:rPr>
      </w:pPr>
      <w:r>
        <w:rPr>
          <w:sz w:val="22"/>
          <w:szCs w:val="22"/>
          <w:lang w:val="en-US" w:eastAsia="ko-KR"/>
        </w:rPr>
        <w:t>The chair cut the discussion.</w:t>
      </w:r>
    </w:p>
    <w:p w14:paraId="41457387" w14:textId="77777777" w:rsidR="00565CE6" w:rsidRDefault="00565CE6" w:rsidP="006322B8">
      <w:pPr>
        <w:pStyle w:val="ListParagraph"/>
        <w:ind w:left="1120"/>
        <w:rPr>
          <w:sz w:val="22"/>
          <w:szCs w:val="22"/>
          <w:lang w:val="en-US" w:eastAsia="ko-KR"/>
        </w:rPr>
      </w:pPr>
    </w:p>
    <w:p w14:paraId="53E5347E" w14:textId="77777777" w:rsidR="008D133D" w:rsidRDefault="008D133D" w:rsidP="008D133D">
      <w:pPr>
        <w:pStyle w:val="ListParagraph"/>
        <w:ind w:left="1120"/>
        <w:rPr>
          <w:sz w:val="22"/>
          <w:szCs w:val="22"/>
          <w:lang w:val="en-US" w:eastAsia="ko-KR"/>
        </w:rPr>
      </w:pPr>
    </w:p>
    <w:p w14:paraId="1B1BB259" w14:textId="77777777" w:rsidR="008D133D" w:rsidRDefault="008D133D" w:rsidP="008D133D">
      <w:pPr>
        <w:pStyle w:val="ListParagraph"/>
        <w:ind w:left="1120"/>
        <w:rPr>
          <w:sz w:val="22"/>
          <w:szCs w:val="22"/>
          <w:lang w:val="en-US" w:eastAsia="ko-KR"/>
        </w:rPr>
      </w:pPr>
    </w:p>
    <w:p w14:paraId="1095BB61" w14:textId="53C585B0" w:rsidR="008D133D" w:rsidRDefault="00565CE6" w:rsidP="000B730B">
      <w:pPr>
        <w:pStyle w:val="ListParagraph"/>
        <w:numPr>
          <w:ilvl w:val="0"/>
          <w:numId w:val="39"/>
        </w:numPr>
        <w:rPr>
          <w:sz w:val="22"/>
          <w:szCs w:val="22"/>
        </w:rPr>
      </w:pPr>
      <w:r>
        <w:rPr>
          <w:color w:val="2F5496" w:themeColor="accent1" w:themeShade="BF"/>
          <w:sz w:val="22"/>
          <w:szCs w:val="22"/>
        </w:rPr>
        <w:t xml:space="preserve">280r2  </w:t>
      </w:r>
      <w:r w:rsidR="006F74A3" w:rsidRPr="00B50535">
        <w:rPr>
          <w:sz w:val="22"/>
          <w:szCs w:val="22"/>
        </w:rPr>
        <w:t>Link Enablement Considerations</w:t>
      </w:r>
      <w:r w:rsidR="006F74A3" w:rsidRPr="00B50535">
        <w:rPr>
          <w:sz w:val="22"/>
          <w:szCs w:val="22"/>
        </w:rPr>
        <w:tab/>
      </w:r>
      <w:r w:rsidR="006F74A3" w:rsidRPr="00B50535">
        <w:rPr>
          <w:sz w:val="22"/>
          <w:szCs w:val="22"/>
        </w:rPr>
        <w:tab/>
        <w:t xml:space="preserve"> (Frank Hsu</w:t>
      </w:r>
      <w:r w:rsidR="008D133D" w:rsidRPr="00C96A28">
        <w:rPr>
          <w:sz w:val="22"/>
          <w:szCs w:val="22"/>
        </w:rPr>
        <w:t xml:space="preserve">) </w:t>
      </w:r>
    </w:p>
    <w:p w14:paraId="5B4230CF" w14:textId="77777777" w:rsidR="008D133D" w:rsidRDefault="008D133D" w:rsidP="008D133D">
      <w:pPr>
        <w:pStyle w:val="ListParagraph"/>
        <w:ind w:left="1120"/>
        <w:rPr>
          <w:b/>
          <w:bCs/>
          <w:sz w:val="22"/>
          <w:szCs w:val="22"/>
          <w:lang w:val="en-US"/>
        </w:rPr>
      </w:pPr>
    </w:p>
    <w:p w14:paraId="1557545C" w14:textId="77777777" w:rsidR="008D133D" w:rsidRDefault="008D133D" w:rsidP="008D133D">
      <w:pPr>
        <w:pStyle w:val="ListParagraph"/>
        <w:ind w:left="1120"/>
        <w:rPr>
          <w:sz w:val="22"/>
          <w:szCs w:val="22"/>
          <w:lang w:eastAsia="ko-KR"/>
        </w:rPr>
      </w:pPr>
      <w:r>
        <w:rPr>
          <w:sz w:val="22"/>
          <w:szCs w:val="22"/>
          <w:lang w:eastAsia="ko-KR"/>
        </w:rPr>
        <w:t>Summary</w:t>
      </w:r>
    </w:p>
    <w:p w14:paraId="524C1B1F" w14:textId="36ECF894" w:rsidR="008D133D" w:rsidRPr="00565CE6" w:rsidRDefault="008D133D" w:rsidP="008D133D">
      <w:pPr>
        <w:ind w:left="1440"/>
        <w:rPr>
          <w:bCs/>
          <w:szCs w:val="22"/>
          <w:lang w:val="en-US" w:eastAsia="ko-KR"/>
        </w:rPr>
      </w:pPr>
      <w:r w:rsidRPr="00565CE6">
        <w:rPr>
          <w:rFonts w:ascii="Arial" w:hAnsi="Arial" w:cs="Arial"/>
          <w:bCs/>
          <w:color w:val="333333"/>
          <w:sz w:val="21"/>
          <w:szCs w:val="21"/>
          <w:shd w:val="clear" w:color="auto" w:fill="F8F8F8"/>
        </w:rPr>
        <w:t xml:space="preserve">This presentation proposes that </w:t>
      </w:r>
      <w:r w:rsidR="00565CE6">
        <w:rPr>
          <w:rFonts w:ascii="Arial" w:hAnsi="Arial" w:cs="Arial"/>
          <w:bCs/>
          <w:color w:val="333333"/>
          <w:sz w:val="21"/>
          <w:szCs w:val="21"/>
          <w:shd w:val="clear" w:color="auto" w:fill="F8F8F8"/>
        </w:rPr>
        <w:t>i</w:t>
      </w:r>
      <w:r w:rsidR="00565CE6" w:rsidRPr="00565CE6">
        <w:rPr>
          <w:rFonts w:ascii="Arial" w:hAnsi="Arial" w:cs="Arial"/>
          <w:bCs/>
          <w:color w:val="333333"/>
          <w:sz w:val="21"/>
          <w:szCs w:val="21"/>
          <w:shd w:val="clear" w:color="auto" w:fill="F8F8F8"/>
        </w:rPr>
        <w:t>n addition to responding to the TID-</w:t>
      </w:r>
      <w:r w:rsidR="0015639B">
        <w:rPr>
          <w:rFonts w:ascii="Arial" w:hAnsi="Arial" w:cs="Arial"/>
          <w:bCs/>
          <w:color w:val="333333"/>
          <w:sz w:val="21"/>
          <w:szCs w:val="21"/>
          <w:shd w:val="clear" w:color="auto" w:fill="F8F8F8"/>
        </w:rPr>
        <w:t xml:space="preserve">link </w:t>
      </w:r>
      <w:r w:rsidR="00565CE6" w:rsidRPr="00565CE6">
        <w:rPr>
          <w:rFonts w:ascii="Arial" w:hAnsi="Arial" w:cs="Arial"/>
          <w:bCs/>
          <w:color w:val="333333"/>
          <w:sz w:val="21"/>
          <w:szCs w:val="21"/>
          <w:shd w:val="clear" w:color="auto" w:fill="F8F8F8"/>
        </w:rPr>
        <w:t>mapping update to enable a link, the response frame should be able to carry information of the link to be enabled from disable state</w:t>
      </w:r>
      <w:r w:rsidRPr="00565CE6">
        <w:rPr>
          <w:rFonts w:ascii="Arial" w:hAnsi="Arial" w:cs="Arial"/>
          <w:bCs/>
          <w:color w:val="333333"/>
          <w:sz w:val="21"/>
          <w:szCs w:val="21"/>
          <w:shd w:val="clear" w:color="auto" w:fill="F8F8F8"/>
        </w:rPr>
        <w:t>.</w:t>
      </w:r>
      <w:r w:rsidRPr="00565CE6">
        <w:rPr>
          <w:bCs/>
          <w:szCs w:val="22"/>
          <w:lang w:val="en-US" w:eastAsia="ko-KR"/>
        </w:rPr>
        <w:t> </w:t>
      </w:r>
    </w:p>
    <w:p w14:paraId="4CB95BF6" w14:textId="77777777" w:rsidR="008D133D" w:rsidRDefault="008D133D" w:rsidP="008D133D">
      <w:pPr>
        <w:pStyle w:val="ListParagraph"/>
        <w:ind w:left="1120"/>
        <w:rPr>
          <w:sz w:val="22"/>
          <w:szCs w:val="22"/>
          <w:lang w:val="en-US" w:eastAsia="ko-KR"/>
        </w:rPr>
      </w:pPr>
    </w:p>
    <w:p w14:paraId="7E09D530" w14:textId="1973163C" w:rsidR="008D133D" w:rsidRDefault="008D133D" w:rsidP="008D133D">
      <w:pPr>
        <w:pStyle w:val="ListParagraph"/>
        <w:ind w:left="1120"/>
        <w:rPr>
          <w:sz w:val="22"/>
          <w:szCs w:val="22"/>
          <w:lang w:val="en-US" w:eastAsia="ko-KR"/>
        </w:rPr>
      </w:pPr>
      <w:r>
        <w:rPr>
          <w:sz w:val="22"/>
          <w:szCs w:val="22"/>
          <w:lang w:val="en-US" w:eastAsia="ko-KR"/>
        </w:rPr>
        <w:t>C:</w:t>
      </w:r>
      <w:r w:rsidR="00565CE6">
        <w:rPr>
          <w:sz w:val="22"/>
          <w:szCs w:val="22"/>
          <w:lang w:val="en-US" w:eastAsia="ko-KR"/>
        </w:rPr>
        <w:t xml:space="preserve"> agree with the point</w:t>
      </w:r>
      <w:r>
        <w:rPr>
          <w:sz w:val="22"/>
          <w:szCs w:val="22"/>
          <w:lang w:val="en-US" w:eastAsia="ko-KR"/>
        </w:rPr>
        <w:t>.</w:t>
      </w:r>
      <w:r w:rsidR="00565CE6">
        <w:rPr>
          <w:sz w:val="22"/>
          <w:szCs w:val="22"/>
          <w:lang w:val="en-US" w:eastAsia="ko-KR"/>
        </w:rPr>
        <w:t xml:space="preserve"> But has the concern to SP1. The TID to link mapping should be decoupled from the link enablement.</w:t>
      </w:r>
      <w:r>
        <w:rPr>
          <w:sz w:val="22"/>
          <w:szCs w:val="22"/>
          <w:lang w:val="en-US" w:eastAsia="ko-KR"/>
        </w:rPr>
        <w:t xml:space="preserve"> </w:t>
      </w:r>
    </w:p>
    <w:p w14:paraId="1A9DBB06" w14:textId="0F25D3FF" w:rsidR="00565CE6" w:rsidRDefault="00565CE6" w:rsidP="008D133D">
      <w:pPr>
        <w:pStyle w:val="ListParagraph"/>
        <w:ind w:left="1120"/>
        <w:rPr>
          <w:sz w:val="22"/>
          <w:szCs w:val="22"/>
          <w:lang w:val="en-US" w:eastAsia="ko-KR"/>
        </w:rPr>
      </w:pPr>
      <w:r>
        <w:rPr>
          <w:sz w:val="22"/>
          <w:szCs w:val="22"/>
          <w:lang w:val="en-US" w:eastAsia="ko-KR"/>
        </w:rPr>
        <w:t xml:space="preserve">A: I think </w:t>
      </w:r>
      <w:r w:rsidR="00FA3280">
        <w:rPr>
          <w:sz w:val="22"/>
          <w:szCs w:val="22"/>
          <w:lang w:val="en-US" w:eastAsia="ko-KR"/>
        </w:rPr>
        <w:t>the combination is the agreement in the group</w:t>
      </w:r>
      <w:r>
        <w:rPr>
          <w:sz w:val="22"/>
          <w:szCs w:val="22"/>
          <w:lang w:val="en-US" w:eastAsia="ko-KR"/>
        </w:rPr>
        <w:t>.</w:t>
      </w:r>
    </w:p>
    <w:p w14:paraId="1A86BD72" w14:textId="1622B9CC" w:rsidR="008D133D" w:rsidRDefault="008D133D" w:rsidP="008D133D">
      <w:pPr>
        <w:pStyle w:val="ListParagraph"/>
        <w:ind w:left="1120"/>
        <w:rPr>
          <w:sz w:val="22"/>
          <w:szCs w:val="22"/>
          <w:lang w:val="en-US" w:eastAsia="ko-KR"/>
        </w:rPr>
      </w:pPr>
      <w:r>
        <w:rPr>
          <w:sz w:val="22"/>
          <w:szCs w:val="22"/>
          <w:lang w:val="en-US" w:eastAsia="ko-KR"/>
        </w:rPr>
        <w:lastRenderedPageBreak/>
        <w:t xml:space="preserve">C: </w:t>
      </w:r>
      <w:r w:rsidR="00FA3280">
        <w:rPr>
          <w:sz w:val="22"/>
          <w:szCs w:val="22"/>
          <w:lang w:val="en-US" w:eastAsia="ko-KR"/>
        </w:rPr>
        <w:t>when transition from no TID mapping to TID mapped to a link</w:t>
      </w:r>
      <w:r w:rsidR="0015639B">
        <w:rPr>
          <w:sz w:val="22"/>
          <w:szCs w:val="22"/>
          <w:lang w:val="en-US" w:eastAsia="ko-KR"/>
        </w:rPr>
        <w:t xml:space="preserve"> in order to</w:t>
      </w:r>
      <w:r w:rsidR="00FA3280">
        <w:rPr>
          <w:sz w:val="22"/>
          <w:szCs w:val="22"/>
          <w:lang w:val="en-US" w:eastAsia="ko-KR"/>
        </w:rPr>
        <w:t xml:space="preserve"> enabl</w:t>
      </w:r>
      <w:r w:rsidR="0015639B">
        <w:rPr>
          <w:sz w:val="22"/>
          <w:szCs w:val="22"/>
          <w:lang w:val="en-US" w:eastAsia="ko-KR"/>
        </w:rPr>
        <w:t>e</w:t>
      </w:r>
      <w:r w:rsidR="00FA3280">
        <w:rPr>
          <w:sz w:val="22"/>
          <w:szCs w:val="22"/>
          <w:lang w:val="en-US" w:eastAsia="ko-KR"/>
        </w:rPr>
        <w:t xml:space="preserve"> a link, you can’t transmit frames right away. When STA </w:t>
      </w:r>
      <w:r w:rsidR="0015639B">
        <w:rPr>
          <w:sz w:val="22"/>
          <w:szCs w:val="22"/>
          <w:lang w:val="en-US" w:eastAsia="ko-KR"/>
        </w:rPr>
        <w:t>wants the frame exchange</w:t>
      </w:r>
      <w:r w:rsidR="00FA3280">
        <w:rPr>
          <w:sz w:val="22"/>
          <w:szCs w:val="22"/>
          <w:lang w:val="en-US" w:eastAsia="ko-KR"/>
        </w:rPr>
        <w:t xml:space="preserve">, it </w:t>
      </w:r>
      <w:r w:rsidR="00987200">
        <w:rPr>
          <w:sz w:val="22"/>
          <w:szCs w:val="22"/>
          <w:lang w:val="en-US" w:eastAsia="ko-KR"/>
        </w:rPr>
        <w:t>changes</w:t>
      </w:r>
      <w:r w:rsidR="00FA3280">
        <w:rPr>
          <w:sz w:val="22"/>
          <w:szCs w:val="22"/>
          <w:lang w:val="en-US" w:eastAsia="ko-KR"/>
        </w:rPr>
        <w:t xml:space="preserve"> its power state to awake</w:t>
      </w:r>
      <w:r w:rsidR="00565CE6">
        <w:rPr>
          <w:sz w:val="22"/>
          <w:szCs w:val="22"/>
          <w:lang w:val="en-US" w:eastAsia="ko-KR"/>
        </w:rPr>
        <w:t>.</w:t>
      </w:r>
    </w:p>
    <w:p w14:paraId="3C4B153A" w14:textId="7EF3CA11" w:rsidR="00FA3280" w:rsidRDefault="00FA3280" w:rsidP="008D133D">
      <w:pPr>
        <w:pStyle w:val="ListParagraph"/>
        <w:ind w:left="1120"/>
        <w:rPr>
          <w:sz w:val="22"/>
          <w:szCs w:val="22"/>
          <w:lang w:val="en-US" w:eastAsia="ko-KR"/>
        </w:rPr>
      </w:pPr>
      <w:r>
        <w:rPr>
          <w:sz w:val="22"/>
          <w:szCs w:val="22"/>
          <w:lang w:val="en-US" w:eastAsia="ko-KR"/>
        </w:rPr>
        <w:t>A: the long delay is not good. If further information is provided, it is better.</w:t>
      </w:r>
    </w:p>
    <w:p w14:paraId="699BE250" w14:textId="0BBE90D9" w:rsidR="00FA3280" w:rsidRDefault="00FA3280" w:rsidP="008D133D">
      <w:pPr>
        <w:pStyle w:val="ListParagraph"/>
        <w:ind w:left="1120"/>
        <w:rPr>
          <w:sz w:val="22"/>
          <w:szCs w:val="22"/>
          <w:lang w:val="en-US" w:eastAsia="ko-KR"/>
        </w:rPr>
      </w:pPr>
      <w:r>
        <w:rPr>
          <w:sz w:val="22"/>
          <w:szCs w:val="22"/>
          <w:lang w:val="en-US" w:eastAsia="ko-KR"/>
        </w:rPr>
        <w:t xml:space="preserve">C: when </w:t>
      </w:r>
      <w:r w:rsidR="00987200">
        <w:rPr>
          <w:sz w:val="22"/>
          <w:szCs w:val="22"/>
          <w:lang w:val="en-US" w:eastAsia="ko-KR"/>
        </w:rPr>
        <w:t>link can</w:t>
      </w:r>
      <w:r w:rsidR="0015639B">
        <w:rPr>
          <w:sz w:val="22"/>
          <w:szCs w:val="22"/>
          <w:lang w:val="en-US" w:eastAsia="ko-KR"/>
        </w:rPr>
        <w:t xml:space="preserve"> be</w:t>
      </w:r>
      <w:r>
        <w:rPr>
          <w:sz w:val="22"/>
          <w:szCs w:val="22"/>
          <w:lang w:val="en-US" w:eastAsia="ko-KR"/>
        </w:rPr>
        <w:t xml:space="preserve"> enabled from disabled</w:t>
      </w:r>
      <w:r w:rsidR="0015639B">
        <w:rPr>
          <w:sz w:val="22"/>
          <w:szCs w:val="22"/>
          <w:lang w:val="en-US" w:eastAsia="ko-KR"/>
        </w:rPr>
        <w:t xml:space="preserve"> state</w:t>
      </w:r>
      <w:r>
        <w:rPr>
          <w:sz w:val="22"/>
          <w:szCs w:val="22"/>
          <w:lang w:val="en-US" w:eastAsia="ko-KR"/>
        </w:rPr>
        <w:t>, the simple way is that the STA is in doze state.</w:t>
      </w:r>
    </w:p>
    <w:p w14:paraId="0F9A384D" w14:textId="47DAAF88" w:rsidR="00FA3280" w:rsidRDefault="00FA3280" w:rsidP="008D133D">
      <w:pPr>
        <w:pStyle w:val="ListParagraph"/>
        <w:ind w:left="1120"/>
        <w:rPr>
          <w:sz w:val="22"/>
          <w:szCs w:val="22"/>
          <w:lang w:val="en-US" w:eastAsia="ko-KR"/>
        </w:rPr>
      </w:pPr>
      <w:r>
        <w:rPr>
          <w:sz w:val="22"/>
          <w:szCs w:val="22"/>
          <w:lang w:val="en-US" w:eastAsia="ko-KR"/>
        </w:rPr>
        <w:t xml:space="preserve">A: I agree </w:t>
      </w:r>
      <w:r w:rsidR="0015639B">
        <w:rPr>
          <w:sz w:val="22"/>
          <w:szCs w:val="22"/>
          <w:lang w:val="en-US" w:eastAsia="ko-KR"/>
        </w:rPr>
        <w:t>your</w:t>
      </w:r>
      <w:r>
        <w:rPr>
          <w:sz w:val="22"/>
          <w:szCs w:val="22"/>
          <w:lang w:val="en-US" w:eastAsia="ko-KR"/>
        </w:rPr>
        <w:t xml:space="preserve"> SP about default state. If the device can provide further information, we should allow it.</w:t>
      </w:r>
    </w:p>
    <w:p w14:paraId="00C79EB7" w14:textId="62119B84" w:rsidR="00FA3280" w:rsidRDefault="00FA3280" w:rsidP="008D133D">
      <w:pPr>
        <w:pStyle w:val="ListParagraph"/>
        <w:ind w:left="1120"/>
        <w:rPr>
          <w:sz w:val="22"/>
          <w:szCs w:val="22"/>
          <w:lang w:val="en-US" w:eastAsia="ko-KR"/>
        </w:rPr>
      </w:pPr>
      <w:r>
        <w:rPr>
          <w:sz w:val="22"/>
          <w:szCs w:val="22"/>
          <w:lang w:val="en-US" w:eastAsia="ko-KR"/>
        </w:rPr>
        <w:t>C: why do we provide more ways to solve the same question.</w:t>
      </w:r>
    </w:p>
    <w:p w14:paraId="5887F6B6" w14:textId="3EB54741" w:rsidR="00FA3280" w:rsidRDefault="00FA3280" w:rsidP="008D133D">
      <w:pPr>
        <w:pStyle w:val="ListParagraph"/>
        <w:ind w:left="1120"/>
        <w:rPr>
          <w:sz w:val="22"/>
          <w:szCs w:val="22"/>
          <w:lang w:val="en-US" w:eastAsia="ko-KR"/>
        </w:rPr>
      </w:pPr>
      <w:r>
        <w:rPr>
          <w:sz w:val="22"/>
          <w:szCs w:val="22"/>
          <w:lang w:val="en-US" w:eastAsia="ko-KR"/>
        </w:rPr>
        <w:t>A: The additional information provides some benefit.</w:t>
      </w:r>
    </w:p>
    <w:p w14:paraId="4B7B5B8F" w14:textId="0E5CD9D3" w:rsidR="00FA3280" w:rsidRDefault="00FA3280" w:rsidP="008D133D">
      <w:pPr>
        <w:pStyle w:val="ListParagraph"/>
        <w:ind w:left="1120"/>
        <w:rPr>
          <w:sz w:val="22"/>
          <w:szCs w:val="22"/>
          <w:lang w:val="en-US" w:eastAsia="ko-KR"/>
        </w:rPr>
      </w:pPr>
      <w:r>
        <w:rPr>
          <w:sz w:val="22"/>
          <w:szCs w:val="22"/>
          <w:lang w:val="en-US" w:eastAsia="ko-KR"/>
        </w:rPr>
        <w:t xml:space="preserve">C: what is the </w:t>
      </w:r>
      <w:r w:rsidR="0015639B">
        <w:rPr>
          <w:sz w:val="22"/>
          <w:szCs w:val="22"/>
          <w:lang w:val="en-US" w:eastAsia="ko-KR"/>
        </w:rPr>
        <w:t>way</w:t>
      </w:r>
      <w:r>
        <w:rPr>
          <w:sz w:val="22"/>
          <w:szCs w:val="22"/>
          <w:lang w:val="en-US" w:eastAsia="ko-KR"/>
        </w:rPr>
        <w:t xml:space="preserve"> to indicate enable/disable link </w:t>
      </w:r>
      <w:r w:rsidR="0015639B">
        <w:rPr>
          <w:sz w:val="22"/>
          <w:szCs w:val="22"/>
          <w:lang w:val="en-US" w:eastAsia="ko-KR"/>
        </w:rPr>
        <w:t xml:space="preserve">other </w:t>
      </w:r>
      <w:r>
        <w:rPr>
          <w:sz w:val="22"/>
          <w:szCs w:val="22"/>
          <w:lang w:val="en-US" w:eastAsia="ko-KR"/>
        </w:rPr>
        <w:t>than TID to link mapping.</w:t>
      </w:r>
    </w:p>
    <w:p w14:paraId="468252D9" w14:textId="3EEAE1BF" w:rsidR="00FA3280" w:rsidRDefault="00FA3280" w:rsidP="008D133D">
      <w:pPr>
        <w:pStyle w:val="ListParagraph"/>
        <w:ind w:left="1120"/>
        <w:rPr>
          <w:sz w:val="22"/>
          <w:szCs w:val="22"/>
          <w:lang w:val="en-US" w:eastAsia="ko-KR"/>
        </w:rPr>
      </w:pPr>
      <w:r>
        <w:rPr>
          <w:sz w:val="22"/>
          <w:szCs w:val="22"/>
          <w:lang w:val="en-US" w:eastAsia="ko-KR"/>
        </w:rPr>
        <w:t>A: We agree with TID to link mapping to indicate enable/disable link.</w:t>
      </w:r>
    </w:p>
    <w:p w14:paraId="53E32C56" w14:textId="29779AB7" w:rsidR="00FA3280" w:rsidRDefault="00FA3280" w:rsidP="008D133D">
      <w:pPr>
        <w:pStyle w:val="ListParagraph"/>
        <w:ind w:left="1120"/>
        <w:rPr>
          <w:sz w:val="22"/>
          <w:szCs w:val="22"/>
          <w:lang w:val="en-US" w:eastAsia="ko-KR"/>
        </w:rPr>
      </w:pPr>
      <w:r>
        <w:rPr>
          <w:sz w:val="22"/>
          <w:szCs w:val="22"/>
          <w:lang w:val="en-US" w:eastAsia="ko-KR"/>
        </w:rPr>
        <w:t>C: what is the other way?</w:t>
      </w:r>
    </w:p>
    <w:p w14:paraId="6C772C7A" w14:textId="721437A9" w:rsidR="00FA3280" w:rsidRDefault="00FA3280" w:rsidP="008D133D">
      <w:pPr>
        <w:pStyle w:val="ListParagraph"/>
        <w:ind w:left="1120"/>
        <w:rPr>
          <w:sz w:val="22"/>
          <w:szCs w:val="22"/>
          <w:lang w:val="en-US" w:eastAsia="ko-KR"/>
        </w:rPr>
      </w:pPr>
      <w:r>
        <w:rPr>
          <w:sz w:val="22"/>
          <w:szCs w:val="22"/>
          <w:lang w:val="en-US" w:eastAsia="ko-KR"/>
        </w:rPr>
        <w:t>A: it is not related to the presentation.</w:t>
      </w:r>
    </w:p>
    <w:p w14:paraId="46BC49FA" w14:textId="0C5A3E22" w:rsidR="00A87B77" w:rsidRDefault="00FA3280" w:rsidP="008D133D">
      <w:pPr>
        <w:pStyle w:val="ListParagraph"/>
        <w:ind w:left="1120"/>
        <w:rPr>
          <w:sz w:val="22"/>
          <w:szCs w:val="22"/>
          <w:lang w:val="en-US" w:eastAsia="ko-KR"/>
        </w:rPr>
      </w:pPr>
      <w:r>
        <w:rPr>
          <w:sz w:val="22"/>
          <w:szCs w:val="22"/>
          <w:lang w:val="en-US" w:eastAsia="ko-KR"/>
        </w:rPr>
        <w:t xml:space="preserve">C: </w:t>
      </w:r>
      <w:r w:rsidR="00A87B77">
        <w:rPr>
          <w:sz w:val="22"/>
          <w:szCs w:val="22"/>
          <w:lang w:val="en-US" w:eastAsia="ko-KR"/>
        </w:rPr>
        <w:t xml:space="preserve">the long transition delay is meaningful to single-radio STA MLD. It is not </w:t>
      </w:r>
      <w:r w:rsidR="00987200">
        <w:rPr>
          <w:sz w:val="22"/>
          <w:szCs w:val="22"/>
          <w:lang w:val="en-US" w:eastAsia="ko-KR"/>
        </w:rPr>
        <w:t>meaningful</w:t>
      </w:r>
      <w:r w:rsidR="00A87B77">
        <w:rPr>
          <w:sz w:val="22"/>
          <w:szCs w:val="22"/>
          <w:lang w:val="en-US" w:eastAsia="ko-KR"/>
        </w:rPr>
        <w:t xml:space="preserve"> to multiple-radio STA MLD.</w:t>
      </w:r>
    </w:p>
    <w:p w14:paraId="0CA84130" w14:textId="35BAC761" w:rsidR="00FA3280" w:rsidRDefault="00A87B77" w:rsidP="008D133D">
      <w:pPr>
        <w:pStyle w:val="ListParagraph"/>
        <w:ind w:left="1120"/>
        <w:rPr>
          <w:sz w:val="22"/>
          <w:szCs w:val="22"/>
          <w:lang w:val="en-US" w:eastAsia="ko-KR"/>
        </w:rPr>
      </w:pPr>
      <w:r>
        <w:rPr>
          <w:sz w:val="22"/>
          <w:szCs w:val="22"/>
          <w:lang w:val="en-US" w:eastAsia="ko-KR"/>
        </w:rPr>
        <w:t>A: it applies to any STA MLD. Not directly related to single-radio STA MLD</w:t>
      </w:r>
      <w:r w:rsidR="00FA3280">
        <w:rPr>
          <w:sz w:val="22"/>
          <w:szCs w:val="22"/>
          <w:lang w:val="en-US" w:eastAsia="ko-KR"/>
        </w:rPr>
        <w:t>.</w:t>
      </w:r>
    </w:p>
    <w:p w14:paraId="597F9BA5" w14:textId="0F82E6C1" w:rsidR="0016409D" w:rsidRDefault="0016409D" w:rsidP="008D133D">
      <w:pPr>
        <w:pStyle w:val="ListParagraph"/>
        <w:ind w:left="1120"/>
        <w:rPr>
          <w:sz w:val="22"/>
          <w:szCs w:val="22"/>
          <w:lang w:val="en-US" w:eastAsia="ko-KR"/>
        </w:rPr>
      </w:pPr>
    </w:p>
    <w:p w14:paraId="2BDB3D7A" w14:textId="77777777" w:rsidR="0016409D" w:rsidRDefault="0016409D" w:rsidP="008D133D">
      <w:pPr>
        <w:pStyle w:val="ListParagraph"/>
        <w:ind w:left="1120"/>
        <w:rPr>
          <w:sz w:val="22"/>
          <w:szCs w:val="22"/>
          <w:lang w:val="en-US" w:eastAsia="ko-KR"/>
        </w:rPr>
      </w:pPr>
    </w:p>
    <w:p w14:paraId="64983850" w14:textId="615C872E" w:rsidR="00FA3280" w:rsidRDefault="0016409D" w:rsidP="008D133D">
      <w:pPr>
        <w:pStyle w:val="ListParagraph"/>
        <w:ind w:left="1120"/>
        <w:rPr>
          <w:sz w:val="22"/>
          <w:szCs w:val="22"/>
          <w:lang w:val="en-US" w:eastAsia="ko-KR"/>
        </w:rPr>
      </w:pPr>
      <w:r>
        <w:rPr>
          <w:sz w:val="22"/>
          <w:szCs w:val="22"/>
          <w:lang w:val="en-US" w:eastAsia="ko-KR"/>
        </w:rPr>
        <w:t>The SPs are deferred after 391’s SP.</w:t>
      </w:r>
    </w:p>
    <w:p w14:paraId="52C9C8F2" w14:textId="222EC5FB" w:rsidR="00A87B77" w:rsidRDefault="00A87B77" w:rsidP="008D133D">
      <w:pPr>
        <w:pStyle w:val="ListParagraph"/>
        <w:ind w:left="1120"/>
        <w:rPr>
          <w:sz w:val="22"/>
          <w:szCs w:val="22"/>
          <w:lang w:val="en-US" w:eastAsia="ko-KR"/>
        </w:rPr>
      </w:pPr>
    </w:p>
    <w:p w14:paraId="776DEE65" w14:textId="4F5F8C15" w:rsidR="00A87B77" w:rsidRDefault="00A87B77" w:rsidP="008D133D">
      <w:pPr>
        <w:pStyle w:val="ListParagraph"/>
        <w:ind w:left="1120"/>
        <w:rPr>
          <w:sz w:val="22"/>
          <w:szCs w:val="22"/>
          <w:lang w:val="en-US" w:eastAsia="ko-KR"/>
        </w:rPr>
      </w:pPr>
    </w:p>
    <w:p w14:paraId="2447E1C5" w14:textId="5CDB77C4" w:rsidR="0016409D" w:rsidRDefault="0016409D" w:rsidP="000B730B">
      <w:pPr>
        <w:pStyle w:val="ListParagraph"/>
        <w:numPr>
          <w:ilvl w:val="0"/>
          <w:numId w:val="39"/>
        </w:numPr>
        <w:rPr>
          <w:sz w:val="22"/>
          <w:szCs w:val="22"/>
        </w:rPr>
      </w:pPr>
      <w:r>
        <w:rPr>
          <w:sz w:val="22"/>
          <w:szCs w:val="22"/>
          <w:lang w:val="en-US" w:eastAsia="ko-KR"/>
        </w:rPr>
        <w:t>11-20/391</w:t>
      </w:r>
      <w:r w:rsidR="00AB0E40">
        <w:rPr>
          <w:sz w:val="22"/>
          <w:szCs w:val="22"/>
          <w:lang w:val="en-US" w:eastAsia="ko-KR"/>
        </w:rPr>
        <w:t xml:space="preserve">r0    </w:t>
      </w:r>
      <w:r>
        <w:rPr>
          <w:sz w:val="22"/>
          <w:szCs w:val="22"/>
          <w:lang w:val="en-US" w:eastAsia="ko-KR"/>
        </w:rPr>
        <w:t xml:space="preserve"> </w:t>
      </w:r>
      <w:r w:rsidRPr="00430516">
        <w:rPr>
          <w:sz w:val="22"/>
          <w:szCs w:val="22"/>
          <w:lang w:val="en-GB" w:eastAsia="ko-KR"/>
        </w:rPr>
        <w:t>Power save state after multi-link setup</w:t>
      </w:r>
      <w:r w:rsidRPr="00B50535">
        <w:rPr>
          <w:sz w:val="22"/>
          <w:szCs w:val="22"/>
        </w:rPr>
        <w:tab/>
        <w:t xml:space="preserve"> </w:t>
      </w:r>
      <w:r>
        <w:rPr>
          <w:sz w:val="22"/>
          <w:szCs w:val="22"/>
        </w:rPr>
        <w:t>(</w:t>
      </w:r>
      <w:r>
        <w:t xml:space="preserve">laurent cariou </w:t>
      </w:r>
      <w:r w:rsidRPr="00C96A28">
        <w:rPr>
          <w:sz w:val="22"/>
          <w:szCs w:val="22"/>
        </w:rPr>
        <w:t xml:space="preserve">) </w:t>
      </w:r>
      <w:r>
        <w:rPr>
          <w:sz w:val="22"/>
          <w:szCs w:val="22"/>
        </w:rPr>
        <w:t>[SP only]</w:t>
      </w:r>
    </w:p>
    <w:p w14:paraId="74AD0D6B" w14:textId="77777777" w:rsidR="0016409D" w:rsidRPr="0016409D" w:rsidRDefault="0016409D" w:rsidP="0016409D">
      <w:pPr>
        <w:pStyle w:val="ListParagraph"/>
        <w:ind w:left="1120"/>
        <w:rPr>
          <w:b/>
          <w:bCs/>
          <w:sz w:val="22"/>
          <w:szCs w:val="22"/>
        </w:rPr>
      </w:pPr>
    </w:p>
    <w:p w14:paraId="5F84BCB1" w14:textId="0247AD1E" w:rsidR="00A87B77" w:rsidRDefault="00A87B77" w:rsidP="008D133D">
      <w:pPr>
        <w:pStyle w:val="ListParagraph"/>
        <w:ind w:left="1120"/>
        <w:rPr>
          <w:sz w:val="22"/>
          <w:szCs w:val="22"/>
          <w:lang w:val="en-US" w:eastAsia="ko-KR"/>
        </w:rPr>
      </w:pPr>
    </w:p>
    <w:p w14:paraId="12C91112" w14:textId="6A8E723E" w:rsidR="00A87B77" w:rsidRDefault="00A87B77" w:rsidP="008D133D">
      <w:pPr>
        <w:pStyle w:val="ListParagraph"/>
        <w:ind w:left="1120"/>
        <w:rPr>
          <w:sz w:val="22"/>
          <w:szCs w:val="22"/>
          <w:lang w:val="en-US" w:eastAsia="ko-KR"/>
        </w:rPr>
      </w:pPr>
      <w:r>
        <w:rPr>
          <w:sz w:val="22"/>
          <w:szCs w:val="22"/>
          <w:lang w:val="en-US" w:eastAsia="ko-KR"/>
        </w:rPr>
        <w:t xml:space="preserve">SP </w:t>
      </w:r>
      <w:r w:rsidR="00AB0E40">
        <w:rPr>
          <w:sz w:val="22"/>
          <w:szCs w:val="22"/>
          <w:lang w:val="en-US" w:eastAsia="ko-KR"/>
        </w:rPr>
        <w:t>1</w:t>
      </w:r>
    </w:p>
    <w:p w14:paraId="3DE621BE" w14:textId="77777777" w:rsidR="00A87B77" w:rsidRPr="00A87B77" w:rsidRDefault="00A87B77" w:rsidP="000B730B">
      <w:pPr>
        <w:pStyle w:val="ListParagraph"/>
        <w:numPr>
          <w:ilvl w:val="0"/>
          <w:numId w:val="40"/>
        </w:numPr>
        <w:rPr>
          <w:szCs w:val="22"/>
          <w:lang w:val="en-US" w:eastAsia="ko-KR"/>
        </w:rPr>
      </w:pPr>
      <w:r w:rsidRPr="00A87B77">
        <w:rPr>
          <w:szCs w:val="22"/>
          <w:lang w:val="en-US" w:eastAsia="ko-KR"/>
        </w:rPr>
        <w:t xml:space="preserve">Do you agree to add to the 11be SFD: </w:t>
      </w:r>
    </w:p>
    <w:p w14:paraId="40A95721" w14:textId="77777777" w:rsidR="00A87B77" w:rsidRPr="00A87B77" w:rsidRDefault="00A87B77" w:rsidP="000B730B">
      <w:pPr>
        <w:pStyle w:val="ListParagraph"/>
        <w:numPr>
          <w:ilvl w:val="1"/>
          <w:numId w:val="40"/>
        </w:numPr>
        <w:rPr>
          <w:szCs w:val="22"/>
          <w:lang w:val="en-US" w:eastAsia="ko-KR"/>
        </w:rPr>
      </w:pPr>
      <w:r w:rsidRPr="00A87B77">
        <w:rPr>
          <w:szCs w:val="22"/>
          <w:lang w:val="en-US" w:eastAsia="ko-KR"/>
        </w:rPr>
        <w:t>When a link becomes enabled for a STA that is part of a non-AP MLD through multi-link setup sent on that link, the initial power management mode of the STA, immediately after the signaling exchange, is active mode</w:t>
      </w:r>
    </w:p>
    <w:p w14:paraId="3B80766A" w14:textId="77777777" w:rsidR="00A87B77" w:rsidRPr="00A87B77" w:rsidRDefault="00A87B77" w:rsidP="000B730B">
      <w:pPr>
        <w:pStyle w:val="ListParagraph"/>
        <w:numPr>
          <w:ilvl w:val="1"/>
          <w:numId w:val="40"/>
        </w:numPr>
        <w:rPr>
          <w:szCs w:val="22"/>
          <w:lang w:val="en-US" w:eastAsia="ko-KR"/>
        </w:rPr>
      </w:pPr>
      <w:r w:rsidRPr="00A87B77">
        <w:rPr>
          <w:szCs w:val="22"/>
          <w:lang w:val="en-US" w:eastAsia="ko-KR"/>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p>
    <w:p w14:paraId="2C3B248D" w14:textId="49EA93DA" w:rsidR="00A87B77" w:rsidRDefault="00A87B77" w:rsidP="008D133D">
      <w:pPr>
        <w:pStyle w:val="ListParagraph"/>
        <w:ind w:left="1120"/>
        <w:rPr>
          <w:sz w:val="22"/>
          <w:szCs w:val="22"/>
          <w:lang w:val="en-US" w:eastAsia="ko-KR"/>
        </w:rPr>
      </w:pPr>
    </w:p>
    <w:p w14:paraId="4736F613" w14:textId="6A58A3DB" w:rsidR="00A87B77" w:rsidRDefault="00A87B77" w:rsidP="008D133D">
      <w:pPr>
        <w:pStyle w:val="ListParagraph"/>
        <w:ind w:left="1120"/>
        <w:rPr>
          <w:sz w:val="22"/>
          <w:szCs w:val="22"/>
          <w:lang w:val="en-US" w:eastAsia="ko-KR"/>
        </w:rPr>
      </w:pPr>
      <w:r>
        <w:rPr>
          <w:sz w:val="22"/>
          <w:szCs w:val="22"/>
          <w:lang w:val="en-US" w:eastAsia="ko-KR"/>
        </w:rPr>
        <w:t>C: confused by the SP. Legacy mechanism is clear for the first bullet. I don’t think the SP is needed.</w:t>
      </w:r>
    </w:p>
    <w:p w14:paraId="20DC77FC" w14:textId="277629FF" w:rsidR="00A87B77" w:rsidRDefault="00A87B77" w:rsidP="008D133D">
      <w:pPr>
        <w:pStyle w:val="ListParagraph"/>
        <w:ind w:left="1120"/>
        <w:rPr>
          <w:sz w:val="22"/>
          <w:szCs w:val="22"/>
          <w:lang w:val="en-US" w:eastAsia="ko-KR"/>
        </w:rPr>
      </w:pPr>
      <w:r>
        <w:rPr>
          <w:sz w:val="22"/>
          <w:szCs w:val="22"/>
          <w:lang w:val="en-US" w:eastAsia="ko-KR"/>
        </w:rPr>
        <w:t>A: may need more time for the explanation. Follow the baseline. Here we do multi-link association. The second bullet is that you may don’t need to use other link</w:t>
      </w:r>
      <w:r w:rsidR="00987200">
        <w:rPr>
          <w:sz w:val="22"/>
          <w:szCs w:val="22"/>
          <w:lang w:val="en-US" w:eastAsia="ko-KR"/>
        </w:rPr>
        <w:t>s</w:t>
      </w:r>
      <w:r>
        <w:rPr>
          <w:sz w:val="22"/>
          <w:szCs w:val="22"/>
          <w:lang w:val="en-US" w:eastAsia="ko-KR"/>
        </w:rPr>
        <w:t xml:space="preserve">. The second bullet also applies to STA MLDs that can’t </w:t>
      </w:r>
      <w:r w:rsidR="00395B5F">
        <w:rPr>
          <w:sz w:val="22"/>
          <w:szCs w:val="22"/>
          <w:lang w:val="en-US" w:eastAsia="ko-KR"/>
        </w:rPr>
        <w:t>enable mo</w:t>
      </w:r>
      <w:r w:rsidR="0015639B">
        <w:rPr>
          <w:sz w:val="22"/>
          <w:szCs w:val="22"/>
          <w:lang w:val="en-US" w:eastAsia="ko-KR"/>
        </w:rPr>
        <w:t>r</w:t>
      </w:r>
      <w:r w:rsidR="00395B5F">
        <w:rPr>
          <w:sz w:val="22"/>
          <w:szCs w:val="22"/>
          <w:lang w:val="en-US" w:eastAsia="ko-KR"/>
        </w:rPr>
        <w:t>e than one link.</w:t>
      </w:r>
    </w:p>
    <w:p w14:paraId="21FC6DDE" w14:textId="36B522B1" w:rsidR="00A87B77" w:rsidRDefault="00A87B77" w:rsidP="008D133D">
      <w:pPr>
        <w:pStyle w:val="ListParagraph"/>
        <w:ind w:left="1120"/>
        <w:rPr>
          <w:sz w:val="22"/>
          <w:szCs w:val="22"/>
          <w:lang w:val="en-US" w:eastAsia="ko-KR"/>
        </w:rPr>
      </w:pPr>
      <w:r>
        <w:rPr>
          <w:sz w:val="22"/>
          <w:szCs w:val="22"/>
          <w:lang w:val="en-US" w:eastAsia="ko-KR"/>
        </w:rPr>
        <w:t>C:</w:t>
      </w:r>
      <w:r w:rsidR="00395B5F">
        <w:rPr>
          <w:sz w:val="22"/>
          <w:szCs w:val="22"/>
          <w:lang w:val="en-US" w:eastAsia="ko-KR"/>
        </w:rPr>
        <w:t xml:space="preserve"> You just define default power save state after association. STA side’s indication is better.</w:t>
      </w:r>
    </w:p>
    <w:p w14:paraId="3A44160F" w14:textId="466A9979" w:rsidR="00395B5F" w:rsidRDefault="00A87B77" w:rsidP="008D133D">
      <w:pPr>
        <w:pStyle w:val="ListParagraph"/>
        <w:ind w:left="1120"/>
        <w:rPr>
          <w:sz w:val="22"/>
          <w:szCs w:val="22"/>
          <w:lang w:val="en-US" w:eastAsia="ko-KR"/>
        </w:rPr>
      </w:pPr>
      <w:r>
        <w:rPr>
          <w:sz w:val="22"/>
          <w:szCs w:val="22"/>
          <w:lang w:val="en-US" w:eastAsia="ko-KR"/>
        </w:rPr>
        <w:t>A:</w:t>
      </w:r>
      <w:r w:rsidR="00395B5F">
        <w:rPr>
          <w:sz w:val="22"/>
          <w:szCs w:val="22"/>
          <w:lang w:val="en-US" w:eastAsia="ko-KR"/>
        </w:rPr>
        <w:t xml:space="preserve"> we just follow baseline. But it need cross-link signaling.</w:t>
      </w:r>
    </w:p>
    <w:p w14:paraId="3CFD60AC" w14:textId="216D4158" w:rsidR="00A87B77" w:rsidRDefault="00395B5F" w:rsidP="008D133D">
      <w:pPr>
        <w:pStyle w:val="ListParagraph"/>
        <w:ind w:left="1120"/>
        <w:rPr>
          <w:sz w:val="22"/>
          <w:szCs w:val="22"/>
          <w:lang w:val="en-US" w:eastAsia="ko-KR"/>
        </w:rPr>
      </w:pPr>
      <w:r>
        <w:rPr>
          <w:sz w:val="22"/>
          <w:szCs w:val="22"/>
          <w:lang w:val="en-US" w:eastAsia="ko-KR"/>
        </w:rPr>
        <w:t>C: the data port only open after the negotiation. There should be no latency issue. But if the link is enabled later, latency will be introduced.</w:t>
      </w:r>
    </w:p>
    <w:p w14:paraId="77709B6A" w14:textId="667937B4" w:rsidR="00395B5F" w:rsidRDefault="00395B5F" w:rsidP="008D133D">
      <w:pPr>
        <w:pStyle w:val="ListParagraph"/>
        <w:ind w:left="1120"/>
        <w:rPr>
          <w:sz w:val="22"/>
          <w:szCs w:val="22"/>
          <w:lang w:val="en-US" w:eastAsia="ko-KR"/>
        </w:rPr>
      </w:pPr>
      <w:r>
        <w:rPr>
          <w:sz w:val="22"/>
          <w:szCs w:val="22"/>
          <w:lang w:val="en-US" w:eastAsia="ko-KR"/>
        </w:rPr>
        <w:t>A: if more links are enabled, do you want to enable more links to waste your power?</w:t>
      </w:r>
    </w:p>
    <w:p w14:paraId="535ADB31" w14:textId="61448DD4" w:rsidR="00395B5F" w:rsidRDefault="00395B5F" w:rsidP="008D133D">
      <w:pPr>
        <w:pStyle w:val="ListParagraph"/>
        <w:ind w:left="1120"/>
        <w:rPr>
          <w:sz w:val="22"/>
          <w:szCs w:val="22"/>
          <w:lang w:val="en-US" w:eastAsia="ko-KR"/>
        </w:rPr>
      </w:pPr>
    </w:p>
    <w:p w14:paraId="1E01F4B4" w14:textId="2E005391" w:rsidR="00395B5F" w:rsidRPr="00395B5F" w:rsidRDefault="00395B5F" w:rsidP="008D133D">
      <w:pPr>
        <w:pStyle w:val="ListParagraph"/>
        <w:ind w:left="1120"/>
        <w:rPr>
          <w:color w:val="FF0000"/>
          <w:sz w:val="22"/>
          <w:szCs w:val="22"/>
          <w:lang w:val="en-US" w:eastAsia="ko-KR"/>
        </w:rPr>
      </w:pPr>
      <w:r w:rsidRPr="00395B5F">
        <w:rPr>
          <w:color w:val="FF0000"/>
          <w:sz w:val="22"/>
          <w:szCs w:val="22"/>
          <w:lang w:val="en-US" w:eastAsia="ko-KR"/>
        </w:rPr>
        <w:t>23Y, 18N, 25A</w:t>
      </w:r>
    </w:p>
    <w:p w14:paraId="409E76A4" w14:textId="77777777" w:rsidR="00A87B77" w:rsidRDefault="00A87B77" w:rsidP="008D133D">
      <w:pPr>
        <w:pStyle w:val="ListParagraph"/>
        <w:ind w:left="1120"/>
        <w:rPr>
          <w:sz w:val="22"/>
          <w:szCs w:val="22"/>
          <w:lang w:val="en-US" w:eastAsia="ko-KR"/>
        </w:rPr>
      </w:pPr>
    </w:p>
    <w:p w14:paraId="5B528D1C" w14:textId="5714CA1B" w:rsidR="0016409D" w:rsidRPr="0016409D" w:rsidRDefault="0016409D" w:rsidP="000B730B">
      <w:pPr>
        <w:pStyle w:val="ListParagraph"/>
        <w:numPr>
          <w:ilvl w:val="0"/>
          <w:numId w:val="39"/>
        </w:numPr>
        <w:ind w:left="1120"/>
        <w:rPr>
          <w:b/>
          <w:bCs/>
          <w:sz w:val="22"/>
          <w:szCs w:val="22"/>
        </w:rPr>
      </w:pPr>
      <w:r w:rsidRPr="0016409D">
        <w:rPr>
          <w:color w:val="2F5496" w:themeColor="accent1" w:themeShade="BF"/>
          <w:sz w:val="22"/>
          <w:szCs w:val="22"/>
        </w:rPr>
        <w:t xml:space="preserve">280r2  </w:t>
      </w:r>
      <w:r w:rsidRPr="0016409D">
        <w:rPr>
          <w:sz w:val="22"/>
          <w:szCs w:val="22"/>
        </w:rPr>
        <w:t>Link Enablement Considerations</w:t>
      </w:r>
      <w:r w:rsidRPr="0016409D">
        <w:rPr>
          <w:sz w:val="22"/>
          <w:szCs w:val="22"/>
        </w:rPr>
        <w:tab/>
      </w:r>
      <w:r w:rsidRPr="0016409D">
        <w:rPr>
          <w:sz w:val="22"/>
          <w:szCs w:val="22"/>
        </w:rPr>
        <w:tab/>
        <w:t xml:space="preserve"> (Frank Hsu) [SP only]</w:t>
      </w:r>
    </w:p>
    <w:p w14:paraId="08FC514E" w14:textId="77777777" w:rsidR="0016409D" w:rsidRDefault="0016409D" w:rsidP="0016409D">
      <w:pPr>
        <w:pStyle w:val="ListParagraph"/>
        <w:ind w:left="1120"/>
        <w:rPr>
          <w:sz w:val="22"/>
          <w:szCs w:val="22"/>
          <w:lang w:val="en-US" w:eastAsia="ko-KR"/>
        </w:rPr>
      </w:pPr>
    </w:p>
    <w:p w14:paraId="309F2E9D" w14:textId="78924042" w:rsidR="00FE1051" w:rsidRPr="00FE1051" w:rsidRDefault="00FE1051" w:rsidP="00A43AED">
      <w:pPr>
        <w:pStyle w:val="ListParagraph"/>
        <w:ind w:left="1120"/>
        <w:rPr>
          <w:sz w:val="22"/>
          <w:szCs w:val="22"/>
          <w:lang w:val="en-US" w:eastAsia="ko-KR"/>
        </w:rPr>
      </w:pPr>
      <w:r w:rsidRPr="00FE1051">
        <w:rPr>
          <w:sz w:val="22"/>
          <w:szCs w:val="22"/>
          <w:lang w:val="en-US" w:eastAsia="ko-KR"/>
        </w:rPr>
        <w:t>SP 1</w:t>
      </w:r>
    </w:p>
    <w:p w14:paraId="61EF7D09" w14:textId="27C90A89" w:rsidR="00FE1051" w:rsidRDefault="00FE1051" w:rsidP="00A43AED">
      <w:pPr>
        <w:pStyle w:val="ListParagraph"/>
        <w:ind w:left="1120"/>
        <w:rPr>
          <w:sz w:val="22"/>
          <w:szCs w:val="22"/>
          <w:lang w:val="en-GB" w:eastAsia="ko-KR"/>
        </w:rPr>
      </w:pPr>
      <w:r w:rsidRPr="00FE1051">
        <w:rPr>
          <w:sz w:val="22"/>
          <w:szCs w:val="22"/>
          <w:lang w:val="en-GB" w:eastAsia="ko-KR"/>
        </w:rPr>
        <w:lastRenderedPageBreak/>
        <w:t>Do you agree that the response frame corresponds to the link TID-mapping update should be able to carry operational parameters of the link to be enabled?</w:t>
      </w:r>
    </w:p>
    <w:p w14:paraId="66A5E316" w14:textId="0505C17A" w:rsidR="00FE1051" w:rsidRDefault="00FE1051" w:rsidP="00A43AED">
      <w:pPr>
        <w:pStyle w:val="ListParagraph"/>
        <w:ind w:left="1120"/>
        <w:rPr>
          <w:sz w:val="22"/>
          <w:szCs w:val="22"/>
          <w:lang w:val="en-GB" w:eastAsia="ko-KR"/>
        </w:rPr>
      </w:pPr>
    </w:p>
    <w:p w14:paraId="48DC09CF" w14:textId="128B7904" w:rsidR="00FE1051" w:rsidRDefault="00FE1051" w:rsidP="00A43AED">
      <w:pPr>
        <w:pStyle w:val="ListParagraph"/>
        <w:ind w:left="1120"/>
        <w:rPr>
          <w:sz w:val="22"/>
          <w:szCs w:val="22"/>
          <w:lang w:val="en-GB" w:eastAsia="ko-KR"/>
        </w:rPr>
      </w:pPr>
      <w:r>
        <w:rPr>
          <w:sz w:val="22"/>
          <w:szCs w:val="22"/>
          <w:lang w:val="en-GB" w:eastAsia="ko-KR"/>
        </w:rPr>
        <w:t xml:space="preserve">C: the TID to link mapping should be </w:t>
      </w:r>
      <w:r w:rsidR="00987200">
        <w:rPr>
          <w:sz w:val="22"/>
          <w:szCs w:val="22"/>
          <w:lang w:val="en-GB" w:eastAsia="ko-KR"/>
        </w:rPr>
        <w:t>decupled</w:t>
      </w:r>
      <w:r>
        <w:rPr>
          <w:sz w:val="22"/>
          <w:szCs w:val="22"/>
          <w:lang w:val="en-GB" w:eastAsia="ko-KR"/>
        </w:rPr>
        <w:t xml:space="preserve"> from link </w:t>
      </w:r>
      <w:r w:rsidR="00987200">
        <w:rPr>
          <w:sz w:val="22"/>
          <w:szCs w:val="22"/>
          <w:lang w:val="en-GB" w:eastAsia="ko-KR"/>
        </w:rPr>
        <w:t>enablement</w:t>
      </w:r>
      <w:r>
        <w:rPr>
          <w:sz w:val="22"/>
          <w:szCs w:val="22"/>
          <w:lang w:val="en-GB" w:eastAsia="ko-KR"/>
        </w:rPr>
        <w:t>.</w:t>
      </w:r>
    </w:p>
    <w:p w14:paraId="4C9F35A4" w14:textId="010B8701" w:rsidR="00FE1051" w:rsidRDefault="00FE1051" w:rsidP="00A43AED">
      <w:pPr>
        <w:pStyle w:val="ListParagraph"/>
        <w:ind w:left="1120"/>
        <w:rPr>
          <w:sz w:val="22"/>
          <w:szCs w:val="22"/>
          <w:lang w:val="en-GB" w:eastAsia="ko-KR"/>
        </w:rPr>
      </w:pPr>
      <w:r>
        <w:rPr>
          <w:sz w:val="22"/>
          <w:szCs w:val="22"/>
          <w:lang w:val="en-GB" w:eastAsia="ko-KR"/>
        </w:rPr>
        <w:t>A: they should be coupled.</w:t>
      </w:r>
    </w:p>
    <w:p w14:paraId="3246F15A" w14:textId="147F9884" w:rsidR="00FE1051" w:rsidRDefault="00FE1051" w:rsidP="00A43AED">
      <w:pPr>
        <w:pStyle w:val="ListParagraph"/>
        <w:ind w:left="1120"/>
        <w:rPr>
          <w:sz w:val="22"/>
          <w:szCs w:val="22"/>
          <w:lang w:val="en-GB" w:eastAsia="ko-KR"/>
        </w:rPr>
      </w:pPr>
      <w:r>
        <w:rPr>
          <w:sz w:val="22"/>
          <w:szCs w:val="22"/>
          <w:lang w:val="en-GB" w:eastAsia="ko-KR"/>
        </w:rPr>
        <w:t>C: the SP is too wide. It is not clear about the operational parameters.</w:t>
      </w:r>
    </w:p>
    <w:p w14:paraId="647D7A32" w14:textId="77777777" w:rsidR="00FE1051" w:rsidRDefault="00FE1051" w:rsidP="00A43AED">
      <w:pPr>
        <w:pStyle w:val="ListParagraph"/>
        <w:ind w:left="1120"/>
        <w:rPr>
          <w:sz w:val="22"/>
          <w:szCs w:val="22"/>
          <w:lang w:val="en-GB" w:eastAsia="ko-KR"/>
        </w:rPr>
      </w:pPr>
      <w:r>
        <w:rPr>
          <w:sz w:val="22"/>
          <w:szCs w:val="22"/>
          <w:lang w:val="en-GB" w:eastAsia="ko-KR"/>
        </w:rPr>
        <w:t>A: I don’t want to make the restriction at this stage.</w:t>
      </w:r>
    </w:p>
    <w:p w14:paraId="18368372" w14:textId="45987CB7" w:rsidR="00FE1051" w:rsidRDefault="00FE1051" w:rsidP="00A43AED">
      <w:pPr>
        <w:pStyle w:val="ListParagraph"/>
        <w:ind w:left="1120"/>
        <w:rPr>
          <w:sz w:val="22"/>
          <w:szCs w:val="22"/>
          <w:lang w:val="en-GB" w:eastAsia="ko-KR"/>
        </w:rPr>
      </w:pPr>
    </w:p>
    <w:p w14:paraId="05F55F49" w14:textId="5F6CBFF8" w:rsidR="00FE1051" w:rsidRDefault="00FE1051" w:rsidP="00A43AED">
      <w:pPr>
        <w:pStyle w:val="ListParagraph"/>
        <w:ind w:left="1120"/>
        <w:rPr>
          <w:sz w:val="22"/>
          <w:szCs w:val="22"/>
          <w:lang w:val="en-GB" w:eastAsia="ko-KR"/>
        </w:rPr>
      </w:pPr>
      <w:r w:rsidRPr="00FE1051">
        <w:rPr>
          <w:color w:val="FF0000"/>
          <w:sz w:val="22"/>
          <w:szCs w:val="22"/>
          <w:lang w:val="en-GB" w:eastAsia="ko-KR"/>
        </w:rPr>
        <w:t>12Y, 13N, 40A</w:t>
      </w:r>
    </w:p>
    <w:p w14:paraId="074E2C12" w14:textId="5CFD70D9" w:rsidR="00FE1051" w:rsidRDefault="00FE1051" w:rsidP="00A43AED">
      <w:pPr>
        <w:pStyle w:val="ListParagraph"/>
        <w:ind w:left="1120"/>
        <w:rPr>
          <w:sz w:val="22"/>
          <w:szCs w:val="22"/>
          <w:lang w:val="en-GB" w:eastAsia="ko-KR"/>
        </w:rPr>
      </w:pPr>
    </w:p>
    <w:p w14:paraId="33964D79" w14:textId="16B78C51" w:rsidR="00AB0E40" w:rsidRPr="0016409D" w:rsidRDefault="00AB0E40" w:rsidP="000B730B">
      <w:pPr>
        <w:pStyle w:val="ListParagraph"/>
        <w:numPr>
          <w:ilvl w:val="0"/>
          <w:numId w:val="39"/>
        </w:numPr>
        <w:ind w:left="1120"/>
        <w:rPr>
          <w:b/>
          <w:bCs/>
          <w:sz w:val="22"/>
          <w:szCs w:val="22"/>
        </w:rPr>
      </w:pPr>
      <w:r>
        <w:rPr>
          <w:sz w:val="22"/>
          <w:szCs w:val="22"/>
          <w:lang w:val="en-GB" w:eastAsia="ko-KR"/>
        </w:rPr>
        <w:t xml:space="preserve">11-19/1988r3 </w:t>
      </w:r>
      <w:r w:rsidRPr="00430516">
        <w:rPr>
          <w:sz w:val="22"/>
          <w:szCs w:val="22"/>
          <w:lang w:val="en-GB" w:eastAsia="ko-KR"/>
        </w:rPr>
        <w:t>Power Save for Multi-link</w:t>
      </w:r>
      <w:r w:rsidRPr="0016409D">
        <w:rPr>
          <w:sz w:val="22"/>
          <w:szCs w:val="22"/>
        </w:rPr>
        <w:tab/>
      </w:r>
      <w:r w:rsidRPr="0016409D">
        <w:rPr>
          <w:sz w:val="22"/>
          <w:szCs w:val="22"/>
        </w:rPr>
        <w:tab/>
        <w:t xml:space="preserve"> (</w:t>
      </w:r>
      <w:r>
        <w:rPr>
          <w:sz w:val="22"/>
          <w:szCs w:val="22"/>
        </w:rPr>
        <w:t>Ming Gan</w:t>
      </w:r>
      <w:r w:rsidRPr="0016409D">
        <w:rPr>
          <w:sz w:val="22"/>
          <w:szCs w:val="22"/>
        </w:rPr>
        <w:t>) [SP only]</w:t>
      </w:r>
    </w:p>
    <w:p w14:paraId="2826DACC" w14:textId="77777777" w:rsidR="00AB0E40" w:rsidRDefault="00AB0E40" w:rsidP="00AB0E40">
      <w:pPr>
        <w:pStyle w:val="ListParagraph"/>
        <w:ind w:left="1120"/>
        <w:rPr>
          <w:sz w:val="22"/>
          <w:szCs w:val="22"/>
          <w:lang w:val="en-US" w:eastAsia="ko-KR"/>
        </w:rPr>
      </w:pPr>
    </w:p>
    <w:p w14:paraId="1178A946" w14:textId="77777777" w:rsidR="00FE1051" w:rsidRDefault="00FE1051" w:rsidP="00A43AED">
      <w:pPr>
        <w:pStyle w:val="ListParagraph"/>
        <w:ind w:left="1120"/>
        <w:rPr>
          <w:sz w:val="22"/>
          <w:szCs w:val="22"/>
          <w:lang w:val="en-GB" w:eastAsia="ko-KR"/>
        </w:rPr>
      </w:pPr>
    </w:p>
    <w:p w14:paraId="77B57D03" w14:textId="5D029767" w:rsidR="00FE1051" w:rsidRDefault="00FE1051" w:rsidP="00A43AED">
      <w:pPr>
        <w:pStyle w:val="ListParagraph"/>
        <w:ind w:left="1120"/>
        <w:rPr>
          <w:sz w:val="22"/>
          <w:szCs w:val="22"/>
          <w:lang w:val="en-GB" w:eastAsia="ko-KR"/>
        </w:rPr>
      </w:pPr>
      <w:r>
        <w:rPr>
          <w:sz w:val="22"/>
          <w:szCs w:val="22"/>
          <w:lang w:val="en-GB" w:eastAsia="ko-KR"/>
        </w:rPr>
        <w:t>SP 2</w:t>
      </w:r>
    </w:p>
    <w:p w14:paraId="00006A71" w14:textId="77777777" w:rsidR="00FE1051" w:rsidRPr="00FE1051" w:rsidRDefault="00FE1051" w:rsidP="000B730B">
      <w:pPr>
        <w:pStyle w:val="ListParagraph"/>
        <w:numPr>
          <w:ilvl w:val="0"/>
          <w:numId w:val="41"/>
        </w:numPr>
        <w:rPr>
          <w:szCs w:val="22"/>
          <w:lang w:val="en-US" w:eastAsia="ko-KR"/>
        </w:rPr>
      </w:pPr>
      <w:r w:rsidRPr="00FE1051">
        <w:rPr>
          <w:b/>
          <w:bCs/>
          <w:szCs w:val="22"/>
          <w:lang w:val="en-US" w:eastAsia="ko-KR"/>
        </w:rPr>
        <w:t>Do you agree that an AP in an AP MLD shall provide BSS specific parameters update indication for one or more other APs in the same AP MLD</w:t>
      </w:r>
    </w:p>
    <w:p w14:paraId="2B001086" w14:textId="77777777" w:rsidR="00FE1051" w:rsidRPr="00FE1051" w:rsidRDefault="00FE1051" w:rsidP="000B730B">
      <w:pPr>
        <w:pStyle w:val="ListParagraph"/>
        <w:numPr>
          <w:ilvl w:val="1"/>
          <w:numId w:val="41"/>
        </w:numPr>
        <w:rPr>
          <w:szCs w:val="22"/>
          <w:lang w:val="en-US" w:eastAsia="ko-KR"/>
        </w:rPr>
      </w:pPr>
      <w:r w:rsidRPr="00FE1051">
        <w:rPr>
          <w:szCs w:val="22"/>
          <w:lang w:val="en-US" w:eastAsia="ko-KR"/>
        </w:rPr>
        <w:t xml:space="preserve">The detail for BSS specific parameters update indication is TBD </w:t>
      </w:r>
    </w:p>
    <w:p w14:paraId="4777345E" w14:textId="3E44C746" w:rsidR="00FE1051" w:rsidRDefault="00FE1051" w:rsidP="00A43AED">
      <w:pPr>
        <w:pStyle w:val="ListParagraph"/>
        <w:ind w:left="1120"/>
        <w:rPr>
          <w:sz w:val="22"/>
          <w:szCs w:val="22"/>
          <w:lang w:val="en-US" w:eastAsia="ko-KR"/>
        </w:rPr>
      </w:pPr>
    </w:p>
    <w:p w14:paraId="6F9DAC15" w14:textId="0C16CAC8" w:rsidR="00FE1051" w:rsidRDefault="00FE1051" w:rsidP="00A43AED">
      <w:pPr>
        <w:pStyle w:val="ListParagraph"/>
        <w:ind w:left="1120"/>
        <w:rPr>
          <w:sz w:val="22"/>
          <w:szCs w:val="22"/>
          <w:lang w:val="en-US" w:eastAsia="ko-KR"/>
        </w:rPr>
      </w:pPr>
      <w:r>
        <w:rPr>
          <w:sz w:val="22"/>
          <w:szCs w:val="22"/>
          <w:lang w:val="en-US" w:eastAsia="ko-KR"/>
        </w:rPr>
        <w:t>C: this is related to link management. It is better to run it with the presentations of the same topics. I am in line with you. But the detail should be provided.</w:t>
      </w:r>
    </w:p>
    <w:p w14:paraId="62042B42" w14:textId="6067C11C" w:rsidR="00FE1051" w:rsidRDefault="00FE1051" w:rsidP="00A43AED">
      <w:pPr>
        <w:pStyle w:val="ListParagraph"/>
        <w:ind w:left="1120"/>
        <w:rPr>
          <w:sz w:val="22"/>
          <w:szCs w:val="22"/>
          <w:lang w:val="en-US" w:eastAsia="ko-KR"/>
        </w:rPr>
      </w:pPr>
      <w:r>
        <w:rPr>
          <w:sz w:val="22"/>
          <w:szCs w:val="22"/>
          <w:lang w:val="en-US" w:eastAsia="ko-KR"/>
        </w:rPr>
        <w:t xml:space="preserve">A: It is already deferred one time. The SP doesn’t touch the detail. </w:t>
      </w:r>
    </w:p>
    <w:p w14:paraId="07684317" w14:textId="7E60D052" w:rsidR="00FE1051" w:rsidRDefault="00FE1051" w:rsidP="00A43AED">
      <w:pPr>
        <w:pStyle w:val="ListParagraph"/>
        <w:ind w:left="1120"/>
        <w:rPr>
          <w:sz w:val="22"/>
          <w:szCs w:val="22"/>
          <w:lang w:val="en-US" w:eastAsia="ko-KR"/>
        </w:rPr>
      </w:pPr>
      <w:r>
        <w:rPr>
          <w:sz w:val="22"/>
          <w:szCs w:val="22"/>
          <w:lang w:val="en-US" w:eastAsia="ko-KR"/>
        </w:rPr>
        <w:t xml:space="preserve">C: </w:t>
      </w:r>
      <w:r w:rsidR="00C05181">
        <w:rPr>
          <w:sz w:val="22"/>
          <w:szCs w:val="22"/>
          <w:lang w:val="en-US" w:eastAsia="ko-KR"/>
        </w:rPr>
        <w:t>the word is not clear.</w:t>
      </w:r>
    </w:p>
    <w:p w14:paraId="0162C390" w14:textId="1ABCA2B5" w:rsidR="00FE1051" w:rsidRDefault="00C05181" w:rsidP="00A43AED">
      <w:pPr>
        <w:pStyle w:val="ListParagraph"/>
        <w:ind w:left="1120"/>
        <w:rPr>
          <w:sz w:val="22"/>
          <w:szCs w:val="22"/>
          <w:lang w:val="en-US" w:eastAsia="ko-KR"/>
        </w:rPr>
      </w:pPr>
      <w:r>
        <w:rPr>
          <w:sz w:val="22"/>
          <w:szCs w:val="22"/>
          <w:lang w:val="en-US" w:eastAsia="ko-KR"/>
        </w:rPr>
        <w:t xml:space="preserve">C: in </w:t>
      </w:r>
      <w:r w:rsidR="00987200">
        <w:rPr>
          <w:sz w:val="22"/>
          <w:szCs w:val="22"/>
          <w:lang w:val="en-US" w:eastAsia="ko-KR"/>
        </w:rPr>
        <w:t>general,</w:t>
      </w:r>
      <w:r>
        <w:rPr>
          <w:sz w:val="22"/>
          <w:szCs w:val="22"/>
          <w:lang w:val="en-US" w:eastAsia="ko-KR"/>
        </w:rPr>
        <w:t xml:space="preserve"> it is good direction. The questions are asked by the previous commenter.</w:t>
      </w:r>
    </w:p>
    <w:p w14:paraId="119CDB74" w14:textId="213CD7B6" w:rsidR="00C05181" w:rsidRDefault="00C05181" w:rsidP="00A43AED">
      <w:pPr>
        <w:pStyle w:val="ListParagraph"/>
        <w:ind w:left="1120"/>
        <w:rPr>
          <w:sz w:val="22"/>
          <w:szCs w:val="22"/>
          <w:lang w:val="en-US" w:eastAsia="ko-KR"/>
        </w:rPr>
      </w:pPr>
      <w:r>
        <w:rPr>
          <w:sz w:val="22"/>
          <w:szCs w:val="22"/>
          <w:lang w:val="en-US" w:eastAsia="ko-KR"/>
        </w:rPr>
        <w:t>A: the SP already mentioned that the detail is TBD.</w:t>
      </w:r>
    </w:p>
    <w:p w14:paraId="362C3064" w14:textId="2D739186" w:rsidR="00C05181" w:rsidRDefault="00C05181" w:rsidP="00A43AED">
      <w:pPr>
        <w:pStyle w:val="ListParagraph"/>
        <w:ind w:left="1120"/>
        <w:rPr>
          <w:sz w:val="22"/>
          <w:szCs w:val="22"/>
          <w:lang w:val="en-US" w:eastAsia="ko-KR"/>
        </w:rPr>
      </w:pPr>
      <w:r>
        <w:rPr>
          <w:sz w:val="22"/>
          <w:szCs w:val="22"/>
          <w:lang w:val="en-US" w:eastAsia="ko-KR"/>
        </w:rPr>
        <w:t>C: agree with the SP.</w:t>
      </w:r>
    </w:p>
    <w:p w14:paraId="45A296CC" w14:textId="097FF724" w:rsidR="00C05181" w:rsidRDefault="00C05181" w:rsidP="00A43AED">
      <w:pPr>
        <w:pStyle w:val="ListParagraph"/>
        <w:ind w:left="1120"/>
        <w:rPr>
          <w:sz w:val="22"/>
          <w:szCs w:val="22"/>
          <w:lang w:val="en-US" w:eastAsia="ko-KR"/>
        </w:rPr>
      </w:pPr>
    </w:p>
    <w:p w14:paraId="0D38CA31" w14:textId="357C30BD" w:rsidR="00C05181" w:rsidRPr="00C05181" w:rsidRDefault="00C05181" w:rsidP="00A43AED">
      <w:pPr>
        <w:pStyle w:val="ListParagraph"/>
        <w:ind w:left="1120"/>
        <w:rPr>
          <w:color w:val="00B050"/>
          <w:sz w:val="22"/>
          <w:szCs w:val="22"/>
          <w:lang w:val="en-US" w:eastAsia="ko-KR"/>
        </w:rPr>
      </w:pPr>
      <w:r w:rsidRPr="00C05181">
        <w:rPr>
          <w:color w:val="00B050"/>
          <w:sz w:val="22"/>
          <w:szCs w:val="22"/>
          <w:lang w:val="en-US" w:eastAsia="ko-KR"/>
        </w:rPr>
        <w:t>39Y, 6N, 25A</w:t>
      </w:r>
    </w:p>
    <w:p w14:paraId="2D420AA5" w14:textId="77777777" w:rsidR="00FE1051" w:rsidRDefault="00FE1051" w:rsidP="00A43AED">
      <w:pPr>
        <w:pStyle w:val="ListParagraph"/>
        <w:ind w:left="1120"/>
        <w:rPr>
          <w:sz w:val="22"/>
          <w:szCs w:val="22"/>
          <w:lang w:val="en-GB" w:eastAsia="ko-KR"/>
        </w:rPr>
      </w:pPr>
    </w:p>
    <w:p w14:paraId="2D2CDA7B" w14:textId="2793EF68" w:rsidR="00FE1051" w:rsidRDefault="00C05181" w:rsidP="00A43AED">
      <w:pPr>
        <w:pStyle w:val="ListParagraph"/>
        <w:ind w:left="1120"/>
        <w:rPr>
          <w:sz w:val="22"/>
          <w:szCs w:val="22"/>
          <w:lang w:val="en-GB" w:eastAsia="ko-KR"/>
        </w:rPr>
      </w:pPr>
      <w:r>
        <w:rPr>
          <w:sz w:val="22"/>
          <w:szCs w:val="22"/>
          <w:lang w:val="en-GB" w:eastAsia="ko-KR"/>
        </w:rPr>
        <w:t>SP 3</w:t>
      </w:r>
    </w:p>
    <w:p w14:paraId="6A80185A" w14:textId="77777777" w:rsidR="00C05181" w:rsidRPr="00C05181" w:rsidRDefault="00C05181" w:rsidP="000B730B">
      <w:pPr>
        <w:pStyle w:val="ListParagraph"/>
        <w:numPr>
          <w:ilvl w:val="0"/>
          <w:numId w:val="42"/>
        </w:numPr>
        <w:tabs>
          <w:tab w:val="clear" w:pos="720"/>
          <w:tab w:val="num" w:pos="1480"/>
        </w:tabs>
        <w:ind w:left="1480"/>
        <w:rPr>
          <w:szCs w:val="22"/>
          <w:lang w:val="en-US" w:eastAsia="ko-KR"/>
        </w:rPr>
      </w:pPr>
      <w:r w:rsidRPr="00C05181">
        <w:rPr>
          <w:b/>
          <w:bCs/>
          <w:szCs w:val="22"/>
          <w:lang w:val="en-US" w:eastAsia="ko-KR"/>
        </w:rPr>
        <w:t>Do you agree that an AP in an AP MLD shall provide DL traffic notification for one or more other APs in the same AP MLD if TID-to-Link Mapping is established</w:t>
      </w:r>
    </w:p>
    <w:p w14:paraId="4F3322EA" w14:textId="77777777" w:rsidR="00C05181" w:rsidRPr="00C05181" w:rsidRDefault="00C05181" w:rsidP="000B730B">
      <w:pPr>
        <w:pStyle w:val="ListParagraph"/>
        <w:numPr>
          <w:ilvl w:val="1"/>
          <w:numId w:val="42"/>
        </w:numPr>
        <w:tabs>
          <w:tab w:val="clear" w:pos="1440"/>
          <w:tab w:val="num" w:pos="2200"/>
        </w:tabs>
        <w:ind w:left="2200"/>
        <w:rPr>
          <w:szCs w:val="22"/>
          <w:lang w:val="en-US" w:eastAsia="ko-KR"/>
        </w:rPr>
      </w:pPr>
      <w:r w:rsidRPr="00C05181">
        <w:rPr>
          <w:szCs w:val="22"/>
          <w:lang w:val="en-US" w:eastAsia="ko-KR"/>
        </w:rPr>
        <w:t>The detail for DL traffic notification is TBD</w:t>
      </w:r>
    </w:p>
    <w:p w14:paraId="715430C9" w14:textId="45E07E37" w:rsidR="00C05181" w:rsidRPr="00C05181" w:rsidRDefault="00C05181" w:rsidP="00C05181">
      <w:pPr>
        <w:pStyle w:val="ListParagraph"/>
        <w:ind w:left="1880"/>
        <w:rPr>
          <w:sz w:val="22"/>
          <w:szCs w:val="22"/>
          <w:lang w:val="en-US" w:eastAsia="ko-KR"/>
        </w:rPr>
      </w:pPr>
    </w:p>
    <w:p w14:paraId="5056CCBC" w14:textId="07EF3F83" w:rsidR="00C05181" w:rsidRDefault="00C05181" w:rsidP="00A43AED">
      <w:pPr>
        <w:pStyle w:val="ListParagraph"/>
        <w:ind w:left="1120"/>
        <w:rPr>
          <w:sz w:val="22"/>
          <w:szCs w:val="22"/>
          <w:lang w:val="en-GB" w:eastAsia="ko-KR"/>
        </w:rPr>
      </w:pPr>
      <w:r>
        <w:rPr>
          <w:sz w:val="22"/>
          <w:szCs w:val="22"/>
          <w:lang w:val="en-GB" w:eastAsia="ko-KR"/>
        </w:rPr>
        <w:t xml:space="preserve">C: we already have TIM. This is not really needed anymore.  </w:t>
      </w:r>
    </w:p>
    <w:p w14:paraId="46EEC709" w14:textId="2BE39BBC" w:rsidR="00C05181" w:rsidRDefault="00C05181" w:rsidP="00A43AED">
      <w:pPr>
        <w:pStyle w:val="ListParagraph"/>
        <w:ind w:left="1120"/>
        <w:rPr>
          <w:sz w:val="22"/>
          <w:szCs w:val="22"/>
          <w:lang w:val="en-GB" w:eastAsia="ko-KR"/>
        </w:rPr>
      </w:pPr>
      <w:r>
        <w:rPr>
          <w:sz w:val="22"/>
          <w:szCs w:val="22"/>
          <w:lang w:val="en-GB" w:eastAsia="ko-KR"/>
        </w:rPr>
        <w:t xml:space="preserve">A: here it is different from the current TIM. </w:t>
      </w:r>
    </w:p>
    <w:p w14:paraId="673FE402" w14:textId="47645B28" w:rsidR="00C05181" w:rsidRDefault="00C05181" w:rsidP="00A43AED">
      <w:pPr>
        <w:pStyle w:val="ListParagraph"/>
        <w:ind w:left="1120"/>
        <w:rPr>
          <w:sz w:val="22"/>
          <w:szCs w:val="22"/>
          <w:lang w:val="en-GB" w:eastAsia="ko-KR"/>
        </w:rPr>
      </w:pPr>
      <w:r>
        <w:rPr>
          <w:sz w:val="22"/>
          <w:szCs w:val="22"/>
          <w:lang w:val="en-GB" w:eastAsia="ko-KR"/>
        </w:rPr>
        <w:t xml:space="preserve">C: it is related to </w:t>
      </w:r>
      <w:proofErr w:type="spellStart"/>
      <w:r>
        <w:rPr>
          <w:sz w:val="22"/>
          <w:szCs w:val="22"/>
          <w:lang w:val="en-GB" w:eastAsia="ko-KR"/>
        </w:rPr>
        <w:t>Abhi’s</w:t>
      </w:r>
      <w:proofErr w:type="spellEnd"/>
      <w:r>
        <w:rPr>
          <w:sz w:val="22"/>
          <w:szCs w:val="22"/>
          <w:lang w:val="en-GB" w:eastAsia="ko-KR"/>
        </w:rPr>
        <w:t xml:space="preserve"> SP. Do you agree?</w:t>
      </w:r>
    </w:p>
    <w:p w14:paraId="106DFCC5" w14:textId="5B541681" w:rsidR="00C05181" w:rsidRDefault="00C05181" w:rsidP="00A43AED">
      <w:pPr>
        <w:pStyle w:val="ListParagraph"/>
        <w:ind w:left="1120"/>
        <w:rPr>
          <w:sz w:val="22"/>
          <w:szCs w:val="22"/>
          <w:lang w:val="en-GB" w:eastAsia="ko-KR"/>
        </w:rPr>
      </w:pPr>
      <w:r>
        <w:rPr>
          <w:sz w:val="22"/>
          <w:szCs w:val="22"/>
          <w:lang w:val="en-GB" w:eastAsia="ko-KR"/>
        </w:rPr>
        <w:t>A: Yes.</w:t>
      </w:r>
    </w:p>
    <w:p w14:paraId="43F0425B" w14:textId="732E81AF" w:rsidR="00C05181" w:rsidRDefault="00C05181" w:rsidP="00A43AED">
      <w:pPr>
        <w:pStyle w:val="ListParagraph"/>
        <w:ind w:left="1120"/>
        <w:rPr>
          <w:sz w:val="22"/>
          <w:szCs w:val="22"/>
          <w:lang w:val="en-GB" w:eastAsia="ko-KR"/>
        </w:rPr>
      </w:pPr>
    </w:p>
    <w:p w14:paraId="5A32149A" w14:textId="45B81761" w:rsidR="00C05181" w:rsidRPr="00C05181" w:rsidRDefault="00C05181" w:rsidP="00A43AED">
      <w:pPr>
        <w:pStyle w:val="ListParagraph"/>
        <w:ind w:left="1120"/>
        <w:rPr>
          <w:color w:val="FF0000"/>
          <w:sz w:val="22"/>
          <w:szCs w:val="22"/>
          <w:lang w:val="en-GB" w:eastAsia="ko-KR"/>
        </w:rPr>
      </w:pPr>
      <w:r w:rsidRPr="00C05181">
        <w:rPr>
          <w:color w:val="FF0000"/>
          <w:sz w:val="22"/>
          <w:szCs w:val="22"/>
          <w:lang w:val="en-GB" w:eastAsia="ko-KR"/>
        </w:rPr>
        <w:t>26Y, 10N, 32A</w:t>
      </w:r>
    </w:p>
    <w:p w14:paraId="6EC471AF" w14:textId="7E6C3476" w:rsidR="00C05181" w:rsidRDefault="00C05181" w:rsidP="00A43AED">
      <w:pPr>
        <w:pStyle w:val="ListParagraph"/>
        <w:ind w:left="1120"/>
        <w:rPr>
          <w:sz w:val="22"/>
          <w:szCs w:val="22"/>
          <w:lang w:val="en-GB" w:eastAsia="ko-KR"/>
        </w:rPr>
      </w:pPr>
    </w:p>
    <w:p w14:paraId="18258DFA" w14:textId="696F95C2" w:rsidR="00C05181" w:rsidRDefault="00C05181" w:rsidP="00A43AED">
      <w:pPr>
        <w:pStyle w:val="ListParagraph"/>
        <w:ind w:left="1120"/>
        <w:rPr>
          <w:sz w:val="22"/>
          <w:szCs w:val="22"/>
          <w:lang w:val="en-GB" w:eastAsia="ko-KR"/>
        </w:rPr>
      </w:pPr>
    </w:p>
    <w:p w14:paraId="78D1135F" w14:textId="77777777" w:rsidR="00810C1C" w:rsidRDefault="00810C1C" w:rsidP="00A43AED">
      <w:pPr>
        <w:pStyle w:val="ListParagraph"/>
        <w:ind w:left="1120"/>
        <w:rPr>
          <w:sz w:val="22"/>
          <w:szCs w:val="22"/>
          <w:lang w:val="en-GB" w:eastAsia="ko-KR"/>
        </w:rPr>
      </w:pPr>
    </w:p>
    <w:p w14:paraId="52A60F50" w14:textId="70944C01" w:rsidR="00C05181" w:rsidRDefault="00C05181" w:rsidP="00A43AED">
      <w:pPr>
        <w:pStyle w:val="ListParagraph"/>
        <w:ind w:left="1120"/>
        <w:rPr>
          <w:sz w:val="22"/>
          <w:szCs w:val="22"/>
          <w:lang w:val="en-GB" w:eastAsia="ko-KR"/>
        </w:rPr>
      </w:pPr>
      <w:r>
        <w:rPr>
          <w:sz w:val="22"/>
          <w:szCs w:val="22"/>
          <w:lang w:val="en-GB" w:eastAsia="ko-KR"/>
        </w:rPr>
        <w:t>SP 4</w:t>
      </w:r>
    </w:p>
    <w:p w14:paraId="6308EF06" w14:textId="77777777" w:rsidR="00C05181" w:rsidRPr="00C05181" w:rsidRDefault="00C05181" w:rsidP="000B730B">
      <w:pPr>
        <w:pStyle w:val="ListParagraph"/>
        <w:numPr>
          <w:ilvl w:val="0"/>
          <w:numId w:val="43"/>
        </w:numPr>
        <w:rPr>
          <w:szCs w:val="22"/>
          <w:lang w:val="en-US" w:eastAsia="ko-KR"/>
        </w:rPr>
      </w:pPr>
      <w:r w:rsidRPr="00C05181">
        <w:rPr>
          <w:b/>
          <w:bCs/>
          <w:szCs w:val="22"/>
          <w:lang w:val="en-US" w:eastAsia="ko-KR"/>
        </w:rPr>
        <w:t>Do you agree that the a TWT could be set up on a setup link between a AP MLD and a non-AP MLD for more than one setup link?</w:t>
      </w:r>
    </w:p>
    <w:p w14:paraId="0434A9B2" w14:textId="3A4746DA" w:rsidR="00C05181" w:rsidRDefault="00C05181" w:rsidP="00A43AED">
      <w:pPr>
        <w:pStyle w:val="ListParagraph"/>
        <w:ind w:left="1120"/>
        <w:rPr>
          <w:sz w:val="22"/>
          <w:szCs w:val="22"/>
          <w:lang w:val="en-US" w:eastAsia="ko-KR"/>
        </w:rPr>
      </w:pPr>
    </w:p>
    <w:p w14:paraId="63B96E80" w14:textId="68BB5C0E" w:rsidR="00810C1C" w:rsidRDefault="00810C1C" w:rsidP="00A43AED">
      <w:pPr>
        <w:pStyle w:val="ListParagraph"/>
        <w:ind w:left="1120"/>
        <w:rPr>
          <w:sz w:val="22"/>
          <w:szCs w:val="22"/>
          <w:lang w:val="en-US" w:eastAsia="ko-KR"/>
        </w:rPr>
      </w:pPr>
      <w:r>
        <w:rPr>
          <w:sz w:val="22"/>
          <w:szCs w:val="22"/>
          <w:lang w:val="en-US" w:eastAsia="ko-KR"/>
        </w:rPr>
        <w:t>C: the wording is not clear. The word should be to negotiate the TWT agreement of other links through a link.</w:t>
      </w:r>
    </w:p>
    <w:p w14:paraId="77CCD7EC" w14:textId="252993DD" w:rsidR="00810C1C" w:rsidRDefault="00810C1C" w:rsidP="00A43AED">
      <w:pPr>
        <w:pStyle w:val="ListParagraph"/>
        <w:ind w:left="1120"/>
        <w:rPr>
          <w:sz w:val="22"/>
          <w:szCs w:val="22"/>
          <w:lang w:val="en-US" w:eastAsia="ko-KR"/>
        </w:rPr>
      </w:pPr>
      <w:r>
        <w:rPr>
          <w:sz w:val="22"/>
          <w:szCs w:val="22"/>
          <w:lang w:val="en-US" w:eastAsia="ko-KR"/>
        </w:rPr>
        <w:t>A: how about removing AP/STA MLD? One agreement applies to multiple links.</w:t>
      </w:r>
    </w:p>
    <w:p w14:paraId="17F395A6" w14:textId="7AAD88E2" w:rsidR="00810C1C" w:rsidRDefault="00810C1C" w:rsidP="00A43AED">
      <w:pPr>
        <w:pStyle w:val="ListParagraph"/>
        <w:ind w:left="1120"/>
        <w:rPr>
          <w:sz w:val="22"/>
          <w:szCs w:val="22"/>
          <w:lang w:val="en-US" w:eastAsia="ko-KR"/>
        </w:rPr>
      </w:pPr>
      <w:r>
        <w:rPr>
          <w:sz w:val="22"/>
          <w:szCs w:val="22"/>
          <w:lang w:val="en-US" w:eastAsia="ko-KR"/>
        </w:rPr>
        <w:t xml:space="preserve">C: the agreements in multiple links may have different TWT interval, SP duration etc. </w:t>
      </w:r>
    </w:p>
    <w:p w14:paraId="3172203C" w14:textId="77777777" w:rsidR="003A61D3" w:rsidRDefault="003A61D3" w:rsidP="00A43AED">
      <w:pPr>
        <w:pStyle w:val="ListParagraph"/>
        <w:ind w:left="1120"/>
        <w:rPr>
          <w:sz w:val="22"/>
          <w:szCs w:val="22"/>
          <w:lang w:val="en-US" w:eastAsia="ko-KR"/>
        </w:rPr>
      </w:pPr>
    </w:p>
    <w:p w14:paraId="59D98FE4" w14:textId="2897C43D" w:rsidR="00810C1C" w:rsidRDefault="00810C1C" w:rsidP="00A43AED">
      <w:pPr>
        <w:pStyle w:val="ListParagraph"/>
        <w:ind w:left="1120"/>
        <w:rPr>
          <w:sz w:val="22"/>
          <w:szCs w:val="22"/>
          <w:lang w:val="en-US" w:eastAsia="ko-KR"/>
        </w:rPr>
      </w:pPr>
      <w:r>
        <w:rPr>
          <w:sz w:val="22"/>
          <w:szCs w:val="22"/>
          <w:lang w:val="en-US" w:eastAsia="ko-KR"/>
        </w:rPr>
        <w:lastRenderedPageBreak/>
        <w:t xml:space="preserve">C: </w:t>
      </w:r>
      <w:r w:rsidR="003A61D3">
        <w:rPr>
          <w:sz w:val="22"/>
          <w:szCs w:val="22"/>
          <w:lang w:val="en-US" w:eastAsia="ko-KR"/>
        </w:rPr>
        <w:t>the management level to set TWT in one link for other link</w:t>
      </w:r>
      <w:r w:rsidR="00987200">
        <w:rPr>
          <w:sz w:val="22"/>
          <w:szCs w:val="22"/>
          <w:lang w:val="en-US" w:eastAsia="ko-KR"/>
        </w:rPr>
        <w:t>s</w:t>
      </w:r>
      <w:r w:rsidR="003A61D3">
        <w:rPr>
          <w:sz w:val="22"/>
          <w:szCs w:val="22"/>
          <w:lang w:val="en-US" w:eastAsia="ko-KR"/>
        </w:rPr>
        <w:t>. Dynamic operation</w:t>
      </w:r>
      <w:r w:rsidR="00987200">
        <w:rPr>
          <w:sz w:val="22"/>
          <w:szCs w:val="22"/>
          <w:lang w:val="en-US" w:eastAsia="ko-KR"/>
        </w:rPr>
        <w:t xml:space="preserve"> level includes the</w:t>
      </w:r>
      <w:r w:rsidR="003A61D3">
        <w:rPr>
          <w:sz w:val="22"/>
          <w:szCs w:val="22"/>
          <w:lang w:val="en-US" w:eastAsia="ko-KR"/>
        </w:rPr>
        <w:t xml:space="preserve"> early termination etc. If it </w:t>
      </w:r>
      <w:r w:rsidR="0015639B">
        <w:rPr>
          <w:sz w:val="22"/>
          <w:szCs w:val="22"/>
          <w:lang w:val="en-US" w:eastAsia="ko-KR"/>
        </w:rPr>
        <w:t xml:space="preserve">is </w:t>
      </w:r>
      <w:r w:rsidR="003A61D3">
        <w:rPr>
          <w:sz w:val="22"/>
          <w:szCs w:val="22"/>
          <w:lang w:val="en-US" w:eastAsia="ko-KR"/>
        </w:rPr>
        <w:t>for dynamic part, we need to think about how quick it is possible for such operation. Is this SP only for management</w:t>
      </w:r>
      <w:r w:rsidR="00987200">
        <w:rPr>
          <w:sz w:val="22"/>
          <w:szCs w:val="22"/>
          <w:lang w:val="en-US" w:eastAsia="ko-KR"/>
        </w:rPr>
        <w:t xml:space="preserve"> level</w:t>
      </w:r>
      <w:r w:rsidR="003A61D3">
        <w:rPr>
          <w:sz w:val="22"/>
          <w:szCs w:val="22"/>
          <w:lang w:val="en-US" w:eastAsia="ko-KR"/>
        </w:rPr>
        <w:t>?</w:t>
      </w:r>
    </w:p>
    <w:p w14:paraId="58A87838" w14:textId="35DF65BD" w:rsidR="003A61D3" w:rsidRDefault="003A61D3" w:rsidP="00A43AED">
      <w:pPr>
        <w:pStyle w:val="ListParagraph"/>
        <w:ind w:left="1120"/>
        <w:rPr>
          <w:sz w:val="22"/>
          <w:szCs w:val="22"/>
          <w:lang w:val="en-US" w:eastAsia="ko-KR"/>
        </w:rPr>
      </w:pPr>
      <w:r>
        <w:rPr>
          <w:sz w:val="22"/>
          <w:szCs w:val="22"/>
          <w:lang w:val="en-US" w:eastAsia="ko-KR"/>
        </w:rPr>
        <w:t>A: what is dynamic case?</w:t>
      </w:r>
    </w:p>
    <w:p w14:paraId="564ECA51" w14:textId="003ED146" w:rsidR="003A61D3" w:rsidRDefault="003A61D3" w:rsidP="00A43AED">
      <w:pPr>
        <w:pStyle w:val="ListParagraph"/>
        <w:ind w:left="1120"/>
        <w:rPr>
          <w:sz w:val="22"/>
          <w:szCs w:val="22"/>
          <w:lang w:val="en-US" w:eastAsia="ko-KR"/>
        </w:rPr>
      </w:pPr>
      <w:r>
        <w:rPr>
          <w:sz w:val="22"/>
          <w:szCs w:val="22"/>
          <w:lang w:val="en-US" w:eastAsia="ko-KR"/>
        </w:rPr>
        <w:t xml:space="preserve">C: one </w:t>
      </w:r>
      <w:r w:rsidR="00987200">
        <w:rPr>
          <w:sz w:val="22"/>
          <w:szCs w:val="22"/>
          <w:lang w:val="en-US" w:eastAsia="ko-KR"/>
        </w:rPr>
        <w:t>example</w:t>
      </w:r>
      <w:r>
        <w:rPr>
          <w:sz w:val="22"/>
          <w:szCs w:val="22"/>
          <w:lang w:val="en-US" w:eastAsia="ko-KR"/>
        </w:rPr>
        <w:t xml:space="preserve"> is early termination of TWT SP.</w:t>
      </w:r>
    </w:p>
    <w:p w14:paraId="494CB66B" w14:textId="69982B06" w:rsidR="003A61D3" w:rsidRDefault="003A61D3" w:rsidP="00A43AED">
      <w:pPr>
        <w:pStyle w:val="ListParagraph"/>
        <w:ind w:left="1120"/>
        <w:rPr>
          <w:sz w:val="22"/>
          <w:szCs w:val="22"/>
          <w:lang w:val="en-US" w:eastAsia="ko-KR"/>
        </w:rPr>
      </w:pPr>
      <w:r>
        <w:rPr>
          <w:sz w:val="22"/>
          <w:szCs w:val="22"/>
          <w:lang w:val="en-US" w:eastAsia="ko-KR"/>
        </w:rPr>
        <w:t>A: this is not for dynamic part.</w:t>
      </w:r>
    </w:p>
    <w:p w14:paraId="0DB783E3" w14:textId="6AAF20FA" w:rsidR="003A61D3" w:rsidRDefault="003A61D3" w:rsidP="00A43AED">
      <w:pPr>
        <w:pStyle w:val="ListParagraph"/>
        <w:ind w:left="1120"/>
        <w:rPr>
          <w:sz w:val="22"/>
          <w:szCs w:val="22"/>
          <w:lang w:val="en-US" w:eastAsia="ko-KR"/>
        </w:rPr>
      </w:pPr>
      <w:r>
        <w:rPr>
          <w:sz w:val="22"/>
          <w:szCs w:val="22"/>
          <w:lang w:val="en-US" w:eastAsia="ko-KR"/>
        </w:rPr>
        <w:t>C: is SP applied to individual and broadcast TWT?</w:t>
      </w:r>
    </w:p>
    <w:p w14:paraId="5203439C" w14:textId="3645A563" w:rsidR="00810C1C" w:rsidRDefault="003A61D3" w:rsidP="00A43AED">
      <w:pPr>
        <w:pStyle w:val="ListParagraph"/>
        <w:ind w:left="1120"/>
        <w:rPr>
          <w:sz w:val="22"/>
          <w:szCs w:val="22"/>
          <w:lang w:val="en-US" w:eastAsia="ko-KR"/>
        </w:rPr>
      </w:pPr>
      <w:r>
        <w:rPr>
          <w:sz w:val="22"/>
          <w:szCs w:val="22"/>
          <w:lang w:val="en-US" w:eastAsia="ko-KR"/>
        </w:rPr>
        <w:t xml:space="preserve">A: it </w:t>
      </w:r>
      <w:r w:rsidR="00987200">
        <w:rPr>
          <w:sz w:val="22"/>
          <w:szCs w:val="22"/>
          <w:lang w:val="en-US" w:eastAsia="ko-KR"/>
        </w:rPr>
        <w:t>should be</w:t>
      </w:r>
      <w:r>
        <w:rPr>
          <w:sz w:val="22"/>
          <w:szCs w:val="22"/>
          <w:lang w:val="en-US" w:eastAsia="ko-KR"/>
        </w:rPr>
        <w:t xml:space="preserve"> applied to individual</w:t>
      </w:r>
      <w:r w:rsidR="0015639B">
        <w:rPr>
          <w:sz w:val="22"/>
          <w:szCs w:val="22"/>
          <w:lang w:val="en-US" w:eastAsia="ko-KR"/>
        </w:rPr>
        <w:t xml:space="preserve"> </w:t>
      </w:r>
      <w:r>
        <w:rPr>
          <w:sz w:val="22"/>
          <w:szCs w:val="22"/>
          <w:lang w:val="en-US" w:eastAsia="ko-KR"/>
        </w:rPr>
        <w:t>one.</w:t>
      </w:r>
    </w:p>
    <w:p w14:paraId="7200C2F7" w14:textId="77777777" w:rsidR="003A61D3" w:rsidRDefault="003A61D3" w:rsidP="00A43AED">
      <w:pPr>
        <w:pStyle w:val="ListParagraph"/>
        <w:ind w:left="1120"/>
        <w:rPr>
          <w:sz w:val="22"/>
          <w:szCs w:val="22"/>
          <w:lang w:val="en-US" w:eastAsia="ko-KR"/>
        </w:rPr>
      </w:pPr>
    </w:p>
    <w:p w14:paraId="578E9DF4" w14:textId="626D1F48" w:rsidR="003A61D3" w:rsidRDefault="003A61D3" w:rsidP="003A61D3">
      <w:pPr>
        <w:pStyle w:val="ListParagraph"/>
        <w:ind w:left="1120"/>
        <w:rPr>
          <w:sz w:val="22"/>
          <w:szCs w:val="22"/>
          <w:lang w:val="en-US" w:eastAsia="ko-KR"/>
        </w:rPr>
      </w:pPr>
      <w:r>
        <w:rPr>
          <w:sz w:val="22"/>
          <w:szCs w:val="22"/>
          <w:lang w:val="en-US" w:eastAsia="ko-KR"/>
        </w:rPr>
        <w:t>After the further discussion the SP is changed to</w:t>
      </w:r>
    </w:p>
    <w:p w14:paraId="154E80D2" w14:textId="53AAB92E" w:rsidR="00C05181" w:rsidRPr="00C05181" w:rsidRDefault="00C05181" w:rsidP="000B730B">
      <w:pPr>
        <w:pStyle w:val="ListParagraph"/>
        <w:numPr>
          <w:ilvl w:val="0"/>
          <w:numId w:val="43"/>
        </w:numPr>
        <w:rPr>
          <w:szCs w:val="22"/>
          <w:lang w:val="en-US" w:eastAsia="ko-KR"/>
        </w:rPr>
      </w:pPr>
      <w:r w:rsidRPr="00C05181">
        <w:rPr>
          <w:b/>
          <w:bCs/>
          <w:szCs w:val="22"/>
          <w:lang w:val="en-US" w:eastAsia="ko-KR"/>
        </w:rPr>
        <w:t xml:space="preserve">Do you agree that the </w:t>
      </w:r>
      <w:r w:rsidR="003A61D3">
        <w:rPr>
          <w:b/>
          <w:bCs/>
          <w:szCs w:val="22"/>
          <w:lang w:val="en-US" w:eastAsia="ko-KR"/>
        </w:rPr>
        <w:t xml:space="preserve">individual </w:t>
      </w:r>
      <w:r w:rsidRPr="00C05181">
        <w:rPr>
          <w:b/>
          <w:bCs/>
          <w:szCs w:val="22"/>
          <w:lang w:val="en-US" w:eastAsia="ko-KR"/>
        </w:rPr>
        <w:t xml:space="preserve">TWT </w:t>
      </w:r>
      <w:r w:rsidR="003A61D3">
        <w:rPr>
          <w:b/>
          <w:bCs/>
          <w:szCs w:val="22"/>
          <w:lang w:val="en-US" w:eastAsia="ko-KR"/>
        </w:rPr>
        <w:t xml:space="preserve">agreement(s) </w:t>
      </w:r>
      <w:r w:rsidRPr="00C05181">
        <w:rPr>
          <w:b/>
          <w:bCs/>
          <w:szCs w:val="22"/>
          <w:lang w:val="en-US" w:eastAsia="ko-KR"/>
        </w:rPr>
        <w:t>could be set up on a setup link for more than one setup link?</w:t>
      </w:r>
    </w:p>
    <w:p w14:paraId="2609068B" w14:textId="77777777" w:rsidR="003A61D3" w:rsidRDefault="003A61D3" w:rsidP="00A43AED">
      <w:pPr>
        <w:pStyle w:val="ListParagraph"/>
        <w:ind w:left="1120"/>
        <w:rPr>
          <w:sz w:val="22"/>
          <w:szCs w:val="22"/>
          <w:lang w:val="en-US" w:eastAsia="ko-KR"/>
        </w:rPr>
      </w:pPr>
    </w:p>
    <w:p w14:paraId="5B75F08F" w14:textId="7506DF6F" w:rsidR="00810C1C" w:rsidRPr="003A61D3" w:rsidRDefault="003A61D3" w:rsidP="00A43AED">
      <w:pPr>
        <w:pStyle w:val="ListParagraph"/>
        <w:ind w:left="1120"/>
        <w:rPr>
          <w:color w:val="00B050"/>
          <w:sz w:val="22"/>
          <w:szCs w:val="22"/>
          <w:lang w:val="en-US" w:eastAsia="ko-KR"/>
        </w:rPr>
      </w:pPr>
      <w:r w:rsidRPr="003A61D3">
        <w:rPr>
          <w:color w:val="00B050"/>
          <w:sz w:val="22"/>
          <w:szCs w:val="22"/>
          <w:lang w:val="en-US" w:eastAsia="ko-KR"/>
        </w:rPr>
        <w:t>34</w:t>
      </w:r>
      <w:r w:rsidR="00810C1C" w:rsidRPr="003A61D3">
        <w:rPr>
          <w:color w:val="00B050"/>
          <w:sz w:val="22"/>
          <w:szCs w:val="22"/>
          <w:lang w:val="en-US" w:eastAsia="ko-KR"/>
        </w:rPr>
        <w:t xml:space="preserve">Y, </w:t>
      </w:r>
      <w:r w:rsidRPr="003A61D3">
        <w:rPr>
          <w:color w:val="00B050"/>
          <w:sz w:val="22"/>
          <w:szCs w:val="22"/>
          <w:lang w:val="en-US" w:eastAsia="ko-KR"/>
        </w:rPr>
        <w:t>8</w:t>
      </w:r>
      <w:r w:rsidR="00810C1C" w:rsidRPr="003A61D3">
        <w:rPr>
          <w:color w:val="00B050"/>
          <w:sz w:val="22"/>
          <w:szCs w:val="22"/>
          <w:lang w:val="en-US" w:eastAsia="ko-KR"/>
        </w:rPr>
        <w:t xml:space="preserve">N, </w:t>
      </w:r>
      <w:r w:rsidRPr="003A61D3">
        <w:rPr>
          <w:color w:val="00B050"/>
          <w:sz w:val="22"/>
          <w:szCs w:val="22"/>
          <w:lang w:val="en-US" w:eastAsia="ko-KR"/>
        </w:rPr>
        <w:t>21</w:t>
      </w:r>
      <w:r w:rsidR="00810C1C" w:rsidRPr="003A61D3">
        <w:rPr>
          <w:color w:val="00B050"/>
          <w:sz w:val="22"/>
          <w:szCs w:val="22"/>
          <w:lang w:val="en-US" w:eastAsia="ko-KR"/>
        </w:rPr>
        <w:t>A</w:t>
      </w:r>
    </w:p>
    <w:p w14:paraId="12C6E9E5" w14:textId="77777777" w:rsidR="00C05181" w:rsidRDefault="00C05181" w:rsidP="00A43AED">
      <w:pPr>
        <w:pStyle w:val="ListParagraph"/>
        <w:ind w:left="1120"/>
        <w:rPr>
          <w:sz w:val="22"/>
          <w:szCs w:val="22"/>
          <w:lang w:val="en-GB" w:eastAsia="ko-KR"/>
        </w:rPr>
      </w:pPr>
    </w:p>
    <w:p w14:paraId="167F1504" w14:textId="3E29669A" w:rsidR="00C05181" w:rsidRDefault="003A61D3" w:rsidP="00A43AED">
      <w:pPr>
        <w:pStyle w:val="ListParagraph"/>
        <w:ind w:left="1120"/>
        <w:rPr>
          <w:sz w:val="22"/>
          <w:szCs w:val="22"/>
          <w:lang w:val="en-GB" w:eastAsia="ko-KR"/>
        </w:rPr>
      </w:pPr>
      <w:r>
        <w:rPr>
          <w:sz w:val="22"/>
          <w:szCs w:val="22"/>
          <w:lang w:val="en-GB" w:eastAsia="ko-KR"/>
        </w:rPr>
        <w:t>SP 5</w:t>
      </w:r>
    </w:p>
    <w:p w14:paraId="2CC0E064" w14:textId="77777777" w:rsidR="003A61D3" w:rsidRPr="003A61D3" w:rsidRDefault="003A61D3" w:rsidP="000B730B">
      <w:pPr>
        <w:pStyle w:val="ListParagraph"/>
        <w:numPr>
          <w:ilvl w:val="0"/>
          <w:numId w:val="44"/>
        </w:numPr>
        <w:rPr>
          <w:szCs w:val="22"/>
          <w:lang w:val="en-US" w:eastAsia="ko-KR"/>
        </w:rPr>
      </w:pPr>
      <w:r w:rsidRPr="003A61D3">
        <w:rPr>
          <w:b/>
          <w:bCs/>
          <w:szCs w:val="22"/>
          <w:lang w:val="en-US" w:eastAsia="ko-KR"/>
        </w:rPr>
        <w:t>Do you agree that each non-AP MLD should select one link to monitor DL traffic indication and BSS parameter update</w:t>
      </w:r>
    </w:p>
    <w:p w14:paraId="7E6D1FFC" w14:textId="77777777" w:rsidR="003A61D3" w:rsidRPr="003A61D3" w:rsidRDefault="003A61D3" w:rsidP="000B730B">
      <w:pPr>
        <w:pStyle w:val="ListParagraph"/>
        <w:numPr>
          <w:ilvl w:val="1"/>
          <w:numId w:val="44"/>
        </w:numPr>
        <w:rPr>
          <w:szCs w:val="22"/>
          <w:lang w:val="en-US" w:eastAsia="ko-KR"/>
        </w:rPr>
      </w:pPr>
      <w:r w:rsidRPr="003A61D3">
        <w:rPr>
          <w:szCs w:val="22"/>
          <w:lang w:val="en-US" w:eastAsia="ko-KR"/>
        </w:rPr>
        <w:t>Whether the non-AP MLD provides the notification of the selected link to the AP MLD and the detailed notification are TBD</w:t>
      </w:r>
    </w:p>
    <w:p w14:paraId="5551F3FE" w14:textId="20A882CE" w:rsidR="003A61D3" w:rsidRDefault="003A61D3" w:rsidP="00A43AED">
      <w:pPr>
        <w:pStyle w:val="ListParagraph"/>
        <w:ind w:left="1120"/>
        <w:rPr>
          <w:sz w:val="22"/>
          <w:szCs w:val="22"/>
          <w:lang w:val="en-US" w:eastAsia="ko-KR"/>
        </w:rPr>
      </w:pPr>
    </w:p>
    <w:p w14:paraId="7BAEE88E" w14:textId="0DC141A5" w:rsidR="003A61D3" w:rsidRDefault="003A61D3" w:rsidP="00A43AED">
      <w:pPr>
        <w:pStyle w:val="ListParagraph"/>
        <w:ind w:left="1120"/>
        <w:rPr>
          <w:sz w:val="22"/>
          <w:szCs w:val="22"/>
          <w:lang w:val="en-US" w:eastAsia="ko-KR"/>
        </w:rPr>
      </w:pPr>
      <w:r>
        <w:rPr>
          <w:sz w:val="22"/>
          <w:szCs w:val="22"/>
          <w:lang w:val="en-US" w:eastAsia="ko-KR"/>
        </w:rPr>
        <w:t>C: if notification is TBD. The SP is not needed.</w:t>
      </w:r>
    </w:p>
    <w:p w14:paraId="5160EE66" w14:textId="49140184" w:rsidR="003A61D3" w:rsidRDefault="003A61D3" w:rsidP="00A43AED">
      <w:pPr>
        <w:pStyle w:val="ListParagraph"/>
        <w:ind w:left="1120"/>
        <w:rPr>
          <w:sz w:val="22"/>
          <w:szCs w:val="22"/>
          <w:lang w:val="en-US" w:eastAsia="ko-KR"/>
        </w:rPr>
      </w:pPr>
      <w:r>
        <w:rPr>
          <w:sz w:val="22"/>
          <w:szCs w:val="22"/>
          <w:lang w:val="en-US" w:eastAsia="ko-KR"/>
        </w:rPr>
        <w:t>A: this SP provide some benefit, e.g. save power.</w:t>
      </w:r>
    </w:p>
    <w:p w14:paraId="1F8AF428" w14:textId="2A221AC3" w:rsidR="003A61D3" w:rsidRDefault="003A61D3" w:rsidP="00A43AED">
      <w:pPr>
        <w:pStyle w:val="ListParagraph"/>
        <w:ind w:left="1120"/>
        <w:rPr>
          <w:sz w:val="22"/>
          <w:szCs w:val="22"/>
          <w:lang w:val="en-US" w:eastAsia="ko-KR"/>
        </w:rPr>
      </w:pPr>
      <w:r>
        <w:rPr>
          <w:sz w:val="22"/>
          <w:szCs w:val="22"/>
          <w:lang w:val="en-US" w:eastAsia="ko-KR"/>
        </w:rPr>
        <w:t>C: are you expect that AP knows which link a STA MLD monitor?</w:t>
      </w:r>
    </w:p>
    <w:p w14:paraId="7728A935" w14:textId="77777777" w:rsidR="003A61D3" w:rsidRDefault="003A61D3" w:rsidP="00A43AED">
      <w:pPr>
        <w:pStyle w:val="ListParagraph"/>
        <w:ind w:left="1120"/>
        <w:rPr>
          <w:sz w:val="22"/>
          <w:szCs w:val="22"/>
          <w:lang w:val="en-US" w:eastAsia="ko-KR"/>
        </w:rPr>
      </w:pPr>
      <w:r>
        <w:rPr>
          <w:sz w:val="22"/>
          <w:szCs w:val="22"/>
          <w:lang w:val="en-US" w:eastAsia="ko-KR"/>
        </w:rPr>
        <w:t>A: your question is about TBD. Either way is fine to me.</w:t>
      </w:r>
    </w:p>
    <w:p w14:paraId="0D5F4424" w14:textId="50AC1D22" w:rsidR="003A61D3" w:rsidRDefault="003A61D3" w:rsidP="00A43AED">
      <w:pPr>
        <w:pStyle w:val="ListParagraph"/>
        <w:ind w:left="1120"/>
        <w:rPr>
          <w:sz w:val="22"/>
          <w:szCs w:val="22"/>
          <w:lang w:val="en-US" w:eastAsia="ko-KR"/>
        </w:rPr>
      </w:pPr>
      <w:r>
        <w:rPr>
          <w:sz w:val="22"/>
          <w:szCs w:val="22"/>
          <w:lang w:val="en-US" w:eastAsia="ko-KR"/>
        </w:rPr>
        <w:t xml:space="preserve">C: it is better to </w:t>
      </w:r>
      <w:r w:rsidR="00CE5CA3">
        <w:rPr>
          <w:sz w:val="22"/>
          <w:szCs w:val="22"/>
          <w:lang w:val="en-US" w:eastAsia="ko-KR"/>
        </w:rPr>
        <w:t>ask which the group want to go</w:t>
      </w:r>
      <w:r>
        <w:rPr>
          <w:sz w:val="22"/>
          <w:szCs w:val="22"/>
          <w:lang w:val="en-US" w:eastAsia="ko-KR"/>
        </w:rPr>
        <w:t>.</w:t>
      </w:r>
    </w:p>
    <w:p w14:paraId="75E6733F" w14:textId="026E6343" w:rsidR="00CE5CA3" w:rsidRDefault="00CE5CA3" w:rsidP="00A43AED">
      <w:pPr>
        <w:pStyle w:val="ListParagraph"/>
        <w:ind w:left="1120"/>
        <w:rPr>
          <w:sz w:val="22"/>
          <w:szCs w:val="22"/>
          <w:lang w:val="en-US" w:eastAsia="ko-KR"/>
        </w:rPr>
      </w:pPr>
      <w:r>
        <w:rPr>
          <w:sz w:val="22"/>
          <w:szCs w:val="22"/>
          <w:lang w:val="en-US" w:eastAsia="ko-KR"/>
        </w:rPr>
        <w:t>C: it is better that AP MLD put TIM in all links.</w:t>
      </w:r>
    </w:p>
    <w:p w14:paraId="75166B96" w14:textId="0D224A56" w:rsidR="00CE5CA3" w:rsidRDefault="00CE5CA3" w:rsidP="00A43AED">
      <w:pPr>
        <w:pStyle w:val="ListParagraph"/>
        <w:ind w:left="1120"/>
        <w:rPr>
          <w:sz w:val="22"/>
          <w:szCs w:val="22"/>
          <w:lang w:val="en-US" w:eastAsia="ko-KR"/>
        </w:rPr>
      </w:pPr>
      <w:r>
        <w:rPr>
          <w:sz w:val="22"/>
          <w:szCs w:val="22"/>
          <w:lang w:val="en-US" w:eastAsia="ko-KR"/>
        </w:rPr>
        <w:t>A: this put burden to AP MLD side.</w:t>
      </w:r>
    </w:p>
    <w:p w14:paraId="778A8F7E" w14:textId="77777777" w:rsidR="00CE5CA3" w:rsidRDefault="00CE5CA3" w:rsidP="00A43AED">
      <w:pPr>
        <w:pStyle w:val="ListParagraph"/>
        <w:ind w:left="1120"/>
        <w:rPr>
          <w:sz w:val="22"/>
          <w:szCs w:val="22"/>
          <w:lang w:val="en-US" w:eastAsia="ko-KR"/>
        </w:rPr>
      </w:pPr>
    </w:p>
    <w:p w14:paraId="1CB66D40" w14:textId="19AFD534" w:rsidR="00CE5CA3" w:rsidRPr="00CE5CA3" w:rsidRDefault="00CE5CA3" w:rsidP="00A43AED">
      <w:pPr>
        <w:pStyle w:val="ListParagraph"/>
        <w:ind w:left="1120"/>
        <w:rPr>
          <w:color w:val="FF0000"/>
          <w:sz w:val="22"/>
          <w:szCs w:val="22"/>
          <w:lang w:val="en-US" w:eastAsia="ko-KR"/>
        </w:rPr>
      </w:pPr>
      <w:r w:rsidRPr="00CE5CA3">
        <w:rPr>
          <w:color w:val="FF0000"/>
          <w:sz w:val="22"/>
          <w:szCs w:val="22"/>
          <w:lang w:val="en-US" w:eastAsia="ko-KR"/>
        </w:rPr>
        <w:t>17Y, 20N, 27A</w:t>
      </w:r>
    </w:p>
    <w:p w14:paraId="0992EC42" w14:textId="647E5493" w:rsidR="00CE5CA3" w:rsidRDefault="00CE5CA3" w:rsidP="00A43AED">
      <w:pPr>
        <w:pStyle w:val="ListParagraph"/>
        <w:ind w:left="1120"/>
        <w:rPr>
          <w:sz w:val="22"/>
          <w:szCs w:val="22"/>
          <w:lang w:val="en-US" w:eastAsia="ko-KR"/>
        </w:rPr>
      </w:pPr>
    </w:p>
    <w:p w14:paraId="5B9DF3C2" w14:textId="1CC4033C" w:rsidR="00AB0E40" w:rsidRPr="00430516" w:rsidRDefault="00AB0E40" w:rsidP="000B730B">
      <w:pPr>
        <w:pStyle w:val="ListParagraph"/>
        <w:numPr>
          <w:ilvl w:val="0"/>
          <w:numId w:val="39"/>
        </w:numPr>
        <w:rPr>
          <w:sz w:val="22"/>
          <w:szCs w:val="22"/>
        </w:rPr>
      </w:pPr>
      <w:r w:rsidRPr="00430516">
        <w:rPr>
          <w:sz w:val="22"/>
          <w:szCs w:val="22"/>
          <w:lang w:val="en-US" w:eastAsia="ko-KR"/>
        </w:rPr>
        <w:t xml:space="preserve">11-20/66r3 </w:t>
      </w:r>
      <w:r w:rsidRPr="00430516">
        <w:rPr>
          <w:color w:val="2F5496" w:themeColor="accent1" w:themeShade="BF"/>
        </w:rPr>
        <w:t xml:space="preserve">  </w:t>
      </w:r>
      <w:r w:rsidRPr="00430516">
        <w:rPr>
          <w:lang w:val="en-GB"/>
        </w:rPr>
        <w:t>Multi-Link TIM</w:t>
      </w:r>
      <w:r w:rsidRPr="00430516">
        <w:tab/>
      </w:r>
      <w:r w:rsidRPr="00430516">
        <w:tab/>
      </w:r>
      <w:r w:rsidRPr="00430516">
        <w:tab/>
        <w:t>(Young Hoon Kwon</w:t>
      </w:r>
      <w:r w:rsidRPr="00430516">
        <w:rPr>
          <w:sz w:val="22"/>
          <w:szCs w:val="22"/>
        </w:rPr>
        <w:t xml:space="preserve">) [SP only] </w:t>
      </w:r>
    </w:p>
    <w:p w14:paraId="50A9FFBB" w14:textId="24C48360" w:rsidR="00CE5CA3" w:rsidRPr="00430516" w:rsidRDefault="00CE5CA3" w:rsidP="00A43AED">
      <w:pPr>
        <w:pStyle w:val="ListParagraph"/>
        <w:ind w:left="1120"/>
        <w:rPr>
          <w:sz w:val="22"/>
          <w:szCs w:val="22"/>
          <w:lang w:val="en-US" w:eastAsia="ko-KR"/>
        </w:rPr>
      </w:pPr>
    </w:p>
    <w:p w14:paraId="21F0B692" w14:textId="7EC8AED0" w:rsidR="00CE5CA3" w:rsidRPr="00430516" w:rsidRDefault="00CE5CA3" w:rsidP="00A43AED">
      <w:pPr>
        <w:pStyle w:val="ListParagraph"/>
        <w:ind w:left="1120"/>
        <w:rPr>
          <w:sz w:val="22"/>
          <w:szCs w:val="22"/>
          <w:lang w:val="en-US" w:eastAsia="ko-KR"/>
        </w:rPr>
      </w:pPr>
      <w:r w:rsidRPr="00430516">
        <w:rPr>
          <w:sz w:val="22"/>
          <w:szCs w:val="22"/>
          <w:lang w:val="en-US" w:eastAsia="ko-KR"/>
        </w:rPr>
        <w:t>SP 1</w:t>
      </w:r>
    </w:p>
    <w:p w14:paraId="57FB4BE5" w14:textId="77777777" w:rsidR="00CE5CA3" w:rsidRPr="00CE5CA3" w:rsidRDefault="00CE5CA3" w:rsidP="000B730B">
      <w:pPr>
        <w:pStyle w:val="ListParagraph"/>
        <w:numPr>
          <w:ilvl w:val="0"/>
          <w:numId w:val="45"/>
        </w:numPr>
        <w:rPr>
          <w:szCs w:val="22"/>
          <w:lang w:val="en-US" w:eastAsia="ko-KR"/>
        </w:rPr>
      </w:pPr>
      <w:r w:rsidRPr="00CE5CA3">
        <w:rPr>
          <w:szCs w:val="22"/>
          <w:lang w:val="en-US" w:eastAsia="ko-KR"/>
        </w:rPr>
        <w:t xml:space="preserve">Do you agree to add the following to 11be SFD:  </w:t>
      </w:r>
    </w:p>
    <w:p w14:paraId="5E9B84DA" w14:textId="77777777" w:rsidR="00CE5CA3" w:rsidRPr="00CE5CA3" w:rsidRDefault="00CE5CA3" w:rsidP="000B730B">
      <w:pPr>
        <w:pStyle w:val="ListParagraph"/>
        <w:numPr>
          <w:ilvl w:val="1"/>
          <w:numId w:val="45"/>
        </w:numPr>
        <w:rPr>
          <w:szCs w:val="22"/>
          <w:lang w:val="en-US" w:eastAsia="ko-KR"/>
        </w:rPr>
      </w:pPr>
      <w:r w:rsidRPr="00CE5CA3">
        <w:rPr>
          <w:szCs w:val="22"/>
          <w:lang w:val="en-US" w:eastAsia="ko-KR"/>
        </w:rPr>
        <w:t>A bit in a partial virtual bitmap of a TIM element that corresponds to a non-AP MLD is set to 1 if any individually addressed BUs for the non-AP MLD are buffered by the AP MLD.</w:t>
      </w:r>
    </w:p>
    <w:p w14:paraId="73E76908" w14:textId="3FA11196" w:rsidR="00CE5CA3" w:rsidRDefault="00CE5CA3" w:rsidP="00A43AED">
      <w:pPr>
        <w:pStyle w:val="ListParagraph"/>
        <w:ind w:left="1120"/>
        <w:rPr>
          <w:sz w:val="22"/>
          <w:szCs w:val="22"/>
          <w:lang w:val="en-US" w:eastAsia="ko-KR"/>
        </w:rPr>
      </w:pPr>
    </w:p>
    <w:p w14:paraId="212C7ABD" w14:textId="4904C1EA" w:rsidR="00CE5CA3" w:rsidRDefault="00734087" w:rsidP="00A43AED">
      <w:pPr>
        <w:pStyle w:val="ListParagraph"/>
        <w:ind w:left="1120"/>
        <w:rPr>
          <w:sz w:val="22"/>
          <w:szCs w:val="22"/>
          <w:lang w:val="en-US" w:eastAsia="ko-KR"/>
        </w:rPr>
      </w:pPr>
      <w:r>
        <w:rPr>
          <w:sz w:val="22"/>
          <w:szCs w:val="22"/>
          <w:lang w:val="en-US" w:eastAsia="ko-KR"/>
        </w:rPr>
        <w:t>C: is there any implication of AID?</w:t>
      </w:r>
    </w:p>
    <w:p w14:paraId="10EF1158" w14:textId="6C3536CA" w:rsidR="00734087" w:rsidRDefault="00734087" w:rsidP="00A43AED">
      <w:pPr>
        <w:pStyle w:val="ListParagraph"/>
        <w:ind w:left="1120"/>
        <w:rPr>
          <w:sz w:val="22"/>
          <w:szCs w:val="22"/>
          <w:lang w:val="en-US" w:eastAsia="ko-KR"/>
        </w:rPr>
      </w:pPr>
      <w:r>
        <w:rPr>
          <w:sz w:val="22"/>
          <w:szCs w:val="22"/>
          <w:lang w:val="en-US" w:eastAsia="ko-KR"/>
        </w:rPr>
        <w:t>A: yes, AID needs to be allocated per STA MLD. It is covered by another SP.</w:t>
      </w:r>
    </w:p>
    <w:p w14:paraId="5083E768" w14:textId="77777777" w:rsidR="00734087" w:rsidRDefault="00734087" w:rsidP="00A43AED">
      <w:pPr>
        <w:pStyle w:val="ListParagraph"/>
        <w:ind w:left="1120"/>
        <w:rPr>
          <w:sz w:val="22"/>
          <w:szCs w:val="22"/>
          <w:lang w:val="en-US" w:eastAsia="ko-KR"/>
        </w:rPr>
      </w:pPr>
    </w:p>
    <w:p w14:paraId="44567A31" w14:textId="5EB9A59E" w:rsidR="00CE5CA3" w:rsidRPr="00734087" w:rsidRDefault="00734087" w:rsidP="00A43AED">
      <w:pPr>
        <w:pStyle w:val="ListParagraph"/>
        <w:ind w:left="1120"/>
        <w:rPr>
          <w:color w:val="00B050"/>
          <w:sz w:val="22"/>
          <w:szCs w:val="22"/>
          <w:lang w:val="en-US" w:eastAsia="ko-KR"/>
        </w:rPr>
      </w:pPr>
      <w:r w:rsidRPr="00734087">
        <w:rPr>
          <w:color w:val="00B050"/>
          <w:sz w:val="22"/>
          <w:szCs w:val="22"/>
          <w:lang w:val="en-US" w:eastAsia="ko-KR"/>
        </w:rPr>
        <w:t>41</w:t>
      </w:r>
      <w:r w:rsidR="00CE5CA3" w:rsidRPr="00734087">
        <w:rPr>
          <w:color w:val="00B050"/>
          <w:sz w:val="22"/>
          <w:szCs w:val="22"/>
          <w:lang w:val="en-US" w:eastAsia="ko-KR"/>
        </w:rPr>
        <w:t xml:space="preserve">Y, </w:t>
      </w:r>
      <w:r w:rsidRPr="00734087">
        <w:rPr>
          <w:color w:val="00B050"/>
          <w:sz w:val="22"/>
          <w:szCs w:val="22"/>
          <w:lang w:val="en-US" w:eastAsia="ko-KR"/>
        </w:rPr>
        <w:t>1</w:t>
      </w:r>
      <w:r w:rsidR="00CE5CA3" w:rsidRPr="00734087">
        <w:rPr>
          <w:color w:val="00B050"/>
          <w:sz w:val="22"/>
          <w:szCs w:val="22"/>
          <w:lang w:val="en-US" w:eastAsia="ko-KR"/>
        </w:rPr>
        <w:t xml:space="preserve">N, </w:t>
      </w:r>
      <w:r w:rsidRPr="00734087">
        <w:rPr>
          <w:color w:val="00B050"/>
          <w:sz w:val="22"/>
          <w:szCs w:val="22"/>
          <w:lang w:val="en-US" w:eastAsia="ko-KR"/>
        </w:rPr>
        <w:t>19</w:t>
      </w:r>
      <w:r w:rsidR="00CE5CA3" w:rsidRPr="00734087">
        <w:rPr>
          <w:color w:val="00B050"/>
          <w:sz w:val="22"/>
          <w:szCs w:val="22"/>
          <w:lang w:val="en-US" w:eastAsia="ko-KR"/>
        </w:rPr>
        <w:t>A</w:t>
      </w:r>
    </w:p>
    <w:p w14:paraId="3798233C" w14:textId="628C87F7" w:rsidR="00CE5CA3" w:rsidRDefault="00CE5CA3" w:rsidP="00A43AED">
      <w:pPr>
        <w:pStyle w:val="ListParagraph"/>
        <w:ind w:left="1120"/>
        <w:rPr>
          <w:sz w:val="22"/>
          <w:szCs w:val="22"/>
          <w:lang w:val="en-US" w:eastAsia="ko-KR"/>
        </w:rPr>
      </w:pPr>
    </w:p>
    <w:p w14:paraId="44490066" w14:textId="13138FFE" w:rsidR="00CE5CA3" w:rsidRDefault="00CE5CA3" w:rsidP="00A43AED">
      <w:pPr>
        <w:pStyle w:val="ListParagraph"/>
        <w:ind w:left="1120"/>
        <w:rPr>
          <w:sz w:val="22"/>
          <w:szCs w:val="22"/>
          <w:lang w:val="en-US" w:eastAsia="ko-KR"/>
        </w:rPr>
      </w:pPr>
    </w:p>
    <w:p w14:paraId="7087C4D5" w14:textId="23971D1C" w:rsidR="00734087" w:rsidRDefault="00734087" w:rsidP="00A43AED">
      <w:pPr>
        <w:pStyle w:val="ListParagraph"/>
        <w:ind w:left="1120"/>
        <w:rPr>
          <w:sz w:val="22"/>
          <w:szCs w:val="22"/>
          <w:lang w:val="en-US" w:eastAsia="ko-KR"/>
        </w:rPr>
      </w:pPr>
    </w:p>
    <w:p w14:paraId="77448D37" w14:textId="4D5F8EEB" w:rsidR="00734087" w:rsidRDefault="00734087" w:rsidP="00A43AED">
      <w:pPr>
        <w:pStyle w:val="ListParagraph"/>
        <w:ind w:left="1120"/>
        <w:rPr>
          <w:sz w:val="22"/>
          <w:szCs w:val="22"/>
          <w:lang w:val="en-US" w:eastAsia="ko-KR"/>
        </w:rPr>
      </w:pPr>
      <w:r>
        <w:rPr>
          <w:sz w:val="22"/>
          <w:szCs w:val="22"/>
          <w:lang w:val="en-US" w:eastAsia="ko-KR"/>
        </w:rPr>
        <w:t>SP 2</w:t>
      </w:r>
    </w:p>
    <w:p w14:paraId="2EE23EB2" w14:textId="77777777" w:rsidR="00734087" w:rsidRPr="00734087" w:rsidRDefault="00734087" w:rsidP="000B730B">
      <w:pPr>
        <w:pStyle w:val="ListParagraph"/>
        <w:numPr>
          <w:ilvl w:val="0"/>
          <w:numId w:val="46"/>
        </w:numPr>
        <w:rPr>
          <w:szCs w:val="22"/>
          <w:lang w:val="en-US" w:eastAsia="ko-KR"/>
        </w:rPr>
      </w:pPr>
      <w:r w:rsidRPr="00734087">
        <w:rPr>
          <w:b/>
          <w:bCs/>
          <w:szCs w:val="22"/>
          <w:lang w:val="en-US" w:eastAsia="ko-KR"/>
        </w:rPr>
        <w:t xml:space="preserve">Do you agree to add the following to 11be SFD:  </w:t>
      </w:r>
    </w:p>
    <w:p w14:paraId="388BF952" w14:textId="77777777" w:rsidR="00734087" w:rsidRPr="00734087" w:rsidRDefault="00734087" w:rsidP="000B730B">
      <w:pPr>
        <w:pStyle w:val="ListParagraph"/>
        <w:numPr>
          <w:ilvl w:val="1"/>
          <w:numId w:val="46"/>
        </w:numPr>
        <w:rPr>
          <w:szCs w:val="22"/>
          <w:lang w:val="en-US" w:eastAsia="ko-KR"/>
        </w:rPr>
      </w:pPr>
      <w:r w:rsidRPr="00734087">
        <w:rPr>
          <w:szCs w:val="22"/>
          <w:lang w:val="en-US" w:eastAsia="ko-KR"/>
        </w:rPr>
        <w:t>When a non-AP MLD made a multi-link setup with an AP MLD, one AID is assigned to the non-AP MLD across all links.</w:t>
      </w:r>
    </w:p>
    <w:p w14:paraId="65FAA436" w14:textId="398A3434" w:rsidR="00734087" w:rsidRDefault="00734087" w:rsidP="00A43AED">
      <w:pPr>
        <w:pStyle w:val="ListParagraph"/>
        <w:ind w:left="1120"/>
        <w:rPr>
          <w:sz w:val="22"/>
          <w:szCs w:val="22"/>
          <w:lang w:val="en-US" w:eastAsia="ko-KR"/>
        </w:rPr>
      </w:pPr>
      <w:r>
        <w:rPr>
          <w:sz w:val="22"/>
          <w:szCs w:val="22"/>
          <w:lang w:val="en-US" w:eastAsia="ko-KR"/>
        </w:rPr>
        <w:t>C: this SP is same as SP1.</w:t>
      </w:r>
    </w:p>
    <w:p w14:paraId="48EA018B" w14:textId="5B861E52" w:rsidR="00734087" w:rsidRDefault="00734087" w:rsidP="00A43AED">
      <w:pPr>
        <w:pStyle w:val="ListParagraph"/>
        <w:ind w:left="1120"/>
        <w:rPr>
          <w:sz w:val="22"/>
          <w:szCs w:val="22"/>
          <w:lang w:val="en-US" w:eastAsia="ko-KR"/>
        </w:rPr>
      </w:pPr>
      <w:r>
        <w:rPr>
          <w:sz w:val="22"/>
          <w:szCs w:val="22"/>
          <w:lang w:val="en-US" w:eastAsia="ko-KR"/>
        </w:rPr>
        <w:lastRenderedPageBreak/>
        <w:t>A: this SP talks about AID allocation. SP1 still allows AIDs for different links of STA MLD to be different.</w:t>
      </w:r>
    </w:p>
    <w:p w14:paraId="43462294" w14:textId="66C49A21" w:rsidR="00734087" w:rsidRDefault="00734087" w:rsidP="00A43AED">
      <w:pPr>
        <w:pStyle w:val="ListParagraph"/>
        <w:ind w:left="1120"/>
        <w:rPr>
          <w:sz w:val="22"/>
          <w:szCs w:val="22"/>
          <w:lang w:val="en-US" w:eastAsia="ko-KR"/>
        </w:rPr>
      </w:pPr>
      <w:r>
        <w:rPr>
          <w:sz w:val="22"/>
          <w:szCs w:val="22"/>
          <w:lang w:val="en-US" w:eastAsia="ko-KR"/>
        </w:rPr>
        <w:t>C: this is related TID to link mapping.</w:t>
      </w:r>
    </w:p>
    <w:p w14:paraId="1F59E445" w14:textId="320FF7E1" w:rsidR="00734087" w:rsidRDefault="00734087" w:rsidP="00A43AED">
      <w:pPr>
        <w:pStyle w:val="ListParagraph"/>
        <w:ind w:left="1120"/>
        <w:rPr>
          <w:sz w:val="22"/>
          <w:szCs w:val="22"/>
          <w:lang w:val="en-US" w:eastAsia="ko-KR"/>
        </w:rPr>
      </w:pPr>
      <w:r>
        <w:rPr>
          <w:sz w:val="22"/>
          <w:szCs w:val="22"/>
          <w:lang w:val="en-US" w:eastAsia="ko-KR"/>
        </w:rPr>
        <w:t xml:space="preserve">A: this SP doesn’t touch TID to link </w:t>
      </w:r>
      <w:r w:rsidR="00987200">
        <w:rPr>
          <w:sz w:val="22"/>
          <w:szCs w:val="22"/>
          <w:lang w:val="en-US" w:eastAsia="ko-KR"/>
        </w:rPr>
        <w:t>mapping</w:t>
      </w:r>
      <w:r>
        <w:rPr>
          <w:sz w:val="22"/>
          <w:szCs w:val="22"/>
          <w:lang w:val="en-US" w:eastAsia="ko-KR"/>
        </w:rPr>
        <w:t>.</w:t>
      </w:r>
    </w:p>
    <w:p w14:paraId="602FC176" w14:textId="707C9C6E" w:rsidR="00734087" w:rsidRDefault="00734087" w:rsidP="00A43AED">
      <w:pPr>
        <w:pStyle w:val="ListParagraph"/>
        <w:ind w:left="1120"/>
        <w:rPr>
          <w:sz w:val="22"/>
          <w:szCs w:val="22"/>
          <w:lang w:val="en-US" w:eastAsia="ko-KR"/>
        </w:rPr>
      </w:pPr>
      <w:r>
        <w:rPr>
          <w:sz w:val="22"/>
          <w:szCs w:val="22"/>
          <w:lang w:val="en-US" w:eastAsia="ko-KR"/>
        </w:rPr>
        <w:t>C: does this mean all STA in a STA MLD have same AID value?</w:t>
      </w:r>
    </w:p>
    <w:p w14:paraId="61B1E591" w14:textId="105E6C1E" w:rsidR="00734087" w:rsidRDefault="00734087" w:rsidP="00A43AED">
      <w:pPr>
        <w:pStyle w:val="ListParagraph"/>
        <w:ind w:left="1120"/>
        <w:rPr>
          <w:sz w:val="22"/>
          <w:szCs w:val="22"/>
          <w:lang w:val="en-US" w:eastAsia="ko-KR"/>
        </w:rPr>
      </w:pPr>
      <w:r>
        <w:rPr>
          <w:sz w:val="22"/>
          <w:szCs w:val="22"/>
          <w:lang w:val="en-US" w:eastAsia="ko-KR"/>
        </w:rPr>
        <w:t>A: yes</w:t>
      </w:r>
    </w:p>
    <w:p w14:paraId="095E28A6" w14:textId="77777777" w:rsidR="00734087" w:rsidRDefault="00734087" w:rsidP="00A43AED">
      <w:pPr>
        <w:pStyle w:val="ListParagraph"/>
        <w:ind w:left="1120"/>
        <w:rPr>
          <w:sz w:val="22"/>
          <w:szCs w:val="22"/>
          <w:lang w:val="en-US" w:eastAsia="ko-KR"/>
        </w:rPr>
      </w:pPr>
    </w:p>
    <w:p w14:paraId="67EC2FE8" w14:textId="291B1E19" w:rsidR="00CE5CA3" w:rsidRPr="008C53AF" w:rsidRDefault="00734087" w:rsidP="00A43AED">
      <w:pPr>
        <w:pStyle w:val="ListParagraph"/>
        <w:ind w:left="1120"/>
        <w:rPr>
          <w:color w:val="00B050"/>
          <w:sz w:val="22"/>
          <w:szCs w:val="22"/>
          <w:lang w:val="en-US" w:eastAsia="ko-KR"/>
        </w:rPr>
      </w:pPr>
      <w:r w:rsidRPr="008C53AF">
        <w:rPr>
          <w:color w:val="00B050"/>
          <w:sz w:val="22"/>
          <w:szCs w:val="22"/>
          <w:lang w:val="en-US" w:eastAsia="ko-KR"/>
        </w:rPr>
        <w:t xml:space="preserve">35Y, 4N, </w:t>
      </w:r>
      <w:r w:rsidR="008C53AF" w:rsidRPr="008C53AF">
        <w:rPr>
          <w:color w:val="00B050"/>
          <w:sz w:val="22"/>
          <w:szCs w:val="22"/>
          <w:lang w:val="en-US" w:eastAsia="ko-KR"/>
        </w:rPr>
        <w:t>26</w:t>
      </w:r>
      <w:r w:rsidRPr="008C53AF">
        <w:rPr>
          <w:color w:val="00B050"/>
          <w:sz w:val="22"/>
          <w:szCs w:val="22"/>
          <w:lang w:val="en-US" w:eastAsia="ko-KR"/>
        </w:rPr>
        <w:t>A</w:t>
      </w:r>
    </w:p>
    <w:p w14:paraId="167132DE" w14:textId="77777777" w:rsidR="00CE5CA3" w:rsidRDefault="00CE5CA3" w:rsidP="00A43AED">
      <w:pPr>
        <w:pStyle w:val="ListParagraph"/>
        <w:ind w:left="1120"/>
        <w:rPr>
          <w:sz w:val="22"/>
          <w:szCs w:val="22"/>
          <w:lang w:val="en-US" w:eastAsia="ko-KR"/>
        </w:rPr>
      </w:pPr>
    </w:p>
    <w:p w14:paraId="27BE42C3" w14:textId="77777777" w:rsidR="003A61D3" w:rsidRDefault="003A61D3" w:rsidP="00A43AED">
      <w:pPr>
        <w:pStyle w:val="ListParagraph"/>
        <w:ind w:left="1120"/>
        <w:rPr>
          <w:sz w:val="22"/>
          <w:szCs w:val="22"/>
          <w:lang w:val="en-US" w:eastAsia="ko-KR"/>
        </w:rPr>
      </w:pPr>
    </w:p>
    <w:p w14:paraId="1E312BFA" w14:textId="372382AB" w:rsidR="008C53AF" w:rsidRDefault="008C53AF" w:rsidP="000B730B">
      <w:pPr>
        <w:pStyle w:val="ListParagraph"/>
        <w:numPr>
          <w:ilvl w:val="0"/>
          <w:numId w:val="39"/>
        </w:numPr>
        <w:rPr>
          <w:sz w:val="22"/>
          <w:szCs w:val="22"/>
        </w:rPr>
      </w:pPr>
      <w:r>
        <w:rPr>
          <w:color w:val="2F5496" w:themeColor="accent1" w:themeShade="BF"/>
        </w:rPr>
        <w:t xml:space="preserve">27r0   </w:t>
      </w:r>
      <w:r w:rsidRPr="00B50535">
        <w:t xml:space="preserve">Expansion of SN Space </w:t>
      </w:r>
      <w:r w:rsidRPr="00B50535">
        <w:tab/>
      </w:r>
      <w:r w:rsidRPr="00B50535">
        <w:tab/>
      </w:r>
      <w:r w:rsidRPr="00B50535">
        <w:tab/>
        <w:t>(Duncan Ho</w:t>
      </w:r>
      <w:r w:rsidRPr="00C96A28">
        <w:rPr>
          <w:sz w:val="22"/>
          <w:szCs w:val="22"/>
        </w:rPr>
        <w:t xml:space="preserve">) </w:t>
      </w:r>
    </w:p>
    <w:p w14:paraId="5F70C699" w14:textId="77777777" w:rsidR="008C53AF" w:rsidRDefault="008C53AF" w:rsidP="008C53AF">
      <w:pPr>
        <w:pStyle w:val="ListParagraph"/>
        <w:ind w:left="1120"/>
        <w:rPr>
          <w:b/>
          <w:bCs/>
          <w:sz w:val="22"/>
          <w:szCs w:val="22"/>
          <w:lang w:val="en-US"/>
        </w:rPr>
      </w:pPr>
    </w:p>
    <w:p w14:paraId="33CCD17C" w14:textId="4BE9DCDB" w:rsidR="008C53AF" w:rsidRPr="00565CE6" w:rsidRDefault="00317AC4" w:rsidP="008C53AF">
      <w:pPr>
        <w:ind w:left="1440"/>
        <w:rPr>
          <w:bCs/>
          <w:szCs w:val="22"/>
          <w:lang w:val="en-US" w:eastAsia="ko-KR"/>
        </w:rPr>
      </w:pPr>
      <w:r>
        <w:rPr>
          <w:rFonts w:ascii="Arial" w:hAnsi="Arial" w:cs="Arial"/>
          <w:bCs/>
          <w:color w:val="333333"/>
          <w:sz w:val="21"/>
          <w:szCs w:val="21"/>
          <w:shd w:val="clear" w:color="auto" w:fill="F8F8F8"/>
        </w:rPr>
        <w:t>Postpone to R2</w:t>
      </w:r>
      <w:r w:rsidR="008C53AF" w:rsidRPr="00565CE6">
        <w:rPr>
          <w:rFonts w:ascii="Arial" w:hAnsi="Arial" w:cs="Arial"/>
          <w:bCs/>
          <w:color w:val="333333"/>
          <w:sz w:val="21"/>
          <w:szCs w:val="21"/>
          <w:shd w:val="clear" w:color="auto" w:fill="F8F8F8"/>
        </w:rPr>
        <w:t>.</w:t>
      </w:r>
      <w:r w:rsidR="008C53AF" w:rsidRPr="00565CE6">
        <w:rPr>
          <w:bCs/>
          <w:szCs w:val="22"/>
          <w:lang w:val="en-US" w:eastAsia="ko-KR"/>
        </w:rPr>
        <w:t> </w:t>
      </w:r>
    </w:p>
    <w:p w14:paraId="42AA771E" w14:textId="77777777" w:rsidR="003A61D3" w:rsidRPr="003A61D3" w:rsidRDefault="003A61D3" w:rsidP="00A43AED">
      <w:pPr>
        <w:pStyle w:val="ListParagraph"/>
        <w:ind w:left="1120"/>
        <w:rPr>
          <w:sz w:val="22"/>
          <w:szCs w:val="22"/>
          <w:lang w:val="en-US" w:eastAsia="ko-KR"/>
        </w:rPr>
      </w:pPr>
    </w:p>
    <w:p w14:paraId="55729E0F" w14:textId="635617C8" w:rsidR="003A61D3" w:rsidRDefault="003A61D3" w:rsidP="00A43AED">
      <w:pPr>
        <w:pStyle w:val="ListParagraph"/>
        <w:ind w:left="1120"/>
        <w:rPr>
          <w:sz w:val="22"/>
          <w:szCs w:val="22"/>
          <w:lang w:val="en-GB" w:eastAsia="ko-KR"/>
        </w:rPr>
      </w:pPr>
    </w:p>
    <w:p w14:paraId="39C8E310" w14:textId="54465532" w:rsidR="0098607C" w:rsidRDefault="0098607C" w:rsidP="000B730B">
      <w:pPr>
        <w:pStyle w:val="ListParagraph"/>
        <w:numPr>
          <w:ilvl w:val="0"/>
          <w:numId w:val="39"/>
        </w:numPr>
        <w:rPr>
          <w:sz w:val="22"/>
          <w:szCs w:val="22"/>
        </w:rPr>
      </w:pPr>
      <w:r>
        <w:rPr>
          <w:color w:val="2F5496" w:themeColor="accent1" w:themeShade="BF"/>
        </w:rPr>
        <w:t xml:space="preserve">61r1  </w:t>
      </w:r>
      <w:r w:rsidRPr="00B50535">
        <w:t>BA Consideration</w:t>
      </w:r>
      <w:r w:rsidRPr="00B50535">
        <w:tab/>
      </w:r>
      <w:r w:rsidRPr="00B50535">
        <w:tab/>
      </w:r>
      <w:r w:rsidRPr="00B50535">
        <w:tab/>
      </w:r>
      <w:r w:rsidRPr="00B50535">
        <w:tab/>
        <w:t>(Liwen Chu</w:t>
      </w:r>
      <w:r w:rsidRPr="00C96A28">
        <w:rPr>
          <w:sz w:val="22"/>
          <w:szCs w:val="22"/>
        </w:rPr>
        <w:t xml:space="preserve">) </w:t>
      </w:r>
    </w:p>
    <w:p w14:paraId="6ABBB30D" w14:textId="77777777" w:rsidR="0098607C" w:rsidRDefault="0098607C" w:rsidP="0098607C">
      <w:pPr>
        <w:pStyle w:val="ListParagraph"/>
        <w:ind w:left="1120"/>
        <w:rPr>
          <w:b/>
          <w:bCs/>
          <w:sz w:val="22"/>
          <w:szCs w:val="22"/>
          <w:lang w:val="en-US"/>
        </w:rPr>
      </w:pPr>
    </w:p>
    <w:p w14:paraId="2A85C7AA" w14:textId="77777777" w:rsidR="0098607C" w:rsidRDefault="0098607C" w:rsidP="0098607C">
      <w:pPr>
        <w:pStyle w:val="ListParagraph"/>
        <w:ind w:left="1120"/>
        <w:rPr>
          <w:sz w:val="22"/>
          <w:szCs w:val="22"/>
          <w:lang w:eastAsia="ko-KR"/>
        </w:rPr>
      </w:pPr>
      <w:r>
        <w:rPr>
          <w:sz w:val="22"/>
          <w:szCs w:val="22"/>
          <w:lang w:eastAsia="ko-KR"/>
        </w:rPr>
        <w:t>Summary</w:t>
      </w:r>
    </w:p>
    <w:p w14:paraId="69499A53" w14:textId="6F88566C" w:rsidR="0098607C" w:rsidRPr="00565CE6" w:rsidRDefault="0098607C" w:rsidP="0098607C">
      <w:pPr>
        <w:ind w:left="1440"/>
        <w:rPr>
          <w:bCs/>
          <w:szCs w:val="22"/>
          <w:lang w:val="en-US" w:eastAsia="ko-KR"/>
        </w:rPr>
      </w:pPr>
      <w:r w:rsidRPr="00565CE6">
        <w:rPr>
          <w:rFonts w:ascii="Arial" w:hAnsi="Arial" w:cs="Arial"/>
          <w:bCs/>
          <w:color w:val="333333"/>
          <w:sz w:val="21"/>
          <w:szCs w:val="21"/>
          <w:shd w:val="clear" w:color="auto" w:fill="F8F8F8"/>
        </w:rPr>
        <w:t xml:space="preserve">This presentation proposes </w:t>
      </w:r>
      <w:r>
        <w:rPr>
          <w:rFonts w:ascii="Arial" w:hAnsi="Arial" w:cs="Arial"/>
          <w:bCs/>
          <w:color w:val="333333"/>
          <w:sz w:val="21"/>
          <w:szCs w:val="21"/>
          <w:shd w:val="clear" w:color="auto" w:fill="F8F8F8"/>
        </w:rPr>
        <w:t xml:space="preserve">several methods to decrease BA overhead: HE/EHT PPDU to carry BA; BAR to indicate whether the </w:t>
      </w:r>
      <w:proofErr w:type="spellStart"/>
      <w:r>
        <w:rPr>
          <w:rFonts w:ascii="Arial" w:hAnsi="Arial" w:cs="Arial"/>
          <w:bCs/>
          <w:color w:val="333333"/>
          <w:sz w:val="21"/>
          <w:szCs w:val="21"/>
          <w:shd w:val="clear" w:color="auto" w:fill="F8F8F8"/>
        </w:rPr>
        <w:t>WinStartR</w:t>
      </w:r>
      <w:proofErr w:type="spellEnd"/>
      <w:r>
        <w:rPr>
          <w:rFonts w:ascii="Arial" w:hAnsi="Arial" w:cs="Arial"/>
          <w:bCs/>
          <w:color w:val="333333"/>
          <w:sz w:val="21"/>
          <w:szCs w:val="21"/>
          <w:shd w:val="clear" w:color="auto" w:fill="F8F8F8"/>
        </w:rPr>
        <w:t xml:space="preserve"> is adjusted after sending BA; A-MPDU transmitter to indicate the BA bitmap size</w:t>
      </w:r>
      <w:r w:rsidRPr="00565CE6">
        <w:rPr>
          <w:rFonts w:ascii="Arial" w:hAnsi="Arial" w:cs="Arial"/>
          <w:bCs/>
          <w:color w:val="333333"/>
          <w:sz w:val="21"/>
          <w:szCs w:val="21"/>
          <w:shd w:val="clear" w:color="auto" w:fill="F8F8F8"/>
        </w:rPr>
        <w:t>.</w:t>
      </w:r>
      <w:r w:rsidRPr="00565CE6">
        <w:rPr>
          <w:bCs/>
          <w:szCs w:val="22"/>
          <w:lang w:val="en-US" w:eastAsia="ko-KR"/>
        </w:rPr>
        <w:t> </w:t>
      </w:r>
    </w:p>
    <w:p w14:paraId="78DB49AA" w14:textId="0FA6022F" w:rsidR="0098607C" w:rsidRPr="0098607C" w:rsidRDefault="0098607C" w:rsidP="00A43AED">
      <w:pPr>
        <w:pStyle w:val="ListParagraph"/>
        <w:ind w:left="1120"/>
        <w:rPr>
          <w:sz w:val="22"/>
          <w:szCs w:val="22"/>
          <w:lang w:val="en-US" w:eastAsia="ko-KR"/>
        </w:rPr>
      </w:pPr>
    </w:p>
    <w:p w14:paraId="6EAE8FA0" w14:textId="77777777" w:rsidR="0098607C" w:rsidRDefault="0098607C" w:rsidP="00A43AED">
      <w:pPr>
        <w:pStyle w:val="ListParagraph"/>
        <w:ind w:left="1120"/>
        <w:rPr>
          <w:sz w:val="22"/>
          <w:szCs w:val="22"/>
          <w:lang w:val="en-GB" w:eastAsia="ko-KR"/>
        </w:rPr>
      </w:pPr>
    </w:p>
    <w:p w14:paraId="5FE6B77B" w14:textId="3119D01D" w:rsidR="00FE1051" w:rsidRDefault="00FE1051" w:rsidP="00A43AED">
      <w:pPr>
        <w:pStyle w:val="ListParagraph"/>
        <w:ind w:left="1120"/>
        <w:rPr>
          <w:sz w:val="22"/>
          <w:szCs w:val="22"/>
          <w:lang w:val="en-GB" w:eastAsia="ko-KR"/>
        </w:rPr>
      </w:pPr>
    </w:p>
    <w:p w14:paraId="4651A7A0" w14:textId="77777777" w:rsidR="00FE1051" w:rsidRPr="00FE1051" w:rsidRDefault="00FE1051" w:rsidP="00A43AED">
      <w:pPr>
        <w:pStyle w:val="ListParagraph"/>
        <w:ind w:left="1120"/>
        <w:rPr>
          <w:sz w:val="22"/>
          <w:szCs w:val="22"/>
          <w:lang w:val="en-US" w:eastAsia="ko-KR"/>
        </w:rPr>
      </w:pPr>
    </w:p>
    <w:p w14:paraId="0E207297" w14:textId="77777777" w:rsidR="0098607C" w:rsidRDefault="0098607C" w:rsidP="0098607C">
      <w:pPr>
        <w:pStyle w:val="ListParagraph"/>
        <w:ind w:left="1120"/>
        <w:rPr>
          <w:sz w:val="22"/>
          <w:szCs w:val="22"/>
          <w:lang w:val="en-US" w:eastAsia="ko-KR"/>
        </w:rPr>
      </w:pPr>
    </w:p>
    <w:p w14:paraId="0DD8CDB2" w14:textId="77777777" w:rsidR="0098607C" w:rsidRDefault="0098607C" w:rsidP="0098607C">
      <w:pPr>
        <w:pStyle w:val="ListParagraph"/>
        <w:ind w:left="1120"/>
        <w:rPr>
          <w:sz w:val="22"/>
          <w:szCs w:val="22"/>
          <w:lang w:val="en-US"/>
        </w:rPr>
      </w:pPr>
    </w:p>
    <w:p w14:paraId="5157DA0A" w14:textId="6F532B41" w:rsidR="0098607C" w:rsidRDefault="0098607C" w:rsidP="0098607C">
      <w:pPr>
        <w:pStyle w:val="ListParagraph"/>
        <w:ind w:left="1120"/>
        <w:rPr>
          <w:sz w:val="22"/>
          <w:szCs w:val="22"/>
          <w:lang w:val="en-US"/>
        </w:rPr>
      </w:pPr>
      <w:r>
        <w:rPr>
          <w:sz w:val="22"/>
          <w:szCs w:val="22"/>
          <w:lang w:val="en-US"/>
        </w:rPr>
        <w:t>The teleconference was adjourned at 01:00pm EDT</w:t>
      </w:r>
    </w:p>
    <w:p w14:paraId="64AF4031" w14:textId="323E8114" w:rsidR="006E2E3B" w:rsidRDefault="006E2E3B" w:rsidP="0098607C">
      <w:pPr>
        <w:pStyle w:val="ListParagraph"/>
        <w:ind w:left="1120"/>
        <w:rPr>
          <w:sz w:val="22"/>
          <w:szCs w:val="22"/>
          <w:lang w:val="en-US"/>
        </w:rPr>
      </w:pPr>
    </w:p>
    <w:p w14:paraId="22EA979C" w14:textId="75226038" w:rsidR="006E2E3B" w:rsidRDefault="006E2E3B">
      <w:pPr>
        <w:rPr>
          <w:szCs w:val="22"/>
          <w:lang w:val="en-US" w:eastAsia="sv-SE"/>
        </w:rPr>
      </w:pPr>
      <w:r>
        <w:rPr>
          <w:szCs w:val="22"/>
          <w:lang w:val="en-US"/>
        </w:rPr>
        <w:br w:type="page"/>
      </w:r>
    </w:p>
    <w:p w14:paraId="13D0EC52" w14:textId="3A6A3488" w:rsidR="006E2E3B" w:rsidRDefault="00F6372E" w:rsidP="006E2E3B">
      <w:pPr>
        <w:rPr>
          <w:b/>
          <w:u w:val="single"/>
        </w:rPr>
      </w:pPr>
      <w:r>
        <w:rPr>
          <w:b/>
          <w:u w:val="single"/>
        </w:rPr>
        <w:lastRenderedPageBreak/>
        <w:t xml:space="preserve">Wednesday  </w:t>
      </w:r>
      <w:r w:rsidR="008C05A1">
        <w:rPr>
          <w:b/>
          <w:u w:val="single"/>
        </w:rPr>
        <w:t>3</w:t>
      </w:r>
      <w:r w:rsidR="006E2E3B">
        <w:rPr>
          <w:b/>
          <w:u w:val="single"/>
        </w:rPr>
        <w:t xml:space="preserve"> June</w:t>
      </w:r>
      <w:r w:rsidR="006E2E3B" w:rsidRPr="00474A38">
        <w:rPr>
          <w:b/>
          <w:u w:val="single"/>
        </w:rPr>
        <w:t xml:space="preserve"> 20</w:t>
      </w:r>
      <w:r w:rsidR="006E2E3B">
        <w:rPr>
          <w:b/>
          <w:u w:val="single"/>
        </w:rPr>
        <w:t>20</w:t>
      </w:r>
      <w:r w:rsidR="006E2E3B" w:rsidRPr="00474A38">
        <w:rPr>
          <w:b/>
          <w:u w:val="single"/>
        </w:rPr>
        <w:t xml:space="preserve">, </w:t>
      </w:r>
      <w:r w:rsidR="006E2E3B">
        <w:rPr>
          <w:b/>
          <w:u w:val="single"/>
        </w:rPr>
        <w:t>10</w:t>
      </w:r>
      <w:r w:rsidR="006E2E3B" w:rsidRPr="00474A38">
        <w:rPr>
          <w:b/>
          <w:u w:val="single"/>
        </w:rPr>
        <w:t>:00</w:t>
      </w:r>
      <w:r w:rsidR="006E2E3B">
        <w:rPr>
          <w:b/>
          <w:u w:val="single"/>
        </w:rPr>
        <w:t>am</w:t>
      </w:r>
      <w:r w:rsidR="006E2E3B" w:rsidRPr="00474A38">
        <w:rPr>
          <w:b/>
          <w:u w:val="single"/>
        </w:rPr>
        <w:t xml:space="preserve"> – </w:t>
      </w:r>
      <w:r w:rsidR="006E2E3B">
        <w:rPr>
          <w:b/>
          <w:u w:val="single"/>
        </w:rPr>
        <w:t>01</w:t>
      </w:r>
      <w:r w:rsidR="006E2E3B" w:rsidRPr="00474A38">
        <w:rPr>
          <w:b/>
          <w:u w:val="single"/>
        </w:rPr>
        <w:t>:</w:t>
      </w:r>
      <w:r w:rsidR="006E2E3B">
        <w:rPr>
          <w:b/>
          <w:u w:val="single"/>
        </w:rPr>
        <w:t>0</w:t>
      </w:r>
      <w:r w:rsidR="006E2E3B" w:rsidRPr="00474A38">
        <w:rPr>
          <w:b/>
          <w:u w:val="single"/>
        </w:rPr>
        <w:t>0</w:t>
      </w:r>
      <w:r w:rsidR="006E2E3B">
        <w:rPr>
          <w:b/>
          <w:u w:val="single"/>
        </w:rPr>
        <w:t>pm</w:t>
      </w:r>
      <w:r w:rsidR="006E2E3B" w:rsidRPr="00474A38">
        <w:rPr>
          <w:b/>
          <w:u w:val="single"/>
        </w:rPr>
        <w:t xml:space="preserve"> ET</w:t>
      </w:r>
      <w:r w:rsidR="006E2E3B">
        <w:rPr>
          <w:b/>
          <w:u w:val="single"/>
        </w:rPr>
        <w:t xml:space="preserve"> (</w:t>
      </w:r>
      <w:proofErr w:type="spellStart"/>
      <w:r w:rsidR="006E2E3B">
        <w:rPr>
          <w:b/>
          <w:u w:val="single"/>
        </w:rPr>
        <w:t>TGbe</w:t>
      </w:r>
      <w:proofErr w:type="spellEnd"/>
      <w:r w:rsidR="006E2E3B">
        <w:rPr>
          <w:b/>
          <w:u w:val="single"/>
        </w:rPr>
        <w:t xml:space="preserve"> MAC ad hoc conference call)</w:t>
      </w:r>
    </w:p>
    <w:p w14:paraId="5106CB9F" w14:textId="77777777" w:rsidR="006E2E3B" w:rsidRDefault="006E2E3B" w:rsidP="006E2E3B"/>
    <w:p w14:paraId="0CBE77B2" w14:textId="77777777" w:rsidR="006E2E3B" w:rsidRDefault="006E2E3B" w:rsidP="006E2E3B">
      <w:r>
        <w:t>Chairman:</w:t>
      </w:r>
      <w:r w:rsidRPr="006215D1">
        <w:t xml:space="preserve"> </w:t>
      </w:r>
      <w:r>
        <w:t>Jeongki Kim (LG Electronics)</w:t>
      </w:r>
    </w:p>
    <w:p w14:paraId="02028E7B" w14:textId="77777777" w:rsidR="006E2E3B" w:rsidRDefault="006E2E3B" w:rsidP="006E2E3B">
      <w:r>
        <w:t>Secretary: Liwen Chu (NXP)</w:t>
      </w:r>
    </w:p>
    <w:p w14:paraId="3720BB9B" w14:textId="77777777" w:rsidR="006E2E3B" w:rsidRDefault="006E2E3B" w:rsidP="006E2E3B"/>
    <w:p w14:paraId="7DCA089E" w14:textId="77777777" w:rsidR="006E2E3B" w:rsidRDefault="006E2E3B" w:rsidP="006E2E3B">
      <w:r>
        <w:t xml:space="preserve">This meeting took place using a </w:t>
      </w:r>
      <w:proofErr w:type="spellStart"/>
      <w:r>
        <w:t>webex</w:t>
      </w:r>
      <w:proofErr w:type="spellEnd"/>
      <w:r>
        <w:t xml:space="preserve"> session.</w:t>
      </w:r>
    </w:p>
    <w:p w14:paraId="4AB9880A" w14:textId="77777777" w:rsidR="006E2E3B" w:rsidRDefault="006E2E3B" w:rsidP="006E2E3B">
      <w:pPr>
        <w:rPr>
          <w:b/>
          <w:u w:val="single"/>
        </w:rPr>
      </w:pPr>
    </w:p>
    <w:p w14:paraId="4AA4BE2D" w14:textId="77777777" w:rsidR="006E2E3B" w:rsidRDefault="006E2E3B" w:rsidP="006E2E3B">
      <w:pPr>
        <w:rPr>
          <w:b/>
          <w:u w:val="single"/>
        </w:rPr>
      </w:pPr>
    </w:p>
    <w:p w14:paraId="2D209652" w14:textId="77777777" w:rsidR="006E2E3B" w:rsidRDefault="006E2E3B" w:rsidP="006E2E3B">
      <w:pPr>
        <w:rPr>
          <w:b/>
        </w:rPr>
      </w:pPr>
      <w:r>
        <w:rPr>
          <w:b/>
        </w:rPr>
        <w:t>Introduction</w:t>
      </w:r>
    </w:p>
    <w:p w14:paraId="563396B0" w14:textId="77777777" w:rsidR="006E2E3B" w:rsidRDefault="006E2E3B" w:rsidP="000B730B">
      <w:pPr>
        <w:numPr>
          <w:ilvl w:val="0"/>
          <w:numId w:val="47"/>
        </w:numPr>
      </w:pPr>
      <w:r>
        <w:t>The Chair (Jeongki, LG) calls the meeting to order at 10:04am EDT. The Chair introduces himself and the Secretary, Liwen Chu (NXP)</w:t>
      </w:r>
    </w:p>
    <w:p w14:paraId="1428C20B" w14:textId="77777777" w:rsidR="006E2E3B" w:rsidRDefault="006E2E3B" w:rsidP="000B730B">
      <w:pPr>
        <w:numPr>
          <w:ilvl w:val="0"/>
          <w:numId w:val="47"/>
        </w:numPr>
      </w:pPr>
      <w:r>
        <w:t>The Chair goes through the 802 and 802.11 IPR policy and procedures and asks if there is anyone that is aware of any potentially essential patents. Nobody speaks up.</w:t>
      </w:r>
    </w:p>
    <w:p w14:paraId="7AA8ED3E" w14:textId="77777777" w:rsidR="006E2E3B" w:rsidRPr="00157ED2" w:rsidRDefault="006E2E3B" w:rsidP="000B730B">
      <w:pPr>
        <w:numPr>
          <w:ilvl w:val="0"/>
          <w:numId w:val="47"/>
        </w:numPr>
      </w:pPr>
      <w:r w:rsidRPr="00157ED2">
        <w:t>The Chair recommends using IMAT for recording the attendance.</w:t>
      </w:r>
    </w:p>
    <w:p w14:paraId="3DA26E24" w14:textId="77777777" w:rsidR="006E2E3B" w:rsidRPr="00157ED2" w:rsidRDefault="006E2E3B" w:rsidP="006E2E3B">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1B68366B" w14:textId="77777777" w:rsidR="006E2E3B" w:rsidRDefault="006E2E3B" w:rsidP="006E2E3B">
      <w:pPr>
        <w:pStyle w:val="ListParagraph"/>
        <w:numPr>
          <w:ilvl w:val="2"/>
          <w:numId w:val="3"/>
        </w:numPr>
        <w:rPr>
          <w:sz w:val="22"/>
          <w:lang w:val="en-US"/>
        </w:rPr>
      </w:pPr>
      <w:r w:rsidRPr="00157ED2">
        <w:rPr>
          <w:sz w:val="22"/>
          <w:lang w:val="en-US"/>
        </w:rPr>
        <w:t xml:space="preserve">1) login to </w:t>
      </w:r>
      <w:hyperlink r:id="rId41"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07FC6A76" w14:textId="77777777" w:rsidR="006E2E3B" w:rsidRPr="00157ED2" w:rsidRDefault="006E2E3B" w:rsidP="006E2E3B">
      <w:pPr>
        <w:pStyle w:val="ListParagraph"/>
        <w:numPr>
          <w:ilvl w:val="1"/>
          <w:numId w:val="3"/>
        </w:numPr>
        <w:rPr>
          <w:sz w:val="22"/>
          <w:lang w:val="en-US"/>
        </w:rPr>
      </w:pPr>
      <w:r>
        <w:rPr>
          <w:sz w:val="22"/>
        </w:rPr>
        <w:t xml:space="preserve">If you are unable to record the attendance via </w:t>
      </w:r>
      <w:hyperlink r:id="rId42"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r w:rsidR="008C05A1">
        <w:fldChar w:fldCharType="begin"/>
      </w:r>
      <w:r w:rsidR="008C05A1">
        <w:instrText xml:space="preserve"> HYPERLINK "mailto:jeongki.kim@lge.com" </w:instrText>
      </w:r>
      <w:r w:rsidR="008C05A1">
        <w:fldChar w:fldCharType="separate"/>
      </w:r>
      <w:r w:rsidRPr="00132C67">
        <w:rPr>
          <w:rStyle w:val="Hyperlink"/>
          <w:sz w:val="22"/>
          <w:szCs w:val="22"/>
        </w:rPr>
        <w:t>jeongki.kim@lge.com</w:t>
      </w:r>
      <w:r w:rsidR="008C05A1">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rsidR="008C05A1">
        <w:fldChar w:fldCharType="begin"/>
      </w:r>
      <w:r w:rsidR="008C05A1">
        <w:instrText xml:space="preserve"> HYPERLINK "mailto:liwen.chu@nxp.com" </w:instrText>
      </w:r>
      <w:r w:rsidR="008C05A1">
        <w:fldChar w:fldCharType="separate"/>
      </w:r>
      <w:r w:rsidRPr="00CD53B4">
        <w:rPr>
          <w:rStyle w:val="Hyperlink"/>
          <w:sz w:val="22"/>
          <w:szCs w:val="22"/>
        </w:rPr>
        <w:t>liwen.chu@nxp.com</w:t>
      </w:r>
      <w:r w:rsidR="008C05A1">
        <w:rPr>
          <w:rStyle w:val="Hyperlink"/>
          <w:sz w:val="22"/>
          <w:szCs w:val="22"/>
        </w:rPr>
        <w:fldChar w:fldCharType="end"/>
      </w:r>
      <w:r w:rsidRPr="00E6799D">
        <w:rPr>
          <w:sz w:val="22"/>
          <w:szCs w:val="22"/>
        </w:rPr>
        <w:t>)</w:t>
      </w:r>
    </w:p>
    <w:p w14:paraId="798CDE32" w14:textId="77777777" w:rsidR="006E2E3B" w:rsidRDefault="006E2E3B" w:rsidP="006E2E3B">
      <w:pPr>
        <w:ind w:left="1440"/>
        <w:rPr>
          <w:b/>
        </w:rPr>
      </w:pPr>
      <w:r w:rsidRPr="00157ED2">
        <w:br/>
      </w:r>
      <w:r w:rsidRPr="00157ED2">
        <w:br/>
      </w:r>
      <w:r w:rsidRPr="00157ED2">
        <w:rPr>
          <w:b/>
        </w:rPr>
        <w:t xml:space="preserve">Recorded attendance through Imat and </w:t>
      </w:r>
      <w:r w:rsidRPr="005F3D5E">
        <w:rPr>
          <w:b/>
        </w:rPr>
        <w:t>e-mail</w:t>
      </w:r>
      <w:r w:rsidRPr="00157ED2">
        <w:rPr>
          <w:b/>
        </w:rPr>
        <w:t>:</w:t>
      </w:r>
    </w:p>
    <w:tbl>
      <w:tblPr>
        <w:tblW w:w="10680" w:type="dxa"/>
        <w:tblCellMar>
          <w:left w:w="0" w:type="dxa"/>
          <w:right w:w="0" w:type="dxa"/>
        </w:tblCellMar>
        <w:tblLook w:val="04A0" w:firstRow="1" w:lastRow="0" w:firstColumn="1" w:lastColumn="0" w:noHBand="0" w:noVBand="1"/>
      </w:tblPr>
      <w:tblGrid>
        <w:gridCol w:w="363"/>
        <w:gridCol w:w="3008"/>
        <w:gridCol w:w="7309"/>
      </w:tblGrid>
      <w:tr w:rsidR="0091595F" w14:paraId="5ACEBB9D" w14:textId="77777777" w:rsidTr="0091595F">
        <w:trPr>
          <w:trHeight w:val="300"/>
        </w:trPr>
        <w:tc>
          <w:tcPr>
            <w:tcW w:w="0" w:type="auto"/>
            <w:noWrap/>
            <w:tcMar>
              <w:top w:w="15" w:type="dxa"/>
              <w:left w:w="15" w:type="dxa"/>
              <w:bottom w:w="0" w:type="dxa"/>
              <w:right w:w="15" w:type="dxa"/>
            </w:tcMar>
            <w:vAlign w:val="bottom"/>
            <w:hideMark/>
          </w:tcPr>
          <w:p w14:paraId="67293F9A" w14:textId="77777777" w:rsidR="0091595F" w:rsidRDefault="0091595F">
            <w:pPr>
              <w:jc w:val="center"/>
              <w:rPr>
                <w:rFonts w:eastAsia="Times New Roman"/>
                <w:color w:val="000000"/>
                <w:lang w:val="en-US" w:eastAsia="zh-CN"/>
              </w:rPr>
            </w:pPr>
            <w:r>
              <w:rPr>
                <w:rFonts w:eastAsia="Times New Roman"/>
                <w:color w:val="000000"/>
              </w:rPr>
              <w:t>6/3</w:t>
            </w:r>
          </w:p>
        </w:tc>
        <w:tc>
          <w:tcPr>
            <w:tcW w:w="0" w:type="auto"/>
            <w:noWrap/>
            <w:tcMar>
              <w:top w:w="15" w:type="dxa"/>
              <w:left w:w="15" w:type="dxa"/>
              <w:bottom w:w="0" w:type="dxa"/>
              <w:right w:w="15" w:type="dxa"/>
            </w:tcMar>
            <w:vAlign w:val="bottom"/>
            <w:hideMark/>
          </w:tcPr>
          <w:p w14:paraId="3479D236" w14:textId="77777777" w:rsidR="0091595F" w:rsidRDefault="0091595F">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40821E3C" w14:textId="77777777" w:rsidR="0091595F" w:rsidRDefault="0091595F">
            <w:pPr>
              <w:rPr>
                <w:rFonts w:eastAsia="Times New Roman"/>
                <w:color w:val="000000"/>
              </w:rPr>
            </w:pPr>
            <w:r>
              <w:rPr>
                <w:rFonts w:eastAsia="Times New Roman"/>
                <w:color w:val="000000"/>
              </w:rPr>
              <w:t>Intel Corporation</w:t>
            </w:r>
          </w:p>
        </w:tc>
      </w:tr>
      <w:tr w:rsidR="0091595F" w14:paraId="0C52FED0" w14:textId="77777777" w:rsidTr="0091595F">
        <w:trPr>
          <w:trHeight w:val="300"/>
        </w:trPr>
        <w:tc>
          <w:tcPr>
            <w:tcW w:w="0" w:type="auto"/>
            <w:noWrap/>
            <w:tcMar>
              <w:top w:w="15" w:type="dxa"/>
              <w:left w:w="15" w:type="dxa"/>
              <w:bottom w:w="0" w:type="dxa"/>
              <w:right w:w="15" w:type="dxa"/>
            </w:tcMar>
            <w:vAlign w:val="bottom"/>
            <w:hideMark/>
          </w:tcPr>
          <w:p w14:paraId="48004B6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E589DCE" w14:textId="77777777" w:rsidR="0091595F" w:rsidRDefault="0091595F">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38AAD24F" w14:textId="77777777" w:rsidR="0091595F" w:rsidRDefault="0091595F">
            <w:pPr>
              <w:rPr>
                <w:rFonts w:eastAsia="Times New Roman"/>
                <w:color w:val="000000"/>
              </w:rPr>
            </w:pPr>
            <w:r>
              <w:rPr>
                <w:rFonts w:eastAsia="Times New Roman"/>
                <w:color w:val="000000"/>
              </w:rPr>
              <w:t>Qualcomm Incorporated</w:t>
            </w:r>
          </w:p>
        </w:tc>
      </w:tr>
      <w:tr w:rsidR="0091595F" w14:paraId="12F05379" w14:textId="77777777" w:rsidTr="0091595F">
        <w:trPr>
          <w:trHeight w:val="300"/>
        </w:trPr>
        <w:tc>
          <w:tcPr>
            <w:tcW w:w="0" w:type="auto"/>
            <w:noWrap/>
            <w:tcMar>
              <w:top w:w="15" w:type="dxa"/>
              <w:left w:w="15" w:type="dxa"/>
              <w:bottom w:w="0" w:type="dxa"/>
              <w:right w:w="15" w:type="dxa"/>
            </w:tcMar>
            <w:vAlign w:val="bottom"/>
            <w:hideMark/>
          </w:tcPr>
          <w:p w14:paraId="67062A6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296B8FE" w14:textId="77777777" w:rsidR="0091595F" w:rsidRDefault="0091595F">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1B43CBDB" w14:textId="77777777" w:rsidR="0091595F" w:rsidRDefault="0091595F">
            <w:pPr>
              <w:rPr>
                <w:rFonts w:eastAsia="Times New Roman"/>
                <w:color w:val="000000"/>
              </w:rPr>
            </w:pPr>
            <w:r>
              <w:rPr>
                <w:rFonts w:eastAsia="Times New Roman"/>
                <w:color w:val="000000"/>
              </w:rPr>
              <w:t>Huawei Technologies Co.,  Ltd</w:t>
            </w:r>
          </w:p>
        </w:tc>
      </w:tr>
      <w:tr w:rsidR="0091595F" w14:paraId="74E8C70E" w14:textId="77777777" w:rsidTr="0091595F">
        <w:trPr>
          <w:trHeight w:val="300"/>
        </w:trPr>
        <w:tc>
          <w:tcPr>
            <w:tcW w:w="0" w:type="auto"/>
            <w:noWrap/>
            <w:tcMar>
              <w:top w:w="15" w:type="dxa"/>
              <w:left w:w="15" w:type="dxa"/>
              <w:bottom w:w="0" w:type="dxa"/>
              <w:right w:w="15" w:type="dxa"/>
            </w:tcMar>
            <w:vAlign w:val="bottom"/>
            <w:hideMark/>
          </w:tcPr>
          <w:p w14:paraId="28BF044D"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314D26B" w14:textId="77777777" w:rsidR="0091595F" w:rsidRDefault="0091595F">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10D9218D" w14:textId="77777777" w:rsidR="0091595F" w:rsidRDefault="0091595F">
            <w:pPr>
              <w:rPr>
                <w:rFonts w:eastAsia="Times New Roman"/>
                <w:color w:val="000000"/>
              </w:rPr>
            </w:pPr>
            <w:r>
              <w:rPr>
                <w:rFonts w:eastAsia="Times New Roman"/>
                <w:color w:val="000000"/>
              </w:rPr>
              <w:t>Canon Research Centre France</w:t>
            </w:r>
          </w:p>
        </w:tc>
      </w:tr>
      <w:tr w:rsidR="0091595F" w14:paraId="696F106F" w14:textId="77777777" w:rsidTr="0091595F">
        <w:trPr>
          <w:trHeight w:val="300"/>
        </w:trPr>
        <w:tc>
          <w:tcPr>
            <w:tcW w:w="0" w:type="auto"/>
            <w:noWrap/>
            <w:tcMar>
              <w:top w:w="15" w:type="dxa"/>
              <w:left w:w="15" w:type="dxa"/>
              <w:bottom w:w="0" w:type="dxa"/>
              <w:right w:w="15" w:type="dxa"/>
            </w:tcMar>
            <w:vAlign w:val="bottom"/>
            <w:hideMark/>
          </w:tcPr>
          <w:p w14:paraId="2129641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BF09CF1" w14:textId="77777777" w:rsidR="0091595F" w:rsidRDefault="0091595F">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68C1AF4D" w14:textId="77777777" w:rsidR="0091595F" w:rsidRDefault="0091595F">
            <w:pPr>
              <w:rPr>
                <w:rFonts w:eastAsia="Times New Roman"/>
                <w:color w:val="000000"/>
              </w:rPr>
            </w:pPr>
            <w:r>
              <w:rPr>
                <w:rFonts w:eastAsia="Times New Roman"/>
                <w:color w:val="000000"/>
              </w:rPr>
              <w:t>Broadcom Corporation</w:t>
            </w:r>
          </w:p>
        </w:tc>
      </w:tr>
      <w:tr w:rsidR="0091595F" w14:paraId="761936B4" w14:textId="77777777" w:rsidTr="0091595F">
        <w:trPr>
          <w:trHeight w:val="300"/>
        </w:trPr>
        <w:tc>
          <w:tcPr>
            <w:tcW w:w="0" w:type="auto"/>
            <w:noWrap/>
            <w:tcMar>
              <w:top w:w="15" w:type="dxa"/>
              <w:left w:w="15" w:type="dxa"/>
              <w:bottom w:w="0" w:type="dxa"/>
              <w:right w:w="15" w:type="dxa"/>
            </w:tcMar>
            <w:vAlign w:val="bottom"/>
            <w:hideMark/>
          </w:tcPr>
          <w:p w14:paraId="64D66F0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16D5CCC" w14:textId="77777777" w:rsidR="0091595F" w:rsidRDefault="0091595F">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2B8DB303" w14:textId="77777777" w:rsidR="0091595F" w:rsidRDefault="0091595F">
            <w:pPr>
              <w:rPr>
                <w:rFonts w:eastAsia="Times New Roman"/>
                <w:color w:val="000000"/>
              </w:rPr>
            </w:pPr>
            <w:r>
              <w:rPr>
                <w:rFonts w:eastAsia="Times New Roman"/>
                <w:color w:val="000000"/>
              </w:rPr>
              <w:t>Sony Corporation</w:t>
            </w:r>
          </w:p>
        </w:tc>
      </w:tr>
      <w:tr w:rsidR="0091595F" w14:paraId="677E7C18" w14:textId="77777777" w:rsidTr="0091595F">
        <w:trPr>
          <w:trHeight w:val="300"/>
        </w:trPr>
        <w:tc>
          <w:tcPr>
            <w:tcW w:w="0" w:type="auto"/>
            <w:noWrap/>
            <w:tcMar>
              <w:top w:w="15" w:type="dxa"/>
              <w:left w:w="15" w:type="dxa"/>
              <w:bottom w:w="0" w:type="dxa"/>
              <w:right w:w="15" w:type="dxa"/>
            </w:tcMar>
            <w:vAlign w:val="bottom"/>
            <w:hideMark/>
          </w:tcPr>
          <w:p w14:paraId="4054959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7FAD763" w14:textId="77777777" w:rsidR="0091595F" w:rsidRDefault="0091595F">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3D25A02C" w14:textId="77777777" w:rsidR="0091595F" w:rsidRDefault="0091595F">
            <w:pPr>
              <w:rPr>
                <w:rFonts w:eastAsia="Times New Roman"/>
                <w:color w:val="000000"/>
              </w:rPr>
            </w:pPr>
            <w:r>
              <w:rPr>
                <w:rFonts w:eastAsia="Times New Roman"/>
                <w:color w:val="000000"/>
              </w:rPr>
              <w:t>MediaTek Inc.</w:t>
            </w:r>
          </w:p>
        </w:tc>
      </w:tr>
      <w:tr w:rsidR="0091595F" w14:paraId="750427D2" w14:textId="77777777" w:rsidTr="0091595F">
        <w:trPr>
          <w:trHeight w:val="300"/>
        </w:trPr>
        <w:tc>
          <w:tcPr>
            <w:tcW w:w="0" w:type="auto"/>
            <w:noWrap/>
            <w:tcMar>
              <w:top w:w="15" w:type="dxa"/>
              <w:left w:w="15" w:type="dxa"/>
              <w:bottom w:w="0" w:type="dxa"/>
              <w:right w:w="15" w:type="dxa"/>
            </w:tcMar>
            <w:vAlign w:val="bottom"/>
            <w:hideMark/>
          </w:tcPr>
          <w:p w14:paraId="7A6B82D3"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986DE41" w14:textId="77777777" w:rsidR="0091595F" w:rsidRDefault="0091595F">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160911FF" w14:textId="77777777" w:rsidR="0091595F" w:rsidRDefault="0091595F">
            <w:pPr>
              <w:rPr>
                <w:rFonts w:eastAsia="Times New Roman"/>
                <w:color w:val="000000"/>
              </w:rPr>
            </w:pPr>
            <w:r>
              <w:rPr>
                <w:rFonts w:eastAsia="Times New Roman"/>
                <w:color w:val="000000"/>
              </w:rPr>
              <w:t>Panasonic Asia Pacific Pte Ltd.</w:t>
            </w:r>
          </w:p>
        </w:tc>
      </w:tr>
      <w:tr w:rsidR="0091595F" w14:paraId="2C79DD8D" w14:textId="77777777" w:rsidTr="0091595F">
        <w:trPr>
          <w:trHeight w:val="300"/>
        </w:trPr>
        <w:tc>
          <w:tcPr>
            <w:tcW w:w="0" w:type="auto"/>
            <w:noWrap/>
            <w:tcMar>
              <w:top w:w="15" w:type="dxa"/>
              <w:left w:w="15" w:type="dxa"/>
              <w:bottom w:w="0" w:type="dxa"/>
              <w:right w:w="15" w:type="dxa"/>
            </w:tcMar>
            <w:vAlign w:val="bottom"/>
            <w:hideMark/>
          </w:tcPr>
          <w:p w14:paraId="3B78885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A145957" w14:textId="77777777" w:rsidR="0091595F" w:rsidRDefault="0091595F">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19B41442" w14:textId="77777777" w:rsidR="0091595F" w:rsidRDefault="0091595F">
            <w:pPr>
              <w:rPr>
                <w:rFonts w:eastAsia="Times New Roman"/>
                <w:color w:val="000000"/>
              </w:rPr>
            </w:pPr>
            <w:r>
              <w:rPr>
                <w:rFonts w:eastAsia="Times New Roman"/>
                <w:color w:val="000000"/>
              </w:rPr>
              <w:t>LG ELECTRONICS</w:t>
            </w:r>
          </w:p>
        </w:tc>
      </w:tr>
      <w:tr w:rsidR="0091595F" w14:paraId="3933B2BC" w14:textId="77777777" w:rsidTr="0091595F">
        <w:trPr>
          <w:trHeight w:val="300"/>
        </w:trPr>
        <w:tc>
          <w:tcPr>
            <w:tcW w:w="0" w:type="auto"/>
            <w:noWrap/>
            <w:tcMar>
              <w:top w:w="15" w:type="dxa"/>
              <w:left w:w="15" w:type="dxa"/>
              <w:bottom w:w="0" w:type="dxa"/>
              <w:right w:w="15" w:type="dxa"/>
            </w:tcMar>
            <w:vAlign w:val="bottom"/>
            <w:hideMark/>
          </w:tcPr>
          <w:p w14:paraId="5A353F3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7C613E4" w14:textId="77777777" w:rsidR="0091595F" w:rsidRDefault="0091595F">
            <w:pPr>
              <w:rPr>
                <w:rFonts w:eastAsia="Times New Roman"/>
                <w:color w:val="000000"/>
              </w:rPr>
            </w:pPr>
            <w:proofErr w:type="spellStart"/>
            <w:r>
              <w:rPr>
                <w:rFonts w:eastAsia="Times New Roman"/>
                <w:color w:val="000000"/>
              </w:rPr>
              <w:t>DeLaOlivaDelgado</w:t>
            </w:r>
            <w:proofErr w:type="spellEnd"/>
            <w:r>
              <w:rPr>
                <w:rFonts w:eastAsia="Times New Roman"/>
                <w:color w:val="000000"/>
              </w:rPr>
              <w:t>, Antonio</w:t>
            </w:r>
          </w:p>
        </w:tc>
        <w:tc>
          <w:tcPr>
            <w:tcW w:w="0" w:type="auto"/>
            <w:noWrap/>
            <w:tcMar>
              <w:top w:w="15" w:type="dxa"/>
              <w:left w:w="15" w:type="dxa"/>
              <w:bottom w:w="0" w:type="dxa"/>
              <w:right w:w="15" w:type="dxa"/>
            </w:tcMar>
            <w:vAlign w:val="bottom"/>
            <w:hideMark/>
          </w:tcPr>
          <w:p w14:paraId="14F5EA8C" w14:textId="77777777" w:rsidR="0091595F" w:rsidRDefault="0091595F">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91595F" w14:paraId="3954CAB8" w14:textId="77777777" w:rsidTr="0091595F">
        <w:trPr>
          <w:trHeight w:val="300"/>
        </w:trPr>
        <w:tc>
          <w:tcPr>
            <w:tcW w:w="0" w:type="auto"/>
            <w:noWrap/>
            <w:tcMar>
              <w:top w:w="15" w:type="dxa"/>
              <w:left w:w="15" w:type="dxa"/>
              <w:bottom w:w="0" w:type="dxa"/>
              <w:right w:w="15" w:type="dxa"/>
            </w:tcMar>
            <w:vAlign w:val="bottom"/>
            <w:hideMark/>
          </w:tcPr>
          <w:p w14:paraId="0F5CA0C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6F90BAE5" w14:textId="77777777" w:rsidR="0091595F" w:rsidRDefault="0091595F">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1E5EE3C5" w14:textId="77777777" w:rsidR="0091595F" w:rsidRDefault="0091595F">
            <w:pPr>
              <w:rPr>
                <w:rFonts w:eastAsia="Times New Roman"/>
                <w:color w:val="000000"/>
              </w:rPr>
            </w:pPr>
            <w:r>
              <w:rPr>
                <w:rFonts w:eastAsia="Times New Roman"/>
                <w:color w:val="000000"/>
              </w:rPr>
              <w:t>Broadcom Corporation</w:t>
            </w:r>
          </w:p>
        </w:tc>
      </w:tr>
      <w:tr w:rsidR="0091595F" w14:paraId="47D7F40A" w14:textId="77777777" w:rsidTr="0091595F">
        <w:trPr>
          <w:trHeight w:val="300"/>
        </w:trPr>
        <w:tc>
          <w:tcPr>
            <w:tcW w:w="0" w:type="auto"/>
            <w:noWrap/>
            <w:tcMar>
              <w:top w:w="15" w:type="dxa"/>
              <w:left w:w="15" w:type="dxa"/>
              <w:bottom w:w="0" w:type="dxa"/>
              <w:right w:w="15" w:type="dxa"/>
            </w:tcMar>
            <w:vAlign w:val="bottom"/>
            <w:hideMark/>
          </w:tcPr>
          <w:p w14:paraId="04F1B9A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86B2596" w14:textId="77777777" w:rsidR="0091595F" w:rsidRDefault="0091595F">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518DCC00" w14:textId="77777777" w:rsidR="0091595F" w:rsidRDefault="0091595F">
            <w:pPr>
              <w:rPr>
                <w:rFonts w:eastAsia="Times New Roman"/>
                <w:color w:val="000000"/>
              </w:rPr>
            </w:pPr>
            <w:r>
              <w:rPr>
                <w:rFonts w:eastAsia="Times New Roman"/>
                <w:color w:val="000000"/>
              </w:rPr>
              <w:t>Huawei Technologies Co. Ltd</w:t>
            </w:r>
          </w:p>
        </w:tc>
      </w:tr>
      <w:tr w:rsidR="0091595F" w14:paraId="5AD9535E" w14:textId="77777777" w:rsidTr="0091595F">
        <w:trPr>
          <w:trHeight w:val="300"/>
        </w:trPr>
        <w:tc>
          <w:tcPr>
            <w:tcW w:w="0" w:type="auto"/>
            <w:noWrap/>
            <w:tcMar>
              <w:top w:w="15" w:type="dxa"/>
              <w:left w:w="15" w:type="dxa"/>
              <w:bottom w:w="0" w:type="dxa"/>
              <w:right w:w="15" w:type="dxa"/>
            </w:tcMar>
            <w:vAlign w:val="bottom"/>
            <w:hideMark/>
          </w:tcPr>
          <w:p w14:paraId="42BA0DE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6B3604E" w14:textId="77777777" w:rsidR="0091595F" w:rsidRDefault="0091595F">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5A827BEF" w14:textId="77777777" w:rsidR="0091595F" w:rsidRDefault="0091595F">
            <w:pPr>
              <w:rPr>
                <w:rFonts w:eastAsia="Times New Roman"/>
                <w:color w:val="000000"/>
              </w:rPr>
            </w:pPr>
            <w:r>
              <w:rPr>
                <w:rFonts w:eastAsia="Times New Roman"/>
                <w:color w:val="000000"/>
              </w:rPr>
              <w:t>Xiaomi Inc.</w:t>
            </w:r>
          </w:p>
        </w:tc>
      </w:tr>
      <w:tr w:rsidR="0091595F" w14:paraId="0C533D7F" w14:textId="77777777" w:rsidTr="0091595F">
        <w:trPr>
          <w:trHeight w:val="300"/>
        </w:trPr>
        <w:tc>
          <w:tcPr>
            <w:tcW w:w="0" w:type="auto"/>
            <w:noWrap/>
            <w:tcMar>
              <w:top w:w="15" w:type="dxa"/>
              <w:left w:w="15" w:type="dxa"/>
              <w:bottom w:w="0" w:type="dxa"/>
              <w:right w:w="15" w:type="dxa"/>
            </w:tcMar>
            <w:vAlign w:val="bottom"/>
            <w:hideMark/>
          </w:tcPr>
          <w:p w14:paraId="5E602B4B"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A69B689" w14:textId="77777777" w:rsidR="0091595F" w:rsidRDefault="0091595F">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348C7AE4" w14:textId="77777777" w:rsidR="0091595F" w:rsidRDefault="0091595F">
            <w:pPr>
              <w:rPr>
                <w:rFonts w:eastAsia="Times New Roman"/>
                <w:color w:val="000000"/>
              </w:rPr>
            </w:pPr>
            <w:r>
              <w:rPr>
                <w:rFonts w:eastAsia="Times New Roman"/>
                <w:color w:val="000000"/>
              </w:rPr>
              <w:t>ZTE TX Inc</w:t>
            </w:r>
          </w:p>
        </w:tc>
      </w:tr>
      <w:tr w:rsidR="0091595F" w14:paraId="38051131" w14:textId="77777777" w:rsidTr="0091595F">
        <w:trPr>
          <w:trHeight w:val="300"/>
        </w:trPr>
        <w:tc>
          <w:tcPr>
            <w:tcW w:w="0" w:type="auto"/>
            <w:noWrap/>
            <w:tcMar>
              <w:top w:w="15" w:type="dxa"/>
              <w:left w:w="15" w:type="dxa"/>
              <w:bottom w:w="0" w:type="dxa"/>
              <w:right w:w="15" w:type="dxa"/>
            </w:tcMar>
            <w:vAlign w:val="bottom"/>
            <w:hideMark/>
          </w:tcPr>
          <w:p w14:paraId="706ADB3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E69DCDF" w14:textId="77777777" w:rsidR="0091595F" w:rsidRDefault="0091595F">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4E4B40E3" w14:textId="77777777" w:rsidR="0091595F" w:rsidRDefault="0091595F">
            <w:pPr>
              <w:rPr>
                <w:rFonts w:eastAsia="Times New Roman"/>
                <w:color w:val="000000"/>
              </w:rPr>
            </w:pPr>
            <w:r>
              <w:rPr>
                <w:rFonts w:eastAsia="Times New Roman"/>
                <w:color w:val="000000"/>
              </w:rPr>
              <w:t>Huawei Technologies Co., Ltd</w:t>
            </w:r>
          </w:p>
        </w:tc>
      </w:tr>
      <w:tr w:rsidR="0091595F" w14:paraId="248034CE" w14:textId="77777777" w:rsidTr="0091595F">
        <w:trPr>
          <w:trHeight w:val="300"/>
        </w:trPr>
        <w:tc>
          <w:tcPr>
            <w:tcW w:w="0" w:type="auto"/>
            <w:noWrap/>
            <w:tcMar>
              <w:top w:w="15" w:type="dxa"/>
              <w:left w:w="15" w:type="dxa"/>
              <w:bottom w:w="0" w:type="dxa"/>
              <w:right w:w="15" w:type="dxa"/>
            </w:tcMar>
            <w:vAlign w:val="bottom"/>
            <w:hideMark/>
          </w:tcPr>
          <w:p w14:paraId="35715EA4"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9488B40" w14:textId="77777777" w:rsidR="0091595F" w:rsidRDefault="0091595F">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4F12EFA4" w14:textId="77777777" w:rsidR="0091595F" w:rsidRDefault="0091595F">
            <w:pPr>
              <w:rPr>
                <w:rFonts w:eastAsia="Times New Roman"/>
                <w:color w:val="000000"/>
              </w:rPr>
            </w:pPr>
            <w:r>
              <w:rPr>
                <w:rFonts w:eastAsia="Times New Roman"/>
                <w:color w:val="000000"/>
              </w:rPr>
              <w:t>Intel Corporation</w:t>
            </w:r>
          </w:p>
        </w:tc>
      </w:tr>
      <w:tr w:rsidR="0091595F" w14:paraId="4E718CDC" w14:textId="77777777" w:rsidTr="0091595F">
        <w:trPr>
          <w:trHeight w:val="300"/>
        </w:trPr>
        <w:tc>
          <w:tcPr>
            <w:tcW w:w="0" w:type="auto"/>
            <w:noWrap/>
            <w:tcMar>
              <w:top w:w="15" w:type="dxa"/>
              <w:left w:w="15" w:type="dxa"/>
              <w:bottom w:w="0" w:type="dxa"/>
              <w:right w:w="15" w:type="dxa"/>
            </w:tcMar>
            <w:vAlign w:val="bottom"/>
            <w:hideMark/>
          </w:tcPr>
          <w:p w14:paraId="65768E9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04902D6" w14:textId="77777777" w:rsidR="0091595F" w:rsidRDefault="0091595F">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5BFE8643" w14:textId="77777777" w:rsidR="0091595F" w:rsidRDefault="0091595F">
            <w:pPr>
              <w:rPr>
                <w:rFonts w:eastAsia="Times New Roman"/>
                <w:color w:val="000000"/>
              </w:rPr>
            </w:pPr>
            <w:r>
              <w:rPr>
                <w:rFonts w:eastAsia="Times New Roman"/>
                <w:color w:val="000000"/>
              </w:rPr>
              <w:t>Huawei Technologies Co., Ltd</w:t>
            </w:r>
          </w:p>
        </w:tc>
      </w:tr>
      <w:tr w:rsidR="0091595F" w14:paraId="33072CCC" w14:textId="77777777" w:rsidTr="0091595F">
        <w:trPr>
          <w:trHeight w:val="300"/>
        </w:trPr>
        <w:tc>
          <w:tcPr>
            <w:tcW w:w="0" w:type="auto"/>
            <w:noWrap/>
            <w:tcMar>
              <w:top w:w="15" w:type="dxa"/>
              <w:left w:w="15" w:type="dxa"/>
              <w:bottom w:w="0" w:type="dxa"/>
              <w:right w:w="15" w:type="dxa"/>
            </w:tcMar>
            <w:vAlign w:val="bottom"/>
            <w:hideMark/>
          </w:tcPr>
          <w:p w14:paraId="7535A990"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6B6EAC1" w14:textId="77777777" w:rsidR="0091595F" w:rsidRDefault="0091595F">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5258C840" w14:textId="77777777" w:rsidR="0091595F" w:rsidRDefault="0091595F">
            <w:pPr>
              <w:rPr>
                <w:rFonts w:eastAsia="Times New Roman"/>
                <w:color w:val="000000"/>
              </w:rPr>
            </w:pPr>
            <w:r>
              <w:rPr>
                <w:rFonts w:eastAsia="Times New Roman"/>
                <w:color w:val="000000"/>
              </w:rPr>
              <w:t>SAMSUNG</w:t>
            </w:r>
          </w:p>
        </w:tc>
      </w:tr>
      <w:tr w:rsidR="0091595F" w14:paraId="49D54D85" w14:textId="77777777" w:rsidTr="0091595F">
        <w:trPr>
          <w:trHeight w:val="300"/>
        </w:trPr>
        <w:tc>
          <w:tcPr>
            <w:tcW w:w="0" w:type="auto"/>
            <w:noWrap/>
            <w:tcMar>
              <w:top w:w="15" w:type="dxa"/>
              <w:left w:w="15" w:type="dxa"/>
              <w:bottom w:w="0" w:type="dxa"/>
              <w:right w:w="15" w:type="dxa"/>
            </w:tcMar>
            <w:vAlign w:val="bottom"/>
            <w:hideMark/>
          </w:tcPr>
          <w:p w14:paraId="354E5704"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96D042E" w14:textId="77777777" w:rsidR="0091595F" w:rsidRDefault="0091595F">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06461661" w14:textId="77777777" w:rsidR="0091595F" w:rsidRDefault="0091595F">
            <w:pPr>
              <w:rPr>
                <w:rFonts w:eastAsia="Times New Roman"/>
                <w:color w:val="000000"/>
              </w:rPr>
            </w:pPr>
            <w:r>
              <w:rPr>
                <w:rFonts w:eastAsia="Times New Roman"/>
                <w:color w:val="000000"/>
              </w:rPr>
              <w:t>ZTE Corporation</w:t>
            </w:r>
          </w:p>
        </w:tc>
      </w:tr>
      <w:tr w:rsidR="0091595F" w14:paraId="0C1C08B9" w14:textId="77777777" w:rsidTr="0091595F">
        <w:trPr>
          <w:trHeight w:val="300"/>
        </w:trPr>
        <w:tc>
          <w:tcPr>
            <w:tcW w:w="0" w:type="auto"/>
            <w:noWrap/>
            <w:tcMar>
              <w:top w:w="15" w:type="dxa"/>
              <w:left w:w="15" w:type="dxa"/>
              <w:bottom w:w="0" w:type="dxa"/>
              <w:right w:w="15" w:type="dxa"/>
            </w:tcMar>
            <w:vAlign w:val="bottom"/>
            <w:hideMark/>
          </w:tcPr>
          <w:p w14:paraId="170BCFB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B2B941D" w14:textId="77777777" w:rsidR="0091595F" w:rsidRDefault="0091595F">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11DDFC12" w14:textId="77777777" w:rsidR="0091595F" w:rsidRDefault="0091595F">
            <w:pPr>
              <w:rPr>
                <w:rFonts w:eastAsia="Times New Roman"/>
                <w:color w:val="000000"/>
              </w:rPr>
            </w:pPr>
            <w:r>
              <w:rPr>
                <w:rFonts w:eastAsia="Times New Roman"/>
                <w:color w:val="000000"/>
              </w:rPr>
              <w:t>Sony Corporation</w:t>
            </w:r>
          </w:p>
        </w:tc>
      </w:tr>
      <w:tr w:rsidR="0091595F" w14:paraId="3C6368C5" w14:textId="77777777" w:rsidTr="0091595F">
        <w:trPr>
          <w:trHeight w:val="300"/>
        </w:trPr>
        <w:tc>
          <w:tcPr>
            <w:tcW w:w="0" w:type="auto"/>
            <w:noWrap/>
            <w:tcMar>
              <w:top w:w="15" w:type="dxa"/>
              <w:left w:w="15" w:type="dxa"/>
              <w:bottom w:w="0" w:type="dxa"/>
              <w:right w:w="15" w:type="dxa"/>
            </w:tcMar>
            <w:vAlign w:val="bottom"/>
            <w:hideMark/>
          </w:tcPr>
          <w:p w14:paraId="2A874DF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3C5DAE3" w14:textId="77777777" w:rsidR="0091595F" w:rsidRDefault="0091595F">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786B031D" w14:textId="77777777" w:rsidR="0091595F" w:rsidRDefault="0091595F">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91595F" w14:paraId="1BC1F617" w14:textId="77777777" w:rsidTr="0091595F">
        <w:trPr>
          <w:trHeight w:val="300"/>
        </w:trPr>
        <w:tc>
          <w:tcPr>
            <w:tcW w:w="0" w:type="auto"/>
            <w:noWrap/>
            <w:tcMar>
              <w:top w:w="15" w:type="dxa"/>
              <w:left w:w="15" w:type="dxa"/>
              <w:bottom w:w="0" w:type="dxa"/>
              <w:right w:w="15" w:type="dxa"/>
            </w:tcMar>
            <w:vAlign w:val="bottom"/>
            <w:hideMark/>
          </w:tcPr>
          <w:p w14:paraId="4CB7238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8DA192E" w14:textId="77777777" w:rsidR="0091595F" w:rsidRDefault="0091595F">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5204C337" w14:textId="77777777" w:rsidR="0091595F" w:rsidRDefault="0091595F">
            <w:pPr>
              <w:rPr>
                <w:rFonts w:eastAsia="Times New Roman"/>
                <w:color w:val="000000"/>
              </w:rPr>
            </w:pPr>
            <w:r>
              <w:rPr>
                <w:rFonts w:eastAsia="Times New Roman"/>
                <w:color w:val="000000"/>
              </w:rPr>
              <w:t>Qualcomm Incorporated</w:t>
            </w:r>
          </w:p>
        </w:tc>
      </w:tr>
      <w:tr w:rsidR="0091595F" w14:paraId="46F620AD" w14:textId="77777777" w:rsidTr="0091595F">
        <w:trPr>
          <w:trHeight w:val="300"/>
        </w:trPr>
        <w:tc>
          <w:tcPr>
            <w:tcW w:w="0" w:type="auto"/>
            <w:noWrap/>
            <w:tcMar>
              <w:top w:w="15" w:type="dxa"/>
              <w:left w:w="15" w:type="dxa"/>
              <w:bottom w:w="0" w:type="dxa"/>
              <w:right w:w="15" w:type="dxa"/>
            </w:tcMar>
            <w:vAlign w:val="bottom"/>
            <w:hideMark/>
          </w:tcPr>
          <w:p w14:paraId="7B0A936A"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FC63926" w14:textId="77777777" w:rsidR="0091595F" w:rsidRDefault="0091595F">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28B5985" w14:textId="77777777" w:rsidR="0091595F" w:rsidRDefault="0091595F">
            <w:pPr>
              <w:rPr>
                <w:rFonts w:eastAsia="Times New Roman"/>
                <w:color w:val="000000"/>
              </w:rPr>
            </w:pPr>
            <w:r>
              <w:rPr>
                <w:rFonts w:eastAsia="Times New Roman"/>
                <w:color w:val="000000"/>
              </w:rPr>
              <w:t>Facebook</w:t>
            </w:r>
          </w:p>
        </w:tc>
      </w:tr>
      <w:tr w:rsidR="0091595F" w14:paraId="4584BEB2" w14:textId="77777777" w:rsidTr="0091595F">
        <w:trPr>
          <w:trHeight w:val="300"/>
        </w:trPr>
        <w:tc>
          <w:tcPr>
            <w:tcW w:w="0" w:type="auto"/>
            <w:noWrap/>
            <w:tcMar>
              <w:top w:w="15" w:type="dxa"/>
              <w:left w:w="15" w:type="dxa"/>
              <w:bottom w:w="0" w:type="dxa"/>
              <w:right w:w="15" w:type="dxa"/>
            </w:tcMar>
            <w:vAlign w:val="bottom"/>
            <w:hideMark/>
          </w:tcPr>
          <w:p w14:paraId="6B50731F"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85D6A25" w14:textId="77777777" w:rsidR="0091595F" w:rsidRDefault="0091595F">
            <w:pPr>
              <w:rPr>
                <w:rFonts w:eastAsia="Times New Roman"/>
                <w:color w:val="000000"/>
              </w:rPr>
            </w:pPr>
            <w:r>
              <w:rPr>
                <w:rFonts w:eastAsia="Times New Roman"/>
                <w:color w:val="000000"/>
              </w:rPr>
              <w:t xml:space="preserve">Hu, </w:t>
            </w:r>
            <w:proofErr w:type="spellStart"/>
            <w:r>
              <w:rPr>
                <w:rFonts w:eastAsia="Times New Roman"/>
                <w:color w:val="000000"/>
              </w:rPr>
              <w:t>Mengshi</w:t>
            </w:r>
            <w:proofErr w:type="spellEnd"/>
          </w:p>
        </w:tc>
        <w:tc>
          <w:tcPr>
            <w:tcW w:w="0" w:type="auto"/>
            <w:noWrap/>
            <w:tcMar>
              <w:top w:w="15" w:type="dxa"/>
              <w:left w:w="15" w:type="dxa"/>
              <w:bottom w:w="0" w:type="dxa"/>
              <w:right w:w="15" w:type="dxa"/>
            </w:tcMar>
            <w:vAlign w:val="bottom"/>
            <w:hideMark/>
          </w:tcPr>
          <w:p w14:paraId="02BDC6EA" w14:textId="77777777" w:rsidR="0091595F" w:rsidRDefault="0091595F">
            <w:pPr>
              <w:rPr>
                <w:rFonts w:eastAsia="Times New Roman"/>
                <w:color w:val="000000"/>
              </w:rPr>
            </w:pPr>
            <w:r>
              <w:rPr>
                <w:rFonts w:eastAsia="Times New Roman"/>
                <w:color w:val="000000"/>
              </w:rPr>
              <w:t>HUAWEI</w:t>
            </w:r>
          </w:p>
        </w:tc>
      </w:tr>
      <w:tr w:rsidR="0091595F" w14:paraId="69D40783" w14:textId="77777777" w:rsidTr="0091595F">
        <w:trPr>
          <w:trHeight w:val="300"/>
        </w:trPr>
        <w:tc>
          <w:tcPr>
            <w:tcW w:w="0" w:type="auto"/>
            <w:noWrap/>
            <w:tcMar>
              <w:top w:w="15" w:type="dxa"/>
              <w:left w:w="15" w:type="dxa"/>
              <w:bottom w:w="0" w:type="dxa"/>
              <w:right w:w="15" w:type="dxa"/>
            </w:tcMar>
            <w:vAlign w:val="bottom"/>
            <w:hideMark/>
          </w:tcPr>
          <w:p w14:paraId="10949BA5" w14:textId="77777777" w:rsidR="0091595F" w:rsidRDefault="0091595F">
            <w:pPr>
              <w:jc w:val="center"/>
              <w:rPr>
                <w:rFonts w:eastAsia="Times New Roman"/>
                <w:color w:val="000000"/>
              </w:rPr>
            </w:pPr>
            <w:r>
              <w:rPr>
                <w:rFonts w:eastAsia="Times New Roman"/>
                <w:color w:val="000000"/>
              </w:rPr>
              <w:lastRenderedPageBreak/>
              <w:t>6/3</w:t>
            </w:r>
          </w:p>
        </w:tc>
        <w:tc>
          <w:tcPr>
            <w:tcW w:w="0" w:type="auto"/>
            <w:noWrap/>
            <w:tcMar>
              <w:top w:w="15" w:type="dxa"/>
              <w:left w:w="15" w:type="dxa"/>
              <w:bottom w:w="0" w:type="dxa"/>
              <w:right w:w="15" w:type="dxa"/>
            </w:tcMar>
            <w:vAlign w:val="bottom"/>
            <w:hideMark/>
          </w:tcPr>
          <w:p w14:paraId="3023BF6A" w14:textId="77777777" w:rsidR="0091595F" w:rsidRDefault="0091595F">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6673215E" w14:textId="77777777" w:rsidR="0091595F" w:rsidRDefault="0091595F">
            <w:pPr>
              <w:rPr>
                <w:rFonts w:eastAsia="Times New Roman"/>
                <w:color w:val="000000"/>
              </w:rPr>
            </w:pPr>
            <w:r>
              <w:rPr>
                <w:rFonts w:eastAsia="Times New Roman"/>
                <w:color w:val="000000"/>
              </w:rPr>
              <w:t>Huawei</w:t>
            </w:r>
          </w:p>
        </w:tc>
      </w:tr>
      <w:tr w:rsidR="0091595F" w14:paraId="4B3C64DF" w14:textId="77777777" w:rsidTr="0091595F">
        <w:trPr>
          <w:trHeight w:val="300"/>
        </w:trPr>
        <w:tc>
          <w:tcPr>
            <w:tcW w:w="0" w:type="auto"/>
            <w:noWrap/>
            <w:tcMar>
              <w:top w:w="15" w:type="dxa"/>
              <w:left w:w="15" w:type="dxa"/>
              <w:bottom w:w="0" w:type="dxa"/>
              <w:right w:w="15" w:type="dxa"/>
            </w:tcMar>
            <w:vAlign w:val="bottom"/>
            <w:hideMark/>
          </w:tcPr>
          <w:p w14:paraId="063109C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251D5D1" w14:textId="77777777" w:rsidR="0091595F" w:rsidRDefault="0091595F">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38846C52" w14:textId="77777777" w:rsidR="0091595F" w:rsidRDefault="0091595F">
            <w:pPr>
              <w:rPr>
                <w:rFonts w:eastAsia="Times New Roman"/>
                <w:color w:val="000000"/>
              </w:rPr>
            </w:pPr>
            <w:r>
              <w:rPr>
                <w:rFonts w:eastAsia="Times New Roman"/>
                <w:color w:val="000000"/>
              </w:rPr>
              <w:t>Intel Corporation</w:t>
            </w:r>
          </w:p>
        </w:tc>
      </w:tr>
      <w:tr w:rsidR="0091595F" w14:paraId="03B30BF9" w14:textId="77777777" w:rsidTr="0091595F">
        <w:trPr>
          <w:trHeight w:val="300"/>
        </w:trPr>
        <w:tc>
          <w:tcPr>
            <w:tcW w:w="0" w:type="auto"/>
            <w:noWrap/>
            <w:tcMar>
              <w:top w:w="15" w:type="dxa"/>
              <w:left w:w="15" w:type="dxa"/>
              <w:bottom w:w="0" w:type="dxa"/>
              <w:right w:w="15" w:type="dxa"/>
            </w:tcMar>
            <w:vAlign w:val="bottom"/>
            <w:hideMark/>
          </w:tcPr>
          <w:p w14:paraId="66F6AC1B"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03573A2" w14:textId="77777777" w:rsidR="0091595F" w:rsidRDefault="0091595F">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3DA1CFF0" w14:textId="77777777" w:rsidR="0091595F" w:rsidRDefault="0091595F">
            <w:pPr>
              <w:rPr>
                <w:rFonts w:eastAsia="Times New Roman"/>
                <w:color w:val="000000"/>
              </w:rPr>
            </w:pPr>
            <w:r>
              <w:rPr>
                <w:rFonts w:eastAsia="Times New Roman"/>
                <w:color w:val="000000"/>
              </w:rPr>
              <w:t>LG ELECTRONICS</w:t>
            </w:r>
          </w:p>
        </w:tc>
      </w:tr>
      <w:tr w:rsidR="0091595F" w14:paraId="17129687" w14:textId="77777777" w:rsidTr="0091595F">
        <w:trPr>
          <w:trHeight w:val="300"/>
        </w:trPr>
        <w:tc>
          <w:tcPr>
            <w:tcW w:w="0" w:type="auto"/>
            <w:noWrap/>
            <w:tcMar>
              <w:top w:w="15" w:type="dxa"/>
              <w:left w:w="15" w:type="dxa"/>
              <w:bottom w:w="0" w:type="dxa"/>
              <w:right w:w="15" w:type="dxa"/>
            </w:tcMar>
            <w:vAlign w:val="bottom"/>
            <w:hideMark/>
          </w:tcPr>
          <w:p w14:paraId="06DF0483"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4BCB9C8" w14:textId="77777777" w:rsidR="0091595F" w:rsidRDefault="0091595F">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472FFD3B" w14:textId="77777777" w:rsidR="0091595F" w:rsidRDefault="0091595F">
            <w:pPr>
              <w:rPr>
                <w:rFonts w:eastAsia="Times New Roman"/>
                <w:color w:val="000000"/>
              </w:rPr>
            </w:pPr>
            <w:r>
              <w:rPr>
                <w:rFonts w:eastAsia="Times New Roman"/>
                <w:color w:val="000000"/>
              </w:rPr>
              <w:t>Apple, Inc.</w:t>
            </w:r>
          </w:p>
        </w:tc>
      </w:tr>
      <w:tr w:rsidR="0091595F" w14:paraId="22EC5B66" w14:textId="77777777" w:rsidTr="0091595F">
        <w:trPr>
          <w:trHeight w:val="300"/>
        </w:trPr>
        <w:tc>
          <w:tcPr>
            <w:tcW w:w="0" w:type="auto"/>
            <w:noWrap/>
            <w:tcMar>
              <w:top w:w="15" w:type="dxa"/>
              <w:left w:w="15" w:type="dxa"/>
              <w:bottom w:w="0" w:type="dxa"/>
              <w:right w:w="15" w:type="dxa"/>
            </w:tcMar>
            <w:vAlign w:val="bottom"/>
            <w:hideMark/>
          </w:tcPr>
          <w:p w14:paraId="3F25879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DCEAD4E" w14:textId="77777777" w:rsidR="0091595F" w:rsidRDefault="0091595F">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1CDB44D5" w14:textId="77777777" w:rsidR="0091595F" w:rsidRDefault="0091595F">
            <w:pPr>
              <w:rPr>
                <w:rFonts w:eastAsia="Times New Roman"/>
                <w:color w:val="000000"/>
              </w:rPr>
            </w:pPr>
            <w:proofErr w:type="spellStart"/>
            <w:r>
              <w:rPr>
                <w:rFonts w:eastAsia="Times New Roman"/>
                <w:color w:val="000000"/>
              </w:rPr>
              <w:t>USDoT</w:t>
            </w:r>
            <w:proofErr w:type="spellEnd"/>
          </w:p>
        </w:tc>
      </w:tr>
      <w:tr w:rsidR="0091595F" w14:paraId="7D19F8B4" w14:textId="77777777" w:rsidTr="0091595F">
        <w:trPr>
          <w:trHeight w:val="300"/>
        </w:trPr>
        <w:tc>
          <w:tcPr>
            <w:tcW w:w="0" w:type="auto"/>
            <w:noWrap/>
            <w:tcMar>
              <w:top w:w="15" w:type="dxa"/>
              <w:left w:w="15" w:type="dxa"/>
              <w:bottom w:w="0" w:type="dxa"/>
              <w:right w:w="15" w:type="dxa"/>
            </w:tcMar>
            <w:vAlign w:val="bottom"/>
            <w:hideMark/>
          </w:tcPr>
          <w:p w14:paraId="607B1E7C"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6E4D715B" w14:textId="77777777" w:rsidR="0091595F" w:rsidRDefault="0091595F">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2C02A8FF" w14:textId="77777777" w:rsidR="0091595F" w:rsidRDefault="0091595F">
            <w:pPr>
              <w:rPr>
                <w:rFonts w:eastAsia="Times New Roman"/>
                <w:color w:val="000000"/>
              </w:rPr>
            </w:pPr>
            <w:r>
              <w:rPr>
                <w:rFonts w:eastAsia="Times New Roman"/>
                <w:color w:val="000000"/>
              </w:rPr>
              <w:t>SAMSUNG</w:t>
            </w:r>
          </w:p>
        </w:tc>
      </w:tr>
      <w:tr w:rsidR="0091595F" w14:paraId="60E37FA0" w14:textId="77777777" w:rsidTr="0091595F">
        <w:trPr>
          <w:trHeight w:val="300"/>
        </w:trPr>
        <w:tc>
          <w:tcPr>
            <w:tcW w:w="0" w:type="auto"/>
            <w:noWrap/>
            <w:tcMar>
              <w:top w:w="15" w:type="dxa"/>
              <w:left w:w="15" w:type="dxa"/>
              <w:bottom w:w="0" w:type="dxa"/>
              <w:right w:w="15" w:type="dxa"/>
            </w:tcMar>
            <w:vAlign w:val="bottom"/>
            <w:hideMark/>
          </w:tcPr>
          <w:p w14:paraId="686708D3"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3CA752C" w14:textId="77777777" w:rsidR="0091595F" w:rsidRDefault="0091595F">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18FDEFC1" w14:textId="77777777" w:rsidR="0091595F" w:rsidRDefault="0091595F">
            <w:pPr>
              <w:rPr>
                <w:rFonts w:eastAsia="Times New Roman"/>
                <w:color w:val="000000"/>
              </w:rPr>
            </w:pPr>
            <w:r>
              <w:rPr>
                <w:rFonts w:eastAsia="Times New Roman"/>
                <w:color w:val="000000"/>
              </w:rPr>
              <w:t>Huawei Technologies Co. Ltd</w:t>
            </w:r>
          </w:p>
        </w:tc>
      </w:tr>
      <w:tr w:rsidR="0091595F" w14:paraId="04D1FF2F" w14:textId="77777777" w:rsidTr="0091595F">
        <w:trPr>
          <w:trHeight w:val="300"/>
        </w:trPr>
        <w:tc>
          <w:tcPr>
            <w:tcW w:w="0" w:type="auto"/>
            <w:noWrap/>
            <w:tcMar>
              <w:top w:w="15" w:type="dxa"/>
              <w:left w:w="15" w:type="dxa"/>
              <w:bottom w:w="0" w:type="dxa"/>
              <w:right w:w="15" w:type="dxa"/>
            </w:tcMar>
            <w:vAlign w:val="bottom"/>
            <w:hideMark/>
          </w:tcPr>
          <w:p w14:paraId="12A4060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987F969" w14:textId="77777777" w:rsidR="0091595F" w:rsidRDefault="0091595F">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3077F3D5" w14:textId="77777777" w:rsidR="0091595F" w:rsidRDefault="0091595F">
            <w:pPr>
              <w:rPr>
                <w:rFonts w:eastAsia="Times New Roman"/>
                <w:color w:val="000000"/>
              </w:rPr>
            </w:pPr>
            <w:r>
              <w:rPr>
                <w:rFonts w:eastAsia="Times New Roman"/>
                <w:color w:val="000000"/>
              </w:rPr>
              <w:t>LG ELECTRONICS</w:t>
            </w:r>
          </w:p>
        </w:tc>
      </w:tr>
      <w:tr w:rsidR="0091595F" w14:paraId="74686E5C" w14:textId="77777777" w:rsidTr="0091595F">
        <w:trPr>
          <w:trHeight w:val="300"/>
        </w:trPr>
        <w:tc>
          <w:tcPr>
            <w:tcW w:w="0" w:type="auto"/>
            <w:noWrap/>
            <w:tcMar>
              <w:top w:w="15" w:type="dxa"/>
              <w:left w:w="15" w:type="dxa"/>
              <w:bottom w:w="0" w:type="dxa"/>
              <w:right w:w="15" w:type="dxa"/>
            </w:tcMar>
            <w:vAlign w:val="bottom"/>
            <w:hideMark/>
          </w:tcPr>
          <w:p w14:paraId="0737688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3B183DD" w14:textId="77777777" w:rsidR="0091595F" w:rsidRDefault="0091595F">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7C1CB569" w14:textId="77777777" w:rsidR="0091595F" w:rsidRDefault="0091595F">
            <w:pPr>
              <w:rPr>
                <w:rFonts w:eastAsia="Times New Roman"/>
                <w:color w:val="000000"/>
              </w:rPr>
            </w:pPr>
            <w:r>
              <w:rPr>
                <w:rFonts w:eastAsia="Times New Roman"/>
                <w:color w:val="000000"/>
              </w:rPr>
              <w:t>LG ELECTRONICS</w:t>
            </w:r>
          </w:p>
        </w:tc>
      </w:tr>
      <w:tr w:rsidR="0091595F" w14:paraId="279BEBCE" w14:textId="77777777" w:rsidTr="0091595F">
        <w:trPr>
          <w:trHeight w:val="300"/>
        </w:trPr>
        <w:tc>
          <w:tcPr>
            <w:tcW w:w="0" w:type="auto"/>
            <w:noWrap/>
            <w:tcMar>
              <w:top w:w="15" w:type="dxa"/>
              <w:left w:w="15" w:type="dxa"/>
              <w:bottom w:w="0" w:type="dxa"/>
              <w:right w:w="15" w:type="dxa"/>
            </w:tcMar>
            <w:vAlign w:val="bottom"/>
            <w:hideMark/>
          </w:tcPr>
          <w:p w14:paraId="655EAAF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BD0D290" w14:textId="77777777" w:rsidR="0091595F" w:rsidRDefault="0091595F">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152AD78D" w14:textId="77777777" w:rsidR="0091595F" w:rsidRDefault="0091595F">
            <w:pPr>
              <w:rPr>
                <w:rFonts w:eastAsia="Times New Roman"/>
                <w:color w:val="000000"/>
              </w:rPr>
            </w:pPr>
            <w:r>
              <w:rPr>
                <w:rFonts w:eastAsia="Times New Roman"/>
                <w:color w:val="000000"/>
              </w:rPr>
              <w:t>WILUS Inc</w:t>
            </w:r>
          </w:p>
        </w:tc>
      </w:tr>
      <w:tr w:rsidR="0091595F" w14:paraId="734845A5" w14:textId="77777777" w:rsidTr="0091595F">
        <w:trPr>
          <w:trHeight w:val="300"/>
        </w:trPr>
        <w:tc>
          <w:tcPr>
            <w:tcW w:w="0" w:type="auto"/>
            <w:noWrap/>
            <w:tcMar>
              <w:top w:w="15" w:type="dxa"/>
              <w:left w:w="15" w:type="dxa"/>
              <w:bottom w:w="0" w:type="dxa"/>
              <w:right w:w="15" w:type="dxa"/>
            </w:tcMar>
            <w:vAlign w:val="bottom"/>
            <w:hideMark/>
          </w:tcPr>
          <w:p w14:paraId="23B1FE6D"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E7A6519" w14:textId="77777777" w:rsidR="0091595F" w:rsidRDefault="0091595F">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3885778E" w14:textId="77777777" w:rsidR="0091595F" w:rsidRDefault="0091595F">
            <w:pPr>
              <w:rPr>
                <w:rFonts w:eastAsia="Times New Roman"/>
                <w:color w:val="000000"/>
              </w:rPr>
            </w:pPr>
            <w:r>
              <w:rPr>
                <w:rFonts w:eastAsia="Times New Roman"/>
                <w:color w:val="000000"/>
              </w:rPr>
              <w:t>Korea National University of Transportation</w:t>
            </w:r>
          </w:p>
        </w:tc>
      </w:tr>
      <w:tr w:rsidR="0091595F" w14:paraId="5544B24B" w14:textId="77777777" w:rsidTr="0091595F">
        <w:trPr>
          <w:trHeight w:val="300"/>
        </w:trPr>
        <w:tc>
          <w:tcPr>
            <w:tcW w:w="0" w:type="auto"/>
            <w:noWrap/>
            <w:tcMar>
              <w:top w:w="15" w:type="dxa"/>
              <w:left w:w="15" w:type="dxa"/>
              <w:bottom w:w="0" w:type="dxa"/>
              <w:right w:w="15" w:type="dxa"/>
            </w:tcMar>
            <w:vAlign w:val="bottom"/>
            <w:hideMark/>
          </w:tcPr>
          <w:p w14:paraId="36A4BA9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6896D8D8" w14:textId="77777777" w:rsidR="0091595F" w:rsidRDefault="0091595F">
            <w:pPr>
              <w:rPr>
                <w:rFonts w:eastAsia="Times New Roman"/>
                <w:color w:val="000000"/>
              </w:rPr>
            </w:pPr>
            <w:r>
              <w:rPr>
                <w:rFonts w:eastAsia="Times New Roman"/>
                <w:color w:val="000000"/>
              </w:rPr>
              <w:t xml:space="preserve">Kim, </w:t>
            </w:r>
            <w:proofErr w:type="spellStart"/>
            <w:r>
              <w:rPr>
                <w:rFonts w:eastAsia="Times New Roman"/>
                <w:color w:val="000000"/>
              </w:rPr>
              <w:t>Youhan</w:t>
            </w:r>
            <w:proofErr w:type="spellEnd"/>
          </w:p>
        </w:tc>
        <w:tc>
          <w:tcPr>
            <w:tcW w:w="0" w:type="auto"/>
            <w:noWrap/>
            <w:tcMar>
              <w:top w:w="15" w:type="dxa"/>
              <w:left w:w="15" w:type="dxa"/>
              <w:bottom w:w="0" w:type="dxa"/>
              <w:right w:w="15" w:type="dxa"/>
            </w:tcMar>
            <w:vAlign w:val="bottom"/>
            <w:hideMark/>
          </w:tcPr>
          <w:p w14:paraId="7E09B3D3" w14:textId="77777777" w:rsidR="0091595F" w:rsidRDefault="0091595F">
            <w:pPr>
              <w:rPr>
                <w:rFonts w:eastAsia="Times New Roman"/>
                <w:color w:val="000000"/>
              </w:rPr>
            </w:pPr>
            <w:r>
              <w:rPr>
                <w:rFonts w:eastAsia="Times New Roman"/>
                <w:color w:val="000000"/>
              </w:rPr>
              <w:t>Qualcomm Incorporated</w:t>
            </w:r>
          </w:p>
        </w:tc>
      </w:tr>
      <w:tr w:rsidR="0091595F" w14:paraId="5C92CB05" w14:textId="77777777" w:rsidTr="0091595F">
        <w:trPr>
          <w:trHeight w:val="300"/>
        </w:trPr>
        <w:tc>
          <w:tcPr>
            <w:tcW w:w="0" w:type="auto"/>
            <w:noWrap/>
            <w:tcMar>
              <w:top w:w="15" w:type="dxa"/>
              <w:left w:w="15" w:type="dxa"/>
              <w:bottom w:w="0" w:type="dxa"/>
              <w:right w:w="15" w:type="dxa"/>
            </w:tcMar>
            <w:vAlign w:val="bottom"/>
            <w:hideMark/>
          </w:tcPr>
          <w:p w14:paraId="4778BED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E3DFE8A" w14:textId="77777777" w:rsidR="0091595F" w:rsidRDefault="0091595F">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2B5AFC6E" w14:textId="77777777" w:rsidR="0091595F" w:rsidRDefault="0091595F">
            <w:pPr>
              <w:rPr>
                <w:rFonts w:eastAsia="Times New Roman"/>
                <w:color w:val="000000"/>
              </w:rPr>
            </w:pPr>
            <w:r>
              <w:rPr>
                <w:rFonts w:eastAsia="Times New Roman"/>
                <w:color w:val="000000"/>
              </w:rPr>
              <w:t>Nippon Telegraph and Telephone Corporation (NTT)</w:t>
            </w:r>
          </w:p>
        </w:tc>
      </w:tr>
      <w:tr w:rsidR="0091595F" w14:paraId="463861E3" w14:textId="77777777" w:rsidTr="0091595F">
        <w:trPr>
          <w:trHeight w:val="300"/>
        </w:trPr>
        <w:tc>
          <w:tcPr>
            <w:tcW w:w="0" w:type="auto"/>
            <w:noWrap/>
            <w:tcMar>
              <w:top w:w="15" w:type="dxa"/>
              <w:left w:w="15" w:type="dxa"/>
              <w:bottom w:w="0" w:type="dxa"/>
              <w:right w:w="15" w:type="dxa"/>
            </w:tcMar>
            <w:vAlign w:val="bottom"/>
            <w:hideMark/>
          </w:tcPr>
          <w:p w14:paraId="06836E7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B317111" w14:textId="77777777" w:rsidR="0091595F" w:rsidRDefault="0091595F">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32CB8EF7" w14:textId="77777777" w:rsidR="0091595F" w:rsidRDefault="0091595F">
            <w:pPr>
              <w:rPr>
                <w:rFonts w:eastAsia="Times New Roman"/>
                <w:color w:val="000000"/>
              </w:rPr>
            </w:pPr>
            <w:r>
              <w:rPr>
                <w:rFonts w:eastAsia="Times New Roman"/>
                <w:color w:val="000000"/>
              </w:rPr>
              <w:t>Intel Corporation</w:t>
            </w:r>
          </w:p>
        </w:tc>
      </w:tr>
      <w:tr w:rsidR="0091595F" w14:paraId="79E6BBAD" w14:textId="77777777" w:rsidTr="0091595F">
        <w:trPr>
          <w:trHeight w:val="300"/>
        </w:trPr>
        <w:tc>
          <w:tcPr>
            <w:tcW w:w="0" w:type="auto"/>
            <w:noWrap/>
            <w:tcMar>
              <w:top w:w="15" w:type="dxa"/>
              <w:left w:w="15" w:type="dxa"/>
              <w:bottom w:w="0" w:type="dxa"/>
              <w:right w:w="15" w:type="dxa"/>
            </w:tcMar>
            <w:vAlign w:val="bottom"/>
            <w:hideMark/>
          </w:tcPr>
          <w:p w14:paraId="7C10183A"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07E7650" w14:textId="77777777" w:rsidR="0091595F" w:rsidRDefault="0091595F">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5E8D9DAC" w14:textId="77777777" w:rsidR="0091595F" w:rsidRDefault="0091595F">
            <w:pPr>
              <w:rPr>
                <w:rFonts w:eastAsia="Times New Roman"/>
                <w:color w:val="000000"/>
              </w:rPr>
            </w:pPr>
            <w:r>
              <w:rPr>
                <w:rFonts w:eastAsia="Times New Roman"/>
                <w:color w:val="000000"/>
              </w:rPr>
              <w:t>WILUS Inc.</w:t>
            </w:r>
          </w:p>
        </w:tc>
      </w:tr>
      <w:tr w:rsidR="0091595F" w14:paraId="55D977C1" w14:textId="77777777" w:rsidTr="0091595F">
        <w:trPr>
          <w:trHeight w:val="300"/>
        </w:trPr>
        <w:tc>
          <w:tcPr>
            <w:tcW w:w="0" w:type="auto"/>
            <w:noWrap/>
            <w:tcMar>
              <w:top w:w="15" w:type="dxa"/>
              <w:left w:w="15" w:type="dxa"/>
              <w:bottom w:w="0" w:type="dxa"/>
              <w:right w:w="15" w:type="dxa"/>
            </w:tcMar>
            <w:vAlign w:val="bottom"/>
            <w:hideMark/>
          </w:tcPr>
          <w:p w14:paraId="23BAE724"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4421D54" w14:textId="77777777" w:rsidR="0091595F" w:rsidRDefault="0091595F">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076C03C6" w14:textId="77777777" w:rsidR="0091595F" w:rsidRDefault="0091595F">
            <w:pPr>
              <w:rPr>
                <w:rFonts w:eastAsia="Times New Roman"/>
                <w:color w:val="000000"/>
              </w:rPr>
            </w:pPr>
            <w:r>
              <w:rPr>
                <w:rFonts w:eastAsia="Times New Roman"/>
                <w:color w:val="000000"/>
              </w:rPr>
              <w:t>Advanced Telecommunications Research Institute International (ATR)</w:t>
            </w:r>
          </w:p>
        </w:tc>
      </w:tr>
      <w:tr w:rsidR="0091595F" w14:paraId="6DD0F63E" w14:textId="77777777" w:rsidTr="0091595F">
        <w:trPr>
          <w:trHeight w:val="300"/>
        </w:trPr>
        <w:tc>
          <w:tcPr>
            <w:tcW w:w="0" w:type="auto"/>
            <w:noWrap/>
            <w:tcMar>
              <w:top w:w="15" w:type="dxa"/>
              <w:left w:w="15" w:type="dxa"/>
              <w:bottom w:w="0" w:type="dxa"/>
              <w:right w:w="15" w:type="dxa"/>
            </w:tcMar>
            <w:vAlign w:val="bottom"/>
            <w:hideMark/>
          </w:tcPr>
          <w:p w14:paraId="12D4032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6A88BE8F" w14:textId="77777777" w:rsidR="0091595F" w:rsidRDefault="0091595F">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1B036F49" w14:textId="77777777" w:rsidR="0091595F" w:rsidRDefault="0091595F">
            <w:pPr>
              <w:rPr>
                <w:rFonts w:eastAsia="Times New Roman"/>
                <w:color w:val="000000"/>
              </w:rPr>
            </w:pPr>
            <w:r>
              <w:rPr>
                <w:rFonts w:eastAsia="Times New Roman"/>
                <w:color w:val="000000"/>
              </w:rPr>
              <w:t>NXP Semiconductors</w:t>
            </w:r>
          </w:p>
        </w:tc>
      </w:tr>
      <w:tr w:rsidR="0091595F" w14:paraId="60662431" w14:textId="77777777" w:rsidTr="0091595F">
        <w:trPr>
          <w:trHeight w:val="300"/>
        </w:trPr>
        <w:tc>
          <w:tcPr>
            <w:tcW w:w="0" w:type="auto"/>
            <w:noWrap/>
            <w:tcMar>
              <w:top w:w="15" w:type="dxa"/>
              <w:left w:w="15" w:type="dxa"/>
              <w:bottom w:w="0" w:type="dxa"/>
              <w:right w:w="15" w:type="dxa"/>
            </w:tcMar>
            <w:vAlign w:val="bottom"/>
            <w:hideMark/>
          </w:tcPr>
          <w:p w14:paraId="0483A79B"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9C19B2F" w14:textId="77777777" w:rsidR="0091595F" w:rsidRDefault="0091595F">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236B248E" w14:textId="77777777" w:rsidR="0091595F" w:rsidRDefault="0091595F">
            <w:pPr>
              <w:rPr>
                <w:rFonts w:eastAsia="Times New Roman"/>
                <w:color w:val="000000"/>
              </w:rPr>
            </w:pPr>
            <w:r>
              <w:rPr>
                <w:rFonts w:eastAsia="Times New Roman"/>
                <w:color w:val="000000"/>
              </w:rPr>
              <w:t>SAGEMCOM BROADBAND SAS</w:t>
            </w:r>
          </w:p>
        </w:tc>
      </w:tr>
      <w:tr w:rsidR="0091595F" w14:paraId="1AE348D2" w14:textId="77777777" w:rsidTr="0091595F">
        <w:trPr>
          <w:trHeight w:val="300"/>
        </w:trPr>
        <w:tc>
          <w:tcPr>
            <w:tcW w:w="0" w:type="auto"/>
            <w:noWrap/>
            <w:tcMar>
              <w:top w:w="15" w:type="dxa"/>
              <w:left w:w="15" w:type="dxa"/>
              <w:bottom w:w="0" w:type="dxa"/>
              <w:right w:w="15" w:type="dxa"/>
            </w:tcMar>
            <w:vAlign w:val="bottom"/>
            <w:hideMark/>
          </w:tcPr>
          <w:p w14:paraId="49874604"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6595D59A" w14:textId="77777777" w:rsidR="0091595F" w:rsidRDefault="0091595F">
            <w:pPr>
              <w:rPr>
                <w:rFonts w:eastAsia="Times New Roman"/>
                <w:color w:val="000000"/>
              </w:rPr>
            </w:pPr>
            <w:r>
              <w:rPr>
                <w:rFonts w:eastAsia="Times New Roman"/>
                <w:color w:val="000000"/>
              </w:rPr>
              <w:t>Lansford, James</w:t>
            </w:r>
          </w:p>
        </w:tc>
        <w:tc>
          <w:tcPr>
            <w:tcW w:w="0" w:type="auto"/>
            <w:noWrap/>
            <w:tcMar>
              <w:top w:w="15" w:type="dxa"/>
              <w:left w:w="15" w:type="dxa"/>
              <w:bottom w:w="0" w:type="dxa"/>
              <w:right w:w="15" w:type="dxa"/>
            </w:tcMar>
            <w:vAlign w:val="bottom"/>
            <w:hideMark/>
          </w:tcPr>
          <w:p w14:paraId="40306018" w14:textId="77777777" w:rsidR="0091595F" w:rsidRDefault="0091595F">
            <w:pPr>
              <w:rPr>
                <w:rFonts w:eastAsia="Times New Roman"/>
                <w:color w:val="000000"/>
              </w:rPr>
            </w:pPr>
            <w:r>
              <w:rPr>
                <w:rFonts w:eastAsia="Times New Roman"/>
                <w:color w:val="000000"/>
              </w:rPr>
              <w:t>Qualcomm Incorporated</w:t>
            </w:r>
          </w:p>
        </w:tc>
      </w:tr>
      <w:tr w:rsidR="0091595F" w14:paraId="2DD4E07A" w14:textId="77777777" w:rsidTr="0091595F">
        <w:trPr>
          <w:trHeight w:val="300"/>
        </w:trPr>
        <w:tc>
          <w:tcPr>
            <w:tcW w:w="0" w:type="auto"/>
            <w:noWrap/>
            <w:tcMar>
              <w:top w:w="15" w:type="dxa"/>
              <w:left w:w="15" w:type="dxa"/>
              <w:bottom w:w="0" w:type="dxa"/>
              <w:right w:w="15" w:type="dxa"/>
            </w:tcMar>
            <w:vAlign w:val="bottom"/>
            <w:hideMark/>
          </w:tcPr>
          <w:p w14:paraId="1C6D5A70"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A332C5E" w14:textId="77777777" w:rsidR="0091595F" w:rsidRDefault="0091595F">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0839D60A" w14:textId="77777777" w:rsidR="0091595F" w:rsidRDefault="0091595F">
            <w:pPr>
              <w:rPr>
                <w:rFonts w:eastAsia="Times New Roman"/>
                <w:color w:val="000000"/>
              </w:rPr>
            </w:pPr>
            <w:r>
              <w:rPr>
                <w:rFonts w:eastAsia="Times New Roman"/>
                <w:color w:val="000000"/>
              </w:rPr>
              <w:t>Huawei Technologies Co. Ltd</w:t>
            </w:r>
          </w:p>
        </w:tc>
      </w:tr>
      <w:tr w:rsidR="0091595F" w14:paraId="4A34A6A4" w14:textId="77777777" w:rsidTr="0091595F">
        <w:trPr>
          <w:trHeight w:val="300"/>
        </w:trPr>
        <w:tc>
          <w:tcPr>
            <w:tcW w:w="0" w:type="auto"/>
            <w:noWrap/>
            <w:tcMar>
              <w:top w:w="15" w:type="dxa"/>
              <w:left w:w="15" w:type="dxa"/>
              <w:bottom w:w="0" w:type="dxa"/>
              <w:right w:w="15" w:type="dxa"/>
            </w:tcMar>
            <w:vAlign w:val="bottom"/>
            <w:hideMark/>
          </w:tcPr>
          <w:p w14:paraId="5AB46D8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6DBB421" w14:textId="77777777" w:rsidR="0091595F" w:rsidRDefault="0091595F">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459A4422" w14:textId="77777777" w:rsidR="0091595F" w:rsidRDefault="0091595F">
            <w:pPr>
              <w:rPr>
                <w:rFonts w:eastAsia="Times New Roman"/>
                <w:color w:val="000000"/>
              </w:rPr>
            </w:pPr>
            <w:r>
              <w:rPr>
                <w:rFonts w:eastAsia="Times New Roman"/>
                <w:color w:val="000000"/>
              </w:rPr>
              <w:t>Huawei Technologies Co., Ltd</w:t>
            </w:r>
          </w:p>
        </w:tc>
      </w:tr>
      <w:tr w:rsidR="0091595F" w14:paraId="0292BFEC" w14:textId="77777777" w:rsidTr="0091595F">
        <w:trPr>
          <w:trHeight w:val="300"/>
        </w:trPr>
        <w:tc>
          <w:tcPr>
            <w:tcW w:w="0" w:type="auto"/>
            <w:noWrap/>
            <w:tcMar>
              <w:top w:w="15" w:type="dxa"/>
              <w:left w:w="15" w:type="dxa"/>
              <w:bottom w:w="0" w:type="dxa"/>
              <w:right w:w="15" w:type="dxa"/>
            </w:tcMar>
            <w:vAlign w:val="bottom"/>
            <w:hideMark/>
          </w:tcPr>
          <w:p w14:paraId="60E9B6B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112B1B2" w14:textId="77777777" w:rsidR="0091595F" w:rsidRDefault="0091595F">
            <w:pPr>
              <w:rPr>
                <w:rFonts w:eastAsia="Times New Roman"/>
                <w:color w:val="000000"/>
              </w:rPr>
            </w:pPr>
            <w:r>
              <w:rPr>
                <w:rFonts w:eastAsia="Times New Roman"/>
                <w:color w:val="000000"/>
              </w:rPr>
              <w:t xml:space="preserve">Liang, </w:t>
            </w:r>
            <w:proofErr w:type="spellStart"/>
            <w:r>
              <w:rPr>
                <w:rFonts w:eastAsia="Times New Roman"/>
                <w:color w:val="000000"/>
              </w:rPr>
              <w:t>dandan</w:t>
            </w:r>
            <w:proofErr w:type="spellEnd"/>
          </w:p>
        </w:tc>
        <w:tc>
          <w:tcPr>
            <w:tcW w:w="0" w:type="auto"/>
            <w:noWrap/>
            <w:tcMar>
              <w:top w:w="15" w:type="dxa"/>
              <w:left w:w="15" w:type="dxa"/>
              <w:bottom w:w="0" w:type="dxa"/>
              <w:right w:w="15" w:type="dxa"/>
            </w:tcMar>
            <w:vAlign w:val="bottom"/>
            <w:hideMark/>
          </w:tcPr>
          <w:p w14:paraId="4537A3C6" w14:textId="77777777" w:rsidR="0091595F" w:rsidRDefault="0091595F">
            <w:pPr>
              <w:rPr>
                <w:rFonts w:eastAsia="Times New Roman"/>
                <w:color w:val="000000"/>
              </w:rPr>
            </w:pPr>
            <w:r>
              <w:rPr>
                <w:rFonts w:eastAsia="Times New Roman"/>
                <w:color w:val="000000"/>
              </w:rPr>
              <w:t>Huawei Technologies Co., Ltd</w:t>
            </w:r>
          </w:p>
        </w:tc>
      </w:tr>
      <w:tr w:rsidR="0091595F" w14:paraId="49A56B7F" w14:textId="77777777" w:rsidTr="0091595F">
        <w:trPr>
          <w:trHeight w:val="300"/>
        </w:trPr>
        <w:tc>
          <w:tcPr>
            <w:tcW w:w="0" w:type="auto"/>
            <w:noWrap/>
            <w:tcMar>
              <w:top w:w="15" w:type="dxa"/>
              <w:left w:w="15" w:type="dxa"/>
              <w:bottom w:w="0" w:type="dxa"/>
              <w:right w:w="15" w:type="dxa"/>
            </w:tcMar>
            <w:vAlign w:val="bottom"/>
            <w:hideMark/>
          </w:tcPr>
          <w:p w14:paraId="52D96945"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9A8602B" w14:textId="77777777" w:rsidR="0091595F" w:rsidRDefault="0091595F">
            <w:pPr>
              <w:rPr>
                <w:rFonts w:eastAsia="Times New Roman"/>
                <w:color w:val="000000"/>
              </w:rPr>
            </w:pPr>
            <w:r>
              <w:rPr>
                <w:rFonts w:eastAsia="Times New Roman"/>
                <w:color w:val="000000"/>
              </w:rPr>
              <w:t>LIU, CHENCHEN</w:t>
            </w:r>
          </w:p>
        </w:tc>
        <w:tc>
          <w:tcPr>
            <w:tcW w:w="0" w:type="auto"/>
            <w:noWrap/>
            <w:tcMar>
              <w:top w:w="15" w:type="dxa"/>
              <w:left w:w="15" w:type="dxa"/>
              <w:bottom w:w="0" w:type="dxa"/>
              <w:right w:w="15" w:type="dxa"/>
            </w:tcMar>
            <w:vAlign w:val="bottom"/>
            <w:hideMark/>
          </w:tcPr>
          <w:p w14:paraId="4B7E5C3D" w14:textId="77777777" w:rsidR="0091595F" w:rsidRDefault="0091595F">
            <w:pPr>
              <w:rPr>
                <w:rFonts w:eastAsia="Times New Roman"/>
                <w:color w:val="000000"/>
              </w:rPr>
            </w:pPr>
            <w:r>
              <w:rPr>
                <w:rFonts w:eastAsia="Times New Roman"/>
                <w:color w:val="000000"/>
              </w:rPr>
              <w:t>Huawei Technologies Co., Ltd</w:t>
            </w:r>
          </w:p>
        </w:tc>
      </w:tr>
      <w:tr w:rsidR="0091595F" w14:paraId="1296AC15" w14:textId="77777777" w:rsidTr="0091595F">
        <w:trPr>
          <w:trHeight w:val="300"/>
        </w:trPr>
        <w:tc>
          <w:tcPr>
            <w:tcW w:w="0" w:type="auto"/>
            <w:noWrap/>
            <w:tcMar>
              <w:top w:w="15" w:type="dxa"/>
              <w:left w:w="15" w:type="dxa"/>
              <w:bottom w:w="0" w:type="dxa"/>
              <w:right w:w="15" w:type="dxa"/>
            </w:tcMar>
            <w:vAlign w:val="bottom"/>
            <w:hideMark/>
          </w:tcPr>
          <w:p w14:paraId="6A19D115"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B770CAF" w14:textId="77777777" w:rsidR="0091595F" w:rsidRDefault="0091595F">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212E91A8" w14:textId="77777777" w:rsidR="0091595F" w:rsidRDefault="0091595F">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91595F" w14:paraId="11C46262" w14:textId="77777777" w:rsidTr="0091595F">
        <w:trPr>
          <w:trHeight w:val="300"/>
        </w:trPr>
        <w:tc>
          <w:tcPr>
            <w:tcW w:w="0" w:type="auto"/>
            <w:noWrap/>
            <w:tcMar>
              <w:top w:w="15" w:type="dxa"/>
              <w:left w:w="15" w:type="dxa"/>
              <w:bottom w:w="0" w:type="dxa"/>
              <w:right w:w="15" w:type="dxa"/>
            </w:tcMar>
            <w:vAlign w:val="bottom"/>
            <w:hideMark/>
          </w:tcPr>
          <w:p w14:paraId="3954512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2B96555" w14:textId="77777777" w:rsidR="0091595F" w:rsidRDefault="0091595F">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4D7161DE" w14:textId="77777777" w:rsidR="0091595F" w:rsidRDefault="0091595F">
            <w:pPr>
              <w:rPr>
                <w:rFonts w:eastAsia="Times New Roman"/>
                <w:color w:val="000000"/>
              </w:rPr>
            </w:pPr>
            <w:r>
              <w:rPr>
                <w:rFonts w:eastAsia="Times New Roman"/>
                <w:color w:val="000000"/>
              </w:rPr>
              <w:t>ZTE Corporation</w:t>
            </w:r>
          </w:p>
        </w:tc>
      </w:tr>
      <w:tr w:rsidR="0091595F" w14:paraId="6A5FB0B2" w14:textId="77777777" w:rsidTr="0091595F">
        <w:trPr>
          <w:trHeight w:val="300"/>
        </w:trPr>
        <w:tc>
          <w:tcPr>
            <w:tcW w:w="0" w:type="auto"/>
            <w:noWrap/>
            <w:tcMar>
              <w:top w:w="15" w:type="dxa"/>
              <w:left w:w="15" w:type="dxa"/>
              <w:bottom w:w="0" w:type="dxa"/>
              <w:right w:w="15" w:type="dxa"/>
            </w:tcMar>
            <w:vAlign w:val="bottom"/>
            <w:hideMark/>
          </w:tcPr>
          <w:p w14:paraId="35FF102F"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51CB8F6" w14:textId="77777777" w:rsidR="0091595F" w:rsidRDefault="0091595F">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09F07FB3" w14:textId="77777777" w:rsidR="0091595F" w:rsidRDefault="0091595F">
            <w:pPr>
              <w:rPr>
                <w:rFonts w:eastAsia="Times New Roman"/>
                <w:color w:val="000000"/>
              </w:rPr>
            </w:pPr>
            <w:r>
              <w:rPr>
                <w:rFonts w:eastAsia="Times New Roman"/>
                <w:color w:val="000000"/>
              </w:rPr>
              <w:t>MediaTek Inc.</w:t>
            </w:r>
          </w:p>
        </w:tc>
      </w:tr>
      <w:tr w:rsidR="0091595F" w14:paraId="7A943B4E" w14:textId="77777777" w:rsidTr="0091595F">
        <w:trPr>
          <w:trHeight w:val="300"/>
        </w:trPr>
        <w:tc>
          <w:tcPr>
            <w:tcW w:w="0" w:type="auto"/>
            <w:noWrap/>
            <w:tcMar>
              <w:top w:w="15" w:type="dxa"/>
              <w:left w:w="15" w:type="dxa"/>
              <w:bottom w:w="0" w:type="dxa"/>
              <w:right w:w="15" w:type="dxa"/>
            </w:tcMar>
            <w:vAlign w:val="bottom"/>
            <w:hideMark/>
          </w:tcPr>
          <w:p w14:paraId="740A7F1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1BB95A9" w14:textId="77777777" w:rsidR="0091595F" w:rsidRDefault="0091595F">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246966AA" w14:textId="77777777" w:rsidR="0091595F" w:rsidRDefault="0091595F">
            <w:pPr>
              <w:rPr>
                <w:rFonts w:eastAsia="Times New Roman"/>
                <w:color w:val="000000"/>
              </w:rPr>
            </w:pPr>
            <w:r>
              <w:rPr>
                <w:rFonts w:eastAsia="Times New Roman"/>
                <w:color w:val="000000"/>
              </w:rPr>
              <w:t>Ericsson AB</w:t>
            </w:r>
          </w:p>
        </w:tc>
      </w:tr>
      <w:tr w:rsidR="0091595F" w14:paraId="71950FF0" w14:textId="77777777" w:rsidTr="0091595F">
        <w:trPr>
          <w:trHeight w:val="300"/>
        </w:trPr>
        <w:tc>
          <w:tcPr>
            <w:tcW w:w="0" w:type="auto"/>
            <w:noWrap/>
            <w:tcMar>
              <w:top w:w="15" w:type="dxa"/>
              <w:left w:w="15" w:type="dxa"/>
              <w:bottom w:w="0" w:type="dxa"/>
              <w:right w:w="15" w:type="dxa"/>
            </w:tcMar>
            <w:vAlign w:val="bottom"/>
            <w:hideMark/>
          </w:tcPr>
          <w:p w14:paraId="23B41E5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FFCC4F3" w14:textId="77777777" w:rsidR="0091595F" w:rsidRDefault="0091595F">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2F1C73D9" w14:textId="77777777" w:rsidR="0091595F" w:rsidRDefault="0091595F">
            <w:pPr>
              <w:rPr>
                <w:rFonts w:eastAsia="Times New Roman"/>
                <w:color w:val="000000"/>
              </w:rPr>
            </w:pPr>
            <w:r>
              <w:rPr>
                <w:rFonts w:eastAsia="Times New Roman"/>
                <w:color w:val="000000"/>
              </w:rPr>
              <w:t>Cisco Systems, Inc.</w:t>
            </w:r>
          </w:p>
        </w:tc>
      </w:tr>
      <w:tr w:rsidR="0091595F" w14:paraId="068F2AFC" w14:textId="77777777" w:rsidTr="0091595F">
        <w:trPr>
          <w:trHeight w:val="300"/>
        </w:trPr>
        <w:tc>
          <w:tcPr>
            <w:tcW w:w="0" w:type="auto"/>
            <w:noWrap/>
            <w:tcMar>
              <w:top w:w="15" w:type="dxa"/>
              <w:left w:w="15" w:type="dxa"/>
              <w:bottom w:w="0" w:type="dxa"/>
              <w:right w:w="15" w:type="dxa"/>
            </w:tcMar>
            <w:vAlign w:val="bottom"/>
            <w:hideMark/>
          </w:tcPr>
          <w:p w14:paraId="7E916EA8"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C4F28A1" w14:textId="77777777" w:rsidR="0091595F" w:rsidRDefault="0091595F">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73D67D3B" w14:textId="77777777" w:rsidR="0091595F" w:rsidRDefault="0091595F">
            <w:pPr>
              <w:rPr>
                <w:rFonts w:eastAsia="Times New Roman"/>
                <w:color w:val="000000"/>
              </w:rPr>
            </w:pPr>
            <w:r>
              <w:rPr>
                <w:rFonts w:eastAsia="Times New Roman"/>
                <w:color w:val="000000"/>
              </w:rPr>
              <w:t>SAMSUNG</w:t>
            </w:r>
          </w:p>
        </w:tc>
      </w:tr>
      <w:tr w:rsidR="0091595F" w14:paraId="572F2789" w14:textId="77777777" w:rsidTr="0091595F">
        <w:trPr>
          <w:trHeight w:val="300"/>
        </w:trPr>
        <w:tc>
          <w:tcPr>
            <w:tcW w:w="0" w:type="auto"/>
            <w:noWrap/>
            <w:tcMar>
              <w:top w:w="15" w:type="dxa"/>
              <w:left w:w="15" w:type="dxa"/>
              <w:bottom w:w="0" w:type="dxa"/>
              <w:right w:w="15" w:type="dxa"/>
            </w:tcMar>
            <w:vAlign w:val="bottom"/>
            <w:hideMark/>
          </w:tcPr>
          <w:p w14:paraId="3D70C46A"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A2BD932" w14:textId="77777777" w:rsidR="0091595F" w:rsidRDefault="0091595F">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6F381FF7" w14:textId="77777777" w:rsidR="0091595F" w:rsidRDefault="0091595F">
            <w:pPr>
              <w:rPr>
                <w:rFonts w:eastAsia="Times New Roman"/>
                <w:color w:val="000000"/>
              </w:rPr>
            </w:pPr>
            <w:r>
              <w:rPr>
                <w:rFonts w:eastAsia="Times New Roman"/>
                <w:color w:val="000000"/>
              </w:rPr>
              <w:t>Canon Research Centre France</w:t>
            </w:r>
          </w:p>
        </w:tc>
      </w:tr>
      <w:tr w:rsidR="0091595F" w14:paraId="3796E136" w14:textId="77777777" w:rsidTr="0091595F">
        <w:trPr>
          <w:trHeight w:val="300"/>
        </w:trPr>
        <w:tc>
          <w:tcPr>
            <w:tcW w:w="0" w:type="auto"/>
            <w:noWrap/>
            <w:tcMar>
              <w:top w:w="15" w:type="dxa"/>
              <w:left w:w="15" w:type="dxa"/>
              <w:bottom w:w="0" w:type="dxa"/>
              <w:right w:w="15" w:type="dxa"/>
            </w:tcMar>
            <w:vAlign w:val="bottom"/>
            <w:hideMark/>
          </w:tcPr>
          <w:p w14:paraId="470CA6AF"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B636157" w14:textId="77777777" w:rsidR="0091595F" w:rsidRDefault="0091595F">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3E9A114F" w14:textId="77777777" w:rsidR="0091595F" w:rsidRDefault="0091595F">
            <w:pPr>
              <w:rPr>
                <w:rFonts w:eastAsia="Times New Roman"/>
                <w:color w:val="000000"/>
              </w:rPr>
            </w:pPr>
            <w:r>
              <w:rPr>
                <w:rFonts w:eastAsia="Times New Roman"/>
                <w:color w:val="000000"/>
              </w:rPr>
              <w:t>Canon</w:t>
            </w:r>
          </w:p>
        </w:tc>
      </w:tr>
      <w:tr w:rsidR="0091595F" w14:paraId="60AAEB84" w14:textId="77777777" w:rsidTr="0091595F">
        <w:trPr>
          <w:trHeight w:val="300"/>
        </w:trPr>
        <w:tc>
          <w:tcPr>
            <w:tcW w:w="0" w:type="auto"/>
            <w:noWrap/>
            <w:tcMar>
              <w:top w:w="15" w:type="dxa"/>
              <w:left w:w="15" w:type="dxa"/>
              <w:bottom w:w="0" w:type="dxa"/>
              <w:right w:w="15" w:type="dxa"/>
            </w:tcMar>
            <w:vAlign w:val="bottom"/>
            <w:hideMark/>
          </w:tcPr>
          <w:p w14:paraId="324AA278"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447A4DD" w14:textId="77777777" w:rsidR="0091595F" w:rsidRDefault="0091595F">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7B8CB93A" w14:textId="77777777" w:rsidR="0091595F" w:rsidRDefault="0091595F">
            <w:pPr>
              <w:rPr>
                <w:rFonts w:eastAsia="Times New Roman"/>
                <w:color w:val="000000"/>
              </w:rPr>
            </w:pPr>
            <w:r>
              <w:rPr>
                <w:rFonts w:eastAsia="Times New Roman"/>
                <w:color w:val="000000"/>
              </w:rPr>
              <w:t>Intel Corporation</w:t>
            </w:r>
          </w:p>
        </w:tc>
      </w:tr>
      <w:tr w:rsidR="0091595F" w14:paraId="1D87ABE2" w14:textId="77777777" w:rsidTr="0091595F">
        <w:trPr>
          <w:trHeight w:val="300"/>
        </w:trPr>
        <w:tc>
          <w:tcPr>
            <w:tcW w:w="0" w:type="auto"/>
            <w:noWrap/>
            <w:tcMar>
              <w:top w:w="15" w:type="dxa"/>
              <w:left w:w="15" w:type="dxa"/>
              <w:bottom w:w="0" w:type="dxa"/>
              <w:right w:w="15" w:type="dxa"/>
            </w:tcMar>
            <w:vAlign w:val="bottom"/>
            <w:hideMark/>
          </w:tcPr>
          <w:p w14:paraId="181A1420"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B82DC0D" w14:textId="77777777" w:rsidR="0091595F" w:rsidRDefault="0091595F">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2640C30E" w14:textId="77777777" w:rsidR="0091595F" w:rsidRDefault="0091595F">
            <w:pPr>
              <w:rPr>
                <w:rFonts w:eastAsia="Times New Roman"/>
                <w:color w:val="000000"/>
              </w:rPr>
            </w:pPr>
            <w:r>
              <w:rPr>
                <w:rFonts w:eastAsia="Times New Roman"/>
                <w:color w:val="000000"/>
              </w:rPr>
              <w:t>LG ELECTRONICS</w:t>
            </w:r>
          </w:p>
        </w:tc>
      </w:tr>
      <w:tr w:rsidR="0091595F" w14:paraId="689D2937" w14:textId="77777777" w:rsidTr="0091595F">
        <w:trPr>
          <w:trHeight w:val="300"/>
        </w:trPr>
        <w:tc>
          <w:tcPr>
            <w:tcW w:w="0" w:type="auto"/>
            <w:noWrap/>
            <w:tcMar>
              <w:top w:w="15" w:type="dxa"/>
              <w:left w:w="15" w:type="dxa"/>
              <w:bottom w:w="0" w:type="dxa"/>
              <w:right w:w="15" w:type="dxa"/>
            </w:tcMar>
            <w:vAlign w:val="bottom"/>
            <w:hideMark/>
          </w:tcPr>
          <w:p w14:paraId="78D9AEA0"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20D32CD" w14:textId="77777777" w:rsidR="0091595F" w:rsidRDefault="0091595F">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5F62B3EB" w14:textId="77777777" w:rsidR="0091595F" w:rsidRDefault="0091595F">
            <w:pPr>
              <w:rPr>
                <w:rFonts w:eastAsia="Times New Roman"/>
                <w:color w:val="000000"/>
              </w:rPr>
            </w:pPr>
            <w:r>
              <w:rPr>
                <w:rFonts w:eastAsia="Times New Roman"/>
                <w:color w:val="000000"/>
              </w:rPr>
              <w:t>Qualcomm Incorporated</w:t>
            </w:r>
          </w:p>
        </w:tc>
      </w:tr>
      <w:tr w:rsidR="0091595F" w14:paraId="4FB1C58C" w14:textId="77777777" w:rsidTr="0091595F">
        <w:trPr>
          <w:trHeight w:val="300"/>
        </w:trPr>
        <w:tc>
          <w:tcPr>
            <w:tcW w:w="0" w:type="auto"/>
            <w:noWrap/>
            <w:tcMar>
              <w:top w:w="15" w:type="dxa"/>
              <w:left w:w="15" w:type="dxa"/>
              <w:bottom w:w="0" w:type="dxa"/>
              <w:right w:w="15" w:type="dxa"/>
            </w:tcMar>
            <w:vAlign w:val="bottom"/>
            <w:hideMark/>
          </w:tcPr>
          <w:p w14:paraId="704323EE"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AC65274" w14:textId="77777777" w:rsidR="0091595F" w:rsidRDefault="0091595F">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055602B0" w14:textId="77777777" w:rsidR="0091595F" w:rsidRDefault="0091595F">
            <w:pPr>
              <w:rPr>
                <w:rFonts w:eastAsia="Times New Roman"/>
                <w:color w:val="000000"/>
              </w:rPr>
            </w:pPr>
            <w:r>
              <w:rPr>
                <w:rFonts w:eastAsia="Times New Roman"/>
                <w:color w:val="000000"/>
              </w:rPr>
              <w:t>Hewlett Packard Enterprise</w:t>
            </w:r>
          </w:p>
        </w:tc>
      </w:tr>
      <w:tr w:rsidR="0091595F" w14:paraId="546A527E" w14:textId="77777777" w:rsidTr="0091595F">
        <w:trPr>
          <w:trHeight w:val="300"/>
        </w:trPr>
        <w:tc>
          <w:tcPr>
            <w:tcW w:w="0" w:type="auto"/>
            <w:noWrap/>
            <w:tcMar>
              <w:top w:w="15" w:type="dxa"/>
              <w:left w:w="15" w:type="dxa"/>
              <w:bottom w:w="0" w:type="dxa"/>
              <w:right w:w="15" w:type="dxa"/>
            </w:tcMar>
            <w:vAlign w:val="bottom"/>
            <w:hideMark/>
          </w:tcPr>
          <w:p w14:paraId="71F45AC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64AA895" w14:textId="77777777" w:rsidR="0091595F" w:rsidRDefault="0091595F">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39322961" w14:textId="77777777" w:rsidR="0091595F" w:rsidRDefault="0091595F">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91595F" w14:paraId="53EE2351" w14:textId="77777777" w:rsidTr="0091595F">
        <w:trPr>
          <w:trHeight w:val="300"/>
        </w:trPr>
        <w:tc>
          <w:tcPr>
            <w:tcW w:w="0" w:type="auto"/>
            <w:noWrap/>
            <w:tcMar>
              <w:top w:w="15" w:type="dxa"/>
              <w:left w:w="15" w:type="dxa"/>
              <w:bottom w:w="0" w:type="dxa"/>
              <w:right w:w="15" w:type="dxa"/>
            </w:tcMar>
            <w:vAlign w:val="bottom"/>
            <w:hideMark/>
          </w:tcPr>
          <w:p w14:paraId="0DEB86F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1FA56762" w14:textId="77777777" w:rsidR="0091595F" w:rsidRDefault="0091595F">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277BD02D" w14:textId="77777777" w:rsidR="0091595F" w:rsidRDefault="0091595F">
            <w:pPr>
              <w:rPr>
                <w:rFonts w:eastAsia="Times New Roman"/>
                <w:color w:val="000000"/>
              </w:rPr>
            </w:pPr>
            <w:r>
              <w:rPr>
                <w:rFonts w:eastAsia="Times New Roman"/>
                <w:color w:val="000000"/>
              </w:rPr>
              <w:t>Qualcomm Incorporated</w:t>
            </w:r>
          </w:p>
        </w:tc>
      </w:tr>
      <w:tr w:rsidR="0091595F" w14:paraId="6717BEF9" w14:textId="77777777" w:rsidTr="0091595F">
        <w:trPr>
          <w:trHeight w:val="300"/>
        </w:trPr>
        <w:tc>
          <w:tcPr>
            <w:tcW w:w="0" w:type="auto"/>
            <w:noWrap/>
            <w:tcMar>
              <w:top w:w="15" w:type="dxa"/>
              <w:left w:w="15" w:type="dxa"/>
              <w:bottom w:w="0" w:type="dxa"/>
              <w:right w:w="15" w:type="dxa"/>
            </w:tcMar>
            <w:vAlign w:val="bottom"/>
            <w:hideMark/>
          </w:tcPr>
          <w:p w14:paraId="71CDB383"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7B6CA7AA" w14:textId="77777777" w:rsidR="0091595F" w:rsidRDefault="0091595F">
            <w:pPr>
              <w:rPr>
                <w:rFonts w:eastAsia="Times New Roman"/>
                <w:color w:val="000000"/>
              </w:rPr>
            </w:pPr>
            <w:r>
              <w:rPr>
                <w:rFonts w:eastAsia="Times New Roman"/>
                <w:color w:val="000000"/>
              </w:rPr>
              <w:t>RISON, Mark</w:t>
            </w:r>
          </w:p>
        </w:tc>
        <w:tc>
          <w:tcPr>
            <w:tcW w:w="0" w:type="auto"/>
            <w:noWrap/>
            <w:tcMar>
              <w:top w:w="15" w:type="dxa"/>
              <w:left w:w="15" w:type="dxa"/>
              <w:bottom w:w="0" w:type="dxa"/>
              <w:right w:w="15" w:type="dxa"/>
            </w:tcMar>
            <w:vAlign w:val="bottom"/>
            <w:hideMark/>
          </w:tcPr>
          <w:p w14:paraId="1269275C" w14:textId="77777777" w:rsidR="0091595F" w:rsidRDefault="0091595F">
            <w:pPr>
              <w:rPr>
                <w:rFonts w:eastAsia="Times New Roman"/>
                <w:color w:val="000000"/>
              </w:rPr>
            </w:pPr>
            <w:r>
              <w:rPr>
                <w:rFonts w:eastAsia="Times New Roman"/>
                <w:color w:val="000000"/>
              </w:rPr>
              <w:t>Samsung Cambridge Solution Centre</w:t>
            </w:r>
          </w:p>
        </w:tc>
      </w:tr>
      <w:tr w:rsidR="0091595F" w14:paraId="4875091F" w14:textId="77777777" w:rsidTr="0091595F">
        <w:trPr>
          <w:trHeight w:val="300"/>
        </w:trPr>
        <w:tc>
          <w:tcPr>
            <w:tcW w:w="0" w:type="auto"/>
            <w:noWrap/>
            <w:tcMar>
              <w:top w:w="15" w:type="dxa"/>
              <w:left w:w="15" w:type="dxa"/>
              <w:bottom w:w="0" w:type="dxa"/>
              <w:right w:w="15" w:type="dxa"/>
            </w:tcMar>
            <w:vAlign w:val="bottom"/>
            <w:hideMark/>
          </w:tcPr>
          <w:p w14:paraId="15064C6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DAD94C9" w14:textId="77777777" w:rsidR="0091595F" w:rsidRDefault="0091595F">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731B18B" w14:textId="77777777" w:rsidR="0091595F" w:rsidRDefault="0091595F">
            <w:pPr>
              <w:rPr>
                <w:rFonts w:eastAsia="Times New Roman"/>
                <w:color w:val="000000"/>
              </w:rPr>
            </w:pPr>
            <w:r>
              <w:rPr>
                <w:rFonts w:eastAsia="Times New Roman"/>
                <w:color w:val="000000"/>
              </w:rPr>
              <w:t>Qualcomm Technologies, Inc.</w:t>
            </w:r>
          </w:p>
        </w:tc>
      </w:tr>
      <w:tr w:rsidR="0091595F" w14:paraId="459C3602" w14:textId="77777777" w:rsidTr="0091595F">
        <w:trPr>
          <w:trHeight w:val="300"/>
        </w:trPr>
        <w:tc>
          <w:tcPr>
            <w:tcW w:w="0" w:type="auto"/>
            <w:noWrap/>
            <w:tcMar>
              <w:top w:w="15" w:type="dxa"/>
              <w:left w:w="15" w:type="dxa"/>
              <w:bottom w:w="0" w:type="dxa"/>
              <w:right w:w="15" w:type="dxa"/>
            </w:tcMar>
            <w:vAlign w:val="bottom"/>
            <w:hideMark/>
          </w:tcPr>
          <w:p w14:paraId="4CEBCC3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D055D27" w14:textId="77777777" w:rsidR="0091595F" w:rsidRDefault="0091595F">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noWrap/>
            <w:tcMar>
              <w:top w:w="15" w:type="dxa"/>
              <w:left w:w="15" w:type="dxa"/>
              <w:bottom w:w="0" w:type="dxa"/>
              <w:right w:w="15" w:type="dxa"/>
            </w:tcMar>
            <w:vAlign w:val="bottom"/>
            <w:hideMark/>
          </w:tcPr>
          <w:p w14:paraId="21D3637B" w14:textId="77777777" w:rsidR="0091595F" w:rsidRDefault="0091595F">
            <w:pPr>
              <w:rPr>
                <w:rFonts w:eastAsia="Times New Roman"/>
                <w:color w:val="000000"/>
              </w:rPr>
            </w:pPr>
            <w:r>
              <w:rPr>
                <w:rFonts w:eastAsia="Times New Roman"/>
                <w:color w:val="000000"/>
              </w:rPr>
              <w:t>Ericsson AB</w:t>
            </w:r>
          </w:p>
        </w:tc>
      </w:tr>
      <w:tr w:rsidR="0091595F" w14:paraId="4C683D3C" w14:textId="77777777" w:rsidTr="0091595F">
        <w:trPr>
          <w:trHeight w:val="300"/>
        </w:trPr>
        <w:tc>
          <w:tcPr>
            <w:tcW w:w="0" w:type="auto"/>
            <w:noWrap/>
            <w:tcMar>
              <w:top w:w="15" w:type="dxa"/>
              <w:left w:w="15" w:type="dxa"/>
              <w:bottom w:w="0" w:type="dxa"/>
              <w:right w:w="15" w:type="dxa"/>
            </w:tcMar>
            <w:vAlign w:val="bottom"/>
            <w:hideMark/>
          </w:tcPr>
          <w:p w14:paraId="14D0B9C7"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673D2F9" w14:textId="77777777" w:rsidR="0091595F" w:rsidRDefault="0091595F">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44715F77" w14:textId="77777777" w:rsidR="0091595F" w:rsidRDefault="0091595F">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91595F" w14:paraId="4467C760" w14:textId="77777777" w:rsidTr="0091595F">
        <w:trPr>
          <w:trHeight w:val="300"/>
        </w:trPr>
        <w:tc>
          <w:tcPr>
            <w:tcW w:w="0" w:type="auto"/>
            <w:noWrap/>
            <w:tcMar>
              <w:top w:w="15" w:type="dxa"/>
              <w:left w:w="15" w:type="dxa"/>
              <w:bottom w:w="0" w:type="dxa"/>
              <w:right w:w="15" w:type="dxa"/>
            </w:tcMar>
            <w:vAlign w:val="bottom"/>
            <w:hideMark/>
          </w:tcPr>
          <w:p w14:paraId="5601FAF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504C8B8" w14:textId="77777777" w:rsidR="0091595F" w:rsidRDefault="0091595F">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4394F42A" w14:textId="77777777" w:rsidR="0091595F" w:rsidRDefault="0091595F">
            <w:pPr>
              <w:rPr>
                <w:rFonts w:eastAsia="Times New Roman"/>
                <w:color w:val="000000"/>
              </w:rPr>
            </w:pPr>
            <w:r>
              <w:rPr>
                <w:rFonts w:eastAsia="Times New Roman"/>
                <w:color w:val="000000"/>
              </w:rPr>
              <w:t>LG ELECTRONICS</w:t>
            </w:r>
          </w:p>
        </w:tc>
      </w:tr>
      <w:tr w:rsidR="0091595F" w14:paraId="2A25319F" w14:textId="77777777" w:rsidTr="0091595F">
        <w:trPr>
          <w:trHeight w:val="300"/>
        </w:trPr>
        <w:tc>
          <w:tcPr>
            <w:tcW w:w="0" w:type="auto"/>
            <w:noWrap/>
            <w:tcMar>
              <w:top w:w="15" w:type="dxa"/>
              <w:left w:w="15" w:type="dxa"/>
              <w:bottom w:w="0" w:type="dxa"/>
              <w:right w:w="15" w:type="dxa"/>
            </w:tcMar>
            <w:vAlign w:val="bottom"/>
            <w:hideMark/>
          </w:tcPr>
          <w:p w14:paraId="5C5878BA"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491C6304" w14:textId="77777777" w:rsidR="0091595F" w:rsidRDefault="0091595F">
            <w:pPr>
              <w:rPr>
                <w:rFonts w:eastAsia="Times New Roman"/>
                <w:color w:val="000000"/>
              </w:rPr>
            </w:pPr>
            <w:r>
              <w:rPr>
                <w:rFonts w:eastAsia="Times New Roman"/>
                <w:color w:val="000000"/>
              </w:rPr>
              <w:t>Strauch, Paul</w:t>
            </w:r>
          </w:p>
        </w:tc>
        <w:tc>
          <w:tcPr>
            <w:tcW w:w="0" w:type="auto"/>
            <w:noWrap/>
            <w:tcMar>
              <w:top w:w="15" w:type="dxa"/>
              <w:left w:w="15" w:type="dxa"/>
              <w:bottom w:w="0" w:type="dxa"/>
              <w:right w:w="15" w:type="dxa"/>
            </w:tcMar>
            <w:vAlign w:val="bottom"/>
            <w:hideMark/>
          </w:tcPr>
          <w:p w14:paraId="610F7C6C" w14:textId="77777777" w:rsidR="0091595F" w:rsidRDefault="0091595F">
            <w:pPr>
              <w:rPr>
                <w:rFonts w:eastAsia="Times New Roman"/>
                <w:color w:val="000000"/>
              </w:rPr>
            </w:pPr>
            <w:r>
              <w:rPr>
                <w:rFonts w:eastAsia="Times New Roman"/>
                <w:color w:val="000000"/>
              </w:rPr>
              <w:t>Qualcomm Incorporated</w:t>
            </w:r>
          </w:p>
        </w:tc>
      </w:tr>
      <w:tr w:rsidR="0091595F" w14:paraId="455B6F8A" w14:textId="77777777" w:rsidTr="0091595F">
        <w:trPr>
          <w:trHeight w:val="300"/>
        </w:trPr>
        <w:tc>
          <w:tcPr>
            <w:tcW w:w="0" w:type="auto"/>
            <w:noWrap/>
            <w:tcMar>
              <w:top w:w="15" w:type="dxa"/>
              <w:left w:w="15" w:type="dxa"/>
              <w:bottom w:w="0" w:type="dxa"/>
              <w:right w:w="15" w:type="dxa"/>
            </w:tcMar>
            <w:vAlign w:val="bottom"/>
            <w:hideMark/>
          </w:tcPr>
          <w:p w14:paraId="6FED7A4C" w14:textId="77777777" w:rsidR="0091595F" w:rsidRDefault="0091595F">
            <w:pPr>
              <w:jc w:val="center"/>
              <w:rPr>
                <w:rFonts w:eastAsia="Times New Roman"/>
                <w:color w:val="000000"/>
              </w:rPr>
            </w:pPr>
            <w:r>
              <w:rPr>
                <w:rFonts w:eastAsia="Times New Roman"/>
                <w:color w:val="000000"/>
              </w:rPr>
              <w:lastRenderedPageBreak/>
              <w:t>6/3</w:t>
            </w:r>
          </w:p>
        </w:tc>
        <w:tc>
          <w:tcPr>
            <w:tcW w:w="0" w:type="auto"/>
            <w:noWrap/>
            <w:tcMar>
              <w:top w:w="15" w:type="dxa"/>
              <w:left w:w="15" w:type="dxa"/>
              <w:bottom w:w="0" w:type="dxa"/>
              <w:right w:w="15" w:type="dxa"/>
            </w:tcMar>
            <w:vAlign w:val="bottom"/>
            <w:hideMark/>
          </w:tcPr>
          <w:p w14:paraId="0479B823" w14:textId="77777777" w:rsidR="0091595F" w:rsidRDefault="0091595F">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4C99DA60" w14:textId="77777777" w:rsidR="0091595F" w:rsidRDefault="0091595F">
            <w:pPr>
              <w:rPr>
                <w:rFonts w:eastAsia="Times New Roman"/>
                <w:color w:val="000000"/>
              </w:rPr>
            </w:pPr>
            <w:r>
              <w:rPr>
                <w:rFonts w:eastAsia="Times New Roman"/>
                <w:color w:val="000000"/>
              </w:rPr>
              <w:t>Qualcomm Incorporated</w:t>
            </w:r>
          </w:p>
        </w:tc>
      </w:tr>
      <w:tr w:rsidR="0091595F" w14:paraId="2CCE9429" w14:textId="77777777" w:rsidTr="0091595F">
        <w:trPr>
          <w:trHeight w:val="300"/>
        </w:trPr>
        <w:tc>
          <w:tcPr>
            <w:tcW w:w="0" w:type="auto"/>
            <w:noWrap/>
            <w:tcMar>
              <w:top w:w="15" w:type="dxa"/>
              <w:left w:w="15" w:type="dxa"/>
              <w:bottom w:w="0" w:type="dxa"/>
              <w:right w:w="15" w:type="dxa"/>
            </w:tcMar>
            <w:vAlign w:val="bottom"/>
            <w:hideMark/>
          </w:tcPr>
          <w:p w14:paraId="5FD2D2BA"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5EB225B" w14:textId="77777777" w:rsidR="0091595F" w:rsidRDefault="0091595F">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1891CF68" w14:textId="77777777" w:rsidR="0091595F" w:rsidRDefault="0091595F">
            <w:pPr>
              <w:rPr>
                <w:rFonts w:eastAsia="Times New Roman"/>
                <w:color w:val="000000"/>
              </w:rPr>
            </w:pPr>
            <w:r>
              <w:rPr>
                <w:rFonts w:eastAsia="Times New Roman"/>
                <w:color w:val="000000"/>
              </w:rPr>
              <w:t>Facebook</w:t>
            </w:r>
          </w:p>
        </w:tc>
      </w:tr>
      <w:tr w:rsidR="0091595F" w14:paraId="6492AD4A" w14:textId="77777777" w:rsidTr="0091595F">
        <w:trPr>
          <w:trHeight w:val="300"/>
        </w:trPr>
        <w:tc>
          <w:tcPr>
            <w:tcW w:w="0" w:type="auto"/>
            <w:noWrap/>
            <w:tcMar>
              <w:top w:w="15" w:type="dxa"/>
              <w:left w:w="15" w:type="dxa"/>
              <w:bottom w:w="0" w:type="dxa"/>
              <w:right w:w="15" w:type="dxa"/>
            </w:tcMar>
            <w:vAlign w:val="bottom"/>
            <w:hideMark/>
          </w:tcPr>
          <w:p w14:paraId="0C16B86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EACC9D0" w14:textId="77777777" w:rsidR="0091595F" w:rsidRDefault="0091595F">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25C72993" w14:textId="77777777" w:rsidR="0091595F" w:rsidRDefault="0091595F">
            <w:pPr>
              <w:rPr>
                <w:rFonts w:eastAsia="Times New Roman"/>
                <w:color w:val="000000"/>
              </w:rPr>
            </w:pPr>
            <w:r>
              <w:rPr>
                <w:rFonts w:eastAsia="Times New Roman"/>
                <w:color w:val="000000"/>
              </w:rPr>
              <w:t>Tencent</w:t>
            </w:r>
          </w:p>
        </w:tc>
      </w:tr>
      <w:tr w:rsidR="0091595F" w14:paraId="6172F370" w14:textId="77777777" w:rsidTr="0091595F">
        <w:trPr>
          <w:trHeight w:val="300"/>
        </w:trPr>
        <w:tc>
          <w:tcPr>
            <w:tcW w:w="0" w:type="auto"/>
            <w:noWrap/>
            <w:tcMar>
              <w:top w:w="15" w:type="dxa"/>
              <w:left w:w="15" w:type="dxa"/>
              <w:bottom w:w="0" w:type="dxa"/>
              <w:right w:w="15" w:type="dxa"/>
            </w:tcMar>
            <w:vAlign w:val="bottom"/>
            <w:hideMark/>
          </w:tcPr>
          <w:p w14:paraId="6A0ED54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56183BF6" w14:textId="77777777" w:rsidR="0091595F" w:rsidRDefault="0091595F">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AC13749" w14:textId="77777777" w:rsidR="0091595F" w:rsidRDefault="0091595F">
            <w:pPr>
              <w:rPr>
                <w:rFonts w:eastAsia="Times New Roman"/>
                <w:color w:val="000000"/>
              </w:rPr>
            </w:pPr>
            <w:r>
              <w:rPr>
                <w:rFonts w:eastAsia="Times New Roman"/>
                <w:color w:val="000000"/>
              </w:rPr>
              <w:t>Huawei R&amp;D USA</w:t>
            </w:r>
          </w:p>
        </w:tc>
      </w:tr>
      <w:tr w:rsidR="0091595F" w14:paraId="48ED7725" w14:textId="77777777" w:rsidTr="0091595F">
        <w:trPr>
          <w:trHeight w:val="300"/>
        </w:trPr>
        <w:tc>
          <w:tcPr>
            <w:tcW w:w="0" w:type="auto"/>
            <w:noWrap/>
            <w:tcMar>
              <w:top w:w="15" w:type="dxa"/>
              <w:left w:w="15" w:type="dxa"/>
              <w:bottom w:w="0" w:type="dxa"/>
              <w:right w:w="15" w:type="dxa"/>
            </w:tcMar>
            <w:vAlign w:val="bottom"/>
            <w:hideMark/>
          </w:tcPr>
          <w:p w14:paraId="11F1FCB6"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B78909C" w14:textId="77777777" w:rsidR="0091595F" w:rsidRDefault="0091595F">
            <w:pPr>
              <w:rPr>
                <w:rFonts w:eastAsia="Times New Roman"/>
                <w:color w:val="000000"/>
              </w:rPr>
            </w:pPr>
            <w:r>
              <w:rPr>
                <w:rFonts w:eastAsia="Times New Roman"/>
                <w:color w:val="000000"/>
              </w:rPr>
              <w:t>Xin, Yan</w:t>
            </w:r>
          </w:p>
        </w:tc>
        <w:tc>
          <w:tcPr>
            <w:tcW w:w="0" w:type="auto"/>
            <w:noWrap/>
            <w:tcMar>
              <w:top w:w="15" w:type="dxa"/>
              <w:left w:w="15" w:type="dxa"/>
              <w:bottom w:w="0" w:type="dxa"/>
              <w:right w:w="15" w:type="dxa"/>
            </w:tcMar>
            <w:vAlign w:val="bottom"/>
            <w:hideMark/>
          </w:tcPr>
          <w:p w14:paraId="2B5076E2" w14:textId="77777777" w:rsidR="0091595F" w:rsidRDefault="0091595F">
            <w:pPr>
              <w:rPr>
                <w:rFonts w:eastAsia="Times New Roman"/>
                <w:color w:val="000000"/>
              </w:rPr>
            </w:pPr>
            <w:r>
              <w:rPr>
                <w:rFonts w:eastAsia="Times New Roman"/>
                <w:color w:val="000000"/>
              </w:rPr>
              <w:t>Huawei Technologies Co., Ltd</w:t>
            </w:r>
          </w:p>
        </w:tc>
      </w:tr>
      <w:tr w:rsidR="0091595F" w14:paraId="6C05EACB" w14:textId="77777777" w:rsidTr="0091595F">
        <w:trPr>
          <w:trHeight w:val="300"/>
        </w:trPr>
        <w:tc>
          <w:tcPr>
            <w:tcW w:w="0" w:type="auto"/>
            <w:noWrap/>
            <w:tcMar>
              <w:top w:w="15" w:type="dxa"/>
              <w:left w:w="15" w:type="dxa"/>
              <w:bottom w:w="0" w:type="dxa"/>
              <w:right w:w="15" w:type="dxa"/>
            </w:tcMar>
            <w:vAlign w:val="bottom"/>
            <w:hideMark/>
          </w:tcPr>
          <w:p w14:paraId="5900A560"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08D5330A" w14:textId="77777777" w:rsidR="0091595F" w:rsidRDefault="0091595F">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7613ADF8" w14:textId="77777777" w:rsidR="0091595F" w:rsidRDefault="0091595F">
            <w:pPr>
              <w:rPr>
                <w:rFonts w:eastAsia="Times New Roman"/>
                <w:color w:val="000000"/>
              </w:rPr>
            </w:pPr>
            <w:r>
              <w:rPr>
                <w:rFonts w:eastAsia="Times New Roman"/>
                <w:color w:val="000000"/>
              </w:rPr>
              <w:t>Advanced Telecommunications Research Institute International (ATR)</w:t>
            </w:r>
          </w:p>
        </w:tc>
      </w:tr>
      <w:tr w:rsidR="0091595F" w14:paraId="62E3E3F9" w14:textId="77777777" w:rsidTr="0091595F">
        <w:trPr>
          <w:trHeight w:val="300"/>
        </w:trPr>
        <w:tc>
          <w:tcPr>
            <w:tcW w:w="0" w:type="auto"/>
            <w:noWrap/>
            <w:tcMar>
              <w:top w:w="15" w:type="dxa"/>
              <w:left w:w="15" w:type="dxa"/>
              <w:bottom w:w="0" w:type="dxa"/>
              <w:right w:w="15" w:type="dxa"/>
            </w:tcMar>
            <w:vAlign w:val="bottom"/>
            <w:hideMark/>
          </w:tcPr>
          <w:p w14:paraId="3A0D5692"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CBEFD60" w14:textId="77777777" w:rsidR="0091595F" w:rsidRDefault="0091595F">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360B19A7" w14:textId="77777777" w:rsidR="0091595F" w:rsidRDefault="0091595F">
            <w:pPr>
              <w:rPr>
                <w:rFonts w:eastAsia="Times New Roman"/>
                <w:color w:val="000000"/>
              </w:rPr>
            </w:pPr>
            <w:r>
              <w:rPr>
                <w:rFonts w:eastAsia="Times New Roman"/>
                <w:color w:val="000000"/>
              </w:rPr>
              <w:t>MediaTek Inc.</w:t>
            </w:r>
          </w:p>
        </w:tc>
      </w:tr>
      <w:tr w:rsidR="0091595F" w14:paraId="26722F7D" w14:textId="77777777" w:rsidTr="0091595F">
        <w:trPr>
          <w:trHeight w:val="300"/>
        </w:trPr>
        <w:tc>
          <w:tcPr>
            <w:tcW w:w="0" w:type="auto"/>
            <w:noWrap/>
            <w:tcMar>
              <w:top w:w="15" w:type="dxa"/>
              <w:left w:w="15" w:type="dxa"/>
              <w:bottom w:w="0" w:type="dxa"/>
              <w:right w:w="15" w:type="dxa"/>
            </w:tcMar>
            <w:vAlign w:val="bottom"/>
            <w:hideMark/>
          </w:tcPr>
          <w:p w14:paraId="5BADAC29"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0B27F88" w14:textId="77777777" w:rsidR="0091595F" w:rsidRDefault="0091595F">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4AD347B1" w14:textId="77777777" w:rsidR="0091595F" w:rsidRDefault="0091595F">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91595F" w14:paraId="49D5CE7D" w14:textId="77777777" w:rsidTr="0091595F">
        <w:trPr>
          <w:trHeight w:val="300"/>
        </w:trPr>
        <w:tc>
          <w:tcPr>
            <w:tcW w:w="0" w:type="auto"/>
            <w:noWrap/>
            <w:tcMar>
              <w:top w:w="15" w:type="dxa"/>
              <w:left w:w="15" w:type="dxa"/>
              <w:bottom w:w="0" w:type="dxa"/>
              <w:right w:w="15" w:type="dxa"/>
            </w:tcMar>
            <w:vAlign w:val="bottom"/>
            <w:hideMark/>
          </w:tcPr>
          <w:p w14:paraId="05948E41"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F21FDCD" w14:textId="77777777" w:rsidR="0091595F" w:rsidRDefault="0091595F">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46125F10" w14:textId="77777777" w:rsidR="0091595F" w:rsidRDefault="0091595F">
            <w:pPr>
              <w:rPr>
                <w:rFonts w:eastAsia="Times New Roman"/>
                <w:color w:val="000000"/>
              </w:rPr>
            </w:pPr>
            <w:r>
              <w:rPr>
                <w:rFonts w:eastAsia="Times New Roman"/>
                <w:color w:val="000000"/>
              </w:rPr>
              <w:t>Huawei Technologies Co., Ltd</w:t>
            </w:r>
          </w:p>
        </w:tc>
      </w:tr>
      <w:tr w:rsidR="0091595F" w14:paraId="50CE5657" w14:textId="77777777" w:rsidTr="0091595F">
        <w:trPr>
          <w:trHeight w:val="300"/>
        </w:trPr>
        <w:tc>
          <w:tcPr>
            <w:tcW w:w="0" w:type="auto"/>
            <w:noWrap/>
            <w:tcMar>
              <w:top w:w="15" w:type="dxa"/>
              <w:left w:w="15" w:type="dxa"/>
              <w:bottom w:w="0" w:type="dxa"/>
              <w:right w:w="15" w:type="dxa"/>
            </w:tcMar>
            <w:vAlign w:val="bottom"/>
            <w:hideMark/>
          </w:tcPr>
          <w:p w14:paraId="2A5F7DE8"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2C6E07B9" w14:textId="77777777" w:rsidR="0091595F" w:rsidRDefault="0091595F">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142B00E7" w14:textId="77777777" w:rsidR="0091595F" w:rsidRDefault="0091595F">
            <w:pPr>
              <w:rPr>
                <w:rFonts w:eastAsia="Times New Roman"/>
                <w:color w:val="000000"/>
              </w:rPr>
            </w:pPr>
            <w:r>
              <w:rPr>
                <w:rFonts w:eastAsia="Times New Roman"/>
                <w:color w:val="000000"/>
              </w:rPr>
              <w:t>Canon, Inc.</w:t>
            </w:r>
          </w:p>
        </w:tc>
      </w:tr>
      <w:tr w:rsidR="0091595F" w14:paraId="281BEB83" w14:textId="77777777" w:rsidTr="0091595F">
        <w:trPr>
          <w:trHeight w:val="300"/>
        </w:trPr>
        <w:tc>
          <w:tcPr>
            <w:tcW w:w="0" w:type="auto"/>
            <w:noWrap/>
            <w:tcMar>
              <w:top w:w="15" w:type="dxa"/>
              <w:left w:w="15" w:type="dxa"/>
              <w:bottom w:w="0" w:type="dxa"/>
              <w:right w:w="15" w:type="dxa"/>
            </w:tcMar>
            <w:vAlign w:val="bottom"/>
            <w:hideMark/>
          </w:tcPr>
          <w:p w14:paraId="16D318D5"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B6C52F5" w14:textId="77777777" w:rsidR="0091595F" w:rsidRDefault="0091595F">
            <w:pPr>
              <w:rPr>
                <w:rFonts w:eastAsia="Times New Roman"/>
                <w:color w:val="000000"/>
              </w:rPr>
            </w:pPr>
            <w:r>
              <w:rPr>
                <w:rFonts w:eastAsia="Times New Roman"/>
                <w:color w:val="000000"/>
              </w:rPr>
              <w:t xml:space="preserve">Zhang, </w:t>
            </w:r>
            <w:proofErr w:type="spellStart"/>
            <w:r>
              <w:rPr>
                <w:rFonts w:eastAsia="Times New Roman"/>
                <w:color w:val="000000"/>
              </w:rPr>
              <w:t>Meihong</w:t>
            </w:r>
            <w:proofErr w:type="spellEnd"/>
          </w:p>
        </w:tc>
        <w:tc>
          <w:tcPr>
            <w:tcW w:w="0" w:type="auto"/>
            <w:noWrap/>
            <w:tcMar>
              <w:top w:w="15" w:type="dxa"/>
              <w:left w:w="15" w:type="dxa"/>
              <w:bottom w:w="0" w:type="dxa"/>
              <w:right w:w="15" w:type="dxa"/>
            </w:tcMar>
            <w:vAlign w:val="bottom"/>
            <w:hideMark/>
          </w:tcPr>
          <w:p w14:paraId="45B767F5" w14:textId="77777777" w:rsidR="0091595F" w:rsidRDefault="0091595F">
            <w:pPr>
              <w:rPr>
                <w:rFonts w:eastAsia="Times New Roman"/>
                <w:color w:val="000000"/>
              </w:rPr>
            </w:pPr>
            <w:r>
              <w:rPr>
                <w:rFonts w:eastAsia="Times New Roman"/>
                <w:color w:val="000000"/>
              </w:rPr>
              <w:t>Huawei Technologies Co., Ltd</w:t>
            </w:r>
          </w:p>
        </w:tc>
      </w:tr>
      <w:tr w:rsidR="0091595F" w14:paraId="23896B9A" w14:textId="77777777" w:rsidTr="0091595F">
        <w:trPr>
          <w:trHeight w:val="300"/>
        </w:trPr>
        <w:tc>
          <w:tcPr>
            <w:tcW w:w="0" w:type="auto"/>
            <w:noWrap/>
            <w:tcMar>
              <w:top w:w="15" w:type="dxa"/>
              <w:left w:w="15" w:type="dxa"/>
              <w:bottom w:w="0" w:type="dxa"/>
              <w:right w:w="15" w:type="dxa"/>
            </w:tcMar>
            <w:vAlign w:val="bottom"/>
            <w:hideMark/>
          </w:tcPr>
          <w:p w14:paraId="5226BB55" w14:textId="77777777" w:rsidR="0091595F" w:rsidRDefault="0091595F">
            <w:pPr>
              <w:jc w:val="center"/>
              <w:rPr>
                <w:rFonts w:eastAsia="Times New Roman"/>
                <w:color w:val="000000"/>
              </w:rPr>
            </w:pPr>
            <w:r>
              <w:rPr>
                <w:rFonts w:eastAsia="Times New Roman"/>
                <w:color w:val="000000"/>
              </w:rPr>
              <w:t>6/3</w:t>
            </w:r>
          </w:p>
        </w:tc>
        <w:tc>
          <w:tcPr>
            <w:tcW w:w="0" w:type="auto"/>
            <w:noWrap/>
            <w:tcMar>
              <w:top w:w="15" w:type="dxa"/>
              <w:left w:w="15" w:type="dxa"/>
              <w:bottom w:w="0" w:type="dxa"/>
              <w:right w:w="15" w:type="dxa"/>
            </w:tcMar>
            <w:vAlign w:val="bottom"/>
            <w:hideMark/>
          </w:tcPr>
          <w:p w14:paraId="32ED954E" w14:textId="77777777" w:rsidR="0091595F" w:rsidRDefault="0091595F">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5F859A9D" w14:textId="77777777" w:rsidR="0091595F" w:rsidRDefault="0091595F">
            <w:pPr>
              <w:rPr>
                <w:rFonts w:eastAsia="Times New Roman"/>
                <w:color w:val="000000"/>
              </w:rPr>
            </w:pPr>
            <w:r>
              <w:rPr>
                <w:rFonts w:eastAsia="Times New Roman"/>
                <w:color w:val="000000"/>
              </w:rPr>
              <w:t>Tencent</w:t>
            </w:r>
          </w:p>
        </w:tc>
      </w:tr>
    </w:tbl>
    <w:p w14:paraId="42D22B38" w14:textId="77777777" w:rsidR="006E2E3B" w:rsidRPr="006E2E3B" w:rsidRDefault="006E2E3B" w:rsidP="0098607C">
      <w:pPr>
        <w:pStyle w:val="ListParagraph"/>
        <w:ind w:left="1120"/>
        <w:rPr>
          <w:sz w:val="22"/>
          <w:szCs w:val="22"/>
          <w:lang w:val="en-GB"/>
        </w:rPr>
      </w:pPr>
    </w:p>
    <w:p w14:paraId="1BC21D93" w14:textId="00F55F9B" w:rsidR="006E2E3B" w:rsidRDefault="006E2E3B" w:rsidP="0098607C">
      <w:pPr>
        <w:pStyle w:val="ListParagraph"/>
        <w:ind w:left="1120"/>
        <w:rPr>
          <w:sz w:val="22"/>
          <w:szCs w:val="22"/>
          <w:lang w:val="en-US"/>
        </w:rPr>
      </w:pPr>
    </w:p>
    <w:p w14:paraId="6061708F" w14:textId="15280115" w:rsidR="006E2E3B" w:rsidRDefault="006E2E3B" w:rsidP="0098607C">
      <w:pPr>
        <w:pStyle w:val="ListParagraph"/>
        <w:ind w:left="1120"/>
        <w:rPr>
          <w:sz w:val="22"/>
          <w:szCs w:val="22"/>
          <w:lang w:val="en-US"/>
        </w:rPr>
      </w:pPr>
    </w:p>
    <w:p w14:paraId="3ABE4D7C" w14:textId="281E1C85" w:rsidR="006E2E3B" w:rsidRDefault="006E2E3B" w:rsidP="0098607C">
      <w:pPr>
        <w:pStyle w:val="ListParagraph"/>
        <w:ind w:left="1120"/>
        <w:rPr>
          <w:sz w:val="22"/>
          <w:szCs w:val="22"/>
          <w:lang w:val="en-US"/>
        </w:rPr>
      </w:pPr>
    </w:p>
    <w:p w14:paraId="2638F488" w14:textId="7209D38E" w:rsidR="006E2E3B" w:rsidRDefault="006E2E3B" w:rsidP="0098607C">
      <w:pPr>
        <w:pStyle w:val="ListParagraph"/>
        <w:ind w:left="1120"/>
        <w:rPr>
          <w:sz w:val="22"/>
          <w:szCs w:val="22"/>
          <w:lang w:val="en-US"/>
        </w:rPr>
      </w:pPr>
    </w:p>
    <w:p w14:paraId="6CE4805A" w14:textId="3D70C82E" w:rsidR="006E2E3B" w:rsidRPr="002F788B" w:rsidRDefault="006E2E3B" w:rsidP="000B730B">
      <w:pPr>
        <w:pStyle w:val="ListParagraph"/>
        <w:numPr>
          <w:ilvl w:val="0"/>
          <w:numId w:val="49"/>
        </w:numPr>
        <w:rPr>
          <w:b/>
          <w:u w:val="single"/>
        </w:rPr>
      </w:pPr>
      <w:r w:rsidRPr="00157ED2">
        <w:t>The Chair reminds that the agenda can be found in 11-20/</w:t>
      </w:r>
      <w:r>
        <w:t>735</w:t>
      </w:r>
      <w:r w:rsidRPr="00157ED2">
        <w:t>r</w:t>
      </w:r>
      <w:r>
        <w:t>16</w:t>
      </w:r>
      <w:r w:rsidRPr="00157ED2">
        <w:t>.</w:t>
      </w:r>
      <w:r>
        <w:t xml:space="preserve"> The chair asked whether there is comment about the agenda.</w:t>
      </w:r>
      <w:r w:rsidR="0008478E">
        <w:t xml:space="preserve"> Liwen asked to add the SPs for 0062 at the end of BA topic</w:t>
      </w:r>
      <w:r>
        <w:t>. The agenda is updated per the request.</w:t>
      </w:r>
    </w:p>
    <w:p w14:paraId="151D0092" w14:textId="77777777" w:rsidR="006E2E3B" w:rsidRDefault="006E2E3B" w:rsidP="006E2E3B">
      <w:pPr>
        <w:ind w:left="360"/>
        <w:rPr>
          <w:b/>
          <w:u w:val="single"/>
        </w:rPr>
      </w:pPr>
    </w:p>
    <w:p w14:paraId="14ABAEE4" w14:textId="77777777" w:rsidR="006E2E3B" w:rsidRDefault="006E2E3B" w:rsidP="006E2E3B">
      <w:pPr>
        <w:ind w:left="360"/>
        <w:rPr>
          <w:b/>
          <w:u w:val="single"/>
        </w:rPr>
      </w:pPr>
    </w:p>
    <w:p w14:paraId="1961301B" w14:textId="77777777" w:rsidR="006E2E3B" w:rsidRDefault="006E2E3B" w:rsidP="006E2E3B">
      <w:pPr>
        <w:ind w:left="360"/>
        <w:rPr>
          <w:b/>
          <w:u w:val="single"/>
        </w:rPr>
      </w:pPr>
    </w:p>
    <w:p w14:paraId="407F3607" w14:textId="77777777" w:rsidR="006E2E3B" w:rsidRDefault="006E2E3B" w:rsidP="006E2E3B">
      <w:pPr>
        <w:rPr>
          <w:b/>
          <w:u w:val="single"/>
        </w:rPr>
      </w:pPr>
      <w:r w:rsidRPr="00157ED2">
        <w:rPr>
          <w:b/>
        </w:rPr>
        <w:t>Submissions</w:t>
      </w:r>
    </w:p>
    <w:p w14:paraId="6B48898D" w14:textId="77777777" w:rsidR="006E2E3B" w:rsidRPr="00B2078E" w:rsidRDefault="006E2E3B" w:rsidP="006E2E3B">
      <w:pPr>
        <w:ind w:left="1080"/>
        <w:rPr>
          <w:b/>
          <w:u w:val="single"/>
        </w:rPr>
      </w:pPr>
    </w:p>
    <w:p w14:paraId="58D1CC59" w14:textId="1022C404" w:rsidR="006E2E3B" w:rsidRPr="00A12B5C" w:rsidRDefault="00D5243B" w:rsidP="000B730B">
      <w:pPr>
        <w:pStyle w:val="ListParagraph"/>
        <w:numPr>
          <w:ilvl w:val="0"/>
          <w:numId w:val="48"/>
        </w:numPr>
        <w:rPr>
          <w:sz w:val="20"/>
          <w:szCs w:val="20"/>
        </w:rPr>
      </w:pPr>
      <w:hyperlink r:id="rId43" w:history="1">
        <w:r w:rsidR="00D0618C">
          <w:rPr>
            <w:rStyle w:val="Hyperlink"/>
            <w:color w:val="2F5496" w:themeColor="accent1" w:themeShade="BF"/>
          </w:rPr>
          <w:t>114r0</w:t>
        </w:r>
      </w:hyperlink>
      <w:r w:rsidR="00D0618C">
        <w:rPr>
          <w:color w:val="2F5496" w:themeColor="accent1" w:themeShade="BF"/>
        </w:rPr>
        <w:t xml:space="preserve"> </w:t>
      </w:r>
      <w:r w:rsidR="00D0618C">
        <w:t>Block Ack Window extension</w:t>
      </w:r>
      <w:r w:rsidR="00D0618C">
        <w:tab/>
      </w:r>
      <w:r w:rsidR="00D0618C">
        <w:tab/>
      </w:r>
      <w:r w:rsidR="00D0618C">
        <w:tab/>
      </w:r>
      <w:r w:rsidR="00D0618C">
        <w:tab/>
        <w:t>(Yongho Seok</w:t>
      </w:r>
      <w:r w:rsidR="006E2E3B">
        <w:rPr>
          <w:sz w:val="22"/>
          <w:szCs w:val="22"/>
        </w:rPr>
        <w:t>)</w:t>
      </w:r>
    </w:p>
    <w:p w14:paraId="0399625B" w14:textId="77777777" w:rsidR="006E2E3B" w:rsidRPr="00A12B5C" w:rsidRDefault="006E2E3B" w:rsidP="006E2E3B">
      <w:pPr>
        <w:pStyle w:val="ListParagraph"/>
        <w:ind w:left="1120"/>
        <w:rPr>
          <w:bCs/>
          <w:sz w:val="20"/>
          <w:szCs w:val="20"/>
          <w:lang w:val="en-US"/>
        </w:rPr>
      </w:pPr>
    </w:p>
    <w:p w14:paraId="06896644" w14:textId="4788FE99" w:rsidR="006E2E3B" w:rsidRDefault="00D0618C" w:rsidP="006E2E3B">
      <w:pPr>
        <w:pStyle w:val="ListParagraph"/>
        <w:ind w:left="1120"/>
        <w:rPr>
          <w:sz w:val="22"/>
          <w:szCs w:val="22"/>
          <w:lang w:val="en-US" w:eastAsia="ko-KR"/>
        </w:rPr>
      </w:pPr>
      <w:r>
        <w:rPr>
          <w:sz w:val="22"/>
          <w:szCs w:val="22"/>
          <w:lang w:eastAsia="ko-KR"/>
        </w:rPr>
        <w:t xml:space="preserve">The presentation is deferred. </w:t>
      </w:r>
    </w:p>
    <w:p w14:paraId="7E05D9BB" w14:textId="417ED18C" w:rsidR="006E2E3B" w:rsidRDefault="006E2E3B" w:rsidP="0098607C">
      <w:pPr>
        <w:pStyle w:val="ListParagraph"/>
        <w:ind w:left="1120"/>
        <w:rPr>
          <w:sz w:val="22"/>
          <w:szCs w:val="22"/>
          <w:lang w:val="en-US"/>
        </w:rPr>
      </w:pPr>
    </w:p>
    <w:p w14:paraId="3026DE71" w14:textId="0A359AEF" w:rsidR="00D0618C" w:rsidRPr="00A12B5C" w:rsidRDefault="00D5243B" w:rsidP="000B730B">
      <w:pPr>
        <w:pStyle w:val="ListParagraph"/>
        <w:numPr>
          <w:ilvl w:val="0"/>
          <w:numId w:val="48"/>
        </w:numPr>
        <w:rPr>
          <w:sz w:val="20"/>
          <w:szCs w:val="20"/>
        </w:rPr>
      </w:pPr>
      <w:hyperlink r:id="rId44" w:history="1">
        <w:r w:rsidR="00D0618C">
          <w:rPr>
            <w:rStyle w:val="Hyperlink"/>
            <w:color w:val="2F5496" w:themeColor="accent1" w:themeShade="BF"/>
          </w:rPr>
          <w:t>462r0</w:t>
        </w:r>
      </w:hyperlink>
      <w:r w:rsidR="00D0618C">
        <w:rPr>
          <w:color w:val="2F5496" w:themeColor="accent1" w:themeShade="BF"/>
        </w:rPr>
        <w:t xml:space="preserve"> </w:t>
      </w:r>
      <w:r w:rsidR="00D0618C">
        <w:t>11be BA Indication</w:t>
      </w:r>
      <w:r w:rsidR="00D0618C">
        <w:tab/>
      </w:r>
      <w:r w:rsidR="00D0618C">
        <w:tab/>
      </w:r>
      <w:r w:rsidR="00D0618C">
        <w:tab/>
      </w:r>
      <w:r w:rsidR="00D0618C">
        <w:tab/>
      </w:r>
      <w:r w:rsidR="00D0618C">
        <w:tab/>
        <w:t>(Po-Kai Huang</w:t>
      </w:r>
      <w:r w:rsidR="00D0618C">
        <w:rPr>
          <w:sz w:val="22"/>
          <w:szCs w:val="22"/>
        </w:rPr>
        <w:t>)</w:t>
      </w:r>
    </w:p>
    <w:p w14:paraId="5E304FCB" w14:textId="77777777" w:rsidR="00D0618C" w:rsidRPr="00A12B5C" w:rsidRDefault="00D0618C" w:rsidP="00D0618C">
      <w:pPr>
        <w:pStyle w:val="ListParagraph"/>
        <w:ind w:left="1120"/>
        <w:rPr>
          <w:bCs/>
          <w:sz w:val="20"/>
          <w:szCs w:val="20"/>
          <w:lang w:val="en-US"/>
        </w:rPr>
      </w:pPr>
    </w:p>
    <w:p w14:paraId="7E72082B" w14:textId="77777777" w:rsidR="00D0618C" w:rsidRDefault="00D0618C" w:rsidP="00D0618C">
      <w:pPr>
        <w:pStyle w:val="ListParagraph"/>
        <w:ind w:left="1120"/>
        <w:rPr>
          <w:sz w:val="22"/>
          <w:szCs w:val="22"/>
          <w:lang w:eastAsia="ko-KR"/>
        </w:rPr>
      </w:pPr>
      <w:r>
        <w:rPr>
          <w:sz w:val="22"/>
          <w:szCs w:val="22"/>
          <w:lang w:eastAsia="ko-KR"/>
        </w:rPr>
        <w:t>Summary</w:t>
      </w:r>
    </w:p>
    <w:p w14:paraId="77B04943" w14:textId="79CF032A" w:rsidR="00D0618C" w:rsidRPr="006F74A3" w:rsidRDefault="00D0618C" w:rsidP="00D0618C">
      <w:pPr>
        <w:ind w:left="1440"/>
        <w:rPr>
          <w:szCs w:val="22"/>
          <w:lang w:val="en-US" w:eastAsia="ko-KR"/>
        </w:rPr>
      </w:pPr>
      <w:r w:rsidRPr="006F74A3">
        <w:rPr>
          <w:rFonts w:ascii="Arial" w:hAnsi="Arial" w:cs="Arial"/>
          <w:color w:val="333333"/>
          <w:sz w:val="21"/>
          <w:szCs w:val="21"/>
          <w:shd w:val="clear" w:color="auto" w:fill="F8F8F8"/>
        </w:rPr>
        <w:t xml:space="preserve">This contribution </w:t>
      </w:r>
      <w:r w:rsidR="0091595F">
        <w:rPr>
          <w:rFonts w:ascii="Arial" w:hAnsi="Arial" w:cs="Arial"/>
          <w:color w:val="333333"/>
          <w:sz w:val="21"/>
          <w:szCs w:val="21"/>
          <w:shd w:val="clear" w:color="auto" w:fill="F8F8F8"/>
        </w:rPr>
        <w:t>proposes</w:t>
      </w:r>
      <w:r>
        <w:rPr>
          <w:rFonts w:ascii="Arial" w:hAnsi="Arial" w:cs="Arial"/>
          <w:color w:val="333333"/>
          <w:sz w:val="21"/>
          <w:szCs w:val="21"/>
          <w:shd w:val="clear" w:color="auto" w:fill="F8F8F8"/>
        </w:rPr>
        <w:t xml:space="preserve"> the </w:t>
      </w:r>
      <w:r w:rsidR="0091595F">
        <w:rPr>
          <w:rFonts w:ascii="Arial" w:hAnsi="Arial" w:cs="Arial"/>
          <w:color w:val="333333"/>
          <w:sz w:val="21"/>
          <w:szCs w:val="21"/>
          <w:shd w:val="clear" w:color="auto" w:fill="F8F8F8"/>
        </w:rPr>
        <w:t>idea</w:t>
      </w:r>
      <w:r>
        <w:rPr>
          <w:rFonts w:ascii="Arial" w:hAnsi="Arial" w:cs="Arial"/>
          <w:color w:val="333333"/>
          <w:sz w:val="21"/>
          <w:szCs w:val="21"/>
          <w:shd w:val="clear" w:color="auto" w:fill="F8F8F8"/>
        </w:rPr>
        <w:t xml:space="preserve">s to </w:t>
      </w:r>
      <w:r w:rsidR="0091595F">
        <w:rPr>
          <w:rFonts w:ascii="Arial" w:hAnsi="Arial" w:cs="Arial"/>
          <w:color w:val="333333"/>
          <w:sz w:val="21"/>
          <w:szCs w:val="21"/>
          <w:shd w:val="clear" w:color="auto" w:fill="F8F8F8"/>
        </w:rPr>
        <w:t xml:space="preserve">let the A-MPDU transmitter to control the BA length </w:t>
      </w:r>
      <w:r w:rsidR="0008478E">
        <w:rPr>
          <w:rFonts w:ascii="Arial" w:hAnsi="Arial" w:cs="Arial"/>
          <w:color w:val="333333"/>
          <w:sz w:val="21"/>
          <w:szCs w:val="21"/>
          <w:shd w:val="clear" w:color="auto" w:fill="F8F8F8"/>
        </w:rPr>
        <w:t xml:space="preserve">in order to </w:t>
      </w:r>
      <w:r>
        <w:rPr>
          <w:rFonts w:ascii="Arial" w:hAnsi="Arial" w:cs="Arial"/>
          <w:color w:val="333333"/>
          <w:sz w:val="21"/>
          <w:szCs w:val="21"/>
          <w:shd w:val="clear" w:color="auto" w:fill="F8F8F8"/>
        </w:rPr>
        <w:t>decrease the BA overhead</w:t>
      </w:r>
      <w:r w:rsidRPr="006F74A3">
        <w:rPr>
          <w:rFonts w:ascii="Arial" w:hAnsi="Arial" w:cs="Arial"/>
          <w:color w:val="333333"/>
          <w:sz w:val="21"/>
          <w:szCs w:val="21"/>
          <w:shd w:val="clear" w:color="auto" w:fill="F8F8F8"/>
        </w:rPr>
        <w:t>.</w:t>
      </w:r>
      <w:r w:rsidRPr="006F74A3">
        <w:rPr>
          <w:szCs w:val="22"/>
          <w:lang w:val="en-US" w:eastAsia="ko-KR"/>
        </w:rPr>
        <w:t> </w:t>
      </w:r>
    </w:p>
    <w:p w14:paraId="40F7820E" w14:textId="77777777" w:rsidR="00D0618C" w:rsidRDefault="00D0618C" w:rsidP="00D0618C">
      <w:pPr>
        <w:pStyle w:val="ListParagraph"/>
        <w:ind w:left="1120"/>
        <w:rPr>
          <w:sz w:val="22"/>
          <w:szCs w:val="22"/>
          <w:lang w:val="en-US" w:eastAsia="ko-KR"/>
        </w:rPr>
      </w:pPr>
    </w:p>
    <w:p w14:paraId="72453085" w14:textId="7DAEEDC4" w:rsidR="00D0618C" w:rsidRDefault="00D0618C" w:rsidP="00D0618C">
      <w:pPr>
        <w:pStyle w:val="ListParagraph"/>
        <w:ind w:left="1120"/>
        <w:rPr>
          <w:sz w:val="22"/>
          <w:szCs w:val="22"/>
          <w:lang w:val="en-US" w:eastAsia="ko-KR"/>
        </w:rPr>
      </w:pPr>
      <w:r>
        <w:rPr>
          <w:sz w:val="22"/>
          <w:szCs w:val="22"/>
          <w:lang w:val="en-US" w:eastAsia="ko-KR"/>
        </w:rPr>
        <w:t xml:space="preserve">C: </w:t>
      </w:r>
      <w:r w:rsidR="00746F45">
        <w:rPr>
          <w:sz w:val="22"/>
          <w:szCs w:val="22"/>
          <w:lang w:val="en-US" w:eastAsia="ko-KR"/>
        </w:rPr>
        <w:t>originator indicates the BA bitmap size.</w:t>
      </w:r>
      <w:r w:rsidR="0008478E">
        <w:rPr>
          <w:sz w:val="22"/>
          <w:szCs w:val="22"/>
          <w:lang w:val="en-US" w:eastAsia="ko-KR"/>
        </w:rPr>
        <w:t xml:space="preserve"> The baseline lets the recipient of A-MPDU to decide the BA bitmap size.</w:t>
      </w:r>
      <w:r w:rsidR="00746F45">
        <w:rPr>
          <w:sz w:val="22"/>
          <w:szCs w:val="22"/>
          <w:lang w:val="en-US" w:eastAsia="ko-KR"/>
        </w:rPr>
        <w:t xml:space="preserve"> We should find the tradeoff </w:t>
      </w:r>
      <w:r w:rsidR="00E26BB2">
        <w:rPr>
          <w:sz w:val="22"/>
          <w:szCs w:val="22"/>
          <w:lang w:val="en-US" w:eastAsia="ko-KR"/>
        </w:rPr>
        <w:t>between</w:t>
      </w:r>
      <w:r w:rsidR="00746F45">
        <w:rPr>
          <w:sz w:val="22"/>
          <w:szCs w:val="22"/>
          <w:lang w:val="en-US" w:eastAsia="ko-KR"/>
        </w:rPr>
        <w:t xml:space="preserve"> the originator and recipient. </w:t>
      </w:r>
      <w:r>
        <w:rPr>
          <w:sz w:val="22"/>
          <w:szCs w:val="22"/>
          <w:lang w:val="en-US" w:eastAsia="ko-KR"/>
        </w:rPr>
        <w:t xml:space="preserve"> </w:t>
      </w:r>
    </w:p>
    <w:p w14:paraId="73F7ADBF" w14:textId="08F4A3DB" w:rsidR="00746F45" w:rsidRDefault="00746F45" w:rsidP="00D0618C">
      <w:pPr>
        <w:pStyle w:val="ListParagraph"/>
        <w:ind w:left="1120"/>
        <w:rPr>
          <w:sz w:val="22"/>
          <w:szCs w:val="22"/>
          <w:lang w:val="en-US" w:eastAsia="ko-KR"/>
        </w:rPr>
      </w:pPr>
      <w:r>
        <w:rPr>
          <w:sz w:val="22"/>
          <w:szCs w:val="22"/>
          <w:lang w:val="en-US" w:eastAsia="ko-KR"/>
        </w:rPr>
        <w:t>A: we have high level view</w:t>
      </w:r>
      <w:r w:rsidR="0008478E">
        <w:rPr>
          <w:sz w:val="22"/>
          <w:szCs w:val="22"/>
          <w:lang w:val="en-US" w:eastAsia="ko-KR"/>
        </w:rPr>
        <w:t xml:space="preserve"> here</w:t>
      </w:r>
      <w:r>
        <w:rPr>
          <w:sz w:val="22"/>
          <w:szCs w:val="22"/>
          <w:lang w:val="en-US" w:eastAsia="ko-KR"/>
        </w:rPr>
        <w:t>. The detail can be discussed.</w:t>
      </w:r>
    </w:p>
    <w:p w14:paraId="5E6C3996" w14:textId="7E970167" w:rsidR="00746F45" w:rsidRDefault="00746F45" w:rsidP="00D0618C">
      <w:pPr>
        <w:pStyle w:val="ListParagraph"/>
        <w:ind w:left="1120"/>
        <w:rPr>
          <w:sz w:val="22"/>
          <w:szCs w:val="22"/>
          <w:lang w:val="en-US" w:eastAsia="ko-KR"/>
        </w:rPr>
      </w:pPr>
      <w:r>
        <w:rPr>
          <w:sz w:val="22"/>
          <w:szCs w:val="22"/>
          <w:lang w:val="en-US" w:eastAsia="ko-KR"/>
        </w:rPr>
        <w:t>C: do we need SSN besides BA bitmap size?</w:t>
      </w:r>
    </w:p>
    <w:p w14:paraId="78C9F2A8" w14:textId="3F24BD0C" w:rsidR="00746F45" w:rsidRDefault="00746F45" w:rsidP="00D0618C">
      <w:pPr>
        <w:pStyle w:val="ListParagraph"/>
        <w:ind w:left="1120"/>
        <w:rPr>
          <w:sz w:val="22"/>
          <w:szCs w:val="22"/>
          <w:lang w:val="en-US" w:eastAsia="ko-KR"/>
        </w:rPr>
      </w:pPr>
      <w:r>
        <w:rPr>
          <w:sz w:val="22"/>
          <w:szCs w:val="22"/>
          <w:lang w:val="en-US" w:eastAsia="ko-KR"/>
        </w:rPr>
        <w:t xml:space="preserve">A: BAR includes SSN already. A-MPDU includes implicitly the SSN. </w:t>
      </w:r>
    </w:p>
    <w:p w14:paraId="7F755005" w14:textId="4CB9D56C" w:rsidR="00746F45" w:rsidRDefault="00746F45" w:rsidP="00D0618C">
      <w:pPr>
        <w:pStyle w:val="ListParagraph"/>
        <w:ind w:left="1120"/>
        <w:rPr>
          <w:sz w:val="22"/>
          <w:szCs w:val="22"/>
          <w:lang w:val="en-US" w:eastAsia="ko-KR"/>
        </w:rPr>
      </w:pPr>
      <w:r>
        <w:rPr>
          <w:sz w:val="22"/>
          <w:szCs w:val="22"/>
          <w:lang w:val="en-US" w:eastAsia="ko-KR"/>
        </w:rPr>
        <w:t>C: how about partial BA operation?</w:t>
      </w:r>
    </w:p>
    <w:p w14:paraId="103D7132" w14:textId="6BDD4914" w:rsidR="00746F45" w:rsidRDefault="00746F45" w:rsidP="00D0618C">
      <w:pPr>
        <w:pStyle w:val="ListParagraph"/>
        <w:ind w:left="1120"/>
        <w:rPr>
          <w:sz w:val="22"/>
          <w:szCs w:val="22"/>
          <w:lang w:val="en-US" w:eastAsia="ko-KR"/>
        </w:rPr>
      </w:pPr>
      <w:r>
        <w:rPr>
          <w:sz w:val="22"/>
          <w:szCs w:val="22"/>
          <w:lang w:val="en-US" w:eastAsia="ko-KR"/>
        </w:rPr>
        <w:t xml:space="preserve">A: start with what is </w:t>
      </w:r>
      <w:r w:rsidR="00E26BB2">
        <w:rPr>
          <w:sz w:val="22"/>
          <w:szCs w:val="22"/>
          <w:lang w:val="en-US" w:eastAsia="ko-KR"/>
        </w:rPr>
        <w:t>received</w:t>
      </w:r>
      <w:r>
        <w:rPr>
          <w:sz w:val="22"/>
          <w:szCs w:val="22"/>
          <w:lang w:val="en-US" w:eastAsia="ko-KR"/>
        </w:rPr>
        <w:t xml:space="preserve">. </w:t>
      </w:r>
    </w:p>
    <w:p w14:paraId="7B8DCAA8" w14:textId="6EE21A34" w:rsidR="00746F45" w:rsidRDefault="00746F45" w:rsidP="00D0618C">
      <w:pPr>
        <w:pStyle w:val="ListParagraph"/>
        <w:ind w:left="1120"/>
        <w:rPr>
          <w:sz w:val="22"/>
          <w:szCs w:val="22"/>
          <w:lang w:val="en-US" w:eastAsia="ko-KR"/>
        </w:rPr>
      </w:pPr>
      <w:r>
        <w:rPr>
          <w:sz w:val="22"/>
          <w:szCs w:val="22"/>
          <w:lang w:val="en-US" w:eastAsia="ko-KR"/>
        </w:rPr>
        <w:t xml:space="preserve">C: </w:t>
      </w:r>
      <w:r w:rsidR="00281AF7">
        <w:rPr>
          <w:sz w:val="22"/>
          <w:szCs w:val="22"/>
          <w:lang w:val="en-US" w:eastAsia="ko-KR"/>
        </w:rPr>
        <w:t>I am wondering whether the problem exist in TB case</w:t>
      </w:r>
      <w:r>
        <w:rPr>
          <w:sz w:val="22"/>
          <w:szCs w:val="22"/>
          <w:lang w:val="en-US" w:eastAsia="ko-KR"/>
        </w:rPr>
        <w:t>.</w:t>
      </w:r>
      <w:r w:rsidR="00281AF7">
        <w:rPr>
          <w:sz w:val="22"/>
          <w:szCs w:val="22"/>
          <w:lang w:val="en-US" w:eastAsia="ko-KR"/>
        </w:rPr>
        <w:t xml:space="preserve"> The length indicated by Trigger frame implicitly give you the BA bitmap size.</w:t>
      </w:r>
    </w:p>
    <w:p w14:paraId="4F85C764" w14:textId="675666A1" w:rsidR="00281AF7" w:rsidRDefault="00281AF7" w:rsidP="00D0618C">
      <w:pPr>
        <w:pStyle w:val="ListParagraph"/>
        <w:ind w:left="1120"/>
        <w:rPr>
          <w:sz w:val="22"/>
          <w:szCs w:val="22"/>
          <w:lang w:val="en-US" w:eastAsia="ko-KR"/>
        </w:rPr>
      </w:pPr>
      <w:r>
        <w:rPr>
          <w:sz w:val="22"/>
          <w:szCs w:val="22"/>
          <w:lang w:val="en-US" w:eastAsia="ko-KR"/>
        </w:rPr>
        <w:t>A: Trigger frame doesn’t indicate the BA bitmap size explicitly. But currently the BA transmitter can transmit any BA bitmap size that is no more than the negotiated BA buffer size.</w:t>
      </w:r>
    </w:p>
    <w:p w14:paraId="4A5E5E7F" w14:textId="2C3ECD6B" w:rsidR="00281AF7" w:rsidRDefault="00281AF7" w:rsidP="00D0618C">
      <w:pPr>
        <w:pStyle w:val="ListParagraph"/>
        <w:ind w:left="1120"/>
        <w:rPr>
          <w:sz w:val="22"/>
          <w:szCs w:val="22"/>
          <w:lang w:val="en-US" w:eastAsia="ko-KR"/>
        </w:rPr>
      </w:pPr>
      <w:r>
        <w:rPr>
          <w:sz w:val="22"/>
          <w:szCs w:val="22"/>
          <w:lang w:val="en-US" w:eastAsia="ko-KR"/>
        </w:rPr>
        <w:t>C: CF-End  can reset NAV if smaller BA is transmitted than the Duration.</w:t>
      </w:r>
    </w:p>
    <w:p w14:paraId="005B58F1" w14:textId="363FC6D5" w:rsidR="0008478E" w:rsidRDefault="0008478E" w:rsidP="00D0618C">
      <w:pPr>
        <w:pStyle w:val="ListParagraph"/>
        <w:ind w:left="1120"/>
        <w:rPr>
          <w:sz w:val="22"/>
          <w:szCs w:val="22"/>
          <w:lang w:val="en-US" w:eastAsia="ko-KR"/>
        </w:rPr>
      </w:pPr>
      <w:r>
        <w:rPr>
          <w:sz w:val="22"/>
          <w:szCs w:val="22"/>
          <w:lang w:val="en-US" w:eastAsia="ko-KR"/>
        </w:rPr>
        <w:t>A: CF-End will reset the NAV that was set by the other STAs.</w:t>
      </w:r>
    </w:p>
    <w:p w14:paraId="3939B004" w14:textId="0711C560" w:rsidR="006E2E3B" w:rsidRDefault="006E2E3B" w:rsidP="0098607C">
      <w:pPr>
        <w:pStyle w:val="ListParagraph"/>
        <w:ind w:left="1120"/>
        <w:rPr>
          <w:sz w:val="22"/>
          <w:szCs w:val="22"/>
          <w:lang w:val="en-US" w:eastAsia="ko-KR"/>
        </w:rPr>
      </w:pPr>
    </w:p>
    <w:p w14:paraId="4FCDB271" w14:textId="2143663B" w:rsidR="00281AF7" w:rsidRDefault="00281AF7" w:rsidP="0098607C">
      <w:pPr>
        <w:pStyle w:val="ListParagraph"/>
        <w:ind w:left="1120"/>
        <w:rPr>
          <w:sz w:val="22"/>
          <w:szCs w:val="22"/>
          <w:lang w:val="en-US" w:eastAsia="ko-KR"/>
        </w:rPr>
      </w:pPr>
    </w:p>
    <w:p w14:paraId="31B59C5B" w14:textId="60A296E5" w:rsidR="00281AF7" w:rsidRDefault="00281AF7" w:rsidP="0098607C">
      <w:pPr>
        <w:pStyle w:val="ListParagraph"/>
        <w:ind w:left="1120"/>
        <w:rPr>
          <w:sz w:val="22"/>
          <w:szCs w:val="22"/>
          <w:lang w:val="en-US" w:eastAsia="ko-KR"/>
        </w:rPr>
      </w:pPr>
      <w:r>
        <w:rPr>
          <w:sz w:val="22"/>
          <w:szCs w:val="22"/>
          <w:lang w:val="en-US" w:eastAsia="ko-KR"/>
        </w:rPr>
        <w:t>SP:</w:t>
      </w:r>
    </w:p>
    <w:p w14:paraId="2C23AE6E" w14:textId="77777777" w:rsidR="00281AF7" w:rsidRPr="00281AF7" w:rsidRDefault="00281AF7" w:rsidP="000B730B">
      <w:pPr>
        <w:pStyle w:val="ListParagraph"/>
        <w:numPr>
          <w:ilvl w:val="0"/>
          <w:numId w:val="50"/>
        </w:numPr>
        <w:rPr>
          <w:szCs w:val="22"/>
          <w:lang w:val="en-US" w:eastAsia="ko-KR"/>
        </w:rPr>
      </w:pPr>
      <w:r w:rsidRPr="00281AF7">
        <w:rPr>
          <w:b/>
          <w:bCs/>
          <w:szCs w:val="22"/>
          <w:lang w:val="en-US" w:eastAsia="ko-KR"/>
        </w:rPr>
        <w:t xml:space="preserve">Do you support to design a mechanism for the originator of a </w:t>
      </w:r>
      <w:proofErr w:type="spellStart"/>
      <w:r w:rsidRPr="00281AF7">
        <w:rPr>
          <w:b/>
          <w:bCs/>
          <w:szCs w:val="22"/>
          <w:lang w:val="en-US" w:eastAsia="ko-KR"/>
        </w:rPr>
        <w:t>BlockAck</w:t>
      </w:r>
      <w:proofErr w:type="spellEnd"/>
      <w:r w:rsidRPr="00281AF7">
        <w:rPr>
          <w:b/>
          <w:bCs/>
          <w:szCs w:val="22"/>
          <w:lang w:val="en-US" w:eastAsia="ko-KR"/>
        </w:rPr>
        <w:t xml:space="preserve"> negotiation of a TID to indicate to the recipient the range of reported received status of a solicited BA?</w:t>
      </w:r>
    </w:p>
    <w:p w14:paraId="6FE78308" w14:textId="77777777" w:rsidR="00281AF7" w:rsidRPr="00281AF7" w:rsidRDefault="00281AF7" w:rsidP="000B730B">
      <w:pPr>
        <w:pStyle w:val="ListParagraph"/>
        <w:numPr>
          <w:ilvl w:val="1"/>
          <w:numId w:val="50"/>
        </w:numPr>
        <w:rPr>
          <w:szCs w:val="22"/>
          <w:lang w:val="en-US" w:eastAsia="ko-KR"/>
        </w:rPr>
      </w:pPr>
      <w:r w:rsidRPr="00281AF7">
        <w:rPr>
          <w:b/>
          <w:bCs/>
          <w:szCs w:val="22"/>
          <w:lang w:val="en-US" w:eastAsia="ko-KR"/>
        </w:rPr>
        <w:t>if supported by the recipient, it is supported for all negotiated buffer sizes</w:t>
      </w:r>
    </w:p>
    <w:p w14:paraId="5883A668" w14:textId="3781703E" w:rsidR="00281AF7" w:rsidRDefault="00281AF7" w:rsidP="0098607C">
      <w:pPr>
        <w:pStyle w:val="ListParagraph"/>
        <w:ind w:left="1120"/>
        <w:rPr>
          <w:sz w:val="22"/>
          <w:szCs w:val="22"/>
          <w:lang w:val="en-US" w:eastAsia="ko-KR"/>
        </w:rPr>
      </w:pPr>
    </w:p>
    <w:p w14:paraId="7BBBDC27" w14:textId="4630C154" w:rsidR="00281AF7" w:rsidRPr="00281AF7" w:rsidRDefault="00281AF7" w:rsidP="0098607C">
      <w:pPr>
        <w:pStyle w:val="ListParagraph"/>
        <w:ind w:left="1120"/>
        <w:rPr>
          <w:color w:val="FF0000"/>
          <w:sz w:val="22"/>
          <w:szCs w:val="22"/>
          <w:lang w:val="en-US" w:eastAsia="ko-KR"/>
        </w:rPr>
      </w:pPr>
      <w:r w:rsidRPr="00281AF7">
        <w:rPr>
          <w:color w:val="FF0000"/>
          <w:sz w:val="22"/>
          <w:szCs w:val="22"/>
          <w:lang w:val="en-US" w:eastAsia="ko-KR"/>
        </w:rPr>
        <w:t>25Y, 12N, 34A</w:t>
      </w:r>
    </w:p>
    <w:p w14:paraId="3A56B1FC" w14:textId="57758B68" w:rsidR="00281AF7" w:rsidRDefault="00281AF7" w:rsidP="0098607C">
      <w:pPr>
        <w:pStyle w:val="ListParagraph"/>
        <w:ind w:left="1120"/>
        <w:rPr>
          <w:sz w:val="22"/>
          <w:szCs w:val="22"/>
          <w:lang w:val="en-US" w:eastAsia="ko-KR"/>
        </w:rPr>
      </w:pPr>
    </w:p>
    <w:p w14:paraId="5371F118" w14:textId="77777777" w:rsidR="00281AF7" w:rsidRDefault="00281AF7" w:rsidP="0098607C">
      <w:pPr>
        <w:pStyle w:val="ListParagraph"/>
        <w:ind w:left="1120"/>
        <w:rPr>
          <w:sz w:val="22"/>
          <w:szCs w:val="22"/>
          <w:lang w:val="en-US" w:eastAsia="ko-KR"/>
        </w:rPr>
      </w:pPr>
    </w:p>
    <w:p w14:paraId="083FDC8A" w14:textId="257DAE71" w:rsidR="000B6B2B" w:rsidRPr="00A12B5C" w:rsidRDefault="00D5243B" w:rsidP="000B730B">
      <w:pPr>
        <w:pStyle w:val="ListParagraph"/>
        <w:numPr>
          <w:ilvl w:val="0"/>
          <w:numId w:val="48"/>
        </w:numPr>
        <w:rPr>
          <w:sz w:val="20"/>
          <w:szCs w:val="20"/>
        </w:rPr>
      </w:pPr>
      <w:hyperlink r:id="rId45" w:history="1">
        <w:r w:rsidR="000B6B2B">
          <w:rPr>
            <w:rStyle w:val="Hyperlink"/>
            <w:color w:val="2F5496" w:themeColor="accent1" w:themeShade="BF"/>
          </w:rPr>
          <w:t>294r0</w:t>
        </w:r>
      </w:hyperlink>
      <w:r w:rsidR="000B6B2B">
        <w:rPr>
          <w:color w:val="2F5496" w:themeColor="accent1" w:themeShade="BF"/>
        </w:rPr>
        <w:t xml:space="preserve"> </w:t>
      </w:r>
      <w:r w:rsidR="000B6B2B">
        <w:t>11be block ack bitmap size discussion</w:t>
      </w:r>
      <w:r w:rsidR="000B6B2B">
        <w:tab/>
      </w:r>
      <w:r w:rsidR="000B6B2B">
        <w:tab/>
      </w:r>
      <w:r w:rsidR="000B6B2B">
        <w:tab/>
        <w:t>(Zhou Lan</w:t>
      </w:r>
      <w:r w:rsidR="000B6B2B">
        <w:rPr>
          <w:sz w:val="22"/>
          <w:szCs w:val="22"/>
        </w:rPr>
        <w:t>)</w:t>
      </w:r>
    </w:p>
    <w:p w14:paraId="14FC4BD0" w14:textId="77777777" w:rsidR="000B6B2B" w:rsidRPr="00A12B5C" w:rsidRDefault="000B6B2B" w:rsidP="000B6B2B">
      <w:pPr>
        <w:pStyle w:val="ListParagraph"/>
        <w:ind w:left="1120"/>
        <w:rPr>
          <w:bCs/>
          <w:sz w:val="20"/>
          <w:szCs w:val="20"/>
          <w:lang w:val="en-US"/>
        </w:rPr>
      </w:pPr>
    </w:p>
    <w:p w14:paraId="2DF52E73" w14:textId="77777777" w:rsidR="000B6B2B" w:rsidRDefault="000B6B2B" w:rsidP="000B6B2B">
      <w:pPr>
        <w:pStyle w:val="ListParagraph"/>
        <w:ind w:left="1120"/>
        <w:rPr>
          <w:sz w:val="22"/>
          <w:szCs w:val="22"/>
          <w:lang w:eastAsia="ko-KR"/>
        </w:rPr>
      </w:pPr>
      <w:r>
        <w:rPr>
          <w:sz w:val="22"/>
          <w:szCs w:val="22"/>
          <w:lang w:eastAsia="ko-KR"/>
        </w:rPr>
        <w:t>Summary</w:t>
      </w:r>
    </w:p>
    <w:p w14:paraId="3203BAFC" w14:textId="1D03BE2F" w:rsidR="000B6B2B" w:rsidRPr="0091595F" w:rsidRDefault="000B6B2B" w:rsidP="000B6B2B">
      <w:pPr>
        <w:ind w:left="1440"/>
        <w:rPr>
          <w:szCs w:val="22"/>
          <w:lang w:val="en-US" w:eastAsia="ko-KR"/>
        </w:rPr>
      </w:pPr>
      <w:r w:rsidRPr="0091595F">
        <w:rPr>
          <w:rFonts w:ascii="Arial" w:hAnsi="Arial" w:cs="Arial"/>
          <w:color w:val="333333"/>
          <w:sz w:val="21"/>
          <w:szCs w:val="21"/>
          <w:shd w:val="clear" w:color="auto" w:fill="F8F8F8"/>
        </w:rPr>
        <w:t>This contribution pro</w:t>
      </w:r>
      <w:r w:rsidR="0091595F" w:rsidRPr="0091595F">
        <w:rPr>
          <w:rFonts w:ascii="Arial" w:hAnsi="Arial" w:cs="Arial"/>
          <w:color w:val="333333"/>
          <w:sz w:val="21"/>
          <w:szCs w:val="21"/>
          <w:shd w:val="clear" w:color="auto" w:fill="F8F8F8"/>
        </w:rPr>
        <w:t xml:space="preserve">poses that 1), the transmitter of A-MPDU may inform the receiver to use an arbitrary BA bitmap that is under the constrain of the negotiated buffer size; 2) if the received status of QoS Data frame of a TID received on a link is </w:t>
      </w:r>
      <w:r w:rsidR="00E26BB2" w:rsidRPr="0091595F">
        <w:rPr>
          <w:rFonts w:ascii="Arial" w:hAnsi="Arial" w:cs="Arial"/>
          <w:color w:val="333333"/>
          <w:sz w:val="21"/>
          <w:szCs w:val="21"/>
          <w:shd w:val="clear" w:color="auto" w:fill="F8F8F8"/>
        </w:rPr>
        <w:t>signalled</w:t>
      </w:r>
      <w:r w:rsidR="0091595F" w:rsidRPr="0091595F">
        <w:rPr>
          <w:rFonts w:ascii="Arial" w:hAnsi="Arial" w:cs="Arial"/>
          <w:color w:val="333333"/>
          <w:sz w:val="21"/>
          <w:szCs w:val="21"/>
          <w:shd w:val="clear" w:color="auto" w:fill="F8F8F8"/>
        </w:rPr>
        <w:t xml:space="preserve"> on other links, then the receive status are duplicated on all the links</w:t>
      </w:r>
      <w:r w:rsidRPr="0091595F">
        <w:rPr>
          <w:rFonts w:ascii="Arial" w:hAnsi="Arial" w:cs="Arial"/>
          <w:color w:val="333333"/>
          <w:sz w:val="21"/>
          <w:szCs w:val="21"/>
          <w:shd w:val="clear" w:color="auto" w:fill="F8F8F8"/>
        </w:rPr>
        <w:t>.</w:t>
      </w:r>
      <w:r w:rsidRPr="0091595F">
        <w:rPr>
          <w:szCs w:val="22"/>
          <w:lang w:val="en-US" w:eastAsia="ko-KR"/>
        </w:rPr>
        <w:t> </w:t>
      </w:r>
    </w:p>
    <w:p w14:paraId="59D61450" w14:textId="3DAA8CFC" w:rsidR="00281AF7" w:rsidRDefault="00281AF7" w:rsidP="0098607C">
      <w:pPr>
        <w:pStyle w:val="ListParagraph"/>
        <w:ind w:left="1120"/>
        <w:rPr>
          <w:sz w:val="22"/>
          <w:szCs w:val="22"/>
          <w:lang w:val="en-US"/>
        </w:rPr>
      </w:pPr>
    </w:p>
    <w:p w14:paraId="4966AD3F" w14:textId="52AFB05F" w:rsidR="000B6B2B" w:rsidRDefault="000B6B2B" w:rsidP="000B6B2B">
      <w:pPr>
        <w:pStyle w:val="ListParagraph"/>
        <w:ind w:left="1120"/>
        <w:rPr>
          <w:sz w:val="22"/>
          <w:szCs w:val="22"/>
          <w:lang w:val="en-US" w:eastAsia="ko-KR"/>
        </w:rPr>
      </w:pPr>
      <w:r>
        <w:rPr>
          <w:sz w:val="22"/>
          <w:szCs w:val="22"/>
          <w:lang w:val="en-US" w:eastAsia="ko-KR"/>
        </w:rPr>
        <w:t xml:space="preserve">C: Do you want to say that MPDU status received on a link is duplicated on </w:t>
      </w:r>
      <w:r w:rsidR="00E26BB2">
        <w:rPr>
          <w:sz w:val="22"/>
          <w:szCs w:val="22"/>
          <w:lang w:val="en-US" w:eastAsia="ko-KR"/>
        </w:rPr>
        <w:t>another</w:t>
      </w:r>
      <w:r>
        <w:rPr>
          <w:sz w:val="22"/>
          <w:szCs w:val="22"/>
          <w:lang w:val="en-US" w:eastAsia="ko-KR"/>
        </w:rPr>
        <w:t xml:space="preserve"> link?  </w:t>
      </w:r>
    </w:p>
    <w:p w14:paraId="3E59E209" w14:textId="4C35E567" w:rsidR="000B6B2B" w:rsidRDefault="000B6B2B" w:rsidP="0098607C">
      <w:pPr>
        <w:pStyle w:val="ListParagraph"/>
        <w:ind w:left="1120"/>
        <w:rPr>
          <w:sz w:val="22"/>
          <w:szCs w:val="22"/>
          <w:lang w:val="en-US" w:eastAsia="ko-KR"/>
        </w:rPr>
      </w:pPr>
      <w:r>
        <w:rPr>
          <w:sz w:val="22"/>
          <w:szCs w:val="22"/>
          <w:lang w:val="en-US" w:eastAsia="ko-KR"/>
        </w:rPr>
        <w:t xml:space="preserve">A: the SP from </w:t>
      </w:r>
      <w:proofErr w:type="spellStart"/>
      <w:r>
        <w:rPr>
          <w:sz w:val="22"/>
          <w:szCs w:val="22"/>
          <w:lang w:val="en-US" w:eastAsia="ko-KR"/>
        </w:rPr>
        <w:t>Abhi</w:t>
      </w:r>
      <w:proofErr w:type="spellEnd"/>
      <w:r>
        <w:rPr>
          <w:sz w:val="22"/>
          <w:szCs w:val="22"/>
          <w:lang w:val="en-US" w:eastAsia="ko-KR"/>
        </w:rPr>
        <w:t xml:space="preserve"> assume the BA transmitter may transmit the BA information of </w:t>
      </w:r>
      <w:r w:rsidR="00E26BB2">
        <w:rPr>
          <w:sz w:val="22"/>
          <w:szCs w:val="22"/>
          <w:lang w:val="en-US" w:eastAsia="ko-KR"/>
        </w:rPr>
        <w:t>another</w:t>
      </w:r>
      <w:r>
        <w:rPr>
          <w:sz w:val="22"/>
          <w:szCs w:val="22"/>
          <w:lang w:val="en-US" w:eastAsia="ko-KR"/>
        </w:rPr>
        <w:t xml:space="preserve"> link. This SP put the thing a little bit further. </w:t>
      </w:r>
    </w:p>
    <w:p w14:paraId="46E09845" w14:textId="0B84F0F2" w:rsidR="000B6B2B" w:rsidRDefault="000B6B2B" w:rsidP="0098607C">
      <w:pPr>
        <w:pStyle w:val="ListParagraph"/>
        <w:ind w:left="1120"/>
        <w:rPr>
          <w:sz w:val="22"/>
          <w:szCs w:val="22"/>
          <w:lang w:val="en-US" w:eastAsia="ko-KR"/>
        </w:rPr>
      </w:pPr>
      <w:r>
        <w:rPr>
          <w:sz w:val="22"/>
          <w:szCs w:val="22"/>
          <w:lang w:val="en-US" w:eastAsia="ko-KR"/>
        </w:rPr>
        <w:t xml:space="preserve">C: the BA information of one link may not be able to be duplicated in </w:t>
      </w:r>
      <w:r w:rsidR="00E26BB2">
        <w:rPr>
          <w:sz w:val="22"/>
          <w:szCs w:val="22"/>
          <w:lang w:val="en-US" w:eastAsia="ko-KR"/>
        </w:rPr>
        <w:t>another</w:t>
      </w:r>
      <w:r>
        <w:rPr>
          <w:sz w:val="22"/>
          <w:szCs w:val="22"/>
          <w:lang w:val="en-US" w:eastAsia="ko-KR"/>
        </w:rPr>
        <w:t xml:space="preserve"> link.</w:t>
      </w:r>
    </w:p>
    <w:p w14:paraId="52EF824D" w14:textId="23561970" w:rsidR="000B6B2B" w:rsidRDefault="000B6B2B" w:rsidP="0098607C">
      <w:pPr>
        <w:pStyle w:val="ListParagraph"/>
        <w:ind w:left="1120"/>
        <w:rPr>
          <w:sz w:val="22"/>
          <w:szCs w:val="22"/>
          <w:lang w:val="en-US" w:eastAsia="ko-KR"/>
        </w:rPr>
      </w:pPr>
      <w:r>
        <w:rPr>
          <w:sz w:val="22"/>
          <w:szCs w:val="22"/>
          <w:lang w:val="en-US" w:eastAsia="ko-KR"/>
        </w:rPr>
        <w:t>A: the SP only assume the ending time of PPDUs is same.</w:t>
      </w:r>
    </w:p>
    <w:p w14:paraId="391AAA91" w14:textId="70E990AA" w:rsidR="000B6B2B" w:rsidRDefault="000B6B2B" w:rsidP="0098607C">
      <w:pPr>
        <w:pStyle w:val="ListParagraph"/>
        <w:ind w:left="1120"/>
        <w:rPr>
          <w:sz w:val="22"/>
          <w:szCs w:val="22"/>
          <w:lang w:val="en-US" w:eastAsia="ko-KR"/>
        </w:rPr>
      </w:pPr>
      <w:r>
        <w:rPr>
          <w:sz w:val="22"/>
          <w:szCs w:val="22"/>
          <w:lang w:val="en-US" w:eastAsia="ko-KR"/>
        </w:rPr>
        <w:t>C: may</w:t>
      </w:r>
      <w:r w:rsidR="00E26BB2">
        <w:rPr>
          <w:sz w:val="22"/>
          <w:szCs w:val="22"/>
          <w:lang w:val="en-US" w:eastAsia="ko-KR"/>
        </w:rPr>
        <w:t xml:space="preserve"> </w:t>
      </w:r>
      <w:r>
        <w:rPr>
          <w:sz w:val="22"/>
          <w:szCs w:val="22"/>
          <w:lang w:val="en-US" w:eastAsia="ko-KR"/>
        </w:rPr>
        <w:t>need more time to think about it.</w:t>
      </w:r>
    </w:p>
    <w:p w14:paraId="4754CB96" w14:textId="7B39A9FF" w:rsidR="000B6B2B" w:rsidRDefault="000B6B2B" w:rsidP="0098607C">
      <w:pPr>
        <w:pStyle w:val="ListParagraph"/>
        <w:ind w:left="1120"/>
        <w:rPr>
          <w:sz w:val="22"/>
          <w:szCs w:val="22"/>
          <w:lang w:val="en-US" w:eastAsia="ko-KR"/>
        </w:rPr>
      </w:pPr>
      <w:r>
        <w:rPr>
          <w:sz w:val="22"/>
          <w:szCs w:val="22"/>
          <w:lang w:val="en-US" w:eastAsia="ko-KR"/>
        </w:rPr>
        <w:t>A: ok. I don’t want to run the AP today.</w:t>
      </w:r>
    </w:p>
    <w:p w14:paraId="6E3B95A8" w14:textId="489B793A" w:rsidR="000B6B2B" w:rsidRDefault="000B6B2B" w:rsidP="0098607C">
      <w:pPr>
        <w:pStyle w:val="ListParagraph"/>
        <w:ind w:left="1120"/>
        <w:rPr>
          <w:sz w:val="22"/>
          <w:szCs w:val="22"/>
          <w:lang w:val="en-US" w:eastAsia="ko-KR"/>
        </w:rPr>
      </w:pPr>
      <w:r>
        <w:rPr>
          <w:sz w:val="22"/>
          <w:szCs w:val="22"/>
          <w:lang w:val="en-US" w:eastAsia="ko-KR"/>
        </w:rPr>
        <w:t>C: for arbitrary BA bitmap size, do you mean an</w:t>
      </w:r>
      <w:r w:rsidR="0067320D">
        <w:rPr>
          <w:sz w:val="22"/>
          <w:szCs w:val="22"/>
          <w:lang w:val="en-US" w:eastAsia="ko-KR"/>
        </w:rPr>
        <w:t>y</w:t>
      </w:r>
      <w:r>
        <w:rPr>
          <w:sz w:val="22"/>
          <w:szCs w:val="22"/>
          <w:lang w:val="en-US" w:eastAsia="ko-KR"/>
        </w:rPr>
        <w:t xml:space="preserve"> size?</w:t>
      </w:r>
      <w:r w:rsidR="0067320D">
        <w:rPr>
          <w:sz w:val="22"/>
          <w:szCs w:val="22"/>
          <w:lang w:val="en-US" w:eastAsia="ko-KR"/>
        </w:rPr>
        <w:t xml:space="preserve"> How do you signal it?</w:t>
      </w:r>
    </w:p>
    <w:p w14:paraId="2E1504F6" w14:textId="3387D150" w:rsidR="006E2E3B" w:rsidRDefault="0067320D" w:rsidP="0098607C">
      <w:pPr>
        <w:pStyle w:val="ListParagraph"/>
        <w:ind w:left="1120"/>
        <w:rPr>
          <w:sz w:val="22"/>
          <w:szCs w:val="22"/>
          <w:lang w:val="en-US"/>
        </w:rPr>
      </w:pPr>
      <w:r>
        <w:rPr>
          <w:sz w:val="22"/>
          <w:szCs w:val="22"/>
          <w:lang w:val="en-US"/>
        </w:rPr>
        <w:t>C: BA bitmap indication can’t guarantee the PPDUs ending time to be same.</w:t>
      </w:r>
    </w:p>
    <w:p w14:paraId="3E42CC3E" w14:textId="7ED87340" w:rsidR="00D9189B" w:rsidRPr="00D9189B" w:rsidRDefault="0067320D" w:rsidP="00D9189B">
      <w:pPr>
        <w:pStyle w:val="ListParagraph"/>
        <w:ind w:left="1120"/>
        <w:rPr>
          <w:sz w:val="22"/>
          <w:szCs w:val="22"/>
          <w:lang w:val="en-US"/>
        </w:rPr>
      </w:pPr>
      <w:r>
        <w:rPr>
          <w:sz w:val="22"/>
          <w:szCs w:val="22"/>
          <w:lang w:val="en-US"/>
        </w:rPr>
        <w:t xml:space="preserve">A: Agree MCS/rate may also have influence </w:t>
      </w:r>
      <w:r w:rsidR="00E26BB2">
        <w:rPr>
          <w:sz w:val="22"/>
          <w:szCs w:val="22"/>
          <w:lang w:val="en-US"/>
        </w:rPr>
        <w:t>on</w:t>
      </w:r>
      <w:r>
        <w:rPr>
          <w:sz w:val="22"/>
          <w:szCs w:val="22"/>
          <w:lang w:val="en-US"/>
        </w:rPr>
        <w:t xml:space="preserve"> the Tx time of PPDU. B</w:t>
      </w:r>
      <w:r w:rsidRPr="0067320D">
        <w:rPr>
          <w:sz w:val="22"/>
          <w:szCs w:val="22"/>
          <w:lang w:val="en-US"/>
        </w:rPr>
        <w:t>ut if the BA bitmap sizes of different links are hugely different, it is difficult to align the end time of PPDUs.</w:t>
      </w:r>
    </w:p>
    <w:p w14:paraId="52E47280" w14:textId="210971F7" w:rsidR="0067320D" w:rsidRDefault="0067320D" w:rsidP="0098607C">
      <w:pPr>
        <w:pStyle w:val="ListParagraph"/>
        <w:ind w:left="1120"/>
        <w:rPr>
          <w:sz w:val="22"/>
          <w:szCs w:val="22"/>
          <w:lang w:val="en-US"/>
        </w:rPr>
      </w:pPr>
    </w:p>
    <w:p w14:paraId="0265E5EE" w14:textId="46C32E52" w:rsidR="0067320D" w:rsidRDefault="0067320D" w:rsidP="0098607C">
      <w:pPr>
        <w:pStyle w:val="ListParagraph"/>
        <w:ind w:left="1120"/>
        <w:rPr>
          <w:sz w:val="22"/>
          <w:szCs w:val="22"/>
          <w:lang w:val="en-US"/>
        </w:rPr>
      </w:pPr>
      <w:r>
        <w:rPr>
          <w:sz w:val="22"/>
          <w:szCs w:val="22"/>
          <w:lang w:val="en-US"/>
        </w:rPr>
        <w:t>The SPs are deferred.</w:t>
      </w:r>
    </w:p>
    <w:p w14:paraId="0A49D2DF" w14:textId="6F98F6FE" w:rsidR="006E2E3B" w:rsidRDefault="006E2E3B" w:rsidP="0098607C">
      <w:pPr>
        <w:pStyle w:val="ListParagraph"/>
        <w:ind w:left="1120"/>
        <w:rPr>
          <w:sz w:val="22"/>
          <w:szCs w:val="22"/>
          <w:lang w:val="en-US"/>
        </w:rPr>
      </w:pPr>
    </w:p>
    <w:p w14:paraId="25C08725" w14:textId="054486DD" w:rsidR="00D9189B" w:rsidRPr="00A12B5C" w:rsidRDefault="00D5243B" w:rsidP="000B730B">
      <w:pPr>
        <w:pStyle w:val="ListParagraph"/>
        <w:numPr>
          <w:ilvl w:val="0"/>
          <w:numId w:val="48"/>
        </w:numPr>
        <w:rPr>
          <w:sz w:val="20"/>
          <w:szCs w:val="20"/>
        </w:rPr>
      </w:pPr>
      <w:hyperlink r:id="rId46" w:history="1">
        <w:r w:rsidR="00D9189B">
          <w:rPr>
            <w:rStyle w:val="Hyperlink"/>
          </w:rPr>
          <w:t>681r1</w:t>
        </w:r>
      </w:hyperlink>
      <w:r w:rsidR="00D9189B">
        <w:t xml:space="preserve"> Scoreboard operation for multilink aggregation </w:t>
      </w:r>
      <w:r w:rsidR="00D9189B">
        <w:tab/>
        <w:t>(Huang Guogang</w:t>
      </w:r>
      <w:r w:rsidR="00D9189B">
        <w:rPr>
          <w:sz w:val="22"/>
          <w:szCs w:val="22"/>
        </w:rPr>
        <w:t>)</w:t>
      </w:r>
    </w:p>
    <w:p w14:paraId="660D523B" w14:textId="77777777" w:rsidR="00D9189B" w:rsidRPr="00A12B5C" w:rsidRDefault="00D9189B" w:rsidP="00D9189B">
      <w:pPr>
        <w:pStyle w:val="ListParagraph"/>
        <w:ind w:left="1120"/>
        <w:rPr>
          <w:bCs/>
          <w:sz w:val="20"/>
          <w:szCs w:val="20"/>
          <w:lang w:val="en-US"/>
        </w:rPr>
      </w:pPr>
    </w:p>
    <w:p w14:paraId="28189FB1" w14:textId="77777777" w:rsidR="00D9189B" w:rsidRDefault="00D9189B" w:rsidP="00D9189B">
      <w:pPr>
        <w:pStyle w:val="ListParagraph"/>
        <w:ind w:left="1120"/>
        <w:rPr>
          <w:sz w:val="22"/>
          <w:szCs w:val="22"/>
          <w:lang w:eastAsia="ko-KR"/>
        </w:rPr>
      </w:pPr>
      <w:r>
        <w:rPr>
          <w:sz w:val="22"/>
          <w:szCs w:val="22"/>
          <w:lang w:eastAsia="ko-KR"/>
        </w:rPr>
        <w:t>Summary</w:t>
      </w:r>
    </w:p>
    <w:p w14:paraId="53B2FF40" w14:textId="7D68878A" w:rsidR="00D9189B" w:rsidRPr="00B44F8A" w:rsidRDefault="00D9189B" w:rsidP="00D9189B">
      <w:pPr>
        <w:ind w:left="1440"/>
        <w:rPr>
          <w:szCs w:val="22"/>
          <w:lang w:val="en-US" w:eastAsia="ko-KR"/>
        </w:rPr>
      </w:pPr>
      <w:r w:rsidRPr="00B44F8A">
        <w:rPr>
          <w:rFonts w:ascii="Arial" w:hAnsi="Arial" w:cs="Arial"/>
          <w:color w:val="333333"/>
          <w:sz w:val="21"/>
          <w:szCs w:val="21"/>
          <w:shd w:val="clear" w:color="auto" w:fill="F8F8F8"/>
        </w:rPr>
        <w:t xml:space="preserve">This contribution </w:t>
      </w:r>
      <w:r w:rsidR="0091595F" w:rsidRPr="00B44F8A">
        <w:rPr>
          <w:rFonts w:ascii="Arial" w:hAnsi="Arial" w:cs="Arial"/>
          <w:color w:val="333333"/>
          <w:sz w:val="21"/>
          <w:szCs w:val="21"/>
          <w:shd w:val="clear" w:color="auto" w:fill="F8F8F8"/>
        </w:rPr>
        <w:t xml:space="preserve">proposes the </w:t>
      </w:r>
      <w:r w:rsidR="00B44F8A" w:rsidRPr="00B44F8A">
        <w:rPr>
          <w:rFonts w:ascii="Arial" w:hAnsi="Arial" w:cs="Arial"/>
          <w:color w:val="333333"/>
          <w:sz w:val="21"/>
          <w:szCs w:val="21"/>
          <w:shd w:val="clear" w:color="auto" w:fill="F8F8F8"/>
        </w:rPr>
        <w:t xml:space="preserve">Delayed shift rules of scoreboard window by using </w:t>
      </w:r>
      <w:r w:rsidR="00E26BB2" w:rsidRPr="00B44F8A">
        <w:rPr>
          <w:rFonts w:ascii="Arial" w:hAnsi="Arial" w:cs="Arial"/>
          <w:color w:val="333333"/>
          <w:sz w:val="21"/>
          <w:szCs w:val="21"/>
          <w:shd w:val="clear" w:color="auto" w:fill="F8F8F8"/>
        </w:rPr>
        <w:t>the</w:t>
      </w:r>
      <w:r w:rsidR="00B44F8A" w:rsidRPr="00B44F8A">
        <w:rPr>
          <w:rFonts w:ascii="Arial" w:hAnsi="Arial" w:cs="Arial"/>
          <w:color w:val="333333"/>
          <w:sz w:val="21"/>
          <w:szCs w:val="21"/>
          <w:shd w:val="clear" w:color="auto" w:fill="F8F8F8"/>
        </w:rPr>
        <w:t xml:space="preserve"> minimal SSNs among links</w:t>
      </w:r>
      <w:r w:rsidRPr="00B44F8A">
        <w:rPr>
          <w:rFonts w:ascii="Arial" w:hAnsi="Arial" w:cs="Arial"/>
          <w:color w:val="333333"/>
          <w:sz w:val="21"/>
          <w:szCs w:val="21"/>
          <w:shd w:val="clear" w:color="auto" w:fill="F8F8F8"/>
        </w:rPr>
        <w:t>.</w:t>
      </w:r>
      <w:r w:rsidRPr="00B44F8A">
        <w:rPr>
          <w:szCs w:val="22"/>
          <w:lang w:val="en-US" w:eastAsia="ko-KR"/>
        </w:rPr>
        <w:t> </w:t>
      </w:r>
    </w:p>
    <w:p w14:paraId="14F70BB3" w14:textId="77777777" w:rsidR="00D9189B" w:rsidRDefault="00D9189B" w:rsidP="00D9189B">
      <w:pPr>
        <w:pStyle w:val="ListParagraph"/>
        <w:ind w:left="1120"/>
        <w:rPr>
          <w:sz w:val="22"/>
          <w:szCs w:val="22"/>
          <w:lang w:val="en-US"/>
        </w:rPr>
      </w:pPr>
    </w:p>
    <w:p w14:paraId="64889683" w14:textId="71CAF8FD" w:rsidR="00D9189B" w:rsidRDefault="00D9189B" w:rsidP="00D9189B">
      <w:pPr>
        <w:pStyle w:val="ListParagraph"/>
        <w:ind w:left="1120"/>
        <w:rPr>
          <w:sz w:val="22"/>
          <w:szCs w:val="22"/>
          <w:lang w:val="en-US" w:eastAsia="ko-KR"/>
        </w:rPr>
      </w:pPr>
      <w:r>
        <w:rPr>
          <w:sz w:val="22"/>
          <w:szCs w:val="22"/>
          <w:lang w:val="en-US" w:eastAsia="ko-KR"/>
        </w:rPr>
        <w:t xml:space="preserve">C: </w:t>
      </w:r>
      <w:r w:rsidR="003965E1">
        <w:rPr>
          <w:sz w:val="22"/>
          <w:szCs w:val="22"/>
          <w:lang w:val="en-US" w:eastAsia="ko-KR"/>
        </w:rPr>
        <w:t xml:space="preserve">the responding side needs to communicate among links to acquire the </w:t>
      </w:r>
      <w:proofErr w:type="spellStart"/>
      <w:r w:rsidR="003965E1">
        <w:rPr>
          <w:sz w:val="22"/>
          <w:szCs w:val="22"/>
          <w:lang w:val="en-US" w:eastAsia="ko-KR"/>
        </w:rPr>
        <w:t>WinStartR</w:t>
      </w:r>
      <w:proofErr w:type="spellEnd"/>
      <w:r w:rsidR="003965E1">
        <w:rPr>
          <w:sz w:val="22"/>
          <w:szCs w:val="22"/>
          <w:lang w:val="en-US" w:eastAsia="ko-KR"/>
        </w:rPr>
        <w:t>.</w:t>
      </w:r>
      <w:r>
        <w:rPr>
          <w:sz w:val="22"/>
          <w:szCs w:val="22"/>
          <w:lang w:val="en-US" w:eastAsia="ko-KR"/>
        </w:rPr>
        <w:t xml:space="preserve">  </w:t>
      </w:r>
    </w:p>
    <w:p w14:paraId="4DF924F0" w14:textId="4FC7A281" w:rsidR="003965E1" w:rsidRDefault="003965E1" w:rsidP="00D9189B">
      <w:pPr>
        <w:pStyle w:val="ListParagraph"/>
        <w:ind w:left="1120"/>
        <w:rPr>
          <w:sz w:val="22"/>
          <w:szCs w:val="22"/>
          <w:lang w:val="en-US" w:eastAsia="ko-KR"/>
        </w:rPr>
      </w:pPr>
      <w:r>
        <w:rPr>
          <w:sz w:val="22"/>
          <w:szCs w:val="22"/>
          <w:lang w:val="en-US" w:eastAsia="ko-KR"/>
        </w:rPr>
        <w:t xml:space="preserve">C: similar </w:t>
      </w:r>
      <w:r w:rsidR="00E26BB2">
        <w:rPr>
          <w:sz w:val="22"/>
          <w:szCs w:val="22"/>
          <w:lang w:val="en-US" w:eastAsia="ko-KR"/>
        </w:rPr>
        <w:t>comment</w:t>
      </w:r>
      <w:r>
        <w:rPr>
          <w:sz w:val="22"/>
          <w:szCs w:val="22"/>
          <w:lang w:val="en-US" w:eastAsia="ko-KR"/>
        </w:rPr>
        <w:t>.</w:t>
      </w:r>
    </w:p>
    <w:p w14:paraId="6685B5D2" w14:textId="1C8D39B3" w:rsidR="003965E1" w:rsidRDefault="003965E1" w:rsidP="00D9189B">
      <w:pPr>
        <w:pStyle w:val="ListParagraph"/>
        <w:ind w:left="1120"/>
        <w:rPr>
          <w:sz w:val="22"/>
          <w:szCs w:val="22"/>
          <w:lang w:val="en-US" w:eastAsia="ko-KR"/>
        </w:rPr>
      </w:pPr>
      <w:r>
        <w:rPr>
          <w:sz w:val="22"/>
          <w:szCs w:val="22"/>
          <w:lang w:val="en-US" w:eastAsia="ko-KR"/>
        </w:rPr>
        <w:t>A: multiple links need to sync.</w:t>
      </w:r>
    </w:p>
    <w:p w14:paraId="541FA02D" w14:textId="20BD7324" w:rsidR="003965E1" w:rsidRDefault="003965E1" w:rsidP="00D9189B">
      <w:pPr>
        <w:pStyle w:val="ListParagraph"/>
        <w:ind w:left="1120"/>
        <w:rPr>
          <w:sz w:val="22"/>
          <w:szCs w:val="22"/>
          <w:lang w:val="en-US" w:eastAsia="ko-KR"/>
        </w:rPr>
      </w:pPr>
      <w:r>
        <w:rPr>
          <w:sz w:val="22"/>
          <w:szCs w:val="22"/>
          <w:lang w:val="en-US" w:eastAsia="ko-KR"/>
        </w:rPr>
        <w:t xml:space="preserve">C: If the SSN in one link is 500, then in the same link the SSN is 300. It is difficult to set the </w:t>
      </w:r>
      <w:proofErr w:type="spellStart"/>
      <w:r>
        <w:rPr>
          <w:sz w:val="22"/>
          <w:szCs w:val="22"/>
          <w:lang w:val="en-US" w:eastAsia="ko-KR"/>
        </w:rPr>
        <w:t>WinStartR</w:t>
      </w:r>
      <w:proofErr w:type="spellEnd"/>
      <w:r>
        <w:rPr>
          <w:sz w:val="22"/>
          <w:szCs w:val="22"/>
          <w:lang w:val="en-US" w:eastAsia="ko-KR"/>
        </w:rPr>
        <w:t xml:space="preserve"> of the link.</w:t>
      </w:r>
    </w:p>
    <w:p w14:paraId="5319ABD4" w14:textId="15D26FFF" w:rsidR="003965E1" w:rsidRDefault="003965E1" w:rsidP="00D9189B">
      <w:pPr>
        <w:pStyle w:val="ListParagraph"/>
        <w:ind w:left="1120"/>
        <w:rPr>
          <w:sz w:val="22"/>
          <w:szCs w:val="22"/>
          <w:lang w:val="en-US" w:eastAsia="ko-KR"/>
        </w:rPr>
      </w:pPr>
      <w:r>
        <w:rPr>
          <w:sz w:val="22"/>
          <w:szCs w:val="22"/>
          <w:lang w:val="en-US" w:eastAsia="ko-KR"/>
        </w:rPr>
        <w:t>C: the solution should be general enough.</w:t>
      </w:r>
    </w:p>
    <w:p w14:paraId="451F3EC3" w14:textId="02AF8C47" w:rsidR="00B44F8A" w:rsidRDefault="00B44F8A" w:rsidP="00D9189B">
      <w:pPr>
        <w:pStyle w:val="ListParagraph"/>
        <w:ind w:left="1120"/>
        <w:rPr>
          <w:sz w:val="22"/>
          <w:szCs w:val="22"/>
          <w:lang w:val="en-US" w:eastAsia="ko-KR"/>
        </w:rPr>
      </w:pPr>
      <w:r>
        <w:rPr>
          <w:sz w:val="22"/>
          <w:szCs w:val="22"/>
          <w:lang w:val="en-US" w:eastAsia="ko-KR"/>
        </w:rPr>
        <w:t>The SP is deferred after the discussion.</w:t>
      </w:r>
    </w:p>
    <w:p w14:paraId="53C56A67" w14:textId="578FC749" w:rsidR="00733A83" w:rsidRDefault="00733A83" w:rsidP="00D9189B">
      <w:pPr>
        <w:pStyle w:val="ListParagraph"/>
        <w:ind w:left="1120"/>
        <w:rPr>
          <w:sz w:val="22"/>
          <w:szCs w:val="22"/>
          <w:lang w:val="en-US" w:eastAsia="ko-KR"/>
        </w:rPr>
      </w:pPr>
    </w:p>
    <w:p w14:paraId="00E9F13A" w14:textId="31A88A91" w:rsidR="004D140B" w:rsidRPr="00A12B5C" w:rsidRDefault="004D140B" w:rsidP="004D140B">
      <w:pPr>
        <w:pStyle w:val="ListParagraph"/>
        <w:numPr>
          <w:ilvl w:val="0"/>
          <w:numId w:val="48"/>
        </w:numPr>
        <w:rPr>
          <w:sz w:val="20"/>
          <w:szCs w:val="20"/>
        </w:rPr>
      </w:pPr>
      <w:r>
        <w:t xml:space="preserve">061r2    </w:t>
      </w:r>
      <w:r w:rsidRPr="004D140B">
        <w:t>BA Consideratio</w:t>
      </w:r>
      <w:r>
        <w:t>n</w:t>
      </w:r>
      <w:r w:rsidRPr="004D140B">
        <w:tab/>
      </w:r>
      <w:r w:rsidRPr="004D140B">
        <w:tab/>
      </w:r>
      <w:r w:rsidRPr="004D140B">
        <w:tab/>
        <w:t>(Liwen Chu</w:t>
      </w:r>
      <w:r>
        <w:rPr>
          <w:sz w:val="22"/>
          <w:szCs w:val="22"/>
        </w:rPr>
        <w:t>) [SP only]</w:t>
      </w:r>
    </w:p>
    <w:p w14:paraId="29D7E243" w14:textId="77777777" w:rsidR="004D140B" w:rsidRPr="00A12B5C" w:rsidRDefault="004D140B" w:rsidP="004D140B">
      <w:pPr>
        <w:pStyle w:val="ListParagraph"/>
        <w:ind w:left="1120"/>
        <w:rPr>
          <w:bCs/>
          <w:sz w:val="20"/>
          <w:szCs w:val="20"/>
          <w:lang w:val="en-US"/>
        </w:rPr>
      </w:pPr>
    </w:p>
    <w:p w14:paraId="1A5E24E0" w14:textId="4308574C" w:rsidR="004D140B" w:rsidRDefault="004D140B" w:rsidP="004D140B">
      <w:pPr>
        <w:pStyle w:val="ListParagraph"/>
        <w:ind w:left="1120"/>
        <w:rPr>
          <w:sz w:val="22"/>
          <w:szCs w:val="22"/>
          <w:lang w:val="en-US"/>
        </w:rPr>
      </w:pPr>
      <w:r>
        <w:rPr>
          <w:sz w:val="22"/>
          <w:szCs w:val="22"/>
          <w:lang w:val="en-US"/>
        </w:rPr>
        <w:t>SP 1</w:t>
      </w:r>
    </w:p>
    <w:p w14:paraId="3CC1DC78" w14:textId="77777777" w:rsidR="004D140B" w:rsidRDefault="004D140B" w:rsidP="004D140B">
      <w:pPr>
        <w:pStyle w:val="ListParagraph"/>
        <w:ind w:left="1120"/>
        <w:rPr>
          <w:sz w:val="22"/>
          <w:szCs w:val="22"/>
          <w:lang w:val="en-US"/>
        </w:rPr>
      </w:pPr>
      <w:r>
        <w:rPr>
          <w:sz w:val="22"/>
          <w:szCs w:val="22"/>
          <w:lang w:val="en-US"/>
        </w:rPr>
        <w:t>After the discussion the SP 1 is changed as follows:</w:t>
      </w:r>
    </w:p>
    <w:p w14:paraId="3209CB1D" w14:textId="77777777" w:rsidR="004D140B" w:rsidRDefault="004D140B" w:rsidP="004D140B">
      <w:pPr>
        <w:pStyle w:val="ListParagraph"/>
        <w:ind w:left="1120"/>
        <w:rPr>
          <w:sz w:val="22"/>
          <w:szCs w:val="22"/>
          <w:lang w:val="en-US"/>
        </w:rPr>
      </w:pPr>
    </w:p>
    <w:p w14:paraId="2B04C35E" w14:textId="77777777" w:rsidR="004D140B" w:rsidRPr="004D140B" w:rsidRDefault="004D140B" w:rsidP="004D140B">
      <w:pPr>
        <w:pStyle w:val="ListParagraph"/>
        <w:numPr>
          <w:ilvl w:val="0"/>
          <w:numId w:val="56"/>
        </w:numPr>
        <w:rPr>
          <w:szCs w:val="22"/>
          <w:lang w:val="en-US"/>
        </w:rPr>
      </w:pPr>
      <w:r w:rsidRPr="004D140B">
        <w:rPr>
          <w:szCs w:val="22"/>
          <w:lang w:val="en-US"/>
        </w:rPr>
        <w:lastRenderedPageBreak/>
        <w:t>Do you support to allow an EHT STA to use HE SU PPDU to carry the solicited BA if the transmit time of HE SU PPDU is less than the PPDU duration of a non-HT PPDU containing the Control frame sent at the primary rate?</w:t>
      </w:r>
    </w:p>
    <w:p w14:paraId="07EEB83A" w14:textId="77777777" w:rsidR="004D140B" w:rsidRDefault="004D140B" w:rsidP="004D140B">
      <w:pPr>
        <w:pStyle w:val="ListParagraph"/>
        <w:ind w:left="1120"/>
        <w:rPr>
          <w:sz w:val="22"/>
          <w:szCs w:val="22"/>
          <w:lang w:val="en-US"/>
        </w:rPr>
      </w:pPr>
    </w:p>
    <w:p w14:paraId="3A54EF67" w14:textId="77777777" w:rsidR="004D140B" w:rsidRDefault="004D140B" w:rsidP="004D140B">
      <w:pPr>
        <w:pStyle w:val="ListParagraph"/>
        <w:ind w:left="1120"/>
        <w:rPr>
          <w:sz w:val="22"/>
          <w:szCs w:val="22"/>
          <w:lang w:val="en-US"/>
        </w:rPr>
      </w:pPr>
    </w:p>
    <w:p w14:paraId="1AC721D0" w14:textId="0FEBCB20" w:rsidR="004D140B" w:rsidRPr="004D140B" w:rsidRDefault="004D140B" w:rsidP="004D140B">
      <w:pPr>
        <w:pStyle w:val="ListParagraph"/>
        <w:ind w:left="1120"/>
        <w:rPr>
          <w:color w:val="00B050"/>
          <w:sz w:val="22"/>
          <w:szCs w:val="22"/>
          <w:lang w:val="en-US" w:eastAsia="ko-KR"/>
        </w:rPr>
      </w:pPr>
      <w:r w:rsidRPr="004D140B">
        <w:rPr>
          <w:color w:val="00B050"/>
          <w:sz w:val="22"/>
          <w:szCs w:val="22"/>
          <w:lang w:val="en-US" w:eastAsia="ko-KR"/>
        </w:rPr>
        <w:t>Approved with unanimous consent.</w:t>
      </w:r>
    </w:p>
    <w:p w14:paraId="41DD1B81" w14:textId="0BC9E656" w:rsidR="00733A83" w:rsidRDefault="00733A83" w:rsidP="00D9189B">
      <w:pPr>
        <w:pStyle w:val="ListParagraph"/>
        <w:ind w:left="1120"/>
        <w:rPr>
          <w:sz w:val="22"/>
          <w:szCs w:val="22"/>
          <w:lang w:val="en-US"/>
        </w:rPr>
      </w:pPr>
    </w:p>
    <w:p w14:paraId="5B96356D" w14:textId="5B0DF75A" w:rsidR="004D140B" w:rsidRDefault="004D140B" w:rsidP="00D9189B">
      <w:pPr>
        <w:pStyle w:val="ListParagraph"/>
        <w:ind w:left="1120"/>
        <w:rPr>
          <w:sz w:val="22"/>
          <w:szCs w:val="22"/>
          <w:lang w:val="en-US"/>
        </w:rPr>
      </w:pPr>
      <w:r>
        <w:rPr>
          <w:sz w:val="22"/>
          <w:szCs w:val="22"/>
          <w:lang w:val="en-US"/>
        </w:rPr>
        <w:t>SP 2</w:t>
      </w:r>
    </w:p>
    <w:p w14:paraId="728F0906" w14:textId="77777777" w:rsidR="004D140B" w:rsidRDefault="004D140B" w:rsidP="004D140B">
      <w:pPr>
        <w:pStyle w:val="ListParagraph"/>
        <w:ind w:left="1120"/>
        <w:rPr>
          <w:sz w:val="22"/>
          <w:szCs w:val="22"/>
          <w:lang w:val="en-US"/>
        </w:rPr>
      </w:pPr>
      <w:r>
        <w:rPr>
          <w:sz w:val="22"/>
          <w:szCs w:val="22"/>
          <w:lang w:val="en-US"/>
        </w:rPr>
        <w:t>After the discussion the SP 1 is changed as follows:</w:t>
      </w:r>
    </w:p>
    <w:p w14:paraId="41D71009" w14:textId="77777777" w:rsidR="004D140B" w:rsidRDefault="004D140B" w:rsidP="00D9189B">
      <w:pPr>
        <w:pStyle w:val="ListParagraph"/>
        <w:ind w:left="1120"/>
        <w:rPr>
          <w:sz w:val="22"/>
          <w:szCs w:val="22"/>
          <w:lang w:val="en-US"/>
        </w:rPr>
      </w:pPr>
    </w:p>
    <w:p w14:paraId="17DEE5DD" w14:textId="77777777" w:rsidR="004D140B" w:rsidRPr="004D140B" w:rsidRDefault="004D140B" w:rsidP="004D140B">
      <w:pPr>
        <w:pStyle w:val="ListParagraph"/>
        <w:numPr>
          <w:ilvl w:val="0"/>
          <w:numId w:val="57"/>
        </w:numPr>
        <w:rPr>
          <w:szCs w:val="22"/>
          <w:lang w:val="en-US"/>
        </w:rPr>
      </w:pPr>
      <w:r w:rsidRPr="004D140B">
        <w:rPr>
          <w:szCs w:val="22"/>
          <w:lang w:val="en-US"/>
        </w:rPr>
        <w:t>Do you support to allow EHT SU PPDU to carry the solicited BA if the transmit time of EHT SU PPDU is less than the PPDU duration of a non-HT PPDU containing the Control frame sent at the primary rate and the soliciting PPDU is EHT PPDU?</w:t>
      </w:r>
    </w:p>
    <w:p w14:paraId="6D0D8ABF" w14:textId="77777777" w:rsidR="004D140B" w:rsidRDefault="004D140B" w:rsidP="00D9189B">
      <w:pPr>
        <w:pStyle w:val="ListParagraph"/>
        <w:ind w:left="1120"/>
        <w:rPr>
          <w:sz w:val="22"/>
          <w:szCs w:val="22"/>
          <w:lang w:val="en-US"/>
        </w:rPr>
      </w:pPr>
    </w:p>
    <w:p w14:paraId="013189C2" w14:textId="77777777" w:rsidR="004D140B" w:rsidRPr="004D140B" w:rsidRDefault="004D140B" w:rsidP="004D140B">
      <w:pPr>
        <w:pStyle w:val="ListParagraph"/>
        <w:ind w:left="1120"/>
        <w:rPr>
          <w:color w:val="00B050"/>
          <w:sz w:val="22"/>
          <w:szCs w:val="22"/>
          <w:lang w:val="en-US" w:eastAsia="ko-KR"/>
        </w:rPr>
      </w:pPr>
      <w:r w:rsidRPr="004D140B">
        <w:rPr>
          <w:color w:val="00B050"/>
          <w:sz w:val="22"/>
          <w:szCs w:val="22"/>
          <w:lang w:val="en-US" w:eastAsia="ko-KR"/>
        </w:rPr>
        <w:t>Approved with unanimous consent.</w:t>
      </w:r>
    </w:p>
    <w:p w14:paraId="247176F6" w14:textId="647E8A0D" w:rsidR="004D140B" w:rsidRDefault="004D140B" w:rsidP="00D9189B">
      <w:pPr>
        <w:pStyle w:val="ListParagraph"/>
        <w:ind w:left="1120"/>
        <w:rPr>
          <w:sz w:val="22"/>
          <w:szCs w:val="22"/>
          <w:lang w:val="en-US"/>
        </w:rPr>
      </w:pPr>
    </w:p>
    <w:p w14:paraId="658305DD" w14:textId="6EEDE2B3" w:rsidR="004D140B" w:rsidRDefault="004D140B" w:rsidP="00D9189B">
      <w:pPr>
        <w:pStyle w:val="ListParagraph"/>
        <w:ind w:left="1120"/>
        <w:rPr>
          <w:sz w:val="22"/>
          <w:szCs w:val="22"/>
          <w:lang w:val="en-US"/>
        </w:rPr>
      </w:pPr>
      <w:r>
        <w:rPr>
          <w:sz w:val="22"/>
          <w:szCs w:val="22"/>
          <w:lang w:val="en-US"/>
        </w:rPr>
        <w:t xml:space="preserve">Other SPs </w:t>
      </w:r>
      <w:r w:rsidR="00E26BB2">
        <w:rPr>
          <w:sz w:val="22"/>
          <w:szCs w:val="22"/>
          <w:lang w:val="en-US"/>
        </w:rPr>
        <w:t>were</w:t>
      </w:r>
      <w:r>
        <w:rPr>
          <w:sz w:val="22"/>
          <w:szCs w:val="22"/>
          <w:lang w:val="en-US"/>
        </w:rPr>
        <w:t xml:space="preserve"> deferred.</w:t>
      </w:r>
    </w:p>
    <w:p w14:paraId="47C9EC34" w14:textId="77777777" w:rsidR="004D140B" w:rsidRDefault="004D140B" w:rsidP="00D9189B">
      <w:pPr>
        <w:pStyle w:val="ListParagraph"/>
        <w:ind w:left="1120"/>
        <w:rPr>
          <w:sz w:val="22"/>
          <w:szCs w:val="22"/>
          <w:lang w:val="en-US"/>
        </w:rPr>
      </w:pPr>
    </w:p>
    <w:p w14:paraId="15B050F2" w14:textId="713D7B15" w:rsidR="006E2E3B" w:rsidRDefault="006E2E3B" w:rsidP="0098607C">
      <w:pPr>
        <w:pStyle w:val="ListParagraph"/>
        <w:ind w:left="1120"/>
        <w:rPr>
          <w:sz w:val="22"/>
          <w:szCs w:val="22"/>
          <w:lang w:val="en-US"/>
        </w:rPr>
      </w:pPr>
    </w:p>
    <w:p w14:paraId="643008A5" w14:textId="72BD63DA" w:rsidR="00733A83" w:rsidRPr="00A12B5C" w:rsidRDefault="00D5243B" w:rsidP="000B730B">
      <w:pPr>
        <w:pStyle w:val="ListParagraph"/>
        <w:numPr>
          <w:ilvl w:val="0"/>
          <w:numId w:val="48"/>
        </w:numPr>
        <w:rPr>
          <w:sz w:val="20"/>
          <w:szCs w:val="20"/>
        </w:rPr>
      </w:pPr>
      <w:hyperlink r:id="rId47" w:history="1">
        <w:r w:rsidR="00733A83">
          <w:rPr>
            <w:rStyle w:val="Hyperlink"/>
          </w:rPr>
          <w:t>1943r3</w:t>
        </w:r>
      </w:hyperlink>
      <w:r w:rsidR="00733A83">
        <w:t xml:space="preserve"> Multi-link Management </w:t>
      </w:r>
      <w:r w:rsidR="00733A83">
        <w:tab/>
      </w:r>
      <w:r w:rsidR="00733A83">
        <w:tab/>
      </w:r>
      <w:r w:rsidR="00733A83">
        <w:tab/>
        <w:t>(Taewon Song</w:t>
      </w:r>
      <w:r w:rsidR="00733A83">
        <w:rPr>
          <w:sz w:val="22"/>
          <w:szCs w:val="22"/>
        </w:rPr>
        <w:t>) [SP only]</w:t>
      </w:r>
    </w:p>
    <w:p w14:paraId="21C88034" w14:textId="77777777" w:rsidR="00733A83" w:rsidRPr="00A12B5C" w:rsidRDefault="00733A83" w:rsidP="00733A83">
      <w:pPr>
        <w:pStyle w:val="ListParagraph"/>
        <w:ind w:left="1120"/>
        <w:rPr>
          <w:bCs/>
          <w:sz w:val="20"/>
          <w:szCs w:val="20"/>
          <w:lang w:val="en-US"/>
        </w:rPr>
      </w:pPr>
    </w:p>
    <w:p w14:paraId="483A6278" w14:textId="40656357" w:rsidR="00733A83" w:rsidRDefault="00733A83" w:rsidP="00733A83">
      <w:pPr>
        <w:pStyle w:val="ListParagraph"/>
        <w:ind w:left="1120"/>
        <w:rPr>
          <w:sz w:val="22"/>
          <w:szCs w:val="22"/>
          <w:lang w:val="en-US"/>
        </w:rPr>
      </w:pPr>
    </w:p>
    <w:p w14:paraId="0CA0C744" w14:textId="33EB007F" w:rsidR="00B40475" w:rsidRDefault="00B40475" w:rsidP="00733A83">
      <w:pPr>
        <w:pStyle w:val="ListParagraph"/>
        <w:ind w:left="1120"/>
        <w:rPr>
          <w:sz w:val="22"/>
          <w:szCs w:val="22"/>
          <w:lang w:val="en-US"/>
        </w:rPr>
      </w:pPr>
      <w:r>
        <w:rPr>
          <w:sz w:val="22"/>
          <w:szCs w:val="22"/>
          <w:lang w:val="en-US"/>
        </w:rPr>
        <w:t>SP 1</w:t>
      </w:r>
    </w:p>
    <w:p w14:paraId="2F2F0068" w14:textId="77777777" w:rsidR="00B40475" w:rsidRPr="00B40475" w:rsidRDefault="00B40475" w:rsidP="000B730B">
      <w:pPr>
        <w:pStyle w:val="ListParagraph"/>
        <w:numPr>
          <w:ilvl w:val="0"/>
          <w:numId w:val="51"/>
        </w:numPr>
        <w:rPr>
          <w:szCs w:val="22"/>
          <w:lang w:val="en-US"/>
        </w:rPr>
      </w:pPr>
      <w:r w:rsidRPr="00B40475">
        <w:rPr>
          <w:b/>
          <w:bCs/>
          <w:szCs w:val="22"/>
          <w:lang w:val="en-US"/>
        </w:rPr>
        <w:t>Do you agree to add the following text to the TGbe SFD?</w:t>
      </w:r>
    </w:p>
    <w:p w14:paraId="392F6727" w14:textId="77777777" w:rsidR="00B40475" w:rsidRPr="00B40475" w:rsidRDefault="00B40475" w:rsidP="000B730B">
      <w:pPr>
        <w:pStyle w:val="ListParagraph"/>
        <w:numPr>
          <w:ilvl w:val="1"/>
          <w:numId w:val="51"/>
        </w:numPr>
        <w:rPr>
          <w:szCs w:val="22"/>
          <w:lang w:val="en-US"/>
        </w:rPr>
      </w:pPr>
      <w:r w:rsidRPr="00B40475">
        <w:rPr>
          <w:szCs w:val="22"/>
          <w:lang w:val="en-US"/>
        </w:rPr>
        <w:t>A non-AP MLD may send its associated AP MLD a frame to request to switch link to other link among enabled links of the AP MLD.</w:t>
      </w:r>
    </w:p>
    <w:p w14:paraId="597ED5D6" w14:textId="77777777" w:rsidR="00B40475" w:rsidRDefault="00B40475" w:rsidP="00733A83">
      <w:pPr>
        <w:pStyle w:val="ListParagraph"/>
        <w:ind w:left="1120"/>
        <w:rPr>
          <w:sz w:val="22"/>
          <w:szCs w:val="22"/>
          <w:lang w:val="en-US"/>
        </w:rPr>
      </w:pPr>
    </w:p>
    <w:p w14:paraId="785ED8A3" w14:textId="44C2B5AD" w:rsidR="00733A83" w:rsidRDefault="00733A83" w:rsidP="00733A83">
      <w:pPr>
        <w:pStyle w:val="ListParagraph"/>
        <w:ind w:left="1120"/>
        <w:rPr>
          <w:sz w:val="22"/>
          <w:szCs w:val="22"/>
          <w:lang w:val="en-US" w:eastAsia="ko-KR"/>
        </w:rPr>
      </w:pPr>
      <w:r>
        <w:rPr>
          <w:sz w:val="22"/>
          <w:szCs w:val="22"/>
          <w:lang w:val="en-US" w:eastAsia="ko-KR"/>
        </w:rPr>
        <w:t>C: would like to know the motivation of SP 1. Do you think TID to link mapping can be used?</w:t>
      </w:r>
    </w:p>
    <w:p w14:paraId="7CC07E18" w14:textId="1282E6E7" w:rsidR="00733A83" w:rsidRDefault="00733A83" w:rsidP="00733A83">
      <w:pPr>
        <w:pStyle w:val="ListParagraph"/>
        <w:ind w:left="1120"/>
        <w:rPr>
          <w:sz w:val="22"/>
          <w:szCs w:val="22"/>
          <w:lang w:val="en-US" w:eastAsia="ko-KR"/>
        </w:rPr>
      </w:pPr>
      <w:r>
        <w:rPr>
          <w:sz w:val="22"/>
          <w:szCs w:val="22"/>
          <w:lang w:val="en-US" w:eastAsia="ko-KR"/>
        </w:rPr>
        <w:t>A: As far as I know, T</w:t>
      </w:r>
      <w:r w:rsidR="00E26BB2">
        <w:rPr>
          <w:sz w:val="22"/>
          <w:szCs w:val="22"/>
          <w:lang w:val="en-US" w:eastAsia="ko-KR"/>
        </w:rPr>
        <w:t>ID</w:t>
      </w:r>
      <w:r>
        <w:rPr>
          <w:sz w:val="22"/>
          <w:szCs w:val="22"/>
          <w:lang w:val="en-US" w:eastAsia="ko-KR"/>
        </w:rPr>
        <w:t xml:space="preserve"> to link mapping is</w:t>
      </w:r>
      <w:r w:rsidR="00E26BB2">
        <w:rPr>
          <w:sz w:val="22"/>
          <w:szCs w:val="22"/>
          <w:lang w:val="en-US" w:eastAsia="ko-KR"/>
        </w:rPr>
        <w:t xml:space="preserve"> </w:t>
      </w:r>
      <w:r>
        <w:rPr>
          <w:sz w:val="22"/>
          <w:szCs w:val="22"/>
          <w:lang w:val="en-US" w:eastAsia="ko-KR"/>
        </w:rPr>
        <w:t>def</w:t>
      </w:r>
      <w:r w:rsidR="00E26BB2">
        <w:rPr>
          <w:sz w:val="22"/>
          <w:szCs w:val="22"/>
          <w:lang w:val="en-US" w:eastAsia="ko-KR"/>
        </w:rPr>
        <w:t>i</w:t>
      </w:r>
      <w:r>
        <w:rPr>
          <w:sz w:val="22"/>
          <w:szCs w:val="22"/>
          <w:lang w:val="en-US" w:eastAsia="ko-KR"/>
        </w:rPr>
        <w:t xml:space="preserve">ned, but </w:t>
      </w:r>
      <w:r w:rsidR="00E26BB2">
        <w:rPr>
          <w:sz w:val="22"/>
          <w:szCs w:val="22"/>
          <w:lang w:val="en-US" w:eastAsia="ko-KR"/>
        </w:rPr>
        <w:t>its</w:t>
      </w:r>
      <w:r>
        <w:rPr>
          <w:sz w:val="22"/>
          <w:szCs w:val="22"/>
          <w:lang w:val="en-US" w:eastAsia="ko-KR"/>
        </w:rPr>
        <w:t xml:space="preserve"> signaling is not defined. SP1 add some detail to specify how to switch link in MLO. But agree the motivation is similar.</w:t>
      </w:r>
    </w:p>
    <w:p w14:paraId="462781D1" w14:textId="75ACFB0A" w:rsidR="00733A83" w:rsidRDefault="00733A83" w:rsidP="00733A83">
      <w:pPr>
        <w:pStyle w:val="ListParagraph"/>
        <w:ind w:left="1120"/>
        <w:rPr>
          <w:sz w:val="22"/>
          <w:szCs w:val="22"/>
          <w:lang w:val="en-US" w:eastAsia="ko-KR"/>
        </w:rPr>
      </w:pPr>
      <w:r>
        <w:rPr>
          <w:sz w:val="22"/>
          <w:szCs w:val="22"/>
          <w:lang w:val="en-US" w:eastAsia="ko-KR"/>
        </w:rPr>
        <w:t xml:space="preserve">C: My understanding is that the passed motion already </w:t>
      </w:r>
      <w:r w:rsidR="00E26BB2">
        <w:rPr>
          <w:sz w:val="22"/>
          <w:szCs w:val="22"/>
          <w:lang w:val="en-US" w:eastAsia="ko-KR"/>
        </w:rPr>
        <w:t>covers</w:t>
      </w:r>
      <w:r>
        <w:rPr>
          <w:sz w:val="22"/>
          <w:szCs w:val="22"/>
          <w:lang w:val="en-US" w:eastAsia="ko-KR"/>
        </w:rPr>
        <w:t xml:space="preserve"> SP 1. </w:t>
      </w:r>
    </w:p>
    <w:p w14:paraId="4929A37F" w14:textId="63628A59" w:rsidR="00B40475" w:rsidRDefault="00733A83" w:rsidP="00733A83">
      <w:pPr>
        <w:pStyle w:val="ListParagraph"/>
        <w:ind w:left="1120"/>
        <w:rPr>
          <w:sz w:val="22"/>
          <w:szCs w:val="22"/>
          <w:lang w:val="en-US" w:eastAsia="ko-KR"/>
        </w:rPr>
      </w:pPr>
      <w:r>
        <w:rPr>
          <w:sz w:val="22"/>
          <w:szCs w:val="22"/>
          <w:lang w:val="en-US" w:eastAsia="ko-KR"/>
        </w:rPr>
        <w:t xml:space="preserve">C: agree </w:t>
      </w:r>
      <w:r w:rsidR="00E26BB2">
        <w:rPr>
          <w:sz w:val="22"/>
          <w:szCs w:val="22"/>
          <w:lang w:val="en-US" w:eastAsia="ko-KR"/>
        </w:rPr>
        <w:t xml:space="preserve">with </w:t>
      </w:r>
      <w:r>
        <w:rPr>
          <w:sz w:val="22"/>
          <w:szCs w:val="22"/>
          <w:lang w:val="en-US" w:eastAsia="ko-KR"/>
        </w:rPr>
        <w:t xml:space="preserve">the previous comment. </w:t>
      </w:r>
      <w:r w:rsidR="00B40475">
        <w:rPr>
          <w:sz w:val="22"/>
          <w:szCs w:val="22"/>
          <w:lang w:val="en-US" w:eastAsia="ko-KR"/>
        </w:rPr>
        <w:t>Power save means that a STA MLD can use different links to receive frames, i.e. link switch. For long term link switch, TID to link mapping can be used.</w:t>
      </w:r>
    </w:p>
    <w:p w14:paraId="66E3C7A6" w14:textId="3C427937" w:rsidR="00733A83" w:rsidRDefault="00B40475" w:rsidP="00733A83">
      <w:pPr>
        <w:pStyle w:val="ListParagraph"/>
        <w:ind w:left="1120"/>
        <w:rPr>
          <w:sz w:val="22"/>
          <w:szCs w:val="22"/>
          <w:lang w:val="en-US" w:eastAsia="ko-KR"/>
        </w:rPr>
      </w:pPr>
      <w:r>
        <w:rPr>
          <w:sz w:val="22"/>
          <w:szCs w:val="22"/>
          <w:lang w:val="en-US" w:eastAsia="ko-KR"/>
        </w:rPr>
        <w:t xml:space="preserve">A: ok, I see your point. I will do more thinking then decide what to do. </w:t>
      </w:r>
    </w:p>
    <w:p w14:paraId="5D3106D3" w14:textId="3E4FB415" w:rsidR="00B40475" w:rsidRDefault="00B40475" w:rsidP="00733A83">
      <w:pPr>
        <w:pStyle w:val="ListParagraph"/>
        <w:ind w:left="1120"/>
        <w:rPr>
          <w:sz w:val="22"/>
          <w:szCs w:val="22"/>
          <w:lang w:val="en-US" w:eastAsia="ko-KR"/>
        </w:rPr>
      </w:pPr>
      <w:r>
        <w:rPr>
          <w:sz w:val="22"/>
          <w:szCs w:val="22"/>
          <w:lang w:val="en-US" w:eastAsia="ko-KR"/>
        </w:rPr>
        <w:t>C: agree with the previous commenter.</w:t>
      </w:r>
    </w:p>
    <w:p w14:paraId="34641B9A" w14:textId="77777777" w:rsidR="00B40475" w:rsidRDefault="00B40475" w:rsidP="00733A83">
      <w:pPr>
        <w:pStyle w:val="ListParagraph"/>
        <w:ind w:left="1120"/>
        <w:rPr>
          <w:sz w:val="22"/>
          <w:szCs w:val="22"/>
          <w:lang w:val="en-US" w:eastAsia="ko-KR"/>
        </w:rPr>
      </w:pPr>
    </w:p>
    <w:p w14:paraId="7878E485" w14:textId="23EAD752" w:rsidR="00B40475" w:rsidRPr="00B40475" w:rsidRDefault="00B40475" w:rsidP="00733A83">
      <w:pPr>
        <w:pStyle w:val="ListParagraph"/>
        <w:ind w:left="1120"/>
        <w:rPr>
          <w:color w:val="FF0000"/>
          <w:sz w:val="22"/>
          <w:szCs w:val="22"/>
          <w:lang w:val="en-US" w:eastAsia="ko-KR"/>
        </w:rPr>
      </w:pPr>
      <w:r w:rsidRPr="00B40475">
        <w:rPr>
          <w:color w:val="FF0000"/>
          <w:sz w:val="22"/>
          <w:szCs w:val="22"/>
          <w:lang w:val="en-US" w:eastAsia="ko-KR"/>
        </w:rPr>
        <w:t>17Y, 18N, 37A</w:t>
      </w:r>
    </w:p>
    <w:p w14:paraId="4D1D34E4" w14:textId="77777777" w:rsidR="00B40475" w:rsidRDefault="00B40475" w:rsidP="00733A83">
      <w:pPr>
        <w:pStyle w:val="ListParagraph"/>
        <w:ind w:left="1120"/>
        <w:rPr>
          <w:sz w:val="22"/>
          <w:szCs w:val="22"/>
          <w:lang w:val="en-US" w:eastAsia="ko-KR"/>
        </w:rPr>
      </w:pPr>
    </w:p>
    <w:p w14:paraId="5C69E233" w14:textId="77777777" w:rsidR="00B40475" w:rsidRDefault="00B40475" w:rsidP="00733A83">
      <w:pPr>
        <w:pStyle w:val="ListParagraph"/>
        <w:ind w:left="1120"/>
        <w:rPr>
          <w:sz w:val="22"/>
          <w:szCs w:val="22"/>
          <w:lang w:val="en-US" w:eastAsia="ko-KR"/>
        </w:rPr>
      </w:pPr>
    </w:p>
    <w:p w14:paraId="5514E1A1" w14:textId="1E408ACC" w:rsidR="00B40475" w:rsidRDefault="00B40475" w:rsidP="00733A83">
      <w:pPr>
        <w:pStyle w:val="ListParagraph"/>
        <w:ind w:left="1120"/>
        <w:rPr>
          <w:sz w:val="22"/>
          <w:szCs w:val="22"/>
          <w:lang w:val="en-US" w:eastAsia="ko-KR"/>
        </w:rPr>
      </w:pPr>
      <w:r>
        <w:rPr>
          <w:sz w:val="22"/>
          <w:szCs w:val="22"/>
          <w:lang w:val="en-US" w:eastAsia="ko-KR"/>
        </w:rPr>
        <w:t>SP 2</w:t>
      </w:r>
    </w:p>
    <w:p w14:paraId="42B86F43" w14:textId="77777777" w:rsidR="00B40475" w:rsidRPr="00B40475" w:rsidRDefault="00B40475" w:rsidP="000B730B">
      <w:pPr>
        <w:pStyle w:val="ListParagraph"/>
        <w:numPr>
          <w:ilvl w:val="0"/>
          <w:numId w:val="52"/>
        </w:numPr>
        <w:tabs>
          <w:tab w:val="clear" w:pos="720"/>
          <w:tab w:val="num" w:pos="1480"/>
        </w:tabs>
        <w:ind w:left="1480"/>
        <w:rPr>
          <w:szCs w:val="22"/>
          <w:lang w:val="en-US" w:eastAsia="ko-KR"/>
        </w:rPr>
      </w:pPr>
      <w:r w:rsidRPr="00B40475">
        <w:rPr>
          <w:b/>
          <w:bCs/>
          <w:szCs w:val="22"/>
          <w:lang w:val="en-US" w:eastAsia="ko-KR"/>
        </w:rPr>
        <w:t>Do you agree to add the following text to the TGbe SFD?</w:t>
      </w:r>
    </w:p>
    <w:p w14:paraId="3891256C" w14:textId="77777777" w:rsidR="00B40475" w:rsidRPr="00B40475" w:rsidRDefault="00B40475" w:rsidP="000B730B">
      <w:pPr>
        <w:pStyle w:val="ListParagraph"/>
        <w:numPr>
          <w:ilvl w:val="1"/>
          <w:numId w:val="52"/>
        </w:numPr>
        <w:tabs>
          <w:tab w:val="clear" w:pos="1440"/>
          <w:tab w:val="num" w:pos="2200"/>
        </w:tabs>
        <w:ind w:left="2200"/>
        <w:rPr>
          <w:szCs w:val="22"/>
          <w:lang w:val="en-US" w:eastAsia="ko-KR"/>
        </w:rPr>
      </w:pPr>
      <w:r w:rsidRPr="00B40475">
        <w:rPr>
          <w:szCs w:val="22"/>
          <w:lang w:val="en-US" w:eastAsia="ko-KR"/>
        </w:rPr>
        <w:t>An AP MLD may send an non-AP MLD a frame to request to switch a link of the non-AP MLD to other link among enabled links of the AP MLD.</w:t>
      </w:r>
    </w:p>
    <w:p w14:paraId="15601D48" w14:textId="77777777" w:rsidR="00B40475" w:rsidRDefault="00B40475" w:rsidP="00733A83">
      <w:pPr>
        <w:pStyle w:val="ListParagraph"/>
        <w:ind w:left="1120"/>
        <w:rPr>
          <w:sz w:val="22"/>
          <w:szCs w:val="22"/>
          <w:lang w:val="en-US" w:eastAsia="ko-KR"/>
        </w:rPr>
      </w:pPr>
    </w:p>
    <w:p w14:paraId="12BC5EAD" w14:textId="39E50A88" w:rsidR="00B40475" w:rsidRDefault="00B40475" w:rsidP="00733A83">
      <w:pPr>
        <w:pStyle w:val="ListParagraph"/>
        <w:ind w:left="1120"/>
        <w:rPr>
          <w:sz w:val="22"/>
          <w:szCs w:val="22"/>
          <w:lang w:val="en-US" w:eastAsia="ko-KR"/>
        </w:rPr>
      </w:pPr>
      <w:r>
        <w:rPr>
          <w:sz w:val="22"/>
          <w:szCs w:val="22"/>
          <w:lang w:val="en-US" w:eastAsia="ko-KR"/>
        </w:rPr>
        <w:t xml:space="preserve">SP 2 is deferred. </w:t>
      </w:r>
    </w:p>
    <w:p w14:paraId="22D1E0FE" w14:textId="68B14517" w:rsidR="00B40475" w:rsidRDefault="00B40475" w:rsidP="00733A83">
      <w:pPr>
        <w:pStyle w:val="ListParagraph"/>
        <w:ind w:left="1120"/>
        <w:rPr>
          <w:sz w:val="22"/>
          <w:szCs w:val="22"/>
          <w:lang w:val="en-US" w:eastAsia="ko-KR"/>
        </w:rPr>
      </w:pPr>
    </w:p>
    <w:p w14:paraId="73B474DE" w14:textId="3BF0DD78" w:rsidR="00B40475" w:rsidRDefault="00B40475" w:rsidP="00733A83">
      <w:pPr>
        <w:pStyle w:val="ListParagraph"/>
        <w:ind w:left="1120"/>
        <w:rPr>
          <w:sz w:val="22"/>
          <w:szCs w:val="22"/>
          <w:lang w:val="en-US" w:eastAsia="ko-KR"/>
        </w:rPr>
      </w:pPr>
    </w:p>
    <w:p w14:paraId="226D0EDA" w14:textId="5B0B6D81" w:rsidR="00B40475" w:rsidRDefault="00B40475" w:rsidP="00733A83">
      <w:pPr>
        <w:pStyle w:val="ListParagraph"/>
        <w:ind w:left="1120"/>
        <w:rPr>
          <w:sz w:val="22"/>
          <w:szCs w:val="22"/>
          <w:lang w:val="en-US" w:eastAsia="ko-KR"/>
        </w:rPr>
      </w:pPr>
      <w:r>
        <w:rPr>
          <w:sz w:val="22"/>
          <w:szCs w:val="22"/>
          <w:lang w:val="en-US" w:eastAsia="ko-KR"/>
        </w:rPr>
        <w:t>SP 3</w:t>
      </w:r>
    </w:p>
    <w:p w14:paraId="1F87EC86" w14:textId="77777777" w:rsidR="00B40475" w:rsidRPr="00B40475" w:rsidRDefault="00B40475" w:rsidP="000B730B">
      <w:pPr>
        <w:pStyle w:val="ListParagraph"/>
        <w:numPr>
          <w:ilvl w:val="0"/>
          <w:numId w:val="53"/>
        </w:numPr>
        <w:rPr>
          <w:szCs w:val="22"/>
          <w:lang w:val="en-US" w:eastAsia="ko-KR"/>
        </w:rPr>
      </w:pPr>
      <w:r w:rsidRPr="00B40475">
        <w:rPr>
          <w:b/>
          <w:bCs/>
          <w:szCs w:val="22"/>
          <w:lang w:val="en-US" w:eastAsia="ko-KR"/>
        </w:rPr>
        <w:lastRenderedPageBreak/>
        <w:t>Do you agree to define the following?</w:t>
      </w:r>
    </w:p>
    <w:p w14:paraId="3C899F0E" w14:textId="77777777" w:rsidR="00B40475" w:rsidRPr="00B40475" w:rsidRDefault="00B40475" w:rsidP="000B730B">
      <w:pPr>
        <w:pStyle w:val="ListParagraph"/>
        <w:numPr>
          <w:ilvl w:val="1"/>
          <w:numId w:val="53"/>
        </w:numPr>
        <w:rPr>
          <w:szCs w:val="22"/>
          <w:lang w:val="en-US" w:eastAsia="ko-KR"/>
        </w:rPr>
      </w:pPr>
      <w:r w:rsidRPr="00B40475">
        <w:rPr>
          <w:szCs w:val="22"/>
          <w:lang w:val="en-US" w:eastAsia="ko-KR"/>
        </w:rPr>
        <w:t>MLD with shared radio*: an MLD, consisting of a single radio, that can operate in multiple frequency bands/channels (e.g., 5GHz and 6GHz), but cannot transmit and receive data frame on multiple links simultaneously.</w:t>
      </w:r>
    </w:p>
    <w:p w14:paraId="06A7B5C7" w14:textId="77777777" w:rsidR="00B40475" w:rsidRPr="00B40475" w:rsidRDefault="00B40475" w:rsidP="000B730B">
      <w:pPr>
        <w:pStyle w:val="ListParagraph"/>
        <w:numPr>
          <w:ilvl w:val="2"/>
          <w:numId w:val="53"/>
        </w:numPr>
        <w:rPr>
          <w:szCs w:val="22"/>
          <w:lang w:val="en-US" w:eastAsia="ko-KR"/>
        </w:rPr>
      </w:pPr>
      <w:r w:rsidRPr="00B40475">
        <w:rPr>
          <w:szCs w:val="22"/>
          <w:lang w:val="en-US" w:eastAsia="ko-KR"/>
        </w:rPr>
        <w:t>Note: A specific name is TBD.</w:t>
      </w:r>
    </w:p>
    <w:p w14:paraId="6AF55707" w14:textId="77777777" w:rsidR="00B40475" w:rsidRPr="00B40475" w:rsidRDefault="00B40475" w:rsidP="000B730B">
      <w:pPr>
        <w:pStyle w:val="ListParagraph"/>
        <w:numPr>
          <w:ilvl w:val="2"/>
          <w:numId w:val="53"/>
        </w:numPr>
        <w:rPr>
          <w:szCs w:val="22"/>
          <w:lang w:val="en-US" w:eastAsia="ko-KR"/>
        </w:rPr>
      </w:pPr>
      <w:r w:rsidRPr="00B40475">
        <w:rPr>
          <w:szCs w:val="22"/>
          <w:lang w:val="en-US" w:eastAsia="ko-KR"/>
        </w:rPr>
        <w:t>Note: Capability of simultaneous transmission and reception for control frame and management frame is TBD.</w:t>
      </w:r>
    </w:p>
    <w:p w14:paraId="6118892C" w14:textId="77777777" w:rsidR="00B40475" w:rsidRPr="00B40475" w:rsidRDefault="00B40475" w:rsidP="000B730B">
      <w:pPr>
        <w:pStyle w:val="ListParagraph"/>
        <w:numPr>
          <w:ilvl w:val="2"/>
          <w:numId w:val="53"/>
        </w:numPr>
        <w:rPr>
          <w:szCs w:val="22"/>
          <w:lang w:val="en-US" w:eastAsia="ko-KR"/>
        </w:rPr>
      </w:pPr>
      <w:r w:rsidRPr="00B40475">
        <w:rPr>
          <w:szCs w:val="22"/>
          <w:lang w:val="en-US" w:eastAsia="ko-KR"/>
        </w:rPr>
        <w:t>Note: With this definition, enhanced features (e.g., link switching and so on) could be supported to the MLD with shared radio in multi-link scenario.</w:t>
      </w:r>
    </w:p>
    <w:p w14:paraId="6074DA48" w14:textId="7DE6F5FC" w:rsidR="00B40475" w:rsidRDefault="00B40475" w:rsidP="00733A83">
      <w:pPr>
        <w:pStyle w:val="ListParagraph"/>
        <w:ind w:left="1120"/>
        <w:rPr>
          <w:sz w:val="22"/>
          <w:szCs w:val="22"/>
          <w:lang w:val="en-US" w:eastAsia="ko-KR"/>
        </w:rPr>
      </w:pPr>
    </w:p>
    <w:p w14:paraId="2077D217" w14:textId="77777777" w:rsidR="00B40475" w:rsidRDefault="00B40475" w:rsidP="00733A83">
      <w:pPr>
        <w:pStyle w:val="ListParagraph"/>
        <w:ind w:left="1120"/>
        <w:rPr>
          <w:sz w:val="22"/>
          <w:szCs w:val="22"/>
          <w:lang w:val="en-US" w:eastAsia="ko-KR"/>
        </w:rPr>
      </w:pPr>
    </w:p>
    <w:p w14:paraId="33945BC5" w14:textId="42E0F07A" w:rsidR="00B40475" w:rsidRDefault="00712488" w:rsidP="00733A83">
      <w:pPr>
        <w:pStyle w:val="ListParagraph"/>
        <w:ind w:left="1120"/>
        <w:rPr>
          <w:sz w:val="22"/>
          <w:szCs w:val="22"/>
          <w:lang w:val="en-US" w:eastAsia="ko-KR"/>
        </w:rPr>
      </w:pPr>
      <w:r>
        <w:rPr>
          <w:sz w:val="22"/>
          <w:szCs w:val="22"/>
          <w:lang w:val="en-US" w:eastAsia="ko-KR"/>
        </w:rPr>
        <w:t>C: I have similar SP. It is better to defer this one.</w:t>
      </w:r>
    </w:p>
    <w:p w14:paraId="2300E4E4" w14:textId="681178AE" w:rsidR="00712488" w:rsidRDefault="00712488" w:rsidP="00733A83">
      <w:pPr>
        <w:pStyle w:val="ListParagraph"/>
        <w:ind w:left="1120"/>
        <w:rPr>
          <w:sz w:val="22"/>
          <w:szCs w:val="22"/>
          <w:lang w:val="en-US" w:eastAsia="ko-KR"/>
        </w:rPr>
      </w:pPr>
      <w:r>
        <w:rPr>
          <w:sz w:val="22"/>
          <w:szCs w:val="22"/>
          <w:lang w:val="en-US" w:eastAsia="ko-KR"/>
        </w:rPr>
        <w:t>C: I understand your intention. But the wording is not clear, e.g. whether a single-radio MLD can listen to multiple links, whether the control frames are used at the beginning of the TXOP.</w:t>
      </w:r>
    </w:p>
    <w:p w14:paraId="24DC6E32" w14:textId="469AB4B5" w:rsidR="00712488" w:rsidRDefault="00712488" w:rsidP="00733A83">
      <w:pPr>
        <w:pStyle w:val="ListParagraph"/>
        <w:ind w:left="1120"/>
        <w:rPr>
          <w:sz w:val="22"/>
          <w:szCs w:val="22"/>
          <w:lang w:val="en-US" w:eastAsia="ko-KR"/>
        </w:rPr>
      </w:pPr>
      <w:r>
        <w:rPr>
          <w:sz w:val="22"/>
          <w:szCs w:val="22"/>
          <w:lang w:val="en-US" w:eastAsia="ko-KR"/>
        </w:rPr>
        <w:t>A: agree we can do some offline discussion.</w:t>
      </w:r>
    </w:p>
    <w:p w14:paraId="688BD09A" w14:textId="25E6DA74" w:rsidR="00712488" w:rsidRDefault="00712488" w:rsidP="00733A83">
      <w:pPr>
        <w:pStyle w:val="ListParagraph"/>
        <w:ind w:left="1120"/>
        <w:rPr>
          <w:sz w:val="22"/>
          <w:szCs w:val="22"/>
          <w:lang w:val="en-US" w:eastAsia="ko-KR"/>
        </w:rPr>
      </w:pPr>
      <w:r>
        <w:rPr>
          <w:sz w:val="22"/>
          <w:szCs w:val="22"/>
          <w:lang w:val="en-US" w:eastAsia="ko-KR"/>
        </w:rPr>
        <w:t>C: is shared radio same as STR and NSTR.</w:t>
      </w:r>
    </w:p>
    <w:p w14:paraId="67EEF099" w14:textId="77777777" w:rsidR="00712488" w:rsidRDefault="00712488" w:rsidP="00733A83">
      <w:pPr>
        <w:pStyle w:val="ListParagraph"/>
        <w:ind w:left="1120"/>
        <w:rPr>
          <w:sz w:val="22"/>
          <w:szCs w:val="22"/>
          <w:lang w:val="en-US" w:eastAsia="ko-KR"/>
        </w:rPr>
      </w:pPr>
      <w:r>
        <w:rPr>
          <w:sz w:val="22"/>
          <w:szCs w:val="22"/>
          <w:lang w:val="en-US" w:eastAsia="ko-KR"/>
        </w:rPr>
        <w:t xml:space="preserve">A: the shared radio can only transmit in one link at a time. This enhanced feature is similar to </w:t>
      </w:r>
      <w:proofErr w:type="spellStart"/>
      <w:r>
        <w:rPr>
          <w:sz w:val="22"/>
          <w:szCs w:val="22"/>
          <w:lang w:val="en-US" w:eastAsia="ko-KR"/>
        </w:rPr>
        <w:t>Minyoung’s</w:t>
      </w:r>
      <w:proofErr w:type="spellEnd"/>
      <w:r>
        <w:rPr>
          <w:sz w:val="22"/>
          <w:szCs w:val="22"/>
          <w:lang w:val="en-US" w:eastAsia="ko-KR"/>
        </w:rPr>
        <w:t xml:space="preserve"> presentation. </w:t>
      </w:r>
    </w:p>
    <w:p w14:paraId="245766B7" w14:textId="15D489B3" w:rsidR="00712488" w:rsidRDefault="00712488" w:rsidP="00733A83">
      <w:pPr>
        <w:pStyle w:val="ListParagraph"/>
        <w:ind w:left="1120"/>
        <w:rPr>
          <w:sz w:val="22"/>
          <w:szCs w:val="22"/>
          <w:lang w:val="en-US" w:eastAsia="ko-KR"/>
        </w:rPr>
      </w:pPr>
      <w:r>
        <w:rPr>
          <w:sz w:val="22"/>
          <w:szCs w:val="22"/>
          <w:lang w:val="en-US" w:eastAsia="ko-KR"/>
        </w:rPr>
        <w:t xml:space="preserve">C: Is the radio to RF or PHY? </w:t>
      </w:r>
      <w:r w:rsidR="00E26BB2">
        <w:rPr>
          <w:sz w:val="22"/>
          <w:szCs w:val="22"/>
          <w:lang w:val="en-US" w:eastAsia="ko-KR"/>
        </w:rPr>
        <w:t>Maybe</w:t>
      </w:r>
      <w:r>
        <w:rPr>
          <w:sz w:val="22"/>
          <w:szCs w:val="22"/>
          <w:lang w:val="en-US" w:eastAsia="ko-KR"/>
        </w:rPr>
        <w:t xml:space="preserve"> we can discuss offline.</w:t>
      </w:r>
    </w:p>
    <w:p w14:paraId="4D202EC6" w14:textId="57647789" w:rsidR="00712488" w:rsidRDefault="00712488" w:rsidP="00733A83">
      <w:pPr>
        <w:pStyle w:val="ListParagraph"/>
        <w:ind w:left="1120"/>
        <w:rPr>
          <w:sz w:val="22"/>
          <w:szCs w:val="22"/>
          <w:lang w:val="en-US" w:eastAsia="ko-KR"/>
        </w:rPr>
      </w:pPr>
      <w:r>
        <w:rPr>
          <w:sz w:val="22"/>
          <w:szCs w:val="22"/>
          <w:lang w:val="en-US" w:eastAsia="ko-KR"/>
        </w:rPr>
        <w:t xml:space="preserve">C: it is good to have offline discussion about the concept. This and another one </w:t>
      </w:r>
      <w:r w:rsidR="00E26BB2">
        <w:rPr>
          <w:sz w:val="22"/>
          <w:szCs w:val="22"/>
          <w:lang w:val="en-US" w:eastAsia="ko-KR"/>
        </w:rPr>
        <w:t>is</w:t>
      </w:r>
      <w:r>
        <w:rPr>
          <w:sz w:val="22"/>
          <w:szCs w:val="22"/>
          <w:lang w:val="en-US" w:eastAsia="ko-KR"/>
        </w:rPr>
        <w:t xml:space="preserve"> </w:t>
      </w:r>
      <w:r w:rsidR="00E26BB2">
        <w:rPr>
          <w:sz w:val="22"/>
          <w:szCs w:val="22"/>
          <w:lang w:val="en-US" w:eastAsia="ko-KR"/>
        </w:rPr>
        <w:t>similar</w:t>
      </w:r>
      <w:r>
        <w:rPr>
          <w:sz w:val="22"/>
          <w:szCs w:val="22"/>
          <w:lang w:val="en-US" w:eastAsia="ko-KR"/>
        </w:rPr>
        <w:t>.</w:t>
      </w:r>
    </w:p>
    <w:p w14:paraId="602C393C" w14:textId="61995572" w:rsidR="00712488" w:rsidRDefault="00712488" w:rsidP="00733A83">
      <w:pPr>
        <w:pStyle w:val="ListParagraph"/>
        <w:ind w:left="1120"/>
        <w:rPr>
          <w:sz w:val="22"/>
          <w:szCs w:val="22"/>
          <w:lang w:val="en-US" w:eastAsia="ko-KR"/>
        </w:rPr>
      </w:pPr>
      <w:r>
        <w:rPr>
          <w:sz w:val="22"/>
          <w:szCs w:val="22"/>
          <w:lang w:val="en-US" w:eastAsia="ko-KR"/>
        </w:rPr>
        <w:t>A: agree.</w:t>
      </w:r>
    </w:p>
    <w:p w14:paraId="526FD7E5" w14:textId="27BA5218" w:rsidR="00712488" w:rsidRDefault="00712488" w:rsidP="00733A83">
      <w:pPr>
        <w:pStyle w:val="ListParagraph"/>
        <w:ind w:left="1120"/>
        <w:rPr>
          <w:sz w:val="22"/>
          <w:szCs w:val="22"/>
          <w:lang w:val="en-US" w:eastAsia="ko-KR"/>
        </w:rPr>
      </w:pPr>
    </w:p>
    <w:p w14:paraId="31EC3DC2" w14:textId="36612638" w:rsidR="00712488" w:rsidRDefault="00712488" w:rsidP="00733A83">
      <w:pPr>
        <w:pStyle w:val="ListParagraph"/>
        <w:ind w:left="1120"/>
        <w:rPr>
          <w:sz w:val="22"/>
          <w:szCs w:val="22"/>
          <w:lang w:val="en-US" w:eastAsia="ko-KR"/>
        </w:rPr>
      </w:pPr>
      <w:r>
        <w:rPr>
          <w:sz w:val="22"/>
          <w:szCs w:val="22"/>
          <w:lang w:val="en-US" w:eastAsia="ko-KR"/>
        </w:rPr>
        <w:t>The SP is deferred.</w:t>
      </w:r>
    </w:p>
    <w:p w14:paraId="4803F8B4" w14:textId="77777777" w:rsidR="00712488" w:rsidRDefault="00712488" w:rsidP="00733A83">
      <w:pPr>
        <w:pStyle w:val="ListParagraph"/>
        <w:ind w:left="1120"/>
        <w:rPr>
          <w:sz w:val="22"/>
          <w:szCs w:val="22"/>
          <w:lang w:val="en-US" w:eastAsia="ko-KR"/>
        </w:rPr>
      </w:pPr>
    </w:p>
    <w:p w14:paraId="5FD8EE27" w14:textId="16810BFF" w:rsidR="00712488" w:rsidRPr="00A12B5C" w:rsidRDefault="00D5243B" w:rsidP="000B730B">
      <w:pPr>
        <w:pStyle w:val="ListParagraph"/>
        <w:numPr>
          <w:ilvl w:val="0"/>
          <w:numId w:val="48"/>
        </w:numPr>
        <w:rPr>
          <w:sz w:val="20"/>
          <w:szCs w:val="20"/>
        </w:rPr>
      </w:pPr>
      <w:hyperlink r:id="rId48" w:history="1">
        <w:r w:rsidR="00F9525E">
          <w:rPr>
            <w:rStyle w:val="Hyperlink"/>
          </w:rPr>
          <w:t>028r2</w:t>
        </w:r>
      </w:hyperlink>
      <w:r w:rsidR="00F9525E">
        <w:t xml:space="preserve"> Indication of Multi-link Information</w:t>
      </w:r>
      <w:r w:rsidR="00F9525E">
        <w:tab/>
      </w:r>
      <w:r w:rsidR="00F9525E">
        <w:tab/>
        <w:t>(Insun Jang)</w:t>
      </w:r>
      <w:r w:rsidR="00F9525E">
        <w:tab/>
        <w:t xml:space="preserve">      [SP only</w:t>
      </w:r>
      <w:r w:rsidR="00712488">
        <w:rPr>
          <w:sz w:val="22"/>
          <w:szCs w:val="22"/>
        </w:rPr>
        <w:t>]</w:t>
      </w:r>
    </w:p>
    <w:p w14:paraId="20353A84" w14:textId="77777777" w:rsidR="00712488" w:rsidRPr="00A12B5C" w:rsidRDefault="00712488" w:rsidP="00712488">
      <w:pPr>
        <w:pStyle w:val="ListParagraph"/>
        <w:ind w:left="1120"/>
        <w:rPr>
          <w:bCs/>
          <w:sz w:val="20"/>
          <w:szCs w:val="20"/>
          <w:lang w:val="en-US"/>
        </w:rPr>
      </w:pPr>
    </w:p>
    <w:p w14:paraId="1FABEFDD" w14:textId="77777777" w:rsidR="00B44F8A" w:rsidRDefault="00B44F8A" w:rsidP="00B44F8A">
      <w:pPr>
        <w:pStyle w:val="ListParagraph"/>
        <w:ind w:left="1120"/>
        <w:rPr>
          <w:sz w:val="22"/>
          <w:szCs w:val="22"/>
          <w:lang w:eastAsia="ko-KR"/>
        </w:rPr>
      </w:pPr>
      <w:r>
        <w:rPr>
          <w:sz w:val="22"/>
          <w:szCs w:val="22"/>
          <w:lang w:eastAsia="ko-KR"/>
        </w:rPr>
        <w:t>Summary</w:t>
      </w:r>
    </w:p>
    <w:p w14:paraId="221DB074" w14:textId="55A776F0" w:rsidR="00B44F8A" w:rsidRPr="00B44F8A" w:rsidRDefault="00B44F8A" w:rsidP="00B44F8A">
      <w:pPr>
        <w:ind w:left="1440"/>
        <w:rPr>
          <w:szCs w:val="22"/>
          <w:lang w:val="en-US" w:eastAsia="ko-KR"/>
        </w:rPr>
      </w:pPr>
      <w:r w:rsidRPr="00B44F8A">
        <w:rPr>
          <w:szCs w:val="22"/>
        </w:rPr>
        <w:t>The presentation discusses the format and the transmission of a newly defined element that includes a Common information and Per-link information. The new element can be in Probe/Association Request/Response, Beacon</w:t>
      </w:r>
      <w:r w:rsidRPr="00B44F8A">
        <w:rPr>
          <w:rFonts w:ascii="Arial" w:hAnsi="Arial" w:cs="Arial"/>
          <w:color w:val="333333"/>
          <w:sz w:val="21"/>
          <w:szCs w:val="21"/>
          <w:shd w:val="clear" w:color="auto" w:fill="F8F8F8"/>
        </w:rPr>
        <w:t>.</w:t>
      </w:r>
      <w:r w:rsidRPr="00B44F8A">
        <w:rPr>
          <w:szCs w:val="22"/>
          <w:lang w:val="en-US" w:eastAsia="ko-KR"/>
        </w:rPr>
        <w:t> </w:t>
      </w:r>
    </w:p>
    <w:p w14:paraId="510AB19B" w14:textId="77777777" w:rsidR="00B44F8A" w:rsidRPr="00B44F8A" w:rsidRDefault="00B44F8A" w:rsidP="00B44F8A">
      <w:pPr>
        <w:rPr>
          <w:szCs w:val="22"/>
          <w:lang w:val="en-US"/>
        </w:rPr>
      </w:pPr>
    </w:p>
    <w:p w14:paraId="65429278" w14:textId="41E4744C" w:rsidR="00712488" w:rsidRDefault="00712488" w:rsidP="00712488">
      <w:pPr>
        <w:pStyle w:val="ListParagraph"/>
        <w:ind w:left="1120"/>
        <w:rPr>
          <w:sz w:val="22"/>
          <w:szCs w:val="22"/>
          <w:lang w:val="en-US"/>
        </w:rPr>
      </w:pPr>
      <w:r>
        <w:rPr>
          <w:sz w:val="22"/>
          <w:szCs w:val="22"/>
          <w:lang w:val="en-US"/>
        </w:rPr>
        <w:t>SP 1</w:t>
      </w:r>
    </w:p>
    <w:p w14:paraId="3D6EE4E3" w14:textId="77777777" w:rsidR="00F9525E" w:rsidRPr="00F9525E" w:rsidRDefault="00F9525E" w:rsidP="000B730B">
      <w:pPr>
        <w:pStyle w:val="ListParagraph"/>
        <w:numPr>
          <w:ilvl w:val="0"/>
          <w:numId w:val="54"/>
        </w:numPr>
        <w:rPr>
          <w:szCs w:val="22"/>
          <w:lang w:val="en-US"/>
        </w:rPr>
      </w:pPr>
      <w:r w:rsidRPr="00F9525E">
        <w:rPr>
          <w:b/>
          <w:bCs/>
          <w:szCs w:val="22"/>
          <w:lang w:val="en-US"/>
        </w:rPr>
        <w:t>Do you support that an STA of an MLD provides information that is common to all STAs affiliated with the MLD and information that is specific to the STA on each link in management frames during multi-link discovery and multi-link setup?</w:t>
      </w:r>
    </w:p>
    <w:p w14:paraId="624FA950" w14:textId="77777777" w:rsidR="00F9525E" w:rsidRPr="00F9525E" w:rsidRDefault="00F9525E" w:rsidP="000B730B">
      <w:pPr>
        <w:pStyle w:val="ListParagraph"/>
        <w:numPr>
          <w:ilvl w:val="1"/>
          <w:numId w:val="54"/>
        </w:numPr>
        <w:rPr>
          <w:szCs w:val="22"/>
          <w:lang w:val="en-US"/>
        </w:rPr>
      </w:pPr>
      <w:r w:rsidRPr="00F9525E">
        <w:rPr>
          <w:szCs w:val="22"/>
          <w:lang w:val="en-US"/>
        </w:rPr>
        <w:t>The specific information is TBD</w:t>
      </w:r>
    </w:p>
    <w:p w14:paraId="744E5010" w14:textId="77777777" w:rsidR="00F9525E" w:rsidRDefault="00F9525E" w:rsidP="00712488">
      <w:pPr>
        <w:pStyle w:val="ListParagraph"/>
        <w:ind w:left="1120"/>
        <w:rPr>
          <w:sz w:val="22"/>
          <w:szCs w:val="22"/>
          <w:lang w:val="en-US"/>
        </w:rPr>
      </w:pPr>
    </w:p>
    <w:p w14:paraId="24C4EB94" w14:textId="77777777" w:rsidR="00712488" w:rsidRPr="00F9525E" w:rsidRDefault="00712488" w:rsidP="00F9525E">
      <w:pPr>
        <w:rPr>
          <w:szCs w:val="22"/>
          <w:lang w:val="en-US"/>
        </w:rPr>
      </w:pPr>
    </w:p>
    <w:p w14:paraId="318E55BF" w14:textId="7072B087" w:rsidR="00712488" w:rsidRDefault="00712488" w:rsidP="00712488">
      <w:pPr>
        <w:pStyle w:val="ListParagraph"/>
        <w:ind w:left="1120"/>
        <w:rPr>
          <w:sz w:val="22"/>
          <w:szCs w:val="22"/>
          <w:lang w:val="en-US" w:eastAsia="ko-KR"/>
        </w:rPr>
      </w:pPr>
      <w:r>
        <w:rPr>
          <w:sz w:val="22"/>
          <w:szCs w:val="22"/>
          <w:lang w:val="en-US" w:eastAsia="ko-KR"/>
        </w:rPr>
        <w:t xml:space="preserve">C: </w:t>
      </w:r>
      <w:r w:rsidR="00E26BB2">
        <w:rPr>
          <w:sz w:val="22"/>
          <w:szCs w:val="22"/>
          <w:lang w:val="en-US" w:eastAsia="ko-KR"/>
        </w:rPr>
        <w:t xml:space="preserve">for </w:t>
      </w:r>
      <w:r w:rsidR="00F9525E">
        <w:rPr>
          <w:sz w:val="22"/>
          <w:szCs w:val="22"/>
          <w:lang w:val="en-US" w:eastAsia="ko-KR"/>
        </w:rPr>
        <w:t xml:space="preserve">ML setup, we </w:t>
      </w:r>
      <w:r w:rsidR="00E26BB2">
        <w:rPr>
          <w:sz w:val="22"/>
          <w:szCs w:val="22"/>
          <w:lang w:val="en-US" w:eastAsia="ko-KR"/>
        </w:rPr>
        <w:t>think</w:t>
      </w:r>
      <w:r w:rsidR="00F9525E">
        <w:rPr>
          <w:sz w:val="22"/>
          <w:szCs w:val="22"/>
          <w:lang w:val="en-US" w:eastAsia="ko-KR"/>
        </w:rPr>
        <w:t xml:space="preserve"> association request/response which include all the information of  all links. It is not necessary to include all of them in Probe </w:t>
      </w:r>
      <w:r w:rsidR="00E26BB2">
        <w:rPr>
          <w:sz w:val="22"/>
          <w:szCs w:val="22"/>
          <w:lang w:val="en-US" w:eastAsia="ko-KR"/>
        </w:rPr>
        <w:t>request</w:t>
      </w:r>
      <w:r w:rsidR="00F9525E">
        <w:rPr>
          <w:sz w:val="22"/>
          <w:szCs w:val="22"/>
          <w:lang w:val="en-US" w:eastAsia="ko-KR"/>
        </w:rPr>
        <w:t>/Response, Beacon etc. Some clarification is needed.</w:t>
      </w:r>
    </w:p>
    <w:p w14:paraId="3C7C5714" w14:textId="19F46257" w:rsidR="00712488" w:rsidRDefault="00712488" w:rsidP="00712488">
      <w:pPr>
        <w:pStyle w:val="ListParagraph"/>
        <w:ind w:left="1120"/>
        <w:rPr>
          <w:sz w:val="22"/>
          <w:szCs w:val="22"/>
          <w:lang w:val="en-US" w:eastAsia="ko-KR"/>
        </w:rPr>
      </w:pPr>
      <w:r>
        <w:rPr>
          <w:sz w:val="22"/>
          <w:szCs w:val="22"/>
          <w:lang w:val="en-US" w:eastAsia="ko-KR"/>
        </w:rPr>
        <w:t>A:</w:t>
      </w:r>
      <w:r w:rsidR="00F9525E">
        <w:rPr>
          <w:sz w:val="22"/>
          <w:szCs w:val="22"/>
          <w:lang w:val="en-US" w:eastAsia="ko-KR"/>
        </w:rPr>
        <w:t xml:space="preserve"> I didn’t touch the detail about when to include common info for all links and link specific link information</w:t>
      </w:r>
      <w:r>
        <w:rPr>
          <w:sz w:val="22"/>
          <w:szCs w:val="22"/>
          <w:lang w:val="en-US" w:eastAsia="ko-KR"/>
        </w:rPr>
        <w:t>.</w:t>
      </w:r>
    </w:p>
    <w:p w14:paraId="09257A2D" w14:textId="23F79F49" w:rsidR="00712488" w:rsidRDefault="00712488" w:rsidP="00712488">
      <w:pPr>
        <w:pStyle w:val="ListParagraph"/>
        <w:ind w:left="1120"/>
        <w:rPr>
          <w:sz w:val="22"/>
          <w:szCs w:val="22"/>
          <w:lang w:val="en-US" w:eastAsia="ko-KR"/>
        </w:rPr>
      </w:pPr>
      <w:r>
        <w:rPr>
          <w:sz w:val="22"/>
          <w:szCs w:val="22"/>
          <w:lang w:val="en-US" w:eastAsia="ko-KR"/>
        </w:rPr>
        <w:t xml:space="preserve">C: </w:t>
      </w:r>
      <w:r w:rsidR="00F9525E">
        <w:rPr>
          <w:sz w:val="22"/>
          <w:szCs w:val="22"/>
          <w:lang w:val="en-US" w:eastAsia="ko-KR"/>
        </w:rPr>
        <w:t>do you want to change the SP to “define a mechanism for STA to provide…”</w:t>
      </w:r>
      <w:r>
        <w:rPr>
          <w:sz w:val="22"/>
          <w:szCs w:val="22"/>
          <w:lang w:val="en-US" w:eastAsia="ko-KR"/>
        </w:rPr>
        <w:t xml:space="preserve">. </w:t>
      </w:r>
    </w:p>
    <w:p w14:paraId="6C9BF21E" w14:textId="47B97533" w:rsidR="00F9525E" w:rsidRPr="00F9525E" w:rsidRDefault="00712488" w:rsidP="00712488">
      <w:pPr>
        <w:pStyle w:val="ListParagraph"/>
        <w:ind w:left="1120"/>
        <w:rPr>
          <w:sz w:val="22"/>
          <w:szCs w:val="22"/>
          <w:lang w:val="en-US" w:eastAsia="ko-KR"/>
        </w:rPr>
      </w:pPr>
      <w:r w:rsidRPr="00F9525E">
        <w:rPr>
          <w:sz w:val="22"/>
          <w:szCs w:val="22"/>
          <w:lang w:val="en-US" w:eastAsia="ko-KR"/>
        </w:rPr>
        <w:t xml:space="preserve">C: </w:t>
      </w:r>
      <w:r w:rsidR="00F9525E" w:rsidRPr="00F9525E">
        <w:rPr>
          <w:sz w:val="22"/>
          <w:szCs w:val="22"/>
          <w:lang w:val="en-US" w:eastAsia="ko-KR"/>
        </w:rPr>
        <w:t>in general, discovery s</w:t>
      </w:r>
      <w:r w:rsidR="00F9525E">
        <w:rPr>
          <w:sz w:val="22"/>
          <w:szCs w:val="22"/>
          <w:lang w:val="en-US" w:eastAsia="ko-KR"/>
        </w:rPr>
        <w:t>hould be different from association. Can we focus on discovery in a SP to find the tools to carry the necessary information, RNR etc.?</w:t>
      </w:r>
    </w:p>
    <w:p w14:paraId="7FDC76B4" w14:textId="419F5C80" w:rsidR="00F9525E" w:rsidRDefault="00F9525E" w:rsidP="00712488">
      <w:pPr>
        <w:pStyle w:val="ListParagraph"/>
        <w:ind w:left="1120"/>
        <w:rPr>
          <w:sz w:val="22"/>
          <w:szCs w:val="22"/>
          <w:lang w:val="en-US" w:eastAsia="ko-KR"/>
        </w:rPr>
      </w:pPr>
      <w:r>
        <w:rPr>
          <w:sz w:val="22"/>
          <w:szCs w:val="22"/>
          <w:lang w:val="en-US" w:eastAsia="ko-KR"/>
        </w:rPr>
        <w:t>C: do you mean all the information?</w:t>
      </w:r>
    </w:p>
    <w:p w14:paraId="19AC6D60" w14:textId="5E968C4F" w:rsidR="00F9525E" w:rsidRDefault="00F9525E" w:rsidP="00712488">
      <w:pPr>
        <w:pStyle w:val="ListParagraph"/>
        <w:ind w:left="1120"/>
        <w:rPr>
          <w:sz w:val="22"/>
          <w:szCs w:val="22"/>
          <w:lang w:val="en-US" w:eastAsia="ko-KR"/>
        </w:rPr>
      </w:pPr>
      <w:r>
        <w:rPr>
          <w:sz w:val="22"/>
          <w:szCs w:val="22"/>
          <w:lang w:val="en-US" w:eastAsia="ko-KR"/>
        </w:rPr>
        <w:t>A: this means common information and link specific information.</w:t>
      </w:r>
    </w:p>
    <w:p w14:paraId="509191A2" w14:textId="26279FF9" w:rsidR="00F9525E" w:rsidRDefault="00F9525E" w:rsidP="00712488">
      <w:pPr>
        <w:pStyle w:val="ListParagraph"/>
        <w:ind w:left="1120"/>
        <w:rPr>
          <w:sz w:val="22"/>
          <w:szCs w:val="22"/>
          <w:lang w:val="en-US" w:eastAsia="ko-KR"/>
        </w:rPr>
      </w:pPr>
      <w:r>
        <w:rPr>
          <w:sz w:val="22"/>
          <w:szCs w:val="22"/>
          <w:lang w:val="en-US" w:eastAsia="ko-KR"/>
        </w:rPr>
        <w:t xml:space="preserve">C: do you mean </w:t>
      </w:r>
      <w:r w:rsidR="00E26BB2">
        <w:rPr>
          <w:sz w:val="22"/>
          <w:szCs w:val="22"/>
          <w:lang w:val="en-US" w:eastAsia="ko-KR"/>
        </w:rPr>
        <w:t xml:space="preserve">that </w:t>
      </w:r>
      <w:r>
        <w:rPr>
          <w:sz w:val="22"/>
          <w:szCs w:val="22"/>
          <w:lang w:val="en-US" w:eastAsia="ko-KR"/>
        </w:rPr>
        <w:t xml:space="preserve">MLD level information </w:t>
      </w:r>
      <w:r w:rsidR="00E26BB2">
        <w:rPr>
          <w:sz w:val="22"/>
          <w:szCs w:val="22"/>
          <w:lang w:val="en-US" w:eastAsia="ko-KR"/>
        </w:rPr>
        <w:t xml:space="preserve">is </w:t>
      </w:r>
      <w:r>
        <w:rPr>
          <w:sz w:val="22"/>
          <w:szCs w:val="22"/>
          <w:lang w:val="en-US" w:eastAsia="ko-KR"/>
        </w:rPr>
        <w:t>common information?</w:t>
      </w:r>
    </w:p>
    <w:p w14:paraId="6027308D" w14:textId="3BE6CD16" w:rsidR="00F9525E" w:rsidRDefault="00F9525E" w:rsidP="00712488">
      <w:pPr>
        <w:pStyle w:val="ListParagraph"/>
        <w:ind w:left="1120"/>
        <w:rPr>
          <w:sz w:val="22"/>
          <w:szCs w:val="22"/>
          <w:lang w:val="en-US" w:eastAsia="ko-KR"/>
        </w:rPr>
      </w:pPr>
      <w:r>
        <w:rPr>
          <w:sz w:val="22"/>
          <w:szCs w:val="22"/>
          <w:lang w:val="en-US" w:eastAsia="ko-KR"/>
        </w:rPr>
        <w:lastRenderedPageBreak/>
        <w:t xml:space="preserve">A: agree to </w:t>
      </w:r>
      <w:r w:rsidR="00E26BB2">
        <w:rPr>
          <w:sz w:val="22"/>
          <w:szCs w:val="22"/>
          <w:lang w:val="en-US" w:eastAsia="ko-KR"/>
        </w:rPr>
        <w:t>change</w:t>
      </w:r>
      <w:r>
        <w:rPr>
          <w:sz w:val="22"/>
          <w:szCs w:val="22"/>
          <w:lang w:val="en-US" w:eastAsia="ko-KR"/>
        </w:rPr>
        <w:t xml:space="preserve"> common information to MLD level information.</w:t>
      </w:r>
    </w:p>
    <w:p w14:paraId="3008537E" w14:textId="571E64CE" w:rsidR="00F9525E" w:rsidRDefault="00F9525E" w:rsidP="00F9525E">
      <w:pPr>
        <w:pStyle w:val="ListParagraph"/>
        <w:ind w:left="1120"/>
        <w:rPr>
          <w:sz w:val="22"/>
          <w:szCs w:val="22"/>
          <w:lang w:val="en-US" w:eastAsia="ko-KR"/>
        </w:rPr>
      </w:pPr>
      <w:r>
        <w:rPr>
          <w:sz w:val="22"/>
          <w:szCs w:val="22"/>
          <w:lang w:val="en-US" w:eastAsia="ko-KR"/>
        </w:rPr>
        <w:t>C: agree with previous comment</w:t>
      </w:r>
      <w:r w:rsidRPr="00F9525E">
        <w:rPr>
          <w:sz w:val="22"/>
          <w:szCs w:val="22"/>
          <w:lang w:val="en-US" w:eastAsia="ko-KR"/>
        </w:rPr>
        <w:t>.</w:t>
      </w:r>
      <w:r>
        <w:rPr>
          <w:sz w:val="22"/>
          <w:szCs w:val="22"/>
          <w:lang w:val="en-US" w:eastAsia="ko-KR"/>
        </w:rPr>
        <w:t xml:space="preserve"> If you remove discovery, I can support it. The RNR should be enough for discovery.</w:t>
      </w:r>
    </w:p>
    <w:p w14:paraId="1252CF6E" w14:textId="77777777" w:rsidR="00F9525E" w:rsidRDefault="00F9525E" w:rsidP="00F9525E">
      <w:pPr>
        <w:pStyle w:val="ListParagraph"/>
        <w:ind w:left="1120"/>
        <w:rPr>
          <w:sz w:val="22"/>
          <w:szCs w:val="22"/>
          <w:lang w:val="en-US" w:eastAsia="ko-KR"/>
        </w:rPr>
      </w:pPr>
      <w:r>
        <w:rPr>
          <w:sz w:val="22"/>
          <w:szCs w:val="22"/>
          <w:lang w:val="en-US" w:eastAsia="ko-KR"/>
        </w:rPr>
        <w:t>A: agree to remove discovery.</w:t>
      </w:r>
    </w:p>
    <w:p w14:paraId="03EED6A9" w14:textId="37485743" w:rsidR="00F9525E" w:rsidRPr="00F9525E" w:rsidRDefault="00F9525E" w:rsidP="00F9525E">
      <w:pPr>
        <w:pStyle w:val="ListParagraph"/>
        <w:ind w:left="1120"/>
        <w:rPr>
          <w:sz w:val="22"/>
          <w:szCs w:val="22"/>
          <w:lang w:val="en-US" w:eastAsia="ko-KR"/>
        </w:rPr>
      </w:pPr>
      <w:r>
        <w:rPr>
          <w:sz w:val="22"/>
          <w:szCs w:val="22"/>
          <w:lang w:val="en-US" w:eastAsia="ko-KR"/>
        </w:rPr>
        <w:t xml:space="preserve">C: </w:t>
      </w:r>
      <w:r w:rsidR="00B04FB3">
        <w:rPr>
          <w:sz w:val="22"/>
          <w:szCs w:val="22"/>
          <w:lang w:val="en-US" w:eastAsia="ko-KR"/>
        </w:rPr>
        <w:t>same comment as previous one to remove discovery</w:t>
      </w:r>
      <w:r>
        <w:rPr>
          <w:sz w:val="22"/>
          <w:szCs w:val="22"/>
          <w:lang w:val="en-US" w:eastAsia="ko-KR"/>
        </w:rPr>
        <w:t>.</w:t>
      </w:r>
    </w:p>
    <w:p w14:paraId="174BE5C3" w14:textId="30B15D44" w:rsidR="00F9525E" w:rsidRDefault="00B04FB3" w:rsidP="00712488">
      <w:pPr>
        <w:pStyle w:val="ListParagraph"/>
        <w:ind w:left="1120"/>
        <w:rPr>
          <w:sz w:val="22"/>
          <w:szCs w:val="22"/>
          <w:lang w:val="en-US" w:eastAsia="ko-KR"/>
        </w:rPr>
      </w:pPr>
      <w:r>
        <w:rPr>
          <w:sz w:val="22"/>
          <w:szCs w:val="22"/>
          <w:lang w:val="en-US" w:eastAsia="ko-KR"/>
        </w:rPr>
        <w:t>After the discussion, the SP is changed to</w:t>
      </w:r>
    </w:p>
    <w:p w14:paraId="47DF72D8" w14:textId="62459BDD" w:rsidR="00B04FB3" w:rsidRPr="00B04FB3" w:rsidRDefault="00B04FB3" w:rsidP="00B04FB3">
      <w:pPr>
        <w:pStyle w:val="ListParagraph"/>
        <w:numPr>
          <w:ilvl w:val="1"/>
          <w:numId w:val="10"/>
        </w:numPr>
        <w:rPr>
          <w:sz w:val="22"/>
          <w:szCs w:val="22"/>
          <w:lang w:val="en-US" w:eastAsia="ko-KR"/>
        </w:rPr>
      </w:pPr>
      <w:r>
        <w:rPr>
          <w:rFonts w:ascii="Arial" w:hAnsi="Arial" w:cs="Arial"/>
          <w:color w:val="333333"/>
          <w:sz w:val="21"/>
          <w:szCs w:val="21"/>
          <w:shd w:val="clear" w:color="auto" w:fill="F8F8F8"/>
        </w:rPr>
        <w:t>Do you support that an STA of an MLD can provide MLD-level information that is common to all STAs affiliated with the MLD and per-link information that is specific to the STA on each link in management frames during multi-link setup?  </w:t>
      </w:r>
    </w:p>
    <w:p w14:paraId="1F53C575" w14:textId="2947F06E" w:rsidR="00B04FB3" w:rsidRDefault="00B04FB3" w:rsidP="00B04FB3">
      <w:pPr>
        <w:pStyle w:val="ListParagraph"/>
        <w:numPr>
          <w:ilvl w:val="2"/>
          <w:numId w:val="10"/>
        </w:numPr>
        <w:rPr>
          <w:sz w:val="22"/>
          <w:szCs w:val="22"/>
          <w:lang w:val="en-US" w:eastAsia="ko-KR"/>
        </w:rPr>
      </w:pPr>
      <w:r>
        <w:rPr>
          <w:rFonts w:ascii="Arial" w:hAnsi="Arial" w:cs="Arial"/>
          <w:color w:val="333333"/>
          <w:sz w:val="21"/>
          <w:szCs w:val="21"/>
          <w:shd w:val="clear" w:color="auto" w:fill="F8F8F8"/>
        </w:rPr>
        <w:t>The specific information is TBD  </w:t>
      </w:r>
    </w:p>
    <w:p w14:paraId="61D28090" w14:textId="639B0F45" w:rsidR="00B04FB3" w:rsidRDefault="00B04FB3" w:rsidP="00712488">
      <w:pPr>
        <w:pStyle w:val="ListParagraph"/>
        <w:ind w:left="1120"/>
        <w:rPr>
          <w:sz w:val="22"/>
          <w:szCs w:val="22"/>
          <w:lang w:val="en-US" w:eastAsia="ko-KR"/>
        </w:rPr>
      </w:pPr>
    </w:p>
    <w:p w14:paraId="4EA5A6AD" w14:textId="1AB330B7" w:rsidR="00B04FB3" w:rsidRDefault="00B04FB3" w:rsidP="00712488">
      <w:pPr>
        <w:pStyle w:val="ListParagraph"/>
        <w:ind w:left="1120"/>
        <w:rPr>
          <w:color w:val="00B050"/>
          <w:sz w:val="22"/>
          <w:szCs w:val="22"/>
          <w:lang w:val="en-US" w:eastAsia="ko-KR"/>
        </w:rPr>
      </w:pPr>
      <w:r w:rsidRPr="00B04FB3">
        <w:rPr>
          <w:color w:val="00B050"/>
          <w:sz w:val="22"/>
          <w:szCs w:val="22"/>
          <w:lang w:val="en-US" w:eastAsia="ko-KR"/>
        </w:rPr>
        <w:t>The SP is approved with unanimous consent</w:t>
      </w:r>
    </w:p>
    <w:p w14:paraId="6760AD53" w14:textId="02E648FC" w:rsidR="00B04FB3" w:rsidRDefault="00B04FB3" w:rsidP="00712488">
      <w:pPr>
        <w:pStyle w:val="ListParagraph"/>
        <w:ind w:left="1120"/>
        <w:rPr>
          <w:color w:val="00B050"/>
          <w:sz w:val="22"/>
          <w:szCs w:val="22"/>
          <w:lang w:val="en-US" w:eastAsia="ko-KR"/>
        </w:rPr>
      </w:pPr>
    </w:p>
    <w:p w14:paraId="586A36FB" w14:textId="12CF0048" w:rsidR="00B04FB3" w:rsidRPr="00B04FB3" w:rsidRDefault="00B04FB3" w:rsidP="00712488">
      <w:pPr>
        <w:pStyle w:val="ListParagraph"/>
        <w:ind w:left="1120"/>
        <w:rPr>
          <w:sz w:val="22"/>
          <w:szCs w:val="22"/>
          <w:lang w:val="en-US" w:eastAsia="ko-KR"/>
        </w:rPr>
      </w:pPr>
      <w:r w:rsidRPr="00B04FB3">
        <w:rPr>
          <w:sz w:val="22"/>
          <w:szCs w:val="22"/>
          <w:lang w:val="en-US" w:eastAsia="ko-KR"/>
        </w:rPr>
        <w:t>SP 2</w:t>
      </w:r>
    </w:p>
    <w:p w14:paraId="36DFE5B7" w14:textId="77777777" w:rsidR="00B04FB3" w:rsidRPr="00B04FB3" w:rsidRDefault="00B04FB3" w:rsidP="000B730B">
      <w:pPr>
        <w:pStyle w:val="ListParagraph"/>
        <w:numPr>
          <w:ilvl w:val="0"/>
          <w:numId w:val="55"/>
        </w:numPr>
        <w:rPr>
          <w:szCs w:val="22"/>
          <w:lang w:val="en-US" w:eastAsia="ko-KR"/>
        </w:rPr>
      </w:pPr>
      <w:r w:rsidRPr="00B04FB3">
        <w:rPr>
          <w:b/>
          <w:bCs/>
          <w:szCs w:val="22"/>
          <w:lang w:val="en-US" w:eastAsia="ko-KR"/>
        </w:rPr>
        <w:t>Do you support that the following?</w:t>
      </w:r>
    </w:p>
    <w:p w14:paraId="467C73CC" w14:textId="77777777" w:rsidR="00B04FB3" w:rsidRPr="00B04FB3" w:rsidRDefault="00B04FB3" w:rsidP="000B730B">
      <w:pPr>
        <w:pStyle w:val="ListParagraph"/>
        <w:numPr>
          <w:ilvl w:val="1"/>
          <w:numId w:val="55"/>
        </w:numPr>
        <w:rPr>
          <w:szCs w:val="22"/>
          <w:lang w:val="en-US" w:eastAsia="ko-KR"/>
        </w:rPr>
      </w:pPr>
      <w:r w:rsidRPr="00B04FB3">
        <w:rPr>
          <w:szCs w:val="22"/>
          <w:lang w:val="en-US" w:eastAsia="ko-KR"/>
        </w:rPr>
        <w:t>Beacon, Probe Request and Probe Response frames are reused for multi-link discovery</w:t>
      </w:r>
    </w:p>
    <w:p w14:paraId="2F733C8A" w14:textId="50DD6B44" w:rsidR="00B04FB3" w:rsidRDefault="00B04FB3" w:rsidP="000B730B">
      <w:pPr>
        <w:pStyle w:val="ListParagraph"/>
        <w:numPr>
          <w:ilvl w:val="1"/>
          <w:numId w:val="55"/>
        </w:numPr>
        <w:rPr>
          <w:szCs w:val="22"/>
          <w:lang w:val="en-US" w:eastAsia="ko-KR"/>
        </w:rPr>
      </w:pPr>
      <w:r w:rsidRPr="00B04FB3">
        <w:rPr>
          <w:szCs w:val="22"/>
          <w:lang w:val="en-US" w:eastAsia="ko-KR"/>
        </w:rPr>
        <w:t>Association Request and Association Response frames are reused for multi-link setup</w:t>
      </w:r>
    </w:p>
    <w:p w14:paraId="59690138" w14:textId="77777777" w:rsidR="00B04FB3" w:rsidRPr="00B04FB3" w:rsidRDefault="00B04FB3" w:rsidP="00BE71D0">
      <w:pPr>
        <w:pStyle w:val="ListParagraph"/>
        <w:ind w:left="2200"/>
        <w:rPr>
          <w:szCs w:val="22"/>
          <w:lang w:val="en-US" w:eastAsia="ko-KR"/>
        </w:rPr>
      </w:pPr>
    </w:p>
    <w:p w14:paraId="1CD8D01E" w14:textId="2456E232" w:rsidR="00B04FB3" w:rsidRPr="00B04FB3" w:rsidRDefault="00B04FB3" w:rsidP="00712488">
      <w:pPr>
        <w:pStyle w:val="ListParagraph"/>
        <w:ind w:left="1120"/>
        <w:rPr>
          <w:sz w:val="22"/>
          <w:szCs w:val="22"/>
          <w:lang w:val="en-US" w:eastAsia="ko-KR"/>
        </w:rPr>
      </w:pPr>
      <w:r>
        <w:rPr>
          <w:sz w:val="22"/>
          <w:szCs w:val="22"/>
          <w:lang w:val="en-US" w:eastAsia="ko-KR"/>
        </w:rPr>
        <w:t>C</w:t>
      </w:r>
      <w:r w:rsidRPr="00B04FB3">
        <w:rPr>
          <w:sz w:val="22"/>
          <w:szCs w:val="22"/>
          <w:lang w:val="en-US" w:eastAsia="ko-KR"/>
        </w:rPr>
        <w:t>:</w:t>
      </w:r>
      <w:r>
        <w:rPr>
          <w:sz w:val="22"/>
          <w:szCs w:val="22"/>
          <w:lang w:val="en-US" w:eastAsia="ko-KR"/>
        </w:rPr>
        <w:t xml:space="preserve"> we already agree Association Request/Response.</w:t>
      </w:r>
    </w:p>
    <w:p w14:paraId="08C8C625" w14:textId="5930D638" w:rsidR="00B04FB3" w:rsidRDefault="00B04FB3" w:rsidP="00712488">
      <w:pPr>
        <w:pStyle w:val="ListParagraph"/>
        <w:ind w:left="1120"/>
        <w:rPr>
          <w:sz w:val="22"/>
          <w:szCs w:val="22"/>
          <w:lang w:val="en-US" w:eastAsia="ko-KR"/>
        </w:rPr>
      </w:pPr>
      <w:r w:rsidRPr="00B04FB3">
        <w:rPr>
          <w:sz w:val="22"/>
          <w:szCs w:val="22"/>
          <w:lang w:val="en-US" w:eastAsia="ko-KR"/>
        </w:rPr>
        <w:t>A</w:t>
      </w:r>
      <w:r>
        <w:rPr>
          <w:sz w:val="22"/>
          <w:szCs w:val="22"/>
          <w:lang w:val="en-US" w:eastAsia="ko-KR"/>
        </w:rPr>
        <w:t>: the agree</w:t>
      </w:r>
      <w:r w:rsidR="00E26BB2">
        <w:rPr>
          <w:sz w:val="22"/>
          <w:szCs w:val="22"/>
          <w:lang w:val="en-US" w:eastAsia="ko-KR"/>
        </w:rPr>
        <w:t>d</w:t>
      </w:r>
      <w:r>
        <w:rPr>
          <w:sz w:val="22"/>
          <w:szCs w:val="22"/>
          <w:lang w:val="en-US" w:eastAsia="ko-KR"/>
        </w:rPr>
        <w:t xml:space="preserve"> motion doesn’t mention multi-link setup.</w:t>
      </w:r>
    </w:p>
    <w:p w14:paraId="70092629" w14:textId="3855C878" w:rsidR="00B04FB3" w:rsidRDefault="00B04FB3" w:rsidP="00712488">
      <w:pPr>
        <w:pStyle w:val="ListParagraph"/>
        <w:ind w:left="1120"/>
        <w:rPr>
          <w:sz w:val="22"/>
          <w:szCs w:val="22"/>
          <w:lang w:val="en-US" w:eastAsia="ko-KR"/>
        </w:rPr>
      </w:pPr>
      <w:r>
        <w:rPr>
          <w:sz w:val="22"/>
          <w:szCs w:val="22"/>
          <w:lang w:val="en-US" w:eastAsia="ko-KR"/>
        </w:rPr>
        <w:t>C: ok, I will support it.</w:t>
      </w:r>
    </w:p>
    <w:p w14:paraId="4DF87D82" w14:textId="20830CAC" w:rsidR="00B04FB3" w:rsidRDefault="00B04FB3" w:rsidP="00712488">
      <w:pPr>
        <w:pStyle w:val="ListParagraph"/>
        <w:ind w:left="1120"/>
        <w:rPr>
          <w:sz w:val="22"/>
          <w:szCs w:val="22"/>
          <w:lang w:val="en-US" w:eastAsia="ko-KR"/>
        </w:rPr>
      </w:pPr>
      <w:r>
        <w:rPr>
          <w:sz w:val="22"/>
          <w:szCs w:val="22"/>
          <w:lang w:val="en-US" w:eastAsia="ko-KR"/>
        </w:rPr>
        <w:t>C: can you clarify the use of Probe request/response.</w:t>
      </w:r>
    </w:p>
    <w:p w14:paraId="48C1383D" w14:textId="5E89DFB3" w:rsidR="00B04FB3" w:rsidRDefault="00B04FB3" w:rsidP="00712488">
      <w:pPr>
        <w:pStyle w:val="ListParagraph"/>
        <w:ind w:left="1120"/>
        <w:rPr>
          <w:sz w:val="22"/>
          <w:szCs w:val="22"/>
          <w:lang w:val="en-US" w:eastAsia="ko-KR"/>
        </w:rPr>
      </w:pPr>
      <w:r>
        <w:rPr>
          <w:sz w:val="22"/>
          <w:szCs w:val="22"/>
          <w:lang w:val="en-US" w:eastAsia="ko-KR"/>
        </w:rPr>
        <w:t>A: Probe Response is used for active scanning.</w:t>
      </w:r>
    </w:p>
    <w:p w14:paraId="6A57CABA" w14:textId="47325582" w:rsidR="00B04FB3" w:rsidRDefault="00B04FB3" w:rsidP="00712488">
      <w:pPr>
        <w:pStyle w:val="ListParagraph"/>
        <w:ind w:left="1120"/>
        <w:rPr>
          <w:sz w:val="22"/>
          <w:szCs w:val="22"/>
          <w:lang w:val="en-US" w:eastAsia="ko-KR"/>
        </w:rPr>
      </w:pPr>
      <w:r>
        <w:rPr>
          <w:sz w:val="22"/>
          <w:szCs w:val="22"/>
          <w:lang w:val="en-US" w:eastAsia="ko-KR"/>
        </w:rPr>
        <w:t>C: are we excluding other method, e.g. ANQP related message etc.?</w:t>
      </w:r>
    </w:p>
    <w:p w14:paraId="536F2B63" w14:textId="77777777" w:rsidR="00B04FB3" w:rsidRDefault="00B04FB3" w:rsidP="00712488">
      <w:pPr>
        <w:pStyle w:val="ListParagraph"/>
        <w:ind w:left="1120"/>
        <w:rPr>
          <w:sz w:val="22"/>
          <w:szCs w:val="22"/>
          <w:lang w:val="en-US" w:eastAsia="ko-KR"/>
        </w:rPr>
      </w:pPr>
      <w:r>
        <w:rPr>
          <w:sz w:val="22"/>
          <w:szCs w:val="22"/>
          <w:lang w:val="en-US" w:eastAsia="ko-KR"/>
        </w:rPr>
        <w:t>A: I didn’t touch other mechanism.</w:t>
      </w:r>
    </w:p>
    <w:p w14:paraId="0DAE1EB9" w14:textId="27DCD3DC" w:rsidR="00B04FB3" w:rsidRDefault="00B04FB3" w:rsidP="00712488">
      <w:pPr>
        <w:pStyle w:val="ListParagraph"/>
        <w:ind w:left="1120"/>
        <w:rPr>
          <w:sz w:val="22"/>
          <w:szCs w:val="22"/>
          <w:lang w:val="en-US" w:eastAsia="ko-KR"/>
        </w:rPr>
      </w:pPr>
      <w:r>
        <w:rPr>
          <w:sz w:val="22"/>
          <w:szCs w:val="22"/>
          <w:lang w:val="en-US" w:eastAsia="ko-KR"/>
        </w:rPr>
        <w:t>C: add the note that other mechanism is TBD.</w:t>
      </w:r>
    </w:p>
    <w:p w14:paraId="5DB8777C" w14:textId="588AF541" w:rsidR="00B04FB3" w:rsidRDefault="00B04FB3" w:rsidP="00712488">
      <w:pPr>
        <w:pStyle w:val="ListParagraph"/>
        <w:ind w:left="1120"/>
        <w:rPr>
          <w:sz w:val="22"/>
          <w:szCs w:val="22"/>
          <w:lang w:val="en-US" w:eastAsia="ko-KR"/>
        </w:rPr>
      </w:pPr>
      <w:r>
        <w:rPr>
          <w:sz w:val="22"/>
          <w:szCs w:val="22"/>
          <w:lang w:val="en-US" w:eastAsia="ko-KR"/>
        </w:rPr>
        <w:t xml:space="preserve">A: ok. Do you want to reuse </w:t>
      </w:r>
      <w:r w:rsidR="00E26BB2">
        <w:rPr>
          <w:sz w:val="22"/>
          <w:szCs w:val="22"/>
          <w:lang w:val="en-US" w:eastAsia="ko-KR"/>
        </w:rPr>
        <w:t xml:space="preserve">the </w:t>
      </w:r>
      <w:r>
        <w:rPr>
          <w:sz w:val="22"/>
          <w:szCs w:val="22"/>
          <w:lang w:val="en-US" w:eastAsia="ko-KR"/>
        </w:rPr>
        <w:t>o</w:t>
      </w:r>
      <w:r w:rsidR="00E26BB2">
        <w:rPr>
          <w:sz w:val="22"/>
          <w:szCs w:val="22"/>
          <w:lang w:val="en-US" w:eastAsia="ko-KR"/>
        </w:rPr>
        <w:t>t</w:t>
      </w:r>
      <w:r>
        <w:rPr>
          <w:sz w:val="22"/>
          <w:szCs w:val="22"/>
          <w:lang w:val="en-US" w:eastAsia="ko-KR"/>
        </w:rPr>
        <w:t>her mechanism?</w:t>
      </w:r>
    </w:p>
    <w:p w14:paraId="517781AC" w14:textId="6E899425" w:rsidR="00B04FB3" w:rsidRDefault="00B04FB3" w:rsidP="00712488">
      <w:pPr>
        <w:pStyle w:val="ListParagraph"/>
        <w:ind w:left="1120"/>
        <w:rPr>
          <w:sz w:val="22"/>
          <w:szCs w:val="22"/>
          <w:lang w:val="en-US" w:eastAsia="ko-KR"/>
        </w:rPr>
      </w:pPr>
      <w:r>
        <w:rPr>
          <w:sz w:val="22"/>
          <w:szCs w:val="22"/>
          <w:lang w:val="en-US" w:eastAsia="ko-KR"/>
        </w:rPr>
        <w:t>C: I would.</w:t>
      </w:r>
    </w:p>
    <w:p w14:paraId="2F053771" w14:textId="2AAD964D" w:rsidR="00B04FB3" w:rsidRDefault="00B04FB3" w:rsidP="00712488">
      <w:pPr>
        <w:pStyle w:val="ListParagraph"/>
        <w:ind w:left="1120"/>
        <w:rPr>
          <w:sz w:val="22"/>
          <w:szCs w:val="22"/>
          <w:lang w:val="en-US" w:eastAsia="ko-KR"/>
        </w:rPr>
      </w:pPr>
      <w:r>
        <w:rPr>
          <w:sz w:val="22"/>
          <w:szCs w:val="22"/>
          <w:lang w:val="en-US" w:eastAsia="ko-KR"/>
        </w:rPr>
        <w:t>C: change the first bullet to “reuse the existing mechanism”</w:t>
      </w:r>
    </w:p>
    <w:p w14:paraId="606BD00D" w14:textId="47CD452F" w:rsidR="00B04FB3" w:rsidRDefault="00B04FB3" w:rsidP="00712488">
      <w:pPr>
        <w:pStyle w:val="ListParagraph"/>
        <w:ind w:left="1120"/>
        <w:rPr>
          <w:sz w:val="22"/>
          <w:szCs w:val="22"/>
          <w:lang w:val="en-US" w:eastAsia="ko-KR"/>
        </w:rPr>
      </w:pPr>
      <w:r>
        <w:rPr>
          <w:sz w:val="22"/>
          <w:szCs w:val="22"/>
          <w:lang w:val="en-US" w:eastAsia="ko-KR"/>
        </w:rPr>
        <w:t>C: mechanism is not good since it includes the procedure.</w:t>
      </w:r>
    </w:p>
    <w:p w14:paraId="28E3FE02" w14:textId="753A6C41" w:rsidR="00B04FB3" w:rsidRDefault="00B04FB3" w:rsidP="00712488">
      <w:pPr>
        <w:pStyle w:val="ListParagraph"/>
        <w:ind w:left="1120"/>
        <w:rPr>
          <w:sz w:val="22"/>
          <w:szCs w:val="22"/>
          <w:lang w:val="en-US" w:eastAsia="ko-KR"/>
        </w:rPr>
      </w:pPr>
      <w:r>
        <w:rPr>
          <w:sz w:val="22"/>
          <w:szCs w:val="22"/>
          <w:lang w:val="en-US" w:eastAsia="ko-KR"/>
        </w:rPr>
        <w:t xml:space="preserve">C: </w:t>
      </w:r>
      <w:r w:rsidR="00586C54">
        <w:rPr>
          <w:sz w:val="22"/>
          <w:szCs w:val="22"/>
          <w:lang w:val="en-US" w:eastAsia="ko-KR"/>
        </w:rPr>
        <w:t>We should use the existing mechanism. But we should also define the secure method also</w:t>
      </w:r>
      <w:r>
        <w:rPr>
          <w:sz w:val="22"/>
          <w:szCs w:val="22"/>
          <w:lang w:val="en-US" w:eastAsia="ko-KR"/>
        </w:rPr>
        <w:t>.</w:t>
      </w:r>
    </w:p>
    <w:p w14:paraId="1762421E" w14:textId="77777777" w:rsidR="00240E5F" w:rsidRDefault="00240E5F" w:rsidP="00712488">
      <w:pPr>
        <w:pStyle w:val="ListParagraph"/>
        <w:ind w:left="1120"/>
        <w:rPr>
          <w:sz w:val="22"/>
          <w:szCs w:val="22"/>
          <w:lang w:val="en-US" w:eastAsia="ko-KR"/>
        </w:rPr>
      </w:pPr>
      <w:r>
        <w:rPr>
          <w:sz w:val="22"/>
          <w:szCs w:val="22"/>
          <w:lang w:val="en-US" w:eastAsia="ko-KR"/>
        </w:rPr>
        <w:t>C: the security discovery is not related to the SP.</w:t>
      </w:r>
    </w:p>
    <w:p w14:paraId="5D57FAF0" w14:textId="282A853C" w:rsidR="00240E5F" w:rsidRDefault="00240E5F" w:rsidP="00712488">
      <w:pPr>
        <w:pStyle w:val="ListParagraph"/>
        <w:ind w:left="1120"/>
        <w:rPr>
          <w:sz w:val="22"/>
          <w:szCs w:val="22"/>
          <w:lang w:val="en-US" w:eastAsia="ko-KR"/>
        </w:rPr>
      </w:pPr>
      <w:r>
        <w:rPr>
          <w:sz w:val="22"/>
          <w:szCs w:val="22"/>
          <w:lang w:val="en-US" w:eastAsia="ko-KR"/>
        </w:rPr>
        <w:t>C: if you have security contribution, we would like to hear about it.</w:t>
      </w:r>
    </w:p>
    <w:p w14:paraId="664D02C9" w14:textId="77777777" w:rsidR="00B04FB3" w:rsidRDefault="00B04FB3" w:rsidP="00712488">
      <w:pPr>
        <w:pStyle w:val="ListParagraph"/>
        <w:ind w:left="1120"/>
        <w:rPr>
          <w:sz w:val="22"/>
          <w:szCs w:val="22"/>
          <w:lang w:val="en-US" w:eastAsia="ko-KR"/>
        </w:rPr>
      </w:pPr>
    </w:p>
    <w:p w14:paraId="2E77D0E9" w14:textId="77777777" w:rsidR="00B42BC1" w:rsidRDefault="00B42BC1" w:rsidP="00B42BC1">
      <w:pPr>
        <w:pStyle w:val="ListParagraph"/>
        <w:ind w:left="1120"/>
        <w:rPr>
          <w:sz w:val="22"/>
          <w:szCs w:val="22"/>
          <w:lang w:val="en-US"/>
        </w:rPr>
      </w:pPr>
    </w:p>
    <w:p w14:paraId="4596498B" w14:textId="77777777" w:rsidR="00B42BC1" w:rsidRDefault="00B42BC1" w:rsidP="00B42BC1">
      <w:pPr>
        <w:pStyle w:val="ListParagraph"/>
        <w:ind w:left="1120"/>
        <w:rPr>
          <w:sz w:val="22"/>
          <w:szCs w:val="22"/>
          <w:lang w:val="en-US"/>
        </w:rPr>
      </w:pPr>
      <w:r>
        <w:rPr>
          <w:sz w:val="22"/>
          <w:szCs w:val="22"/>
          <w:lang w:val="en-US"/>
        </w:rPr>
        <w:t>The teleconference was adjourned at 01:00pm EDT</w:t>
      </w:r>
    </w:p>
    <w:p w14:paraId="32A34CD7" w14:textId="77777777" w:rsidR="00B04FB3" w:rsidRPr="00B04FB3" w:rsidRDefault="00B04FB3" w:rsidP="00712488">
      <w:pPr>
        <w:pStyle w:val="ListParagraph"/>
        <w:ind w:left="1120"/>
        <w:rPr>
          <w:sz w:val="22"/>
          <w:szCs w:val="22"/>
          <w:lang w:val="en-US" w:eastAsia="ko-KR"/>
        </w:rPr>
      </w:pPr>
    </w:p>
    <w:p w14:paraId="06440738" w14:textId="4B93D511" w:rsidR="00B04FB3" w:rsidRDefault="00B04FB3" w:rsidP="00712488">
      <w:pPr>
        <w:pStyle w:val="ListParagraph"/>
        <w:ind w:left="1120"/>
        <w:rPr>
          <w:sz w:val="22"/>
          <w:szCs w:val="22"/>
          <w:lang w:val="en-US" w:eastAsia="ko-KR"/>
        </w:rPr>
      </w:pPr>
    </w:p>
    <w:p w14:paraId="0161DB06" w14:textId="221C3399" w:rsidR="008C05A1" w:rsidRDefault="008C05A1" w:rsidP="00712488">
      <w:pPr>
        <w:pStyle w:val="ListParagraph"/>
        <w:ind w:left="1120"/>
        <w:rPr>
          <w:sz w:val="22"/>
          <w:szCs w:val="22"/>
          <w:lang w:val="en-US" w:eastAsia="ko-KR"/>
        </w:rPr>
      </w:pPr>
    </w:p>
    <w:p w14:paraId="2EF433D3" w14:textId="6974F051" w:rsidR="008C05A1" w:rsidRDefault="008C05A1" w:rsidP="00712488">
      <w:pPr>
        <w:pStyle w:val="ListParagraph"/>
        <w:ind w:left="1120"/>
        <w:rPr>
          <w:sz w:val="22"/>
          <w:szCs w:val="22"/>
          <w:lang w:val="en-US" w:eastAsia="ko-KR"/>
        </w:rPr>
      </w:pPr>
    </w:p>
    <w:p w14:paraId="463440A2" w14:textId="5DA069E8" w:rsidR="008C05A1" w:rsidRDefault="008C05A1" w:rsidP="00712488">
      <w:pPr>
        <w:pStyle w:val="ListParagraph"/>
        <w:ind w:left="1120"/>
        <w:rPr>
          <w:sz w:val="22"/>
          <w:szCs w:val="22"/>
          <w:lang w:val="en-US" w:eastAsia="ko-KR"/>
        </w:rPr>
      </w:pPr>
    </w:p>
    <w:p w14:paraId="6E0BC810" w14:textId="55070566" w:rsidR="008C05A1" w:rsidRDefault="008C05A1" w:rsidP="00712488">
      <w:pPr>
        <w:pStyle w:val="ListParagraph"/>
        <w:ind w:left="1120"/>
        <w:rPr>
          <w:sz w:val="22"/>
          <w:szCs w:val="22"/>
          <w:lang w:val="en-US" w:eastAsia="ko-KR"/>
        </w:rPr>
      </w:pPr>
    </w:p>
    <w:p w14:paraId="0966F000" w14:textId="4D11F096" w:rsidR="008C05A1" w:rsidRDefault="008C05A1" w:rsidP="00712488">
      <w:pPr>
        <w:pStyle w:val="ListParagraph"/>
        <w:ind w:left="1120"/>
        <w:rPr>
          <w:sz w:val="22"/>
          <w:szCs w:val="22"/>
          <w:lang w:val="en-US" w:eastAsia="ko-KR"/>
        </w:rPr>
      </w:pPr>
    </w:p>
    <w:p w14:paraId="44479A5C" w14:textId="09F99C88" w:rsidR="008C05A1" w:rsidRDefault="008C05A1" w:rsidP="00712488">
      <w:pPr>
        <w:pStyle w:val="ListParagraph"/>
        <w:ind w:left="1120"/>
        <w:rPr>
          <w:sz w:val="22"/>
          <w:szCs w:val="22"/>
          <w:lang w:val="en-US" w:eastAsia="ko-KR"/>
        </w:rPr>
      </w:pPr>
    </w:p>
    <w:p w14:paraId="47F6D078" w14:textId="62A854DF" w:rsidR="008C05A1" w:rsidRDefault="008C05A1" w:rsidP="00712488">
      <w:pPr>
        <w:pStyle w:val="ListParagraph"/>
        <w:ind w:left="1120"/>
        <w:rPr>
          <w:sz w:val="22"/>
          <w:szCs w:val="22"/>
          <w:lang w:val="en-US" w:eastAsia="ko-KR"/>
        </w:rPr>
      </w:pPr>
    </w:p>
    <w:p w14:paraId="6ECCE193" w14:textId="44F6BA31" w:rsidR="008C05A1" w:rsidRDefault="008C05A1" w:rsidP="00712488">
      <w:pPr>
        <w:pStyle w:val="ListParagraph"/>
        <w:ind w:left="1120"/>
        <w:rPr>
          <w:sz w:val="22"/>
          <w:szCs w:val="22"/>
          <w:lang w:val="en-US" w:eastAsia="ko-KR"/>
        </w:rPr>
      </w:pPr>
    </w:p>
    <w:p w14:paraId="4851B1F5" w14:textId="0124DAC6" w:rsidR="008C05A1" w:rsidRDefault="008C05A1" w:rsidP="00712488">
      <w:pPr>
        <w:pStyle w:val="ListParagraph"/>
        <w:ind w:left="1120"/>
        <w:rPr>
          <w:sz w:val="22"/>
          <w:szCs w:val="22"/>
          <w:lang w:val="en-US" w:eastAsia="ko-KR"/>
        </w:rPr>
      </w:pPr>
    </w:p>
    <w:p w14:paraId="7DE99E71" w14:textId="06703DF5" w:rsidR="008C05A1" w:rsidRDefault="008C05A1" w:rsidP="00712488">
      <w:pPr>
        <w:pStyle w:val="ListParagraph"/>
        <w:ind w:left="1120"/>
        <w:rPr>
          <w:sz w:val="22"/>
          <w:szCs w:val="22"/>
          <w:lang w:val="en-US" w:eastAsia="ko-KR"/>
        </w:rPr>
      </w:pPr>
    </w:p>
    <w:p w14:paraId="1B05840C" w14:textId="061CBA64" w:rsidR="008C05A1" w:rsidRDefault="008C05A1">
      <w:pPr>
        <w:rPr>
          <w:szCs w:val="22"/>
          <w:lang w:val="en-US" w:eastAsia="ko-KR"/>
        </w:rPr>
      </w:pPr>
      <w:r>
        <w:rPr>
          <w:szCs w:val="22"/>
          <w:lang w:val="en-US" w:eastAsia="ko-KR"/>
        </w:rPr>
        <w:br w:type="page"/>
      </w:r>
    </w:p>
    <w:p w14:paraId="5B424EC6" w14:textId="0A82E1CD" w:rsidR="008C05A1" w:rsidRDefault="00F6372E" w:rsidP="008C05A1">
      <w:pPr>
        <w:rPr>
          <w:b/>
          <w:u w:val="single"/>
        </w:rPr>
      </w:pPr>
      <w:r>
        <w:rPr>
          <w:b/>
          <w:u w:val="single"/>
        </w:rPr>
        <w:lastRenderedPageBreak/>
        <w:t>Thursday</w:t>
      </w:r>
      <w:r w:rsidR="008C05A1" w:rsidRPr="00474A38">
        <w:rPr>
          <w:b/>
          <w:u w:val="single"/>
        </w:rPr>
        <w:t xml:space="preserve"> </w:t>
      </w:r>
      <w:r>
        <w:rPr>
          <w:b/>
          <w:u w:val="single"/>
        </w:rPr>
        <w:t>4</w:t>
      </w:r>
      <w:r w:rsidR="008C05A1">
        <w:rPr>
          <w:b/>
          <w:u w:val="single"/>
        </w:rPr>
        <w:t xml:space="preserve"> June</w:t>
      </w:r>
      <w:r w:rsidR="008C05A1" w:rsidRPr="00474A38">
        <w:rPr>
          <w:b/>
          <w:u w:val="single"/>
        </w:rPr>
        <w:t xml:space="preserve"> 20</w:t>
      </w:r>
      <w:r w:rsidR="008C05A1">
        <w:rPr>
          <w:b/>
          <w:u w:val="single"/>
        </w:rPr>
        <w:t>20</w:t>
      </w:r>
      <w:r w:rsidR="008C05A1" w:rsidRPr="00474A38">
        <w:rPr>
          <w:b/>
          <w:u w:val="single"/>
        </w:rPr>
        <w:t xml:space="preserve">, </w:t>
      </w:r>
      <w:r w:rsidR="008C05A1">
        <w:rPr>
          <w:b/>
          <w:u w:val="single"/>
        </w:rPr>
        <w:t>10</w:t>
      </w:r>
      <w:r w:rsidR="008C05A1" w:rsidRPr="00474A38">
        <w:rPr>
          <w:b/>
          <w:u w:val="single"/>
        </w:rPr>
        <w:t>:00</w:t>
      </w:r>
      <w:r w:rsidR="008C05A1">
        <w:rPr>
          <w:b/>
          <w:u w:val="single"/>
        </w:rPr>
        <w:t>am</w:t>
      </w:r>
      <w:r w:rsidR="008C05A1" w:rsidRPr="00474A38">
        <w:rPr>
          <w:b/>
          <w:u w:val="single"/>
        </w:rPr>
        <w:t xml:space="preserve"> – </w:t>
      </w:r>
      <w:r w:rsidR="008C05A1">
        <w:rPr>
          <w:b/>
          <w:u w:val="single"/>
        </w:rPr>
        <w:t>01</w:t>
      </w:r>
      <w:r w:rsidR="008C05A1" w:rsidRPr="00474A38">
        <w:rPr>
          <w:b/>
          <w:u w:val="single"/>
        </w:rPr>
        <w:t>:</w:t>
      </w:r>
      <w:r w:rsidR="008C05A1">
        <w:rPr>
          <w:b/>
          <w:u w:val="single"/>
        </w:rPr>
        <w:t>0</w:t>
      </w:r>
      <w:r w:rsidR="008C05A1" w:rsidRPr="00474A38">
        <w:rPr>
          <w:b/>
          <w:u w:val="single"/>
        </w:rPr>
        <w:t>0</w:t>
      </w:r>
      <w:r w:rsidR="008C05A1">
        <w:rPr>
          <w:b/>
          <w:u w:val="single"/>
        </w:rPr>
        <w:t>pm</w:t>
      </w:r>
      <w:r w:rsidR="008C05A1" w:rsidRPr="00474A38">
        <w:rPr>
          <w:b/>
          <w:u w:val="single"/>
        </w:rPr>
        <w:t xml:space="preserve"> ET</w:t>
      </w:r>
      <w:r w:rsidR="008C05A1">
        <w:rPr>
          <w:b/>
          <w:u w:val="single"/>
        </w:rPr>
        <w:t xml:space="preserve"> (</w:t>
      </w:r>
      <w:proofErr w:type="spellStart"/>
      <w:r w:rsidR="008C05A1">
        <w:rPr>
          <w:b/>
          <w:u w:val="single"/>
        </w:rPr>
        <w:t>TGbe</w:t>
      </w:r>
      <w:proofErr w:type="spellEnd"/>
      <w:r w:rsidR="008C05A1">
        <w:rPr>
          <w:b/>
          <w:u w:val="single"/>
        </w:rPr>
        <w:t xml:space="preserve"> MAC ad hoc conference call)</w:t>
      </w:r>
    </w:p>
    <w:p w14:paraId="19D4DE8B" w14:textId="77777777" w:rsidR="008C05A1" w:rsidRDefault="008C05A1" w:rsidP="008C05A1"/>
    <w:p w14:paraId="166A4175" w14:textId="77777777" w:rsidR="008C05A1" w:rsidRDefault="008C05A1" w:rsidP="008C05A1">
      <w:r>
        <w:t>Chairman:</w:t>
      </w:r>
      <w:r w:rsidRPr="006215D1">
        <w:t xml:space="preserve"> </w:t>
      </w:r>
      <w:r>
        <w:t>Jeongki Kim (LG Electronics)</w:t>
      </w:r>
    </w:p>
    <w:p w14:paraId="055DD982" w14:textId="77777777" w:rsidR="008C05A1" w:rsidRDefault="008C05A1" w:rsidP="008C05A1">
      <w:r>
        <w:t>Secretary: Liwen Chu (NXP)</w:t>
      </w:r>
    </w:p>
    <w:p w14:paraId="7C6E05F2" w14:textId="77777777" w:rsidR="008C05A1" w:rsidRDefault="008C05A1" w:rsidP="008C05A1"/>
    <w:p w14:paraId="23E71E2F" w14:textId="77777777" w:rsidR="008C05A1" w:rsidRDefault="008C05A1" w:rsidP="008C05A1">
      <w:r>
        <w:t xml:space="preserve">This meeting took place using a </w:t>
      </w:r>
      <w:proofErr w:type="spellStart"/>
      <w:r>
        <w:t>webex</w:t>
      </w:r>
      <w:proofErr w:type="spellEnd"/>
      <w:r>
        <w:t xml:space="preserve"> session.</w:t>
      </w:r>
    </w:p>
    <w:p w14:paraId="747DC1EB" w14:textId="77777777" w:rsidR="008C05A1" w:rsidRDefault="008C05A1" w:rsidP="008C05A1">
      <w:pPr>
        <w:rPr>
          <w:b/>
          <w:u w:val="single"/>
        </w:rPr>
      </w:pPr>
    </w:p>
    <w:p w14:paraId="17855434" w14:textId="77777777" w:rsidR="008C05A1" w:rsidRDefault="008C05A1" w:rsidP="008C05A1">
      <w:pPr>
        <w:rPr>
          <w:b/>
          <w:u w:val="single"/>
        </w:rPr>
      </w:pPr>
    </w:p>
    <w:p w14:paraId="70FBFDDE" w14:textId="77777777" w:rsidR="008C05A1" w:rsidRDefault="008C05A1" w:rsidP="008C05A1">
      <w:pPr>
        <w:rPr>
          <w:b/>
        </w:rPr>
      </w:pPr>
      <w:r>
        <w:rPr>
          <w:b/>
        </w:rPr>
        <w:t>Introduction</w:t>
      </w:r>
    </w:p>
    <w:p w14:paraId="0E472995" w14:textId="77777777" w:rsidR="008C05A1" w:rsidRDefault="008C05A1" w:rsidP="008C05A1">
      <w:pPr>
        <w:numPr>
          <w:ilvl w:val="0"/>
          <w:numId w:val="58"/>
        </w:numPr>
      </w:pPr>
      <w:r>
        <w:t>The Chair (Jeongki, LG) calls the meeting to order at 10:04am EDT. The Chair introduces himself and the Secretary, Liwen Chu (NXP)</w:t>
      </w:r>
    </w:p>
    <w:p w14:paraId="5B12FD63" w14:textId="77777777" w:rsidR="008C05A1" w:rsidRDefault="008C05A1" w:rsidP="008C05A1">
      <w:pPr>
        <w:numPr>
          <w:ilvl w:val="0"/>
          <w:numId w:val="58"/>
        </w:numPr>
      </w:pPr>
      <w:r>
        <w:t>The Chair goes through the 802 and 802.11 IPR policy and procedures and asks if there is anyone that is aware of any potentially essential patents. Nobody speaks up.</w:t>
      </w:r>
    </w:p>
    <w:p w14:paraId="028FAB04" w14:textId="77777777" w:rsidR="008C05A1" w:rsidRPr="00157ED2" w:rsidRDefault="008C05A1" w:rsidP="008C05A1">
      <w:pPr>
        <w:numPr>
          <w:ilvl w:val="0"/>
          <w:numId w:val="58"/>
        </w:numPr>
      </w:pPr>
      <w:r w:rsidRPr="00157ED2">
        <w:t>The Chair recommends using IMAT for recording the attendance.</w:t>
      </w:r>
    </w:p>
    <w:p w14:paraId="5CA06915" w14:textId="77777777" w:rsidR="008C05A1" w:rsidRPr="00157ED2" w:rsidRDefault="008C05A1" w:rsidP="008C05A1">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10EC200D" w14:textId="77777777" w:rsidR="008C05A1" w:rsidRDefault="008C05A1" w:rsidP="008C05A1">
      <w:pPr>
        <w:pStyle w:val="ListParagraph"/>
        <w:numPr>
          <w:ilvl w:val="2"/>
          <w:numId w:val="3"/>
        </w:numPr>
        <w:rPr>
          <w:sz w:val="22"/>
          <w:lang w:val="en-US"/>
        </w:rPr>
      </w:pPr>
      <w:r w:rsidRPr="00157ED2">
        <w:rPr>
          <w:sz w:val="22"/>
          <w:lang w:val="en-US"/>
        </w:rPr>
        <w:t xml:space="preserve">1) login to </w:t>
      </w:r>
      <w:hyperlink r:id="rId49"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4D965FE6" w14:textId="77777777" w:rsidR="008C05A1" w:rsidRPr="00157ED2" w:rsidRDefault="008C05A1" w:rsidP="008C05A1">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1CE9D7D8" w14:textId="77777777" w:rsidR="008C05A1" w:rsidRDefault="008C05A1" w:rsidP="008C05A1">
      <w:pPr>
        <w:ind w:left="1440"/>
        <w:rPr>
          <w:b/>
        </w:rPr>
      </w:pPr>
      <w:r w:rsidRPr="00157ED2">
        <w:br/>
      </w:r>
      <w:r w:rsidRPr="00157ED2">
        <w:br/>
      </w:r>
      <w:r w:rsidRPr="00157ED2">
        <w:rPr>
          <w:b/>
        </w:rPr>
        <w:t xml:space="preserve">Recorded attendance through Imat and </w:t>
      </w:r>
      <w:r w:rsidRPr="005F3D5E">
        <w:rPr>
          <w:b/>
        </w:rPr>
        <w:t>e-mail</w:t>
      </w:r>
      <w:r w:rsidRPr="00157ED2">
        <w:rPr>
          <w:b/>
        </w:rPr>
        <w:t>:</w:t>
      </w:r>
    </w:p>
    <w:tbl>
      <w:tblPr>
        <w:tblW w:w="9920" w:type="dxa"/>
        <w:tblCellMar>
          <w:left w:w="0" w:type="dxa"/>
          <w:right w:w="0" w:type="dxa"/>
        </w:tblCellMar>
        <w:tblLook w:val="04A0" w:firstRow="1" w:lastRow="0" w:firstColumn="1" w:lastColumn="0" w:noHBand="0" w:noVBand="1"/>
      </w:tblPr>
      <w:tblGrid>
        <w:gridCol w:w="312"/>
        <w:gridCol w:w="3459"/>
        <w:gridCol w:w="6280"/>
      </w:tblGrid>
      <w:tr w:rsidR="00F91FBF" w14:paraId="04612C6A" w14:textId="77777777" w:rsidTr="00F91FBF">
        <w:trPr>
          <w:trHeight w:val="300"/>
        </w:trPr>
        <w:tc>
          <w:tcPr>
            <w:tcW w:w="0" w:type="auto"/>
            <w:noWrap/>
            <w:tcMar>
              <w:top w:w="15" w:type="dxa"/>
              <w:left w:w="15" w:type="dxa"/>
              <w:bottom w:w="0" w:type="dxa"/>
              <w:right w:w="15" w:type="dxa"/>
            </w:tcMar>
            <w:vAlign w:val="bottom"/>
            <w:hideMark/>
          </w:tcPr>
          <w:p w14:paraId="1098B384" w14:textId="77777777" w:rsidR="00F91FBF" w:rsidRDefault="00F91FBF">
            <w:pPr>
              <w:jc w:val="center"/>
              <w:rPr>
                <w:rFonts w:eastAsia="Times New Roman"/>
                <w:color w:val="000000"/>
                <w:lang w:val="en-US" w:eastAsia="zh-CN"/>
              </w:rPr>
            </w:pPr>
            <w:r>
              <w:rPr>
                <w:rFonts w:eastAsia="Times New Roman"/>
                <w:color w:val="000000"/>
              </w:rPr>
              <w:t>6/4</w:t>
            </w:r>
          </w:p>
        </w:tc>
        <w:tc>
          <w:tcPr>
            <w:tcW w:w="0" w:type="auto"/>
            <w:noWrap/>
            <w:tcMar>
              <w:top w:w="15" w:type="dxa"/>
              <w:left w:w="15" w:type="dxa"/>
              <w:bottom w:w="0" w:type="dxa"/>
              <w:right w:w="15" w:type="dxa"/>
            </w:tcMar>
            <w:vAlign w:val="bottom"/>
            <w:hideMark/>
          </w:tcPr>
          <w:p w14:paraId="4D2B8041" w14:textId="77777777" w:rsidR="00F91FBF" w:rsidRDefault="00F91FBF">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noWrap/>
            <w:tcMar>
              <w:top w:w="15" w:type="dxa"/>
              <w:left w:w="15" w:type="dxa"/>
              <w:bottom w:w="0" w:type="dxa"/>
              <w:right w:w="15" w:type="dxa"/>
            </w:tcMar>
            <w:vAlign w:val="bottom"/>
            <w:hideMark/>
          </w:tcPr>
          <w:p w14:paraId="18E42B63" w14:textId="77777777" w:rsidR="00F91FBF" w:rsidRDefault="00F91FBF">
            <w:pPr>
              <w:rPr>
                <w:rFonts w:eastAsia="Times New Roman"/>
                <w:color w:val="000000"/>
              </w:rPr>
            </w:pPr>
            <w:r>
              <w:rPr>
                <w:rFonts w:eastAsia="Times New Roman"/>
                <w:color w:val="000000"/>
              </w:rPr>
              <w:t>Huawei Technologies Co.,  Ltd</w:t>
            </w:r>
          </w:p>
        </w:tc>
      </w:tr>
      <w:tr w:rsidR="00F91FBF" w14:paraId="08D86083" w14:textId="77777777" w:rsidTr="00F91FBF">
        <w:trPr>
          <w:trHeight w:val="300"/>
        </w:trPr>
        <w:tc>
          <w:tcPr>
            <w:tcW w:w="0" w:type="auto"/>
            <w:noWrap/>
            <w:tcMar>
              <w:top w:w="15" w:type="dxa"/>
              <w:left w:w="15" w:type="dxa"/>
              <w:bottom w:w="0" w:type="dxa"/>
              <w:right w:w="15" w:type="dxa"/>
            </w:tcMar>
            <w:vAlign w:val="bottom"/>
            <w:hideMark/>
          </w:tcPr>
          <w:p w14:paraId="1EF1A1DF"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36DBA6CD" w14:textId="77777777" w:rsidR="00F91FBF" w:rsidRDefault="00F91FBF">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239AE88E" w14:textId="77777777" w:rsidR="00F91FBF" w:rsidRDefault="00F91FBF">
            <w:pPr>
              <w:rPr>
                <w:rFonts w:eastAsia="Times New Roman"/>
                <w:color w:val="000000"/>
              </w:rPr>
            </w:pPr>
            <w:r>
              <w:rPr>
                <w:rFonts w:eastAsia="Times New Roman"/>
                <w:color w:val="000000"/>
              </w:rPr>
              <w:t>TOSHIBA Corporation</w:t>
            </w:r>
          </w:p>
        </w:tc>
      </w:tr>
      <w:tr w:rsidR="00F91FBF" w14:paraId="72CEDE84" w14:textId="77777777" w:rsidTr="00F91FBF">
        <w:trPr>
          <w:trHeight w:val="300"/>
        </w:trPr>
        <w:tc>
          <w:tcPr>
            <w:tcW w:w="0" w:type="auto"/>
            <w:noWrap/>
            <w:tcMar>
              <w:top w:w="15" w:type="dxa"/>
              <w:left w:w="15" w:type="dxa"/>
              <w:bottom w:w="0" w:type="dxa"/>
              <w:right w:w="15" w:type="dxa"/>
            </w:tcMar>
            <w:vAlign w:val="bottom"/>
            <w:hideMark/>
          </w:tcPr>
          <w:p w14:paraId="6FFB3BA8"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42C9378" w14:textId="77777777" w:rsidR="00F91FBF" w:rsidRDefault="00F91FBF">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0D222AC1" w14:textId="77777777" w:rsidR="00F91FBF" w:rsidRDefault="00F91FBF">
            <w:pPr>
              <w:rPr>
                <w:rFonts w:eastAsia="Times New Roman"/>
                <w:color w:val="000000"/>
              </w:rPr>
            </w:pPr>
            <w:r>
              <w:rPr>
                <w:rFonts w:eastAsia="Times New Roman"/>
                <w:color w:val="000000"/>
              </w:rPr>
              <w:t>Intel Corporation</w:t>
            </w:r>
          </w:p>
        </w:tc>
      </w:tr>
      <w:tr w:rsidR="00F91FBF" w14:paraId="1CE227BD" w14:textId="77777777" w:rsidTr="00F91FBF">
        <w:trPr>
          <w:trHeight w:val="300"/>
        </w:trPr>
        <w:tc>
          <w:tcPr>
            <w:tcW w:w="0" w:type="auto"/>
            <w:noWrap/>
            <w:tcMar>
              <w:top w:w="15" w:type="dxa"/>
              <w:left w:w="15" w:type="dxa"/>
              <w:bottom w:w="0" w:type="dxa"/>
              <w:right w:w="15" w:type="dxa"/>
            </w:tcMar>
            <w:vAlign w:val="bottom"/>
            <w:hideMark/>
          </w:tcPr>
          <w:p w14:paraId="053B54D5"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503231FD" w14:textId="77777777" w:rsidR="00F91FBF" w:rsidRDefault="00F91FBF">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30B4A31C" w14:textId="77777777" w:rsidR="00F91FBF" w:rsidRDefault="00F91FBF">
            <w:pPr>
              <w:rPr>
                <w:rFonts w:eastAsia="Times New Roman"/>
                <w:color w:val="000000"/>
              </w:rPr>
            </w:pPr>
            <w:r>
              <w:rPr>
                <w:rFonts w:eastAsia="Times New Roman"/>
                <w:color w:val="000000"/>
              </w:rPr>
              <w:t>Qualcomm Incorporated</w:t>
            </w:r>
          </w:p>
        </w:tc>
      </w:tr>
      <w:tr w:rsidR="00F91FBF" w14:paraId="7B30FED4" w14:textId="77777777" w:rsidTr="00F91FBF">
        <w:trPr>
          <w:trHeight w:val="300"/>
        </w:trPr>
        <w:tc>
          <w:tcPr>
            <w:tcW w:w="0" w:type="auto"/>
            <w:noWrap/>
            <w:tcMar>
              <w:top w:w="15" w:type="dxa"/>
              <w:left w:w="15" w:type="dxa"/>
              <w:bottom w:w="0" w:type="dxa"/>
              <w:right w:w="15" w:type="dxa"/>
            </w:tcMar>
            <w:vAlign w:val="bottom"/>
            <w:hideMark/>
          </w:tcPr>
          <w:p w14:paraId="2B1B4AD7"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5112D107" w14:textId="77777777" w:rsidR="00F91FBF" w:rsidRDefault="00F91FBF">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59E9D8DA" w14:textId="77777777" w:rsidR="00F91FBF" w:rsidRDefault="00F91FBF">
            <w:pPr>
              <w:rPr>
                <w:rFonts w:eastAsia="Times New Roman"/>
                <w:color w:val="000000"/>
              </w:rPr>
            </w:pPr>
            <w:r>
              <w:rPr>
                <w:rFonts w:eastAsia="Times New Roman"/>
                <w:color w:val="000000"/>
              </w:rPr>
              <w:t>Huawei Technologies Co.,  Ltd</w:t>
            </w:r>
          </w:p>
        </w:tc>
      </w:tr>
      <w:tr w:rsidR="00F91FBF" w14:paraId="626286AE" w14:textId="77777777" w:rsidTr="00F91FBF">
        <w:trPr>
          <w:trHeight w:val="300"/>
        </w:trPr>
        <w:tc>
          <w:tcPr>
            <w:tcW w:w="0" w:type="auto"/>
            <w:noWrap/>
            <w:tcMar>
              <w:top w:w="15" w:type="dxa"/>
              <w:left w:w="15" w:type="dxa"/>
              <w:bottom w:w="0" w:type="dxa"/>
              <w:right w:w="15" w:type="dxa"/>
            </w:tcMar>
            <w:vAlign w:val="bottom"/>
            <w:hideMark/>
          </w:tcPr>
          <w:p w14:paraId="21AD10D7"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76BCB78" w14:textId="77777777" w:rsidR="00F91FBF" w:rsidRDefault="00F91FBF">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4D697962" w14:textId="77777777" w:rsidR="00F91FBF" w:rsidRDefault="00F91FBF">
            <w:pPr>
              <w:rPr>
                <w:rFonts w:eastAsia="Times New Roman"/>
                <w:color w:val="000000"/>
              </w:rPr>
            </w:pPr>
            <w:r>
              <w:rPr>
                <w:rFonts w:eastAsia="Times New Roman"/>
                <w:color w:val="000000"/>
              </w:rPr>
              <w:t>Sony Corporation</w:t>
            </w:r>
          </w:p>
        </w:tc>
      </w:tr>
      <w:tr w:rsidR="00F91FBF" w14:paraId="0B5C6A6A" w14:textId="77777777" w:rsidTr="00F91FBF">
        <w:trPr>
          <w:trHeight w:val="300"/>
        </w:trPr>
        <w:tc>
          <w:tcPr>
            <w:tcW w:w="0" w:type="auto"/>
            <w:noWrap/>
            <w:tcMar>
              <w:top w:w="15" w:type="dxa"/>
              <w:left w:w="15" w:type="dxa"/>
              <w:bottom w:w="0" w:type="dxa"/>
              <w:right w:w="15" w:type="dxa"/>
            </w:tcMar>
            <w:vAlign w:val="bottom"/>
            <w:hideMark/>
          </w:tcPr>
          <w:p w14:paraId="78D5B87E"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3A13C092" w14:textId="77777777" w:rsidR="00F91FBF" w:rsidRDefault="00F91FBF">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22CF7230" w14:textId="77777777" w:rsidR="00F91FBF" w:rsidRDefault="00F91FBF">
            <w:pPr>
              <w:rPr>
                <w:rFonts w:eastAsia="Times New Roman"/>
                <w:color w:val="000000"/>
              </w:rPr>
            </w:pPr>
            <w:r>
              <w:rPr>
                <w:rFonts w:eastAsia="Times New Roman"/>
                <w:color w:val="000000"/>
              </w:rPr>
              <w:t>MediaTek Inc.</w:t>
            </w:r>
          </w:p>
        </w:tc>
      </w:tr>
      <w:tr w:rsidR="00F91FBF" w14:paraId="4D45A23C" w14:textId="77777777" w:rsidTr="00F91FBF">
        <w:trPr>
          <w:trHeight w:val="300"/>
        </w:trPr>
        <w:tc>
          <w:tcPr>
            <w:tcW w:w="0" w:type="auto"/>
            <w:noWrap/>
            <w:tcMar>
              <w:top w:w="15" w:type="dxa"/>
              <w:left w:w="15" w:type="dxa"/>
              <w:bottom w:w="0" w:type="dxa"/>
              <w:right w:w="15" w:type="dxa"/>
            </w:tcMar>
            <w:vAlign w:val="bottom"/>
            <w:hideMark/>
          </w:tcPr>
          <w:p w14:paraId="736B2937"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71191279" w14:textId="77777777" w:rsidR="00F91FBF" w:rsidRDefault="00F91FBF">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69E69095" w14:textId="77777777" w:rsidR="00F91FBF" w:rsidRDefault="00F91FBF">
            <w:pPr>
              <w:rPr>
                <w:rFonts w:eastAsia="Times New Roman"/>
                <w:color w:val="000000"/>
              </w:rPr>
            </w:pPr>
            <w:r>
              <w:rPr>
                <w:rFonts w:eastAsia="Times New Roman"/>
                <w:color w:val="000000"/>
              </w:rPr>
              <w:t>Panasonic Asia Pacific Pte Ltd.</w:t>
            </w:r>
          </w:p>
        </w:tc>
      </w:tr>
      <w:tr w:rsidR="00F91FBF" w14:paraId="2ED61CC3" w14:textId="77777777" w:rsidTr="00F91FBF">
        <w:trPr>
          <w:trHeight w:val="300"/>
        </w:trPr>
        <w:tc>
          <w:tcPr>
            <w:tcW w:w="0" w:type="auto"/>
            <w:noWrap/>
            <w:tcMar>
              <w:top w:w="15" w:type="dxa"/>
              <w:left w:w="15" w:type="dxa"/>
              <w:bottom w:w="0" w:type="dxa"/>
              <w:right w:w="15" w:type="dxa"/>
            </w:tcMar>
            <w:vAlign w:val="bottom"/>
            <w:hideMark/>
          </w:tcPr>
          <w:p w14:paraId="036DA62D"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08CBFAD" w14:textId="77777777" w:rsidR="00F91FBF" w:rsidRDefault="00F91FBF">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52A21395" w14:textId="77777777" w:rsidR="00F91FBF" w:rsidRDefault="00F91FBF">
            <w:pPr>
              <w:rPr>
                <w:rFonts w:eastAsia="Times New Roman"/>
                <w:color w:val="000000"/>
              </w:rPr>
            </w:pPr>
            <w:r>
              <w:rPr>
                <w:rFonts w:eastAsia="Times New Roman"/>
                <w:color w:val="000000"/>
              </w:rPr>
              <w:t>Intel Corporation</w:t>
            </w:r>
          </w:p>
        </w:tc>
      </w:tr>
      <w:tr w:rsidR="00F91FBF" w14:paraId="0BE2B38C" w14:textId="77777777" w:rsidTr="00F91FBF">
        <w:trPr>
          <w:trHeight w:val="300"/>
        </w:trPr>
        <w:tc>
          <w:tcPr>
            <w:tcW w:w="0" w:type="auto"/>
            <w:noWrap/>
            <w:tcMar>
              <w:top w:w="15" w:type="dxa"/>
              <w:left w:w="15" w:type="dxa"/>
              <w:bottom w:w="0" w:type="dxa"/>
              <w:right w:w="15" w:type="dxa"/>
            </w:tcMar>
            <w:vAlign w:val="bottom"/>
            <w:hideMark/>
          </w:tcPr>
          <w:p w14:paraId="671A3250"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73092038" w14:textId="77777777" w:rsidR="00F91FBF" w:rsidRDefault="00F91FBF">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4025F988" w14:textId="77777777" w:rsidR="00F91FBF" w:rsidRDefault="00F91FBF">
            <w:pPr>
              <w:rPr>
                <w:rFonts w:eastAsia="Times New Roman"/>
                <w:color w:val="000000"/>
              </w:rPr>
            </w:pPr>
            <w:r>
              <w:rPr>
                <w:rFonts w:eastAsia="Times New Roman"/>
                <w:color w:val="000000"/>
              </w:rPr>
              <w:t>Broadcom Corporation</w:t>
            </w:r>
          </w:p>
        </w:tc>
      </w:tr>
      <w:tr w:rsidR="00F91FBF" w14:paraId="3C548F5E" w14:textId="77777777" w:rsidTr="00F91FBF">
        <w:trPr>
          <w:trHeight w:val="300"/>
        </w:trPr>
        <w:tc>
          <w:tcPr>
            <w:tcW w:w="0" w:type="auto"/>
            <w:noWrap/>
            <w:tcMar>
              <w:top w:w="15" w:type="dxa"/>
              <w:left w:w="15" w:type="dxa"/>
              <w:bottom w:w="0" w:type="dxa"/>
              <w:right w:w="15" w:type="dxa"/>
            </w:tcMar>
            <w:vAlign w:val="bottom"/>
            <w:hideMark/>
          </w:tcPr>
          <w:p w14:paraId="130EACDF"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350AA487" w14:textId="77777777" w:rsidR="00F91FBF" w:rsidRDefault="00F91FBF">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7456ADC0" w14:textId="77777777" w:rsidR="00F91FBF" w:rsidRDefault="00F91FBF">
            <w:pPr>
              <w:rPr>
                <w:rFonts w:eastAsia="Times New Roman"/>
                <w:color w:val="000000"/>
              </w:rPr>
            </w:pPr>
            <w:r>
              <w:rPr>
                <w:rFonts w:eastAsia="Times New Roman"/>
                <w:color w:val="000000"/>
              </w:rPr>
              <w:t>Xiaomi Inc.</w:t>
            </w:r>
          </w:p>
        </w:tc>
      </w:tr>
      <w:tr w:rsidR="00F91FBF" w14:paraId="467B936D" w14:textId="77777777" w:rsidTr="00F91FBF">
        <w:trPr>
          <w:trHeight w:val="300"/>
        </w:trPr>
        <w:tc>
          <w:tcPr>
            <w:tcW w:w="0" w:type="auto"/>
            <w:noWrap/>
            <w:tcMar>
              <w:top w:w="15" w:type="dxa"/>
              <w:left w:w="15" w:type="dxa"/>
              <w:bottom w:w="0" w:type="dxa"/>
              <w:right w:w="15" w:type="dxa"/>
            </w:tcMar>
            <w:vAlign w:val="bottom"/>
            <w:hideMark/>
          </w:tcPr>
          <w:p w14:paraId="130CE34A"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70785510" w14:textId="77777777" w:rsidR="00F91FBF" w:rsidRDefault="00F91FBF">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53643615" w14:textId="77777777" w:rsidR="00F91FBF" w:rsidRDefault="00F91FBF">
            <w:pPr>
              <w:rPr>
                <w:rFonts w:eastAsia="Times New Roman"/>
                <w:color w:val="000000"/>
              </w:rPr>
            </w:pPr>
            <w:r>
              <w:rPr>
                <w:rFonts w:eastAsia="Times New Roman"/>
                <w:color w:val="000000"/>
              </w:rPr>
              <w:t>Intel Corporation</w:t>
            </w:r>
          </w:p>
        </w:tc>
      </w:tr>
      <w:tr w:rsidR="00F91FBF" w14:paraId="1A6A6A39" w14:textId="77777777" w:rsidTr="00F91FBF">
        <w:trPr>
          <w:trHeight w:val="300"/>
        </w:trPr>
        <w:tc>
          <w:tcPr>
            <w:tcW w:w="0" w:type="auto"/>
            <w:noWrap/>
            <w:tcMar>
              <w:top w:w="15" w:type="dxa"/>
              <w:left w:w="15" w:type="dxa"/>
              <w:bottom w:w="0" w:type="dxa"/>
              <w:right w:w="15" w:type="dxa"/>
            </w:tcMar>
            <w:vAlign w:val="bottom"/>
            <w:hideMark/>
          </w:tcPr>
          <w:p w14:paraId="0DD3A799"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BD15ABF" w14:textId="77777777" w:rsidR="00F91FBF" w:rsidRDefault="00F91FBF">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799313C5" w14:textId="77777777" w:rsidR="00F91FBF" w:rsidRDefault="00F91FBF">
            <w:pPr>
              <w:rPr>
                <w:rFonts w:eastAsia="Times New Roman"/>
                <w:color w:val="000000"/>
              </w:rPr>
            </w:pPr>
            <w:r>
              <w:rPr>
                <w:rFonts w:eastAsia="Times New Roman"/>
                <w:color w:val="000000"/>
              </w:rPr>
              <w:t>Huawei Technologies Co., Ltd</w:t>
            </w:r>
          </w:p>
        </w:tc>
      </w:tr>
      <w:tr w:rsidR="00F91FBF" w14:paraId="180A1431" w14:textId="77777777" w:rsidTr="00F91FBF">
        <w:trPr>
          <w:trHeight w:val="300"/>
        </w:trPr>
        <w:tc>
          <w:tcPr>
            <w:tcW w:w="0" w:type="auto"/>
            <w:noWrap/>
            <w:tcMar>
              <w:top w:w="15" w:type="dxa"/>
              <w:left w:w="15" w:type="dxa"/>
              <w:bottom w:w="0" w:type="dxa"/>
              <w:right w:w="15" w:type="dxa"/>
            </w:tcMar>
            <w:vAlign w:val="bottom"/>
            <w:hideMark/>
          </w:tcPr>
          <w:p w14:paraId="7F79D7B5"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0553424" w14:textId="77777777" w:rsidR="00F91FBF" w:rsidRDefault="00F91FBF">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5FBE0671" w14:textId="77777777" w:rsidR="00F91FBF" w:rsidRDefault="00F91FBF">
            <w:pPr>
              <w:rPr>
                <w:rFonts w:eastAsia="Times New Roman"/>
                <w:color w:val="000000"/>
              </w:rPr>
            </w:pPr>
            <w:r>
              <w:rPr>
                <w:rFonts w:eastAsia="Times New Roman"/>
                <w:color w:val="000000"/>
              </w:rPr>
              <w:t>ZTE Corporation</w:t>
            </w:r>
          </w:p>
        </w:tc>
      </w:tr>
      <w:tr w:rsidR="00F91FBF" w14:paraId="0A31B30D" w14:textId="77777777" w:rsidTr="00F91FBF">
        <w:trPr>
          <w:trHeight w:val="300"/>
        </w:trPr>
        <w:tc>
          <w:tcPr>
            <w:tcW w:w="0" w:type="auto"/>
            <w:noWrap/>
            <w:tcMar>
              <w:top w:w="15" w:type="dxa"/>
              <w:left w:w="15" w:type="dxa"/>
              <w:bottom w:w="0" w:type="dxa"/>
              <w:right w:w="15" w:type="dxa"/>
            </w:tcMar>
            <w:vAlign w:val="bottom"/>
            <w:hideMark/>
          </w:tcPr>
          <w:p w14:paraId="55B55652"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8BD5C4F" w14:textId="77777777" w:rsidR="00F91FBF" w:rsidRDefault="00F91FBF">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038B1859" w14:textId="77777777" w:rsidR="00F91FBF" w:rsidRDefault="00F91FBF">
            <w:pPr>
              <w:rPr>
                <w:rFonts w:eastAsia="Times New Roman"/>
                <w:color w:val="000000"/>
              </w:rPr>
            </w:pPr>
            <w:r>
              <w:rPr>
                <w:rFonts w:eastAsia="Times New Roman"/>
                <w:color w:val="000000"/>
              </w:rPr>
              <w:t>Qualcomm Incorporated</w:t>
            </w:r>
          </w:p>
        </w:tc>
      </w:tr>
      <w:tr w:rsidR="00F91FBF" w14:paraId="67881600" w14:textId="77777777" w:rsidTr="00F91FBF">
        <w:trPr>
          <w:trHeight w:val="300"/>
        </w:trPr>
        <w:tc>
          <w:tcPr>
            <w:tcW w:w="0" w:type="auto"/>
            <w:noWrap/>
            <w:tcMar>
              <w:top w:w="15" w:type="dxa"/>
              <w:left w:w="15" w:type="dxa"/>
              <w:bottom w:w="0" w:type="dxa"/>
              <w:right w:w="15" w:type="dxa"/>
            </w:tcMar>
            <w:vAlign w:val="bottom"/>
            <w:hideMark/>
          </w:tcPr>
          <w:p w14:paraId="2FAEAD59"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5B3D0EF0" w14:textId="77777777" w:rsidR="00F91FBF" w:rsidRDefault="00F91FBF">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507304B3" w14:textId="77777777" w:rsidR="00F91FBF" w:rsidRDefault="00F91FBF">
            <w:pPr>
              <w:rPr>
                <w:rFonts w:eastAsia="Times New Roman"/>
                <w:color w:val="000000"/>
              </w:rPr>
            </w:pPr>
            <w:r>
              <w:rPr>
                <w:rFonts w:eastAsia="Times New Roman"/>
                <w:color w:val="000000"/>
              </w:rPr>
              <w:t>MediaTek Inc.</w:t>
            </w:r>
          </w:p>
        </w:tc>
      </w:tr>
      <w:tr w:rsidR="00F91FBF" w14:paraId="05567971" w14:textId="77777777" w:rsidTr="00F91FBF">
        <w:trPr>
          <w:trHeight w:val="300"/>
        </w:trPr>
        <w:tc>
          <w:tcPr>
            <w:tcW w:w="0" w:type="auto"/>
            <w:noWrap/>
            <w:tcMar>
              <w:top w:w="15" w:type="dxa"/>
              <w:left w:w="15" w:type="dxa"/>
              <w:bottom w:w="0" w:type="dxa"/>
              <w:right w:w="15" w:type="dxa"/>
            </w:tcMar>
            <w:vAlign w:val="bottom"/>
            <w:hideMark/>
          </w:tcPr>
          <w:p w14:paraId="6AC0E912"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5BA4709" w14:textId="77777777" w:rsidR="00F91FBF" w:rsidRDefault="00F91FBF">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643E289" w14:textId="77777777" w:rsidR="00F91FBF" w:rsidRDefault="00F91FBF">
            <w:pPr>
              <w:rPr>
                <w:rFonts w:eastAsia="Times New Roman"/>
                <w:color w:val="000000"/>
              </w:rPr>
            </w:pPr>
            <w:r>
              <w:rPr>
                <w:rFonts w:eastAsia="Times New Roman"/>
                <w:color w:val="000000"/>
              </w:rPr>
              <w:t>Facebook</w:t>
            </w:r>
          </w:p>
        </w:tc>
      </w:tr>
      <w:tr w:rsidR="00F91FBF" w14:paraId="68F2975B" w14:textId="77777777" w:rsidTr="00F91FBF">
        <w:trPr>
          <w:trHeight w:val="300"/>
        </w:trPr>
        <w:tc>
          <w:tcPr>
            <w:tcW w:w="0" w:type="auto"/>
            <w:noWrap/>
            <w:tcMar>
              <w:top w:w="15" w:type="dxa"/>
              <w:left w:w="15" w:type="dxa"/>
              <w:bottom w:w="0" w:type="dxa"/>
              <w:right w:w="15" w:type="dxa"/>
            </w:tcMar>
            <w:vAlign w:val="bottom"/>
            <w:hideMark/>
          </w:tcPr>
          <w:p w14:paraId="617D8518"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767C788" w14:textId="77777777" w:rsidR="00F91FBF" w:rsidRDefault="00F91FBF">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535E6FC4" w14:textId="77777777" w:rsidR="00F91FBF" w:rsidRDefault="00F91FBF">
            <w:pPr>
              <w:rPr>
                <w:rFonts w:eastAsia="Times New Roman"/>
                <w:color w:val="000000"/>
              </w:rPr>
            </w:pPr>
            <w:r>
              <w:rPr>
                <w:rFonts w:eastAsia="Times New Roman"/>
                <w:color w:val="000000"/>
              </w:rPr>
              <w:t>Huawei</w:t>
            </w:r>
          </w:p>
        </w:tc>
      </w:tr>
      <w:tr w:rsidR="00F91FBF" w14:paraId="5C701965" w14:textId="77777777" w:rsidTr="00F91FBF">
        <w:trPr>
          <w:trHeight w:val="300"/>
        </w:trPr>
        <w:tc>
          <w:tcPr>
            <w:tcW w:w="0" w:type="auto"/>
            <w:noWrap/>
            <w:tcMar>
              <w:top w:w="15" w:type="dxa"/>
              <w:left w:w="15" w:type="dxa"/>
              <w:bottom w:w="0" w:type="dxa"/>
              <w:right w:w="15" w:type="dxa"/>
            </w:tcMar>
            <w:vAlign w:val="bottom"/>
            <w:hideMark/>
          </w:tcPr>
          <w:p w14:paraId="3DA56024"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C661601" w14:textId="77777777" w:rsidR="00F91FBF" w:rsidRDefault="00F91FBF">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366DE6F" w14:textId="77777777" w:rsidR="00F91FBF" w:rsidRDefault="00F91FBF">
            <w:pPr>
              <w:rPr>
                <w:rFonts w:eastAsia="Times New Roman"/>
                <w:color w:val="000000"/>
              </w:rPr>
            </w:pPr>
            <w:r>
              <w:rPr>
                <w:rFonts w:eastAsia="Times New Roman"/>
                <w:color w:val="000000"/>
              </w:rPr>
              <w:t>Intel Corporation</w:t>
            </w:r>
          </w:p>
        </w:tc>
      </w:tr>
      <w:tr w:rsidR="00F91FBF" w14:paraId="785CAAD0" w14:textId="77777777" w:rsidTr="00F91FBF">
        <w:trPr>
          <w:trHeight w:val="300"/>
        </w:trPr>
        <w:tc>
          <w:tcPr>
            <w:tcW w:w="0" w:type="auto"/>
            <w:noWrap/>
            <w:tcMar>
              <w:top w:w="15" w:type="dxa"/>
              <w:left w:w="15" w:type="dxa"/>
              <w:bottom w:w="0" w:type="dxa"/>
              <w:right w:w="15" w:type="dxa"/>
            </w:tcMar>
            <w:vAlign w:val="bottom"/>
            <w:hideMark/>
          </w:tcPr>
          <w:p w14:paraId="538B260F"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C3FFCA5" w14:textId="77777777" w:rsidR="00F91FBF" w:rsidRDefault="00F91FBF">
            <w:pPr>
              <w:rPr>
                <w:rFonts w:eastAsia="Times New Roman"/>
                <w:color w:val="000000"/>
              </w:rPr>
            </w:pPr>
            <w:proofErr w:type="spellStart"/>
            <w:r>
              <w:rPr>
                <w:rFonts w:eastAsia="Times New Roman"/>
                <w:color w:val="000000"/>
              </w:rPr>
              <w:t>Inohiza</w:t>
            </w:r>
            <w:proofErr w:type="spellEnd"/>
            <w:r>
              <w:rPr>
                <w:rFonts w:eastAsia="Times New Roman"/>
                <w:color w:val="000000"/>
              </w:rPr>
              <w:t xml:space="preserve">, </w:t>
            </w:r>
            <w:proofErr w:type="spellStart"/>
            <w:r>
              <w:rPr>
                <w:rFonts w:eastAsia="Times New Roman"/>
                <w:color w:val="000000"/>
              </w:rPr>
              <w:t>Hirohiko</w:t>
            </w:r>
            <w:proofErr w:type="spellEnd"/>
          </w:p>
        </w:tc>
        <w:tc>
          <w:tcPr>
            <w:tcW w:w="0" w:type="auto"/>
            <w:noWrap/>
            <w:tcMar>
              <w:top w:w="15" w:type="dxa"/>
              <w:left w:w="15" w:type="dxa"/>
              <w:bottom w:w="0" w:type="dxa"/>
              <w:right w:w="15" w:type="dxa"/>
            </w:tcMar>
            <w:vAlign w:val="bottom"/>
            <w:hideMark/>
          </w:tcPr>
          <w:p w14:paraId="5DCC0EB2" w14:textId="77777777" w:rsidR="00F91FBF" w:rsidRDefault="00F91FBF">
            <w:pPr>
              <w:rPr>
                <w:rFonts w:eastAsia="Times New Roman"/>
                <w:color w:val="000000"/>
              </w:rPr>
            </w:pPr>
            <w:r>
              <w:rPr>
                <w:rFonts w:eastAsia="Times New Roman"/>
                <w:color w:val="000000"/>
              </w:rPr>
              <w:t>Canon Inc.</w:t>
            </w:r>
          </w:p>
        </w:tc>
      </w:tr>
      <w:tr w:rsidR="00F91FBF" w14:paraId="6FCF1461" w14:textId="77777777" w:rsidTr="00F91FBF">
        <w:trPr>
          <w:trHeight w:val="300"/>
        </w:trPr>
        <w:tc>
          <w:tcPr>
            <w:tcW w:w="0" w:type="auto"/>
            <w:noWrap/>
            <w:tcMar>
              <w:top w:w="15" w:type="dxa"/>
              <w:left w:w="15" w:type="dxa"/>
              <w:bottom w:w="0" w:type="dxa"/>
              <w:right w:w="15" w:type="dxa"/>
            </w:tcMar>
            <w:vAlign w:val="bottom"/>
            <w:hideMark/>
          </w:tcPr>
          <w:p w14:paraId="1611D9D6"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45DEAC5A" w14:textId="77777777" w:rsidR="00F91FBF" w:rsidRDefault="00F91FBF">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0A86C8B9" w14:textId="77777777" w:rsidR="00F91FBF" w:rsidRDefault="00F91FBF">
            <w:pPr>
              <w:rPr>
                <w:rFonts w:eastAsia="Times New Roman"/>
                <w:color w:val="000000"/>
              </w:rPr>
            </w:pPr>
            <w:r>
              <w:rPr>
                <w:rFonts w:eastAsia="Times New Roman"/>
                <w:color w:val="000000"/>
              </w:rPr>
              <w:t>Apple, Inc.</w:t>
            </w:r>
          </w:p>
        </w:tc>
      </w:tr>
      <w:tr w:rsidR="00F91FBF" w14:paraId="5122F0BF" w14:textId="77777777" w:rsidTr="00F91FBF">
        <w:trPr>
          <w:trHeight w:val="300"/>
        </w:trPr>
        <w:tc>
          <w:tcPr>
            <w:tcW w:w="0" w:type="auto"/>
            <w:noWrap/>
            <w:tcMar>
              <w:top w:w="15" w:type="dxa"/>
              <w:left w:w="15" w:type="dxa"/>
              <w:bottom w:w="0" w:type="dxa"/>
              <w:right w:w="15" w:type="dxa"/>
            </w:tcMar>
            <w:vAlign w:val="bottom"/>
            <w:hideMark/>
          </w:tcPr>
          <w:p w14:paraId="764DCFC3"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22855DE" w14:textId="77777777" w:rsidR="00F91FBF" w:rsidRDefault="00F91FBF">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0072DA07" w14:textId="77777777" w:rsidR="00F91FBF" w:rsidRDefault="00F91FBF">
            <w:pPr>
              <w:rPr>
                <w:rFonts w:eastAsia="Times New Roman"/>
                <w:color w:val="000000"/>
              </w:rPr>
            </w:pPr>
            <w:r>
              <w:rPr>
                <w:rFonts w:eastAsia="Times New Roman"/>
                <w:color w:val="000000"/>
              </w:rPr>
              <w:t>Hyundai Motor Company</w:t>
            </w:r>
          </w:p>
        </w:tc>
      </w:tr>
      <w:tr w:rsidR="00F91FBF" w14:paraId="1FC2E3C8" w14:textId="77777777" w:rsidTr="00F91FBF">
        <w:trPr>
          <w:trHeight w:val="300"/>
        </w:trPr>
        <w:tc>
          <w:tcPr>
            <w:tcW w:w="0" w:type="auto"/>
            <w:noWrap/>
            <w:tcMar>
              <w:top w:w="15" w:type="dxa"/>
              <w:left w:w="15" w:type="dxa"/>
              <w:bottom w:w="0" w:type="dxa"/>
              <w:right w:w="15" w:type="dxa"/>
            </w:tcMar>
            <w:vAlign w:val="bottom"/>
            <w:hideMark/>
          </w:tcPr>
          <w:p w14:paraId="447A9DB0"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F004720" w14:textId="77777777" w:rsidR="00F91FBF" w:rsidRDefault="00F91FBF">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38B55677" w14:textId="77777777" w:rsidR="00F91FBF" w:rsidRDefault="00F91FBF">
            <w:pPr>
              <w:rPr>
                <w:rFonts w:eastAsia="Times New Roman"/>
                <w:color w:val="000000"/>
              </w:rPr>
            </w:pPr>
            <w:r>
              <w:rPr>
                <w:rFonts w:eastAsia="Times New Roman"/>
                <w:color w:val="000000"/>
              </w:rPr>
              <w:t>SAMSUNG</w:t>
            </w:r>
          </w:p>
        </w:tc>
      </w:tr>
      <w:tr w:rsidR="00F91FBF" w14:paraId="2131C6A4" w14:textId="77777777" w:rsidTr="00F91FBF">
        <w:trPr>
          <w:trHeight w:val="300"/>
        </w:trPr>
        <w:tc>
          <w:tcPr>
            <w:tcW w:w="0" w:type="auto"/>
            <w:noWrap/>
            <w:tcMar>
              <w:top w:w="15" w:type="dxa"/>
              <w:left w:w="15" w:type="dxa"/>
              <w:bottom w:w="0" w:type="dxa"/>
              <w:right w:w="15" w:type="dxa"/>
            </w:tcMar>
            <w:vAlign w:val="bottom"/>
            <w:hideMark/>
          </w:tcPr>
          <w:p w14:paraId="12A92D40"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7F39AF90" w14:textId="77777777" w:rsidR="00F91FBF" w:rsidRDefault="00F91FBF">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631113CF" w14:textId="77777777" w:rsidR="00F91FBF" w:rsidRDefault="00F91FBF">
            <w:pPr>
              <w:rPr>
                <w:rFonts w:eastAsia="Times New Roman"/>
                <w:color w:val="000000"/>
              </w:rPr>
            </w:pPr>
            <w:r>
              <w:rPr>
                <w:rFonts w:eastAsia="Times New Roman"/>
                <w:color w:val="000000"/>
              </w:rPr>
              <w:t>Huawei Technologies Co. Ltd</w:t>
            </w:r>
          </w:p>
        </w:tc>
      </w:tr>
      <w:tr w:rsidR="00F91FBF" w14:paraId="2BEBBDD1" w14:textId="77777777" w:rsidTr="00F91FBF">
        <w:trPr>
          <w:trHeight w:val="300"/>
        </w:trPr>
        <w:tc>
          <w:tcPr>
            <w:tcW w:w="0" w:type="auto"/>
            <w:noWrap/>
            <w:tcMar>
              <w:top w:w="15" w:type="dxa"/>
              <w:left w:w="15" w:type="dxa"/>
              <w:bottom w:w="0" w:type="dxa"/>
              <w:right w:w="15" w:type="dxa"/>
            </w:tcMar>
            <w:vAlign w:val="bottom"/>
            <w:hideMark/>
          </w:tcPr>
          <w:p w14:paraId="0D9E3E46" w14:textId="77777777" w:rsidR="00F91FBF" w:rsidRDefault="00F91FBF">
            <w:pPr>
              <w:jc w:val="center"/>
              <w:rPr>
                <w:rFonts w:eastAsia="Times New Roman"/>
                <w:color w:val="000000"/>
              </w:rPr>
            </w:pPr>
            <w:r>
              <w:rPr>
                <w:rFonts w:eastAsia="Times New Roman"/>
                <w:color w:val="000000"/>
              </w:rPr>
              <w:lastRenderedPageBreak/>
              <w:t>6/4</w:t>
            </w:r>
          </w:p>
        </w:tc>
        <w:tc>
          <w:tcPr>
            <w:tcW w:w="0" w:type="auto"/>
            <w:noWrap/>
            <w:tcMar>
              <w:top w:w="15" w:type="dxa"/>
              <w:left w:w="15" w:type="dxa"/>
              <w:bottom w:w="0" w:type="dxa"/>
              <w:right w:w="15" w:type="dxa"/>
            </w:tcMar>
            <w:vAlign w:val="bottom"/>
            <w:hideMark/>
          </w:tcPr>
          <w:p w14:paraId="0AC7BBDB" w14:textId="77777777" w:rsidR="00F91FBF" w:rsidRDefault="00F91FBF">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2B7E6B6B" w14:textId="77777777" w:rsidR="00F91FBF" w:rsidRDefault="00F91FBF">
            <w:pPr>
              <w:rPr>
                <w:rFonts w:eastAsia="Times New Roman"/>
                <w:color w:val="000000"/>
              </w:rPr>
            </w:pPr>
            <w:r>
              <w:rPr>
                <w:rFonts w:eastAsia="Times New Roman"/>
                <w:color w:val="000000"/>
              </w:rPr>
              <w:t>LG ELECTRONICS</w:t>
            </w:r>
          </w:p>
        </w:tc>
      </w:tr>
      <w:tr w:rsidR="00F91FBF" w14:paraId="1FD1EF19" w14:textId="77777777" w:rsidTr="00F91FBF">
        <w:trPr>
          <w:trHeight w:val="300"/>
        </w:trPr>
        <w:tc>
          <w:tcPr>
            <w:tcW w:w="0" w:type="auto"/>
            <w:noWrap/>
            <w:tcMar>
              <w:top w:w="15" w:type="dxa"/>
              <w:left w:w="15" w:type="dxa"/>
              <w:bottom w:w="0" w:type="dxa"/>
              <w:right w:w="15" w:type="dxa"/>
            </w:tcMar>
            <w:vAlign w:val="bottom"/>
            <w:hideMark/>
          </w:tcPr>
          <w:p w14:paraId="0DDDBB84"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E6F8076" w14:textId="77777777" w:rsidR="00F91FBF" w:rsidRDefault="00F91FBF">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69FE99C" w14:textId="77777777" w:rsidR="00F91FBF" w:rsidRDefault="00F91FBF">
            <w:pPr>
              <w:rPr>
                <w:rFonts w:eastAsia="Times New Roman"/>
                <w:color w:val="000000"/>
              </w:rPr>
            </w:pPr>
            <w:r>
              <w:rPr>
                <w:rFonts w:eastAsia="Times New Roman"/>
                <w:color w:val="000000"/>
              </w:rPr>
              <w:t>LG ELECTRONICS</w:t>
            </w:r>
          </w:p>
        </w:tc>
      </w:tr>
      <w:tr w:rsidR="00F91FBF" w14:paraId="68287A65" w14:textId="77777777" w:rsidTr="00F91FBF">
        <w:trPr>
          <w:trHeight w:val="300"/>
        </w:trPr>
        <w:tc>
          <w:tcPr>
            <w:tcW w:w="0" w:type="auto"/>
            <w:noWrap/>
            <w:tcMar>
              <w:top w:w="15" w:type="dxa"/>
              <w:left w:w="15" w:type="dxa"/>
              <w:bottom w:w="0" w:type="dxa"/>
              <w:right w:w="15" w:type="dxa"/>
            </w:tcMar>
            <w:vAlign w:val="bottom"/>
            <w:hideMark/>
          </w:tcPr>
          <w:p w14:paraId="53CE5B5C"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E93CAFD" w14:textId="77777777" w:rsidR="00F91FBF" w:rsidRDefault="00F91FBF">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76DF1B55" w14:textId="77777777" w:rsidR="00F91FBF" w:rsidRDefault="00F91FBF">
            <w:pPr>
              <w:rPr>
                <w:rFonts w:eastAsia="Times New Roman"/>
                <w:color w:val="000000"/>
              </w:rPr>
            </w:pPr>
            <w:r>
              <w:rPr>
                <w:rFonts w:eastAsia="Times New Roman"/>
                <w:color w:val="000000"/>
              </w:rPr>
              <w:t>WILUS Inc</w:t>
            </w:r>
          </w:p>
        </w:tc>
      </w:tr>
      <w:tr w:rsidR="00F91FBF" w14:paraId="65F6A3B4" w14:textId="77777777" w:rsidTr="00F91FBF">
        <w:trPr>
          <w:trHeight w:val="300"/>
        </w:trPr>
        <w:tc>
          <w:tcPr>
            <w:tcW w:w="0" w:type="auto"/>
            <w:noWrap/>
            <w:tcMar>
              <w:top w:w="15" w:type="dxa"/>
              <w:left w:w="15" w:type="dxa"/>
              <w:bottom w:w="0" w:type="dxa"/>
              <w:right w:w="15" w:type="dxa"/>
            </w:tcMar>
            <w:vAlign w:val="bottom"/>
            <w:hideMark/>
          </w:tcPr>
          <w:p w14:paraId="73EC71E5"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50DA4C09" w14:textId="77777777" w:rsidR="00F91FBF" w:rsidRDefault="00F91FBF">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61A3DA32" w14:textId="77777777" w:rsidR="00F91FBF" w:rsidRDefault="00F91FBF">
            <w:pPr>
              <w:rPr>
                <w:rFonts w:eastAsia="Times New Roman"/>
                <w:color w:val="000000"/>
              </w:rPr>
            </w:pPr>
            <w:r>
              <w:rPr>
                <w:rFonts w:eastAsia="Times New Roman"/>
                <w:color w:val="000000"/>
              </w:rPr>
              <w:t>Nippon Telegraph and Telephone Corporation (NTT)</w:t>
            </w:r>
          </w:p>
        </w:tc>
      </w:tr>
      <w:tr w:rsidR="00F91FBF" w14:paraId="4A41F014" w14:textId="77777777" w:rsidTr="00F91FBF">
        <w:trPr>
          <w:trHeight w:val="300"/>
        </w:trPr>
        <w:tc>
          <w:tcPr>
            <w:tcW w:w="0" w:type="auto"/>
            <w:noWrap/>
            <w:tcMar>
              <w:top w:w="15" w:type="dxa"/>
              <w:left w:w="15" w:type="dxa"/>
              <w:bottom w:w="0" w:type="dxa"/>
              <w:right w:w="15" w:type="dxa"/>
            </w:tcMar>
            <w:vAlign w:val="bottom"/>
            <w:hideMark/>
          </w:tcPr>
          <w:p w14:paraId="41F30DAD"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4608529" w14:textId="77777777" w:rsidR="00F91FBF" w:rsidRDefault="00F91FBF">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25E12B2C" w14:textId="77777777" w:rsidR="00F91FBF" w:rsidRDefault="00F91FBF">
            <w:pPr>
              <w:rPr>
                <w:rFonts w:eastAsia="Times New Roman"/>
                <w:color w:val="000000"/>
              </w:rPr>
            </w:pPr>
            <w:r>
              <w:rPr>
                <w:rFonts w:eastAsia="Times New Roman"/>
                <w:color w:val="000000"/>
              </w:rPr>
              <w:t>WILUS Inc.</w:t>
            </w:r>
          </w:p>
        </w:tc>
      </w:tr>
      <w:tr w:rsidR="00F91FBF" w14:paraId="50594BB5" w14:textId="77777777" w:rsidTr="00F91FBF">
        <w:trPr>
          <w:trHeight w:val="300"/>
        </w:trPr>
        <w:tc>
          <w:tcPr>
            <w:tcW w:w="0" w:type="auto"/>
            <w:noWrap/>
            <w:tcMar>
              <w:top w:w="15" w:type="dxa"/>
              <w:left w:w="15" w:type="dxa"/>
              <w:bottom w:w="0" w:type="dxa"/>
              <w:right w:w="15" w:type="dxa"/>
            </w:tcMar>
            <w:vAlign w:val="bottom"/>
            <w:hideMark/>
          </w:tcPr>
          <w:p w14:paraId="5EA418D7"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5859C752" w14:textId="77777777" w:rsidR="00F91FBF" w:rsidRDefault="00F91FBF">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07407F1E" w14:textId="77777777" w:rsidR="00F91FBF" w:rsidRDefault="00F91FBF">
            <w:pPr>
              <w:rPr>
                <w:rFonts w:eastAsia="Times New Roman"/>
                <w:color w:val="000000"/>
              </w:rPr>
            </w:pPr>
            <w:r>
              <w:rPr>
                <w:rFonts w:eastAsia="Times New Roman"/>
                <w:color w:val="000000"/>
              </w:rPr>
              <w:t>NXP Semiconductors</w:t>
            </w:r>
          </w:p>
        </w:tc>
      </w:tr>
      <w:tr w:rsidR="00F91FBF" w14:paraId="2F901B79" w14:textId="77777777" w:rsidTr="00F91FBF">
        <w:trPr>
          <w:trHeight w:val="300"/>
        </w:trPr>
        <w:tc>
          <w:tcPr>
            <w:tcW w:w="0" w:type="auto"/>
            <w:noWrap/>
            <w:tcMar>
              <w:top w:w="15" w:type="dxa"/>
              <w:left w:w="15" w:type="dxa"/>
              <w:bottom w:w="0" w:type="dxa"/>
              <w:right w:w="15" w:type="dxa"/>
            </w:tcMar>
            <w:vAlign w:val="bottom"/>
            <w:hideMark/>
          </w:tcPr>
          <w:p w14:paraId="0CBA463C"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125195A" w14:textId="77777777" w:rsidR="00F91FBF" w:rsidRDefault="00F91FBF">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674A7C51" w14:textId="77777777" w:rsidR="00F91FBF" w:rsidRDefault="00F91FBF">
            <w:pPr>
              <w:rPr>
                <w:rFonts w:eastAsia="Times New Roman"/>
                <w:color w:val="000000"/>
              </w:rPr>
            </w:pPr>
            <w:r>
              <w:rPr>
                <w:rFonts w:eastAsia="Times New Roman"/>
                <w:color w:val="000000"/>
              </w:rPr>
              <w:t>Huawei Technologies Co. Ltd</w:t>
            </w:r>
          </w:p>
        </w:tc>
      </w:tr>
      <w:tr w:rsidR="00F91FBF" w14:paraId="5DD2A9F4" w14:textId="77777777" w:rsidTr="00F91FBF">
        <w:trPr>
          <w:trHeight w:val="300"/>
        </w:trPr>
        <w:tc>
          <w:tcPr>
            <w:tcW w:w="0" w:type="auto"/>
            <w:noWrap/>
            <w:tcMar>
              <w:top w:w="15" w:type="dxa"/>
              <w:left w:w="15" w:type="dxa"/>
              <w:bottom w:w="0" w:type="dxa"/>
              <w:right w:w="15" w:type="dxa"/>
            </w:tcMar>
            <w:vAlign w:val="bottom"/>
            <w:hideMark/>
          </w:tcPr>
          <w:p w14:paraId="467AC7F3"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F558AB1" w14:textId="77777777" w:rsidR="00F91FBF" w:rsidRDefault="00F91FBF">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3FB6AB33" w14:textId="77777777" w:rsidR="00F91FBF" w:rsidRDefault="00F91FBF">
            <w:pPr>
              <w:rPr>
                <w:rFonts w:eastAsia="Times New Roman"/>
                <w:color w:val="000000"/>
              </w:rPr>
            </w:pPr>
            <w:r>
              <w:rPr>
                <w:rFonts w:eastAsia="Times New Roman"/>
                <w:color w:val="000000"/>
              </w:rPr>
              <w:t>Huawei Technologies Co., Ltd</w:t>
            </w:r>
          </w:p>
        </w:tc>
      </w:tr>
      <w:tr w:rsidR="00F91FBF" w14:paraId="7AE7D04C" w14:textId="77777777" w:rsidTr="00F91FBF">
        <w:trPr>
          <w:trHeight w:val="300"/>
        </w:trPr>
        <w:tc>
          <w:tcPr>
            <w:tcW w:w="0" w:type="auto"/>
            <w:noWrap/>
            <w:tcMar>
              <w:top w:w="15" w:type="dxa"/>
              <w:left w:w="15" w:type="dxa"/>
              <w:bottom w:w="0" w:type="dxa"/>
              <w:right w:w="15" w:type="dxa"/>
            </w:tcMar>
            <w:vAlign w:val="bottom"/>
            <w:hideMark/>
          </w:tcPr>
          <w:p w14:paraId="75CEDB17"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BB7FF50" w14:textId="77777777" w:rsidR="00F91FBF" w:rsidRDefault="00F91FBF">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7CCA6093" w14:textId="77777777" w:rsidR="00F91FBF" w:rsidRDefault="00F91FBF">
            <w:pPr>
              <w:rPr>
                <w:rFonts w:eastAsia="Times New Roman"/>
                <w:color w:val="000000"/>
              </w:rPr>
            </w:pPr>
            <w:r>
              <w:rPr>
                <w:rFonts w:eastAsia="Times New Roman"/>
                <w:color w:val="000000"/>
              </w:rPr>
              <w:t>ZTE Corporation</w:t>
            </w:r>
          </w:p>
        </w:tc>
      </w:tr>
      <w:tr w:rsidR="00F91FBF" w14:paraId="6F98875F" w14:textId="77777777" w:rsidTr="00F91FBF">
        <w:trPr>
          <w:trHeight w:val="300"/>
        </w:trPr>
        <w:tc>
          <w:tcPr>
            <w:tcW w:w="0" w:type="auto"/>
            <w:noWrap/>
            <w:tcMar>
              <w:top w:w="15" w:type="dxa"/>
              <w:left w:w="15" w:type="dxa"/>
              <w:bottom w:w="0" w:type="dxa"/>
              <w:right w:w="15" w:type="dxa"/>
            </w:tcMar>
            <w:vAlign w:val="bottom"/>
            <w:hideMark/>
          </w:tcPr>
          <w:p w14:paraId="2A2EFF34"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80130A6" w14:textId="77777777" w:rsidR="00F91FBF" w:rsidRDefault="00F91FBF">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10B44A71" w14:textId="77777777" w:rsidR="00F91FBF" w:rsidRDefault="00F91FBF">
            <w:pPr>
              <w:rPr>
                <w:rFonts w:eastAsia="Times New Roman"/>
                <w:color w:val="000000"/>
              </w:rPr>
            </w:pPr>
            <w:r>
              <w:rPr>
                <w:rFonts w:eastAsia="Times New Roman"/>
                <w:color w:val="000000"/>
              </w:rPr>
              <w:t>MediaTek Inc.</w:t>
            </w:r>
          </w:p>
        </w:tc>
      </w:tr>
      <w:tr w:rsidR="00F91FBF" w14:paraId="116ACA16" w14:textId="77777777" w:rsidTr="00F91FBF">
        <w:trPr>
          <w:trHeight w:val="300"/>
        </w:trPr>
        <w:tc>
          <w:tcPr>
            <w:tcW w:w="0" w:type="auto"/>
            <w:noWrap/>
            <w:tcMar>
              <w:top w:w="15" w:type="dxa"/>
              <w:left w:w="15" w:type="dxa"/>
              <w:bottom w:w="0" w:type="dxa"/>
              <w:right w:w="15" w:type="dxa"/>
            </w:tcMar>
            <w:vAlign w:val="bottom"/>
            <w:hideMark/>
          </w:tcPr>
          <w:p w14:paraId="498E3BCD"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7098FDB6" w14:textId="77777777" w:rsidR="00F91FBF" w:rsidRDefault="00F91FBF">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84A31F1" w14:textId="77777777" w:rsidR="00F91FBF" w:rsidRDefault="00F91FBF">
            <w:pPr>
              <w:rPr>
                <w:rFonts w:eastAsia="Times New Roman"/>
                <w:color w:val="000000"/>
              </w:rPr>
            </w:pPr>
            <w:r>
              <w:rPr>
                <w:rFonts w:eastAsia="Times New Roman"/>
                <w:color w:val="000000"/>
              </w:rPr>
              <w:t>Cypress Semiconductor Corporation</w:t>
            </w:r>
          </w:p>
        </w:tc>
      </w:tr>
      <w:tr w:rsidR="00F91FBF" w14:paraId="63C2D061" w14:textId="77777777" w:rsidTr="00F91FBF">
        <w:trPr>
          <w:trHeight w:val="300"/>
        </w:trPr>
        <w:tc>
          <w:tcPr>
            <w:tcW w:w="0" w:type="auto"/>
            <w:noWrap/>
            <w:tcMar>
              <w:top w:w="15" w:type="dxa"/>
              <w:left w:w="15" w:type="dxa"/>
              <w:bottom w:w="0" w:type="dxa"/>
              <w:right w:w="15" w:type="dxa"/>
            </w:tcMar>
            <w:vAlign w:val="bottom"/>
            <w:hideMark/>
          </w:tcPr>
          <w:p w14:paraId="48D7782C"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D2A0315" w14:textId="77777777" w:rsidR="00F91FBF" w:rsidRDefault="00F91FBF">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1FC500F7" w14:textId="77777777" w:rsidR="00F91FBF" w:rsidRDefault="00F91FBF">
            <w:pPr>
              <w:rPr>
                <w:rFonts w:eastAsia="Times New Roman"/>
                <w:color w:val="000000"/>
              </w:rPr>
            </w:pPr>
            <w:r>
              <w:rPr>
                <w:rFonts w:eastAsia="Times New Roman"/>
                <w:color w:val="000000"/>
              </w:rPr>
              <w:t>SAMSUNG</w:t>
            </w:r>
          </w:p>
        </w:tc>
      </w:tr>
      <w:tr w:rsidR="00F91FBF" w14:paraId="163CDFF4" w14:textId="77777777" w:rsidTr="00F91FBF">
        <w:trPr>
          <w:trHeight w:val="300"/>
        </w:trPr>
        <w:tc>
          <w:tcPr>
            <w:tcW w:w="0" w:type="auto"/>
            <w:noWrap/>
            <w:tcMar>
              <w:top w:w="15" w:type="dxa"/>
              <w:left w:w="15" w:type="dxa"/>
              <w:bottom w:w="0" w:type="dxa"/>
              <w:right w:w="15" w:type="dxa"/>
            </w:tcMar>
            <w:vAlign w:val="bottom"/>
            <w:hideMark/>
          </w:tcPr>
          <w:p w14:paraId="43C11279"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0EE81C0" w14:textId="77777777" w:rsidR="00F91FBF" w:rsidRDefault="00F91FBF">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38F47BC4" w14:textId="77777777" w:rsidR="00F91FBF" w:rsidRDefault="00F91FBF">
            <w:pPr>
              <w:rPr>
                <w:rFonts w:eastAsia="Times New Roman"/>
                <w:color w:val="000000"/>
              </w:rPr>
            </w:pPr>
            <w:r>
              <w:rPr>
                <w:rFonts w:eastAsia="Times New Roman"/>
                <w:color w:val="000000"/>
              </w:rPr>
              <w:t>Canon Research Centre France</w:t>
            </w:r>
          </w:p>
        </w:tc>
      </w:tr>
      <w:tr w:rsidR="00F91FBF" w14:paraId="0C6F50D5" w14:textId="77777777" w:rsidTr="00F91FBF">
        <w:trPr>
          <w:trHeight w:val="300"/>
        </w:trPr>
        <w:tc>
          <w:tcPr>
            <w:tcW w:w="0" w:type="auto"/>
            <w:noWrap/>
            <w:tcMar>
              <w:top w:w="15" w:type="dxa"/>
              <w:left w:w="15" w:type="dxa"/>
              <w:bottom w:w="0" w:type="dxa"/>
              <w:right w:w="15" w:type="dxa"/>
            </w:tcMar>
            <w:vAlign w:val="bottom"/>
            <w:hideMark/>
          </w:tcPr>
          <w:p w14:paraId="38684DA3"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4773052" w14:textId="77777777" w:rsidR="00F91FBF" w:rsidRDefault="00F91FBF">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3B8585EB" w14:textId="77777777" w:rsidR="00F91FBF" w:rsidRDefault="00F91FBF">
            <w:pPr>
              <w:rPr>
                <w:rFonts w:eastAsia="Times New Roman"/>
                <w:color w:val="000000"/>
              </w:rPr>
            </w:pPr>
            <w:r>
              <w:rPr>
                <w:rFonts w:eastAsia="Times New Roman"/>
                <w:color w:val="000000"/>
              </w:rPr>
              <w:t>Canon</w:t>
            </w:r>
          </w:p>
        </w:tc>
      </w:tr>
      <w:tr w:rsidR="00F91FBF" w14:paraId="07C4092E" w14:textId="77777777" w:rsidTr="00F91FBF">
        <w:trPr>
          <w:trHeight w:val="300"/>
        </w:trPr>
        <w:tc>
          <w:tcPr>
            <w:tcW w:w="0" w:type="auto"/>
            <w:noWrap/>
            <w:tcMar>
              <w:top w:w="15" w:type="dxa"/>
              <w:left w:w="15" w:type="dxa"/>
              <w:bottom w:w="0" w:type="dxa"/>
              <w:right w:w="15" w:type="dxa"/>
            </w:tcMar>
            <w:vAlign w:val="bottom"/>
            <w:hideMark/>
          </w:tcPr>
          <w:p w14:paraId="257CA14B"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394490A4" w14:textId="77777777" w:rsidR="00F91FBF" w:rsidRDefault="00F91FBF">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166DA79E" w14:textId="77777777" w:rsidR="00F91FBF" w:rsidRDefault="00F91FBF">
            <w:pPr>
              <w:rPr>
                <w:rFonts w:eastAsia="Times New Roman"/>
                <w:color w:val="000000"/>
              </w:rPr>
            </w:pPr>
            <w:r>
              <w:rPr>
                <w:rFonts w:eastAsia="Times New Roman"/>
                <w:color w:val="000000"/>
              </w:rPr>
              <w:t>LG ELECTRONICS</w:t>
            </w:r>
          </w:p>
        </w:tc>
      </w:tr>
      <w:tr w:rsidR="00F91FBF" w14:paraId="558AD74A" w14:textId="77777777" w:rsidTr="00F91FBF">
        <w:trPr>
          <w:trHeight w:val="300"/>
        </w:trPr>
        <w:tc>
          <w:tcPr>
            <w:tcW w:w="0" w:type="auto"/>
            <w:noWrap/>
            <w:tcMar>
              <w:top w:w="15" w:type="dxa"/>
              <w:left w:w="15" w:type="dxa"/>
              <w:bottom w:w="0" w:type="dxa"/>
              <w:right w:w="15" w:type="dxa"/>
            </w:tcMar>
            <w:vAlign w:val="bottom"/>
            <w:hideMark/>
          </w:tcPr>
          <w:p w14:paraId="06A0E6B5"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5BF5BAF" w14:textId="77777777" w:rsidR="00F91FBF" w:rsidRDefault="00F91FBF">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792D2FAC" w14:textId="77777777" w:rsidR="00F91FBF" w:rsidRDefault="00F91FBF">
            <w:pPr>
              <w:rPr>
                <w:rFonts w:eastAsia="Times New Roman"/>
                <w:color w:val="000000"/>
              </w:rPr>
            </w:pPr>
            <w:r>
              <w:rPr>
                <w:rFonts w:eastAsia="Times New Roman"/>
                <w:color w:val="000000"/>
              </w:rPr>
              <w:t>Qualcomm Incorporated</w:t>
            </w:r>
          </w:p>
        </w:tc>
      </w:tr>
      <w:tr w:rsidR="00F91FBF" w14:paraId="11773BC9" w14:textId="77777777" w:rsidTr="00F91FBF">
        <w:trPr>
          <w:trHeight w:val="300"/>
        </w:trPr>
        <w:tc>
          <w:tcPr>
            <w:tcW w:w="0" w:type="auto"/>
            <w:noWrap/>
            <w:tcMar>
              <w:top w:w="15" w:type="dxa"/>
              <w:left w:w="15" w:type="dxa"/>
              <w:bottom w:w="0" w:type="dxa"/>
              <w:right w:w="15" w:type="dxa"/>
            </w:tcMar>
            <w:vAlign w:val="bottom"/>
            <w:hideMark/>
          </w:tcPr>
          <w:p w14:paraId="4A720AD3"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4160B6F" w14:textId="77777777" w:rsidR="00F91FBF" w:rsidRDefault="00F91FBF">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2CC15F71" w14:textId="77777777" w:rsidR="00F91FBF" w:rsidRDefault="00F91FBF">
            <w:pPr>
              <w:rPr>
                <w:rFonts w:eastAsia="Times New Roman"/>
                <w:color w:val="000000"/>
              </w:rPr>
            </w:pPr>
            <w:r>
              <w:rPr>
                <w:rFonts w:eastAsia="Times New Roman"/>
                <w:color w:val="000000"/>
              </w:rPr>
              <w:t>Hewlett Packard Enterprise</w:t>
            </w:r>
          </w:p>
        </w:tc>
      </w:tr>
      <w:tr w:rsidR="00F91FBF" w14:paraId="1FAD1F82" w14:textId="77777777" w:rsidTr="00F91FBF">
        <w:trPr>
          <w:trHeight w:val="300"/>
        </w:trPr>
        <w:tc>
          <w:tcPr>
            <w:tcW w:w="0" w:type="auto"/>
            <w:noWrap/>
            <w:tcMar>
              <w:top w:w="15" w:type="dxa"/>
              <w:left w:w="15" w:type="dxa"/>
              <w:bottom w:w="0" w:type="dxa"/>
              <w:right w:w="15" w:type="dxa"/>
            </w:tcMar>
            <w:vAlign w:val="bottom"/>
            <w:hideMark/>
          </w:tcPr>
          <w:p w14:paraId="263D374F"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57F8866" w14:textId="77777777" w:rsidR="00F91FBF" w:rsidRDefault="00F91FBF">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58A07B75" w14:textId="77777777" w:rsidR="00F91FBF" w:rsidRDefault="00F91FBF">
            <w:pPr>
              <w:rPr>
                <w:rFonts w:eastAsia="Times New Roman"/>
                <w:color w:val="000000"/>
              </w:rPr>
            </w:pPr>
            <w:r>
              <w:rPr>
                <w:rFonts w:eastAsia="Times New Roman"/>
                <w:color w:val="000000"/>
              </w:rPr>
              <w:t>Qualcomm Incorporated</w:t>
            </w:r>
          </w:p>
        </w:tc>
      </w:tr>
      <w:tr w:rsidR="00F91FBF" w14:paraId="1A58E049" w14:textId="77777777" w:rsidTr="00F91FBF">
        <w:trPr>
          <w:trHeight w:val="300"/>
        </w:trPr>
        <w:tc>
          <w:tcPr>
            <w:tcW w:w="0" w:type="auto"/>
            <w:noWrap/>
            <w:tcMar>
              <w:top w:w="15" w:type="dxa"/>
              <w:left w:w="15" w:type="dxa"/>
              <w:bottom w:w="0" w:type="dxa"/>
              <w:right w:w="15" w:type="dxa"/>
            </w:tcMar>
            <w:vAlign w:val="bottom"/>
            <w:hideMark/>
          </w:tcPr>
          <w:p w14:paraId="4F9E7633"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0D29504E" w14:textId="77777777" w:rsidR="00F91FBF" w:rsidRDefault="00F91FBF">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04FA88A5" w14:textId="77777777" w:rsidR="00F91FBF" w:rsidRDefault="00F91FBF">
            <w:pPr>
              <w:rPr>
                <w:rFonts w:eastAsia="Times New Roman"/>
                <w:color w:val="000000"/>
              </w:rPr>
            </w:pPr>
            <w:r>
              <w:rPr>
                <w:rFonts w:eastAsia="Times New Roman"/>
                <w:color w:val="000000"/>
              </w:rPr>
              <w:t>MediaTek Inc.</w:t>
            </w:r>
          </w:p>
        </w:tc>
      </w:tr>
      <w:tr w:rsidR="00F91FBF" w14:paraId="0CB29490" w14:textId="77777777" w:rsidTr="00F91FBF">
        <w:trPr>
          <w:trHeight w:val="300"/>
        </w:trPr>
        <w:tc>
          <w:tcPr>
            <w:tcW w:w="0" w:type="auto"/>
            <w:noWrap/>
            <w:tcMar>
              <w:top w:w="15" w:type="dxa"/>
              <w:left w:w="15" w:type="dxa"/>
              <w:bottom w:w="0" w:type="dxa"/>
              <w:right w:w="15" w:type="dxa"/>
            </w:tcMar>
            <w:vAlign w:val="bottom"/>
            <w:hideMark/>
          </w:tcPr>
          <w:p w14:paraId="5EA108CA"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2DB1708" w14:textId="77777777" w:rsidR="00F91FBF" w:rsidRDefault="00F91FBF">
            <w:pPr>
              <w:rPr>
                <w:rFonts w:eastAsia="Times New Roman"/>
                <w:color w:val="000000"/>
              </w:rPr>
            </w:pPr>
            <w:r>
              <w:rPr>
                <w:rFonts w:eastAsia="Times New Roman"/>
                <w:color w:val="000000"/>
              </w:rPr>
              <w:t>Son, Ju-Hyung</w:t>
            </w:r>
          </w:p>
        </w:tc>
        <w:tc>
          <w:tcPr>
            <w:tcW w:w="0" w:type="auto"/>
            <w:noWrap/>
            <w:tcMar>
              <w:top w:w="15" w:type="dxa"/>
              <w:left w:w="15" w:type="dxa"/>
              <w:bottom w:w="0" w:type="dxa"/>
              <w:right w:w="15" w:type="dxa"/>
            </w:tcMar>
            <w:vAlign w:val="bottom"/>
            <w:hideMark/>
          </w:tcPr>
          <w:p w14:paraId="0A0F6C18" w14:textId="77777777" w:rsidR="00F91FBF" w:rsidRDefault="00F91FBF">
            <w:pPr>
              <w:rPr>
                <w:rFonts w:eastAsia="Times New Roman"/>
                <w:color w:val="000000"/>
              </w:rPr>
            </w:pPr>
            <w:r>
              <w:rPr>
                <w:rFonts w:eastAsia="Times New Roman"/>
                <w:color w:val="000000"/>
              </w:rPr>
              <w:t>WILUS Inc.</w:t>
            </w:r>
          </w:p>
        </w:tc>
      </w:tr>
      <w:tr w:rsidR="00F91FBF" w14:paraId="67CC6D66" w14:textId="77777777" w:rsidTr="00F91FBF">
        <w:trPr>
          <w:trHeight w:val="300"/>
        </w:trPr>
        <w:tc>
          <w:tcPr>
            <w:tcW w:w="0" w:type="auto"/>
            <w:noWrap/>
            <w:tcMar>
              <w:top w:w="15" w:type="dxa"/>
              <w:left w:w="15" w:type="dxa"/>
              <w:bottom w:w="0" w:type="dxa"/>
              <w:right w:w="15" w:type="dxa"/>
            </w:tcMar>
            <w:vAlign w:val="bottom"/>
            <w:hideMark/>
          </w:tcPr>
          <w:p w14:paraId="39FA027F"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473EA617" w14:textId="77777777" w:rsidR="00F91FBF" w:rsidRDefault="00F91FBF">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4976A608" w14:textId="77777777" w:rsidR="00F91FBF" w:rsidRDefault="00F91FBF">
            <w:pPr>
              <w:rPr>
                <w:rFonts w:eastAsia="Times New Roman"/>
                <w:color w:val="000000"/>
              </w:rPr>
            </w:pPr>
            <w:r>
              <w:rPr>
                <w:rFonts w:eastAsia="Times New Roman"/>
                <w:color w:val="000000"/>
              </w:rPr>
              <w:t>LG ELECTRONICS</w:t>
            </w:r>
          </w:p>
        </w:tc>
      </w:tr>
      <w:tr w:rsidR="00F91FBF" w14:paraId="287EB883" w14:textId="77777777" w:rsidTr="00F91FBF">
        <w:trPr>
          <w:trHeight w:val="300"/>
        </w:trPr>
        <w:tc>
          <w:tcPr>
            <w:tcW w:w="0" w:type="auto"/>
            <w:noWrap/>
            <w:tcMar>
              <w:top w:w="15" w:type="dxa"/>
              <w:left w:w="15" w:type="dxa"/>
              <w:bottom w:w="0" w:type="dxa"/>
              <w:right w:w="15" w:type="dxa"/>
            </w:tcMar>
            <w:vAlign w:val="bottom"/>
            <w:hideMark/>
          </w:tcPr>
          <w:p w14:paraId="288DE2DC"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644CE9D" w14:textId="77777777" w:rsidR="00F91FBF" w:rsidRDefault="00F91FBF">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78B73BD1" w14:textId="77777777" w:rsidR="00F91FBF" w:rsidRDefault="00F91FBF">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F91FBF" w14:paraId="01E38235" w14:textId="77777777" w:rsidTr="00F91FBF">
        <w:trPr>
          <w:trHeight w:val="300"/>
        </w:trPr>
        <w:tc>
          <w:tcPr>
            <w:tcW w:w="0" w:type="auto"/>
            <w:noWrap/>
            <w:tcMar>
              <w:top w:w="15" w:type="dxa"/>
              <w:left w:w="15" w:type="dxa"/>
              <w:bottom w:w="0" w:type="dxa"/>
              <w:right w:w="15" w:type="dxa"/>
            </w:tcMar>
            <w:vAlign w:val="bottom"/>
            <w:hideMark/>
          </w:tcPr>
          <w:p w14:paraId="20794F89"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8ECFB5B" w14:textId="77777777" w:rsidR="00F91FBF" w:rsidRDefault="00F91FBF">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6673C1ED" w14:textId="77777777" w:rsidR="00F91FBF" w:rsidRDefault="00F91FBF">
            <w:pPr>
              <w:rPr>
                <w:rFonts w:eastAsia="Times New Roman"/>
                <w:color w:val="000000"/>
              </w:rPr>
            </w:pPr>
            <w:r>
              <w:rPr>
                <w:rFonts w:eastAsia="Times New Roman"/>
                <w:color w:val="000000"/>
              </w:rPr>
              <w:t>Facebook</w:t>
            </w:r>
          </w:p>
        </w:tc>
      </w:tr>
      <w:tr w:rsidR="00F91FBF" w14:paraId="0DE64FBA" w14:textId="77777777" w:rsidTr="00F91FBF">
        <w:trPr>
          <w:trHeight w:val="300"/>
        </w:trPr>
        <w:tc>
          <w:tcPr>
            <w:tcW w:w="0" w:type="auto"/>
            <w:noWrap/>
            <w:tcMar>
              <w:top w:w="15" w:type="dxa"/>
              <w:left w:w="15" w:type="dxa"/>
              <w:bottom w:w="0" w:type="dxa"/>
              <w:right w:w="15" w:type="dxa"/>
            </w:tcMar>
            <w:vAlign w:val="bottom"/>
            <w:hideMark/>
          </w:tcPr>
          <w:p w14:paraId="1006EE51"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74F162B5" w14:textId="77777777" w:rsidR="00F91FBF" w:rsidRDefault="00F91FBF">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6B649CF5" w14:textId="77777777" w:rsidR="00F91FBF" w:rsidRDefault="00F91FBF">
            <w:pPr>
              <w:rPr>
                <w:rFonts w:eastAsia="Times New Roman"/>
                <w:color w:val="000000"/>
              </w:rPr>
            </w:pPr>
            <w:r>
              <w:rPr>
                <w:rFonts w:eastAsia="Times New Roman"/>
                <w:color w:val="000000"/>
              </w:rPr>
              <w:t>MediaTek Inc.</w:t>
            </w:r>
          </w:p>
        </w:tc>
      </w:tr>
      <w:tr w:rsidR="00F91FBF" w14:paraId="6C67343B" w14:textId="77777777" w:rsidTr="00F91FBF">
        <w:trPr>
          <w:trHeight w:val="300"/>
        </w:trPr>
        <w:tc>
          <w:tcPr>
            <w:tcW w:w="0" w:type="auto"/>
            <w:noWrap/>
            <w:tcMar>
              <w:top w:w="15" w:type="dxa"/>
              <w:left w:w="15" w:type="dxa"/>
              <w:bottom w:w="0" w:type="dxa"/>
              <w:right w:w="15" w:type="dxa"/>
            </w:tcMar>
            <w:vAlign w:val="bottom"/>
            <w:hideMark/>
          </w:tcPr>
          <w:p w14:paraId="578D5BA0"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500E6C9" w14:textId="77777777" w:rsidR="00F91FBF" w:rsidRDefault="00F91FBF">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6EA288CE" w14:textId="77777777" w:rsidR="00F91FBF" w:rsidRDefault="00F91FBF">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F91FBF" w14:paraId="730D9422" w14:textId="77777777" w:rsidTr="00F91FBF">
        <w:trPr>
          <w:trHeight w:val="300"/>
        </w:trPr>
        <w:tc>
          <w:tcPr>
            <w:tcW w:w="0" w:type="auto"/>
            <w:noWrap/>
            <w:tcMar>
              <w:top w:w="15" w:type="dxa"/>
              <w:left w:w="15" w:type="dxa"/>
              <w:bottom w:w="0" w:type="dxa"/>
              <w:right w:w="15" w:type="dxa"/>
            </w:tcMar>
            <w:vAlign w:val="bottom"/>
            <w:hideMark/>
          </w:tcPr>
          <w:p w14:paraId="4E4B9CC4"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45C9E33E" w14:textId="77777777" w:rsidR="00F91FBF" w:rsidRDefault="00F91FBF">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6D1FABC5" w14:textId="77777777" w:rsidR="00F91FBF" w:rsidRDefault="00F91FBF">
            <w:pPr>
              <w:rPr>
                <w:rFonts w:eastAsia="Times New Roman"/>
                <w:color w:val="000000"/>
              </w:rPr>
            </w:pPr>
            <w:r>
              <w:rPr>
                <w:rFonts w:eastAsia="Times New Roman"/>
                <w:color w:val="000000"/>
              </w:rPr>
              <w:t>Huawei R&amp;D USA</w:t>
            </w:r>
          </w:p>
        </w:tc>
      </w:tr>
      <w:tr w:rsidR="00F91FBF" w14:paraId="30FDEC94" w14:textId="77777777" w:rsidTr="00F91FBF">
        <w:trPr>
          <w:trHeight w:val="300"/>
        </w:trPr>
        <w:tc>
          <w:tcPr>
            <w:tcW w:w="0" w:type="auto"/>
            <w:noWrap/>
            <w:tcMar>
              <w:top w:w="15" w:type="dxa"/>
              <w:left w:w="15" w:type="dxa"/>
              <w:bottom w:w="0" w:type="dxa"/>
              <w:right w:w="15" w:type="dxa"/>
            </w:tcMar>
            <w:vAlign w:val="bottom"/>
            <w:hideMark/>
          </w:tcPr>
          <w:p w14:paraId="6AF8C805"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651E68C4" w14:textId="77777777" w:rsidR="00F91FBF" w:rsidRDefault="00F91FBF">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AA61845" w14:textId="77777777" w:rsidR="00F91FBF" w:rsidRDefault="00F91FBF">
            <w:pPr>
              <w:rPr>
                <w:rFonts w:eastAsia="Times New Roman"/>
                <w:color w:val="000000"/>
              </w:rPr>
            </w:pPr>
            <w:r>
              <w:rPr>
                <w:rFonts w:eastAsia="Times New Roman"/>
                <w:color w:val="000000"/>
              </w:rPr>
              <w:t>Advanced Telecommunications Research Institute International (ATR)</w:t>
            </w:r>
          </w:p>
        </w:tc>
      </w:tr>
      <w:tr w:rsidR="00F91FBF" w14:paraId="5E1E052F" w14:textId="77777777" w:rsidTr="00F91FBF">
        <w:trPr>
          <w:trHeight w:val="300"/>
        </w:trPr>
        <w:tc>
          <w:tcPr>
            <w:tcW w:w="0" w:type="auto"/>
            <w:noWrap/>
            <w:tcMar>
              <w:top w:w="15" w:type="dxa"/>
              <w:left w:w="15" w:type="dxa"/>
              <w:bottom w:w="0" w:type="dxa"/>
              <w:right w:w="15" w:type="dxa"/>
            </w:tcMar>
            <w:vAlign w:val="bottom"/>
            <w:hideMark/>
          </w:tcPr>
          <w:p w14:paraId="1869B79E"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2AB5F7AD" w14:textId="77777777" w:rsidR="00F91FBF" w:rsidRDefault="00F91FBF">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21EB6212" w14:textId="77777777" w:rsidR="00F91FBF" w:rsidRDefault="00F91FBF">
            <w:pPr>
              <w:rPr>
                <w:rFonts w:eastAsia="Times New Roman"/>
                <w:color w:val="000000"/>
              </w:rPr>
            </w:pPr>
            <w:r>
              <w:rPr>
                <w:rFonts w:eastAsia="Times New Roman"/>
                <w:color w:val="000000"/>
              </w:rPr>
              <w:t>MediaTek Inc.</w:t>
            </w:r>
          </w:p>
        </w:tc>
      </w:tr>
      <w:tr w:rsidR="00F91FBF" w14:paraId="34ADFA6D" w14:textId="77777777" w:rsidTr="00F91FBF">
        <w:trPr>
          <w:trHeight w:val="300"/>
        </w:trPr>
        <w:tc>
          <w:tcPr>
            <w:tcW w:w="0" w:type="auto"/>
            <w:noWrap/>
            <w:tcMar>
              <w:top w:w="15" w:type="dxa"/>
              <w:left w:w="15" w:type="dxa"/>
              <w:bottom w:w="0" w:type="dxa"/>
              <w:right w:w="15" w:type="dxa"/>
            </w:tcMar>
            <w:vAlign w:val="bottom"/>
            <w:hideMark/>
          </w:tcPr>
          <w:p w14:paraId="40B9C234"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315C0E79" w14:textId="77777777" w:rsidR="00F91FBF" w:rsidRDefault="00F91FBF">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33A3F9AC" w14:textId="77777777" w:rsidR="00F91FBF" w:rsidRDefault="00F91FBF">
            <w:pPr>
              <w:rPr>
                <w:rFonts w:eastAsia="Times New Roman"/>
                <w:color w:val="000000"/>
              </w:rPr>
            </w:pPr>
            <w:r>
              <w:rPr>
                <w:rFonts w:eastAsia="Times New Roman"/>
                <w:color w:val="000000"/>
              </w:rPr>
              <w:t>Canon, Inc.</w:t>
            </w:r>
          </w:p>
        </w:tc>
      </w:tr>
      <w:tr w:rsidR="00F91FBF" w14:paraId="7D5A16FD" w14:textId="77777777" w:rsidTr="00F91FBF">
        <w:trPr>
          <w:trHeight w:val="300"/>
        </w:trPr>
        <w:tc>
          <w:tcPr>
            <w:tcW w:w="0" w:type="auto"/>
            <w:noWrap/>
            <w:tcMar>
              <w:top w:w="15" w:type="dxa"/>
              <w:left w:w="15" w:type="dxa"/>
              <w:bottom w:w="0" w:type="dxa"/>
              <w:right w:w="15" w:type="dxa"/>
            </w:tcMar>
            <w:vAlign w:val="bottom"/>
            <w:hideMark/>
          </w:tcPr>
          <w:p w14:paraId="116CF141" w14:textId="77777777" w:rsidR="00F91FBF" w:rsidRDefault="00F91FBF">
            <w:pPr>
              <w:jc w:val="center"/>
              <w:rPr>
                <w:rFonts w:eastAsia="Times New Roman"/>
                <w:color w:val="000000"/>
              </w:rPr>
            </w:pPr>
            <w:r>
              <w:rPr>
                <w:rFonts w:eastAsia="Times New Roman"/>
                <w:color w:val="000000"/>
              </w:rPr>
              <w:t>6/4</w:t>
            </w:r>
          </w:p>
        </w:tc>
        <w:tc>
          <w:tcPr>
            <w:tcW w:w="0" w:type="auto"/>
            <w:noWrap/>
            <w:tcMar>
              <w:top w:w="15" w:type="dxa"/>
              <w:left w:w="15" w:type="dxa"/>
              <w:bottom w:w="0" w:type="dxa"/>
              <w:right w:w="15" w:type="dxa"/>
            </w:tcMar>
            <w:vAlign w:val="bottom"/>
            <w:hideMark/>
          </w:tcPr>
          <w:p w14:paraId="1B70134C" w14:textId="77777777" w:rsidR="00F91FBF" w:rsidRDefault="00F91FBF">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35A1056E" w14:textId="77777777" w:rsidR="00F91FBF" w:rsidRDefault="00F91FBF">
            <w:pPr>
              <w:rPr>
                <w:rFonts w:eastAsia="Times New Roman"/>
                <w:color w:val="000000"/>
              </w:rPr>
            </w:pPr>
            <w:r>
              <w:rPr>
                <w:rFonts w:eastAsia="Times New Roman"/>
                <w:color w:val="000000"/>
              </w:rPr>
              <w:t>Tencent</w:t>
            </w:r>
          </w:p>
        </w:tc>
      </w:tr>
    </w:tbl>
    <w:p w14:paraId="172734FE" w14:textId="6A15A405" w:rsidR="008C05A1" w:rsidRPr="008C05A1" w:rsidRDefault="008C05A1" w:rsidP="00712488">
      <w:pPr>
        <w:pStyle w:val="ListParagraph"/>
        <w:ind w:left="1120"/>
        <w:rPr>
          <w:sz w:val="22"/>
          <w:szCs w:val="22"/>
          <w:lang w:val="en-GB" w:eastAsia="ko-KR"/>
        </w:rPr>
      </w:pPr>
      <w:r>
        <w:rPr>
          <w:sz w:val="22"/>
          <w:szCs w:val="22"/>
          <w:lang w:val="en-GB" w:eastAsia="ko-KR"/>
        </w:rPr>
        <w:t>.</w:t>
      </w:r>
    </w:p>
    <w:p w14:paraId="5E32F1F8" w14:textId="6379AB3B" w:rsidR="008C05A1" w:rsidRDefault="008C05A1" w:rsidP="00712488">
      <w:pPr>
        <w:pStyle w:val="ListParagraph"/>
        <w:ind w:left="1120"/>
        <w:rPr>
          <w:sz w:val="22"/>
          <w:szCs w:val="22"/>
          <w:lang w:val="en-US" w:eastAsia="ko-KR"/>
        </w:rPr>
      </w:pPr>
    </w:p>
    <w:p w14:paraId="0173E304" w14:textId="405D8954" w:rsidR="008C05A1" w:rsidRPr="002F788B" w:rsidRDefault="008C05A1" w:rsidP="008C05A1">
      <w:pPr>
        <w:pStyle w:val="ListParagraph"/>
        <w:numPr>
          <w:ilvl w:val="0"/>
          <w:numId w:val="59"/>
        </w:numPr>
        <w:rPr>
          <w:b/>
          <w:u w:val="single"/>
        </w:rPr>
      </w:pPr>
      <w:r w:rsidRPr="00157ED2">
        <w:t>The Chair reminds that the agenda can be found in 11-20/</w:t>
      </w:r>
      <w:r>
        <w:t>735</w:t>
      </w:r>
      <w:r w:rsidRPr="00157ED2">
        <w:t>r</w:t>
      </w:r>
      <w:r>
        <w:t>18</w:t>
      </w:r>
      <w:r w:rsidRPr="00157ED2">
        <w:t>.</w:t>
      </w:r>
      <w:r>
        <w:t xml:space="preserve"> The chair asked whether there is comment about the agenda. Liwen asked to add the SPs for 0062 at the end of BA topic. </w:t>
      </w:r>
      <w:r w:rsidR="004A6129">
        <w:t xml:space="preserve">Harry asked to add his SP in 11-20/512r3 to the agenda. </w:t>
      </w:r>
      <w:r>
        <w:t>The agenda is updated per the request.</w:t>
      </w:r>
    </w:p>
    <w:p w14:paraId="55D8B52B" w14:textId="77777777" w:rsidR="008C05A1" w:rsidRDefault="008C05A1" w:rsidP="008C05A1">
      <w:pPr>
        <w:ind w:left="360"/>
        <w:rPr>
          <w:b/>
          <w:u w:val="single"/>
        </w:rPr>
      </w:pPr>
    </w:p>
    <w:p w14:paraId="75AB0C9C" w14:textId="77777777" w:rsidR="008C05A1" w:rsidRDefault="008C05A1" w:rsidP="008C05A1">
      <w:pPr>
        <w:ind w:left="360"/>
        <w:rPr>
          <w:b/>
          <w:u w:val="single"/>
        </w:rPr>
      </w:pPr>
    </w:p>
    <w:p w14:paraId="3E0FA7BF" w14:textId="77777777" w:rsidR="008C05A1" w:rsidRDefault="008C05A1" w:rsidP="008C05A1">
      <w:pPr>
        <w:ind w:left="360"/>
        <w:rPr>
          <w:b/>
          <w:u w:val="single"/>
        </w:rPr>
      </w:pPr>
    </w:p>
    <w:p w14:paraId="79A31397" w14:textId="77777777" w:rsidR="008C05A1" w:rsidRDefault="008C05A1" w:rsidP="008C05A1">
      <w:pPr>
        <w:rPr>
          <w:b/>
          <w:u w:val="single"/>
        </w:rPr>
      </w:pPr>
      <w:r w:rsidRPr="00157ED2">
        <w:rPr>
          <w:b/>
        </w:rPr>
        <w:t>Submissions</w:t>
      </w:r>
    </w:p>
    <w:p w14:paraId="00337375" w14:textId="77777777" w:rsidR="008C05A1" w:rsidRPr="00B2078E" w:rsidRDefault="008C05A1" w:rsidP="008C05A1">
      <w:pPr>
        <w:ind w:left="1080"/>
        <w:rPr>
          <w:b/>
          <w:u w:val="single"/>
        </w:rPr>
      </w:pPr>
    </w:p>
    <w:p w14:paraId="50E0FCAF" w14:textId="57B0F9E2" w:rsidR="008C05A1" w:rsidRPr="00A12B5C" w:rsidRDefault="008C05A1" w:rsidP="008C05A1">
      <w:pPr>
        <w:pStyle w:val="ListParagraph"/>
        <w:numPr>
          <w:ilvl w:val="0"/>
          <w:numId w:val="60"/>
        </w:numPr>
        <w:rPr>
          <w:sz w:val="20"/>
          <w:szCs w:val="20"/>
        </w:rPr>
      </w:pPr>
      <w:r>
        <w:rPr>
          <w:color w:val="2F5496" w:themeColor="accent1" w:themeShade="BF"/>
        </w:rPr>
        <w:t>0</w:t>
      </w:r>
      <w:r w:rsidR="00B3373B">
        <w:rPr>
          <w:color w:val="2F5496" w:themeColor="accent1" w:themeShade="BF"/>
        </w:rPr>
        <w:t>512</w:t>
      </w:r>
      <w:r>
        <w:rPr>
          <w:color w:val="2F5496" w:themeColor="accent1" w:themeShade="BF"/>
        </w:rPr>
        <w:t>r</w:t>
      </w:r>
      <w:r w:rsidR="00B3373B">
        <w:rPr>
          <w:color w:val="2F5496" w:themeColor="accent1" w:themeShade="BF"/>
        </w:rPr>
        <w:t>3</w:t>
      </w:r>
      <w:r>
        <w:rPr>
          <w:color w:val="2F5496" w:themeColor="accent1" w:themeShade="BF"/>
        </w:rPr>
        <w:t xml:space="preserve"> </w:t>
      </w:r>
      <w:r>
        <w:t>Indication of Multi-link Information</w:t>
      </w:r>
      <w:r>
        <w:tab/>
        <w:t xml:space="preserve"> (Insun Jang</w:t>
      </w:r>
      <w:r>
        <w:rPr>
          <w:sz w:val="22"/>
          <w:szCs w:val="22"/>
        </w:rPr>
        <w:t>)  [SP only]</w:t>
      </w:r>
    </w:p>
    <w:p w14:paraId="624AB3B8" w14:textId="77777777" w:rsidR="008C05A1" w:rsidRPr="00A12B5C" w:rsidRDefault="008C05A1" w:rsidP="008C05A1">
      <w:pPr>
        <w:pStyle w:val="ListParagraph"/>
        <w:ind w:left="1120"/>
        <w:rPr>
          <w:bCs/>
          <w:sz w:val="20"/>
          <w:szCs w:val="20"/>
          <w:lang w:val="en-US"/>
        </w:rPr>
      </w:pPr>
    </w:p>
    <w:p w14:paraId="352433D1" w14:textId="77777777" w:rsidR="00B3373B" w:rsidRDefault="008C05A1" w:rsidP="008C05A1">
      <w:pPr>
        <w:pStyle w:val="ListParagraph"/>
        <w:ind w:left="1120"/>
        <w:rPr>
          <w:sz w:val="22"/>
          <w:szCs w:val="22"/>
          <w:lang w:eastAsia="ko-KR"/>
        </w:rPr>
      </w:pPr>
      <w:r>
        <w:rPr>
          <w:sz w:val="22"/>
          <w:szCs w:val="22"/>
          <w:lang w:eastAsia="ko-KR"/>
        </w:rPr>
        <w:t>SP</w:t>
      </w:r>
      <w:r w:rsidR="004A6129">
        <w:rPr>
          <w:sz w:val="22"/>
          <w:szCs w:val="22"/>
          <w:lang w:eastAsia="ko-KR"/>
        </w:rPr>
        <w:t xml:space="preserve"> 1</w:t>
      </w:r>
    </w:p>
    <w:p w14:paraId="4E0D0D2B" w14:textId="77777777" w:rsidR="00B3373B" w:rsidRPr="00B3373B" w:rsidRDefault="00B3373B" w:rsidP="00B3373B">
      <w:pPr>
        <w:pStyle w:val="ListParagraph"/>
        <w:numPr>
          <w:ilvl w:val="0"/>
          <w:numId w:val="61"/>
        </w:numPr>
        <w:rPr>
          <w:szCs w:val="22"/>
          <w:lang w:val="en-US" w:eastAsia="ko-KR"/>
        </w:rPr>
      </w:pPr>
      <w:r w:rsidRPr="00B3373B">
        <w:rPr>
          <w:b/>
          <w:bCs/>
          <w:szCs w:val="22"/>
          <w:lang w:val="en-US" w:eastAsia="ko-KR"/>
        </w:rPr>
        <w:t>Should 11be consider a mechanism to configure the Link addresses of the MLDs within a BSS?</w:t>
      </w:r>
    </w:p>
    <w:p w14:paraId="65BEFF23" w14:textId="77777777" w:rsidR="00B3373B" w:rsidRPr="00B3373B" w:rsidRDefault="00B3373B" w:rsidP="00B3373B">
      <w:pPr>
        <w:pStyle w:val="ListParagraph"/>
        <w:numPr>
          <w:ilvl w:val="1"/>
          <w:numId w:val="61"/>
        </w:numPr>
        <w:rPr>
          <w:szCs w:val="22"/>
          <w:lang w:val="en-US" w:eastAsia="ko-KR"/>
        </w:rPr>
      </w:pPr>
      <w:r w:rsidRPr="00B3373B">
        <w:rPr>
          <w:szCs w:val="22"/>
          <w:lang w:val="en-US" w:eastAsia="ko-KR"/>
        </w:rPr>
        <w:lastRenderedPageBreak/>
        <w:t>Note: the link address is the MAC address assigned for each STA affiliated with a MLD.</w:t>
      </w:r>
    </w:p>
    <w:p w14:paraId="060D1903" w14:textId="3F853C3E" w:rsidR="00B3373B" w:rsidRPr="00B3373B" w:rsidRDefault="00B3373B" w:rsidP="008C05A1">
      <w:pPr>
        <w:pStyle w:val="ListParagraph"/>
        <w:ind w:left="1120"/>
        <w:rPr>
          <w:sz w:val="22"/>
          <w:szCs w:val="22"/>
          <w:lang w:val="en-US" w:eastAsia="ko-KR"/>
        </w:rPr>
      </w:pPr>
    </w:p>
    <w:p w14:paraId="7564DA2E" w14:textId="0BBDDE80" w:rsidR="00B3373B" w:rsidRDefault="00B3373B" w:rsidP="008C05A1">
      <w:pPr>
        <w:pStyle w:val="ListParagraph"/>
        <w:ind w:left="1120"/>
        <w:rPr>
          <w:sz w:val="22"/>
          <w:szCs w:val="22"/>
          <w:lang w:eastAsia="ko-KR"/>
        </w:rPr>
      </w:pPr>
      <w:r>
        <w:rPr>
          <w:sz w:val="22"/>
          <w:szCs w:val="22"/>
          <w:lang w:eastAsia="ko-KR"/>
        </w:rPr>
        <w:t xml:space="preserve">C: </w:t>
      </w:r>
      <w:r w:rsidR="003D15E7">
        <w:rPr>
          <w:sz w:val="22"/>
          <w:szCs w:val="22"/>
          <w:lang w:eastAsia="ko-KR"/>
        </w:rPr>
        <w:t>one AP creates one BSS</w:t>
      </w:r>
      <w:r>
        <w:rPr>
          <w:sz w:val="22"/>
          <w:szCs w:val="22"/>
          <w:lang w:eastAsia="ko-KR"/>
        </w:rPr>
        <w:t>.</w:t>
      </w:r>
      <w:r w:rsidR="003D15E7">
        <w:rPr>
          <w:sz w:val="22"/>
          <w:szCs w:val="22"/>
          <w:lang w:eastAsia="ko-KR"/>
        </w:rPr>
        <w:t xml:space="preserve"> Multiple APs of AP MLD create mulple BSSs.</w:t>
      </w:r>
    </w:p>
    <w:p w14:paraId="5B9E06EE" w14:textId="0E0D7BB1" w:rsidR="00B3373B" w:rsidRDefault="00B3373B" w:rsidP="008C05A1">
      <w:pPr>
        <w:pStyle w:val="ListParagraph"/>
        <w:ind w:left="1120"/>
        <w:rPr>
          <w:sz w:val="22"/>
          <w:szCs w:val="22"/>
          <w:lang w:eastAsia="ko-KR"/>
        </w:rPr>
      </w:pPr>
      <w:r>
        <w:rPr>
          <w:sz w:val="22"/>
          <w:szCs w:val="22"/>
          <w:lang w:eastAsia="ko-KR"/>
        </w:rPr>
        <w:t xml:space="preserve">A: </w:t>
      </w:r>
      <w:r w:rsidR="003D15E7">
        <w:rPr>
          <w:sz w:val="22"/>
          <w:szCs w:val="22"/>
          <w:lang w:eastAsia="ko-KR"/>
        </w:rPr>
        <w:t>I mean multi-link BSS</w:t>
      </w:r>
      <w:r>
        <w:rPr>
          <w:sz w:val="22"/>
          <w:szCs w:val="22"/>
          <w:lang w:eastAsia="ko-KR"/>
        </w:rPr>
        <w:t>.</w:t>
      </w:r>
      <w:r w:rsidR="003D15E7">
        <w:rPr>
          <w:sz w:val="22"/>
          <w:szCs w:val="22"/>
          <w:lang w:eastAsia="ko-KR"/>
        </w:rPr>
        <w:t xml:space="preserve"> </w:t>
      </w:r>
    </w:p>
    <w:p w14:paraId="281A9E53" w14:textId="77777777" w:rsidR="003D15E7" w:rsidRDefault="003D15E7" w:rsidP="008C05A1">
      <w:pPr>
        <w:pStyle w:val="ListParagraph"/>
        <w:ind w:left="1120"/>
        <w:rPr>
          <w:sz w:val="22"/>
          <w:szCs w:val="22"/>
          <w:lang w:eastAsia="ko-KR"/>
        </w:rPr>
      </w:pPr>
      <w:r>
        <w:rPr>
          <w:sz w:val="22"/>
          <w:szCs w:val="22"/>
          <w:lang w:eastAsia="ko-KR"/>
        </w:rPr>
        <w:t>C: multi-link BSS is not in FRD</w:t>
      </w:r>
    </w:p>
    <w:p w14:paraId="018CC681" w14:textId="77777777" w:rsidR="003D15E7" w:rsidRDefault="003D15E7" w:rsidP="008C05A1">
      <w:pPr>
        <w:pStyle w:val="ListParagraph"/>
        <w:ind w:left="1120"/>
        <w:rPr>
          <w:sz w:val="22"/>
          <w:szCs w:val="22"/>
          <w:lang w:eastAsia="ko-KR"/>
        </w:rPr>
      </w:pPr>
      <w:r>
        <w:rPr>
          <w:sz w:val="22"/>
          <w:szCs w:val="22"/>
          <w:lang w:eastAsia="ko-KR"/>
        </w:rPr>
        <w:t>A: I can remove it.</w:t>
      </w:r>
    </w:p>
    <w:p w14:paraId="4F3EFBAD" w14:textId="6DAEE07C" w:rsidR="003D15E7" w:rsidRDefault="003D15E7" w:rsidP="008C05A1">
      <w:pPr>
        <w:pStyle w:val="ListParagraph"/>
        <w:ind w:left="1120"/>
        <w:rPr>
          <w:sz w:val="22"/>
          <w:szCs w:val="22"/>
          <w:lang w:eastAsia="ko-KR"/>
        </w:rPr>
      </w:pPr>
      <w:r>
        <w:rPr>
          <w:sz w:val="22"/>
          <w:szCs w:val="22"/>
          <w:lang w:eastAsia="ko-KR"/>
        </w:rPr>
        <w:t>C: have you through about interact with other group about address assignment?</w:t>
      </w:r>
    </w:p>
    <w:p w14:paraId="0009AC71" w14:textId="77777777" w:rsidR="003D15E7" w:rsidRDefault="003D15E7" w:rsidP="003D15E7">
      <w:pPr>
        <w:pStyle w:val="ListParagraph"/>
        <w:ind w:left="1120"/>
        <w:rPr>
          <w:sz w:val="22"/>
          <w:szCs w:val="22"/>
          <w:lang w:eastAsia="ko-KR"/>
        </w:rPr>
      </w:pPr>
      <w:r>
        <w:rPr>
          <w:sz w:val="22"/>
          <w:szCs w:val="22"/>
          <w:lang w:eastAsia="ko-KR"/>
        </w:rPr>
        <w:t>A: In that group, the address is randomly selected. Here we don’t want totally randomly select the link address.</w:t>
      </w:r>
    </w:p>
    <w:p w14:paraId="7EFC8E56" w14:textId="674E92FF" w:rsidR="003D15E7" w:rsidRDefault="003D15E7" w:rsidP="008C05A1">
      <w:pPr>
        <w:pStyle w:val="ListParagraph"/>
        <w:ind w:left="1120"/>
        <w:rPr>
          <w:sz w:val="22"/>
          <w:szCs w:val="22"/>
          <w:lang w:eastAsia="ko-KR"/>
        </w:rPr>
      </w:pPr>
      <w:r>
        <w:rPr>
          <w:sz w:val="22"/>
          <w:szCs w:val="22"/>
          <w:lang w:eastAsia="ko-KR"/>
        </w:rPr>
        <w:t>After the discussion the SP was changed to</w:t>
      </w:r>
    </w:p>
    <w:p w14:paraId="2285B272" w14:textId="7F247A36" w:rsidR="00B3373B" w:rsidRPr="00B3373B" w:rsidRDefault="00B3373B" w:rsidP="003D15E7">
      <w:pPr>
        <w:pStyle w:val="ListParagraph"/>
        <w:numPr>
          <w:ilvl w:val="0"/>
          <w:numId w:val="61"/>
        </w:numPr>
        <w:rPr>
          <w:szCs w:val="22"/>
          <w:lang w:val="en-US" w:eastAsia="ko-KR"/>
        </w:rPr>
      </w:pPr>
      <w:r w:rsidRPr="00B3373B">
        <w:rPr>
          <w:b/>
          <w:bCs/>
          <w:szCs w:val="22"/>
          <w:lang w:val="en-US" w:eastAsia="ko-KR"/>
        </w:rPr>
        <w:t>Should 11be consider a mechanism to configure the Link addresses of the MLDs?</w:t>
      </w:r>
    </w:p>
    <w:p w14:paraId="7E1B7A01" w14:textId="77777777" w:rsidR="00B3373B" w:rsidRPr="00B3373B" w:rsidRDefault="00B3373B" w:rsidP="003D15E7">
      <w:pPr>
        <w:pStyle w:val="ListParagraph"/>
        <w:numPr>
          <w:ilvl w:val="1"/>
          <w:numId w:val="61"/>
        </w:numPr>
        <w:rPr>
          <w:szCs w:val="22"/>
          <w:lang w:val="en-US" w:eastAsia="ko-KR"/>
        </w:rPr>
      </w:pPr>
      <w:r w:rsidRPr="00B3373B">
        <w:rPr>
          <w:szCs w:val="22"/>
          <w:lang w:val="en-US" w:eastAsia="ko-KR"/>
        </w:rPr>
        <w:t>Note: the link address is the MAC address assigned for each STA affiliated with a MLD.</w:t>
      </w:r>
    </w:p>
    <w:p w14:paraId="65C08317" w14:textId="77777777" w:rsidR="003D15E7" w:rsidRPr="008834F7" w:rsidRDefault="003D15E7" w:rsidP="008834F7">
      <w:pPr>
        <w:rPr>
          <w:szCs w:val="22"/>
          <w:lang w:eastAsia="ko-KR"/>
        </w:rPr>
      </w:pPr>
    </w:p>
    <w:p w14:paraId="0A1B3949" w14:textId="37FCAF98" w:rsidR="00B3373B" w:rsidRPr="003D15E7" w:rsidRDefault="003D15E7" w:rsidP="008C05A1">
      <w:pPr>
        <w:pStyle w:val="ListParagraph"/>
        <w:ind w:left="1120"/>
        <w:rPr>
          <w:color w:val="FF0000"/>
          <w:sz w:val="22"/>
          <w:szCs w:val="22"/>
          <w:lang w:eastAsia="ko-KR"/>
        </w:rPr>
      </w:pPr>
      <w:r w:rsidRPr="003D15E7">
        <w:rPr>
          <w:color w:val="FF0000"/>
          <w:sz w:val="22"/>
          <w:szCs w:val="22"/>
          <w:lang w:eastAsia="ko-KR"/>
        </w:rPr>
        <w:t>16Y, 25N, 32A</w:t>
      </w:r>
      <w:r w:rsidR="008C05A1" w:rsidRPr="003D15E7">
        <w:rPr>
          <w:color w:val="FF0000"/>
          <w:sz w:val="22"/>
          <w:szCs w:val="22"/>
          <w:lang w:eastAsia="ko-KR"/>
        </w:rPr>
        <w:t>.</w:t>
      </w:r>
    </w:p>
    <w:p w14:paraId="5764DE78" w14:textId="778FE9F5" w:rsidR="003D15E7" w:rsidRDefault="003D15E7" w:rsidP="008C05A1">
      <w:pPr>
        <w:pStyle w:val="ListParagraph"/>
        <w:ind w:left="1120"/>
        <w:rPr>
          <w:sz w:val="22"/>
          <w:szCs w:val="22"/>
          <w:lang w:eastAsia="ko-KR"/>
        </w:rPr>
      </w:pPr>
    </w:p>
    <w:p w14:paraId="670F4C65" w14:textId="77777777" w:rsidR="008834F7" w:rsidRDefault="008834F7" w:rsidP="008C05A1">
      <w:pPr>
        <w:pStyle w:val="ListParagraph"/>
        <w:ind w:left="1120"/>
        <w:rPr>
          <w:sz w:val="22"/>
          <w:szCs w:val="22"/>
          <w:lang w:eastAsia="ko-KR"/>
        </w:rPr>
      </w:pPr>
    </w:p>
    <w:p w14:paraId="531A8528" w14:textId="2B025B3D" w:rsidR="003D15E7" w:rsidRDefault="003D15E7" w:rsidP="008C05A1">
      <w:pPr>
        <w:pStyle w:val="ListParagraph"/>
        <w:ind w:left="1120"/>
        <w:rPr>
          <w:sz w:val="22"/>
          <w:szCs w:val="22"/>
          <w:lang w:eastAsia="ko-KR"/>
        </w:rPr>
      </w:pPr>
      <w:r>
        <w:rPr>
          <w:sz w:val="22"/>
          <w:szCs w:val="22"/>
          <w:lang w:eastAsia="ko-KR"/>
        </w:rPr>
        <w:t>SP 2</w:t>
      </w:r>
    </w:p>
    <w:p w14:paraId="11EBF6C1" w14:textId="77777777" w:rsidR="003D15E7" w:rsidRPr="003D15E7" w:rsidRDefault="003D15E7" w:rsidP="003D15E7">
      <w:pPr>
        <w:pStyle w:val="ListParagraph"/>
        <w:numPr>
          <w:ilvl w:val="0"/>
          <w:numId w:val="62"/>
        </w:numPr>
        <w:rPr>
          <w:szCs w:val="22"/>
          <w:lang w:val="en-US" w:eastAsia="ko-KR"/>
        </w:rPr>
      </w:pPr>
      <w:r w:rsidRPr="003D15E7">
        <w:rPr>
          <w:b/>
          <w:bCs/>
          <w:szCs w:val="22"/>
          <w:lang w:val="en-US" w:eastAsia="ko-KR"/>
        </w:rPr>
        <w:t>Should AP MLD assign link address for each AP affiliated with AP MLD?</w:t>
      </w:r>
    </w:p>
    <w:p w14:paraId="1472F6F9" w14:textId="1F0504B2" w:rsidR="003D15E7" w:rsidRDefault="003D15E7" w:rsidP="008C05A1">
      <w:pPr>
        <w:pStyle w:val="ListParagraph"/>
        <w:ind w:left="1120"/>
        <w:rPr>
          <w:sz w:val="22"/>
          <w:szCs w:val="22"/>
          <w:lang w:val="en-US" w:eastAsia="ko-KR"/>
        </w:rPr>
      </w:pPr>
    </w:p>
    <w:p w14:paraId="1E91DAA9" w14:textId="207A3560" w:rsidR="003D15E7" w:rsidRPr="008834F7" w:rsidRDefault="003D15E7" w:rsidP="008C05A1">
      <w:pPr>
        <w:pStyle w:val="ListParagraph"/>
        <w:ind w:left="1120"/>
        <w:rPr>
          <w:color w:val="FF0000"/>
          <w:sz w:val="22"/>
          <w:szCs w:val="22"/>
          <w:lang w:val="en-US" w:eastAsia="ko-KR"/>
        </w:rPr>
      </w:pPr>
      <w:r w:rsidRPr="008834F7">
        <w:rPr>
          <w:color w:val="FF0000"/>
          <w:sz w:val="22"/>
          <w:szCs w:val="22"/>
          <w:lang w:val="en-US" w:eastAsia="ko-KR"/>
        </w:rPr>
        <w:t xml:space="preserve">19Y, </w:t>
      </w:r>
      <w:r w:rsidR="008834F7" w:rsidRPr="008834F7">
        <w:rPr>
          <w:color w:val="FF0000"/>
          <w:sz w:val="22"/>
          <w:szCs w:val="22"/>
          <w:lang w:val="en-US" w:eastAsia="ko-KR"/>
        </w:rPr>
        <w:t>28</w:t>
      </w:r>
      <w:r w:rsidRPr="008834F7">
        <w:rPr>
          <w:color w:val="FF0000"/>
          <w:sz w:val="22"/>
          <w:szCs w:val="22"/>
          <w:lang w:val="en-US" w:eastAsia="ko-KR"/>
        </w:rPr>
        <w:t xml:space="preserve">N, </w:t>
      </w:r>
      <w:r w:rsidR="008834F7" w:rsidRPr="008834F7">
        <w:rPr>
          <w:color w:val="FF0000"/>
          <w:sz w:val="22"/>
          <w:szCs w:val="22"/>
          <w:lang w:val="en-US" w:eastAsia="ko-KR"/>
        </w:rPr>
        <w:t>27</w:t>
      </w:r>
      <w:r w:rsidRPr="008834F7">
        <w:rPr>
          <w:color w:val="FF0000"/>
          <w:sz w:val="22"/>
          <w:szCs w:val="22"/>
          <w:lang w:val="en-US" w:eastAsia="ko-KR"/>
        </w:rPr>
        <w:t>A</w:t>
      </w:r>
    </w:p>
    <w:p w14:paraId="4DD2DE7E" w14:textId="0B5E776C" w:rsidR="003D15E7" w:rsidRDefault="003D15E7" w:rsidP="008C05A1">
      <w:pPr>
        <w:pStyle w:val="ListParagraph"/>
        <w:ind w:left="1120"/>
        <w:rPr>
          <w:sz w:val="22"/>
          <w:szCs w:val="22"/>
          <w:lang w:eastAsia="ko-KR"/>
        </w:rPr>
      </w:pPr>
    </w:p>
    <w:p w14:paraId="42183204" w14:textId="35439DBE" w:rsidR="008834F7" w:rsidRDefault="008834F7" w:rsidP="008C05A1">
      <w:pPr>
        <w:pStyle w:val="ListParagraph"/>
        <w:ind w:left="1120"/>
        <w:rPr>
          <w:sz w:val="22"/>
          <w:szCs w:val="22"/>
          <w:lang w:eastAsia="ko-KR"/>
        </w:rPr>
      </w:pPr>
    </w:p>
    <w:p w14:paraId="7E075723" w14:textId="1F436F77" w:rsidR="008834F7" w:rsidRDefault="008834F7" w:rsidP="008C05A1">
      <w:pPr>
        <w:pStyle w:val="ListParagraph"/>
        <w:ind w:left="1120"/>
        <w:rPr>
          <w:sz w:val="22"/>
          <w:szCs w:val="22"/>
          <w:lang w:eastAsia="ko-KR"/>
        </w:rPr>
      </w:pPr>
      <w:r>
        <w:rPr>
          <w:sz w:val="22"/>
          <w:szCs w:val="22"/>
          <w:lang w:eastAsia="ko-KR"/>
        </w:rPr>
        <w:t>SP 3</w:t>
      </w:r>
    </w:p>
    <w:p w14:paraId="6D22C21E" w14:textId="77777777" w:rsidR="008834F7" w:rsidRPr="008834F7" w:rsidRDefault="008834F7" w:rsidP="008834F7">
      <w:pPr>
        <w:pStyle w:val="ListParagraph"/>
        <w:numPr>
          <w:ilvl w:val="0"/>
          <w:numId w:val="63"/>
        </w:numPr>
        <w:rPr>
          <w:szCs w:val="22"/>
          <w:lang w:val="en-US" w:eastAsia="ko-KR"/>
        </w:rPr>
      </w:pPr>
      <w:r w:rsidRPr="008834F7">
        <w:rPr>
          <w:b/>
          <w:bCs/>
          <w:szCs w:val="22"/>
          <w:lang w:val="en-US" w:eastAsia="ko-KR"/>
        </w:rPr>
        <w:t>May the link addresses assignment in a Non-AP MLD be assisted by AP-MLD?</w:t>
      </w:r>
    </w:p>
    <w:p w14:paraId="7917D88E" w14:textId="7C0D1235" w:rsidR="008834F7" w:rsidRDefault="008834F7" w:rsidP="008C05A1">
      <w:pPr>
        <w:pStyle w:val="ListParagraph"/>
        <w:ind w:left="1120"/>
        <w:rPr>
          <w:sz w:val="22"/>
          <w:szCs w:val="22"/>
          <w:lang w:val="en-US" w:eastAsia="ko-KR"/>
        </w:rPr>
      </w:pPr>
    </w:p>
    <w:p w14:paraId="1C806BF3" w14:textId="4F3AF1B7" w:rsidR="008834F7" w:rsidRPr="008834F7" w:rsidRDefault="008834F7" w:rsidP="008C05A1">
      <w:pPr>
        <w:pStyle w:val="ListParagraph"/>
        <w:ind w:left="1120"/>
        <w:rPr>
          <w:color w:val="FF0000"/>
          <w:sz w:val="22"/>
          <w:szCs w:val="22"/>
          <w:lang w:val="en-US" w:eastAsia="ko-KR"/>
        </w:rPr>
      </w:pPr>
      <w:r w:rsidRPr="008834F7">
        <w:rPr>
          <w:color w:val="FF0000"/>
          <w:sz w:val="22"/>
          <w:szCs w:val="22"/>
          <w:lang w:val="en-US" w:eastAsia="ko-KR"/>
        </w:rPr>
        <w:t>1</w:t>
      </w:r>
      <w:r>
        <w:rPr>
          <w:color w:val="FF0000"/>
          <w:sz w:val="22"/>
          <w:szCs w:val="22"/>
          <w:lang w:val="en-US" w:eastAsia="ko-KR"/>
        </w:rPr>
        <w:t>4</w:t>
      </w:r>
      <w:r w:rsidRPr="008834F7">
        <w:rPr>
          <w:color w:val="FF0000"/>
          <w:sz w:val="22"/>
          <w:szCs w:val="22"/>
          <w:lang w:val="en-US" w:eastAsia="ko-KR"/>
        </w:rPr>
        <w:t xml:space="preserve">Y, </w:t>
      </w:r>
      <w:r>
        <w:rPr>
          <w:color w:val="FF0000"/>
          <w:sz w:val="22"/>
          <w:szCs w:val="22"/>
          <w:lang w:val="en-US" w:eastAsia="ko-KR"/>
        </w:rPr>
        <w:t>34</w:t>
      </w:r>
      <w:r w:rsidRPr="008834F7">
        <w:rPr>
          <w:color w:val="FF0000"/>
          <w:sz w:val="22"/>
          <w:szCs w:val="22"/>
          <w:lang w:val="en-US" w:eastAsia="ko-KR"/>
        </w:rPr>
        <w:t xml:space="preserve">N, </w:t>
      </w:r>
      <w:r>
        <w:rPr>
          <w:color w:val="FF0000"/>
          <w:sz w:val="22"/>
          <w:szCs w:val="22"/>
          <w:lang w:val="en-US" w:eastAsia="ko-KR"/>
        </w:rPr>
        <w:t>24</w:t>
      </w:r>
      <w:r w:rsidRPr="008834F7">
        <w:rPr>
          <w:color w:val="FF0000"/>
          <w:sz w:val="22"/>
          <w:szCs w:val="22"/>
          <w:lang w:val="en-US" w:eastAsia="ko-KR"/>
        </w:rPr>
        <w:t>A</w:t>
      </w:r>
    </w:p>
    <w:p w14:paraId="64424F94" w14:textId="5EF3C59E" w:rsidR="008834F7" w:rsidRDefault="008834F7" w:rsidP="008C05A1">
      <w:pPr>
        <w:pStyle w:val="ListParagraph"/>
        <w:ind w:left="1120"/>
        <w:rPr>
          <w:sz w:val="22"/>
          <w:szCs w:val="22"/>
          <w:lang w:eastAsia="ko-KR"/>
        </w:rPr>
      </w:pPr>
    </w:p>
    <w:p w14:paraId="48F12AF8" w14:textId="77777777" w:rsidR="008834F7" w:rsidRDefault="008834F7" w:rsidP="008C05A1">
      <w:pPr>
        <w:pStyle w:val="ListParagraph"/>
        <w:ind w:left="1120"/>
        <w:rPr>
          <w:sz w:val="22"/>
          <w:szCs w:val="22"/>
          <w:lang w:eastAsia="ko-KR"/>
        </w:rPr>
      </w:pPr>
    </w:p>
    <w:p w14:paraId="73741251" w14:textId="77777777" w:rsidR="00B3373B" w:rsidRDefault="00B3373B" w:rsidP="008C05A1">
      <w:pPr>
        <w:pStyle w:val="ListParagraph"/>
        <w:ind w:left="1120"/>
        <w:rPr>
          <w:sz w:val="22"/>
          <w:szCs w:val="22"/>
          <w:lang w:eastAsia="ko-KR"/>
        </w:rPr>
      </w:pPr>
    </w:p>
    <w:p w14:paraId="51715F5D" w14:textId="77777777" w:rsidR="00B3373B" w:rsidRPr="00A12B5C" w:rsidRDefault="00B3373B" w:rsidP="00B3373B">
      <w:pPr>
        <w:pStyle w:val="ListParagraph"/>
        <w:numPr>
          <w:ilvl w:val="0"/>
          <w:numId w:val="60"/>
        </w:numPr>
        <w:rPr>
          <w:sz w:val="20"/>
          <w:szCs w:val="20"/>
        </w:rPr>
      </w:pPr>
      <w:r>
        <w:rPr>
          <w:color w:val="2F5496" w:themeColor="accent1" w:themeShade="BF"/>
        </w:rPr>
        <w:t xml:space="preserve">028r5 </w:t>
      </w:r>
      <w:r>
        <w:t>Indication of Multi-link Information</w:t>
      </w:r>
      <w:r>
        <w:tab/>
        <w:t xml:space="preserve"> (Insun Jang</w:t>
      </w:r>
      <w:r>
        <w:rPr>
          <w:sz w:val="22"/>
          <w:szCs w:val="22"/>
        </w:rPr>
        <w:t>)  [SP only]</w:t>
      </w:r>
    </w:p>
    <w:p w14:paraId="05645552" w14:textId="77777777" w:rsidR="00B3373B" w:rsidRPr="00A12B5C" w:rsidRDefault="00B3373B" w:rsidP="00B3373B">
      <w:pPr>
        <w:pStyle w:val="ListParagraph"/>
        <w:ind w:left="1120"/>
        <w:rPr>
          <w:bCs/>
          <w:sz w:val="20"/>
          <w:szCs w:val="20"/>
          <w:lang w:val="en-US"/>
        </w:rPr>
      </w:pPr>
    </w:p>
    <w:p w14:paraId="7529D8CB" w14:textId="01FF608D" w:rsidR="00B3373B" w:rsidRDefault="00B3373B" w:rsidP="00B3373B">
      <w:pPr>
        <w:pStyle w:val="ListParagraph"/>
        <w:ind w:left="1120"/>
        <w:rPr>
          <w:sz w:val="22"/>
          <w:szCs w:val="22"/>
          <w:lang w:eastAsia="ko-KR"/>
        </w:rPr>
      </w:pPr>
      <w:r>
        <w:rPr>
          <w:sz w:val="22"/>
          <w:szCs w:val="22"/>
          <w:lang w:eastAsia="ko-KR"/>
        </w:rPr>
        <w:t xml:space="preserve">SP </w:t>
      </w:r>
      <w:r w:rsidR="008834F7">
        <w:rPr>
          <w:sz w:val="22"/>
          <w:szCs w:val="22"/>
          <w:lang w:eastAsia="ko-KR"/>
        </w:rPr>
        <w:t>2</w:t>
      </w:r>
      <w:r>
        <w:rPr>
          <w:sz w:val="22"/>
          <w:szCs w:val="22"/>
          <w:lang w:eastAsia="ko-KR"/>
        </w:rPr>
        <w:t xml:space="preserve">. </w:t>
      </w:r>
    </w:p>
    <w:p w14:paraId="4E42204F" w14:textId="77777777" w:rsidR="008834F7" w:rsidRPr="008834F7" w:rsidRDefault="008834F7" w:rsidP="008834F7">
      <w:pPr>
        <w:pStyle w:val="ListParagraph"/>
        <w:numPr>
          <w:ilvl w:val="0"/>
          <w:numId w:val="64"/>
        </w:numPr>
        <w:rPr>
          <w:szCs w:val="22"/>
          <w:lang w:val="en-US" w:eastAsia="ko-KR"/>
        </w:rPr>
      </w:pPr>
      <w:r w:rsidRPr="008834F7">
        <w:rPr>
          <w:b/>
          <w:bCs/>
          <w:szCs w:val="22"/>
          <w:lang w:val="en-US" w:eastAsia="ko-KR"/>
        </w:rPr>
        <w:t>Do you support that the following?</w:t>
      </w:r>
    </w:p>
    <w:p w14:paraId="59DE4B84" w14:textId="77777777" w:rsidR="008834F7" w:rsidRPr="008834F7" w:rsidRDefault="008834F7" w:rsidP="008834F7">
      <w:pPr>
        <w:pStyle w:val="ListParagraph"/>
        <w:numPr>
          <w:ilvl w:val="1"/>
          <w:numId w:val="64"/>
        </w:numPr>
        <w:rPr>
          <w:szCs w:val="22"/>
          <w:lang w:val="en-US" w:eastAsia="ko-KR"/>
        </w:rPr>
      </w:pPr>
      <w:r w:rsidRPr="008834F7">
        <w:rPr>
          <w:szCs w:val="22"/>
          <w:lang w:val="en-US" w:eastAsia="ko-KR"/>
        </w:rPr>
        <w:t xml:space="preserve">Existing frames are reused for multi-link discovery </w:t>
      </w:r>
    </w:p>
    <w:p w14:paraId="4003F878" w14:textId="77777777" w:rsidR="008834F7" w:rsidRPr="008834F7" w:rsidRDefault="008834F7" w:rsidP="008834F7">
      <w:pPr>
        <w:pStyle w:val="ListParagraph"/>
        <w:numPr>
          <w:ilvl w:val="1"/>
          <w:numId w:val="64"/>
        </w:numPr>
        <w:rPr>
          <w:szCs w:val="22"/>
          <w:lang w:val="en-US" w:eastAsia="ko-KR"/>
        </w:rPr>
      </w:pPr>
      <w:r w:rsidRPr="008834F7">
        <w:rPr>
          <w:szCs w:val="22"/>
          <w:lang w:val="en-US" w:eastAsia="ko-KR"/>
        </w:rPr>
        <w:t>Association Request and Association Response frames are reused for multi-link setup</w:t>
      </w:r>
    </w:p>
    <w:p w14:paraId="735FF48C" w14:textId="77777777" w:rsidR="008834F7" w:rsidRPr="008834F7" w:rsidRDefault="008834F7" w:rsidP="008834F7">
      <w:pPr>
        <w:pStyle w:val="ListParagraph"/>
        <w:numPr>
          <w:ilvl w:val="1"/>
          <w:numId w:val="64"/>
        </w:numPr>
        <w:rPr>
          <w:szCs w:val="22"/>
          <w:lang w:val="en-US" w:eastAsia="ko-KR"/>
        </w:rPr>
      </w:pPr>
      <w:r w:rsidRPr="008834F7">
        <w:rPr>
          <w:szCs w:val="22"/>
          <w:lang w:val="en-US" w:eastAsia="ko-KR"/>
        </w:rPr>
        <w:t>NOTE: New signaling to query AP link specific parameters or AP MLD parameters by using Protected Management Frames (PMF) encrypted Management frames is TBD</w:t>
      </w:r>
    </w:p>
    <w:p w14:paraId="3D27BDFD" w14:textId="0CCB571E" w:rsidR="008834F7" w:rsidRDefault="008834F7" w:rsidP="00B3373B">
      <w:pPr>
        <w:pStyle w:val="ListParagraph"/>
        <w:ind w:left="1120"/>
        <w:rPr>
          <w:sz w:val="22"/>
          <w:szCs w:val="22"/>
          <w:lang w:val="en-US" w:eastAsia="ko-KR"/>
        </w:rPr>
      </w:pPr>
    </w:p>
    <w:p w14:paraId="0CBA1A2A" w14:textId="10A22363" w:rsidR="008834F7" w:rsidRDefault="008834F7" w:rsidP="00B3373B">
      <w:pPr>
        <w:pStyle w:val="ListParagraph"/>
        <w:ind w:left="1120"/>
        <w:rPr>
          <w:sz w:val="22"/>
          <w:szCs w:val="22"/>
          <w:lang w:val="en-US" w:eastAsia="ko-KR"/>
        </w:rPr>
      </w:pPr>
      <w:r>
        <w:rPr>
          <w:sz w:val="22"/>
          <w:szCs w:val="22"/>
          <w:lang w:val="en-US" w:eastAsia="ko-KR"/>
        </w:rPr>
        <w:t xml:space="preserve">C: For the added note, it sounds like a proposal. Do we need to add this note? Do you agree that </w:t>
      </w:r>
      <w:r w:rsidR="00F91FBF">
        <w:rPr>
          <w:sz w:val="22"/>
          <w:szCs w:val="22"/>
          <w:lang w:val="en-US" w:eastAsia="ko-KR"/>
        </w:rPr>
        <w:t>with or</w:t>
      </w:r>
      <w:r>
        <w:rPr>
          <w:sz w:val="22"/>
          <w:szCs w:val="22"/>
          <w:lang w:val="en-US" w:eastAsia="ko-KR"/>
        </w:rPr>
        <w:t xml:space="preserve"> without this note, the SP doesn’t </w:t>
      </w:r>
      <w:r w:rsidR="00F91FBF">
        <w:rPr>
          <w:sz w:val="22"/>
          <w:szCs w:val="22"/>
          <w:lang w:val="en-US" w:eastAsia="ko-KR"/>
        </w:rPr>
        <w:t>change?</w:t>
      </w:r>
    </w:p>
    <w:p w14:paraId="67D43AE9" w14:textId="27C163FC" w:rsidR="008834F7" w:rsidRDefault="008834F7" w:rsidP="00B3373B">
      <w:pPr>
        <w:pStyle w:val="ListParagraph"/>
        <w:ind w:left="1120"/>
        <w:rPr>
          <w:sz w:val="22"/>
          <w:szCs w:val="22"/>
          <w:lang w:val="en-US" w:eastAsia="ko-KR"/>
        </w:rPr>
      </w:pPr>
      <w:r>
        <w:rPr>
          <w:sz w:val="22"/>
          <w:szCs w:val="22"/>
          <w:lang w:val="en-US" w:eastAsia="ko-KR"/>
        </w:rPr>
        <w:t xml:space="preserve">C: I would like to add the note to </w:t>
      </w:r>
      <w:r w:rsidR="00F91FBF">
        <w:rPr>
          <w:sz w:val="22"/>
          <w:szCs w:val="22"/>
          <w:lang w:val="en-US" w:eastAsia="ko-KR"/>
        </w:rPr>
        <w:t>keep</w:t>
      </w:r>
      <w:r>
        <w:rPr>
          <w:sz w:val="22"/>
          <w:szCs w:val="22"/>
          <w:lang w:val="en-US" w:eastAsia="ko-KR"/>
        </w:rPr>
        <w:t xml:space="preserve"> this topic open.</w:t>
      </w:r>
    </w:p>
    <w:p w14:paraId="689688FC" w14:textId="07C74F43" w:rsidR="008834F7" w:rsidRDefault="008834F7" w:rsidP="00B3373B">
      <w:pPr>
        <w:pStyle w:val="ListParagraph"/>
        <w:ind w:left="1120"/>
        <w:rPr>
          <w:sz w:val="22"/>
          <w:szCs w:val="22"/>
          <w:lang w:val="en-US" w:eastAsia="ko-KR"/>
        </w:rPr>
      </w:pPr>
      <w:r>
        <w:rPr>
          <w:sz w:val="22"/>
          <w:szCs w:val="22"/>
          <w:lang w:val="en-US" w:eastAsia="ko-KR"/>
        </w:rPr>
        <w:t xml:space="preserve">C: the SP just say to use the current frame. The new information can be added to the </w:t>
      </w:r>
      <w:r w:rsidR="00181EBB">
        <w:rPr>
          <w:sz w:val="22"/>
          <w:szCs w:val="22"/>
          <w:lang w:val="en-US" w:eastAsia="ko-KR"/>
        </w:rPr>
        <w:t>current frames.</w:t>
      </w:r>
    </w:p>
    <w:p w14:paraId="04386FC5" w14:textId="2B7A2645" w:rsidR="00181EBB" w:rsidRDefault="00181EBB" w:rsidP="00B3373B">
      <w:pPr>
        <w:pStyle w:val="ListParagraph"/>
        <w:ind w:left="1120"/>
        <w:rPr>
          <w:sz w:val="22"/>
          <w:szCs w:val="22"/>
          <w:lang w:val="en-US" w:eastAsia="ko-KR"/>
        </w:rPr>
      </w:pPr>
      <w:r>
        <w:rPr>
          <w:sz w:val="22"/>
          <w:szCs w:val="22"/>
          <w:lang w:val="en-US" w:eastAsia="ko-KR"/>
        </w:rPr>
        <w:t>C: generally good with this, do we have multi-link discovery? I assume what you mean is to use the current frame to discover the APs that are affiliated with the AP MLD or discover the AP MLD.</w:t>
      </w:r>
    </w:p>
    <w:p w14:paraId="081AE941" w14:textId="0DDE262C" w:rsidR="00181EBB" w:rsidRDefault="00181EBB" w:rsidP="00B3373B">
      <w:pPr>
        <w:pStyle w:val="ListParagraph"/>
        <w:ind w:left="1120"/>
        <w:rPr>
          <w:sz w:val="22"/>
          <w:szCs w:val="22"/>
          <w:lang w:val="en-US" w:eastAsia="ko-KR"/>
        </w:rPr>
      </w:pPr>
      <w:r>
        <w:rPr>
          <w:sz w:val="22"/>
          <w:szCs w:val="22"/>
          <w:lang w:val="en-US" w:eastAsia="ko-KR"/>
        </w:rPr>
        <w:lastRenderedPageBreak/>
        <w:t xml:space="preserve">C: 11az defines pre-association security. </w:t>
      </w:r>
    </w:p>
    <w:p w14:paraId="1E6B28F9" w14:textId="7CB9EF26" w:rsidR="00181EBB" w:rsidRDefault="00181EBB" w:rsidP="00B3373B">
      <w:pPr>
        <w:pStyle w:val="ListParagraph"/>
        <w:ind w:left="1120"/>
        <w:rPr>
          <w:sz w:val="22"/>
          <w:szCs w:val="22"/>
          <w:lang w:val="en-US" w:eastAsia="ko-KR"/>
        </w:rPr>
      </w:pPr>
      <w:r>
        <w:rPr>
          <w:sz w:val="22"/>
          <w:szCs w:val="22"/>
          <w:lang w:val="en-US" w:eastAsia="ko-KR"/>
        </w:rPr>
        <w:t>C: I mean post-association. If you want to add pre-association, I am open to it.</w:t>
      </w:r>
    </w:p>
    <w:p w14:paraId="04189126" w14:textId="181264D4" w:rsidR="00181EBB" w:rsidRDefault="00181EBB" w:rsidP="00B3373B">
      <w:pPr>
        <w:pStyle w:val="ListParagraph"/>
        <w:ind w:left="1120"/>
        <w:rPr>
          <w:sz w:val="22"/>
          <w:szCs w:val="22"/>
          <w:lang w:val="en-US" w:eastAsia="ko-KR"/>
        </w:rPr>
      </w:pPr>
      <w:r>
        <w:rPr>
          <w:sz w:val="22"/>
          <w:szCs w:val="22"/>
          <w:lang w:val="en-US" w:eastAsia="ko-KR"/>
        </w:rPr>
        <w:t>C: 11az include PMF for pre-association.</w:t>
      </w:r>
    </w:p>
    <w:p w14:paraId="14B2CF6B" w14:textId="1E73BFDF" w:rsidR="00181EBB" w:rsidRDefault="00181EBB" w:rsidP="00B3373B">
      <w:pPr>
        <w:pStyle w:val="ListParagraph"/>
        <w:ind w:left="1120"/>
        <w:rPr>
          <w:sz w:val="22"/>
          <w:szCs w:val="22"/>
          <w:lang w:val="en-US" w:eastAsia="ko-KR"/>
        </w:rPr>
      </w:pPr>
      <w:r>
        <w:rPr>
          <w:sz w:val="22"/>
          <w:szCs w:val="22"/>
          <w:lang w:val="en-US" w:eastAsia="ko-KR"/>
        </w:rPr>
        <w:t>C: fine to add post-association.</w:t>
      </w:r>
    </w:p>
    <w:p w14:paraId="17C961A9" w14:textId="77777777" w:rsidR="00DE10E8" w:rsidRDefault="00DE10E8" w:rsidP="00B3373B">
      <w:pPr>
        <w:pStyle w:val="ListParagraph"/>
        <w:ind w:left="1120"/>
        <w:rPr>
          <w:sz w:val="22"/>
          <w:szCs w:val="22"/>
          <w:lang w:val="en-US" w:eastAsia="ko-KR"/>
        </w:rPr>
      </w:pPr>
    </w:p>
    <w:p w14:paraId="38BEBCCB" w14:textId="45CE5616" w:rsidR="008834F7" w:rsidRDefault="00181EBB" w:rsidP="00B3373B">
      <w:pPr>
        <w:pStyle w:val="ListParagraph"/>
        <w:ind w:left="1120"/>
        <w:rPr>
          <w:sz w:val="22"/>
          <w:szCs w:val="22"/>
          <w:lang w:val="en-US" w:eastAsia="ko-KR"/>
        </w:rPr>
      </w:pPr>
      <w:r>
        <w:rPr>
          <w:sz w:val="22"/>
          <w:szCs w:val="22"/>
          <w:lang w:val="en-US" w:eastAsia="ko-KR"/>
        </w:rPr>
        <w:t>After the discussion, the SP was changed to</w:t>
      </w:r>
    </w:p>
    <w:p w14:paraId="45E48A23" w14:textId="3C0110BF" w:rsidR="00181EBB" w:rsidRDefault="00181EBB" w:rsidP="00B3373B">
      <w:pPr>
        <w:pStyle w:val="ListParagraph"/>
        <w:ind w:left="1120"/>
        <w:rPr>
          <w:sz w:val="22"/>
          <w:szCs w:val="22"/>
          <w:lang w:val="en-US" w:eastAsia="ko-KR"/>
        </w:rPr>
      </w:pPr>
      <w:r>
        <w:rPr>
          <w:rFonts w:ascii="Arial" w:hAnsi="Arial" w:cs="Arial"/>
          <w:color w:val="333333"/>
          <w:sz w:val="21"/>
          <w:szCs w:val="21"/>
          <w:shd w:val="clear" w:color="auto" w:fill="F8F8F8"/>
        </w:rPr>
        <w:t>Do you support that the following?  </w:t>
      </w:r>
      <w:r>
        <w:rPr>
          <w:rFonts w:ascii="Arial" w:hAnsi="Arial" w:cs="Arial"/>
          <w:color w:val="333333"/>
          <w:sz w:val="21"/>
          <w:szCs w:val="21"/>
        </w:rPr>
        <w:br/>
      </w:r>
      <w:r>
        <w:rPr>
          <w:rFonts w:ascii="Arial" w:hAnsi="Arial" w:cs="Arial"/>
          <w:color w:val="333333"/>
          <w:sz w:val="21"/>
          <w:szCs w:val="21"/>
          <w:shd w:val="clear" w:color="auto" w:fill="F8F8F8"/>
        </w:rPr>
        <w:t>Existing frames are reused for discovering APs that are affiliated with AP MLD  </w:t>
      </w:r>
      <w:r>
        <w:rPr>
          <w:rFonts w:ascii="Arial" w:hAnsi="Arial" w:cs="Arial"/>
          <w:color w:val="333333"/>
          <w:sz w:val="21"/>
          <w:szCs w:val="21"/>
        </w:rPr>
        <w:br/>
      </w:r>
      <w:r>
        <w:rPr>
          <w:rFonts w:ascii="Arial" w:hAnsi="Arial" w:cs="Arial"/>
          <w:color w:val="333333"/>
          <w:sz w:val="21"/>
          <w:szCs w:val="21"/>
          <w:shd w:val="clear" w:color="auto" w:fill="F8F8F8"/>
        </w:rPr>
        <w:t>Association Request and Association Response frames are reused for multi-link setup  </w:t>
      </w:r>
      <w:r>
        <w:rPr>
          <w:rFonts w:ascii="Arial" w:hAnsi="Arial" w:cs="Arial"/>
          <w:color w:val="333333"/>
          <w:sz w:val="21"/>
          <w:szCs w:val="21"/>
        </w:rPr>
        <w:br/>
      </w:r>
      <w:r>
        <w:rPr>
          <w:rFonts w:ascii="Arial" w:hAnsi="Arial" w:cs="Arial"/>
          <w:color w:val="333333"/>
          <w:sz w:val="21"/>
          <w:szCs w:val="21"/>
          <w:shd w:val="clear" w:color="auto" w:fill="F8F8F8"/>
        </w:rPr>
        <w:t>NOTE: After association, new signaling to query AP link specific parameters or AP MLD parameters by using Protected Management Frames (PMF) encrypted Management frames is TBD  </w:t>
      </w:r>
    </w:p>
    <w:p w14:paraId="30ED6761" w14:textId="77777777" w:rsidR="00181EBB" w:rsidRDefault="00181EBB" w:rsidP="00B3373B">
      <w:pPr>
        <w:pStyle w:val="ListParagraph"/>
        <w:ind w:left="1120"/>
        <w:rPr>
          <w:sz w:val="22"/>
          <w:szCs w:val="22"/>
          <w:lang w:val="en-US" w:eastAsia="ko-KR"/>
        </w:rPr>
      </w:pPr>
    </w:p>
    <w:p w14:paraId="34AEF7E5" w14:textId="2D443BA1" w:rsidR="008834F7" w:rsidRPr="00181EBB" w:rsidRDefault="00181EBB" w:rsidP="00B3373B">
      <w:pPr>
        <w:pStyle w:val="ListParagraph"/>
        <w:ind w:left="1120"/>
        <w:rPr>
          <w:color w:val="00B050"/>
          <w:sz w:val="22"/>
          <w:szCs w:val="22"/>
          <w:lang w:val="en-US" w:eastAsia="ko-KR"/>
        </w:rPr>
      </w:pPr>
      <w:r w:rsidRPr="00181EBB">
        <w:rPr>
          <w:color w:val="00B050"/>
          <w:sz w:val="22"/>
          <w:szCs w:val="22"/>
          <w:lang w:val="en-US" w:eastAsia="ko-KR"/>
        </w:rPr>
        <w:t>The AP was approved with unanimous consent</w:t>
      </w:r>
    </w:p>
    <w:p w14:paraId="6511F5DC" w14:textId="7D11EC88" w:rsidR="008834F7" w:rsidRDefault="008834F7" w:rsidP="00B3373B">
      <w:pPr>
        <w:pStyle w:val="ListParagraph"/>
        <w:ind w:left="1120"/>
        <w:rPr>
          <w:sz w:val="22"/>
          <w:szCs w:val="22"/>
          <w:lang w:eastAsia="ko-KR"/>
        </w:rPr>
      </w:pPr>
    </w:p>
    <w:p w14:paraId="33AC2806" w14:textId="77777777" w:rsidR="008834F7" w:rsidRDefault="008834F7" w:rsidP="00B3373B">
      <w:pPr>
        <w:pStyle w:val="ListParagraph"/>
        <w:ind w:left="1120"/>
        <w:rPr>
          <w:sz w:val="22"/>
          <w:szCs w:val="22"/>
          <w:lang w:val="en-US" w:eastAsia="ko-KR"/>
        </w:rPr>
      </w:pPr>
    </w:p>
    <w:p w14:paraId="66DD8284" w14:textId="582E7A6B" w:rsidR="008C05A1" w:rsidRDefault="008C05A1" w:rsidP="008C05A1">
      <w:pPr>
        <w:pStyle w:val="ListParagraph"/>
        <w:ind w:left="1120"/>
        <w:rPr>
          <w:sz w:val="22"/>
          <w:szCs w:val="22"/>
          <w:lang w:val="en-US" w:eastAsia="ko-KR"/>
        </w:rPr>
      </w:pPr>
      <w:r>
        <w:rPr>
          <w:sz w:val="22"/>
          <w:szCs w:val="22"/>
          <w:lang w:eastAsia="ko-KR"/>
        </w:rPr>
        <w:t xml:space="preserve"> </w:t>
      </w:r>
    </w:p>
    <w:p w14:paraId="5AE4F8A3" w14:textId="77777777" w:rsidR="008C05A1" w:rsidRDefault="008C05A1" w:rsidP="008C05A1">
      <w:pPr>
        <w:pStyle w:val="ListParagraph"/>
        <w:ind w:left="1120"/>
        <w:rPr>
          <w:sz w:val="22"/>
          <w:szCs w:val="22"/>
          <w:lang w:val="en-US"/>
        </w:rPr>
      </w:pPr>
    </w:p>
    <w:p w14:paraId="1D237AA1" w14:textId="50590C89" w:rsidR="008C05A1" w:rsidRPr="00A12B5C" w:rsidRDefault="00181EBB" w:rsidP="008C05A1">
      <w:pPr>
        <w:pStyle w:val="ListParagraph"/>
        <w:numPr>
          <w:ilvl w:val="0"/>
          <w:numId w:val="60"/>
        </w:numPr>
        <w:rPr>
          <w:sz w:val="20"/>
          <w:szCs w:val="20"/>
        </w:rPr>
      </w:pPr>
      <w:r>
        <w:t xml:space="preserve">030r6    </w:t>
      </w:r>
      <w:r w:rsidRPr="00B50535">
        <w:t>Multi-link Association Follow UP</w:t>
      </w:r>
      <w:r w:rsidRPr="00B50535">
        <w:tab/>
      </w:r>
      <w:r w:rsidRPr="00B50535">
        <w:tab/>
        <w:t>(Guogang Huang</w:t>
      </w:r>
      <w:r w:rsidR="008C05A1">
        <w:rPr>
          <w:sz w:val="22"/>
          <w:szCs w:val="22"/>
        </w:rPr>
        <w:t>)</w:t>
      </w:r>
      <w:r>
        <w:rPr>
          <w:sz w:val="22"/>
          <w:szCs w:val="22"/>
        </w:rPr>
        <w:t xml:space="preserve"> [SP only]</w:t>
      </w:r>
    </w:p>
    <w:p w14:paraId="656C02C9" w14:textId="474A2FF4" w:rsidR="008C05A1" w:rsidRDefault="008C05A1" w:rsidP="008C05A1">
      <w:pPr>
        <w:pStyle w:val="ListParagraph"/>
        <w:ind w:left="1120"/>
        <w:rPr>
          <w:sz w:val="22"/>
          <w:szCs w:val="22"/>
          <w:lang w:eastAsia="ko-KR"/>
        </w:rPr>
      </w:pPr>
    </w:p>
    <w:p w14:paraId="041E7AF0" w14:textId="78C750DF" w:rsidR="00052DD0" w:rsidRDefault="00052DD0" w:rsidP="008C05A1">
      <w:pPr>
        <w:pStyle w:val="ListParagraph"/>
        <w:ind w:left="1120"/>
        <w:rPr>
          <w:sz w:val="22"/>
          <w:szCs w:val="22"/>
          <w:lang w:eastAsia="ko-KR"/>
        </w:rPr>
      </w:pPr>
      <w:r>
        <w:rPr>
          <w:sz w:val="22"/>
          <w:szCs w:val="22"/>
          <w:lang w:eastAsia="ko-KR"/>
        </w:rPr>
        <w:t>SP 3</w:t>
      </w:r>
    </w:p>
    <w:p w14:paraId="26026265" w14:textId="77777777" w:rsidR="00052DD0" w:rsidRPr="00052DD0" w:rsidRDefault="00052DD0" w:rsidP="00052DD0">
      <w:pPr>
        <w:pStyle w:val="ListParagraph"/>
        <w:numPr>
          <w:ilvl w:val="0"/>
          <w:numId w:val="65"/>
        </w:numPr>
        <w:tabs>
          <w:tab w:val="clear" w:pos="720"/>
          <w:tab w:val="num" w:pos="1480"/>
        </w:tabs>
        <w:ind w:left="1480"/>
        <w:rPr>
          <w:szCs w:val="22"/>
          <w:lang w:val="en-US" w:eastAsia="ko-KR"/>
        </w:rPr>
      </w:pPr>
      <w:r w:rsidRPr="00052DD0">
        <w:rPr>
          <w:b/>
          <w:bCs/>
          <w:szCs w:val="22"/>
          <w:lang w:val="en-US" w:eastAsia="ko-KR"/>
        </w:rPr>
        <w:t>Do you support that the MLD info shall be carried in a newly defined element which has a MLD common info subfield and a non-transmitted STA profile sub-field?</w:t>
      </w:r>
    </w:p>
    <w:p w14:paraId="448583F3" w14:textId="77777777" w:rsidR="00052DD0" w:rsidRPr="00052DD0" w:rsidRDefault="00052DD0" w:rsidP="00052DD0">
      <w:pPr>
        <w:pStyle w:val="ListParagraph"/>
        <w:numPr>
          <w:ilvl w:val="1"/>
          <w:numId w:val="65"/>
        </w:numPr>
        <w:tabs>
          <w:tab w:val="clear" w:pos="1440"/>
          <w:tab w:val="num" w:pos="2200"/>
        </w:tabs>
        <w:ind w:left="2200"/>
        <w:rPr>
          <w:szCs w:val="22"/>
          <w:lang w:val="en-US" w:eastAsia="ko-KR"/>
        </w:rPr>
      </w:pPr>
      <w:r w:rsidRPr="00052DD0">
        <w:rPr>
          <w:szCs w:val="22"/>
          <w:lang w:val="en-US" w:eastAsia="ko-KR"/>
        </w:rPr>
        <w:t xml:space="preserve">The non-transmitted STA profile sub-field contains a list of non-transmitted STA profiles for one or more non-transmitted STAs </w:t>
      </w:r>
    </w:p>
    <w:p w14:paraId="5123D126" w14:textId="77777777" w:rsidR="00052DD0" w:rsidRPr="00052DD0" w:rsidRDefault="00052DD0" w:rsidP="00052DD0">
      <w:pPr>
        <w:pStyle w:val="ListParagraph"/>
        <w:numPr>
          <w:ilvl w:val="1"/>
          <w:numId w:val="65"/>
        </w:numPr>
        <w:tabs>
          <w:tab w:val="clear" w:pos="1440"/>
          <w:tab w:val="num" w:pos="2200"/>
        </w:tabs>
        <w:ind w:left="2200"/>
        <w:rPr>
          <w:szCs w:val="22"/>
          <w:lang w:val="en-US" w:eastAsia="ko-KR"/>
        </w:rPr>
      </w:pPr>
      <w:r w:rsidRPr="00052DD0">
        <w:rPr>
          <w:szCs w:val="22"/>
          <w:lang w:val="en-US" w:eastAsia="ko-KR"/>
        </w:rPr>
        <w:t xml:space="preserve">For each non-transmitted STA, non-transmitted STA profile contains a link identifier field and a variable number of elements            </w:t>
      </w:r>
    </w:p>
    <w:p w14:paraId="661B90C5" w14:textId="77777777" w:rsidR="00052DD0" w:rsidRPr="00052DD0" w:rsidRDefault="00052DD0" w:rsidP="00052DD0">
      <w:pPr>
        <w:pStyle w:val="ListParagraph"/>
        <w:numPr>
          <w:ilvl w:val="1"/>
          <w:numId w:val="65"/>
        </w:numPr>
        <w:tabs>
          <w:tab w:val="clear" w:pos="1440"/>
          <w:tab w:val="num" w:pos="2200"/>
        </w:tabs>
        <w:ind w:left="2200"/>
        <w:rPr>
          <w:szCs w:val="22"/>
          <w:lang w:val="en-US" w:eastAsia="ko-KR"/>
        </w:rPr>
      </w:pPr>
      <w:r w:rsidRPr="00052DD0">
        <w:rPr>
          <w:szCs w:val="22"/>
          <w:lang w:val="en-US" w:eastAsia="ko-KR"/>
        </w:rPr>
        <w:t>For each non-transmitted STA, an element is carried in a non-transmitted STA profile only when it has different content from transmitted STA</w:t>
      </w:r>
    </w:p>
    <w:p w14:paraId="117667A9" w14:textId="0673808F" w:rsidR="00052DD0" w:rsidRPr="00052DD0" w:rsidRDefault="00052DD0" w:rsidP="00052DD0">
      <w:pPr>
        <w:pStyle w:val="ListParagraph"/>
        <w:ind w:left="1880"/>
        <w:rPr>
          <w:sz w:val="22"/>
          <w:szCs w:val="22"/>
          <w:lang w:val="en-US" w:eastAsia="ko-KR"/>
        </w:rPr>
      </w:pPr>
    </w:p>
    <w:p w14:paraId="1817B057" w14:textId="77777777" w:rsidR="00052DD0" w:rsidRDefault="00052DD0" w:rsidP="00052DD0">
      <w:pPr>
        <w:pStyle w:val="ListParagraph"/>
        <w:ind w:left="1880"/>
        <w:rPr>
          <w:sz w:val="22"/>
          <w:szCs w:val="22"/>
          <w:lang w:eastAsia="ko-KR"/>
        </w:rPr>
      </w:pPr>
    </w:p>
    <w:p w14:paraId="2B1009D0" w14:textId="77777777" w:rsidR="00181EBB" w:rsidRDefault="00181EBB" w:rsidP="008C05A1">
      <w:pPr>
        <w:pStyle w:val="ListParagraph"/>
        <w:ind w:left="1120"/>
        <w:rPr>
          <w:sz w:val="22"/>
          <w:szCs w:val="22"/>
          <w:lang w:val="en-US" w:eastAsia="ko-KR"/>
        </w:rPr>
      </w:pPr>
    </w:p>
    <w:p w14:paraId="7BB3D46C" w14:textId="4096FD88" w:rsidR="008C05A1" w:rsidRDefault="008C05A1" w:rsidP="008C05A1">
      <w:pPr>
        <w:pStyle w:val="ListParagraph"/>
        <w:ind w:left="1120"/>
        <w:rPr>
          <w:sz w:val="22"/>
          <w:szCs w:val="22"/>
          <w:lang w:val="en-US" w:eastAsia="ko-KR"/>
        </w:rPr>
      </w:pPr>
      <w:r>
        <w:rPr>
          <w:sz w:val="22"/>
          <w:szCs w:val="22"/>
          <w:lang w:val="en-US" w:eastAsia="ko-KR"/>
        </w:rPr>
        <w:t xml:space="preserve">C: </w:t>
      </w:r>
      <w:r w:rsidR="00052DD0">
        <w:rPr>
          <w:sz w:val="22"/>
          <w:szCs w:val="22"/>
          <w:lang w:val="en-US" w:eastAsia="ko-KR"/>
        </w:rPr>
        <w:t>I have SPs similar to this</w:t>
      </w:r>
      <w:r>
        <w:rPr>
          <w:sz w:val="22"/>
          <w:szCs w:val="22"/>
          <w:lang w:val="en-US" w:eastAsia="ko-KR"/>
        </w:rPr>
        <w:t>.</w:t>
      </w:r>
      <w:r w:rsidR="00052DD0">
        <w:rPr>
          <w:sz w:val="22"/>
          <w:szCs w:val="22"/>
          <w:lang w:val="en-US" w:eastAsia="ko-KR"/>
        </w:rPr>
        <w:t xml:space="preserve"> The profile can be inherited or absent. For the </w:t>
      </w:r>
      <w:r w:rsidR="00F91FBF">
        <w:rPr>
          <w:sz w:val="22"/>
          <w:szCs w:val="22"/>
          <w:lang w:val="en-US" w:eastAsia="ko-KR"/>
        </w:rPr>
        <w:t>second</w:t>
      </w:r>
      <w:r w:rsidR="00052DD0">
        <w:rPr>
          <w:sz w:val="22"/>
          <w:szCs w:val="22"/>
          <w:lang w:val="en-US" w:eastAsia="ko-KR"/>
        </w:rPr>
        <w:t xml:space="preserve"> bullet, it is covered by other SPs. If you can defer the SP it is nice. Or </w:t>
      </w:r>
      <w:r w:rsidR="00F91FBF">
        <w:rPr>
          <w:sz w:val="22"/>
          <w:szCs w:val="22"/>
          <w:lang w:val="en-US" w:eastAsia="ko-KR"/>
        </w:rPr>
        <w:t>at least</w:t>
      </w:r>
      <w:r w:rsidR="00052DD0">
        <w:rPr>
          <w:sz w:val="22"/>
          <w:szCs w:val="22"/>
          <w:lang w:val="en-US" w:eastAsia="ko-KR"/>
        </w:rPr>
        <w:t xml:space="preserve"> defer bullet 2 and 3.</w:t>
      </w:r>
    </w:p>
    <w:p w14:paraId="3CE939A8" w14:textId="4BBFFF18" w:rsidR="008C05A1" w:rsidRDefault="008C05A1" w:rsidP="008C05A1">
      <w:pPr>
        <w:pStyle w:val="ListParagraph"/>
        <w:ind w:left="1120"/>
        <w:rPr>
          <w:sz w:val="22"/>
          <w:szCs w:val="22"/>
          <w:lang w:val="en-US" w:eastAsia="ko-KR"/>
        </w:rPr>
      </w:pPr>
      <w:r>
        <w:rPr>
          <w:sz w:val="22"/>
          <w:szCs w:val="22"/>
          <w:lang w:val="en-US" w:eastAsia="ko-KR"/>
        </w:rPr>
        <w:t xml:space="preserve">A: </w:t>
      </w:r>
      <w:r w:rsidR="00052DD0">
        <w:rPr>
          <w:sz w:val="22"/>
          <w:szCs w:val="22"/>
          <w:lang w:val="en-US" w:eastAsia="ko-KR"/>
        </w:rPr>
        <w:t>remove the 3</w:t>
      </w:r>
      <w:r w:rsidR="00052DD0" w:rsidRPr="00052DD0">
        <w:rPr>
          <w:sz w:val="22"/>
          <w:szCs w:val="22"/>
          <w:vertAlign w:val="superscript"/>
          <w:lang w:val="en-US" w:eastAsia="ko-KR"/>
        </w:rPr>
        <w:t>rd</w:t>
      </w:r>
      <w:r w:rsidR="00052DD0">
        <w:rPr>
          <w:sz w:val="22"/>
          <w:szCs w:val="22"/>
          <w:lang w:val="en-US" w:eastAsia="ko-KR"/>
        </w:rPr>
        <w:t xml:space="preserve"> is fine</w:t>
      </w:r>
      <w:r>
        <w:rPr>
          <w:sz w:val="22"/>
          <w:szCs w:val="22"/>
          <w:lang w:val="en-US" w:eastAsia="ko-KR"/>
        </w:rPr>
        <w:t>.</w:t>
      </w:r>
    </w:p>
    <w:p w14:paraId="726C09D1" w14:textId="74081088" w:rsidR="00052DD0" w:rsidRDefault="00052DD0" w:rsidP="00052DD0">
      <w:pPr>
        <w:pStyle w:val="ListParagraph"/>
        <w:ind w:left="1120"/>
        <w:rPr>
          <w:sz w:val="22"/>
          <w:szCs w:val="22"/>
          <w:lang w:val="en-US" w:eastAsia="ko-KR"/>
        </w:rPr>
      </w:pPr>
      <w:r>
        <w:rPr>
          <w:sz w:val="22"/>
          <w:szCs w:val="22"/>
          <w:lang w:val="en-US" w:eastAsia="ko-KR"/>
        </w:rPr>
        <w:t xml:space="preserve">C: </w:t>
      </w:r>
      <w:r w:rsidR="00F91FBF">
        <w:rPr>
          <w:sz w:val="22"/>
          <w:szCs w:val="22"/>
          <w:lang w:val="en-US" w:eastAsia="ko-KR"/>
        </w:rPr>
        <w:t>generally,</w:t>
      </w:r>
      <w:r>
        <w:rPr>
          <w:sz w:val="22"/>
          <w:szCs w:val="22"/>
          <w:lang w:val="en-US" w:eastAsia="ko-KR"/>
        </w:rPr>
        <w:t xml:space="preserve"> we are aligned. Probably we need more discussion, e.g. Common Info may not </w:t>
      </w:r>
      <w:r w:rsidR="00F91FBF">
        <w:rPr>
          <w:sz w:val="22"/>
          <w:szCs w:val="22"/>
          <w:lang w:val="en-US" w:eastAsia="ko-KR"/>
        </w:rPr>
        <w:t xml:space="preserve">be </w:t>
      </w:r>
      <w:r>
        <w:rPr>
          <w:sz w:val="22"/>
          <w:szCs w:val="22"/>
          <w:lang w:val="en-US" w:eastAsia="ko-KR"/>
        </w:rPr>
        <w:t>carried, Per Link Info may not be needed</w:t>
      </w:r>
      <w:r w:rsidRPr="00052DD0">
        <w:rPr>
          <w:sz w:val="22"/>
          <w:szCs w:val="22"/>
          <w:lang w:val="en-US" w:eastAsia="ko-KR"/>
        </w:rPr>
        <w:t>.</w:t>
      </w:r>
    </w:p>
    <w:p w14:paraId="1A8E023C" w14:textId="77777777" w:rsidR="00052DD0" w:rsidRDefault="00052DD0" w:rsidP="00052DD0">
      <w:pPr>
        <w:pStyle w:val="ListParagraph"/>
        <w:ind w:left="1120"/>
        <w:rPr>
          <w:sz w:val="22"/>
          <w:szCs w:val="22"/>
          <w:lang w:val="en-US" w:eastAsia="ko-KR"/>
        </w:rPr>
      </w:pPr>
      <w:r>
        <w:rPr>
          <w:sz w:val="22"/>
          <w:szCs w:val="22"/>
          <w:lang w:val="en-US" w:eastAsia="ko-KR"/>
        </w:rPr>
        <w:t>A: can you clarify why the common info is not needed?</w:t>
      </w:r>
    </w:p>
    <w:p w14:paraId="32F9195A" w14:textId="0372E48E" w:rsidR="00052DD0" w:rsidRDefault="00052DD0" w:rsidP="00052DD0">
      <w:pPr>
        <w:pStyle w:val="ListParagraph"/>
        <w:ind w:left="1120"/>
        <w:rPr>
          <w:sz w:val="22"/>
          <w:szCs w:val="22"/>
          <w:lang w:val="en-US" w:eastAsia="ko-KR"/>
        </w:rPr>
      </w:pPr>
      <w:r>
        <w:rPr>
          <w:sz w:val="22"/>
          <w:szCs w:val="22"/>
          <w:lang w:val="en-US" w:eastAsia="ko-KR"/>
        </w:rPr>
        <w:t>C: that is why I want to defer the SP. You may change to “may include Common Info”</w:t>
      </w:r>
      <w:r w:rsidR="006433CE">
        <w:rPr>
          <w:sz w:val="22"/>
          <w:szCs w:val="22"/>
          <w:lang w:val="en-US" w:eastAsia="ko-KR"/>
        </w:rPr>
        <w:t xml:space="preserve"> and “may include per link info”.</w:t>
      </w:r>
      <w:r>
        <w:rPr>
          <w:sz w:val="22"/>
          <w:szCs w:val="22"/>
          <w:lang w:val="en-US" w:eastAsia="ko-KR"/>
        </w:rPr>
        <w:t xml:space="preserve"> </w:t>
      </w:r>
    </w:p>
    <w:p w14:paraId="69B6CDEF" w14:textId="77777777" w:rsidR="006433CE" w:rsidRDefault="006433CE" w:rsidP="00052DD0">
      <w:pPr>
        <w:pStyle w:val="ListParagraph"/>
        <w:ind w:left="1120"/>
        <w:rPr>
          <w:sz w:val="22"/>
          <w:szCs w:val="22"/>
          <w:lang w:val="en-US" w:eastAsia="ko-KR"/>
        </w:rPr>
      </w:pPr>
    </w:p>
    <w:p w14:paraId="4DAAE51A" w14:textId="5643D5EE" w:rsidR="008C05A1" w:rsidRDefault="006433CE" w:rsidP="00712488">
      <w:pPr>
        <w:pStyle w:val="ListParagraph"/>
        <w:ind w:left="1120"/>
        <w:rPr>
          <w:sz w:val="22"/>
          <w:szCs w:val="22"/>
          <w:lang w:val="en-US" w:eastAsia="ko-KR"/>
        </w:rPr>
      </w:pPr>
      <w:r>
        <w:rPr>
          <w:sz w:val="22"/>
          <w:szCs w:val="22"/>
          <w:lang w:val="en-US" w:eastAsia="ko-KR"/>
        </w:rPr>
        <w:t xml:space="preserve"> After the discussion, the SP is deferred.</w:t>
      </w:r>
    </w:p>
    <w:p w14:paraId="6F66BF70" w14:textId="53CB1556" w:rsidR="008C05A1" w:rsidRPr="008C05A1" w:rsidRDefault="008C05A1" w:rsidP="00712488">
      <w:pPr>
        <w:pStyle w:val="ListParagraph"/>
        <w:ind w:left="1120"/>
        <w:rPr>
          <w:sz w:val="22"/>
          <w:szCs w:val="22"/>
          <w:lang w:val="en-GB" w:eastAsia="ko-KR"/>
        </w:rPr>
      </w:pPr>
    </w:p>
    <w:p w14:paraId="30FE6294" w14:textId="2A18958B" w:rsidR="008C05A1" w:rsidRDefault="008C05A1" w:rsidP="00712488">
      <w:pPr>
        <w:pStyle w:val="ListParagraph"/>
        <w:ind w:left="1120"/>
        <w:rPr>
          <w:sz w:val="22"/>
          <w:szCs w:val="22"/>
          <w:lang w:val="en-US" w:eastAsia="ko-KR"/>
        </w:rPr>
      </w:pPr>
    </w:p>
    <w:p w14:paraId="58605459" w14:textId="3CA11299" w:rsidR="006433CE" w:rsidRPr="00A12B5C" w:rsidRDefault="00D5243B" w:rsidP="006433CE">
      <w:pPr>
        <w:pStyle w:val="ListParagraph"/>
        <w:numPr>
          <w:ilvl w:val="0"/>
          <w:numId w:val="60"/>
        </w:numPr>
        <w:rPr>
          <w:sz w:val="20"/>
          <w:szCs w:val="20"/>
        </w:rPr>
      </w:pPr>
      <w:hyperlink r:id="rId50" w:history="1">
        <w:r w:rsidR="006433CE" w:rsidRPr="0081520B">
          <w:rPr>
            <w:rStyle w:val="Hyperlink"/>
          </w:rPr>
          <w:t>226r5</w:t>
        </w:r>
      </w:hyperlink>
      <w:r w:rsidR="006433CE" w:rsidRPr="00B50535">
        <w:t xml:space="preserve"> MLO Constraint Ind. and Operating Mode</w:t>
      </w:r>
      <w:r w:rsidR="006433CE" w:rsidRPr="00B50535">
        <w:tab/>
        <w:t>(Sharan Naribole</w:t>
      </w:r>
      <w:r w:rsidR="006433CE">
        <w:rPr>
          <w:sz w:val="22"/>
          <w:szCs w:val="22"/>
        </w:rPr>
        <w:t xml:space="preserve">) </w:t>
      </w:r>
    </w:p>
    <w:p w14:paraId="0290CC3A" w14:textId="0A534E47" w:rsidR="006433CE" w:rsidRDefault="006433CE" w:rsidP="006433CE">
      <w:pPr>
        <w:pStyle w:val="ListParagraph"/>
        <w:ind w:left="1120"/>
        <w:rPr>
          <w:sz w:val="22"/>
          <w:szCs w:val="22"/>
          <w:lang w:eastAsia="ko-KR"/>
        </w:rPr>
      </w:pPr>
    </w:p>
    <w:p w14:paraId="38EEB357" w14:textId="13746CC9" w:rsidR="006433CE" w:rsidRDefault="006433CE" w:rsidP="006433CE">
      <w:pPr>
        <w:pStyle w:val="ListParagraph"/>
        <w:ind w:left="1120"/>
        <w:rPr>
          <w:sz w:val="22"/>
          <w:szCs w:val="22"/>
          <w:lang w:eastAsia="ko-KR"/>
        </w:rPr>
      </w:pPr>
      <w:r>
        <w:rPr>
          <w:sz w:val="22"/>
          <w:szCs w:val="22"/>
          <w:lang w:eastAsia="ko-KR"/>
        </w:rPr>
        <w:t>The presentation inclues multiple topics. The author focus on link management topic in the presentation in this session.</w:t>
      </w:r>
    </w:p>
    <w:p w14:paraId="42E90A32" w14:textId="77777777" w:rsidR="006433CE" w:rsidRDefault="006433CE" w:rsidP="006433CE">
      <w:pPr>
        <w:pStyle w:val="ListParagraph"/>
        <w:ind w:left="1120"/>
        <w:rPr>
          <w:sz w:val="22"/>
          <w:szCs w:val="22"/>
          <w:lang w:eastAsia="ko-KR"/>
        </w:rPr>
      </w:pPr>
    </w:p>
    <w:p w14:paraId="3FB1B65E" w14:textId="34592ECC" w:rsidR="006433CE" w:rsidRDefault="006433CE" w:rsidP="006433CE">
      <w:pPr>
        <w:pStyle w:val="ListParagraph"/>
        <w:ind w:left="1120"/>
        <w:rPr>
          <w:sz w:val="22"/>
          <w:szCs w:val="22"/>
          <w:lang w:eastAsia="ko-KR"/>
        </w:rPr>
      </w:pPr>
      <w:r>
        <w:rPr>
          <w:sz w:val="22"/>
          <w:szCs w:val="22"/>
          <w:lang w:eastAsia="ko-KR"/>
        </w:rPr>
        <w:t>C:</w:t>
      </w:r>
      <w:r w:rsidR="00946C1B">
        <w:rPr>
          <w:sz w:val="22"/>
          <w:szCs w:val="22"/>
          <w:lang w:eastAsia="ko-KR"/>
        </w:rPr>
        <w:t xml:space="preserve"> Question to SP 5. I assume we already agreed each side can reject the TID to link mapping request.</w:t>
      </w:r>
    </w:p>
    <w:p w14:paraId="07CD2CDD" w14:textId="16FA71CD" w:rsidR="006433CE" w:rsidRDefault="006433CE" w:rsidP="006433CE">
      <w:pPr>
        <w:pStyle w:val="ListParagraph"/>
        <w:ind w:left="1120"/>
        <w:rPr>
          <w:sz w:val="22"/>
          <w:szCs w:val="22"/>
          <w:lang w:eastAsia="ko-KR"/>
        </w:rPr>
      </w:pPr>
      <w:r>
        <w:rPr>
          <w:sz w:val="22"/>
          <w:szCs w:val="22"/>
          <w:lang w:eastAsia="ko-KR"/>
        </w:rPr>
        <w:t>A:</w:t>
      </w:r>
      <w:r w:rsidR="00946C1B">
        <w:rPr>
          <w:sz w:val="22"/>
          <w:szCs w:val="22"/>
          <w:lang w:eastAsia="ko-KR"/>
        </w:rPr>
        <w:t xml:space="preserve"> We are trying to highlight that AP MLD shall not reject the request.</w:t>
      </w:r>
    </w:p>
    <w:p w14:paraId="67F05C80" w14:textId="423950DB" w:rsidR="006433CE" w:rsidRDefault="006433CE" w:rsidP="006433CE">
      <w:pPr>
        <w:pStyle w:val="ListParagraph"/>
        <w:ind w:left="1120"/>
        <w:rPr>
          <w:sz w:val="22"/>
          <w:szCs w:val="22"/>
          <w:lang w:eastAsia="ko-KR"/>
        </w:rPr>
      </w:pPr>
      <w:r>
        <w:rPr>
          <w:sz w:val="22"/>
          <w:szCs w:val="22"/>
          <w:lang w:eastAsia="ko-KR"/>
        </w:rPr>
        <w:lastRenderedPageBreak/>
        <w:t>C:</w:t>
      </w:r>
      <w:r w:rsidR="00946C1B">
        <w:rPr>
          <w:sz w:val="22"/>
          <w:szCs w:val="22"/>
          <w:lang w:eastAsia="ko-KR"/>
        </w:rPr>
        <w:t xml:space="preserve"> If you look at AP MLD side, whether to reject or not should be treated same as STA MLD side.</w:t>
      </w:r>
    </w:p>
    <w:p w14:paraId="56FC77CA" w14:textId="23BD224D" w:rsidR="006433CE" w:rsidRDefault="00946C1B" w:rsidP="006433CE">
      <w:pPr>
        <w:pStyle w:val="ListParagraph"/>
        <w:ind w:left="1120"/>
        <w:rPr>
          <w:sz w:val="22"/>
          <w:szCs w:val="22"/>
          <w:lang w:eastAsia="ko-KR"/>
        </w:rPr>
      </w:pPr>
      <w:r>
        <w:rPr>
          <w:sz w:val="22"/>
          <w:szCs w:val="22"/>
          <w:lang w:eastAsia="ko-KR"/>
        </w:rPr>
        <w:t>C</w:t>
      </w:r>
      <w:r w:rsidR="006433CE">
        <w:rPr>
          <w:sz w:val="22"/>
          <w:szCs w:val="22"/>
          <w:lang w:eastAsia="ko-KR"/>
        </w:rPr>
        <w:t>:</w:t>
      </w:r>
      <w:r>
        <w:rPr>
          <w:sz w:val="22"/>
          <w:szCs w:val="22"/>
          <w:lang w:eastAsia="ko-KR"/>
        </w:rPr>
        <w:t xml:space="preserve"> similar comment. TID to link mapping is used to enable/disable link. Other things can be done through pwoer save mechanism. So other simplified enable/disable is not needed.</w:t>
      </w:r>
    </w:p>
    <w:p w14:paraId="3AE72849" w14:textId="333A6B32" w:rsidR="00946C1B" w:rsidRDefault="00946C1B" w:rsidP="006433CE">
      <w:pPr>
        <w:pStyle w:val="ListParagraph"/>
        <w:ind w:left="1120"/>
        <w:rPr>
          <w:sz w:val="22"/>
          <w:szCs w:val="22"/>
          <w:lang w:eastAsia="ko-KR"/>
        </w:rPr>
      </w:pPr>
      <w:r>
        <w:rPr>
          <w:sz w:val="22"/>
          <w:szCs w:val="22"/>
          <w:lang w:eastAsia="ko-KR"/>
        </w:rPr>
        <w:t>A: I don’t find anything in SFD cover the other things. I don’t think they should be coupled with pwoer save.</w:t>
      </w:r>
    </w:p>
    <w:p w14:paraId="393AEFC8" w14:textId="77777777" w:rsidR="00946C1B" w:rsidRDefault="00946C1B" w:rsidP="006433CE">
      <w:pPr>
        <w:pStyle w:val="ListParagraph"/>
        <w:ind w:left="1120"/>
        <w:rPr>
          <w:sz w:val="22"/>
          <w:szCs w:val="22"/>
          <w:lang w:eastAsia="ko-KR"/>
        </w:rPr>
      </w:pPr>
      <w:r>
        <w:rPr>
          <w:sz w:val="22"/>
          <w:szCs w:val="22"/>
          <w:lang w:eastAsia="ko-KR"/>
        </w:rPr>
        <w:t>C: slide 12, OM Control in link a disable link b. Why not to transmit enable/disble in its own link?</w:t>
      </w:r>
    </w:p>
    <w:p w14:paraId="4B1BBC03" w14:textId="1B7008B8" w:rsidR="00946C1B" w:rsidRDefault="00946C1B" w:rsidP="006433CE">
      <w:pPr>
        <w:pStyle w:val="ListParagraph"/>
        <w:ind w:left="1120"/>
        <w:rPr>
          <w:sz w:val="22"/>
          <w:szCs w:val="22"/>
          <w:lang w:eastAsia="ko-KR"/>
        </w:rPr>
      </w:pPr>
      <w:r>
        <w:rPr>
          <w:sz w:val="22"/>
          <w:szCs w:val="22"/>
          <w:lang w:eastAsia="ko-KR"/>
        </w:rPr>
        <w:t>A: we don’t precl</w:t>
      </w:r>
      <w:r w:rsidR="00563AB4">
        <w:rPr>
          <w:sz w:val="22"/>
          <w:szCs w:val="22"/>
          <w:lang w:eastAsia="ko-KR"/>
        </w:rPr>
        <w:t>u</w:t>
      </w:r>
      <w:r>
        <w:rPr>
          <w:sz w:val="22"/>
          <w:szCs w:val="22"/>
          <w:lang w:eastAsia="ko-KR"/>
        </w:rPr>
        <w:t>de it. This is just an example.</w:t>
      </w:r>
      <w:r w:rsidR="00563AB4">
        <w:rPr>
          <w:sz w:val="22"/>
          <w:szCs w:val="22"/>
          <w:lang w:eastAsia="ko-KR"/>
        </w:rPr>
        <w:t xml:space="preserve"> Another observation is that if one link is busy, using anotherlink to transmit crosslink information avoid the delay.</w:t>
      </w:r>
    </w:p>
    <w:p w14:paraId="340B2D32" w14:textId="2BD1B367" w:rsidR="00563AB4" w:rsidRDefault="00563AB4" w:rsidP="006433CE">
      <w:pPr>
        <w:pStyle w:val="ListParagraph"/>
        <w:ind w:left="1120"/>
        <w:rPr>
          <w:sz w:val="22"/>
          <w:szCs w:val="22"/>
          <w:lang w:eastAsia="ko-KR"/>
        </w:rPr>
      </w:pPr>
    </w:p>
    <w:p w14:paraId="26DC40E6" w14:textId="6B9DEC88" w:rsidR="00563AB4" w:rsidRDefault="00563AB4" w:rsidP="006433CE">
      <w:pPr>
        <w:pStyle w:val="ListParagraph"/>
        <w:ind w:left="1120"/>
        <w:rPr>
          <w:sz w:val="22"/>
          <w:szCs w:val="22"/>
          <w:lang w:eastAsia="ko-KR"/>
        </w:rPr>
      </w:pPr>
      <w:r>
        <w:rPr>
          <w:sz w:val="22"/>
          <w:szCs w:val="22"/>
          <w:lang w:eastAsia="ko-KR"/>
        </w:rPr>
        <w:t>The SP was deferred.</w:t>
      </w:r>
    </w:p>
    <w:p w14:paraId="24881EA9" w14:textId="150CF99C" w:rsidR="00563AB4" w:rsidRDefault="00563AB4" w:rsidP="006433CE">
      <w:pPr>
        <w:pStyle w:val="ListParagraph"/>
        <w:ind w:left="1120"/>
        <w:rPr>
          <w:sz w:val="22"/>
          <w:szCs w:val="22"/>
          <w:lang w:eastAsia="ko-KR"/>
        </w:rPr>
      </w:pPr>
    </w:p>
    <w:p w14:paraId="2DD0A2B3" w14:textId="37FE7C61" w:rsidR="00563AB4" w:rsidRDefault="00563AB4" w:rsidP="006433CE">
      <w:pPr>
        <w:pStyle w:val="ListParagraph"/>
        <w:ind w:left="1120"/>
        <w:rPr>
          <w:sz w:val="22"/>
          <w:szCs w:val="22"/>
          <w:lang w:eastAsia="ko-KR"/>
        </w:rPr>
      </w:pPr>
    </w:p>
    <w:p w14:paraId="7CDAAC0F" w14:textId="7A8E7BC9" w:rsidR="00563AB4" w:rsidRPr="00A12B5C" w:rsidRDefault="00563AB4" w:rsidP="00563AB4">
      <w:pPr>
        <w:pStyle w:val="ListParagraph"/>
        <w:numPr>
          <w:ilvl w:val="0"/>
          <w:numId w:val="60"/>
        </w:numPr>
        <w:rPr>
          <w:sz w:val="20"/>
          <w:szCs w:val="20"/>
        </w:rPr>
      </w:pPr>
      <w:r>
        <w:t xml:space="preserve">337r2    </w:t>
      </w:r>
      <w:r w:rsidRPr="00B50535">
        <w:t>Multi-link BSS Parameter Update</w:t>
      </w:r>
      <w:r w:rsidRPr="00B50535">
        <w:tab/>
        <w:t xml:space="preserve"> (Yongho Seok</w:t>
      </w:r>
      <w:r>
        <w:rPr>
          <w:sz w:val="22"/>
          <w:szCs w:val="22"/>
        </w:rPr>
        <w:t xml:space="preserve">) </w:t>
      </w:r>
    </w:p>
    <w:p w14:paraId="6C07BE59" w14:textId="77777777" w:rsidR="00563AB4" w:rsidRPr="00A12B5C" w:rsidRDefault="00563AB4" w:rsidP="00563AB4">
      <w:pPr>
        <w:pStyle w:val="ListParagraph"/>
        <w:ind w:left="1120"/>
        <w:rPr>
          <w:bCs/>
          <w:sz w:val="20"/>
          <w:szCs w:val="20"/>
          <w:lang w:val="en-US"/>
        </w:rPr>
      </w:pPr>
    </w:p>
    <w:p w14:paraId="0078AC64" w14:textId="77777777" w:rsidR="00563AB4" w:rsidRDefault="00563AB4" w:rsidP="00563AB4">
      <w:pPr>
        <w:pStyle w:val="ListParagraph"/>
        <w:ind w:left="1120"/>
        <w:rPr>
          <w:sz w:val="22"/>
          <w:szCs w:val="22"/>
          <w:lang w:eastAsia="ko-KR"/>
        </w:rPr>
      </w:pPr>
      <w:r>
        <w:rPr>
          <w:sz w:val="22"/>
          <w:szCs w:val="22"/>
          <w:lang w:eastAsia="ko-KR"/>
        </w:rPr>
        <w:t>Summary</w:t>
      </w:r>
    </w:p>
    <w:p w14:paraId="307A36D2" w14:textId="49CD6394" w:rsidR="00563AB4" w:rsidRPr="00563AB4" w:rsidRDefault="00563AB4" w:rsidP="00563AB4">
      <w:pPr>
        <w:ind w:left="1440"/>
        <w:rPr>
          <w:szCs w:val="22"/>
          <w:lang w:val="en-US" w:eastAsia="ko-KR"/>
        </w:rPr>
      </w:pPr>
      <w:r w:rsidRPr="00563AB4">
        <w:rPr>
          <w:szCs w:val="22"/>
        </w:rPr>
        <w:t>The presentation discusses that w</w:t>
      </w:r>
      <w:r w:rsidRPr="00563AB4">
        <w:rPr>
          <w:szCs w:val="22"/>
          <w:lang w:eastAsia="ko-KR"/>
        </w:rPr>
        <w:t>hen the BSS parameter of the link on which the a non-AP MLD does not monitor is updated, an AP MLD announces a change of system information related with the BSS of other link</w:t>
      </w:r>
      <w:r w:rsidRPr="00563AB4">
        <w:rPr>
          <w:rFonts w:ascii="Arial" w:hAnsi="Arial" w:cs="Arial"/>
          <w:color w:val="333333"/>
          <w:sz w:val="21"/>
          <w:szCs w:val="21"/>
          <w:shd w:val="clear" w:color="auto" w:fill="F8F8F8"/>
        </w:rPr>
        <w:t>.</w:t>
      </w:r>
      <w:r w:rsidRPr="00563AB4">
        <w:rPr>
          <w:szCs w:val="22"/>
          <w:lang w:val="en-US" w:eastAsia="ko-KR"/>
        </w:rPr>
        <w:t> </w:t>
      </w:r>
    </w:p>
    <w:p w14:paraId="00026661" w14:textId="771E5533" w:rsidR="00563AB4" w:rsidRDefault="00563AB4" w:rsidP="00563AB4">
      <w:pPr>
        <w:pStyle w:val="ListParagraph"/>
        <w:ind w:left="1120"/>
        <w:rPr>
          <w:sz w:val="22"/>
          <w:szCs w:val="22"/>
          <w:lang w:val="en-US" w:eastAsia="ko-KR"/>
        </w:rPr>
      </w:pPr>
    </w:p>
    <w:p w14:paraId="61B78E0C" w14:textId="59F0C0A1" w:rsidR="00563AB4" w:rsidRDefault="00D04EA1" w:rsidP="00563AB4">
      <w:pPr>
        <w:pStyle w:val="ListParagraph"/>
        <w:ind w:left="1120"/>
        <w:rPr>
          <w:sz w:val="22"/>
          <w:szCs w:val="22"/>
          <w:lang w:val="en-US" w:eastAsia="ko-KR"/>
        </w:rPr>
      </w:pPr>
      <w:r>
        <w:rPr>
          <w:sz w:val="22"/>
          <w:szCs w:val="22"/>
          <w:lang w:val="en-US" w:eastAsia="ko-KR"/>
        </w:rPr>
        <w:t xml:space="preserve">C: question to SP 1, why do you define the </w:t>
      </w:r>
      <w:r w:rsidR="00F91FBF">
        <w:rPr>
          <w:sz w:val="22"/>
          <w:szCs w:val="22"/>
          <w:lang w:val="en-US" w:eastAsia="ko-KR"/>
        </w:rPr>
        <w:t>initial</w:t>
      </w:r>
      <w:r>
        <w:rPr>
          <w:sz w:val="22"/>
          <w:szCs w:val="22"/>
          <w:lang w:val="en-US" w:eastAsia="ko-KR"/>
        </w:rPr>
        <w:t xml:space="preserve"> value of Change Sequence to be 0?</w:t>
      </w:r>
    </w:p>
    <w:p w14:paraId="02D50067" w14:textId="28931772" w:rsidR="00D04EA1" w:rsidRDefault="00D04EA1" w:rsidP="00563AB4">
      <w:pPr>
        <w:pStyle w:val="ListParagraph"/>
        <w:ind w:left="1120"/>
        <w:rPr>
          <w:sz w:val="22"/>
          <w:szCs w:val="22"/>
          <w:lang w:val="en-US" w:eastAsia="ko-KR"/>
        </w:rPr>
      </w:pPr>
      <w:r>
        <w:rPr>
          <w:sz w:val="22"/>
          <w:szCs w:val="22"/>
          <w:lang w:val="en-US" w:eastAsia="ko-KR"/>
        </w:rPr>
        <w:t xml:space="preserve">A: This is </w:t>
      </w:r>
      <w:r w:rsidR="007221CC">
        <w:rPr>
          <w:sz w:val="22"/>
          <w:szCs w:val="22"/>
          <w:lang w:val="en-US" w:eastAsia="ko-KR"/>
        </w:rPr>
        <w:t>baseline behavior</w:t>
      </w:r>
      <w:r>
        <w:rPr>
          <w:sz w:val="22"/>
          <w:szCs w:val="22"/>
          <w:lang w:val="en-US" w:eastAsia="ko-KR"/>
        </w:rPr>
        <w:t>.</w:t>
      </w:r>
    </w:p>
    <w:p w14:paraId="63E07A34" w14:textId="246CFE53" w:rsidR="00D04EA1" w:rsidRDefault="00D04EA1" w:rsidP="00563AB4">
      <w:pPr>
        <w:pStyle w:val="ListParagraph"/>
        <w:ind w:left="1120"/>
        <w:rPr>
          <w:sz w:val="22"/>
          <w:szCs w:val="22"/>
          <w:lang w:val="en-US" w:eastAsia="ko-KR"/>
        </w:rPr>
      </w:pPr>
      <w:r>
        <w:rPr>
          <w:sz w:val="22"/>
          <w:szCs w:val="22"/>
          <w:lang w:val="en-US" w:eastAsia="ko-KR"/>
        </w:rPr>
        <w:t xml:space="preserve">C: </w:t>
      </w:r>
      <w:r w:rsidR="007221CC">
        <w:rPr>
          <w:sz w:val="22"/>
          <w:szCs w:val="22"/>
          <w:lang w:val="en-US" w:eastAsia="ko-KR"/>
        </w:rPr>
        <w:t>all the links have the same values?</w:t>
      </w:r>
    </w:p>
    <w:p w14:paraId="3CB7FE65" w14:textId="359EB6BC" w:rsidR="00D04EA1" w:rsidRDefault="00D04EA1" w:rsidP="00563AB4">
      <w:pPr>
        <w:pStyle w:val="ListParagraph"/>
        <w:ind w:left="1120"/>
        <w:rPr>
          <w:sz w:val="22"/>
          <w:szCs w:val="22"/>
          <w:lang w:val="en-US" w:eastAsia="ko-KR"/>
        </w:rPr>
      </w:pPr>
      <w:r>
        <w:rPr>
          <w:sz w:val="22"/>
          <w:szCs w:val="22"/>
          <w:lang w:val="en-US" w:eastAsia="ko-KR"/>
        </w:rPr>
        <w:t xml:space="preserve">A: </w:t>
      </w:r>
      <w:r w:rsidR="007221CC">
        <w:rPr>
          <w:sz w:val="22"/>
          <w:szCs w:val="22"/>
          <w:lang w:val="en-US" w:eastAsia="ko-KR"/>
        </w:rPr>
        <w:t>I don’t know whether we need to have different initial values</w:t>
      </w:r>
      <w:r>
        <w:rPr>
          <w:sz w:val="22"/>
          <w:szCs w:val="22"/>
          <w:lang w:val="en-US" w:eastAsia="ko-KR"/>
        </w:rPr>
        <w:t>.</w:t>
      </w:r>
    </w:p>
    <w:p w14:paraId="1A3F1D0E" w14:textId="4E8B7E2F" w:rsidR="007221CC" w:rsidRDefault="007221CC" w:rsidP="00563AB4">
      <w:pPr>
        <w:pStyle w:val="ListParagraph"/>
        <w:ind w:left="1120"/>
        <w:rPr>
          <w:sz w:val="22"/>
          <w:szCs w:val="22"/>
          <w:lang w:val="en-US" w:eastAsia="ko-KR"/>
        </w:rPr>
      </w:pPr>
      <w:r>
        <w:rPr>
          <w:sz w:val="22"/>
          <w:szCs w:val="22"/>
          <w:lang w:val="en-US" w:eastAsia="ko-KR"/>
        </w:rPr>
        <w:t>C: are we updating separately for each link?</w:t>
      </w:r>
    </w:p>
    <w:p w14:paraId="5874AA16" w14:textId="75DF7992" w:rsidR="007221CC" w:rsidRDefault="007221CC" w:rsidP="00563AB4">
      <w:pPr>
        <w:pStyle w:val="ListParagraph"/>
        <w:ind w:left="1120"/>
        <w:rPr>
          <w:sz w:val="22"/>
          <w:szCs w:val="22"/>
          <w:lang w:val="en-US" w:eastAsia="ko-KR"/>
        </w:rPr>
      </w:pPr>
      <w:r>
        <w:rPr>
          <w:sz w:val="22"/>
          <w:szCs w:val="22"/>
          <w:lang w:val="en-US" w:eastAsia="ko-KR"/>
        </w:rPr>
        <w:t xml:space="preserve">A: they are </w:t>
      </w:r>
      <w:r w:rsidR="00F91FBF">
        <w:rPr>
          <w:sz w:val="22"/>
          <w:szCs w:val="22"/>
          <w:lang w:val="en-US" w:eastAsia="ko-KR"/>
        </w:rPr>
        <w:t>independently</w:t>
      </w:r>
      <w:r>
        <w:rPr>
          <w:sz w:val="22"/>
          <w:szCs w:val="22"/>
          <w:lang w:val="en-US" w:eastAsia="ko-KR"/>
        </w:rPr>
        <w:t xml:space="preserve"> updated.</w:t>
      </w:r>
    </w:p>
    <w:p w14:paraId="2BCAC544" w14:textId="77777777" w:rsidR="007221CC" w:rsidRDefault="007221CC" w:rsidP="00563AB4">
      <w:pPr>
        <w:pStyle w:val="ListParagraph"/>
        <w:ind w:left="1120"/>
        <w:rPr>
          <w:sz w:val="22"/>
          <w:szCs w:val="22"/>
          <w:lang w:val="en-US" w:eastAsia="ko-KR"/>
        </w:rPr>
      </w:pPr>
      <w:r>
        <w:rPr>
          <w:sz w:val="22"/>
          <w:szCs w:val="22"/>
          <w:lang w:val="en-US" w:eastAsia="ko-KR"/>
        </w:rPr>
        <w:t>C: initialize means when the AP is bootup?</w:t>
      </w:r>
    </w:p>
    <w:p w14:paraId="0F94B8F1" w14:textId="77777777" w:rsidR="007221CC" w:rsidRDefault="007221CC" w:rsidP="00563AB4">
      <w:pPr>
        <w:pStyle w:val="ListParagraph"/>
        <w:ind w:left="1120"/>
        <w:rPr>
          <w:sz w:val="22"/>
          <w:szCs w:val="22"/>
          <w:lang w:val="en-US" w:eastAsia="ko-KR"/>
        </w:rPr>
      </w:pPr>
      <w:r>
        <w:rPr>
          <w:sz w:val="22"/>
          <w:szCs w:val="22"/>
          <w:lang w:val="en-US" w:eastAsia="ko-KR"/>
        </w:rPr>
        <w:t>A: yes.</w:t>
      </w:r>
    </w:p>
    <w:p w14:paraId="0D8AE234" w14:textId="77777777" w:rsidR="007221CC" w:rsidRDefault="007221CC" w:rsidP="00563AB4">
      <w:pPr>
        <w:pStyle w:val="ListParagraph"/>
        <w:ind w:left="1120"/>
        <w:rPr>
          <w:sz w:val="22"/>
          <w:szCs w:val="22"/>
          <w:lang w:val="en-US" w:eastAsia="ko-KR"/>
        </w:rPr>
      </w:pPr>
      <w:r>
        <w:rPr>
          <w:sz w:val="22"/>
          <w:szCs w:val="22"/>
          <w:lang w:val="en-US" w:eastAsia="ko-KR"/>
        </w:rPr>
        <w:t>C: have similar presentation. I support this idea. To the previous comment, the initial values of different links are same. But later the values in different links are different.</w:t>
      </w:r>
    </w:p>
    <w:p w14:paraId="20849CA1" w14:textId="78BE9F8C" w:rsidR="007221CC" w:rsidRDefault="007221CC" w:rsidP="00563AB4">
      <w:pPr>
        <w:pStyle w:val="ListParagraph"/>
        <w:ind w:left="1120"/>
        <w:rPr>
          <w:sz w:val="22"/>
          <w:szCs w:val="22"/>
          <w:lang w:val="en-US" w:eastAsia="ko-KR"/>
        </w:rPr>
      </w:pPr>
      <w:r>
        <w:rPr>
          <w:sz w:val="22"/>
          <w:szCs w:val="22"/>
          <w:lang w:val="en-US" w:eastAsia="ko-KR"/>
        </w:rPr>
        <w:t>C: it is in line with my presentation. The SP is a little bit unclear. I assume what you mean is that each change sequence is for one AP.</w:t>
      </w:r>
    </w:p>
    <w:p w14:paraId="43FBABEE" w14:textId="1A257D53" w:rsidR="007221CC" w:rsidRDefault="007221CC" w:rsidP="00563AB4">
      <w:pPr>
        <w:pStyle w:val="ListParagraph"/>
        <w:ind w:left="1120"/>
        <w:rPr>
          <w:sz w:val="22"/>
          <w:szCs w:val="22"/>
          <w:lang w:val="en-US" w:eastAsia="ko-KR"/>
        </w:rPr>
      </w:pPr>
      <w:r>
        <w:rPr>
          <w:sz w:val="22"/>
          <w:szCs w:val="22"/>
          <w:lang w:val="en-US" w:eastAsia="ko-KR"/>
        </w:rPr>
        <w:t>C: do we need shall for Probe Request? It is better to reuse Beacon for such operation.</w:t>
      </w:r>
    </w:p>
    <w:p w14:paraId="315CEDED" w14:textId="77777777" w:rsidR="007221CC" w:rsidRDefault="007221CC" w:rsidP="00563AB4">
      <w:pPr>
        <w:pStyle w:val="ListParagraph"/>
        <w:ind w:left="1120"/>
        <w:rPr>
          <w:sz w:val="22"/>
          <w:szCs w:val="22"/>
          <w:lang w:val="en-US" w:eastAsia="ko-KR"/>
        </w:rPr>
      </w:pPr>
      <w:r>
        <w:rPr>
          <w:sz w:val="22"/>
          <w:szCs w:val="22"/>
          <w:lang w:val="en-US" w:eastAsia="ko-KR"/>
        </w:rPr>
        <w:t>A: The baseline mandates one method. We should follow it. And I prefer Beacon.</w:t>
      </w:r>
    </w:p>
    <w:p w14:paraId="2B459206" w14:textId="5A656CBB" w:rsidR="007221CC" w:rsidRDefault="007221CC" w:rsidP="00563AB4">
      <w:pPr>
        <w:pStyle w:val="ListParagraph"/>
        <w:ind w:left="1120"/>
        <w:rPr>
          <w:sz w:val="22"/>
          <w:szCs w:val="22"/>
          <w:lang w:val="en-US" w:eastAsia="ko-KR"/>
        </w:rPr>
      </w:pPr>
      <w:r>
        <w:rPr>
          <w:sz w:val="22"/>
          <w:szCs w:val="22"/>
          <w:lang w:val="en-US" w:eastAsia="ko-KR"/>
        </w:rPr>
        <w:t>C: This is in line with my method.</w:t>
      </w:r>
    </w:p>
    <w:p w14:paraId="583BFDBD" w14:textId="77777777" w:rsidR="007221CC" w:rsidRDefault="007221CC" w:rsidP="00563AB4">
      <w:pPr>
        <w:pStyle w:val="ListParagraph"/>
        <w:ind w:left="1120"/>
        <w:rPr>
          <w:sz w:val="22"/>
          <w:szCs w:val="22"/>
          <w:lang w:val="en-US" w:eastAsia="ko-KR"/>
        </w:rPr>
      </w:pPr>
      <w:r>
        <w:rPr>
          <w:sz w:val="22"/>
          <w:szCs w:val="22"/>
          <w:lang w:val="en-US" w:eastAsia="ko-KR"/>
        </w:rPr>
        <w:t>C: it is good idea. Trying to understand the assumption of the presentation. IS this because of the power save in STA MLD side?</w:t>
      </w:r>
    </w:p>
    <w:p w14:paraId="15615D97" w14:textId="71E87436" w:rsidR="007221CC" w:rsidRDefault="007221CC" w:rsidP="00563AB4">
      <w:pPr>
        <w:pStyle w:val="ListParagraph"/>
        <w:ind w:left="1120"/>
        <w:rPr>
          <w:sz w:val="22"/>
          <w:szCs w:val="22"/>
          <w:lang w:val="en-US" w:eastAsia="ko-KR"/>
        </w:rPr>
      </w:pPr>
      <w:r>
        <w:rPr>
          <w:sz w:val="22"/>
          <w:szCs w:val="22"/>
          <w:lang w:val="en-US" w:eastAsia="ko-KR"/>
        </w:rPr>
        <w:t>A: yes. STA in another link of STA MLD may be in power save mode.</w:t>
      </w:r>
    </w:p>
    <w:p w14:paraId="00091C60" w14:textId="5F387EB2" w:rsidR="007221CC" w:rsidRDefault="007221CC" w:rsidP="00563AB4">
      <w:pPr>
        <w:pStyle w:val="ListParagraph"/>
        <w:ind w:left="1120"/>
        <w:rPr>
          <w:sz w:val="22"/>
          <w:szCs w:val="22"/>
          <w:lang w:val="en-US" w:eastAsia="ko-KR"/>
        </w:rPr>
      </w:pPr>
      <w:r>
        <w:rPr>
          <w:sz w:val="22"/>
          <w:szCs w:val="22"/>
          <w:lang w:val="en-US" w:eastAsia="ko-KR"/>
        </w:rPr>
        <w:t xml:space="preserve"> </w:t>
      </w:r>
    </w:p>
    <w:p w14:paraId="717E379A" w14:textId="77777777" w:rsidR="007221CC" w:rsidRDefault="007221CC" w:rsidP="00563AB4">
      <w:pPr>
        <w:pStyle w:val="ListParagraph"/>
        <w:ind w:left="1120"/>
        <w:rPr>
          <w:sz w:val="22"/>
          <w:szCs w:val="22"/>
          <w:lang w:val="en-US" w:eastAsia="ko-KR"/>
        </w:rPr>
      </w:pPr>
    </w:p>
    <w:p w14:paraId="23FDBFB2" w14:textId="77777777" w:rsidR="00563AB4" w:rsidRDefault="00563AB4" w:rsidP="00563AB4">
      <w:pPr>
        <w:pStyle w:val="ListParagraph"/>
        <w:ind w:left="1120"/>
        <w:rPr>
          <w:sz w:val="22"/>
          <w:szCs w:val="22"/>
          <w:lang w:val="en-US" w:eastAsia="ko-KR"/>
        </w:rPr>
      </w:pPr>
    </w:p>
    <w:p w14:paraId="001E42C3" w14:textId="298C99E3" w:rsidR="00563AB4" w:rsidRDefault="00563AB4" w:rsidP="00563AB4">
      <w:pPr>
        <w:pStyle w:val="ListParagraph"/>
        <w:ind w:left="1120"/>
        <w:rPr>
          <w:sz w:val="22"/>
          <w:szCs w:val="22"/>
          <w:lang w:eastAsia="ko-KR"/>
        </w:rPr>
      </w:pPr>
      <w:r>
        <w:rPr>
          <w:sz w:val="22"/>
          <w:szCs w:val="22"/>
          <w:lang w:eastAsia="ko-KR"/>
        </w:rPr>
        <w:t>SP 1</w:t>
      </w:r>
    </w:p>
    <w:p w14:paraId="6313E3A5" w14:textId="77777777" w:rsidR="007221CC" w:rsidRPr="007221CC" w:rsidRDefault="007221CC" w:rsidP="007221CC">
      <w:pPr>
        <w:pStyle w:val="ListParagraph"/>
        <w:numPr>
          <w:ilvl w:val="0"/>
          <w:numId w:val="66"/>
        </w:numPr>
        <w:tabs>
          <w:tab w:val="clear" w:pos="720"/>
          <w:tab w:val="num" w:pos="1480"/>
        </w:tabs>
        <w:ind w:left="1480"/>
        <w:rPr>
          <w:szCs w:val="22"/>
          <w:lang w:val="en-US" w:eastAsia="ko-KR"/>
        </w:rPr>
      </w:pPr>
      <w:r w:rsidRPr="007221CC">
        <w:rPr>
          <w:b/>
          <w:bCs/>
          <w:szCs w:val="22"/>
          <w:lang w:val="en-US" w:eastAsia="ko-KR"/>
        </w:rPr>
        <w:t>Do you support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p>
    <w:p w14:paraId="0D112F80" w14:textId="77777777" w:rsidR="007221CC" w:rsidRPr="007221CC" w:rsidRDefault="007221CC" w:rsidP="007221CC">
      <w:pPr>
        <w:pStyle w:val="ListParagraph"/>
        <w:numPr>
          <w:ilvl w:val="1"/>
          <w:numId w:val="66"/>
        </w:numPr>
        <w:tabs>
          <w:tab w:val="clear" w:pos="1440"/>
          <w:tab w:val="num" w:pos="2200"/>
        </w:tabs>
        <w:ind w:left="2200"/>
        <w:rPr>
          <w:szCs w:val="22"/>
          <w:lang w:val="en-US" w:eastAsia="ko-KR"/>
        </w:rPr>
      </w:pPr>
      <w:r w:rsidRPr="007221CC">
        <w:rPr>
          <w:szCs w:val="22"/>
          <w:lang w:val="en-US" w:eastAsia="ko-KR"/>
        </w:rPr>
        <w:t>The signaling of the Change Sequence field is TBD.</w:t>
      </w:r>
    </w:p>
    <w:p w14:paraId="6757ECF5" w14:textId="77777777" w:rsidR="007221CC" w:rsidRPr="007221CC" w:rsidRDefault="007221CC" w:rsidP="007221CC">
      <w:pPr>
        <w:pStyle w:val="ListParagraph"/>
        <w:numPr>
          <w:ilvl w:val="1"/>
          <w:numId w:val="66"/>
        </w:numPr>
        <w:tabs>
          <w:tab w:val="clear" w:pos="1440"/>
          <w:tab w:val="num" w:pos="2200"/>
        </w:tabs>
        <w:ind w:left="2200"/>
        <w:rPr>
          <w:szCs w:val="22"/>
          <w:lang w:val="en-US" w:eastAsia="ko-KR"/>
        </w:rPr>
      </w:pPr>
      <w:r w:rsidRPr="007221CC">
        <w:rPr>
          <w:szCs w:val="22"/>
          <w:lang w:val="en-US" w:eastAsia="ko-KR"/>
        </w:rPr>
        <w:t>The critical updates are defined in 11.2.3.15 TIM Broadcast and the additional update can be added if needed.</w:t>
      </w:r>
    </w:p>
    <w:p w14:paraId="11F85E7A" w14:textId="004D2CF7" w:rsidR="007221CC" w:rsidRPr="007221CC" w:rsidRDefault="007221CC" w:rsidP="007221CC">
      <w:pPr>
        <w:pStyle w:val="ListParagraph"/>
        <w:ind w:left="1880"/>
        <w:rPr>
          <w:sz w:val="22"/>
          <w:szCs w:val="22"/>
          <w:lang w:val="en-US" w:eastAsia="ko-KR"/>
        </w:rPr>
      </w:pPr>
    </w:p>
    <w:p w14:paraId="2BC2AD83" w14:textId="77777777" w:rsidR="007221CC" w:rsidRDefault="007221CC" w:rsidP="00563AB4">
      <w:pPr>
        <w:pStyle w:val="ListParagraph"/>
        <w:ind w:left="1120"/>
        <w:rPr>
          <w:sz w:val="22"/>
          <w:szCs w:val="22"/>
          <w:lang w:eastAsia="ko-KR"/>
        </w:rPr>
      </w:pPr>
    </w:p>
    <w:p w14:paraId="38F6566D" w14:textId="54E2FC06" w:rsidR="00563AB4" w:rsidRPr="00276C70" w:rsidRDefault="00276C70" w:rsidP="00563AB4">
      <w:pPr>
        <w:pStyle w:val="ListParagraph"/>
        <w:ind w:left="1120"/>
        <w:rPr>
          <w:color w:val="00B050"/>
          <w:sz w:val="22"/>
          <w:szCs w:val="22"/>
          <w:lang w:eastAsia="ko-KR"/>
        </w:rPr>
      </w:pPr>
      <w:r w:rsidRPr="00276C70">
        <w:rPr>
          <w:color w:val="00B050"/>
          <w:sz w:val="22"/>
          <w:szCs w:val="22"/>
          <w:lang w:eastAsia="ko-KR"/>
        </w:rPr>
        <w:t>Approved with uanimous consent</w:t>
      </w:r>
      <w:r w:rsidR="00563AB4" w:rsidRPr="00276C70">
        <w:rPr>
          <w:color w:val="00B050"/>
          <w:sz w:val="22"/>
          <w:szCs w:val="22"/>
          <w:lang w:eastAsia="ko-KR"/>
        </w:rPr>
        <w:t>.</w:t>
      </w:r>
    </w:p>
    <w:p w14:paraId="78F98EC9" w14:textId="77777777" w:rsidR="006433CE" w:rsidRPr="00052DD0" w:rsidRDefault="006433CE" w:rsidP="006433CE">
      <w:pPr>
        <w:pStyle w:val="ListParagraph"/>
        <w:ind w:left="1880"/>
        <w:rPr>
          <w:sz w:val="22"/>
          <w:szCs w:val="22"/>
          <w:lang w:val="en-US" w:eastAsia="ko-KR"/>
        </w:rPr>
      </w:pPr>
    </w:p>
    <w:p w14:paraId="18E7AA5C" w14:textId="77777777" w:rsidR="006433CE" w:rsidRDefault="006433CE" w:rsidP="006433CE">
      <w:pPr>
        <w:pStyle w:val="ListParagraph"/>
        <w:ind w:left="1880"/>
        <w:rPr>
          <w:sz w:val="22"/>
          <w:szCs w:val="22"/>
          <w:lang w:eastAsia="ko-KR"/>
        </w:rPr>
      </w:pPr>
    </w:p>
    <w:p w14:paraId="35F328C8" w14:textId="40147DA4" w:rsidR="00276C70" w:rsidRPr="00A12B5C" w:rsidRDefault="00276C70" w:rsidP="00276C70">
      <w:pPr>
        <w:pStyle w:val="ListParagraph"/>
        <w:numPr>
          <w:ilvl w:val="0"/>
          <w:numId w:val="60"/>
        </w:numPr>
        <w:rPr>
          <w:sz w:val="20"/>
          <w:szCs w:val="20"/>
        </w:rPr>
      </w:pPr>
      <w:r>
        <w:t xml:space="preserve">356r1    </w:t>
      </w:r>
      <w:r w:rsidRPr="00B50535">
        <w:t>MLO: Discovery and beacon-bloating</w:t>
      </w:r>
      <w:r w:rsidRPr="00B50535">
        <w:tab/>
      </w:r>
      <w:r w:rsidRPr="00B50535">
        <w:tab/>
        <w:t>(Abhishek Patil</w:t>
      </w:r>
      <w:r>
        <w:rPr>
          <w:sz w:val="22"/>
          <w:szCs w:val="22"/>
        </w:rPr>
        <w:t xml:space="preserve">) </w:t>
      </w:r>
    </w:p>
    <w:p w14:paraId="4C704F41" w14:textId="77777777" w:rsidR="00276C70" w:rsidRPr="00A12B5C" w:rsidRDefault="00276C70" w:rsidP="00276C70">
      <w:pPr>
        <w:pStyle w:val="ListParagraph"/>
        <w:ind w:left="1120"/>
        <w:rPr>
          <w:bCs/>
          <w:sz w:val="20"/>
          <w:szCs w:val="20"/>
          <w:lang w:val="en-US"/>
        </w:rPr>
      </w:pPr>
    </w:p>
    <w:p w14:paraId="0B9D5F36" w14:textId="77777777" w:rsidR="00276C70" w:rsidRDefault="00276C70" w:rsidP="00276C70">
      <w:pPr>
        <w:pStyle w:val="ListParagraph"/>
        <w:ind w:left="1120"/>
        <w:rPr>
          <w:sz w:val="22"/>
          <w:szCs w:val="22"/>
          <w:lang w:eastAsia="ko-KR"/>
        </w:rPr>
      </w:pPr>
      <w:r>
        <w:rPr>
          <w:sz w:val="22"/>
          <w:szCs w:val="22"/>
          <w:lang w:eastAsia="ko-KR"/>
        </w:rPr>
        <w:t>Summary</w:t>
      </w:r>
    </w:p>
    <w:p w14:paraId="2F5A51FE" w14:textId="5416EB7A" w:rsidR="00276C70" w:rsidRPr="00276C70" w:rsidRDefault="00276C70" w:rsidP="00276C70">
      <w:pPr>
        <w:ind w:left="1440"/>
        <w:rPr>
          <w:szCs w:val="22"/>
          <w:lang w:val="en-US" w:eastAsia="ko-KR"/>
        </w:rPr>
      </w:pPr>
      <w:r w:rsidRPr="00276C70">
        <w:rPr>
          <w:szCs w:val="22"/>
        </w:rPr>
        <w:t>This contribution discusses the topic of multi-link capability advertisement and provides a flexible framework to carry MLO information</w:t>
      </w:r>
      <w:r w:rsidRPr="00276C70">
        <w:rPr>
          <w:rFonts w:ascii="Arial" w:hAnsi="Arial" w:cs="Arial"/>
          <w:color w:val="333333"/>
          <w:sz w:val="21"/>
          <w:szCs w:val="21"/>
          <w:shd w:val="clear" w:color="auto" w:fill="F8F8F8"/>
        </w:rPr>
        <w:t>.</w:t>
      </w:r>
      <w:r w:rsidRPr="00276C70">
        <w:rPr>
          <w:szCs w:val="22"/>
          <w:lang w:val="en-US" w:eastAsia="ko-KR"/>
        </w:rPr>
        <w:t> </w:t>
      </w:r>
    </w:p>
    <w:p w14:paraId="370839AB" w14:textId="77777777" w:rsidR="00276C70" w:rsidRDefault="00276C70" w:rsidP="00276C70">
      <w:pPr>
        <w:pStyle w:val="ListParagraph"/>
        <w:ind w:left="1120"/>
        <w:rPr>
          <w:sz w:val="22"/>
          <w:szCs w:val="22"/>
          <w:lang w:val="en-US" w:eastAsia="ko-KR"/>
        </w:rPr>
      </w:pPr>
    </w:p>
    <w:p w14:paraId="51991808" w14:textId="7817E68A" w:rsidR="00276C70" w:rsidRDefault="00276C70" w:rsidP="00276C70">
      <w:pPr>
        <w:pStyle w:val="ListParagraph"/>
        <w:ind w:left="1120"/>
        <w:rPr>
          <w:sz w:val="22"/>
          <w:szCs w:val="22"/>
          <w:lang w:val="en-US" w:eastAsia="ko-KR"/>
        </w:rPr>
      </w:pPr>
      <w:r>
        <w:rPr>
          <w:sz w:val="22"/>
          <w:szCs w:val="22"/>
          <w:lang w:val="en-US" w:eastAsia="ko-KR"/>
        </w:rPr>
        <w:t xml:space="preserve">C: </w:t>
      </w:r>
      <w:r w:rsidR="00F95D4B">
        <w:rPr>
          <w:sz w:val="22"/>
          <w:szCs w:val="22"/>
          <w:lang w:val="en-US" w:eastAsia="ko-KR"/>
        </w:rPr>
        <w:t>like the concept. Can we also say that RNR should be included?</w:t>
      </w:r>
    </w:p>
    <w:p w14:paraId="5AD5D6BD" w14:textId="593CEC4C" w:rsidR="00276C70" w:rsidRDefault="00276C70" w:rsidP="00276C70">
      <w:pPr>
        <w:pStyle w:val="ListParagraph"/>
        <w:ind w:left="1120"/>
        <w:rPr>
          <w:sz w:val="22"/>
          <w:szCs w:val="22"/>
          <w:lang w:val="en-US" w:eastAsia="ko-KR"/>
        </w:rPr>
      </w:pPr>
      <w:r>
        <w:rPr>
          <w:sz w:val="22"/>
          <w:szCs w:val="22"/>
          <w:lang w:val="en-US" w:eastAsia="ko-KR"/>
        </w:rPr>
        <w:t xml:space="preserve">A: </w:t>
      </w:r>
      <w:r w:rsidR="00F95D4B">
        <w:rPr>
          <w:sz w:val="22"/>
          <w:szCs w:val="22"/>
          <w:lang w:val="en-US" w:eastAsia="ko-KR"/>
        </w:rPr>
        <w:t>I have another contribution mentioned RNR</w:t>
      </w:r>
      <w:r>
        <w:rPr>
          <w:sz w:val="22"/>
          <w:szCs w:val="22"/>
          <w:lang w:val="en-US" w:eastAsia="ko-KR"/>
        </w:rPr>
        <w:t>.</w:t>
      </w:r>
    </w:p>
    <w:p w14:paraId="7C96368D" w14:textId="756000D9" w:rsidR="00276C70" w:rsidRDefault="00276C70" w:rsidP="00276C70">
      <w:pPr>
        <w:pStyle w:val="ListParagraph"/>
        <w:ind w:left="1120"/>
        <w:rPr>
          <w:sz w:val="22"/>
          <w:szCs w:val="22"/>
          <w:lang w:val="en-US" w:eastAsia="ko-KR"/>
        </w:rPr>
      </w:pPr>
      <w:r>
        <w:rPr>
          <w:sz w:val="22"/>
          <w:szCs w:val="22"/>
          <w:lang w:val="en-US" w:eastAsia="ko-KR"/>
        </w:rPr>
        <w:t xml:space="preserve">C: </w:t>
      </w:r>
      <w:r w:rsidR="00F95D4B">
        <w:rPr>
          <w:sz w:val="22"/>
          <w:szCs w:val="22"/>
          <w:lang w:val="en-US" w:eastAsia="ko-KR"/>
        </w:rPr>
        <w:t xml:space="preserve">I have similar </w:t>
      </w:r>
      <w:r w:rsidR="00F91FBF">
        <w:rPr>
          <w:sz w:val="22"/>
          <w:szCs w:val="22"/>
          <w:lang w:val="en-US" w:eastAsia="ko-KR"/>
        </w:rPr>
        <w:t>comment</w:t>
      </w:r>
      <w:r w:rsidR="00F95D4B">
        <w:rPr>
          <w:sz w:val="22"/>
          <w:szCs w:val="22"/>
          <w:lang w:val="en-US" w:eastAsia="ko-KR"/>
        </w:rPr>
        <w:t xml:space="preserve">. I assume </w:t>
      </w:r>
      <w:r w:rsidR="00BD18A1">
        <w:rPr>
          <w:sz w:val="22"/>
          <w:szCs w:val="22"/>
          <w:lang w:val="en-US" w:eastAsia="ko-KR"/>
        </w:rPr>
        <w:t>we should define what is the mandatory information to be included in Probe Request, Beacon etc.</w:t>
      </w:r>
    </w:p>
    <w:p w14:paraId="7FC4E47F" w14:textId="23887FB5" w:rsidR="00BD18A1" w:rsidRDefault="00BD18A1" w:rsidP="00276C70">
      <w:pPr>
        <w:pStyle w:val="ListParagraph"/>
        <w:ind w:left="1120"/>
        <w:rPr>
          <w:sz w:val="22"/>
          <w:szCs w:val="22"/>
          <w:lang w:val="en-US" w:eastAsia="ko-KR"/>
        </w:rPr>
      </w:pPr>
      <w:r>
        <w:rPr>
          <w:sz w:val="22"/>
          <w:szCs w:val="22"/>
          <w:lang w:val="en-US" w:eastAsia="ko-KR"/>
        </w:rPr>
        <w:t xml:space="preserve">A: For the mandatory information we may have different view. But </w:t>
      </w:r>
      <w:r w:rsidR="00F91FBF">
        <w:rPr>
          <w:sz w:val="22"/>
          <w:szCs w:val="22"/>
          <w:lang w:val="en-US" w:eastAsia="ko-KR"/>
        </w:rPr>
        <w:t>generally,</w:t>
      </w:r>
      <w:r>
        <w:rPr>
          <w:sz w:val="22"/>
          <w:szCs w:val="22"/>
          <w:lang w:val="en-US" w:eastAsia="ko-KR"/>
        </w:rPr>
        <w:t xml:space="preserve"> we are in line.</w:t>
      </w:r>
    </w:p>
    <w:p w14:paraId="5601B7F7" w14:textId="79FC2B80" w:rsidR="00276C70" w:rsidRDefault="00BD18A1" w:rsidP="00276C70">
      <w:pPr>
        <w:pStyle w:val="ListParagraph"/>
        <w:ind w:left="1120"/>
        <w:rPr>
          <w:sz w:val="22"/>
          <w:szCs w:val="22"/>
          <w:lang w:val="en-US" w:eastAsia="ko-KR"/>
        </w:rPr>
      </w:pPr>
      <w:r>
        <w:rPr>
          <w:sz w:val="22"/>
          <w:szCs w:val="22"/>
          <w:lang w:val="en-US" w:eastAsia="ko-KR"/>
        </w:rPr>
        <w:t>C</w:t>
      </w:r>
      <w:r w:rsidR="00276C70">
        <w:rPr>
          <w:sz w:val="22"/>
          <w:szCs w:val="22"/>
          <w:lang w:val="en-US" w:eastAsia="ko-KR"/>
        </w:rPr>
        <w:t xml:space="preserve">: </w:t>
      </w:r>
      <w:r>
        <w:rPr>
          <w:sz w:val="22"/>
          <w:szCs w:val="22"/>
          <w:lang w:val="en-US" w:eastAsia="ko-KR"/>
        </w:rPr>
        <w:t xml:space="preserve">Regarding the partial info, one is through RNR, another is through ML element? Which one is </w:t>
      </w:r>
      <w:r w:rsidR="00F91FBF">
        <w:rPr>
          <w:sz w:val="22"/>
          <w:szCs w:val="22"/>
          <w:lang w:val="en-US" w:eastAsia="ko-KR"/>
        </w:rPr>
        <w:t>your</w:t>
      </w:r>
      <w:r>
        <w:rPr>
          <w:sz w:val="22"/>
          <w:szCs w:val="22"/>
          <w:lang w:val="en-US" w:eastAsia="ko-KR"/>
        </w:rPr>
        <w:t xml:space="preserve"> preference?</w:t>
      </w:r>
    </w:p>
    <w:p w14:paraId="38CD3C59" w14:textId="40C5EE0A" w:rsidR="00BD18A1" w:rsidRDefault="00BD18A1" w:rsidP="00276C70">
      <w:pPr>
        <w:pStyle w:val="ListParagraph"/>
        <w:ind w:left="1120"/>
        <w:rPr>
          <w:sz w:val="22"/>
          <w:szCs w:val="22"/>
          <w:lang w:val="en-US" w:eastAsia="ko-KR"/>
        </w:rPr>
      </w:pPr>
      <w:r>
        <w:rPr>
          <w:sz w:val="22"/>
          <w:szCs w:val="22"/>
          <w:lang w:val="en-US" w:eastAsia="ko-KR"/>
        </w:rPr>
        <w:t xml:space="preserve">A: let us discuss the </w:t>
      </w:r>
      <w:r w:rsidR="00F91FBF">
        <w:rPr>
          <w:sz w:val="22"/>
          <w:szCs w:val="22"/>
          <w:lang w:val="en-US" w:eastAsia="ko-KR"/>
        </w:rPr>
        <w:t>signaling</w:t>
      </w:r>
      <w:r>
        <w:rPr>
          <w:sz w:val="22"/>
          <w:szCs w:val="22"/>
          <w:lang w:val="en-US" w:eastAsia="ko-KR"/>
        </w:rPr>
        <w:t xml:space="preserve"> detail later.</w:t>
      </w:r>
    </w:p>
    <w:p w14:paraId="7D41CDC1" w14:textId="1E83C850" w:rsidR="00BD18A1" w:rsidRDefault="00BD18A1" w:rsidP="00276C70">
      <w:pPr>
        <w:pStyle w:val="ListParagraph"/>
        <w:ind w:left="1120"/>
        <w:rPr>
          <w:sz w:val="22"/>
          <w:szCs w:val="22"/>
          <w:lang w:val="en-US" w:eastAsia="ko-KR"/>
        </w:rPr>
      </w:pPr>
      <w:r>
        <w:rPr>
          <w:sz w:val="22"/>
          <w:szCs w:val="22"/>
          <w:lang w:val="en-US" w:eastAsia="ko-KR"/>
        </w:rPr>
        <w:t xml:space="preserve">C: for SP 1, the previous presentation also proposes the </w:t>
      </w:r>
      <w:r w:rsidR="00F91FBF">
        <w:rPr>
          <w:sz w:val="22"/>
          <w:szCs w:val="22"/>
          <w:lang w:val="en-US" w:eastAsia="ko-KR"/>
        </w:rPr>
        <w:t>common</w:t>
      </w:r>
      <w:r>
        <w:rPr>
          <w:sz w:val="22"/>
          <w:szCs w:val="22"/>
          <w:lang w:val="en-US" w:eastAsia="ko-KR"/>
        </w:rPr>
        <w:t xml:space="preserve"> info and per link info. Do you think Common Info and Per link info should be all included?</w:t>
      </w:r>
    </w:p>
    <w:p w14:paraId="7FEB6293" w14:textId="06AD8245" w:rsidR="00BD18A1" w:rsidRDefault="00BD18A1" w:rsidP="00276C70">
      <w:pPr>
        <w:pStyle w:val="ListParagraph"/>
        <w:ind w:left="1120"/>
        <w:rPr>
          <w:sz w:val="22"/>
          <w:szCs w:val="22"/>
          <w:lang w:val="en-US" w:eastAsia="ko-KR"/>
        </w:rPr>
      </w:pPr>
      <w:r>
        <w:rPr>
          <w:sz w:val="22"/>
          <w:szCs w:val="22"/>
          <w:lang w:val="en-US" w:eastAsia="ko-KR"/>
        </w:rPr>
        <w:t>A: this SP just discuss the framework.</w:t>
      </w:r>
    </w:p>
    <w:p w14:paraId="1A6866D1" w14:textId="60ED3B2B" w:rsidR="00990BBF" w:rsidRDefault="00990BBF" w:rsidP="00276C70">
      <w:pPr>
        <w:pStyle w:val="ListParagraph"/>
        <w:ind w:left="1120"/>
        <w:rPr>
          <w:sz w:val="22"/>
          <w:szCs w:val="22"/>
          <w:lang w:val="en-US" w:eastAsia="ko-KR"/>
        </w:rPr>
      </w:pPr>
      <w:r>
        <w:rPr>
          <w:sz w:val="22"/>
          <w:szCs w:val="22"/>
          <w:lang w:val="en-US" w:eastAsia="ko-KR"/>
        </w:rPr>
        <w:t xml:space="preserve">C: We should  reuse RNR as much as possible to avoid beacon bloating. </w:t>
      </w:r>
    </w:p>
    <w:p w14:paraId="496B4717" w14:textId="178FBE55" w:rsidR="00BD18A1" w:rsidRDefault="00990BBF" w:rsidP="00276C70">
      <w:pPr>
        <w:pStyle w:val="ListParagraph"/>
        <w:ind w:left="1120"/>
        <w:rPr>
          <w:sz w:val="22"/>
          <w:szCs w:val="22"/>
          <w:lang w:val="en-US" w:eastAsia="ko-KR"/>
        </w:rPr>
      </w:pPr>
      <w:r>
        <w:rPr>
          <w:sz w:val="22"/>
          <w:szCs w:val="22"/>
          <w:lang w:val="en-US" w:eastAsia="ko-KR"/>
        </w:rPr>
        <w:t xml:space="preserve">A: I agree to avoid beacon bloating. Some common information for all APs may not be able to </w:t>
      </w:r>
      <w:r w:rsidR="00F91FBF">
        <w:rPr>
          <w:sz w:val="22"/>
          <w:szCs w:val="22"/>
          <w:lang w:val="en-US" w:eastAsia="ko-KR"/>
        </w:rPr>
        <w:t>be</w:t>
      </w:r>
      <w:r>
        <w:rPr>
          <w:sz w:val="22"/>
          <w:szCs w:val="22"/>
          <w:lang w:val="en-US" w:eastAsia="ko-KR"/>
        </w:rPr>
        <w:t xml:space="preserve"> added in RNR.</w:t>
      </w:r>
    </w:p>
    <w:p w14:paraId="649309E8" w14:textId="1465E178" w:rsidR="00990BBF" w:rsidRDefault="00990BBF" w:rsidP="00276C70">
      <w:pPr>
        <w:pStyle w:val="ListParagraph"/>
        <w:ind w:left="1120"/>
        <w:rPr>
          <w:sz w:val="22"/>
          <w:szCs w:val="22"/>
          <w:lang w:val="en-US" w:eastAsia="ko-KR"/>
        </w:rPr>
      </w:pPr>
      <w:r>
        <w:rPr>
          <w:sz w:val="22"/>
          <w:szCs w:val="22"/>
          <w:lang w:val="en-US" w:eastAsia="ko-KR"/>
        </w:rPr>
        <w:t xml:space="preserve">C: I </w:t>
      </w:r>
      <w:r w:rsidR="00F91FBF">
        <w:rPr>
          <w:sz w:val="22"/>
          <w:szCs w:val="22"/>
          <w:lang w:val="en-US" w:eastAsia="ko-KR"/>
        </w:rPr>
        <w:t>believe</w:t>
      </w:r>
      <w:r>
        <w:rPr>
          <w:sz w:val="22"/>
          <w:szCs w:val="22"/>
          <w:lang w:val="en-US" w:eastAsia="ko-KR"/>
        </w:rPr>
        <w:t xml:space="preserve"> in </w:t>
      </w:r>
      <w:r w:rsidR="00F91FBF">
        <w:rPr>
          <w:sz w:val="22"/>
          <w:szCs w:val="22"/>
          <w:lang w:val="en-US" w:eastAsia="ko-KR"/>
        </w:rPr>
        <w:t>general</w:t>
      </w:r>
      <w:r>
        <w:rPr>
          <w:sz w:val="22"/>
          <w:szCs w:val="22"/>
          <w:lang w:val="en-US" w:eastAsia="ko-KR"/>
        </w:rPr>
        <w:t xml:space="preserve"> we can do per link </w:t>
      </w:r>
      <w:r w:rsidR="00F91FBF">
        <w:rPr>
          <w:sz w:val="22"/>
          <w:szCs w:val="22"/>
          <w:lang w:val="en-US" w:eastAsia="ko-KR"/>
        </w:rPr>
        <w:t>scanning</w:t>
      </w:r>
      <w:r>
        <w:rPr>
          <w:sz w:val="22"/>
          <w:szCs w:val="22"/>
          <w:lang w:val="en-US" w:eastAsia="ko-KR"/>
        </w:rPr>
        <w:t>?</w:t>
      </w:r>
    </w:p>
    <w:p w14:paraId="02311D25" w14:textId="11C1E74C" w:rsidR="00990BBF" w:rsidRDefault="00990BBF" w:rsidP="00276C70">
      <w:pPr>
        <w:pStyle w:val="ListParagraph"/>
        <w:ind w:left="1120"/>
        <w:rPr>
          <w:sz w:val="22"/>
          <w:szCs w:val="22"/>
          <w:lang w:val="en-US" w:eastAsia="ko-KR"/>
        </w:rPr>
      </w:pPr>
      <w:r>
        <w:rPr>
          <w:sz w:val="22"/>
          <w:szCs w:val="22"/>
          <w:lang w:val="en-US" w:eastAsia="ko-KR"/>
        </w:rPr>
        <w:t xml:space="preserve">A: this can </w:t>
      </w:r>
      <w:r w:rsidR="002915D0">
        <w:rPr>
          <w:sz w:val="22"/>
          <w:szCs w:val="22"/>
          <w:lang w:val="en-US" w:eastAsia="ko-KR"/>
        </w:rPr>
        <w:t>burn the STA MLD’s power</w:t>
      </w:r>
      <w:r>
        <w:rPr>
          <w:sz w:val="22"/>
          <w:szCs w:val="22"/>
          <w:lang w:val="en-US" w:eastAsia="ko-KR"/>
        </w:rPr>
        <w:t>.</w:t>
      </w:r>
    </w:p>
    <w:p w14:paraId="56D31484" w14:textId="1FDEE278" w:rsidR="002915D0" w:rsidRDefault="002915D0" w:rsidP="00276C70">
      <w:pPr>
        <w:pStyle w:val="ListParagraph"/>
        <w:ind w:left="1120"/>
        <w:rPr>
          <w:sz w:val="22"/>
          <w:szCs w:val="22"/>
          <w:lang w:val="en-US" w:eastAsia="ko-KR"/>
        </w:rPr>
      </w:pPr>
      <w:r>
        <w:rPr>
          <w:sz w:val="22"/>
          <w:szCs w:val="22"/>
          <w:lang w:val="en-US" w:eastAsia="ko-KR"/>
        </w:rPr>
        <w:t xml:space="preserve">C: we can reuse something of </w:t>
      </w:r>
      <w:proofErr w:type="spellStart"/>
      <w:r>
        <w:rPr>
          <w:sz w:val="22"/>
          <w:szCs w:val="22"/>
          <w:lang w:val="en-US" w:eastAsia="ko-KR"/>
        </w:rPr>
        <w:t>outof</w:t>
      </w:r>
      <w:proofErr w:type="spellEnd"/>
      <w:r>
        <w:rPr>
          <w:sz w:val="22"/>
          <w:szCs w:val="22"/>
          <w:lang w:val="en-US" w:eastAsia="ko-KR"/>
        </w:rPr>
        <w:t xml:space="preserve"> band </w:t>
      </w:r>
      <w:r w:rsidR="00F91FBF">
        <w:rPr>
          <w:sz w:val="22"/>
          <w:szCs w:val="22"/>
          <w:lang w:val="en-US" w:eastAsia="ko-KR"/>
        </w:rPr>
        <w:t>discovery</w:t>
      </w:r>
      <w:r>
        <w:rPr>
          <w:sz w:val="22"/>
          <w:szCs w:val="22"/>
          <w:lang w:val="en-US" w:eastAsia="ko-KR"/>
        </w:rPr>
        <w:t>.</w:t>
      </w:r>
    </w:p>
    <w:p w14:paraId="179A7C1A" w14:textId="4E204643" w:rsidR="002915D0" w:rsidRDefault="002915D0" w:rsidP="00276C70">
      <w:pPr>
        <w:pStyle w:val="ListParagraph"/>
        <w:ind w:left="1120"/>
        <w:rPr>
          <w:sz w:val="22"/>
          <w:szCs w:val="22"/>
          <w:lang w:val="en-US" w:eastAsia="ko-KR"/>
        </w:rPr>
      </w:pPr>
      <w:r>
        <w:rPr>
          <w:sz w:val="22"/>
          <w:szCs w:val="22"/>
          <w:lang w:val="en-US" w:eastAsia="ko-KR"/>
        </w:rPr>
        <w:t xml:space="preserve">C: for Beacon, we should be very careful about </w:t>
      </w:r>
      <w:r w:rsidR="00F91FBF">
        <w:rPr>
          <w:sz w:val="22"/>
          <w:szCs w:val="22"/>
          <w:lang w:val="en-US" w:eastAsia="ko-KR"/>
        </w:rPr>
        <w:t>what</w:t>
      </w:r>
      <w:r>
        <w:rPr>
          <w:sz w:val="22"/>
          <w:szCs w:val="22"/>
          <w:lang w:val="en-US" w:eastAsia="ko-KR"/>
        </w:rPr>
        <w:t xml:space="preserve"> to be added?</w:t>
      </w:r>
    </w:p>
    <w:p w14:paraId="6CC03D46" w14:textId="1E72110F" w:rsidR="002915D0" w:rsidRDefault="002915D0" w:rsidP="00276C70">
      <w:pPr>
        <w:pStyle w:val="ListParagraph"/>
        <w:ind w:left="1120"/>
        <w:rPr>
          <w:sz w:val="22"/>
          <w:szCs w:val="22"/>
          <w:lang w:val="en-US" w:eastAsia="ko-KR"/>
        </w:rPr>
      </w:pPr>
      <w:r>
        <w:rPr>
          <w:sz w:val="22"/>
          <w:szCs w:val="22"/>
          <w:lang w:val="en-US" w:eastAsia="ko-KR"/>
        </w:rPr>
        <w:t>A: we are in same page.</w:t>
      </w:r>
    </w:p>
    <w:p w14:paraId="190522E8" w14:textId="7518DBA5" w:rsidR="002915D0" w:rsidRDefault="002915D0" w:rsidP="00276C70">
      <w:pPr>
        <w:pStyle w:val="ListParagraph"/>
        <w:ind w:left="1120"/>
        <w:rPr>
          <w:sz w:val="22"/>
          <w:szCs w:val="22"/>
          <w:lang w:val="en-US" w:eastAsia="ko-KR"/>
        </w:rPr>
      </w:pPr>
    </w:p>
    <w:p w14:paraId="55AF4014" w14:textId="3F3A11E9" w:rsidR="002915D0" w:rsidRDefault="002915D0" w:rsidP="00276C70">
      <w:pPr>
        <w:pStyle w:val="ListParagraph"/>
        <w:ind w:left="1120"/>
        <w:rPr>
          <w:sz w:val="22"/>
          <w:szCs w:val="22"/>
          <w:lang w:val="en-US" w:eastAsia="ko-KR"/>
        </w:rPr>
      </w:pPr>
    </w:p>
    <w:p w14:paraId="5B37CA10" w14:textId="045125CB" w:rsidR="002915D0" w:rsidRPr="00A12B5C" w:rsidRDefault="00D5243B" w:rsidP="002915D0">
      <w:pPr>
        <w:pStyle w:val="ListParagraph"/>
        <w:numPr>
          <w:ilvl w:val="0"/>
          <w:numId w:val="60"/>
        </w:numPr>
        <w:rPr>
          <w:sz w:val="20"/>
          <w:szCs w:val="20"/>
        </w:rPr>
      </w:pPr>
      <w:hyperlink r:id="rId51" w:history="1">
        <w:r w:rsidR="002915D0" w:rsidRPr="00D31A63">
          <w:rPr>
            <w:rStyle w:val="Hyperlink"/>
          </w:rPr>
          <w:t>386r0</w:t>
        </w:r>
      </w:hyperlink>
      <w:r w:rsidR="002915D0" w:rsidRPr="00B50535">
        <w:t xml:space="preserve"> Multi link association follow up</w:t>
      </w:r>
      <w:r w:rsidR="002915D0" w:rsidRPr="00B50535">
        <w:tab/>
      </w:r>
      <w:r w:rsidR="002915D0" w:rsidRPr="00B50535">
        <w:tab/>
      </w:r>
      <w:r w:rsidR="002915D0" w:rsidRPr="00B50535">
        <w:tab/>
        <w:t>(Young Hoon Kwon</w:t>
      </w:r>
      <w:r w:rsidR="002915D0">
        <w:rPr>
          <w:sz w:val="22"/>
          <w:szCs w:val="22"/>
        </w:rPr>
        <w:t xml:space="preserve">) </w:t>
      </w:r>
    </w:p>
    <w:p w14:paraId="064FAC5F" w14:textId="77777777" w:rsidR="002915D0" w:rsidRPr="00A12B5C" w:rsidRDefault="002915D0" w:rsidP="002915D0">
      <w:pPr>
        <w:pStyle w:val="ListParagraph"/>
        <w:ind w:left="1120"/>
        <w:rPr>
          <w:bCs/>
          <w:sz w:val="20"/>
          <w:szCs w:val="20"/>
          <w:lang w:val="en-US"/>
        </w:rPr>
      </w:pPr>
    </w:p>
    <w:p w14:paraId="399462D9" w14:textId="77777777" w:rsidR="002915D0" w:rsidRDefault="002915D0" w:rsidP="002915D0">
      <w:pPr>
        <w:pStyle w:val="ListParagraph"/>
        <w:ind w:left="1120"/>
        <w:rPr>
          <w:sz w:val="22"/>
          <w:szCs w:val="22"/>
          <w:lang w:eastAsia="ko-KR"/>
        </w:rPr>
      </w:pPr>
      <w:r>
        <w:rPr>
          <w:sz w:val="22"/>
          <w:szCs w:val="22"/>
          <w:lang w:eastAsia="ko-KR"/>
        </w:rPr>
        <w:t>Summary</w:t>
      </w:r>
    </w:p>
    <w:p w14:paraId="0CA0EA5D" w14:textId="13E9B4ED" w:rsidR="002915D0" w:rsidRPr="00276C70" w:rsidRDefault="002915D0" w:rsidP="002915D0">
      <w:pPr>
        <w:ind w:left="1440"/>
        <w:rPr>
          <w:szCs w:val="22"/>
          <w:lang w:val="en-US" w:eastAsia="ko-KR"/>
        </w:rPr>
      </w:pPr>
      <w:r w:rsidRPr="00276C70">
        <w:rPr>
          <w:szCs w:val="22"/>
        </w:rPr>
        <w:t xml:space="preserve">This contribution discusses </w:t>
      </w:r>
      <w:r w:rsidR="00BE66BF">
        <w:rPr>
          <w:b/>
          <w:bCs/>
          <w:szCs w:val="22"/>
        </w:rPr>
        <w:t>the</w:t>
      </w:r>
      <w:r w:rsidR="00BE66BF" w:rsidRPr="00BE66BF">
        <w:rPr>
          <w:b/>
          <w:bCs/>
          <w:szCs w:val="22"/>
        </w:rPr>
        <w:t xml:space="preserve"> multi-link resetup mechanism to resetup with another AP MLD or changing configuration of existing multi-link setup with an AP MLD</w:t>
      </w:r>
      <w:r w:rsidRPr="00276C70">
        <w:rPr>
          <w:rFonts w:ascii="Arial" w:hAnsi="Arial" w:cs="Arial"/>
          <w:color w:val="333333"/>
          <w:sz w:val="21"/>
          <w:szCs w:val="21"/>
          <w:shd w:val="clear" w:color="auto" w:fill="F8F8F8"/>
        </w:rPr>
        <w:t>.</w:t>
      </w:r>
      <w:r w:rsidRPr="00276C70">
        <w:rPr>
          <w:szCs w:val="22"/>
          <w:lang w:val="en-US" w:eastAsia="ko-KR"/>
        </w:rPr>
        <w:t> </w:t>
      </w:r>
    </w:p>
    <w:p w14:paraId="144BA8DC" w14:textId="77777777" w:rsidR="002915D0" w:rsidRDefault="002915D0" w:rsidP="002915D0">
      <w:pPr>
        <w:pStyle w:val="ListParagraph"/>
        <w:ind w:left="1120"/>
        <w:rPr>
          <w:sz w:val="22"/>
          <w:szCs w:val="22"/>
          <w:lang w:val="en-US" w:eastAsia="ko-KR"/>
        </w:rPr>
      </w:pPr>
    </w:p>
    <w:p w14:paraId="3599C6CE" w14:textId="41F0B505" w:rsidR="002915D0" w:rsidRDefault="002915D0" w:rsidP="002915D0">
      <w:pPr>
        <w:pStyle w:val="ListParagraph"/>
        <w:ind w:left="1120"/>
        <w:rPr>
          <w:sz w:val="22"/>
          <w:szCs w:val="22"/>
          <w:lang w:val="en-US" w:eastAsia="ko-KR"/>
        </w:rPr>
      </w:pPr>
      <w:r>
        <w:rPr>
          <w:sz w:val="22"/>
          <w:szCs w:val="22"/>
          <w:lang w:val="en-US" w:eastAsia="ko-KR"/>
        </w:rPr>
        <w:t xml:space="preserve">C: </w:t>
      </w:r>
      <w:r w:rsidR="00BE66BF">
        <w:rPr>
          <w:sz w:val="22"/>
          <w:szCs w:val="22"/>
          <w:lang w:val="en-US" w:eastAsia="ko-KR"/>
        </w:rPr>
        <w:t>I think the presentation makes sense. Reuse the current frames is good.</w:t>
      </w:r>
    </w:p>
    <w:p w14:paraId="31CDFEE6" w14:textId="4C779C9E" w:rsidR="002915D0" w:rsidRDefault="00BE66BF" w:rsidP="002915D0">
      <w:pPr>
        <w:pStyle w:val="ListParagraph"/>
        <w:ind w:left="1120"/>
        <w:rPr>
          <w:sz w:val="22"/>
          <w:szCs w:val="22"/>
          <w:lang w:val="en-US" w:eastAsia="ko-KR"/>
        </w:rPr>
      </w:pPr>
      <w:r>
        <w:rPr>
          <w:sz w:val="22"/>
          <w:szCs w:val="22"/>
          <w:lang w:val="en-US" w:eastAsia="ko-KR"/>
        </w:rPr>
        <w:t>C</w:t>
      </w:r>
      <w:r w:rsidR="002915D0">
        <w:rPr>
          <w:sz w:val="22"/>
          <w:szCs w:val="22"/>
          <w:lang w:val="en-US" w:eastAsia="ko-KR"/>
        </w:rPr>
        <w:t xml:space="preserve">: </w:t>
      </w:r>
      <w:r>
        <w:rPr>
          <w:sz w:val="22"/>
          <w:szCs w:val="22"/>
          <w:lang w:val="en-US" w:eastAsia="ko-KR"/>
        </w:rPr>
        <w:t>multi-link device, I just want to remove two links to another AP MLD. Is there any problem?</w:t>
      </w:r>
    </w:p>
    <w:p w14:paraId="23C03AF5" w14:textId="04296782" w:rsidR="00BE66BF" w:rsidRDefault="00BE66BF" w:rsidP="002915D0">
      <w:pPr>
        <w:pStyle w:val="ListParagraph"/>
        <w:ind w:left="1120"/>
        <w:rPr>
          <w:sz w:val="22"/>
          <w:szCs w:val="22"/>
          <w:lang w:val="en-US" w:eastAsia="ko-KR"/>
        </w:rPr>
      </w:pPr>
      <w:r>
        <w:rPr>
          <w:sz w:val="22"/>
          <w:szCs w:val="22"/>
          <w:lang w:val="en-US" w:eastAsia="ko-KR"/>
        </w:rPr>
        <w:t>A: In my case this means tear down some links.</w:t>
      </w:r>
    </w:p>
    <w:p w14:paraId="43749176" w14:textId="77E636EC" w:rsidR="00BE66BF" w:rsidRDefault="00BE66BF" w:rsidP="002915D0">
      <w:pPr>
        <w:pStyle w:val="ListParagraph"/>
        <w:ind w:left="1120"/>
        <w:rPr>
          <w:sz w:val="22"/>
          <w:szCs w:val="22"/>
          <w:lang w:val="en-US" w:eastAsia="ko-KR"/>
        </w:rPr>
      </w:pPr>
      <w:r>
        <w:rPr>
          <w:sz w:val="22"/>
          <w:szCs w:val="22"/>
          <w:lang w:val="en-US" w:eastAsia="ko-KR"/>
        </w:rPr>
        <w:t xml:space="preserve">C: instead of removing links, do you want to avoid </w:t>
      </w:r>
      <w:r w:rsidR="00F91FBF">
        <w:rPr>
          <w:sz w:val="22"/>
          <w:szCs w:val="22"/>
          <w:lang w:val="en-US" w:eastAsia="ko-KR"/>
        </w:rPr>
        <w:t>discontinuity</w:t>
      </w:r>
      <w:r>
        <w:rPr>
          <w:sz w:val="22"/>
          <w:szCs w:val="22"/>
          <w:lang w:val="en-US" w:eastAsia="ko-KR"/>
        </w:rPr>
        <w:t>?</w:t>
      </w:r>
    </w:p>
    <w:p w14:paraId="044EC6DE" w14:textId="64BA0575" w:rsidR="00BE66BF" w:rsidRDefault="00BE66BF" w:rsidP="002915D0">
      <w:pPr>
        <w:pStyle w:val="ListParagraph"/>
        <w:ind w:left="1120"/>
        <w:rPr>
          <w:sz w:val="22"/>
          <w:szCs w:val="22"/>
          <w:lang w:val="en-US" w:eastAsia="ko-KR"/>
        </w:rPr>
      </w:pPr>
      <w:r>
        <w:rPr>
          <w:sz w:val="22"/>
          <w:szCs w:val="22"/>
          <w:lang w:val="en-US" w:eastAsia="ko-KR"/>
        </w:rPr>
        <w:t>A: you can add link and delete link by using link enable/disable.</w:t>
      </w:r>
    </w:p>
    <w:p w14:paraId="4F7043D4" w14:textId="5873FA34" w:rsidR="00BE66BF" w:rsidRDefault="00BE66BF" w:rsidP="002915D0">
      <w:pPr>
        <w:pStyle w:val="ListParagraph"/>
        <w:ind w:left="1120"/>
        <w:rPr>
          <w:sz w:val="22"/>
          <w:szCs w:val="22"/>
          <w:lang w:val="en-US" w:eastAsia="ko-KR"/>
        </w:rPr>
      </w:pPr>
      <w:r>
        <w:rPr>
          <w:sz w:val="22"/>
          <w:szCs w:val="22"/>
          <w:lang w:val="en-US" w:eastAsia="ko-KR"/>
        </w:rPr>
        <w:t xml:space="preserve">C: what happen to the first AP MLD? Are you saying it is just </w:t>
      </w:r>
      <w:r w:rsidR="00F91FBF">
        <w:rPr>
          <w:sz w:val="22"/>
          <w:szCs w:val="22"/>
          <w:lang w:val="en-US" w:eastAsia="ko-KR"/>
        </w:rPr>
        <w:t>disable</w:t>
      </w:r>
      <w:r>
        <w:rPr>
          <w:sz w:val="22"/>
          <w:szCs w:val="22"/>
          <w:lang w:val="en-US" w:eastAsia="ko-KR"/>
        </w:rPr>
        <w:t xml:space="preserve"> of the link?</w:t>
      </w:r>
    </w:p>
    <w:p w14:paraId="3CE7CB83" w14:textId="49CC6064" w:rsidR="00BE66BF" w:rsidRDefault="00BE66BF" w:rsidP="002915D0">
      <w:pPr>
        <w:pStyle w:val="ListParagraph"/>
        <w:ind w:left="1120"/>
        <w:rPr>
          <w:sz w:val="22"/>
          <w:szCs w:val="22"/>
          <w:lang w:val="en-US" w:eastAsia="ko-KR"/>
        </w:rPr>
      </w:pPr>
      <w:r>
        <w:rPr>
          <w:sz w:val="22"/>
          <w:szCs w:val="22"/>
          <w:lang w:val="en-US" w:eastAsia="ko-KR"/>
        </w:rPr>
        <w:t>C: based on your contribution, multi-link resetup is reassociation.</w:t>
      </w:r>
    </w:p>
    <w:p w14:paraId="409AB3C5" w14:textId="28A8DDFC" w:rsidR="00BE66BF" w:rsidRDefault="00BE66BF" w:rsidP="002915D0">
      <w:pPr>
        <w:pStyle w:val="ListParagraph"/>
        <w:ind w:left="1120"/>
        <w:rPr>
          <w:sz w:val="22"/>
          <w:szCs w:val="22"/>
          <w:lang w:val="en-US" w:eastAsia="ko-KR"/>
        </w:rPr>
      </w:pPr>
      <w:r>
        <w:rPr>
          <w:sz w:val="22"/>
          <w:szCs w:val="22"/>
          <w:lang w:val="en-US" w:eastAsia="ko-KR"/>
        </w:rPr>
        <w:t>C: add another bullet reuse reassociation request/response.</w:t>
      </w:r>
    </w:p>
    <w:p w14:paraId="7158D3E0" w14:textId="43A79759" w:rsidR="00BE66BF" w:rsidRDefault="00BE66BF" w:rsidP="002915D0">
      <w:pPr>
        <w:pStyle w:val="ListParagraph"/>
        <w:ind w:left="1120"/>
        <w:rPr>
          <w:sz w:val="22"/>
          <w:szCs w:val="22"/>
          <w:lang w:val="en-US" w:eastAsia="ko-KR"/>
        </w:rPr>
      </w:pPr>
      <w:r>
        <w:rPr>
          <w:sz w:val="22"/>
          <w:szCs w:val="22"/>
          <w:lang w:val="en-US" w:eastAsia="ko-KR"/>
        </w:rPr>
        <w:t>A: ok to add it.</w:t>
      </w:r>
    </w:p>
    <w:p w14:paraId="0F660268" w14:textId="7014A7CF" w:rsidR="00BE66BF" w:rsidRDefault="00BE66BF" w:rsidP="002915D0">
      <w:pPr>
        <w:pStyle w:val="ListParagraph"/>
        <w:ind w:left="1120"/>
        <w:rPr>
          <w:sz w:val="22"/>
          <w:szCs w:val="22"/>
          <w:lang w:val="en-US" w:eastAsia="ko-KR"/>
        </w:rPr>
      </w:pPr>
      <w:r>
        <w:rPr>
          <w:sz w:val="22"/>
          <w:szCs w:val="22"/>
          <w:lang w:val="en-US" w:eastAsia="ko-KR"/>
        </w:rPr>
        <w:t>C: fast BSS transition should also be applied.</w:t>
      </w:r>
    </w:p>
    <w:p w14:paraId="63769A98" w14:textId="4274E116" w:rsidR="00BE66BF" w:rsidRDefault="00BE66BF" w:rsidP="002915D0">
      <w:pPr>
        <w:pStyle w:val="ListParagraph"/>
        <w:ind w:left="1120"/>
        <w:rPr>
          <w:sz w:val="22"/>
          <w:szCs w:val="22"/>
          <w:lang w:val="en-US" w:eastAsia="ko-KR"/>
        </w:rPr>
      </w:pPr>
    </w:p>
    <w:p w14:paraId="2E8FBDAA" w14:textId="77777777" w:rsidR="002915D0" w:rsidRDefault="002915D0" w:rsidP="00276C70">
      <w:pPr>
        <w:pStyle w:val="ListParagraph"/>
        <w:ind w:left="1120"/>
        <w:rPr>
          <w:sz w:val="22"/>
          <w:szCs w:val="22"/>
          <w:lang w:val="en-US" w:eastAsia="ko-KR"/>
        </w:rPr>
      </w:pPr>
    </w:p>
    <w:p w14:paraId="6282C676" w14:textId="77777777" w:rsidR="00401EB2" w:rsidRDefault="00401EB2" w:rsidP="00401EB2">
      <w:pPr>
        <w:pStyle w:val="ListParagraph"/>
        <w:ind w:left="1120"/>
        <w:rPr>
          <w:sz w:val="22"/>
          <w:szCs w:val="22"/>
          <w:lang w:val="en-US"/>
        </w:rPr>
      </w:pPr>
    </w:p>
    <w:p w14:paraId="4E047774" w14:textId="585491EF" w:rsidR="00401EB2" w:rsidRDefault="00401EB2" w:rsidP="00401EB2">
      <w:pPr>
        <w:pStyle w:val="ListParagraph"/>
        <w:ind w:left="1120"/>
        <w:rPr>
          <w:sz w:val="22"/>
          <w:szCs w:val="22"/>
          <w:lang w:val="en-US"/>
        </w:rPr>
      </w:pPr>
      <w:r>
        <w:rPr>
          <w:sz w:val="22"/>
          <w:szCs w:val="22"/>
          <w:lang w:val="en-US"/>
        </w:rPr>
        <w:t xml:space="preserve">The teleconference was adjourned at </w:t>
      </w:r>
      <w:r w:rsidR="001A6E62">
        <w:rPr>
          <w:sz w:val="22"/>
          <w:szCs w:val="22"/>
          <w:lang w:val="en-US"/>
        </w:rPr>
        <w:t>01</w:t>
      </w:r>
      <w:r>
        <w:rPr>
          <w:sz w:val="22"/>
          <w:szCs w:val="22"/>
          <w:lang w:val="en-US"/>
        </w:rPr>
        <w:t>:00pm EDT</w:t>
      </w:r>
    </w:p>
    <w:p w14:paraId="760B6739" w14:textId="77777777" w:rsidR="002915D0" w:rsidRDefault="002915D0" w:rsidP="00276C70">
      <w:pPr>
        <w:pStyle w:val="ListParagraph"/>
        <w:ind w:left="1120"/>
        <w:rPr>
          <w:sz w:val="22"/>
          <w:szCs w:val="22"/>
          <w:lang w:val="en-US" w:eastAsia="ko-KR"/>
        </w:rPr>
      </w:pPr>
    </w:p>
    <w:p w14:paraId="32D641E5" w14:textId="12BA0F3A" w:rsidR="00426286" w:rsidRDefault="00426286">
      <w:pPr>
        <w:rPr>
          <w:szCs w:val="22"/>
          <w:lang w:val="en-US" w:eastAsia="ko-KR"/>
        </w:rPr>
      </w:pPr>
      <w:r>
        <w:rPr>
          <w:szCs w:val="22"/>
          <w:lang w:val="en-US" w:eastAsia="ko-KR"/>
        </w:rPr>
        <w:br w:type="page"/>
      </w:r>
    </w:p>
    <w:p w14:paraId="64CD5AA7" w14:textId="77777777" w:rsidR="00426286" w:rsidRDefault="00426286" w:rsidP="00426286">
      <w:pPr>
        <w:rPr>
          <w:szCs w:val="22"/>
          <w:lang w:val="en-US" w:eastAsia="sv-SE"/>
        </w:rPr>
      </w:pPr>
      <w:r>
        <w:rPr>
          <w:szCs w:val="22"/>
          <w:lang w:val="en-US"/>
        </w:rPr>
        <w:lastRenderedPageBreak/>
        <w:br w:type="page"/>
      </w:r>
    </w:p>
    <w:p w14:paraId="351BADDB" w14:textId="353FBDC5" w:rsidR="00426286" w:rsidRDefault="00426286" w:rsidP="00426286">
      <w:pPr>
        <w:rPr>
          <w:b/>
          <w:u w:val="single"/>
        </w:rPr>
      </w:pPr>
      <w:r>
        <w:rPr>
          <w:b/>
          <w:u w:val="single"/>
        </w:rPr>
        <w:lastRenderedPageBreak/>
        <w:t>Monday  8 June</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01E987B3" w14:textId="77777777" w:rsidR="00426286" w:rsidRDefault="00426286" w:rsidP="00426286"/>
    <w:p w14:paraId="77078908" w14:textId="77777777" w:rsidR="00426286" w:rsidRDefault="00426286" w:rsidP="00426286">
      <w:r>
        <w:t>Chairman:</w:t>
      </w:r>
      <w:r w:rsidRPr="006215D1">
        <w:t xml:space="preserve"> </w:t>
      </w:r>
      <w:r>
        <w:t>Jeongki Kim (LG Electronics)</w:t>
      </w:r>
    </w:p>
    <w:p w14:paraId="77210226" w14:textId="77777777" w:rsidR="00426286" w:rsidRDefault="00426286" w:rsidP="00426286">
      <w:r>
        <w:t>Secretary: Liwen Chu (NXP)</w:t>
      </w:r>
    </w:p>
    <w:p w14:paraId="485C6184" w14:textId="77777777" w:rsidR="00426286" w:rsidRDefault="00426286" w:rsidP="00426286"/>
    <w:p w14:paraId="1B15EC95" w14:textId="77777777" w:rsidR="00426286" w:rsidRDefault="00426286" w:rsidP="00426286">
      <w:r>
        <w:t xml:space="preserve">This meeting took place using a </w:t>
      </w:r>
      <w:proofErr w:type="spellStart"/>
      <w:r>
        <w:t>webex</w:t>
      </w:r>
      <w:proofErr w:type="spellEnd"/>
      <w:r>
        <w:t xml:space="preserve"> session.</w:t>
      </w:r>
    </w:p>
    <w:p w14:paraId="3321CBA0" w14:textId="77777777" w:rsidR="00426286" w:rsidRDefault="00426286" w:rsidP="00426286">
      <w:pPr>
        <w:rPr>
          <w:b/>
          <w:u w:val="single"/>
        </w:rPr>
      </w:pPr>
    </w:p>
    <w:p w14:paraId="328D7525" w14:textId="77777777" w:rsidR="00426286" w:rsidRDefault="00426286" w:rsidP="00426286">
      <w:pPr>
        <w:rPr>
          <w:b/>
          <w:u w:val="single"/>
        </w:rPr>
      </w:pPr>
    </w:p>
    <w:p w14:paraId="77D3D2DF" w14:textId="77777777" w:rsidR="00426286" w:rsidRDefault="00426286" w:rsidP="00426286">
      <w:pPr>
        <w:rPr>
          <w:b/>
        </w:rPr>
      </w:pPr>
      <w:r>
        <w:rPr>
          <w:b/>
        </w:rPr>
        <w:t>Introduction</w:t>
      </w:r>
    </w:p>
    <w:p w14:paraId="144DAB54" w14:textId="77777777" w:rsidR="00426286" w:rsidRDefault="00426286" w:rsidP="00426286">
      <w:pPr>
        <w:numPr>
          <w:ilvl w:val="0"/>
          <w:numId w:val="67"/>
        </w:numPr>
      </w:pPr>
      <w:r>
        <w:t>The Chair (Jeongki, LG) calls the meeting to order at 10:04am EDT. The Chair introduces himself and the Secretary, Liwen Chu (NXP)</w:t>
      </w:r>
    </w:p>
    <w:p w14:paraId="02B261CD" w14:textId="77777777" w:rsidR="00426286" w:rsidRDefault="00426286" w:rsidP="00426286">
      <w:pPr>
        <w:numPr>
          <w:ilvl w:val="0"/>
          <w:numId w:val="67"/>
        </w:numPr>
      </w:pPr>
      <w:r>
        <w:t>The Chair goes through the 802 and 802.11 IPR policy and procedures and asks if there is anyone that is aware of any potentially essential patents. Nobody speaks up.</w:t>
      </w:r>
    </w:p>
    <w:p w14:paraId="105EB65D" w14:textId="77777777" w:rsidR="00426286" w:rsidRPr="00157ED2" w:rsidRDefault="00426286" w:rsidP="00426286">
      <w:pPr>
        <w:numPr>
          <w:ilvl w:val="0"/>
          <w:numId w:val="67"/>
        </w:numPr>
      </w:pPr>
      <w:r w:rsidRPr="00157ED2">
        <w:t>The Chair recommends using IMAT for recording the attendance.</w:t>
      </w:r>
    </w:p>
    <w:p w14:paraId="1C86CCCE" w14:textId="77777777" w:rsidR="00426286" w:rsidRPr="00157ED2" w:rsidRDefault="00426286" w:rsidP="00426286">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7A6BBC18" w14:textId="77777777" w:rsidR="00426286" w:rsidRDefault="00426286" w:rsidP="00426286">
      <w:pPr>
        <w:pStyle w:val="ListParagraph"/>
        <w:numPr>
          <w:ilvl w:val="2"/>
          <w:numId w:val="3"/>
        </w:numPr>
        <w:rPr>
          <w:sz w:val="22"/>
          <w:lang w:val="en-US"/>
        </w:rPr>
      </w:pPr>
      <w:r w:rsidRPr="00157ED2">
        <w:rPr>
          <w:sz w:val="22"/>
          <w:lang w:val="en-US"/>
        </w:rPr>
        <w:t xml:space="preserve">1) login to </w:t>
      </w:r>
      <w:hyperlink r:id="rId52"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121BECF1" w14:textId="77777777" w:rsidR="00426286" w:rsidRPr="00157ED2" w:rsidRDefault="00426286" w:rsidP="00426286">
      <w:pPr>
        <w:pStyle w:val="ListParagraph"/>
        <w:numPr>
          <w:ilvl w:val="1"/>
          <w:numId w:val="3"/>
        </w:numPr>
        <w:rPr>
          <w:sz w:val="22"/>
          <w:lang w:val="en-US"/>
        </w:rPr>
      </w:pPr>
      <w:r>
        <w:rPr>
          <w:sz w:val="22"/>
        </w:rPr>
        <w:t xml:space="preserve">If you are unable to record the attendance via </w:t>
      </w:r>
      <w:hyperlink r:id="rId53"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545D95B8" w14:textId="77777777" w:rsidR="00426286" w:rsidRDefault="00426286" w:rsidP="00426286">
      <w:pPr>
        <w:ind w:left="1440"/>
        <w:rPr>
          <w:b/>
        </w:rPr>
      </w:pPr>
      <w:r w:rsidRPr="00157ED2">
        <w:br/>
      </w:r>
      <w:r w:rsidRPr="00157ED2">
        <w:br/>
      </w:r>
      <w:r w:rsidRPr="00157ED2">
        <w:rPr>
          <w:b/>
        </w:rPr>
        <w:t xml:space="preserve">Recorded attendance through Imat and </w:t>
      </w:r>
      <w:r w:rsidRPr="005F3D5E">
        <w:rPr>
          <w:b/>
        </w:rPr>
        <w:t>e-mail</w:t>
      </w:r>
      <w:r w:rsidRPr="00157ED2">
        <w:rPr>
          <w:b/>
        </w:rPr>
        <w:t>:</w:t>
      </w:r>
    </w:p>
    <w:tbl>
      <w:tblPr>
        <w:tblW w:w="0" w:type="auto"/>
        <w:tblCellSpacing w:w="15" w:type="dxa"/>
        <w:tblLook w:val="04A0" w:firstRow="1" w:lastRow="0" w:firstColumn="1" w:lastColumn="0" w:noHBand="0" w:noVBand="1"/>
      </w:tblPr>
      <w:tblGrid>
        <w:gridCol w:w="3383"/>
        <w:gridCol w:w="5977"/>
      </w:tblGrid>
      <w:tr w:rsidR="00D65E0E" w14:paraId="4E7E61ED" w14:textId="77777777" w:rsidTr="00D65E0E">
        <w:trPr>
          <w:tblCellSpacing w:w="15" w:type="dxa"/>
        </w:trPr>
        <w:tc>
          <w:tcPr>
            <w:tcW w:w="0" w:type="auto"/>
            <w:tcMar>
              <w:top w:w="15" w:type="dxa"/>
              <w:left w:w="15" w:type="dxa"/>
              <w:bottom w:w="15" w:type="dxa"/>
              <w:right w:w="15" w:type="dxa"/>
            </w:tcMar>
            <w:vAlign w:val="center"/>
            <w:hideMark/>
          </w:tcPr>
          <w:p w14:paraId="2D9BA681" w14:textId="77777777" w:rsidR="00D65E0E" w:rsidRDefault="00D65E0E">
            <w:pPr>
              <w:rPr>
                <w:rFonts w:eastAsia="Times New Roman"/>
                <w:lang w:val="en-US" w:eastAsia="zh-CN"/>
              </w:rPr>
            </w:pPr>
            <w:r>
              <w:rPr>
                <w:rFonts w:eastAsia="Times New Roman"/>
              </w:rPr>
              <w:t>Adachi, Tomoko</w:t>
            </w:r>
          </w:p>
        </w:tc>
        <w:tc>
          <w:tcPr>
            <w:tcW w:w="0" w:type="auto"/>
            <w:tcMar>
              <w:top w:w="15" w:type="dxa"/>
              <w:left w:w="15" w:type="dxa"/>
              <w:bottom w:w="15" w:type="dxa"/>
              <w:right w:w="15" w:type="dxa"/>
            </w:tcMar>
            <w:vAlign w:val="center"/>
            <w:hideMark/>
          </w:tcPr>
          <w:p w14:paraId="474F7669" w14:textId="77777777" w:rsidR="00D65E0E" w:rsidRDefault="00D65E0E">
            <w:pPr>
              <w:rPr>
                <w:rFonts w:eastAsia="Times New Roman"/>
              </w:rPr>
            </w:pPr>
            <w:r>
              <w:rPr>
                <w:rFonts w:eastAsia="Times New Roman"/>
              </w:rPr>
              <w:t>TOSHIBA Corporation</w:t>
            </w:r>
          </w:p>
        </w:tc>
      </w:tr>
      <w:tr w:rsidR="00D65E0E" w14:paraId="771EDEA7" w14:textId="77777777" w:rsidTr="00D65E0E">
        <w:trPr>
          <w:tblCellSpacing w:w="15" w:type="dxa"/>
        </w:trPr>
        <w:tc>
          <w:tcPr>
            <w:tcW w:w="0" w:type="auto"/>
            <w:tcMar>
              <w:top w:w="15" w:type="dxa"/>
              <w:left w:w="15" w:type="dxa"/>
              <w:bottom w:w="15" w:type="dxa"/>
              <w:right w:w="15" w:type="dxa"/>
            </w:tcMar>
            <w:vAlign w:val="center"/>
            <w:hideMark/>
          </w:tcPr>
          <w:p w14:paraId="617F9B62" w14:textId="77777777" w:rsidR="00D65E0E" w:rsidRDefault="00D65E0E">
            <w:pPr>
              <w:rPr>
                <w:rFonts w:eastAsia="Times New Roman"/>
              </w:rPr>
            </w:pPr>
            <w:r>
              <w:rPr>
                <w:rFonts w:eastAsia="Times New Roman"/>
              </w:rPr>
              <w:t>Akhmetov, Dmitry</w:t>
            </w:r>
          </w:p>
        </w:tc>
        <w:tc>
          <w:tcPr>
            <w:tcW w:w="0" w:type="auto"/>
            <w:tcMar>
              <w:top w:w="15" w:type="dxa"/>
              <w:left w:w="15" w:type="dxa"/>
              <w:bottom w:w="15" w:type="dxa"/>
              <w:right w:w="15" w:type="dxa"/>
            </w:tcMar>
            <w:vAlign w:val="center"/>
            <w:hideMark/>
          </w:tcPr>
          <w:p w14:paraId="7778FA15" w14:textId="77777777" w:rsidR="00D65E0E" w:rsidRDefault="00D65E0E">
            <w:pPr>
              <w:rPr>
                <w:rFonts w:eastAsia="Times New Roman"/>
              </w:rPr>
            </w:pPr>
            <w:r>
              <w:rPr>
                <w:rFonts w:eastAsia="Times New Roman"/>
              </w:rPr>
              <w:t>Intel Corporation</w:t>
            </w:r>
          </w:p>
        </w:tc>
      </w:tr>
      <w:tr w:rsidR="00D65E0E" w14:paraId="36158078" w14:textId="77777777" w:rsidTr="00D65E0E">
        <w:trPr>
          <w:tblCellSpacing w:w="15" w:type="dxa"/>
        </w:trPr>
        <w:tc>
          <w:tcPr>
            <w:tcW w:w="0" w:type="auto"/>
            <w:tcMar>
              <w:top w:w="15" w:type="dxa"/>
              <w:left w:w="15" w:type="dxa"/>
              <w:bottom w:w="15" w:type="dxa"/>
              <w:right w:w="15" w:type="dxa"/>
            </w:tcMar>
            <w:vAlign w:val="center"/>
            <w:hideMark/>
          </w:tcPr>
          <w:p w14:paraId="7650A394" w14:textId="77777777" w:rsidR="00D65E0E" w:rsidRDefault="00D65E0E">
            <w:pPr>
              <w:rPr>
                <w:rFonts w:eastAsia="Times New Roman"/>
              </w:rPr>
            </w:pPr>
            <w:r>
              <w:rPr>
                <w:rFonts w:eastAsia="Times New Roman"/>
              </w:rPr>
              <w:t>Asterjadhi, Alfred</w:t>
            </w:r>
          </w:p>
        </w:tc>
        <w:tc>
          <w:tcPr>
            <w:tcW w:w="0" w:type="auto"/>
            <w:tcMar>
              <w:top w:w="15" w:type="dxa"/>
              <w:left w:w="15" w:type="dxa"/>
              <w:bottom w:w="15" w:type="dxa"/>
              <w:right w:w="15" w:type="dxa"/>
            </w:tcMar>
            <w:vAlign w:val="center"/>
            <w:hideMark/>
          </w:tcPr>
          <w:p w14:paraId="0EA048CC" w14:textId="77777777" w:rsidR="00D65E0E" w:rsidRDefault="00D65E0E">
            <w:pPr>
              <w:rPr>
                <w:rFonts w:eastAsia="Times New Roman"/>
              </w:rPr>
            </w:pPr>
            <w:r>
              <w:rPr>
                <w:rFonts w:eastAsia="Times New Roman"/>
              </w:rPr>
              <w:t>Qualcomm Incorporated</w:t>
            </w:r>
          </w:p>
        </w:tc>
      </w:tr>
      <w:tr w:rsidR="00D65E0E" w14:paraId="3BF682B4" w14:textId="77777777" w:rsidTr="00D65E0E">
        <w:trPr>
          <w:tblCellSpacing w:w="15" w:type="dxa"/>
        </w:trPr>
        <w:tc>
          <w:tcPr>
            <w:tcW w:w="0" w:type="auto"/>
            <w:tcMar>
              <w:top w:w="15" w:type="dxa"/>
              <w:left w:w="15" w:type="dxa"/>
              <w:bottom w:w="15" w:type="dxa"/>
              <w:right w:w="15" w:type="dxa"/>
            </w:tcMar>
            <w:vAlign w:val="center"/>
            <w:hideMark/>
          </w:tcPr>
          <w:p w14:paraId="71EE4492" w14:textId="77777777" w:rsidR="00D65E0E" w:rsidRDefault="00D65E0E">
            <w:pPr>
              <w:rPr>
                <w:rFonts w:eastAsia="Times New Roman"/>
              </w:rPr>
            </w:pPr>
            <w:r>
              <w:rPr>
                <w:rFonts w:eastAsia="Times New Roman"/>
              </w:rPr>
              <w:t>Au, Kwok Shum</w:t>
            </w:r>
          </w:p>
        </w:tc>
        <w:tc>
          <w:tcPr>
            <w:tcW w:w="0" w:type="auto"/>
            <w:tcMar>
              <w:top w:w="15" w:type="dxa"/>
              <w:left w:w="15" w:type="dxa"/>
              <w:bottom w:w="15" w:type="dxa"/>
              <w:right w:w="15" w:type="dxa"/>
            </w:tcMar>
            <w:vAlign w:val="center"/>
            <w:hideMark/>
          </w:tcPr>
          <w:p w14:paraId="5CC99218" w14:textId="77777777" w:rsidR="00D65E0E" w:rsidRDefault="00D65E0E">
            <w:pPr>
              <w:rPr>
                <w:rFonts w:eastAsia="Times New Roman"/>
              </w:rPr>
            </w:pPr>
            <w:r>
              <w:rPr>
                <w:rFonts w:eastAsia="Times New Roman"/>
              </w:rPr>
              <w:t>Huawei Technologies Co., Ltd</w:t>
            </w:r>
          </w:p>
        </w:tc>
      </w:tr>
      <w:tr w:rsidR="00D65E0E" w14:paraId="7F9C1317" w14:textId="77777777" w:rsidTr="00D65E0E">
        <w:trPr>
          <w:tblCellSpacing w:w="15" w:type="dxa"/>
        </w:trPr>
        <w:tc>
          <w:tcPr>
            <w:tcW w:w="0" w:type="auto"/>
            <w:tcMar>
              <w:top w:w="15" w:type="dxa"/>
              <w:left w:w="15" w:type="dxa"/>
              <w:bottom w:w="15" w:type="dxa"/>
              <w:right w:w="15" w:type="dxa"/>
            </w:tcMar>
            <w:vAlign w:val="center"/>
            <w:hideMark/>
          </w:tcPr>
          <w:p w14:paraId="7B010103" w14:textId="77777777" w:rsidR="00D65E0E" w:rsidRDefault="00D65E0E">
            <w:pPr>
              <w:rPr>
                <w:rFonts w:eastAsia="Times New Roman"/>
              </w:rPr>
            </w:pPr>
            <w:r>
              <w:rPr>
                <w:rFonts w:eastAsia="Times New Roman"/>
              </w:rPr>
              <w:t>baron, stephane</w:t>
            </w:r>
          </w:p>
        </w:tc>
        <w:tc>
          <w:tcPr>
            <w:tcW w:w="0" w:type="auto"/>
            <w:tcMar>
              <w:top w:w="15" w:type="dxa"/>
              <w:left w:w="15" w:type="dxa"/>
              <w:bottom w:w="15" w:type="dxa"/>
              <w:right w:w="15" w:type="dxa"/>
            </w:tcMar>
            <w:vAlign w:val="center"/>
            <w:hideMark/>
          </w:tcPr>
          <w:p w14:paraId="7090D72F" w14:textId="77777777" w:rsidR="00D65E0E" w:rsidRDefault="00D65E0E">
            <w:pPr>
              <w:rPr>
                <w:rFonts w:eastAsia="Times New Roman"/>
              </w:rPr>
            </w:pPr>
            <w:r>
              <w:rPr>
                <w:rFonts w:eastAsia="Times New Roman"/>
              </w:rPr>
              <w:t>Canon Research Centre France</w:t>
            </w:r>
          </w:p>
        </w:tc>
      </w:tr>
      <w:tr w:rsidR="00D65E0E" w14:paraId="549F88D7" w14:textId="77777777" w:rsidTr="00D65E0E">
        <w:trPr>
          <w:tblCellSpacing w:w="15" w:type="dxa"/>
        </w:trPr>
        <w:tc>
          <w:tcPr>
            <w:tcW w:w="0" w:type="auto"/>
            <w:tcMar>
              <w:top w:w="15" w:type="dxa"/>
              <w:left w:w="15" w:type="dxa"/>
              <w:bottom w:w="15" w:type="dxa"/>
              <w:right w:w="15" w:type="dxa"/>
            </w:tcMar>
            <w:vAlign w:val="center"/>
            <w:hideMark/>
          </w:tcPr>
          <w:p w14:paraId="219564A6" w14:textId="77777777" w:rsidR="00D65E0E" w:rsidRDefault="00D65E0E">
            <w:pPr>
              <w:rPr>
                <w:rFonts w:eastAsia="Times New Roman"/>
              </w:rPr>
            </w:pPr>
            <w:r>
              <w:rPr>
                <w:rFonts w:eastAsia="Times New Roman"/>
              </w:rPr>
              <w:t>Carney, William</w:t>
            </w:r>
          </w:p>
        </w:tc>
        <w:tc>
          <w:tcPr>
            <w:tcW w:w="0" w:type="auto"/>
            <w:tcMar>
              <w:top w:w="15" w:type="dxa"/>
              <w:left w:w="15" w:type="dxa"/>
              <w:bottom w:w="15" w:type="dxa"/>
              <w:right w:w="15" w:type="dxa"/>
            </w:tcMar>
            <w:vAlign w:val="center"/>
            <w:hideMark/>
          </w:tcPr>
          <w:p w14:paraId="7B43018D" w14:textId="77777777" w:rsidR="00D65E0E" w:rsidRDefault="00D65E0E">
            <w:pPr>
              <w:rPr>
                <w:rFonts w:eastAsia="Times New Roman"/>
              </w:rPr>
            </w:pPr>
            <w:r>
              <w:rPr>
                <w:rFonts w:eastAsia="Times New Roman"/>
              </w:rPr>
              <w:t>Sony Corporation</w:t>
            </w:r>
          </w:p>
        </w:tc>
      </w:tr>
      <w:tr w:rsidR="00D65E0E" w14:paraId="0EE33BB3" w14:textId="77777777" w:rsidTr="00D65E0E">
        <w:trPr>
          <w:tblCellSpacing w:w="15" w:type="dxa"/>
        </w:trPr>
        <w:tc>
          <w:tcPr>
            <w:tcW w:w="0" w:type="auto"/>
            <w:tcMar>
              <w:top w:w="15" w:type="dxa"/>
              <w:left w:w="15" w:type="dxa"/>
              <w:bottom w:w="15" w:type="dxa"/>
              <w:right w:w="15" w:type="dxa"/>
            </w:tcMar>
            <w:vAlign w:val="center"/>
            <w:hideMark/>
          </w:tcPr>
          <w:p w14:paraId="07517B72" w14:textId="77777777" w:rsidR="00D65E0E" w:rsidRDefault="00D65E0E">
            <w:pPr>
              <w:rPr>
                <w:rFonts w:eastAsia="Times New Roman"/>
              </w:rPr>
            </w:pPr>
            <w:r>
              <w:rPr>
                <w:rFonts w:eastAsia="Times New Roman"/>
              </w:rPr>
              <w:t>Cheng, Paul</w:t>
            </w:r>
          </w:p>
        </w:tc>
        <w:tc>
          <w:tcPr>
            <w:tcW w:w="0" w:type="auto"/>
            <w:tcMar>
              <w:top w:w="15" w:type="dxa"/>
              <w:left w:w="15" w:type="dxa"/>
              <w:bottom w:w="15" w:type="dxa"/>
              <w:right w:w="15" w:type="dxa"/>
            </w:tcMar>
            <w:vAlign w:val="center"/>
            <w:hideMark/>
          </w:tcPr>
          <w:p w14:paraId="5BF987FF" w14:textId="77777777" w:rsidR="00D65E0E" w:rsidRDefault="00D65E0E">
            <w:pPr>
              <w:rPr>
                <w:rFonts w:eastAsia="Times New Roman"/>
              </w:rPr>
            </w:pPr>
            <w:r>
              <w:rPr>
                <w:rFonts w:eastAsia="Times New Roman"/>
              </w:rPr>
              <w:t>MediaTek Inc.</w:t>
            </w:r>
          </w:p>
        </w:tc>
      </w:tr>
      <w:tr w:rsidR="00D65E0E" w14:paraId="75D0CC2B" w14:textId="77777777" w:rsidTr="00D65E0E">
        <w:trPr>
          <w:tblCellSpacing w:w="15" w:type="dxa"/>
        </w:trPr>
        <w:tc>
          <w:tcPr>
            <w:tcW w:w="0" w:type="auto"/>
            <w:tcMar>
              <w:top w:w="15" w:type="dxa"/>
              <w:left w:w="15" w:type="dxa"/>
              <w:bottom w:w="15" w:type="dxa"/>
              <w:right w:w="15" w:type="dxa"/>
            </w:tcMar>
            <w:vAlign w:val="center"/>
            <w:hideMark/>
          </w:tcPr>
          <w:p w14:paraId="3E75F162" w14:textId="77777777" w:rsidR="00D65E0E" w:rsidRDefault="00D65E0E">
            <w:pPr>
              <w:rPr>
                <w:rFonts w:eastAsia="Times New Roman"/>
              </w:rPr>
            </w:pPr>
            <w:r>
              <w:rPr>
                <w:rFonts w:eastAsia="Times New Roman"/>
              </w:rPr>
              <w:t>Chitrakar, Rojan</w:t>
            </w:r>
          </w:p>
        </w:tc>
        <w:tc>
          <w:tcPr>
            <w:tcW w:w="0" w:type="auto"/>
            <w:tcMar>
              <w:top w:w="15" w:type="dxa"/>
              <w:left w:w="15" w:type="dxa"/>
              <w:bottom w:w="15" w:type="dxa"/>
              <w:right w:w="15" w:type="dxa"/>
            </w:tcMar>
            <w:vAlign w:val="center"/>
            <w:hideMark/>
          </w:tcPr>
          <w:p w14:paraId="4DBA0EA6" w14:textId="77777777" w:rsidR="00D65E0E" w:rsidRDefault="00D65E0E">
            <w:pPr>
              <w:rPr>
                <w:rFonts w:eastAsia="Times New Roman"/>
              </w:rPr>
            </w:pPr>
            <w:r>
              <w:rPr>
                <w:rFonts w:eastAsia="Times New Roman"/>
              </w:rPr>
              <w:t>Panasonic Asia Pacific Pte Ltd.</w:t>
            </w:r>
          </w:p>
        </w:tc>
      </w:tr>
      <w:tr w:rsidR="00D65E0E" w14:paraId="61937972" w14:textId="77777777" w:rsidTr="00D65E0E">
        <w:trPr>
          <w:tblCellSpacing w:w="15" w:type="dxa"/>
        </w:trPr>
        <w:tc>
          <w:tcPr>
            <w:tcW w:w="0" w:type="auto"/>
            <w:tcMar>
              <w:top w:w="15" w:type="dxa"/>
              <w:left w:w="15" w:type="dxa"/>
              <w:bottom w:w="15" w:type="dxa"/>
              <w:right w:w="15" w:type="dxa"/>
            </w:tcMar>
            <w:vAlign w:val="center"/>
            <w:hideMark/>
          </w:tcPr>
          <w:p w14:paraId="663593F7" w14:textId="77777777" w:rsidR="00D65E0E" w:rsidRDefault="00D65E0E">
            <w:pPr>
              <w:rPr>
                <w:rFonts w:eastAsia="Times New Roman"/>
              </w:rPr>
            </w:pPr>
            <w:r>
              <w:rPr>
                <w:rFonts w:eastAsia="Times New Roman"/>
              </w:rPr>
              <w:t>Das, Dibakar</w:t>
            </w:r>
          </w:p>
        </w:tc>
        <w:tc>
          <w:tcPr>
            <w:tcW w:w="0" w:type="auto"/>
            <w:tcMar>
              <w:top w:w="15" w:type="dxa"/>
              <w:left w:w="15" w:type="dxa"/>
              <w:bottom w:w="15" w:type="dxa"/>
              <w:right w:w="15" w:type="dxa"/>
            </w:tcMar>
            <w:vAlign w:val="center"/>
            <w:hideMark/>
          </w:tcPr>
          <w:p w14:paraId="307A5ECC" w14:textId="77777777" w:rsidR="00D65E0E" w:rsidRDefault="00D65E0E">
            <w:pPr>
              <w:rPr>
                <w:rFonts w:eastAsia="Times New Roman"/>
              </w:rPr>
            </w:pPr>
            <w:r>
              <w:rPr>
                <w:rFonts w:eastAsia="Times New Roman"/>
              </w:rPr>
              <w:t>Intel Corporation</w:t>
            </w:r>
          </w:p>
        </w:tc>
      </w:tr>
      <w:tr w:rsidR="00D65E0E" w14:paraId="00E37B32" w14:textId="77777777" w:rsidTr="00D65E0E">
        <w:trPr>
          <w:tblCellSpacing w:w="15" w:type="dxa"/>
        </w:trPr>
        <w:tc>
          <w:tcPr>
            <w:tcW w:w="0" w:type="auto"/>
            <w:tcMar>
              <w:top w:w="15" w:type="dxa"/>
              <w:left w:w="15" w:type="dxa"/>
              <w:bottom w:w="15" w:type="dxa"/>
              <w:right w:w="15" w:type="dxa"/>
            </w:tcMar>
            <w:vAlign w:val="center"/>
            <w:hideMark/>
          </w:tcPr>
          <w:p w14:paraId="71A6F33C" w14:textId="77777777" w:rsidR="00D65E0E" w:rsidRDefault="00D65E0E">
            <w:pPr>
              <w:rPr>
                <w:rFonts w:eastAsia="Times New Roman"/>
              </w:rPr>
            </w:pPr>
            <w:r>
              <w:rPr>
                <w:rFonts w:eastAsia="Times New Roman"/>
              </w:rPr>
              <w:t>Das, Subir</w:t>
            </w:r>
          </w:p>
        </w:tc>
        <w:tc>
          <w:tcPr>
            <w:tcW w:w="0" w:type="auto"/>
            <w:tcMar>
              <w:top w:w="15" w:type="dxa"/>
              <w:left w:w="15" w:type="dxa"/>
              <w:bottom w:w="15" w:type="dxa"/>
              <w:right w:w="15" w:type="dxa"/>
            </w:tcMar>
            <w:vAlign w:val="center"/>
            <w:hideMark/>
          </w:tcPr>
          <w:p w14:paraId="2CCE496C" w14:textId="77777777" w:rsidR="00D65E0E" w:rsidRDefault="00D65E0E">
            <w:pPr>
              <w:rPr>
                <w:rFonts w:eastAsia="Times New Roman"/>
              </w:rPr>
            </w:pPr>
            <w:proofErr w:type="spellStart"/>
            <w:r>
              <w:rPr>
                <w:rFonts w:eastAsia="Times New Roman"/>
              </w:rPr>
              <w:t>Perspecta</w:t>
            </w:r>
            <w:proofErr w:type="spellEnd"/>
            <w:r>
              <w:rPr>
                <w:rFonts w:eastAsia="Times New Roman"/>
              </w:rPr>
              <w:t xml:space="preserve"> Labs Inc.</w:t>
            </w:r>
          </w:p>
        </w:tc>
      </w:tr>
      <w:tr w:rsidR="00D65E0E" w14:paraId="6027F260" w14:textId="77777777" w:rsidTr="00D65E0E">
        <w:trPr>
          <w:tblCellSpacing w:w="15" w:type="dxa"/>
        </w:trPr>
        <w:tc>
          <w:tcPr>
            <w:tcW w:w="0" w:type="auto"/>
            <w:tcMar>
              <w:top w:w="15" w:type="dxa"/>
              <w:left w:w="15" w:type="dxa"/>
              <w:bottom w:w="15" w:type="dxa"/>
              <w:right w:w="15" w:type="dxa"/>
            </w:tcMar>
            <w:vAlign w:val="center"/>
            <w:hideMark/>
          </w:tcPr>
          <w:p w14:paraId="31F9E12A" w14:textId="77777777" w:rsidR="00D65E0E" w:rsidRDefault="00D65E0E">
            <w:pPr>
              <w:rPr>
                <w:rFonts w:eastAsia="Times New Roman"/>
              </w:rPr>
            </w:pPr>
            <w:r>
              <w:rPr>
                <w:rFonts w:eastAsia="Times New Roman"/>
              </w:rPr>
              <w:t>Derham, Thomas</w:t>
            </w:r>
          </w:p>
        </w:tc>
        <w:tc>
          <w:tcPr>
            <w:tcW w:w="0" w:type="auto"/>
            <w:tcMar>
              <w:top w:w="15" w:type="dxa"/>
              <w:left w:w="15" w:type="dxa"/>
              <w:bottom w:w="15" w:type="dxa"/>
              <w:right w:w="15" w:type="dxa"/>
            </w:tcMar>
            <w:vAlign w:val="center"/>
            <w:hideMark/>
          </w:tcPr>
          <w:p w14:paraId="5A3FE458" w14:textId="77777777" w:rsidR="00D65E0E" w:rsidRDefault="00D65E0E">
            <w:pPr>
              <w:rPr>
                <w:rFonts w:eastAsia="Times New Roman"/>
              </w:rPr>
            </w:pPr>
            <w:r>
              <w:rPr>
                <w:rFonts w:eastAsia="Times New Roman"/>
              </w:rPr>
              <w:t>Broadcom Corporation</w:t>
            </w:r>
          </w:p>
        </w:tc>
      </w:tr>
      <w:tr w:rsidR="00D65E0E" w14:paraId="740C136E" w14:textId="77777777" w:rsidTr="00D65E0E">
        <w:trPr>
          <w:tblCellSpacing w:w="15" w:type="dxa"/>
        </w:trPr>
        <w:tc>
          <w:tcPr>
            <w:tcW w:w="0" w:type="auto"/>
            <w:tcMar>
              <w:top w:w="15" w:type="dxa"/>
              <w:left w:w="15" w:type="dxa"/>
              <w:bottom w:w="15" w:type="dxa"/>
              <w:right w:w="15" w:type="dxa"/>
            </w:tcMar>
            <w:vAlign w:val="center"/>
            <w:hideMark/>
          </w:tcPr>
          <w:p w14:paraId="778A2C55" w14:textId="77777777" w:rsidR="00D65E0E" w:rsidRDefault="00D65E0E">
            <w:pPr>
              <w:rPr>
                <w:rFonts w:eastAsia="Times New Roman"/>
              </w:rPr>
            </w:pPr>
            <w:r>
              <w:rPr>
                <w:rFonts w:eastAsia="Times New Roman"/>
              </w:rPr>
              <w:t xml:space="preserve">Ding, </w:t>
            </w:r>
            <w:proofErr w:type="spellStart"/>
            <w:r>
              <w:rPr>
                <w:rFonts w:eastAsia="Times New Roman"/>
              </w:rPr>
              <w:t>Baokun</w:t>
            </w:r>
            <w:proofErr w:type="spellEnd"/>
          </w:p>
        </w:tc>
        <w:tc>
          <w:tcPr>
            <w:tcW w:w="0" w:type="auto"/>
            <w:tcMar>
              <w:top w:w="15" w:type="dxa"/>
              <w:left w:w="15" w:type="dxa"/>
              <w:bottom w:w="15" w:type="dxa"/>
              <w:right w:w="15" w:type="dxa"/>
            </w:tcMar>
            <w:vAlign w:val="center"/>
            <w:hideMark/>
          </w:tcPr>
          <w:p w14:paraId="0AD3A275" w14:textId="77777777" w:rsidR="00D65E0E" w:rsidRDefault="00D65E0E">
            <w:pPr>
              <w:rPr>
                <w:rFonts w:eastAsia="Times New Roman"/>
              </w:rPr>
            </w:pPr>
            <w:r>
              <w:rPr>
                <w:rFonts w:eastAsia="Times New Roman"/>
              </w:rPr>
              <w:t>Huawei Technologies Co. Ltd</w:t>
            </w:r>
          </w:p>
        </w:tc>
      </w:tr>
      <w:tr w:rsidR="00D65E0E" w14:paraId="7D541A9B" w14:textId="77777777" w:rsidTr="00D65E0E">
        <w:trPr>
          <w:tblCellSpacing w:w="15" w:type="dxa"/>
        </w:trPr>
        <w:tc>
          <w:tcPr>
            <w:tcW w:w="0" w:type="auto"/>
            <w:tcMar>
              <w:top w:w="15" w:type="dxa"/>
              <w:left w:w="15" w:type="dxa"/>
              <w:bottom w:w="15" w:type="dxa"/>
              <w:right w:w="15" w:type="dxa"/>
            </w:tcMar>
            <w:vAlign w:val="center"/>
            <w:hideMark/>
          </w:tcPr>
          <w:p w14:paraId="0E525442" w14:textId="77777777" w:rsidR="00D65E0E" w:rsidRDefault="00D65E0E">
            <w:pPr>
              <w:rPr>
                <w:rFonts w:eastAsia="Times New Roman"/>
              </w:rPr>
            </w:pPr>
            <w:r>
              <w:rPr>
                <w:rFonts w:eastAsia="Times New Roman"/>
              </w:rPr>
              <w:t xml:space="preserve">Fang, </w:t>
            </w:r>
            <w:proofErr w:type="spellStart"/>
            <w:r>
              <w:rPr>
                <w:rFonts w:eastAsia="Times New Roman"/>
              </w:rPr>
              <w:t>Yonggang</w:t>
            </w:r>
            <w:proofErr w:type="spellEnd"/>
          </w:p>
        </w:tc>
        <w:tc>
          <w:tcPr>
            <w:tcW w:w="0" w:type="auto"/>
            <w:tcMar>
              <w:top w:w="15" w:type="dxa"/>
              <w:left w:w="15" w:type="dxa"/>
              <w:bottom w:w="15" w:type="dxa"/>
              <w:right w:w="15" w:type="dxa"/>
            </w:tcMar>
            <w:vAlign w:val="center"/>
            <w:hideMark/>
          </w:tcPr>
          <w:p w14:paraId="07770DAB" w14:textId="77777777" w:rsidR="00D65E0E" w:rsidRDefault="00D65E0E">
            <w:pPr>
              <w:rPr>
                <w:rFonts w:eastAsia="Times New Roman"/>
              </w:rPr>
            </w:pPr>
            <w:r>
              <w:rPr>
                <w:rFonts w:eastAsia="Times New Roman"/>
              </w:rPr>
              <w:t>ZTE TX Inc</w:t>
            </w:r>
          </w:p>
        </w:tc>
      </w:tr>
      <w:tr w:rsidR="00D65E0E" w14:paraId="69857860" w14:textId="77777777" w:rsidTr="00D65E0E">
        <w:trPr>
          <w:tblCellSpacing w:w="15" w:type="dxa"/>
        </w:trPr>
        <w:tc>
          <w:tcPr>
            <w:tcW w:w="0" w:type="auto"/>
            <w:tcMar>
              <w:top w:w="15" w:type="dxa"/>
              <w:left w:w="15" w:type="dxa"/>
              <w:bottom w:w="15" w:type="dxa"/>
              <w:right w:w="15" w:type="dxa"/>
            </w:tcMar>
            <w:vAlign w:val="center"/>
            <w:hideMark/>
          </w:tcPr>
          <w:p w14:paraId="1E8DA313" w14:textId="77777777" w:rsidR="00D65E0E" w:rsidRDefault="00D65E0E">
            <w:pPr>
              <w:rPr>
                <w:rFonts w:eastAsia="Times New Roman"/>
              </w:rPr>
            </w:pPr>
            <w:r>
              <w:rPr>
                <w:rFonts w:eastAsia="Times New Roman"/>
              </w:rPr>
              <w:t>Fischer, Matthew</w:t>
            </w:r>
          </w:p>
        </w:tc>
        <w:tc>
          <w:tcPr>
            <w:tcW w:w="0" w:type="auto"/>
            <w:tcMar>
              <w:top w:w="15" w:type="dxa"/>
              <w:left w:w="15" w:type="dxa"/>
              <w:bottom w:w="15" w:type="dxa"/>
              <w:right w:w="15" w:type="dxa"/>
            </w:tcMar>
            <w:vAlign w:val="center"/>
            <w:hideMark/>
          </w:tcPr>
          <w:p w14:paraId="3AB5BFA2" w14:textId="77777777" w:rsidR="00D65E0E" w:rsidRDefault="00D65E0E">
            <w:pPr>
              <w:rPr>
                <w:rFonts w:eastAsia="Times New Roman"/>
              </w:rPr>
            </w:pPr>
            <w:r>
              <w:rPr>
                <w:rFonts w:eastAsia="Times New Roman"/>
              </w:rPr>
              <w:t>Broadcom Corporation</w:t>
            </w:r>
          </w:p>
        </w:tc>
      </w:tr>
      <w:tr w:rsidR="00D65E0E" w14:paraId="198AC771" w14:textId="77777777" w:rsidTr="00D65E0E">
        <w:trPr>
          <w:tblCellSpacing w:w="15" w:type="dxa"/>
        </w:trPr>
        <w:tc>
          <w:tcPr>
            <w:tcW w:w="0" w:type="auto"/>
            <w:tcMar>
              <w:top w:w="15" w:type="dxa"/>
              <w:left w:w="15" w:type="dxa"/>
              <w:bottom w:w="15" w:type="dxa"/>
              <w:right w:w="15" w:type="dxa"/>
            </w:tcMar>
            <w:vAlign w:val="center"/>
            <w:hideMark/>
          </w:tcPr>
          <w:p w14:paraId="4067E280" w14:textId="77777777" w:rsidR="00D65E0E" w:rsidRDefault="00D65E0E">
            <w:pPr>
              <w:rPr>
                <w:rFonts w:eastAsia="Times New Roman"/>
              </w:rPr>
            </w:pPr>
            <w:r>
              <w:rPr>
                <w:rFonts w:eastAsia="Times New Roman"/>
              </w:rPr>
              <w:t>Hamilton, Mark</w:t>
            </w:r>
          </w:p>
        </w:tc>
        <w:tc>
          <w:tcPr>
            <w:tcW w:w="0" w:type="auto"/>
            <w:tcMar>
              <w:top w:w="15" w:type="dxa"/>
              <w:left w:w="15" w:type="dxa"/>
              <w:bottom w:w="15" w:type="dxa"/>
              <w:right w:w="15" w:type="dxa"/>
            </w:tcMar>
            <w:vAlign w:val="center"/>
            <w:hideMark/>
          </w:tcPr>
          <w:p w14:paraId="6C692A5B" w14:textId="77777777" w:rsidR="00D65E0E" w:rsidRDefault="00D65E0E">
            <w:pPr>
              <w:rPr>
                <w:rFonts w:eastAsia="Times New Roman"/>
              </w:rPr>
            </w:pPr>
            <w:r>
              <w:rPr>
                <w:rFonts w:eastAsia="Times New Roman"/>
              </w:rPr>
              <w:t>Ruckus/CommScope</w:t>
            </w:r>
          </w:p>
        </w:tc>
      </w:tr>
      <w:tr w:rsidR="00D65E0E" w14:paraId="40DAC719" w14:textId="77777777" w:rsidTr="00D65E0E">
        <w:trPr>
          <w:tblCellSpacing w:w="15" w:type="dxa"/>
        </w:trPr>
        <w:tc>
          <w:tcPr>
            <w:tcW w:w="0" w:type="auto"/>
            <w:tcMar>
              <w:top w:w="15" w:type="dxa"/>
              <w:left w:w="15" w:type="dxa"/>
              <w:bottom w:w="15" w:type="dxa"/>
              <w:right w:w="15" w:type="dxa"/>
            </w:tcMar>
            <w:vAlign w:val="center"/>
            <w:hideMark/>
          </w:tcPr>
          <w:p w14:paraId="7C12008E" w14:textId="77777777" w:rsidR="00D65E0E" w:rsidRDefault="00D65E0E">
            <w:pPr>
              <w:rPr>
                <w:rFonts w:eastAsia="Times New Roman"/>
              </w:rPr>
            </w:pPr>
            <w:r>
              <w:rPr>
                <w:rFonts w:eastAsia="Times New Roman"/>
              </w:rPr>
              <w:t>Ho, Duncan</w:t>
            </w:r>
          </w:p>
        </w:tc>
        <w:tc>
          <w:tcPr>
            <w:tcW w:w="0" w:type="auto"/>
            <w:tcMar>
              <w:top w:w="15" w:type="dxa"/>
              <w:left w:w="15" w:type="dxa"/>
              <w:bottom w:w="15" w:type="dxa"/>
              <w:right w:w="15" w:type="dxa"/>
            </w:tcMar>
            <w:vAlign w:val="center"/>
            <w:hideMark/>
          </w:tcPr>
          <w:p w14:paraId="59AC44DD" w14:textId="77777777" w:rsidR="00D65E0E" w:rsidRDefault="00D65E0E">
            <w:pPr>
              <w:rPr>
                <w:rFonts w:eastAsia="Times New Roman"/>
              </w:rPr>
            </w:pPr>
            <w:r>
              <w:rPr>
                <w:rFonts w:eastAsia="Times New Roman"/>
              </w:rPr>
              <w:t>Qualcomm Incorporated</w:t>
            </w:r>
          </w:p>
        </w:tc>
      </w:tr>
      <w:tr w:rsidR="00D65E0E" w14:paraId="729C6138" w14:textId="77777777" w:rsidTr="00D65E0E">
        <w:trPr>
          <w:tblCellSpacing w:w="15" w:type="dxa"/>
        </w:trPr>
        <w:tc>
          <w:tcPr>
            <w:tcW w:w="0" w:type="auto"/>
            <w:tcMar>
              <w:top w:w="15" w:type="dxa"/>
              <w:left w:w="15" w:type="dxa"/>
              <w:bottom w:w="15" w:type="dxa"/>
              <w:right w:w="15" w:type="dxa"/>
            </w:tcMar>
            <w:vAlign w:val="center"/>
            <w:hideMark/>
          </w:tcPr>
          <w:p w14:paraId="2414EABE" w14:textId="77777777" w:rsidR="00D65E0E" w:rsidRDefault="00D65E0E">
            <w:pPr>
              <w:rPr>
                <w:rFonts w:eastAsia="Times New Roman"/>
              </w:rPr>
            </w:pPr>
            <w:r>
              <w:rPr>
                <w:rFonts w:eastAsia="Times New Roman"/>
              </w:rPr>
              <w:t xml:space="preserve">Hsu, </w:t>
            </w:r>
            <w:proofErr w:type="spellStart"/>
            <w:r>
              <w:rPr>
                <w:rFonts w:eastAsia="Times New Roman"/>
              </w:rPr>
              <w:t>Chien</w:t>
            </w:r>
            <w:proofErr w:type="spellEnd"/>
            <w:r>
              <w:rPr>
                <w:rFonts w:eastAsia="Times New Roman"/>
              </w:rPr>
              <w:t>-Fang</w:t>
            </w:r>
          </w:p>
        </w:tc>
        <w:tc>
          <w:tcPr>
            <w:tcW w:w="0" w:type="auto"/>
            <w:tcMar>
              <w:top w:w="15" w:type="dxa"/>
              <w:left w:w="15" w:type="dxa"/>
              <w:bottom w:w="15" w:type="dxa"/>
              <w:right w:w="15" w:type="dxa"/>
            </w:tcMar>
            <w:vAlign w:val="center"/>
            <w:hideMark/>
          </w:tcPr>
          <w:p w14:paraId="517E3AA3" w14:textId="77777777" w:rsidR="00D65E0E" w:rsidRDefault="00D65E0E">
            <w:pPr>
              <w:rPr>
                <w:rFonts w:eastAsia="Times New Roman"/>
              </w:rPr>
            </w:pPr>
            <w:r>
              <w:rPr>
                <w:rFonts w:eastAsia="Times New Roman"/>
              </w:rPr>
              <w:t>MediaTek Inc.</w:t>
            </w:r>
          </w:p>
        </w:tc>
      </w:tr>
      <w:tr w:rsidR="00D65E0E" w14:paraId="2ED8EEEC" w14:textId="77777777" w:rsidTr="00D65E0E">
        <w:trPr>
          <w:tblCellSpacing w:w="15" w:type="dxa"/>
        </w:trPr>
        <w:tc>
          <w:tcPr>
            <w:tcW w:w="0" w:type="auto"/>
            <w:tcMar>
              <w:top w:w="15" w:type="dxa"/>
              <w:left w:w="15" w:type="dxa"/>
              <w:bottom w:w="15" w:type="dxa"/>
              <w:right w:w="15" w:type="dxa"/>
            </w:tcMar>
            <w:vAlign w:val="center"/>
            <w:hideMark/>
          </w:tcPr>
          <w:p w14:paraId="744A91A9" w14:textId="77777777" w:rsidR="00D65E0E" w:rsidRDefault="00D65E0E">
            <w:pPr>
              <w:rPr>
                <w:rFonts w:eastAsia="Times New Roman"/>
              </w:rPr>
            </w:pPr>
            <w:r>
              <w:rPr>
                <w:rFonts w:eastAsia="Times New Roman"/>
              </w:rPr>
              <w:t>Hu, Chunyu</w:t>
            </w:r>
          </w:p>
        </w:tc>
        <w:tc>
          <w:tcPr>
            <w:tcW w:w="0" w:type="auto"/>
            <w:tcMar>
              <w:top w:w="15" w:type="dxa"/>
              <w:left w:w="15" w:type="dxa"/>
              <w:bottom w:w="15" w:type="dxa"/>
              <w:right w:w="15" w:type="dxa"/>
            </w:tcMar>
            <w:vAlign w:val="center"/>
            <w:hideMark/>
          </w:tcPr>
          <w:p w14:paraId="6BC2E505" w14:textId="77777777" w:rsidR="00D65E0E" w:rsidRDefault="00D65E0E">
            <w:pPr>
              <w:rPr>
                <w:rFonts w:eastAsia="Times New Roman"/>
              </w:rPr>
            </w:pPr>
            <w:r>
              <w:rPr>
                <w:rFonts w:eastAsia="Times New Roman"/>
              </w:rPr>
              <w:t>Facebook</w:t>
            </w:r>
          </w:p>
        </w:tc>
      </w:tr>
      <w:tr w:rsidR="00D65E0E" w14:paraId="31C27CEA" w14:textId="77777777" w:rsidTr="00D65E0E">
        <w:trPr>
          <w:tblCellSpacing w:w="15" w:type="dxa"/>
        </w:trPr>
        <w:tc>
          <w:tcPr>
            <w:tcW w:w="0" w:type="auto"/>
            <w:tcMar>
              <w:top w:w="15" w:type="dxa"/>
              <w:left w:w="15" w:type="dxa"/>
              <w:bottom w:w="15" w:type="dxa"/>
              <w:right w:w="15" w:type="dxa"/>
            </w:tcMar>
            <w:vAlign w:val="center"/>
            <w:hideMark/>
          </w:tcPr>
          <w:p w14:paraId="5352A22F" w14:textId="77777777" w:rsidR="00D65E0E" w:rsidRDefault="00D65E0E">
            <w:pPr>
              <w:rPr>
                <w:rFonts w:eastAsia="Times New Roman"/>
              </w:rPr>
            </w:pPr>
            <w:r>
              <w:rPr>
                <w:rFonts w:eastAsia="Times New Roman"/>
              </w:rPr>
              <w:t>Huang, Po-Kai</w:t>
            </w:r>
          </w:p>
        </w:tc>
        <w:tc>
          <w:tcPr>
            <w:tcW w:w="0" w:type="auto"/>
            <w:tcMar>
              <w:top w:w="15" w:type="dxa"/>
              <w:left w:w="15" w:type="dxa"/>
              <w:bottom w:w="15" w:type="dxa"/>
              <w:right w:w="15" w:type="dxa"/>
            </w:tcMar>
            <w:vAlign w:val="center"/>
            <w:hideMark/>
          </w:tcPr>
          <w:p w14:paraId="2424C5BC" w14:textId="77777777" w:rsidR="00D65E0E" w:rsidRDefault="00D65E0E">
            <w:pPr>
              <w:rPr>
                <w:rFonts w:eastAsia="Times New Roman"/>
              </w:rPr>
            </w:pPr>
            <w:r>
              <w:rPr>
                <w:rFonts w:eastAsia="Times New Roman"/>
              </w:rPr>
              <w:t>Intel Corporation</w:t>
            </w:r>
          </w:p>
        </w:tc>
      </w:tr>
      <w:tr w:rsidR="00D65E0E" w14:paraId="0890E052" w14:textId="77777777" w:rsidTr="00D65E0E">
        <w:trPr>
          <w:tblCellSpacing w:w="15" w:type="dxa"/>
        </w:trPr>
        <w:tc>
          <w:tcPr>
            <w:tcW w:w="0" w:type="auto"/>
            <w:tcMar>
              <w:top w:w="15" w:type="dxa"/>
              <w:left w:w="15" w:type="dxa"/>
              <w:bottom w:w="15" w:type="dxa"/>
              <w:right w:w="15" w:type="dxa"/>
            </w:tcMar>
            <w:vAlign w:val="center"/>
            <w:hideMark/>
          </w:tcPr>
          <w:p w14:paraId="0D3ED8A7" w14:textId="77777777" w:rsidR="00D65E0E" w:rsidRDefault="00D65E0E">
            <w:pPr>
              <w:rPr>
                <w:rFonts w:eastAsia="Times New Roman"/>
              </w:rPr>
            </w:pPr>
            <w:proofErr w:type="spellStart"/>
            <w:r>
              <w:rPr>
                <w:rFonts w:eastAsia="Times New Roman"/>
              </w:rPr>
              <w:t>Inohiza</w:t>
            </w:r>
            <w:proofErr w:type="spellEnd"/>
            <w:r>
              <w:rPr>
                <w:rFonts w:eastAsia="Times New Roman"/>
              </w:rPr>
              <w:t xml:space="preserve">, </w:t>
            </w:r>
            <w:proofErr w:type="spellStart"/>
            <w:r>
              <w:rPr>
                <w:rFonts w:eastAsia="Times New Roman"/>
              </w:rPr>
              <w:t>Hirohiko</w:t>
            </w:r>
            <w:proofErr w:type="spellEnd"/>
          </w:p>
        </w:tc>
        <w:tc>
          <w:tcPr>
            <w:tcW w:w="0" w:type="auto"/>
            <w:tcMar>
              <w:top w:w="15" w:type="dxa"/>
              <w:left w:w="15" w:type="dxa"/>
              <w:bottom w:w="15" w:type="dxa"/>
              <w:right w:w="15" w:type="dxa"/>
            </w:tcMar>
            <w:vAlign w:val="center"/>
            <w:hideMark/>
          </w:tcPr>
          <w:p w14:paraId="3F0A489F" w14:textId="77777777" w:rsidR="00D65E0E" w:rsidRDefault="00D65E0E">
            <w:pPr>
              <w:rPr>
                <w:rFonts w:eastAsia="Times New Roman"/>
              </w:rPr>
            </w:pPr>
            <w:r>
              <w:rPr>
                <w:rFonts w:eastAsia="Times New Roman"/>
              </w:rPr>
              <w:t>Canon Inc.</w:t>
            </w:r>
          </w:p>
        </w:tc>
      </w:tr>
      <w:tr w:rsidR="00D65E0E" w14:paraId="4570849B" w14:textId="77777777" w:rsidTr="00D65E0E">
        <w:trPr>
          <w:tblCellSpacing w:w="15" w:type="dxa"/>
        </w:trPr>
        <w:tc>
          <w:tcPr>
            <w:tcW w:w="0" w:type="auto"/>
            <w:tcMar>
              <w:top w:w="15" w:type="dxa"/>
              <w:left w:w="15" w:type="dxa"/>
              <w:bottom w:w="15" w:type="dxa"/>
              <w:right w:w="15" w:type="dxa"/>
            </w:tcMar>
            <w:vAlign w:val="center"/>
            <w:hideMark/>
          </w:tcPr>
          <w:p w14:paraId="38FA5420" w14:textId="77777777" w:rsidR="00D65E0E" w:rsidRDefault="00D65E0E">
            <w:pPr>
              <w:rPr>
                <w:rFonts w:eastAsia="Times New Roman"/>
              </w:rPr>
            </w:pPr>
            <w:r>
              <w:rPr>
                <w:rFonts w:eastAsia="Times New Roman"/>
              </w:rPr>
              <w:t xml:space="preserve">Jang, </w:t>
            </w:r>
            <w:proofErr w:type="spellStart"/>
            <w:r>
              <w:rPr>
                <w:rFonts w:eastAsia="Times New Roman"/>
              </w:rPr>
              <w:t>Insun</w:t>
            </w:r>
            <w:proofErr w:type="spellEnd"/>
          </w:p>
        </w:tc>
        <w:tc>
          <w:tcPr>
            <w:tcW w:w="0" w:type="auto"/>
            <w:tcMar>
              <w:top w:w="15" w:type="dxa"/>
              <w:left w:w="15" w:type="dxa"/>
              <w:bottom w:w="15" w:type="dxa"/>
              <w:right w:w="15" w:type="dxa"/>
            </w:tcMar>
            <w:vAlign w:val="center"/>
            <w:hideMark/>
          </w:tcPr>
          <w:p w14:paraId="767A1B26" w14:textId="77777777" w:rsidR="00D65E0E" w:rsidRDefault="00D65E0E">
            <w:pPr>
              <w:rPr>
                <w:rFonts w:eastAsia="Times New Roman"/>
              </w:rPr>
            </w:pPr>
            <w:r>
              <w:rPr>
                <w:rFonts w:eastAsia="Times New Roman"/>
              </w:rPr>
              <w:t>LG ELECTRONICS</w:t>
            </w:r>
          </w:p>
        </w:tc>
      </w:tr>
      <w:tr w:rsidR="00D65E0E" w14:paraId="0F64C444" w14:textId="77777777" w:rsidTr="00D65E0E">
        <w:trPr>
          <w:tblCellSpacing w:w="15" w:type="dxa"/>
        </w:trPr>
        <w:tc>
          <w:tcPr>
            <w:tcW w:w="0" w:type="auto"/>
            <w:tcMar>
              <w:top w:w="15" w:type="dxa"/>
              <w:left w:w="15" w:type="dxa"/>
              <w:bottom w:w="15" w:type="dxa"/>
              <w:right w:w="15" w:type="dxa"/>
            </w:tcMar>
            <w:vAlign w:val="center"/>
            <w:hideMark/>
          </w:tcPr>
          <w:p w14:paraId="089BF545" w14:textId="77777777" w:rsidR="00D65E0E" w:rsidRDefault="00D65E0E">
            <w:pPr>
              <w:rPr>
                <w:rFonts w:eastAsia="Times New Roman"/>
              </w:rPr>
            </w:pPr>
            <w:r>
              <w:rPr>
                <w:rFonts w:eastAsia="Times New Roman"/>
              </w:rPr>
              <w:t xml:space="preserve">Jiang, </w:t>
            </w:r>
            <w:proofErr w:type="spellStart"/>
            <w:r>
              <w:rPr>
                <w:rFonts w:eastAsia="Times New Roman"/>
              </w:rPr>
              <w:t>Jinjing</w:t>
            </w:r>
            <w:proofErr w:type="spellEnd"/>
          </w:p>
        </w:tc>
        <w:tc>
          <w:tcPr>
            <w:tcW w:w="0" w:type="auto"/>
            <w:tcMar>
              <w:top w:w="15" w:type="dxa"/>
              <w:left w:w="15" w:type="dxa"/>
              <w:bottom w:w="15" w:type="dxa"/>
              <w:right w:w="15" w:type="dxa"/>
            </w:tcMar>
            <w:vAlign w:val="center"/>
            <w:hideMark/>
          </w:tcPr>
          <w:p w14:paraId="621D0C11" w14:textId="77777777" w:rsidR="00D65E0E" w:rsidRDefault="00D65E0E">
            <w:pPr>
              <w:rPr>
                <w:rFonts w:eastAsia="Times New Roman"/>
              </w:rPr>
            </w:pPr>
            <w:r>
              <w:rPr>
                <w:rFonts w:eastAsia="Times New Roman"/>
              </w:rPr>
              <w:t>Apple, Inc.</w:t>
            </w:r>
          </w:p>
        </w:tc>
      </w:tr>
      <w:tr w:rsidR="00D65E0E" w14:paraId="56F58BC3" w14:textId="77777777" w:rsidTr="00D65E0E">
        <w:trPr>
          <w:tblCellSpacing w:w="15" w:type="dxa"/>
        </w:trPr>
        <w:tc>
          <w:tcPr>
            <w:tcW w:w="0" w:type="auto"/>
            <w:tcMar>
              <w:top w:w="15" w:type="dxa"/>
              <w:left w:w="15" w:type="dxa"/>
              <w:bottom w:w="15" w:type="dxa"/>
              <w:right w:w="15" w:type="dxa"/>
            </w:tcMar>
            <w:vAlign w:val="center"/>
            <w:hideMark/>
          </w:tcPr>
          <w:p w14:paraId="27CA213F" w14:textId="77777777" w:rsidR="00D65E0E" w:rsidRDefault="00D65E0E">
            <w:pPr>
              <w:rPr>
                <w:rFonts w:eastAsia="Times New Roman"/>
              </w:rPr>
            </w:pPr>
            <w:r>
              <w:rPr>
                <w:rFonts w:eastAsia="Times New Roman"/>
              </w:rPr>
              <w:t xml:space="preserve">Jung, </w:t>
            </w:r>
            <w:proofErr w:type="spellStart"/>
            <w:r>
              <w:rPr>
                <w:rFonts w:eastAsia="Times New Roman"/>
              </w:rPr>
              <w:t>hyojin</w:t>
            </w:r>
            <w:proofErr w:type="spellEnd"/>
          </w:p>
        </w:tc>
        <w:tc>
          <w:tcPr>
            <w:tcW w:w="0" w:type="auto"/>
            <w:tcMar>
              <w:top w:w="15" w:type="dxa"/>
              <w:left w:w="15" w:type="dxa"/>
              <w:bottom w:w="15" w:type="dxa"/>
              <w:right w:w="15" w:type="dxa"/>
            </w:tcMar>
            <w:vAlign w:val="center"/>
            <w:hideMark/>
          </w:tcPr>
          <w:p w14:paraId="106A3EBD" w14:textId="77777777" w:rsidR="00D65E0E" w:rsidRDefault="00D65E0E">
            <w:pPr>
              <w:rPr>
                <w:rFonts w:eastAsia="Times New Roman"/>
              </w:rPr>
            </w:pPr>
            <w:r>
              <w:rPr>
                <w:rFonts w:eastAsia="Times New Roman"/>
              </w:rPr>
              <w:t>Hyundai Motor Company</w:t>
            </w:r>
          </w:p>
        </w:tc>
      </w:tr>
      <w:tr w:rsidR="00D65E0E" w14:paraId="72CFBF44" w14:textId="77777777" w:rsidTr="00D65E0E">
        <w:trPr>
          <w:tblCellSpacing w:w="15" w:type="dxa"/>
        </w:trPr>
        <w:tc>
          <w:tcPr>
            <w:tcW w:w="0" w:type="auto"/>
            <w:tcMar>
              <w:top w:w="15" w:type="dxa"/>
              <w:left w:w="15" w:type="dxa"/>
              <w:bottom w:w="15" w:type="dxa"/>
              <w:right w:w="15" w:type="dxa"/>
            </w:tcMar>
            <w:vAlign w:val="center"/>
            <w:hideMark/>
          </w:tcPr>
          <w:p w14:paraId="24FF8D09" w14:textId="77777777" w:rsidR="00D65E0E" w:rsidRDefault="00D65E0E">
            <w:pPr>
              <w:rPr>
                <w:rFonts w:eastAsia="Times New Roman"/>
              </w:rPr>
            </w:pPr>
            <w:r>
              <w:rPr>
                <w:rFonts w:eastAsia="Times New Roman"/>
              </w:rPr>
              <w:t>Kain, Carl</w:t>
            </w:r>
          </w:p>
        </w:tc>
        <w:tc>
          <w:tcPr>
            <w:tcW w:w="0" w:type="auto"/>
            <w:tcMar>
              <w:top w:w="15" w:type="dxa"/>
              <w:left w:w="15" w:type="dxa"/>
              <w:bottom w:w="15" w:type="dxa"/>
              <w:right w:w="15" w:type="dxa"/>
            </w:tcMar>
            <w:vAlign w:val="center"/>
            <w:hideMark/>
          </w:tcPr>
          <w:p w14:paraId="7AD259E6" w14:textId="77777777" w:rsidR="00D65E0E" w:rsidRDefault="00D65E0E">
            <w:pPr>
              <w:rPr>
                <w:rFonts w:eastAsia="Times New Roman"/>
              </w:rPr>
            </w:pPr>
            <w:proofErr w:type="spellStart"/>
            <w:r>
              <w:rPr>
                <w:rFonts w:eastAsia="Times New Roman"/>
              </w:rPr>
              <w:t>USDoT</w:t>
            </w:r>
            <w:proofErr w:type="spellEnd"/>
          </w:p>
        </w:tc>
      </w:tr>
      <w:tr w:rsidR="00D65E0E" w14:paraId="64BAB0A7" w14:textId="77777777" w:rsidTr="00D65E0E">
        <w:trPr>
          <w:tblCellSpacing w:w="15" w:type="dxa"/>
        </w:trPr>
        <w:tc>
          <w:tcPr>
            <w:tcW w:w="0" w:type="auto"/>
            <w:tcMar>
              <w:top w:w="15" w:type="dxa"/>
              <w:left w:w="15" w:type="dxa"/>
              <w:bottom w:w="15" w:type="dxa"/>
              <w:right w:w="15" w:type="dxa"/>
            </w:tcMar>
            <w:vAlign w:val="center"/>
            <w:hideMark/>
          </w:tcPr>
          <w:p w14:paraId="26E99781" w14:textId="77777777" w:rsidR="00D65E0E" w:rsidRDefault="00D65E0E">
            <w:pPr>
              <w:rPr>
                <w:rFonts w:eastAsia="Times New Roman"/>
              </w:rPr>
            </w:pPr>
            <w:proofErr w:type="spellStart"/>
            <w:r>
              <w:rPr>
                <w:rFonts w:eastAsia="Times New Roman"/>
              </w:rPr>
              <w:lastRenderedPageBreak/>
              <w:t>kim</w:t>
            </w:r>
            <w:proofErr w:type="spellEnd"/>
            <w:r>
              <w:rPr>
                <w:rFonts w:eastAsia="Times New Roman"/>
              </w:rPr>
              <w:t xml:space="preserve">, </w:t>
            </w:r>
            <w:proofErr w:type="spellStart"/>
            <w:r>
              <w:rPr>
                <w:rFonts w:eastAsia="Times New Roman"/>
              </w:rPr>
              <w:t>namyeong</w:t>
            </w:r>
            <w:proofErr w:type="spellEnd"/>
          </w:p>
        </w:tc>
        <w:tc>
          <w:tcPr>
            <w:tcW w:w="0" w:type="auto"/>
            <w:tcMar>
              <w:top w:w="15" w:type="dxa"/>
              <w:left w:w="15" w:type="dxa"/>
              <w:bottom w:w="15" w:type="dxa"/>
              <w:right w:w="15" w:type="dxa"/>
            </w:tcMar>
            <w:vAlign w:val="center"/>
            <w:hideMark/>
          </w:tcPr>
          <w:p w14:paraId="6A65F6D1" w14:textId="77777777" w:rsidR="00D65E0E" w:rsidRDefault="00D65E0E">
            <w:pPr>
              <w:rPr>
                <w:rFonts w:eastAsia="Times New Roman"/>
              </w:rPr>
            </w:pPr>
            <w:r>
              <w:rPr>
                <w:rFonts w:eastAsia="Times New Roman"/>
              </w:rPr>
              <w:t>LG ELECTRONICS</w:t>
            </w:r>
          </w:p>
        </w:tc>
      </w:tr>
      <w:tr w:rsidR="00D65E0E" w14:paraId="75B5A5A9" w14:textId="77777777" w:rsidTr="00D65E0E">
        <w:trPr>
          <w:tblCellSpacing w:w="15" w:type="dxa"/>
        </w:trPr>
        <w:tc>
          <w:tcPr>
            <w:tcW w:w="0" w:type="auto"/>
            <w:tcMar>
              <w:top w:w="15" w:type="dxa"/>
              <w:left w:w="15" w:type="dxa"/>
              <w:bottom w:w="15" w:type="dxa"/>
              <w:right w:w="15" w:type="dxa"/>
            </w:tcMar>
            <w:vAlign w:val="center"/>
            <w:hideMark/>
          </w:tcPr>
          <w:p w14:paraId="6917D2C1" w14:textId="77777777" w:rsidR="00D65E0E" w:rsidRDefault="00D65E0E">
            <w:pPr>
              <w:rPr>
                <w:rFonts w:eastAsia="Times New Roman"/>
              </w:rPr>
            </w:pPr>
            <w:r>
              <w:rPr>
                <w:rFonts w:eastAsia="Times New Roman"/>
              </w:rPr>
              <w:t>Kim, Sang Gook</w:t>
            </w:r>
          </w:p>
        </w:tc>
        <w:tc>
          <w:tcPr>
            <w:tcW w:w="0" w:type="auto"/>
            <w:tcMar>
              <w:top w:w="15" w:type="dxa"/>
              <w:left w:w="15" w:type="dxa"/>
              <w:bottom w:w="15" w:type="dxa"/>
              <w:right w:w="15" w:type="dxa"/>
            </w:tcMar>
            <w:vAlign w:val="center"/>
            <w:hideMark/>
          </w:tcPr>
          <w:p w14:paraId="51FD1905" w14:textId="77777777" w:rsidR="00D65E0E" w:rsidRDefault="00D65E0E">
            <w:pPr>
              <w:rPr>
                <w:rFonts w:eastAsia="Times New Roman"/>
              </w:rPr>
            </w:pPr>
            <w:r>
              <w:rPr>
                <w:rFonts w:eastAsia="Times New Roman"/>
              </w:rPr>
              <w:t>LG ELECTRONICS</w:t>
            </w:r>
          </w:p>
        </w:tc>
      </w:tr>
      <w:tr w:rsidR="00D65E0E" w14:paraId="5BE50C4A" w14:textId="77777777" w:rsidTr="00D65E0E">
        <w:trPr>
          <w:tblCellSpacing w:w="15" w:type="dxa"/>
        </w:trPr>
        <w:tc>
          <w:tcPr>
            <w:tcW w:w="0" w:type="auto"/>
            <w:tcMar>
              <w:top w:w="15" w:type="dxa"/>
              <w:left w:w="15" w:type="dxa"/>
              <w:bottom w:w="15" w:type="dxa"/>
              <w:right w:w="15" w:type="dxa"/>
            </w:tcMar>
            <w:vAlign w:val="center"/>
            <w:hideMark/>
          </w:tcPr>
          <w:p w14:paraId="54A14439" w14:textId="77777777" w:rsidR="00D65E0E" w:rsidRDefault="00D65E0E">
            <w:pPr>
              <w:rPr>
                <w:rFonts w:eastAsia="Times New Roman"/>
              </w:rPr>
            </w:pPr>
            <w:r>
              <w:rPr>
                <w:rFonts w:eastAsia="Times New Roman"/>
              </w:rPr>
              <w:t xml:space="preserve">Kim, </w:t>
            </w:r>
            <w:proofErr w:type="spellStart"/>
            <w:r>
              <w:rPr>
                <w:rFonts w:eastAsia="Times New Roman"/>
              </w:rPr>
              <w:t>Sanghyun</w:t>
            </w:r>
            <w:proofErr w:type="spellEnd"/>
          </w:p>
        </w:tc>
        <w:tc>
          <w:tcPr>
            <w:tcW w:w="0" w:type="auto"/>
            <w:tcMar>
              <w:top w:w="15" w:type="dxa"/>
              <w:left w:w="15" w:type="dxa"/>
              <w:bottom w:w="15" w:type="dxa"/>
              <w:right w:w="15" w:type="dxa"/>
            </w:tcMar>
            <w:vAlign w:val="center"/>
            <w:hideMark/>
          </w:tcPr>
          <w:p w14:paraId="49C3140D" w14:textId="77777777" w:rsidR="00D65E0E" w:rsidRDefault="00D65E0E">
            <w:pPr>
              <w:rPr>
                <w:rFonts w:eastAsia="Times New Roman"/>
              </w:rPr>
            </w:pPr>
            <w:r>
              <w:rPr>
                <w:rFonts w:eastAsia="Times New Roman"/>
              </w:rPr>
              <w:t>WILUS Inc</w:t>
            </w:r>
          </w:p>
        </w:tc>
      </w:tr>
      <w:tr w:rsidR="00D65E0E" w14:paraId="414932DB" w14:textId="77777777" w:rsidTr="00D65E0E">
        <w:trPr>
          <w:tblCellSpacing w:w="15" w:type="dxa"/>
        </w:trPr>
        <w:tc>
          <w:tcPr>
            <w:tcW w:w="0" w:type="auto"/>
            <w:tcMar>
              <w:top w:w="15" w:type="dxa"/>
              <w:left w:w="15" w:type="dxa"/>
              <w:bottom w:w="15" w:type="dxa"/>
              <w:right w:w="15" w:type="dxa"/>
            </w:tcMar>
            <w:vAlign w:val="center"/>
            <w:hideMark/>
          </w:tcPr>
          <w:p w14:paraId="7D155D5A" w14:textId="77777777" w:rsidR="00D65E0E" w:rsidRDefault="00D65E0E">
            <w:pPr>
              <w:rPr>
                <w:rFonts w:eastAsia="Times New Roman"/>
              </w:rPr>
            </w:pPr>
            <w:r>
              <w:rPr>
                <w:rFonts w:eastAsia="Times New Roman"/>
              </w:rPr>
              <w:t>Kim, Yongho</w:t>
            </w:r>
          </w:p>
        </w:tc>
        <w:tc>
          <w:tcPr>
            <w:tcW w:w="0" w:type="auto"/>
            <w:tcMar>
              <w:top w:w="15" w:type="dxa"/>
              <w:left w:w="15" w:type="dxa"/>
              <w:bottom w:w="15" w:type="dxa"/>
              <w:right w:w="15" w:type="dxa"/>
            </w:tcMar>
            <w:vAlign w:val="center"/>
            <w:hideMark/>
          </w:tcPr>
          <w:p w14:paraId="37AB4A2B" w14:textId="77777777" w:rsidR="00D65E0E" w:rsidRDefault="00D65E0E">
            <w:pPr>
              <w:rPr>
                <w:rFonts w:eastAsia="Times New Roman"/>
              </w:rPr>
            </w:pPr>
            <w:r>
              <w:rPr>
                <w:rFonts w:eastAsia="Times New Roman"/>
              </w:rPr>
              <w:t>Korea National University of Transportation</w:t>
            </w:r>
          </w:p>
        </w:tc>
      </w:tr>
      <w:tr w:rsidR="00D65E0E" w14:paraId="35D7DD81" w14:textId="77777777" w:rsidTr="00D65E0E">
        <w:trPr>
          <w:tblCellSpacing w:w="15" w:type="dxa"/>
        </w:trPr>
        <w:tc>
          <w:tcPr>
            <w:tcW w:w="0" w:type="auto"/>
            <w:tcMar>
              <w:top w:w="15" w:type="dxa"/>
              <w:left w:w="15" w:type="dxa"/>
              <w:bottom w:w="15" w:type="dxa"/>
              <w:right w:w="15" w:type="dxa"/>
            </w:tcMar>
            <w:vAlign w:val="center"/>
            <w:hideMark/>
          </w:tcPr>
          <w:p w14:paraId="3030D03B" w14:textId="77777777" w:rsidR="00D65E0E" w:rsidRDefault="00D65E0E">
            <w:pPr>
              <w:rPr>
                <w:rFonts w:eastAsia="Times New Roman"/>
              </w:rPr>
            </w:pPr>
            <w:r>
              <w:rPr>
                <w:rFonts w:eastAsia="Times New Roman"/>
              </w:rPr>
              <w:t>Kishida, Akira</w:t>
            </w:r>
          </w:p>
        </w:tc>
        <w:tc>
          <w:tcPr>
            <w:tcW w:w="0" w:type="auto"/>
            <w:tcMar>
              <w:top w:w="15" w:type="dxa"/>
              <w:left w:w="15" w:type="dxa"/>
              <w:bottom w:w="15" w:type="dxa"/>
              <w:right w:w="15" w:type="dxa"/>
            </w:tcMar>
            <w:vAlign w:val="center"/>
            <w:hideMark/>
          </w:tcPr>
          <w:p w14:paraId="5BB124A6" w14:textId="77777777" w:rsidR="00D65E0E" w:rsidRDefault="00D65E0E">
            <w:pPr>
              <w:rPr>
                <w:rFonts w:eastAsia="Times New Roman"/>
              </w:rPr>
            </w:pPr>
            <w:r>
              <w:rPr>
                <w:rFonts w:eastAsia="Times New Roman"/>
              </w:rPr>
              <w:t>Nippon Telegraph and Telephone Corporation (NTT)</w:t>
            </w:r>
          </w:p>
        </w:tc>
      </w:tr>
      <w:tr w:rsidR="00D65E0E" w14:paraId="450C63E4" w14:textId="77777777" w:rsidTr="00D65E0E">
        <w:trPr>
          <w:tblCellSpacing w:w="15" w:type="dxa"/>
        </w:trPr>
        <w:tc>
          <w:tcPr>
            <w:tcW w:w="0" w:type="auto"/>
            <w:tcMar>
              <w:top w:w="15" w:type="dxa"/>
              <w:left w:w="15" w:type="dxa"/>
              <w:bottom w:w="15" w:type="dxa"/>
              <w:right w:w="15" w:type="dxa"/>
            </w:tcMar>
            <w:vAlign w:val="center"/>
            <w:hideMark/>
          </w:tcPr>
          <w:p w14:paraId="3559789A" w14:textId="77777777" w:rsidR="00D65E0E" w:rsidRDefault="00D65E0E">
            <w:pPr>
              <w:rPr>
                <w:rFonts w:eastAsia="Times New Roman"/>
              </w:rPr>
            </w:pPr>
            <w:proofErr w:type="spellStart"/>
            <w:r>
              <w:rPr>
                <w:rFonts w:eastAsia="Times New Roman"/>
              </w:rPr>
              <w:t>Kneckt</w:t>
            </w:r>
            <w:proofErr w:type="spellEnd"/>
            <w:r>
              <w:rPr>
                <w:rFonts w:eastAsia="Times New Roman"/>
              </w:rPr>
              <w:t>, Jarkko</w:t>
            </w:r>
          </w:p>
        </w:tc>
        <w:tc>
          <w:tcPr>
            <w:tcW w:w="0" w:type="auto"/>
            <w:tcMar>
              <w:top w:w="15" w:type="dxa"/>
              <w:left w:w="15" w:type="dxa"/>
              <w:bottom w:w="15" w:type="dxa"/>
              <w:right w:w="15" w:type="dxa"/>
            </w:tcMar>
            <w:vAlign w:val="center"/>
            <w:hideMark/>
          </w:tcPr>
          <w:p w14:paraId="44748483" w14:textId="77777777" w:rsidR="00D65E0E" w:rsidRDefault="00D65E0E">
            <w:pPr>
              <w:rPr>
                <w:rFonts w:eastAsia="Times New Roman"/>
              </w:rPr>
            </w:pPr>
            <w:r>
              <w:rPr>
                <w:rFonts w:eastAsia="Times New Roman"/>
              </w:rPr>
              <w:t>Apple, Inc.</w:t>
            </w:r>
          </w:p>
        </w:tc>
      </w:tr>
      <w:tr w:rsidR="00D65E0E" w14:paraId="6A3B1985" w14:textId="77777777" w:rsidTr="00D65E0E">
        <w:trPr>
          <w:tblCellSpacing w:w="15" w:type="dxa"/>
        </w:trPr>
        <w:tc>
          <w:tcPr>
            <w:tcW w:w="0" w:type="auto"/>
            <w:tcMar>
              <w:top w:w="15" w:type="dxa"/>
              <w:left w:w="15" w:type="dxa"/>
              <w:bottom w:w="15" w:type="dxa"/>
              <w:right w:w="15" w:type="dxa"/>
            </w:tcMar>
            <w:vAlign w:val="center"/>
            <w:hideMark/>
          </w:tcPr>
          <w:p w14:paraId="0760F48E" w14:textId="77777777" w:rsidR="00D65E0E" w:rsidRDefault="00D65E0E">
            <w:pPr>
              <w:rPr>
                <w:rFonts w:eastAsia="Times New Roman"/>
              </w:rPr>
            </w:pPr>
            <w:r>
              <w:rPr>
                <w:rFonts w:eastAsia="Times New Roman"/>
              </w:rPr>
              <w:t xml:space="preserve">Ko, </w:t>
            </w:r>
            <w:proofErr w:type="spellStart"/>
            <w:r>
              <w:rPr>
                <w:rFonts w:eastAsia="Times New Roman"/>
              </w:rPr>
              <w:t>Geonjung</w:t>
            </w:r>
            <w:proofErr w:type="spellEnd"/>
          </w:p>
        </w:tc>
        <w:tc>
          <w:tcPr>
            <w:tcW w:w="0" w:type="auto"/>
            <w:tcMar>
              <w:top w:w="15" w:type="dxa"/>
              <w:left w:w="15" w:type="dxa"/>
              <w:bottom w:w="15" w:type="dxa"/>
              <w:right w:w="15" w:type="dxa"/>
            </w:tcMar>
            <w:vAlign w:val="center"/>
            <w:hideMark/>
          </w:tcPr>
          <w:p w14:paraId="2D928D15" w14:textId="77777777" w:rsidR="00D65E0E" w:rsidRDefault="00D65E0E">
            <w:pPr>
              <w:rPr>
                <w:rFonts w:eastAsia="Times New Roman"/>
              </w:rPr>
            </w:pPr>
            <w:r>
              <w:rPr>
                <w:rFonts w:eastAsia="Times New Roman"/>
              </w:rPr>
              <w:t>WILUS Inc.</w:t>
            </w:r>
          </w:p>
        </w:tc>
      </w:tr>
      <w:tr w:rsidR="00D65E0E" w14:paraId="063DB235" w14:textId="77777777" w:rsidTr="00D65E0E">
        <w:trPr>
          <w:tblCellSpacing w:w="15" w:type="dxa"/>
        </w:trPr>
        <w:tc>
          <w:tcPr>
            <w:tcW w:w="0" w:type="auto"/>
            <w:tcMar>
              <w:top w:w="15" w:type="dxa"/>
              <w:left w:w="15" w:type="dxa"/>
              <w:bottom w:w="15" w:type="dxa"/>
              <w:right w:w="15" w:type="dxa"/>
            </w:tcMar>
            <w:vAlign w:val="center"/>
            <w:hideMark/>
          </w:tcPr>
          <w:p w14:paraId="784EFAAD" w14:textId="77777777" w:rsidR="00D65E0E" w:rsidRDefault="00D65E0E">
            <w:pPr>
              <w:rPr>
                <w:rFonts w:eastAsia="Times New Roman"/>
              </w:rPr>
            </w:pPr>
            <w:r>
              <w:rPr>
                <w:rFonts w:eastAsia="Times New Roman"/>
              </w:rPr>
              <w:t>Kondo, Yoshihisa</w:t>
            </w:r>
          </w:p>
        </w:tc>
        <w:tc>
          <w:tcPr>
            <w:tcW w:w="0" w:type="auto"/>
            <w:tcMar>
              <w:top w:w="15" w:type="dxa"/>
              <w:left w:w="15" w:type="dxa"/>
              <w:bottom w:w="15" w:type="dxa"/>
              <w:right w:w="15" w:type="dxa"/>
            </w:tcMar>
            <w:vAlign w:val="center"/>
            <w:hideMark/>
          </w:tcPr>
          <w:p w14:paraId="08F3A641" w14:textId="77777777" w:rsidR="00D65E0E" w:rsidRDefault="00D65E0E">
            <w:pPr>
              <w:rPr>
                <w:rFonts w:eastAsia="Times New Roman"/>
              </w:rPr>
            </w:pPr>
            <w:r>
              <w:rPr>
                <w:rFonts w:eastAsia="Times New Roman"/>
              </w:rPr>
              <w:t>Advanced Telecommunications Research Institute International (ATR)</w:t>
            </w:r>
          </w:p>
        </w:tc>
      </w:tr>
      <w:tr w:rsidR="00D65E0E" w14:paraId="0F5B0C2D" w14:textId="77777777" w:rsidTr="00D65E0E">
        <w:trPr>
          <w:tblCellSpacing w:w="15" w:type="dxa"/>
        </w:trPr>
        <w:tc>
          <w:tcPr>
            <w:tcW w:w="0" w:type="auto"/>
            <w:tcMar>
              <w:top w:w="15" w:type="dxa"/>
              <w:left w:w="15" w:type="dxa"/>
              <w:bottom w:w="15" w:type="dxa"/>
              <w:right w:w="15" w:type="dxa"/>
            </w:tcMar>
            <w:vAlign w:val="center"/>
            <w:hideMark/>
          </w:tcPr>
          <w:p w14:paraId="07EA3D46" w14:textId="77777777" w:rsidR="00D65E0E" w:rsidRDefault="00D65E0E">
            <w:pPr>
              <w:rPr>
                <w:rFonts w:eastAsia="Times New Roman"/>
              </w:rPr>
            </w:pPr>
            <w:r>
              <w:rPr>
                <w:rFonts w:eastAsia="Times New Roman"/>
              </w:rPr>
              <w:t>Kwon, Young Hoon</w:t>
            </w:r>
          </w:p>
        </w:tc>
        <w:tc>
          <w:tcPr>
            <w:tcW w:w="0" w:type="auto"/>
            <w:tcMar>
              <w:top w:w="15" w:type="dxa"/>
              <w:left w:w="15" w:type="dxa"/>
              <w:bottom w:w="15" w:type="dxa"/>
              <w:right w:w="15" w:type="dxa"/>
            </w:tcMar>
            <w:vAlign w:val="center"/>
            <w:hideMark/>
          </w:tcPr>
          <w:p w14:paraId="403D6BBD" w14:textId="77777777" w:rsidR="00D65E0E" w:rsidRDefault="00D65E0E">
            <w:pPr>
              <w:rPr>
                <w:rFonts w:eastAsia="Times New Roman"/>
              </w:rPr>
            </w:pPr>
            <w:r>
              <w:rPr>
                <w:rFonts w:eastAsia="Times New Roman"/>
              </w:rPr>
              <w:t>NXP Semiconductors</w:t>
            </w:r>
          </w:p>
        </w:tc>
      </w:tr>
      <w:tr w:rsidR="00D65E0E" w14:paraId="5C1F46EC" w14:textId="77777777" w:rsidTr="00D65E0E">
        <w:trPr>
          <w:tblCellSpacing w:w="15" w:type="dxa"/>
        </w:trPr>
        <w:tc>
          <w:tcPr>
            <w:tcW w:w="0" w:type="auto"/>
            <w:tcMar>
              <w:top w:w="15" w:type="dxa"/>
              <w:left w:w="15" w:type="dxa"/>
              <w:bottom w:w="15" w:type="dxa"/>
              <w:right w:w="15" w:type="dxa"/>
            </w:tcMar>
            <w:vAlign w:val="center"/>
            <w:hideMark/>
          </w:tcPr>
          <w:p w14:paraId="32EEDE02" w14:textId="77777777" w:rsidR="00D65E0E" w:rsidRDefault="00D65E0E">
            <w:pPr>
              <w:rPr>
                <w:rFonts w:eastAsia="Times New Roman"/>
              </w:rPr>
            </w:pPr>
            <w:r>
              <w:rPr>
                <w:rFonts w:eastAsia="Times New Roman"/>
              </w:rPr>
              <w:t>Levy, Joseph</w:t>
            </w:r>
          </w:p>
        </w:tc>
        <w:tc>
          <w:tcPr>
            <w:tcW w:w="0" w:type="auto"/>
            <w:tcMar>
              <w:top w:w="15" w:type="dxa"/>
              <w:left w:w="15" w:type="dxa"/>
              <w:bottom w:w="15" w:type="dxa"/>
              <w:right w:w="15" w:type="dxa"/>
            </w:tcMar>
            <w:vAlign w:val="center"/>
            <w:hideMark/>
          </w:tcPr>
          <w:p w14:paraId="10C7CD65" w14:textId="77777777" w:rsidR="00D65E0E" w:rsidRDefault="00D65E0E">
            <w:pPr>
              <w:rPr>
                <w:rFonts w:eastAsia="Times New Roman"/>
              </w:rPr>
            </w:pPr>
            <w:proofErr w:type="spellStart"/>
            <w:r>
              <w:rPr>
                <w:rFonts w:eastAsia="Times New Roman"/>
              </w:rPr>
              <w:t>InterDigital</w:t>
            </w:r>
            <w:proofErr w:type="spellEnd"/>
            <w:r>
              <w:rPr>
                <w:rFonts w:eastAsia="Times New Roman"/>
              </w:rPr>
              <w:t>, Inc.</w:t>
            </w:r>
          </w:p>
        </w:tc>
      </w:tr>
      <w:tr w:rsidR="00D65E0E" w14:paraId="7249E922" w14:textId="77777777" w:rsidTr="00D65E0E">
        <w:trPr>
          <w:tblCellSpacing w:w="15" w:type="dxa"/>
        </w:trPr>
        <w:tc>
          <w:tcPr>
            <w:tcW w:w="0" w:type="auto"/>
            <w:tcMar>
              <w:top w:w="15" w:type="dxa"/>
              <w:left w:w="15" w:type="dxa"/>
              <w:bottom w:w="15" w:type="dxa"/>
              <w:right w:w="15" w:type="dxa"/>
            </w:tcMar>
            <w:vAlign w:val="center"/>
            <w:hideMark/>
          </w:tcPr>
          <w:p w14:paraId="36F0C485" w14:textId="77777777" w:rsidR="00D65E0E" w:rsidRDefault="00D65E0E">
            <w:pPr>
              <w:rPr>
                <w:rFonts w:eastAsia="Times New Roman"/>
              </w:rPr>
            </w:pPr>
            <w:r>
              <w:rPr>
                <w:rFonts w:eastAsia="Times New Roman"/>
              </w:rPr>
              <w:t xml:space="preserve">Li, </w:t>
            </w:r>
            <w:proofErr w:type="spellStart"/>
            <w:r>
              <w:rPr>
                <w:rFonts w:eastAsia="Times New Roman"/>
              </w:rPr>
              <w:t>Yiqing</w:t>
            </w:r>
            <w:proofErr w:type="spellEnd"/>
          </w:p>
        </w:tc>
        <w:tc>
          <w:tcPr>
            <w:tcW w:w="0" w:type="auto"/>
            <w:tcMar>
              <w:top w:w="15" w:type="dxa"/>
              <w:left w:w="15" w:type="dxa"/>
              <w:bottom w:w="15" w:type="dxa"/>
              <w:right w:w="15" w:type="dxa"/>
            </w:tcMar>
            <w:vAlign w:val="center"/>
            <w:hideMark/>
          </w:tcPr>
          <w:p w14:paraId="4DAFF4A9" w14:textId="77777777" w:rsidR="00D65E0E" w:rsidRDefault="00D65E0E">
            <w:pPr>
              <w:rPr>
                <w:rFonts w:eastAsia="Times New Roman"/>
              </w:rPr>
            </w:pPr>
            <w:r>
              <w:rPr>
                <w:rFonts w:eastAsia="Times New Roman"/>
              </w:rPr>
              <w:t>Huawei Technologies Co. Ltd</w:t>
            </w:r>
          </w:p>
        </w:tc>
      </w:tr>
      <w:tr w:rsidR="00D65E0E" w14:paraId="1DA40254" w14:textId="77777777" w:rsidTr="00D65E0E">
        <w:trPr>
          <w:tblCellSpacing w:w="15" w:type="dxa"/>
        </w:trPr>
        <w:tc>
          <w:tcPr>
            <w:tcW w:w="0" w:type="auto"/>
            <w:tcMar>
              <w:top w:w="15" w:type="dxa"/>
              <w:left w:w="15" w:type="dxa"/>
              <w:bottom w:w="15" w:type="dxa"/>
              <w:right w:w="15" w:type="dxa"/>
            </w:tcMar>
            <w:vAlign w:val="center"/>
            <w:hideMark/>
          </w:tcPr>
          <w:p w14:paraId="1881B337" w14:textId="77777777" w:rsidR="00D65E0E" w:rsidRDefault="00D65E0E">
            <w:pPr>
              <w:rPr>
                <w:rFonts w:eastAsia="Times New Roman"/>
              </w:rPr>
            </w:pPr>
            <w:proofErr w:type="spellStart"/>
            <w:r>
              <w:rPr>
                <w:rFonts w:eastAsia="Times New Roman"/>
              </w:rPr>
              <w:t>Lv</w:t>
            </w:r>
            <w:proofErr w:type="spellEnd"/>
            <w:r>
              <w:rPr>
                <w:rFonts w:eastAsia="Times New Roman"/>
              </w:rPr>
              <w:t xml:space="preserve">, </w:t>
            </w:r>
            <w:proofErr w:type="spellStart"/>
            <w:r>
              <w:rPr>
                <w:rFonts w:eastAsia="Times New Roman"/>
              </w:rPr>
              <w:t>kaiying</w:t>
            </w:r>
            <w:proofErr w:type="spellEnd"/>
          </w:p>
        </w:tc>
        <w:tc>
          <w:tcPr>
            <w:tcW w:w="0" w:type="auto"/>
            <w:tcMar>
              <w:top w:w="15" w:type="dxa"/>
              <w:left w:w="15" w:type="dxa"/>
              <w:bottom w:w="15" w:type="dxa"/>
              <w:right w:w="15" w:type="dxa"/>
            </w:tcMar>
            <w:vAlign w:val="center"/>
            <w:hideMark/>
          </w:tcPr>
          <w:p w14:paraId="42C5142E" w14:textId="77777777" w:rsidR="00D65E0E" w:rsidRDefault="00D65E0E">
            <w:pPr>
              <w:rPr>
                <w:rFonts w:eastAsia="Times New Roman"/>
              </w:rPr>
            </w:pPr>
            <w:r>
              <w:rPr>
                <w:rFonts w:eastAsia="Times New Roman"/>
              </w:rPr>
              <w:t>MediaTek Inc.</w:t>
            </w:r>
          </w:p>
        </w:tc>
      </w:tr>
      <w:tr w:rsidR="00D65E0E" w14:paraId="38B17FBF" w14:textId="77777777" w:rsidTr="00D65E0E">
        <w:trPr>
          <w:tblCellSpacing w:w="15" w:type="dxa"/>
        </w:trPr>
        <w:tc>
          <w:tcPr>
            <w:tcW w:w="0" w:type="auto"/>
            <w:tcMar>
              <w:top w:w="15" w:type="dxa"/>
              <w:left w:w="15" w:type="dxa"/>
              <w:bottom w:w="15" w:type="dxa"/>
              <w:right w:w="15" w:type="dxa"/>
            </w:tcMar>
            <w:vAlign w:val="center"/>
            <w:hideMark/>
          </w:tcPr>
          <w:p w14:paraId="37FA0D49" w14:textId="77777777" w:rsidR="00D65E0E" w:rsidRDefault="00D65E0E">
            <w:pPr>
              <w:rPr>
                <w:rFonts w:eastAsia="Times New Roman"/>
              </w:rPr>
            </w:pPr>
            <w:r>
              <w:rPr>
                <w:rFonts w:eastAsia="Times New Roman"/>
              </w:rPr>
              <w:t>Monajemi, Pooya</w:t>
            </w:r>
          </w:p>
        </w:tc>
        <w:tc>
          <w:tcPr>
            <w:tcW w:w="0" w:type="auto"/>
            <w:tcMar>
              <w:top w:w="15" w:type="dxa"/>
              <w:left w:w="15" w:type="dxa"/>
              <w:bottom w:w="15" w:type="dxa"/>
              <w:right w:w="15" w:type="dxa"/>
            </w:tcMar>
            <w:vAlign w:val="center"/>
            <w:hideMark/>
          </w:tcPr>
          <w:p w14:paraId="0EDC68EA" w14:textId="77777777" w:rsidR="00D65E0E" w:rsidRDefault="00D65E0E">
            <w:pPr>
              <w:rPr>
                <w:rFonts w:eastAsia="Times New Roman"/>
              </w:rPr>
            </w:pPr>
            <w:r>
              <w:rPr>
                <w:rFonts w:eastAsia="Times New Roman"/>
              </w:rPr>
              <w:t>Cisco Systems, Inc.</w:t>
            </w:r>
          </w:p>
        </w:tc>
      </w:tr>
      <w:tr w:rsidR="00D65E0E" w14:paraId="10EC978E" w14:textId="77777777" w:rsidTr="00D65E0E">
        <w:trPr>
          <w:tblCellSpacing w:w="15" w:type="dxa"/>
        </w:trPr>
        <w:tc>
          <w:tcPr>
            <w:tcW w:w="0" w:type="auto"/>
            <w:tcMar>
              <w:top w:w="15" w:type="dxa"/>
              <w:left w:w="15" w:type="dxa"/>
              <w:bottom w:w="15" w:type="dxa"/>
              <w:right w:w="15" w:type="dxa"/>
            </w:tcMar>
            <w:vAlign w:val="center"/>
            <w:hideMark/>
          </w:tcPr>
          <w:p w14:paraId="0C7E98B5" w14:textId="77777777" w:rsidR="00D65E0E" w:rsidRDefault="00D65E0E">
            <w:pPr>
              <w:rPr>
                <w:rFonts w:eastAsia="Times New Roman"/>
              </w:rPr>
            </w:pPr>
            <w:r>
              <w:rPr>
                <w:rFonts w:eastAsia="Times New Roman"/>
              </w:rPr>
              <w:t>NANDAGOPALAN, SAI SHANKAR</w:t>
            </w:r>
          </w:p>
        </w:tc>
        <w:tc>
          <w:tcPr>
            <w:tcW w:w="0" w:type="auto"/>
            <w:tcMar>
              <w:top w:w="15" w:type="dxa"/>
              <w:left w:w="15" w:type="dxa"/>
              <w:bottom w:w="15" w:type="dxa"/>
              <w:right w:w="15" w:type="dxa"/>
            </w:tcMar>
            <w:vAlign w:val="center"/>
            <w:hideMark/>
          </w:tcPr>
          <w:p w14:paraId="6FB514D1" w14:textId="77777777" w:rsidR="00D65E0E" w:rsidRDefault="00D65E0E">
            <w:pPr>
              <w:rPr>
                <w:rFonts w:eastAsia="Times New Roman"/>
              </w:rPr>
            </w:pPr>
            <w:r>
              <w:rPr>
                <w:rFonts w:eastAsia="Times New Roman"/>
              </w:rPr>
              <w:t>Cypress Semiconductor Corporation</w:t>
            </w:r>
          </w:p>
        </w:tc>
      </w:tr>
      <w:tr w:rsidR="00D65E0E" w14:paraId="647FB9E0" w14:textId="77777777" w:rsidTr="00D65E0E">
        <w:trPr>
          <w:tblCellSpacing w:w="15" w:type="dxa"/>
        </w:trPr>
        <w:tc>
          <w:tcPr>
            <w:tcW w:w="0" w:type="auto"/>
            <w:tcMar>
              <w:top w:w="15" w:type="dxa"/>
              <w:left w:w="15" w:type="dxa"/>
              <w:bottom w:w="15" w:type="dxa"/>
              <w:right w:w="15" w:type="dxa"/>
            </w:tcMar>
            <w:vAlign w:val="center"/>
            <w:hideMark/>
          </w:tcPr>
          <w:p w14:paraId="5F7EDF5A" w14:textId="77777777" w:rsidR="00D65E0E" w:rsidRDefault="00D65E0E">
            <w:pPr>
              <w:rPr>
                <w:rFonts w:eastAsia="Times New Roman"/>
              </w:rPr>
            </w:pPr>
            <w:proofErr w:type="spellStart"/>
            <w:r>
              <w:rPr>
                <w:rFonts w:eastAsia="Times New Roman"/>
              </w:rPr>
              <w:t>Ouchi</w:t>
            </w:r>
            <w:proofErr w:type="spellEnd"/>
            <w:r>
              <w:rPr>
                <w:rFonts w:eastAsia="Times New Roman"/>
              </w:rPr>
              <w:t xml:space="preserve">, </w:t>
            </w:r>
            <w:proofErr w:type="spellStart"/>
            <w:r>
              <w:rPr>
                <w:rFonts w:eastAsia="Times New Roman"/>
              </w:rPr>
              <w:t>Masatomo</w:t>
            </w:r>
            <w:proofErr w:type="spellEnd"/>
          </w:p>
        </w:tc>
        <w:tc>
          <w:tcPr>
            <w:tcW w:w="0" w:type="auto"/>
            <w:tcMar>
              <w:top w:w="15" w:type="dxa"/>
              <w:left w:w="15" w:type="dxa"/>
              <w:bottom w:w="15" w:type="dxa"/>
              <w:right w:w="15" w:type="dxa"/>
            </w:tcMar>
            <w:vAlign w:val="center"/>
            <w:hideMark/>
          </w:tcPr>
          <w:p w14:paraId="214B6573" w14:textId="77777777" w:rsidR="00D65E0E" w:rsidRDefault="00D65E0E">
            <w:pPr>
              <w:rPr>
                <w:rFonts w:eastAsia="Times New Roman"/>
              </w:rPr>
            </w:pPr>
            <w:r>
              <w:rPr>
                <w:rFonts w:eastAsia="Times New Roman"/>
              </w:rPr>
              <w:t>Canon</w:t>
            </w:r>
          </w:p>
        </w:tc>
      </w:tr>
      <w:tr w:rsidR="00D65E0E" w14:paraId="0B644A38" w14:textId="77777777" w:rsidTr="00D65E0E">
        <w:trPr>
          <w:tblCellSpacing w:w="15" w:type="dxa"/>
        </w:trPr>
        <w:tc>
          <w:tcPr>
            <w:tcW w:w="0" w:type="auto"/>
            <w:tcMar>
              <w:top w:w="15" w:type="dxa"/>
              <w:left w:w="15" w:type="dxa"/>
              <w:bottom w:w="15" w:type="dxa"/>
              <w:right w:w="15" w:type="dxa"/>
            </w:tcMar>
            <w:vAlign w:val="center"/>
            <w:hideMark/>
          </w:tcPr>
          <w:p w14:paraId="130AC30F" w14:textId="77777777" w:rsidR="00D65E0E" w:rsidRDefault="00D65E0E">
            <w:pPr>
              <w:rPr>
                <w:rFonts w:eastAsia="Times New Roman"/>
              </w:rPr>
            </w:pPr>
            <w:r>
              <w:rPr>
                <w:rFonts w:eastAsia="Times New Roman"/>
              </w:rPr>
              <w:t>Park, Minyoung</w:t>
            </w:r>
          </w:p>
        </w:tc>
        <w:tc>
          <w:tcPr>
            <w:tcW w:w="0" w:type="auto"/>
            <w:tcMar>
              <w:top w:w="15" w:type="dxa"/>
              <w:left w:w="15" w:type="dxa"/>
              <w:bottom w:w="15" w:type="dxa"/>
              <w:right w:w="15" w:type="dxa"/>
            </w:tcMar>
            <w:vAlign w:val="center"/>
            <w:hideMark/>
          </w:tcPr>
          <w:p w14:paraId="1EE9D385" w14:textId="77777777" w:rsidR="00D65E0E" w:rsidRDefault="00D65E0E">
            <w:pPr>
              <w:rPr>
                <w:rFonts w:eastAsia="Times New Roman"/>
              </w:rPr>
            </w:pPr>
            <w:r>
              <w:rPr>
                <w:rFonts w:eastAsia="Times New Roman"/>
              </w:rPr>
              <w:t>Intel Corporation</w:t>
            </w:r>
          </w:p>
        </w:tc>
      </w:tr>
      <w:tr w:rsidR="00D65E0E" w14:paraId="29FC336B" w14:textId="77777777" w:rsidTr="00D65E0E">
        <w:trPr>
          <w:tblCellSpacing w:w="15" w:type="dxa"/>
        </w:trPr>
        <w:tc>
          <w:tcPr>
            <w:tcW w:w="0" w:type="auto"/>
            <w:tcMar>
              <w:top w:w="15" w:type="dxa"/>
              <w:left w:w="15" w:type="dxa"/>
              <w:bottom w:w="15" w:type="dxa"/>
              <w:right w:w="15" w:type="dxa"/>
            </w:tcMar>
            <w:vAlign w:val="center"/>
            <w:hideMark/>
          </w:tcPr>
          <w:p w14:paraId="218002F7" w14:textId="77777777" w:rsidR="00D65E0E" w:rsidRDefault="00D65E0E">
            <w:pPr>
              <w:rPr>
                <w:rFonts w:eastAsia="Times New Roman"/>
              </w:rPr>
            </w:pPr>
            <w:r>
              <w:rPr>
                <w:rFonts w:eastAsia="Times New Roman"/>
              </w:rPr>
              <w:t>Park, Sung-</w:t>
            </w:r>
            <w:proofErr w:type="spellStart"/>
            <w:r>
              <w:rPr>
                <w:rFonts w:eastAsia="Times New Roman"/>
              </w:rPr>
              <w:t>jin</w:t>
            </w:r>
            <w:proofErr w:type="spellEnd"/>
          </w:p>
        </w:tc>
        <w:tc>
          <w:tcPr>
            <w:tcW w:w="0" w:type="auto"/>
            <w:tcMar>
              <w:top w:w="15" w:type="dxa"/>
              <w:left w:w="15" w:type="dxa"/>
              <w:bottom w:w="15" w:type="dxa"/>
              <w:right w:w="15" w:type="dxa"/>
            </w:tcMar>
            <w:vAlign w:val="center"/>
            <w:hideMark/>
          </w:tcPr>
          <w:p w14:paraId="46FE6F2F" w14:textId="77777777" w:rsidR="00D65E0E" w:rsidRDefault="00D65E0E">
            <w:pPr>
              <w:rPr>
                <w:rFonts w:eastAsia="Times New Roman"/>
              </w:rPr>
            </w:pPr>
            <w:r>
              <w:rPr>
                <w:rFonts w:eastAsia="Times New Roman"/>
              </w:rPr>
              <w:t>LG ELECTRONICS</w:t>
            </w:r>
          </w:p>
        </w:tc>
      </w:tr>
      <w:tr w:rsidR="00D65E0E" w14:paraId="7BC45700" w14:textId="77777777" w:rsidTr="00D65E0E">
        <w:trPr>
          <w:tblCellSpacing w:w="15" w:type="dxa"/>
        </w:trPr>
        <w:tc>
          <w:tcPr>
            <w:tcW w:w="0" w:type="auto"/>
            <w:tcMar>
              <w:top w:w="15" w:type="dxa"/>
              <w:left w:w="15" w:type="dxa"/>
              <w:bottom w:w="15" w:type="dxa"/>
              <w:right w:w="15" w:type="dxa"/>
            </w:tcMar>
            <w:vAlign w:val="center"/>
            <w:hideMark/>
          </w:tcPr>
          <w:p w14:paraId="4B4D6570" w14:textId="77777777" w:rsidR="00D65E0E" w:rsidRDefault="00D65E0E">
            <w:pPr>
              <w:rPr>
                <w:rFonts w:eastAsia="Times New Roman"/>
              </w:rPr>
            </w:pPr>
            <w:r>
              <w:rPr>
                <w:rFonts w:eastAsia="Times New Roman"/>
              </w:rPr>
              <w:t>Patil, Abhishek</w:t>
            </w:r>
          </w:p>
        </w:tc>
        <w:tc>
          <w:tcPr>
            <w:tcW w:w="0" w:type="auto"/>
            <w:tcMar>
              <w:top w:w="15" w:type="dxa"/>
              <w:left w:w="15" w:type="dxa"/>
              <w:bottom w:w="15" w:type="dxa"/>
              <w:right w:w="15" w:type="dxa"/>
            </w:tcMar>
            <w:vAlign w:val="center"/>
            <w:hideMark/>
          </w:tcPr>
          <w:p w14:paraId="73396428" w14:textId="77777777" w:rsidR="00D65E0E" w:rsidRDefault="00D65E0E">
            <w:pPr>
              <w:rPr>
                <w:rFonts w:eastAsia="Times New Roman"/>
              </w:rPr>
            </w:pPr>
            <w:r>
              <w:rPr>
                <w:rFonts w:eastAsia="Times New Roman"/>
              </w:rPr>
              <w:t>Qualcomm Incorporated</w:t>
            </w:r>
          </w:p>
        </w:tc>
      </w:tr>
      <w:tr w:rsidR="00D65E0E" w14:paraId="5E9A74B3" w14:textId="77777777" w:rsidTr="00D65E0E">
        <w:trPr>
          <w:tblCellSpacing w:w="15" w:type="dxa"/>
        </w:trPr>
        <w:tc>
          <w:tcPr>
            <w:tcW w:w="0" w:type="auto"/>
            <w:tcMar>
              <w:top w:w="15" w:type="dxa"/>
              <w:left w:w="15" w:type="dxa"/>
              <w:bottom w:w="15" w:type="dxa"/>
              <w:right w:w="15" w:type="dxa"/>
            </w:tcMar>
            <w:vAlign w:val="center"/>
            <w:hideMark/>
          </w:tcPr>
          <w:p w14:paraId="364AA099" w14:textId="77777777" w:rsidR="00D65E0E" w:rsidRDefault="00D65E0E">
            <w:pPr>
              <w:rPr>
                <w:rFonts w:eastAsia="Times New Roman"/>
              </w:rPr>
            </w:pPr>
            <w:r>
              <w:rPr>
                <w:rFonts w:eastAsia="Times New Roman"/>
              </w:rPr>
              <w:t>Patwardhan, Gaurav</w:t>
            </w:r>
          </w:p>
        </w:tc>
        <w:tc>
          <w:tcPr>
            <w:tcW w:w="0" w:type="auto"/>
            <w:tcMar>
              <w:top w:w="15" w:type="dxa"/>
              <w:left w:w="15" w:type="dxa"/>
              <w:bottom w:w="15" w:type="dxa"/>
              <w:right w:w="15" w:type="dxa"/>
            </w:tcMar>
            <w:vAlign w:val="center"/>
            <w:hideMark/>
          </w:tcPr>
          <w:p w14:paraId="67FFE253" w14:textId="77777777" w:rsidR="00D65E0E" w:rsidRDefault="00D65E0E">
            <w:pPr>
              <w:rPr>
                <w:rFonts w:eastAsia="Times New Roman"/>
              </w:rPr>
            </w:pPr>
            <w:r>
              <w:rPr>
                <w:rFonts w:eastAsia="Times New Roman"/>
              </w:rPr>
              <w:t>Hewlett Packard Enterprise</w:t>
            </w:r>
          </w:p>
        </w:tc>
      </w:tr>
      <w:tr w:rsidR="00D65E0E" w14:paraId="7F237CC6" w14:textId="77777777" w:rsidTr="00D65E0E">
        <w:trPr>
          <w:tblCellSpacing w:w="15" w:type="dxa"/>
        </w:trPr>
        <w:tc>
          <w:tcPr>
            <w:tcW w:w="0" w:type="auto"/>
            <w:tcMar>
              <w:top w:w="15" w:type="dxa"/>
              <w:left w:w="15" w:type="dxa"/>
              <w:bottom w:w="15" w:type="dxa"/>
              <w:right w:w="15" w:type="dxa"/>
            </w:tcMar>
            <w:vAlign w:val="center"/>
            <w:hideMark/>
          </w:tcPr>
          <w:p w14:paraId="667BDC1B" w14:textId="77777777" w:rsidR="00D65E0E" w:rsidRDefault="00D65E0E">
            <w:pPr>
              <w:rPr>
                <w:rFonts w:eastAsia="Times New Roman"/>
              </w:rPr>
            </w:pPr>
            <w:r>
              <w:rPr>
                <w:rFonts w:eastAsia="Times New Roman"/>
              </w:rPr>
              <w:t>Raissinia, Alireza</w:t>
            </w:r>
          </w:p>
        </w:tc>
        <w:tc>
          <w:tcPr>
            <w:tcW w:w="0" w:type="auto"/>
            <w:tcMar>
              <w:top w:w="15" w:type="dxa"/>
              <w:left w:w="15" w:type="dxa"/>
              <w:bottom w:w="15" w:type="dxa"/>
              <w:right w:w="15" w:type="dxa"/>
            </w:tcMar>
            <w:vAlign w:val="center"/>
            <w:hideMark/>
          </w:tcPr>
          <w:p w14:paraId="38B7D2EC" w14:textId="77777777" w:rsidR="00D65E0E" w:rsidRDefault="00D65E0E">
            <w:pPr>
              <w:rPr>
                <w:rFonts w:eastAsia="Times New Roman"/>
              </w:rPr>
            </w:pPr>
            <w:r>
              <w:rPr>
                <w:rFonts w:eastAsia="Times New Roman"/>
              </w:rPr>
              <w:t>Qualcomm Incorporated</w:t>
            </w:r>
          </w:p>
        </w:tc>
      </w:tr>
      <w:tr w:rsidR="00D65E0E" w14:paraId="6C344E3C" w14:textId="77777777" w:rsidTr="00D65E0E">
        <w:trPr>
          <w:tblCellSpacing w:w="15" w:type="dxa"/>
        </w:trPr>
        <w:tc>
          <w:tcPr>
            <w:tcW w:w="0" w:type="auto"/>
            <w:tcMar>
              <w:top w:w="15" w:type="dxa"/>
              <w:left w:w="15" w:type="dxa"/>
              <w:bottom w:w="15" w:type="dxa"/>
              <w:right w:w="15" w:type="dxa"/>
            </w:tcMar>
            <w:vAlign w:val="center"/>
            <w:hideMark/>
          </w:tcPr>
          <w:p w14:paraId="0F76BE5B" w14:textId="77777777" w:rsidR="00D65E0E" w:rsidRDefault="00D65E0E">
            <w:pPr>
              <w:rPr>
                <w:rFonts w:eastAsia="Times New Roman"/>
              </w:rPr>
            </w:pPr>
            <w:r>
              <w:rPr>
                <w:rFonts w:eastAsia="Times New Roman"/>
              </w:rPr>
              <w:t>Seok, Yongho</w:t>
            </w:r>
          </w:p>
        </w:tc>
        <w:tc>
          <w:tcPr>
            <w:tcW w:w="0" w:type="auto"/>
            <w:tcMar>
              <w:top w:w="15" w:type="dxa"/>
              <w:left w:w="15" w:type="dxa"/>
              <w:bottom w:w="15" w:type="dxa"/>
              <w:right w:w="15" w:type="dxa"/>
            </w:tcMar>
            <w:vAlign w:val="center"/>
            <w:hideMark/>
          </w:tcPr>
          <w:p w14:paraId="59715770" w14:textId="77777777" w:rsidR="00D65E0E" w:rsidRDefault="00D65E0E">
            <w:pPr>
              <w:rPr>
                <w:rFonts w:eastAsia="Times New Roman"/>
              </w:rPr>
            </w:pPr>
            <w:r>
              <w:rPr>
                <w:rFonts w:eastAsia="Times New Roman"/>
              </w:rPr>
              <w:t>MediaTek Inc.</w:t>
            </w:r>
          </w:p>
        </w:tc>
      </w:tr>
      <w:tr w:rsidR="00D65E0E" w14:paraId="2D05A453" w14:textId="77777777" w:rsidTr="00D65E0E">
        <w:trPr>
          <w:tblCellSpacing w:w="15" w:type="dxa"/>
        </w:trPr>
        <w:tc>
          <w:tcPr>
            <w:tcW w:w="0" w:type="auto"/>
            <w:tcMar>
              <w:top w:w="15" w:type="dxa"/>
              <w:left w:w="15" w:type="dxa"/>
              <w:bottom w:w="15" w:type="dxa"/>
              <w:right w:w="15" w:type="dxa"/>
            </w:tcMar>
            <w:vAlign w:val="center"/>
            <w:hideMark/>
          </w:tcPr>
          <w:p w14:paraId="2DAA38E0" w14:textId="77777777" w:rsidR="00D65E0E" w:rsidRDefault="00D65E0E">
            <w:pPr>
              <w:rPr>
                <w:rFonts w:eastAsia="Times New Roman"/>
              </w:rPr>
            </w:pPr>
            <w:r>
              <w:rPr>
                <w:rFonts w:eastAsia="Times New Roman"/>
              </w:rPr>
              <w:t>Son, Ju-Hyung</w:t>
            </w:r>
          </w:p>
        </w:tc>
        <w:tc>
          <w:tcPr>
            <w:tcW w:w="0" w:type="auto"/>
            <w:tcMar>
              <w:top w:w="15" w:type="dxa"/>
              <w:left w:w="15" w:type="dxa"/>
              <w:bottom w:w="15" w:type="dxa"/>
              <w:right w:w="15" w:type="dxa"/>
            </w:tcMar>
            <w:vAlign w:val="center"/>
            <w:hideMark/>
          </w:tcPr>
          <w:p w14:paraId="7654C48F" w14:textId="77777777" w:rsidR="00D65E0E" w:rsidRDefault="00D65E0E">
            <w:pPr>
              <w:rPr>
                <w:rFonts w:eastAsia="Times New Roman"/>
              </w:rPr>
            </w:pPr>
            <w:r>
              <w:rPr>
                <w:rFonts w:eastAsia="Times New Roman"/>
              </w:rPr>
              <w:t>WILUS Inc.</w:t>
            </w:r>
          </w:p>
        </w:tc>
      </w:tr>
      <w:tr w:rsidR="00D65E0E" w14:paraId="77C1F43D" w14:textId="77777777" w:rsidTr="00D65E0E">
        <w:trPr>
          <w:tblCellSpacing w:w="15" w:type="dxa"/>
        </w:trPr>
        <w:tc>
          <w:tcPr>
            <w:tcW w:w="0" w:type="auto"/>
            <w:tcMar>
              <w:top w:w="15" w:type="dxa"/>
              <w:left w:w="15" w:type="dxa"/>
              <w:bottom w:w="15" w:type="dxa"/>
              <w:right w:w="15" w:type="dxa"/>
            </w:tcMar>
            <w:vAlign w:val="center"/>
            <w:hideMark/>
          </w:tcPr>
          <w:p w14:paraId="4C7DE017" w14:textId="77777777" w:rsidR="00D65E0E" w:rsidRDefault="00D65E0E">
            <w:pPr>
              <w:rPr>
                <w:rFonts w:eastAsia="Times New Roman"/>
              </w:rPr>
            </w:pPr>
            <w:r>
              <w:rPr>
                <w:rFonts w:eastAsia="Times New Roman"/>
              </w:rPr>
              <w:t xml:space="preserve">Song, </w:t>
            </w:r>
            <w:proofErr w:type="spellStart"/>
            <w:r>
              <w:rPr>
                <w:rFonts w:eastAsia="Times New Roman"/>
              </w:rPr>
              <w:t>Taewon</w:t>
            </w:r>
            <w:proofErr w:type="spellEnd"/>
          </w:p>
        </w:tc>
        <w:tc>
          <w:tcPr>
            <w:tcW w:w="0" w:type="auto"/>
            <w:tcMar>
              <w:top w:w="15" w:type="dxa"/>
              <w:left w:w="15" w:type="dxa"/>
              <w:bottom w:w="15" w:type="dxa"/>
              <w:right w:w="15" w:type="dxa"/>
            </w:tcMar>
            <w:vAlign w:val="center"/>
            <w:hideMark/>
          </w:tcPr>
          <w:p w14:paraId="140AA754" w14:textId="77777777" w:rsidR="00D65E0E" w:rsidRDefault="00D65E0E">
            <w:pPr>
              <w:rPr>
                <w:rFonts w:eastAsia="Times New Roman"/>
              </w:rPr>
            </w:pPr>
            <w:r>
              <w:rPr>
                <w:rFonts w:eastAsia="Times New Roman"/>
              </w:rPr>
              <w:t>LG ELECTRONICS</w:t>
            </w:r>
          </w:p>
        </w:tc>
      </w:tr>
      <w:tr w:rsidR="00D65E0E" w14:paraId="68BC5288" w14:textId="77777777" w:rsidTr="00D65E0E">
        <w:trPr>
          <w:tblCellSpacing w:w="15" w:type="dxa"/>
        </w:trPr>
        <w:tc>
          <w:tcPr>
            <w:tcW w:w="0" w:type="auto"/>
            <w:tcMar>
              <w:top w:w="15" w:type="dxa"/>
              <w:left w:w="15" w:type="dxa"/>
              <w:bottom w:w="15" w:type="dxa"/>
              <w:right w:w="15" w:type="dxa"/>
            </w:tcMar>
            <w:vAlign w:val="center"/>
            <w:hideMark/>
          </w:tcPr>
          <w:p w14:paraId="66C3C73D" w14:textId="77777777" w:rsidR="00D65E0E" w:rsidRDefault="00D65E0E">
            <w:pPr>
              <w:rPr>
                <w:rFonts w:eastAsia="Times New Roman"/>
              </w:rPr>
            </w:pPr>
            <w:r>
              <w:rPr>
                <w:rFonts w:eastAsia="Times New Roman"/>
              </w:rPr>
              <w:t>Sun, Yanjun</w:t>
            </w:r>
          </w:p>
        </w:tc>
        <w:tc>
          <w:tcPr>
            <w:tcW w:w="0" w:type="auto"/>
            <w:tcMar>
              <w:top w:w="15" w:type="dxa"/>
              <w:left w:w="15" w:type="dxa"/>
              <w:bottom w:w="15" w:type="dxa"/>
              <w:right w:w="15" w:type="dxa"/>
            </w:tcMar>
            <w:vAlign w:val="center"/>
            <w:hideMark/>
          </w:tcPr>
          <w:p w14:paraId="7FBF4B65" w14:textId="77777777" w:rsidR="00D65E0E" w:rsidRDefault="00D65E0E">
            <w:pPr>
              <w:rPr>
                <w:rFonts w:eastAsia="Times New Roman"/>
              </w:rPr>
            </w:pPr>
            <w:r>
              <w:rPr>
                <w:rFonts w:eastAsia="Times New Roman"/>
              </w:rPr>
              <w:t>Qualcomm Incorporated</w:t>
            </w:r>
          </w:p>
        </w:tc>
      </w:tr>
      <w:tr w:rsidR="00D65E0E" w14:paraId="3285A74A" w14:textId="77777777" w:rsidTr="00D65E0E">
        <w:trPr>
          <w:tblCellSpacing w:w="15" w:type="dxa"/>
        </w:trPr>
        <w:tc>
          <w:tcPr>
            <w:tcW w:w="0" w:type="auto"/>
            <w:tcMar>
              <w:top w:w="15" w:type="dxa"/>
              <w:left w:w="15" w:type="dxa"/>
              <w:bottom w:w="15" w:type="dxa"/>
              <w:right w:w="15" w:type="dxa"/>
            </w:tcMar>
            <w:vAlign w:val="center"/>
            <w:hideMark/>
          </w:tcPr>
          <w:p w14:paraId="1BB71A87" w14:textId="77777777" w:rsidR="00D65E0E" w:rsidRDefault="00D65E0E">
            <w:pPr>
              <w:rPr>
                <w:rFonts w:eastAsia="Times New Roman"/>
              </w:rPr>
            </w:pPr>
            <w:r>
              <w:rPr>
                <w:rFonts w:eastAsia="Times New Roman"/>
              </w:rPr>
              <w:t>Tanaka, Yusuke</w:t>
            </w:r>
          </w:p>
        </w:tc>
        <w:tc>
          <w:tcPr>
            <w:tcW w:w="0" w:type="auto"/>
            <w:tcMar>
              <w:top w:w="15" w:type="dxa"/>
              <w:left w:w="15" w:type="dxa"/>
              <w:bottom w:w="15" w:type="dxa"/>
              <w:right w:w="15" w:type="dxa"/>
            </w:tcMar>
            <w:vAlign w:val="center"/>
            <w:hideMark/>
          </w:tcPr>
          <w:p w14:paraId="5A816ED4" w14:textId="77777777" w:rsidR="00D65E0E" w:rsidRDefault="00D65E0E">
            <w:pPr>
              <w:rPr>
                <w:rFonts w:eastAsia="Times New Roman"/>
              </w:rPr>
            </w:pPr>
            <w:r>
              <w:rPr>
                <w:rFonts w:eastAsia="Times New Roman"/>
              </w:rPr>
              <w:t>Sony Corporation</w:t>
            </w:r>
          </w:p>
        </w:tc>
      </w:tr>
      <w:tr w:rsidR="00D65E0E" w14:paraId="4EEA4DC2" w14:textId="77777777" w:rsidTr="00D65E0E">
        <w:trPr>
          <w:tblCellSpacing w:w="15" w:type="dxa"/>
        </w:trPr>
        <w:tc>
          <w:tcPr>
            <w:tcW w:w="0" w:type="auto"/>
            <w:tcMar>
              <w:top w:w="15" w:type="dxa"/>
              <w:left w:w="15" w:type="dxa"/>
              <w:bottom w:w="15" w:type="dxa"/>
              <w:right w:w="15" w:type="dxa"/>
            </w:tcMar>
            <w:vAlign w:val="center"/>
            <w:hideMark/>
          </w:tcPr>
          <w:p w14:paraId="4C6F876A" w14:textId="77777777" w:rsidR="00D65E0E" w:rsidRDefault="00D65E0E">
            <w:pPr>
              <w:rPr>
                <w:rFonts w:eastAsia="Times New Roman"/>
              </w:rPr>
            </w:pPr>
            <w:r>
              <w:rPr>
                <w:rFonts w:eastAsia="Times New Roman"/>
              </w:rPr>
              <w:t xml:space="preserve">Torab </w:t>
            </w:r>
            <w:proofErr w:type="spellStart"/>
            <w:r>
              <w:rPr>
                <w:rFonts w:eastAsia="Times New Roman"/>
              </w:rPr>
              <w:t>Jahromi</w:t>
            </w:r>
            <w:proofErr w:type="spellEnd"/>
            <w:r>
              <w:rPr>
                <w:rFonts w:eastAsia="Times New Roman"/>
              </w:rPr>
              <w:t>, Payam</w:t>
            </w:r>
          </w:p>
        </w:tc>
        <w:tc>
          <w:tcPr>
            <w:tcW w:w="0" w:type="auto"/>
            <w:tcMar>
              <w:top w:w="15" w:type="dxa"/>
              <w:left w:w="15" w:type="dxa"/>
              <w:bottom w:w="15" w:type="dxa"/>
              <w:right w:w="15" w:type="dxa"/>
            </w:tcMar>
            <w:vAlign w:val="center"/>
            <w:hideMark/>
          </w:tcPr>
          <w:p w14:paraId="6DAADCEC" w14:textId="77777777" w:rsidR="00D65E0E" w:rsidRDefault="00D65E0E">
            <w:pPr>
              <w:rPr>
                <w:rFonts w:eastAsia="Times New Roman"/>
              </w:rPr>
            </w:pPr>
            <w:r>
              <w:rPr>
                <w:rFonts w:eastAsia="Times New Roman"/>
              </w:rPr>
              <w:t>Facebook</w:t>
            </w:r>
          </w:p>
        </w:tc>
      </w:tr>
      <w:tr w:rsidR="00D65E0E" w14:paraId="2014FB6A" w14:textId="77777777" w:rsidTr="00D65E0E">
        <w:trPr>
          <w:tblCellSpacing w:w="15" w:type="dxa"/>
        </w:trPr>
        <w:tc>
          <w:tcPr>
            <w:tcW w:w="0" w:type="auto"/>
            <w:tcMar>
              <w:top w:w="15" w:type="dxa"/>
              <w:left w:w="15" w:type="dxa"/>
              <w:bottom w:w="15" w:type="dxa"/>
              <w:right w:w="15" w:type="dxa"/>
            </w:tcMar>
            <w:vAlign w:val="center"/>
            <w:hideMark/>
          </w:tcPr>
          <w:p w14:paraId="0DB5E76B" w14:textId="77777777" w:rsidR="00D65E0E" w:rsidRDefault="00D65E0E">
            <w:pPr>
              <w:rPr>
                <w:rFonts w:eastAsia="Times New Roman"/>
              </w:rPr>
            </w:pPr>
            <w:r>
              <w:rPr>
                <w:rFonts w:eastAsia="Times New Roman"/>
              </w:rPr>
              <w:t>Wang, Chao Chun</w:t>
            </w:r>
          </w:p>
        </w:tc>
        <w:tc>
          <w:tcPr>
            <w:tcW w:w="0" w:type="auto"/>
            <w:tcMar>
              <w:top w:w="15" w:type="dxa"/>
              <w:left w:w="15" w:type="dxa"/>
              <w:bottom w:w="15" w:type="dxa"/>
              <w:right w:w="15" w:type="dxa"/>
            </w:tcMar>
            <w:vAlign w:val="center"/>
            <w:hideMark/>
          </w:tcPr>
          <w:p w14:paraId="167BA27B" w14:textId="77777777" w:rsidR="00D65E0E" w:rsidRDefault="00D65E0E">
            <w:pPr>
              <w:rPr>
                <w:rFonts w:eastAsia="Times New Roman"/>
              </w:rPr>
            </w:pPr>
            <w:r>
              <w:rPr>
                <w:rFonts w:eastAsia="Times New Roman"/>
              </w:rPr>
              <w:t>MediaTek Inc.</w:t>
            </w:r>
          </w:p>
        </w:tc>
      </w:tr>
      <w:tr w:rsidR="00D65E0E" w14:paraId="7C660E5F" w14:textId="77777777" w:rsidTr="00D65E0E">
        <w:trPr>
          <w:tblCellSpacing w:w="15" w:type="dxa"/>
        </w:trPr>
        <w:tc>
          <w:tcPr>
            <w:tcW w:w="0" w:type="auto"/>
            <w:tcMar>
              <w:top w:w="15" w:type="dxa"/>
              <w:left w:w="15" w:type="dxa"/>
              <w:bottom w:w="15" w:type="dxa"/>
              <w:right w:w="15" w:type="dxa"/>
            </w:tcMar>
            <w:vAlign w:val="center"/>
            <w:hideMark/>
          </w:tcPr>
          <w:p w14:paraId="5FFDC3DC" w14:textId="77777777" w:rsidR="00D65E0E" w:rsidRDefault="00D65E0E">
            <w:pPr>
              <w:rPr>
                <w:rFonts w:eastAsia="Times New Roman"/>
              </w:rPr>
            </w:pPr>
            <w:r>
              <w:rPr>
                <w:rFonts w:eastAsia="Times New Roman"/>
              </w:rPr>
              <w:t>Wang, Hao</w:t>
            </w:r>
          </w:p>
        </w:tc>
        <w:tc>
          <w:tcPr>
            <w:tcW w:w="0" w:type="auto"/>
            <w:tcMar>
              <w:top w:w="15" w:type="dxa"/>
              <w:left w:w="15" w:type="dxa"/>
              <w:bottom w:w="15" w:type="dxa"/>
              <w:right w:w="15" w:type="dxa"/>
            </w:tcMar>
            <w:vAlign w:val="center"/>
            <w:hideMark/>
          </w:tcPr>
          <w:p w14:paraId="254FAB29" w14:textId="77777777" w:rsidR="00D65E0E" w:rsidRDefault="00D65E0E">
            <w:pPr>
              <w:rPr>
                <w:rFonts w:eastAsia="Times New Roman"/>
              </w:rPr>
            </w:pPr>
            <w:r>
              <w:rPr>
                <w:rFonts w:eastAsia="Times New Roman"/>
              </w:rPr>
              <w:t>Tencent</w:t>
            </w:r>
          </w:p>
        </w:tc>
      </w:tr>
      <w:tr w:rsidR="00D65E0E" w14:paraId="394156A7" w14:textId="77777777" w:rsidTr="00D65E0E">
        <w:trPr>
          <w:tblCellSpacing w:w="15" w:type="dxa"/>
        </w:trPr>
        <w:tc>
          <w:tcPr>
            <w:tcW w:w="0" w:type="auto"/>
            <w:tcMar>
              <w:top w:w="15" w:type="dxa"/>
              <w:left w:w="15" w:type="dxa"/>
              <w:bottom w:w="15" w:type="dxa"/>
              <w:right w:w="15" w:type="dxa"/>
            </w:tcMar>
            <w:vAlign w:val="center"/>
            <w:hideMark/>
          </w:tcPr>
          <w:p w14:paraId="7242417A" w14:textId="77777777" w:rsidR="00D65E0E" w:rsidRDefault="00D65E0E">
            <w:pPr>
              <w:rPr>
                <w:rFonts w:eastAsia="Times New Roman"/>
              </w:rPr>
            </w:pPr>
            <w:r>
              <w:rPr>
                <w:rFonts w:eastAsia="Times New Roman"/>
              </w:rPr>
              <w:t>Wang, Huizhao</w:t>
            </w:r>
          </w:p>
        </w:tc>
        <w:tc>
          <w:tcPr>
            <w:tcW w:w="0" w:type="auto"/>
            <w:tcMar>
              <w:top w:w="15" w:type="dxa"/>
              <w:left w:w="15" w:type="dxa"/>
              <w:bottom w:w="15" w:type="dxa"/>
              <w:right w:w="15" w:type="dxa"/>
            </w:tcMar>
            <w:vAlign w:val="center"/>
            <w:hideMark/>
          </w:tcPr>
          <w:p w14:paraId="72D6E5F8" w14:textId="77777777" w:rsidR="00D65E0E" w:rsidRDefault="00D65E0E">
            <w:pPr>
              <w:rPr>
                <w:rFonts w:eastAsia="Times New Roman"/>
              </w:rPr>
            </w:pPr>
            <w:proofErr w:type="spellStart"/>
            <w:r>
              <w:rPr>
                <w:rFonts w:eastAsia="Times New Roman"/>
              </w:rPr>
              <w:t>Quantenna</w:t>
            </w:r>
            <w:proofErr w:type="spellEnd"/>
            <w:r>
              <w:rPr>
                <w:rFonts w:eastAsia="Times New Roman"/>
              </w:rPr>
              <w:t xml:space="preserve"> Communications, Inc.</w:t>
            </w:r>
          </w:p>
        </w:tc>
      </w:tr>
      <w:tr w:rsidR="00D65E0E" w14:paraId="75366167" w14:textId="77777777" w:rsidTr="00D65E0E">
        <w:trPr>
          <w:tblCellSpacing w:w="15" w:type="dxa"/>
        </w:trPr>
        <w:tc>
          <w:tcPr>
            <w:tcW w:w="0" w:type="auto"/>
            <w:tcMar>
              <w:top w:w="15" w:type="dxa"/>
              <w:left w:w="15" w:type="dxa"/>
              <w:bottom w:w="15" w:type="dxa"/>
              <w:right w:w="15" w:type="dxa"/>
            </w:tcMar>
            <w:vAlign w:val="center"/>
            <w:hideMark/>
          </w:tcPr>
          <w:p w14:paraId="1AA60C60" w14:textId="77777777" w:rsidR="00D65E0E" w:rsidRDefault="00D65E0E">
            <w:pPr>
              <w:rPr>
                <w:rFonts w:eastAsia="Times New Roman"/>
              </w:rPr>
            </w:pPr>
            <w:r>
              <w:rPr>
                <w:rFonts w:eastAsia="Times New Roman"/>
              </w:rPr>
              <w:t>Wang, Lei</w:t>
            </w:r>
          </w:p>
        </w:tc>
        <w:tc>
          <w:tcPr>
            <w:tcW w:w="0" w:type="auto"/>
            <w:tcMar>
              <w:top w:w="15" w:type="dxa"/>
              <w:left w:w="15" w:type="dxa"/>
              <w:bottom w:w="15" w:type="dxa"/>
              <w:right w:w="15" w:type="dxa"/>
            </w:tcMar>
            <w:vAlign w:val="center"/>
            <w:hideMark/>
          </w:tcPr>
          <w:p w14:paraId="6F359231" w14:textId="77777777" w:rsidR="00D65E0E" w:rsidRDefault="00D65E0E">
            <w:pPr>
              <w:rPr>
                <w:rFonts w:eastAsia="Times New Roman"/>
              </w:rPr>
            </w:pPr>
            <w:r>
              <w:rPr>
                <w:rFonts w:eastAsia="Times New Roman"/>
              </w:rPr>
              <w:t>Huawei R&amp;D USA</w:t>
            </w:r>
          </w:p>
        </w:tc>
      </w:tr>
      <w:tr w:rsidR="00D65E0E" w14:paraId="4387B5C2" w14:textId="77777777" w:rsidTr="00D65E0E">
        <w:trPr>
          <w:tblCellSpacing w:w="15" w:type="dxa"/>
        </w:trPr>
        <w:tc>
          <w:tcPr>
            <w:tcW w:w="0" w:type="auto"/>
            <w:tcMar>
              <w:top w:w="15" w:type="dxa"/>
              <w:left w:w="15" w:type="dxa"/>
              <w:bottom w:w="15" w:type="dxa"/>
              <w:right w:w="15" w:type="dxa"/>
            </w:tcMar>
            <w:vAlign w:val="center"/>
            <w:hideMark/>
          </w:tcPr>
          <w:p w14:paraId="42439325" w14:textId="77777777" w:rsidR="00D65E0E" w:rsidRDefault="00D65E0E">
            <w:pPr>
              <w:rPr>
                <w:rFonts w:eastAsia="Times New Roman"/>
              </w:rPr>
            </w:pPr>
            <w:r>
              <w:rPr>
                <w:rFonts w:eastAsia="Times New Roman"/>
              </w:rPr>
              <w:t>Wang, Qi</w:t>
            </w:r>
          </w:p>
        </w:tc>
        <w:tc>
          <w:tcPr>
            <w:tcW w:w="0" w:type="auto"/>
            <w:tcMar>
              <w:top w:w="15" w:type="dxa"/>
              <w:left w:w="15" w:type="dxa"/>
              <w:bottom w:w="15" w:type="dxa"/>
              <w:right w:w="15" w:type="dxa"/>
            </w:tcMar>
            <w:vAlign w:val="center"/>
            <w:hideMark/>
          </w:tcPr>
          <w:p w14:paraId="3570CD7B" w14:textId="77777777" w:rsidR="00D65E0E" w:rsidRDefault="00D65E0E">
            <w:pPr>
              <w:rPr>
                <w:rFonts w:eastAsia="Times New Roman"/>
              </w:rPr>
            </w:pPr>
            <w:r>
              <w:rPr>
                <w:rFonts w:eastAsia="Times New Roman"/>
              </w:rPr>
              <w:t>Apple, Inc.</w:t>
            </w:r>
          </w:p>
        </w:tc>
      </w:tr>
      <w:tr w:rsidR="00D65E0E" w14:paraId="7AA98361" w14:textId="77777777" w:rsidTr="00D65E0E">
        <w:trPr>
          <w:tblCellSpacing w:w="15" w:type="dxa"/>
        </w:trPr>
        <w:tc>
          <w:tcPr>
            <w:tcW w:w="0" w:type="auto"/>
            <w:tcMar>
              <w:top w:w="15" w:type="dxa"/>
              <w:left w:w="15" w:type="dxa"/>
              <w:bottom w:w="15" w:type="dxa"/>
              <w:right w:w="15" w:type="dxa"/>
            </w:tcMar>
            <w:vAlign w:val="center"/>
            <w:hideMark/>
          </w:tcPr>
          <w:p w14:paraId="4854B7A8" w14:textId="77777777" w:rsidR="00D65E0E" w:rsidRDefault="00D65E0E">
            <w:pPr>
              <w:rPr>
                <w:rFonts w:eastAsia="Times New Roman"/>
              </w:rPr>
            </w:pPr>
            <w:r>
              <w:rPr>
                <w:rFonts w:eastAsia="Times New Roman"/>
              </w:rPr>
              <w:t xml:space="preserve">Wang, </w:t>
            </w:r>
            <w:proofErr w:type="spellStart"/>
            <w:r>
              <w:rPr>
                <w:rFonts w:eastAsia="Times New Roman"/>
              </w:rPr>
              <w:t>Xiaofei</w:t>
            </w:r>
            <w:proofErr w:type="spellEnd"/>
          </w:p>
        </w:tc>
        <w:tc>
          <w:tcPr>
            <w:tcW w:w="0" w:type="auto"/>
            <w:tcMar>
              <w:top w:w="15" w:type="dxa"/>
              <w:left w:w="15" w:type="dxa"/>
              <w:bottom w:w="15" w:type="dxa"/>
              <w:right w:w="15" w:type="dxa"/>
            </w:tcMar>
            <w:vAlign w:val="center"/>
            <w:hideMark/>
          </w:tcPr>
          <w:p w14:paraId="75167C3F" w14:textId="77777777" w:rsidR="00D65E0E" w:rsidRDefault="00D65E0E">
            <w:pPr>
              <w:rPr>
                <w:rFonts w:eastAsia="Times New Roman"/>
              </w:rPr>
            </w:pPr>
            <w:proofErr w:type="spellStart"/>
            <w:r>
              <w:rPr>
                <w:rFonts w:eastAsia="Times New Roman"/>
              </w:rPr>
              <w:t>InterDigital</w:t>
            </w:r>
            <w:proofErr w:type="spellEnd"/>
            <w:r>
              <w:rPr>
                <w:rFonts w:eastAsia="Times New Roman"/>
              </w:rPr>
              <w:t>, Inc.</w:t>
            </w:r>
          </w:p>
        </w:tc>
      </w:tr>
      <w:tr w:rsidR="00D65E0E" w14:paraId="567F3FD8" w14:textId="77777777" w:rsidTr="00D65E0E">
        <w:trPr>
          <w:tblCellSpacing w:w="15" w:type="dxa"/>
        </w:trPr>
        <w:tc>
          <w:tcPr>
            <w:tcW w:w="0" w:type="auto"/>
            <w:tcMar>
              <w:top w:w="15" w:type="dxa"/>
              <w:left w:w="15" w:type="dxa"/>
              <w:bottom w:w="15" w:type="dxa"/>
              <w:right w:w="15" w:type="dxa"/>
            </w:tcMar>
            <w:vAlign w:val="center"/>
            <w:hideMark/>
          </w:tcPr>
          <w:p w14:paraId="5422223D" w14:textId="77777777" w:rsidR="00D65E0E" w:rsidRDefault="00D65E0E">
            <w:pPr>
              <w:rPr>
                <w:rFonts w:eastAsia="Times New Roman"/>
              </w:rPr>
            </w:pPr>
            <w:r>
              <w:rPr>
                <w:rFonts w:eastAsia="Times New Roman"/>
              </w:rPr>
              <w:t>Yang, Jay</w:t>
            </w:r>
          </w:p>
        </w:tc>
        <w:tc>
          <w:tcPr>
            <w:tcW w:w="0" w:type="auto"/>
            <w:tcMar>
              <w:top w:w="15" w:type="dxa"/>
              <w:left w:w="15" w:type="dxa"/>
              <w:bottom w:w="15" w:type="dxa"/>
              <w:right w:w="15" w:type="dxa"/>
            </w:tcMar>
            <w:vAlign w:val="center"/>
            <w:hideMark/>
          </w:tcPr>
          <w:p w14:paraId="3C885DB2" w14:textId="77777777" w:rsidR="00D65E0E" w:rsidRDefault="00D65E0E">
            <w:pPr>
              <w:rPr>
                <w:rFonts w:eastAsia="Times New Roman"/>
              </w:rPr>
            </w:pPr>
            <w:r>
              <w:rPr>
                <w:rFonts w:eastAsia="Times New Roman"/>
              </w:rPr>
              <w:t>Nokia</w:t>
            </w:r>
          </w:p>
        </w:tc>
      </w:tr>
      <w:tr w:rsidR="00D65E0E" w14:paraId="5ECC16BD" w14:textId="77777777" w:rsidTr="00D65E0E">
        <w:trPr>
          <w:tblCellSpacing w:w="15" w:type="dxa"/>
        </w:trPr>
        <w:tc>
          <w:tcPr>
            <w:tcW w:w="0" w:type="auto"/>
            <w:tcMar>
              <w:top w:w="15" w:type="dxa"/>
              <w:left w:w="15" w:type="dxa"/>
              <w:bottom w:w="15" w:type="dxa"/>
              <w:right w:w="15" w:type="dxa"/>
            </w:tcMar>
            <w:vAlign w:val="center"/>
            <w:hideMark/>
          </w:tcPr>
          <w:p w14:paraId="6AC11490" w14:textId="77777777" w:rsidR="00D65E0E" w:rsidRDefault="00D65E0E">
            <w:pPr>
              <w:rPr>
                <w:rFonts w:eastAsia="Times New Roman"/>
              </w:rPr>
            </w:pPr>
            <w:r>
              <w:rPr>
                <w:rFonts w:eastAsia="Times New Roman"/>
              </w:rPr>
              <w:t>Yano, Kazuto</w:t>
            </w:r>
          </w:p>
        </w:tc>
        <w:tc>
          <w:tcPr>
            <w:tcW w:w="0" w:type="auto"/>
            <w:tcMar>
              <w:top w:w="15" w:type="dxa"/>
              <w:left w:w="15" w:type="dxa"/>
              <w:bottom w:w="15" w:type="dxa"/>
              <w:right w:w="15" w:type="dxa"/>
            </w:tcMar>
            <w:vAlign w:val="center"/>
            <w:hideMark/>
          </w:tcPr>
          <w:p w14:paraId="0C3EC304" w14:textId="77777777" w:rsidR="00D65E0E" w:rsidRDefault="00D65E0E">
            <w:pPr>
              <w:rPr>
                <w:rFonts w:eastAsia="Times New Roman"/>
              </w:rPr>
            </w:pPr>
            <w:r>
              <w:rPr>
                <w:rFonts w:eastAsia="Times New Roman"/>
              </w:rPr>
              <w:t>Advanced Telecommunications Research Institute International (ATR)</w:t>
            </w:r>
          </w:p>
        </w:tc>
      </w:tr>
      <w:tr w:rsidR="00D65E0E" w14:paraId="2CEEBB90" w14:textId="77777777" w:rsidTr="00D65E0E">
        <w:trPr>
          <w:tblCellSpacing w:w="15" w:type="dxa"/>
        </w:trPr>
        <w:tc>
          <w:tcPr>
            <w:tcW w:w="0" w:type="auto"/>
            <w:tcMar>
              <w:top w:w="15" w:type="dxa"/>
              <w:left w:w="15" w:type="dxa"/>
              <w:bottom w:w="15" w:type="dxa"/>
              <w:right w:w="15" w:type="dxa"/>
            </w:tcMar>
            <w:vAlign w:val="center"/>
            <w:hideMark/>
          </w:tcPr>
          <w:p w14:paraId="569149E5" w14:textId="77777777" w:rsidR="00D65E0E" w:rsidRDefault="00D65E0E">
            <w:pPr>
              <w:rPr>
                <w:rFonts w:eastAsia="Times New Roman"/>
              </w:rPr>
            </w:pPr>
            <w:r>
              <w:rPr>
                <w:rFonts w:eastAsia="Times New Roman"/>
              </w:rPr>
              <w:t>Yee, James</w:t>
            </w:r>
          </w:p>
        </w:tc>
        <w:tc>
          <w:tcPr>
            <w:tcW w:w="0" w:type="auto"/>
            <w:tcMar>
              <w:top w:w="15" w:type="dxa"/>
              <w:left w:w="15" w:type="dxa"/>
              <w:bottom w:w="15" w:type="dxa"/>
              <w:right w:w="15" w:type="dxa"/>
            </w:tcMar>
            <w:vAlign w:val="center"/>
            <w:hideMark/>
          </w:tcPr>
          <w:p w14:paraId="1ECCABFD" w14:textId="77777777" w:rsidR="00D65E0E" w:rsidRDefault="00D65E0E">
            <w:pPr>
              <w:rPr>
                <w:rFonts w:eastAsia="Times New Roman"/>
              </w:rPr>
            </w:pPr>
            <w:r>
              <w:rPr>
                <w:rFonts w:eastAsia="Times New Roman"/>
              </w:rPr>
              <w:t>MediaTek Inc.</w:t>
            </w:r>
          </w:p>
        </w:tc>
      </w:tr>
      <w:tr w:rsidR="00D65E0E" w14:paraId="7F55CF4D" w14:textId="77777777" w:rsidTr="00D65E0E">
        <w:trPr>
          <w:tblCellSpacing w:w="15" w:type="dxa"/>
        </w:trPr>
        <w:tc>
          <w:tcPr>
            <w:tcW w:w="0" w:type="auto"/>
            <w:tcMar>
              <w:top w:w="15" w:type="dxa"/>
              <w:left w:w="15" w:type="dxa"/>
              <w:bottom w:w="15" w:type="dxa"/>
              <w:right w:w="15" w:type="dxa"/>
            </w:tcMar>
            <w:vAlign w:val="center"/>
            <w:hideMark/>
          </w:tcPr>
          <w:p w14:paraId="5D9E550F" w14:textId="77777777" w:rsidR="00D65E0E" w:rsidRDefault="00D65E0E">
            <w:pPr>
              <w:rPr>
                <w:rFonts w:eastAsia="Times New Roman"/>
              </w:rPr>
            </w:pPr>
            <w:r>
              <w:rPr>
                <w:rFonts w:eastAsia="Times New Roman"/>
              </w:rPr>
              <w:t xml:space="preserve">Yukawa, </w:t>
            </w:r>
            <w:proofErr w:type="spellStart"/>
            <w:r>
              <w:rPr>
                <w:rFonts w:eastAsia="Times New Roman"/>
              </w:rPr>
              <w:t>Mitsuyoshi</w:t>
            </w:r>
            <w:proofErr w:type="spellEnd"/>
          </w:p>
        </w:tc>
        <w:tc>
          <w:tcPr>
            <w:tcW w:w="0" w:type="auto"/>
            <w:tcMar>
              <w:top w:w="15" w:type="dxa"/>
              <w:left w:w="15" w:type="dxa"/>
              <w:bottom w:w="15" w:type="dxa"/>
              <w:right w:w="15" w:type="dxa"/>
            </w:tcMar>
            <w:vAlign w:val="center"/>
            <w:hideMark/>
          </w:tcPr>
          <w:p w14:paraId="1E3200CF" w14:textId="77777777" w:rsidR="00D65E0E" w:rsidRDefault="00D65E0E">
            <w:pPr>
              <w:rPr>
                <w:rFonts w:eastAsia="Times New Roman"/>
              </w:rPr>
            </w:pPr>
            <w:r>
              <w:rPr>
                <w:rFonts w:eastAsia="Times New Roman"/>
              </w:rPr>
              <w:t>Canon, Inc.</w:t>
            </w:r>
          </w:p>
        </w:tc>
      </w:tr>
      <w:tr w:rsidR="00D65E0E" w14:paraId="01BE9C38" w14:textId="77777777" w:rsidTr="00D65E0E">
        <w:trPr>
          <w:tblCellSpacing w:w="15" w:type="dxa"/>
        </w:trPr>
        <w:tc>
          <w:tcPr>
            <w:tcW w:w="0" w:type="auto"/>
            <w:tcMar>
              <w:top w:w="15" w:type="dxa"/>
              <w:left w:w="15" w:type="dxa"/>
              <w:bottom w:w="15" w:type="dxa"/>
              <w:right w:w="15" w:type="dxa"/>
            </w:tcMar>
            <w:vAlign w:val="center"/>
            <w:hideMark/>
          </w:tcPr>
          <w:p w14:paraId="19FEAF77" w14:textId="77777777" w:rsidR="00D65E0E" w:rsidRDefault="00D65E0E">
            <w:pPr>
              <w:rPr>
                <w:rFonts w:eastAsia="Times New Roman"/>
              </w:rPr>
            </w:pPr>
            <w:r>
              <w:rPr>
                <w:rFonts w:eastAsia="Times New Roman"/>
              </w:rPr>
              <w:t xml:space="preserve">Zhang, </w:t>
            </w:r>
            <w:proofErr w:type="spellStart"/>
            <w:r>
              <w:rPr>
                <w:rFonts w:eastAsia="Times New Roman"/>
              </w:rPr>
              <w:t>Meihong</w:t>
            </w:r>
            <w:proofErr w:type="spellEnd"/>
          </w:p>
        </w:tc>
        <w:tc>
          <w:tcPr>
            <w:tcW w:w="0" w:type="auto"/>
            <w:tcMar>
              <w:top w:w="15" w:type="dxa"/>
              <w:left w:w="15" w:type="dxa"/>
              <w:bottom w:w="15" w:type="dxa"/>
              <w:right w:w="15" w:type="dxa"/>
            </w:tcMar>
            <w:vAlign w:val="center"/>
            <w:hideMark/>
          </w:tcPr>
          <w:p w14:paraId="5A9E30AF" w14:textId="77777777" w:rsidR="00D65E0E" w:rsidRDefault="00D65E0E">
            <w:pPr>
              <w:rPr>
                <w:rFonts w:eastAsia="Times New Roman"/>
              </w:rPr>
            </w:pPr>
            <w:r>
              <w:rPr>
                <w:rFonts w:eastAsia="Times New Roman"/>
              </w:rPr>
              <w:t>Huawei Technologies Co., Ltd</w:t>
            </w:r>
          </w:p>
        </w:tc>
      </w:tr>
    </w:tbl>
    <w:p w14:paraId="06E6F18D" w14:textId="77777777" w:rsidR="00990BBF" w:rsidRPr="00426286" w:rsidRDefault="00990BBF" w:rsidP="00276C70">
      <w:pPr>
        <w:pStyle w:val="ListParagraph"/>
        <w:ind w:left="1120"/>
        <w:rPr>
          <w:sz w:val="22"/>
          <w:szCs w:val="22"/>
          <w:lang w:val="en-GB" w:eastAsia="ko-KR"/>
        </w:rPr>
      </w:pPr>
    </w:p>
    <w:p w14:paraId="117E8E0F" w14:textId="77777777" w:rsidR="00BD18A1" w:rsidRDefault="00BD18A1" w:rsidP="00276C70">
      <w:pPr>
        <w:pStyle w:val="ListParagraph"/>
        <w:ind w:left="1120"/>
        <w:rPr>
          <w:sz w:val="22"/>
          <w:szCs w:val="22"/>
          <w:lang w:val="en-US" w:eastAsia="ko-KR"/>
        </w:rPr>
      </w:pPr>
    </w:p>
    <w:p w14:paraId="23FCC9A8" w14:textId="61494B92" w:rsidR="00426286" w:rsidRPr="002F788B" w:rsidRDefault="00426286" w:rsidP="00426286">
      <w:pPr>
        <w:pStyle w:val="ListParagraph"/>
        <w:numPr>
          <w:ilvl w:val="0"/>
          <w:numId w:val="68"/>
        </w:numPr>
        <w:rPr>
          <w:b/>
          <w:u w:val="single"/>
        </w:rPr>
      </w:pPr>
      <w:r w:rsidRPr="00157ED2">
        <w:lastRenderedPageBreak/>
        <w:t>The Chair reminds that the agenda can be found in 11-20/</w:t>
      </w:r>
      <w:r>
        <w:t>735</w:t>
      </w:r>
      <w:r w:rsidRPr="00157ED2">
        <w:t>r</w:t>
      </w:r>
      <w:r>
        <w:t>19</w:t>
      </w:r>
      <w:r w:rsidRPr="00157ED2">
        <w:t>.</w:t>
      </w:r>
      <w:r>
        <w:t xml:space="preserve"> The chair asked whether there is comment about the agenda. </w:t>
      </w:r>
      <w:r w:rsidR="00E36104">
        <w:t>Jarkko mentioned his submitted contribution about the ML managment.</w:t>
      </w:r>
      <w:r w:rsidR="00B67EBA">
        <w:t xml:space="preserve"> </w:t>
      </w:r>
      <w:r w:rsidR="00E36104">
        <w:t>Chair aksed him to make reuqest then it can be added</w:t>
      </w:r>
      <w:r>
        <w:t>.</w:t>
      </w:r>
    </w:p>
    <w:p w14:paraId="33D107AD" w14:textId="77777777" w:rsidR="00426286" w:rsidRDefault="00426286" w:rsidP="00426286">
      <w:pPr>
        <w:ind w:left="360"/>
        <w:rPr>
          <w:b/>
          <w:u w:val="single"/>
        </w:rPr>
      </w:pPr>
    </w:p>
    <w:p w14:paraId="75204E6D" w14:textId="77777777" w:rsidR="00426286" w:rsidRDefault="00426286" w:rsidP="00426286">
      <w:pPr>
        <w:ind w:left="360"/>
        <w:rPr>
          <w:b/>
          <w:u w:val="single"/>
        </w:rPr>
      </w:pPr>
    </w:p>
    <w:p w14:paraId="736D943B" w14:textId="77777777" w:rsidR="00426286" w:rsidRDefault="00426286" w:rsidP="00426286">
      <w:pPr>
        <w:ind w:left="360"/>
        <w:rPr>
          <w:b/>
          <w:u w:val="single"/>
        </w:rPr>
      </w:pPr>
    </w:p>
    <w:p w14:paraId="4DDCA1EE" w14:textId="77777777" w:rsidR="00426286" w:rsidRDefault="00426286" w:rsidP="00426286">
      <w:pPr>
        <w:rPr>
          <w:b/>
          <w:u w:val="single"/>
        </w:rPr>
      </w:pPr>
      <w:r w:rsidRPr="00157ED2">
        <w:rPr>
          <w:b/>
        </w:rPr>
        <w:t>Submissions</w:t>
      </w:r>
    </w:p>
    <w:p w14:paraId="243D031A" w14:textId="77777777" w:rsidR="00426286" w:rsidRPr="00B2078E" w:rsidRDefault="00426286" w:rsidP="00426286">
      <w:pPr>
        <w:ind w:left="1080"/>
        <w:rPr>
          <w:b/>
          <w:u w:val="single"/>
        </w:rPr>
      </w:pPr>
    </w:p>
    <w:p w14:paraId="53ACB58A" w14:textId="7B3D7270" w:rsidR="00426286" w:rsidRPr="00A12B5C" w:rsidRDefault="00E36104" w:rsidP="00426286">
      <w:pPr>
        <w:pStyle w:val="ListParagraph"/>
        <w:numPr>
          <w:ilvl w:val="0"/>
          <w:numId w:val="69"/>
        </w:numPr>
        <w:rPr>
          <w:sz w:val="20"/>
          <w:szCs w:val="20"/>
        </w:rPr>
      </w:pPr>
      <w:r w:rsidRPr="00E36104">
        <w:t>434r</w:t>
      </w:r>
      <w:r>
        <w:t>4</w:t>
      </w:r>
      <w:r w:rsidRPr="00E36104">
        <w:t xml:space="preserve">  </w:t>
      </w:r>
      <w:r w:rsidRPr="00E36104">
        <w:rPr>
          <w:szCs w:val="22"/>
        </w:rPr>
        <w:t>Multi-link Secured Retransmissions (Rojan Chitrakar</w:t>
      </w:r>
      <w:r w:rsidR="00426286">
        <w:rPr>
          <w:sz w:val="22"/>
          <w:szCs w:val="22"/>
        </w:rPr>
        <w:t>)  [SP only]</w:t>
      </w:r>
    </w:p>
    <w:p w14:paraId="23BD58B5" w14:textId="77777777" w:rsidR="00426286" w:rsidRPr="00A12B5C" w:rsidRDefault="00426286" w:rsidP="00426286">
      <w:pPr>
        <w:pStyle w:val="ListParagraph"/>
        <w:ind w:left="1120"/>
        <w:rPr>
          <w:bCs/>
          <w:sz w:val="20"/>
          <w:szCs w:val="20"/>
          <w:lang w:val="en-US"/>
        </w:rPr>
      </w:pPr>
    </w:p>
    <w:p w14:paraId="3200EEF9" w14:textId="643F27CB" w:rsidR="00426286" w:rsidRDefault="00426286" w:rsidP="00426286">
      <w:pPr>
        <w:pStyle w:val="ListParagraph"/>
        <w:ind w:left="1120"/>
        <w:rPr>
          <w:sz w:val="22"/>
          <w:szCs w:val="22"/>
          <w:lang w:eastAsia="ko-KR"/>
        </w:rPr>
      </w:pPr>
      <w:r>
        <w:rPr>
          <w:sz w:val="22"/>
          <w:szCs w:val="22"/>
          <w:lang w:eastAsia="ko-KR"/>
        </w:rPr>
        <w:t>SP 1</w:t>
      </w:r>
    </w:p>
    <w:p w14:paraId="3182B1A7" w14:textId="77777777" w:rsidR="00E36104" w:rsidRPr="00E36104" w:rsidRDefault="00E36104" w:rsidP="00A55AF6">
      <w:pPr>
        <w:pStyle w:val="ListParagraph"/>
        <w:numPr>
          <w:ilvl w:val="0"/>
          <w:numId w:val="70"/>
        </w:numPr>
        <w:rPr>
          <w:szCs w:val="22"/>
          <w:lang w:val="en-US" w:eastAsia="ko-KR"/>
        </w:rPr>
      </w:pPr>
      <w:r w:rsidRPr="00E36104">
        <w:rPr>
          <w:szCs w:val="22"/>
          <w:lang w:val="en-US" w:eastAsia="ko-KR"/>
        </w:rPr>
        <w:t>Do you agree to revise Motion 61 of the 11be SFD as follows:</w:t>
      </w:r>
    </w:p>
    <w:p w14:paraId="7DE63333" w14:textId="77777777" w:rsidR="00E36104" w:rsidRPr="00E36104" w:rsidRDefault="00E36104" w:rsidP="00A55AF6">
      <w:pPr>
        <w:pStyle w:val="ListParagraph"/>
        <w:numPr>
          <w:ilvl w:val="1"/>
          <w:numId w:val="70"/>
        </w:numPr>
        <w:rPr>
          <w:szCs w:val="22"/>
          <w:lang w:val="en-US" w:eastAsia="ko-KR"/>
        </w:rPr>
      </w:pPr>
      <w:r w:rsidRPr="00E36104">
        <w:rPr>
          <w:szCs w:val="22"/>
          <w:lang w:val="en-US" w:eastAsia="ko-KR"/>
        </w:rPr>
        <w:t>The established block ack agreement allows the QoS Data frames of the TID, aggregated within the A-MPDUs, to be exchanged between the two MLDs on any available link.</w:t>
      </w:r>
    </w:p>
    <w:p w14:paraId="03471C13" w14:textId="77777777" w:rsidR="00E36104" w:rsidRPr="00E36104" w:rsidRDefault="00E36104" w:rsidP="00A55AF6">
      <w:pPr>
        <w:pStyle w:val="ListParagraph"/>
        <w:numPr>
          <w:ilvl w:val="1"/>
          <w:numId w:val="70"/>
        </w:numPr>
        <w:rPr>
          <w:szCs w:val="22"/>
          <w:lang w:val="en-US" w:eastAsia="ko-KR"/>
        </w:rPr>
      </w:pPr>
      <w:r w:rsidRPr="00E36104">
        <w:rPr>
          <w:szCs w:val="22"/>
          <w:u w:val="single"/>
          <w:lang w:val="en-US" w:eastAsia="ko-KR"/>
        </w:rPr>
        <w:t>Note – QoS Data frames that are not fragments might be retransmitted on any available link.</w:t>
      </w:r>
    </w:p>
    <w:p w14:paraId="6FB6FB0B" w14:textId="68362A48" w:rsidR="00426286" w:rsidRPr="00E36104" w:rsidRDefault="00426286" w:rsidP="00E36104">
      <w:pPr>
        <w:pStyle w:val="ListParagraph"/>
        <w:ind w:left="2200"/>
        <w:rPr>
          <w:b/>
          <w:bCs/>
          <w:szCs w:val="22"/>
          <w:lang w:val="en-US" w:eastAsia="ko-KR"/>
        </w:rPr>
      </w:pPr>
    </w:p>
    <w:p w14:paraId="59C9BC79" w14:textId="395F5A14" w:rsidR="00426286" w:rsidRDefault="00E36104" w:rsidP="00426286">
      <w:pPr>
        <w:pStyle w:val="ListParagraph"/>
        <w:ind w:left="1120"/>
        <w:rPr>
          <w:color w:val="00B050"/>
          <w:sz w:val="22"/>
          <w:szCs w:val="22"/>
          <w:lang w:val="en-US" w:eastAsia="ko-KR"/>
        </w:rPr>
      </w:pPr>
      <w:r w:rsidRPr="00E36104">
        <w:rPr>
          <w:color w:val="00B050"/>
          <w:sz w:val="22"/>
          <w:szCs w:val="22"/>
          <w:lang w:val="en-US" w:eastAsia="ko-KR"/>
        </w:rPr>
        <w:t>Approved with unanimous consent</w:t>
      </w:r>
    </w:p>
    <w:p w14:paraId="1A0F8EDB" w14:textId="77777777" w:rsidR="00E36104" w:rsidRPr="00E36104" w:rsidRDefault="00E36104" w:rsidP="00426286">
      <w:pPr>
        <w:pStyle w:val="ListParagraph"/>
        <w:ind w:left="1120"/>
        <w:rPr>
          <w:color w:val="00B050"/>
          <w:sz w:val="22"/>
          <w:szCs w:val="22"/>
          <w:lang w:val="en-US" w:eastAsia="ko-KR"/>
        </w:rPr>
      </w:pPr>
    </w:p>
    <w:p w14:paraId="48E4DE36" w14:textId="226F9024" w:rsidR="00E36104" w:rsidRPr="00A12B5C" w:rsidRDefault="00D5243B" w:rsidP="00E36104">
      <w:pPr>
        <w:pStyle w:val="ListParagraph"/>
        <w:numPr>
          <w:ilvl w:val="0"/>
          <w:numId w:val="69"/>
        </w:numPr>
        <w:rPr>
          <w:sz w:val="20"/>
          <w:szCs w:val="20"/>
        </w:rPr>
      </w:pPr>
      <w:hyperlink r:id="rId54" w:history="1">
        <w:r w:rsidR="00E36104">
          <w:rPr>
            <w:rStyle w:val="Hyperlink"/>
            <w:color w:val="4472C4" w:themeColor="accent1"/>
            <w:szCs w:val="22"/>
          </w:rPr>
          <w:t>386r1</w:t>
        </w:r>
      </w:hyperlink>
      <w:r w:rsidR="00E36104">
        <w:rPr>
          <w:color w:val="4472C4" w:themeColor="accent1"/>
          <w:szCs w:val="22"/>
        </w:rPr>
        <w:t xml:space="preserve"> </w:t>
      </w:r>
      <w:r w:rsidR="00E36104">
        <w:rPr>
          <w:color w:val="000000" w:themeColor="text1"/>
          <w:szCs w:val="22"/>
        </w:rPr>
        <w:t>Multi link association follow up</w:t>
      </w:r>
      <w:r w:rsidR="00E36104">
        <w:rPr>
          <w:color w:val="000000" w:themeColor="text1"/>
          <w:szCs w:val="22"/>
        </w:rPr>
        <w:tab/>
      </w:r>
      <w:r w:rsidR="00E36104">
        <w:rPr>
          <w:color w:val="000000" w:themeColor="text1"/>
          <w:szCs w:val="22"/>
        </w:rPr>
        <w:tab/>
        <w:t xml:space="preserve"> (Young Hoon Kwon)</w:t>
      </w:r>
      <w:r w:rsidR="00E36104">
        <w:rPr>
          <w:color w:val="000000" w:themeColor="text1"/>
          <w:szCs w:val="22"/>
        </w:rPr>
        <w:tab/>
      </w:r>
      <w:r w:rsidR="00E36104">
        <w:rPr>
          <w:sz w:val="22"/>
          <w:szCs w:val="22"/>
        </w:rPr>
        <w:t xml:space="preserve"> [SP only]</w:t>
      </w:r>
    </w:p>
    <w:p w14:paraId="0F2DA938" w14:textId="77777777" w:rsidR="00E36104" w:rsidRPr="00A12B5C" w:rsidRDefault="00E36104" w:rsidP="00E36104">
      <w:pPr>
        <w:pStyle w:val="ListParagraph"/>
        <w:ind w:left="1120"/>
        <w:rPr>
          <w:bCs/>
          <w:sz w:val="20"/>
          <w:szCs w:val="20"/>
          <w:lang w:val="en-US"/>
        </w:rPr>
      </w:pPr>
    </w:p>
    <w:p w14:paraId="65C17686" w14:textId="2BD2101F" w:rsidR="00E36104" w:rsidRDefault="00E36104" w:rsidP="00E36104">
      <w:pPr>
        <w:pStyle w:val="ListParagraph"/>
        <w:ind w:left="1120"/>
        <w:rPr>
          <w:sz w:val="22"/>
          <w:szCs w:val="22"/>
          <w:lang w:eastAsia="ko-KR"/>
        </w:rPr>
      </w:pPr>
      <w:r>
        <w:rPr>
          <w:sz w:val="22"/>
          <w:szCs w:val="22"/>
          <w:lang w:eastAsia="ko-KR"/>
        </w:rPr>
        <w:t>SP 1</w:t>
      </w:r>
    </w:p>
    <w:p w14:paraId="51AB4B80" w14:textId="77777777" w:rsidR="00361671" w:rsidRPr="00361671" w:rsidRDefault="00361671" w:rsidP="00A55AF6">
      <w:pPr>
        <w:pStyle w:val="ListParagraph"/>
        <w:numPr>
          <w:ilvl w:val="0"/>
          <w:numId w:val="71"/>
        </w:numPr>
        <w:rPr>
          <w:szCs w:val="22"/>
          <w:lang w:val="en-US" w:eastAsia="ko-KR"/>
        </w:rPr>
      </w:pPr>
      <w:r w:rsidRPr="00361671">
        <w:rPr>
          <w:b/>
          <w:bCs/>
          <w:szCs w:val="22"/>
          <w:lang w:val="en-US" w:eastAsia="ko-KR"/>
        </w:rPr>
        <w:t>Do you agree to add the following to 11be SFD:</w:t>
      </w:r>
    </w:p>
    <w:p w14:paraId="337C5115" w14:textId="77777777" w:rsidR="00361671" w:rsidRPr="00361671" w:rsidRDefault="00361671" w:rsidP="00A55AF6">
      <w:pPr>
        <w:pStyle w:val="ListParagraph"/>
        <w:numPr>
          <w:ilvl w:val="1"/>
          <w:numId w:val="71"/>
        </w:numPr>
        <w:rPr>
          <w:szCs w:val="22"/>
          <w:lang w:val="en-US" w:eastAsia="ko-KR"/>
        </w:rPr>
      </w:pPr>
      <w:r w:rsidRPr="00361671">
        <w:rPr>
          <w:szCs w:val="22"/>
          <w:lang w:val="en-US" w:eastAsia="ko-KR"/>
        </w:rPr>
        <w:t>TGbe shall define a multi-link resetup mechanism to resetup with another AP MLD or changing configuration of existing multi-link setup with an AP MLD.</w:t>
      </w:r>
    </w:p>
    <w:p w14:paraId="433F5577" w14:textId="77777777" w:rsidR="00361671" w:rsidRPr="00361671" w:rsidRDefault="00361671" w:rsidP="00A55AF6">
      <w:pPr>
        <w:pStyle w:val="ListParagraph"/>
        <w:numPr>
          <w:ilvl w:val="2"/>
          <w:numId w:val="71"/>
        </w:numPr>
        <w:rPr>
          <w:szCs w:val="22"/>
          <w:lang w:val="en-US" w:eastAsia="ko-KR"/>
        </w:rPr>
      </w:pPr>
      <w:r w:rsidRPr="00361671">
        <w:rPr>
          <w:szCs w:val="22"/>
          <w:lang w:val="en-US" w:eastAsia="ko-KR"/>
        </w:rPr>
        <w:t>Reassociation Request/Response frame is used for this purpose.</w:t>
      </w:r>
    </w:p>
    <w:p w14:paraId="24D872DE" w14:textId="77777777" w:rsidR="00361671" w:rsidRDefault="00361671" w:rsidP="00361671">
      <w:pPr>
        <w:ind w:left="1120"/>
        <w:rPr>
          <w:szCs w:val="22"/>
          <w:lang w:val="en-US" w:eastAsia="ko-KR"/>
        </w:rPr>
      </w:pPr>
    </w:p>
    <w:p w14:paraId="13E5826D" w14:textId="72CE7351" w:rsidR="00361671" w:rsidRPr="00361671" w:rsidRDefault="00361671" w:rsidP="00361671">
      <w:pPr>
        <w:ind w:left="1120"/>
        <w:rPr>
          <w:szCs w:val="22"/>
          <w:lang w:val="en-US" w:eastAsia="ko-KR"/>
        </w:rPr>
      </w:pPr>
      <w:r w:rsidRPr="00361671">
        <w:rPr>
          <w:szCs w:val="22"/>
          <w:lang w:val="en-US" w:eastAsia="ko-KR"/>
        </w:rPr>
        <w:t xml:space="preserve">C: </w:t>
      </w:r>
      <w:r>
        <w:rPr>
          <w:szCs w:val="22"/>
          <w:lang w:val="en-US" w:eastAsia="ko-KR"/>
        </w:rPr>
        <w:t>some concern for attribute change</w:t>
      </w:r>
      <w:r w:rsidRPr="00361671">
        <w:rPr>
          <w:szCs w:val="22"/>
          <w:lang w:val="en-US" w:eastAsia="ko-KR"/>
        </w:rPr>
        <w:t>.</w:t>
      </w:r>
    </w:p>
    <w:p w14:paraId="66C95D5F" w14:textId="2DC2C8E4" w:rsidR="00361671" w:rsidRPr="00361671" w:rsidRDefault="00361671" w:rsidP="00361671">
      <w:pPr>
        <w:ind w:left="1120"/>
        <w:rPr>
          <w:szCs w:val="22"/>
          <w:lang w:val="en-US" w:eastAsia="ko-KR"/>
        </w:rPr>
      </w:pPr>
      <w:r>
        <w:rPr>
          <w:szCs w:val="22"/>
          <w:lang w:val="en-US" w:eastAsia="ko-KR"/>
        </w:rPr>
        <w:t>A</w:t>
      </w:r>
      <w:r w:rsidRPr="00361671">
        <w:rPr>
          <w:szCs w:val="22"/>
          <w:lang w:val="en-US" w:eastAsia="ko-KR"/>
        </w:rPr>
        <w:t xml:space="preserve">: </w:t>
      </w:r>
      <w:r>
        <w:rPr>
          <w:szCs w:val="22"/>
          <w:lang w:val="en-US" w:eastAsia="ko-KR"/>
        </w:rPr>
        <w:t xml:space="preserve">we </w:t>
      </w:r>
      <w:r w:rsidR="00BC4111">
        <w:rPr>
          <w:szCs w:val="22"/>
          <w:lang w:val="en-US" w:eastAsia="ko-KR"/>
        </w:rPr>
        <w:t xml:space="preserve">can </w:t>
      </w:r>
      <w:r>
        <w:rPr>
          <w:szCs w:val="22"/>
          <w:lang w:val="en-US" w:eastAsia="ko-KR"/>
        </w:rPr>
        <w:t>do attribute change without reassociation.</w:t>
      </w:r>
    </w:p>
    <w:p w14:paraId="560FF42E" w14:textId="08DCF6EA" w:rsidR="00361671" w:rsidRDefault="00361671" w:rsidP="00361671">
      <w:pPr>
        <w:ind w:left="1120"/>
        <w:rPr>
          <w:szCs w:val="22"/>
          <w:lang w:val="en-US" w:eastAsia="ko-KR"/>
        </w:rPr>
      </w:pPr>
      <w:r>
        <w:rPr>
          <w:szCs w:val="22"/>
          <w:lang w:val="en-US" w:eastAsia="ko-KR"/>
        </w:rPr>
        <w:t>C</w:t>
      </w:r>
      <w:r w:rsidRPr="00361671">
        <w:rPr>
          <w:szCs w:val="22"/>
          <w:lang w:val="en-US" w:eastAsia="ko-KR"/>
        </w:rPr>
        <w:t xml:space="preserve">: </w:t>
      </w:r>
      <w:r>
        <w:rPr>
          <w:szCs w:val="22"/>
          <w:lang w:val="en-US" w:eastAsia="ko-KR"/>
        </w:rPr>
        <w:t>we have 11r FT</w:t>
      </w:r>
      <w:r w:rsidRPr="00361671">
        <w:rPr>
          <w:szCs w:val="22"/>
          <w:lang w:val="en-US" w:eastAsia="ko-KR"/>
        </w:rPr>
        <w:t>.</w:t>
      </w:r>
      <w:r>
        <w:rPr>
          <w:szCs w:val="22"/>
          <w:lang w:val="en-US" w:eastAsia="ko-KR"/>
        </w:rPr>
        <w:t xml:space="preserve"> Is this similar to 11r mechanism.</w:t>
      </w:r>
    </w:p>
    <w:p w14:paraId="7C88A0F6" w14:textId="57801962" w:rsidR="00361671" w:rsidRDefault="00361671" w:rsidP="00361671">
      <w:pPr>
        <w:ind w:left="1120"/>
        <w:rPr>
          <w:szCs w:val="22"/>
          <w:lang w:val="en-US" w:eastAsia="ko-KR"/>
        </w:rPr>
      </w:pPr>
      <w:r>
        <w:rPr>
          <w:szCs w:val="22"/>
          <w:lang w:val="en-US" w:eastAsia="ko-KR"/>
        </w:rPr>
        <w:t xml:space="preserve">A: 11r </w:t>
      </w:r>
      <w:r w:rsidR="00BC4111">
        <w:rPr>
          <w:szCs w:val="22"/>
          <w:lang w:val="en-US" w:eastAsia="ko-KR"/>
        </w:rPr>
        <w:t xml:space="preserve">also </w:t>
      </w:r>
      <w:r>
        <w:rPr>
          <w:szCs w:val="22"/>
          <w:lang w:val="en-US" w:eastAsia="ko-KR"/>
        </w:rPr>
        <w:t>uses reassociation.</w:t>
      </w:r>
    </w:p>
    <w:p w14:paraId="78770BD7" w14:textId="5E8FABE6" w:rsidR="00361671" w:rsidRDefault="00361671" w:rsidP="00361671">
      <w:pPr>
        <w:ind w:left="1120"/>
        <w:rPr>
          <w:szCs w:val="22"/>
          <w:lang w:val="en-US" w:eastAsia="ko-KR"/>
        </w:rPr>
      </w:pPr>
      <w:r>
        <w:rPr>
          <w:szCs w:val="22"/>
          <w:lang w:val="en-US" w:eastAsia="ko-KR"/>
        </w:rPr>
        <w:t xml:space="preserve">C: do you have </w:t>
      </w:r>
      <w:r w:rsidR="001A6E62">
        <w:rPr>
          <w:szCs w:val="22"/>
          <w:lang w:val="en-US" w:eastAsia="ko-KR"/>
        </w:rPr>
        <w:t>anything</w:t>
      </w:r>
      <w:r>
        <w:rPr>
          <w:szCs w:val="22"/>
          <w:lang w:val="en-US" w:eastAsia="ko-KR"/>
        </w:rPr>
        <w:t xml:space="preserve"> related to 11r feature?</w:t>
      </w:r>
    </w:p>
    <w:p w14:paraId="1BE5DCED" w14:textId="5BD2A8E5" w:rsidR="00361671" w:rsidRDefault="00361671" w:rsidP="00361671">
      <w:pPr>
        <w:ind w:left="1120"/>
        <w:rPr>
          <w:szCs w:val="22"/>
          <w:lang w:val="en-US" w:eastAsia="ko-KR"/>
        </w:rPr>
      </w:pPr>
      <w:r>
        <w:rPr>
          <w:szCs w:val="22"/>
          <w:lang w:val="en-US" w:eastAsia="ko-KR"/>
        </w:rPr>
        <w:t>A: no.</w:t>
      </w:r>
    </w:p>
    <w:p w14:paraId="3BA647F0" w14:textId="2EC8E5E2" w:rsidR="00361671" w:rsidRDefault="00361671" w:rsidP="00361671">
      <w:pPr>
        <w:ind w:left="1120"/>
        <w:rPr>
          <w:szCs w:val="22"/>
          <w:lang w:val="en-US" w:eastAsia="ko-KR"/>
        </w:rPr>
      </w:pPr>
      <w:r>
        <w:rPr>
          <w:szCs w:val="22"/>
          <w:lang w:val="en-US" w:eastAsia="ko-KR"/>
        </w:rPr>
        <w:t xml:space="preserve">C: clarification. The word is too broad. </w:t>
      </w:r>
      <w:r w:rsidR="00BC4111">
        <w:rPr>
          <w:szCs w:val="22"/>
          <w:lang w:val="en-US" w:eastAsia="ko-KR"/>
        </w:rPr>
        <w:t>It is not clear whether your</w:t>
      </w:r>
      <w:r>
        <w:rPr>
          <w:szCs w:val="22"/>
          <w:lang w:val="en-US" w:eastAsia="ko-KR"/>
        </w:rPr>
        <w:t xml:space="preserve"> </w:t>
      </w:r>
      <w:r w:rsidR="00BC4111">
        <w:rPr>
          <w:szCs w:val="22"/>
          <w:lang w:val="en-US" w:eastAsia="ko-KR"/>
        </w:rPr>
        <w:t>proposal in</w:t>
      </w:r>
      <w:r>
        <w:rPr>
          <w:szCs w:val="22"/>
          <w:lang w:val="en-US" w:eastAsia="ko-KR"/>
        </w:rPr>
        <w:t xml:space="preserve"> line with multi-link management (e.g. power management of multiple links) </w:t>
      </w:r>
      <w:r w:rsidR="00BC4111">
        <w:rPr>
          <w:szCs w:val="22"/>
          <w:lang w:val="en-US" w:eastAsia="ko-KR"/>
        </w:rPr>
        <w:t>or</w:t>
      </w:r>
      <w:r>
        <w:rPr>
          <w:szCs w:val="22"/>
          <w:lang w:val="en-US" w:eastAsia="ko-KR"/>
        </w:rPr>
        <w:t xml:space="preserve"> resetup?</w:t>
      </w:r>
    </w:p>
    <w:p w14:paraId="7BA27F6A" w14:textId="6020D779" w:rsidR="00361671" w:rsidRDefault="00361671" w:rsidP="00361671">
      <w:pPr>
        <w:ind w:left="1120"/>
        <w:rPr>
          <w:szCs w:val="22"/>
          <w:lang w:val="en-US" w:eastAsia="ko-KR"/>
        </w:rPr>
      </w:pPr>
      <w:r>
        <w:rPr>
          <w:szCs w:val="22"/>
          <w:lang w:val="en-US" w:eastAsia="ko-KR"/>
        </w:rPr>
        <w:t>A: I just use the similar word in 802.11 baseline.</w:t>
      </w:r>
    </w:p>
    <w:p w14:paraId="127B8E0A" w14:textId="58274747" w:rsidR="00361671" w:rsidRDefault="00361671" w:rsidP="00361671">
      <w:pPr>
        <w:ind w:left="1120"/>
        <w:rPr>
          <w:szCs w:val="22"/>
          <w:lang w:val="en-US" w:eastAsia="ko-KR"/>
        </w:rPr>
      </w:pPr>
      <w:r>
        <w:rPr>
          <w:szCs w:val="22"/>
          <w:lang w:val="en-US" w:eastAsia="ko-KR"/>
        </w:rPr>
        <w:t xml:space="preserve">C: </w:t>
      </w:r>
      <w:r w:rsidR="00BC4111">
        <w:rPr>
          <w:szCs w:val="22"/>
          <w:lang w:val="en-US" w:eastAsia="ko-KR"/>
        </w:rPr>
        <w:t xml:space="preserve">Support the SP. Still have </w:t>
      </w:r>
      <w:r>
        <w:rPr>
          <w:szCs w:val="22"/>
          <w:lang w:val="en-US" w:eastAsia="ko-KR"/>
        </w:rPr>
        <w:t>similar with the previous commenter</w:t>
      </w:r>
      <w:r w:rsidR="00BC4111">
        <w:rPr>
          <w:szCs w:val="22"/>
          <w:lang w:val="en-US" w:eastAsia="ko-KR"/>
        </w:rPr>
        <w:t>.</w:t>
      </w:r>
      <w:r>
        <w:rPr>
          <w:szCs w:val="22"/>
          <w:lang w:val="en-US" w:eastAsia="ko-KR"/>
        </w:rPr>
        <w:t xml:space="preserve"> Clarification question of second part of SP, e.g. security issue. </w:t>
      </w:r>
    </w:p>
    <w:p w14:paraId="66F725EE" w14:textId="6211B4D0" w:rsidR="00361671" w:rsidRPr="00361671" w:rsidRDefault="00361671" w:rsidP="00361671">
      <w:pPr>
        <w:ind w:left="1120"/>
        <w:rPr>
          <w:szCs w:val="22"/>
          <w:lang w:val="en-US" w:eastAsia="ko-KR"/>
        </w:rPr>
      </w:pPr>
      <w:r>
        <w:rPr>
          <w:szCs w:val="22"/>
          <w:lang w:val="en-US" w:eastAsia="ko-KR"/>
        </w:rPr>
        <w:t>A: just want to follow the current rules.  The security will need further discussion.</w:t>
      </w:r>
    </w:p>
    <w:p w14:paraId="34C140CA" w14:textId="77777777" w:rsidR="00361671" w:rsidRPr="00361671" w:rsidRDefault="00361671" w:rsidP="00361671">
      <w:pPr>
        <w:pStyle w:val="ListParagraph"/>
        <w:ind w:left="1120"/>
        <w:rPr>
          <w:sz w:val="22"/>
          <w:szCs w:val="22"/>
          <w:lang w:val="en-US" w:eastAsia="ko-KR"/>
        </w:rPr>
      </w:pPr>
    </w:p>
    <w:p w14:paraId="12FD0927" w14:textId="77777777" w:rsidR="00E36104" w:rsidRPr="00E36104" w:rsidRDefault="00E36104" w:rsidP="00E36104">
      <w:pPr>
        <w:pStyle w:val="ListParagraph"/>
        <w:ind w:left="2200"/>
        <w:rPr>
          <w:b/>
          <w:bCs/>
          <w:szCs w:val="22"/>
          <w:lang w:val="en-US" w:eastAsia="ko-KR"/>
        </w:rPr>
      </w:pPr>
    </w:p>
    <w:p w14:paraId="1054C748" w14:textId="38329433" w:rsidR="00E36104" w:rsidRDefault="00E36104" w:rsidP="00E36104">
      <w:pPr>
        <w:pStyle w:val="ListParagraph"/>
        <w:ind w:left="1120"/>
        <w:rPr>
          <w:color w:val="00B050"/>
          <w:sz w:val="22"/>
          <w:szCs w:val="22"/>
          <w:lang w:val="en-US" w:eastAsia="ko-KR"/>
        </w:rPr>
      </w:pPr>
      <w:r w:rsidRPr="00E36104">
        <w:rPr>
          <w:color w:val="00B050"/>
          <w:sz w:val="22"/>
          <w:szCs w:val="22"/>
          <w:lang w:val="en-US" w:eastAsia="ko-KR"/>
        </w:rPr>
        <w:t>Approved with unanimous consent</w:t>
      </w:r>
    </w:p>
    <w:p w14:paraId="076C485D" w14:textId="70B8595D" w:rsidR="00361671" w:rsidRDefault="00361671" w:rsidP="00E36104">
      <w:pPr>
        <w:pStyle w:val="ListParagraph"/>
        <w:ind w:left="1120"/>
        <w:rPr>
          <w:color w:val="00B050"/>
          <w:sz w:val="22"/>
          <w:szCs w:val="22"/>
          <w:lang w:val="en-US" w:eastAsia="ko-KR"/>
        </w:rPr>
      </w:pPr>
    </w:p>
    <w:p w14:paraId="6B492C55" w14:textId="13390BD8" w:rsidR="00502CD4" w:rsidRPr="00502CD4" w:rsidRDefault="00502CD4" w:rsidP="00E36104">
      <w:pPr>
        <w:pStyle w:val="ListParagraph"/>
        <w:ind w:left="1120"/>
        <w:rPr>
          <w:sz w:val="22"/>
          <w:szCs w:val="22"/>
          <w:lang w:val="en-US" w:eastAsia="ko-KR"/>
        </w:rPr>
      </w:pPr>
      <w:r w:rsidRPr="00502CD4">
        <w:rPr>
          <w:sz w:val="22"/>
          <w:szCs w:val="22"/>
          <w:lang w:val="en-US" w:eastAsia="ko-KR"/>
        </w:rPr>
        <w:t>SP 2</w:t>
      </w:r>
    </w:p>
    <w:p w14:paraId="21E151FF" w14:textId="77777777" w:rsidR="00502CD4" w:rsidRPr="00502CD4" w:rsidRDefault="00502CD4" w:rsidP="00A55AF6">
      <w:pPr>
        <w:pStyle w:val="ListParagraph"/>
        <w:numPr>
          <w:ilvl w:val="0"/>
          <w:numId w:val="72"/>
        </w:numPr>
        <w:rPr>
          <w:szCs w:val="22"/>
          <w:lang w:val="en-US" w:eastAsia="ko-KR"/>
        </w:rPr>
      </w:pPr>
      <w:r w:rsidRPr="00502CD4">
        <w:rPr>
          <w:b/>
          <w:bCs/>
          <w:szCs w:val="22"/>
          <w:lang w:val="en-US" w:eastAsia="ko-KR"/>
        </w:rPr>
        <w:t>Do you agree to add the following to 11be SFD:</w:t>
      </w:r>
    </w:p>
    <w:p w14:paraId="5C137A07" w14:textId="4A940B24" w:rsidR="00502CD4" w:rsidRPr="00502CD4" w:rsidRDefault="00502CD4" w:rsidP="00A55AF6">
      <w:pPr>
        <w:pStyle w:val="ListParagraph"/>
        <w:numPr>
          <w:ilvl w:val="1"/>
          <w:numId w:val="72"/>
        </w:numPr>
        <w:rPr>
          <w:szCs w:val="22"/>
          <w:lang w:val="en-US" w:eastAsia="ko-KR"/>
        </w:rPr>
      </w:pPr>
      <w:r w:rsidRPr="00502CD4">
        <w:rPr>
          <w:szCs w:val="22"/>
          <w:lang w:val="en-US" w:eastAsia="ko-KR"/>
        </w:rPr>
        <w:t xml:space="preserve">When a non-AP MLD that has multi-link setup with current AP MLD sends a Reassociation Request frame to </w:t>
      </w:r>
      <w:r>
        <w:rPr>
          <w:szCs w:val="22"/>
          <w:lang w:val="en-US" w:eastAsia="ko-KR"/>
        </w:rPr>
        <w:t>either</w:t>
      </w:r>
      <w:r w:rsidRPr="001D0862">
        <w:rPr>
          <w:szCs w:val="22"/>
          <w:u w:val="single"/>
          <w:lang w:val="en-US" w:eastAsia="ko-KR"/>
        </w:rPr>
        <w:t xml:space="preserve"> a new AP </w:t>
      </w:r>
      <w:r>
        <w:rPr>
          <w:szCs w:val="22"/>
          <w:lang w:val="en-US" w:eastAsia="ko-KR"/>
        </w:rPr>
        <w:t xml:space="preserve">or </w:t>
      </w:r>
      <w:r w:rsidRPr="00502CD4">
        <w:rPr>
          <w:szCs w:val="22"/>
          <w:lang w:val="en-US" w:eastAsia="ko-KR"/>
        </w:rPr>
        <w:t>a new AP MLD, AP MLD MAC address of the current AP MLD is used in Current AP Address field of the frame.</w:t>
      </w:r>
    </w:p>
    <w:p w14:paraId="0E880F99" w14:textId="14CB27EB" w:rsidR="00502CD4" w:rsidRPr="00502CD4" w:rsidRDefault="00502CD4" w:rsidP="00E36104">
      <w:pPr>
        <w:pStyle w:val="ListParagraph"/>
        <w:ind w:left="1120"/>
        <w:rPr>
          <w:sz w:val="22"/>
          <w:szCs w:val="22"/>
          <w:lang w:val="en-US" w:eastAsia="ko-KR"/>
        </w:rPr>
      </w:pPr>
    </w:p>
    <w:p w14:paraId="50C712D9" w14:textId="1D368914" w:rsidR="00502CD4" w:rsidRPr="00502CD4" w:rsidRDefault="00502CD4" w:rsidP="00E36104">
      <w:pPr>
        <w:pStyle w:val="ListParagraph"/>
        <w:ind w:left="1120"/>
        <w:rPr>
          <w:sz w:val="22"/>
          <w:szCs w:val="22"/>
          <w:lang w:val="en-US" w:eastAsia="ko-KR"/>
        </w:rPr>
      </w:pPr>
      <w:r w:rsidRPr="00502CD4">
        <w:rPr>
          <w:sz w:val="22"/>
          <w:szCs w:val="22"/>
          <w:lang w:val="en-US" w:eastAsia="ko-KR"/>
        </w:rPr>
        <w:lastRenderedPageBreak/>
        <w:t>C:</w:t>
      </w:r>
      <w:r>
        <w:rPr>
          <w:sz w:val="22"/>
          <w:szCs w:val="22"/>
          <w:lang w:val="en-US" w:eastAsia="ko-KR"/>
        </w:rPr>
        <w:t xml:space="preserve"> do you mean address 1 for AP address?</w:t>
      </w:r>
    </w:p>
    <w:p w14:paraId="3BAA0EEC" w14:textId="364DDB12" w:rsidR="00502CD4" w:rsidRPr="00502CD4" w:rsidRDefault="00502CD4" w:rsidP="00E36104">
      <w:pPr>
        <w:pStyle w:val="ListParagraph"/>
        <w:ind w:left="1120"/>
        <w:rPr>
          <w:sz w:val="22"/>
          <w:szCs w:val="22"/>
          <w:lang w:val="en-US" w:eastAsia="ko-KR"/>
        </w:rPr>
      </w:pPr>
      <w:r w:rsidRPr="00502CD4">
        <w:rPr>
          <w:sz w:val="22"/>
          <w:szCs w:val="22"/>
          <w:lang w:val="en-US" w:eastAsia="ko-KR"/>
        </w:rPr>
        <w:t>A:</w:t>
      </w:r>
      <w:r>
        <w:rPr>
          <w:sz w:val="22"/>
          <w:szCs w:val="22"/>
          <w:lang w:val="en-US" w:eastAsia="ko-KR"/>
        </w:rPr>
        <w:t xml:space="preserve"> it is a different field.</w:t>
      </w:r>
    </w:p>
    <w:p w14:paraId="0C2C5DA1" w14:textId="3AE9FC4A" w:rsidR="00502CD4" w:rsidRPr="00502CD4" w:rsidRDefault="00502CD4" w:rsidP="00E36104">
      <w:pPr>
        <w:pStyle w:val="ListParagraph"/>
        <w:ind w:left="1120"/>
        <w:rPr>
          <w:sz w:val="22"/>
          <w:szCs w:val="22"/>
          <w:lang w:val="en-US" w:eastAsia="ko-KR"/>
        </w:rPr>
      </w:pPr>
      <w:r w:rsidRPr="00502CD4">
        <w:rPr>
          <w:sz w:val="22"/>
          <w:szCs w:val="22"/>
          <w:lang w:val="en-US" w:eastAsia="ko-KR"/>
        </w:rPr>
        <w:t>C: when you say a new AP, do you mean just an AP?</w:t>
      </w:r>
    </w:p>
    <w:p w14:paraId="7014F1AC" w14:textId="4A05A163" w:rsidR="00502CD4" w:rsidRPr="00502CD4" w:rsidRDefault="00502CD4" w:rsidP="00502CD4">
      <w:pPr>
        <w:pStyle w:val="ListParagraph"/>
        <w:ind w:left="1120"/>
        <w:rPr>
          <w:sz w:val="22"/>
          <w:szCs w:val="22"/>
          <w:lang w:val="en-US" w:eastAsia="ko-KR"/>
        </w:rPr>
      </w:pPr>
      <w:r w:rsidRPr="00502CD4">
        <w:rPr>
          <w:sz w:val="22"/>
          <w:szCs w:val="22"/>
          <w:lang w:val="en-US" w:eastAsia="ko-KR"/>
        </w:rPr>
        <w:t xml:space="preserve">A: when I say a new AP, it </w:t>
      </w:r>
      <w:r w:rsidR="005144DB">
        <w:rPr>
          <w:sz w:val="22"/>
          <w:szCs w:val="22"/>
          <w:lang w:val="en-US" w:eastAsia="ko-KR"/>
        </w:rPr>
        <w:t>mean</w:t>
      </w:r>
      <w:r w:rsidRPr="00502CD4">
        <w:rPr>
          <w:sz w:val="22"/>
          <w:szCs w:val="22"/>
          <w:lang w:val="en-US" w:eastAsia="ko-KR"/>
        </w:rPr>
        <w:t>s a legacy AP.</w:t>
      </w:r>
    </w:p>
    <w:p w14:paraId="50BEF3E7" w14:textId="77777777" w:rsidR="00502CD4" w:rsidRPr="00E36104" w:rsidRDefault="00502CD4" w:rsidP="00502CD4">
      <w:pPr>
        <w:pStyle w:val="ListParagraph"/>
        <w:ind w:left="2200"/>
        <w:rPr>
          <w:b/>
          <w:bCs/>
          <w:szCs w:val="22"/>
          <w:lang w:val="en-US" w:eastAsia="ko-KR"/>
        </w:rPr>
      </w:pPr>
    </w:p>
    <w:p w14:paraId="489FC9FF" w14:textId="0B4E4BD3" w:rsidR="00502CD4" w:rsidRDefault="005144DB" w:rsidP="00502CD4">
      <w:pPr>
        <w:pStyle w:val="ListParagraph"/>
        <w:ind w:left="1120"/>
        <w:rPr>
          <w:color w:val="00B050"/>
          <w:sz w:val="22"/>
          <w:szCs w:val="22"/>
          <w:lang w:val="en-US" w:eastAsia="ko-KR"/>
        </w:rPr>
      </w:pPr>
      <w:r>
        <w:rPr>
          <w:color w:val="00B050"/>
          <w:sz w:val="22"/>
          <w:szCs w:val="22"/>
          <w:lang w:val="en-US" w:eastAsia="ko-KR"/>
        </w:rPr>
        <w:t>35Y, 7N, 20A</w:t>
      </w:r>
    </w:p>
    <w:p w14:paraId="55BF83CB" w14:textId="2F2FDEAD" w:rsidR="005144DB" w:rsidRDefault="005144DB" w:rsidP="00502CD4">
      <w:pPr>
        <w:pStyle w:val="ListParagraph"/>
        <w:ind w:left="1120"/>
        <w:rPr>
          <w:color w:val="00B050"/>
          <w:sz w:val="22"/>
          <w:szCs w:val="22"/>
          <w:lang w:val="en-US" w:eastAsia="ko-KR"/>
        </w:rPr>
      </w:pPr>
    </w:p>
    <w:p w14:paraId="7B1880EE" w14:textId="3C1D7FBD" w:rsidR="001D0862" w:rsidRDefault="005144DB" w:rsidP="00502CD4">
      <w:pPr>
        <w:pStyle w:val="ListParagraph"/>
        <w:ind w:left="1120"/>
        <w:rPr>
          <w:sz w:val="22"/>
          <w:szCs w:val="22"/>
          <w:lang w:val="en-US" w:eastAsia="ko-KR"/>
        </w:rPr>
      </w:pPr>
      <w:r w:rsidRPr="001D0862">
        <w:rPr>
          <w:sz w:val="22"/>
          <w:szCs w:val="22"/>
          <w:lang w:val="en-US" w:eastAsia="ko-KR"/>
        </w:rPr>
        <w:t xml:space="preserve">There are some concerns about </w:t>
      </w:r>
      <w:r w:rsidR="001D0862" w:rsidRPr="001D0862">
        <w:rPr>
          <w:sz w:val="22"/>
          <w:szCs w:val="22"/>
          <w:lang w:val="en-US" w:eastAsia="ko-KR"/>
        </w:rPr>
        <w:t>adding a new AP to the AP.</w:t>
      </w:r>
      <w:r w:rsidR="001D0862">
        <w:rPr>
          <w:sz w:val="22"/>
          <w:szCs w:val="22"/>
          <w:lang w:val="en-US" w:eastAsia="ko-KR"/>
        </w:rPr>
        <w:t xml:space="preserve"> SP 2 is amended and run with the following text:</w:t>
      </w:r>
    </w:p>
    <w:p w14:paraId="7D64462C" w14:textId="77777777" w:rsidR="001D0862" w:rsidRPr="001D0862" w:rsidRDefault="001D0862" w:rsidP="00502CD4">
      <w:pPr>
        <w:pStyle w:val="ListParagraph"/>
        <w:ind w:left="1120"/>
        <w:rPr>
          <w:sz w:val="22"/>
          <w:szCs w:val="22"/>
          <w:lang w:val="en-US" w:eastAsia="ko-KR"/>
        </w:rPr>
      </w:pPr>
    </w:p>
    <w:p w14:paraId="19B36692" w14:textId="77777777" w:rsidR="00502CD4" w:rsidRPr="00502CD4" w:rsidRDefault="00502CD4" w:rsidP="00A55AF6">
      <w:pPr>
        <w:pStyle w:val="ListParagraph"/>
        <w:numPr>
          <w:ilvl w:val="0"/>
          <w:numId w:val="72"/>
        </w:numPr>
        <w:rPr>
          <w:szCs w:val="22"/>
          <w:lang w:val="en-US" w:eastAsia="ko-KR"/>
        </w:rPr>
      </w:pPr>
      <w:r w:rsidRPr="00502CD4">
        <w:rPr>
          <w:b/>
          <w:bCs/>
          <w:szCs w:val="22"/>
          <w:lang w:val="en-US" w:eastAsia="ko-KR"/>
        </w:rPr>
        <w:t>Do you agree to add the following to 11be SFD:</w:t>
      </w:r>
    </w:p>
    <w:p w14:paraId="1272B194" w14:textId="551339A1" w:rsidR="00502CD4" w:rsidRPr="00502CD4" w:rsidRDefault="00502CD4" w:rsidP="00A55AF6">
      <w:pPr>
        <w:pStyle w:val="ListParagraph"/>
        <w:numPr>
          <w:ilvl w:val="1"/>
          <w:numId w:val="72"/>
        </w:numPr>
        <w:rPr>
          <w:szCs w:val="22"/>
          <w:lang w:val="en-US" w:eastAsia="ko-KR"/>
        </w:rPr>
      </w:pPr>
      <w:r w:rsidRPr="00502CD4">
        <w:rPr>
          <w:szCs w:val="22"/>
          <w:lang w:val="en-US" w:eastAsia="ko-KR"/>
        </w:rPr>
        <w:t>When a non-AP MLD that has multi-link setup with current AP MLD sends a Reassociation Request frame to a new AP MLD, AP MLD MAC address of the current AP MLD is used in Current AP Address field of the frame.</w:t>
      </w:r>
    </w:p>
    <w:p w14:paraId="0F250166" w14:textId="77777777" w:rsidR="001D0862" w:rsidRDefault="001D0862" w:rsidP="00502CD4">
      <w:pPr>
        <w:pStyle w:val="ListParagraph"/>
        <w:ind w:left="1120"/>
        <w:rPr>
          <w:color w:val="00B050"/>
          <w:sz w:val="22"/>
          <w:szCs w:val="22"/>
          <w:lang w:val="en-US" w:eastAsia="ko-KR"/>
        </w:rPr>
      </w:pPr>
    </w:p>
    <w:p w14:paraId="4F71DFB7" w14:textId="2682AC36" w:rsidR="001D0862" w:rsidRDefault="001D0862" w:rsidP="001D0862">
      <w:pPr>
        <w:pStyle w:val="ListParagraph"/>
        <w:ind w:left="1120"/>
        <w:rPr>
          <w:color w:val="00B050"/>
          <w:sz w:val="22"/>
          <w:szCs w:val="22"/>
          <w:lang w:val="en-US" w:eastAsia="ko-KR"/>
        </w:rPr>
      </w:pPr>
      <w:r>
        <w:rPr>
          <w:color w:val="00B050"/>
          <w:sz w:val="22"/>
          <w:szCs w:val="22"/>
          <w:lang w:val="en-US" w:eastAsia="ko-KR"/>
        </w:rPr>
        <w:t>46Y, 3N, 19A</w:t>
      </w:r>
    </w:p>
    <w:p w14:paraId="3A80EE5A" w14:textId="77777777" w:rsidR="001D0862" w:rsidRDefault="001D0862" w:rsidP="00502CD4">
      <w:pPr>
        <w:pStyle w:val="ListParagraph"/>
        <w:ind w:left="1120"/>
        <w:rPr>
          <w:color w:val="00B050"/>
          <w:sz w:val="22"/>
          <w:szCs w:val="22"/>
          <w:lang w:val="en-US" w:eastAsia="ko-KR"/>
        </w:rPr>
      </w:pPr>
    </w:p>
    <w:p w14:paraId="024CF518" w14:textId="77777777" w:rsidR="001D0862" w:rsidRDefault="001D0862" w:rsidP="00502CD4">
      <w:pPr>
        <w:pStyle w:val="ListParagraph"/>
        <w:ind w:left="1120"/>
        <w:rPr>
          <w:color w:val="00B050"/>
          <w:sz w:val="22"/>
          <w:szCs w:val="22"/>
          <w:lang w:val="en-US" w:eastAsia="ko-KR"/>
        </w:rPr>
      </w:pPr>
    </w:p>
    <w:p w14:paraId="351516C0" w14:textId="77777777" w:rsidR="00502CD4" w:rsidRDefault="00502CD4" w:rsidP="00502CD4">
      <w:pPr>
        <w:pStyle w:val="ListParagraph"/>
        <w:ind w:left="1120"/>
        <w:rPr>
          <w:color w:val="00B050"/>
          <w:sz w:val="22"/>
          <w:szCs w:val="22"/>
          <w:lang w:val="en-US" w:eastAsia="ko-KR"/>
        </w:rPr>
      </w:pPr>
    </w:p>
    <w:p w14:paraId="6F36C7E7" w14:textId="239FD8CA" w:rsidR="00E36104" w:rsidRDefault="00E36104" w:rsidP="00426286">
      <w:pPr>
        <w:pStyle w:val="ListParagraph"/>
        <w:ind w:left="1120"/>
        <w:rPr>
          <w:sz w:val="22"/>
          <w:szCs w:val="22"/>
          <w:lang w:val="en-US" w:eastAsia="ko-KR"/>
        </w:rPr>
      </w:pPr>
    </w:p>
    <w:p w14:paraId="1192CA58" w14:textId="503A6824" w:rsidR="00E36104" w:rsidRPr="00A12B5C" w:rsidRDefault="001D0862" w:rsidP="00E36104">
      <w:pPr>
        <w:pStyle w:val="ListParagraph"/>
        <w:numPr>
          <w:ilvl w:val="0"/>
          <w:numId w:val="69"/>
        </w:numPr>
        <w:rPr>
          <w:sz w:val="20"/>
          <w:szCs w:val="20"/>
        </w:rPr>
      </w:pPr>
      <w:r>
        <w:rPr>
          <w:color w:val="4472C4" w:themeColor="accent1"/>
          <w:szCs w:val="22"/>
        </w:rPr>
        <w:t>387r</w:t>
      </w:r>
      <w:r w:rsidR="006E1F98">
        <w:rPr>
          <w:color w:val="4472C4" w:themeColor="accent1"/>
          <w:szCs w:val="22"/>
        </w:rPr>
        <w:t>3</w:t>
      </w:r>
      <w:r>
        <w:rPr>
          <w:color w:val="4472C4" w:themeColor="accent1"/>
          <w:szCs w:val="22"/>
        </w:rPr>
        <w:t xml:space="preserve">  </w:t>
      </w:r>
      <w:r>
        <w:rPr>
          <w:color w:val="000000" w:themeColor="text1"/>
          <w:szCs w:val="22"/>
        </w:rPr>
        <w:t>Multi-link setup follow up II</w:t>
      </w:r>
      <w:r>
        <w:rPr>
          <w:color w:val="000000" w:themeColor="text1"/>
          <w:szCs w:val="22"/>
        </w:rPr>
        <w:tab/>
        <w:t>(Po-Kai Huang</w:t>
      </w:r>
      <w:r w:rsidR="00E36104">
        <w:rPr>
          <w:sz w:val="22"/>
          <w:szCs w:val="22"/>
        </w:rPr>
        <w:t xml:space="preserve">) </w:t>
      </w:r>
    </w:p>
    <w:p w14:paraId="476959C0" w14:textId="77777777" w:rsidR="00E36104" w:rsidRPr="00A12B5C" w:rsidRDefault="00E36104" w:rsidP="00E36104">
      <w:pPr>
        <w:pStyle w:val="ListParagraph"/>
        <w:ind w:left="1120"/>
        <w:rPr>
          <w:bCs/>
          <w:sz w:val="20"/>
          <w:szCs w:val="20"/>
          <w:lang w:val="en-US"/>
        </w:rPr>
      </w:pPr>
    </w:p>
    <w:p w14:paraId="5E69AC6B" w14:textId="77777777" w:rsidR="00E36104" w:rsidRDefault="00E36104" w:rsidP="00E36104">
      <w:pPr>
        <w:pStyle w:val="ListParagraph"/>
        <w:ind w:left="1120"/>
        <w:rPr>
          <w:sz w:val="22"/>
          <w:szCs w:val="22"/>
          <w:lang w:eastAsia="ko-KR"/>
        </w:rPr>
      </w:pPr>
      <w:r>
        <w:rPr>
          <w:sz w:val="22"/>
          <w:szCs w:val="22"/>
          <w:lang w:eastAsia="ko-KR"/>
        </w:rPr>
        <w:t>Summary</w:t>
      </w:r>
    </w:p>
    <w:p w14:paraId="1708787D" w14:textId="69BDAA80" w:rsidR="00E36104" w:rsidRPr="00BC4111" w:rsidRDefault="00E36104" w:rsidP="00E36104">
      <w:pPr>
        <w:ind w:left="1440"/>
        <w:rPr>
          <w:szCs w:val="22"/>
          <w:lang w:val="en-US" w:eastAsia="ko-KR"/>
        </w:rPr>
      </w:pPr>
      <w:r w:rsidRPr="00BC4111">
        <w:rPr>
          <w:szCs w:val="22"/>
        </w:rPr>
        <w:t xml:space="preserve">This contribution </w:t>
      </w:r>
      <w:r w:rsidR="00BC4111" w:rsidRPr="00BC4111">
        <w:rPr>
          <w:szCs w:val="22"/>
        </w:rPr>
        <w:t>proposes 1), to allow only one STA in MLD framework, 2) to reuse current container for setup, resetup, teardown, authentication, 3)</w:t>
      </w:r>
      <w:r w:rsidR="006E1F98" w:rsidRPr="00BC4111">
        <w:rPr>
          <w:szCs w:val="22"/>
        </w:rPr>
        <w:t xml:space="preserve"> </w:t>
      </w:r>
      <w:r w:rsidR="00BC4111" w:rsidRPr="00BC4111">
        <w:rPr>
          <w:szCs w:val="22"/>
        </w:rPr>
        <w:t>to clarify MLD address indication under SAE method</w:t>
      </w:r>
      <w:r w:rsidRPr="00BC4111">
        <w:rPr>
          <w:rFonts w:ascii="Arial" w:hAnsi="Arial" w:cs="Arial"/>
          <w:color w:val="333333"/>
          <w:sz w:val="21"/>
          <w:szCs w:val="21"/>
          <w:shd w:val="clear" w:color="auto" w:fill="F8F8F8"/>
        </w:rPr>
        <w:t>.</w:t>
      </w:r>
      <w:r w:rsidRPr="00BC4111">
        <w:rPr>
          <w:szCs w:val="22"/>
          <w:lang w:val="en-US" w:eastAsia="ko-KR"/>
        </w:rPr>
        <w:t> </w:t>
      </w:r>
    </w:p>
    <w:p w14:paraId="3B03114D" w14:textId="77777777" w:rsidR="00E36104" w:rsidRDefault="00E36104" w:rsidP="00E36104">
      <w:pPr>
        <w:pStyle w:val="ListParagraph"/>
        <w:ind w:left="1120"/>
        <w:rPr>
          <w:sz w:val="22"/>
          <w:szCs w:val="22"/>
          <w:lang w:val="en-US" w:eastAsia="ko-KR"/>
        </w:rPr>
      </w:pPr>
    </w:p>
    <w:p w14:paraId="59E30AE8" w14:textId="55AF3EE5" w:rsidR="00E36104" w:rsidRDefault="00E36104" w:rsidP="00E36104">
      <w:pPr>
        <w:pStyle w:val="ListParagraph"/>
        <w:ind w:left="1120"/>
        <w:rPr>
          <w:sz w:val="22"/>
          <w:szCs w:val="22"/>
          <w:lang w:val="en-US" w:eastAsia="ko-KR"/>
        </w:rPr>
      </w:pPr>
      <w:r>
        <w:rPr>
          <w:sz w:val="22"/>
          <w:szCs w:val="22"/>
          <w:lang w:val="en-US" w:eastAsia="ko-KR"/>
        </w:rPr>
        <w:t>C:</w:t>
      </w:r>
      <w:r w:rsidR="001D0862">
        <w:rPr>
          <w:sz w:val="22"/>
          <w:szCs w:val="22"/>
          <w:lang w:val="en-US" w:eastAsia="ko-KR"/>
        </w:rPr>
        <w:t xml:space="preserve"> </w:t>
      </w:r>
      <w:r w:rsidR="001E277D">
        <w:rPr>
          <w:sz w:val="22"/>
          <w:szCs w:val="22"/>
          <w:lang w:val="en-US" w:eastAsia="ko-KR"/>
        </w:rPr>
        <w:t xml:space="preserve"> slide 4</w:t>
      </w:r>
      <w:r w:rsidR="001D0862">
        <w:rPr>
          <w:sz w:val="22"/>
          <w:szCs w:val="22"/>
          <w:lang w:val="en-US" w:eastAsia="ko-KR"/>
        </w:rPr>
        <w:t>.</w:t>
      </w:r>
      <w:r w:rsidR="001E277D">
        <w:rPr>
          <w:sz w:val="22"/>
          <w:szCs w:val="22"/>
          <w:lang w:val="en-US" w:eastAsia="ko-KR"/>
        </w:rPr>
        <w:t xml:space="preserve"> Right hand side, can you clarify in which case AP MLD has </w:t>
      </w:r>
      <w:r w:rsidR="001A6E62">
        <w:rPr>
          <w:sz w:val="22"/>
          <w:szCs w:val="22"/>
          <w:lang w:val="en-US" w:eastAsia="ko-KR"/>
        </w:rPr>
        <w:t>only</w:t>
      </w:r>
      <w:r w:rsidR="001E277D">
        <w:rPr>
          <w:sz w:val="22"/>
          <w:szCs w:val="22"/>
          <w:lang w:val="en-US" w:eastAsia="ko-KR"/>
        </w:rPr>
        <w:t xml:space="preserve"> one STA?</w:t>
      </w:r>
    </w:p>
    <w:p w14:paraId="76264237" w14:textId="2C42D248" w:rsidR="00E36104" w:rsidRDefault="00E36104" w:rsidP="00E36104">
      <w:pPr>
        <w:pStyle w:val="ListParagraph"/>
        <w:ind w:left="1120"/>
        <w:rPr>
          <w:sz w:val="22"/>
          <w:szCs w:val="22"/>
          <w:lang w:val="en-US" w:eastAsia="ko-KR"/>
        </w:rPr>
      </w:pPr>
      <w:r>
        <w:rPr>
          <w:sz w:val="22"/>
          <w:szCs w:val="22"/>
          <w:lang w:val="en-US" w:eastAsia="ko-KR"/>
        </w:rPr>
        <w:t xml:space="preserve">A: </w:t>
      </w:r>
      <w:r w:rsidR="001E277D">
        <w:rPr>
          <w:sz w:val="22"/>
          <w:szCs w:val="22"/>
          <w:lang w:val="en-US" w:eastAsia="ko-KR"/>
        </w:rPr>
        <w:t xml:space="preserve"> I don’t want to exclude it. As a</w:t>
      </w:r>
      <w:r w:rsidR="00BC4111">
        <w:rPr>
          <w:sz w:val="22"/>
          <w:szCs w:val="22"/>
          <w:lang w:val="en-US" w:eastAsia="ko-KR"/>
        </w:rPr>
        <w:t xml:space="preserve"> </w:t>
      </w:r>
      <w:r w:rsidR="001E277D">
        <w:rPr>
          <w:sz w:val="22"/>
          <w:szCs w:val="22"/>
          <w:lang w:val="en-US" w:eastAsia="ko-KR"/>
        </w:rPr>
        <w:t>framework we want the flexibility.</w:t>
      </w:r>
    </w:p>
    <w:p w14:paraId="34C73350" w14:textId="51FDD452" w:rsidR="00E36104" w:rsidRDefault="00E36104" w:rsidP="00E36104">
      <w:pPr>
        <w:pStyle w:val="ListParagraph"/>
        <w:ind w:left="1120"/>
        <w:rPr>
          <w:sz w:val="22"/>
          <w:szCs w:val="22"/>
          <w:lang w:val="en-US" w:eastAsia="ko-KR"/>
        </w:rPr>
      </w:pPr>
      <w:r>
        <w:rPr>
          <w:sz w:val="22"/>
          <w:szCs w:val="22"/>
          <w:lang w:val="en-US" w:eastAsia="ko-KR"/>
        </w:rPr>
        <w:t xml:space="preserve">C: </w:t>
      </w:r>
      <w:r w:rsidR="001E277D">
        <w:rPr>
          <w:sz w:val="22"/>
          <w:szCs w:val="22"/>
          <w:lang w:val="en-US" w:eastAsia="ko-KR"/>
        </w:rPr>
        <w:t xml:space="preserve"> I am struggling about the difference between baseline association and the cases in slide 4.</w:t>
      </w:r>
    </w:p>
    <w:p w14:paraId="59085D4D" w14:textId="12074F09" w:rsidR="00E36104" w:rsidRDefault="00E36104" w:rsidP="00E36104">
      <w:pPr>
        <w:pStyle w:val="ListParagraph"/>
        <w:ind w:left="1120"/>
        <w:rPr>
          <w:sz w:val="22"/>
          <w:szCs w:val="22"/>
          <w:lang w:val="en-US" w:eastAsia="ko-KR"/>
        </w:rPr>
      </w:pPr>
      <w:r>
        <w:rPr>
          <w:sz w:val="22"/>
          <w:szCs w:val="22"/>
          <w:lang w:val="en-US" w:eastAsia="ko-KR"/>
        </w:rPr>
        <w:t xml:space="preserve">A: </w:t>
      </w:r>
      <w:r w:rsidR="001E277D">
        <w:rPr>
          <w:sz w:val="22"/>
          <w:szCs w:val="22"/>
          <w:lang w:val="en-US" w:eastAsia="ko-KR"/>
        </w:rPr>
        <w:t>As I mentioned, the framework just wants to be as flexible as possible</w:t>
      </w:r>
      <w:r>
        <w:rPr>
          <w:sz w:val="22"/>
          <w:szCs w:val="22"/>
          <w:lang w:val="en-US" w:eastAsia="ko-KR"/>
        </w:rPr>
        <w:t>.</w:t>
      </w:r>
    </w:p>
    <w:p w14:paraId="04A77045" w14:textId="0A3EF4F9" w:rsidR="00733A83" w:rsidRDefault="00E36104" w:rsidP="00E36104">
      <w:pPr>
        <w:pStyle w:val="ListParagraph"/>
        <w:ind w:left="1120"/>
        <w:rPr>
          <w:sz w:val="22"/>
          <w:szCs w:val="22"/>
          <w:lang w:val="en-US" w:eastAsia="ko-KR"/>
        </w:rPr>
      </w:pPr>
      <w:r>
        <w:rPr>
          <w:sz w:val="22"/>
          <w:szCs w:val="22"/>
          <w:lang w:val="en-US" w:eastAsia="ko-KR"/>
        </w:rPr>
        <w:t>C:</w:t>
      </w:r>
      <w:r w:rsidR="001E277D">
        <w:rPr>
          <w:sz w:val="22"/>
          <w:szCs w:val="22"/>
          <w:lang w:val="en-US" w:eastAsia="ko-KR"/>
        </w:rPr>
        <w:t xml:space="preserve"> slide 7. Non-AP MLD can setup link1 and link2. Why do you do resetup for the new link.</w:t>
      </w:r>
    </w:p>
    <w:p w14:paraId="0C7CC7C8" w14:textId="77777777" w:rsidR="001E277D" w:rsidRDefault="001E277D" w:rsidP="00E36104">
      <w:pPr>
        <w:pStyle w:val="ListParagraph"/>
        <w:ind w:left="1120"/>
        <w:rPr>
          <w:sz w:val="22"/>
          <w:szCs w:val="22"/>
          <w:lang w:val="en-US" w:eastAsia="ko-KR"/>
        </w:rPr>
      </w:pPr>
      <w:r>
        <w:rPr>
          <w:sz w:val="22"/>
          <w:szCs w:val="22"/>
          <w:lang w:val="en-US" w:eastAsia="ko-KR"/>
        </w:rPr>
        <w:t>A: it is discussed in other presentation. This is not straw polled here.</w:t>
      </w:r>
    </w:p>
    <w:p w14:paraId="62B5AFD0" w14:textId="77777777" w:rsidR="001E277D" w:rsidRDefault="001E277D" w:rsidP="00E36104">
      <w:pPr>
        <w:pStyle w:val="ListParagraph"/>
        <w:ind w:left="1120"/>
        <w:rPr>
          <w:sz w:val="22"/>
          <w:szCs w:val="22"/>
          <w:lang w:val="en-US" w:eastAsia="ko-KR"/>
        </w:rPr>
      </w:pPr>
      <w:r>
        <w:rPr>
          <w:sz w:val="22"/>
          <w:szCs w:val="22"/>
          <w:lang w:val="en-US" w:eastAsia="ko-KR"/>
        </w:rPr>
        <w:t>C: we have long debate. You bring one STA again. Single radio STA and multiple radio STA MLD are totally different.</w:t>
      </w:r>
    </w:p>
    <w:p w14:paraId="2C48A456" w14:textId="2C5BE9A8" w:rsidR="001E277D" w:rsidRDefault="001E277D" w:rsidP="00E36104">
      <w:pPr>
        <w:pStyle w:val="ListParagraph"/>
        <w:ind w:left="1120"/>
        <w:rPr>
          <w:sz w:val="22"/>
          <w:szCs w:val="22"/>
          <w:lang w:val="en-US" w:eastAsia="ko-KR"/>
        </w:rPr>
      </w:pPr>
      <w:r>
        <w:rPr>
          <w:sz w:val="22"/>
          <w:szCs w:val="22"/>
          <w:lang w:val="en-US" w:eastAsia="ko-KR"/>
        </w:rPr>
        <w:t>A: As I mentioned, the framework just wants to be as flexible as possible.</w:t>
      </w:r>
    </w:p>
    <w:p w14:paraId="5D1F93BE" w14:textId="6879C8D7" w:rsidR="00B6776A" w:rsidRDefault="00B6776A" w:rsidP="00E36104">
      <w:pPr>
        <w:pStyle w:val="ListParagraph"/>
        <w:ind w:left="1120"/>
        <w:rPr>
          <w:sz w:val="22"/>
          <w:szCs w:val="22"/>
          <w:lang w:val="en-US" w:eastAsia="ko-KR"/>
        </w:rPr>
      </w:pPr>
      <w:r>
        <w:rPr>
          <w:sz w:val="22"/>
          <w:szCs w:val="22"/>
          <w:lang w:val="en-US" w:eastAsia="ko-KR"/>
        </w:rPr>
        <w:t xml:space="preserve">C: for conclusion, the statement of the first bullet is </w:t>
      </w:r>
      <w:r w:rsidR="001A6E62">
        <w:rPr>
          <w:sz w:val="22"/>
          <w:szCs w:val="22"/>
          <w:lang w:val="en-US" w:eastAsia="ko-KR"/>
        </w:rPr>
        <w:t>confusing</w:t>
      </w:r>
      <w:r>
        <w:rPr>
          <w:sz w:val="22"/>
          <w:szCs w:val="22"/>
          <w:lang w:val="en-US" w:eastAsia="ko-KR"/>
        </w:rPr>
        <w:t>. the overall idea is to reuse the container whenever is applicable. In mind it may need some new change for such single link STA.</w:t>
      </w:r>
    </w:p>
    <w:p w14:paraId="002478BF" w14:textId="2C467595" w:rsidR="00B6776A" w:rsidRDefault="00B6776A" w:rsidP="00E36104">
      <w:pPr>
        <w:pStyle w:val="ListParagraph"/>
        <w:ind w:left="1120"/>
        <w:rPr>
          <w:sz w:val="22"/>
          <w:szCs w:val="22"/>
          <w:lang w:val="en-US" w:eastAsia="ko-KR"/>
        </w:rPr>
      </w:pPr>
      <w:r>
        <w:rPr>
          <w:sz w:val="22"/>
          <w:szCs w:val="22"/>
          <w:lang w:val="en-US" w:eastAsia="ko-KR"/>
        </w:rPr>
        <w:t>A: we think to reuse the framework is right way to go.</w:t>
      </w:r>
    </w:p>
    <w:p w14:paraId="261996D3" w14:textId="41D40F77" w:rsidR="00B6776A" w:rsidRDefault="00B6776A" w:rsidP="00E36104">
      <w:pPr>
        <w:pStyle w:val="ListParagraph"/>
        <w:ind w:left="1120"/>
        <w:rPr>
          <w:sz w:val="22"/>
          <w:szCs w:val="22"/>
          <w:lang w:val="en-US" w:eastAsia="ko-KR"/>
        </w:rPr>
      </w:pPr>
      <w:r>
        <w:rPr>
          <w:sz w:val="22"/>
          <w:szCs w:val="22"/>
          <w:lang w:val="en-US" w:eastAsia="ko-KR"/>
        </w:rPr>
        <w:t xml:space="preserve">C: </w:t>
      </w:r>
      <w:r w:rsidR="001A6E62">
        <w:rPr>
          <w:sz w:val="22"/>
          <w:szCs w:val="22"/>
          <w:lang w:val="en-US" w:eastAsia="ko-KR"/>
        </w:rPr>
        <w:t>general</w:t>
      </w:r>
      <w:r>
        <w:rPr>
          <w:sz w:val="22"/>
          <w:szCs w:val="22"/>
          <w:lang w:val="en-US" w:eastAsia="ko-KR"/>
        </w:rPr>
        <w:t xml:space="preserve"> support of this.</w:t>
      </w:r>
    </w:p>
    <w:p w14:paraId="0B679736" w14:textId="1D56E35D" w:rsidR="00B6776A" w:rsidRDefault="00B6776A" w:rsidP="00E36104">
      <w:pPr>
        <w:pStyle w:val="ListParagraph"/>
        <w:ind w:left="1120"/>
        <w:rPr>
          <w:sz w:val="22"/>
          <w:szCs w:val="22"/>
          <w:lang w:val="en-US" w:eastAsia="ko-KR"/>
        </w:rPr>
      </w:pPr>
      <w:r>
        <w:rPr>
          <w:sz w:val="22"/>
          <w:szCs w:val="22"/>
          <w:lang w:val="en-US" w:eastAsia="ko-KR"/>
        </w:rPr>
        <w:t>C: support this also.</w:t>
      </w:r>
    </w:p>
    <w:p w14:paraId="4995FADF" w14:textId="19C609D1" w:rsidR="00B6776A" w:rsidRDefault="00B6776A" w:rsidP="00E36104">
      <w:pPr>
        <w:pStyle w:val="ListParagraph"/>
        <w:ind w:left="1120"/>
        <w:rPr>
          <w:sz w:val="22"/>
          <w:szCs w:val="22"/>
          <w:lang w:val="en-US" w:eastAsia="ko-KR"/>
        </w:rPr>
      </w:pPr>
    </w:p>
    <w:p w14:paraId="5D73515E" w14:textId="61973E19" w:rsidR="00B6776A" w:rsidRDefault="00B6776A" w:rsidP="00E36104">
      <w:pPr>
        <w:pStyle w:val="ListParagraph"/>
        <w:ind w:left="1120"/>
        <w:rPr>
          <w:sz w:val="22"/>
          <w:szCs w:val="22"/>
          <w:lang w:val="en-US" w:eastAsia="ko-KR"/>
        </w:rPr>
      </w:pPr>
      <w:r>
        <w:rPr>
          <w:sz w:val="22"/>
          <w:szCs w:val="22"/>
          <w:lang w:val="en-US" w:eastAsia="ko-KR"/>
        </w:rPr>
        <w:t>SP 1</w:t>
      </w:r>
      <w:r w:rsidR="006E1F98">
        <w:rPr>
          <w:sz w:val="22"/>
          <w:szCs w:val="22"/>
          <w:lang w:val="en-US" w:eastAsia="ko-KR"/>
        </w:rPr>
        <w:t>:</w:t>
      </w:r>
    </w:p>
    <w:p w14:paraId="6A95CAAB" w14:textId="0F8CE2B5" w:rsidR="00B6776A" w:rsidRDefault="00B6776A" w:rsidP="00E36104">
      <w:pPr>
        <w:pStyle w:val="ListParagraph"/>
        <w:ind w:left="1120"/>
        <w:rPr>
          <w:sz w:val="22"/>
          <w:szCs w:val="22"/>
          <w:lang w:val="en-US" w:eastAsia="ko-KR"/>
        </w:rPr>
      </w:pPr>
    </w:p>
    <w:p w14:paraId="2AE1F267" w14:textId="20986D97" w:rsidR="00B6776A" w:rsidRDefault="00B6776A" w:rsidP="00E36104">
      <w:pPr>
        <w:pStyle w:val="ListParagraph"/>
        <w:ind w:left="1120"/>
        <w:rPr>
          <w:rFonts w:ascii="Arial" w:hAnsi="Arial" w:cs="Arial"/>
          <w:color w:val="333333"/>
          <w:sz w:val="21"/>
          <w:szCs w:val="21"/>
          <w:shd w:val="clear" w:color="auto" w:fill="F8F8F8"/>
        </w:rPr>
      </w:pPr>
      <w:r>
        <w:rPr>
          <w:rFonts w:ascii="Arial" w:hAnsi="Arial" w:cs="Arial"/>
          <w:color w:val="333333"/>
          <w:sz w:val="21"/>
          <w:szCs w:val="21"/>
          <w:shd w:val="clear" w:color="auto" w:fill="F8F8F8"/>
        </w:rPr>
        <w:t>Do you support the following?  </w:t>
      </w:r>
      <w:r>
        <w:rPr>
          <w:rFonts w:ascii="Arial" w:hAnsi="Arial" w:cs="Arial"/>
          <w:color w:val="333333"/>
          <w:sz w:val="21"/>
          <w:szCs w:val="21"/>
        </w:rPr>
        <w:br/>
      </w:r>
      <w:r>
        <w:rPr>
          <w:rFonts w:ascii="Arial" w:hAnsi="Arial" w:cs="Arial"/>
          <w:color w:val="333333"/>
          <w:sz w:val="21"/>
          <w:szCs w:val="21"/>
          <w:shd w:val="clear" w:color="auto" w:fill="F8F8F8"/>
        </w:rPr>
        <w:t xml:space="preserve">Reuse disassociation </w:t>
      </w:r>
      <w:r w:rsidR="006E1F98">
        <w:rPr>
          <w:rFonts w:ascii="Arial" w:hAnsi="Arial" w:cs="Arial"/>
          <w:color w:val="333333"/>
          <w:sz w:val="21"/>
          <w:szCs w:val="21"/>
          <w:shd w:val="clear" w:color="auto" w:fill="F8F8F8"/>
        </w:rPr>
        <w:t xml:space="preserve">frame </w:t>
      </w:r>
      <w:r>
        <w:rPr>
          <w:rFonts w:ascii="Arial" w:hAnsi="Arial" w:cs="Arial"/>
          <w:color w:val="333333"/>
          <w:sz w:val="21"/>
          <w:szCs w:val="21"/>
          <w:shd w:val="clear" w:color="auto" w:fill="F8F8F8"/>
        </w:rPr>
        <w:t>for multi-link teardown  </w:t>
      </w:r>
      <w:r>
        <w:rPr>
          <w:rFonts w:ascii="Arial" w:hAnsi="Arial" w:cs="Arial"/>
          <w:color w:val="333333"/>
          <w:sz w:val="21"/>
          <w:szCs w:val="21"/>
        </w:rPr>
        <w:br/>
      </w:r>
      <w:r>
        <w:rPr>
          <w:rFonts w:ascii="Arial" w:hAnsi="Arial" w:cs="Arial"/>
          <w:color w:val="333333"/>
          <w:sz w:val="21"/>
          <w:szCs w:val="21"/>
          <w:shd w:val="clear" w:color="auto" w:fill="F8F8F8"/>
        </w:rPr>
        <w:t>Reuse authentication frame for multi-link SAE exchange and multi-link Open System authentication  </w:t>
      </w:r>
    </w:p>
    <w:p w14:paraId="5CD41E81" w14:textId="50A33179" w:rsidR="00B6776A" w:rsidRDefault="00B6776A" w:rsidP="00E36104">
      <w:pPr>
        <w:pStyle w:val="ListParagraph"/>
        <w:ind w:left="1120"/>
        <w:rPr>
          <w:rFonts w:ascii="Arial" w:hAnsi="Arial" w:cs="Arial"/>
          <w:color w:val="333333"/>
          <w:sz w:val="21"/>
          <w:szCs w:val="21"/>
          <w:shd w:val="clear" w:color="auto" w:fill="F8F8F8"/>
        </w:rPr>
      </w:pPr>
    </w:p>
    <w:p w14:paraId="6DD3EEAB" w14:textId="77777777" w:rsidR="006E1F98" w:rsidRDefault="006E1F98" w:rsidP="006E1F98">
      <w:pPr>
        <w:pStyle w:val="ListParagraph"/>
        <w:ind w:left="1120"/>
        <w:rPr>
          <w:color w:val="00B050"/>
          <w:sz w:val="22"/>
          <w:szCs w:val="22"/>
          <w:lang w:val="en-US" w:eastAsia="ko-KR"/>
        </w:rPr>
      </w:pPr>
      <w:r w:rsidRPr="00E36104">
        <w:rPr>
          <w:color w:val="00B050"/>
          <w:sz w:val="22"/>
          <w:szCs w:val="22"/>
          <w:lang w:val="en-US" w:eastAsia="ko-KR"/>
        </w:rPr>
        <w:t>Approved with unanimous consent</w:t>
      </w:r>
    </w:p>
    <w:p w14:paraId="508AD272" w14:textId="77777777" w:rsidR="006E1F98" w:rsidRDefault="006E1F98" w:rsidP="00E36104">
      <w:pPr>
        <w:pStyle w:val="ListParagraph"/>
        <w:ind w:left="1120"/>
        <w:rPr>
          <w:sz w:val="22"/>
          <w:szCs w:val="22"/>
          <w:lang w:val="en-US" w:eastAsia="ko-KR"/>
        </w:rPr>
      </w:pPr>
    </w:p>
    <w:p w14:paraId="4DBE6CB1" w14:textId="574B2EBA" w:rsidR="006E1F98" w:rsidRDefault="006E1F98" w:rsidP="00E36104">
      <w:pPr>
        <w:pStyle w:val="ListParagraph"/>
        <w:ind w:left="1120"/>
        <w:rPr>
          <w:sz w:val="22"/>
          <w:szCs w:val="22"/>
          <w:lang w:val="en-US" w:eastAsia="ko-KR"/>
        </w:rPr>
      </w:pPr>
      <w:r>
        <w:rPr>
          <w:sz w:val="22"/>
          <w:szCs w:val="22"/>
          <w:lang w:val="en-US" w:eastAsia="ko-KR"/>
        </w:rPr>
        <w:lastRenderedPageBreak/>
        <w:t>SP 2:</w:t>
      </w:r>
    </w:p>
    <w:p w14:paraId="6B06230B" w14:textId="77777777" w:rsidR="006E1F98" w:rsidRPr="006E1F98" w:rsidRDefault="006E1F98" w:rsidP="00A55AF6">
      <w:pPr>
        <w:pStyle w:val="ListParagraph"/>
        <w:numPr>
          <w:ilvl w:val="0"/>
          <w:numId w:val="73"/>
        </w:numPr>
        <w:rPr>
          <w:szCs w:val="22"/>
          <w:lang w:val="en-US" w:eastAsia="ko-KR"/>
        </w:rPr>
      </w:pPr>
      <w:r w:rsidRPr="006E1F98">
        <w:rPr>
          <w:b/>
          <w:bCs/>
          <w:szCs w:val="22"/>
          <w:lang w:val="en-US" w:eastAsia="ko-KR"/>
        </w:rPr>
        <w:t>Do you support the following?</w:t>
      </w:r>
    </w:p>
    <w:p w14:paraId="657B552E" w14:textId="77777777" w:rsidR="006E1F98" w:rsidRPr="006E1F98" w:rsidRDefault="006E1F98" w:rsidP="00A55AF6">
      <w:pPr>
        <w:pStyle w:val="ListParagraph"/>
        <w:numPr>
          <w:ilvl w:val="1"/>
          <w:numId w:val="73"/>
        </w:numPr>
        <w:rPr>
          <w:szCs w:val="22"/>
          <w:lang w:val="en-US" w:eastAsia="ko-KR"/>
        </w:rPr>
      </w:pPr>
      <w:r w:rsidRPr="006E1F98">
        <w:rPr>
          <w:szCs w:val="22"/>
          <w:lang w:val="en-US" w:eastAsia="ko-KR"/>
        </w:rPr>
        <w:t>An AP that is part of an AP MLD that supports SAE authentication shall include the MLD address in beacon and probe response frames it transmits.</w:t>
      </w:r>
    </w:p>
    <w:p w14:paraId="477FAD09" w14:textId="77777777" w:rsidR="006E1F98" w:rsidRPr="006E1F98" w:rsidRDefault="006E1F98" w:rsidP="00A55AF6">
      <w:pPr>
        <w:pStyle w:val="ListParagraph"/>
        <w:numPr>
          <w:ilvl w:val="1"/>
          <w:numId w:val="73"/>
        </w:numPr>
        <w:rPr>
          <w:szCs w:val="22"/>
          <w:lang w:val="en-US" w:eastAsia="ko-KR"/>
        </w:rPr>
      </w:pPr>
      <w:r w:rsidRPr="006E1F98">
        <w:rPr>
          <w:szCs w:val="22"/>
          <w:lang w:val="en-GB" w:eastAsia="ko-KR"/>
        </w:rPr>
        <w:t>EHT MLD shall indicate its MLD MAC address during authentication request/response exchange</w:t>
      </w:r>
    </w:p>
    <w:p w14:paraId="081E1E9F" w14:textId="77777777" w:rsidR="006E1F98" w:rsidRPr="006E1F98" w:rsidRDefault="006E1F98" w:rsidP="00A55AF6">
      <w:pPr>
        <w:pStyle w:val="ListParagraph"/>
        <w:numPr>
          <w:ilvl w:val="1"/>
          <w:numId w:val="73"/>
        </w:numPr>
        <w:rPr>
          <w:szCs w:val="22"/>
          <w:lang w:val="en-US" w:eastAsia="ko-KR"/>
        </w:rPr>
      </w:pPr>
      <w:r w:rsidRPr="006E1F98">
        <w:rPr>
          <w:szCs w:val="22"/>
          <w:lang w:val="en-US" w:eastAsia="ko-KR"/>
        </w:rPr>
        <w:t>Same link is used for authentication request/response exchange and multi-link setup request/response exchange</w:t>
      </w:r>
    </w:p>
    <w:p w14:paraId="550D1405" w14:textId="77777777" w:rsidR="006E1F98" w:rsidRDefault="006E1F98" w:rsidP="00E36104">
      <w:pPr>
        <w:pStyle w:val="ListParagraph"/>
        <w:ind w:left="1120"/>
        <w:rPr>
          <w:sz w:val="22"/>
          <w:szCs w:val="22"/>
          <w:lang w:val="en-US" w:eastAsia="ko-KR"/>
        </w:rPr>
      </w:pPr>
    </w:p>
    <w:p w14:paraId="7A4C70FB" w14:textId="0C5D4D48" w:rsidR="006E1F98" w:rsidRDefault="006E1F98" w:rsidP="00E36104">
      <w:pPr>
        <w:pStyle w:val="ListParagraph"/>
        <w:ind w:left="1120"/>
        <w:rPr>
          <w:sz w:val="22"/>
          <w:szCs w:val="22"/>
          <w:lang w:val="en-US" w:eastAsia="ko-KR"/>
        </w:rPr>
      </w:pPr>
      <w:r>
        <w:rPr>
          <w:sz w:val="22"/>
          <w:szCs w:val="22"/>
          <w:lang w:val="en-US" w:eastAsia="ko-KR"/>
        </w:rPr>
        <w:t>C: in this case, if the MLD address is different from address for authentication, then the address filter will need more consideration.</w:t>
      </w:r>
    </w:p>
    <w:p w14:paraId="726A6E03" w14:textId="38CEF4B6" w:rsidR="006E1F98" w:rsidRDefault="006E1F98" w:rsidP="00E36104">
      <w:pPr>
        <w:pStyle w:val="ListParagraph"/>
        <w:ind w:left="1120"/>
        <w:rPr>
          <w:sz w:val="22"/>
          <w:szCs w:val="22"/>
          <w:lang w:val="en-US" w:eastAsia="ko-KR"/>
        </w:rPr>
      </w:pPr>
      <w:r>
        <w:rPr>
          <w:sz w:val="22"/>
          <w:szCs w:val="22"/>
          <w:lang w:val="en-US" w:eastAsia="ko-KR"/>
        </w:rPr>
        <w:t>A: the same link is used</w:t>
      </w:r>
      <w:r w:rsidR="00BC4111">
        <w:rPr>
          <w:sz w:val="22"/>
          <w:szCs w:val="22"/>
          <w:lang w:val="en-US" w:eastAsia="ko-KR"/>
        </w:rPr>
        <w:t xml:space="preserve"> before the association</w:t>
      </w:r>
      <w:r>
        <w:rPr>
          <w:sz w:val="22"/>
          <w:szCs w:val="22"/>
          <w:lang w:val="en-US" w:eastAsia="ko-KR"/>
        </w:rPr>
        <w:t>.</w:t>
      </w:r>
    </w:p>
    <w:p w14:paraId="32B21C01" w14:textId="6F9742AE" w:rsidR="006E1F98" w:rsidRDefault="006E1F98" w:rsidP="00E36104">
      <w:pPr>
        <w:pStyle w:val="ListParagraph"/>
        <w:ind w:left="1120"/>
        <w:rPr>
          <w:sz w:val="22"/>
          <w:szCs w:val="22"/>
          <w:lang w:val="en-US" w:eastAsia="ko-KR"/>
        </w:rPr>
      </w:pPr>
      <w:r>
        <w:rPr>
          <w:sz w:val="22"/>
          <w:szCs w:val="22"/>
          <w:lang w:val="en-US" w:eastAsia="ko-KR"/>
        </w:rPr>
        <w:t xml:space="preserve">C: during the authentication, the link address where the authentication is done is not used in </w:t>
      </w:r>
      <w:r w:rsidR="001A6E62">
        <w:rPr>
          <w:sz w:val="22"/>
          <w:szCs w:val="22"/>
          <w:lang w:val="en-US" w:eastAsia="ko-KR"/>
        </w:rPr>
        <w:t>authentication</w:t>
      </w:r>
      <w:r>
        <w:rPr>
          <w:sz w:val="22"/>
          <w:szCs w:val="22"/>
          <w:lang w:val="en-US" w:eastAsia="ko-KR"/>
        </w:rPr>
        <w:t xml:space="preserve"> procedure.</w:t>
      </w:r>
    </w:p>
    <w:p w14:paraId="4684FC67" w14:textId="0D3F2747" w:rsidR="006E1F98" w:rsidRDefault="006E1F98" w:rsidP="00E36104">
      <w:pPr>
        <w:pStyle w:val="ListParagraph"/>
        <w:ind w:left="1120"/>
        <w:rPr>
          <w:sz w:val="22"/>
          <w:szCs w:val="22"/>
          <w:lang w:val="en-US" w:eastAsia="ko-KR"/>
        </w:rPr>
      </w:pPr>
      <w:r>
        <w:rPr>
          <w:sz w:val="22"/>
          <w:szCs w:val="22"/>
          <w:lang w:val="en-US" w:eastAsia="ko-KR"/>
        </w:rPr>
        <w:t>A: authentication is not be protected anyway.</w:t>
      </w:r>
    </w:p>
    <w:p w14:paraId="4AD2887D" w14:textId="33505CEC" w:rsidR="006E1F98" w:rsidRDefault="006E1F98" w:rsidP="00E36104">
      <w:pPr>
        <w:pStyle w:val="ListParagraph"/>
        <w:ind w:left="1120"/>
        <w:rPr>
          <w:sz w:val="22"/>
          <w:szCs w:val="22"/>
          <w:lang w:val="en-US" w:eastAsia="ko-KR"/>
        </w:rPr>
      </w:pPr>
      <w:r>
        <w:rPr>
          <w:sz w:val="22"/>
          <w:szCs w:val="22"/>
          <w:lang w:val="en-US" w:eastAsia="ko-KR"/>
        </w:rPr>
        <w:t>C: the last point why do you want to mandate the same?</w:t>
      </w:r>
    </w:p>
    <w:p w14:paraId="7A55A05C" w14:textId="38D7BCFE" w:rsidR="006E1F98" w:rsidRDefault="006E1F98" w:rsidP="00E36104">
      <w:pPr>
        <w:pStyle w:val="ListParagraph"/>
        <w:ind w:left="1120"/>
        <w:rPr>
          <w:sz w:val="22"/>
          <w:szCs w:val="22"/>
          <w:lang w:val="en-US" w:eastAsia="ko-KR"/>
        </w:rPr>
      </w:pPr>
      <w:r>
        <w:rPr>
          <w:sz w:val="22"/>
          <w:szCs w:val="22"/>
          <w:lang w:val="en-US" w:eastAsia="ko-KR"/>
        </w:rPr>
        <w:t>A: there is no multi-link before association.</w:t>
      </w:r>
    </w:p>
    <w:p w14:paraId="477A1FB5" w14:textId="702AC267" w:rsidR="006E1F98" w:rsidRDefault="006E1F98" w:rsidP="00E36104">
      <w:pPr>
        <w:pStyle w:val="ListParagraph"/>
        <w:ind w:left="1120"/>
        <w:rPr>
          <w:sz w:val="22"/>
          <w:szCs w:val="22"/>
          <w:lang w:val="en-US" w:eastAsia="ko-KR"/>
        </w:rPr>
      </w:pPr>
      <w:r>
        <w:rPr>
          <w:sz w:val="22"/>
          <w:szCs w:val="22"/>
          <w:lang w:val="en-US" w:eastAsia="ko-KR"/>
        </w:rPr>
        <w:t>C: the authentication is just used for acquire PMK. I am fine the first two bullets.</w:t>
      </w:r>
    </w:p>
    <w:p w14:paraId="3370D7A3" w14:textId="1E1BC837" w:rsidR="006E1F98" w:rsidRDefault="006E1F98" w:rsidP="00E36104">
      <w:pPr>
        <w:pStyle w:val="ListParagraph"/>
        <w:ind w:left="1120"/>
        <w:rPr>
          <w:sz w:val="22"/>
          <w:szCs w:val="22"/>
          <w:lang w:val="en-US" w:eastAsia="ko-KR"/>
        </w:rPr>
      </w:pPr>
      <w:r>
        <w:rPr>
          <w:sz w:val="22"/>
          <w:szCs w:val="22"/>
          <w:lang w:val="en-US" w:eastAsia="ko-KR"/>
        </w:rPr>
        <w:t>C: same point as previous comment.</w:t>
      </w:r>
    </w:p>
    <w:p w14:paraId="0DD3364C" w14:textId="7AD6CCE9" w:rsidR="006E1F98" w:rsidRDefault="006E1F98" w:rsidP="00E36104">
      <w:pPr>
        <w:pStyle w:val="ListParagraph"/>
        <w:ind w:left="1120"/>
        <w:rPr>
          <w:sz w:val="22"/>
          <w:szCs w:val="22"/>
          <w:lang w:val="en-US" w:eastAsia="ko-KR"/>
        </w:rPr>
      </w:pPr>
    </w:p>
    <w:p w14:paraId="1D7FF58A" w14:textId="54C23FA4" w:rsidR="006E1F98" w:rsidRDefault="006E1F98" w:rsidP="00E36104">
      <w:pPr>
        <w:pStyle w:val="ListParagraph"/>
        <w:ind w:left="1120"/>
        <w:rPr>
          <w:sz w:val="22"/>
          <w:szCs w:val="22"/>
          <w:lang w:val="en-US" w:eastAsia="ko-KR"/>
        </w:rPr>
      </w:pPr>
      <w:r>
        <w:rPr>
          <w:sz w:val="22"/>
          <w:szCs w:val="22"/>
          <w:lang w:val="en-US" w:eastAsia="ko-KR"/>
        </w:rPr>
        <w:t>After the discussion, the first two bullets are kept.</w:t>
      </w:r>
    </w:p>
    <w:p w14:paraId="3B1062B3" w14:textId="6C354417" w:rsidR="006E1F98" w:rsidRDefault="006E1F98" w:rsidP="00E36104">
      <w:pPr>
        <w:pStyle w:val="ListParagraph"/>
        <w:ind w:left="1120"/>
        <w:rPr>
          <w:sz w:val="22"/>
          <w:szCs w:val="22"/>
          <w:lang w:val="en-US" w:eastAsia="ko-KR"/>
        </w:rPr>
      </w:pPr>
      <w:r>
        <w:rPr>
          <w:sz w:val="22"/>
          <w:szCs w:val="22"/>
          <w:lang w:val="en-US" w:eastAsia="ko-KR"/>
        </w:rPr>
        <w:t>Updated SP 2:</w:t>
      </w:r>
    </w:p>
    <w:p w14:paraId="6F92A5A9" w14:textId="14CD6210" w:rsidR="006E1F98" w:rsidRDefault="006E1F98" w:rsidP="00E36104">
      <w:pPr>
        <w:pStyle w:val="ListParagraph"/>
        <w:ind w:left="1120"/>
        <w:rPr>
          <w:sz w:val="22"/>
          <w:szCs w:val="22"/>
          <w:lang w:val="en-US" w:eastAsia="ko-KR"/>
        </w:rPr>
      </w:pPr>
      <w:r>
        <w:rPr>
          <w:rFonts w:ascii="Arial" w:hAnsi="Arial" w:cs="Arial"/>
          <w:color w:val="333333"/>
          <w:sz w:val="21"/>
          <w:szCs w:val="21"/>
          <w:shd w:val="clear" w:color="auto" w:fill="F8F8F8"/>
        </w:rPr>
        <w:t>Do you support the following?  </w:t>
      </w:r>
      <w:r>
        <w:rPr>
          <w:rFonts w:ascii="Arial" w:hAnsi="Arial" w:cs="Arial"/>
          <w:color w:val="333333"/>
          <w:sz w:val="21"/>
          <w:szCs w:val="21"/>
        </w:rPr>
        <w:br/>
      </w:r>
      <w:r>
        <w:rPr>
          <w:rFonts w:ascii="Arial" w:hAnsi="Arial" w:cs="Arial"/>
          <w:color w:val="333333"/>
          <w:sz w:val="21"/>
          <w:szCs w:val="21"/>
          <w:shd w:val="clear" w:color="auto" w:fill="F8F8F8"/>
        </w:rPr>
        <w:t>An AP that is part of an AP MLD that supports SAE authentication shall include the MLD address in beacon and probe response frames it transmits.  </w:t>
      </w:r>
      <w:r>
        <w:rPr>
          <w:rFonts w:ascii="Arial" w:hAnsi="Arial" w:cs="Arial"/>
          <w:color w:val="333333"/>
          <w:sz w:val="21"/>
          <w:szCs w:val="21"/>
        </w:rPr>
        <w:br/>
      </w:r>
      <w:r>
        <w:rPr>
          <w:rFonts w:ascii="Arial" w:hAnsi="Arial" w:cs="Arial"/>
          <w:color w:val="333333"/>
          <w:sz w:val="21"/>
          <w:szCs w:val="21"/>
          <w:shd w:val="clear" w:color="auto" w:fill="F8F8F8"/>
        </w:rPr>
        <w:t>EHT MLD shall indicate its MLD MAC address during authentication request/response exchange  </w:t>
      </w:r>
    </w:p>
    <w:p w14:paraId="1EF0382B" w14:textId="77777777" w:rsidR="006E1F98" w:rsidRDefault="006E1F98" w:rsidP="006E1F98">
      <w:pPr>
        <w:pStyle w:val="ListParagraph"/>
        <w:ind w:left="1120"/>
        <w:rPr>
          <w:rFonts w:ascii="Arial" w:hAnsi="Arial" w:cs="Arial"/>
          <w:color w:val="333333"/>
          <w:sz w:val="21"/>
          <w:szCs w:val="21"/>
          <w:shd w:val="clear" w:color="auto" w:fill="F8F8F8"/>
        </w:rPr>
      </w:pPr>
    </w:p>
    <w:p w14:paraId="00A77948" w14:textId="33E4605A" w:rsidR="006E1F98" w:rsidRDefault="006E1F98" w:rsidP="006E1F98">
      <w:pPr>
        <w:pStyle w:val="ListParagraph"/>
        <w:ind w:left="1120"/>
        <w:rPr>
          <w:color w:val="00B050"/>
          <w:sz w:val="22"/>
          <w:szCs w:val="22"/>
          <w:lang w:val="en-US" w:eastAsia="ko-KR"/>
        </w:rPr>
      </w:pPr>
      <w:r w:rsidRPr="00E36104">
        <w:rPr>
          <w:color w:val="00B050"/>
          <w:sz w:val="22"/>
          <w:szCs w:val="22"/>
          <w:lang w:val="en-US" w:eastAsia="ko-KR"/>
        </w:rPr>
        <w:t>Approved with unanimous consent</w:t>
      </w:r>
    </w:p>
    <w:p w14:paraId="5B512214" w14:textId="77777777" w:rsidR="006E1F98" w:rsidRDefault="006E1F98" w:rsidP="006E1F98">
      <w:pPr>
        <w:pStyle w:val="ListParagraph"/>
        <w:ind w:left="1120"/>
        <w:rPr>
          <w:color w:val="00B050"/>
          <w:sz w:val="22"/>
          <w:szCs w:val="22"/>
          <w:lang w:val="en-US" w:eastAsia="ko-KR"/>
        </w:rPr>
      </w:pPr>
    </w:p>
    <w:p w14:paraId="3BB6077E" w14:textId="514A2E56" w:rsidR="00E36104" w:rsidRDefault="00E36104" w:rsidP="00E36104">
      <w:pPr>
        <w:pStyle w:val="ListParagraph"/>
        <w:ind w:left="1120"/>
        <w:rPr>
          <w:sz w:val="22"/>
          <w:szCs w:val="22"/>
          <w:lang w:val="en-US" w:eastAsia="ko-KR"/>
        </w:rPr>
      </w:pPr>
    </w:p>
    <w:p w14:paraId="64506739" w14:textId="60BE5DB8" w:rsidR="006E1F98" w:rsidRPr="00A12B5C" w:rsidRDefault="0041259D" w:rsidP="006E1F98">
      <w:pPr>
        <w:pStyle w:val="ListParagraph"/>
        <w:numPr>
          <w:ilvl w:val="0"/>
          <w:numId w:val="69"/>
        </w:numPr>
        <w:rPr>
          <w:sz w:val="20"/>
          <w:szCs w:val="20"/>
        </w:rPr>
      </w:pPr>
      <w:r>
        <w:t xml:space="preserve">389r1    </w:t>
      </w:r>
      <w:r w:rsidR="00FE6B67">
        <w:rPr>
          <w:color w:val="000000" w:themeColor="text1"/>
          <w:szCs w:val="22"/>
        </w:rPr>
        <w:t>Multi-link Discovery part 1</w:t>
      </w:r>
      <w:r w:rsidR="00FE6B67">
        <w:rPr>
          <w:color w:val="000000" w:themeColor="text1"/>
          <w:szCs w:val="22"/>
        </w:rPr>
        <w:tab/>
      </w:r>
      <w:r w:rsidR="00FE6B67">
        <w:rPr>
          <w:color w:val="000000" w:themeColor="text1"/>
          <w:szCs w:val="22"/>
        </w:rPr>
        <w:tab/>
      </w:r>
      <w:r w:rsidR="00FE6B67">
        <w:rPr>
          <w:color w:val="000000" w:themeColor="text1"/>
          <w:szCs w:val="22"/>
        </w:rPr>
        <w:tab/>
        <w:t>(Laurent Cariou</w:t>
      </w:r>
      <w:r w:rsidR="006E1F98">
        <w:rPr>
          <w:sz w:val="22"/>
          <w:szCs w:val="22"/>
        </w:rPr>
        <w:t xml:space="preserve">)  </w:t>
      </w:r>
    </w:p>
    <w:p w14:paraId="7B94D1A4" w14:textId="77777777" w:rsidR="006E1F98" w:rsidRPr="00A12B5C" w:rsidRDefault="006E1F98" w:rsidP="006E1F98">
      <w:pPr>
        <w:pStyle w:val="ListParagraph"/>
        <w:ind w:left="1120"/>
        <w:rPr>
          <w:bCs/>
          <w:sz w:val="20"/>
          <w:szCs w:val="20"/>
          <w:lang w:val="en-US"/>
        </w:rPr>
      </w:pPr>
    </w:p>
    <w:p w14:paraId="173B7BEA" w14:textId="77777777" w:rsidR="006E1F98" w:rsidRDefault="006E1F98" w:rsidP="006E1F98">
      <w:pPr>
        <w:pStyle w:val="ListParagraph"/>
        <w:ind w:left="1120"/>
        <w:rPr>
          <w:sz w:val="22"/>
          <w:szCs w:val="22"/>
          <w:lang w:eastAsia="ko-KR"/>
        </w:rPr>
      </w:pPr>
      <w:r>
        <w:rPr>
          <w:sz w:val="22"/>
          <w:szCs w:val="22"/>
          <w:lang w:eastAsia="ko-KR"/>
        </w:rPr>
        <w:t>Summary</w:t>
      </w:r>
    </w:p>
    <w:p w14:paraId="600D72E2" w14:textId="0EDE1F4A" w:rsidR="006E1F98" w:rsidRPr="0041259D" w:rsidRDefault="006E1F98" w:rsidP="006E1F98">
      <w:pPr>
        <w:ind w:left="1440"/>
        <w:rPr>
          <w:szCs w:val="22"/>
          <w:lang w:val="en-US" w:eastAsia="ko-KR"/>
        </w:rPr>
      </w:pPr>
      <w:r w:rsidRPr="0041259D">
        <w:rPr>
          <w:szCs w:val="22"/>
        </w:rPr>
        <w:t>This contribution discusses</w:t>
      </w:r>
      <w:r w:rsidR="0041259D" w:rsidRPr="0041259D">
        <w:rPr>
          <w:szCs w:val="22"/>
        </w:rPr>
        <w:t xml:space="preserve"> 1),</w:t>
      </w:r>
      <w:r w:rsidR="00FE6B67" w:rsidRPr="0041259D">
        <w:rPr>
          <w:szCs w:val="22"/>
        </w:rPr>
        <w:t xml:space="preserve"> </w:t>
      </w:r>
      <w:r w:rsidR="0041259D" w:rsidRPr="0041259D">
        <w:rPr>
          <w:szCs w:val="22"/>
        </w:rPr>
        <w:t>to decrease beacon bloating by carrying only the necessary information in Beacon, 2), to use RNR as much as possible.</w:t>
      </w:r>
      <w:r w:rsidRPr="0041259D">
        <w:rPr>
          <w:szCs w:val="22"/>
          <w:lang w:val="en-US" w:eastAsia="ko-KR"/>
        </w:rPr>
        <w:t> </w:t>
      </w:r>
    </w:p>
    <w:p w14:paraId="7EFD2EC0" w14:textId="77777777" w:rsidR="006E1F98" w:rsidRDefault="006E1F98" w:rsidP="006E1F98">
      <w:pPr>
        <w:pStyle w:val="ListParagraph"/>
        <w:ind w:left="1120"/>
        <w:rPr>
          <w:sz w:val="22"/>
          <w:szCs w:val="22"/>
          <w:lang w:val="en-US" w:eastAsia="ko-KR"/>
        </w:rPr>
      </w:pPr>
    </w:p>
    <w:p w14:paraId="51F7761B" w14:textId="493CFF35" w:rsidR="006E1F98" w:rsidRDefault="006E1F98" w:rsidP="006E1F98">
      <w:pPr>
        <w:pStyle w:val="ListParagraph"/>
        <w:ind w:left="1120"/>
        <w:rPr>
          <w:sz w:val="22"/>
          <w:szCs w:val="22"/>
          <w:lang w:val="en-US" w:eastAsia="ko-KR"/>
        </w:rPr>
      </w:pPr>
      <w:r>
        <w:rPr>
          <w:sz w:val="22"/>
          <w:szCs w:val="22"/>
          <w:lang w:val="en-US" w:eastAsia="ko-KR"/>
        </w:rPr>
        <w:t xml:space="preserve">C: </w:t>
      </w:r>
      <w:r w:rsidR="00C60B08">
        <w:rPr>
          <w:sz w:val="22"/>
          <w:szCs w:val="22"/>
          <w:lang w:val="en-US" w:eastAsia="ko-KR"/>
        </w:rPr>
        <w:t xml:space="preserve">question about STA probing one AP to get all other APs. For STA MLD, 2.4 </w:t>
      </w:r>
      <w:r w:rsidR="0041259D">
        <w:rPr>
          <w:sz w:val="22"/>
          <w:szCs w:val="22"/>
          <w:lang w:val="en-US" w:eastAsia="ko-KR"/>
        </w:rPr>
        <w:t xml:space="preserve">GHz radio always </w:t>
      </w:r>
      <w:r w:rsidR="00C60B08">
        <w:rPr>
          <w:sz w:val="22"/>
          <w:szCs w:val="22"/>
          <w:lang w:val="en-US" w:eastAsia="ko-KR"/>
        </w:rPr>
        <w:t xml:space="preserve">stay in 2.4 band, </w:t>
      </w:r>
      <w:r w:rsidR="0041259D">
        <w:rPr>
          <w:sz w:val="22"/>
          <w:szCs w:val="22"/>
          <w:lang w:val="en-US" w:eastAsia="ko-KR"/>
        </w:rPr>
        <w:t xml:space="preserve">one radio </w:t>
      </w:r>
      <w:r w:rsidR="00C60B08">
        <w:rPr>
          <w:sz w:val="22"/>
          <w:szCs w:val="22"/>
          <w:lang w:val="en-US" w:eastAsia="ko-KR"/>
        </w:rPr>
        <w:t>switch</w:t>
      </w:r>
      <w:r w:rsidR="0041259D">
        <w:rPr>
          <w:sz w:val="22"/>
          <w:szCs w:val="22"/>
          <w:lang w:val="en-US" w:eastAsia="ko-KR"/>
        </w:rPr>
        <w:t>es between 5/6GHz</w:t>
      </w:r>
      <w:r w:rsidR="00C60B08">
        <w:rPr>
          <w:sz w:val="22"/>
          <w:szCs w:val="22"/>
          <w:lang w:val="en-US" w:eastAsia="ko-KR"/>
        </w:rPr>
        <w:t xml:space="preserve">. There is no need for 2.4 GHz to get 5/6GHz information. And 5/6GHz link is not </w:t>
      </w:r>
      <w:r w:rsidR="001A6E62">
        <w:rPr>
          <w:sz w:val="22"/>
          <w:szCs w:val="22"/>
          <w:lang w:val="en-US" w:eastAsia="ko-KR"/>
        </w:rPr>
        <w:t>needed</w:t>
      </w:r>
      <w:r w:rsidR="00C60B08">
        <w:rPr>
          <w:sz w:val="22"/>
          <w:szCs w:val="22"/>
          <w:lang w:val="en-US" w:eastAsia="ko-KR"/>
        </w:rPr>
        <w:t xml:space="preserve"> to get 2.4G</w:t>
      </w:r>
      <w:r w:rsidR="0041259D">
        <w:rPr>
          <w:sz w:val="22"/>
          <w:szCs w:val="22"/>
          <w:lang w:val="en-US" w:eastAsia="ko-KR"/>
        </w:rPr>
        <w:t>H</w:t>
      </w:r>
      <w:r w:rsidR="00C60B08">
        <w:rPr>
          <w:sz w:val="22"/>
          <w:szCs w:val="22"/>
          <w:lang w:val="en-US" w:eastAsia="ko-KR"/>
        </w:rPr>
        <w:t>z information.</w:t>
      </w:r>
    </w:p>
    <w:p w14:paraId="1D7ADB7A" w14:textId="267F298E" w:rsidR="006E1F98" w:rsidRDefault="006E1F98" w:rsidP="006E1F98">
      <w:pPr>
        <w:pStyle w:val="ListParagraph"/>
        <w:ind w:left="1120"/>
        <w:rPr>
          <w:sz w:val="22"/>
          <w:szCs w:val="22"/>
          <w:lang w:val="en-US" w:eastAsia="ko-KR"/>
        </w:rPr>
      </w:pPr>
      <w:r>
        <w:rPr>
          <w:sz w:val="22"/>
          <w:szCs w:val="22"/>
          <w:lang w:val="en-US" w:eastAsia="ko-KR"/>
        </w:rPr>
        <w:t xml:space="preserve">A:  </w:t>
      </w:r>
      <w:r w:rsidR="001A6E62">
        <w:rPr>
          <w:sz w:val="22"/>
          <w:szCs w:val="22"/>
          <w:lang w:val="en-US" w:eastAsia="ko-KR"/>
        </w:rPr>
        <w:t>The</w:t>
      </w:r>
      <w:r w:rsidR="00C60B08">
        <w:rPr>
          <w:sz w:val="22"/>
          <w:szCs w:val="22"/>
          <w:lang w:val="en-US" w:eastAsia="ko-KR"/>
        </w:rPr>
        <w:t xml:space="preserve"> Probe Request to request </w:t>
      </w:r>
      <w:r w:rsidR="001A6E62">
        <w:rPr>
          <w:sz w:val="22"/>
          <w:szCs w:val="22"/>
          <w:lang w:val="en-US" w:eastAsia="ko-KR"/>
        </w:rPr>
        <w:t>another</w:t>
      </w:r>
      <w:r w:rsidR="00C60B08">
        <w:rPr>
          <w:sz w:val="22"/>
          <w:szCs w:val="22"/>
          <w:lang w:val="en-US" w:eastAsia="ko-KR"/>
        </w:rPr>
        <w:t xml:space="preserve"> link information can be further discussed</w:t>
      </w:r>
      <w:r>
        <w:rPr>
          <w:sz w:val="22"/>
          <w:szCs w:val="22"/>
          <w:lang w:val="en-US" w:eastAsia="ko-KR"/>
        </w:rPr>
        <w:t>.</w:t>
      </w:r>
      <w:r w:rsidR="00C60B08">
        <w:rPr>
          <w:sz w:val="22"/>
          <w:szCs w:val="22"/>
          <w:lang w:val="en-US" w:eastAsia="ko-KR"/>
        </w:rPr>
        <w:t xml:space="preserve"> </w:t>
      </w:r>
    </w:p>
    <w:p w14:paraId="0D429FDB" w14:textId="705AE3A6" w:rsidR="006E1F98" w:rsidRDefault="006E1F98" w:rsidP="006E1F98">
      <w:pPr>
        <w:pStyle w:val="ListParagraph"/>
        <w:ind w:left="1120"/>
        <w:rPr>
          <w:sz w:val="22"/>
          <w:szCs w:val="22"/>
          <w:lang w:val="en-US" w:eastAsia="ko-KR"/>
        </w:rPr>
      </w:pPr>
      <w:r>
        <w:rPr>
          <w:sz w:val="22"/>
          <w:szCs w:val="22"/>
          <w:lang w:val="en-US" w:eastAsia="ko-KR"/>
        </w:rPr>
        <w:t xml:space="preserve">C:  </w:t>
      </w:r>
      <w:r w:rsidR="00C60B08">
        <w:rPr>
          <w:sz w:val="22"/>
          <w:szCs w:val="22"/>
          <w:lang w:val="en-US" w:eastAsia="ko-KR"/>
        </w:rPr>
        <w:t>under some scenario, it is not necessary to get all links’</w:t>
      </w:r>
      <w:r w:rsidR="0041259D">
        <w:rPr>
          <w:sz w:val="22"/>
          <w:szCs w:val="22"/>
          <w:lang w:val="en-US" w:eastAsia="ko-KR"/>
        </w:rPr>
        <w:t xml:space="preserve"> </w:t>
      </w:r>
      <w:r w:rsidR="00C60B08">
        <w:rPr>
          <w:sz w:val="22"/>
          <w:szCs w:val="22"/>
          <w:lang w:val="en-US" w:eastAsia="ko-KR"/>
        </w:rPr>
        <w:t>information through one link</w:t>
      </w:r>
      <w:r>
        <w:rPr>
          <w:sz w:val="22"/>
          <w:szCs w:val="22"/>
          <w:lang w:val="en-US" w:eastAsia="ko-KR"/>
        </w:rPr>
        <w:t>.</w:t>
      </w:r>
    </w:p>
    <w:p w14:paraId="4FFB4171" w14:textId="1842FFDE" w:rsidR="006E1F98" w:rsidRDefault="00C60B08" w:rsidP="006E1F98">
      <w:pPr>
        <w:pStyle w:val="ListParagraph"/>
        <w:ind w:left="1120"/>
        <w:rPr>
          <w:sz w:val="22"/>
          <w:szCs w:val="22"/>
          <w:lang w:val="en-US" w:eastAsia="ko-KR"/>
        </w:rPr>
      </w:pPr>
      <w:r>
        <w:rPr>
          <w:sz w:val="22"/>
          <w:szCs w:val="22"/>
          <w:lang w:val="en-US" w:eastAsia="ko-KR"/>
        </w:rPr>
        <w:t>C</w:t>
      </w:r>
      <w:r w:rsidR="006E1F98">
        <w:rPr>
          <w:sz w:val="22"/>
          <w:szCs w:val="22"/>
          <w:lang w:val="en-US" w:eastAsia="ko-KR"/>
        </w:rPr>
        <w:t xml:space="preserve">: </w:t>
      </w:r>
      <w:r>
        <w:rPr>
          <w:sz w:val="22"/>
          <w:szCs w:val="22"/>
          <w:lang w:val="en-US" w:eastAsia="ko-KR"/>
        </w:rPr>
        <w:t>what is usefulness for TBTT to be carried?</w:t>
      </w:r>
    </w:p>
    <w:p w14:paraId="25E0709C" w14:textId="3C5B5B7C" w:rsidR="00E36104" w:rsidRDefault="00C60B08" w:rsidP="006E1F98">
      <w:pPr>
        <w:pStyle w:val="ListParagraph"/>
        <w:ind w:left="1120"/>
        <w:rPr>
          <w:sz w:val="22"/>
          <w:szCs w:val="22"/>
          <w:lang w:val="en-US" w:eastAsia="ko-KR"/>
        </w:rPr>
      </w:pPr>
      <w:r>
        <w:rPr>
          <w:sz w:val="22"/>
          <w:szCs w:val="22"/>
          <w:lang w:val="en-US" w:eastAsia="ko-KR"/>
        </w:rPr>
        <w:t>A</w:t>
      </w:r>
      <w:r w:rsidR="006E1F98">
        <w:rPr>
          <w:sz w:val="22"/>
          <w:szCs w:val="22"/>
          <w:lang w:val="en-US" w:eastAsia="ko-KR"/>
        </w:rPr>
        <w:t xml:space="preserve">: </w:t>
      </w:r>
      <w:r>
        <w:rPr>
          <w:sz w:val="22"/>
          <w:szCs w:val="22"/>
          <w:lang w:val="en-US" w:eastAsia="ko-KR"/>
        </w:rPr>
        <w:t>TBTT is for receive beacon in other links.</w:t>
      </w:r>
    </w:p>
    <w:p w14:paraId="17D184DB" w14:textId="3E5B8F8B" w:rsidR="00C60B08" w:rsidRDefault="00C60B08" w:rsidP="006E1F98">
      <w:pPr>
        <w:pStyle w:val="ListParagraph"/>
        <w:ind w:left="1120"/>
        <w:rPr>
          <w:sz w:val="22"/>
          <w:szCs w:val="22"/>
          <w:lang w:val="en-US" w:eastAsia="ko-KR"/>
        </w:rPr>
      </w:pPr>
      <w:r>
        <w:rPr>
          <w:sz w:val="22"/>
          <w:szCs w:val="22"/>
          <w:lang w:val="en-US" w:eastAsia="ko-KR"/>
        </w:rPr>
        <w:t>C: slide 5, agreed that RNR provide basic information. What is the other thing to add in RNR?</w:t>
      </w:r>
    </w:p>
    <w:p w14:paraId="599EAB60" w14:textId="034C55CC" w:rsidR="00C60B08" w:rsidRDefault="00C60B08" w:rsidP="006E1F98">
      <w:pPr>
        <w:pStyle w:val="ListParagraph"/>
        <w:ind w:left="1120"/>
        <w:rPr>
          <w:sz w:val="22"/>
          <w:szCs w:val="22"/>
          <w:lang w:val="en-US" w:eastAsia="ko-KR"/>
        </w:rPr>
      </w:pPr>
      <w:r>
        <w:rPr>
          <w:sz w:val="22"/>
          <w:szCs w:val="22"/>
          <w:lang w:val="en-US" w:eastAsia="ko-KR"/>
        </w:rPr>
        <w:t xml:space="preserve">A: e.g. critical information indication. MAC address for security in Probe </w:t>
      </w:r>
      <w:r w:rsidR="001A6E62">
        <w:rPr>
          <w:sz w:val="22"/>
          <w:szCs w:val="22"/>
          <w:lang w:val="en-US" w:eastAsia="ko-KR"/>
        </w:rPr>
        <w:t>Request</w:t>
      </w:r>
      <w:r>
        <w:rPr>
          <w:sz w:val="22"/>
          <w:szCs w:val="22"/>
          <w:lang w:val="en-US" w:eastAsia="ko-KR"/>
        </w:rPr>
        <w:t>/Response.</w:t>
      </w:r>
    </w:p>
    <w:p w14:paraId="4F5684B6" w14:textId="570816D2" w:rsidR="00C60B08" w:rsidRDefault="00C60B08" w:rsidP="006E1F98">
      <w:pPr>
        <w:pStyle w:val="ListParagraph"/>
        <w:ind w:left="1120"/>
        <w:rPr>
          <w:sz w:val="22"/>
          <w:szCs w:val="22"/>
          <w:lang w:val="en-US" w:eastAsia="ko-KR"/>
        </w:rPr>
      </w:pPr>
      <w:r>
        <w:rPr>
          <w:sz w:val="22"/>
          <w:szCs w:val="22"/>
          <w:lang w:val="en-US" w:eastAsia="ko-KR"/>
        </w:rPr>
        <w:t xml:space="preserve">C: agree the minimal information. But should </w:t>
      </w:r>
      <w:r w:rsidR="002B132B">
        <w:rPr>
          <w:sz w:val="22"/>
          <w:szCs w:val="22"/>
          <w:lang w:val="en-US" w:eastAsia="ko-KR"/>
        </w:rPr>
        <w:t xml:space="preserve">further discuss </w:t>
      </w:r>
      <w:r>
        <w:rPr>
          <w:sz w:val="22"/>
          <w:szCs w:val="22"/>
          <w:lang w:val="en-US" w:eastAsia="ko-KR"/>
        </w:rPr>
        <w:t xml:space="preserve">the detail about which information </w:t>
      </w:r>
      <w:r w:rsidR="002B132B">
        <w:rPr>
          <w:sz w:val="22"/>
          <w:szCs w:val="22"/>
          <w:lang w:val="en-US" w:eastAsia="ko-KR"/>
        </w:rPr>
        <w:t>is a</w:t>
      </w:r>
      <w:r>
        <w:rPr>
          <w:sz w:val="22"/>
          <w:szCs w:val="22"/>
          <w:lang w:val="en-US" w:eastAsia="ko-KR"/>
        </w:rPr>
        <w:t>dded.</w:t>
      </w:r>
    </w:p>
    <w:p w14:paraId="6C605333" w14:textId="69DC47D8" w:rsidR="002B132B" w:rsidRDefault="002B132B" w:rsidP="006E1F98">
      <w:pPr>
        <w:pStyle w:val="ListParagraph"/>
        <w:ind w:left="1120"/>
        <w:rPr>
          <w:sz w:val="22"/>
          <w:szCs w:val="22"/>
          <w:lang w:val="en-US" w:eastAsia="ko-KR"/>
        </w:rPr>
      </w:pPr>
      <w:r>
        <w:rPr>
          <w:sz w:val="22"/>
          <w:szCs w:val="22"/>
          <w:lang w:val="en-US" w:eastAsia="ko-KR"/>
        </w:rPr>
        <w:t>C: SP 1 should be for reporting AP being transmitted BSSID or not support multiple BSSID.</w:t>
      </w:r>
    </w:p>
    <w:p w14:paraId="1E808101" w14:textId="4D4A8A48" w:rsidR="002B132B" w:rsidRDefault="002B132B" w:rsidP="006E1F98">
      <w:pPr>
        <w:pStyle w:val="ListParagraph"/>
        <w:ind w:left="1120"/>
        <w:rPr>
          <w:sz w:val="22"/>
          <w:szCs w:val="22"/>
          <w:lang w:val="en-US" w:eastAsia="ko-KR"/>
        </w:rPr>
      </w:pPr>
      <w:r>
        <w:rPr>
          <w:sz w:val="22"/>
          <w:szCs w:val="22"/>
          <w:lang w:val="en-US" w:eastAsia="ko-KR"/>
        </w:rPr>
        <w:t>A: agreed.</w:t>
      </w:r>
    </w:p>
    <w:p w14:paraId="3FA7BB5B" w14:textId="35793E05" w:rsidR="002B132B" w:rsidRDefault="00002141" w:rsidP="006E1F98">
      <w:pPr>
        <w:pStyle w:val="ListParagraph"/>
        <w:ind w:left="1120"/>
        <w:rPr>
          <w:sz w:val="22"/>
          <w:szCs w:val="22"/>
          <w:lang w:val="en-US" w:eastAsia="ko-KR"/>
        </w:rPr>
      </w:pPr>
      <w:r>
        <w:rPr>
          <w:sz w:val="22"/>
          <w:szCs w:val="22"/>
          <w:lang w:val="en-US" w:eastAsia="ko-KR"/>
        </w:rPr>
        <w:t xml:space="preserve">After the </w:t>
      </w:r>
      <w:r w:rsidR="001A6E62">
        <w:rPr>
          <w:sz w:val="22"/>
          <w:szCs w:val="22"/>
          <w:lang w:val="en-US" w:eastAsia="ko-KR"/>
        </w:rPr>
        <w:t>discussion</w:t>
      </w:r>
      <w:r>
        <w:rPr>
          <w:sz w:val="22"/>
          <w:szCs w:val="22"/>
          <w:lang w:val="en-US" w:eastAsia="ko-KR"/>
        </w:rPr>
        <w:t>, SP 1 is deferred.</w:t>
      </w:r>
    </w:p>
    <w:p w14:paraId="27DBD892" w14:textId="35DDF508" w:rsidR="00002141" w:rsidRDefault="00002141" w:rsidP="006E1F98">
      <w:pPr>
        <w:pStyle w:val="ListParagraph"/>
        <w:ind w:left="1120"/>
        <w:rPr>
          <w:sz w:val="22"/>
          <w:szCs w:val="22"/>
          <w:lang w:val="en-US" w:eastAsia="ko-KR"/>
        </w:rPr>
      </w:pPr>
      <w:r>
        <w:rPr>
          <w:sz w:val="22"/>
          <w:szCs w:val="22"/>
          <w:lang w:val="en-US" w:eastAsia="ko-KR"/>
        </w:rPr>
        <w:lastRenderedPageBreak/>
        <w:t xml:space="preserve">C: question for SP 2, the indication is a </w:t>
      </w:r>
      <w:r w:rsidR="001A6E62">
        <w:rPr>
          <w:sz w:val="22"/>
          <w:szCs w:val="22"/>
          <w:lang w:val="en-US" w:eastAsia="ko-KR"/>
        </w:rPr>
        <w:t>special</w:t>
      </w:r>
      <w:r>
        <w:rPr>
          <w:sz w:val="22"/>
          <w:szCs w:val="22"/>
          <w:lang w:val="en-US" w:eastAsia="ko-KR"/>
        </w:rPr>
        <w:t xml:space="preserve"> case of BSSID index.</w:t>
      </w:r>
    </w:p>
    <w:p w14:paraId="5C8850DE" w14:textId="2C667E25" w:rsidR="00002141" w:rsidRDefault="00002141" w:rsidP="006E1F98">
      <w:pPr>
        <w:pStyle w:val="ListParagraph"/>
        <w:ind w:left="1120"/>
        <w:rPr>
          <w:sz w:val="22"/>
          <w:szCs w:val="22"/>
          <w:lang w:val="en-US" w:eastAsia="ko-KR"/>
        </w:rPr>
      </w:pPr>
      <w:r>
        <w:rPr>
          <w:sz w:val="22"/>
          <w:szCs w:val="22"/>
          <w:lang w:val="en-US" w:eastAsia="ko-KR"/>
        </w:rPr>
        <w:t xml:space="preserve">A: this is a concept. Can add the note </w:t>
      </w:r>
      <w:r w:rsidR="001A6E62">
        <w:rPr>
          <w:sz w:val="22"/>
          <w:szCs w:val="22"/>
          <w:lang w:val="en-US" w:eastAsia="ko-KR"/>
        </w:rPr>
        <w:t xml:space="preserve">that </w:t>
      </w:r>
      <w:r>
        <w:rPr>
          <w:sz w:val="22"/>
          <w:szCs w:val="22"/>
          <w:lang w:val="en-US" w:eastAsia="ko-KR"/>
        </w:rPr>
        <w:t xml:space="preserve">the </w:t>
      </w:r>
      <w:r w:rsidR="001A6E62">
        <w:rPr>
          <w:sz w:val="22"/>
          <w:szCs w:val="22"/>
          <w:lang w:val="en-US" w:eastAsia="ko-KR"/>
        </w:rPr>
        <w:t>signaling</w:t>
      </w:r>
      <w:r>
        <w:rPr>
          <w:sz w:val="22"/>
          <w:szCs w:val="22"/>
          <w:lang w:val="en-US" w:eastAsia="ko-KR"/>
        </w:rPr>
        <w:t xml:space="preserve"> is TBD.</w:t>
      </w:r>
    </w:p>
    <w:p w14:paraId="3C423A6C" w14:textId="53C8220A" w:rsidR="00002141" w:rsidRDefault="00002141" w:rsidP="006E1F98">
      <w:pPr>
        <w:pStyle w:val="ListParagraph"/>
        <w:ind w:left="1120"/>
        <w:rPr>
          <w:sz w:val="22"/>
          <w:szCs w:val="22"/>
          <w:lang w:val="en-US" w:eastAsia="ko-KR"/>
        </w:rPr>
      </w:pPr>
    </w:p>
    <w:p w14:paraId="3FCECD8C" w14:textId="62626C06" w:rsidR="00002141" w:rsidRDefault="00002141" w:rsidP="006E1F98">
      <w:pPr>
        <w:pStyle w:val="ListParagraph"/>
        <w:ind w:left="1120"/>
        <w:rPr>
          <w:sz w:val="22"/>
          <w:szCs w:val="22"/>
          <w:lang w:val="en-US" w:eastAsia="ko-KR"/>
        </w:rPr>
      </w:pPr>
      <w:r>
        <w:rPr>
          <w:sz w:val="22"/>
          <w:szCs w:val="22"/>
          <w:lang w:val="en-US" w:eastAsia="ko-KR"/>
        </w:rPr>
        <w:t>All SPs were deferred per the request.</w:t>
      </w:r>
    </w:p>
    <w:p w14:paraId="74D715F1" w14:textId="7A71B0BD" w:rsidR="00002141" w:rsidRDefault="00002141" w:rsidP="006E1F98">
      <w:pPr>
        <w:pStyle w:val="ListParagraph"/>
        <w:ind w:left="1120"/>
        <w:rPr>
          <w:sz w:val="22"/>
          <w:szCs w:val="22"/>
          <w:lang w:val="en-US" w:eastAsia="ko-KR"/>
        </w:rPr>
      </w:pPr>
    </w:p>
    <w:p w14:paraId="43C26F2C" w14:textId="4925854F" w:rsidR="00002141" w:rsidRPr="00A12B5C" w:rsidRDefault="00002141" w:rsidP="00002141">
      <w:pPr>
        <w:pStyle w:val="ListParagraph"/>
        <w:numPr>
          <w:ilvl w:val="0"/>
          <w:numId w:val="69"/>
        </w:numPr>
        <w:rPr>
          <w:sz w:val="20"/>
          <w:szCs w:val="20"/>
        </w:rPr>
      </w:pPr>
      <w:r>
        <w:rPr>
          <w:color w:val="4472C4" w:themeColor="accent1"/>
          <w:szCs w:val="22"/>
        </w:rPr>
        <w:t xml:space="preserve">390 r3  </w:t>
      </w:r>
      <w:r>
        <w:rPr>
          <w:color w:val="000000" w:themeColor="text1"/>
          <w:szCs w:val="22"/>
        </w:rPr>
        <w:t>Multi-link Discovery part 2</w:t>
      </w:r>
      <w:r>
        <w:rPr>
          <w:color w:val="000000" w:themeColor="text1"/>
          <w:szCs w:val="22"/>
        </w:rPr>
        <w:tab/>
      </w:r>
      <w:r>
        <w:rPr>
          <w:color w:val="000000" w:themeColor="text1"/>
          <w:szCs w:val="22"/>
        </w:rPr>
        <w:tab/>
      </w:r>
      <w:r>
        <w:rPr>
          <w:color w:val="000000" w:themeColor="text1"/>
          <w:szCs w:val="22"/>
        </w:rPr>
        <w:tab/>
      </w:r>
      <w:r>
        <w:rPr>
          <w:color w:val="000000" w:themeColor="text1"/>
          <w:szCs w:val="22"/>
        </w:rPr>
        <w:tab/>
        <w:t>(Laurent Cariou</w:t>
      </w:r>
      <w:r>
        <w:rPr>
          <w:sz w:val="22"/>
          <w:szCs w:val="22"/>
        </w:rPr>
        <w:t xml:space="preserve">)  </w:t>
      </w:r>
    </w:p>
    <w:p w14:paraId="152FBB89" w14:textId="77777777" w:rsidR="00002141" w:rsidRPr="00A12B5C" w:rsidRDefault="00002141" w:rsidP="00002141">
      <w:pPr>
        <w:pStyle w:val="ListParagraph"/>
        <w:ind w:left="1120"/>
        <w:rPr>
          <w:bCs/>
          <w:sz w:val="20"/>
          <w:szCs w:val="20"/>
          <w:lang w:val="en-US"/>
        </w:rPr>
      </w:pPr>
    </w:p>
    <w:p w14:paraId="633A345C" w14:textId="77777777" w:rsidR="00002141" w:rsidRDefault="00002141" w:rsidP="00002141">
      <w:pPr>
        <w:pStyle w:val="ListParagraph"/>
        <w:ind w:left="1120"/>
        <w:rPr>
          <w:sz w:val="22"/>
          <w:szCs w:val="22"/>
          <w:lang w:eastAsia="ko-KR"/>
        </w:rPr>
      </w:pPr>
      <w:r>
        <w:rPr>
          <w:sz w:val="22"/>
          <w:szCs w:val="22"/>
          <w:lang w:eastAsia="ko-KR"/>
        </w:rPr>
        <w:t>Summary</w:t>
      </w:r>
    </w:p>
    <w:p w14:paraId="4AF79319" w14:textId="51A6EB8F" w:rsidR="00002141" w:rsidRPr="0041259D" w:rsidRDefault="00002141" w:rsidP="00002141">
      <w:pPr>
        <w:ind w:left="1440"/>
        <w:rPr>
          <w:szCs w:val="22"/>
          <w:lang w:val="en-US" w:eastAsia="ko-KR"/>
        </w:rPr>
      </w:pPr>
      <w:r w:rsidRPr="0041259D">
        <w:rPr>
          <w:szCs w:val="22"/>
        </w:rPr>
        <w:t xml:space="preserve">This contribution discusses </w:t>
      </w:r>
      <w:r w:rsidR="0041259D" w:rsidRPr="0041259D">
        <w:rPr>
          <w:szCs w:val="22"/>
        </w:rPr>
        <w:t>the inheritance for AP information of the reported APs without multi-BSSID support or with multi-BSSID support</w:t>
      </w:r>
      <w:r w:rsidRPr="0041259D">
        <w:rPr>
          <w:rFonts w:ascii="Arial" w:hAnsi="Arial" w:cs="Arial"/>
          <w:color w:val="333333"/>
          <w:sz w:val="21"/>
          <w:szCs w:val="21"/>
          <w:shd w:val="clear" w:color="auto" w:fill="F8F8F8"/>
        </w:rPr>
        <w:t>.</w:t>
      </w:r>
      <w:r w:rsidRPr="0041259D">
        <w:rPr>
          <w:szCs w:val="22"/>
          <w:lang w:val="en-US" w:eastAsia="ko-KR"/>
        </w:rPr>
        <w:t> </w:t>
      </w:r>
    </w:p>
    <w:p w14:paraId="16D31295" w14:textId="77777777" w:rsidR="00002141" w:rsidRDefault="00002141" w:rsidP="00002141">
      <w:pPr>
        <w:pStyle w:val="ListParagraph"/>
        <w:ind w:left="1120"/>
        <w:rPr>
          <w:sz w:val="22"/>
          <w:szCs w:val="22"/>
          <w:lang w:val="en-US" w:eastAsia="ko-KR"/>
        </w:rPr>
      </w:pPr>
    </w:p>
    <w:p w14:paraId="76963BF7" w14:textId="115C8A2C" w:rsidR="00002141" w:rsidRDefault="00002141" w:rsidP="00002141">
      <w:pPr>
        <w:pStyle w:val="ListParagraph"/>
        <w:ind w:left="1120"/>
        <w:rPr>
          <w:sz w:val="22"/>
          <w:szCs w:val="22"/>
          <w:lang w:val="en-US" w:eastAsia="ko-KR"/>
        </w:rPr>
      </w:pPr>
      <w:r>
        <w:rPr>
          <w:sz w:val="22"/>
          <w:szCs w:val="22"/>
          <w:lang w:val="en-US" w:eastAsia="ko-KR"/>
        </w:rPr>
        <w:t xml:space="preserve">C: </w:t>
      </w:r>
      <w:r w:rsidR="00847E32">
        <w:rPr>
          <w:sz w:val="22"/>
          <w:szCs w:val="22"/>
          <w:lang w:val="en-US" w:eastAsia="ko-KR"/>
        </w:rPr>
        <w:t xml:space="preserve">slide 4, why ML element is not carried in Beacon or Probe </w:t>
      </w:r>
      <w:r w:rsidR="001A6E62">
        <w:rPr>
          <w:sz w:val="22"/>
          <w:szCs w:val="22"/>
          <w:lang w:val="en-US" w:eastAsia="ko-KR"/>
        </w:rPr>
        <w:t>Response</w:t>
      </w:r>
      <w:r w:rsidR="00847E32">
        <w:rPr>
          <w:sz w:val="22"/>
          <w:szCs w:val="22"/>
          <w:lang w:val="en-US" w:eastAsia="ko-KR"/>
        </w:rPr>
        <w:t>?</w:t>
      </w:r>
    </w:p>
    <w:p w14:paraId="182718A2" w14:textId="7B6257D3" w:rsidR="00847E32" w:rsidRDefault="00847E32" w:rsidP="00002141">
      <w:pPr>
        <w:pStyle w:val="ListParagraph"/>
        <w:ind w:left="1120"/>
        <w:rPr>
          <w:sz w:val="22"/>
          <w:szCs w:val="22"/>
          <w:lang w:val="en-US" w:eastAsia="ko-KR"/>
        </w:rPr>
      </w:pPr>
      <w:r>
        <w:rPr>
          <w:sz w:val="22"/>
          <w:szCs w:val="22"/>
          <w:lang w:val="en-US" w:eastAsia="ko-KR"/>
        </w:rPr>
        <w:t xml:space="preserve">A: I didn’t say ML element is never transmitted in Beacon, Probe </w:t>
      </w:r>
      <w:r w:rsidR="001A6E62">
        <w:rPr>
          <w:sz w:val="22"/>
          <w:szCs w:val="22"/>
          <w:lang w:val="en-US" w:eastAsia="ko-KR"/>
        </w:rPr>
        <w:t>Response</w:t>
      </w:r>
      <w:r>
        <w:rPr>
          <w:sz w:val="22"/>
          <w:szCs w:val="22"/>
          <w:lang w:val="en-US" w:eastAsia="ko-KR"/>
        </w:rPr>
        <w:t>.</w:t>
      </w:r>
    </w:p>
    <w:p w14:paraId="50DD4D40" w14:textId="21EF1AF3" w:rsidR="00847E32" w:rsidRDefault="00847E32" w:rsidP="00002141">
      <w:pPr>
        <w:pStyle w:val="ListParagraph"/>
        <w:ind w:left="1120"/>
        <w:rPr>
          <w:sz w:val="22"/>
          <w:szCs w:val="22"/>
          <w:lang w:val="en-US" w:eastAsia="ko-KR"/>
        </w:rPr>
      </w:pPr>
      <w:r>
        <w:rPr>
          <w:sz w:val="22"/>
          <w:szCs w:val="22"/>
          <w:lang w:val="en-US" w:eastAsia="ko-KR"/>
        </w:rPr>
        <w:t xml:space="preserve">C: </w:t>
      </w:r>
      <w:r w:rsidR="001A6E62">
        <w:rPr>
          <w:sz w:val="22"/>
          <w:szCs w:val="22"/>
          <w:lang w:val="en-US" w:eastAsia="ko-KR"/>
        </w:rPr>
        <w:t xml:space="preserve">In your proposal </w:t>
      </w:r>
      <w:r>
        <w:rPr>
          <w:sz w:val="22"/>
          <w:szCs w:val="22"/>
          <w:lang w:val="en-US" w:eastAsia="ko-KR"/>
        </w:rPr>
        <w:t>RNR is used as primary method. ML element is additional if required. ML element is much easier to carry the information. What is your thought on that?</w:t>
      </w:r>
    </w:p>
    <w:p w14:paraId="458293D1" w14:textId="46395637" w:rsidR="00847E32" w:rsidRDefault="00847E32" w:rsidP="00002141">
      <w:pPr>
        <w:pStyle w:val="ListParagraph"/>
        <w:ind w:left="1120"/>
        <w:rPr>
          <w:sz w:val="22"/>
          <w:szCs w:val="22"/>
          <w:lang w:val="en-US" w:eastAsia="ko-KR"/>
        </w:rPr>
      </w:pPr>
      <w:r>
        <w:rPr>
          <w:sz w:val="22"/>
          <w:szCs w:val="22"/>
          <w:lang w:val="en-US" w:eastAsia="ko-KR"/>
        </w:rPr>
        <w:t xml:space="preserve">A: 11ax is </w:t>
      </w:r>
      <w:r w:rsidR="001A6E62">
        <w:rPr>
          <w:sz w:val="22"/>
          <w:szCs w:val="22"/>
          <w:lang w:val="en-US" w:eastAsia="ko-KR"/>
        </w:rPr>
        <w:t>trying</w:t>
      </w:r>
      <w:r>
        <w:rPr>
          <w:sz w:val="22"/>
          <w:szCs w:val="22"/>
          <w:lang w:val="en-US" w:eastAsia="ko-KR"/>
        </w:rPr>
        <w:t xml:space="preserve"> to speed the scan</w:t>
      </w:r>
      <w:r w:rsidR="001E3E1A">
        <w:rPr>
          <w:sz w:val="22"/>
          <w:szCs w:val="22"/>
          <w:lang w:val="en-US" w:eastAsia="ko-KR"/>
        </w:rPr>
        <w:t xml:space="preserve"> by using RNR</w:t>
      </w:r>
      <w:r>
        <w:rPr>
          <w:sz w:val="22"/>
          <w:szCs w:val="22"/>
          <w:lang w:val="en-US" w:eastAsia="ko-KR"/>
        </w:rPr>
        <w:t xml:space="preserve">. Here is same </w:t>
      </w:r>
      <w:r w:rsidR="001A6E62">
        <w:rPr>
          <w:sz w:val="22"/>
          <w:szCs w:val="22"/>
          <w:lang w:val="en-US" w:eastAsia="ko-KR"/>
        </w:rPr>
        <w:t>spirit</w:t>
      </w:r>
      <w:r>
        <w:rPr>
          <w:sz w:val="22"/>
          <w:szCs w:val="22"/>
          <w:lang w:val="en-US" w:eastAsia="ko-KR"/>
        </w:rPr>
        <w:t>.</w:t>
      </w:r>
      <w:r w:rsidR="001E3E1A">
        <w:rPr>
          <w:sz w:val="22"/>
          <w:szCs w:val="22"/>
          <w:lang w:val="en-US" w:eastAsia="ko-KR"/>
        </w:rPr>
        <w:t xml:space="preserve"> RNR is used for carrying the basic information.</w:t>
      </w:r>
    </w:p>
    <w:p w14:paraId="1F874537" w14:textId="446517A0" w:rsidR="001E3E1A" w:rsidRDefault="001E3E1A" w:rsidP="00002141">
      <w:pPr>
        <w:pStyle w:val="ListParagraph"/>
        <w:ind w:left="1120"/>
        <w:rPr>
          <w:sz w:val="22"/>
          <w:szCs w:val="22"/>
          <w:lang w:val="en-US" w:eastAsia="ko-KR"/>
        </w:rPr>
      </w:pPr>
      <w:r>
        <w:rPr>
          <w:sz w:val="22"/>
          <w:szCs w:val="22"/>
          <w:lang w:val="en-US" w:eastAsia="ko-KR"/>
        </w:rPr>
        <w:t>C: agree that RNR is simple. The difference is that 11ax doesn’t allow more than link association.</w:t>
      </w:r>
    </w:p>
    <w:p w14:paraId="4D9A300A" w14:textId="77777777" w:rsidR="001E3E1A" w:rsidRDefault="001E3E1A" w:rsidP="00002141">
      <w:pPr>
        <w:pStyle w:val="ListParagraph"/>
        <w:ind w:left="1120"/>
        <w:rPr>
          <w:sz w:val="22"/>
          <w:szCs w:val="22"/>
          <w:lang w:val="en-US" w:eastAsia="ko-KR"/>
        </w:rPr>
      </w:pPr>
    </w:p>
    <w:p w14:paraId="7548290B" w14:textId="7BA86337" w:rsidR="001E3E1A" w:rsidRDefault="001E3E1A" w:rsidP="00002141">
      <w:pPr>
        <w:pStyle w:val="ListParagraph"/>
        <w:ind w:left="1120"/>
        <w:rPr>
          <w:sz w:val="22"/>
          <w:szCs w:val="22"/>
          <w:lang w:val="en-US" w:eastAsia="ko-KR"/>
        </w:rPr>
      </w:pPr>
      <w:r>
        <w:rPr>
          <w:sz w:val="22"/>
          <w:szCs w:val="22"/>
          <w:lang w:val="en-US" w:eastAsia="ko-KR"/>
        </w:rPr>
        <w:t>The SPs were deferred per the request.</w:t>
      </w:r>
    </w:p>
    <w:p w14:paraId="05F324ED" w14:textId="5BDC59F5" w:rsidR="001E3E1A" w:rsidRDefault="001E3E1A" w:rsidP="00002141">
      <w:pPr>
        <w:pStyle w:val="ListParagraph"/>
        <w:ind w:left="1120"/>
        <w:rPr>
          <w:sz w:val="22"/>
          <w:szCs w:val="22"/>
          <w:lang w:val="en-US" w:eastAsia="ko-KR"/>
        </w:rPr>
      </w:pPr>
    </w:p>
    <w:p w14:paraId="0216BC39" w14:textId="4B18B74B" w:rsidR="001E3E1A" w:rsidRPr="00A12B5C" w:rsidRDefault="00D5243B" w:rsidP="001E3E1A">
      <w:pPr>
        <w:pStyle w:val="ListParagraph"/>
        <w:numPr>
          <w:ilvl w:val="0"/>
          <w:numId w:val="69"/>
        </w:numPr>
        <w:rPr>
          <w:sz w:val="20"/>
          <w:szCs w:val="20"/>
        </w:rPr>
      </w:pPr>
      <w:hyperlink r:id="rId55" w:history="1">
        <w:r w:rsidR="001E3E1A">
          <w:rPr>
            <w:rStyle w:val="Hyperlink"/>
            <w:color w:val="4472C4" w:themeColor="accent1"/>
            <w:szCs w:val="22"/>
          </w:rPr>
          <w:t>392r0</w:t>
        </w:r>
      </w:hyperlink>
      <w:r w:rsidR="001E3E1A">
        <w:rPr>
          <w:color w:val="4472C4" w:themeColor="accent1"/>
          <w:szCs w:val="22"/>
        </w:rPr>
        <w:t xml:space="preserve"> </w:t>
      </w:r>
      <w:r w:rsidR="001E3E1A">
        <w:rPr>
          <w:color w:val="000000" w:themeColor="text1"/>
          <w:szCs w:val="22"/>
        </w:rPr>
        <w:t>MLD Max Idle period</w:t>
      </w:r>
      <w:r w:rsidR="001E3E1A">
        <w:rPr>
          <w:color w:val="000000" w:themeColor="text1"/>
          <w:szCs w:val="22"/>
        </w:rPr>
        <w:tab/>
      </w:r>
      <w:r w:rsidR="001E3E1A">
        <w:rPr>
          <w:color w:val="000000" w:themeColor="text1"/>
          <w:szCs w:val="22"/>
        </w:rPr>
        <w:tab/>
      </w:r>
      <w:r w:rsidR="001E3E1A">
        <w:rPr>
          <w:color w:val="000000" w:themeColor="text1"/>
          <w:szCs w:val="22"/>
        </w:rPr>
        <w:tab/>
      </w:r>
      <w:r w:rsidR="001E3E1A">
        <w:rPr>
          <w:color w:val="000000" w:themeColor="text1"/>
          <w:szCs w:val="22"/>
        </w:rPr>
        <w:tab/>
      </w:r>
      <w:r w:rsidR="001E3E1A">
        <w:rPr>
          <w:color w:val="000000" w:themeColor="text1"/>
          <w:szCs w:val="22"/>
        </w:rPr>
        <w:tab/>
        <w:t>(Laurent Cariou</w:t>
      </w:r>
      <w:r w:rsidR="001E3E1A">
        <w:rPr>
          <w:sz w:val="22"/>
          <w:szCs w:val="22"/>
        </w:rPr>
        <w:t xml:space="preserve">)  </w:t>
      </w:r>
    </w:p>
    <w:p w14:paraId="3D3F82E1" w14:textId="77777777" w:rsidR="001E3E1A" w:rsidRPr="00A12B5C" w:rsidRDefault="001E3E1A" w:rsidP="001E3E1A">
      <w:pPr>
        <w:pStyle w:val="ListParagraph"/>
        <w:ind w:left="1120"/>
        <w:rPr>
          <w:bCs/>
          <w:sz w:val="20"/>
          <w:szCs w:val="20"/>
          <w:lang w:val="en-US"/>
        </w:rPr>
      </w:pPr>
    </w:p>
    <w:p w14:paraId="488CBB5C" w14:textId="77777777" w:rsidR="001E3E1A" w:rsidRDefault="001E3E1A" w:rsidP="001E3E1A">
      <w:pPr>
        <w:pStyle w:val="ListParagraph"/>
        <w:ind w:left="1120"/>
        <w:rPr>
          <w:sz w:val="22"/>
          <w:szCs w:val="22"/>
          <w:lang w:eastAsia="ko-KR"/>
        </w:rPr>
      </w:pPr>
      <w:r>
        <w:rPr>
          <w:sz w:val="22"/>
          <w:szCs w:val="22"/>
          <w:lang w:eastAsia="ko-KR"/>
        </w:rPr>
        <w:t>Summary</w:t>
      </w:r>
    </w:p>
    <w:p w14:paraId="59FC8167" w14:textId="1565B1AC" w:rsidR="001E3E1A" w:rsidRPr="00276C70" w:rsidRDefault="001E3E1A" w:rsidP="001E3E1A">
      <w:pPr>
        <w:ind w:left="1440"/>
        <w:rPr>
          <w:szCs w:val="22"/>
          <w:lang w:val="en-US" w:eastAsia="ko-KR"/>
        </w:rPr>
      </w:pPr>
      <w:r w:rsidRPr="00276C70">
        <w:rPr>
          <w:szCs w:val="22"/>
        </w:rPr>
        <w:t xml:space="preserve">This contribution </w:t>
      </w:r>
      <w:r w:rsidRPr="001E3E1A">
        <w:rPr>
          <w:szCs w:val="22"/>
        </w:rPr>
        <w:t xml:space="preserve">proposes that one Max Idle period is applied to </w:t>
      </w:r>
      <w:r>
        <w:rPr>
          <w:szCs w:val="22"/>
        </w:rPr>
        <w:t>non-AP</w:t>
      </w:r>
      <w:r w:rsidRPr="001E3E1A">
        <w:rPr>
          <w:szCs w:val="22"/>
        </w:rPr>
        <w:t xml:space="preserve"> MLD level</w:t>
      </w:r>
      <w:r w:rsidRPr="001E3E1A">
        <w:rPr>
          <w:rFonts w:ascii="Arial" w:hAnsi="Arial" w:cs="Arial"/>
          <w:color w:val="333333"/>
          <w:sz w:val="21"/>
          <w:szCs w:val="21"/>
          <w:shd w:val="clear" w:color="auto" w:fill="F8F8F8"/>
        </w:rPr>
        <w:t>.</w:t>
      </w:r>
      <w:r w:rsidRPr="00276C70">
        <w:rPr>
          <w:szCs w:val="22"/>
          <w:lang w:val="en-US" w:eastAsia="ko-KR"/>
        </w:rPr>
        <w:t> </w:t>
      </w:r>
    </w:p>
    <w:p w14:paraId="46FD231C" w14:textId="77777777" w:rsidR="001E3E1A" w:rsidRDefault="001E3E1A" w:rsidP="001E3E1A">
      <w:pPr>
        <w:pStyle w:val="ListParagraph"/>
        <w:ind w:left="1120"/>
        <w:rPr>
          <w:sz w:val="22"/>
          <w:szCs w:val="22"/>
          <w:lang w:val="en-US" w:eastAsia="ko-KR"/>
        </w:rPr>
      </w:pPr>
    </w:p>
    <w:p w14:paraId="7838C914" w14:textId="4E7C0BD5" w:rsidR="001E3E1A" w:rsidRDefault="001E3E1A" w:rsidP="001E3E1A">
      <w:pPr>
        <w:pStyle w:val="ListParagraph"/>
        <w:ind w:left="1120"/>
        <w:rPr>
          <w:sz w:val="22"/>
          <w:szCs w:val="22"/>
          <w:lang w:val="en-US" w:eastAsia="ko-KR"/>
        </w:rPr>
      </w:pPr>
      <w:r>
        <w:rPr>
          <w:sz w:val="22"/>
          <w:szCs w:val="22"/>
          <w:lang w:val="en-US" w:eastAsia="ko-KR"/>
        </w:rPr>
        <w:t xml:space="preserve">C: </w:t>
      </w:r>
      <w:r w:rsidR="00C12B32">
        <w:rPr>
          <w:sz w:val="22"/>
          <w:szCs w:val="22"/>
          <w:lang w:val="en-US" w:eastAsia="ko-KR"/>
        </w:rPr>
        <w:t>is this necessary for AP MLD to have same max idle period. Once 2.4GHz band is IoT, it should have longer max idle period.</w:t>
      </w:r>
    </w:p>
    <w:p w14:paraId="3586F14A" w14:textId="448D3A7C" w:rsidR="001E3E1A" w:rsidRDefault="001E3E1A" w:rsidP="001E3E1A">
      <w:pPr>
        <w:pStyle w:val="ListParagraph"/>
        <w:ind w:left="1120"/>
        <w:rPr>
          <w:sz w:val="22"/>
          <w:szCs w:val="22"/>
          <w:lang w:val="en-US" w:eastAsia="ko-KR"/>
        </w:rPr>
      </w:pPr>
      <w:r>
        <w:rPr>
          <w:sz w:val="22"/>
          <w:szCs w:val="22"/>
          <w:lang w:val="en-US" w:eastAsia="ko-KR"/>
        </w:rPr>
        <w:t xml:space="preserve">A: </w:t>
      </w:r>
      <w:r w:rsidR="00C12B32">
        <w:rPr>
          <w:sz w:val="22"/>
          <w:szCs w:val="22"/>
          <w:lang w:val="en-US" w:eastAsia="ko-KR"/>
        </w:rPr>
        <w:t>we can have different max idle period for legacy STA and EHT STA MLD</w:t>
      </w:r>
      <w:r>
        <w:rPr>
          <w:sz w:val="22"/>
          <w:szCs w:val="22"/>
          <w:lang w:val="en-US" w:eastAsia="ko-KR"/>
        </w:rPr>
        <w:t>.</w:t>
      </w:r>
    </w:p>
    <w:p w14:paraId="21727195" w14:textId="2731561E" w:rsidR="00C12B32" w:rsidRDefault="00C12B32" w:rsidP="001E3E1A">
      <w:pPr>
        <w:pStyle w:val="ListParagraph"/>
        <w:ind w:left="1120"/>
        <w:rPr>
          <w:sz w:val="22"/>
          <w:szCs w:val="22"/>
          <w:lang w:val="en-US" w:eastAsia="ko-KR"/>
        </w:rPr>
      </w:pPr>
      <w:r>
        <w:rPr>
          <w:sz w:val="22"/>
          <w:szCs w:val="22"/>
          <w:lang w:val="en-US" w:eastAsia="ko-KR"/>
        </w:rPr>
        <w:t xml:space="preserve">C: what I propose is to have different max idle periods for different APs. </w:t>
      </w:r>
    </w:p>
    <w:p w14:paraId="79097C03" w14:textId="28E14BFF" w:rsidR="00C12B32" w:rsidRDefault="00C12B32" w:rsidP="001E3E1A">
      <w:pPr>
        <w:pStyle w:val="ListParagraph"/>
        <w:ind w:left="1120"/>
        <w:rPr>
          <w:sz w:val="22"/>
          <w:szCs w:val="22"/>
          <w:lang w:val="en-US" w:eastAsia="ko-KR"/>
        </w:rPr>
      </w:pPr>
      <w:r>
        <w:rPr>
          <w:sz w:val="22"/>
          <w:szCs w:val="22"/>
          <w:lang w:val="en-US" w:eastAsia="ko-KR"/>
        </w:rPr>
        <w:t xml:space="preserve">C: agree with previous commenter. We should </w:t>
      </w:r>
      <w:r w:rsidR="001A6E62">
        <w:rPr>
          <w:sz w:val="22"/>
          <w:szCs w:val="22"/>
          <w:lang w:val="en-US" w:eastAsia="ko-KR"/>
        </w:rPr>
        <w:t xml:space="preserve">not </w:t>
      </w:r>
      <w:r>
        <w:rPr>
          <w:sz w:val="22"/>
          <w:szCs w:val="22"/>
          <w:lang w:val="en-US" w:eastAsia="ko-KR"/>
        </w:rPr>
        <w:t>mandate same max idle period for all APs.</w:t>
      </w:r>
    </w:p>
    <w:p w14:paraId="10AC0972" w14:textId="2AC9F248" w:rsidR="00C12B32" w:rsidRDefault="00C12B32" w:rsidP="001E3E1A">
      <w:pPr>
        <w:pStyle w:val="ListParagraph"/>
        <w:ind w:left="1120"/>
        <w:rPr>
          <w:sz w:val="22"/>
          <w:szCs w:val="22"/>
          <w:lang w:val="en-US" w:eastAsia="ko-KR"/>
        </w:rPr>
      </w:pPr>
      <w:r>
        <w:rPr>
          <w:sz w:val="22"/>
          <w:szCs w:val="22"/>
          <w:lang w:val="en-US" w:eastAsia="ko-KR"/>
        </w:rPr>
        <w:t xml:space="preserve">C: which side initiates the keeping alive? </w:t>
      </w:r>
    </w:p>
    <w:p w14:paraId="571BE9E3" w14:textId="327C4996" w:rsidR="00C12B32" w:rsidRDefault="00C12B32" w:rsidP="001E3E1A">
      <w:pPr>
        <w:pStyle w:val="ListParagraph"/>
        <w:ind w:left="1120"/>
        <w:rPr>
          <w:sz w:val="22"/>
          <w:szCs w:val="22"/>
          <w:lang w:val="en-US" w:eastAsia="ko-KR"/>
        </w:rPr>
      </w:pPr>
      <w:r>
        <w:rPr>
          <w:sz w:val="22"/>
          <w:szCs w:val="22"/>
          <w:lang w:val="en-US" w:eastAsia="ko-KR"/>
        </w:rPr>
        <w:t>A: keep alive is initiated by STA.</w:t>
      </w:r>
    </w:p>
    <w:p w14:paraId="2F73FF3F" w14:textId="3F6F70EA" w:rsidR="001E3E1A" w:rsidRDefault="001E3E1A" w:rsidP="00002141">
      <w:pPr>
        <w:pStyle w:val="ListParagraph"/>
        <w:ind w:left="1120"/>
        <w:rPr>
          <w:sz w:val="22"/>
          <w:szCs w:val="22"/>
          <w:lang w:val="en-US" w:eastAsia="ko-KR"/>
        </w:rPr>
      </w:pPr>
    </w:p>
    <w:p w14:paraId="3C804881" w14:textId="77777777" w:rsidR="001A6E62" w:rsidRDefault="001A6E62" w:rsidP="001A6E62">
      <w:pPr>
        <w:pStyle w:val="ListParagraph"/>
        <w:ind w:left="1120"/>
        <w:rPr>
          <w:sz w:val="22"/>
          <w:szCs w:val="22"/>
          <w:lang w:val="en-US"/>
        </w:rPr>
      </w:pPr>
    </w:p>
    <w:p w14:paraId="206A5641" w14:textId="22A81242" w:rsidR="001A6E62" w:rsidRDefault="001A6E62" w:rsidP="001A6E62">
      <w:pPr>
        <w:pStyle w:val="ListParagraph"/>
        <w:ind w:left="1120"/>
        <w:rPr>
          <w:sz w:val="22"/>
          <w:szCs w:val="22"/>
          <w:lang w:val="en-US"/>
        </w:rPr>
      </w:pPr>
      <w:r>
        <w:rPr>
          <w:sz w:val="22"/>
          <w:szCs w:val="22"/>
          <w:lang w:val="en-US"/>
        </w:rPr>
        <w:t>The teleconference was adjourned at 10:00pm EDT</w:t>
      </w:r>
    </w:p>
    <w:p w14:paraId="24D12D25" w14:textId="07BD9CA4" w:rsidR="004F4259" w:rsidRDefault="004F4259" w:rsidP="001A6E62">
      <w:pPr>
        <w:pStyle w:val="ListParagraph"/>
        <w:ind w:left="1120"/>
        <w:rPr>
          <w:sz w:val="22"/>
          <w:szCs w:val="22"/>
          <w:lang w:val="en-US"/>
        </w:rPr>
      </w:pPr>
    </w:p>
    <w:p w14:paraId="102EFBE6" w14:textId="7582627F" w:rsidR="004F4259" w:rsidRDefault="004F4259" w:rsidP="001A6E62">
      <w:pPr>
        <w:pStyle w:val="ListParagraph"/>
        <w:ind w:left="1120"/>
        <w:rPr>
          <w:sz w:val="22"/>
          <w:szCs w:val="22"/>
          <w:lang w:val="en-US"/>
        </w:rPr>
      </w:pPr>
    </w:p>
    <w:p w14:paraId="260987F7" w14:textId="56B1E2E0" w:rsidR="004F4259" w:rsidRDefault="004F4259" w:rsidP="001A6E62">
      <w:pPr>
        <w:pStyle w:val="ListParagraph"/>
        <w:ind w:left="1120"/>
        <w:rPr>
          <w:sz w:val="22"/>
          <w:szCs w:val="22"/>
          <w:lang w:val="en-US"/>
        </w:rPr>
      </w:pPr>
    </w:p>
    <w:p w14:paraId="0159848B" w14:textId="623E81D1" w:rsidR="004F4259" w:rsidRDefault="004F4259" w:rsidP="001A6E62">
      <w:pPr>
        <w:pStyle w:val="ListParagraph"/>
        <w:ind w:left="1120"/>
        <w:rPr>
          <w:sz w:val="22"/>
          <w:szCs w:val="22"/>
          <w:lang w:val="en-US"/>
        </w:rPr>
      </w:pPr>
    </w:p>
    <w:p w14:paraId="1307070C" w14:textId="0FA60751" w:rsidR="004F4259" w:rsidRDefault="004F4259" w:rsidP="001A6E62">
      <w:pPr>
        <w:pStyle w:val="ListParagraph"/>
        <w:ind w:left="1120"/>
        <w:rPr>
          <w:sz w:val="22"/>
          <w:szCs w:val="22"/>
          <w:lang w:val="en-US"/>
        </w:rPr>
      </w:pPr>
    </w:p>
    <w:p w14:paraId="6F736B7D" w14:textId="39EF9C09" w:rsidR="004F4259" w:rsidRDefault="004F4259" w:rsidP="001A6E62">
      <w:pPr>
        <w:pStyle w:val="ListParagraph"/>
        <w:ind w:left="1120"/>
        <w:rPr>
          <w:sz w:val="22"/>
          <w:szCs w:val="22"/>
          <w:lang w:val="en-US"/>
        </w:rPr>
      </w:pPr>
    </w:p>
    <w:p w14:paraId="3841E867" w14:textId="6893F758" w:rsidR="004F4259" w:rsidRDefault="004F4259">
      <w:pPr>
        <w:rPr>
          <w:szCs w:val="22"/>
          <w:lang w:val="en-US" w:eastAsia="sv-SE"/>
        </w:rPr>
      </w:pPr>
      <w:r>
        <w:rPr>
          <w:szCs w:val="22"/>
          <w:lang w:val="en-US"/>
        </w:rPr>
        <w:br w:type="page"/>
      </w:r>
    </w:p>
    <w:p w14:paraId="763F4B2F" w14:textId="2A07638C" w:rsidR="004F4259" w:rsidRDefault="008B4C20" w:rsidP="004F4259">
      <w:pPr>
        <w:rPr>
          <w:b/>
          <w:u w:val="single"/>
        </w:rPr>
      </w:pPr>
      <w:r>
        <w:rPr>
          <w:b/>
          <w:u w:val="single"/>
        </w:rPr>
        <w:lastRenderedPageBreak/>
        <w:t xml:space="preserve">Wednesday </w:t>
      </w:r>
      <w:r w:rsidR="004F4259">
        <w:rPr>
          <w:b/>
          <w:u w:val="single"/>
        </w:rPr>
        <w:t>10 June</w:t>
      </w:r>
      <w:r w:rsidR="004F4259" w:rsidRPr="00474A38">
        <w:rPr>
          <w:b/>
          <w:u w:val="single"/>
        </w:rPr>
        <w:t xml:space="preserve"> 20</w:t>
      </w:r>
      <w:r w:rsidR="004F4259">
        <w:rPr>
          <w:b/>
          <w:u w:val="single"/>
        </w:rPr>
        <w:t>20</w:t>
      </w:r>
      <w:r w:rsidR="004F4259" w:rsidRPr="00474A38">
        <w:rPr>
          <w:b/>
          <w:u w:val="single"/>
        </w:rPr>
        <w:t xml:space="preserve">, </w:t>
      </w:r>
      <w:r w:rsidR="004F4259">
        <w:rPr>
          <w:b/>
          <w:u w:val="single"/>
        </w:rPr>
        <w:t>10</w:t>
      </w:r>
      <w:r w:rsidR="004F4259" w:rsidRPr="00474A38">
        <w:rPr>
          <w:b/>
          <w:u w:val="single"/>
        </w:rPr>
        <w:t>:00</w:t>
      </w:r>
      <w:r w:rsidR="004F4259">
        <w:rPr>
          <w:b/>
          <w:u w:val="single"/>
        </w:rPr>
        <w:t>am</w:t>
      </w:r>
      <w:r w:rsidR="004F4259" w:rsidRPr="00474A38">
        <w:rPr>
          <w:b/>
          <w:u w:val="single"/>
        </w:rPr>
        <w:t xml:space="preserve"> – </w:t>
      </w:r>
      <w:r w:rsidR="004F4259">
        <w:rPr>
          <w:b/>
          <w:u w:val="single"/>
        </w:rPr>
        <w:t>01</w:t>
      </w:r>
      <w:r w:rsidR="004F4259" w:rsidRPr="00474A38">
        <w:rPr>
          <w:b/>
          <w:u w:val="single"/>
        </w:rPr>
        <w:t>:</w:t>
      </w:r>
      <w:r w:rsidR="004F4259">
        <w:rPr>
          <w:b/>
          <w:u w:val="single"/>
        </w:rPr>
        <w:t>0</w:t>
      </w:r>
      <w:r w:rsidR="004F4259" w:rsidRPr="00474A38">
        <w:rPr>
          <w:b/>
          <w:u w:val="single"/>
        </w:rPr>
        <w:t>0</w:t>
      </w:r>
      <w:r w:rsidR="004F4259">
        <w:rPr>
          <w:b/>
          <w:u w:val="single"/>
        </w:rPr>
        <w:t>pm</w:t>
      </w:r>
      <w:r w:rsidR="004F4259" w:rsidRPr="00474A38">
        <w:rPr>
          <w:b/>
          <w:u w:val="single"/>
        </w:rPr>
        <w:t xml:space="preserve"> ET</w:t>
      </w:r>
      <w:r w:rsidR="004F4259">
        <w:rPr>
          <w:b/>
          <w:u w:val="single"/>
        </w:rPr>
        <w:t xml:space="preserve"> (</w:t>
      </w:r>
      <w:proofErr w:type="spellStart"/>
      <w:r w:rsidR="004F4259">
        <w:rPr>
          <w:b/>
          <w:u w:val="single"/>
        </w:rPr>
        <w:t>TGbe</w:t>
      </w:r>
      <w:proofErr w:type="spellEnd"/>
      <w:r w:rsidR="004F4259">
        <w:rPr>
          <w:b/>
          <w:u w:val="single"/>
        </w:rPr>
        <w:t xml:space="preserve"> MAC ad hoc conference call)</w:t>
      </w:r>
    </w:p>
    <w:p w14:paraId="75343D9C" w14:textId="77777777" w:rsidR="004F4259" w:rsidRDefault="004F4259" w:rsidP="004F4259"/>
    <w:p w14:paraId="702C8D78" w14:textId="77777777" w:rsidR="004F4259" w:rsidRDefault="004F4259" w:rsidP="004F4259">
      <w:r>
        <w:t>Chairman:</w:t>
      </w:r>
      <w:r w:rsidRPr="006215D1">
        <w:t xml:space="preserve"> </w:t>
      </w:r>
      <w:r>
        <w:t>Jeongki Kim (LG Electronics)</w:t>
      </w:r>
    </w:p>
    <w:p w14:paraId="783C21E9" w14:textId="77777777" w:rsidR="004F4259" w:rsidRDefault="004F4259" w:rsidP="004F4259">
      <w:r>
        <w:t>Secretary: Liwen Chu (NXP)</w:t>
      </w:r>
    </w:p>
    <w:p w14:paraId="35EDE872" w14:textId="77777777" w:rsidR="004F4259" w:rsidRDefault="004F4259" w:rsidP="004F4259"/>
    <w:p w14:paraId="02FB408C" w14:textId="77777777" w:rsidR="004F4259" w:rsidRDefault="004F4259" w:rsidP="004F4259">
      <w:r>
        <w:t xml:space="preserve">This meeting took place using a </w:t>
      </w:r>
      <w:proofErr w:type="spellStart"/>
      <w:r>
        <w:t>webex</w:t>
      </w:r>
      <w:proofErr w:type="spellEnd"/>
      <w:r>
        <w:t xml:space="preserve"> session.</w:t>
      </w:r>
    </w:p>
    <w:p w14:paraId="7BE7FA3F" w14:textId="77777777" w:rsidR="004F4259" w:rsidRDefault="004F4259" w:rsidP="004F4259">
      <w:pPr>
        <w:rPr>
          <w:b/>
          <w:u w:val="single"/>
        </w:rPr>
      </w:pPr>
    </w:p>
    <w:p w14:paraId="0D78365B" w14:textId="77777777" w:rsidR="004F4259" w:rsidRDefault="004F4259" w:rsidP="004F4259">
      <w:pPr>
        <w:rPr>
          <w:b/>
          <w:u w:val="single"/>
        </w:rPr>
      </w:pPr>
    </w:p>
    <w:p w14:paraId="57CA0804" w14:textId="77777777" w:rsidR="004F4259" w:rsidRDefault="004F4259" w:rsidP="004F4259">
      <w:pPr>
        <w:rPr>
          <w:b/>
        </w:rPr>
      </w:pPr>
      <w:r>
        <w:rPr>
          <w:b/>
        </w:rPr>
        <w:t>Introduction</w:t>
      </w:r>
    </w:p>
    <w:p w14:paraId="7CA25BD0" w14:textId="77777777" w:rsidR="004F4259" w:rsidRDefault="004F4259" w:rsidP="00A55AF6">
      <w:pPr>
        <w:numPr>
          <w:ilvl w:val="0"/>
          <w:numId w:val="74"/>
        </w:numPr>
      </w:pPr>
      <w:r>
        <w:t>The Chair (Jeongki, LG) calls the meeting to order at 10:04am EDT. The Chair introduces himself and the Secretary, Liwen Chu (NXP)</w:t>
      </w:r>
    </w:p>
    <w:p w14:paraId="7BA93D02" w14:textId="77777777" w:rsidR="004F4259" w:rsidRDefault="004F4259" w:rsidP="00A55AF6">
      <w:pPr>
        <w:numPr>
          <w:ilvl w:val="0"/>
          <w:numId w:val="74"/>
        </w:numPr>
      </w:pPr>
      <w:r>
        <w:t>The Chair goes through the 802 and 802.11 IPR policy and procedures and asks if there is anyone that is aware of any potentially essential patents. Nobody speaks up.</w:t>
      </w:r>
    </w:p>
    <w:p w14:paraId="26967F12" w14:textId="77777777" w:rsidR="004F4259" w:rsidRPr="00157ED2" w:rsidRDefault="004F4259" w:rsidP="00A55AF6">
      <w:pPr>
        <w:numPr>
          <w:ilvl w:val="0"/>
          <w:numId w:val="74"/>
        </w:numPr>
      </w:pPr>
      <w:r w:rsidRPr="00157ED2">
        <w:t>The Chair recommends using IMAT for recording the attendance.</w:t>
      </w:r>
    </w:p>
    <w:p w14:paraId="7695AD6D" w14:textId="77777777" w:rsidR="004F4259" w:rsidRPr="00157ED2" w:rsidRDefault="004F4259" w:rsidP="004F4259">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672B3145" w14:textId="77777777" w:rsidR="004F4259" w:rsidRDefault="004F4259" w:rsidP="004F4259">
      <w:pPr>
        <w:pStyle w:val="ListParagraph"/>
        <w:numPr>
          <w:ilvl w:val="2"/>
          <w:numId w:val="3"/>
        </w:numPr>
        <w:rPr>
          <w:sz w:val="22"/>
          <w:lang w:val="en-US"/>
        </w:rPr>
      </w:pPr>
      <w:r w:rsidRPr="00157ED2">
        <w:rPr>
          <w:sz w:val="22"/>
          <w:lang w:val="en-US"/>
        </w:rPr>
        <w:t xml:space="preserve">1) login to </w:t>
      </w:r>
      <w:hyperlink r:id="rId56"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7F0E1BE0" w14:textId="77777777" w:rsidR="004F4259" w:rsidRPr="00157ED2" w:rsidRDefault="004F4259" w:rsidP="004F4259">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5B504B39" w14:textId="77777777" w:rsidR="004F4259" w:rsidRDefault="004F4259" w:rsidP="004F4259">
      <w:pPr>
        <w:ind w:left="1440"/>
        <w:rPr>
          <w:b/>
        </w:rPr>
      </w:pPr>
      <w:r w:rsidRPr="00157ED2">
        <w:br/>
      </w:r>
      <w:r w:rsidRPr="00157ED2">
        <w:br/>
      </w:r>
      <w:r w:rsidRPr="00157ED2">
        <w:rPr>
          <w:b/>
        </w:rPr>
        <w:t xml:space="preserve">Recorded attendance through Imat and </w:t>
      </w:r>
      <w:r w:rsidRPr="005F3D5E">
        <w:rPr>
          <w:b/>
        </w:rPr>
        <w:t>e-mail</w:t>
      </w:r>
      <w:r w:rsidRPr="00157ED2">
        <w:rPr>
          <w:b/>
        </w:rPr>
        <w:t>:</w:t>
      </w:r>
    </w:p>
    <w:p w14:paraId="3262A472" w14:textId="77777777" w:rsidR="004F4259" w:rsidRPr="004F4259" w:rsidRDefault="004F4259" w:rsidP="004F4259">
      <w:pPr>
        <w:pStyle w:val="ListParagraph"/>
        <w:ind w:left="1120"/>
        <w:rPr>
          <w:sz w:val="22"/>
          <w:szCs w:val="22"/>
          <w:lang w:val="en-GB" w:eastAsia="ko-KR"/>
        </w:rPr>
      </w:pPr>
    </w:p>
    <w:tbl>
      <w:tblPr>
        <w:tblW w:w="0" w:type="auto"/>
        <w:tblCellSpacing w:w="15" w:type="dxa"/>
        <w:tblLook w:val="04A0" w:firstRow="1" w:lastRow="0" w:firstColumn="1" w:lastColumn="0" w:noHBand="0" w:noVBand="1"/>
      </w:tblPr>
      <w:tblGrid>
        <w:gridCol w:w="3383"/>
        <w:gridCol w:w="5977"/>
      </w:tblGrid>
      <w:tr w:rsidR="006F144B" w14:paraId="7FE9570F" w14:textId="77777777" w:rsidTr="006F144B">
        <w:trPr>
          <w:tblCellSpacing w:w="15" w:type="dxa"/>
        </w:trPr>
        <w:tc>
          <w:tcPr>
            <w:tcW w:w="0" w:type="auto"/>
            <w:tcMar>
              <w:top w:w="15" w:type="dxa"/>
              <w:left w:w="15" w:type="dxa"/>
              <w:bottom w:w="15" w:type="dxa"/>
              <w:right w:w="15" w:type="dxa"/>
            </w:tcMar>
            <w:vAlign w:val="center"/>
            <w:hideMark/>
          </w:tcPr>
          <w:p w14:paraId="32171EC3" w14:textId="77777777" w:rsidR="006F144B" w:rsidRDefault="006F144B">
            <w:pPr>
              <w:rPr>
                <w:rFonts w:eastAsia="Times New Roman"/>
                <w:lang w:val="en-US" w:eastAsia="zh-CN"/>
              </w:rPr>
            </w:pPr>
            <w:r>
              <w:rPr>
                <w:rFonts w:eastAsia="Times New Roman"/>
              </w:rPr>
              <w:t xml:space="preserve">Adhikari, </w:t>
            </w:r>
            <w:proofErr w:type="spellStart"/>
            <w:r>
              <w:rPr>
                <w:rFonts w:eastAsia="Times New Roman"/>
              </w:rPr>
              <w:t>Shubhodeep</w:t>
            </w:r>
            <w:proofErr w:type="spellEnd"/>
          </w:p>
        </w:tc>
        <w:tc>
          <w:tcPr>
            <w:tcW w:w="0" w:type="auto"/>
            <w:tcMar>
              <w:top w:w="15" w:type="dxa"/>
              <w:left w:w="15" w:type="dxa"/>
              <w:bottom w:w="15" w:type="dxa"/>
              <w:right w:w="15" w:type="dxa"/>
            </w:tcMar>
            <w:vAlign w:val="center"/>
            <w:hideMark/>
          </w:tcPr>
          <w:p w14:paraId="3C03FC0D" w14:textId="77777777" w:rsidR="006F144B" w:rsidRDefault="006F144B">
            <w:pPr>
              <w:rPr>
                <w:rFonts w:eastAsia="Times New Roman"/>
              </w:rPr>
            </w:pPr>
            <w:r>
              <w:rPr>
                <w:rFonts w:eastAsia="Times New Roman"/>
              </w:rPr>
              <w:t>Broadcom Corporation</w:t>
            </w:r>
          </w:p>
        </w:tc>
      </w:tr>
      <w:tr w:rsidR="006F144B" w14:paraId="1FABF21A" w14:textId="77777777" w:rsidTr="006F144B">
        <w:trPr>
          <w:tblCellSpacing w:w="15" w:type="dxa"/>
        </w:trPr>
        <w:tc>
          <w:tcPr>
            <w:tcW w:w="0" w:type="auto"/>
            <w:tcMar>
              <w:top w:w="15" w:type="dxa"/>
              <w:left w:w="15" w:type="dxa"/>
              <w:bottom w:w="15" w:type="dxa"/>
              <w:right w:w="15" w:type="dxa"/>
            </w:tcMar>
            <w:vAlign w:val="center"/>
            <w:hideMark/>
          </w:tcPr>
          <w:p w14:paraId="35BDE092" w14:textId="77777777" w:rsidR="006F144B" w:rsidRDefault="006F144B">
            <w:pPr>
              <w:rPr>
                <w:rFonts w:eastAsia="Times New Roman"/>
              </w:rPr>
            </w:pPr>
            <w:r>
              <w:rPr>
                <w:rFonts w:eastAsia="Times New Roman"/>
              </w:rPr>
              <w:t>Akhmetov, Dmitry</w:t>
            </w:r>
          </w:p>
        </w:tc>
        <w:tc>
          <w:tcPr>
            <w:tcW w:w="0" w:type="auto"/>
            <w:tcMar>
              <w:top w:w="15" w:type="dxa"/>
              <w:left w:w="15" w:type="dxa"/>
              <w:bottom w:w="15" w:type="dxa"/>
              <w:right w:w="15" w:type="dxa"/>
            </w:tcMar>
            <w:vAlign w:val="center"/>
            <w:hideMark/>
          </w:tcPr>
          <w:p w14:paraId="505D2046" w14:textId="77777777" w:rsidR="006F144B" w:rsidRDefault="006F144B">
            <w:pPr>
              <w:rPr>
                <w:rFonts w:eastAsia="Times New Roman"/>
              </w:rPr>
            </w:pPr>
            <w:r>
              <w:rPr>
                <w:rFonts w:eastAsia="Times New Roman"/>
              </w:rPr>
              <w:t>Intel Corporation</w:t>
            </w:r>
          </w:p>
        </w:tc>
      </w:tr>
      <w:tr w:rsidR="006F144B" w14:paraId="740459F4" w14:textId="77777777" w:rsidTr="006F144B">
        <w:trPr>
          <w:tblCellSpacing w:w="15" w:type="dxa"/>
        </w:trPr>
        <w:tc>
          <w:tcPr>
            <w:tcW w:w="0" w:type="auto"/>
            <w:tcMar>
              <w:top w:w="15" w:type="dxa"/>
              <w:left w:w="15" w:type="dxa"/>
              <w:bottom w:w="15" w:type="dxa"/>
              <w:right w:w="15" w:type="dxa"/>
            </w:tcMar>
            <w:vAlign w:val="center"/>
            <w:hideMark/>
          </w:tcPr>
          <w:p w14:paraId="22738CAA" w14:textId="77777777" w:rsidR="006F144B" w:rsidRDefault="006F144B">
            <w:pPr>
              <w:rPr>
                <w:rFonts w:eastAsia="Times New Roman"/>
              </w:rPr>
            </w:pPr>
            <w:r>
              <w:rPr>
                <w:rFonts w:eastAsia="Times New Roman"/>
              </w:rPr>
              <w:t>Asterjadhi, Alfred</w:t>
            </w:r>
          </w:p>
        </w:tc>
        <w:tc>
          <w:tcPr>
            <w:tcW w:w="0" w:type="auto"/>
            <w:tcMar>
              <w:top w:w="15" w:type="dxa"/>
              <w:left w:w="15" w:type="dxa"/>
              <w:bottom w:w="15" w:type="dxa"/>
              <w:right w:w="15" w:type="dxa"/>
            </w:tcMar>
            <w:vAlign w:val="center"/>
            <w:hideMark/>
          </w:tcPr>
          <w:p w14:paraId="45E81898" w14:textId="77777777" w:rsidR="006F144B" w:rsidRDefault="006F144B">
            <w:pPr>
              <w:rPr>
                <w:rFonts w:eastAsia="Times New Roman"/>
              </w:rPr>
            </w:pPr>
            <w:r>
              <w:rPr>
                <w:rFonts w:eastAsia="Times New Roman"/>
              </w:rPr>
              <w:t>Qualcomm Incorporated</w:t>
            </w:r>
          </w:p>
        </w:tc>
      </w:tr>
      <w:tr w:rsidR="006F144B" w14:paraId="42CD3311" w14:textId="77777777" w:rsidTr="006F144B">
        <w:trPr>
          <w:tblCellSpacing w:w="15" w:type="dxa"/>
        </w:trPr>
        <w:tc>
          <w:tcPr>
            <w:tcW w:w="0" w:type="auto"/>
            <w:tcMar>
              <w:top w:w="15" w:type="dxa"/>
              <w:left w:w="15" w:type="dxa"/>
              <w:bottom w:w="15" w:type="dxa"/>
              <w:right w:w="15" w:type="dxa"/>
            </w:tcMar>
            <w:vAlign w:val="center"/>
            <w:hideMark/>
          </w:tcPr>
          <w:p w14:paraId="65FBE491" w14:textId="77777777" w:rsidR="006F144B" w:rsidRDefault="006F144B">
            <w:pPr>
              <w:rPr>
                <w:rFonts w:eastAsia="Times New Roman"/>
              </w:rPr>
            </w:pPr>
            <w:r>
              <w:rPr>
                <w:rFonts w:eastAsia="Times New Roman"/>
              </w:rPr>
              <w:t>Au, Kwok Shum</w:t>
            </w:r>
          </w:p>
        </w:tc>
        <w:tc>
          <w:tcPr>
            <w:tcW w:w="0" w:type="auto"/>
            <w:tcMar>
              <w:top w:w="15" w:type="dxa"/>
              <w:left w:w="15" w:type="dxa"/>
              <w:bottom w:w="15" w:type="dxa"/>
              <w:right w:w="15" w:type="dxa"/>
            </w:tcMar>
            <w:vAlign w:val="center"/>
            <w:hideMark/>
          </w:tcPr>
          <w:p w14:paraId="0B7C837E" w14:textId="77777777" w:rsidR="006F144B" w:rsidRDefault="006F144B">
            <w:pPr>
              <w:rPr>
                <w:rFonts w:eastAsia="Times New Roman"/>
              </w:rPr>
            </w:pPr>
            <w:r>
              <w:rPr>
                <w:rFonts w:eastAsia="Times New Roman"/>
              </w:rPr>
              <w:t>Huawei Technologies Co., Ltd</w:t>
            </w:r>
          </w:p>
        </w:tc>
      </w:tr>
      <w:tr w:rsidR="006F144B" w14:paraId="13A19B4E" w14:textId="77777777" w:rsidTr="006F144B">
        <w:trPr>
          <w:tblCellSpacing w:w="15" w:type="dxa"/>
        </w:trPr>
        <w:tc>
          <w:tcPr>
            <w:tcW w:w="0" w:type="auto"/>
            <w:tcMar>
              <w:top w:w="15" w:type="dxa"/>
              <w:left w:w="15" w:type="dxa"/>
              <w:bottom w:w="15" w:type="dxa"/>
              <w:right w:w="15" w:type="dxa"/>
            </w:tcMar>
            <w:vAlign w:val="center"/>
            <w:hideMark/>
          </w:tcPr>
          <w:p w14:paraId="552CF927" w14:textId="77777777" w:rsidR="006F144B" w:rsidRDefault="006F144B">
            <w:pPr>
              <w:rPr>
                <w:rFonts w:eastAsia="Times New Roman"/>
              </w:rPr>
            </w:pPr>
            <w:r>
              <w:rPr>
                <w:rFonts w:eastAsia="Times New Roman"/>
              </w:rPr>
              <w:t>baron, stephane</w:t>
            </w:r>
          </w:p>
        </w:tc>
        <w:tc>
          <w:tcPr>
            <w:tcW w:w="0" w:type="auto"/>
            <w:tcMar>
              <w:top w:w="15" w:type="dxa"/>
              <w:left w:w="15" w:type="dxa"/>
              <w:bottom w:w="15" w:type="dxa"/>
              <w:right w:w="15" w:type="dxa"/>
            </w:tcMar>
            <w:vAlign w:val="center"/>
            <w:hideMark/>
          </w:tcPr>
          <w:p w14:paraId="395F2F2D" w14:textId="77777777" w:rsidR="006F144B" w:rsidRDefault="006F144B">
            <w:pPr>
              <w:rPr>
                <w:rFonts w:eastAsia="Times New Roman"/>
              </w:rPr>
            </w:pPr>
            <w:r>
              <w:rPr>
                <w:rFonts w:eastAsia="Times New Roman"/>
              </w:rPr>
              <w:t>Canon Research Centre France</w:t>
            </w:r>
          </w:p>
        </w:tc>
      </w:tr>
      <w:tr w:rsidR="006F144B" w14:paraId="2370A88E" w14:textId="77777777" w:rsidTr="006F144B">
        <w:trPr>
          <w:tblCellSpacing w:w="15" w:type="dxa"/>
        </w:trPr>
        <w:tc>
          <w:tcPr>
            <w:tcW w:w="0" w:type="auto"/>
            <w:tcMar>
              <w:top w:w="15" w:type="dxa"/>
              <w:left w:w="15" w:type="dxa"/>
              <w:bottom w:w="15" w:type="dxa"/>
              <w:right w:w="15" w:type="dxa"/>
            </w:tcMar>
            <w:vAlign w:val="center"/>
            <w:hideMark/>
          </w:tcPr>
          <w:p w14:paraId="39CFBD87" w14:textId="77777777" w:rsidR="006F144B" w:rsidRDefault="006F144B">
            <w:pPr>
              <w:rPr>
                <w:rFonts w:eastAsia="Times New Roman"/>
              </w:rPr>
            </w:pPr>
            <w:proofErr w:type="spellStart"/>
            <w:r>
              <w:rPr>
                <w:rFonts w:eastAsia="Times New Roman"/>
              </w:rPr>
              <w:t>Boldy</w:t>
            </w:r>
            <w:proofErr w:type="spellEnd"/>
            <w:r>
              <w:rPr>
                <w:rFonts w:eastAsia="Times New Roman"/>
              </w:rPr>
              <w:t>, David</w:t>
            </w:r>
          </w:p>
        </w:tc>
        <w:tc>
          <w:tcPr>
            <w:tcW w:w="0" w:type="auto"/>
            <w:tcMar>
              <w:top w:w="15" w:type="dxa"/>
              <w:left w:w="15" w:type="dxa"/>
              <w:bottom w:w="15" w:type="dxa"/>
              <w:right w:w="15" w:type="dxa"/>
            </w:tcMar>
            <w:vAlign w:val="center"/>
            <w:hideMark/>
          </w:tcPr>
          <w:p w14:paraId="71A6B4BD" w14:textId="77777777" w:rsidR="006F144B" w:rsidRDefault="006F144B">
            <w:pPr>
              <w:rPr>
                <w:rFonts w:eastAsia="Times New Roman"/>
              </w:rPr>
            </w:pPr>
            <w:r>
              <w:rPr>
                <w:rFonts w:eastAsia="Times New Roman"/>
              </w:rPr>
              <w:t>Broadcom Corporation</w:t>
            </w:r>
          </w:p>
        </w:tc>
      </w:tr>
      <w:tr w:rsidR="006F144B" w14:paraId="34749F30" w14:textId="77777777" w:rsidTr="006F144B">
        <w:trPr>
          <w:tblCellSpacing w:w="15" w:type="dxa"/>
        </w:trPr>
        <w:tc>
          <w:tcPr>
            <w:tcW w:w="0" w:type="auto"/>
            <w:tcMar>
              <w:top w:w="15" w:type="dxa"/>
              <w:left w:w="15" w:type="dxa"/>
              <w:bottom w:w="15" w:type="dxa"/>
              <w:right w:w="15" w:type="dxa"/>
            </w:tcMar>
            <w:vAlign w:val="center"/>
            <w:hideMark/>
          </w:tcPr>
          <w:p w14:paraId="33FF06A9" w14:textId="77777777" w:rsidR="006F144B" w:rsidRDefault="006F144B">
            <w:pPr>
              <w:rPr>
                <w:rFonts w:eastAsia="Times New Roman"/>
              </w:rPr>
            </w:pPr>
            <w:r>
              <w:rPr>
                <w:rFonts w:eastAsia="Times New Roman"/>
              </w:rPr>
              <w:t>Bredewoud, Albert</w:t>
            </w:r>
          </w:p>
        </w:tc>
        <w:tc>
          <w:tcPr>
            <w:tcW w:w="0" w:type="auto"/>
            <w:tcMar>
              <w:top w:w="15" w:type="dxa"/>
              <w:left w:w="15" w:type="dxa"/>
              <w:bottom w:w="15" w:type="dxa"/>
              <w:right w:w="15" w:type="dxa"/>
            </w:tcMar>
            <w:vAlign w:val="center"/>
            <w:hideMark/>
          </w:tcPr>
          <w:p w14:paraId="59AF4847" w14:textId="77777777" w:rsidR="006F144B" w:rsidRDefault="006F144B">
            <w:pPr>
              <w:rPr>
                <w:rFonts w:eastAsia="Times New Roman"/>
              </w:rPr>
            </w:pPr>
            <w:r>
              <w:rPr>
                <w:rFonts w:eastAsia="Times New Roman"/>
              </w:rPr>
              <w:t>Broadcom Corporation</w:t>
            </w:r>
          </w:p>
        </w:tc>
      </w:tr>
      <w:tr w:rsidR="006F144B" w14:paraId="7EBE1666" w14:textId="77777777" w:rsidTr="006F144B">
        <w:trPr>
          <w:tblCellSpacing w:w="15" w:type="dxa"/>
        </w:trPr>
        <w:tc>
          <w:tcPr>
            <w:tcW w:w="0" w:type="auto"/>
            <w:tcMar>
              <w:top w:w="15" w:type="dxa"/>
              <w:left w:w="15" w:type="dxa"/>
              <w:bottom w:w="15" w:type="dxa"/>
              <w:right w:w="15" w:type="dxa"/>
            </w:tcMar>
            <w:vAlign w:val="center"/>
            <w:hideMark/>
          </w:tcPr>
          <w:p w14:paraId="790BD4A4" w14:textId="77777777" w:rsidR="006F144B" w:rsidRDefault="006F144B">
            <w:pPr>
              <w:rPr>
                <w:rFonts w:eastAsia="Times New Roman"/>
              </w:rPr>
            </w:pPr>
            <w:r>
              <w:rPr>
                <w:rFonts w:eastAsia="Times New Roman"/>
              </w:rPr>
              <w:t>Carney, William</w:t>
            </w:r>
          </w:p>
        </w:tc>
        <w:tc>
          <w:tcPr>
            <w:tcW w:w="0" w:type="auto"/>
            <w:tcMar>
              <w:top w:w="15" w:type="dxa"/>
              <w:left w:w="15" w:type="dxa"/>
              <w:bottom w:w="15" w:type="dxa"/>
              <w:right w:w="15" w:type="dxa"/>
            </w:tcMar>
            <w:vAlign w:val="center"/>
            <w:hideMark/>
          </w:tcPr>
          <w:p w14:paraId="55E9A079" w14:textId="77777777" w:rsidR="006F144B" w:rsidRDefault="006F144B">
            <w:pPr>
              <w:rPr>
                <w:rFonts w:eastAsia="Times New Roman"/>
              </w:rPr>
            </w:pPr>
            <w:r>
              <w:rPr>
                <w:rFonts w:eastAsia="Times New Roman"/>
              </w:rPr>
              <w:t>Sony Corporation</w:t>
            </w:r>
          </w:p>
        </w:tc>
      </w:tr>
      <w:tr w:rsidR="006F144B" w14:paraId="614E57BA" w14:textId="77777777" w:rsidTr="006F144B">
        <w:trPr>
          <w:tblCellSpacing w:w="15" w:type="dxa"/>
        </w:trPr>
        <w:tc>
          <w:tcPr>
            <w:tcW w:w="0" w:type="auto"/>
            <w:tcMar>
              <w:top w:w="15" w:type="dxa"/>
              <w:left w:w="15" w:type="dxa"/>
              <w:bottom w:w="15" w:type="dxa"/>
              <w:right w:w="15" w:type="dxa"/>
            </w:tcMar>
            <w:vAlign w:val="center"/>
            <w:hideMark/>
          </w:tcPr>
          <w:p w14:paraId="5D6E3C17" w14:textId="77777777" w:rsidR="006F144B" w:rsidRDefault="006F144B">
            <w:pPr>
              <w:rPr>
                <w:rFonts w:eastAsia="Times New Roman"/>
              </w:rPr>
            </w:pPr>
            <w:r>
              <w:rPr>
                <w:rFonts w:eastAsia="Times New Roman"/>
              </w:rPr>
              <w:t>Cheng, Paul</w:t>
            </w:r>
          </w:p>
        </w:tc>
        <w:tc>
          <w:tcPr>
            <w:tcW w:w="0" w:type="auto"/>
            <w:tcMar>
              <w:top w:w="15" w:type="dxa"/>
              <w:left w:w="15" w:type="dxa"/>
              <w:bottom w:w="15" w:type="dxa"/>
              <w:right w:w="15" w:type="dxa"/>
            </w:tcMar>
            <w:vAlign w:val="center"/>
            <w:hideMark/>
          </w:tcPr>
          <w:p w14:paraId="69043411" w14:textId="77777777" w:rsidR="006F144B" w:rsidRDefault="006F144B">
            <w:pPr>
              <w:rPr>
                <w:rFonts w:eastAsia="Times New Roman"/>
              </w:rPr>
            </w:pPr>
            <w:r>
              <w:rPr>
                <w:rFonts w:eastAsia="Times New Roman"/>
              </w:rPr>
              <w:t>MediaTek Inc.</w:t>
            </w:r>
          </w:p>
        </w:tc>
      </w:tr>
      <w:tr w:rsidR="006F144B" w14:paraId="736122C8" w14:textId="77777777" w:rsidTr="006F144B">
        <w:trPr>
          <w:tblCellSpacing w:w="15" w:type="dxa"/>
        </w:trPr>
        <w:tc>
          <w:tcPr>
            <w:tcW w:w="0" w:type="auto"/>
            <w:tcMar>
              <w:top w:w="15" w:type="dxa"/>
              <w:left w:w="15" w:type="dxa"/>
              <w:bottom w:w="15" w:type="dxa"/>
              <w:right w:w="15" w:type="dxa"/>
            </w:tcMar>
            <w:vAlign w:val="center"/>
            <w:hideMark/>
          </w:tcPr>
          <w:p w14:paraId="15885576" w14:textId="77777777" w:rsidR="006F144B" w:rsidRDefault="006F144B">
            <w:pPr>
              <w:rPr>
                <w:rFonts w:eastAsia="Times New Roman"/>
              </w:rPr>
            </w:pPr>
            <w:r>
              <w:rPr>
                <w:rFonts w:eastAsia="Times New Roman"/>
              </w:rPr>
              <w:t>CHERIAN, GEORGE</w:t>
            </w:r>
          </w:p>
        </w:tc>
        <w:tc>
          <w:tcPr>
            <w:tcW w:w="0" w:type="auto"/>
            <w:tcMar>
              <w:top w:w="15" w:type="dxa"/>
              <w:left w:w="15" w:type="dxa"/>
              <w:bottom w:w="15" w:type="dxa"/>
              <w:right w:w="15" w:type="dxa"/>
            </w:tcMar>
            <w:vAlign w:val="center"/>
            <w:hideMark/>
          </w:tcPr>
          <w:p w14:paraId="2A435002" w14:textId="77777777" w:rsidR="006F144B" w:rsidRDefault="006F144B">
            <w:pPr>
              <w:rPr>
                <w:rFonts w:eastAsia="Times New Roman"/>
              </w:rPr>
            </w:pPr>
            <w:r>
              <w:rPr>
                <w:rFonts w:eastAsia="Times New Roman"/>
              </w:rPr>
              <w:t>Qualcomm Incorporated</w:t>
            </w:r>
          </w:p>
        </w:tc>
      </w:tr>
      <w:tr w:rsidR="006F144B" w14:paraId="688A9EB7" w14:textId="77777777" w:rsidTr="006F144B">
        <w:trPr>
          <w:tblCellSpacing w:w="15" w:type="dxa"/>
        </w:trPr>
        <w:tc>
          <w:tcPr>
            <w:tcW w:w="0" w:type="auto"/>
            <w:tcMar>
              <w:top w:w="15" w:type="dxa"/>
              <w:left w:w="15" w:type="dxa"/>
              <w:bottom w:w="15" w:type="dxa"/>
              <w:right w:w="15" w:type="dxa"/>
            </w:tcMar>
            <w:vAlign w:val="center"/>
            <w:hideMark/>
          </w:tcPr>
          <w:p w14:paraId="70804C7D" w14:textId="77777777" w:rsidR="006F144B" w:rsidRDefault="006F144B">
            <w:pPr>
              <w:rPr>
                <w:rFonts w:eastAsia="Times New Roman"/>
              </w:rPr>
            </w:pPr>
            <w:r>
              <w:rPr>
                <w:rFonts w:eastAsia="Times New Roman"/>
              </w:rPr>
              <w:t>Chitrakar, Rojan</w:t>
            </w:r>
          </w:p>
        </w:tc>
        <w:tc>
          <w:tcPr>
            <w:tcW w:w="0" w:type="auto"/>
            <w:tcMar>
              <w:top w:w="15" w:type="dxa"/>
              <w:left w:w="15" w:type="dxa"/>
              <w:bottom w:w="15" w:type="dxa"/>
              <w:right w:w="15" w:type="dxa"/>
            </w:tcMar>
            <w:vAlign w:val="center"/>
            <w:hideMark/>
          </w:tcPr>
          <w:p w14:paraId="05033EBD" w14:textId="77777777" w:rsidR="006F144B" w:rsidRDefault="006F144B">
            <w:pPr>
              <w:rPr>
                <w:rFonts w:eastAsia="Times New Roman"/>
              </w:rPr>
            </w:pPr>
            <w:r>
              <w:rPr>
                <w:rFonts w:eastAsia="Times New Roman"/>
              </w:rPr>
              <w:t>Panasonic Asia Pacific Pte Ltd.</w:t>
            </w:r>
          </w:p>
        </w:tc>
      </w:tr>
      <w:tr w:rsidR="006F144B" w14:paraId="75240291" w14:textId="77777777" w:rsidTr="006F144B">
        <w:trPr>
          <w:tblCellSpacing w:w="15" w:type="dxa"/>
        </w:trPr>
        <w:tc>
          <w:tcPr>
            <w:tcW w:w="0" w:type="auto"/>
            <w:tcMar>
              <w:top w:w="15" w:type="dxa"/>
              <w:left w:w="15" w:type="dxa"/>
              <w:bottom w:w="15" w:type="dxa"/>
              <w:right w:w="15" w:type="dxa"/>
            </w:tcMar>
            <w:vAlign w:val="center"/>
            <w:hideMark/>
          </w:tcPr>
          <w:p w14:paraId="28F7CC51" w14:textId="77777777" w:rsidR="006F144B" w:rsidRDefault="006F144B">
            <w:pPr>
              <w:rPr>
                <w:rFonts w:eastAsia="Times New Roman"/>
              </w:rPr>
            </w:pPr>
            <w:r>
              <w:rPr>
                <w:rFonts w:eastAsia="Times New Roman"/>
              </w:rPr>
              <w:t xml:space="preserve">Choi, </w:t>
            </w:r>
            <w:proofErr w:type="spellStart"/>
            <w:r>
              <w:rPr>
                <w:rFonts w:eastAsia="Times New Roman"/>
              </w:rPr>
              <w:t>Jinsoo</w:t>
            </w:r>
            <w:proofErr w:type="spellEnd"/>
          </w:p>
        </w:tc>
        <w:tc>
          <w:tcPr>
            <w:tcW w:w="0" w:type="auto"/>
            <w:tcMar>
              <w:top w:w="15" w:type="dxa"/>
              <w:left w:w="15" w:type="dxa"/>
              <w:bottom w:w="15" w:type="dxa"/>
              <w:right w:w="15" w:type="dxa"/>
            </w:tcMar>
            <w:vAlign w:val="center"/>
            <w:hideMark/>
          </w:tcPr>
          <w:p w14:paraId="4566003D" w14:textId="77777777" w:rsidR="006F144B" w:rsidRDefault="006F144B">
            <w:pPr>
              <w:rPr>
                <w:rFonts w:eastAsia="Times New Roman"/>
              </w:rPr>
            </w:pPr>
            <w:r>
              <w:rPr>
                <w:rFonts w:eastAsia="Times New Roman"/>
              </w:rPr>
              <w:t>LG ELECTRONICS</w:t>
            </w:r>
          </w:p>
        </w:tc>
      </w:tr>
      <w:tr w:rsidR="006F144B" w14:paraId="61832DD7" w14:textId="77777777" w:rsidTr="006F144B">
        <w:trPr>
          <w:tblCellSpacing w:w="15" w:type="dxa"/>
        </w:trPr>
        <w:tc>
          <w:tcPr>
            <w:tcW w:w="0" w:type="auto"/>
            <w:tcMar>
              <w:top w:w="15" w:type="dxa"/>
              <w:left w:w="15" w:type="dxa"/>
              <w:bottom w:w="15" w:type="dxa"/>
              <w:right w:w="15" w:type="dxa"/>
            </w:tcMar>
            <w:vAlign w:val="center"/>
            <w:hideMark/>
          </w:tcPr>
          <w:p w14:paraId="01836FC9" w14:textId="77777777" w:rsidR="006F144B" w:rsidRDefault="006F144B">
            <w:pPr>
              <w:rPr>
                <w:rFonts w:eastAsia="Times New Roman"/>
              </w:rPr>
            </w:pPr>
            <w:r>
              <w:rPr>
                <w:rFonts w:eastAsia="Times New Roman"/>
              </w:rPr>
              <w:t>Coffey, John</w:t>
            </w:r>
          </w:p>
        </w:tc>
        <w:tc>
          <w:tcPr>
            <w:tcW w:w="0" w:type="auto"/>
            <w:tcMar>
              <w:top w:w="15" w:type="dxa"/>
              <w:left w:w="15" w:type="dxa"/>
              <w:bottom w:w="15" w:type="dxa"/>
              <w:right w:w="15" w:type="dxa"/>
            </w:tcMar>
            <w:vAlign w:val="center"/>
            <w:hideMark/>
          </w:tcPr>
          <w:p w14:paraId="2A643648" w14:textId="77777777" w:rsidR="006F144B" w:rsidRDefault="006F144B">
            <w:pPr>
              <w:rPr>
                <w:rFonts w:eastAsia="Times New Roman"/>
              </w:rPr>
            </w:pPr>
            <w:r>
              <w:rPr>
                <w:rFonts w:eastAsia="Times New Roman"/>
              </w:rPr>
              <w:t>Realtek Semiconductor Corp.</w:t>
            </w:r>
          </w:p>
        </w:tc>
      </w:tr>
      <w:tr w:rsidR="006F144B" w14:paraId="4A836530" w14:textId="77777777" w:rsidTr="006F144B">
        <w:trPr>
          <w:tblCellSpacing w:w="15" w:type="dxa"/>
        </w:trPr>
        <w:tc>
          <w:tcPr>
            <w:tcW w:w="0" w:type="auto"/>
            <w:tcMar>
              <w:top w:w="15" w:type="dxa"/>
              <w:left w:w="15" w:type="dxa"/>
              <w:bottom w:w="15" w:type="dxa"/>
              <w:right w:w="15" w:type="dxa"/>
            </w:tcMar>
            <w:vAlign w:val="center"/>
            <w:hideMark/>
          </w:tcPr>
          <w:p w14:paraId="0082739A" w14:textId="77777777" w:rsidR="006F144B" w:rsidRDefault="006F144B">
            <w:pPr>
              <w:rPr>
                <w:rFonts w:eastAsia="Times New Roman"/>
              </w:rPr>
            </w:pPr>
            <w:r>
              <w:rPr>
                <w:rFonts w:eastAsia="Times New Roman"/>
              </w:rPr>
              <w:t>Das, Subir</w:t>
            </w:r>
          </w:p>
        </w:tc>
        <w:tc>
          <w:tcPr>
            <w:tcW w:w="0" w:type="auto"/>
            <w:tcMar>
              <w:top w:w="15" w:type="dxa"/>
              <w:left w:w="15" w:type="dxa"/>
              <w:bottom w:w="15" w:type="dxa"/>
              <w:right w:w="15" w:type="dxa"/>
            </w:tcMar>
            <w:vAlign w:val="center"/>
            <w:hideMark/>
          </w:tcPr>
          <w:p w14:paraId="279998B0" w14:textId="77777777" w:rsidR="006F144B" w:rsidRDefault="006F144B">
            <w:pPr>
              <w:rPr>
                <w:rFonts w:eastAsia="Times New Roman"/>
              </w:rPr>
            </w:pPr>
            <w:proofErr w:type="spellStart"/>
            <w:r>
              <w:rPr>
                <w:rFonts w:eastAsia="Times New Roman"/>
              </w:rPr>
              <w:t>Perspecta</w:t>
            </w:r>
            <w:proofErr w:type="spellEnd"/>
            <w:r>
              <w:rPr>
                <w:rFonts w:eastAsia="Times New Roman"/>
              </w:rPr>
              <w:t xml:space="preserve"> Labs Inc.</w:t>
            </w:r>
          </w:p>
        </w:tc>
      </w:tr>
      <w:tr w:rsidR="006F144B" w14:paraId="0BC958B5" w14:textId="77777777" w:rsidTr="006F144B">
        <w:trPr>
          <w:tblCellSpacing w:w="15" w:type="dxa"/>
        </w:trPr>
        <w:tc>
          <w:tcPr>
            <w:tcW w:w="0" w:type="auto"/>
            <w:tcMar>
              <w:top w:w="15" w:type="dxa"/>
              <w:left w:w="15" w:type="dxa"/>
              <w:bottom w:w="15" w:type="dxa"/>
              <w:right w:w="15" w:type="dxa"/>
            </w:tcMar>
            <w:vAlign w:val="center"/>
            <w:hideMark/>
          </w:tcPr>
          <w:p w14:paraId="2DCDD232" w14:textId="77777777" w:rsidR="006F144B" w:rsidRDefault="006F144B">
            <w:pPr>
              <w:rPr>
                <w:rFonts w:eastAsia="Times New Roman"/>
              </w:rPr>
            </w:pPr>
            <w:proofErr w:type="spellStart"/>
            <w:r>
              <w:rPr>
                <w:rFonts w:eastAsia="Times New Roman"/>
              </w:rPr>
              <w:t>DeLaOlivaDelgado</w:t>
            </w:r>
            <w:proofErr w:type="spellEnd"/>
            <w:r>
              <w:rPr>
                <w:rFonts w:eastAsia="Times New Roman"/>
              </w:rPr>
              <w:t>, Antonio</w:t>
            </w:r>
          </w:p>
        </w:tc>
        <w:tc>
          <w:tcPr>
            <w:tcW w:w="0" w:type="auto"/>
            <w:tcMar>
              <w:top w:w="15" w:type="dxa"/>
              <w:left w:w="15" w:type="dxa"/>
              <w:bottom w:w="15" w:type="dxa"/>
              <w:right w:w="15" w:type="dxa"/>
            </w:tcMar>
            <w:vAlign w:val="center"/>
            <w:hideMark/>
          </w:tcPr>
          <w:p w14:paraId="4C058B99" w14:textId="77777777" w:rsidR="006F144B" w:rsidRDefault="006F144B">
            <w:pPr>
              <w:rPr>
                <w:rFonts w:eastAsia="Times New Roman"/>
              </w:rPr>
            </w:pPr>
            <w:proofErr w:type="spellStart"/>
            <w:r>
              <w:rPr>
                <w:rFonts w:eastAsia="Times New Roman"/>
              </w:rPr>
              <w:t>InterDigital</w:t>
            </w:r>
            <w:proofErr w:type="spellEnd"/>
            <w:r>
              <w:rPr>
                <w:rFonts w:eastAsia="Times New Roman"/>
              </w:rPr>
              <w:t>, Inc.</w:t>
            </w:r>
          </w:p>
        </w:tc>
      </w:tr>
      <w:tr w:rsidR="006F144B" w14:paraId="0FE06D30" w14:textId="77777777" w:rsidTr="006F144B">
        <w:trPr>
          <w:tblCellSpacing w:w="15" w:type="dxa"/>
        </w:trPr>
        <w:tc>
          <w:tcPr>
            <w:tcW w:w="0" w:type="auto"/>
            <w:tcMar>
              <w:top w:w="15" w:type="dxa"/>
              <w:left w:w="15" w:type="dxa"/>
              <w:bottom w:w="15" w:type="dxa"/>
              <w:right w:w="15" w:type="dxa"/>
            </w:tcMar>
            <w:vAlign w:val="center"/>
            <w:hideMark/>
          </w:tcPr>
          <w:p w14:paraId="465CCF5A" w14:textId="77777777" w:rsidR="006F144B" w:rsidRDefault="006F144B">
            <w:pPr>
              <w:rPr>
                <w:rFonts w:eastAsia="Times New Roman"/>
              </w:rPr>
            </w:pPr>
            <w:r>
              <w:rPr>
                <w:rFonts w:eastAsia="Times New Roman"/>
              </w:rPr>
              <w:t>Derham, Thomas</w:t>
            </w:r>
          </w:p>
        </w:tc>
        <w:tc>
          <w:tcPr>
            <w:tcW w:w="0" w:type="auto"/>
            <w:tcMar>
              <w:top w:w="15" w:type="dxa"/>
              <w:left w:w="15" w:type="dxa"/>
              <w:bottom w:w="15" w:type="dxa"/>
              <w:right w:w="15" w:type="dxa"/>
            </w:tcMar>
            <w:vAlign w:val="center"/>
            <w:hideMark/>
          </w:tcPr>
          <w:p w14:paraId="718B80FD" w14:textId="77777777" w:rsidR="006F144B" w:rsidRDefault="006F144B">
            <w:pPr>
              <w:rPr>
                <w:rFonts w:eastAsia="Times New Roman"/>
              </w:rPr>
            </w:pPr>
            <w:r>
              <w:rPr>
                <w:rFonts w:eastAsia="Times New Roman"/>
              </w:rPr>
              <w:t>Broadcom Corporation</w:t>
            </w:r>
          </w:p>
        </w:tc>
      </w:tr>
      <w:tr w:rsidR="006F144B" w14:paraId="5195CE7B" w14:textId="77777777" w:rsidTr="006F144B">
        <w:trPr>
          <w:tblCellSpacing w:w="15" w:type="dxa"/>
        </w:trPr>
        <w:tc>
          <w:tcPr>
            <w:tcW w:w="0" w:type="auto"/>
            <w:tcMar>
              <w:top w:w="15" w:type="dxa"/>
              <w:left w:w="15" w:type="dxa"/>
              <w:bottom w:w="15" w:type="dxa"/>
              <w:right w:w="15" w:type="dxa"/>
            </w:tcMar>
            <w:vAlign w:val="center"/>
            <w:hideMark/>
          </w:tcPr>
          <w:p w14:paraId="2FC986E8" w14:textId="77777777" w:rsidR="006F144B" w:rsidRDefault="006F144B">
            <w:pPr>
              <w:rPr>
                <w:rFonts w:eastAsia="Times New Roman"/>
              </w:rPr>
            </w:pPr>
            <w:r>
              <w:rPr>
                <w:rFonts w:eastAsia="Times New Roman"/>
              </w:rPr>
              <w:t xml:space="preserve">de </w:t>
            </w:r>
            <w:proofErr w:type="spellStart"/>
            <w:r>
              <w:rPr>
                <w:rFonts w:eastAsia="Times New Roman"/>
              </w:rPr>
              <w:t>Vegt</w:t>
            </w:r>
            <w:proofErr w:type="spellEnd"/>
            <w:r>
              <w:rPr>
                <w:rFonts w:eastAsia="Times New Roman"/>
              </w:rPr>
              <w:t>, Rolf</w:t>
            </w:r>
          </w:p>
        </w:tc>
        <w:tc>
          <w:tcPr>
            <w:tcW w:w="0" w:type="auto"/>
            <w:tcMar>
              <w:top w:w="15" w:type="dxa"/>
              <w:left w:w="15" w:type="dxa"/>
              <w:bottom w:w="15" w:type="dxa"/>
              <w:right w:w="15" w:type="dxa"/>
            </w:tcMar>
            <w:vAlign w:val="center"/>
            <w:hideMark/>
          </w:tcPr>
          <w:p w14:paraId="61493C29" w14:textId="77777777" w:rsidR="006F144B" w:rsidRDefault="006F144B">
            <w:pPr>
              <w:rPr>
                <w:rFonts w:eastAsia="Times New Roman"/>
              </w:rPr>
            </w:pPr>
            <w:r>
              <w:rPr>
                <w:rFonts w:eastAsia="Times New Roman"/>
              </w:rPr>
              <w:t>Qualcomm Incorporated</w:t>
            </w:r>
          </w:p>
        </w:tc>
      </w:tr>
      <w:tr w:rsidR="006F144B" w14:paraId="0258BB7D" w14:textId="77777777" w:rsidTr="006F144B">
        <w:trPr>
          <w:tblCellSpacing w:w="15" w:type="dxa"/>
        </w:trPr>
        <w:tc>
          <w:tcPr>
            <w:tcW w:w="0" w:type="auto"/>
            <w:tcMar>
              <w:top w:w="15" w:type="dxa"/>
              <w:left w:w="15" w:type="dxa"/>
              <w:bottom w:w="15" w:type="dxa"/>
              <w:right w:w="15" w:type="dxa"/>
            </w:tcMar>
            <w:vAlign w:val="center"/>
            <w:hideMark/>
          </w:tcPr>
          <w:p w14:paraId="7B1F1980" w14:textId="77777777" w:rsidR="006F144B" w:rsidRDefault="006F144B">
            <w:pPr>
              <w:rPr>
                <w:rFonts w:eastAsia="Times New Roman"/>
              </w:rPr>
            </w:pPr>
            <w:r>
              <w:rPr>
                <w:rFonts w:eastAsia="Times New Roman"/>
              </w:rPr>
              <w:t xml:space="preserve">Dong, </w:t>
            </w:r>
            <w:proofErr w:type="spellStart"/>
            <w:r>
              <w:rPr>
                <w:rFonts w:eastAsia="Times New Roman"/>
              </w:rPr>
              <w:t>Xiandong</w:t>
            </w:r>
            <w:proofErr w:type="spellEnd"/>
          </w:p>
        </w:tc>
        <w:tc>
          <w:tcPr>
            <w:tcW w:w="0" w:type="auto"/>
            <w:tcMar>
              <w:top w:w="15" w:type="dxa"/>
              <w:left w:w="15" w:type="dxa"/>
              <w:bottom w:w="15" w:type="dxa"/>
              <w:right w:w="15" w:type="dxa"/>
            </w:tcMar>
            <w:vAlign w:val="center"/>
            <w:hideMark/>
          </w:tcPr>
          <w:p w14:paraId="73223503" w14:textId="77777777" w:rsidR="006F144B" w:rsidRDefault="006F144B">
            <w:pPr>
              <w:rPr>
                <w:rFonts w:eastAsia="Times New Roman"/>
              </w:rPr>
            </w:pPr>
            <w:r>
              <w:rPr>
                <w:rFonts w:eastAsia="Times New Roman"/>
              </w:rPr>
              <w:t>Xiaomi Inc.</w:t>
            </w:r>
          </w:p>
        </w:tc>
      </w:tr>
      <w:tr w:rsidR="006F144B" w14:paraId="7778ED6C" w14:textId="77777777" w:rsidTr="006F144B">
        <w:trPr>
          <w:tblCellSpacing w:w="15" w:type="dxa"/>
        </w:trPr>
        <w:tc>
          <w:tcPr>
            <w:tcW w:w="0" w:type="auto"/>
            <w:tcMar>
              <w:top w:w="15" w:type="dxa"/>
              <w:left w:w="15" w:type="dxa"/>
              <w:bottom w:w="15" w:type="dxa"/>
              <w:right w:w="15" w:type="dxa"/>
            </w:tcMar>
            <w:vAlign w:val="center"/>
            <w:hideMark/>
          </w:tcPr>
          <w:p w14:paraId="211D6694" w14:textId="77777777" w:rsidR="006F144B" w:rsidRDefault="006F144B">
            <w:pPr>
              <w:rPr>
                <w:rFonts w:eastAsia="Times New Roman"/>
              </w:rPr>
            </w:pPr>
            <w:proofErr w:type="spellStart"/>
            <w:r>
              <w:rPr>
                <w:rFonts w:eastAsia="Times New Roman"/>
              </w:rPr>
              <w:t>ElSherif</w:t>
            </w:r>
            <w:proofErr w:type="spellEnd"/>
            <w:r>
              <w:rPr>
                <w:rFonts w:eastAsia="Times New Roman"/>
              </w:rPr>
              <w:t>, Ahmed</w:t>
            </w:r>
          </w:p>
        </w:tc>
        <w:tc>
          <w:tcPr>
            <w:tcW w:w="0" w:type="auto"/>
            <w:tcMar>
              <w:top w:w="15" w:type="dxa"/>
              <w:left w:w="15" w:type="dxa"/>
              <w:bottom w:w="15" w:type="dxa"/>
              <w:right w:w="15" w:type="dxa"/>
            </w:tcMar>
            <w:vAlign w:val="center"/>
            <w:hideMark/>
          </w:tcPr>
          <w:p w14:paraId="7FF51022" w14:textId="77777777" w:rsidR="006F144B" w:rsidRDefault="006F144B">
            <w:pPr>
              <w:rPr>
                <w:rFonts w:eastAsia="Times New Roman"/>
              </w:rPr>
            </w:pPr>
            <w:r>
              <w:rPr>
                <w:rFonts w:eastAsia="Times New Roman"/>
              </w:rPr>
              <w:t>Qualcomm Incorporated</w:t>
            </w:r>
          </w:p>
        </w:tc>
      </w:tr>
      <w:tr w:rsidR="006F144B" w14:paraId="4CA5F380" w14:textId="77777777" w:rsidTr="006F144B">
        <w:trPr>
          <w:tblCellSpacing w:w="15" w:type="dxa"/>
        </w:trPr>
        <w:tc>
          <w:tcPr>
            <w:tcW w:w="0" w:type="auto"/>
            <w:tcMar>
              <w:top w:w="15" w:type="dxa"/>
              <w:left w:w="15" w:type="dxa"/>
              <w:bottom w:w="15" w:type="dxa"/>
              <w:right w:w="15" w:type="dxa"/>
            </w:tcMar>
            <w:vAlign w:val="center"/>
            <w:hideMark/>
          </w:tcPr>
          <w:p w14:paraId="753938D9" w14:textId="77777777" w:rsidR="006F144B" w:rsidRDefault="006F144B">
            <w:pPr>
              <w:rPr>
                <w:rFonts w:eastAsia="Times New Roman"/>
              </w:rPr>
            </w:pPr>
            <w:r>
              <w:rPr>
                <w:rFonts w:eastAsia="Times New Roman"/>
              </w:rPr>
              <w:t xml:space="preserve">Fang, </w:t>
            </w:r>
            <w:proofErr w:type="spellStart"/>
            <w:r>
              <w:rPr>
                <w:rFonts w:eastAsia="Times New Roman"/>
              </w:rPr>
              <w:t>Yonggang</w:t>
            </w:r>
            <w:proofErr w:type="spellEnd"/>
          </w:p>
        </w:tc>
        <w:tc>
          <w:tcPr>
            <w:tcW w:w="0" w:type="auto"/>
            <w:tcMar>
              <w:top w:w="15" w:type="dxa"/>
              <w:left w:w="15" w:type="dxa"/>
              <w:bottom w:w="15" w:type="dxa"/>
              <w:right w:w="15" w:type="dxa"/>
            </w:tcMar>
            <w:vAlign w:val="center"/>
            <w:hideMark/>
          </w:tcPr>
          <w:p w14:paraId="2F46DD56" w14:textId="77777777" w:rsidR="006F144B" w:rsidRDefault="006F144B">
            <w:pPr>
              <w:rPr>
                <w:rFonts w:eastAsia="Times New Roman"/>
              </w:rPr>
            </w:pPr>
            <w:r>
              <w:rPr>
                <w:rFonts w:eastAsia="Times New Roman"/>
              </w:rPr>
              <w:t>ZTE TX Inc</w:t>
            </w:r>
          </w:p>
        </w:tc>
      </w:tr>
      <w:tr w:rsidR="006F144B" w14:paraId="578D0FB9" w14:textId="77777777" w:rsidTr="006F144B">
        <w:trPr>
          <w:tblCellSpacing w:w="15" w:type="dxa"/>
        </w:trPr>
        <w:tc>
          <w:tcPr>
            <w:tcW w:w="0" w:type="auto"/>
            <w:tcMar>
              <w:top w:w="15" w:type="dxa"/>
              <w:left w:w="15" w:type="dxa"/>
              <w:bottom w:w="15" w:type="dxa"/>
              <w:right w:w="15" w:type="dxa"/>
            </w:tcMar>
            <w:vAlign w:val="center"/>
            <w:hideMark/>
          </w:tcPr>
          <w:p w14:paraId="157B4560" w14:textId="77777777" w:rsidR="006F144B" w:rsidRDefault="006F144B">
            <w:pPr>
              <w:rPr>
                <w:rFonts w:eastAsia="Times New Roman"/>
              </w:rPr>
            </w:pPr>
            <w:r>
              <w:rPr>
                <w:rFonts w:eastAsia="Times New Roman"/>
              </w:rPr>
              <w:t>Garg, Lalit</w:t>
            </w:r>
          </w:p>
        </w:tc>
        <w:tc>
          <w:tcPr>
            <w:tcW w:w="0" w:type="auto"/>
            <w:tcMar>
              <w:top w:w="15" w:type="dxa"/>
              <w:left w:w="15" w:type="dxa"/>
              <w:bottom w:w="15" w:type="dxa"/>
              <w:right w:w="15" w:type="dxa"/>
            </w:tcMar>
            <w:vAlign w:val="center"/>
            <w:hideMark/>
          </w:tcPr>
          <w:p w14:paraId="35213F7B" w14:textId="77777777" w:rsidR="006F144B" w:rsidRDefault="006F144B">
            <w:pPr>
              <w:rPr>
                <w:rFonts w:eastAsia="Times New Roman"/>
              </w:rPr>
            </w:pPr>
            <w:r>
              <w:rPr>
                <w:rFonts w:eastAsia="Times New Roman"/>
              </w:rPr>
              <w:t>Broadcom Corporation</w:t>
            </w:r>
          </w:p>
        </w:tc>
      </w:tr>
      <w:tr w:rsidR="006F144B" w14:paraId="35C989FE" w14:textId="77777777" w:rsidTr="006F144B">
        <w:trPr>
          <w:tblCellSpacing w:w="15" w:type="dxa"/>
        </w:trPr>
        <w:tc>
          <w:tcPr>
            <w:tcW w:w="0" w:type="auto"/>
            <w:tcMar>
              <w:top w:w="15" w:type="dxa"/>
              <w:left w:w="15" w:type="dxa"/>
              <w:bottom w:w="15" w:type="dxa"/>
              <w:right w:w="15" w:type="dxa"/>
            </w:tcMar>
            <w:vAlign w:val="center"/>
            <w:hideMark/>
          </w:tcPr>
          <w:p w14:paraId="59A11555" w14:textId="77777777" w:rsidR="006F144B" w:rsidRDefault="006F144B">
            <w:pPr>
              <w:rPr>
                <w:rFonts w:eastAsia="Times New Roman"/>
              </w:rPr>
            </w:pPr>
            <w:r>
              <w:rPr>
                <w:rFonts w:eastAsia="Times New Roman"/>
              </w:rPr>
              <w:t>Guo, Yuchen</w:t>
            </w:r>
          </w:p>
        </w:tc>
        <w:tc>
          <w:tcPr>
            <w:tcW w:w="0" w:type="auto"/>
            <w:tcMar>
              <w:top w:w="15" w:type="dxa"/>
              <w:left w:w="15" w:type="dxa"/>
              <w:bottom w:w="15" w:type="dxa"/>
              <w:right w:w="15" w:type="dxa"/>
            </w:tcMar>
            <w:vAlign w:val="center"/>
            <w:hideMark/>
          </w:tcPr>
          <w:p w14:paraId="13BC31A7" w14:textId="77777777" w:rsidR="006F144B" w:rsidRDefault="006F144B">
            <w:pPr>
              <w:rPr>
                <w:rFonts w:eastAsia="Times New Roman"/>
              </w:rPr>
            </w:pPr>
            <w:r>
              <w:rPr>
                <w:rFonts w:eastAsia="Times New Roman"/>
              </w:rPr>
              <w:t>Huawei Technologies Co., Ltd</w:t>
            </w:r>
          </w:p>
        </w:tc>
      </w:tr>
      <w:tr w:rsidR="006F144B" w14:paraId="7184AF06" w14:textId="77777777" w:rsidTr="006F144B">
        <w:trPr>
          <w:tblCellSpacing w:w="15" w:type="dxa"/>
        </w:trPr>
        <w:tc>
          <w:tcPr>
            <w:tcW w:w="0" w:type="auto"/>
            <w:tcMar>
              <w:top w:w="15" w:type="dxa"/>
              <w:left w:w="15" w:type="dxa"/>
              <w:bottom w:w="15" w:type="dxa"/>
              <w:right w:w="15" w:type="dxa"/>
            </w:tcMar>
            <w:vAlign w:val="center"/>
            <w:hideMark/>
          </w:tcPr>
          <w:p w14:paraId="0FBFA334" w14:textId="77777777" w:rsidR="006F144B" w:rsidRDefault="006F144B">
            <w:pPr>
              <w:rPr>
                <w:rFonts w:eastAsia="Times New Roman"/>
              </w:rPr>
            </w:pPr>
            <w:r>
              <w:rPr>
                <w:rFonts w:eastAsia="Times New Roman"/>
              </w:rPr>
              <w:t xml:space="preserve">Han, </w:t>
            </w:r>
            <w:proofErr w:type="spellStart"/>
            <w:r>
              <w:rPr>
                <w:rFonts w:eastAsia="Times New Roman"/>
              </w:rPr>
              <w:t>Zhiqiang</w:t>
            </w:r>
            <w:proofErr w:type="spellEnd"/>
          </w:p>
        </w:tc>
        <w:tc>
          <w:tcPr>
            <w:tcW w:w="0" w:type="auto"/>
            <w:tcMar>
              <w:top w:w="15" w:type="dxa"/>
              <w:left w:w="15" w:type="dxa"/>
              <w:bottom w:w="15" w:type="dxa"/>
              <w:right w:w="15" w:type="dxa"/>
            </w:tcMar>
            <w:vAlign w:val="center"/>
            <w:hideMark/>
          </w:tcPr>
          <w:p w14:paraId="45E4B1C5" w14:textId="77777777" w:rsidR="006F144B" w:rsidRDefault="006F144B">
            <w:pPr>
              <w:rPr>
                <w:rFonts w:eastAsia="Times New Roman"/>
              </w:rPr>
            </w:pPr>
            <w:r>
              <w:rPr>
                <w:rFonts w:eastAsia="Times New Roman"/>
              </w:rPr>
              <w:t>ZTE Corporation</w:t>
            </w:r>
          </w:p>
        </w:tc>
      </w:tr>
      <w:tr w:rsidR="006F144B" w14:paraId="219FB09A" w14:textId="77777777" w:rsidTr="006F144B">
        <w:trPr>
          <w:tblCellSpacing w:w="15" w:type="dxa"/>
        </w:trPr>
        <w:tc>
          <w:tcPr>
            <w:tcW w:w="0" w:type="auto"/>
            <w:tcMar>
              <w:top w:w="15" w:type="dxa"/>
              <w:left w:w="15" w:type="dxa"/>
              <w:bottom w:w="15" w:type="dxa"/>
              <w:right w:w="15" w:type="dxa"/>
            </w:tcMar>
            <w:vAlign w:val="center"/>
            <w:hideMark/>
          </w:tcPr>
          <w:p w14:paraId="0A3B7EEE" w14:textId="77777777" w:rsidR="006F144B" w:rsidRDefault="006F144B">
            <w:pPr>
              <w:rPr>
                <w:rFonts w:eastAsia="Times New Roman"/>
              </w:rPr>
            </w:pPr>
            <w:r>
              <w:rPr>
                <w:rFonts w:eastAsia="Times New Roman"/>
              </w:rPr>
              <w:t>Ho, Duncan</w:t>
            </w:r>
          </w:p>
        </w:tc>
        <w:tc>
          <w:tcPr>
            <w:tcW w:w="0" w:type="auto"/>
            <w:tcMar>
              <w:top w:w="15" w:type="dxa"/>
              <w:left w:w="15" w:type="dxa"/>
              <w:bottom w:w="15" w:type="dxa"/>
              <w:right w:w="15" w:type="dxa"/>
            </w:tcMar>
            <w:vAlign w:val="center"/>
            <w:hideMark/>
          </w:tcPr>
          <w:p w14:paraId="27812CC8" w14:textId="77777777" w:rsidR="006F144B" w:rsidRDefault="006F144B">
            <w:pPr>
              <w:rPr>
                <w:rFonts w:eastAsia="Times New Roman"/>
              </w:rPr>
            </w:pPr>
            <w:r>
              <w:rPr>
                <w:rFonts w:eastAsia="Times New Roman"/>
              </w:rPr>
              <w:t>Qualcomm Incorporated</w:t>
            </w:r>
          </w:p>
        </w:tc>
      </w:tr>
      <w:tr w:rsidR="006F144B" w14:paraId="5A5B7B2D" w14:textId="77777777" w:rsidTr="006F144B">
        <w:trPr>
          <w:tblCellSpacing w:w="15" w:type="dxa"/>
        </w:trPr>
        <w:tc>
          <w:tcPr>
            <w:tcW w:w="0" w:type="auto"/>
            <w:tcMar>
              <w:top w:w="15" w:type="dxa"/>
              <w:left w:w="15" w:type="dxa"/>
              <w:bottom w:w="15" w:type="dxa"/>
              <w:right w:w="15" w:type="dxa"/>
            </w:tcMar>
            <w:vAlign w:val="center"/>
            <w:hideMark/>
          </w:tcPr>
          <w:p w14:paraId="0646C36A" w14:textId="77777777" w:rsidR="006F144B" w:rsidRDefault="006F144B">
            <w:pPr>
              <w:rPr>
                <w:rFonts w:eastAsia="Times New Roman"/>
              </w:rPr>
            </w:pPr>
            <w:r>
              <w:rPr>
                <w:rFonts w:eastAsia="Times New Roman"/>
              </w:rPr>
              <w:lastRenderedPageBreak/>
              <w:t xml:space="preserve">Hsu, </w:t>
            </w:r>
            <w:proofErr w:type="spellStart"/>
            <w:r>
              <w:rPr>
                <w:rFonts w:eastAsia="Times New Roman"/>
              </w:rPr>
              <w:t>Chien</w:t>
            </w:r>
            <w:proofErr w:type="spellEnd"/>
            <w:r>
              <w:rPr>
                <w:rFonts w:eastAsia="Times New Roman"/>
              </w:rPr>
              <w:t>-Fang</w:t>
            </w:r>
          </w:p>
        </w:tc>
        <w:tc>
          <w:tcPr>
            <w:tcW w:w="0" w:type="auto"/>
            <w:tcMar>
              <w:top w:w="15" w:type="dxa"/>
              <w:left w:w="15" w:type="dxa"/>
              <w:bottom w:w="15" w:type="dxa"/>
              <w:right w:w="15" w:type="dxa"/>
            </w:tcMar>
            <w:vAlign w:val="center"/>
            <w:hideMark/>
          </w:tcPr>
          <w:p w14:paraId="63C36736" w14:textId="77777777" w:rsidR="006F144B" w:rsidRDefault="006F144B">
            <w:pPr>
              <w:rPr>
                <w:rFonts w:eastAsia="Times New Roman"/>
              </w:rPr>
            </w:pPr>
            <w:r>
              <w:rPr>
                <w:rFonts w:eastAsia="Times New Roman"/>
              </w:rPr>
              <w:t>MediaTek Inc.</w:t>
            </w:r>
          </w:p>
        </w:tc>
      </w:tr>
      <w:tr w:rsidR="006F144B" w14:paraId="72D8E505" w14:textId="77777777" w:rsidTr="006F144B">
        <w:trPr>
          <w:tblCellSpacing w:w="15" w:type="dxa"/>
        </w:trPr>
        <w:tc>
          <w:tcPr>
            <w:tcW w:w="0" w:type="auto"/>
            <w:tcMar>
              <w:top w:w="15" w:type="dxa"/>
              <w:left w:w="15" w:type="dxa"/>
              <w:bottom w:w="15" w:type="dxa"/>
              <w:right w:w="15" w:type="dxa"/>
            </w:tcMar>
            <w:vAlign w:val="center"/>
            <w:hideMark/>
          </w:tcPr>
          <w:p w14:paraId="02915128" w14:textId="77777777" w:rsidR="006F144B" w:rsidRDefault="006F144B">
            <w:pPr>
              <w:rPr>
                <w:rFonts w:eastAsia="Times New Roman"/>
              </w:rPr>
            </w:pPr>
            <w:r>
              <w:rPr>
                <w:rFonts w:eastAsia="Times New Roman"/>
              </w:rPr>
              <w:t>Hu, Chunyu</w:t>
            </w:r>
          </w:p>
        </w:tc>
        <w:tc>
          <w:tcPr>
            <w:tcW w:w="0" w:type="auto"/>
            <w:tcMar>
              <w:top w:w="15" w:type="dxa"/>
              <w:left w:w="15" w:type="dxa"/>
              <w:bottom w:w="15" w:type="dxa"/>
              <w:right w:w="15" w:type="dxa"/>
            </w:tcMar>
            <w:vAlign w:val="center"/>
            <w:hideMark/>
          </w:tcPr>
          <w:p w14:paraId="1BE31CE9" w14:textId="77777777" w:rsidR="006F144B" w:rsidRDefault="006F144B">
            <w:pPr>
              <w:rPr>
                <w:rFonts w:eastAsia="Times New Roman"/>
              </w:rPr>
            </w:pPr>
            <w:r>
              <w:rPr>
                <w:rFonts w:eastAsia="Times New Roman"/>
              </w:rPr>
              <w:t>Facebook</w:t>
            </w:r>
          </w:p>
        </w:tc>
      </w:tr>
      <w:tr w:rsidR="006F144B" w14:paraId="5C53DB6E" w14:textId="77777777" w:rsidTr="006F144B">
        <w:trPr>
          <w:tblCellSpacing w:w="15" w:type="dxa"/>
        </w:trPr>
        <w:tc>
          <w:tcPr>
            <w:tcW w:w="0" w:type="auto"/>
            <w:tcMar>
              <w:top w:w="15" w:type="dxa"/>
              <w:left w:w="15" w:type="dxa"/>
              <w:bottom w:w="15" w:type="dxa"/>
              <w:right w:w="15" w:type="dxa"/>
            </w:tcMar>
            <w:vAlign w:val="center"/>
            <w:hideMark/>
          </w:tcPr>
          <w:p w14:paraId="05D6E183" w14:textId="77777777" w:rsidR="006F144B" w:rsidRDefault="006F144B">
            <w:pPr>
              <w:rPr>
                <w:rFonts w:eastAsia="Times New Roman"/>
              </w:rPr>
            </w:pPr>
            <w:r>
              <w:rPr>
                <w:rFonts w:eastAsia="Times New Roman"/>
              </w:rPr>
              <w:t xml:space="preserve">Hu, </w:t>
            </w:r>
            <w:proofErr w:type="spellStart"/>
            <w:r>
              <w:rPr>
                <w:rFonts w:eastAsia="Times New Roman"/>
              </w:rPr>
              <w:t>Mengshi</w:t>
            </w:r>
            <w:proofErr w:type="spellEnd"/>
          </w:p>
        </w:tc>
        <w:tc>
          <w:tcPr>
            <w:tcW w:w="0" w:type="auto"/>
            <w:tcMar>
              <w:top w:w="15" w:type="dxa"/>
              <w:left w:w="15" w:type="dxa"/>
              <w:bottom w:w="15" w:type="dxa"/>
              <w:right w:w="15" w:type="dxa"/>
            </w:tcMar>
            <w:vAlign w:val="center"/>
            <w:hideMark/>
          </w:tcPr>
          <w:p w14:paraId="1F961943" w14:textId="77777777" w:rsidR="006F144B" w:rsidRDefault="006F144B">
            <w:pPr>
              <w:rPr>
                <w:rFonts w:eastAsia="Times New Roman"/>
              </w:rPr>
            </w:pPr>
            <w:r>
              <w:rPr>
                <w:rFonts w:eastAsia="Times New Roman"/>
              </w:rPr>
              <w:t>HUAWEI</w:t>
            </w:r>
          </w:p>
        </w:tc>
      </w:tr>
      <w:tr w:rsidR="006F144B" w14:paraId="2A0EA901" w14:textId="77777777" w:rsidTr="006F144B">
        <w:trPr>
          <w:tblCellSpacing w:w="15" w:type="dxa"/>
        </w:trPr>
        <w:tc>
          <w:tcPr>
            <w:tcW w:w="0" w:type="auto"/>
            <w:tcMar>
              <w:top w:w="15" w:type="dxa"/>
              <w:left w:w="15" w:type="dxa"/>
              <w:bottom w:w="15" w:type="dxa"/>
              <w:right w:w="15" w:type="dxa"/>
            </w:tcMar>
            <w:vAlign w:val="center"/>
            <w:hideMark/>
          </w:tcPr>
          <w:p w14:paraId="1815FEBA" w14:textId="77777777" w:rsidR="006F144B" w:rsidRDefault="006F144B">
            <w:pPr>
              <w:rPr>
                <w:rFonts w:eastAsia="Times New Roman"/>
              </w:rPr>
            </w:pPr>
            <w:r>
              <w:rPr>
                <w:rFonts w:eastAsia="Times New Roman"/>
              </w:rPr>
              <w:t xml:space="preserve">Huang, </w:t>
            </w:r>
            <w:proofErr w:type="spellStart"/>
            <w:r>
              <w:rPr>
                <w:rFonts w:eastAsia="Times New Roman"/>
              </w:rPr>
              <w:t>Guogang</w:t>
            </w:r>
            <w:proofErr w:type="spellEnd"/>
            <w:r>
              <w:rPr>
                <w:rFonts w:eastAsia="Times New Roman"/>
              </w:rPr>
              <w:t xml:space="preserve"> </w:t>
            </w:r>
          </w:p>
        </w:tc>
        <w:tc>
          <w:tcPr>
            <w:tcW w:w="0" w:type="auto"/>
            <w:tcMar>
              <w:top w:w="15" w:type="dxa"/>
              <w:left w:w="15" w:type="dxa"/>
              <w:bottom w:w="15" w:type="dxa"/>
              <w:right w:w="15" w:type="dxa"/>
            </w:tcMar>
            <w:vAlign w:val="center"/>
            <w:hideMark/>
          </w:tcPr>
          <w:p w14:paraId="1ED9F166" w14:textId="77777777" w:rsidR="006F144B" w:rsidRDefault="006F144B">
            <w:pPr>
              <w:rPr>
                <w:rFonts w:eastAsia="Times New Roman"/>
              </w:rPr>
            </w:pPr>
            <w:r>
              <w:rPr>
                <w:rFonts w:eastAsia="Times New Roman"/>
              </w:rPr>
              <w:t>Huawei</w:t>
            </w:r>
          </w:p>
        </w:tc>
      </w:tr>
      <w:tr w:rsidR="006F144B" w14:paraId="2833C06C" w14:textId="77777777" w:rsidTr="006F144B">
        <w:trPr>
          <w:tblCellSpacing w:w="15" w:type="dxa"/>
        </w:trPr>
        <w:tc>
          <w:tcPr>
            <w:tcW w:w="0" w:type="auto"/>
            <w:tcMar>
              <w:top w:w="15" w:type="dxa"/>
              <w:left w:w="15" w:type="dxa"/>
              <w:bottom w:w="15" w:type="dxa"/>
              <w:right w:w="15" w:type="dxa"/>
            </w:tcMar>
            <w:vAlign w:val="center"/>
            <w:hideMark/>
          </w:tcPr>
          <w:p w14:paraId="0F7641C4" w14:textId="77777777" w:rsidR="006F144B" w:rsidRDefault="006F144B">
            <w:pPr>
              <w:rPr>
                <w:rFonts w:eastAsia="Times New Roman"/>
              </w:rPr>
            </w:pPr>
            <w:r>
              <w:rPr>
                <w:rFonts w:eastAsia="Times New Roman"/>
              </w:rPr>
              <w:t>Huang, Po-Kai</w:t>
            </w:r>
          </w:p>
        </w:tc>
        <w:tc>
          <w:tcPr>
            <w:tcW w:w="0" w:type="auto"/>
            <w:tcMar>
              <w:top w:w="15" w:type="dxa"/>
              <w:left w:w="15" w:type="dxa"/>
              <w:bottom w:w="15" w:type="dxa"/>
              <w:right w:w="15" w:type="dxa"/>
            </w:tcMar>
            <w:vAlign w:val="center"/>
            <w:hideMark/>
          </w:tcPr>
          <w:p w14:paraId="46C5AABC" w14:textId="77777777" w:rsidR="006F144B" w:rsidRDefault="006F144B">
            <w:pPr>
              <w:rPr>
                <w:rFonts w:eastAsia="Times New Roman"/>
              </w:rPr>
            </w:pPr>
            <w:r>
              <w:rPr>
                <w:rFonts w:eastAsia="Times New Roman"/>
              </w:rPr>
              <w:t>Intel Corporation</w:t>
            </w:r>
          </w:p>
        </w:tc>
      </w:tr>
      <w:tr w:rsidR="006F144B" w14:paraId="58B03766" w14:textId="77777777" w:rsidTr="006F144B">
        <w:trPr>
          <w:tblCellSpacing w:w="15" w:type="dxa"/>
        </w:trPr>
        <w:tc>
          <w:tcPr>
            <w:tcW w:w="0" w:type="auto"/>
            <w:tcMar>
              <w:top w:w="15" w:type="dxa"/>
              <w:left w:w="15" w:type="dxa"/>
              <w:bottom w:w="15" w:type="dxa"/>
              <w:right w:w="15" w:type="dxa"/>
            </w:tcMar>
            <w:vAlign w:val="center"/>
            <w:hideMark/>
          </w:tcPr>
          <w:p w14:paraId="6469A5B5" w14:textId="77777777" w:rsidR="006F144B" w:rsidRDefault="006F144B">
            <w:pPr>
              <w:rPr>
                <w:rFonts w:eastAsia="Times New Roman"/>
              </w:rPr>
            </w:pPr>
            <w:proofErr w:type="spellStart"/>
            <w:r>
              <w:rPr>
                <w:rFonts w:eastAsia="Times New Roman"/>
              </w:rPr>
              <w:t>Inohiza</w:t>
            </w:r>
            <w:proofErr w:type="spellEnd"/>
            <w:r>
              <w:rPr>
                <w:rFonts w:eastAsia="Times New Roman"/>
              </w:rPr>
              <w:t xml:space="preserve">, </w:t>
            </w:r>
            <w:proofErr w:type="spellStart"/>
            <w:r>
              <w:rPr>
                <w:rFonts w:eastAsia="Times New Roman"/>
              </w:rPr>
              <w:t>Hirohiko</w:t>
            </w:r>
            <w:proofErr w:type="spellEnd"/>
          </w:p>
        </w:tc>
        <w:tc>
          <w:tcPr>
            <w:tcW w:w="0" w:type="auto"/>
            <w:tcMar>
              <w:top w:w="15" w:type="dxa"/>
              <w:left w:w="15" w:type="dxa"/>
              <w:bottom w:w="15" w:type="dxa"/>
              <w:right w:w="15" w:type="dxa"/>
            </w:tcMar>
            <w:vAlign w:val="center"/>
            <w:hideMark/>
          </w:tcPr>
          <w:p w14:paraId="4406EC9E" w14:textId="77777777" w:rsidR="006F144B" w:rsidRDefault="006F144B">
            <w:pPr>
              <w:rPr>
                <w:rFonts w:eastAsia="Times New Roman"/>
              </w:rPr>
            </w:pPr>
            <w:r>
              <w:rPr>
                <w:rFonts w:eastAsia="Times New Roman"/>
              </w:rPr>
              <w:t>Canon Inc.</w:t>
            </w:r>
          </w:p>
        </w:tc>
      </w:tr>
      <w:tr w:rsidR="006F144B" w14:paraId="0453B3D5" w14:textId="77777777" w:rsidTr="006F144B">
        <w:trPr>
          <w:tblCellSpacing w:w="15" w:type="dxa"/>
        </w:trPr>
        <w:tc>
          <w:tcPr>
            <w:tcW w:w="0" w:type="auto"/>
            <w:tcMar>
              <w:top w:w="15" w:type="dxa"/>
              <w:left w:w="15" w:type="dxa"/>
              <w:bottom w:w="15" w:type="dxa"/>
              <w:right w:w="15" w:type="dxa"/>
            </w:tcMar>
            <w:vAlign w:val="center"/>
            <w:hideMark/>
          </w:tcPr>
          <w:p w14:paraId="7B4A2143" w14:textId="77777777" w:rsidR="006F144B" w:rsidRDefault="006F144B">
            <w:pPr>
              <w:rPr>
                <w:rFonts w:eastAsia="Times New Roman"/>
              </w:rPr>
            </w:pPr>
            <w:r>
              <w:rPr>
                <w:rFonts w:eastAsia="Times New Roman"/>
              </w:rPr>
              <w:t>Inoue, Yasuhiko</w:t>
            </w:r>
          </w:p>
        </w:tc>
        <w:tc>
          <w:tcPr>
            <w:tcW w:w="0" w:type="auto"/>
            <w:tcMar>
              <w:top w:w="15" w:type="dxa"/>
              <w:left w:w="15" w:type="dxa"/>
              <w:bottom w:w="15" w:type="dxa"/>
              <w:right w:w="15" w:type="dxa"/>
            </w:tcMar>
            <w:vAlign w:val="center"/>
            <w:hideMark/>
          </w:tcPr>
          <w:p w14:paraId="65EB060B" w14:textId="77777777" w:rsidR="006F144B" w:rsidRDefault="006F144B">
            <w:pPr>
              <w:rPr>
                <w:rFonts w:eastAsia="Times New Roman"/>
              </w:rPr>
            </w:pPr>
            <w:r>
              <w:rPr>
                <w:rFonts w:eastAsia="Times New Roman"/>
              </w:rPr>
              <w:t>Nippon Telegraph and Telephone Corporation (NTT)</w:t>
            </w:r>
          </w:p>
        </w:tc>
      </w:tr>
      <w:tr w:rsidR="006F144B" w14:paraId="22D9E101" w14:textId="77777777" w:rsidTr="006F144B">
        <w:trPr>
          <w:tblCellSpacing w:w="15" w:type="dxa"/>
        </w:trPr>
        <w:tc>
          <w:tcPr>
            <w:tcW w:w="0" w:type="auto"/>
            <w:tcMar>
              <w:top w:w="15" w:type="dxa"/>
              <w:left w:w="15" w:type="dxa"/>
              <w:bottom w:w="15" w:type="dxa"/>
              <w:right w:w="15" w:type="dxa"/>
            </w:tcMar>
            <w:vAlign w:val="center"/>
            <w:hideMark/>
          </w:tcPr>
          <w:p w14:paraId="1A26B212" w14:textId="77777777" w:rsidR="006F144B" w:rsidRDefault="006F144B">
            <w:pPr>
              <w:rPr>
                <w:rFonts w:eastAsia="Times New Roman"/>
              </w:rPr>
            </w:pPr>
            <w:r>
              <w:rPr>
                <w:rFonts w:eastAsia="Times New Roman"/>
              </w:rPr>
              <w:t xml:space="preserve">Jang, </w:t>
            </w:r>
            <w:proofErr w:type="spellStart"/>
            <w:r>
              <w:rPr>
                <w:rFonts w:eastAsia="Times New Roman"/>
              </w:rPr>
              <w:t>Insun</w:t>
            </w:r>
            <w:proofErr w:type="spellEnd"/>
          </w:p>
        </w:tc>
        <w:tc>
          <w:tcPr>
            <w:tcW w:w="0" w:type="auto"/>
            <w:tcMar>
              <w:top w:w="15" w:type="dxa"/>
              <w:left w:w="15" w:type="dxa"/>
              <w:bottom w:w="15" w:type="dxa"/>
              <w:right w:w="15" w:type="dxa"/>
            </w:tcMar>
            <w:vAlign w:val="center"/>
            <w:hideMark/>
          </w:tcPr>
          <w:p w14:paraId="598A1F26" w14:textId="77777777" w:rsidR="006F144B" w:rsidRDefault="006F144B">
            <w:pPr>
              <w:rPr>
                <w:rFonts w:eastAsia="Times New Roman"/>
              </w:rPr>
            </w:pPr>
            <w:r>
              <w:rPr>
                <w:rFonts w:eastAsia="Times New Roman"/>
              </w:rPr>
              <w:t>LG ELECTRONICS</w:t>
            </w:r>
          </w:p>
        </w:tc>
      </w:tr>
      <w:tr w:rsidR="006F144B" w14:paraId="63E6EE80" w14:textId="77777777" w:rsidTr="006F144B">
        <w:trPr>
          <w:tblCellSpacing w:w="15" w:type="dxa"/>
        </w:trPr>
        <w:tc>
          <w:tcPr>
            <w:tcW w:w="0" w:type="auto"/>
            <w:tcMar>
              <w:top w:w="15" w:type="dxa"/>
              <w:left w:w="15" w:type="dxa"/>
              <w:bottom w:w="15" w:type="dxa"/>
              <w:right w:w="15" w:type="dxa"/>
            </w:tcMar>
            <w:vAlign w:val="center"/>
            <w:hideMark/>
          </w:tcPr>
          <w:p w14:paraId="1B99A1EE" w14:textId="77777777" w:rsidR="006F144B" w:rsidRDefault="006F144B">
            <w:pPr>
              <w:rPr>
                <w:rFonts w:eastAsia="Times New Roman"/>
              </w:rPr>
            </w:pPr>
            <w:r>
              <w:rPr>
                <w:rFonts w:eastAsia="Times New Roman"/>
              </w:rPr>
              <w:t xml:space="preserve">Jiang, </w:t>
            </w:r>
            <w:proofErr w:type="spellStart"/>
            <w:r>
              <w:rPr>
                <w:rFonts w:eastAsia="Times New Roman"/>
              </w:rPr>
              <w:t>Jinjing</w:t>
            </w:r>
            <w:proofErr w:type="spellEnd"/>
          </w:p>
        </w:tc>
        <w:tc>
          <w:tcPr>
            <w:tcW w:w="0" w:type="auto"/>
            <w:tcMar>
              <w:top w:w="15" w:type="dxa"/>
              <w:left w:w="15" w:type="dxa"/>
              <w:bottom w:w="15" w:type="dxa"/>
              <w:right w:w="15" w:type="dxa"/>
            </w:tcMar>
            <w:vAlign w:val="center"/>
            <w:hideMark/>
          </w:tcPr>
          <w:p w14:paraId="6FE5F4A2" w14:textId="77777777" w:rsidR="006F144B" w:rsidRDefault="006F144B">
            <w:pPr>
              <w:rPr>
                <w:rFonts w:eastAsia="Times New Roman"/>
              </w:rPr>
            </w:pPr>
            <w:r>
              <w:rPr>
                <w:rFonts w:eastAsia="Times New Roman"/>
              </w:rPr>
              <w:t>Apple, Inc.</w:t>
            </w:r>
          </w:p>
        </w:tc>
      </w:tr>
      <w:tr w:rsidR="006F144B" w14:paraId="1BD99618" w14:textId="77777777" w:rsidTr="006F144B">
        <w:trPr>
          <w:tblCellSpacing w:w="15" w:type="dxa"/>
        </w:trPr>
        <w:tc>
          <w:tcPr>
            <w:tcW w:w="0" w:type="auto"/>
            <w:tcMar>
              <w:top w:w="15" w:type="dxa"/>
              <w:left w:w="15" w:type="dxa"/>
              <w:bottom w:w="15" w:type="dxa"/>
              <w:right w:w="15" w:type="dxa"/>
            </w:tcMar>
            <w:vAlign w:val="center"/>
            <w:hideMark/>
          </w:tcPr>
          <w:p w14:paraId="2D5883E3" w14:textId="77777777" w:rsidR="006F144B" w:rsidRDefault="006F144B">
            <w:pPr>
              <w:rPr>
                <w:rFonts w:eastAsia="Times New Roman"/>
              </w:rPr>
            </w:pPr>
            <w:r>
              <w:rPr>
                <w:rFonts w:eastAsia="Times New Roman"/>
              </w:rPr>
              <w:t>Kain, Carl</w:t>
            </w:r>
          </w:p>
        </w:tc>
        <w:tc>
          <w:tcPr>
            <w:tcW w:w="0" w:type="auto"/>
            <w:tcMar>
              <w:top w:w="15" w:type="dxa"/>
              <w:left w:w="15" w:type="dxa"/>
              <w:bottom w:w="15" w:type="dxa"/>
              <w:right w:w="15" w:type="dxa"/>
            </w:tcMar>
            <w:vAlign w:val="center"/>
            <w:hideMark/>
          </w:tcPr>
          <w:p w14:paraId="37C857B5" w14:textId="77777777" w:rsidR="006F144B" w:rsidRDefault="006F144B">
            <w:pPr>
              <w:rPr>
                <w:rFonts w:eastAsia="Times New Roman"/>
              </w:rPr>
            </w:pPr>
            <w:proofErr w:type="spellStart"/>
            <w:r>
              <w:rPr>
                <w:rFonts w:eastAsia="Times New Roman"/>
              </w:rPr>
              <w:t>USDoT</w:t>
            </w:r>
            <w:proofErr w:type="spellEnd"/>
          </w:p>
        </w:tc>
      </w:tr>
      <w:tr w:rsidR="006F144B" w14:paraId="38C226A0" w14:textId="77777777" w:rsidTr="006F144B">
        <w:trPr>
          <w:tblCellSpacing w:w="15" w:type="dxa"/>
        </w:trPr>
        <w:tc>
          <w:tcPr>
            <w:tcW w:w="0" w:type="auto"/>
            <w:tcMar>
              <w:top w:w="15" w:type="dxa"/>
              <w:left w:w="15" w:type="dxa"/>
              <w:bottom w:w="15" w:type="dxa"/>
              <w:right w:w="15" w:type="dxa"/>
            </w:tcMar>
            <w:vAlign w:val="center"/>
            <w:hideMark/>
          </w:tcPr>
          <w:p w14:paraId="055FDA4F" w14:textId="77777777" w:rsidR="006F144B" w:rsidRDefault="006F144B">
            <w:pPr>
              <w:rPr>
                <w:rFonts w:eastAsia="Times New Roman"/>
              </w:rPr>
            </w:pPr>
            <w:r>
              <w:rPr>
                <w:rFonts w:eastAsia="Times New Roman"/>
              </w:rPr>
              <w:t>Kakani, Naveen</w:t>
            </w:r>
          </w:p>
        </w:tc>
        <w:tc>
          <w:tcPr>
            <w:tcW w:w="0" w:type="auto"/>
            <w:tcMar>
              <w:top w:w="15" w:type="dxa"/>
              <w:left w:w="15" w:type="dxa"/>
              <w:bottom w:w="15" w:type="dxa"/>
              <w:right w:w="15" w:type="dxa"/>
            </w:tcMar>
            <w:vAlign w:val="center"/>
            <w:hideMark/>
          </w:tcPr>
          <w:p w14:paraId="4946B608" w14:textId="77777777" w:rsidR="006F144B" w:rsidRDefault="006F144B">
            <w:pPr>
              <w:rPr>
                <w:rFonts w:eastAsia="Times New Roman"/>
              </w:rPr>
            </w:pPr>
            <w:r>
              <w:rPr>
                <w:rFonts w:eastAsia="Times New Roman"/>
              </w:rPr>
              <w:t>Qualcomm Incorporated</w:t>
            </w:r>
          </w:p>
        </w:tc>
      </w:tr>
      <w:tr w:rsidR="006F144B" w14:paraId="1D650E2E" w14:textId="77777777" w:rsidTr="006F144B">
        <w:trPr>
          <w:tblCellSpacing w:w="15" w:type="dxa"/>
        </w:trPr>
        <w:tc>
          <w:tcPr>
            <w:tcW w:w="0" w:type="auto"/>
            <w:tcMar>
              <w:top w:w="15" w:type="dxa"/>
              <w:left w:w="15" w:type="dxa"/>
              <w:bottom w:w="15" w:type="dxa"/>
              <w:right w:w="15" w:type="dxa"/>
            </w:tcMar>
            <w:vAlign w:val="center"/>
            <w:hideMark/>
          </w:tcPr>
          <w:p w14:paraId="0B509A2D" w14:textId="77777777" w:rsidR="006F144B" w:rsidRDefault="006F144B">
            <w:pPr>
              <w:rPr>
                <w:rFonts w:eastAsia="Times New Roman"/>
              </w:rPr>
            </w:pPr>
            <w:r>
              <w:rPr>
                <w:rFonts w:eastAsia="Times New Roman"/>
              </w:rPr>
              <w:t>Kandala, Srinivas</w:t>
            </w:r>
          </w:p>
        </w:tc>
        <w:tc>
          <w:tcPr>
            <w:tcW w:w="0" w:type="auto"/>
            <w:tcMar>
              <w:top w:w="15" w:type="dxa"/>
              <w:left w:w="15" w:type="dxa"/>
              <w:bottom w:w="15" w:type="dxa"/>
              <w:right w:w="15" w:type="dxa"/>
            </w:tcMar>
            <w:vAlign w:val="center"/>
            <w:hideMark/>
          </w:tcPr>
          <w:p w14:paraId="2E375FDB" w14:textId="77777777" w:rsidR="006F144B" w:rsidRDefault="006F144B">
            <w:pPr>
              <w:rPr>
                <w:rFonts w:eastAsia="Times New Roman"/>
              </w:rPr>
            </w:pPr>
            <w:r>
              <w:rPr>
                <w:rFonts w:eastAsia="Times New Roman"/>
              </w:rPr>
              <w:t>SAMSUNG</w:t>
            </w:r>
          </w:p>
        </w:tc>
      </w:tr>
      <w:tr w:rsidR="006F144B" w14:paraId="714A1C66" w14:textId="77777777" w:rsidTr="006F144B">
        <w:trPr>
          <w:tblCellSpacing w:w="15" w:type="dxa"/>
        </w:trPr>
        <w:tc>
          <w:tcPr>
            <w:tcW w:w="0" w:type="auto"/>
            <w:tcMar>
              <w:top w:w="15" w:type="dxa"/>
              <w:left w:w="15" w:type="dxa"/>
              <w:bottom w:w="15" w:type="dxa"/>
              <w:right w:w="15" w:type="dxa"/>
            </w:tcMar>
            <w:vAlign w:val="center"/>
            <w:hideMark/>
          </w:tcPr>
          <w:p w14:paraId="48DDC856" w14:textId="77777777" w:rsidR="006F144B" w:rsidRDefault="006F144B">
            <w:pPr>
              <w:rPr>
                <w:rFonts w:eastAsia="Times New Roman"/>
              </w:rPr>
            </w:pPr>
            <w:r>
              <w:rPr>
                <w:rFonts w:eastAsia="Times New Roman"/>
              </w:rPr>
              <w:t>Kim, Sang Gook</w:t>
            </w:r>
          </w:p>
        </w:tc>
        <w:tc>
          <w:tcPr>
            <w:tcW w:w="0" w:type="auto"/>
            <w:tcMar>
              <w:top w:w="15" w:type="dxa"/>
              <w:left w:w="15" w:type="dxa"/>
              <w:bottom w:w="15" w:type="dxa"/>
              <w:right w:w="15" w:type="dxa"/>
            </w:tcMar>
            <w:vAlign w:val="center"/>
            <w:hideMark/>
          </w:tcPr>
          <w:p w14:paraId="7F5B6BF9" w14:textId="77777777" w:rsidR="006F144B" w:rsidRDefault="006F144B">
            <w:pPr>
              <w:rPr>
                <w:rFonts w:eastAsia="Times New Roman"/>
              </w:rPr>
            </w:pPr>
            <w:r>
              <w:rPr>
                <w:rFonts w:eastAsia="Times New Roman"/>
              </w:rPr>
              <w:t>LG ELECTRONICS</w:t>
            </w:r>
          </w:p>
        </w:tc>
      </w:tr>
      <w:tr w:rsidR="006F144B" w14:paraId="431A6171" w14:textId="77777777" w:rsidTr="006F144B">
        <w:trPr>
          <w:tblCellSpacing w:w="15" w:type="dxa"/>
        </w:trPr>
        <w:tc>
          <w:tcPr>
            <w:tcW w:w="0" w:type="auto"/>
            <w:tcMar>
              <w:top w:w="15" w:type="dxa"/>
              <w:left w:w="15" w:type="dxa"/>
              <w:bottom w:w="15" w:type="dxa"/>
              <w:right w:w="15" w:type="dxa"/>
            </w:tcMar>
            <w:vAlign w:val="center"/>
            <w:hideMark/>
          </w:tcPr>
          <w:p w14:paraId="43307974" w14:textId="77777777" w:rsidR="006F144B" w:rsidRDefault="006F144B">
            <w:pPr>
              <w:rPr>
                <w:rFonts w:eastAsia="Times New Roman"/>
              </w:rPr>
            </w:pPr>
            <w:r>
              <w:rPr>
                <w:rFonts w:eastAsia="Times New Roman"/>
              </w:rPr>
              <w:t xml:space="preserve">Kim, </w:t>
            </w:r>
            <w:proofErr w:type="spellStart"/>
            <w:r>
              <w:rPr>
                <w:rFonts w:eastAsia="Times New Roman"/>
              </w:rPr>
              <w:t>Sanghyun</w:t>
            </w:r>
            <w:proofErr w:type="spellEnd"/>
          </w:p>
        </w:tc>
        <w:tc>
          <w:tcPr>
            <w:tcW w:w="0" w:type="auto"/>
            <w:tcMar>
              <w:top w:w="15" w:type="dxa"/>
              <w:left w:w="15" w:type="dxa"/>
              <w:bottom w:w="15" w:type="dxa"/>
              <w:right w:w="15" w:type="dxa"/>
            </w:tcMar>
            <w:vAlign w:val="center"/>
            <w:hideMark/>
          </w:tcPr>
          <w:p w14:paraId="35B02F7B" w14:textId="77777777" w:rsidR="006F144B" w:rsidRDefault="006F144B">
            <w:pPr>
              <w:rPr>
                <w:rFonts w:eastAsia="Times New Roman"/>
              </w:rPr>
            </w:pPr>
            <w:r>
              <w:rPr>
                <w:rFonts w:eastAsia="Times New Roman"/>
              </w:rPr>
              <w:t>WILUS Inc</w:t>
            </w:r>
          </w:p>
        </w:tc>
      </w:tr>
      <w:tr w:rsidR="006F144B" w14:paraId="7930753C" w14:textId="77777777" w:rsidTr="006F144B">
        <w:trPr>
          <w:tblCellSpacing w:w="15" w:type="dxa"/>
        </w:trPr>
        <w:tc>
          <w:tcPr>
            <w:tcW w:w="0" w:type="auto"/>
            <w:tcMar>
              <w:top w:w="15" w:type="dxa"/>
              <w:left w:w="15" w:type="dxa"/>
              <w:bottom w:w="15" w:type="dxa"/>
              <w:right w:w="15" w:type="dxa"/>
            </w:tcMar>
            <w:vAlign w:val="center"/>
            <w:hideMark/>
          </w:tcPr>
          <w:p w14:paraId="66190B22" w14:textId="77777777" w:rsidR="006F144B" w:rsidRDefault="006F144B">
            <w:pPr>
              <w:rPr>
                <w:rFonts w:eastAsia="Times New Roman"/>
              </w:rPr>
            </w:pPr>
            <w:r>
              <w:rPr>
                <w:rFonts w:eastAsia="Times New Roman"/>
              </w:rPr>
              <w:t>Kishida, Akira</w:t>
            </w:r>
          </w:p>
        </w:tc>
        <w:tc>
          <w:tcPr>
            <w:tcW w:w="0" w:type="auto"/>
            <w:tcMar>
              <w:top w:w="15" w:type="dxa"/>
              <w:left w:w="15" w:type="dxa"/>
              <w:bottom w:w="15" w:type="dxa"/>
              <w:right w:w="15" w:type="dxa"/>
            </w:tcMar>
            <w:vAlign w:val="center"/>
            <w:hideMark/>
          </w:tcPr>
          <w:p w14:paraId="69CD0472" w14:textId="77777777" w:rsidR="006F144B" w:rsidRDefault="006F144B">
            <w:pPr>
              <w:rPr>
                <w:rFonts w:eastAsia="Times New Roman"/>
              </w:rPr>
            </w:pPr>
            <w:r>
              <w:rPr>
                <w:rFonts w:eastAsia="Times New Roman"/>
              </w:rPr>
              <w:t>Nippon Telegraph and Telephone Corporation (NTT)</w:t>
            </w:r>
          </w:p>
        </w:tc>
      </w:tr>
      <w:tr w:rsidR="006F144B" w14:paraId="73CDE446" w14:textId="77777777" w:rsidTr="006F144B">
        <w:trPr>
          <w:tblCellSpacing w:w="15" w:type="dxa"/>
        </w:trPr>
        <w:tc>
          <w:tcPr>
            <w:tcW w:w="0" w:type="auto"/>
            <w:tcMar>
              <w:top w:w="15" w:type="dxa"/>
              <w:left w:w="15" w:type="dxa"/>
              <w:bottom w:w="15" w:type="dxa"/>
              <w:right w:w="15" w:type="dxa"/>
            </w:tcMar>
            <w:vAlign w:val="center"/>
            <w:hideMark/>
          </w:tcPr>
          <w:p w14:paraId="530E673F" w14:textId="77777777" w:rsidR="006F144B" w:rsidRDefault="006F144B">
            <w:pPr>
              <w:rPr>
                <w:rFonts w:eastAsia="Times New Roman"/>
              </w:rPr>
            </w:pPr>
            <w:proofErr w:type="spellStart"/>
            <w:r>
              <w:rPr>
                <w:rFonts w:eastAsia="Times New Roman"/>
              </w:rPr>
              <w:t>Kneckt</w:t>
            </w:r>
            <w:proofErr w:type="spellEnd"/>
            <w:r>
              <w:rPr>
                <w:rFonts w:eastAsia="Times New Roman"/>
              </w:rPr>
              <w:t>, Jarkko</w:t>
            </w:r>
          </w:p>
        </w:tc>
        <w:tc>
          <w:tcPr>
            <w:tcW w:w="0" w:type="auto"/>
            <w:tcMar>
              <w:top w:w="15" w:type="dxa"/>
              <w:left w:w="15" w:type="dxa"/>
              <w:bottom w:w="15" w:type="dxa"/>
              <w:right w:w="15" w:type="dxa"/>
            </w:tcMar>
            <w:vAlign w:val="center"/>
            <w:hideMark/>
          </w:tcPr>
          <w:p w14:paraId="6A9BBDD1" w14:textId="77777777" w:rsidR="006F144B" w:rsidRDefault="006F144B">
            <w:pPr>
              <w:rPr>
                <w:rFonts w:eastAsia="Times New Roman"/>
              </w:rPr>
            </w:pPr>
            <w:r>
              <w:rPr>
                <w:rFonts w:eastAsia="Times New Roman"/>
              </w:rPr>
              <w:t>Apple, Inc.</w:t>
            </w:r>
          </w:p>
        </w:tc>
      </w:tr>
      <w:tr w:rsidR="006F144B" w14:paraId="1FAF3D46" w14:textId="77777777" w:rsidTr="006F144B">
        <w:trPr>
          <w:tblCellSpacing w:w="15" w:type="dxa"/>
        </w:trPr>
        <w:tc>
          <w:tcPr>
            <w:tcW w:w="0" w:type="auto"/>
            <w:tcMar>
              <w:top w:w="15" w:type="dxa"/>
              <w:left w:w="15" w:type="dxa"/>
              <w:bottom w:w="15" w:type="dxa"/>
              <w:right w:w="15" w:type="dxa"/>
            </w:tcMar>
            <w:vAlign w:val="center"/>
            <w:hideMark/>
          </w:tcPr>
          <w:p w14:paraId="3CBB3A1B" w14:textId="77777777" w:rsidR="006F144B" w:rsidRDefault="006F144B">
            <w:pPr>
              <w:rPr>
                <w:rFonts w:eastAsia="Times New Roman"/>
              </w:rPr>
            </w:pPr>
            <w:r>
              <w:rPr>
                <w:rFonts w:eastAsia="Times New Roman"/>
              </w:rPr>
              <w:t xml:space="preserve">Ko, </w:t>
            </w:r>
            <w:proofErr w:type="spellStart"/>
            <w:r>
              <w:rPr>
                <w:rFonts w:eastAsia="Times New Roman"/>
              </w:rPr>
              <w:t>Geonjung</w:t>
            </w:r>
            <w:proofErr w:type="spellEnd"/>
          </w:p>
        </w:tc>
        <w:tc>
          <w:tcPr>
            <w:tcW w:w="0" w:type="auto"/>
            <w:tcMar>
              <w:top w:w="15" w:type="dxa"/>
              <w:left w:w="15" w:type="dxa"/>
              <w:bottom w:w="15" w:type="dxa"/>
              <w:right w:w="15" w:type="dxa"/>
            </w:tcMar>
            <w:vAlign w:val="center"/>
            <w:hideMark/>
          </w:tcPr>
          <w:p w14:paraId="75B0EE34" w14:textId="77777777" w:rsidR="006F144B" w:rsidRDefault="006F144B">
            <w:pPr>
              <w:rPr>
                <w:rFonts w:eastAsia="Times New Roman"/>
              </w:rPr>
            </w:pPr>
            <w:r>
              <w:rPr>
                <w:rFonts w:eastAsia="Times New Roman"/>
              </w:rPr>
              <w:t>WILUS Inc.</w:t>
            </w:r>
          </w:p>
        </w:tc>
      </w:tr>
      <w:tr w:rsidR="006F144B" w14:paraId="7E0846B9" w14:textId="77777777" w:rsidTr="006F144B">
        <w:trPr>
          <w:tblCellSpacing w:w="15" w:type="dxa"/>
        </w:trPr>
        <w:tc>
          <w:tcPr>
            <w:tcW w:w="0" w:type="auto"/>
            <w:tcMar>
              <w:top w:w="15" w:type="dxa"/>
              <w:left w:w="15" w:type="dxa"/>
              <w:bottom w:w="15" w:type="dxa"/>
              <w:right w:w="15" w:type="dxa"/>
            </w:tcMar>
            <w:vAlign w:val="center"/>
            <w:hideMark/>
          </w:tcPr>
          <w:p w14:paraId="20CE6DFD" w14:textId="77777777" w:rsidR="006F144B" w:rsidRDefault="006F144B">
            <w:pPr>
              <w:rPr>
                <w:rFonts w:eastAsia="Times New Roman"/>
              </w:rPr>
            </w:pPr>
            <w:r>
              <w:rPr>
                <w:rFonts w:eastAsia="Times New Roman"/>
              </w:rPr>
              <w:t>Kondo, Yoshihisa</w:t>
            </w:r>
          </w:p>
        </w:tc>
        <w:tc>
          <w:tcPr>
            <w:tcW w:w="0" w:type="auto"/>
            <w:tcMar>
              <w:top w:w="15" w:type="dxa"/>
              <w:left w:w="15" w:type="dxa"/>
              <w:bottom w:w="15" w:type="dxa"/>
              <w:right w:w="15" w:type="dxa"/>
            </w:tcMar>
            <w:vAlign w:val="center"/>
            <w:hideMark/>
          </w:tcPr>
          <w:p w14:paraId="2A5E484C" w14:textId="77777777" w:rsidR="006F144B" w:rsidRDefault="006F144B">
            <w:pPr>
              <w:rPr>
                <w:rFonts w:eastAsia="Times New Roman"/>
              </w:rPr>
            </w:pPr>
            <w:r>
              <w:rPr>
                <w:rFonts w:eastAsia="Times New Roman"/>
              </w:rPr>
              <w:t>Advanced Telecommunications Research Institute International (ATR)</w:t>
            </w:r>
          </w:p>
        </w:tc>
      </w:tr>
      <w:tr w:rsidR="006F144B" w14:paraId="15299BB7" w14:textId="77777777" w:rsidTr="006F144B">
        <w:trPr>
          <w:tblCellSpacing w:w="15" w:type="dxa"/>
        </w:trPr>
        <w:tc>
          <w:tcPr>
            <w:tcW w:w="0" w:type="auto"/>
            <w:tcMar>
              <w:top w:w="15" w:type="dxa"/>
              <w:left w:w="15" w:type="dxa"/>
              <w:bottom w:w="15" w:type="dxa"/>
              <w:right w:w="15" w:type="dxa"/>
            </w:tcMar>
            <w:vAlign w:val="center"/>
            <w:hideMark/>
          </w:tcPr>
          <w:p w14:paraId="1E8E337A" w14:textId="77777777" w:rsidR="006F144B" w:rsidRDefault="006F144B">
            <w:pPr>
              <w:rPr>
                <w:rFonts w:eastAsia="Times New Roman"/>
              </w:rPr>
            </w:pPr>
            <w:r>
              <w:rPr>
                <w:rFonts w:eastAsia="Times New Roman"/>
              </w:rPr>
              <w:t>Kwon, Young Hoon</w:t>
            </w:r>
          </w:p>
        </w:tc>
        <w:tc>
          <w:tcPr>
            <w:tcW w:w="0" w:type="auto"/>
            <w:tcMar>
              <w:top w:w="15" w:type="dxa"/>
              <w:left w:w="15" w:type="dxa"/>
              <w:bottom w:w="15" w:type="dxa"/>
              <w:right w:w="15" w:type="dxa"/>
            </w:tcMar>
            <w:vAlign w:val="center"/>
            <w:hideMark/>
          </w:tcPr>
          <w:p w14:paraId="505983FF" w14:textId="77777777" w:rsidR="006F144B" w:rsidRDefault="006F144B">
            <w:pPr>
              <w:rPr>
                <w:rFonts w:eastAsia="Times New Roman"/>
              </w:rPr>
            </w:pPr>
            <w:r>
              <w:rPr>
                <w:rFonts w:eastAsia="Times New Roman"/>
              </w:rPr>
              <w:t>NXP Semiconductors</w:t>
            </w:r>
          </w:p>
        </w:tc>
      </w:tr>
      <w:tr w:rsidR="006F144B" w14:paraId="0695A127" w14:textId="77777777" w:rsidTr="006F144B">
        <w:trPr>
          <w:tblCellSpacing w:w="15" w:type="dxa"/>
        </w:trPr>
        <w:tc>
          <w:tcPr>
            <w:tcW w:w="0" w:type="auto"/>
            <w:tcMar>
              <w:top w:w="15" w:type="dxa"/>
              <w:left w:w="15" w:type="dxa"/>
              <w:bottom w:w="15" w:type="dxa"/>
              <w:right w:w="15" w:type="dxa"/>
            </w:tcMar>
            <w:vAlign w:val="center"/>
            <w:hideMark/>
          </w:tcPr>
          <w:p w14:paraId="7847794B" w14:textId="77777777" w:rsidR="006F144B" w:rsidRDefault="006F144B">
            <w:pPr>
              <w:rPr>
                <w:rFonts w:eastAsia="Times New Roman"/>
              </w:rPr>
            </w:pPr>
            <w:proofErr w:type="spellStart"/>
            <w:r>
              <w:rPr>
                <w:rFonts w:eastAsia="Times New Roman"/>
              </w:rPr>
              <w:t>Lalam</w:t>
            </w:r>
            <w:proofErr w:type="spellEnd"/>
            <w:r>
              <w:rPr>
                <w:rFonts w:eastAsia="Times New Roman"/>
              </w:rPr>
              <w:t xml:space="preserve">, </w:t>
            </w:r>
            <w:proofErr w:type="spellStart"/>
            <w:r>
              <w:rPr>
                <w:rFonts w:eastAsia="Times New Roman"/>
              </w:rPr>
              <w:t>Massinissa</w:t>
            </w:r>
            <w:proofErr w:type="spellEnd"/>
          </w:p>
        </w:tc>
        <w:tc>
          <w:tcPr>
            <w:tcW w:w="0" w:type="auto"/>
            <w:tcMar>
              <w:top w:w="15" w:type="dxa"/>
              <w:left w:w="15" w:type="dxa"/>
              <w:bottom w:w="15" w:type="dxa"/>
              <w:right w:w="15" w:type="dxa"/>
            </w:tcMar>
            <w:vAlign w:val="center"/>
            <w:hideMark/>
          </w:tcPr>
          <w:p w14:paraId="69052CD4" w14:textId="77777777" w:rsidR="006F144B" w:rsidRDefault="006F144B">
            <w:pPr>
              <w:rPr>
                <w:rFonts w:eastAsia="Times New Roman"/>
              </w:rPr>
            </w:pPr>
            <w:r>
              <w:rPr>
                <w:rFonts w:eastAsia="Times New Roman"/>
              </w:rPr>
              <w:t>SAGEMCOM BROADBAND SAS</w:t>
            </w:r>
          </w:p>
        </w:tc>
      </w:tr>
      <w:tr w:rsidR="006F144B" w14:paraId="539FAAE9" w14:textId="77777777" w:rsidTr="006F144B">
        <w:trPr>
          <w:tblCellSpacing w:w="15" w:type="dxa"/>
        </w:trPr>
        <w:tc>
          <w:tcPr>
            <w:tcW w:w="0" w:type="auto"/>
            <w:tcMar>
              <w:top w:w="15" w:type="dxa"/>
              <w:left w:w="15" w:type="dxa"/>
              <w:bottom w:w="15" w:type="dxa"/>
              <w:right w:w="15" w:type="dxa"/>
            </w:tcMar>
            <w:vAlign w:val="center"/>
            <w:hideMark/>
          </w:tcPr>
          <w:p w14:paraId="35540A5E" w14:textId="77777777" w:rsidR="006F144B" w:rsidRDefault="006F144B">
            <w:pPr>
              <w:rPr>
                <w:rFonts w:eastAsia="Times New Roman"/>
              </w:rPr>
            </w:pPr>
            <w:r>
              <w:rPr>
                <w:rFonts w:eastAsia="Times New Roman"/>
              </w:rPr>
              <w:t>Levy, Joseph</w:t>
            </w:r>
          </w:p>
        </w:tc>
        <w:tc>
          <w:tcPr>
            <w:tcW w:w="0" w:type="auto"/>
            <w:tcMar>
              <w:top w:w="15" w:type="dxa"/>
              <w:left w:w="15" w:type="dxa"/>
              <w:bottom w:w="15" w:type="dxa"/>
              <w:right w:w="15" w:type="dxa"/>
            </w:tcMar>
            <w:vAlign w:val="center"/>
            <w:hideMark/>
          </w:tcPr>
          <w:p w14:paraId="741E90A3" w14:textId="77777777" w:rsidR="006F144B" w:rsidRDefault="006F144B">
            <w:pPr>
              <w:rPr>
                <w:rFonts w:eastAsia="Times New Roman"/>
              </w:rPr>
            </w:pPr>
            <w:proofErr w:type="spellStart"/>
            <w:r>
              <w:rPr>
                <w:rFonts w:eastAsia="Times New Roman"/>
              </w:rPr>
              <w:t>InterDigital</w:t>
            </w:r>
            <w:proofErr w:type="spellEnd"/>
            <w:r>
              <w:rPr>
                <w:rFonts w:eastAsia="Times New Roman"/>
              </w:rPr>
              <w:t>, Inc.</w:t>
            </w:r>
          </w:p>
        </w:tc>
      </w:tr>
      <w:tr w:rsidR="006F144B" w14:paraId="38D7249C" w14:textId="77777777" w:rsidTr="006F144B">
        <w:trPr>
          <w:tblCellSpacing w:w="15" w:type="dxa"/>
        </w:trPr>
        <w:tc>
          <w:tcPr>
            <w:tcW w:w="0" w:type="auto"/>
            <w:tcMar>
              <w:top w:w="15" w:type="dxa"/>
              <w:left w:w="15" w:type="dxa"/>
              <w:bottom w:w="15" w:type="dxa"/>
              <w:right w:w="15" w:type="dxa"/>
            </w:tcMar>
            <w:vAlign w:val="center"/>
            <w:hideMark/>
          </w:tcPr>
          <w:p w14:paraId="2F6C837D" w14:textId="77777777" w:rsidR="006F144B" w:rsidRDefault="006F144B">
            <w:pPr>
              <w:rPr>
                <w:rFonts w:eastAsia="Times New Roman"/>
              </w:rPr>
            </w:pPr>
            <w:r>
              <w:rPr>
                <w:rFonts w:eastAsia="Times New Roman"/>
              </w:rPr>
              <w:t xml:space="preserve">Li, </w:t>
            </w:r>
            <w:proofErr w:type="spellStart"/>
            <w:r>
              <w:rPr>
                <w:rFonts w:eastAsia="Times New Roman"/>
              </w:rPr>
              <w:t>Yiqing</w:t>
            </w:r>
            <w:proofErr w:type="spellEnd"/>
          </w:p>
        </w:tc>
        <w:tc>
          <w:tcPr>
            <w:tcW w:w="0" w:type="auto"/>
            <w:tcMar>
              <w:top w:w="15" w:type="dxa"/>
              <w:left w:w="15" w:type="dxa"/>
              <w:bottom w:w="15" w:type="dxa"/>
              <w:right w:w="15" w:type="dxa"/>
            </w:tcMar>
            <w:vAlign w:val="center"/>
            <w:hideMark/>
          </w:tcPr>
          <w:p w14:paraId="70FD19E4" w14:textId="77777777" w:rsidR="006F144B" w:rsidRDefault="006F144B">
            <w:pPr>
              <w:rPr>
                <w:rFonts w:eastAsia="Times New Roman"/>
              </w:rPr>
            </w:pPr>
            <w:r>
              <w:rPr>
                <w:rFonts w:eastAsia="Times New Roman"/>
              </w:rPr>
              <w:t>Huawei Technologies Co. Ltd</w:t>
            </w:r>
          </w:p>
        </w:tc>
      </w:tr>
      <w:tr w:rsidR="006F144B" w14:paraId="7A2B7B6E" w14:textId="77777777" w:rsidTr="006F144B">
        <w:trPr>
          <w:tblCellSpacing w:w="15" w:type="dxa"/>
        </w:trPr>
        <w:tc>
          <w:tcPr>
            <w:tcW w:w="0" w:type="auto"/>
            <w:tcMar>
              <w:top w:w="15" w:type="dxa"/>
              <w:left w:w="15" w:type="dxa"/>
              <w:bottom w:w="15" w:type="dxa"/>
              <w:right w:w="15" w:type="dxa"/>
            </w:tcMar>
            <w:vAlign w:val="center"/>
            <w:hideMark/>
          </w:tcPr>
          <w:p w14:paraId="30A433FD" w14:textId="77777777" w:rsidR="006F144B" w:rsidRDefault="006F144B">
            <w:pPr>
              <w:rPr>
                <w:rFonts w:eastAsia="Times New Roman"/>
              </w:rPr>
            </w:pPr>
            <w:r>
              <w:rPr>
                <w:rFonts w:eastAsia="Times New Roman"/>
              </w:rPr>
              <w:t xml:space="preserve">Li, </w:t>
            </w:r>
            <w:proofErr w:type="spellStart"/>
            <w:r>
              <w:rPr>
                <w:rFonts w:eastAsia="Times New Roman"/>
              </w:rPr>
              <w:t>Yunbo</w:t>
            </w:r>
            <w:proofErr w:type="spellEnd"/>
          </w:p>
        </w:tc>
        <w:tc>
          <w:tcPr>
            <w:tcW w:w="0" w:type="auto"/>
            <w:tcMar>
              <w:top w:w="15" w:type="dxa"/>
              <w:left w:w="15" w:type="dxa"/>
              <w:bottom w:w="15" w:type="dxa"/>
              <w:right w:w="15" w:type="dxa"/>
            </w:tcMar>
            <w:vAlign w:val="center"/>
            <w:hideMark/>
          </w:tcPr>
          <w:p w14:paraId="266B370C" w14:textId="77777777" w:rsidR="006F144B" w:rsidRDefault="006F144B">
            <w:pPr>
              <w:rPr>
                <w:rFonts w:eastAsia="Times New Roman"/>
              </w:rPr>
            </w:pPr>
            <w:r>
              <w:rPr>
                <w:rFonts w:eastAsia="Times New Roman"/>
              </w:rPr>
              <w:t>Huawei Technologies Co., Ltd</w:t>
            </w:r>
          </w:p>
        </w:tc>
      </w:tr>
      <w:tr w:rsidR="006F144B" w14:paraId="11C81339" w14:textId="77777777" w:rsidTr="006F144B">
        <w:trPr>
          <w:tblCellSpacing w:w="15" w:type="dxa"/>
        </w:trPr>
        <w:tc>
          <w:tcPr>
            <w:tcW w:w="0" w:type="auto"/>
            <w:tcMar>
              <w:top w:w="15" w:type="dxa"/>
              <w:left w:w="15" w:type="dxa"/>
              <w:bottom w:w="15" w:type="dxa"/>
              <w:right w:w="15" w:type="dxa"/>
            </w:tcMar>
            <w:vAlign w:val="center"/>
            <w:hideMark/>
          </w:tcPr>
          <w:p w14:paraId="712B3460" w14:textId="77777777" w:rsidR="006F144B" w:rsidRDefault="006F144B">
            <w:pPr>
              <w:rPr>
                <w:rFonts w:eastAsia="Times New Roman"/>
              </w:rPr>
            </w:pPr>
            <w:r>
              <w:rPr>
                <w:rFonts w:eastAsia="Times New Roman"/>
              </w:rPr>
              <w:t xml:space="preserve">Lou, </w:t>
            </w:r>
            <w:proofErr w:type="spellStart"/>
            <w:r>
              <w:rPr>
                <w:rFonts w:eastAsia="Times New Roman"/>
              </w:rPr>
              <w:t>Hanqing</w:t>
            </w:r>
            <w:proofErr w:type="spellEnd"/>
          </w:p>
        </w:tc>
        <w:tc>
          <w:tcPr>
            <w:tcW w:w="0" w:type="auto"/>
            <w:tcMar>
              <w:top w:w="15" w:type="dxa"/>
              <w:left w:w="15" w:type="dxa"/>
              <w:bottom w:w="15" w:type="dxa"/>
              <w:right w:w="15" w:type="dxa"/>
            </w:tcMar>
            <w:vAlign w:val="center"/>
            <w:hideMark/>
          </w:tcPr>
          <w:p w14:paraId="21854C2D" w14:textId="77777777" w:rsidR="006F144B" w:rsidRDefault="006F144B">
            <w:pPr>
              <w:rPr>
                <w:rFonts w:eastAsia="Times New Roman"/>
              </w:rPr>
            </w:pPr>
            <w:proofErr w:type="spellStart"/>
            <w:r>
              <w:rPr>
                <w:rFonts w:eastAsia="Times New Roman"/>
              </w:rPr>
              <w:t>InterDigital</w:t>
            </w:r>
            <w:proofErr w:type="spellEnd"/>
            <w:r>
              <w:rPr>
                <w:rFonts w:eastAsia="Times New Roman"/>
              </w:rPr>
              <w:t>, Inc.</w:t>
            </w:r>
          </w:p>
        </w:tc>
      </w:tr>
      <w:tr w:rsidR="006F144B" w14:paraId="3041E752" w14:textId="77777777" w:rsidTr="006F144B">
        <w:trPr>
          <w:tblCellSpacing w:w="15" w:type="dxa"/>
        </w:trPr>
        <w:tc>
          <w:tcPr>
            <w:tcW w:w="0" w:type="auto"/>
            <w:tcMar>
              <w:top w:w="15" w:type="dxa"/>
              <w:left w:w="15" w:type="dxa"/>
              <w:bottom w:w="15" w:type="dxa"/>
              <w:right w:w="15" w:type="dxa"/>
            </w:tcMar>
            <w:vAlign w:val="center"/>
            <w:hideMark/>
          </w:tcPr>
          <w:p w14:paraId="43962003" w14:textId="77777777" w:rsidR="006F144B" w:rsidRDefault="006F144B">
            <w:pPr>
              <w:rPr>
                <w:rFonts w:eastAsia="Times New Roman"/>
              </w:rPr>
            </w:pPr>
            <w:r>
              <w:rPr>
                <w:rFonts w:eastAsia="Times New Roman"/>
              </w:rPr>
              <w:t xml:space="preserve">Lu, </w:t>
            </w:r>
            <w:proofErr w:type="spellStart"/>
            <w:r>
              <w:rPr>
                <w:rFonts w:eastAsia="Times New Roman"/>
              </w:rPr>
              <w:t>Liuming</w:t>
            </w:r>
            <w:proofErr w:type="spellEnd"/>
          </w:p>
        </w:tc>
        <w:tc>
          <w:tcPr>
            <w:tcW w:w="0" w:type="auto"/>
            <w:tcMar>
              <w:top w:w="15" w:type="dxa"/>
              <w:left w:w="15" w:type="dxa"/>
              <w:bottom w:w="15" w:type="dxa"/>
              <w:right w:w="15" w:type="dxa"/>
            </w:tcMar>
            <w:vAlign w:val="center"/>
            <w:hideMark/>
          </w:tcPr>
          <w:p w14:paraId="7156F6AB" w14:textId="77777777" w:rsidR="006F144B" w:rsidRDefault="006F144B">
            <w:pPr>
              <w:rPr>
                <w:rFonts w:eastAsia="Times New Roman"/>
              </w:rPr>
            </w:pPr>
            <w:r>
              <w:rPr>
                <w:rFonts w:eastAsia="Times New Roman"/>
              </w:rPr>
              <w:t>ZTE Corporation</w:t>
            </w:r>
          </w:p>
        </w:tc>
      </w:tr>
      <w:tr w:rsidR="006F144B" w14:paraId="640CDD1F" w14:textId="77777777" w:rsidTr="006F144B">
        <w:trPr>
          <w:tblCellSpacing w:w="15" w:type="dxa"/>
        </w:trPr>
        <w:tc>
          <w:tcPr>
            <w:tcW w:w="0" w:type="auto"/>
            <w:tcMar>
              <w:top w:w="15" w:type="dxa"/>
              <w:left w:w="15" w:type="dxa"/>
              <w:bottom w:w="15" w:type="dxa"/>
              <w:right w:w="15" w:type="dxa"/>
            </w:tcMar>
            <w:vAlign w:val="center"/>
            <w:hideMark/>
          </w:tcPr>
          <w:p w14:paraId="6B540F86" w14:textId="77777777" w:rsidR="006F144B" w:rsidRDefault="006F144B">
            <w:pPr>
              <w:rPr>
                <w:rFonts w:eastAsia="Times New Roman"/>
              </w:rPr>
            </w:pPr>
            <w:proofErr w:type="spellStart"/>
            <w:r>
              <w:rPr>
                <w:rFonts w:eastAsia="Times New Roman"/>
              </w:rPr>
              <w:t>Lv</w:t>
            </w:r>
            <w:proofErr w:type="spellEnd"/>
            <w:r>
              <w:rPr>
                <w:rFonts w:eastAsia="Times New Roman"/>
              </w:rPr>
              <w:t xml:space="preserve">, </w:t>
            </w:r>
            <w:proofErr w:type="spellStart"/>
            <w:r>
              <w:rPr>
                <w:rFonts w:eastAsia="Times New Roman"/>
              </w:rPr>
              <w:t>kaiying</w:t>
            </w:r>
            <w:proofErr w:type="spellEnd"/>
          </w:p>
        </w:tc>
        <w:tc>
          <w:tcPr>
            <w:tcW w:w="0" w:type="auto"/>
            <w:tcMar>
              <w:top w:w="15" w:type="dxa"/>
              <w:left w:w="15" w:type="dxa"/>
              <w:bottom w:w="15" w:type="dxa"/>
              <w:right w:w="15" w:type="dxa"/>
            </w:tcMar>
            <w:vAlign w:val="center"/>
            <w:hideMark/>
          </w:tcPr>
          <w:p w14:paraId="12E4869C" w14:textId="77777777" w:rsidR="006F144B" w:rsidRDefault="006F144B">
            <w:pPr>
              <w:rPr>
                <w:rFonts w:eastAsia="Times New Roman"/>
              </w:rPr>
            </w:pPr>
            <w:r>
              <w:rPr>
                <w:rFonts w:eastAsia="Times New Roman"/>
              </w:rPr>
              <w:t>MediaTek Inc.</w:t>
            </w:r>
          </w:p>
        </w:tc>
      </w:tr>
      <w:tr w:rsidR="006F144B" w14:paraId="32BD7F57" w14:textId="77777777" w:rsidTr="006F144B">
        <w:trPr>
          <w:tblCellSpacing w:w="15" w:type="dxa"/>
        </w:trPr>
        <w:tc>
          <w:tcPr>
            <w:tcW w:w="0" w:type="auto"/>
            <w:tcMar>
              <w:top w:w="15" w:type="dxa"/>
              <w:left w:w="15" w:type="dxa"/>
              <w:bottom w:w="15" w:type="dxa"/>
              <w:right w:w="15" w:type="dxa"/>
            </w:tcMar>
            <w:vAlign w:val="center"/>
            <w:hideMark/>
          </w:tcPr>
          <w:p w14:paraId="5C8BCEEB" w14:textId="77777777" w:rsidR="006F144B" w:rsidRDefault="006F144B">
            <w:pPr>
              <w:rPr>
                <w:rFonts w:eastAsia="Times New Roman"/>
              </w:rPr>
            </w:pPr>
            <w:proofErr w:type="spellStart"/>
            <w:r>
              <w:rPr>
                <w:rFonts w:eastAsia="Times New Roman"/>
              </w:rPr>
              <w:t>Madpuwar</w:t>
            </w:r>
            <w:proofErr w:type="spellEnd"/>
            <w:r>
              <w:rPr>
                <w:rFonts w:eastAsia="Times New Roman"/>
              </w:rPr>
              <w:t>, Girish</w:t>
            </w:r>
          </w:p>
        </w:tc>
        <w:tc>
          <w:tcPr>
            <w:tcW w:w="0" w:type="auto"/>
            <w:tcMar>
              <w:top w:w="15" w:type="dxa"/>
              <w:left w:w="15" w:type="dxa"/>
              <w:bottom w:w="15" w:type="dxa"/>
              <w:right w:w="15" w:type="dxa"/>
            </w:tcMar>
            <w:vAlign w:val="center"/>
            <w:hideMark/>
          </w:tcPr>
          <w:p w14:paraId="7A8DF358" w14:textId="77777777" w:rsidR="006F144B" w:rsidRDefault="006F144B">
            <w:pPr>
              <w:rPr>
                <w:rFonts w:eastAsia="Times New Roman"/>
              </w:rPr>
            </w:pPr>
            <w:r>
              <w:rPr>
                <w:rFonts w:eastAsia="Times New Roman"/>
              </w:rPr>
              <w:t>Broadcom Corporation</w:t>
            </w:r>
          </w:p>
        </w:tc>
      </w:tr>
      <w:tr w:rsidR="006F144B" w14:paraId="09BD1591" w14:textId="77777777" w:rsidTr="006F144B">
        <w:trPr>
          <w:tblCellSpacing w:w="15" w:type="dxa"/>
        </w:trPr>
        <w:tc>
          <w:tcPr>
            <w:tcW w:w="0" w:type="auto"/>
            <w:tcMar>
              <w:top w:w="15" w:type="dxa"/>
              <w:left w:w="15" w:type="dxa"/>
              <w:bottom w:w="15" w:type="dxa"/>
              <w:right w:w="15" w:type="dxa"/>
            </w:tcMar>
            <w:vAlign w:val="center"/>
            <w:hideMark/>
          </w:tcPr>
          <w:p w14:paraId="2ACAF690" w14:textId="77777777" w:rsidR="006F144B" w:rsidRDefault="006F144B">
            <w:pPr>
              <w:rPr>
                <w:rFonts w:eastAsia="Times New Roman"/>
              </w:rPr>
            </w:pPr>
            <w:proofErr w:type="spellStart"/>
            <w:r>
              <w:rPr>
                <w:rFonts w:eastAsia="Times New Roman"/>
              </w:rPr>
              <w:t>Mirfakhraei</w:t>
            </w:r>
            <w:proofErr w:type="spellEnd"/>
            <w:r>
              <w:rPr>
                <w:rFonts w:eastAsia="Times New Roman"/>
              </w:rPr>
              <w:t xml:space="preserve">, </w:t>
            </w:r>
            <w:proofErr w:type="spellStart"/>
            <w:r>
              <w:rPr>
                <w:rFonts w:eastAsia="Times New Roman"/>
              </w:rPr>
              <w:t>Khashayar</w:t>
            </w:r>
            <w:proofErr w:type="spellEnd"/>
          </w:p>
        </w:tc>
        <w:tc>
          <w:tcPr>
            <w:tcW w:w="0" w:type="auto"/>
            <w:tcMar>
              <w:top w:w="15" w:type="dxa"/>
              <w:left w:w="15" w:type="dxa"/>
              <w:bottom w:w="15" w:type="dxa"/>
              <w:right w:w="15" w:type="dxa"/>
            </w:tcMar>
            <w:vAlign w:val="center"/>
            <w:hideMark/>
          </w:tcPr>
          <w:p w14:paraId="4761B081" w14:textId="77777777" w:rsidR="006F144B" w:rsidRDefault="006F144B">
            <w:pPr>
              <w:rPr>
                <w:rFonts w:eastAsia="Times New Roman"/>
              </w:rPr>
            </w:pPr>
            <w:r>
              <w:rPr>
                <w:rFonts w:eastAsia="Times New Roman"/>
              </w:rPr>
              <w:t>Cisco Systems, Inc.</w:t>
            </w:r>
          </w:p>
        </w:tc>
      </w:tr>
      <w:tr w:rsidR="006F144B" w14:paraId="72D93C60" w14:textId="77777777" w:rsidTr="006F144B">
        <w:trPr>
          <w:tblCellSpacing w:w="15" w:type="dxa"/>
        </w:trPr>
        <w:tc>
          <w:tcPr>
            <w:tcW w:w="0" w:type="auto"/>
            <w:tcMar>
              <w:top w:w="15" w:type="dxa"/>
              <w:left w:w="15" w:type="dxa"/>
              <w:bottom w:w="15" w:type="dxa"/>
              <w:right w:w="15" w:type="dxa"/>
            </w:tcMar>
            <w:vAlign w:val="center"/>
            <w:hideMark/>
          </w:tcPr>
          <w:p w14:paraId="35F100D7" w14:textId="77777777" w:rsidR="006F144B" w:rsidRDefault="006F144B">
            <w:pPr>
              <w:rPr>
                <w:rFonts w:eastAsia="Times New Roman"/>
              </w:rPr>
            </w:pPr>
            <w:r>
              <w:rPr>
                <w:rFonts w:eastAsia="Times New Roman"/>
              </w:rPr>
              <w:t>Monajemi, Pooya</w:t>
            </w:r>
          </w:p>
        </w:tc>
        <w:tc>
          <w:tcPr>
            <w:tcW w:w="0" w:type="auto"/>
            <w:tcMar>
              <w:top w:w="15" w:type="dxa"/>
              <w:left w:w="15" w:type="dxa"/>
              <w:bottom w:w="15" w:type="dxa"/>
              <w:right w:w="15" w:type="dxa"/>
            </w:tcMar>
            <w:vAlign w:val="center"/>
            <w:hideMark/>
          </w:tcPr>
          <w:p w14:paraId="79BA158A" w14:textId="77777777" w:rsidR="006F144B" w:rsidRDefault="006F144B">
            <w:pPr>
              <w:rPr>
                <w:rFonts w:eastAsia="Times New Roman"/>
              </w:rPr>
            </w:pPr>
            <w:r>
              <w:rPr>
                <w:rFonts w:eastAsia="Times New Roman"/>
              </w:rPr>
              <w:t>Cisco Systems, Inc.</w:t>
            </w:r>
          </w:p>
        </w:tc>
      </w:tr>
      <w:tr w:rsidR="006F144B" w14:paraId="606D68A1" w14:textId="77777777" w:rsidTr="006F144B">
        <w:trPr>
          <w:tblCellSpacing w:w="15" w:type="dxa"/>
        </w:trPr>
        <w:tc>
          <w:tcPr>
            <w:tcW w:w="0" w:type="auto"/>
            <w:tcMar>
              <w:top w:w="15" w:type="dxa"/>
              <w:left w:w="15" w:type="dxa"/>
              <w:bottom w:w="15" w:type="dxa"/>
              <w:right w:w="15" w:type="dxa"/>
            </w:tcMar>
            <w:vAlign w:val="center"/>
            <w:hideMark/>
          </w:tcPr>
          <w:p w14:paraId="12EE28C9" w14:textId="77777777" w:rsidR="006F144B" w:rsidRDefault="006F144B">
            <w:pPr>
              <w:rPr>
                <w:rFonts w:eastAsia="Times New Roman"/>
              </w:rPr>
            </w:pPr>
            <w:r>
              <w:rPr>
                <w:rFonts w:eastAsia="Times New Roman"/>
              </w:rPr>
              <w:t>Montreuil, Leo</w:t>
            </w:r>
          </w:p>
        </w:tc>
        <w:tc>
          <w:tcPr>
            <w:tcW w:w="0" w:type="auto"/>
            <w:tcMar>
              <w:top w:w="15" w:type="dxa"/>
              <w:left w:w="15" w:type="dxa"/>
              <w:bottom w:w="15" w:type="dxa"/>
              <w:right w:w="15" w:type="dxa"/>
            </w:tcMar>
            <w:vAlign w:val="center"/>
            <w:hideMark/>
          </w:tcPr>
          <w:p w14:paraId="559F6EE0" w14:textId="77777777" w:rsidR="006F144B" w:rsidRDefault="006F144B">
            <w:pPr>
              <w:rPr>
                <w:rFonts w:eastAsia="Times New Roman"/>
              </w:rPr>
            </w:pPr>
            <w:r>
              <w:rPr>
                <w:rFonts w:eastAsia="Times New Roman"/>
              </w:rPr>
              <w:t>Broadcom Corporation</w:t>
            </w:r>
          </w:p>
        </w:tc>
      </w:tr>
      <w:tr w:rsidR="006F144B" w14:paraId="271B1DC0" w14:textId="77777777" w:rsidTr="006F144B">
        <w:trPr>
          <w:tblCellSpacing w:w="15" w:type="dxa"/>
        </w:trPr>
        <w:tc>
          <w:tcPr>
            <w:tcW w:w="0" w:type="auto"/>
            <w:tcMar>
              <w:top w:w="15" w:type="dxa"/>
              <w:left w:w="15" w:type="dxa"/>
              <w:bottom w:w="15" w:type="dxa"/>
              <w:right w:w="15" w:type="dxa"/>
            </w:tcMar>
            <w:vAlign w:val="center"/>
            <w:hideMark/>
          </w:tcPr>
          <w:p w14:paraId="6053DFD9" w14:textId="77777777" w:rsidR="006F144B" w:rsidRDefault="006F144B">
            <w:pPr>
              <w:rPr>
                <w:rFonts w:eastAsia="Times New Roman"/>
              </w:rPr>
            </w:pPr>
            <w:r>
              <w:rPr>
                <w:rFonts w:eastAsia="Times New Roman"/>
              </w:rPr>
              <w:t>NANDAGOPALAN, SAI SHANKAR</w:t>
            </w:r>
          </w:p>
        </w:tc>
        <w:tc>
          <w:tcPr>
            <w:tcW w:w="0" w:type="auto"/>
            <w:tcMar>
              <w:top w:w="15" w:type="dxa"/>
              <w:left w:w="15" w:type="dxa"/>
              <w:bottom w:w="15" w:type="dxa"/>
              <w:right w:w="15" w:type="dxa"/>
            </w:tcMar>
            <w:vAlign w:val="center"/>
            <w:hideMark/>
          </w:tcPr>
          <w:p w14:paraId="0CBF6F3D" w14:textId="77777777" w:rsidR="006F144B" w:rsidRDefault="006F144B">
            <w:pPr>
              <w:rPr>
                <w:rFonts w:eastAsia="Times New Roman"/>
              </w:rPr>
            </w:pPr>
            <w:r>
              <w:rPr>
                <w:rFonts w:eastAsia="Times New Roman"/>
              </w:rPr>
              <w:t>Cypress Semiconductor Corporation</w:t>
            </w:r>
          </w:p>
        </w:tc>
      </w:tr>
      <w:tr w:rsidR="006F144B" w14:paraId="641785E8" w14:textId="77777777" w:rsidTr="006F144B">
        <w:trPr>
          <w:tblCellSpacing w:w="15" w:type="dxa"/>
        </w:trPr>
        <w:tc>
          <w:tcPr>
            <w:tcW w:w="0" w:type="auto"/>
            <w:tcMar>
              <w:top w:w="15" w:type="dxa"/>
              <w:left w:w="15" w:type="dxa"/>
              <w:bottom w:w="15" w:type="dxa"/>
              <w:right w:w="15" w:type="dxa"/>
            </w:tcMar>
            <w:vAlign w:val="center"/>
            <w:hideMark/>
          </w:tcPr>
          <w:p w14:paraId="56511721" w14:textId="77777777" w:rsidR="006F144B" w:rsidRDefault="006F144B">
            <w:pPr>
              <w:rPr>
                <w:rFonts w:eastAsia="Times New Roman"/>
              </w:rPr>
            </w:pPr>
            <w:proofErr w:type="spellStart"/>
            <w:r>
              <w:rPr>
                <w:rFonts w:eastAsia="Times New Roman"/>
              </w:rPr>
              <w:t>Ouchi</w:t>
            </w:r>
            <w:proofErr w:type="spellEnd"/>
            <w:r>
              <w:rPr>
                <w:rFonts w:eastAsia="Times New Roman"/>
              </w:rPr>
              <w:t xml:space="preserve">, </w:t>
            </w:r>
            <w:proofErr w:type="spellStart"/>
            <w:r>
              <w:rPr>
                <w:rFonts w:eastAsia="Times New Roman"/>
              </w:rPr>
              <w:t>Masatomo</w:t>
            </w:r>
            <w:proofErr w:type="spellEnd"/>
          </w:p>
        </w:tc>
        <w:tc>
          <w:tcPr>
            <w:tcW w:w="0" w:type="auto"/>
            <w:tcMar>
              <w:top w:w="15" w:type="dxa"/>
              <w:left w:w="15" w:type="dxa"/>
              <w:bottom w:w="15" w:type="dxa"/>
              <w:right w:w="15" w:type="dxa"/>
            </w:tcMar>
            <w:vAlign w:val="center"/>
            <w:hideMark/>
          </w:tcPr>
          <w:p w14:paraId="7FF138A8" w14:textId="77777777" w:rsidR="006F144B" w:rsidRDefault="006F144B">
            <w:pPr>
              <w:rPr>
                <w:rFonts w:eastAsia="Times New Roman"/>
              </w:rPr>
            </w:pPr>
            <w:r>
              <w:rPr>
                <w:rFonts w:eastAsia="Times New Roman"/>
              </w:rPr>
              <w:t>Canon</w:t>
            </w:r>
          </w:p>
        </w:tc>
      </w:tr>
      <w:tr w:rsidR="006F144B" w14:paraId="68DC87BF" w14:textId="77777777" w:rsidTr="006F144B">
        <w:trPr>
          <w:tblCellSpacing w:w="15" w:type="dxa"/>
        </w:trPr>
        <w:tc>
          <w:tcPr>
            <w:tcW w:w="0" w:type="auto"/>
            <w:tcMar>
              <w:top w:w="15" w:type="dxa"/>
              <w:left w:w="15" w:type="dxa"/>
              <w:bottom w:w="15" w:type="dxa"/>
              <w:right w:w="15" w:type="dxa"/>
            </w:tcMar>
            <w:vAlign w:val="center"/>
            <w:hideMark/>
          </w:tcPr>
          <w:p w14:paraId="7578FF4D" w14:textId="77777777" w:rsidR="006F144B" w:rsidRDefault="006F144B">
            <w:pPr>
              <w:rPr>
                <w:rFonts w:eastAsia="Times New Roman"/>
              </w:rPr>
            </w:pPr>
            <w:r>
              <w:rPr>
                <w:rFonts w:eastAsia="Times New Roman"/>
              </w:rPr>
              <w:t>Palm, Stephen</w:t>
            </w:r>
          </w:p>
        </w:tc>
        <w:tc>
          <w:tcPr>
            <w:tcW w:w="0" w:type="auto"/>
            <w:tcMar>
              <w:top w:w="15" w:type="dxa"/>
              <w:left w:w="15" w:type="dxa"/>
              <w:bottom w:w="15" w:type="dxa"/>
              <w:right w:w="15" w:type="dxa"/>
            </w:tcMar>
            <w:vAlign w:val="center"/>
            <w:hideMark/>
          </w:tcPr>
          <w:p w14:paraId="3DE72E00" w14:textId="77777777" w:rsidR="006F144B" w:rsidRDefault="006F144B">
            <w:pPr>
              <w:rPr>
                <w:rFonts w:eastAsia="Times New Roman"/>
              </w:rPr>
            </w:pPr>
            <w:r>
              <w:rPr>
                <w:rFonts w:eastAsia="Times New Roman"/>
              </w:rPr>
              <w:t>Broadcom Corporation</w:t>
            </w:r>
          </w:p>
        </w:tc>
      </w:tr>
      <w:tr w:rsidR="006F144B" w14:paraId="70DF2CF9" w14:textId="77777777" w:rsidTr="006F144B">
        <w:trPr>
          <w:tblCellSpacing w:w="15" w:type="dxa"/>
        </w:trPr>
        <w:tc>
          <w:tcPr>
            <w:tcW w:w="0" w:type="auto"/>
            <w:tcMar>
              <w:top w:w="15" w:type="dxa"/>
              <w:left w:w="15" w:type="dxa"/>
              <w:bottom w:w="15" w:type="dxa"/>
              <w:right w:w="15" w:type="dxa"/>
            </w:tcMar>
            <w:vAlign w:val="center"/>
            <w:hideMark/>
          </w:tcPr>
          <w:p w14:paraId="6F508ABE" w14:textId="77777777" w:rsidR="006F144B" w:rsidRDefault="006F144B">
            <w:pPr>
              <w:rPr>
                <w:rFonts w:eastAsia="Times New Roman"/>
              </w:rPr>
            </w:pPr>
            <w:r>
              <w:rPr>
                <w:rFonts w:eastAsia="Times New Roman"/>
              </w:rPr>
              <w:t>Park, Minyoung</w:t>
            </w:r>
          </w:p>
        </w:tc>
        <w:tc>
          <w:tcPr>
            <w:tcW w:w="0" w:type="auto"/>
            <w:tcMar>
              <w:top w:w="15" w:type="dxa"/>
              <w:left w:w="15" w:type="dxa"/>
              <w:bottom w:w="15" w:type="dxa"/>
              <w:right w:w="15" w:type="dxa"/>
            </w:tcMar>
            <w:vAlign w:val="center"/>
            <w:hideMark/>
          </w:tcPr>
          <w:p w14:paraId="7FE78B7D" w14:textId="77777777" w:rsidR="006F144B" w:rsidRDefault="006F144B">
            <w:pPr>
              <w:rPr>
                <w:rFonts w:eastAsia="Times New Roman"/>
              </w:rPr>
            </w:pPr>
            <w:r>
              <w:rPr>
                <w:rFonts w:eastAsia="Times New Roman"/>
              </w:rPr>
              <w:t>Intel Corporation</w:t>
            </w:r>
          </w:p>
        </w:tc>
      </w:tr>
      <w:tr w:rsidR="006F144B" w14:paraId="31C34D87" w14:textId="77777777" w:rsidTr="006F144B">
        <w:trPr>
          <w:tblCellSpacing w:w="15" w:type="dxa"/>
        </w:trPr>
        <w:tc>
          <w:tcPr>
            <w:tcW w:w="0" w:type="auto"/>
            <w:tcMar>
              <w:top w:w="15" w:type="dxa"/>
              <w:left w:w="15" w:type="dxa"/>
              <w:bottom w:w="15" w:type="dxa"/>
              <w:right w:w="15" w:type="dxa"/>
            </w:tcMar>
            <w:vAlign w:val="center"/>
            <w:hideMark/>
          </w:tcPr>
          <w:p w14:paraId="3CCD4252" w14:textId="77777777" w:rsidR="006F144B" w:rsidRDefault="006F144B">
            <w:pPr>
              <w:rPr>
                <w:rFonts w:eastAsia="Times New Roman"/>
              </w:rPr>
            </w:pPr>
            <w:r>
              <w:rPr>
                <w:rFonts w:eastAsia="Times New Roman"/>
              </w:rPr>
              <w:t>Park, Sung-</w:t>
            </w:r>
            <w:proofErr w:type="spellStart"/>
            <w:r>
              <w:rPr>
                <w:rFonts w:eastAsia="Times New Roman"/>
              </w:rPr>
              <w:t>jin</w:t>
            </w:r>
            <w:proofErr w:type="spellEnd"/>
          </w:p>
        </w:tc>
        <w:tc>
          <w:tcPr>
            <w:tcW w:w="0" w:type="auto"/>
            <w:tcMar>
              <w:top w:w="15" w:type="dxa"/>
              <w:left w:w="15" w:type="dxa"/>
              <w:bottom w:w="15" w:type="dxa"/>
              <w:right w:w="15" w:type="dxa"/>
            </w:tcMar>
            <w:vAlign w:val="center"/>
            <w:hideMark/>
          </w:tcPr>
          <w:p w14:paraId="297612FD" w14:textId="77777777" w:rsidR="006F144B" w:rsidRDefault="006F144B">
            <w:pPr>
              <w:rPr>
                <w:rFonts w:eastAsia="Times New Roman"/>
              </w:rPr>
            </w:pPr>
            <w:r>
              <w:rPr>
                <w:rFonts w:eastAsia="Times New Roman"/>
              </w:rPr>
              <w:t>LG ELECTRONICS</w:t>
            </w:r>
          </w:p>
        </w:tc>
      </w:tr>
      <w:tr w:rsidR="006F144B" w14:paraId="6F16CFBD" w14:textId="77777777" w:rsidTr="006F144B">
        <w:trPr>
          <w:tblCellSpacing w:w="15" w:type="dxa"/>
        </w:trPr>
        <w:tc>
          <w:tcPr>
            <w:tcW w:w="0" w:type="auto"/>
            <w:tcMar>
              <w:top w:w="15" w:type="dxa"/>
              <w:left w:w="15" w:type="dxa"/>
              <w:bottom w:w="15" w:type="dxa"/>
              <w:right w:w="15" w:type="dxa"/>
            </w:tcMar>
            <w:vAlign w:val="center"/>
            <w:hideMark/>
          </w:tcPr>
          <w:p w14:paraId="2C81F0D0" w14:textId="77777777" w:rsidR="006F144B" w:rsidRDefault="006F144B">
            <w:pPr>
              <w:rPr>
                <w:rFonts w:eastAsia="Times New Roman"/>
              </w:rPr>
            </w:pPr>
            <w:r>
              <w:rPr>
                <w:rFonts w:eastAsia="Times New Roman"/>
              </w:rPr>
              <w:t>Patil, Abhishek</w:t>
            </w:r>
          </w:p>
        </w:tc>
        <w:tc>
          <w:tcPr>
            <w:tcW w:w="0" w:type="auto"/>
            <w:tcMar>
              <w:top w:w="15" w:type="dxa"/>
              <w:left w:w="15" w:type="dxa"/>
              <w:bottom w:w="15" w:type="dxa"/>
              <w:right w:w="15" w:type="dxa"/>
            </w:tcMar>
            <w:vAlign w:val="center"/>
            <w:hideMark/>
          </w:tcPr>
          <w:p w14:paraId="10001AF5" w14:textId="77777777" w:rsidR="006F144B" w:rsidRDefault="006F144B">
            <w:pPr>
              <w:rPr>
                <w:rFonts w:eastAsia="Times New Roman"/>
              </w:rPr>
            </w:pPr>
            <w:r>
              <w:rPr>
                <w:rFonts w:eastAsia="Times New Roman"/>
              </w:rPr>
              <w:t>Qualcomm Incorporated</w:t>
            </w:r>
          </w:p>
        </w:tc>
      </w:tr>
      <w:tr w:rsidR="006F144B" w14:paraId="2A935F89" w14:textId="77777777" w:rsidTr="006F144B">
        <w:trPr>
          <w:tblCellSpacing w:w="15" w:type="dxa"/>
        </w:trPr>
        <w:tc>
          <w:tcPr>
            <w:tcW w:w="0" w:type="auto"/>
            <w:tcMar>
              <w:top w:w="15" w:type="dxa"/>
              <w:left w:w="15" w:type="dxa"/>
              <w:bottom w:w="15" w:type="dxa"/>
              <w:right w:w="15" w:type="dxa"/>
            </w:tcMar>
            <w:vAlign w:val="center"/>
            <w:hideMark/>
          </w:tcPr>
          <w:p w14:paraId="592C8257" w14:textId="77777777" w:rsidR="006F144B" w:rsidRDefault="006F144B">
            <w:pPr>
              <w:rPr>
                <w:rFonts w:eastAsia="Times New Roman"/>
              </w:rPr>
            </w:pPr>
            <w:r>
              <w:rPr>
                <w:rFonts w:eastAsia="Times New Roman"/>
              </w:rPr>
              <w:t>Patwardhan, Gaurav</w:t>
            </w:r>
          </w:p>
        </w:tc>
        <w:tc>
          <w:tcPr>
            <w:tcW w:w="0" w:type="auto"/>
            <w:tcMar>
              <w:top w:w="15" w:type="dxa"/>
              <w:left w:w="15" w:type="dxa"/>
              <w:bottom w:w="15" w:type="dxa"/>
              <w:right w:w="15" w:type="dxa"/>
            </w:tcMar>
            <w:vAlign w:val="center"/>
            <w:hideMark/>
          </w:tcPr>
          <w:p w14:paraId="1B91270A" w14:textId="77777777" w:rsidR="006F144B" w:rsidRDefault="006F144B">
            <w:pPr>
              <w:rPr>
                <w:rFonts w:eastAsia="Times New Roman"/>
              </w:rPr>
            </w:pPr>
            <w:r>
              <w:rPr>
                <w:rFonts w:eastAsia="Times New Roman"/>
              </w:rPr>
              <w:t>Hewlett Packard Enterprise</w:t>
            </w:r>
          </w:p>
        </w:tc>
      </w:tr>
      <w:tr w:rsidR="006F144B" w14:paraId="6C51E5FF" w14:textId="77777777" w:rsidTr="006F144B">
        <w:trPr>
          <w:tblCellSpacing w:w="15" w:type="dxa"/>
        </w:trPr>
        <w:tc>
          <w:tcPr>
            <w:tcW w:w="0" w:type="auto"/>
            <w:tcMar>
              <w:top w:w="15" w:type="dxa"/>
              <w:left w:w="15" w:type="dxa"/>
              <w:bottom w:w="15" w:type="dxa"/>
              <w:right w:w="15" w:type="dxa"/>
            </w:tcMar>
            <w:vAlign w:val="center"/>
            <w:hideMark/>
          </w:tcPr>
          <w:p w14:paraId="72C4C762" w14:textId="77777777" w:rsidR="006F144B" w:rsidRDefault="006F144B">
            <w:pPr>
              <w:rPr>
                <w:rFonts w:eastAsia="Times New Roman"/>
              </w:rPr>
            </w:pPr>
            <w:proofErr w:type="spellStart"/>
            <w:r>
              <w:rPr>
                <w:rFonts w:eastAsia="Times New Roman"/>
              </w:rPr>
              <w:t>Puducheri</w:t>
            </w:r>
            <w:proofErr w:type="spellEnd"/>
            <w:r>
              <w:rPr>
                <w:rFonts w:eastAsia="Times New Roman"/>
              </w:rPr>
              <w:t>, Srinath</w:t>
            </w:r>
          </w:p>
        </w:tc>
        <w:tc>
          <w:tcPr>
            <w:tcW w:w="0" w:type="auto"/>
            <w:tcMar>
              <w:top w:w="15" w:type="dxa"/>
              <w:left w:w="15" w:type="dxa"/>
              <w:bottom w:w="15" w:type="dxa"/>
              <w:right w:w="15" w:type="dxa"/>
            </w:tcMar>
            <w:vAlign w:val="center"/>
            <w:hideMark/>
          </w:tcPr>
          <w:p w14:paraId="0221F8C9" w14:textId="77777777" w:rsidR="006F144B" w:rsidRDefault="006F144B">
            <w:pPr>
              <w:rPr>
                <w:rFonts w:eastAsia="Times New Roman"/>
              </w:rPr>
            </w:pPr>
            <w:r>
              <w:rPr>
                <w:rFonts w:eastAsia="Times New Roman"/>
              </w:rPr>
              <w:t>Broadcom Corporation</w:t>
            </w:r>
          </w:p>
        </w:tc>
      </w:tr>
      <w:tr w:rsidR="006F144B" w14:paraId="6B399414" w14:textId="77777777" w:rsidTr="006F144B">
        <w:trPr>
          <w:tblCellSpacing w:w="15" w:type="dxa"/>
        </w:trPr>
        <w:tc>
          <w:tcPr>
            <w:tcW w:w="0" w:type="auto"/>
            <w:tcMar>
              <w:top w:w="15" w:type="dxa"/>
              <w:left w:w="15" w:type="dxa"/>
              <w:bottom w:w="15" w:type="dxa"/>
              <w:right w:w="15" w:type="dxa"/>
            </w:tcMar>
            <w:vAlign w:val="center"/>
            <w:hideMark/>
          </w:tcPr>
          <w:p w14:paraId="1CF16393" w14:textId="77777777" w:rsidR="006F144B" w:rsidRDefault="006F144B">
            <w:pPr>
              <w:rPr>
                <w:rFonts w:eastAsia="Times New Roman"/>
              </w:rPr>
            </w:pPr>
            <w:r>
              <w:rPr>
                <w:rFonts w:eastAsia="Times New Roman"/>
              </w:rPr>
              <w:t>Raissinia, Alireza</w:t>
            </w:r>
          </w:p>
        </w:tc>
        <w:tc>
          <w:tcPr>
            <w:tcW w:w="0" w:type="auto"/>
            <w:tcMar>
              <w:top w:w="15" w:type="dxa"/>
              <w:left w:w="15" w:type="dxa"/>
              <w:bottom w:w="15" w:type="dxa"/>
              <w:right w:w="15" w:type="dxa"/>
            </w:tcMar>
            <w:vAlign w:val="center"/>
            <w:hideMark/>
          </w:tcPr>
          <w:p w14:paraId="7385B339" w14:textId="77777777" w:rsidR="006F144B" w:rsidRDefault="006F144B">
            <w:pPr>
              <w:rPr>
                <w:rFonts w:eastAsia="Times New Roman"/>
              </w:rPr>
            </w:pPr>
            <w:r>
              <w:rPr>
                <w:rFonts w:eastAsia="Times New Roman"/>
              </w:rPr>
              <w:t>Qualcomm Incorporated</w:t>
            </w:r>
          </w:p>
        </w:tc>
      </w:tr>
      <w:tr w:rsidR="006F144B" w14:paraId="76FE12E6" w14:textId="77777777" w:rsidTr="006F144B">
        <w:trPr>
          <w:tblCellSpacing w:w="15" w:type="dxa"/>
        </w:trPr>
        <w:tc>
          <w:tcPr>
            <w:tcW w:w="0" w:type="auto"/>
            <w:tcMar>
              <w:top w:w="15" w:type="dxa"/>
              <w:left w:w="15" w:type="dxa"/>
              <w:bottom w:w="15" w:type="dxa"/>
              <w:right w:w="15" w:type="dxa"/>
            </w:tcMar>
            <w:vAlign w:val="center"/>
            <w:hideMark/>
          </w:tcPr>
          <w:p w14:paraId="1AF2C592" w14:textId="77777777" w:rsidR="006F144B" w:rsidRDefault="006F144B">
            <w:pPr>
              <w:rPr>
                <w:rFonts w:eastAsia="Times New Roman"/>
              </w:rPr>
            </w:pPr>
            <w:r>
              <w:rPr>
                <w:rFonts w:eastAsia="Times New Roman"/>
              </w:rPr>
              <w:t>RISON, Mark</w:t>
            </w:r>
          </w:p>
        </w:tc>
        <w:tc>
          <w:tcPr>
            <w:tcW w:w="0" w:type="auto"/>
            <w:tcMar>
              <w:top w:w="15" w:type="dxa"/>
              <w:left w:w="15" w:type="dxa"/>
              <w:bottom w:w="15" w:type="dxa"/>
              <w:right w:w="15" w:type="dxa"/>
            </w:tcMar>
            <w:vAlign w:val="center"/>
            <w:hideMark/>
          </w:tcPr>
          <w:p w14:paraId="6E9220B8" w14:textId="77777777" w:rsidR="006F144B" w:rsidRDefault="006F144B">
            <w:pPr>
              <w:rPr>
                <w:rFonts w:eastAsia="Times New Roman"/>
              </w:rPr>
            </w:pPr>
            <w:r>
              <w:rPr>
                <w:rFonts w:eastAsia="Times New Roman"/>
              </w:rPr>
              <w:t>Samsung Cambridge Solution Centre</w:t>
            </w:r>
          </w:p>
        </w:tc>
      </w:tr>
      <w:tr w:rsidR="006F144B" w14:paraId="3996E780" w14:textId="77777777" w:rsidTr="006F144B">
        <w:trPr>
          <w:tblCellSpacing w:w="15" w:type="dxa"/>
        </w:trPr>
        <w:tc>
          <w:tcPr>
            <w:tcW w:w="0" w:type="auto"/>
            <w:tcMar>
              <w:top w:w="15" w:type="dxa"/>
              <w:left w:w="15" w:type="dxa"/>
              <w:bottom w:w="15" w:type="dxa"/>
              <w:right w:w="15" w:type="dxa"/>
            </w:tcMar>
            <w:vAlign w:val="center"/>
            <w:hideMark/>
          </w:tcPr>
          <w:p w14:paraId="0C27FCAA" w14:textId="77777777" w:rsidR="006F144B" w:rsidRDefault="006F144B">
            <w:pPr>
              <w:rPr>
                <w:rFonts w:eastAsia="Times New Roman"/>
              </w:rPr>
            </w:pPr>
            <w:r>
              <w:rPr>
                <w:rFonts w:eastAsia="Times New Roman"/>
              </w:rPr>
              <w:t>Seok, Yongho</w:t>
            </w:r>
          </w:p>
        </w:tc>
        <w:tc>
          <w:tcPr>
            <w:tcW w:w="0" w:type="auto"/>
            <w:tcMar>
              <w:top w:w="15" w:type="dxa"/>
              <w:left w:w="15" w:type="dxa"/>
              <w:bottom w:w="15" w:type="dxa"/>
              <w:right w:w="15" w:type="dxa"/>
            </w:tcMar>
            <w:vAlign w:val="center"/>
            <w:hideMark/>
          </w:tcPr>
          <w:p w14:paraId="7514CA04" w14:textId="77777777" w:rsidR="006F144B" w:rsidRDefault="006F144B">
            <w:pPr>
              <w:rPr>
                <w:rFonts w:eastAsia="Times New Roman"/>
              </w:rPr>
            </w:pPr>
            <w:r>
              <w:rPr>
                <w:rFonts w:eastAsia="Times New Roman"/>
              </w:rPr>
              <w:t>MediaTek Inc.</w:t>
            </w:r>
          </w:p>
        </w:tc>
      </w:tr>
      <w:tr w:rsidR="006F144B" w14:paraId="1B8FF345" w14:textId="77777777" w:rsidTr="006F144B">
        <w:trPr>
          <w:tblCellSpacing w:w="15" w:type="dxa"/>
        </w:trPr>
        <w:tc>
          <w:tcPr>
            <w:tcW w:w="0" w:type="auto"/>
            <w:tcMar>
              <w:top w:w="15" w:type="dxa"/>
              <w:left w:w="15" w:type="dxa"/>
              <w:bottom w:w="15" w:type="dxa"/>
              <w:right w:w="15" w:type="dxa"/>
            </w:tcMar>
            <w:vAlign w:val="center"/>
            <w:hideMark/>
          </w:tcPr>
          <w:p w14:paraId="6D3BF0A4" w14:textId="77777777" w:rsidR="006F144B" w:rsidRDefault="006F144B">
            <w:pPr>
              <w:rPr>
                <w:rFonts w:eastAsia="Times New Roman"/>
              </w:rPr>
            </w:pPr>
            <w:proofErr w:type="spellStart"/>
            <w:r>
              <w:rPr>
                <w:rFonts w:eastAsia="Times New Roman"/>
              </w:rPr>
              <w:t>Solaija</w:t>
            </w:r>
            <w:proofErr w:type="spellEnd"/>
            <w:r>
              <w:rPr>
                <w:rFonts w:eastAsia="Times New Roman"/>
              </w:rPr>
              <w:t xml:space="preserve">, Muhammad </w:t>
            </w:r>
            <w:proofErr w:type="spellStart"/>
            <w:r>
              <w:rPr>
                <w:rFonts w:eastAsia="Times New Roman"/>
              </w:rPr>
              <w:t>Sohaib</w:t>
            </w:r>
            <w:proofErr w:type="spellEnd"/>
          </w:p>
        </w:tc>
        <w:tc>
          <w:tcPr>
            <w:tcW w:w="0" w:type="auto"/>
            <w:tcMar>
              <w:top w:w="15" w:type="dxa"/>
              <w:left w:w="15" w:type="dxa"/>
              <w:bottom w:w="15" w:type="dxa"/>
              <w:right w:w="15" w:type="dxa"/>
            </w:tcMar>
            <w:vAlign w:val="center"/>
            <w:hideMark/>
          </w:tcPr>
          <w:p w14:paraId="2F8BA6EF" w14:textId="77777777" w:rsidR="006F144B" w:rsidRDefault="006F144B">
            <w:pPr>
              <w:rPr>
                <w:rFonts w:eastAsia="Times New Roman"/>
              </w:rPr>
            </w:pPr>
            <w:r>
              <w:rPr>
                <w:rFonts w:eastAsia="Times New Roman"/>
              </w:rPr>
              <w:t xml:space="preserve">Istanbul </w:t>
            </w:r>
            <w:proofErr w:type="spellStart"/>
            <w:r>
              <w:rPr>
                <w:rFonts w:eastAsia="Times New Roman"/>
              </w:rPr>
              <w:t>Medipol</w:t>
            </w:r>
            <w:proofErr w:type="spellEnd"/>
            <w:r>
              <w:rPr>
                <w:rFonts w:eastAsia="Times New Roman"/>
              </w:rPr>
              <w:t xml:space="preserve"> University; </w:t>
            </w:r>
            <w:proofErr w:type="spellStart"/>
            <w:r>
              <w:rPr>
                <w:rFonts w:eastAsia="Times New Roman"/>
              </w:rPr>
              <w:t>Vestel</w:t>
            </w:r>
            <w:proofErr w:type="spellEnd"/>
          </w:p>
        </w:tc>
      </w:tr>
      <w:tr w:rsidR="006F144B" w14:paraId="58E95865" w14:textId="77777777" w:rsidTr="006F144B">
        <w:trPr>
          <w:tblCellSpacing w:w="15" w:type="dxa"/>
        </w:trPr>
        <w:tc>
          <w:tcPr>
            <w:tcW w:w="0" w:type="auto"/>
            <w:tcMar>
              <w:top w:w="15" w:type="dxa"/>
              <w:left w:w="15" w:type="dxa"/>
              <w:bottom w:w="15" w:type="dxa"/>
              <w:right w:w="15" w:type="dxa"/>
            </w:tcMar>
            <w:vAlign w:val="center"/>
            <w:hideMark/>
          </w:tcPr>
          <w:p w14:paraId="7C746CBD" w14:textId="77777777" w:rsidR="006F144B" w:rsidRDefault="006F144B">
            <w:pPr>
              <w:rPr>
                <w:rFonts w:eastAsia="Times New Roman"/>
              </w:rPr>
            </w:pPr>
            <w:r>
              <w:rPr>
                <w:rFonts w:eastAsia="Times New Roman"/>
              </w:rPr>
              <w:lastRenderedPageBreak/>
              <w:t xml:space="preserve">Song, </w:t>
            </w:r>
            <w:proofErr w:type="spellStart"/>
            <w:r>
              <w:rPr>
                <w:rFonts w:eastAsia="Times New Roman"/>
              </w:rPr>
              <w:t>Taewon</w:t>
            </w:r>
            <w:proofErr w:type="spellEnd"/>
          </w:p>
        </w:tc>
        <w:tc>
          <w:tcPr>
            <w:tcW w:w="0" w:type="auto"/>
            <w:tcMar>
              <w:top w:w="15" w:type="dxa"/>
              <w:left w:w="15" w:type="dxa"/>
              <w:bottom w:w="15" w:type="dxa"/>
              <w:right w:w="15" w:type="dxa"/>
            </w:tcMar>
            <w:vAlign w:val="center"/>
            <w:hideMark/>
          </w:tcPr>
          <w:p w14:paraId="197C843A" w14:textId="77777777" w:rsidR="006F144B" w:rsidRDefault="006F144B">
            <w:pPr>
              <w:rPr>
                <w:rFonts w:eastAsia="Times New Roman"/>
              </w:rPr>
            </w:pPr>
            <w:r>
              <w:rPr>
                <w:rFonts w:eastAsia="Times New Roman"/>
              </w:rPr>
              <w:t>LG ELECTRONICS</w:t>
            </w:r>
          </w:p>
        </w:tc>
      </w:tr>
      <w:tr w:rsidR="006F144B" w14:paraId="64B4B5ED" w14:textId="77777777" w:rsidTr="006F144B">
        <w:trPr>
          <w:tblCellSpacing w:w="15" w:type="dxa"/>
        </w:trPr>
        <w:tc>
          <w:tcPr>
            <w:tcW w:w="0" w:type="auto"/>
            <w:tcMar>
              <w:top w:w="15" w:type="dxa"/>
              <w:left w:w="15" w:type="dxa"/>
              <w:bottom w:w="15" w:type="dxa"/>
              <w:right w:w="15" w:type="dxa"/>
            </w:tcMar>
            <w:vAlign w:val="center"/>
            <w:hideMark/>
          </w:tcPr>
          <w:p w14:paraId="0AF104CB" w14:textId="77777777" w:rsidR="006F144B" w:rsidRDefault="006F144B">
            <w:pPr>
              <w:rPr>
                <w:rFonts w:eastAsia="Times New Roman"/>
              </w:rPr>
            </w:pPr>
            <w:r>
              <w:rPr>
                <w:rFonts w:eastAsia="Times New Roman"/>
              </w:rPr>
              <w:t>Stacey, Robert</w:t>
            </w:r>
          </w:p>
        </w:tc>
        <w:tc>
          <w:tcPr>
            <w:tcW w:w="0" w:type="auto"/>
            <w:tcMar>
              <w:top w:w="15" w:type="dxa"/>
              <w:left w:w="15" w:type="dxa"/>
              <w:bottom w:w="15" w:type="dxa"/>
              <w:right w:w="15" w:type="dxa"/>
            </w:tcMar>
            <w:vAlign w:val="center"/>
            <w:hideMark/>
          </w:tcPr>
          <w:p w14:paraId="5B519B03" w14:textId="77777777" w:rsidR="006F144B" w:rsidRDefault="006F144B">
            <w:pPr>
              <w:rPr>
                <w:rFonts w:eastAsia="Times New Roman"/>
              </w:rPr>
            </w:pPr>
            <w:r>
              <w:rPr>
                <w:rFonts w:eastAsia="Times New Roman"/>
              </w:rPr>
              <w:t>Intel Corporation</w:t>
            </w:r>
          </w:p>
        </w:tc>
      </w:tr>
      <w:tr w:rsidR="006F144B" w14:paraId="0D20ED9D" w14:textId="77777777" w:rsidTr="006F144B">
        <w:trPr>
          <w:tblCellSpacing w:w="15" w:type="dxa"/>
        </w:trPr>
        <w:tc>
          <w:tcPr>
            <w:tcW w:w="0" w:type="auto"/>
            <w:tcMar>
              <w:top w:w="15" w:type="dxa"/>
              <w:left w:w="15" w:type="dxa"/>
              <w:bottom w:w="15" w:type="dxa"/>
              <w:right w:w="15" w:type="dxa"/>
            </w:tcMar>
            <w:vAlign w:val="center"/>
            <w:hideMark/>
          </w:tcPr>
          <w:p w14:paraId="03B43E43" w14:textId="77777777" w:rsidR="006F144B" w:rsidRDefault="006F144B">
            <w:pPr>
              <w:rPr>
                <w:rFonts w:eastAsia="Times New Roman"/>
              </w:rPr>
            </w:pPr>
            <w:r>
              <w:rPr>
                <w:rFonts w:eastAsia="Times New Roman"/>
              </w:rPr>
              <w:t>Strauch, Paul</w:t>
            </w:r>
          </w:p>
        </w:tc>
        <w:tc>
          <w:tcPr>
            <w:tcW w:w="0" w:type="auto"/>
            <w:tcMar>
              <w:top w:w="15" w:type="dxa"/>
              <w:left w:w="15" w:type="dxa"/>
              <w:bottom w:w="15" w:type="dxa"/>
              <w:right w:w="15" w:type="dxa"/>
            </w:tcMar>
            <w:vAlign w:val="center"/>
            <w:hideMark/>
          </w:tcPr>
          <w:p w14:paraId="34C538CD" w14:textId="77777777" w:rsidR="006F144B" w:rsidRDefault="006F144B">
            <w:pPr>
              <w:rPr>
                <w:rFonts w:eastAsia="Times New Roman"/>
              </w:rPr>
            </w:pPr>
            <w:r>
              <w:rPr>
                <w:rFonts w:eastAsia="Times New Roman"/>
              </w:rPr>
              <w:t>Qualcomm Incorporated</w:t>
            </w:r>
          </w:p>
        </w:tc>
      </w:tr>
      <w:tr w:rsidR="006F144B" w14:paraId="3FEE1816" w14:textId="77777777" w:rsidTr="006F144B">
        <w:trPr>
          <w:tblCellSpacing w:w="15" w:type="dxa"/>
        </w:trPr>
        <w:tc>
          <w:tcPr>
            <w:tcW w:w="0" w:type="auto"/>
            <w:tcMar>
              <w:top w:w="15" w:type="dxa"/>
              <w:left w:w="15" w:type="dxa"/>
              <w:bottom w:w="15" w:type="dxa"/>
              <w:right w:w="15" w:type="dxa"/>
            </w:tcMar>
            <w:vAlign w:val="center"/>
            <w:hideMark/>
          </w:tcPr>
          <w:p w14:paraId="43484B0B" w14:textId="77777777" w:rsidR="006F144B" w:rsidRDefault="006F144B">
            <w:pPr>
              <w:rPr>
                <w:rFonts w:eastAsia="Times New Roman"/>
              </w:rPr>
            </w:pPr>
            <w:r>
              <w:rPr>
                <w:rFonts w:eastAsia="Times New Roman"/>
              </w:rPr>
              <w:t>SUH, JUNG HOON</w:t>
            </w:r>
          </w:p>
        </w:tc>
        <w:tc>
          <w:tcPr>
            <w:tcW w:w="0" w:type="auto"/>
            <w:tcMar>
              <w:top w:w="15" w:type="dxa"/>
              <w:left w:w="15" w:type="dxa"/>
              <w:bottom w:w="15" w:type="dxa"/>
              <w:right w:w="15" w:type="dxa"/>
            </w:tcMar>
            <w:vAlign w:val="center"/>
            <w:hideMark/>
          </w:tcPr>
          <w:p w14:paraId="4773C8E0" w14:textId="77777777" w:rsidR="006F144B" w:rsidRDefault="006F144B">
            <w:pPr>
              <w:rPr>
                <w:rFonts w:eastAsia="Times New Roman"/>
              </w:rPr>
            </w:pPr>
            <w:r>
              <w:rPr>
                <w:rFonts w:eastAsia="Times New Roman"/>
              </w:rPr>
              <w:t>Huawei Technologies Co. Ltd</w:t>
            </w:r>
          </w:p>
        </w:tc>
      </w:tr>
      <w:tr w:rsidR="006F144B" w14:paraId="558BF0DA" w14:textId="77777777" w:rsidTr="006F144B">
        <w:trPr>
          <w:tblCellSpacing w:w="15" w:type="dxa"/>
        </w:trPr>
        <w:tc>
          <w:tcPr>
            <w:tcW w:w="0" w:type="auto"/>
            <w:tcMar>
              <w:top w:w="15" w:type="dxa"/>
              <w:left w:w="15" w:type="dxa"/>
              <w:bottom w:w="15" w:type="dxa"/>
              <w:right w:w="15" w:type="dxa"/>
            </w:tcMar>
            <w:vAlign w:val="center"/>
            <w:hideMark/>
          </w:tcPr>
          <w:p w14:paraId="2C1ECE3F" w14:textId="77777777" w:rsidR="006F144B" w:rsidRDefault="006F144B">
            <w:pPr>
              <w:rPr>
                <w:rFonts w:eastAsia="Times New Roman"/>
              </w:rPr>
            </w:pPr>
            <w:r>
              <w:rPr>
                <w:rFonts w:eastAsia="Times New Roman"/>
              </w:rPr>
              <w:t>Sun, Bo</w:t>
            </w:r>
          </w:p>
        </w:tc>
        <w:tc>
          <w:tcPr>
            <w:tcW w:w="0" w:type="auto"/>
            <w:tcMar>
              <w:top w:w="15" w:type="dxa"/>
              <w:left w:w="15" w:type="dxa"/>
              <w:bottom w:w="15" w:type="dxa"/>
              <w:right w:w="15" w:type="dxa"/>
            </w:tcMar>
            <w:vAlign w:val="center"/>
            <w:hideMark/>
          </w:tcPr>
          <w:p w14:paraId="34DB20F4" w14:textId="77777777" w:rsidR="006F144B" w:rsidRDefault="006F144B">
            <w:pPr>
              <w:rPr>
                <w:rFonts w:eastAsia="Times New Roman"/>
              </w:rPr>
            </w:pPr>
            <w:r>
              <w:rPr>
                <w:rFonts w:eastAsia="Times New Roman"/>
              </w:rPr>
              <w:t>ZTE Corporation</w:t>
            </w:r>
          </w:p>
        </w:tc>
      </w:tr>
      <w:tr w:rsidR="006F144B" w14:paraId="698762BB" w14:textId="77777777" w:rsidTr="006F144B">
        <w:trPr>
          <w:tblCellSpacing w:w="15" w:type="dxa"/>
        </w:trPr>
        <w:tc>
          <w:tcPr>
            <w:tcW w:w="0" w:type="auto"/>
            <w:tcMar>
              <w:top w:w="15" w:type="dxa"/>
              <w:left w:w="15" w:type="dxa"/>
              <w:bottom w:w="15" w:type="dxa"/>
              <w:right w:w="15" w:type="dxa"/>
            </w:tcMar>
            <w:vAlign w:val="center"/>
            <w:hideMark/>
          </w:tcPr>
          <w:p w14:paraId="74A3CE95" w14:textId="77777777" w:rsidR="006F144B" w:rsidRDefault="006F144B">
            <w:pPr>
              <w:rPr>
                <w:rFonts w:eastAsia="Times New Roman"/>
              </w:rPr>
            </w:pPr>
            <w:r>
              <w:rPr>
                <w:rFonts w:eastAsia="Times New Roman"/>
              </w:rPr>
              <w:t>Sun, Yanjun</w:t>
            </w:r>
          </w:p>
        </w:tc>
        <w:tc>
          <w:tcPr>
            <w:tcW w:w="0" w:type="auto"/>
            <w:tcMar>
              <w:top w:w="15" w:type="dxa"/>
              <w:left w:w="15" w:type="dxa"/>
              <w:bottom w:w="15" w:type="dxa"/>
              <w:right w:w="15" w:type="dxa"/>
            </w:tcMar>
            <w:vAlign w:val="center"/>
            <w:hideMark/>
          </w:tcPr>
          <w:p w14:paraId="4B391FD7" w14:textId="77777777" w:rsidR="006F144B" w:rsidRDefault="006F144B">
            <w:pPr>
              <w:rPr>
                <w:rFonts w:eastAsia="Times New Roman"/>
              </w:rPr>
            </w:pPr>
            <w:r>
              <w:rPr>
                <w:rFonts w:eastAsia="Times New Roman"/>
              </w:rPr>
              <w:t>Qualcomm Incorporated</w:t>
            </w:r>
          </w:p>
        </w:tc>
      </w:tr>
      <w:tr w:rsidR="006F144B" w14:paraId="5A7E99A2" w14:textId="77777777" w:rsidTr="006F144B">
        <w:trPr>
          <w:tblCellSpacing w:w="15" w:type="dxa"/>
        </w:trPr>
        <w:tc>
          <w:tcPr>
            <w:tcW w:w="0" w:type="auto"/>
            <w:tcMar>
              <w:top w:w="15" w:type="dxa"/>
              <w:left w:w="15" w:type="dxa"/>
              <w:bottom w:w="15" w:type="dxa"/>
              <w:right w:w="15" w:type="dxa"/>
            </w:tcMar>
            <w:vAlign w:val="center"/>
            <w:hideMark/>
          </w:tcPr>
          <w:p w14:paraId="09E381CB" w14:textId="77777777" w:rsidR="006F144B" w:rsidRDefault="006F144B">
            <w:pPr>
              <w:rPr>
                <w:rFonts w:eastAsia="Times New Roman"/>
              </w:rPr>
            </w:pPr>
            <w:r>
              <w:rPr>
                <w:rFonts w:eastAsia="Times New Roman"/>
              </w:rPr>
              <w:t xml:space="preserve">Torab </w:t>
            </w:r>
            <w:proofErr w:type="spellStart"/>
            <w:r>
              <w:rPr>
                <w:rFonts w:eastAsia="Times New Roman"/>
              </w:rPr>
              <w:t>Jahromi</w:t>
            </w:r>
            <w:proofErr w:type="spellEnd"/>
            <w:r>
              <w:rPr>
                <w:rFonts w:eastAsia="Times New Roman"/>
              </w:rPr>
              <w:t>, Payam</w:t>
            </w:r>
          </w:p>
        </w:tc>
        <w:tc>
          <w:tcPr>
            <w:tcW w:w="0" w:type="auto"/>
            <w:tcMar>
              <w:top w:w="15" w:type="dxa"/>
              <w:left w:w="15" w:type="dxa"/>
              <w:bottom w:w="15" w:type="dxa"/>
              <w:right w:w="15" w:type="dxa"/>
            </w:tcMar>
            <w:vAlign w:val="center"/>
            <w:hideMark/>
          </w:tcPr>
          <w:p w14:paraId="77F704C3" w14:textId="77777777" w:rsidR="006F144B" w:rsidRDefault="006F144B">
            <w:pPr>
              <w:rPr>
                <w:rFonts w:eastAsia="Times New Roman"/>
              </w:rPr>
            </w:pPr>
            <w:r>
              <w:rPr>
                <w:rFonts w:eastAsia="Times New Roman"/>
              </w:rPr>
              <w:t>Facebook</w:t>
            </w:r>
          </w:p>
        </w:tc>
      </w:tr>
      <w:tr w:rsidR="006F144B" w14:paraId="5FB3104C" w14:textId="77777777" w:rsidTr="006F144B">
        <w:trPr>
          <w:tblCellSpacing w:w="15" w:type="dxa"/>
        </w:trPr>
        <w:tc>
          <w:tcPr>
            <w:tcW w:w="0" w:type="auto"/>
            <w:tcMar>
              <w:top w:w="15" w:type="dxa"/>
              <w:left w:w="15" w:type="dxa"/>
              <w:bottom w:w="15" w:type="dxa"/>
              <w:right w:w="15" w:type="dxa"/>
            </w:tcMar>
            <w:vAlign w:val="center"/>
            <w:hideMark/>
          </w:tcPr>
          <w:p w14:paraId="45D8D22A" w14:textId="77777777" w:rsidR="006F144B" w:rsidRDefault="006F144B">
            <w:pPr>
              <w:rPr>
                <w:rFonts w:eastAsia="Times New Roman"/>
              </w:rPr>
            </w:pPr>
            <w:r>
              <w:rPr>
                <w:rFonts w:eastAsia="Times New Roman"/>
              </w:rPr>
              <w:t>Verma, Sindhu</w:t>
            </w:r>
          </w:p>
        </w:tc>
        <w:tc>
          <w:tcPr>
            <w:tcW w:w="0" w:type="auto"/>
            <w:tcMar>
              <w:top w:w="15" w:type="dxa"/>
              <w:left w:w="15" w:type="dxa"/>
              <w:bottom w:w="15" w:type="dxa"/>
              <w:right w:w="15" w:type="dxa"/>
            </w:tcMar>
            <w:vAlign w:val="center"/>
            <w:hideMark/>
          </w:tcPr>
          <w:p w14:paraId="2A0367D5" w14:textId="77777777" w:rsidR="006F144B" w:rsidRDefault="006F144B">
            <w:pPr>
              <w:rPr>
                <w:rFonts w:eastAsia="Times New Roman"/>
              </w:rPr>
            </w:pPr>
            <w:r>
              <w:rPr>
                <w:rFonts w:eastAsia="Times New Roman"/>
              </w:rPr>
              <w:t>Broadcom Corporation</w:t>
            </w:r>
          </w:p>
        </w:tc>
      </w:tr>
      <w:tr w:rsidR="006F144B" w14:paraId="13837665" w14:textId="77777777" w:rsidTr="006F144B">
        <w:trPr>
          <w:tblCellSpacing w:w="15" w:type="dxa"/>
        </w:trPr>
        <w:tc>
          <w:tcPr>
            <w:tcW w:w="0" w:type="auto"/>
            <w:tcMar>
              <w:top w:w="15" w:type="dxa"/>
              <w:left w:w="15" w:type="dxa"/>
              <w:bottom w:w="15" w:type="dxa"/>
              <w:right w:w="15" w:type="dxa"/>
            </w:tcMar>
            <w:vAlign w:val="center"/>
            <w:hideMark/>
          </w:tcPr>
          <w:p w14:paraId="73851D1B" w14:textId="77777777" w:rsidR="006F144B" w:rsidRDefault="006F144B">
            <w:pPr>
              <w:rPr>
                <w:rFonts w:eastAsia="Times New Roman"/>
              </w:rPr>
            </w:pPr>
            <w:r>
              <w:rPr>
                <w:rFonts w:eastAsia="Times New Roman"/>
              </w:rPr>
              <w:t>VIGER, Pascal</w:t>
            </w:r>
          </w:p>
        </w:tc>
        <w:tc>
          <w:tcPr>
            <w:tcW w:w="0" w:type="auto"/>
            <w:tcMar>
              <w:top w:w="15" w:type="dxa"/>
              <w:left w:w="15" w:type="dxa"/>
              <w:bottom w:w="15" w:type="dxa"/>
              <w:right w:w="15" w:type="dxa"/>
            </w:tcMar>
            <w:vAlign w:val="center"/>
            <w:hideMark/>
          </w:tcPr>
          <w:p w14:paraId="54BA8B6B" w14:textId="77777777" w:rsidR="006F144B" w:rsidRDefault="006F144B">
            <w:pPr>
              <w:rPr>
                <w:rFonts w:eastAsia="Times New Roman"/>
              </w:rPr>
            </w:pPr>
            <w:r>
              <w:rPr>
                <w:rFonts w:eastAsia="Times New Roman"/>
              </w:rPr>
              <w:t>Canon Research Centre France</w:t>
            </w:r>
          </w:p>
        </w:tc>
      </w:tr>
      <w:tr w:rsidR="006F144B" w14:paraId="7B5CCC1D" w14:textId="77777777" w:rsidTr="006F144B">
        <w:trPr>
          <w:tblCellSpacing w:w="15" w:type="dxa"/>
        </w:trPr>
        <w:tc>
          <w:tcPr>
            <w:tcW w:w="0" w:type="auto"/>
            <w:tcMar>
              <w:top w:w="15" w:type="dxa"/>
              <w:left w:w="15" w:type="dxa"/>
              <w:bottom w:w="15" w:type="dxa"/>
              <w:right w:w="15" w:type="dxa"/>
            </w:tcMar>
            <w:vAlign w:val="center"/>
            <w:hideMark/>
          </w:tcPr>
          <w:p w14:paraId="3561B119" w14:textId="77777777" w:rsidR="006F144B" w:rsidRDefault="006F144B">
            <w:pPr>
              <w:rPr>
                <w:rFonts w:eastAsia="Times New Roman"/>
              </w:rPr>
            </w:pPr>
            <w:r>
              <w:rPr>
                <w:rFonts w:eastAsia="Times New Roman"/>
              </w:rPr>
              <w:t>Wang, Chao Chun</w:t>
            </w:r>
          </w:p>
        </w:tc>
        <w:tc>
          <w:tcPr>
            <w:tcW w:w="0" w:type="auto"/>
            <w:tcMar>
              <w:top w:w="15" w:type="dxa"/>
              <w:left w:w="15" w:type="dxa"/>
              <w:bottom w:w="15" w:type="dxa"/>
              <w:right w:w="15" w:type="dxa"/>
            </w:tcMar>
            <w:vAlign w:val="center"/>
            <w:hideMark/>
          </w:tcPr>
          <w:p w14:paraId="7FD3CC97" w14:textId="77777777" w:rsidR="006F144B" w:rsidRDefault="006F144B">
            <w:pPr>
              <w:rPr>
                <w:rFonts w:eastAsia="Times New Roman"/>
              </w:rPr>
            </w:pPr>
            <w:r>
              <w:rPr>
                <w:rFonts w:eastAsia="Times New Roman"/>
              </w:rPr>
              <w:t>MediaTek Inc.</w:t>
            </w:r>
          </w:p>
        </w:tc>
      </w:tr>
      <w:tr w:rsidR="006F144B" w14:paraId="50FB7D85" w14:textId="77777777" w:rsidTr="006F144B">
        <w:trPr>
          <w:tblCellSpacing w:w="15" w:type="dxa"/>
        </w:trPr>
        <w:tc>
          <w:tcPr>
            <w:tcW w:w="0" w:type="auto"/>
            <w:tcMar>
              <w:top w:w="15" w:type="dxa"/>
              <w:left w:w="15" w:type="dxa"/>
              <w:bottom w:w="15" w:type="dxa"/>
              <w:right w:w="15" w:type="dxa"/>
            </w:tcMar>
            <w:vAlign w:val="center"/>
            <w:hideMark/>
          </w:tcPr>
          <w:p w14:paraId="320F8021" w14:textId="77777777" w:rsidR="006F144B" w:rsidRDefault="006F144B">
            <w:pPr>
              <w:rPr>
                <w:rFonts w:eastAsia="Times New Roman"/>
              </w:rPr>
            </w:pPr>
            <w:r>
              <w:rPr>
                <w:rFonts w:eastAsia="Times New Roman"/>
              </w:rPr>
              <w:t>Wang, Huizhao</w:t>
            </w:r>
          </w:p>
        </w:tc>
        <w:tc>
          <w:tcPr>
            <w:tcW w:w="0" w:type="auto"/>
            <w:tcMar>
              <w:top w:w="15" w:type="dxa"/>
              <w:left w:w="15" w:type="dxa"/>
              <w:bottom w:w="15" w:type="dxa"/>
              <w:right w:w="15" w:type="dxa"/>
            </w:tcMar>
            <w:vAlign w:val="center"/>
            <w:hideMark/>
          </w:tcPr>
          <w:p w14:paraId="17B334C1" w14:textId="77777777" w:rsidR="006F144B" w:rsidRDefault="006F144B">
            <w:pPr>
              <w:rPr>
                <w:rFonts w:eastAsia="Times New Roman"/>
              </w:rPr>
            </w:pPr>
            <w:proofErr w:type="spellStart"/>
            <w:r>
              <w:rPr>
                <w:rFonts w:eastAsia="Times New Roman"/>
              </w:rPr>
              <w:t>Quantenna</w:t>
            </w:r>
            <w:proofErr w:type="spellEnd"/>
            <w:r>
              <w:rPr>
                <w:rFonts w:eastAsia="Times New Roman"/>
              </w:rPr>
              <w:t xml:space="preserve"> Communications, Inc.</w:t>
            </w:r>
          </w:p>
        </w:tc>
      </w:tr>
      <w:tr w:rsidR="006F144B" w14:paraId="68346520" w14:textId="77777777" w:rsidTr="006F144B">
        <w:trPr>
          <w:tblCellSpacing w:w="15" w:type="dxa"/>
        </w:trPr>
        <w:tc>
          <w:tcPr>
            <w:tcW w:w="0" w:type="auto"/>
            <w:tcMar>
              <w:top w:w="15" w:type="dxa"/>
              <w:left w:w="15" w:type="dxa"/>
              <w:bottom w:w="15" w:type="dxa"/>
              <w:right w:w="15" w:type="dxa"/>
            </w:tcMar>
            <w:vAlign w:val="center"/>
            <w:hideMark/>
          </w:tcPr>
          <w:p w14:paraId="5B0B3400" w14:textId="77777777" w:rsidR="006F144B" w:rsidRDefault="006F144B">
            <w:pPr>
              <w:rPr>
                <w:rFonts w:eastAsia="Times New Roman"/>
              </w:rPr>
            </w:pPr>
            <w:r>
              <w:rPr>
                <w:rFonts w:eastAsia="Times New Roman"/>
              </w:rPr>
              <w:t>Wang, Lei</w:t>
            </w:r>
          </w:p>
        </w:tc>
        <w:tc>
          <w:tcPr>
            <w:tcW w:w="0" w:type="auto"/>
            <w:tcMar>
              <w:top w:w="15" w:type="dxa"/>
              <w:left w:w="15" w:type="dxa"/>
              <w:bottom w:w="15" w:type="dxa"/>
              <w:right w:w="15" w:type="dxa"/>
            </w:tcMar>
            <w:vAlign w:val="center"/>
            <w:hideMark/>
          </w:tcPr>
          <w:p w14:paraId="57D6D84A" w14:textId="77777777" w:rsidR="006F144B" w:rsidRDefault="006F144B">
            <w:pPr>
              <w:rPr>
                <w:rFonts w:eastAsia="Times New Roman"/>
              </w:rPr>
            </w:pPr>
            <w:r>
              <w:rPr>
                <w:rFonts w:eastAsia="Times New Roman"/>
              </w:rPr>
              <w:t>Huawei R&amp;D USA</w:t>
            </w:r>
          </w:p>
        </w:tc>
      </w:tr>
      <w:tr w:rsidR="006F144B" w14:paraId="2F2FC57B" w14:textId="77777777" w:rsidTr="006F144B">
        <w:trPr>
          <w:tblCellSpacing w:w="15" w:type="dxa"/>
        </w:trPr>
        <w:tc>
          <w:tcPr>
            <w:tcW w:w="0" w:type="auto"/>
            <w:tcMar>
              <w:top w:w="15" w:type="dxa"/>
              <w:left w:w="15" w:type="dxa"/>
              <w:bottom w:w="15" w:type="dxa"/>
              <w:right w:w="15" w:type="dxa"/>
            </w:tcMar>
            <w:vAlign w:val="center"/>
            <w:hideMark/>
          </w:tcPr>
          <w:p w14:paraId="3D185916" w14:textId="77777777" w:rsidR="006F144B" w:rsidRDefault="006F144B">
            <w:pPr>
              <w:rPr>
                <w:rFonts w:eastAsia="Times New Roman"/>
              </w:rPr>
            </w:pPr>
            <w:r>
              <w:rPr>
                <w:rFonts w:eastAsia="Times New Roman"/>
              </w:rPr>
              <w:t>Wang, Qi</w:t>
            </w:r>
          </w:p>
        </w:tc>
        <w:tc>
          <w:tcPr>
            <w:tcW w:w="0" w:type="auto"/>
            <w:tcMar>
              <w:top w:w="15" w:type="dxa"/>
              <w:left w:w="15" w:type="dxa"/>
              <w:bottom w:w="15" w:type="dxa"/>
              <w:right w:w="15" w:type="dxa"/>
            </w:tcMar>
            <w:vAlign w:val="center"/>
            <w:hideMark/>
          </w:tcPr>
          <w:p w14:paraId="6A1E8060" w14:textId="77777777" w:rsidR="006F144B" w:rsidRDefault="006F144B">
            <w:pPr>
              <w:rPr>
                <w:rFonts w:eastAsia="Times New Roman"/>
              </w:rPr>
            </w:pPr>
            <w:r>
              <w:rPr>
                <w:rFonts w:eastAsia="Times New Roman"/>
              </w:rPr>
              <w:t>Apple, Inc.</w:t>
            </w:r>
          </w:p>
        </w:tc>
      </w:tr>
      <w:tr w:rsidR="006F144B" w14:paraId="2E408AE6" w14:textId="77777777" w:rsidTr="006F144B">
        <w:trPr>
          <w:tblCellSpacing w:w="15" w:type="dxa"/>
        </w:trPr>
        <w:tc>
          <w:tcPr>
            <w:tcW w:w="0" w:type="auto"/>
            <w:tcMar>
              <w:top w:w="15" w:type="dxa"/>
              <w:left w:w="15" w:type="dxa"/>
              <w:bottom w:w="15" w:type="dxa"/>
              <w:right w:w="15" w:type="dxa"/>
            </w:tcMar>
            <w:vAlign w:val="center"/>
            <w:hideMark/>
          </w:tcPr>
          <w:p w14:paraId="56B7DB05" w14:textId="77777777" w:rsidR="006F144B" w:rsidRDefault="006F144B">
            <w:pPr>
              <w:rPr>
                <w:rFonts w:eastAsia="Times New Roman"/>
              </w:rPr>
            </w:pPr>
            <w:proofErr w:type="spellStart"/>
            <w:r>
              <w:rPr>
                <w:rFonts w:eastAsia="Times New Roman"/>
              </w:rPr>
              <w:t>Wentink</w:t>
            </w:r>
            <w:proofErr w:type="spellEnd"/>
            <w:r>
              <w:rPr>
                <w:rFonts w:eastAsia="Times New Roman"/>
              </w:rPr>
              <w:t xml:space="preserve">, </w:t>
            </w:r>
            <w:proofErr w:type="spellStart"/>
            <w:r>
              <w:rPr>
                <w:rFonts w:eastAsia="Times New Roman"/>
              </w:rPr>
              <w:t>Menzo</w:t>
            </w:r>
            <w:proofErr w:type="spellEnd"/>
          </w:p>
        </w:tc>
        <w:tc>
          <w:tcPr>
            <w:tcW w:w="0" w:type="auto"/>
            <w:tcMar>
              <w:top w:w="15" w:type="dxa"/>
              <w:left w:w="15" w:type="dxa"/>
              <w:bottom w:w="15" w:type="dxa"/>
              <w:right w:w="15" w:type="dxa"/>
            </w:tcMar>
            <w:vAlign w:val="center"/>
            <w:hideMark/>
          </w:tcPr>
          <w:p w14:paraId="665A38C3" w14:textId="77777777" w:rsidR="006F144B" w:rsidRDefault="006F144B">
            <w:pPr>
              <w:rPr>
                <w:rFonts w:eastAsia="Times New Roman"/>
              </w:rPr>
            </w:pPr>
            <w:r>
              <w:rPr>
                <w:rFonts w:eastAsia="Times New Roman"/>
              </w:rPr>
              <w:t>Qualcomm</w:t>
            </w:r>
          </w:p>
        </w:tc>
      </w:tr>
      <w:tr w:rsidR="006F144B" w14:paraId="305FF844" w14:textId="77777777" w:rsidTr="006F144B">
        <w:trPr>
          <w:tblCellSpacing w:w="15" w:type="dxa"/>
        </w:trPr>
        <w:tc>
          <w:tcPr>
            <w:tcW w:w="0" w:type="auto"/>
            <w:tcMar>
              <w:top w:w="15" w:type="dxa"/>
              <w:left w:w="15" w:type="dxa"/>
              <w:bottom w:w="15" w:type="dxa"/>
              <w:right w:w="15" w:type="dxa"/>
            </w:tcMar>
            <w:vAlign w:val="center"/>
            <w:hideMark/>
          </w:tcPr>
          <w:p w14:paraId="7D1D6F45" w14:textId="77777777" w:rsidR="006F144B" w:rsidRDefault="006F144B">
            <w:pPr>
              <w:rPr>
                <w:rFonts w:eastAsia="Times New Roman"/>
              </w:rPr>
            </w:pPr>
            <w:proofErr w:type="spellStart"/>
            <w:r>
              <w:rPr>
                <w:rFonts w:eastAsia="Times New Roman"/>
              </w:rPr>
              <w:t>Wullert</w:t>
            </w:r>
            <w:proofErr w:type="spellEnd"/>
            <w:r>
              <w:rPr>
                <w:rFonts w:eastAsia="Times New Roman"/>
              </w:rPr>
              <w:t>, John</w:t>
            </w:r>
          </w:p>
        </w:tc>
        <w:tc>
          <w:tcPr>
            <w:tcW w:w="0" w:type="auto"/>
            <w:tcMar>
              <w:top w:w="15" w:type="dxa"/>
              <w:left w:w="15" w:type="dxa"/>
              <w:bottom w:w="15" w:type="dxa"/>
              <w:right w:w="15" w:type="dxa"/>
            </w:tcMar>
            <w:vAlign w:val="center"/>
            <w:hideMark/>
          </w:tcPr>
          <w:p w14:paraId="6D42A279" w14:textId="77777777" w:rsidR="006F144B" w:rsidRDefault="006F144B">
            <w:pPr>
              <w:rPr>
                <w:rFonts w:eastAsia="Times New Roman"/>
              </w:rPr>
            </w:pPr>
            <w:proofErr w:type="spellStart"/>
            <w:r>
              <w:rPr>
                <w:rFonts w:eastAsia="Times New Roman"/>
              </w:rPr>
              <w:t>Perspecta</w:t>
            </w:r>
            <w:proofErr w:type="spellEnd"/>
            <w:r>
              <w:rPr>
                <w:rFonts w:eastAsia="Times New Roman"/>
              </w:rPr>
              <w:t xml:space="preserve"> Labs</w:t>
            </w:r>
          </w:p>
        </w:tc>
      </w:tr>
      <w:tr w:rsidR="006F144B" w14:paraId="499E4FE6" w14:textId="77777777" w:rsidTr="006F144B">
        <w:trPr>
          <w:tblCellSpacing w:w="15" w:type="dxa"/>
        </w:trPr>
        <w:tc>
          <w:tcPr>
            <w:tcW w:w="0" w:type="auto"/>
            <w:tcMar>
              <w:top w:w="15" w:type="dxa"/>
              <w:left w:w="15" w:type="dxa"/>
              <w:bottom w:w="15" w:type="dxa"/>
              <w:right w:w="15" w:type="dxa"/>
            </w:tcMar>
            <w:vAlign w:val="center"/>
            <w:hideMark/>
          </w:tcPr>
          <w:p w14:paraId="6CC4095D" w14:textId="77777777" w:rsidR="006F144B" w:rsidRDefault="006F144B">
            <w:pPr>
              <w:rPr>
                <w:rFonts w:eastAsia="Times New Roman"/>
              </w:rPr>
            </w:pPr>
            <w:r>
              <w:rPr>
                <w:rFonts w:eastAsia="Times New Roman"/>
              </w:rPr>
              <w:t>YANG, RUI</w:t>
            </w:r>
          </w:p>
        </w:tc>
        <w:tc>
          <w:tcPr>
            <w:tcW w:w="0" w:type="auto"/>
            <w:tcMar>
              <w:top w:w="15" w:type="dxa"/>
              <w:left w:w="15" w:type="dxa"/>
              <w:bottom w:w="15" w:type="dxa"/>
              <w:right w:w="15" w:type="dxa"/>
            </w:tcMar>
            <w:vAlign w:val="center"/>
            <w:hideMark/>
          </w:tcPr>
          <w:p w14:paraId="37A82B9F" w14:textId="77777777" w:rsidR="006F144B" w:rsidRDefault="006F144B">
            <w:pPr>
              <w:rPr>
                <w:rFonts w:eastAsia="Times New Roman"/>
              </w:rPr>
            </w:pPr>
            <w:proofErr w:type="spellStart"/>
            <w:r>
              <w:rPr>
                <w:rFonts w:eastAsia="Times New Roman"/>
              </w:rPr>
              <w:t>InterDigital</w:t>
            </w:r>
            <w:proofErr w:type="spellEnd"/>
            <w:r>
              <w:rPr>
                <w:rFonts w:eastAsia="Times New Roman"/>
              </w:rPr>
              <w:t>, Inc.</w:t>
            </w:r>
          </w:p>
        </w:tc>
      </w:tr>
      <w:tr w:rsidR="006F144B" w14:paraId="5E28D387" w14:textId="77777777" w:rsidTr="006F144B">
        <w:trPr>
          <w:tblCellSpacing w:w="15" w:type="dxa"/>
        </w:trPr>
        <w:tc>
          <w:tcPr>
            <w:tcW w:w="0" w:type="auto"/>
            <w:tcMar>
              <w:top w:w="15" w:type="dxa"/>
              <w:left w:w="15" w:type="dxa"/>
              <w:bottom w:w="15" w:type="dxa"/>
              <w:right w:w="15" w:type="dxa"/>
            </w:tcMar>
            <w:vAlign w:val="center"/>
            <w:hideMark/>
          </w:tcPr>
          <w:p w14:paraId="596BFBED" w14:textId="77777777" w:rsidR="006F144B" w:rsidRDefault="006F144B">
            <w:pPr>
              <w:rPr>
                <w:rFonts w:eastAsia="Times New Roman"/>
              </w:rPr>
            </w:pPr>
            <w:r>
              <w:rPr>
                <w:rFonts w:eastAsia="Times New Roman"/>
              </w:rPr>
              <w:t>Yee, James</w:t>
            </w:r>
          </w:p>
        </w:tc>
        <w:tc>
          <w:tcPr>
            <w:tcW w:w="0" w:type="auto"/>
            <w:tcMar>
              <w:top w:w="15" w:type="dxa"/>
              <w:left w:w="15" w:type="dxa"/>
              <w:bottom w:w="15" w:type="dxa"/>
              <w:right w:w="15" w:type="dxa"/>
            </w:tcMar>
            <w:vAlign w:val="center"/>
            <w:hideMark/>
          </w:tcPr>
          <w:p w14:paraId="1EAC96FB" w14:textId="77777777" w:rsidR="006F144B" w:rsidRDefault="006F144B">
            <w:pPr>
              <w:rPr>
                <w:rFonts w:eastAsia="Times New Roman"/>
              </w:rPr>
            </w:pPr>
            <w:r>
              <w:rPr>
                <w:rFonts w:eastAsia="Times New Roman"/>
              </w:rPr>
              <w:t>MediaTek Inc.</w:t>
            </w:r>
          </w:p>
        </w:tc>
      </w:tr>
      <w:tr w:rsidR="006F144B" w14:paraId="2618AA15" w14:textId="77777777" w:rsidTr="006F144B">
        <w:trPr>
          <w:tblCellSpacing w:w="15" w:type="dxa"/>
        </w:trPr>
        <w:tc>
          <w:tcPr>
            <w:tcW w:w="0" w:type="auto"/>
            <w:tcMar>
              <w:top w:w="15" w:type="dxa"/>
              <w:left w:w="15" w:type="dxa"/>
              <w:bottom w:w="15" w:type="dxa"/>
              <w:right w:w="15" w:type="dxa"/>
            </w:tcMar>
            <w:vAlign w:val="center"/>
            <w:hideMark/>
          </w:tcPr>
          <w:p w14:paraId="5F47D2A9" w14:textId="77777777" w:rsidR="006F144B" w:rsidRDefault="006F144B">
            <w:pPr>
              <w:rPr>
                <w:rFonts w:eastAsia="Times New Roman"/>
              </w:rPr>
            </w:pPr>
            <w:proofErr w:type="spellStart"/>
            <w:r>
              <w:rPr>
                <w:rFonts w:eastAsia="Times New Roman"/>
              </w:rPr>
              <w:t>yi</w:t>
            </w:r>
            <w:proofErr w:type="spellEnd"/>
            <w:r>
              <w:rPr>
                <w:rFonts w:eastAsia="Times New Roman"/>
              </w:rPr>
              <w:t xml:space="preserve">, </w:t>
            </w:r>
            <w:proofErr w:type="spellStart"/>
            <w:r>
              <w:rPr>
                <w:rFonts w:eastAsia="Times New Roman"/>
              </w:rPr>
              <w:t>yongjiang</w:t>
            </w:r>
            <w:proofErr w:type="spellEnd"/>
          </w:p>
        </w:tc>
        <w:tc>
          <w:tcPr>
            <w:tcW w:w="0" w:type="auto"/>
            <w:tcMar>
              <w:top w:w="15" w:type="dxa"/>
              <w:left w:w="15" w:type="dxa"/>
              <w:bottom w:w="15" w:type="dxa"/>
              <w:right w:w="15" w:type="dxa"/>
            </w:tcMar>
            <w:vAlign w:val="center"/>
            <w:hideMark/>
          </w:tcPr>
          <w:p w14:paraId="61697775" w14:textId="77777777" w:rsidR="006F144B" w:rsidRDefault="006F144B">
            <w:pPr>
              <w:rPr>
                <w:rFonts w:eastAsia="Times New Roman"/>
              </w:rPr>
            </w:pPr>
            <w:proofErr w:type="spellStart"/>
            <w:r>
              <w:rPr>
                <w:rFonts w:eastAsia="Times New Roman"/>
              </w:rPr>
              <w:t>Futurewei</w:t>
            </w:r>
            <w:proofErr w:type="spellEnd"/>
            <w:r>
              <w:rPr>
                <w:rFonts w:eastAsia="Times New Roman"/>
              </w:rPr>
              <w:t xml:space="preserve"> Technologies</w:t>
            </w:r>
          </w:p>
        </w:tc>
      </w:tr>
      <w:tr w:rsidR="006F144B" w14:paraId="4FCA50CA" w14:textId="77777777" w:rsidTr="006F144B">
        <w:trPr>
          <w:tblCellSpacing w:w="15" w:type="dxa"/>
        </w:trPr>
        <w:tc>
          <w:tcPr>
            <w:tcW w:w="0" w:type="auto"/>
            <w:tcMar>
              <w:top w:w="15" w:type="dxa"/>
              <w:left w:w="15" w:type="dxa"/>
              <w:bottom w:w="15" w:type="dxa"/>
              <w:right w:w="15" w:type="dxa"/>
            </w:tcMar>
            <w:vAlign w:val="center"/>
            <w:hideMark/>
          </w:tcPr>
          <w:p w14:paraId="1B41B4A8" w14:textId="77777777" w:rsidR="006F144B" w:rsidRDefault="006F144B">
            <w:pPr>
              <w:rPr>
                <w:rFonts w:eastAsia="Times New Roman"/>
              </w:rPr>
            </w:pPr>
            <w:r>
              <w:rPr>
                <w:rFonts w:eastAsia="Times New Roman"/>
              </w:rPr>
              <w:t>Young, Christopher</w:t>
            </w:r>
          </w:p>
        </w:tc>
        <w:tc>
          <w:tcPr>
            <w:tcW w:w="0" w:type="auto"/>
            <w:tcMar>
              <w:top w:w="15" w:type="dxa"/>
              <w:left w:w="15" w:type="dxa"/>
              <w:bottom w:w="15" w:type="dxa"/>
              <w:right w:w="15" w:type="dxa"/>
            </w:tcMar>
            <w:vAlign w:val="center"/>
            <w:hideMark/>
          </w:tcPr>
          <w:p w14:paraId="42BC6061" w14:textId="77777777" w:rsidR="006F144B" w:rsidRDefault="006F144B">
            <w:pPr>
              <w:rPr>
                <w:rFonts w:eastAsia="Times New Roman"/>
              </w:rPr>
            </w:pPr>
            <w:r>
              <w:rPr>
                <w:rFonts w:eastAsia="Times New Roman"/>
              </w:rPr>
              <w:t>Broadcom Corporation</w:t>
            </w:r>
          </w:p>
        </w:tc>
      </w:tr>
      <w:tr w:rsidR="006F144B" w14:paraId="7E918018" w14:textId="77777777" w:rsidTr="006F144B">
        <w:trPr>
          <w:tblCellSpacing w:w="15" w:type="dxa"/>
        </w:trPr>
        <w:tc>
          <w:tcPr>
            <w:tcW w:w="0" w:type="auto"/>
            <w:tcMar>
              <w:top w:w="15" w:type="dxa"/>
              <w:left w:w="15" w:type="dxa"/>
              <w:bottom w:w="15" w:type="dxa"/>
              <w:right w:w="15" w:type="dxa"/>
            </w:tcMar>
            <w:vAlign w:val="center"/>
            <w:hideMark/>
          </w:tcPr>
          <w:p w14:paraId="1F8A3046" w14:textId="77777777" w:rsidR="006F144B" w:rsidRDefault="006F144B">
            <w:pPr>
              <w:rPr>
                <w:rFonts w:eastAsia="Times New Roman"/>
              </w:rPr>
            </w:pPr>
            <w:r>
              <w:rPr>
                <w:rFonts w:eastAsia="Times New Roman"/>
              </w:rPr>
              <w:t>Yu, Jian</w:t>
            </w:r>
          </w:p>
        </w:tc>
        <w:tc>
          <w:tcPr>
            <w:tcW w:w="0" w:type="auto"/>
            <w:tcMar>
              <w:top w:w="15" w:type="dxa"/>
              <w:left w:w="15" w:type="dxa"/>
              <w:bottom w:w="15" w:type="dxa"/>
              <w:right w:w="15" w:type="dxa"/>
            </w:tcMar>
            <w:vAlign w:val="center"/>
            <w:hideMark/>
          </w:tcPr>
          <w:p w14:paraId="136AAD92" w14:textId="77777777" w:rsidR="006F144B" w:rsidRDefault="006F144B">
            <w:pPr>
              <w:rPr>
                <w:rFonts w:eastAsia="Times New Roman"/>
              </w:rPr>
            </w:pPr>
            <w:r>
              <w:rPr>
                <w:rFonts w:eastAsia="Times New Roman"/>
              </w:rPr>
              <w:t>Huawei Technologies Co., Ltd</w:t>
            </w:r>
          </w:p>
        </w:tc>
      </w:tr>
    </w:tbl>
    <w:p w14:paraId="0D4B81FC" w14:textId="77777777" w:rsidR="004F4259" w:rsidRDefault="004F4259" w:rsidP="004F4259">
      <w:pPr>
        <w:pStyle w:val="ListParagraph"/>
        <w:ind w:left="1120"/>
        <w:rPr>
          <w:sz w:val="22"/>
          <w:szCs w:val="22"/>
          <w:lang w:val="en-US" w:eastAsia="ko-KR"/>
        </w:rPr>
      </w:pPr>
    </w:p>
    <w:p w14:paraId="24C6487C" w14:textId="77777777" w:rsidR="004F4259" w:rsidRDefault="004F4259" w:rsidP="004F4259">
      <w:pPr>
        <w:pStyle w:val="ListParagraph"/>
        <w:ind w:left="1120"/>
        <w:rPr>
          <w:sz w:val="22"/>
          <w:szCs w:val="22"/>
          <w:lang w:val="en-US" w:eastAsia="ko-KR"/>
        </w:rPr>
      </w:pPr>
    </w:p>
    <w:p w14:paraId="0F84D72B" w14:textId="0BD3ABDB" w:rsidR="004F4259" w:rsidRDefault="004F4259" w:rsidP="004F4259">
      <w:pPr>
        <w:pStyle w:val="ListParagraph"/>
        <w:ind w:left="1120"/>
        <w:rPr>
          <w:sz w:val="22"/>
          <w:szCs w:val="22"/>
          <w:lang w:val="en-US"/>
        </w:rPr>
      </w:pPr>
      <w:r w:rsidRPr="00157ED2">
        <w:t>The Chair reminds that the agenda can be found in 11-20/</w:t>
      </w:r>
      <w:r>
        <w:t>735</w:t>
      </w:r>
      <w:r w:rsidRPr="00157ED2">
        <w:t>r</w:t>
      </w:r>
      <w:r w:rsidR="00B67EBA">
        <w:t>21</w:t>
      </w:r>
      <w:r w:rsidRPr="00157ED2">
        <w:t>.</w:t>
      </w:r>
      <w:r>
        <w:t xml:space="preserve"> The chair asked whether there is comment about the agenda. </w:t>
      </w:r>
      <w:r w:rsidR="00B67EBA">
        <w:t>The following were requested: deferred SP in 1943r5, deferred SPs in 356r2, deferred SP 386r3.</w:t>
      </w:r>
      <w:r w:rsidR="00666503">
        <w:t xml:space="preserve"> Question: are you willing to add the new submitted contribution? There are the concerns </w:t>
      </w:r>
      <w:r w:rsidR="000416DD">
        <w:t>and discussions about</w:t>
      </w:r>
      <w:r w:rsidR="00666503">
        <w:t xml:space="preserve"> the other documents can’t be discussed</w:t>
      </w:r>
      <w:r w:rsidR="000416DD">
        <w:t xml:space="preserve"> if the new documents are kept adding</w:t>
      </w:r>
      <w:r w:rsidR="00666503">
        <w:t>.</w:t>
      </w:r>
      <w:r w:rsidR="007C1779">
        <w:t xml:space="preserve"> After the discussion, 865, 659 were not in the agenda.</w:t>
      </w:r>
      <w:r w:rsidR="00666503">
        <w:t xml:space="preserve">  </w:t>
      </w:r>
    </w:p>
    <w:p w14:paraId="0F43B04E" w14:textId="32CF504B" w:rsidR="004F4259" w:rsidRDefault="004F4259" w:rsidP="001A6E62">
      <w:pPr>
        <w:pStyle w:val="ListParagraph"/>
        <w:ind w:left="1120"/>
        <w:rPr>
          <w:sz w:val="22"/>
          <w:szCs w:val="22"/>
          <w:lang w:val="en-US"/>
        </w:rPr>
      </w:pPr>
    </w:p>
    <w:p w14:paraId="56480A50" w14:textId="24C07A54" w:rsidR="004F4259" w:rsidRDefault="004F4259" w:rsidP="001A6E62">
      <w:pPr>
        <w:pStyle w:val="ListParagraph"/>
        <w:ind w:left="1120"/>
        <w:rPr>
          <w:sz w:val="22"/>
          <w:szCs w:val="22"/>
          <w:lang w:val="en-US"/>
        </w:rPr>
      </w:pPr>
    </w:p>
    <w:p w14:paraId="52B34390" w14:textId="77777777" w:rsidR="004F4259" w:rsidRDefault="004F4259" w:rsidP="004F4259">
      <w:pPr>
        <w:rPr>
          <w:b/>
          <w:u w:val="single"/>
        </w:rPr>
      </w:pPr>
      <w:r w:rsidRPr="00157ED2">
        <w:rPr>
          <w:b/>
        </w:rPr>
        <w:t>Submissions</w:t>
      </w:r>
    </w:p>
    <w:p w14:paraId="4233D8EF" w14:textId="77777777" w:rsidR="004F4259" w:rsidRPr="00B2078E" w:rsidRDefault="004F4259" w:rsidP="004F4259">
      <w:pPr>
        <w:ind w:left="1080"/>
        <w:rPr>
          <w:b/>
          <w:u w:val="single"/>
        </w:rPr>
      </w:pPr>
    </w:p>
    <w:p w14:paraId="5A1618B2" w14:textId="2BE180DA" w:rsidR="004F4259" w:rsidRPr="00A12B5C" w:rsidRDefault="00F17264" w:rsidP="00A55AF6">
      <w:pPr>
        <w:pStyle w:val="ListParagraph"/>
        <w:numPr>
          <w:ilvl w:val="0"/>
          <w:numId w:val="75"/>
        </w:numPr>
        <w:rPr>
          <w:sz w:val="20"/>
          <w:szCs w:val="20"/>
        </w:rPr>
      </w:pPr>
      <w:r>
        <w:t xml:space="preserve">463r3 </w:t>
      </w:r>
      <w:r w:rsidR="007C1779">
        <w:t>Priority Access Support Options for NS/EP Services</w:t>
      </w:r>
      <w:r w:rsidR="007C1779">
        <w:tab/>
        <w:t>(Subir Das)  [1 SP</w:t>
      </w:r>
      <w:r w:rsidR="004F4259">
        <w:rPr>
          <w:sz w:val="22"/>
          <w:szCs w:val="22"/>
        </w:rPr>
        <w:t>]</w:t>
      </w:r>
    </w:p>
    <w:p w14:paraId="1CBE56A2" w14:textId="77777777" w:rsidR="004F4259" w:rsidRPr="00A12B5C" w:rsidRDefault="004F4259" w:rsidP="004F4259">
      <w:pPr>
        <w:pStyle w:val="ListParagraph"/>
        <w:ind w:left="1120"/>
        <w:rPr>
          <w:bCs/>
          <w:sz w:val="20"/>
          <w:szCs w:val="20"/>
          <w:lang w:val="en-US"/>
        </w:rPr>
      </w:pPr>
    </w:p>
    <w:p w14:paraId="4D0E42E4" w14:textId="05A6BCE0" w:rsidR="004F4259" w:rsidRDefault="004F4259" w:rsidP="004F4259">
      <w:pPr>
        <w:pStyle w:val="ListParagraph"/>
        <w:ind w:left="1120"/>
        <w:rPr>
          <w:sz w:val="22"/>
          <w:szCs w:val="22"/>
          <w:lang w:eastAsia="ko-KR"/>
        </w:rPr>
      </w:pPr>
      <w:r>
        <w:rPr>
          <w:sz w:val="22"/>
          <w:szCs w:val="22"/>
          <w:lang w:eastAsia="ko-KR"/>
        </w:rPr>
        <w:t>SP 1</w:t>
      </w:r>
    </w:p>
    <w:p w14:paraId="3071A2FE" w14:textId="77777777" w:rsidR="007C1779" w:rsidRPr="007C1779" w:rsidRDefault="007C1779" w:rsidP="00A55AF6">
      <w:pPr>
        <w:pStyle w:val="ListParagraph"/>
        <w:numPr>
          <w:ilvl w:val="0"/>
          <w:numId w:val="76"/>
        </w:numPr>
        <w:rPr>
          <w:szCs w:val="22"/>
          <w:lang w:val="en-US" w:eastAsia="ko-KR"/>
        </w:rPr>
      </w:pPr>
      <w:r w:rsidRPr="007C1779">
        <w:rPr>
          <w:b/>
          <w:bCs/>
          <w:szCs w:val="22"/>
          <w:lang w:val="en-US" w:eastAsia="ko-KR"/>
        </w:rPr>
        <w:t xml:space="preserve">Do you support the addition of following text to TGbe SFD? </w:t>
      </w:r>
    </w:p>
    <w:p w14:paraId="1286B0EF" w14:textId="77777777" w:rsidR="007C1779" w:rsidRPr="007C1779" w:rsidRDefault="007C1779" w:rsidP="00A55AF6">
      <w:pPr>
        <w:pStyle w:val="ListParagraph"/>
        <w:numPr>
          <w:ilvl w:val="1"/>
          <w:numId w:val="76"/>
        </w:numPr>
        <w:rPr>
          <w:szCs w:val="22"/>
          <w:lang w:val="en-US" w:eastAsia="ko-KR"/>
        </w:rPr>
      </w:pPr>
      <w:r w:rsidRPr="007C1779">
        <w:rPr>
          <w:szCs w:val="22"/>
          <w:lang w:val="en-US" w:eastAsia="ko-KR"/>
        </w:rPr>
        <w:t>The NS/EP Priority Service if supported by a  non-AP STA, shall use a TID value &gt;7 to indicate the need for priority access to AP STA</w:t>
      </w:r>
    </w:p>
    <w:p w14:paraId="543E7F50" w14:textId="77777777" w:rsidR="007C1779" w:rsidRPr="007C1779" w:rsidRDefault="007C1779" w:rsidP="00A55AF6">
      <w:pPr>
        <w:pStyle w:val="ListParagraph"/>
        <w:numPr>
          <w:ilvl w:val="2"/>
          <w:numId w:val="76"/>
        </w:numPr>
        <w:rPr>
          <w:szCs w:val="22"/>
          <w:lang w:val="en-US" w:eastAsia="ko-KR"/>
        </w:rPr>
      </w:pPr>
      <w:r w:rsidRPr="007C1779">
        <w:rPr>
          <w:szCs w:val="22"/>
          <w:lang w:val="en-US" w:eastAsia="ko-KR"/>
        </w:rPr>
        <w:t xml:space="preserve">Note: The identification of the need is outside the scope of this specification. </w:t>
      </w:r>
    </w:p>
    <w:p w14:paraId="7CA70CA1" w14:textId="77777777" w:rsidR="007C1779" w:rsidRPr="007C1779" w:rsidRDefault="007C1779" w:rsidP="00A55AF6">
      <w:pPr>
        <w:pStyle w:val="ListParagraph"/>
        <w:numPr>
          <w:ilvl w:val="2"/>
          <w:numId w:val="76"/>
        </w:numPr>
        <w:rPr>
          <w:szCs w:val="22"/>
          <w:lang w:val="en-US" w:eastAsia="ko-KR"/>
        </w:rPr>
      </w:pPr>
      <w:r w:rsidRPr="007C1779">
        <w:rPr>
          <w:szCs w:val="22"/>
          <w:lang w:val="en-US" w:eastAsia="ko-KR"/>
        </w:rPr>
        <w:t>Note: The container of the TID is TBD.</w:t>
      </w:r>
    </w:p>
    <w:p w14:paraId="2DCD4E35" w14:textId="1A30BAB2" w:rsidR="007C1779" w:rsidRDefault="007C1779" w:rsidP="004F4259">
      <w:pPr>
        <w:pStyle w:val="ListParagraph"/>
        <w:ind w:left="1120"/>
        <w:rPr>
          <w:sz w:val="22"/>
          <w:szCs w:val="22"/>
          <w:lang w:val="en-US" w:eastAsia="ko-KR"/>
        </w:rPr>
      </w:pPr>
      <w:r>
        <w:rPr>
          <w:sz w:val="22"/>
          <w:szCs w:val="22"/>
          <w:lang w:val="en-US" w:eastAsia="ko-KR"/>
        </w:rPr>
        <w:t>C: add TBD after “shall use a TID value” .</w:t>
      </w:r>
    </w:p>
    <w:p w14:paraId="5C708A49" w14:textId="37557F50" w:rsidR="007C1779" w:rsidRDefault="007C1779" w:rsidP="004F4259">
      <w:pPr>
        <w:pStyle w:val="ListParagraph"/>
        <w:ind w:left="1120"/>
        <w:rPr>
          <w:sz w:val="22"/>
          <w:szCs w:val="22"/>
          <w:lang w:val="en-US" w:eastAsia="ko-KR"/>
        </w:rPr>
      </w:pPr>
      <w:r>
        <w:rPr>
          <w:sz w:val="22"/>
          <w:szCs w:val="22"/>
          <w:lang w:val="en-US" w:eastAsia="ko-KR"/>
        </w:rPr>
        <w:t>A: ok.</w:t>
      </w:r>
    </w:p>
    <w:p w14:paraId="6601ECA3" w14:textId="05DB6C1B" w:rsidR="007C1779" w:rsidRDefault="007C1779" w:rsidP="004F4259">
      <w:pPr>
        <w:pStyle w:val="ListParagraph"/>
        <w:ind w:left="1120"/>
        <w:rPr>
          <w:sz w:val="22"/>
          <w:szCs w:val="22"/>
          <w:lang w:val="en-US" w:eastAsia="ko-KR"/>
        </w:rPr>
      </w:pPr>
      <w:r>
        <w:rPr>
          <w:sz w:val="22"/>
          <w:szCs w:val="22"/>
          <w:lang w:val="en-US" w:eastAsia="ko-KR"/>
        </w:rPr>
        <w:t>C: if we have a specific TID for NS/EP, do we have security issue, e.g. identify NS/EP once the TID is figured out?</w:t>
      </w:r>
    </w:p>
    <w:p w14:paraId="0CBA448B" w14:textId="7913CFA4" w:rsidR="007C1779" w:rsidRDefault="007C1779" w:rsidP="004F4259">
      <w:pPr>
        <w:pStyle w:val="ListParagraph"/>
        <w:ind w:left="1120"/>
        <w:rPr>
          <w:sz w:val="22"/>
          <w:szCs w:val="22"/>
          <w:lang w:val="en-US" w:eastAsia="ko-KR"/>
        </w:rPr>
      </w:pPr>
      <w:r>
        <w:rPr>
          <w:sz w:val="22"/>
          <w:szCs w:val="22"/>
          <w:lang w:val="en-US" w:eastAsia="ko-KR"/>
        </w:rPr>
        <w:t>A: only when the network is congested, this will be used.</w:t>
      </w:r>
    </w:p>
    <w:p w14:paraId="7CC3D239" w14:textId="6E498976" w:rsidR="00F17264" w:rsidRDefault="00F17264" w:rsidP="004F4259">
      <w:pPr>
        <w:pStyle w:val="ListParagraph"/>
        <w:ind w:left="1120"/>
        <w:rPr>
          <w:sz w:val="22"/>
          <w:szCs w:val="22"/>
          <w:lang w:val="en-US" w:eastAsia="ko-KR"/>
        </w:rPr>
      </w:pPr>
      <w:r>
        <w:rPr>
          <w:sz w:val="22"/>
          <w:szCs w:val="22"/>
          <w:lang w:val="en-US" w:eastAsia="ko-KR"/>
        </w:rPr>
        <w:t>After the discussion the SP was changed to</w:t>
      </w:r>
    </w:p>
    <w:p w14:paraId="162B5C3F" w14:textId="2E598FCB" w:rsidR="00F17264" w:rsidRDefault="00F17264" w:rsidP="004F4259">
      <w:pPr>
        <w:pStyle w:val="ListParagraph"/>
        <w:ind w:left="1120"/>
        <w:rPr>
          <w:sz w:val="22"/>
          <w:szCs w:val="22"/>
          <w:lang w:val="en-US" w:eastAsia="ko-KR"/>
        </w:rPr>
      </w:pPr>
      <w:r>
        <w:rPr>
          <w:rFonts w:ascii="Arial" w:hAnsi="Arial" w:cs="Arial"/>
          <w:color w:val="333333"/>
          <w:sz w:val="21"/>
          <w:szCs w:val="21"/>
          <w:shd w:val="clear" w:color="auto" w:fill="F8F8F8"/>
        </w:rPr>
        <w:lastRenderedPageBreak/>
        <w:t>Do you support the addition of following text to TGbe SFD?  </w:t>
      </w:r>
      <w:r>
        <w:rPr>
          <w:rFonts w:ascii="Arial" w:hAnsi="Arial" w:cs="Arial"/>
          <w:color w:val="333333"/>
          <w:sz w:val="21"/>
          <w:szCs w:val="21"/>
        </w:rPr>
        <w:br/>
      </w:r>
      <w:r>
        <w:rPr>
          <w:rFonts w:ascii="Arial" w:hAnsi="Arial" w:cs="Arial"/>
          <w:color w:val="333333"/>
          <w:sz w:val="21"/>
          <w:szCs w:val="21"/>
          <w:shd w:val="clear" w:color="auto" w:fill="F8F8F8"/>
        </w:rPr>
        <w:t>The NS/EP Priority Service if supported by a non-AP STA, shall use a TID value (TBD) that is greater than 7 to indicate the need for priority access to its associated AP STA  </w:t>
      </w:r>
      <w:r>
        <w:rPr>
          <w:rFonts w:ascii="Arial" w:hAnsi="Arial" w:cs="Arial"/>
          <w:color w:val="333333"/>
          <w:sz w:val="21"/>
          <w:szCs w:val="21"/>
        </w:rPr>
        <w:br/>
      </w:r>
      <w:r>
        <w:rPr>
          <w:rFonts w:ascii="Arial" w:hAnsi="Arial" w:cs="Arial"/>
          <w:color w:val="333333"/>
          <w:sz w:val="21"/>
          <w:szCs w:val="21"/>
          <w:shd w:val="clear" w:color="auto" w:fill="F8F8F8"/>
        </w:rPr>
        <w:t>Note: The identification of the need is outside the scope of this specification.  </w:t>
      </w:r>
      <w:r>
        <w:rPr>
          <w:rFonts w:ascii="Arial" w:hAnsi="Arial" w:cs="Arial"/>
          <w:color w:val="333333"/>
          <w:sz w:val="21"/>
          <w:szCs w:val="21"/>
        </w:rPr>
        <w:br/>
      </w:r>
      <w:r>
        <w:rPr>
          <w:rFonts w:ascii="Arial" w:hAnsi="Arial" w:cs="Arial"/>
          <w:color w:val="333333"/>
          <w:sz w:val="21"/>
          <w:szCs w:val="21"/>
          <w:shd w:val="clear" w:color="auto" w:fill="F8F8F8"/>
        </w:rPr>
        <w:t>Note: The container of the TID is TBD.  </w:t>
      </w:r>
    </w:p>
    <w:p w14:paraId="178B1CB4" w14:textId="77777777" w:rsidR="007C1779" w:rsidRDefault="007C1779" w:rsidP="004F4259">
      <w:pPr>
        <w:pStyle w:val="ListParagraph"/>
        <w:ind w:left="1120"/>
        <w:rPr>
          <w:sz w:val="22"/>
          <w:szCs w:val="22"/>
          <w:lang w:val="en-US" w:eastAsia="ko-KR"/>
        </w:rPr>
      </w:pPr>
    </w:p>
    <w:p w14:paraId="68A893D9" w14:textId="28229295" w:rsidR="007C1779" w:rsidRPr="000D3330" w:rsidRDefault="00F17264" w:rsidP="004F4259">
      <w:pPr>
        <w:pStyle w:val="ListParagraph"/>
        <w:ind w:left="1120"/>
        <w:rPr>
          <w:color w:val="00B050"/>
          <w:sz w:val="22"/>
          <w:szCs w:val="22"/>
          <w:lang w:val="en-US" w:eastAsia="ko-KR"/>
        </w:rPr>
      </w:pPr>
      <w:r w:rsidRPr="000D3330">
        <w:rPr>
          <w:color w:val="00B050"/>
          <w:sz w:val="22"/>
          <w:szCs w:val="22"/>
          <w:lang w:val="en-US" w:eastAsia="ko-KR"/>
        </w:rPr>
        <w:t>40</w:t>
      </w:r>
      <w:r w:rsidR="007C1779" w:rsidRPr="000D3330">
        <w:rPr>
          <w:color w:val="00B050"/>
          <w:sz w:val="22"/>
          <w:szCs w:val="22"/>
          <w:lang w:val="en-US" w:eastAsia="ko-KR"/>
        </w:rPr>
        <w:t xml:space="preserve">Y, </w:t>
      </w:r>
      <w:r w:rsidRPr="000D3330">
        <w:rPr>
          <w:color w:val="00B050"/>
          <w:sz w:val="22"/>
          <w:szCs w:val="22"/>
          <w:lang w:val="en-US" w:eastAsia="ko-KR"/>
        </w:rPr>
        <w:t>12</w:t>
      </w:r>
      <w:r w:rsidR="007C1779" w:rsidRPr="000D3330">
        <w:rPr>
          <w:color w:val="00B050"/>
          <w:sz w:val="22"/>
          <w:szCs w:val="22"/>
          <w:lang w:val="en-US" w:eastAsia="ko-KR"/>
        </w:rPr>
        <w:t xml:space="preserve">N, </w:t>
      </w:r>
      <w:r w:rsidRPr="000D3330">
        <w:rPr>
          <w:color w:val="00B050"/>
          <w:sz w:val="22"/>
          <w:szCs w:val="22"/>
          <w:lang w:val="en-US" w:eastAsia="ko-KR"/>
        </w:rPr>
        <w:t>41</w:t>
      </w:r>
      <w:r w:rsidR="007C1779" w:rsidRPr="000D3330">
        <w:rPr>
          <w:color w:val="00B050"/>
          <w:sz w:val="22"/>
          <w:szCs w:val="22"/>
          <w:lang w:val="en-US" w:eastAsia="ko-KR"/>
        </w:rPr>
        <w:t>A</w:t>
      </w:r>
    </w:p>
    <w:p w14:paraId="6E6638BD" w14:textId="77777777" w:rsidR="00F17264" w:rsidRDefault="00F17264" w:rsidP="004F4259">
      <w:pPr>
        <w:pStyle w:val="ListParagraph"/>
        <w:ind w:left="1120"/>
        <w:rPr>
          <w:color w:val="00B050"/>
          <w:sz w:val="22"/>
          <w:szCs w:val="22"/>
          <w:lang w:val="en-US" w:eastAsia="ko-KR"/>
        </w:rPr>
      </w:pPr>
    </w:p>
    <w:p w14:paraId="3E0C9E4D" w14:textId="77777777" w:rsidR="004F4259" w:rsidRPr="00E36104" w:rsidRDefault="004F4259" w:rsidP="004F4259">
      <w:pPr>
        <w:pStyle w:val="ListParagraph"/>
        <w:ind w:left="1120"/>
        <w:rPr>
          <w:color w:val="00B050"/>
          <w:sz w:val="22"/>
          <w:szCs w:val="22"/>
          <w:lang w:val="en-US" w:eastAsia="ko-KR"/>
        </w:rPr>
      </w:pPr>
    </w:p>
    <w:p w14:paraId="0521D654" w14:textId="7B012A2E" w:rsidR="004F4259" w:rsidRPr="00F17264" w:rsidRDefault="00F17264" w:rsidP="00A55AF6">
      <w:pPr>
        <w:pStyle w:val="ListParagraph"/>
        <w:numPr>
          <w:ilvl w:val="0"/>
          <w:numId w:val="75"/>
        </w:numPr>
        <w:rPr>
          <w:color w:val="000000" w:themeColor="text1"/>
          <w:szCs w:val="22"/>
          <w:lang w:val="en-US"/>
        </w:rPr>
      </w:pPr>
      <w:r>
        <w:t xml:space="preserve">1943r5   </w:t>
      </w:r>
      <w:r w:rsidRPr="00F17264">
        <w:rPr>
          <w:b/>
          <w:bCs/>
          <w:color w:val="000000" w:themeColor="text1"/>
          <w:szCs w:val="22"/>
          <w:lang w:val="en-GB"/>
        </w:rPr>
        <w:t>Multi-link Management</w:t>
      </w:r>
      <w:r w:rsidR="004F4259">
        <w:rPr>
          <w:color w:val="000000" w:themeColor="text1"/>
          <w:szCs w:val="22"/>
        </w:rPr>
        <w:tab/>
        <w:t xml:space="preserve"> (</w:t>
      </w:r>
      <w:r w:rsidRPr="00F17264">
        <w:rPr>
          <w:color w:val="000000" w:themeColor="text1"/>
          <w:szCs w:val="22"/>
          <w:lang w:val="en-US"/>
        </w:rPr>
        <w:t>Taewon Song</w:t>
      </w:r>
      <w:r w:rsidR="004F4259" w:rsidRPr="00F17264">
        <w:rPr>
          <w:color w:val="000000" w:themeColor="text1"/>
          <w:szCs w:val="22"/>
        </w:rPr>
        <w:t>)</w:t>
      </w:r>
      <w:r w:rsidR="004F4259" w:rsidRPr="00F17264">
        <w:rPr>
          <w:color w:val="000000" w:themeColor="text1"/>
          <w:szCs w:val="22"/>
        </w:rPr>
        <w:tab/>
      </w:r>
      <w:r w:rsidR="004F4259" w:rsidRPr="00F17264">
        <w:rPr>
          <w:szCs w:val="22"/>
        </w:rPr>
        <w:t xml:space="preserve"> [SP only]</w:t>
      </w:r>
    </w:p>
    <w:p w14:paraId="7E280CA2" w14:textId="77777777" w:rsidR="004F4259" w:rsidRPr="00A12B5C" w:rsidRDefault="004F4259" w:rsidP="004F4259">
      <w:pPr>
        <w:pStyle w:val="ListParagraph"/>
        <w:ind w:left="1120"/>
        <w:rPr>
          <w:bCs/>
          <w:sz w:val="20"/>
          <w:szCs w:val="20"/>
          <w:lang w:val="en-US"/>
        </w:rPr>
      </w:pPr>
    </w:p>
    <w:p w14:paraId="6179A4ED" w14:textId="5F9FBE27" w:rsidR="004F4259" w:rsidRDefault="004F4259" w:rsidP="004F4259">
      <w:pPr>
        <w:pStyle w:val="ListParagraph"/>
        <w:ind w:left="1120"/>
        <w:rPr>
          <w:sz w:val="22"/>
          <w:szCs w:val="22"/>
          <w:lang w:eastAsia="ko-KR"/>
        </w:rPr>
      </w:pPr>
      <w:r>
        <w:rPr>
          <w:sz w:val="22"/>
          <w:szCs w:val="22"/>
          <w:lang w:eastAsia="ko-KR"/>
        </w:rPr>
        <w:t xml:space="preserve">SP </w:t>
      </w:r>
      <w:r w:rsidR="00F17264">
        <w:rPr>
          <w:sz w:val="22"/>
          <w:szCs w:val="22"/>
          <w:lang w:eastAsia="ko-KR"/>
        </w:rPr>
        <w:t>3</w:t>
      </w:r>
    </w:p>
    <w:p w14:paraId="6DA05023" w14:textId="77777777" w:rsidR="00F17264" w:rsidRPr="00F17264" w:rsidRDefault="00F17264" w:rsidP="00A55AF6">
      <w:pPr>
        <w:pStyle w:val="ListParagraph"/>
        <w:numPr>
          <w:ilvl w:val="0"/>
          <w:numId w:val="77"/>
        </w:numPr>
        <w:rPr>
          <w:szCs w:val="22"/>
          <w:lang w:val="en-US" w:eastAsia="ko-KR"/>
        </w:rPr>
      </w:pPr>
      <w:r w:rsidRPr="00F17264">
        <w:rPr>
          <w:b/>
          <w:bCs/>
          <w:szCs w:val="22"/>
          <w:lang w:val="en-US" w:eastAsia="ko-KR"/>
        </w:rPr>
        <w:t>Do you agree to define the following?</w:t>
      </w:r>
    </w:p>
    <w:p w14:paraId="23EE2FF2" w14:textId="3CA1EAA9" w:rsidR="004F4259" w:rsidRPr="00F17264" w:rsidRDefault="00F17264" w:rsidP="00A55AF6">
      <w:pPr>
        <w:pStyle w:val="ListParagraph"/>
        <w:numPr>
          <w:ilvl w:val="1"/>
          <w:numId w:val="77"/>
        </w:numPr>
        <w:rPr>
          <w:szCs w:val="22"/>
          <w:lang w:val="en-US" w:eastAsia="ko-KR"/>
        </w:rPr>
      </w:pPr>
      <w:r w:rsidRPr="00F17264">
        <w:rPr>
          <w:szCs w:val="22"/>
          <w:lang w:val="en-US" w:eastAsia="ko-KR"/>
        </w:rPr>
        <w:t>Single-link non-AP MLD: A non-AP MLD that transmits or receives frames to/from another MLD on a single link at a time</w:t>
      </w:r>
      <w:r w:rsidR="004F4259" w:rsidRPr="00F17264">
        <w:rPr>
          <w:szCs w:val="22"/>
          <w:lang w:val="en-US" w:eastAsia="ko-KR"/>
        </w:rPr>
        <w:t>.</w:t>
      </w:r>
    </w:p>
    <w:p w14:paraId="03B2175B" w14:textId="77777777" w:rsidR="004F4259" w:rsidRDefault="004F4259" w:rsidP="004F4259">
      <w:pPr>
        <w:ind w:left="1120"/>
        <w:rPr>
          <w:szCs w:val="22"/>
          <w:lang w:val="en-US" w:eastAsia="ko-KR"/>
        </w:rPr>
      </w:pPr>
    </w:p>
    <w:p w14:paraId="6236B9A0" w14:textId="5E3BE15B" w:rsidR="004F4259" w:rsidRDefault="004F4259" w:rsidP="004F4259">
      <w:pPr>
        <w:ind w:left="1120"/>
        <w:rPr>
          <w:szCs w:val="22"/>
          <w:lang w:val="en-US" w:eastAsia="ko-KR"/>
        </w:rPr>
      </w:pPr>
      <w:r w:rsidRPr="00361671">
        <w:rPr>
          <w:szCs w:val="22"/>
          <w:lang w:val="en-US" w:eastAsia="ko-KR"/>
        </w:rPr>
        <w:t xml:space="preserve">C: </w:t>
      </w:r>
      <w:r w:rsidR="00F17264">
        <w:rPr>
          <w:szCs w:val="22"/>
          <w:lang w:val="en-US" w:eastAsia="ko-KR"/>
        </w:rPr>
        <w:t xml:space="preserve">what is the motivation that it is called single-link non-AP MLD? </w:t>
      </w:r>
    </w:p>
    <w:p w14:paraId="5F340F11" w14:textId="3CB63F74" w:rsidR="00F17264" w:rsidRDefault="00F17264" w:rsidP="004F4259">
      <w:pPr>
        <w:ind w:left="1120"/>
        <w:rPr>
          <w:szCs w:val="22"/>
          <w:lang w:val="en-US" w:eastAsia="ko-KR"/>
        </w:rPr>
      </w:pPr>
      <w:r>
        <w:rPr>
          <w:szCs w:val="22"/>
          <w:lang w:val="en-US" w:eastAsia="ko-KR"/>
        </w:rPr>
        <w:t xml:space="preserve">A: the motivation is that </w:t>
      </w:r>
      <w:r w:rsidR="004476AF">
        <w:rPr>
          <w:szCs w:val="22"/>
          <w:lang w:val="en-US" w:eastAsia="ko-KR"/>
        </w:rPr>
        <w:t>the MLD has single link that can be switch among links</w:t>
      </w:r>
      <w:r>
        <w:rPr>
          <w:szCs w:val="22"/>
          <w:lang w:val="en-US" w:eastAsia="ko-KR"/>
        </w:rPr>
        <w:t>.</w:t>
      </w:r>
    </w:p>
    <w:p w14:paraId="66A5BFED" w14:textId="2DD51694" w:rsidR="004476AF" w:rsidRDefault="004476AF" w:rsidP="004F4259">
      <w:pPr>
        <w:ind w:left="1120"/>
        <w:rPr>
          <w:szCs w:val="22"/>
          <w:lang w:val="en-US" w:eastAsia="ko-KR"/>
        </w:rPr>
      </w:pPr>
      <w:r>
        <w:rPr>
          <w:szCs w:val="22"/>
          <w:lang w:val="en-US" w:eastAsia="ko-KR"/>
        </w:rPr>
        <w:t>C: do you assume CCA on multiple link in your SP?</w:t>
      </w:r>
    </w:p>
    <w:p w14:paraId="1EDE9E42" w14:textId="36AD09B3" w:rsidR="004476AF" w:rsidRDefault="004476AF" w:rsidP="004F4259">
      <w:pPr>
        <w:ind w:left="1120"/>
        <w:rPr>
          <w:szCs w:val="22"/>
          <w:lang w:val="en-US" w:eastAsia="ko-KR"/>
        </w:rPr>
      </w:pPr>
      <w:r>
        <w:rPr>
          <w:szCs w:val="22"/>
          <w:lang w:val="en-US" w:eastAsia="ko-KR"/>
        </w:rPr>
        <w:t>A: Whether it allows CCA in multiple links is not mentioned in SP.</w:t>
      </w:r>
    </w:p>
    <w:p w14:paraId="2759F996" w14:textId="2DAAAE3F" w:rsidR="004476AF" w:rsidRDefault="004476AF" w:rsidP="004F4259">
      <w:pPr>
        <w:ind w:left="1120"/>
        <w:rPr>
          <w:szCs w:val="22"/>
          <w:lang w:val="en-US" w:eastAsia="ko-KR"/>
        </w:rPr>
      </w:pPr>
      <w:r>
        <w:rPr>
          <w:szCs w:val="22"/>
          <w:lang w:val="en-US" w:eastAsia="ko-KR"/>
        </w:rPr>
        <w:t xml:space="preserve">C: Intel’s presentation is about enhanced single link MLD. What is the difference between </w:t>
      </w:r>
      <w:r w:rsidR="008B4C20">
        <w:rPr>
          <w:szCs w:val="22"/>
          <w:lang w:val="en-US" w:eastAsia="ko-KR"/>
        </w:rPr>
        <w:t>them?</w:t>
      </w:r>
    </w:p>
    <w:p w14:paraId="7DC754D0" w14:textId="0147E0F6" w:rsidR="004476AF" w:rsidRDefault="004476AF" w:rsidP="004F4259">
      <w:pPr>
        <w:ind w:left="1120"/>
        <w:rPr>
          <w:szCs w:val="22"/>
          <w:lang w:val="en-US" w:eastAsia="ko-KR"/>
        </w:rPr>
      </w:pPr>
      <w:r>
        <w:rPr>
          <w:szCs w:val="22"/>
          <w:lang w:val="en-US" w:eastAsia="ko-KR"/>
        </w:rPr>
        <w:t>A: What I proposed is that the single radio can’t do CCA in multiple links.</w:t>
      </w:r>
    </w:p>
    <w:p w14:paraId="3D8DED19" w14:textId="61CD9DBB" w:rsidR="004476AF" w:rsidRDefault="004476AF" w:rsidP="004F4259">
      <w:pPr>
        <w:ind w:left="1120"/>
        <w:rPr>
          <w:szCs w:val="22"/>
          <w:lang w:val="en-US" w:eastAsia="ko-KR"/>
        </w:rPr>
      </w:pPr>
      <w:r>
        <w:rPr>
          <w:szCs w:val="22"/>
          <w:lang w:val="en-US" w:eastAsia="ko-KR"/>
        </w:rPr>
        <w:t>C: This is just naming issue. Some people like single-radio, some people like single-link.</w:t>
      </w:r>
    </w:p>
    <w:p w14:paraId="2828EE2B" w14:textId="228C482F" w:rsidR="004476AF" w:rsidRDefault="004476AF" w:rsidP="004F4259">
      <w:pPr>
        <w:ind w:left="1120"/>
        <w:rPr>
          <w:szCs w:val="22"/>
          <w:lang w:val="en-US" w:eastAsia="ko-KR"/>
        </w:rPr>
      </w:pPr>
      <w:r>
        <w:rPr>
          <w:szCs w:val="22"/>
          <w:lang w:val="en-US" w:eastAsia="ko-KR"/>
        </w:rPr>
        <w:t>C: is the frame in the SP the non-control frame?</w:t>
      </w:r>
    </w:p>
    <w:p w14:paraId="7AB9F1B6" w14:textId="397CF2C4" w:rsidR="004476AF" w:rsidRDefault="004476AF" w:rsidP="004F4259">
      <w:pPr>
        <w:ind w:left="1120"/>
        <w:rPr>
          <w:szCs w:val="22"/>
          <w:lang w:val="en-US" w:eastAsia="ko-KR"/>
        </w:rPr>
      </w:pPr>
      <w:r>
        <w:rPr>
          <w:szCs w:val="22"/>
          <w:lang w:val="en-US" w:eastAsia="ko-KR"/>
        </w:rPr>
        <w:t>A: we don’t any capability about sensing.</w:t>
      </w:r>
    </w:p>
    <w:p w14:paraId="097A19E8" w14:textId="2C407E72" w:rsidR="004476AF" w:rsidRDefault="004476AF" w:rsidP="004F4259">
      <w:pPr>
        <w:ind w:left="1120"/>
        <w:rPr>
          <w:szCs w:val="22"/>
          <w:lang w:val="en-US" w:eastAsia="ko-KR"/>
        </w:rPr>
      </w:pPr>
    </w:p>
    <w:p w14:paraId="413FB8DA" w14:textId="29EC43C4" w:rsidR="004476AF" w:rsidRPr="009B370F" w:rsidRDefault="004476AF" w:rsidP="004F4259">
      <w:pPr>
        <w:ind w:left="1120"/>
        <w:rPr>
          <w:color w:val="FF0000"/>
          <w:szCs w:val="22"/>
          <w:lang w:val="en-US" w:eastAsia="ko-KR"/>
        </w:rPr>
      </w:pPr>
      <w:r w:rsidRPr="009B370F">
        <w:rPr>
          <w:color w:val="FF0000"/>
          <w:szCs w:val="22"/>
          <w:lang w:val="en-US" w:eastAsia="ko-KR"/>
        </w:rPr>
        <w:t>37Y, 21N, 37A</w:t>
      </w:r>
    </w:p>
    <w:p w14:paraId="0721A523" w14:textId="30C8E12B" w:rsidR="004F4259" w:rsidRDefault="004F4259" w:rsidP="001A6E62">
      <w:pPr>
        <w:pStyle w:val="ListParagraph"/>
        <w:ind w:left="1120"/>
        <w:rPr>
          <w:sz w:val="22"/>
          <w:szCs w:val="22"/>
          <w:lang w:val="en-US"/>
        </w:rPr>
      </w:pPr>
    </w:p>
    <w:p w14:paraId="72EF4A8F" w14:textId="77777777" w:rsidR="009B370F" w:rsidRPr="00E36104" w:rsidRDefault="009B370F" w:rsidP="009B370F">
      <w:pPr>
        <w:pStyle w:val="ListParagraph"/>
        <w:ind w:left="1120"/>
        <w:rPr>
          <w:color w:val="00B050"/>
          <w:sz w:val="22"/>
          <w:szCs w:val="22"/>
          <w:lang w:val="en-US" w:eastAsia="ko-KR"/>
        </w:rPr>
      </w:pPr>
    </w:p>
    <w:p w14:paraId="610C47C2" w14:textId="0811B540" w:rsidR="009B370F" w:rsidRPr="009B370F" w:rsidRDefault="009B370F" w:rsidP="00A55AF6">
      <w:pPr>
        <w:pStyle w:val="ListParagraph"/>
        <w:numPr>
          <w:ilvl w:val="0"/>
          <w:numId w:val="75"/>
        </w:numPr>
        <w:rPr>
          <w:color w:val="000000" w:themeColor="text1"/>
          <w:lang w:val="en-US"/>
        </w:rPr>
      </w:pPr>
      <w:r w:rsidRPr="009B370F">
        <w:t xml:space="preserve">562r2   </w:t>
      </w:r>
      <w:r w:rsidRPr="009B370F">
        <w:rPr>
          <w:color w:val="000000" w:themeColor="text1"/>
          <w:lang w:val="en-GB"/>
        </w:rPr>
        <w:t>Enhanced Multi-Link Single Radio Operation</w:t>
      </w:r>
      <w:r w:rsidRPr="009B370F">
        <w:rPr>
          <w:color w:val="000000" w:themeColor="text1"/>
        </w:rPr>
        <w:tab/>
        <w:t xml:space="preserve"> (</w:t>
      </w:r>
      <w:r w:rsidRPr="009B370F">
        <w:t>Minyoung Park</w:t>
      </w:r>
      <w:r w:rsidRPr="009B370F">
        <w:rPr>
          <w:color w:val="000000" w:themeColor="text1"/>
        </w:rPr>
        <w:t>)</w:t>
      </w:r>
      <w:r w:rsidRPr="009B370F">
        <w:t xml:space="preserve"> [SP only]</w:t>
      </w:r>
    </w:p>
    <w:p w14:paraId="2F29C867" w14:textId="77777777" w:rsidR="009B370F" w:rsidRPr="00A12B5C" w:rsidRDefault="009B370F" w:rsidP="009B370F">
      <w:pPr>
        <w:pStyle w:val="ListParagraph"/>
        <w:ind w:left="1120"/>
        <w:rPr>
          <w:bCs/>
          <w:sz w:val="20"/>
          <w:szCs w:val="20"/>
          <w:lang w:val="en-US"/>
        </w:rPr>
      </w:pPr>
    </w:p>
    <w:p w14:paraId="70F9D29C" w14:textId="0E4CDCEB" w:rsidR="009B370F" w:rsidRDefault="009B370F" w:rsidP="009B370F">
      <w:pPr>
        <w:pStyle w:val="ListParagraph"/>
        <w:ind w:left="1120"/>
        <w:rPr>
          <w:sz w:val="22"/>
          <w:szCs w:val="22"/>
          <w:lang w:eastAsia="ko-KR"/>
        </w:rPr>
      </w:pPr>
      <w:r>
        <w:rPr>
          <w:sz w:val="22"/>
          <w:szCs w:val="22"/>
          <w:lang w:eastAsia="ko-KR"/>
        </w:rPr>
        <w:t>SP 2</w:t>
      </w:r>
    </w:p>
    <w:p w14:paraId="326A00E2" w14:textId="77777777" w:rsidR="009B370F" w:rsidRPr="009B370F" w:rsidRDefault="009B370F" w:rsidP="009B370F">
      <w:pPr>
        <w:pStyle w:val="ListParagraph"/>
        <w:ind w:left="1120"/>
        <w:rPr>
          <w:szCs w:val="22"/>
          <w:lang w:val="en-US" w:eastAsia="ko-KR"/>
        </w:rPr>
      </w:pPr>
      <w:r w:rsidRPr="009B370F">
        <w:rPr>
          <w:b/>
          <w:bCs/>
          <w:szCs w:val="22"/>
          <w:lang w:val="en-US" w:eastAsia="ko-KR"/>
        </w:rPr>
        <w:t>Do you support the concept of the multi-link operation for an enhanced single-link non-AP MLD that is defined as follows for R1?</w:t>
      </w:r>
    </w:p>
    <w:p w14:paraId="27B0A74F" w14:textId="77777777" w:rsidR="009B370F" w:rsidRPr="009B370F" w:rsidRDefault="009B370F" w:rsidP="00A55AF6">
      <w:pPr>
        <w:pStyle w:val="ListParagraph"/>
        <w:numPr>
          <w:ilvl w:val="0"/>
          <w:numId w:val="78"/>
        </w:numPr>
        <w:rPr>
          <w:szCs w:val="22"/>
          <w:lang w:val="en-US" w:eastAsia="ko-KR"/>
        </w:rPr>
      </w:pPr>
      <w:r w:rsidRPr="009B370F">
        <w:rPr>
          <w:szCs w:val="22"/>
          <w:lang w:val="en-US" w:eastAsia="ko-KR"/>
        </w:rPr>
        <w:t>An MLD that can: 1) transmit or receive data/management frames to another MLD on one link, and 2) listening on one or more links.</w:t>
      </w:r>
    </w:p>
    <w:p w14:paraId="3F0F46EF" w14:textId="77777777" w:rsidR="009B370F" w:rsidRPr="009B370F" w:rsidRDefault="009B370F" w:rsidP="00A55AF6">
      <w:pPr>
        <w:pStyle w:val="ListParagraph"/>
        <w:numPr>
          <w:ilvl w:val="1"/>
          <w:numId w:val="78"/>
        </w:numPr>
        <w:rPr>
          <w:szCs w:val="22"/>
          <w:lang w:val="en-US" w:eastAsia="ko-KR"/>
        </w:rPr>
      </w:pPr>
      <w:r w:rsidRPr="009B370F">
        <w:rPr>
          <w:szCs w:val="22"/>
          <w:lang w:val="en-US" w:eastAsia="ko-KR"/>
        </w:rPr>
        <w:t>The “listening” operation includes CCA as well as receiving initial control messages (e.g., RTS/MU-RTS)</w:t>
      </w:r>
    </w:p>
    <w:p w14:paraId="4821125E" w14:textId="77777777" w:rsidR="009B370F" w:rsidRPr="009B370F" w:rsidRDefault="009B370F" w:rsidP="00A55AF6">
      <w:pPr>
        <w:pStyle w:val="ListParagraph"/>
        <w:numPr>
          <w:ilvl w:val="1"/>
          <w:numId w:val="78"/>
        </w:numPr>
        <w:rPr>
          <w:szCs w:val="22"/>
          <w:lang w:val="en-US" w:eastAsia="ko-KR"/>
        </w:rPr>
      </w:pPr>
      <w:r w:rsidRPr="009B370F">
        <w:rPr>
          <w:szCs w:val="22"/>
          <w:lang w:val="en-US" w:eastAsia="ko-KR"/>
        </w:rPr>
        <w:t>Link switch delay may be indicated by the non-AP MLD</w:t>
      </w:r>
    </w:p>
    <w:p w14:paraId="35C3D32D" w14:textId="0D77B52C" w:rsidR="009B370F" w:rsidRPr="009B370F" w:rsidRDefault="009B370F" w:rsidP="009B370F">
      <w:pPr>
        <w:pStyle w:val="ListParagraph"/>
        <w:ind w:left="1120"/>
        <w:rPr>
          <w:sz w:val="22"/>
          <w:szCs w:val="22"/>
          <w:lang w:val="en-US" w:eastAsia="ko-KR"/>
        </w:rPr>
      </w:pPr>
    </w:p>
    <w:p w14:paraId="7C073ED3" w14:textId="77777777" w:rsidR="009B370F" w:rsidRDefault="009B370F" w:rsidP="009B370F">
      <w:pPr>
        <w:ind w:left="1120"/>
        <w:rPr>
          <w:szCs w:val="22"/>
          <w:lang w:val="en-US" w:eastAsia="ko-KR"/>
        </w:rPr>
      </w:pPr>
    </w:p>
    <w:p w14:paraId="3D02278D" w14:textId="723C3487" w:rsidR="009B370F" w:rsidRDefault="009B370F" w:rsidP="009B370F">
      <w:pPr>
        <w:ind w:left="1120"/>
        <w:rPr>
          <w:szCs w:val="22"/>
          <w:lang w:val="en-US" w:eastAsia="ko-KR"/>
        </w:rPr>
      </w:pPr>
      <w:r w:rsidRPr="00361671">
        <w:rPr>
          <w:szCs w:val="22"/>
          <w:lang w:val="en-US" w:eastAsia="ko-KR"/>
        </w:rPr>
        <w:t xml:space="preserve">C: </w:t>
      </w:r>
      <w:r w:rsidR="008B4C20">
        <w:rPr>
          <w:szCs w:val="22"/>
          <w:lang w:val="en-US" w:eastAsia="ko-KR"/>
        </w:rPr>
        <w:t>“</w:t>
      </w:r>
      <w:r>
        <w:rPr>
          <w:szCs w:val="22"/>
          <w:lang w:val="en-US" w:eastAsia="ko-KR"/>
        </w:rPr>
        <w:t>single-link</w:t>
      </w:r>
      <w:r w:rsidR="008B4C20">
        <w:rPr>
          <w:szCs w:val="22"/>
          <w:lang w:val="en-US" w:eastAsia="ko-KR"/>
        </w:rPr>
        <w:t>”</w:t>
      </w:r>
      <w:r>
        <w:rPr>
          <w:szCs w:val="22"/>
          <w:lang w:val="en-US" w:eastAsia="ko-KR"/>
        </w:rPr>
        <w:t xml:space="preserve"> is not good word</w:t>
      </w:r>
      <w:r w:rsidR="008B4C20">
        <w:rPr>
          <w:szCs w:val="22"/>
          <w:lang w:val="en-US" w:eastAsia="ko-KR"/>
        </w:rPr>
        <w:t>.</w:t>
      </w:r>
      <w:r>
        <w:rPr>
          <w:szCs w:val="22"/>
          <w:lang w:val="en-US" w:eastAsia="ko-KR"/>
        </w:rPr>
        <w:t xml:space="preserve"> </w:t>
      </w:r>
      <w:r w:rsidR="003B73C4">
        <w:rPr>
          <w:szCs w:val="22"/>
          <w:lang w:val="en-US" w:eastAsia="ko-KR"/>
        </w:rPr>
        <w:t>“</w:t>
      </w:r>
      <w:r>
        <w:rPr>
          <w:szCs w:val="22"/>
          <w:lang w:val="en-US" w:eastAsia="ko-KR"/>
        </w:rPr>
        <w:t>Single-radio</w:t>
      </w:r>
      <w:r w:rsidR="003B73C4">
        <w:rPr>
          <w:szCs w:val="22"/>
          <w:lang w:val="en-US" w:eastAsia="ko-KR"/>
        </w:rPr>
        <w:t>”</w:t>
      </w:r>
      <w:r>
        <w:rPr>
          <w:szCs w:val="22"/>
          <w:lang w:val="en-US" w:eastAsia="ko-KR"/>
        </w:rPr>
        <w:t xml:space="preserve"> is better</w:t>
      </w:r>
      <w:r w:rsidR="008B4C20">
        <w:rPr>
          <w:szCs w:val="22"/>
          <w:lang w:val="en-US" w:eastAsia="ko-KR"/>
        </w:rPr>
        <w:t>.</w:t>
      </w:r>
    </w:p>
    <w:p w14:paraId="16B432A7" w14:textId="06C15024" w:rsidR="009B370F" w:rsidRDefault="009B370F" w:rsidP="009B370F">
      <w:pPr>
        <w:ind w:left="1120"/>
        <w:rPr>
          <w:szCs w:val="22"/>
          <w:lang w:val="en-US" w:eastAsia="ko-KR"/>
        </w:rPr>
      </w:pPr>
      <w:r>
        <w:rPr>
          <w:szCs w:val="22"/>
          <w:lang w:val="en-US" w:eastAsia="ko-KR"/>
        </w:rPr>
        <w:t>A: can add name TBD.</w:t>
      </w:r>
    </w:p>
    <w:p w14:paraId="257303F7" w14:textId="03CB3060" w:rsidR="004F4259" w:rsidRDefault="009B370F" w:rsidP="009B370F">
      <w:pPr>
        <w:pStyle w:val="ListParagraph"/>
        <w:ind w:left="1120"/>
        <w:rPr>
          <w:szCs w:val="22"/>
          <w:lang w:val="en-US" w:eastAsia="ko-KR"/>
        </w:rPr>
      </w:pPr>
      <w:r>
        <w:rPr>
          <w:szCs w:val="22"/>
          <w:lang w:val="en-US" w:eastAsia="ko-KR"/>
        </w:rPr>
        <w:t>C: concern of receiving control frame in more than one link. This has same as other type of device.</w:t>
      </w:r>
    </w:p>
    <w:p w14:paraId="6950157D" w14:textId="01DD4514" w:rsidR="009B370F" w:rsidRDefault="009B370F" w:rsidP="009B370F">
      <w:pPr>
        <w:pStyle w:val="ListParagraph"/>
        <w:ind w:left="1120"/>
        <w:rPr>
          <w:szCs w:val="22"/>
          <w:lang w:val="en-US" w:eastAsia="ko-KR"/>
        </w:rPr>
      </w:pPr>
      <w:r>
        <w:rPr>
          <w:szCs w:val="22"/>
          <w:lang w:val="en-US" w:eastAsia="ko-KR"/>
        </w:rPr>
        <w:t xml:space="preserve">A: the performance is better. </w:t>
      </w:r>
      <w:r w:rsidR="008B4C20">
        <w:rPr>
          <w:szCs w:val="22"/>
          <w:lang w:val="en-US" w:eastAsia="ko-KR"/>
        </w:rPr>
        <w:t>If</w:t>
      </w:r>
      <w:r>
        <w:rPr>
          <w:szCs w:val="22"/>
          <w:lang w:val="en-US" w:eastAsia="ko-KR"/>
        </w:rPr>
        <w:t xml:space="preserve"> only control frames are received in </w:t>
      </w:r>
      <w:r w:rsidR="003B73C4">
        <w:rPr>
          <w:szCs w:val="22"/>
          <w:lang w:val="en-US" w:eastAsia="ko-KR"/>
        </w:rPr>
        <w:t>multiple</w:t>
      </w:r>
      <w:r>
        <w:rPr>
          <w:szCs w:val="22"/>
          <w:lang w:val="en-US" w:eastAsia="ko-KR"/>
        </w:rPr>
        <w:t xml:space="preserve"> radio, the complexity decreased.</w:t>
      </w:r>
    </w:p>
    <w:p w14:paraId="6E461CE6" w14:textId="5468A78B" w:rsidR="009B370F" w:rsidRDefault="009B370F" w:rsidP="009B370F">
      <w:pPr>
        <w:pStyle w:val="ListParagraph"/>
        <w:ind w:left="1120"/>
        <w:rPr>
          <w:szCs w:val="22"/>
          <w:lang w:val="en-US" w:eastAsia="ko-KR"/>
        </w:rPr>
      </w:pPr>
      <w:r>
        <w:rPr>
          <w:szCs w:val="22"/>
          <w:lang w:val="en-US" w:eastAsia="ko-KR"/>
        </w:rPr>
        <w:t>C: in general, support this in R1, but more discussion/analysis should be done. This should be able to be extended to two-radio case.</w:t>
      </w:r>
    </w:p>
    <w:p w14:paraId="5E9CDDF2" w14:textId="445B53DE" w:rsidR="009B370F" w:rsidRDefault="009B370F" w:rsidP="009B370F">
      <w:pPr>
        <w:pStyle w:val="ListParagraph"/>
        <w:ind w:left="1120"/>
        <w:rPr>
          <w:szCs w:val="22"/>
          <w:lang w:val="en-US" w:eastAsia="ko-KR"/>
        </w:rPr>
      </w:pPr>
      <w:r>
        <w:rPr>
          <w:szCs w:val="22"/>
          <w:lang w:val="en-US" w:eastAsia="ko-KR"/>
        </w:rPr>
        <w:t>C: we think this is useful scheme.</w:t>
      </w:r>
    </w:p>
    <w:p w14:paraId="7EAD481B" w14:textId="78201893" w:rsidR="009B370F" w:rsidRDefault="009B370F" w:rsidP="009B370F">
      <w:pPr>
        <w:pStyle w:val="ListParagraph"/>
        <w:ind w:left="1120"/>
        <w:rPr>
          <w:szCs w:val="22"/>
          <w:lang w:val="en-US" w:eastAsia="ko-KR"/>
        </w:rPr>
      </w:pPr>
      <w:r>
        <w:rPr>
          <w:szCs w:val="22"/>
          <w:lang w:val="en-US" w:eastAsia="ko-KR"/>
        </w:rPr>
        <w:t>After the discussion, the SP becomes:</w:t>
      </w:r>
    </w:p>
    <w:p w14:paraId="025BB5D5" w14:textId="56C605FF" w:rsidR="009B370F" w:rsidRDefault="000D3330" w:rsidP="009B370F">
      <w:pPr>
        <w:pStyle w:val="ListParagraph"/>
        <w:ind w:left="1120"/>
        <w:rPr>
          <w:szCs w:val="22"/>
          <w:lang w:val="en-US" w:eastAsia="ko-KR"/>
        </w:rPr>
      </w:pPr>
      <w:r>
        <w:rPr>
          <w:rFonts w:ascii="Arial" w:hAnsi="Arial" w:cs="Arial"/>
          <w:color w:val="333333"/>
          <w:sz w:val="21"/>
          <w:szCs w:val="21"/>
          <w:shd w:val="clear" w:color="auto" w:fill="F8F8F8"/>
        </w:rPr>
        <w:lastRenderedPageBreak/>
        <w:t>Do you support the concept of the multi-link operation for an enhanced single-link/radio (TBD) non-AP MLD that is defined as follows for R1?  </w:t>
      </w:r>
      <w:r>
        <w:rPr>
          <w:rFonts w:ascii="Arial" w:hAnsi="Arial" w:cs="Arial"/>
          <w:color w:val="333333"/>
          <w:sz w:val="21"/>
          <w:szCs w:val="21"/>
        </w:rPr>
        <w:br/>
      </w:r>
      <w:r>
        <w:rPr>
          <w:rFonts w:ascii="Arial" w:hAnsi="Arial" w:cs="Arial"/>
          <w:color w:val="333333"/>
          <w:sz w:val="21"/>
          <w:szCs w:val="21"/>
          <w:shd w:val="clear" w:color="auto" w:fill="F8F8F8"/>
        </w:rPr>
        <w:t>An MLD that can: 1) transmit or receive data/management frames to another MLD on one link, and 2) listening on one or more links.  </w:t>
      </w:r>
      <w:r>
        <w:rPr>
          <w:rFonts w:ascii="Arial" w:hAnsi="Arial" w:cs="Arial"/>
          <w:color w:val="333333"/>
          <w:sz w:val="21"/>
          <w:szCs w:val="21"/>
        </w:rPr>
        <w:br/>
      </w:r>
      <w:r>
        <w:rPr>
          <w:rFonts w:ascii="Arial" w:hAnsi="Arial" w:cs="Arial"/>
          <w:color w:val="333333"/>
          <w:sz w:val="21"/>
          <w:szCs w:val="21"/>
          <w:shd w:val="clear" w:color="auto" w:fill="F8F8F8"/>
        </w:rPr>
        <w:t>The “listening” operation includes CCA as well as receiving initial control messages (e.g., RTS/MU-RTS)  </w:t>
      </w:r>
      <w:r>
        <w:rPr>
          <w:rFonts w:ascii="Arial" w:hAnsi="Arial" w:cs="Arial"/>
          <w:color w:val="333333"/>
          <w:sz w:val="21"/>
          <w:szCs w:val="21"/>
        </w:rPr>
        <w:br/>
      </w:r>
      <w:r>
        <w:rPr>
          <w:rFonts w:ascii="Arial" w:hAnsi="Arial" w:cs="Arial"/>
          <w:color w:val="333333"/>
          <w:sz w:val="21"/>
          <w:szCs w:val="21"/>
          <w:shd w:val="clear" w:color="auto" w:fill="F8F8F8"/>
        </w:rPr>
        <w:t>Link switch delay may be indicated by the non-AP MLD  </w:t>
      </w:r>
    </w:p>
    <w:p w14:paraId="54CC9FED" w14:textId="492017A5" w:rsidR="000D3330" w:rsidRDefault="000D3330" w:rsidP="009B370F">
      <w:pPr>
        <w:pStyle w:val="ListParagraph"/>
        <w:ind w:left="1120"/>
        <w:rPr>
          <w:szCs w:val="22"/>
          <w:lang w:val="en-US" w:eastAsia="ko-KR"/>
        </w:rPr>
      </w:pPr>
    </w:p>
    <w:p w14:paraId="6F37F8E5" w14:textId="4089287B" w:rsidR="000D3330" w:rsidRPr="00C539CB" w:rsidRDefault="000D3330" w:rsidP="009B370F">
      <w:pPr>
        <w:pStyle w:val="ListParagraph"/>
        <w:ind w:left="1120"/>
        <w:rPr>
          <w:color w:val="FF0000"/>
          <w:szCs w:val="22"/>
          <w:lang w:val="en-US" w:eastAsia="ko-KR"/>
        </w:rPr>
      </w:pPr>
      <w:r w:rsidRPr="00C539CB">
        <w:rPr>
          <w:color w:val="FF0000"/>
          <w:szCs w:val="22"/>
          <w:lang w:val="en-US" w:eastAsia="ko-KR"/>
        </w:rPr>
        <w:t>56Y, 23N, 16A</w:t>
      </w:r>
    </w:p>
    <w:p w14:paraId="23525946" w14:textId="2D59EF82" w:rsidR="009B370F" w:rsidRDefault="009B370F" w:rsidP="009B370F">
      <w:pPr>
        <w:pStyle w:val="ListParagraph"/>
        <w:ind w:left="1120"/>
        <w:rPr>
          <w:sz w:val="22"/>
          <w:szCs w:val="22"/>
          <w:lang w:val="en-US"/>
        </w:rPr>
      </w:pPr>
      <w:r>
        <w:rPr>
          <w:szCs w:val="22"/>
          <w:lang w:val="en-US" w:eastAsia="ko-KR"/>
        </w:rPr>
        <w:t xml:space="preserve"> </w:t>
      </w:r>
    </w:p>
    <w:p w14:paraId="6FEE7E14" w14:textId="2B67C9BE" w:rsidR="004F4259" w:rsidRDefault="004F4259" w:rsidP="001A6E62">
      <w:pPr>
        <w:pStyle w:val="ListParagraph"/>
        <w:ind w:left="1120"/>
        <w:rPr>
          <w:sz w:val="22"/>
          <w:szCs w:val="22"/>
          <w:lang w:val="en-US"/>
        </w:rPr>
      </w:pPr>
    </w:p>
    <w:p w14:paraId="08714D43" w14:textId="19C11567" w:rsidR="00EA4B0B" w:rsidRPr="00EA4B0B" w:rsidRDefault="00EA4B0B" w:rsidP="00A55AF6">
      <w:pPr>
        <w:pStyle w:val="ListParagraph"/>
        <w:numPr>
          <w:ilvl w:val="0"/>
          <w:numId w:val="75"/>
        </w:numPr>
        <w:rPr>
          <w:lang w:val="en-US"/>
        </w:rPr>
      </w:pPr>
      <w:r w:rsidRPr="00EA4B0B">
        <w:t xml:space="preserve">356r2   </w:t>
      </w:r>
      <w:r w:rsidRPr="00EA4B0B">
        <w:rPr>
          <w:color w:val="000000" w:themeColor="text1"/>
          <w:lang w:val="en-GB"/>
        </w:rPr>
        <w:t xml:space="preserve">MLO Discovery </w:t>
      </w:r>
      <w:r w:rsidR="003B73C4" w:rsidRPr="00EA4B0B">
        <w:rPr>
          <w:color w:val="000000" w:themeColor="text1"/>
          <w:lang w:val="en-GB"/>
        </w:rPr>
        <w:t>Signalling</w:t>
      </w:r>
      <w:r w:rsidRPr="00EA4B0B">
        <w:rPr>
          <w:color w:val="000000" w:themeColor="text1"/>
        </w:rPr>
        <w:tab/>
        <w:t xml:space="preserve"> (</w:t>
      </w:r>
      <w:r w:rsidRPr="00EA4B0B">
        <w:rPr>
          <w:lang w:val="en-US"/>
        </w:rPr>
        <w:t>Abhishek Patil</w:t>
      </w:r>
      <w:r w:rsidRPr="00EA4B0B">
        <w:rPr>
          <w:color w:val="000000" w:themeColor="text1"/>
        </w:rPr>
        <w:t>)</w:t>
      </w:r>
      <w:r w:rsidRPr="00EA4B0B">
        <w:rPr>
          <w:color w:val="000000" w:themeColor="text1"/>
        </w:rPr>
        <w:tab/>
      </w:r>
      <w:r w:rsidRPr="00EA4B0B">
        <w:t xml:space="preserve"> [SP only]</w:t>
      </w:r>
    </w:p>
    <w:p w14:paraId="7DADC520" w14:textId="77777777" w:rsidR="00EA4B0B" w:rsidRPr="00A12B5C" w:rsidRDefault="00EA4B0B" w:rsidP="00EA4B0B">
      <w:pPr>
        <w:pStyle w:val="ListParagraph"/>
        <w:ind w:left="1120"/>
        <w:rPr>
          <w:bCs/>
          <w:sz w:val="20"/>
          <w:szCs w:val="20"/>
          <w:lang w:val="en-US"/>
        </w:rPr>
      </w:pPr>
    </w:p>
    <w:p w14:paraId="0E7048E6" w14:textId="7DBB5E28" w:rsidR="00EA4B0B" w:rsidRDefault="00EA4B0B" w:rsidP="00EA4B0B">
      <w:pPr>
        <w:pStyle w:val="ListParagraph"/>
        <w:ind w:left="1120"/>
        <w:rPr>
          <w:sz w:val="22"/>
          <w:szCs w:val="22"/>
          <w:lang w:eastAsia="ko-KR"/>
        </w:rPr>
      </w:pPr>
      <w:r>
        <w:rPr>
          <w:sz w:val="22"/>
          <w:szCs w:val="22"/>
          <w:lang w:eastAsia="ko-KR"/>
        </w:rPr>
        <w:t>SP 1</w:t>
      </w:r>
    </w:p>
    <w:p w14:paraId="45BE27AE" w14:textId="77777777" w:rsidR="00EA4B0B" w:rsidRPr="00EA4B0B" w:rsidRDefault="00EA4B0B" w:rsidP="00A55AF6">
      <w:pPr>
        <w:pStyle w:val="ListParagraph"/>
        <w:numPr>
          <w:ilvl w:val="0"/>
          <w:numId w:val="79"/>
        </w:numPr>
        <w:rPr>
          <w:b/>
          <w:bCs/>
          <w:szCs w:val="22"/>
          <w:lang w:val="en-US" w:eastAsia="ko-KR"/>
        </w:rPr>
      </w:pPr>
      <w:r w:rsidRPr="00EA4B0B">
        <w:rPr>
          <w:b/>
          <w:bCs/>
          <w:szCs w:val="22"/>
          <w:lang w:val="en-US" w:eastAsia="ko-KR"/>
        </w:rPr>
        <w:t xml:space="preserve">Do you agree to define mechanism(s) to include MLO information that a STA of an MLD provides in its mgmt. frames, during discovery and ML setup, as described below? </w:t>
      </w:r>
    </w:p>
    <w:p w14:paraId="2B051940" w14:textId="77777777" w:rsidR="00EA4B0B" w:rsidRPr="00EA4B0B" w:rsidRDefault="00EA4B0B" w:rsidP="00A55AF6">
      <w:pPr>
        <w:pStyle w:val="ListParagraph"/>
        <w:numPr>
          <w:ilvl w:val="1"/>
          <w:numId w:val="79"/>
        </w:numPr>
        <w:rPr>
          <w:b/>
          <w:bCs/>
          <w:szCs w:val="22"/>
          <w:lang w:val="en-US" w:eastAsia="ko-KR"/>
        </w:rPr>
      </w:pPr>
      <w:r w:rsidRPr="00EA4B0B">
        <w:rPr>
          <w:b/>
          <w:bCs/>
          <w:szCs w:val="22"/>
          <w:lang w:val="en-US" w:eastAsia="ko-KR"/>
        </w:rPr>
        <w:t xml:space="preserve">MLD (common) Information </w:t>
      </w:r>
    </w:p>
    <w:p w14:paraId="7DA67A52" w14:textId="77777777" w:rsidR="00EA4B0B" w:rsidRPr="00EA4B0B" w:rsidRDefault="00EA4B0B" w:rsidP="00A55AF6">
      <w:pPr>
        <w:pStyle w:val="ListParagraph"/>
        <w:numPr>
          <w:ilvl w:val="2"/>
          <w:numId w:val="79"/>
        </w:numPr>
        <w:rPr>
          <w:b/>
          <w:bCs/>
          <w:szCs w:val="22"/>
          <w:lang w:val="en-US" w:eastAsia="ko-KR"/>
        </w:rPr>
      </w:pPr>
      <w:r w:rsidRPr="00EA4B0B">
        <w:rPr>
          <w:b/>
          <w:bCs/>
          <w:szCs w:val="22"/>
          <w:lang w:val="en-US" w:eastAsia="ko-KR"/>
        </w:rPr>
        <w:t>Information common to all the STAs of the MLD</w:t>
      </w:r>
    </w:p>
    <w:p w14:paraId="76AFA654" w14:textId="77777777" w:rsidR="00EA4B0B" w:rsidRPr="00EA4B0B" w:rsidRDefault="00EA4B0B" w:rsidP="00A55AF6">
      <w:pPr>
        <w:pStyle w:val="ListParagraph"/>
        <w:numPr>
          <w:ilvl w:val="1"/>
          <w:numId w:val="79"/>
        </w:numPr>
        <w:rPr>
          <w:b/>
          <w:bCs/>
          <w:szCs w:val="22"/>
          <w:lang w:val="en-US" w:eastAsia="ko-KR"/>
        </w:rPr>
      </w:pPr>
      <w:r w:rsidRPr="00EA4B0B">
        <w:rPr>
          <w:b/>
          <w:bCs/>
          <w:szCs w:val="22"/>
          <w:lang w:val="en-US" w:eastAsia="ko-KR"/>
        </w:rPr>
        <w:t xml:space="preserve">Per-link information </w:t>
      </w:r>
    </w:p>
    <w:p w14:paraId="4B8CDF2C" w14:textId="77777777" w:rsidR="00EA4B0B" w:rsidRPr="00EA4B0B" w:rsidRDefault="00EA4B0B" w:rsidP="00A55AF6">
      <w:pPr>
        <w:pStyle w:val="ListParagraph"/>
        <w:numPr>
          <w:ilvl w:val="2"/>
          <w:numId w:val="79"/>
        </w:numPr>
        <w:rPr>
          <w:b/>
          <w:bCs/>
          <w:szCs w:val="22"/>
          <w:lang w:val="en-US" w:eastAsia="ko-KR"/>
        </w:rPr>
      </w:pPr>
      <w:r w:rsidRPr="00EA4B0B">
        <w:rPr>
          <w:b/>
          <w:bCs/>
          <w:szCs w:val="22"/>
          <w:lang w:val="en-US" w:eastAsia="ko-KR"/>
        </w:rPr>
        <w:t>Capabilities and Operational parameter of other STAs of the MLD other than the advertising STA</w:t>
      </w:r>
    </w:p>
    <w:p w14:paraId="765A8228" w14:textId="77777777" w:rsidR="00EA4B0B" w:rsidRPr="00EA4B0B" w:rsidRDefault="00EA4B0B" w:rsidP="00A55AF6">
      <w:pPr>
        <w:pStyle w:val="ListParagraph"/>
        <w:numPr>
          <w:ilvl w:val="1"/>
          <w:numId w:val="79"/>
        </w:numPr>
        <w:rPr>
          <w:b/>
          <w:bCs/>
          <w:szCs w:val="22"/>
          <w:lang w:val="en-US" w:eastAsia="ko-KR"/>
        </w:rPr>
      </w:pPr>
      <w:r w:rsidRPr="00EA4B0B">
        <w:rPr>
          <w:b/>
          <w:bCs/>
          <w:i/>
          <w:iCs/>
          <w:szCs w:val="22"/>
          <w:lang w:val="en-US" w:eastAsia="ko-KR"/>
        </w:rPr>
        <w:t>Note: The condition under which a STA of a non-AP MLD includes MLO information in its Probe Request frame is TBD</w:t>
      </w:r>
    </w:p>
    <w:p w14:paraId="7807C765" w14:textId="77777777" w:rsidR="00EA4B0B" w:rsidRPr="009B370F" w:rsidRDefault="00EA4B0B" w:rsidP="00EA4B0B">
      <w:pPr>
        <w:pStyle w:val="ListParagraph"/>
        <w:ind w:left="1120"/>
        <w:rPr>
          <w:sz w:val="22"/>
          <w:szCs w:val="22"/>
          <w:lang w:val="en-US" w:eastAsia="ko-KR"/>
        </w:rPr>
      </w:pPr>
    </w:p>
    <w:p w14:paraId="5D795CA9" w14:textId="77777777" w:rsidR="00EA4B0B" w:rsidRDefault="00EA4B0B" w:rsidP="00EA4B0B">
      <w:pPr>
        <w:ind w:left="1120"/>
        <w:rPr>
          <w:szCs w:val="22"/>
          <w:lang w:val="en-US" w:eastAsia="ko-KR"/>
        </w:rPr>
      </w:pPr>
    </w:p>
    <w:p w14:paraId="13E499B0" w14:textId="191024DF" w:rsidR="00EA4B0B" w:rsidRDefault="00EA4B0B" w:rsidP="00EA4B0B">
      <w:pPr>
        <w:ind w:left="1120"/>
        <w:rPr>
          <w:szCs w:val="22"/>
          <w:lang w:val="en-US" w:eastAsia="ko-KR"/>
        </w:rPr>
      </w:pPr>
      <w:r w:rsidRPr="00361671">
        <w:rPr>
          <w:szCs w:val="22"/>
          <w:lang w:val="en-US" w:eastAsia="ko-KR"/>
        </w:rPr>
        <w:t xml:space="preserve">C: </w:t>
      </w:r>
      <w:r>
        <w:rPr>
          <w:szCs w:val="22"/>
          <w:lang w:val="en-US" w:eastAsia="ko-KR"/>
        </w:rPr>
        <w:t>some con</w:t>
      </w:r>
      <w:r w:rsidR="008B4C20">
        <w:rPr>
          <w:szCs w:val="22"/>
          <w:lang w:val="en-US" w:eastAsia="ko-KR"/>
        </w:rPr>
        <w:t>c</w:t>
      </w:r>
      <w:r>
        <w:rPr>
          <w:szCs w:val="22"/>
          <w:lang w:val="en-US" w:eastAsia="ko-KR"/>
        </w:rPr>
        <w:t>ern about putting more information in Probe Request/Response because of security.</w:t>
      </w:r>
    </w:p>
    <w:p w14:paraId="43E8A3B1" w14:textId="0CA6DBCA" w:rsidR="00EA4B0B" w:rsidRDefault="00EA4B0B" w:rsidP="00EA4B0B">
      <w:pPr>
        <w:ind w:left="1120"/>
        <w:rPr>
          <w:szCs w:val="22"/>
          <w:lang w:val="en-US" w:eastAsia="ko-KR"/>
        </w:rPr>
      </w:pPr>
      <w:r>
        <w:rPr>
          <w:szCs w:val="22"/>
          <w:lang w:val="en-US" w:eastAsia="ko-KR"/>
        </w:rPr>
        <w:t>A: a note is added about TBD.</w:t>
      </w:r>
    </w:p>
    <w:p w14:paraId="1501B17A" w14:textId="77777777" w:rsidR="00486F1A" w:rsidRDefault="00EA4B0B" w:rsidP="00EA4B0B">
      <w:pPr>
        <w:ind w:left="1120"/>
        <w:rPr>
          <w:szCs w:val="22"/>
          <w:lang w:val="en-US" w:eastAsia="ko-KR"/>
        </w:rPr>
      </w:pPr>
      <w:r>
        <w:rPr>
          <w:szCs w:val="22"/>
          <w:lang w:val="en-US" w:eastAsia="ko-KR"/>
        </w:rPr>
        <w:t xml:space="preserve">C: you don’t talk about container. Just general concept. Don’t understand why </w:t>
      </w:r>
      <w:r w:rsidR="00486F1A">
        <w:rPr>
          <w:szCs w:val="22"/>
          <w:lang w:val="en-US" w:eastAsia="ko-KR"/>
        </w:rPr>
        <w:t xml:space="preserve">a note about </w:t>
      </w:r>
      <w:r>
        <w:rPr>
          <w:szCs w:val="22"/>
          <w:lang w:val="en-US" w:eastAsia="ko-KR"/>
        </w:rPr>
        <w:t>Probe Request</w:t>
      </w:r>
      <w:r w:rsidR="00486F1A">
        <w:rPr>
          <w:szCs w:val="22"/>
          <w:lang w:val="en-US" w:eastAsia="ko-KR"/>
        </w:rPr>
        <w:t xml:space="preserve"> of TBD</w:t>
      </w:r>
      <w:r>
        <w:rPr>
          <w:szCs w:val="22"/>
          <w:lang w:val="en-US" w:eastAsia="ko-KR"/>
        </w:rPr>
        <w:t xml:space="preserve"> is</w:t>
      </w:r>
      <w:r w:rsidR="00486F1A">
        <w:rPr>
          <w:szCs w:val="22"/>
          <w:lang w:val="en-US" w:eastAsia="ko-KR"/>
        </w:rPr>
        <w:t xml:space="preserve"> added.</w:t>
      </w:r>
    </w:p>
    <w:p w14:paraId="03FCF4FB" w14:textId="148A9777" w:rsidR="00486F1A" w:rsidRDefault="00486F1A" w:rsidP="00EA4B0B">
      <w:pPr>
        <w:ind w:left="1120"/>
        <w:rPr>
          <w:szCs w:val="22"/>
          <w:lang w:val="en-US" w:eastAsia="ko-KR"/>
        </w:rPr>
      </w:pPr>
      <w:r>
        <w:rPr>
          <w:szCs w:val="22"/>
          <w:lang w:val="en-US" w:eastAsia="ko-KR"/>
        </w:rPr>
        <w:t xml:space="preserve">A: </w:t>
      </w:r>
      <w:r w:rsidR="003B73C4">
        <w:rPr>
          <w:szCs w:val="22"/>
          <w:lang w:val="en-US" w:eastAsia="ko-KR"/>
        </w:rPr>
        <w:t>signaling</w:t>
      </w:r>
      <w:r>
        <w:rPr>
          <w:szCs w:val="22"/>
          <w:lang w:val="en-US" w:eastAsia="ko-KR"/>
        </w:rPr>
        <w:t xml:space="preserve"> is not covered in this presentation. I am open about when and where to carry the information.</w:t>
      </w:r>
    </w:p>
    <w:p w14:paraId="64C749A3" w14:textId="08A1CCA5" w:rsidR="00486F1A" w:rsidRDefault="00486F1A" w:rsidP="00EA4B0B">
      <w:pPr>
        <w:ind w:left="1120"/>
        <w:rPr>
          <w:szCs w:val="22"/>
          <w:lang w:val="en-US" w:eastAsia="ko-KR"/>
        </w:rPr>
      </w:pPr>
      <w:r>
        <w:rPr>
          <w:szCs w:val="22"/>
          <w:lang w:val="en-US" w:eastAsia="ko-KR"/>
        </w:rPr>
        <w:t>C: the note about TBD should be removed.</w:t>
      </w:r>
    </w:p>
    <w:p w14:paraId="42347F60" w14:textId="730770DF" w:rsidR="00486F1A" w:rsidRDefault="00486F1A" w:rsidP="00EA4B0B">
      <w:pPr>
        <w:ind w:left="1120"/>
        <w:rPr>
          <w:szCs w:val="22"/>
          <w:lang w:val="en-US" w:eastAsia="ko-KR"/>
        </w:rPr>
      </w:pPr>
    </w:p>
    <w:p w14:paraId="7F820388" w14:textId="4C92B01C" w:rsidR="00486F1A" w:rsidRDefault="00486F1A" w:rsidP="00EA4B0B">
      <w:pPr>
        <w:ind w:left="1120"/>
        <w:rPr>
          <w:szCs w:val="22"/>
          <w:lang w:val="en-US" w:eastAsia="ko-KR"/>
        </w:rPr>
      </w:pPr>
      <w:r>
        <w:rPr>
          <w:szCs w:val="22"/>
          <w:lang w:val="en-US" w:eastAsia="ko-KR"/>
        </w:rPr>
        <w:t>After the discussion, the SP is changed to</w:t>
      </w:r>
    </w:p>
    <w:p w14:paraId="6FF0A9D5" w14:textId="77777777" w:rsidR="00EA4B0B" w:rsidRPr="00EA4B0B" w:rsidRDefault="00EA4B0B" w:rsidP="00A55AF6">
      <w:pPr>
        <w:pStyle w:val="ListParagraph"/>
        <w:numPr>
          <w:ilvl w:val="0"/>
          <w:numId w:val="79"/>
        </w:numPr>
        <w:rPr>
          <w:b/>
          <w:bCs/>
          <w:szCs w:val="22"/>
          <w:lang w:val="en-US" w:eastAsia="ko-KR"/>
        </w:rPr>
      </w:pPr>
      <w:r w:rsidRPr="00EA4B0B">
        <w:rPr>
          <w:b/>
          <w:bCs/>
          <w:szCs w:val="22"/>
          <w:lang w:val="en-US" w:eastAsia="ko-KR"/>
        </w:rPr>
        <w:t xml:space="preserve">Do you agree to define mechanism(s) to include MLO information that a STA of an MLD provides in its mgmt. frames, during discovery and ML setup, as described below? </w:t>
      </w:r>
    </w:p>
    <w:p w14:paraId="7EB03EE5" w14:textId="77777777" w:rsidR="00EA4B0B" w:rsidRPr="00EA4B0B" w:rsidRDefault="00EA4B0B" w:rsidP="00A55AF6">
      <w:pPr>
        <w:pStyle w:val="ListParagraph"/>
        <w:numPr>
          <w:ilvl w:val="1"/>
          <w:numId w:val="79"/>
        </w:numPr>
        <w:rPr>
          <w:b/>
          <w:bCs/>
          <w:szCs w:val="22"/>
          <w:lang w:val="en-US" w:eastAsia="ko-KR"/>
        </w:rPr>
      </w:pPr>
      <w:r w:rsidRPr="00EA4B0B">
        <w:rPr>
          <w:b/>
          <w:bCs/>
          <w:szCs w:val="22"/>
          <w:lang w:val="en-US" w:eastAsia="ko-KR"/>
        </w:rPr>
        <w:t xml:space="preserve">MLD (common) Information </w:t>
      </w:r>
    </w:p>
    <w:p w14:paraId="4A69D465" w14:textId="77777777" w:rsidR="00EA4B0B" w:rsidRPr="00EA4B0B" w:rsidRDefault="00EA4B0B" w:rsidP="00A55AF6">
      <w:pPr>
        <w:pStyle w:val="ListParagraph"/>
        <w:numPr>
          <w:ilvl w:val="2"/>
          <w:numId w:val="79"/>
        </w:numPr>
        <w:rPr>
          <w:b/>
          <w:bCs/>
          <w:szCs w:val="22"/>
          <w:lang w:val="en-US" w:eastAsia="ko-KR"/>
        </w:rPr>
      </w:pPr>
      <w:r w:rsidRPr="00EA4B0B">
        <w:rPr>
          <w:b/>
          <w:bCs/>
          <w:szCs w:val="22"/>
          <w:lang w:val="en-US" w:eastAsia="ko-KR"/>
        </w:rPr>
        <w:t>Information common to all the STAs of the MLD</w:t>
      </w:r>
    </w:p>
    <w:p w14:paraId="5906149C" w14:textId="77777777" w:rsidR="00EA4B0B" w:rsidRPr="00EA4B0B" w:rsidRDefault="00EA4B0B" w:rsidP="00A55AF6">
      <w:pPr>
        <w:pStyle w:val="ListParagraph"/>
        <w:numPr>
          <w:ilvl w:val="1"/>
          <w:numId w:val="79"/>
        </w:numPr>
        <w:rPr>
          <w:b/>
          <w:bCs/>
          <w:szCs w:val="22"/>
          <w:lang w:val="en-US" w:eastAsia="ko-KR"/>
        </w:rPr>
      </w:pPr>
      <w:r w:rsidRPr="00EA4B0B">
        <w:rPr>
          <w:b/>
          <w:bCs/>
          <w:szCs w:val="22"/>
          <w:lang w:val="en-US" w:eastAsia="ko-KR"/>
        </w:rPr>
        <w:t xml:space="preserve">Per-link information </w:t>
      </w:r>
    </w:p>
    <w:p w14:paraId="327B0B99" w14:textId="414D9541" w:rsidR="00486F1A" w:rsidRPr="00486F1A" w:rsidRDefault="00EA4B0B" w:rsidP="00A55AF6">
      <w:pPr>
        <w:pStyle w:val="ListParagraph"/>
        <w:numPr>
          <w:ilvl w:val="2"/>
          <w:numId w:val="79"/>
        </w:numPr>
        <w:rPr>
          <w:b/>
          <w:bCs/>
          <w:szCs w:val="22"/>
          <w:lang w:val="en-US" w:eastAsia="ko-KR"/>
        </w:rPr>
      </w:pPr>
      <w:r w:rsidRPr="00EA4B0B">
        <w:rPr>
          <w:b/>
          <w:bCs/>
          <w:szCs w:val="22"/>
          <w:lang w:val="en-US" w:eastAsia="ko-KR"/>
        </w:rPr>
        <w:t>Capabilities and Operational parameter of other STAs of the MLD other than the advertising STA</w:t>
      </w:r>
    </w:p>
    <w:p w14:paraId="72E5AB7C" w14:textId="77777777" w:rsidR="00486F1A" w:rsidRDefault="00486F1A" w:rsidP="00EA4B0B">
      <w:pPr>
        <w:ind w:left="1120"/>
        <w:rPr>
          <w:szCs w:val="22"/>
          <w:lang w:val="en-US" w:eastAsia="ko-KR"/>
        </w:rPr>
      </w:pPr>
    </w:p>
    <w:p w14:paraId="784A8742" w14:textId="4BB3D60D" w:rsidR="00EA4B0B" w:rsidRDefault="00EA4B0B" w:rsidP="00EA4B0B">
      <w:pPr>
        <w:ind w:left="1120"/>
        <w:rPr>
          <w:szCs w:val="22"/>
          <w:lang w:val="en-US" w:eastAsia="ko-KR"/>
        </w:rPr>
      </w:pPr>
    </w:p>
    <w:p w14:paraId="4D279414" w14:textId="03F360F4" w:rsidR="00486F1A" w:rsidRPr="008B4C20" w:rsidRDefault="003A78C9" w:rsidP="00EA4B0B">
      <w:pPr>
        <w:ind w:left="1120"/>
        <w:rPr>
          <w:color w:val="00B050"/>
          <w:szCs w:val="22"/>
          <w:lang w:val="en-US" w:eastAsia="ko-KR"/>
        </w:rPr>
      </w:pPr>
      <w:r w:rsidRPr="008B4C20">
        <w:rPr>
          <w:color w:val="00B050"/>
          <w:szCs w:val="22"/>
          <w:lang w:val="en-US" w:eastAsia="ko-KR"/>
        </w:rPr>
        <w:t>54</w:t>
      </w:r>
      <w:r w:rsidR="00486F1A" w:rsidRPr="008B4C20">
        <w:rPr>
          <w:color w:val="00B050"/>
          <w:szCs w:val="22"/>
          <w:lang w:val="en-US" w:eastAsia="ko-KR"/>
        </w:rPr>
        <w:t xml:space="preserve">Y, </w:t>
      </w:r>
      <w:r w:rsidRPr="008B4C20">
        <w:rPr>
          <w:color w:val="00B050"/>
          <w:szCs w:val="22"/>
          <w:lang w:val="en-US" w:eastAsia="ko-KR"/>
        </w:rPr>
        <w:t>17</w:t>
      </w:r>
      <w:r w:rsidR="00486F1A" w:rsidRPr="008B4C20">
        <w:rPr>
          <w:color w:val="00B050"/>
          <w:szCs w:val="22"/>
          <w:lang w:val="en-US" w:eastAsia="ko-KR"/>
        </w:rPr>
        <w:t xml:space="preserve">N, </w:t>
      </w:r>
      <w:r w:rsidRPr="008B4C20">
        <w:rPr>
          <w:color w:val="00B050"/>
          <w:szCs w:val="22"/>
          <w:lang w:val="en-US" w:eastAsia="ko-KR"/>
        </w:rPr>
        <w:t>21</w:t>
      </w:r>
      <w:r w:rsidR="00486F1A" w:rsidRPr="008B4C20">
        <w:rPr>
          <w:color w:val="00B050"/>
          <w:szCs w:val="22"/>
          <w:lang w:val="en-US" w:eastAsia="ko-KR"/>
        </w:rPr>
        <w:t>A</w:t>
      </w:r>
    </w:p>
    <w:p w14:paraId="23CC6BC7" w14:textId="744F667D" w:rsidR="00486F1A" w:rsidRDefault="00486F1A" w:rsidP="00EA4B0B">
      <w:pPr>
        <w:ind w:left="1120"/>
        <w:rPr>
          <w:szCs w:val="22"/>
          <w:lang w:val="en-US" w:eastAsia="ko-KR"/>
        </w:rPr>
      </w:pPr>
    </w:p>
    <w:p w14:paraId="251BC844" w14:textId="35DEA01C" w:rsidR="00486F1A" w:rsidRDefault="00486F1A" w:rsidP="00EA4B0B">
      <w:pPr>
        <w:ind w:left="1120"/>
        <w:rPr>
          <w:szCs w:val="22"/>
          <w:lang w:val="en-US" w:eastAsia="ko-KR"/>
        </w:rPr>
      </w:pPr>
    </w:p>
    <w:p w14:paraId="38B12FFC" w14:textId="27E6782C" w:rsidR="00486F1A" w:rsidRDefault="003A78C9" w:rsidP="00EA4B0B">
      <w:pPr>
        <w:ind w:left="1120"/>
        <w:rPr>
          <w:szCs w:val="22"/>
          <w:lang w:val="en-US" w:eastAsia="ko-KR"/>
        </w:rPr>
      </w:pPr>
      <w:r>
        <w:rPr>
          <w:szCs w:val="22"/>
          <w:lang w:val="en-US" w:eastAsia="ko-KR"/>
        </w:rPr>
        <w:t>SP 2:</w:t>
      </w:r>
    </w:p>
    <w:p w14:paraId="45F7C2E8" w14:textId="77777777" w:rsidR="003A78C9" w:rsidRPr="003A78C9" w:rsidRDefault="003A78C9" w:rsidP="00A55AF6">
      <w:pPr>
        <w:numPr>
          <w:ilvl w:val="0"/>
          <w:numId w:val="80"/>
        </w:numPr>
        <w:tabs>
          <w:tab w:val="num" w:pos="720"/>
        </w:tabs>
        <w:rPr>
          <w:szCs w:val="22"/>
          <w:lang w:val="en-US" w:eastAsia="ko-KR"/>
        </w:rPr>
      </w:pPr>
      <w:r w:rsidRPr="003A78C9">
        <w:rPr>
          <w:b/>
          <w:bCs/>
          <w:szCs w:val="22"/>
          <w:lang w:val="en-US" w:eastAsia="ko-KR"/>
        </w:rPr>
        <w:t xml:space="preserve">Do you support that the MLO framework should follow an inheritance model when advertising complete information of other links? </w:t>
      </w:r>
    </w:p>
    <w:p w14:paraId="4CFD077C" w14:textId="77777777" w:rsidR="003A78C9" w:rsidRPr="003A78C9" w:rsidRDefault="003A78C9" w:rsidP="00A55AF6">
      <w:pPr>
        <w:numPr>
          <w:ilvl w:val="1"/>
          <w:numId w:val="80"/>
        </w:numPr>
        <w:tabs>
          <w:tab w:val="num" w:pos="1440"/>
        </w:tabs>
        <w:rPr>
          <w:szCs w:val="22"/>
          <w:lang w:val="en-US" w:eastAsia="ko-KR"/>
        </w:rPr>
      </w:pPr>
      <w:r w:rsidRPr="003A78C9">
        <w:rPr>
          <w:szCs w:val="22"/>
          <w:lang w:val="en-US" w:eastAsia="ko-KR"/>
        </w:rPr>
        <w:lastRenderedPageBreak/>
        <w:t xml:space="preserve">Note: </w:t>
      </w:r>
      <w:r w:rsidRPr="003A78C9">
        <w:rPr>
          <w:szCs w:val="22"/>
          <w:lang w:eastAsia="ko-KR"/>
        </w:rPr>
        <w:t>inheritance mechanism is similar to that defined in 11ax for multiple BSSID feature</w:t>
      </w:r>
    </w:p>
    <w:p w14:paraId="22150BA5" w14:textId="77777777" w:rsidR="003A78C9" w:rsidRPr="003A78C9" w:rsidRDefault="003A78C9" w:rsidP="00A55AF6">
      <w:pPr>
        <w:numPr>
          <w:ilvl w:val="1"/>
          <w:numId w:val="80"/>
        </w:numPr>
        <w:tabs>
          <w:tab w:val="num" w:pos="1440"/>
        </w:tabs>
        <w:rPr>
          <w:szCs w:val="22"/>
          <w:lang w:val="en-US" w:eastAsia="ko-KR"/>
        </w:rPr>
      </w:pPr>
      <w:r w:rsidRPr="003A78C9">
        <w:rPr>
          <w:szCs w:val="22"/>
          <w:lang w:eastAsia="ko-KR"/>
        </w:rPr>
        <w:t>For example, if an element is not carried in the profile for a link, the value of the element is the same as that of the advertising link</w:t>
      </w:r>
    </w:p>
    <w:p w14:paraId="4F9CFD62" w14:textId="340CC419" w:rsidR="003A78C9" w:rsidRDefault="003A78C9" w:rsidP="00EA4B0B">
      <w:pPr>
        <w:ind w:left="1120"/>
        <w:rPr>
          <w:szCs w:val="22"/>
          <w:lang w:val="en-US" w:eastAsia="ko-KR"/>
        </w:rPr>
      </w:pPr>
    </w:p>
    <w:p w14:paraId="4A2334D9" w14:textId="2F999FB0" w:rsidR="003A78C9" w:rsidRDefault="003A78C9" w:rsidP="00EA4B0B">
      <w:pPr>
        <w:ind w:left="1120"/>
        <w:rPr>
          <w:szCs w:val="22"/>
          <w:lang w:val="en-US" w:eastAsia="ko-KR"/>
        </w:rPr>
      </w:pPr>
      <w:r>
        <w:rPr>
          <w:szCs w:val="22"/>
          <w:lang w:val="en-US" w:eastAsia="ko-KR"/>
        </w:rPr>
        <w:t>C: we agree the inheritance. But the inheritance is not always used.</w:t>
      </w:r>
    </w:p>
    <w:p w14:paraId="762AC8D8" w14:textId="5226396E" w:rsidR="003A78C9" w:rsidRDefault="003A78C9" w:rsidP="00EA4B0B">
      <w:pPr>
        <w:ind w:left="1120"/>
        <w:rPr>
          <w:szCs w:val="22"/>
          <w:lang w:val="en-US" w:eastAsia="ko-KR"/>
        </w:rPr>
      </w:pPr>
      <w:r>
        <w:rPr>
          <w:szCs w:val="22"/>
          <w:lang w:val="en-US" w:eastAsia="ko-KR"/>
        </w:rPr>
        <w:t>A: agree. I can remove the note if there is concern about the note.</w:t>
      </w:r>
    </w:p>
    <w:p w14:paraId="1F762195" w14:textId="70C3B208" w:rsidR="003A78C9" w:rsidRDefault="003A78C9" w:rsidP="00EA4B0B">
      <w:pPr>
        <w:ind w:left="1120"/>
        <w:rPr>
          <w:szCs w:val="22"/>
          <w:lang w:val="en-US" w:eastAsia="ko-KR"/>
        </w:rPr>
      </w:pPr>
      <w:r>
        <w:rPr>
          <w:szCs w:val="22"/>
          <w:lang w:val="en-US" w:eastAsia="ko-KR"/>
        </w:rPr>
        <w:t>C: does it include all or one?</w:t>
      </w:r>
    </w:p>
    <w:p w14:paraId="4845D538" w14:textId="1357A31A" w:rsidR="003A78C9" w:rsidRDefault="003A78C9" w:rsidP="00EA4B0B">
      <w:pPr>
        <w:ind w:left="1120"/>
        <w:rPr>
          <w:szCs w:val="22"/>
          <w:lang w:val="en-US" w:eastAsia="ko-KR"/>
        </w:rPr>
      </w:pPr>
      <w:r>
        <w:rPr>
          <w:szCs w:val="22"/>
          <w:lang w:val="en-US" w:eastAsia="ko-KR"/>
        </w:rPr>
        <w:t>A: it should be one or more per the request.</w:t>
      </w:r>
    </w:p>
    <w:p w14:paraId="2418DA43" w14:textId="687A108F" w:rsidR="003A78C9" w:rsidRDefault="003A78C9" w:rsidP="00EA4B0B">
      <w:pPr>
        <w:ind w:left="1120"/>
        <w:rPr>
          <w:szCs w:val="22"/>
          <w:lang w:val="en-US" w:eastAsia="ko-KR"/>
        </w:rPr>
      </w:pPr>
    </w:p>
    <w:p w14:paraId="2DDA1E15" w14:textId="47850CE7" w:rsidR="003A78C9" w:rsidRDefault="003A78C9" w:rsidP="00EA4B0B">
      <w:pPr>
        <w:ind w:left="1120"/>
        <w:rPr>
          <w:szCs w:val="22"/>
          <w:lang w:val="en-US" w:eastAsia="ko-KR"/>
        </w:rPr>
      </w:pPr>
      <w:r>
        <w:rPr>
          <w:szCs w:val="22"/>
          <w:lang w:val="en-US" w:eastAsia="ko-KR"/>
        </w:rPr>
        <w:t>After the discussion, the SP becomes:</w:t>
      </w:r>
    </w:p>
    <w:p w14:paraId="564CC213" w14:textId="042B0A9D" w:rsidR="003A78C9" w:rsidRDefault="003A78C9" w:rsidP="00EA4B0B">
      <w:pPr>
        <w:ind w:left="1120"/>
        <w:rPr>
          <w:szCs w:val="22"/>
          <w:lang w:val="en-US" w:eastAsia="ko-KR"/>
        </w:rPr>
      </w:pPr>
      <w:r>
        <w:rPr>
          <w:rFonts w:ascii="Arial" w:hAnsi="Arial" w:cs="Arial"/>
          <w:color w:val="333333"/>
          <w:sz w:val="21"/>
          <w:szCs w:val="21"/>
          <w:shd w:val="clear" w:color="auto" w:fill="F8F8F8"/>
        </w:rPr>
        <w:t>Do you support that the MLO framework should follow an inheritance model when advertising complete information of other link(s)?  </w:t>
      </w:r>
      <w:r>
        <w:rPr>
          <w:rFonts w:ascii="Arial" w:hAnsi="Arial" w:cs="Arial"/>
          <w:color w:val="333333"/>
          <w:sz w:val="21"/>
          <w:szCs w:val="21"/>
        </w:rPr>
        <w:br/>
      </w:r>
      <w:r>
        <w:rPr>
          <w:rFonts w:ascii="Arial" w:hAnsi="Arial" w:cs="Arial"/>
          <w:color w:val="333333"/>
          <w:sz w:val="21"/>
          <w:szCs w:val="21"/>
          <w:shd w:val="clear" w:color="auto" w:fill="F8F8F8"/>
        </w:rPr>
        <w:t xml:space="preserve">Note: inheritance mechanism is similar to that defined in 11ax for multiple BSSID feature </w:t>
      </w:r>
    </w:p>
    <w:p w14:paraId="6C391D7B" w14:textId="65CA0CBD" w:rsidR="003A78C9" w:rsidRDefault="003A78C9" w:rsidP="003A78C9">
      <w:pPr>
        <w:rPr>
          <w:szCs w:val="22"/>
          <w:lang w:val="en-US" w:eastAsia="ko-KR"/>
        </w:rPr>
      </w:pPr>
    </w:p>
    <w:p w14:paraId="1946BF1E" w14:textId="77777777" w:rsidR="003A78C9" w:rsidRDefault="003A78C9" w:rsidP="003A78C9">
      <w:pPr>
        <w:pStyle w:val="ListParagraph"/>
        <w:ind w:left="1120"/>
        <w:rPr>
          <w:color w:val="00B050"/>
          <w:sz w:val="22"/>
          <w:szCs w:val="22"/>
          <w:lang w:val="en-US" w:eastAsia="ko-KR"/>
        </w:rPr>
      </w:pPr>
      <w:r w:rsidRPr="00E36104">
        <w:rPr>
          <w:color w:val="00B050"/>
          <w:sz w:val="22"/>
          <w:szCs w:val="22"/>
          <w:lang w:val="en-US" w:eastAsia="ko-KR"/>
        </w:rPr>
        <w:t>Approved with unanimous consent</w:t>
      </w:r>
    </w:p>
    <w:p w14:paraId="38E4EC65" w14:textId="4A1EA4F5" w:rsidR="003A78C9" w:rsidRDefault="003A78C9" w:rsidP="00EA4B0B">
      <w:pPr>
        <w:ind w:left="1120"/>
        <w:rPr>
          <w:szCs w:val="22"/>
          <w:lang w:val="en-US" w:eastAsia="ko-KR"/>
        </w:rPr>
      </w:pPr>
    </w:p>
    <w:p w14:paraId="14AB3AA6" w14:textId="77777777" w:rsidR="003A78C9" w:rsidRDefault="003A78C9" w:rsidP="00EA4B0B">
      <w:pPr>
        <w:ind w:left="1120"/>
        <w:rPr>
          <w:szCs w:val="22"/>
          <w:lang w:val="en-US" w:eastAsia="ko-KR"/>
        </w:rPr>
      </w:pPr>
    </w:p>
    <w:p w14:paraId="598DF82D" w14:textId="77777777" w:rsidR="003A78C9" w:rsidRDefault="003A78C9" w:rsidP="00EA4B0B">
      <w:pPr>
        <w:ind w:left="1120"/>
        <w:rPr>
          <w:szCs w:val="22"/>
          <w:lang w:val="en-US" w:eastAsia="ko-KR"/>
        </w:rPr>
      </w:pPr>
      <w:r>
        <w:rPr>
          <w:szCs w:val="22"/>
          <w:lang w:val="en-US" w:eastAsia="ko-KR"/>
        </w:rPr>
        <w:t>SP 3</w:t>
      </w:r>
    </w:p>
    <w:p w14:paraId="15CC9ACB" w14:textId="77777777" w:rsidR="003A78C9" w:rsidRPr="003A78C9" w:rsidRDefault="003A78C9" w:rsidP="00A55AF6">
      <w:pPr>
        <w:numPr>
          <w:ilvl w:val="0"/>
          <w:numId w:val="81"/>
        </w:numPr>
        <w:tabs>
          <w:tab w:val="clear" w:pos="720"/>
          <w:tab w:val="num" w:pos="1480"/>
        </w:tabs>
        <w:ind w:left="1480"/>
        <w:rPr>
          <w:szCs w:val="22"/>
          <w:lang w:val="en-US" w:eastAsia="ko-KR"/>
        </w:rPr>
      </w:pPr>
      <w:r w:rsidRPr="003A78C9">
        <w:rPr>
          <w:b/>
          <w:bCs/>
          <w:szCs w:val="22"/>
          <w:lang w:val="en-US" w:eastAsia="ko-KR"/>
        </w:rPr>
        <w:t>Do you support that an AP of an AP MLD may advertise complete or partial information of other links when possible?</w:t>
      </w:r>
    </w:p>
    <w:p w14:paraId="655B205B" w14:textId="77777777" w:rsidR="003A78C9" w:rsidRPr="003A78C9" w:rsidRDefault="003A78C9" w:rsidP="00A55AF6">
      <w:pPr>
        <w:numPr>
          <w:ilvl w:val="1"/>
          <w:numId w:val="81"/>
        </w:numPr>
        <w:tabs>
          <w:tab w:val="clear" w:pos="1440"/>
          <w:tab w:val="num" w:pos="2200"/>
        </w:tabs>
        <w:ind w:left="2200"/>
        <w:rPr>
          <w:szCs w:val="22"/>
          <w:lang w:val="en-US" w:eastAsia="ko-KR"/>
        </w:rPr>
      </w:pPr>
      <w:r w:rsidRPr="003A78C9">
        <w:rPr>
          <w:szCs w:val="22"/>
          <w:lang w:val="en-US" w:eastAsia="ko-KR"/>
        </w:rPr>
        <w:t>Partial information to prevent frame bloating</w:t>
      </w:r>
    </w:p>
    <w:p w14:paraId="73F52F41" w14:textId="77777777" w:rsidR="003A78C9" w:rsidRPr="003A78C9" w:rsidRDefault="003A78C9" w:rsidP="00A55AF6">
      <w:pPr>
        <w:numPr>
          <w:ilvl w:val="1"/>
          <w:numId w:val="81"/>
        </w:numPr>
        <w:tabs>
          <w:tab w:val="clear" w:pos="1440"/>
          <w:tab w:val="num" w:pos="2200"/>
        </w:tabs>
        <w:ind w:left="2200"/>
        <w:rPr>
          <w:szCs w:val="22"/>
          <w:lang w:val="en-US" w:eastAsia="ko-KR"/>
        </w:rPr>
      </w:pPr>
      <w:r w:rsidRPr="003A78C9">
        <w:rPr>
          <w:szCs w:val="22"/>
          <w:lang w:eastAsia="ko-KR"/>
        </w:rPr>
        <w:t>For example, frames exchanged during ML setup are expected to carry complete information while Beacon frame is expected to carry partial information</w:t>
      </w:r>
    </w:p>
    <w:p w14:paraId="2022B58B" w14:textId="77777777" w:rsidR="003A78C9" w:rsidRPr="003A78C9" w:rsidRDefault="003A78C9" w:rsidP="00A55AF6">
      <w:pPr>
        <w:numPr>
          <w:ilvl w:val="1"/>
          <w:numId w:val="81"/>
        </w:numPr>
        <w:tabs>
          <w:tab w:val="clear" w:pos="1440"/>
          <w:tab w:val="num" w:pos="2200"/>
        </w:tabs>
        <w:ind w:left="2200"/>
        <w:rPr>
          <w:szCs w:val="22"/>
          <w:lang w:val="en-US" w:eastAsia="ko-KR"/>
        </w:rPr>
      </w:pPr>
      <w:r w:rsidRPr="003A78C9">
        <w:rPr>
          <w:szCs w:val="22"/>
          <w:lang w:eastAsia="ko-KR"/>
        </w:rPr>
        <w:t xml:space="preserve">The exact set of elements/fields that constitute partial information is TBD </w:t>
      </w:r>
      <w:r w:rsidRPr="003A78C9">
        <w:rPr>
          <w:szCs w:val="22"/>
          <w:lang w:val="en-US" w:eastAsia="ko-KR"/>
        </w:rPr>
        <w:t> </w:t>
      </w:r>
    </w:p>
    <w:p w14:paraId="04153ECF" w14:textId="77777777" w:rsidR="003A78C9" w:rsidRDefault="003A78C9" w:rsidP="003A78C9">
      <w:pPr>
        <w:ind w:left="1880"/>
        <w:rPr>
          <w:szCs w:val="22"/>
          <w:lang w:val="en-US" w:eastAsia="ko-KR"/>
        </w:rPr>
      </w:pPr>
    </w:p>
    <w:p w14:paraId="1D815C60" w14:textId="6146748F" w:rsidR="003A78C9" w:rsidRDefault="003A78C9" w:rsidP="00EA4B0B">
      <w:pPr>
        <w:ind w:left="1120"/>
        <w:rPr>
          <w:szCs w:val="22"/>
          <w:lang w:val="en-US" w:eastAsia="ko-KR"/>
        </w:rPr>
      </w:pPr>
      <w:r>
        <w:rPr>
          <w:szCs w:val="22"/>
          <w:lang w:val="en-US" w:eastAsia="ko-KR"/>
        </w:rPr>
        <w:t>C: more information may be needed for deciding the association.</w:t>
      </w:r>
    </w:p>
    <w:p w14:paraId="1F6B0F39" w14:textId="1069CFEB" w:rsidR="003A78C9" w:rsidRDefault="003A78C9" w:rsidP="00EA4B0B">
      <w:pPr>
        <w:ind w:left="1120"/>
        <w:rPr>
          <w:szCs w:val="22"/>
          <w:lang w:val="en-US" w:eastAsia="ko-KR"/>
        </w:rPr>
      </w:pPr>
      <w:r>
        <w:rPr>
          <w:szCs w:val="22"/>
          <w:lang w:val="en-US" w:eastAsia="ko-KR"/>
        </w:rPr>
        <w:t xml:space="preserve">C: </w:t>
      </w:r>
      <w:r w:rsidR="00C16FE0">
        <w:rPr>
          <w:szCs w:val="22"/>
          <w:lang w:val="en-US" w:eastAsia="ko-KR"/>
        </w:rPr>
        <w:t>same concern</w:t>
      </w:r>
      <w:r>
        <w:rPr>
          <w:szCs w:val="22"/>
          <w:lang w:val="en-US" w:eastAsia="ko-KR"/>
        </w:rPr>
        <w:t>.</w:t>
      </w:r>
      <w:r w:rsidR="00C16FE0">
        <w:rPr>
          <w:szCs w:val="22"/>
          <w:lang w:val="en-US" w:eastAsia="ko-KR"/>
        </w:rPr>
        <w:t xml:space="preserve"> </w:t>
      </w:r>
    </w:p>
    <w:p w14:paraId="24FE1A39" w14:textId="4B481021" w:rsidR="003A78C9" w:rsidRDefault="00C16FE0" w:rsidP="00EA4B0B">
      <w:pPr>
        <w:ind w:left="1120"/>
        <w:rPr>
          <w:szCs w:val="22"/>
          <w:lang w:val="en-US" w:eastAsia="ko-KR"/>
        </w:rPr>
      </w:pPr>
      <w:r>
        <w:rPr>
          <w:szCs w:val="22"/>
          <w:lang w:val="en-US" w:eastAsia="ko-KR"/>
        </w:rPr>
        <w:t xml:space="preserve">C: do you mean that MLD may be advertised? </w:t>
      </w:r>
    </w:p>
    <w:p w14:paraId="269F8E6B" w14:textId="210F1939" w:rsidR="00C16FE0" w:rsidRDefault="00C16FE0" w:rsidP="00EA4B0B">
      <w:pPr>
        <w:ind w:left="1120"/>
        <w:rPr>
          <w:szCs w:val="22"/>
          <w:lang w:val="en-US" w:eastAsia="ko-KR"/>
        </w:rPr>
      </w:pPr>
      <w:r>
        <w:rPr>
          <w:szCs w:val="22"/>
          <w:lang w:val="en-US" w:eastAsia="ko-KR"/>
        </w:rPr>
        <w:t>A: this is high level concept.</w:t>
      </w:r>
    </w:p>
    <w:p w14:paraId="5B475F9F" w14:textId="27C327CF" w:rsidR="00C16FE0" w:rsidRDefault="003B73C4" w:rsidP="00EA4B0B">
      <w:pPr>
        <w:ind w:left="1120"/>
        <w:rPr>
          <w:szCs w:val="22"/>
          <w:lang w:val="en-US" w:eastAsia="ko-KR"/>
        </w:rPr>
      </w:pPr>
      <w:r>
        <w:rPr>
          <w:szCs w:val="22"/>
          <w:lang w:val="en-US" w:eastAsia="ko-KR"/>
        </w:rPr>
        <w:t>After</w:t>
      </w:r>
      <w:r w:rsidR="00C16FE0">
        <w:rPr>
          <w:szCs w:val="22"/>
          <w:lang w:val="en-US" w:eastAsia="ko-KR"/>
        </w:rPr>
        <w:t xml:space="preserve"> the discussion, the SP is changed to</w:t>
      </w:r>
    </w:p>
    <w:p w14:paraId="7B138973" w14:textId="6BCB296A" w:rsidR="00C16FE0" w:rsidRDefault="00C16FE0" w:rsidP="00EA4B0B">
      <w:pPr>
        <w:ind w:left="1120"/>
        <w:rPr>
          <w:szCs w:val="22"/>
          <w:lang w:val="en-US" w:eastAsia="ko-KR"/>
        </w:rPr>
      </w:pPr>
      <w:r>
        <w:rPr>
          <w:rFonts w:ascii="Arial" w:hAnsi="Arial" w:cs="Arial"/>
          <w:color w:val="333333"/>
          <w:sz w:val="21"/>
          <w:szCs w:val="21"/>
          <w:shd w:val="clear" w:color="auto" w:fill="F8F8F8"/>
        </w:rPr>
        <w:t>Do you support that 11be shall define mechanism(s) for an AP of an AP MLD to advertise complete or partial information of other links?  </w:t>
      </w:r>
      <w:r>
        <w:rPr>
          <w:rFonts w:ascii="Arial" w:hAnsi="Arial" w:cs="Arial"/>
          <w:color w:val="333333"/>
          <w:sz w:val="21"/>
          <w:szCs w:val="21"/>
        </w:rPr>
        <w:br/>
      </w:r>
      <w:r>
        <w:rPr>
          <w:rFonts w:ascii="Arial" w:hAnsi="Arial" w:cs="Arial"/>
          <w:color w:val="333333"/>
          <w:sz w:val="21"/>
          <w:szCs w:val="21"/>
          <w:shd w:val="clear" w:color="auto" w:fill="F8F8F8"/>
        </w:rPr>
        <w:t>Partial information to prevent frame bloating  </w:t>
      </w:r>
      <w:r>
        <w:rPr>
          <w:rFonts w:ascii="Arial" w:hAnsi="Arial" w:cs="Arial"/>
          <w:color w:val="333333"/>
          <w:sz w:val="21"/>
          <w:szCs w:val="21"/>
        </w:rPr>
        <w:br/>
      </w:r>
      <w:r>
        <w:rPr>
          <w:rFonts w:ascii="Arial" w:hAnsi="Arial" w:cs="Arial"/>
          <w:color w:val="333333"/>
          <w:sz w:val="21"/>
          <w:szCs w:val="21"/>
          <w:shd w:val="clear" w:color="auto" w:fill="F8F8F8"/>
        </w:rPr>
        <w:t>For example, frames exchanged during ML setup are expected to carry complete information while Beacon frame is expected to carry partial information  </w:t>
      </w:r>
      <w:r>
        <w:rPr>
          <w:rFonts w:ascii="Arial" w:hAnsi="Arial" w:cs="Arial"/>
          <w:color w:val="333333"/>
          <w:sz w:val="21"/>
          <w:szCs w:val="21"/>
        </w:rPr>
        <w:br/>
      </w:r>
      <w:r>
        <w:rPr>
          <w:rFonts w:ascii="Arial" w:hAnsi="Arial" w:cs="Arial"/>
          <w:color w:val="333333"/>
          <w:sz w:val="21"/>
          <w:szCs w:val="21"/>
          <w:shd w:val="clear" w:color="auto" w:fill="F8F8F8"/>
        </w:rPr>
        <w:t>The exact set of elements/fields that constitute partial information is TBD    </w:t>
      </w:r>
    </w:p>
    <w:p w14:paraId="7B02449C" w14:textId="77777777" w:rsidR="00C16FE0" w:rsidRDefault="00C16FE0" w:rsidP="00EA4B0B">
      <w:pPr>
        <w:ind w:left="1120"/>
        <w:rPr>
          <w:szCs w:val="22"/>
          <w:lang w:val="en-US" w:eastAsia="ko-KR"/>
        </w:rPr>
      </w:pPr>
    </w:p>
    <w:p w14:paraId="3FBA0EA8" w14:textId="77777777" w:rsidR="003A78C9" w:rsidRDefault="003A78C9" w:rsidP="00EA4B0B">
      <w:pPr>
        <w:ind w:left="1120"/>
        <w:rPr>
          <w:szCs w:val="22"/>
          <w:lang w:val="en-US" w:eastAsia="ko-KR"/>
        </w:rPr>
      </w:pPr>
    </w:p>
    <w:p w14:paraId="68CBB0AC" w14:textId="0AB5A83F" w:rsidR="003A78C9" w:rsidRPr="00C16FE0" w:rsidRDefault="00C16FE0" w:rsidP="00EA4B0B">
      <w:pPr>
        <w:ind w:left="1120"/>
        <w:rPr>
          <w:color w:val="00B050"/>
          <w:szCs w:val="22"/>
          <w:lang w:val="en-US" w:eastAsia="ko-KR"/>
        </w:rPr>
      </w:pPr>
      <w:r w:rsidRPr="00C16FE0">
        <w:rPr>
          <w:color w:val="00B050"/>
          <w:szCs w:val="22"/>
          <w:lang w:val="en-US" w:eastAsia="ko-KR"/>
        </w:rPr>
        <w:t>54</w:t>
      </w:r>
      <w:r w:rsidR="003A78C9" w:rsidRPr="00C16FE0">
        <w:rPr>
          <w:color w:val="00B050"/>
          <w:szCs w:val="22"/>
          <w:lang w:val="en-US" w:eastAsia="ko-KR"/>
        </w:rPr>
        <w:t xml:space="preserve">Y, </w:t>
      </w:r>
      <w:r w:rsidRPr="00C16FE0">
        <w:rPr>
          <w:color w:val="00B050"/>
          <w:szCs w:val="22"/>
          <w:lang w:val="en-US" w:eastAsia="ko-KR"/>
        </w:rPr>
        <w:t>5</w:t>
      </w:r>
      <w:r w:rsidR="003A78C9" w:rsidRPr="00C16FE0">
        <w:rPr>
          <w:color w:val="00B050"/>
          <w:szCs w:val="22"/>
          <w:lang w:val="en-US" w:eastAsia="ko-KR"/>
        </w:rPr>
        <w:t xml:space="preserve">N, </w:t>
      </w:r>
      <w:r w:rsidRPr="00C16FE0">
        <w:rPr>
          <w:color w:val="00B050"/>
          <w:szCs w:val="22"/>
          <w:lang w:val="en-US" w:eastAsia="ko-KR"/>
        </w:rPr>
        <w:t>25</w:t>
      </w:r>
      <w:r w:rsidR="003A78C9" w:rsidRPr="00C16FE0">
        <w:rPr>
          <w:color w:val="00B050"/>
          <w:szCs w:val="22"/>
          <w:lang w:val="en-US" w:eastAsia="ko-KR"/>
        </w:rPr>
        <w:t>A</w:t>
      </w:r>
    </w:p>
    <w:p w14:paraId="3A2660B1" w14:textId="6D58430F" w:rsidR="003A78C9" w:rsidRDefault="003A78C9" w:rsidP="00EA4B0B">
      <w:pPr>
        <w:ind w:left="1120"/>
        <w:rPr>
          <w:szCs w:val="22"/>
          <w:lang w:val="en-US" w:eastAsia="ko-KR"/>
        </w:rPr>
      </w:pPr>
    </w:p>
    <w:p w14:paraId="5B858B73" w14:textId="3D4AC864" w:rsidR="00C16FE0" w:rsidRDefault="00C16FE0" w:rsidP="00C16FE0">
      <w:pPr>
        <w:ind w:left="1120"/>
        <w:rPr>
          <w:szCs w:val="22"/>
          <w:lang w:val="en-US" w:eastAsia="ko-KR"/>
        </w:rPr>
      </w:pPr>
      <w:r>
        <w:rPr>
          <w:szCs w:val="22"/>
          <w:lang w:val="en-US" w:eastAsia="ko-KR"/>
        </w:rPr>
        <w:t>SP 4</w:t>
      </w:r>
    </w:p>
    <w:p w14:paraId="4C9D3DE4" w14:textId="77777777" w:rsidR="00C16FE0" w:rsidRPr="00C16FE0" w:rsidRDefault="00C16FE0" w:rsidP="00A55AF6">
      <w:pPr>
        <w:numPr>
          <w:ilvl w:val="0"/>
          <w:numId w:val="82"/>
        </w:numPr>
        <w:tabs>
          <w:tab w:val="num" w:pos="720"/>
        </w:tabs>
        <w:rPr>
          <w:szCs w:val="22"/>
          <w:lang w:val="en-US" w:eastAsia="ko-KR"/>
        </w:rPr>
      </w:pPr>
      <w:r w:rsidRPr="00C16FE0">
        <w:rPr>
          <w:b/>
          <w:bCs/>
          <w:szCs w:val="22"/>
          <w:lang w:val="en-US" w:eastAsia="ko-KR"/>
        </w:rPr>
        <w:t>Do you support that a STA of non-AP MLD shall include in its Probe Request an indication that it supports MLO operation?</w:t>
      </w:r>
    </w:p>
    <w:p w14:paraId="475C37C8" w14:textId="77777777" w:rsidR="00C16FE0" w:rsidRPr="00C16FE0" w:rsidRDefault="00C16FE0" w:rsidP="00A55AF6">
      <w:pPr>
        <w:numPr>
          <w:ilvl w:val="1"/>
          <w:numId w:val="82"/>
        </w:numPr>
        <w:tabs>
          <w:tab w:val="num" w:pos="1440"/>
        </w:tabs>
        <w:rPr>
          <w:szCs w:val="22"/>
          <w:lang w:val="en-US" w:eastAsia="ko-KR"/>
        </w:rPr>
      </w:pPr>
      <w:r w:rsidRPr="00C16FE0">
        <w:rPr>
          <w:szCs w:val="22"/>
          <w:lang w:val="en-US" w:eastAsia="ko-KR"/>
        </w:rPr>
        <w:t>Note: Exact signaling TBD</w:t>
      </w:r>
    </w:p>
    <w:p w14:paraId="78F67300" w14:textId="21A6BC91" w:rsidR="00C16FE0" w:rsidRDefault="00C16FE0" w:rsidP="00C16FE0">
      <w:pPr>
        <w:ind w:left="1120"/>
        <w:rPr>
          <w:szCs w:val="22"/>
          <w:lang w:val="en-US" w:eastAsia="ko-KR"/>
        </w:rPr>
      </w:pPr>
    </w:p>
    <w:p w14:paraId="06ED1D18" w14:textId="77777777" w:rsidR="00C16FE0" w:rsidRDefault="00C16FE0" w:rsidP="00C16FE0">
      <w:pPr>
        <w:ind w:left="1880"/>
        <w:rPr>
          <w:szCs w:val="22"/>
          <w:lang w:val="en-US" w:eastAsia="ko-KR"/>
        </w:rPr>
      </w:pPr>
    </w:p>
    <w:p w14:paraId="5181D93D" w14:textId="6A685465" w:rsidR="00C16FE0" w:rsidRDefault="00C16FE0" w:rsidP="00C16FE0">
      <w:pPr>
        <w:ind w:left="1120"/>
        <w:rPr>
          <w:szCs w:val="22"/>
          <w:lang w:val="en-US" w:eastAsia="ko-KR"/>
        </w:rPr>
      </w:pPr>
      <w:r>
        <w:rPr>
          <w:szCs w:val="22"/>
          <w:lang w:val="en-US" w:eastAsia="ko-KR"/>
        </w:rPr>
        <w:t>C: more discussion is required for this one and SP 5.</w:t>
      </w:r>
    </w:p>
    <w:p w14:paraId="5FB21C31" w14:textId="71F53EDB" w:rsidR="00BF779D" w:rsidRDefault="00C16FE0" w:rsidP="00C16FE0">
      <w:pPr>
        <w:ind w:left="1120"/>
        <w:rPr>
          <w:szCs w:val="22"/>
          <w:lang w:val="en-US" w:eastAsia="ko-KR"/>
        </w:rPr>
      </w:pPr>
      <w:r>
        <w:rPr>
          <w:szCs w:val="22"/>
          <w:lang w:val="en-US" w:eastAsia="ko-KR"/>
        </w:rPr>
        <w:t xml:space="preserve">A: </w:t>
      </w:r>
      <w:r w:rsidR="00BF779D">
        <w:rPr>
          <w:szCs w:val="22"/>
          <w:lang w:val="en-US" w:eastAsia="ko-KR"/>
        </w:rPr>
        <w:t>the intention is that if the Probe request is not from STA MLD, the MLO information from AP MLD is not necessary</w:t>
      </w:r>
      <w:r>
        <w:rPr>
          <w:szCs w:val="22"/>
          <w:lang w:val="en-US" w:eastAsia="ko-KR"/>
        </w:rPr>
        <w:t>.</w:t>
      </w:r>
    </w:p>
    <w:p w14:paraId="16099855" w14:textId="461E629D" w:rsidR="00BF779D" w:rsidRDefault="00BF779D" w:rsidP="00C16FE0">
      <w:pPr>
        <w:ind w:left="1120"/>
        <w:rPr>
          <w:szCs w:val="22"/>
          <w:lang w:val="en-US" w:eastAsia="ko-KR"/>
        </w:rPr>
      </w:pPr>
      <w:r>
        <w:rPr>
          <w:szCs w:val="22"/>
          <w:lang w:val="en-US" w:eastAsia="ko-KR"/>
        </w:rPr>
        <w:t>C: All Probe Request includes RNR. We should define MLD Probe Request.</w:t>
      </w:r>
    </w:p>
    <w:p w14:paraId="16B9F316" w14:textId="292AC480" w:rsidR="00BF779D" w:rsidRDefault="00BF779D" w:rsidP="00C16FE0">
      <w:pPr>
        <w:ind w:left="1120"/>
        <w:rPr>
          <w:szCs w:val="22"/>
          <w:lang w:val="en-US" w:eastAsia="ko-KR"/>
        </w:rPr>
      </w:pPr>
      <w:r>
        <w:rPr>
          <w:szCs w:val="22"/>
          <w:lang w:val="en-US" w:eastAsia="ko-KR"/>
        </w:rPr>
        <w:t>C: big concern about Probe request to request information for other links because of security issue.</w:t>
      </w:r>
    </w:p>
    <w:p w14:paraId="090B2AF2" w14:textId="68C1318C" w:rsidR="00BF779D" w:rsidRDefault="00BF779D" w:rsidP="00C16FE0">
      <w:pPr>
        <w:ind w:left="1120"/>
        <w:rPr>
          <w:szCs w:val="22"/>
          <w:lang w:val="en-US" w:eastAsia="ko-KR"/>
        </w:rPr>
      </w:pPr>
    </w:p>
    <w:p w14:paraId="5696B9E6" w14:textId="1F5DE1BF" w:rsidR="00BF779D" w:rsidRDefault="00BF779D" w:rsidP="00C16FE0">
      <w:pPr>
        <w:ind w:left="1120"/>
        <w:rPr>
          <w:szCs w:val="22"/>
          <w:lang w:val="en-US" w:eastAsia="ko-KR"/>
        </w:rPr>
      </w:pPr>
      <w:r>
        <w:rPr>
          <w:szCs w:val="22"/>
          <w:lang w:val="en-US" w:eastAsia="ko-KR"/>
        </w:rPr>
        <w:lastRenderedPageBreak/>
        <w:t>SP 4 and 5 are deferred</w:t>
      </w:r>
    </w:p>
    <w:p w14:paraId="6E1191B4" w14:textId="77777777" w:rsidR="003A78C9" w:rsidRDefault="003A78C9" w:rsidP="00EA4B0B">
      <w:pPr>
        <w:ind w:left="1120"/>
        <w:rPr>
          <w:szCs w:val="22"/>
          <w:lang w:val="en-US" w:eastAsia="ko-KR"/>
        </w:rPr>
      </w:pPr>
    </w:p>
    <w:p w14:paraId="609A2D55" w14:textId="1840D709" w:rsidR="00F30000" w:rsidRPr="00F30000" w:rsidRDefault="00F30000" w:rsidP="00A55AF6">
      <w:pPr>
        <w:pStyle w:val="ListParagraph"/>
        <w:numPr>
          <w:ilvl w:val="0"/>
          <w:numId w:val="75"/>
        </w:numPr>
      </w:pPr>
      <w:r w:rsidRPr="00EA4B0B">
        <w:t>3</w:t>
      </w:r>
      <w:r>
        <w:t>86</w:t>
      </w:r>
      <w:r w:rsidRPr="00EA4B0B">
        <w:t>r</w:t>
      </w:r>
      <w:r>
        <w:t>3</w:t>
      </w:r>
      <w:r w:rsidRPr="00EA4B0B">
        <w:t xml:space="preserve">   </w:t>
      </w:r>
      <w:r w:rsidRPr="00F30000">
        <w:rPr>
          <w:b/>
          <w:bCs/>
          <w:color w:val="000000" w:themeColor="text1"/>
          <w:lang w:val="en-GB"/>
        </w:rPr>
        <w:t>Multi-link Association Follow Up</w:t>
      </w:r>
      <w:r w:rsidRPr="00EA4B0B">
        <w:rPr>
          <w:color w:val="000000" w:themeColor="text1"/>
        </w:rPr>
        <w:tab/>
        <w:t xml:space="preserve"> (</w:t>
      </w:r>
      <w:r w:rsidRPr="00F30000">
        <w:t>Young Hoon Kwon</w:t>
      </w:r>
      <w:r w:rsidRPr="00F30000">
        <w:rPr>
          <w:color w:val="000000" w:themeColor="text1"/>
        </w:rPr>
        <w:t>)</w:t>
      </w:r>
      <w:r w:rsidRPr="00F30000">
        <w:rPr>
          <w:color w:val="000000" w:themeColor="text1"/>
        </w:rPr>
        <w:tab/>
      </w:r>
      <w:r w:rsidRPr="00EA4B0B">
        <w:t xml:space="preserve"> [SP only]</w:t>
      </w:r>
    </w:p>
    <w:p w14:paraId="15CA041A" w14:textId="77777777" w:rsidR="00F30000" w:rsidRPr="00A12B5C" w:rsidRDefault="00F30000" w:rsidP="00F30000">
      <w:pPr>
        <w:pStyle w:val="ListParagraph"/>
        <w:ind w:left="1120"/>
        <w:rPr>
          <w:bCs/>
          <w:sz w:val="20"/>
          <w:szCs w:val="20"/>
          <w:lang w:val="en-US"/>
        </w:rPr>
      </w:pPr>
    </w:p>
    <w:p w14:paraId="020C1458" w14:textId="3D5CC733" w:rsidR="00F30000" w:rsidRDefault="00F30000" w:rsidP="00F30000">
      <w:pPr>
        <w:pStyle w:val="ListParagraph"/>
        <w:ind w:left="1120"/>
        <w:rPr>
          <w:sz w:val="22"/>
          <w:szCs w:val="22"/>
          <w:lang w:eastAsia="ko-KR"/>
        </w:rPr>
      </w:pPr>
      <w:r>
        <w:rPr>
          <w:sz w:val="22"/>
          <w:szCs w:val="22"/>
          <w:lang w:eastAsia="ko-KR"/>
        </w:rPr>
        <w:t xml:space="preserve">SP </w:t>
      </w:r>
      <w:r w:rsidR="00B15D7B">
        <w:rPr>
          <w:sz w:val="22"/>
          <w:szCs w:val="22"/>
          <w:lang w:eastAsia="ko-KR"/>
        </w:rPr>
        <w:t>3</w:t>
      </w:r>
    </w:p>
    <w:p w14:paraId="4D7CD85B" w14:textId="77777777" w:rsidR="00F30000" w:rsidRPr="00F30000" w:rsidRDefault="00F30000" w:rsidP="00A55AF6">
      <w:pPr>
        <w:pStyle w:val="ListParagraph"/>
        <w:numPr>
          <w:ilvl w:val="0"/>
          <w:numId w:val="83"/>
        </w:numPr>
        <w:rPr>
          <w:szCs w:val="22"/>
          <w:lang w:val="en-US" w:eastAsia="ko-KR"/>
        </w:rPr>
      </w:pPr>
      <w:r w:rsidRPr="00F30000">
        <w:rPr>
          <w:b/>
          <w:bCs/>
          <w:szCs w:val="22"/>
          <w:lang w:val="en-US" w:eastAsia="ko-KR"/>
        </w:rPr>
        <w:t>Do you agree to add the following to 11be SFD:</w:t>
      </w:r>
    </w:p>
    <w:p w14:paraId="498500D0" w14:textId="77777777" w:rsidR="00F30000" w:rsidRPr="00F30000" w:rsidRDefault="00F30000" w:rsidP="00A55AF6">
      <w:pPr>
        <w:pStyle w:val="ListParagraph"/>
        <w:numPr>
          <w:ilvl w:val="1"/>
          <w:numId w:val="83"/>
        </w:numPr>
        <w:rPr>
          <w:szCs w:val="22"/>
          <w:lang w:val="en-US" w:eastAsia="ko-KR"/>
        </w:rPr>
      </w:pPr>
      <w:r w:rsidRPr="00F30000">
        <w:rPr>
          <w:szCs w:val="22"/>
          <w:lang w:val="en-US" w:eastAsia="ko-KR"/>
        </w:rPr>
        <w:t>When a STA of a non-AP MLD that has multi-link setup with current AP MLD sends a Reassociation Request frame to a new AP, AP MLD MAC address of the current AP MLD is used in Current AP Address field of the frame.</w:t>
      </w:r>
    </w:p>
    <w:p w14:paraId="0E7CF8AB" w14:textId="77777777" w:rsidR="00F30000" w:rsidRPr="00F30000" w:rsidRDefault="00F30000" w:rsidP="00A55AF6">
      <w:pPr>
        <w:pStyle w:val="ListParagraph"/>
        <w:numPr>
          <w:ilvl w:val="1"/>
          <w:numId w:val="83"/>
        </w:numPr>
        <w:rPr>
          <w:szCs w:val="22"/>
          <w:lang w:val="en-US" w:eastAsia="ko-KR"/>
        </w:rPr>
      </w:pPr>
      <w:r w:rsidRPr="00F30000">
        <w:rPr>
          <w:szCs w:val="22"/>
          <w:lang w:val="en-US" w:eastAsia="ko-KR"/>
        </w:rPr>
        <w:t>Note: Only the STA that sends the Reassociation Request frame can associate with the new AP.</w:t>
      </w:r>
    </w:p>
    <w:p w14:paraId="5A925AD2" w14:textId="3BB312BD" w:rsidR="00F30000" w:rsidRPr="00F30000" w:rsidRDefault="00F30000" w:rsidP="00F30000">
      <w:pPr>
        <w:pStyle w:val="ListParagraph"/>
        <w:ind w:left="1120"/>
        <w:rPr>
          <w:sz w:val="22"/>
          <w:szCs w:val="22"/>
          <w:lang w:val="en-US" w:eastAsia="ko-KR"/>
        </w:rPr>
      </w:pPr>
    </w:p>
    <w:p w14:paraId="33211F42" w14:textId="77777777" w:rsidR="00F30000" w:rsidRDefault="00F30000" w:rsidP="00F30000">
      <w:pPr>
        <w:ind w:left="1120"/>
        <w:rPr>
          <w:szCs w:val="22"/>
          <w:lang w:val="en-US" w:eastAsia="ko-KR"/>
        </w:rPr>
      </w:pPr>
    </w:p>
    <w:p w14:paraId="18B90637" w14:textId="4E605D97" w:rsidR="00F30000" w:rsidRDefault="00F30000" w:rsidP="00F30000">
      <w:pPr>
        <w:ind w:left="1120"/>
        <w:rPr>
          <w:szCs w:val="22"/>
          <w:lang w:val="en-US" w:eastAsia="ko-KR"/>
        </w:rPr>
      </w:pPr>
      <w:r w:rsidRPr="00361671">
        <w:rPr>
          <w:szCs w:val="22"/>
          <w:lang w:val="en-US" w:eastAsia="ko-KR"/>
        </w:rPr>
        <w:t>C:</w:t>
      </w:r>
      <w:r>
        <w:rPr>
          <w:szCs w:val="22"/>
          <w:lang w:val="en-US" w:eastAsia="ko-KR"/>
        </w:rPr>
        <w:t xml:space="preserve"> add new AP not affiliated with AP MLD.</w:t>
      </w:r>
    </w:p>
    <w:p w14:paraId="0D301A4A" w14:textId="5851C9D2" w:rsidR="00F30000" w:rsidRDefault="00F30000" w:rsidP="00F30000">
      <w:pPr>
        <w:ind w:left="1120"/>
        <w:rPr>
          <w:szCs w:val="22"/>
          <w:lang w:val="en-US" w:eastAsia="ko-KR"/>
        </w:rPr>
      </w:pPr>
      <w:r>
        <w:rPr>
          <w:szCs w:val="22"/>
          <w:lang w:val="en-US" w:eastAsia="ko-KR"/>
        </w:rPr>
        <w:t>A: ok.</w:t>
      </w:r>
    </w:p>
    <w:p w14:paraId="54B873F9" w14:textId="2E571B9E" w:rsidR="00F30000" w:rsidRDefault="00F30000" w:rsidP="00F30000">
      <w:pPr>
        <w:ind w:left="1120"/>
        <w:rPr>
          <w:szCs w:val="22"/>
          <w:lang w:val="en-US" w:eastAsia="ko-KR"/>
        </w:rPr>
      </w:pPr>
      <w:r>
        <w:rPr>
          <w:szCs w:val="22"/>
          <w:lang w:val="en-US" w:eastAsia="ko-KR"/>
        </w:rPr>
        <w:t xml:space="preserve">C: </w:t>
      </w:r>
      <w:r w:rsidR="00B15D7B">
        <w:rPr>
          <w:szCs w:val="22"/>
          <w:lang w:val="en-US" w:eastAsia="ko-KR"/>
        </w:rPr>
        <w:t>the STA that has STA MLD address can do this?</w:t>
      </w:r>
    </w:p>
    <w:p w14:paraId="5ECB4C6C" w14:textId="334F6BBB" w:rsidR="00B15D7B" w:rsidRDefault="00B15D7B" w:rsidP="00F30000">
      <w:pPr>
        <w:ind w:left="1120"/>
        <w:rPr>
          <w:szCs w:val="22"/>
          <w:lang w:val="en-US" w:eastAsia="ko-KR"/>
        </w:rPr>
      </w:pPr>
      <w:r>
        <w:rPr>
          <w:szCs w:val="22"/>
          <w:lang w:val="en-US" w:eastAsia="ko-KR"/>
        </w:rPr>
        <w:t>A: we don’t have such restriction.</w:t>
      </w:r>
    </w:p>
    <w:p w14:paraId="08E4C0B9" w14:textId="4AC2403D" w:rsidR="00B15D7B" w:rsidRDefault="00B15D7B" w:rsidP="00F30000">
      <w:pPr>
        <w:ind w:left="1120"/>
        <w:rPr>
          <w:szCs w:val="22"/>
          <w:lang w:val="en-US" w:eastAsia="ko-KR"/>
        </w:rPr>
      </w:pPr>
    </w:p>
    <w:p w14:paraId="1927457F" w14:textId="15327A16" w:rsidR="00B15D7B" w:rsidRDefault="00B15D7B" w:rsidP="00F30000">
      <w:pPr>
        <w:ind w:left="1120"/>
        <w:rPr>
          <w:szCs w:val="22"/>
          <w:lang w:val="en-US" w:eastAsia="ko-KR"/>
        </w:rPr>
      </w:pPr>
      <w:r>
        <w:rPr>
          <w:szCs w:val="22"/>
          <w:lang w:val="en-US" w:eastAsia="ko-KR"/>
        </w:rPr>
        <w:t>After the discussion, the SP is changed to</w:t>
      </w:r>
    </w:p>
    <w:p w14:paraId="03D26D8C" w14:textId="71F59C1C" w:rsidR="00B15D7B" w:rsidRDefault="00B15D7B" w:rsidP="00F30000">
      <w:pPr>
        <w:ind w:left="1120"/>
        <w:rPr>
          <w:szCs w:val="22"/>
          <w:lang w:val="en-US" w:eastAsia="ko-KR"/>
        </w:rPr>
      </w:pPr>
      <w:r>
        <w:rPr>
          <w:rFonts w:ascii="Arial" w:hAnsi="Arial" w:cs="Arial"/>
          <w:color w:val="333333"/>
          <w:sz w:val="21"/>
          <w:szCs w:val="21"/>
          <w:shd w:val="clear" w:color="auto" w:fill="F8F8F8"/>
        </w:rPr>
        <w:t>Do you agree to add the following to 11be SFD:  </w:t>
      </w:r>
      <w:r>
        <w:rPr>
          <w:rFonts w:ascii="Arial" w:hAnsi="Arial" w:cs="Arial"/>
          <w:color w:val="333333"/>
          <w:sz w:val="21"/>
          <w:szCs w:val="21"/>
        </w:rPr>
        <w:br/>
      </w:r>
      <w:r>
        <w:rPr>
          <w:rFonts w:ascii="Arial" w:hAnsi="Arial" w:cs="Arial"/>
          <w:color w:val="333333"/>
          <w:sz w:val="21"/>
          <w:szCs w:val="21"/>
          <w:shd w:val="clear" w:color="auto" w:fill="F8F8F8"/>
        </w:rPr>
        <w:t>When a STA of a non-AP MLD that has multi-link setup with current AP MLD sends a Reassociation Request frame to a new AP that is not affiliated with an AP MLD, AP MLD MAC address of the current AP MLD is used in Current AP Address field of the frame.  </w:t>
      </w:r>
      <w:r>
        <w:rPr>
          <w:rFonts w:ascii="Arial" w:hAnsi="Arial" w:cs="Arial"/>
          <w:color w:val="333333"/>
          <w:sz w:val="21"/>
          <w:szCs w:val="21"/>
        </w:rPr>
        <w:br/>
      </w:r>
      <w:r>
        <w:rPr>
          <w:rFonts w:ascii="Arial" w:hAnsi="Arial" w:cs="Arial"/>
          <w:color w:val="333333"/>
          <w:sz w:val="21"/>
          <w:szCs w:val="21"/>
          <w:shd w:val="clear" w:color="auto" w:fill="F8F8F8"/>
        </w:rPr>
        <w:t>Note: Only the STA that sends the Reassociation Request frame can associate with the new AP.  </w:t>
      </w:r>
    </w:p>
    <w:p w14:paraId="2404E9C1" w14:textId="6B885452" w:rsidR="00F30000" w:rsidRDefault="00F30000" w:rsidP="00F30000">
      <w:pPr>
        <w:ind w:left="1120"/>
        <w:rPr>
          <w:szCs w:val="22"/>
          <w:lang w:val="en-US" w:eastAsia="ko-KR"/>
        </w:rPr>
      </w:pPr>
    </w:p>
    <w:p w14:paraId="6817CB5E" w14:textId="78805DF8" w:rsidR="00F30000" w:rsidRPr="008655F8" w:rsidRDefault="008655F8" w:rsidP="00F30000">
      <w:pPr>
        <w:ind w:left="1120"/>
        <w:rPr>
          <w:color w:val="00B050"/>
          <w:szCs w:val="22"/>
          <w:lang w:val="en-US" w:eastAsia="ko-KR"/>
        </w:rPr>
      </w:pPr>
      <w:r w:rsidRPr="008655F8">
        <w:rPr>
          <w:color w:val="00B050"/>
          <w:szCs w:val="22"/>
          <w:lang w:val="en-US" w:eastAsia="ko-KR"/>
        </w:rPr>
        <w:t>43</w:t>
      </w:r>
      <w:r w:rsidR="00F30000" w:rsidRPr="008655F8">
        <w:rPr>
          <w:color w:val="00B050"/>
          <w:szCs w:val="22"/>
          <w:lang w:val="en-US" w:eastAsia="ko-KR"/>
        </w:rPr>
        <w:t xml:space="preserve">Y, </w:t>
      </w:r>
      <w:r w:rsidRPr="008655F8">
        <w:rPr>
          <w:color w:val="00B050"/>
          <w:szCs w:val="22"/>
          <w:lang w:val="en-US" w:eastAsia="ko-KR"/>
        </w:rPr>
        <w:t>5</w:t>
      </w:r>
      <w:r w:rsidR="00F30000" w:rsidRPr="008655F8">
        <w:rPr>
          <w:color w:val="00B050"/>
          <w:szCs w:val="22"/>
          <w:lang w:val="en-US" w:eastAsia="ko-KR"/>
        </w:rPr>
        <w:t xml:space="preserve">N, </w:t>
      </w:r>
      <w:r w:rsidRPr="008655F8">
        <w:rPr>
          <w:color w:val="00B050"/>
          <w:szCs w:val="22"/>
          <w:lang w:val="en-US" w:eastAsia="ko-KR"/>
        </w:rPr>
        <w:t>24</w:t>
      </w:r>
      <w:r w:rsidR="00F30000" w:rsidRPr="008655F8">
        <w:rPr>
          <w:color w:val="00B050"/>
          <w:szCs w:val="22"/>
          <w:lang w:val="en-US" w:eastAsia="ko-KR"/>
        </w:rPr>
        <w:t>A</w:t>
      </w:r>
    </w:p>
    <w:p w14:paraId="603F3E6F" w14:textId="77777777" w:rsidR="00486F1A" w:rsidRDefault="00486F1A" w:rsidP="00EA4B0B">
      <w:pPr>
        <w:ind w:left="1120"/>
        <w:rPr>
          <w:szCs w:val="22"/>
          <w:lang w:val="en-US" w:eastAsia="ko-KR"/>
        </w:rPr>
      </w:pPr>
    </w:p>
    <w:p w14:paraId="018B300E" w14:textId="53BF3A2A" w:rsidR="00486F1A" w:rsidRDefault="00486F1A" w:rsidP="00EA4B0B">
      <w:pPr>
        <w:ind w:left="1120"/>
        <w:rPr>
          <w:szCs w:val="22"/>
          <w:lang w:val="en-US" w:eastAsia="ko-KR"/>
        </w:rPr>
      </w:pPr>
    </w:p>
    <w:p w14:paraId="76E7206C" w14:textId="416943A1" w:rsidR="008B4C20" w:rsidRPr="00F30000" w:rsidRDefault="008B4C20" w:rsidP="008B4C20">
      <w:pPr>
        <w:pStyle w:val="ListParagraph"/>
        <w:numPr>
          <w:ilvl w:val="0"/>
          <w:numId w:val="75"/>
        </w:numPr>
      </w:pPr>
      <w:r>
        <w:rPr>
          <w:color w:val="000000" w:themeColor="text1"/>
          <w:sz w:val="22"/>
          <w:szCs w:val="22"/>
        </w:rPr>
        <w:t xml:space="preserve">395r3    </w:t>
      </w:r>
      <w:r w:rsidRPr="0028180B">
        <w:rPr>
          <w:color w:val="000000" w:themeColor="text1"/>
          <w:sz w:val="22"/>
          <w:szCs w:val="22"/>
        </w:rPr>
        <w:t>Beaconing, capability, operation parameter</w:t>
      </w:r>
      <w:r w:rsidRPr="0028180B">
        <w:rPr>
          <w:color w:val="000000" w:themeColor="text1"/>
          <w:sz w:val="22"/>
          <w:szCs w:val="22"/>
        </w:rPr>
        <w:tab/>
      </w:r>
      <w:r w:rsidRPr="0028180B">
        <w:rPr>
          <w:color w:val="000000" w:themeColor="text1"/>
          <w:sz w:val="22"/>
          <w:szCs w:val="22"/>
        </w:rPr>
        <w:tab/>
        <w:t>(Liwen Chu</w:t>
      </w:r>
      <w:r>
        <w:rPr>
          <w:color w:val="000000" w:themeColor="text1"/>
          <w:sz w:val="22"/>
          <w:szCs w:val="22"/>
        </w:rPr>
        <w:t>)</w:t>
      </w:r>
    </w:p>
    <w:p w14:paraId="1BD3C207" w14:textId="77777777" w:rsidR="008B4C20" w:rsidRPr="00A12B5C" w:rsidRDefault="008B4C20" w:rsidP="008B4C20">
      <w:pPr>
        <w:pStyle w:val="ListParagraph"/>
        <w:ind w:left="1120"/>
        <w:rPr>
          <w:bCs/>
          <w:sz w:val="20"/>
          <w:szCs w:val="20"/>
          <w:lang w:val="en-US"/>
        </w:rPr>
      </w:pPr>
    </w:p>
    <w:p w14:paraId="3F9B409F" w14:textId="77777777" w:rsidR="008B4C20" w:rsidRDefault="008B4C20" w:rsidP="008B4C20">
      <w:pPr>
        <w:pStyle w:val="ListParagraph"/>
        <w:ind w:left="1120"/>
        <w:rPr>
          <w:sz w:val="22"/>
          <w:szCs w:val="22"/>
          <w:lang w:eastAsia="ko-KR"/>
        </w:rPr>
      </w:pPr>
      <w:r>
        <w:rPr>
          <w:sz w:val="22"/>
          <w:szCs w:val="22"/>
          <w:lang w:eastAsia="ko-KR"/>
        </w:rPr>
        <w:t>Summary</w:t>
      </w:r>
    </w:p>
    <w:p w14:paraId="420AD7A6" w14:textId="48F397BC" w:rsidR="008B4C20" w:rsidRPr="0041259D" w:rsidRDefault="008B4C20" w:rsidP="008B4C20">
      <w:pPr>
        <w:ind w:left="1440"/>
        <w:rPr>
          <w:szCs w:val="22"/>
          <w:lang w:val="en-US" w:eastAsia="ko-KR"/>
        </w:rPr>
      </w:pPr>
      <w:r w:rsidRPr="0041259D">
        <w:rPr>
          <w:szCs w:val="22"/>
        </w:rPr>
        <w:t xml:space="preserve">This contribution discusses </w:t>
      </w:r>
      <w:r>
        <w:rPr>
          <w:szCs w:val="22"/>
        </w:rPr>
        <w:t xml:space="preserve">the method to decrease </w:t>
      </w:r>
      <w:r w:rsidR="003B73C4">
        <w:rPr>
          <w:szCs w:val="22"/>
        </w:rPr>
        <w:t>overhead</w:t>
      </w:r>
      <w:r>
        <w:rPr>
          <w:szCs w:val="22"/>
        </w:rPr>
        <w:t xml:space="preserve"> of transmitting multi-link information of AP/STA MLD</w:t>
      </w:r>
      <w:r w:rsidRPr="0041259D">
        <w:rPr>
          <w:szCs w:val="22"/>
        </w:rPr>
        <w:t>.</w:t>
      </w:r>
      <w:r w:rsidRPr="0041259D">
        <w:rPr>
          <w:szCs w:val="22"/>
          <w:lang w:val="en-US" w:eastAsia="ko-KR"/>
        </w:rPr>
        <w:t> </w:t>
      </w:r>
    </w:p>
    <w:p w14:paraId="0FF9ECA5" w14:textId="01F822C1" w:rsidR="008B4C20" w:rsidRPr="008B4C20" w:rsidRDefault="008B4C20" w:rsidP="008B4C20">
      <w:pPr>
        <w:pStyle w:val="ListParagraph"/>
        <w:ind w:left="1120"/>
        <w:rPr>
          <w:sz w:val="22"/>
          <w:szCs w:val="22"/>
          <w:lang w:val="en-US" w:eastAsia="ko-KR"/>
        </w:rPr>
      </w:pPr>
    </w:p>
    <w:p w14:paraId="2759EB0E" w14:textId="77777777" w:rsidR="008B4C20" w:rsidRDefault="008B4C20" w:rsidP="008B4C20">
      <w:pPr>
        <w:pStyle w:val="ListParagraph"/>
        <w:ind w:left="1120"/>
        <w:rPr>
          <w:sz w:val="22"/>
          <w:szCs w:val="22"/>
          <w:lang w:eastAsia="ko-KR"/>
        </w:rPr>
      </w:pPr>
    </w:p>
    <w:p w14:paraId="7B687770" w14:textId="77777777" w:rsidR="008B4C20" w:rsidRPr="00F30000" w:rsidRDefault="008B4C20" w:rsidP="008B4C20">
      <w:pPr>
        <w:pStyle w:val="ListParagraph"/>
        <w:ind w:left="1120"/>
        <w:rPr>
          <w:sz w:val="22"/>
          <w:szCs w:val="22"/>
          <w:lang w:val="en-US" w:eastAsia="ko-KR"/>
        </w:rPr>
      </w:pPr>
    </w:p>
    <w:p w14:paraId="6E7DD613" w14:textId="77777777" w:rsidR="008B4C20" w:rsidRDefault="008B4C20" w:rsidP="008B4C20">
      <w:pPr>
        <w:pStyle w:val="ListParagraph"/>
        <w:ind w:left="1120"/>
        <w:rPr>
          <w:sz w:val="22"/>
          <w:szCs w:val="22"/>
          <w:lang w:val="en-US"/>
        </w:rPr>
      </w:pPr>
    </w:p>
    <w:p w14:paraId="6C8A981D" w14:textId="77777777" w:rsidR="008B4C20" w:rsidRDefault="008B4C20" w:rsidP="008B4C20">
      <w:pPr>
        <w:pStyle w:val="ListParagraph"/>
        <w:ind w:left="1120"/>
        <w:rPr>
          <w:sz w:val="22"/>
          <w:szCs w:val="22"/>
          <w:lang w:val="en-US"/>
        </w:rPr>
      </w:pPr>
      <w:r>
        <w:rPr>
          <w:sz w:val="22"/>
          <w:szCs w:val="22"/>
          <w:lang w:val="en-US"/>
        </w:rPr>
        <w:t>The teleconference was adjourned at 01:00pm EDT</w:t>
      </w:r>
    </w:p>
    <w:p w14:paraId="71BAEE88" w14:textId="23826534" w:rsidR="008B4C20" w:rsidRDefault="008B4C20" w:rsidP="008B4C20">
      <w:pPr>
        <w:ind w:left="1120"/>
        <w:rPr>
          <w:szCs w:val="22"/>
          <w:lang w:val="en-US" w:eastAsia="ko-KR"/>
        </w:rPr>
      </w:pPr>
    </w:p>
    <w:p w14:paraId="5C714625" w14:textId="009CD382" w:rsidR="008B4C20" w:rsidRDefault="008B4C20" w:rsidP="008B4C20">
      <w:pPr>
        <w:ind w:left="1120"/>
        <w:rPr>
          <w:szCs w:val="22"/>
          <w:lang w:val="en-US" w:eastAsia="ko-KR"/>
        </w:rPr>
      </w:pPr>
    </w:p>
    <w:p w14:paraId="1B6AE271" w14:textId="77777777" w:rsidR="008B4C20" w:rsidRDefault="008B4C20" w:rsidP="008B4C20">
      <w:pPr>
        <w:ind w:left="1120"/>
        <w:rPr>
          <w:szCs w:val="22"/>
          <w:lang w:val="en-US" w:eastAsia="ko-KR"/>
        </w:rPr>
      </w:pPr>
    </w:p>
    <w:p w14:paraId="6A274D1E" w14:textId="26A58008" w:rsidR="00486F1A" w:rsidRDefault="00486F1A" w:rsidP="00EA4B0B">
      <w:pPr>
        <w:ind w:left="1120"/>
        <w:rPr>
          <w:szCs w:val="22"/>
          <w:lang w:val="en-US" w:eastAsia="ko-KR"/>
        </w:rPr>
      </w:pPr>
    </w:p>
    <w:p w14:paraId="362D67F5" w14:textId="471F0D64" w:rsidR="00FF1C3E" w:rsidRDefault="00FF1C3E">
      <w:pPr>
        <w:rPr>
          <w:szCs w:val="22"/>
          <w:lang w:val="en-US" w:eastAsia="ko-KR"/>
        </w:rPr>
      </w:pPr>
      <w:r>
        <w:rPr>
          <w:szCs w:val="22"/>
          <w:lang w:val="en-US" w:eastAsia="ko-KR"/>
        </w:rPr>
        <w:br w:type="page"/>
      </w:r>
    </w:p>
    <w:p w14:paraId="1C915EBC" w14:textId="698515F8" w:rsidR="00FF1C3E" w:rsidRDefault="00FF1C3E" w:rsidP="00FF1C3E">
      <w:pPr>
        <w:rPr>
          <w:b/>
          <w:u w:val="single"/>
        </w:rPr>
      </w:pPr>
      <w:r>
        <w:rPr>
          <w:b/>
          <w:u w:val="single"/>
        </w:rPr>
        <w:lastRenderedPageBreak/>
        <w:t>Mon</w:t>
      </w:r>
      <w:r w:rsidR="000134B8">
        <w:rPr>
          <w:b/>
          <w:u w:val="single"/>
        </w:rPr>
        <w:t>day</w:t>
      </w:r>
      <w:r>
        <w:rPr>
          <w:b/>
          <w:u w:val="single"/>
        </w:rPr>
        <w:t xml:space="preserve"> 15 June</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01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0FEC1882" w14:textId="77777777" w:rsidR="00FF1C3E" w:rsidRDefault="00FF1C3E" w:rsidP="00FF1C3E"/>
    <w:p w14:paraId="6F74EE44" w14:textId="77777777" w:rsidR="00FF1C3E" w:rsidRDefault="00FF1C3E" w:rsidP="00FF1C3E">
      <w:r>
        <w:t>Chairman:</w:t>
      </w:r>
      <w:r w:rsidRPr="006215D1">
        <w:t xml:space="preserve"> </w:t>
      </w:r>
      <w:r>
        <w:t>Jeongki Kim (LG Electronics)</w:t>
      </w:r>
    </w:p>
    <w:p w14:paraId="73E5ABFF" w14:textId="77777777" w:rsidR="00FF1C3E" w:rsidRDefault="00FF1C3E" w:rsidP="00FF1C3E">
      <w:r>
        <w:t>Secretary: Liwen Chu (NXP)</w:t>
      </w:r>
    </w:p>
    <w:p w14:paraId="4D045B3C" w14:textId="77777777" w:rsidR="00FF1C3E" w:rsidRDefault="00FF1C3E" w:rsidP="00FF1C3E"/>
    <w:p w14:paraId="3B2CE18B" w14:textId="77777777" w:rsidR="00FF1C3E" w:rsidRDefault="00FF1C3E" w:rsidP="00FF1C3E">
      <w:r>
        <w:t xml:space="preserve">This meeting took place using a </w:t>
      </w:r>
      <w:proofErr w:type="spellStart"/>
      <w:r>
        <w:t>webex</w:t>
      </w:r>
      <w:proofErr w:type="spellEnd"/>
      <w:r>
        <w:t xml:space="preserve"> session.</w:t>
      </w:r>
    </w:p>
    <w:p w14:paraId="43D555AE" w14:textId="77777777" w:rsidR="00FF1C3E" w:rsidRDefault="00FF1C3E" w:rsidP="00FF1C3E">
      <w:pPr>
        <w:rPr>
          <w:b/>
          <w:u w:val="single"/>
        </w:rPr>
      </w:pPr>
    </w:p>
    <w:p w14:paraId="6A44D949" w14:textId="77777777" w:rsidR="00FF1C3E" w:rsidRDefault="00FF1C3E" w:rsidP="00FF1C3E">
      <w:pPr>
        <w:rPr>
          <w:b/>
          <w:u w:val="single"/>
        </w:rPr>
      </w:pPr>
    </w:p>
    <w:p w14:paraId="6E50C6FE" w14:textId="77777777" w:rsidR="00FF1C3E" w:rsidRDefault="00FF1C3E" w:rsidP="00FF1C3E">
      <w:pPr>
        <w:rPr>
          <w:b/>
        </w:rPr>
      </w:pPr>
      <w:r>
        <w:rPr>
          <w:b/>
        </w:rPr>
        <w:t>Introduction</w:t>
      </w:r>
    </w:p>
    <w:p w14:paraId="2BEEF9AF" w14:textId="77777777" w:rsidR="00FF1C3E" w:rsidRDefault="00FF1C3E" w:rsidP="00FF1C3E">
      <w:pPr>
        <w:numPr>
          <w:ilvl w:val="0"/>
          <w:numId w:val="84"/>
        </w:numPr>
      </w:pPr>
      <w:r>
        <w:t>The Chair (Jeongki, LG) calls the meeting to order at 10:04am EDT. The Chair introduces himself and the Secretary, Liwen Chu (NXP)</w:t>
      </w:r>
    </w:p>
    <w:p w14:paraId="09ED6859" w14:textId="77777777" w:rsidR="00FF1C3E" w:rsidRDefault="00FF1C3E" w:rsidP="00FF1C3E">
      <w:pPr>
        <w:numPr>
          <w:ilvl w:val="0"/>
          <w:numId w:val="84"/>
        </w:numPr>
      </w:pPr>
      <w:r>
        <w:t>The Chair goes through the 802 and 802.11 IPR policy and procedures and asks if there is anyone that is aware of any potentially essential patents. Nobody speaks up.</w:t>
      </w:r>
    </w:p>
    <w:p w14:paraId="73C8D387" w14:textId="77777777" w:rsidR="00FF1C3E" w:rsidRPr="00157ED2" w:rsidRDefault="00FF1C3E" w:rsidP="00FF1C3E">
      <w:pPr>
        <w:numPr>
          <w:ilvl w:val="0"/>
          <w:numId w:val="84"/>
        </w:numPr>
      </w:pPr>
      <w:r w:rsidRPr="00157ED2">
        <w:t>The Chair recommends using IMAT for recording the attendance.</w:t>
      </w:r>
    </w:p>
    <w:p w14:paraId="7A67E0E5" w14:textId="77777777" w:rsidR="00FF1C3E" w:rsidRPr="00157ED2" w:rsidRDefault="00FF1C3E" w:rsidP="00FF1C3E">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7E2B9EF5" w14:textId="77777777" w:rsidR="00FF1C3E" w:rsidRDefault="00FF1C3E" w:rsidP="00FF1C3E">
      <w:pPr>
        <w:pStyle w:val="ListParagraph"/>
        <w:numPr>
          <w:ilvl w:val="2"/>
          <w:numId w:val="3"/>
        </w:numPr>
        <w:rPr>
          <w:sz w:val="22"/>
          <w:lang w:val="en-US"/>
        </w:rPr>
      </w:pPr>
      <w:r w:rsidRPr="00157ED2">
        <w:rPr>
          <w:sz w:val="22"/>
          <w:lang w:val="en-US"/>
        </w:rPr>
        <w:t xml:space="preserve">1) login to </w:t>
      </w:r>
      <w:hyperlink r:id="rId57"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6A7E2140" w14:textId="77777777" w:rsidR="00FF1C3E" w:rsidRPr="00157ED2" w:rsidRDefault="00FF1C3E" w:rsidP="00FF1C3E">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03CE8505" w14:textId="77777777" w:rsidR="00FF1C3E" w:rsidRDefault="00FF1C3E" w:rsidP="00FF1C3E">
      <w:pPr>
        <w:ind w:left="1440"/>
        <w:rPr>
          <w:b/>
        </w:rPr>
      </w:pPr>
      <w:r w:rsidRPr="00157ED2">
        <w:br/>
      </w:r>
      <w:r w:rsidRPr="00157ED2">
        <w:br/>
      </w:r>
      <w:r w:rsidRPr="00157ED2">
        <w:rPr>
          <w:b/>
        </w:rPr>
        <w:t xml:space="preserve">Recorded attendance through Imat and </w:t>
      </w:r>
      <w:r w:rsidRPr="005F3D5E">
        <w:rPr>
          <w:b/>
        </w:rPr>
        <w:t>e-mail</w:t>
      </w:r>
      <w:r w:rsidRPr="00157ED2">
        <w:rPr>
          <w:b/>
        </w:rPr>
        <w:t>:</w:t>
      </w:r>
    </w:p>
    <w:p w14:paraId="24D1D275" w14:textId="77777777" w:rsidR="00FF1C3E" w:rsidRPr="004F4259" w:rsidRDefault="00FF1C3E" w:rsidP="00FF1C3E">
      <w:pPr>
        <w:pStyle w:val="ListParagraph"/>
        <w:ind w:left="1120"/>
        <w:rPr>
          <w:sz w:val="22"/>
          <w:szCs w:val="22"/>
          <w:lang w:val="en-GB" w:eastAsia="ko-KR"/>
        </w:rPr>
      </w:pPr>
    </w:p>
    <w:tbl>
      <w:tblPr>
        <w:tblW w:w="0" w:type="auto"/>
        <w:tblCellSpacing w:w="15" w:type="dxa"/>
        <w:tblLook w:val="04A0" w:firstRow="1" w:lastRow="0" w:firstColumn="1" w:lastColumn="0" w:noHBand="0" w:noVBand="1"/>
      </w:tblPr>
      <w:tblGrid>
        <w:gridCol w:w="3383"/>
        <w:gridCol w:w="5977"/>
      </w:tblGrid>
      <w:tr w:rsidR="00714A08" w14:paraId="61D8C137" w14:textId="77777777" w:rsidTr="00714A08">
        <w:trPr>
          <w:tblCellSpacing w:w="15" w:type="dxa"/>
        </w:trPr>
        <w:tc>
          <w:tcPr>
            <w:tcW w:w="0" w:type="auto"/>
            <w:tcMar>
              <w:top w:w="15" w:type="dxa"/>
              <w:left w:w="15" w:type="dxa"/>
              <w:bottom w:w="15" w:type="dxa"/>
              <w:right w:w="15" w:type="dxa"/>
            </w:tcMar>
            <w:vAlign w:val="center"/>
            <w:hideMark/>
          </w:tcPr>
          <w:p w14:paraId="6BAF24C0" w14:textId="77777777" w:rsidR="00714A08" w:rsidRDefault="00714A08">
            <w:pPr>
              <w:rPr>
                <w:rFonts w:eastAsia="Times New Roman"/>
                <w:lang w:val="en-US" w:eastAsia="zh-CN"/>
              </w:rPr>
            </w:pPr>
            <w:r>
              <w:rPr>
                <w:rFonts w:eastAsia="Times New Roman"/>
              </w:rPr>
              <w:t xml:space="preserve">Adhikari, </w:t>
            </w:r>
            <w:proofErr w:type="spellStart"/>
            <w:r>
              <w:rPr>
                <w:rFonts w:eastAsia="Times New Roman"/>
              </w:rPr>
              <w:t>Shubhodeep</w:t>
            </w:r>
            <w:proofErr w:type="spellEnd"/>
          </w:p>
        </w:tc>
        <w:tc>
          <w:tcPr>
            <w:tcW w:w="0" w:type="auto"/>
            <w:tcMar>
              <w:top w:w="15" w:type="dxa"/>
              <w:left w:w="15" w:type="dxa"/>
              <w:bottom w:w="15" w:type="dxa"/>
              <w:right w:w="15" w:type="dxa"/>
            </w:tcMar>
            <w:vAlign w:val="center"/>
            <w:hideMark/>
          </w:tcPr>
          <w:p w14:paraId="3921D442" w14:textId="77777777" w:rsidR="00714A08" w:rsidRDefault="00714A08">
            <w:pPr>
              <w:rPr>
                <w:rFonts w:eastAsia="Times New Roman"/>
              </w:rPr>
            </w:pPr>
            <w:r>
              <w:rPr>
                <w:rFonts w:eastAsia="Times New Roman"/>
              </w:rPr>
              <w:t>Broadcom Corporation</w:t>
            </w:r>
          </w:p>
        </w:tc>
      </w:tr>
      <w:tr w:rsidR="00714A08" w14:paraId="07B4CB10" w14:textId="77777777" w:rsidTr="00714A08">
        <w:trPr>
          <w:tblCellSpacing w:w="15" w:type="dxa"/>
        </w:trPr>
        <w:tc>
          <w:tcPr>
            <w:tcW w:w="0" w:type="auto"/>
            <w:tcMar>
              <w:top w:w="15" w:type="dxa"/>
              <w:left w:w="15" w:type="dxa"/>
              <w:bottom w:w="15" w:type="dxa"/>
              <w:right w:w="15" w:type="dxa"/>
            </w:tcMar>
            <w:vAlign w:val="center"/>
            <w:hideMark/>
          </w:tcPr>
          <w:p w14:paraId="537941A2" w14:textId="77777777" w:rsidR="00714A08" w:rsidRDefault="00714A08">
            <w:pPr>
              <w:rPr>
                <w:rFonts w:eastAsia="Times New Roman"/>
              </w:rPr>
            </w:pPr>
            <w:r>
              <w:rPr>
                <w:rFonts w:eastAsia="Times New Roman"/>
              </w:rPr>
              <w:t>Akhmetov, Dmitry</w:t>
            </w:r>
          </w:p>
        </w:tc>
        <w:tc>
          <w:tcPr>
            <w:tcW w:w="0" w:type="auto"/>
            <w:tcMar>
              <w:top w:w="15" w:type="dxa"/>
              <w:left w:w="15" w:type="dxa"/>
              <w:bottom w:w="15" w:type="dxa"/>
              <w:right w:w="15" w:type="dxa"/>
            </w:tcMar>
            <w:vAlign w:val="center"/>
            <w:hideMark/>
          </w:tcPr>
          <w:p w14:paraId="6DD7B7D8" w14:textId="77777777" w:rsidR="00714A08" w:rsidRDefault="00714A08">
            <w:pPr>
              <w:rPr>
                <w:rFonts w:eastAsia="Times New Roman"/>
              </w:rPr>
            </w:pPr>
            <w:r>
              <w:rPr>
                <w:rFonts w:eastAsia="Times New Roman"/>
              </w:rPr>
              <w:t>Intel Corporation</w:t>
            </w:r>
          </w:p>
        </w:tc>
      </w:tr>
      <w:tr w:rsidR="00714A08" w14:paraId="3C66C46C" w14:textId="77777777" w:rsidTr="00714A08">
        <w:trPr>
          <w:tblCellSpacing w:w="15" w:type="dxa"/>
        </w:trPr>
        <w:tc>
          <w:tcPr>
            <w:tcW w:w="0" w:type="auto"/>
            <w:tcMar>
              <w:top w:w="15" w:type="dxa"/>
              <w:left w:w="15" w:type="dxa"/>
              <w:bottom w:w="15" w:type="dxa"/>
              <w:right w:w="15" w:type="dxa"/>
            </w:tcMar>
            <w:vAlign w:val="center"/>
            <w:hideMark/>
          </w:tcPr>
          <w:p w14:paraId="3DDEE660" w14:textId="77777777" w:rsidR="00714A08" w:rsidRDefault="00714A08">
            <w:pPr>
              <w:rPr>
                <w:rFonts w:eastAsia="Times New Roman"/>
              </w:rPr>
            </w:pPr>
            <w:r>
              <w:rPr>
                <w:rFonts w:eastAsia="Times New Roman"/>
              </w:rPr>
              <w:t>Andersdotter, Amelia</w:t>
            </w:r>
          </w:p>
        </w:tc>
        <w:tc>
          <w:tcPr>
            <w:tcW w:w="0" w:type="auto"/>
            <w:tcMar>
              <w:top w:w="15" w:type="dxa"/>
              <w:left w:w="15" w:type="dxa"/>
              <w:bottom w:w="15" w:type="dxa"/>
              <w:right w:w="15" w:type="dxa"/>
            </w:tcMar>
            <w:vAlign w:val="center"/>
            <w:hideMark/>
          </w:tcPr>
          <w:p w14:paraId="2B38C83E" w14:textId="77777777" w:rsidR="00714A08" w:rsidRDefault="00714A08">
            <w:pPr>
              <w:rPr>
                <w:rFonts w:eastAsia="Times New Roman"/>
              </w:rPr>
            </w:pPr>
            <w:r>
              <w:rPr>
                <w:rFonts w:eastAsia="Times New Roman"/>
              </w:rPr>
              <w:t>None - Self-funded</w:t>
            </w:r>
          </w:p>
        </w:tc>
      </w:tr>
      <w:tr w:rsidR="00714A08" w14:paraId="42E5ABEC" w14:textId="77777777" w:rsidTr="00714A08">
        <w:trPr>
          <w:tblCellSpacing w:w="15" w:type="dxa"/>
        </w:trPr>
        <w:tc>
          <w:tcPr>
            <w:tcW w:w="0" w:type="auto"/>
            <w:tcMar>
              <w:top w:w="15" w:type="dxa"/>
              <w:left w:w="15" w:type="dxa"/>
              <w:bottom w:w="15" w:type="dxa"/>
              <w:right w:w="15" w:type="dxa"/>
            </w:tcMar>
            <w:vAlign w:val="center"/>
            <w:hideMark/>
          </w:tcPr>
          <w:p w14:paraId="4D8A2B2A" w14:textId="77777777" w:rsidR="00714A08" w:rsidRDefault="00714A08">
            <w:pPr>
              <w:rPr>
                <w:rFonts w:eastAsia="Times New Roman"/>
              </w:rPr>
            </w:pPr>
            <w:r>
              <w:rPr>
                <w:rFonts w:eastAsia="Times New Roman"/>
              </w:rPr>
              <w:t>Ansley, Carol</w:t>
            </w:r>
          </w:p>
        </w:tc>
        <w:tc>
          <w:tcPr>
            <w:tcW w:w="0" w:type="auto"/>
            <w:tcMar>
              <w:top w:w="15" w:type="dxa"/>
              <w:left w:w="15" w:type="dxa"/>
              <w:bottom w:w="15" w:type="dxa"/>
              <w:right w:w="15" w:type="dxa"/>
            </w:tcMar>
            <w:vAlign w:val="center"/>
            <w:hideMark/>
          </w:tcPr>
          <w:p w14:paraId="48A6D27C" w14:textId="77777777" w:rsidR="00714A08" w:rsidRDefault="00714A08">
            <w:pPr>
              <w:rPr>
                <w:rFonts w:eastAsia="Times New Roman"/>
              </w:rPr>
            </w:pPr>
            <w:r>
              <w:rPr>
                <w:rFonts w:eastAsia="Times New Roman"/>
              </w:rPr>
              <w:t>CommScope</w:t>
            </w:r>
          </w:p>
        </w:tc>
      </w:tr>
      <w:tr w:rsidR="00714A08" w14:paraId="69A1FCF4" w14:textId="77777777" w:rsidTr="00714A08">
        <w:trPr>
          <w:tblCellSpacing w:w="15" w:type="dxa"/>
        </w:trPr>
        <w:tc>
          <w:tcPr>
            <w:tcW w:w="0" w:type="auto"/>
            <w:tcMar>
              <w:top w:w="15" w:type="dxa"/>
              <w:left w:w="15" w:type="dxa"/>
              <w:bottom w:w="15" w:type="dxa"/>
              <w:right w:w="15" w:type="dxa"/>
            </w:tcMar>
            <w:vAlign w:val="center"/>
            <w:hideMark/>
          </w:tcPr>
          <w:p w14:paraId="00016484" w14:textId="77777777" w:rsidR="00714A08" w:rsidRDefault="00714A08">
            <w:pPr>
              <w:rPr>
                <w:rFonts w:eastAsia="Times New Roman"/>
              </w:rPr>
            </w:pPr>
            <w:r>
              <w:rPr>
                <w:rFonts w:eastAsia="Times New Roman"/>
              </w:rPr>
              <w:t>Asterjadhi, Alfred</w:t>
            </w:r>
          </w:p>
        </w:tc>
        <w:tc>
          <w:tcPr>
            <w:tcW w:w="0" w:type="auto"/>
            <w:tcMar>
              <w:top w:w="15" w:type="dxa"/>
              <w:left w:w="15" w:type="dxa"/>
              <w:bottom w:w="15" w:type="dxa"/>
              <w:right w:w="15" w:type="dxa"/>
            </w:tcMar>
            <w:vAlign w:val="center"/>
            <w:hideMark/>
          </w:tcPr>
          <w:p w14:paraId="5079BF05" w14:textId="77777777" w:rsidR="00714A08" w:rsidRDefault="00714A08">
            <w:pPr>
              <w:rPr>
                <w:rFonts w:eastAsia="Times New Roman"/>
              </w:rPr>
            </w:pPr>
            <w:r>
              <w:rPr>
                <w:rFonts w:eastAsia="Times New Roman"/>
              </w:rPr>
              <w:t>Qualcomm Incorporated</w:t>
            </w:r>
          </w:p>
        </w:tc>
      </w:tr>
      <w:tr w:rsidR="00714A08" w14:paraId="50463177" w14:textId="77777777" w:rsidTr="00714A08">
        <w:trPr>
          <w:tblCellSpacing w:w="15" w:type="dxa"/>
        </w:trPr>
        <w:tc>
          <w:tcPr>
            <w:tcW w:w="0" w:type="auto"/>
            <w:tcMar>
              <w:top w:w="15" w:type="dxa"/>
              <w:left w:w="15" w:type="dxa"/>
              <w:bottom w:w="15" w:type="dxa"/>
              <w:right w:w="15" w:type="dxa"/>
            </w:tcMar>
            <w:vAlign w:val="center"/>
            <w:hideMark/>
          </w:tcPr>
          <w:p w14:paraId="0672180D" w14:textId="77777777" w:rsidR="00714A08" w:rsidRDefault="00714A08">
            <w:pPr>
              <w:rPr>
                <w:rFonts w:eastAsia="Times New Roman"/>
              </w:rPr>
            </w:pPr>
            <w:r>
              <w:rPr>
                <w:rFonts w:eastAsia="Times New Roman"/>
              </w:rPr>
              <w:t>Au, Kwok Shum</w:t>
            </w:r>
          </w:p>
        </w:tc>
        <w:tc>
          <w:tcPr>
            <w:tcW w:w="0" w:type="auto"/>
            <w:tcMar>
              <w:top w:w="15" w:type="dxa"/>
              <w:left w:w="15" w:type="dxa"/>
              <w:bottom w:w="15" w:type="dxa"/>
              <w:right w:w="15" w:type="dxa"/>
            </w:tcMar>
            <w:vAlign w:val="center"/>
            <w:hideMark/>
          </w:tcPr>
          <w:p w14:paraId="6211646A" w14:textId="77777777" w:rsidR="00714A08" w:rsidRDefault="00714A08">
            <w:pPr>
              <w:rPr>
                <w:rFonts w:eastAsia="Times New Roman"/>
              </w:rPr>
            </w:pPr>
            <w:r>
              <w:rPr>
                <w:rFonts w:eastAsia="Times New Roman"/>
              </w:rPr>
              <w:t>Huawei Technologies Co., Ltd</w:t>
            </w:r>
          </w:p>
        </w:tc>
      </w:tr>
      <w:tr w:rsidR="00714A08" w14:paraId="7B6E8EF5" w14:textId="77777777" w:rsidTr="00714A08">
        <w:trPr>
          <w:tblCellSpacing w:w="15" w:type="dxa"/>
        </w:trPr>
        <w:tc>
          <w:tcPr>
            <w:tcW w:w="0" w:type="auto"/>
            <w:tcMar>
              <w:top w:w="15" w:type="dxa"/>
              <w:left w:w="15" w:type="dxa"/>
              <w:bottom w:w="15" w:type="dxa"/>
              <w:right w:w="15" w:type="dxa"/>
            </w:tcMar>
            <w:vAlign w:val="center"/>
            <w:hideMark/>
          </w:tcPr>
          <w:p w14:paraId="2FE47ED8" w14:textId="77777777" w:rsidR="00714A08" w:rsidRDefault="00714A08">
            <w:pPr>
              <w:rPr>
                <w:rFonts w:eastAsia="Times New Roman"/>
              </w:rPr>
            </w:pPr>
            <w:r>
              <w:rPr>
                <w:rFonts w:eastAsia="Times New Roman"/>
              </w:rPr>
              <w:t>baron, stephane</w:t>
            </w:r>
          </w:p>
        </w:tc>
        <w:tc>
          <w:tcPr>
            <w:tcW w:w="0" w:type="auto"/>
            <w:tcMar>
              <w:top w:w="15" w:type="dxa"/>
              <w:left w:w="15" w:type="dxa"/>
              <w:bottom w:w="15" w:type="dxa"/>
              <w:right w:w="15" w:type="dxa"/>
            </w:tcMar>
            <w:vAlign w:val="center"/>
            <w:hideMark/>
          </w:tcPr>
          <w:p w14:paraId="6BE2EB6C" w14:textId="77777777" w:rsidR="00714A08" w:rsidRDefault="00714A08">
            <w:pPr>
              <w:rPr>
                <w:rFonts w:eastAsia="Times New Roman"/>
              </w:rPr>
            </w:pPr>
            <w:r>
              <w:rPr>
                <w:rFonts w:eastAsia="Times New Roman"/>
              </w:rPr>
              <w:t>Canon Research Centre France</w:t>
            </w:r>
          </w:p>
        </w:tc>
      </w:tr>
      <w:tr w:rsidR="00714A08" w14:paraId="389368DC" w14:textId="77777777" w:rsidTr="00714A08">
        <w:trPr>
          <w:tblCellSpacing w:w="15" w:type="dxa"/>
        </w:trPr>
        <w:tc>
          <w:tcPr>
            <w:tcW w:w="0" w:type="auto"/>
            <w:tcMar>
              <w:top w:w="15" w:type="dxa"/>
              <w:left w:w="15" w:type="dxa"/>
              <w:bottom w:w="15" w:type="dxa"/>
              <w:right w:w="15" w:type="dxa"/>
            </w:tcMar>
            <w:vAlign w:val="center"/>
            <w:hideMark/>
          </w:tcPr>
          <w:p w14:paraId="5B6F4F9A" w14:textId="77777777" w:rsidR="00714A08" w:rsidRDefault="00714A08">
            <w:pPr>
              <w:rPr>
                <w:rFonts w:eastAsia="Times New Roman"/>
              </w:rPr>
            </w:pPr>
            <w:r>
              <w:rPr>
                <w:rFonts w:eastAsia="Times New Roman"/>
              </w:rPr>
              <w:t>Bei, Jianwei</w:t>
            </w:r>
          </w:p>
        </w:tc>
        <w:tc>
          <w:tcPr>
            <w:tcW w:w="0" w:type="auto"/>
            <w:tcMar>
              <w:top w:w="15" w:type="dxa"/>
              <w:left w:w="15" w:type="dxa"/>
              <w:bottom w:w="15" w:type="dxa"/>
              <w:right w:w="15" w:type="dxa"/>
            </w:tcMar>
            <w:vAlign w:val="center"/>
            <w:hideMark/>
          </w:tcPr>
          <w:p w14:paraId="584DB7DC" w14:textId="77777777" w:rsidR="00714A08" w:rsidRDefault="00714A08">
            <w:pPr>
              <w:rPr>
                <w:rFonts w:eastAsia="Times New Roman"/>
              </w:rPr>
            </w:pPr>
            <w:r>
              <w:rPr>
                <w:rFonts w:eastAsia="Times New Roman"/>
              </w:rPr>
              <w:t>NXP Semiconductors</w:t>
            </w:r>
          </w:p>
        </w:tc>
      </w:tr>
      <w:tr w:rsidR="00714A08" w14:paraId="42888F72" w14:textId="77777777" w:rsidTr="00714A08">
        <w:trPr>
          <w:tblCellSpacing w:w="15" w:type="dxa"/>
        </w:trPr>
        <w:tc>
          <w:tcPr>
            <w:tcW w:w="0" w:type="auto"/>
            <w:tcMar>
              <w:top w:w="15" w:type="dxa"/>
              <w:left w:w="15" w:type="dxa"/>
              <w:bottom w:w="15" w:type="dxa"/>
              <w:right w:w="15" w:type="dxa"/>
            </w:tcMar>
            <w:vAlign w:val="center"/>
            <w:hideMark/>
          </w:tcPr>
          <w:p w14:paraId="0A2A9605" w14:textId="77777777" w:rsidR="00714A08" w:rsidRDefault="00714A08">
            <w:pPr>
              <w:rPr>
                <w:rFonts w:eastAsia="Times New Roman"/>
              </w:rPr>
            </w:pPr>
            <w:r>
              <w:rPr>
                <w:rFonts w:eastAsia="Times New Roman"/>
              </w:rPr>
              <w:t>Bredewoud, Albert</w:t>
            </w:r>
          </w:p>
        </w:tc>
        <w:tc>
          <w:tcPr>
            <w:tcW w:w="0" w:type="auto"/>
            <w:tcMar>
              <w:top w:w="15" w:type="dxa"/>
              <w:left w:w="15" w:type="dxa"/>
              <w:bottom w:w="15" w:type="dxa"/>
              <w:right w:w="15" w:type="dxa"/>
            </w:tcMar>
            <w:vAlign w:val="center"/>
            <w:hideMark/>
          </w:tcPr>
          <w:p w14:paraId="1EC9E5FB" w14:textId="77777777" w:rsidR="00714A08" w:rsidRDefault="00714A08">
            <w:pPr>
              <w:rPr>
                <w:rFonts w:eastAsia="Times New Roman"/>
              </w:rPr>
            </w:pPr>
            <w:r>
              <w:rPr>
                <w:rFonts w:eastAsia="Times New Roman"/>
              </w:rPr>
              <w:t>Broadcom Corporation</w:t>
            </w:r>
          </w:p>
        </w:tc>
      </w:tr>
      <w:tr w:rsidR="00714A08" w14:paraId="71487135" w14:textId="77777777" w:rsidTr="00714A08">
        <w:trPr>
          <w:tblCellSpacing w:w="15" w:type="dxa"/>
        </w:trPr>
        <w:tc>
          <w:tcPr>
            <w:tcW w:w="0" w:type="auto"/>
            <w:tcMar>
              <w:top w:w="15" w:type="dxa"/>
              <w:left w:w="15" w:type="dxa"/>
              <w:bottom w:w="15" w:type="dxa"/>
              <w:right w:w="15" w:type="dxa"/>
            </w:tcMar>
            <w:vAlign w:val="center"/>
            <w:hideMark/>
          </w:tcPr>
          <w:p w14:paraId="0BF3EA46" w14:textId="77777777" w:rsidR="00714A08" w:rsidRDefault="00714A08">
            <w:pPr>
              <w:rPr>
                <w:rFonts w:eastAsia="Times New Roman"/>
              </w:rPr>
            </w:pPr>
            <w:r>
              <w:rPr>
                <w:rFonts w:eastAsia="Times New Roman"/>
              </w:rPr>
              <w:t>Carney, William</w:t>
            </w:r>
          </w:p>
        </w:tc>
        <w:tc>
          <w:tcPr>
            <w:tcW w:w="0" w:type="auto"/>
            <w:tcMar>
              <w:top w:w="15" w:type="dxa"/>
              <w:left w:w="15" w:type="dxa"/>
              <w:bottom w:w="15" w:type="dxa"/>
              <w:right w:w="15" w:type="dxa"/>
            </w:tcMar>
            <w:vAlign w:val="center"/>
            <w:hideMark/>
          </w:tcPr>
          <w:p w14:paraId="276F3B73" w14:textId="77777777" w:rsidR="00714A08" w:rsidRDefault="00714A08">
            <w:pPr>
              <w:rPr>
                <w:rFonts w:eastAsia="Times New Roman"/>
              </w:rPr>
            </w:pPr>
            <w:r>
              <w:rPr>
                <w:rFonts w:eastAsia="Times New Roman"/>
              </w:rPr>
              <w:t>Sony Corporation</w:t>
            </w:r>
          </w:p>
        </w:tc>
      </w:tr>
      <w:tr w:rsidR="00714A08" w14:paraId="143AFE0C" w14:textId="77777777" w:rsidTr="00714A08">
        <w:trPr>
          <w:tblCellSpacing w:w="15" w:type="dxa"/>
        </w:trPr>
        <w:tc>
          <w:tcPr>
            <w:tcW w:w="0" w:type="auto"/>
            <w:tcMar>
              <w:top w:w="15" w:type="dxa"/>
              <w:left w:w="15" w:type="dxa"/>
              <w:bottom w:w="15" w:type="dxa"/>
              <w:right w:w="15" w:type="dxa"/>
            </w:tcMar>
            <w:vAlign w:val="center"/>
            <w:hideMark/>
          </w:tcPr>
          <w:p w14:paraId="032BF492" w14:textId="77777777" w:rsidR="00714A08" w:rsidRDefault="00714A08">
            <w:pPr>
              <w:rPr>
                <w:rFonts w:eastAsia="Times New Roman"/>
              </w:rPr>
            </w:pPr>
            <w:r>
              <w:rPr>
                <w:rFonts w:eastAsia="Times New Roman"/>
              </w:rPr>
              <w:t>Cheng, Paul</w:t>
            </w:r>
          </w:p>
        </w:tc>
        <w:tc>
          <w:tcPr>
            <w:tcW w:w="0" w:type="auto"/>
            <w:tcMar>
              <w:top w:w="15" w:type="dxa"/>
              <w:left w:w="15" w:type="dxa"/>
              <w:bottom w:w="15" w:type="dxa"/>
              <w:right w:w="15" w:type="dxa"/>
            </w:tcMar>
            <w:vAlign w:val="center"/>
            <w:hideMark/>
          </w:tcPr>
          <w:p w14:paraId="48523152" w14:textId="77777777" w:rsidR="00714A08" w:rsidRDefault="00714A08">
            <w:pPr>
              <w:rPr>
                <w:rFonts w:eastAsia="Times New Roman"/>
              </w:rPr>
            </w:pPr>
            <w:r>
              <w:rPr>
                <w:rFonts w:eastAsia="Times New Roman"/>
              </w:rPr>
              <w:t>MediaTek Inc.</w:t>
            </w:r>
          </w:p>
        </w:tc>
      </w:tr>
      <w:tr w:rsidR="00714A08" w14:paraId="34D1C779" w14:textId="77777777" w:rsidTr="00714A08">
        <w:trPr>
          <w:tblCellSpacing w:w="15" w:type="dxa"/>
        </w:trPr>
        <w:tc>
          <w:tcPr>
            <w:tcW w:w="0" w:type="auto"/>
            <w:tcMar>
              <w:top w:w="15" w:type="dxa"/>
              <w:left w:w="15" w:type="dxa"/>
              <w:bottom w:w="15" w:type="dxa"/>
              <w:right w:w="15" w:type="dxa"/>
            </w:tcMar>
            <w:vAlign w:val="center"/>
            <w:hideMark/>
          </w:tcPr>
          <w:p w14:paraId="3630C204" w14:textId="77777777" w:rsidR="00714A08" w:rsidRDefault="00714A08">
            <w:pPr>
              <w:rPr>
                <w:rFonts w:eastAsia="Times New Roman"/>
              </w:rPr>
            </w:pPr>
            <w:r>
              <w:rPr>
                <w:rFonts w:eastAsia="Times New Roman"/>
              </w:rPr>
              <w:t>CHERIAN, GEORGE</w:t>
            </w:r>
          </w:p>
        </w:tc>
        <w:tc>
          <w:tcPr>
            <w:tcW w:w="0" w:type="auto"/>
            <w:tcMar>
              <w:top w:w="15" w:type="dxa"/>
              <w:left w:w="15" w:type="dxa"/>
              <w:bottom w:w="15" w:type="dxa"/>
              <w:right w:w="15" w:type="dxa"/>
            </w:tcMar>
            <w:vAlign w:val="center"/>
            <w:hideMark/>
          </w:tcPr>
          <w:p w14:paraId="078FDB03" w14:textId="77777777" w:rsidR="00714A08" w:rsidRDefault="00714A08">
            <w:pPr>
              <w:rPr>
                <w:rFonts w:eastAsia="Times New Roman"/>
              </w:rPr>
            </w:pPr>
            <w:r>
              <w:rPr>
                <w:rFonts w:eastAsia="Times New Roman"/>
              </w:rPr>
              <w:t>Qualcomm Incorporated</w:t>
            </w:r>
          </w:p>
        </w:tc>
      </w:tr>
      <w:tr w:rsidR="00714A08" w14:paraId="3AE0EFE5" w14:textId="77777777" w:rsidTr="00714A08">
        <w:trPr>
          <w:tblCellSpacing w:w="15" w:type="dxa"/>
        </w:trPr>
        <w:tc>
          <w:tcPr>
            <w:tcW w:w="0" w:type="auto"/>
            <w:tcMar>
              <w:top w:w="15" w:type="dxa"/>
              <w:left w:w="15" w:type="dxa"/>
              <w:bottom w:w="15" w:type="dxa"/>
              <w:right w:w="15" w:type="dxa"/>
            </w:tcMar>
            <w:vAlign w:val="center"/>
            <w:hideMark/>
          </w:tcPr>
          <w:p w14:paraId="6EDE4E70" w14:textId="77777777" w:rsidR="00714A08" w:rsidRDefault="00714A08">
            <w:pPr>
              <w:rPr>
                <w:rFonts w:eastAsia="Times New Roman"/>
              </w:rPr>
            </w:pPr>
            <w:r>
              <w:rPr>
                <w:rFonts w:eastAsia="Times New Roman"/>
              </w:rPr>
              <w:t>Chitrakar, Rojan</w:t>
            </w:r>
          </w:p>
        </w:tc>
        <w:tc>
          <w:tcPr>
            <w:tcW w:w="0" w:type="auto"/>
            <w:tcMar>
              <w:top w:w="15" w:type="dxa"/>
              <w:left w:w="15" w:type="dxa"/>
              <w:bottom w:w="15" w:type="dxa"/>
              <w:right w:w="15" w:type="dxa"/>
            </w:tcMar>
            <w:vAlign w:val="center"/>
            <w:hideMark/>
          </w:tcPr>
          <w:p w14:paraId="61740497" w14:textId="77777777" w:rsidR="00714A08" w:rsidRDefault="00714A08">
            <w:pPr>
              <w:rPr>
                <w:rFonts w:eastAsia="Times New Roman"/>
              </w:rPr>
            </w:pPr>
            <w:r>
              <w:rPr>
                <w:rFonts w:eastAsia="Times New Roman"/>
              </w:rPr>
              <w:t>Panasonic Asia Pacific Pte Ltd.</w:t>
            </w:r>
          </w:p>
        </w:tc>
      </w:tr>
      <w:tr w:rsidR="00714A08" w14:paraId="0087F853" w14:textId="77777777" w:rsidTr="00714A08">
        <w:trPr>
          <w:tblCellSpacing w:w="15" w:type="dxa"/>
        </w:trPr>
        <w:tc>
          <w:tcPr>
            <w:tcW w:w="0" w:type="auto"/>
            <w:tcMar>
              <w:top w:w="15" w:type="dxa"/>
              <w:left w:w="15" w:type="dxa"/>
              <w:bottom w:w="15" w:type="dxa"/>
              <w:right w:w="15" w:type="dxa"/>
            </w:tcMar>
            <w:vAlign w:val="center"/>
            <w:hideMark/>
          </w:tcPr>
          <w:p w14:paraId="625FF244" w14:textId="77777777" w:rsidR="00714A08" w:rsidRDefault="00714A08">
            <w:pPr>
              <w:rPr>
                <w:rFonts w:eastAsia="Times New Roman"/>
              </w:rPr>
            </w:pPr>
            <w:r>
              <w:rPr>
                <w:rFonts w:eastAsia="Times New Roman"/>
              </w:rPr>
              <w:t>Coffey, John</w:t>
            </w:r>
          </w:p>
        </w:tc>
        <w:tc>
          <w:tcPr>
            <w:tcW w:w="0" w:type="auto"/>
            <w:tcMar>
              <w:top w:w="15" w:type="dxa"/>
              <w:left w:w="15" w:type="dxa"/>
              <w:bottom w:w="15" w:type="dxa"/>
              <w:right w:w="15" w:type="dxa"/>
            </w:tcMar>
            <w:vAlign w:val="center"/>
            <w:hideMark/>
          </w:tcPr>
          <w:p w14:paraId="15DDFEE3" w14:textId="77777777" w:rsidR="00714A08" w:rsidRDefault="00714A08">
            <w:pPr>
              <w:rPr>
                <w:rFonts w:eastAsia="Times New Roman"/>
              </w:rPr>
            </w:pPr>
            <w:r>
              <w:rPr>
                <w:rFonts w:eastAsia="Times New Roman"/>
              </w:rPr>
              <w:t>Realtek Semiconductor Corp.</w:t>
            </w:r>
          </w:p>
        </w:tc>
      </w:tr>
      <w:tr w:rsidR="00714A08" w14:paraId="398105A4" w14:textId="77777777" w:rsidTr="00714A08">
        <w:trPr>
          <w:tblCellSpacing w:w="15" w:type="dxa"/>
        </w:trPr>
        <w:tc>
          <w:tcPr>
            <w:tcW w:w="0" w:type="auto"/>
            <w:tcMar>
              <w:top w:w="15" w:type="dxa"/>
              <w:left w:w="15" w:type="dxa"/>
              <w:bottom w:w="15" w:type="dxa"/>
              <w:right w:w="15" w:type="dxa"/>
            </w:tcMar>
            <w:vAlign w:val="center"/>
            <w:hideMark/>
          </w:tcPr>
          <w:p w14:paraId="7B4E41EB" w14:textId="77777777" w:rsidR="00714A08" w:rsidRDefault="00714A08">
            <w:pPr>
              <w:rPr>
                <w:rFonts w:eastAsia="Times New Roman"/>
              </w:rPr>
            </w:pPr>
            <w:r>
              <w:rPr>
                <w:rFonts w:eastAsia="Times New Roman"/>
              </w:rPr>
              <w:t>Das, Dibakar</w:t>
            </w:r>
          </w:p>
        </w:tc>
        <w:tc>
          <w:tcPr>
            <w:tcW w:w="0" w:type="auto"/>
            <w:tcMar>
              <w:top w:w="15" w:type="dxa"/>
              <w:left w:w="15" w:type="dxa"/>
              <w:bottom w:w="15" w:type="dxa"/>
              <w:right w:w="15" w:type="dxa"/>
            </w:tcMar>
            <w:vAlign w:val="center"/>
            <w:hideMark/>
          </w:tcPr>
          <w:p w14:paraId="0443D64D" w14:textId="77777777" w:rsidR="00714A08" w:rsidRDefault="00714A08">
            <w:pPr>
              <w:rPr>
                <w:rFonts w:eastAsia="Times New Roman"/>
              </w:rPr>
            </w:pPr>
            <w:r>
              <w:rPr>
                <w:rFonts w:eastAsia="Times New Roman"/>
              </w:rPr>
              <w:t>Intel Corporation</w:t>
            </w:r>
          </w:p>
        </w:tc>
      </w:tr>
      <w:tr w:rsidR="00714A08" w14:paraId="1E77986D" w14:textId="77777777" w:rsidTr="00714A08">
        <w:trPr>
          <w:tblCellSpacing w:w="15" w:type="dxa"/>
        </w:trPr>
        <w:tc>
          <w:tcPr>
            <w:tcW w:w="0" w:type="auto"/>
            <w:tcMar>
              <w:top w:w="15" w:type="dxa"/>
              <w:left w:w="15" w:type="dxa"/>
              <w:bottom w:w="15" w:type="dxa"/>
              <w:right w:w="15" w:type="dxa"/>
            </w:tcMar>
            <w:vAlign w:val="center"/>
            <w:hideMark/>
          </w:tcPr>
          <w:p w14:paraId="25C22ADD" w14:textId="77777777" w:rsidR="00714A08" w:rsidRDefault="00714A08">
            <w:pPr>
              <w:rPr>
                <w:rFonts w:eastAsia="Times New Roman"/>
              </w:rPr>
            </w:pPr>
            <w:r>
              <w:rPr>
                <w:rFonts w:eastAsia="Times New Roman"/>
              </w:rPr>
              <w:t>Das, Subir</w:t>
            </w:r>
          </w:p>
        </w:tc>
        <w:tc>
          <w:tcPr>
            <w:tcW w:w="0" w:type="auto"/>
            <w:tcMar>
              <w:top w:w="15" w:type="dxa"/>
              <w:left w:w="15" w:type="dxa"/>
              <w:bottom w:w="15" w:type="dxa"/>
              <w:right w:w="15" w:type="dxa"/>
            </w:tcMar>
            <w:vAlign w:val="center"/>
            <w:hideMark/>
          </w:tcPr>
          <w:p w14:paraId="24F3224D" w14:textId="77777777" w:rsidR="00714A08" w:rsidRDefault="00714A08">
            <w:pPr>
              <w:rPr>
                <w:rFonts w:eastAsia="Times New Roman"/>
              </w:rPr>
            </w:pPr>
            <w:proofErr w:type="spellStart"/>
            <w:r>
              <w:rPr>
                <w:rFonts w:eastAsia="Times New Roman"/>
              </w:rPr>
              <w:t>Perspecta</w:t>
            </w:r>
            <w:proofErr w:type="spellEnd"/>
            <w:r>
              <w:rPr>
                <w:rFonts w:eastAsia="Times New Roman"/>
              </w:rPr>
              <w:t xml:space="preserve"> Labs Inc.</w:t>
            </w:r>
          </w:p>
        </w:tc>
      </w:tr>
      <w:tr w:rsidR="00714A08" w14:paraId="3F7E1BA2" w14:textId="77777777" w:rsidTr="00714A08">
        <w:trPr>
          <w:tblCellSpacing w:w="15" w:type="dxa"/>
        </w:trPr>
        <w:tc>
          <w:tcPr>
            <w:tcW w:w="0" w:type="auto"/>
            <w:tcMar>
              <w:top w:w="15" w:type="dxa"/>
              <w:left w:w="15" w:type="dxa"/>
              <w:bottom w:w="15" w:type="dxa"/>
              <w:right w:w="15" w:type="dxa"/>
            </w:tcMar>
            <w:vAlign w:val="center"/>
            <w:hideMark/>
          </w:tcPr>
          <w:p w14:paraId="6D1F46C4" w14:textId="77777777" w:rsidR="00714A08" w:rsidRDefault="00714A08">
            <w:pPr>
              <w:rPr>
                <w:rFonts w:eastAsia="Times New Roman"/>
              </w:rPr>
            </w:pPr>
            <w:proofErr w:type="spellStart"/>
            <w:r>
              <w:rPr>
                <w:rFonts w:eastAsia="Times New Roman"/>
              </w:rPr>
              <w:t>DeLaOlivaDelgado</w:t>
            </w:r>
            <w:proofErr w:type="spellEnd"/>
            <w:r>
              <w:rPr>
                <w:rFonts w:eastAsia="Times New Roman"/>
              </w:rPr>
              <w:t>, Antonio</w:t>
            </w:r>
          </w:p>
        </w:tc>
        <w:tc>
          <w:tcPr>
            <w:tcW w:w="0" w:type="auto"/>
            <w:tcMar>
              <w:top w:w="15" w:type="dxa"/>
              <w:left w:w="15" w:type="dxa"/>
              <w:bottom w:w="15" w:type="dxa"/>
              <w:right w:w="15" w:type="dxa"/>
            </w:tcMar>
            <w:vAlign w:val="center"/>
            <w:hideMark/>
          </w:tcPr>
          <w:p w14:paraId="63EABDBE" w14:textId="77777777" w:rsidR="00714A08" w:rsidRDefault="00714A08">
            <w:pPr>
              <w:rPr>
                <w:rFonts w:eastAsia="Times New Roman"/>
              </w:rPr>
            </w:pPr>
            <w:proofErr w:type="spellStart"/>
            <w:r>
              <w:rPr>
                <w:rFonts w:eastAsia="Times New Roman"/>
              </w:rPr>
              <w:t>InterDigital</w:t>
            </w:r>
            <w:proofErr w:type="spellEnd"/>
            <w:r>
              <w:rPr>
                <w:rFonts w:eastAsia="Times New Roman"/>
              </w:rPr>
              <w:t>, Inc.</w:t>
            </w:r>
          </w:p>
        </w:tc>
      </w:tr>
      <w:tr w:rsidR="00714A08" w14:paraId="69F3A4E3" w14:textId="77777777" w:rsidTr="00714A08">
        <w:trPr>
          <w:tblCellSpacing w:w="15" w:type="dxa"/>
        </w:trPr>
        <w:tc>
          <w:tcPr>
            <w:tcW w:w="0" w:type="auto"/>
            <w:tcMar>
              <w:top w:w="15" w:type="dxa"/>
              <w:left w:w="15" w:type="dxa"/>
              <w:bottom w:w="15" w:type="dxa"/>
              <w:right w:w="15" w:type="dxa"/>
            </w:tcMar>
            <w:vAlign w:val="center"/>
            <w:hideMark/>
          </w:tcPr>
          <w:p w14:paraId="63F6E81F" w14:textId="77777777" w:rsidR="00714A08" w:rsidRDefault="00714A08">
            <w:pPr>
              <w:rPr>
                <w:rFonts w:eastAsia="Times New Roman"/>
              </w:rPr>
            </w:pPr>
            <w:r>
              <w:rPr>
                <w:rFonts w:eastAsia="Times New Roman"/>
              </w:rPr>
              <w:t>Derham, Thomas</w:t>
            </w:r>
          </w:p>
        </w:tc>
        <w:tc>
          <w:tcPr>
            <w:tcW w:w="0" w:type="auto"/>
            <w:tcMar>
              <w:top w:w="15" w:type="dxa"/>
              <w:left w:w="15" w:type="dxa"/>
              <w:bottom w:w="15" w:type="dxa"/>
              <w:right w:w="15" w:type="dxa"/>
            </w:tcMar>
            <w:vAlign w:val="center"/>
            <w:hideMark/>
          </w:tcPr>
          <w:p w14:paraId="1233D80A" w14:textId="77777777" w:rsidR="00714A08" w:rsidRDefault="00714A08">
            <w:pPr>
              <w:rPr>
                <w:rFonts w:eastAsia="Times New Roman"/>
              </w:rPr>
            </w:pPr>
            <w:r>
              <w:rPr>
                <w:rFonts w:eastAsia="Times New Roman"/>
              </w:rPr>
              <w:t>Broadcom Corporation</w:t>
            </w:r>
          </w:p>
        </w:tc>
      </w:tr>
      <w:tr w:rsidR="00714A08" w14:paraId="0BF37252" w14:textId="77777777" w:rsidTr="00714A08">
        <w:trPr>
          <w:tblCellSpacing w:w="15" w:type="dxa"/>
        </w:trPr>
        <w:tc>
          <w:tcPr>
            <w:tcW w:w="0" w:type="auto"/>
            <w:tcMar>
              <w:top w:w="15" w:type="dxa"/>
              <w:left w:w="15" w:type="dxa"/>
              <w:bottom w:w="15" w:type="dxa"/>
              <w:right w:w="15" w:type="dxa"/>
            </w:tcMar>
            <w:vAlign w:val="center"/>
            <w:hideMark/>
          </w:tcPr>
          <w:p w14:paraId="43098D94" w14:textId="77777777" w:rsidR="00714A08" w:rsidRDefault="00714A08">
            <w:pPr>
              <w:rPr>
                <w:rFonts w:eastAsia="Times New Roman"/>
              </w:rPr>
            </w:pPr>
            <w:r>
              <w:rPr>
                <w:rFonts w:eastAsia="Times New Roman"/>
              </w:rPr>
              <w:t xml:space="preserve">de </w:t>
            </w:r>
            <w:proofErr w:type="spellStart"/>
            <w:r>
              <w:rPr>
                <w:rFonts w:eastAsia="Times New Roman"/>
              </w:rPr>
              <w:t>Vegt</w:t>
            </w:r>
            <w:proofErr w:type="spellEnd"/>
            <w:r>
              <w:rPr>
                <w:rFonts w:eastAsia="Times New Roman"/>
              </w:rPr>
              <w:t>, Rolf</w:t>
            </w:r>
          </w:p>
        </w:tc>
        <w:tc>
          <w:tcPr>
            <w:tcW w:w="0" w:type="auto"/>
            <w:tcMar>
              <w:top w:w="15" w:type="dxa"/>
              <w:left w:w="15" w:type="dxa"/>
              <w:bottom w:w="15" w:type="dxa"/>
              <w:right w:w="15" w:type="dxa"/>
            </w:tcMar>
            <w:vAlign w:val="center"/>
            <w:hideMark/>
          </w:tcPr>
          <w:p w14:paraId="60893CEE" w14:textId="77777777" w:rsidR="00714A08" w:rsidRDefault="00714A08">
            <w:pPr>
              <w:rPr>
                <w:rFonts w:eastAsia="Times New Roman"/>
              </w:rPr>
            </w:pPr>
            <w:r>
              <w:rPr>
                <w:rFonts w:eastAsia="Times New Roman"/>
              </w:rPr>
              <w:t>Qualcomm Incorporated</w:t>
            </w:r>
          </w:p>
        </w:tc>
      </w:tr>
      <w:tr w:rsidR="00714A08" w14:paraId="4D773129" w14:textId="77777777" w:rsidTr="00714A08">
        <w:trPr>
          <w:tblCellSpacing w:w="15" w:type="dxa"/>
        </w:trPr>
        <w:tc>
          <w:tcPr>
            <w:tcW w:w="0" w:type="auto"/>
            <w:tcMar>
              <w:top w:w="15" w:type="dxa"/>
              <w:left w:w="15" w:type="dxa"/>
              <w:bottom w:w="15" w:type="dxa"/>
              <w:right w:w="15" w:type="dxa"/>
            </w:tcMar>
            <w:vAlign w:val="center"/>
            <w:hideMark/>
          </w:tcPr>
          <w:p w14:paraId="157570EF" w14:textId="77777777" w:rsidR="00714A08" w:rsidRDefault="00714A08">
            <w:pPr>
              <w:rPr>
                <w:rFonts w:eastAsia="Times New Roman"/>
              </w:rPr>
            </w:pPr>
            <w:r>
              <w:rPr>
                <w:rFonts w:eastAsia="Times New Roman"/>
              </w:rPr>
              <w:t xml:space="preserve">Ding, </w:t>
            </w:r>
            <w:proofErr w:type="spellStart"/>
            <w:r>
              <w:rPr>
                <w:rFonts w:eastAsia="Times New Roman"/>
              </w:rPr>
              <w:t>Baokun</w:t>
            </w:r>
            <w:proofErr w:type="spellEnd"/>
          </w:p>
        </w:tc>
        <w:tc>
          <w:tcPr>
            <w:tcW w:w="0" w:type="auto"/>
            <w:tcMar>
              <w:top w:w="15" w:type="dxa"/>
              <w:left w:w="15" w:type="dxa"/>
              <w:bottom w:w="15" w:type="dxa"/>
              <w:right w:w="15" w:type="dxa"/>
            </w:tcMar>
            <w:vAlign w:val="center"/>
            <w:hideMark/>
          </w:tcPr>
          <w:p w14:paraId="557A3CB1" w14:textId="77777777" w:rsidR="00714A08" w:rsidRDefault="00714A08">
            <w:pPr>
              <w:rPr>
                <w:rFonts w:eastAsia="Times New Roman"/>
              </w:rPr>
            </w:pPr>
            <w:r>
              <w:rPr>
                <w:rFonts w:eastAsia="Times New Roman"/>
              </w:rPr>
              <w:t>Huawei Technologies Co. Ltd</w:t>
            </w:r>
          </w:p>
        </w:tc>
      </w:tr>
      <w:tr w:rsidR="00714A08" w14:paraId="62A235E3" w14:textId="77777777" w:rsidTr="00714A08">
        <w:trPr>
          <w:tblCellSpacing w:w="15" w:type="dxa"/>
        </w:trPr>
        <w:tc>
          <w:tcPr>
            <w:tcW w:w="0" w:type="auto"/>
            <w:tcMar>
              <w:top w:w="15" w:type="dxa"/>
              <w:left w:w="15" w:type="dxa"/>
              <w:bottom w:w="15" w:type="dxa"/>
              <w:right w:w="15" w:type="dxa"/>
            </w:tcMar>
            <w:vAlign w:val="center"/>
            <w:hideMark/>
          </w:tcPr>
          <w:p w14:paraId="70A5CA15" w14:textId="77777777" w:rsidR="00714A08" w:rsidRDefault="00714A08">
            <w:pPr>
              <w:rPr>
                <w:rFonts w:eastAsia="Times New Roman"/>
              </w:rPr>
            </w:pPr>
            <w:r>
              <w:rPr>
                <w:rFonts w:eastAsia="Times New Roman"/>
              </w:rPr>
              <w:t xml:space="preserve">Fang, </w:t>
            </w:r>
            <w:proofErr w:type="spellStart"/>
            <w:r>
              <w:rPr>
                <w:rFonts w:eastAsia="Times New Roman"/>
              </w:rPr>
              <w:t>Yonggang</w:t>
            </w:r>
            <w:proofErr w:type="spellEnd"/>
          </w:p>
        </w:tc>
        <w:tc>
          <w:tcPr>
            <w:tcW w:w="0" w:type="auto"/>
            <w:tcMar>
              <w:top w:w="15" w:type="dxa"/>
              <w:left w:w="15" w:type="dxa"/>
              <w:bottom w:w="15" w:type="dxa"/>
              <w:right w:w="15" w:type="dxa"/>
            </w:tcMar>
            <w:vAlign w:val="center"/>
            <w:hideMark/>
          </w:tcPr>
          <w:p w14:paraId="23467FD1" w14:textId="77777777" w:rsidR="00714A08" w:rsidRDefault="00714A08">
            <w:pPr>
              <w:rPr>
                <w:rFonts w:eastAsia="Times New Roman"/>
              </w:rPr>
            </w:pPr>
            <w:r>
              <w:rPr>
                <w:rFonts w:eastAsia="Times New Roman"/>
              </w:rPr>
              <w:t>ZTE TX Inc</w:t>
            </w:r>
          </w:p>
        </w:tc>
      </w:tr>
      <w:tr w:rsidR="00714A08" w14:paraId="6575E21C" w14:textId="77777777" w:rsidTr="00714A08">
        <w:trPr>
          <w:tblCellSpacing w:w="15" w:type="dxa"/>
        </w:trPr>
        <w:tc>
          <w:tcPr>
            <w:tcW w:w="0" w:type="auto"/>
            <w:tcMar>
              <w:top w:w="15" w:type="dxa"/>
              <w:left w:w="15" w:type="dxa"/>
              <w:bottom w:w="15" w:type="dxa"/>
              <w:right w:w="15" w:type="dxa"/>
            </w:tcMar>
            <w:vAlign w:val="center"/>
            <w:hideMark/>
          </w:tcPr>
          <w:p w14:paraId="03FA31D1" w14:textId="77777777" w:rsidR="00714A08" w:rsidRDefault="00714A08">
            <w:pPr>
              <w:rPr>
                <w:rFonts w:eastAsia="Times New Roman"/>
              </w:rPr>
            </w:pPr>
            <w:r>
              <w:rPr>
                <w:rFonts w:eastAsia="Times New Roman"/>
              </w:rPr>
              <w:t>Fischer, Matthew</w:t>
            </w:r>
          </w:p>
        </w:tc>
        <w:tc>
          <w:tcPr>
            <w:tcW w:w="0" w:type="auto"/>
            <w:tcMar>
              <w:top w:w="15" w:type="dxa"/>
              <w:left w:w="15" w:type="dxa"/>
              <w:bottom w:w="15" w:type="dxa"/>
              <w:right w:w="15" w:type="dxa"/>
            </w:tcMar>
            <w:vAlign w:val="center"/>
            <w:hideMark/>
          </w:tcPr>
          <w:p w14:paraId="3055C511" w14:textId="77777777" w:rsidR="00714A08" w:rsidRDefault="00714A08">
            <w:pPr>
              <w:rPr>
                <w:rFonts w:eastAsia="Times New Roman"/>
              </w:rPr>
            </w:pPr>
            <w:r>
              <w:rPr>
                <w:rFonts w:eastAsia="Times New Roman"/>
              </w:rPr>
              <w:t>Broadcom Corporation</w:t>
            </w:r>
          </w:p>
        </w:tc>
      </w:tr>
      <w:tr w:rsidR="00714A08" w14:paraId="2A96C642" w14:textId="77777777" w:rsidTr="00714A08">
        <w:trPr>
          <w:tblCellSpacing w:w="15" w:type="dxa"/>
        </w:trPr>
        <w:tc>
          <w:tcPr>
            <w:tcW w:w="0" w:type="auto"/>
            <w:tcMar>
              <w:top w:w="15" w:type="dxa"/>
              <w:left w:w="15" w:type="dxa"/>
              <w:bottom w:w="15" w:type="dxa"/>
              <w:right w:w="15" w:type="dxa"/>
            </w:tcMar>
            <w:vAlign w:val="center"/>
            <w:hideMark/>
          </w:tcPr>
          <w:p w14:paraId="76702A34" w14:textId="77777777" w:rsidR="00714A08" w:rsidRDefault="00714A08">
            <w:pPr>
              <w:rPr>
                <w:rFonts w:eastAsia="Times New Roman"/>
              </w:rPr>
            </w:pPr>
            <w:r>
              <w:rPr>
                <w:rFonts w:eastAsia="Times New Roman"/>
              </w:rPr>
              <w:t>Gan, Ming</w:t>
            </w:r>
          </w:p>
        </w:tc>
        <w:tc>
          <w:tcPr>
            <w:tcW w:w="0" w:type="auto"/>
            <w:tcMar>
              <w:top w:w="15" w:type="dxa"/>
              <w:left w:w="15" w:type="dxa"/>
              <w:bottom w:w="15" w:type="dxa"/>
              <w:right w:w="15" w:type="dxa"/>
            </w:tcMar>
            <w:vAlign w:val="center"/>
            <w:hideMark/>
          </w:tcPr>
          <w:p w14:paraId="48100B85" w14:textId="77777777" w:rsidR="00714A08" w:rsidRDefault="00714A08">
            <w:pPr>
              <w:rPr>
                <w:rFonts w:eastAsia="Times New Roman"/>
              </w:rPr>
            </w:pPr>
            <w:r>
              <w:rPr>
                <w:rFonts w:eastAsia="Times New Roman"/>
              </w:rPr>
              <w:t>Huawei Technologies Co., Ltd</w:t>
            </w:r>
          </w:p>
        </w:tc>
      </w:tr>
      <w:tr w:rsidR="00714A08" w14:paraId="551A9D06" w14:textId="77777777" w:rsidTr="00714A08">
        <w:trPr>
          <w:tblCellSpacing w:w="15" w:type="dxa"/>
        </w:trPr>
        <w:tc>
          <w:tcPr>
            <w:tcW w:w="0" w:type="auto"/>
            <w:tcMar>
              <w:top w:w="15" w:type="dxa"/>
              <w:left w:w="15" w:type="dxa"/>
              <w:bottom w:w="15" w:type="dxa"/>
              <w:right w:w="15" w:type="dxa"/>
            </w:tcMar>
            <w:vAlign w:val="center"/>
            <w:hideMark/>
          </w:tcPr>
          <w:p w14:paraId="75409CC1" w14:textId="77777777" w:rsidR="00714A08" w:rsidRDefault="00714A08">
            <w:pPr>
              <w:rPr>
                <w:rFonts w:eastAsia="Times New Roman"/>
              </w:rPr>
            </w:pPr>
            <w:r>
              <w:rPr>
                <w:rFonts w:eastAsia="Times New Roman"/>
              </w:rPr>
              <w:t>Ghosh, Chittabrata</w:t>
            </w:r>
          </w:p>
        </w:tc>
        <w:tc>
          <w:tcPr>
            <w:tcW w:w="0" w:type="auto"/>
            <w:tcMar>
              <w:top w:w="15" w:type="dxa"/>
              <w:left w:w="15" w:type="dxa"/>
              <w:bottom w:w="15" w:type="dxa"/>
              <w:right w:w="15" w:type="dxa"/>
            </w:tcMar>
            <w:vAlign w:val="center"/>
            <w:hideMark/>
          </w:tcPr>
          <w:p w14:paraId="4ACA7C97" w14:textId="77777777" w:rsidR="00714A08" w:rsidRDefault="00714A08">
            <w:pPr>
              <w:rPr>
                <w:rFonts w:eastAsia="Times New Roman"/>
              </w:rPr>
            </w:pPr>
            <w:r>
              <w:rPr>
                <w:rFonts w:eastAsia="Times New Roman"/>
              </w:rPr>
              <w:t>Intel Corporation</w:t>
            </w:r>
          </w:p>
        </w:tc>
      </w:tr>
      <w:tr w:rsidR="00714A08" w14:paraId="6C784993" w14:textId="77777777" w:rsidTr="00714A08">
        <w:trPr>
          <w:tblCellSpacing w:w="15" w:type="dxa"/>
        </w:trPr>
        <w:tc>
          <w:tcPr>
            <w:tcW w:w="0" w:type="auto"/>
            <w:tcMar>
              <w:top w:w="15" w:type="dxa"/>
              <w:left w:w="15" w:type="dxa"/>
              <w:bottom w:w="15" w:type="dxa"/>
              <w:right w:w="15" w:type="dxa"/>
            </w:tcMar>
            <w:vAlign w:val="center"/>
            <w:hideMark/>
          </w:tcPr>
          <w:p w14:paraId="7906C5CB" w14:textId="77777777" w:rsidR="00714A08" w:rsidRDefault="00714A08">
            <w:pPr>
              <w:rPr>
                <w:rFonts w:eastAsia="Times New Roman"/>
              </w:rPr>
            </w:pPr>
            <w:r>
              <w:rPr>
                <w:rFonts w:eastAsia="Times New Roman"/>
              </w:rPr>
              <w:lastRenderedPageBreak/>
              <w:t>Guo, Yuchen</w:t>
            </w:r>
          </w:p>
        </w:tc>
        <w:tc>
          <w:tcPr>
            <w:tcW w:w="0" w:type="auto"/>
            <w:tcMar>
              <w:top w:w="15" w:type="dxa"/>
              <w:left w:w="15" w:type="dxa"/>
              <w:bottom w:w="15" w:type="dxa"/>
              <w:right w:w="15" w:type="dxa"/>
            </w:tcMar>
            <w:vAlign w:val="center"/>
            <w:hideMark/>
          </w:tcPr>
          <w:p w14:paraId="13DEFC0D" w14:textId="77777777" w:rsidR="00714A08" w:rsidRDefault="00714A08">
            <w:pPr>
              <w:rPr>
                <w:rFonts w:eastAsia="Times New Roman"/>
              </w:rPr>
            </w:pPr>
            <w:r>
              <w:rPr>
                <w:rFonts w:eastAsia="Times New Roman"/>
              </w:rPr>
              <w:t>Huawei Technologies Co., Ltd</w:t>
            </w:r>
          </w:p>
        </w:tc>
      </w:tr>
      <w:tr w:rsidR="00714A08" w14:paraId="24CE8D9A" w14:textId="77777777" w:rsidTr="00714A08">
        <w:trPr>
          <w:tblCellSpacing w:w="15" w:type="dxa"/>
        </w:trPr>
        <w:tc>
          <w:tcPr>
            <w:tcW w:w="0" w:type="auto"/>
            <w:tcMar>
              <w:top w:w="15" w:type="dxa"/>
              <w:left w:w="15" w:type="dxa"/>
              <w:bottom w:w="15" w:type="dxa"/>
              <w:right w:w="15" w:type="dxa"/>
            </w:tcMar>
            <w:vAlign w:val="center"/>
            <w:hideMark/>
          </w:tcPr>
          <w:p w14:paraId="5DAB77D9" w14:textId="77777777" w:rsidR="00714A08" w:rsidRDefault="00714A08">
            <w:pPr>
              <w:rPr>
                <w:rFonts w:eastAsia="Times New Roman"/>
              </w:rPr>
            </w:pPr>
            <w:r>
              <w:rPr>
                <w:rFonts w:eastAsia="Times New Roman"/>
              </w:rPr>
              <w:t xml:space="preserve">Han, </w:t>
            </w:r>
            <w:proofErr w:type="spellStart"/>
            <w:r>
              <w:rPr>
                <w:rFonts w:eastAsia="Times New Roman"/>
              </w:rPr>
              <w:t>Jonghun</w:t>
            </w:r>
            <w:proofErr w:type="spellEnd"/>
          </w:p>
        </w:tc>
        <w:tc>
          <w:tcPr>
            <w:tcW w:w="0" w:type="auto"/>
            <w:tcMar>
              <w:top w:w="15" w:type="dxa"/>
              <w:left w:w="15" w:type="dxa"/>
              <w:bottom w:w="15" w:type="dxa"/>
              <w:right w:w="15" w:type="dxa"/>
            </w:tcMar>
            <w:vAlign w:val="center"/>
            <w:hideMark/>
          </w:tcPr>
          <w:p w14:paraId="1621ABF5" w14:textId="77777777" w:rsidR="00714A08" w:rsidRDefault="00714A08">
            <w:pPr>
              <w:rPr>
                <w:rFonts w:eastAsia="Times New Roman"/>
              </w:rPr>
            </w:pPr>
            <w:r>
              <w:rPr>
                <w:rFonts w:eastAsia="Times New Roman"/>
              </w:rPr>
              <w:t>SAMSUNG</w:t>
            </w:r>
          </w:p>
        </w:tc>
      </w:tr>
      <w:tr w:rsidR="00714A08" w14:paraId="33643E28" w14:textId="77777777" w:rsidTr="00714A08">
        <w:trPr>
          <w:tblCellSpacing w:w="15" w:type="dxa"/>
        </w:trPr>
        <w:tc>
          <w:tcPr>
            <w:tcW w:w="0" w:type="auto"/>
            <w:tcMar>
              <w:top w:w="15" w:type="dxa"/>
              <w:left w:w="15" w:type="dxa"/>
              <w:bottom w:w="15" w:type="dxa"/>
              <w:right w:w="15" w:type="dxa"/>
            </w:tcMar>
            <w:vAlign w:val="center"/>
            <w:hideMark/>
          </w:tcPr>
          <w:p w14:paraId="231B1E3F" w14:textId="77777777" w:rsidR="00714A08" w:rsidRDefault="00714A08">
            <w:pPr>
              <w:rPr>
                <w:rFonts w:eastAsia="Times New Roman"/>
              </w:rPr>
            </w:pPr>
            <w:r>
              <w:rPr>
                <w:rFonts w:eastAsia="Times New Roman"/>
              </w:rPr>
              <w:t xml:space="preserve">Han, </w:t>
            </w:r>
            <w:proofErr w:type="spellStart"/>
            <w:r>
              <w:rPr>
                <w:rFonts w:eastAsia="Times New Roman"/>
              </w:rPr>
              <w:t>Zhiqiang</w:t>
            </w:r>
            <w:proofErr w:type="spellEnd"/>
          </w:p>
        </w:tc>
        <w:tc>
          <w:tcPr>
            <w:tcW w:w="0" w:type="auto"/>
            <w:tcMar>
              <w:top w:w="15" w:type="dxa"/>
              <w:left w:w="15" w:type="dxa"/>
              <w:bottom w:w="15" w:type="dxa"/>
              <w:right w:w="15" w:type="dxa"/>
            </w:tcMar>
            <w:vAlign w:val="center"/>
            <w:hideMark/>
          </w:tcPr>
          <w:p w14:paraId="62640D6F" w14:textId="77777777" w:rsidR="00714A08" w:rsidRDefault="00714A08">
            <w:pPr>
              <w:rPr>
                <w:rFonts w:eastAsia="Times New Roman"/>
              </w:rPr>
            </w:pPr>
            <w:r>
              <w:rPr>
                <w:rFonts w:eastAsia="Times New Roman"/>
              </w:rPr>
              <w:t>ZTE Corporation</w:t>
            </w:r>
          </w:p>
        </w:tc>
      </w:tr>
      <w:tr w:rsidR="00714A08" w14:paraId="760EADC0" w14:textId="77777777" w:rsidTr="00714A08">
        <w:trPr>
          <w:tblCellSpacing w:w="15" w:type="dxa"/>
        </w:trPr>
        <w:tc>
          <w:tcPr>
            <w:tcW w:w="0" w:type="auto"/>
            <w:tcMar>
              <w:top w:w="15" w:type="dxa"/>
              <w:left w:w="15" w:type="dxa"/>
              <w:bottom w:w="15" w:type="dxa"/>
              <w:right w:w="15" w:type="dxa"/>
            </w:tcMar>
            <w:vAlign w:val="center"/>
            <w:hideMark/>
          </w:tcPr>
          <w:p w14:paraId="27B14E6A" w14:textId="77777777" w:rsidR="00714A08" w:rsidRDefault="00714A08">
            <w:pPr>
              <w:rPr>
                <w:rFonts w:eastAsia="Times New Roman"/>
              </w:rPr>
            </w:pPr>
            <w:proofErr w:type="spellStart"/>
            <w:r>
              <w:rPr>
                <w:rFonts w:eastAsia="Times New Roman"/>
              </w:rPr>
              <w:t>Hervieu</w:t>
            </w:r>
            <w:proofErr w:type="spellEnd"/>
            <w:r>
              <w:rPr>
                <w:rFonts w:eastAsia="Times New Roman"/>
              </w:rPr>
              <w:t>, Lili</w:t>
            </w:r>
          </w:p>
        </w:tc>
        <w:tc>
          <w:tcPr>
            <w:tcW w:w="0" w:type="auto"/>
            <w:tcMar>
              <w:top w:w="15" w:type="dxa"/>
              <w:left w:w="15" w:type="dxa"/>
              <w:bottom w:w="15" w:type="dxa"/>
              <w:right w:w="15" w:type="dxa"/>
            </w:tcMar>
            <w:vAlign w:val="center"/>
            <w:hideMark/>
          </w:tcPr>
          <w:p w14:paraId="5819EFBB" w14:textId="77777777" w:rsidR="00714A08" w:rsidRDefault="00714A08">
            <w:pPr>
              <w:rPr>
                <w:rFonts w:eastAsia="Times New Roman"/>
              </w:rPr>
            </w:pPr>
            <w:r>
              <w:rPr>
                <w:rFonts w:eastAsia="Times New Roman"/>
              </w:rPr>
              <w:t>Cable Television Laboratories Inc. (</w:t>
            </w:r>
            <w:proofErr w:type="spellStart"/>
            <w:r>
              <w:rPr>
                <w:rFonts w:eastAsia="Times New Roman"/>
              </w:rPr>
              <w:t>CableLabs</w:t>
            </w:r>
            <w:proofErr w:type="spellEnd"/>
            <w:r>
              <w:rPr>
                <w:rFonts w:eastAsia="Times New Roman"/>
              </w:rPr>
              <w:t>)</w:t>
            </w:r>
          </w:p>
        </w:tc>
      </w:tr>
      <w:tr w:rsidR="00714A08" w14:paraId="645D4BC0" w14:textId="77777777" w:rsidTr="00714A08">
        <w:trPr>
          <w:tblCellSpacing w:w="15" w:type="dxa"/>
        </w:trPr>
        <w:tc>
          <w:tcPr>
            <w:tcW w:w="0" w:type="auto"/>
            <w:tcMar>
              <w:top w:w="15" w:type="dxa"/>
              <w:left w:w="15" w:type="dxa"/>
              <w:bottom w:w="15" w:type="dxa"/>
              <w:right w:w="15" w:type="dxa"/>
            </w:tcMar>
            <w:vAlign w:val="center"/>
            <w:hideMark/>
          </w:tcPr>
          <w:p w14:paraId="2C2C9045" w14:textId="77777777" w:rsidR="00714A08" w:rsidRDefault="00714A08">
            <w:pPr>
              <w:rPr>
                <w:rFonts w:eastAsia="Times New Roman"/>
              </w:rPr>
            </w:pPr>
            <w:r>
              <w:rPr>
                <w:rFonts w:eastAsia="Times New Roman"/>
              </w:rPr>
              <w:t>Ho, Duncan</w:t>
            </w:r>
          </w:p>
        </w:tc>
        <w:tc>
          <w:tcPr>
            <w:tcW w:w="0" w:type="auto"/>
            <w:tcMar>
              <w:top w:w="15" w:type="dxa"/>
              <w:left w:w="15" w:type="dxa"/>
              <w:bottom w:w="15" w:type="dxa"/>
              <w:right w:w="15" w:type="dxa"/>
            </w:tcMar>
            <w:vAlign w:val="center"/>
            <w:hideMark/>
          </w:tcPr>
          <w:p w14:paraId="44A761BC" w14:textId="77777777" w:rsidR="00714A08" w:rsidRDefault="00714A08">
            <w:pPr>
              <w:rPr>
                <w:rFonts w:eastAsia="Times New Roman"/>
              </w:rPr>
            </w:pPr>
            <w:r>
              <w:rPr>
                <w:rFonts w:eastAsia="Times New Roman"/>
              </w:rPr>
              <w:t>Qualcomm Incorporated</w:t>
            </w:r>
          </w:p>
        </w:tc>
      </w:tr>
      <w:tr w:rsidR="00714A08" w14:paraId="1D93EA9B" w14:textId="77777777" w:rsidTr="00714A08">
        <w:trPr>
          <w:tblCellSpacing w:w="15" w:type="dxa"/>
        </w:trPr>
        <w:tc>
          <w:tcPr>
            <w:tcW w:w="0" w:type="auto"/>
            <w:tcMar>
              <w:top w:w="15" w:type="dxa"/>
              <w:left w:w="15" w:type="dxa"/>
              <w:bottom w:w="15" w:type="dxa"/>
              <w:right w:w="15" w:type="dxa"/>
            </w:tcMar>
            <w:vAlign w:val="center"/>
            <w:hideMark/>
          </w:tcPr>
          <w:p w14:paraId="6A2FF883" w14:textId="77777777" w:rsidR="00714A08" w:rsidRDefault="00714A08">
            <w:pPr>
              <w:rPr>
                <w:rFonts w:eastAsia="Times New Roman"/>
              </w:rPr>
            </w:pPr>
            <w:r>
              <w:rPr>
                <w:rFonts w:eastAsia="Times New Roman"/>
              </w:rPr>
              <w:t xml:space="preserve">Hsu, </w:t>
            </w:r>
            <w:proofErr w:type="spellStart"/>
            <w:r>
              <w:rPr>
                <w:rFonts w:eastAsia="Times New Roman"/>
              </w:rPr>
              <w:t>Chien</w:t>
            </w:r>
            <w:proofErr w:type="spellEnd"/>
            <w:r>
              <w:rPr>
                <w:rFonts w:eastAsia="Times New Roman"/>
              </w:rPr>
              <w:t>-Fang</w:t>
            </w:r>
          </w:p>
        </w:tc>
        <w:tc>
          <w:tcPr>
            <w:tcW w:w="0" w:type="auto"/>
            <w:tcMar>
              <w:top w:w="15" w:type="dxa"/>
              <w:left w:w="15" w:type="dxa"/>
              <w:bottom w:w="15" w:type="dxa"/>
              <w:right w:w="15" w:type="dxa"/>
            </w:tcMar>
            <w:vAlign w:val="center"/>
            <w:hideMark/>
          </w:tcPr>
          <w:p w14:paraId="4D5DABC8" w14:textId="77777777" w:rsidR="00714A08" w:rsidRDefault="00714A08">
            <w:pPr>
              <w:rPr>
                <w:rFonts w:eastAsia="Times New Roman"/>
              </w:rPr>
            </w:pPr>
            <w:r>
              <w:rPr>
                <w:rFonts w:eastAsia="Times New Roman"/>
              </w:rPr>
              <w:t>MediaTek Inc.</w:t>
            </w:r>
          </w:p>
        </w:tc>
      </w:tr>
      <w:tr w:rsidR="00714A08" w14:paraId="4EFC586D" w14:textId="77777777" w:rsidTr="00714A08">
        <w:trPr>
          <w:tblCellSpacing w:w="15" w:type="dxa"/>
        </w:trPr>
        <w:tc>
          <w:tcPr>
            <w:tcW w:w="0" w:type="auto"/>
            <w:tcMar>
              <w:top w:w="15" w:type="dxa"/>
              <w:left w:w="15" w:type="dxa"/>
              <w:bottom w:w="15" w:type="dxa"/>
              <w:right w:w="15" w:type="dxa"/>
            </w:tcMar>
            <w:vAlign w:val="center"/>
            <w:hideMark/>
          </w:tcPr>
          <w:p w14:paraId="4E9BF2B5" w14:textId="77777777" w:rsidR="00714A08" w:rsidRDefault="00714A08">
            <w:pPr>
              <w:rPr>
                <w:rFonts w:eastAsia="Times New Roman"/>
              </w:rPr>
            </w:pPr>
            <w:r>
              <w:rPr>
                <w:rFonts w:eastAsia="Times New Roman"/>
              </w:rPr>
              <w:t>Hu, Chunyu</w:t>
            </w:r>
          </w:p>
        </w:tc>
        <w:tc>
          <w:tcPr>
            <w:tcW w:w="0" w:type="auto"/>
            <w:tcMar>
              <w:top w:w="15" w:type="dxa"/>
              <w:left w:w="15" w:type="dxa"/>
              <w:bottom w:w="15" w:type="dxa"/>
              <w:right w:w="15" w:type="dxa"/>
            </w:tcMar>
            <w:vAlign w:val="center"/>
            <w:hideMark/>
          </w:tcPr>
          <w:p w14:paraId="4FBADEA6" w14:textId="77777777" w:rsidR="00714A08" w:rsidRDefault="00714A08">
            <w:pPr>
              <w:rPr>
                <w:rFonts w:eastAsia="Times New Roman"/>
              </w:rPr>
            </w:pPr>
            <w:r>
              <w:rPr>
                <w:rFonts w:eastAsia="Times New Roman"/>
              </w:rPr>
              <w:t>Facebook</w:t>
            </w:r>
          </w:p>
        </w:tc>
      </w:tr>
      <w:tr w:rsidR="00714A08" w14:paraId="3302BF70" w14:textId="77777777" w:rsidTr="00714A08">
        <w:trPr>
          <w:tblCellSpacing w:w="15" w:type="dxa"/>
        </w:trPr>
        <w:tc>
          <w:tcPr>
            <w:tcW w:w="0" w:type="auto"/>
            <w:tcMar>
              <w:top w:w="15" w:type="dxa"/>
              <w:left w:w="15" w:type="dxa"/>
              <w:bottom w:w="15" w:type="dxa"/>
              <w:right w:w="15" w:type="dxa"/>
            </w:tcMar>
            <w:vAlign w:val="center"/>
            <w:hideMark/>
          </w:tcPr>
          <w:p w14:paraId="41D92A6F" w14:textId="77777777" w:rsidR="00714A08" w:rsidRDefault="00714A08">
            <w:pPr>
              <w:rPr>
                <w:rFonts w:eastAsia="Times New Roman"/>
              </w:rPr>
            </w:pPr>
            <w:r>
              <w:rPr>
                <w:rFonts w:eastAsia="Times New Roman"/>
              </w:rPr>
              <w:t xml:space="preserve">Hu, </w:t>
            </w:r>
            <w:proofErr w:type="spellStart"/>
            <w:r>
              <w:rPr>
                <w:rFonts w:eastAsia="Times New Roman"/>
              </w:rPr>
              <w:t>Mengshi</w:t>
            </w:r>
            <w:proofErr w:type="spellEnd"/>
          </w:p>
        </w:tc>
        <w:tc>
          <w:tcPr>
            <w:tcW w:w="0" w:type="auto"/>
            <w:tcMar>
              <w:top w:w="15" w:type="dxa"/>
              <w:left w:w="15" w:type="dxa"/>
              <w:bottom w:w="15" w:type="dxa"/>
              <w:right w:w="15" w:type="dxa"/>
            </w:tcMar>
            <w:vAlign w:val="center"/>
            <w:hideMark/>
          </w:tcPr>
          <w:p w14:paraId="433DC030" w14:textId="77777777" w:rsidR="00714A08" w:rsidRDefault="00714A08">
            <w:pPr>
              <w:rPr>
                <w:rFonts w:eastAsia="Times New Roman"/>
              </w:rPr>
            </w:pPr>
            <w:r>
              <w:rPr>
                <w:rFonts w:eastAsia="Times New Roman"/>
              </w:rPr>
              <w:t>HUAWEI</w:t>
            </w:r>
          </w:p>
        </w:tc>
      </w:tr>
      <w:tr w:rsidR="00714A08" w14:paraId="5A762BF3" w14:textId="77777777" w:rsidTr="00714A08">
        <w:trPr>
          <w:tblCellSpacing w:w="15" w:type="dxa"/>
        </w:trPr>
        <w:tc>
          <w:tcPr>
            <w:tcW w:w="0" w:type="auto"/>
            <w:tcMar>
              <w:top w:w="15" w:type="dxa"/>
              <w:left w:w="15" w:type="dxa"/>
              <w:bottom w:w="15" w:type="dxa"/>
              <w:right w:w="15" w:type="dxa"/>
            </w:tcMar>
            <w:vAlign w:val="center"/>
            <w:hideMark/>
          </w:tcPr>
          <w:p w14:paraId="0B7708E7" w14:textId="77777777" w:rsidR="00714A08" w:rsidRDefault="00714A08">
            <w:pPr>
              <w:rPr>
                <w:rFonts w:eastAsia="Times New Roman"/>
              </w:rPr>
            </w:pPr>
            <w:r>
              <w:rPr>
                <w:rFonts w:eastAsia="Times New Roman"/>
              </w:rPr>
              <w:t>Hwang, Sung Hyun</w:t>
            </w:r>
          </w:p>
        </w:tc>
        <w:tc>
          <w:tcPr>
            <w:tcW w:w="0" w:type="auto"/>
            <w:tcMar>
              <w:top w:w="15" w:type="dxa"/>
              <w:left w:w="15" w:type="dxa"/>
              <w:bottom w:w="15" w:type="dxa"/>
              <w:right w:w="15" w:type="dxa"/>
            </w:tcMar>
            <w:vAlign w:val="center"/>
            <w:hideMark/>
          </w:tcPr>
          <w:p w14:paraId="709D37E4" w14:textId="77777777" w:rsidR="00714A08" w:rsidRDefault="00714A08">
            <w:pPr>
              <w:rPr>
                <w:rFonts w:eastAsia="Times New Roman"/>
              </w:rPr>
            </w:pPr>
            <w:r>
              <w:rPr>
                <w:rFonts w:eastAsia="Times New Roman"/>
              </w:rPr>
              <w:t>Electronics and Telecommunications Research Institute (ETRI)</w:t>
            </w:r>
          </w:p>
        </w:tc>
      </w:tr>
      <w:tr w:rsidR="00714A08" w14:paraId="01E3CD90" w14:textId="77777777" w:rsidTr="00714A08">
        <w:trPr>
          <w:tblCellSpacing w:w="15" w:type="dxa"/>
        </w:trPr>
        <w:tc>
          <w:tcPr>
            <w:tcW w:w="0" w:type="auto"/>
            <w:tcMar>
              <w:top w:w="15" w:type="dxa"/>
              <w:left w:w="15" w:type="dxa"/>
              <w:bottom w:w="15" w:type="dxa"/>
              <w:right w:w="15" w:type="dxa"/>
            </w:tcMar>
            <w:vAlign w:val="center"/>
            <w:hideMark/>
          </w:tcPr>
          <w:p w14:paraId="0280E884" w14:textId="77777777" w:rsidR="00714A08" w:rsidRDefault="00714A08">
            <w:pPr>
              <w:rPr>
                <w:rFonts w:eastAsia="Times New Roman"/>
              </w:rPr>
            </w:pPr>
            <w:proofErr w:type="spellStart"/>
            <w:r>
              <w:rPr>
                <w:rFonts w:eastAsia="Times New Roman"/>
              </w:rPr>
              <w:t>Inohiza</w:t>
            </w:r>
            <w:proofErr w:type="spellEnd"/>
            <w:r>
              <w:rPr>
                <w:rFonts w:eastAsia="Times New Roman"/>
              </w:rPr>
              <w:t xml:space="preserve">, </w:t>
            </w:r>
            <w:proofErr w:type="spellStart"/>
            <w:r>
              <w:rPr>
                <w:rFonts w:eastAsia="Times New Roman"/>
              </w:rPr>
              <w:t>Hirohiko</w:t>
            </w:r>
            <w:proofErr w:type="spellEnd"/>
          </w:p>
        </w:tc>
        <w:tc>
          <w:tcPr>
            <w:tcW w:w="0" w:type="auto"/>
            <w:tcMar>
              <w:top w:w="15" w:type="dxa"/>
              <w:left w:w="15" w:type="dxa"/>
              <w:bottom w:w="15" w:type="dxa"/>
              <w:right w:w="15" w:type="dxa"/>
            </w:tcMar>
            <w:vAlign w:val="center"/>
            <w:hideMark/>
          </w:tcPr>
          <w:p w14:paraId="2664BE43" w14:textId="77777777" w:rsidR="00714A08" w:rsidRDefault="00714A08">
            <w:pPr>
              <w:rPr>
                <w:rFonts w:eastAsia="Times New Roman"/>
              </w:rPr>
            </w:pPr>
            <w:r>
              <w:rPr>
                <w:rFonts w:eastAsia="Times New Roman"/>
              </w:rPr>
              <w:t>Canon Inc.</w:t>
            </w:r>
          </w:p>
        </w:tc>
      </w:tr>
      <w:tr w:rsidR="00714A08" w14:paraId="6D10247A" w14:textId="77777777" w:rsidTr="00714A08">
        <w:trPr>
          <w:tblCellSpacing w:w="15" w:type="dxa"/>
        </w:trPr>
        <w:tc>
          <w:tcPr>
            <w:tcW w:w="0" w:type="auto"/>
            <w:tcMar>
              <w:top w:w="15" w:type="dxa"/>
              <w:left w:w="15" w:type="dxa"/>
              <w:bottom w:w="15" w:type="dxa"/>
              <w:right w:w="15" w:type="dxa"/>
            </w:tcMar>
            <w:vAlign w:val="center"/>
            <w:hideMark/>
          </w:tcPr>
          <w:p w14:paraId="1B51C0CA" w14:textId="77777777" w:rsidR="00714A08" w:rsidRDefault="00714A08">
            <w:pPr>
              <w:rPr>
                <w:rFonts w:eastAsia="Times New Roman"/>
              </w:rPr>
            </w:pPr>
            <w:r>
              <w:rPr>
                <w:rFonts w:eastAsia="Times New Roman"/>
              </w:rPr>
              <w:t xml:space="preserve">Ji, </w:t>
            </w:r>
            <w:proofErr w:type="spellStart"/>
            <w:r>
              <w:rPr>
                <w:rFonts w:eastAsia="Times New Roman"/>
              </w:rPr>
              <w:t>Chenhe</w:t>
            </w:r>
            <w:proofErr w:type="spellEnd"/>
          </w:p>
        </w:tc>
        <w:tc>
          <w:tcPr>
            <w:tcW w:w="0" w:type="auto"/>
            <w:tcMar>
              <w:top w:w="15" w:type="dxa"/>
              <w:left w:w="15" w:type="dxa"/>
              <w:bottom w:w="15" w:type="dxa"/>
              <w:right w:w="15" w:type="dxa"/>
            </w:tcMar>
            <w:vAlign w:val="center"/>
            <w:hideMark/>
          </w:tcPr>
          <w:p w14:paraId="2A5DD70F" w14:textId="77777777" w:rsidR="00714A08" w:rsidRDefault="00714A08">
            <w:pPr>
              <w:rPr>
                <w:rFonts w:eastAsia="Times New Roman"/>
              </w:rPr>
            </w:pPr>
            <w:r>
              <w:rPr>
                <w:rFonts w:eastAsia="Times New Roman"/>
              </w:rPr>
              <w:t>Huawei Technologies Co. Ltd</w:t>
            </w:r>
          </w:p>
        </w:tc>
      </w:tr>
      <w:tr w:rsidR="00714A08" w14:paraId="7972D621" w14:textId="77777777" w:rsidTr="00714A08">
        <w:trPr>
          <w:tblCellSpacing w:w="15" w:type="dxa"/>
        </w:trPr>
        <w:tc>
          <w:tcPr>
            <w:tcW w:w="0" w:type="auto"/>
            <w:tcMar>
              <w:top w:w="15" w:type="dxa"/>
              <w:left w:w="15" w:type="dxa"/>
              <w:bottom w:w="15" w:type="dxa"/>
              <w:right w:w="15" w:type="dxa"/>
            </w:tcMar>
            <w:vAlign w:val="center"/>
            <w:hideMark/>
          </w:tcPr>
          <w:p w14:paraId="1F5447D8" w14:textId="77777777" w:rsidR="00714A08" w:rsidRDefault="00714A08">
            <w:pPr>
              <w:rPr>
                <w:rFonts w:eastAsia="Times New Roman"/>
              </w:rPr>
            </w:pPr>
            <w:r>
              <w:rPr>
                <w:rFonts w:eastAsia="Times New Roman"/>
              </w:rPr>
              <w:t xml:space="preserve">Jiang, </w:t>
            </w:r>
            <w:proofErr w:type="spellStart"/>
            <w:r>
              <w:rPr>
                <w:rFonts w:eastAsia="Times New Roman"/>
              </w:rPr>
              <w:t>Jinjing</w:t>
            </w:r>
            <w:proofErr w:type="spellEnd"/>
          </w:p>
        </w:tc>
        <w:tc>
          <w:tcPr>
            <w:tcW w:w="0" w:type="auto"/>
            <w:tcMar>
              <w:top w:w="15" w:type="dxa"/>
              <w:left w:w="15" w:type="dxa"/>
              <w:bottom w:w="15" w:type="dxa"/>
              <w:right w:w="15" w:type="dxa"/>
            </w:tcMar>
            <w:vAlign w:val="center"/>
            <w:hideMark/>
          </w:tcPr>
          <w:p w14:paraId="7F54F61E" w14:textId="77777777" w:rsidR="00714A08" w:rsidRDefault="00714A08">
            <w:pPr>
              <w:rPr>
                <w:rFonts w:eastAsia="Times New Roman"/>
              </w:rPr>
            </w:pPr>
            <w:r>
              <w:rPr>
                <w:rFonts w:eastAsia="Times New Roman"/>
              </w:rPr>
              <w:t>Apple, Inc.</w:t>
            </w:r>
          </w:p>
        </w:tc>
      </w:tr>
      <w:tr w:rsidR="00714A08" w14:paraId="106C6DE8" w14:textId="77777777" w:rsidTr="00714A08">
        <w:trPr>
          <w:tblCellSpacing w:w="15" w:type="dxa"/>
        </w:trPr>
        <w:tc>
          <w:tcPr>
            <w:tcW w:w="0" w:type="auto"/>
            <w:tcMar>
              <w:top w:w="15" w:type="dxa"/>
              <w:left w:w="15" w:type="dxa"/>
              <w:bottom w:w="15" w:type="dxa"/>
              <w:right w:w="15" w:type="dxa"/>
            </w:tcMar>
            <w:vAlign w:val="center"/>
            <w:hideMark/>
          </w:tcPr>
          <w:p w14:paraId="458DAC4B" w14:textId="77777777" w:rsidR="00714A08" w:rsidRDefault="00714A08">
            <w:pPr>
              <w:rPr>
                <w:rFonts w:eastAsia="Times New Roman"/>
              </w:rPr>
            </w:pPr>
            <w:r>
              <w:rPr>
                <w:rFonts w:eastAsia="Times New Roman"/>
              </w:rPr>
              <w:t>Kain, Carl</w:t>
            </w:r>
          </w:p>
        </w:tc>
        <w:tc>
          <w:tcPr>
            <w:tcW w:w="0" w:type="auto"/>
            <w:tcMar>
              <w:top w:w="15" w:type="dxa"/>
              <w:left w:w="15" w:type="dxa"/>
              <w:bottom w:w="15" w:type="dxa"/>
              <w:right w:w="15" w:type="dxa"/>
            </w:tcMar>
            <w:vAlign w:val="center"/>
            <w:hideMark/>
          </w:tcPr>
          <w:p w14:paraId="6717A045" w14:textId="77777777" w:rsidR="00714A08" w:rsidRDefault="00714A08">
            <w:pPr>
              <w:rPr>
                <w:rFonts w:eastAsia="Times New Roman"/>
              </w:rPr>
            </w:pPr>
            <w:proofErr w:type="spellStart"/>
            <w:r>
              <w:rPr>
                <w:rFonts w:eastAsia="Times New Roman"/>
              </w:rPr>
              <w:t>USDoT</w:t>
            </w:r>
            <w:proofErr w:type="spellEnd"/>
          </w:p>
        </w:tc>
      </w:tr>
      <w:tr w:rsidR="00714A08" w14:paraId="53154E9A" w14:textId="77777777" w:rsidTr="00714A08">
        <w:trPr>
          <w:tblCellSpacing w:w="15" w:type="dxa"/>
        </w:trPr>
        <w:tc>
          <w:tcPr>
            <w:tcW w:w="0" w:type="auto"/>
            <w:tcMar>
              <w:top w:w="15" w:type="dxa"/>
              <w:left w:w="15" w:type="dxa"/>
              <w:bottom w:w="15" w:type="dxa"/>
              <w:right w:w="15" w:type="dxa"/>
            </w:tcMar>
            <w:vAlign w:val="center"/>
            <w:hideMark/>
          </w:tcPr>
          <w:p w14:paraId="2AC113E8" w14:textId="77777777" w:rsidR="00714A08" w:rsidRDefault="00714A08">
            <w:pPr>
              <w:rPr>
                <w:rFonts w:eastAsia="Times New Roman"/>
              </w:rPr>
            </w:pPr>
            <w:r>
              <w:rPr>
                <w:rFonts w:eastAsia="Times New Roman"/>
              </w:rPr>
              <w:t>Kakani, Naveen</w:t>
            </w:r>
          </w:p>
        </w:tc>
        <w:tc>
          <w:tcPr>
            <w:tcW w:w="0" w:type="auto"/>
            <w:tcMar>
              <w:top w:w="15" w:type="dxa"/>
              <w:left w:w="15" w:type="dxa"/>
              <w:bottom w:w="15" w:type="dxa"/>
              <w:right w:w="15" w:type="dxa"/>
            </w:tcMar>
            <w:vAlign w:val="center"/>
            <w:hideMark/>
          </w:tcPr>
          <w:p w14:paraId="4C256EB7" w14:textId="77777777" w:rsidR="00714A08" w:rsidRDefault="00714A08">
            <w:pPr>
              <w:rPr>
                <w:rFonts w:eastAsia="Times New Roman"/>
              </w:rPr>
            </w:pPr>
            <w:r>
              <w:rPr>
                <w:rFonts w:eastAsia="Times New Roman"/>
              </w:rPr>
              <w:t>Qualcomm Incorporated</w:t>
            </w:r>
          </w:p>
        </w:tc>
      </w:tr>
      <w:tr w:rsidR="00714A08" w14:paraId="4109EAC0" w14:textId="77777777" w:rsidTr="00714A08">
        <w:trPr>
          <w:tblCellSpacing w:w="15" w:type="dxa"/>
        </w:trPr>
        <w:tc>
          <w:tcPr>
            <w:tcW w:w="0" w:type="auto"/>
            <w:tcMar>
              <w:top w:w="15" w:type="dxa"/>
              <w:left w:w="15" w:type="dxa"/>
              <w:bottom w:w="15" w:type="dxa"/>
              <w:right w:w="15" w:type="dxa"/>
            </w:tcMar>
            <w:vAlign w:val="center"/>
            <w:hideMark/>
          </w:tcPr>
          <w:p w14:paraId="737547E7" w14:textId="77777777" w:rsidR="00714A08" w:rsidRDefault="00714A08">
            <w:pPr>
              <w:rPr>
                <w:rFonts w:eastAsia="Times New Roman"/>
              </w:rPr>
            </w:pPr>
            <w:r>
              <w:rPr>
                <w:rFonts w:eastAsia="Times New Roman"/>
              </w:rPr>
              <w:t>Kandala, Srinivas</w:t>
            </w:r>
          </w:p>
        </w:tc>
        <w:tc>
          <w:tcPr>
            <w:tcW w:w="0" w:type="auto"/>
            <w:tcMar>
              <w:top w:w="15" w:type="dxa"/>
              <w:left w:w="15" w:type="dxa"/>
              <w:bottom w:w="15" w:type="dxa"/>
              <w:right w:w="15" w:type="dxa"/>
            </w:tcMar>
            <w:vAlign w:val="center"/>
            <w:hideMark/>
          </w:tcPr>
          <w:p w14:paraId="75546093" w14:textId="77777777" w:rsidR="00714A08" w:rsidRDefault="00714A08">
            <w:pPr>
              <w:rPr>
                <w:rFonts w:eastAsia="Times New Roman"/>
              </w:rPr>
            </w:pPr>
            <w:r>
              <w:rPr>
                <w:rFonts w:eastAsia="Times New Roman"/>
              </w:rPr>
              <w:t>SAMSUNG</w:t>
            </w:r>
          </w:p>
        </w:tc>
      </w:tr>
      <w:tr w:rsidR="00714A08" w14:paraId="79DC6C08" w14:textId="77777777" w:rsidTr="00714A08">
        <w:trPr>
          <w:tblCellSpacing w:w="15" w:type="dxa"/>
        </w:trPr>
        <w:tc>
          <w:tcPr>
            <w:tcW w:w="0" w:type="auto"/>
            <w:tcMar>
              <w:top w:w="15" w:type="dxa"/>
              <w:left w:w="15" w:type="dxa"/>
              <w:bottom w:w="15" w:type="dxa"/>
              <w:right w:w="15" w:type="dxa"/>
            </w:tcMar>
            <w:vAlign w:val="center"/>
            <w:hideMark/>
          </w:tcPr>
          <w:p w14:paraId="347FB1A0" w14:textId="77777777" w:rsidR="00714A08" w:rsidRDefault="00714A08">
            <w:pPr>
              <w:rPr>
                <w:rFonts w:eastAsia="Times New Roman"/>
              </w:rPr>
            </w:pPr>
            <w:proofErr w:type="spellStart"/>
            <w:r>
              <w:rPr>
                <w:rFonts w:eastAsia="Times New Roman"/>
              </w:rPr>
              <w:t>kim</w:t>
            </w:r>
            <w:proofErr w:type="spellEnd"/>
            <w:r>
              <w:rPr>
                <w:rFonts w:eastAsia="Times New Roman"/>
              </w:rPr>
              <w:t xml:space="preserve">, </w:t>
            </w:r>
            <w:proofErr w:type="spellStart"/>
            <w:r>
              <w:rPr>
                <w:rFonts w:eastAsia="Times New Roman"/>
              </w:rPr>
              <w:t>namyeong</w:t>
            </w:r>
            <w:proofErr w:type="spellEnd"/>
          </w:p>
        </w:tc>
        <w:tc>
          <w:tcPr>
            <w:tcW w:w="0" w:type="auto"/>
            <w:tcMar>
              <w:top w:w="15" w:type="dxa"/>
              <w:left w:w="15" w:type="dxa"/>
              <w:bottom w:w="15" w:type="dxa"/>
              <w:right w:w="15" w:type="dxa"/>
            </w:tcMar>
            <w:vAlign w:val="center"/>
            <w:hideMark/>
          </w:tcPr>
          <w:p w14:paraId="21CE13DB" w14:textId="77777777" w:rsidR="00714A08" w:rsidRDefault="00714A08">
            <w:pPr>
              <w:rPr>
                <w:rFonts w:eastAsia="Times New Roman"/>
              </w:rPr>
            </w:pPr>
            <w:r>
              <w:rPr>
                <w:rFonts w:eastAsia="Times New Roman"/>
              </w:rPr>
              <w:t>LG ELECTRONICS</w:t>
            </w:r>
          </w:p>
        </w:tc>
      </w:tr>
      <w:tr w:rsidR="00714A08" w14:paraId="63531F84" w14:textId="77777777" w:rsidTr="00714A08">
        <w:trPr>
          <w:tblCellSpacing w:w="15" w:type="dxa"/>
        </w:trPr>
        <w:tc>
          <w:tcPr>
            <w:tcW w:w="0" w:type="auto"/>
            <w:tcMar>
              <w:top w:w="15" w:type="dxa"/>
              <w:left w:w="15" w:type="dxa"/>
              <w:bottom w:w="15" w:type="dxa"/>
              <w:right w:w="15" w:type="dxa"/>
            </w:tcMar>
            <w:vAlign w:val="center"/>
            <w:hideMark/>
          </w:tcPr>
          <w:p w14:paraId="182966F2" w14:textId="77777777" w:rsidR="00714A08" w:rsidRDefault="00714A08">
            <w:pPr>
              <w:rPr>
                <w:rFonts w:eastAsia="Times New Roman"/>
              </w:rPr>
            </w:pPr>
            <w:r>
              <w:rPr>
                <w:rFonts w:eastAsia="Times New Roman"/>
              </w:rPr>
              <w:t>Kim, Sang Gook</w:t>
            </w:r>
          </w:p>
        </w:tc>
        <w:tc>
          <w:tcPr>
            <w:tcW w:w="0" w:type="auto"/>
            <w:tcMar>
              <w:top w:w="15" w:type="dxa"/>
              <w:left w:w="15" w:type="dxa"/>
              <w:bottom w:w="15" w:type="dxa"/>
              <w:right w:w="15" w:type="dxa"/>
            </w:tcMar>
            <w:vAlign w:val="center"/>
            <w:hideMark/>
          </w:tcPr>
          <w:p w14:paraId="075F0518" w14:textId="77777777" w:rsidR="00714A08" w:rsidRDefault="00714A08">
            <w:pPr>
              <w:rPr>
                <w:rFonts w:eastAsia="Times New Roman"/>
              </w:rPr>
            </w:pPr>
            <w:r>
              <w:rPr>
                <w:rFonts w:eastAsia="Times New Roman"/>
              </w:rPr>
              <w:t>LG ELECTRONICS</w:t>
            </w:r>
          </w:p>
        </w:tc>
      </w:tr>
      <w:tr w:rsidR="00714A08" w14:paraId="040F93DE" w14:textId="77777777" w:rsidTr="00714A08">
        <w:trPr>
          <w:tblCellSpacing w:w="15" w:type="dxa"/>
        </w:trPr>
        <w:tc>
          <w:tcPr>
            <w:tcW w:w="0" w:type="auto"/>
            <w:tcMar>
              <w:top w:w="15" w:type="dxa"/>
              <w:left w:w="15" w:type="dxa"/>
              <w:bottom w:w="15" w:type="dxa"/>
              <w:right w:w="15" w:type="dxa"/>
            </w:tcMar>
            <w:vAlign w:val="center"/>
            <w:hideMark/>
          </w:tcPr>
          <w:p w14:paraId="06ECF4D5" w14:textId="77777777" w:rsidR="00714A08" w:rsidRDefault="00714A08">
            <w:pPr>
              <w:rPr>
                <w:rFonts w:eastAsia="Times New Roman"/>
              </w:rPr>
            </w:pPr>
            <w:r>
              <w:rPr>
                <w:rFonts w:eastAsia="Times New Roman"/>
              </w:rPr>
              <w:t>Kishida, Akira</w:t>
            </w:r>
          </w:p>
        </w:tc>
        <w:tc>
          <w:tcPr>
            <w:tcW w:w="0" w:type="auto"/>
            <w:tcMar>
              <w:top w:w="15" w:type="dxa"/>
              <w:left w:w="15" w:type="dxa"/>
              <w:bottom w:w="15" w:type="dxa"/>
              <w:right w:w="15" w:type="dxa"/>
            </w:tcMar>
            <w:vAlign w:val="center"/>
            <w:hideMark/>
          </w:tcPr>
          <w:p w14:paraId="4B7935BE" w14:textId="77777777" w:rsidR="00714A08" w:rsidRDefault="00714A08">
            <w:pPr>
              <w:rPr>
                <w:rFonts w:eastAsia="Times New Roman"/>
              </w:rPr>
            </w:pPr>
            <w:r>
              <w:rPr>
                <w:rFonts w:eastAsia="Times New Roman"/>
              </w:rPr>
              <w:t>Nippon Telegraph and Telephone Corporation (NTT)</w:t>
            </w:r>
          </w:p>
        </w:tc>
      </w:tr>
      <w:tr w:rsidR="00714A08" w14:paraId="5126C6EA" w14:textId="77777777" w:rsidTr="00714A08">
        <w:trPr>
          <w:tblCellSpacing w:w="15" w:type="dxa"/>
        </w:trPr>
        <w:tc>
          <w:tcPr>
            <w:tcW w:w="0" w:type="auto"/>
            <w:tcMar>
              <w:top w:w="15" w:type="dxa"/>
              <w:left w:w="15" w:type="dxa"/>
              <w:bottom w:w="15" w:type="dxa"/>
              <w:right w:w="15" w:type="dxa"/>
            </w:tcMar>
            <w:vAlign w:val="center"/>
            <w:hideMark/>
          </w:tcPr>
          <w:p w14:paraId="64A856F5" w14:textId="77777777" w:rsidR="00714A08" w:rsidRDefault="00714A08">
            <w:pPr>
              <w:rPr>
                <w:rFonts w:eastAsia="Times New Roman"/>
              </w:rPr>
            </w:pPr>
            <w:r>
              <w:rPr>
                <w:rFonts w:eastAsia="Times New Roman"/>
              </w:rPr>
              <w:t>Klein, Arik</w:t>
            </w:r>
          </w:p>
        </w:tc>
        <w:tc>
          <w:tcPr>
            <w:tcW w:w="0" w:type="auto"/>
            <w:tcMar>
              <w:top w:w="15" w:type="dxa"/>
              <w:left w:w="15" w:type="dxa"/>
              <w:bottom w:w="15" w:type="dxa"/>
              <w:right w:w="15" w:type="dxa"/>
            </w:tcMar>
            <w:vAlign w:val="center"/>
            <w:hideMark/>
          </w:tcPr>
          <w:p w14:paraId="291CCE65" w14:textId="77777777" w:rsidR="00714A08" w:rsidRDefault="00714A08">
            <w:pPr>
              <w:rPr>
                <w:rFonts w:eastAsia="Times New Roman"/>
              </w:rPr>
            </w:pPr>
            <w:r>
              <w:rPr>
                <w:rFonts w:eastAsia="Times New Roman"/>
              </w:rPr>
              <w:t>Huawei Technologies Co. Ltd</w:t>
            </w:r>
          </w:p>
        </w:tc>
      </w:tr>
      <w:tr w:rsidR="00714A08" w14:paraId="274D08D4" w14:textId="77777777" w:rsidTr="00714A08">
        <w:trPr>
          <w:tblCellSpacing w:w="15" w:type="dxa"/>
        </w:trPr>
        <w:tc>
          <w:tcPr>
            <w:tcW w:w="0" w:type="auto"/>
            <w:tcMar>
              <w:top w:w="15" w:type="dxa"/>
              <w:left w:w="15" w:type="dxa"/>
              <w:bottom w:w="15" w:type="dxa"/>
              <w:right w:w="15" w:type="dxa"/>
            </w:tcMar>
            <w:vAlign w:val="center"/>
            <w:hideMark/>
          </w:tcPr>
          <w:p w14:paraId="57A9F11F" w14:textId="77777777" w:rsidR="00714A08" w:rsidRDefault="00714A08">
            <w:pPr>
              <w:rPr>
                <w:rFonts w:eastAsia="Times New Roman"/>
              </w:rPr>
            </w:pPr>
            <w:r>
              <w:rPr>
                <w:rFonts w:eastAsia="Times New Roman"/>
              </w:rPr>
              <w:t>Kondo, Yoshihisa</w:t>
            </w:r>
          </w:p>
        </w:tc>
        <w:tc>
          <w:tcPr>
            <w:tcW w:w="0" w:type="auto"/>
            <w:tcMar>
              <w:top w:w="15" w:type="dxa"/>
              <w:left w:w="15" w:type="dxa"/>
              <w:bottom w:w="15" w:type="dxa"/>
              <w:right w:w="15" w:type="dxa"/>
            </w:tcMar>
            <w:vAlign w:val="center"/>
            <w:hideMark/>
          </w:tcPr>
          <w:p w14:paraId="2D94249B" w14:textId="77777777" w:rsidR="00714A08" w:rsidRDefault="00714A08">
            <w:pPr>
              <w:rPr>
                <w:rFonts w:eastAsia="Times New Roman"/>
              </w:rPr>
            </w:pPr>
            <w:r>
              <w:rPr>
                <w:rFonts w:eastAsia="Times New Roman"/>
              </w:rPr>
              <w:t>Advanced Telecommunications Research Institute International (ATR)</w:t>
            </w:r>
          </w:p>
        </w:tc>
      </w:tr>
      <w:tr w:rsidR="00714A08" w14:paraId="5EC3BF96" w14:textId="77777777" w:rsidTr="00714A08">
        <w:trPr>
          <w:tblCellSpacing w:w="15" w:type="dxa"/>
        </w:trPr>
        <w:tc>
          <w:tcPr>
            <w:tcW w:w="0" w:type="auto"/>
            <w:tcMar>
              <w:top w:w="15" w:type="dxa"/>
              <w:left w:w="15" w:type="dxa"/>
              <w:bottom w:w="15" w:type="dxa"/>
              <w:right w:w="15" w:type="dxa"/>
            </w:tcMar>
            <w:vAlign w:val="center"/>
            <w:hideMark/>
          </w:tcPr>
          <w:p w14:paraId="51588189" w14:textId="77777777" w:rsidR="00714A08" w:rsidRDefault="00714A08">
            <w:pPr>
              <w:rPr>
                <w:rFonts w:eastAsia="Times New Roman"/>
              </w:rPr>
            </w:pPr>
            <w:proofErr w:type="spellStart"/>
            <w:r>
              <w:rPr>
                <w:rFonts w:eastAsia="Times New Roman"/>
              </w:rPr>
              <w:t>Lalam</w:t>
            </w:r>
            <w:proofErr w:type="spellEnd"/>
            <w:r>
              <w:rPr>
                <w:rFonts w:eastAsia="Times New Roman"/>
              </w:rPr>
              <w:t xml:space="preserve">, </w:t>
            </w:r>
            <w:proofErr w:type="spellStart"/>
            <w:r>
              <w:rPr>
                <w:rFonts w:eastAsia="Times New Roman"/>
              </w:rPr>
              <w:t>Massinissa</w:t>
            </w:r>
            <w:proofErr w:type="spellEnd"/>
          </w:p>
        </w:tc>
        <w:tc>
          <w:tcPr>
            <w:tcW w:w="0" w:type="auto"/>
            <w:tcMar>
              <w:top w:w="15" w:type="dxa"/>
              <w:left w:w="15" w:type="dxa"/>
              <w:bottom w:w="15" w:type="dxa"/>
              <w:right w:w="15" w:type="dxa"/>
            </w:tcMar>
            <w:vAlign w:val="center"/>
            <w:hideMark/>
          </w:tcPr>
          <w:p w14:paraId="4B6E3A6A" w14:textId="77777777" w:rsidR="00714A08" w:rsidRDefault="00714A08">
            <w:pPr>
              <w:rPr>
                <w:rFonts w:eastAsia="Times New Roman"/>
              </w:rPr>
            </w:pPr>
            <w:r>
              <w:rPr>
                <w:rFonts w:eastAsia="Times New Roman"/>
              </w:rPr>
              <w:t>SAGEMCOM BROADBAND SAS</w:t>
            </w:r>
          </w:p>
        </w:tc>
      </w:tr>
      <w:tr w:rsidR="00714A08" w14:paraId="5ED71364" w14:textId="77777777" w:rsidTr="00714A08">
        <w:trPr>
          <w:tblCellSpacing w:w="15" w:type="dxa"/>
        </w:trPr>
        <w:tc>
          <w:tcPr>
            <w:tcW w:w="0" w:type="auto"/>
            <w:tcMar>
              <w:top w:w="15" w:type="dxa"/>
              <w:left w:w="15" w:type="dxa"/>
              <w:bottom w:w="15" w:type="dxa"/>
              <w:right w:w="15" w:type="dxa"/>
            </w:tcMar>
            <w:vAlign w:val="center"/>
            <w:hideMark/>
          </w:tcPr>
          <w:p w14:paraId="1699B77C" w14:textId="77777777" w:rsidR="00714A08" w:rsidRDefault="00714A08">
            <w:pPr>
              <w:rPr>
                <w:rFonts w:eastAsia="Times New Roman"/>
              </w:rPr>
            </w:pPr>
            <w:proofErr w:type="spellStart"/>
            <w:r>
              <w:rPr>
                <w:rFonts w:eastAsia="Times New Roman"/>
              </w:rPr>
              <w:t>Levitsky</w:t>
            </w:r>
            <w:proofErr w:type="spellEnd"/>
            <w:r>
              <w:rPr>
                <w:rFonts w:eastAsia="Times New Roman"/>
              </w:rPr>
              <w:t>, Ilya</w:t>
            </w:r>
          </w:p>
        </w:tc>
        <w:tc>
          <w:tcPr>
            <w:tcW w:w="0" w:type="auto"/>
            <w:tcMar>
              <w:top w:w="15" w:type="dxa"/>
              <w:left w:w="15" w:type="dxa"/>
              <w:bottom w:w="15" w:type="dxa"/>
              <w:right w:w="15" w:type="dxa"/>
            </w:tcMar>
            <w:vAlign w:val="center"/>
            <w:hideMark/>
          </w:tcPr>
          <w:p w14:paraId="2220C94B" w14:textId="77777777" w:rsidR="00714A08" w:rsidRDefault="00714A08">
            <w:pPr>
              <w:rPr>
                <w:rFonts w:eastAsia="Times New Roman"/>
              </w:rPr>
            </w:pPr>
            <w:r>
              <w:rPr>
                <w:rFonts w:eastAsia="Times New Roman"/>
              </w:rPr>
              <w:t>IITP RAS</w:t>
            </w:r>
          </w:p>
        </w:tc>
      </w:tr>
      <w:tr w:rsidR="00714A08" w14:paraId="6DDFA095" w14:textId="77777777" w:rsidTr="00714A08">
        <w:trPr>
          <w:tblCellSpacing w:w="15" w:type="dxa"/>
        </w:trPr>
        <w:tc>
          <w:tcPr>
            <w:tcW w:w="0" w:type="auto"/>
            <w:tcMar>
              <w:top w:w="15" w:type="dxa"/>
              <w:left w:w="15" w:type="dxa"/>
              <w:bottom w:w="15" w:type="dxa"/>
              <w:right w:w="15" w:type="dxa"/>
            </w:tcMar>
            <w:vAlign w:val="center"/>
            <w:hideMark/>
          </w:tcPr>
          <w:p w14:paraId="7C0FD8AA" w14:textId="77777777" w:rsidR="00714A08" w:rsidRDefault="00714A08">
            <w:pPr>
              <w:rPr>
                <w:rFonts w:eastAsia="Times New Roman"/>
              </w:rPr>
            </w:pPr>
            <w:r>
              <w:rPr>
                <w:rFonts w:eastAsia="Times New Roman"/>
              </w:rPr>
              <w:t>Levy, Joseph</w:t>
            </w:r>
          </w:p>
        </w:tc>
        <w:tc>
          <w:tcPr>
            <w:tcW w:w="0" w:type="auto"/>
            <w:tcMar>
              <w:top w:w="15" w:type="dxa"/>
              <w:left w:w="15" w:type="dxa"/>
              <w:bottom w:w="15" w:type="dxa"/>
              <w:right w:w="15" w:type="dxa"/>
            </w:tcMar>
            <w:vAlign w:val="center"/>
            <w:hideMark/>
          </w:tcPr>
          <w:p w14:paraId="06F7DCD6" w14:textId="77777777" w:rsidR="00714A08" w:rsidRDefault="00714A08">
            <w:pPr>
              <w:rPr>
                <w:rFonts w:eastAsia="Times New Roman"/>
              </w:rPr>
            </w:pPr>
            <w:proofErr w:type="spellStart"/>
            <w:r>
              <w:rPr>
                <w:rFonts w:eastAsia="Times New Roman"/>
              </w:rPr>
              <w:t>InterDigital</w:t>
            </w:r>
            <w:proofErr w:type="spellEnd"/>
            <w:r>
              <w:rPr>
                <w:rFonts w:eastAsia="Times New Roman"/>
              </w:rPr>
              <w:t>, Inc.</w:t>
            </w:r>
          </w:p>
        </w:tc>
      </w:tr>
      <w:tr w:rsidR="00714A08" w14:paraId="12F9E4AF" w14:textId="77777777" w:rsidTr="00714A08">
        <w:trPr>
          <w:tblCellSpacing w:w="15" w:type="dxa"/>
        </w:trPr>
        <w:tc>
          <w:tcPr>
            <w:tcW w:w="0" w:type="auto"/>
            <w:tcMar>
              <w:top w:w="15" w:type="dxa"/>
              <w:left w:w="15" w:type="dxa"/>
              <w:bottom w:w="15" w:type="dxa"/>
              <w:right w:w="15" w:type="dxa"/>
            </w:tcMar>
            <w:vAlign w:val="center"/>
            <w:hideMark/>
          </w:tcPr>
          <w:p w14:paraId="37205FBA" w14:textId="77777777" w:rsidR="00714A08" w:rsidRDefault="00714A08">
            <w:pPr>
              <w:rPr>
                <w:rFonts w:eastAsia="Times New Roman"/>
              </w:rPr>
            </w:pPr>
            <w:r>
              <w:rPr>
                <w:rFonts w:eastAsia="Times New Roman"/>
              </w:rPr>
              <w:t xml:space="preserve">Li, </w:t>
            </w:r>
            <w:proofErr w:type="spellStart"/>
            <w:r>
              <w:rPr>
                <w:rFonts w:eastAsia="Times New Roman"/>
              </w:rPr>
              <w:t>Yiqing</w:t>
            </w:r>
            <w:proofErr w:type="spellEnd"/>
          </w:p>
        </w:tc>
        <w:tc>
          <w:tcPr>
            <w:tcW w:w="0" w:type="auto"/>
            <w:tcMar>
              <w:top w:w="15" w:type="dxa"/>
              <w:left w:w="15" w:type="dxa"/>
              <w:bottom w:w="15" w:type="dxa"/>
              <w:right w:w="15" w:type="dxa"/>
            </w:tcMar>
            <w:vAlign w:val="center"/>
            <w:hideMark/>
          </w:tcPr>
          <w:p w14:paraId="7005361D" w14:textId="77777777" w:rsidR="00714A08" w:rsidRDefault="00714A08">
            <w:pPr>
              <w:rPr>
                <w:rFonts w:eastAsia="Times New Roman"/>
              </w:rPr>
            </w:pPr>
            <w:r>
              <w:rPr>
                <w:rFonts w:eastAsia="Times New Roman"/>
              </w:rPr>
              <w:t>Huawei Technologies Co. Ltd</w:t>
            </w:r>
          </w:p>
        </w:tc>
      </w:tr>
      <w:tr w:rsidR="00714A08" w14:paraId="794F0834" w14:textId="77777777" w:rsidTr="00714A08">
        <w:trPr>
          <w:tblCellSpacing w:w="15" w:type="dxa"/>
        </w:trPr>
        <w:tc>
          <w:tcPr>
            <w:tcW w:w="0" w:type="auto"/>
            <w:tcMar>
              <w:top w:w="15" w:type="dxa"/>
              <w:left w:w="15" w:type="dxa"/>
              <w:bottom w:w="15" w:type="dxa"/>
              <w:right w:w="15" w:type="dxa"/>
            </w:tcMar>
            <w:vAlign w:val="center"/>
            <w:hideMark/>
          </w:tcPr>
          <w:p w14:paraId="17C6C1A7" w14:textId="77777777" w:rsidR="00714A08" w:rsidRDefault="00714A08">
            <w:pPr>
              <w:rPr>
                <w:rFonts w:eastAsia="Times New Roman"/>
              </w:rPr>
            </w:pPr>
            <w:r>
              <w:rPr>
                <w:rFonts w:eastAsia="Times New Roman"/>
              </w:rPr>
              <w:t xml:space="preserve">Li, </w:t>
            </w:r>
            <w:proofErr w:type="spellStart"/>
            <w:r>
              <w:rPr>
                <w:rFonts w:eastAsia="Times New Roman"/>
              </w:rPr>
              <w:t>Yunbo</w:t>
            </w:r>
            <w:proofErr w:type="spellEnd"/>
          </w:p>
        </w:tc>
        <w:tc>
          <w:tcPr>
            <w:tcW w:w="0" w:type="auto"/>
            <w:tcMar>
              <w:top w:w="15" w:type="dxa"/>
              <w:left w:w="15" w:type="dxa"/>
              <w:bottom w:w="15" w:type="dxa"/>
              <w:right w:w="15" w:type="dxa"/>
            </w:tcMar>
            <w:vAlign w:val="center"/>
            <w:hideMark/>
          </w:tcPr>
          <w:p w14:paraId="3EFFE05C" w14:textId="77777777" w:rsidR="00714A08" w:rsidRDefault="00714A08">
            <w:pPr>
              <w:rPr>
                <w:rFonts w:eastAsia="Times New Roman"/>
              </w:rPr>
            </w:pPr>
            <w:r>
              <w:rPr>
                <w:rFonts w:eastAsia="Times New Roman"/>
              </w:rPr>
              <w:t>Huawei Technologies Co., Ltd</w:t>
            </w:r>
          </w:p>
        </w:tc>
      </w:tr>
      <w:tr w:rsidR="00714A08" w14:paraId="1D2A514B" w14:textId="77777777" w:rsidTr="00714A08">
        <w:trPr>
          <w:tblCellSpacing w:w="15" w:type="dxa"/>
        </w:trPr>
        <w:tc>
          <w:tcPr>
            <w:tcW w:w="0" w:type="auto"/>
            <w:tcMar>
              <w:top w:w="15" w:type="dxa"/>
              <w:left w:w="15" w:type="dxa"/>
              <w:bottom w:w="15" w:type="dxa"/>
              <w:right w:w="15" w:type="dxa"/>
            </w:tcMar>
            <w:vAlign w:val="center"/>
            <w:hideMark/>
          </w:tcPr>
          <w:p w14:paraId="67FAAA79" w14:textId="77777777" w:rsidR="00714A08" w:rsidRDefault="00714A08">
            <w:pPr>
              <w:rPr>
                <w:rFonts w:eastAsia="Times New Roman"/>
              </w:rPr>
            </w:pPr>
            <w:r>
              <w:rPr>
                <w:rFonts w:eastAsia="Times New Roman"/>
              </w:rPr>
              <w:t xml:space="preserve">Liang, </w:t>
            </w:r>
            <w:proofErr w:type="spellStart"/>
            <w:r>
              <w:rPr>
                <w:rFonts w:eastAsia="Times New Roman"/>
              </w:rPr>
              <w:t>dandan</w:t>
            </w:r>
            <w:proofErr w:type="spellEnd"/>
          </w:p>
        </w:tc>
        <w:tc>
          <w:tcPr>
            <w:tcW w:w="0" w:type="auto"/>
            <w:tcMar>
              <w:top w:w="15" w:type="dxa"/>
              <w:left w:w="15" w:type="dxa"/>
              <w:bottom w:w="15" w:type="dxa"/>
              <w:right w:w="15" w:type="dxa"/>
            </w:tcMar>
            <w:vAlign w:val="center"/>
            <w:hideMark/>
          </w:tcPr>
          <w:p w14:paraId="166AE044" w14:textId="77777777" w:rsidR="00714A08" w:rsidRDefault="00714A08">
            <w:pPr>
              <w:rPr>
                <w:rFonts w:eastAsia="Times New Roman"/>
              </w:rPr>
            </w:pPr>
            <w:r>
              <w:rPr>
                <w:rFonts w:eastAsia="Times New Roman"/>
              </w:rPr>
              <w:t>Huawei Technologies Co., Ltd</w:t>
            </w:r>
          </w:p>
        </w:tc>
      </w:tr>
      <w:tr w:rsidR="00714A08" w14:paraId="085953FD" w14:textId="77777777" w:rsidTr="00714A08">
        <w:trPr>
          <w:tblCellSpacing w:w="15" w:type="dxa"/>
        </w:trPr>
        <w:tc>
          <w:tcPr>
            <w:tcW w:w="0" w:type="auto"/>
            <w:tcMar>
              <w:top w:w="15" w:type="dxa"/>
              <w:left w:w="15" w:type="dxa"/>
              <w:bottom w:w="15" w:type="dxa"/>
              <w:right w:w="15" w:type="dxa"/>
            </w:tcMar>
            <w:vAlign w:val="center"/>
            <w:hideMark/>
          </w:tcPr>
          <w:p w14:paraId="7B7D73BF" w14:textId="77777777" w:rsidR="00714A08" w:rsidRDefault="00714A08">
            <w:pPr>
              <w:rPr>
                <w:rFonts w:eastAsia="Times New Roman"/>
              </w:rPr>
            </w:pPr>
            <w:r>
              <w:rPr>
                <w:rFonts w:eastAsia="Times New Roman"/>
              </w:rPr>
              <w:t>Liu, Yong</w:t>
            </w:r>
          </w:p>
        </w:tc>
        <w:tc>
          <w:tcPr>
            <w:tcW w:w="0" w:type="auto"/>
            <w:tcMar>
              <w:top w:w="15" w:type="dxa"/>
              <w:left w:w="15" w:type="dxa"/>
              <w:bottom w:w="15" w:type="dxa"/>
              <w:right w:w="15" w:type="dxa"/>
            </w:tcMar>
            <w:vAlign w:val="center"/>
            <w:hideMark/>
          </w:tcPr>
          <w:p w14:paraId="16CE6DDC" w14:textId="77777777" w:rsidR="00714A08" w:rsidRDefault="00714A08">
            <w:pPr>
              <w:rPr>
                <w:rFonts w:eastAsia="Times New Roman"/>
              </w:rPr>
            </w:pPr>
            <w:r>
              <w:rPr>
                <w:rFonts w:eastAsia="Times New Roman"/>
              </w:rPr>
              <w:t>Apple, Inc.</w:t>
            </w:r>
          </w:p>
        </w:tc>
      </w:tr>
      <w:tr w:rsidR="00714A08" w14:paraId="136E6BC5" w14:textId="77777777" w:rsidTr="00714A08">
        <w:trPr>
          <w:tblCellSpacing w:w="15" w:type="dxa"/>
        </w:trPr>
        <w:tc>
          <w:tcPr>
            <w:tcW w:w="0" w:type="auto"/>
            <w:tcMar>
              <w:top w:w="15" w:type="dxa"/>
              <w:left w:w="15" w:type="dxa"/>
              <w:bottom w:w="15" w:type="dxa"/>
              <w:right w:w="15" w:type="dxa"/>
            </w:tcMar>
            <w:vAlign w:val="center"/>
            <w:hideMark/>
          </w:tcPr>
          <w:p w14:paraId="65F7B3D3" w14:textId="77777777" w:rsidR="00714A08" w:rsidRDefault="00714A08">
            <w:pPr>
              <w:rPr>
                <w:rFonts w:eastAsia="Times New Roman"/>
              </w:rPr>
            </w:pPr>
            <w:r>
              <w:rPr>
                <w:rFonts w:eastAsia="Times New Roman"/>
              </w:rPr>
              <w:t xml:space="preserve">Lu, </w:t>
            </w:r>
            <w:proofErr w:type="spellStart"/>
            <w:r>
              <w:rPr>
                <w:rFonts w:eastAsia="Times New Roman"/>
              </w:rPr>
              <w:t>Liuming</w:t>
            </w:r>
            <w:proofErr w:type="spellEnd"/>
          </w:p>
        </w:tc>
        <w:tc>
          <w:tcPr>
            <w:tcW w:w="0" w:type="auto"/>
            <w:tcMar>
              <w:top w:w="15" w:type="dxa"/>
              <w:left w:w="15" w:type="dxa"/>
              <w:bottom w:w="15" w:type="dxa"/>
              <w:right w:w="15" w:type="dxa"/>
            </w:tcMar>
            <w:vAlign w:val="center"/>
            <w:hideMark/>
          </w:tcPr>
          <w:p w14:paraId="6ABA9837" w14:textId="77777777" w:rsidR="00714A08" w:rsidRDefault="00714A08">
            <w:pPr>
              <w:rPr>
                <w:rFonts w:eastAsia="Times New Roman"/>
              </w:rPr>
            </w:pPr>
            <w:r>
              <w:rPr>
                <w:rFonts w:eastAsia="Times New Roman"/>
              </w:rPr>
              <w:t>ZTE Corporation</w:t>
            </w:r>
          </w:p>
        </w:tc>
      </w:tr>
      <w:tr w:rsidR="00714A08" w14:paraId="55F7B655" w14:textId="77777777" w:rsidTr="00714A08">
        <w:trPr>
          <w:tblCellSpacing w:w="15" w:type="dxa"/>
        </w:trPr>
        <w:tc>
          <w:tcPr>
            <w:tcW w:w="0" w:type="auto"/>
            <w:tcMar>
              <w:top w:w="15" w:type="dxa"/>
              <w:left w:w="15" w:type="dxa"/>
              <w:bottom w:w="15" w:type="dxa"/>
              <w:right w:w="15" w:type="dxa"/>
            </w:tcMar>
            <w:vAlign w:val="center"/>
            <w:hideMark/>
          </w:tcPr>
          <w:p w14:paraId="0E292CBA" w14:textId="77777777" w:rsidR="00714A08" w:rsidRDefault="00714A08">
            <w:pPr>
              <w:rPr>
                <w:rFonts w:eastAsia="Times New Roman"/>
              </w:rPr>
            </w:pPr>
            <w:proofErr w:type="spellStart"/>
            <w:r>
              <w:rPr>
                <w:rFonts w:eastAsia="Times New Roman"/>
              </w:rPr>
              <w:t>Lv</w:t>
            </w:r>
            <w:proofErr w:type="spellEnd"/>
            <w:r>
              <w:rPr>
                <w:rFonts w:eastAsia="Times New Roman"/>
              </w:rPr>
              <w:t xml:space="preserve">, </w:t>
            </w:r>
            <w:proofErr w:type="spellStart"/>
            <w:r>
              <w:rPr>
                <w:rFonts w:eastAsia="Times New Roman"/>
              </w:rPr>
              <w:t>kaiying</w:t>
            </w:r>
            <w:proofErr w:type="spellEnd"/>
          </w:p>
        </w:tc>
        <w:tc>
          <w:tcPr>
            <w:tcW w:w="0" w:type="auto"/>
            <w:tcMar>
              <w:top w:w="15" w:type="dxa"/>
              <w:left w:w="15" w:type="dxa"/>
              <w:bottom w:w="15" w:type="dxa"/>
              <w:right w:w="15" w:type="dxa"/>
            </w:tcMar>
            <w:vAlign w:val="center"/>
            <w:hideMark/>
          </w:tcPr>
          <w:p w14:paraId="5CA58BF9" w14:textId="77777777" w:rsidR="00714A08" w:rsidRDefault="00714A08">
            <w:pPr>
              <w:rPr>
                <w:rFonts w:eastAsia="Times New Roman"/>
              </w:rPr>
            </w:pPr>
            <w:r>
              <w:rPr>
                <w:rFonts w:eastAsia="Times New Roman"/>
              </w:rPr>
              <w:t>MediaTek Inc.</w:t>
            </w:r>
          </w:p>
        </w:tc>
      </w:tr>
      <w:tr w:rsidR="00714A08" w14:paraId="57C96D5D" w14:textId="77777777" w:rsidTr="00714A08">
        <w:trPr>
          <w:tblCellSpacing w:w="15" w:type="dxa"/>
        </w:trPr>
        <w:tc>
          <w:tcPr>
            <w:tcW w:w="0" w:type="auto"/>
            <w:tcMar>
              <w:top w:w="15" w:type="dxa"/>
              <w:left w:w="15" w:type="dxa"/>
              <w:bottom w:w="15" w:type="dxa"/>
              <w:right w:w="15" w:type="dxa"/>
            </w:tcMar>
            <w:vAlign w:val="center"/>
            <w:hideMark/>
          </w:tcPr>
          <w:p w14:paraId="1B1AC3C8" w14:textId="77777777" w:rsidR="00714A08" w:rsidRDefault="00714A08">
            <w:pPr>
              <w:rPr>
                <w:rFonts w:eastAsia="Times New Roman"/>
              </w:rPr>
            </w:pPr>
            <w:proofErr w:type="spellStart"/>
            <w:r>
              <w:rPr>
                <w:rFonts w:eastAsia="Times New Roman"/>
              </w:rPr>
              <w:t>Mirfakhraei</w:t>
            </w:r>
            <w:proofErr w:type="spellEnd"/>
            <w:r>
              <w:rPr>
                <w:rFonts w:eastAsia="Times New Roman"/>
              </w:rPr>
              <w:t xml:space="preserve">, </w:t>
            </w:r>
            <w:proofErr w:type="spellStart"/>
            <w:r>
              <w:rPr>
                <w:rFonts w:eastAsia="Times New Roman"/>
              </w:rPr>
              <w:t>Khashayar</w:t>
            </w:r>
            <w:proofErr w:type="spellEnd"/>
          </w:p>
        </w:tc>
        <w:tc>
          <w:tcPr>
            <w:tcW w:w="0" w:type="auto"/>
            <w:tcMar>
              <w:top w:w="15" w:type="dxa"/>
              <w:left w:w="15" w:type="dxa"/>
              <w:bottom w:w="15" w:type="dxa"/>
              <w:right w:w="15" w:type="dxa"/>
            </w:tcMar>
            <w:vAlign w:val="center"/>
            <w:hideMark/>
          </w:tcPr>
          <w:p w14:paraId="6CD58E85" w14:textId="77777777" w:rsidR="00714A08" w:rsidRDefault="00714A08">
            <w:pPr>
              <w:rPr>
                <w:rFonts w:eastAsia="Times New Roman"/>
              </w:rPr>
            </w:pPr>
            <w:r>
              <w:rPr>
                <w:rFonts w:eastAsia="Times New Roman"/>
              </w:rPr>
              <w:t>Cisco Systems, Inc.</w:t>
            </w:r>
          </w:p>
        </w:tc>
      </w:tr>
      <w:tr w:rsidR="00714A08" w14:paraId="53B3BF53" w14:textId="77777777" w:rsidTr="00714A08">
        <w:trPr>
          <w:tblCellSpacing w:w="15" w:type="dxa"/>
        </w:trPr>
        <w:tc>
          <w:tcPr>
            <w:tcW w:w="0" w:type="auto"/>
            <w:tcMar>
              <w:top w:w="15" w:type="dxa"/>
              <w:left w:w="15" w:type="dxa"/>
              <w:bottom w:w="15" w:type="dxa"/>
              <w:right w:w="15" w:type="dxa"/>
            </w:tcMar>
            <w:vAlign w:val="center"/>
            <w:hideMark/>
          </w:tcPr>
          <w:p w14:paraId="65757C19" w14:textId="77777777" w:rsidR="00714A08" w:rsidRDefault="00714A08">
            <w:pPr>
              <w:rPr>
                <w:rFonts w:eastAsia="Times New Roman"/>
              </w:rPr>
            </w:pPr>
            <w:r>
              <w:rPr>
                <w:rFonts w:eastAsia="Times New Roman"/>
              </w:rPr>
              <w:t>Monajemi, Pooya</w:t>
            </w:r>
          </w:p>
        </w:tc>
        <w:tc>
          <w:tcPr>
            <w:tcW w:w="0" w:type="auto"/>
            <w:tcMar>
              <w:top w:w="15" w:type="dxa"/>
              <w:left w:w="15" w:type="dxa"/>
              <w:bottom w:w="15" w:type="dxa"/>
              <w:right w:w="15" w:type="dxa"/>
            </w:tcMar>
            <w:vAlign w:val="center"/>
            <w:hideMark/>
          </w:tcPr>
          <w:p w14:paraId="6726B9D3" w14:textId="77777777" w:rsidR="00714A08" w:rsidRDefault="00714A08">
            <w:pPr>
              <w:rPr>
                <w:rFonts w:eastAsia="Times New Roman"/>
              </w:rPr>
            </w:pPr>
            <w:r>
              <w:rPr>
                <w:rFonts w:eastAsia="Times New Roman"/>
              </w:rPr>
              <w:t>Cisco Systems, Inc.</w:t>
            </w:r>
          </w:p>
        </w:tc>
      </w:tr>
      <w:tr w:rsidR="00714A08" w14:paraId="50069F52" w14:textId="77777777" w:rsidTr="00714A08">
        <w:trPr>
          <w:tblCellSpacing w:w="15" w:type="dxa"/>
        </w:trPr>
        <w:tc>
          <w:tcPr>
            <w:tcW w:w="0" w:type="auto"/>
            <w:tcMar>
              <w:top w:w="15" w:type="dxa"/>
              <w:left w:w="15" w:type="dxa"/>
              <w:bottom w:w="15" w:type="dxa"/>
              <w:right w:w="15" w:type="dxa"/>
            </w:tcMar>
            <w:vAlign w:val="center"/>
            <w:hideMark/>
          </w:tcPr>
          <w:p w14:paraId="31BFADAB" w14:textId="77777777" w:rsidR="00714A08" w:rsidRDefault="00714A08">
            <w:pPr>
              <w:rPr>
                <w:rFonts w:eastAsia="Times New Roman"/>
              </w:rPr>
            </w:pPr>
            <w:r>
              <w:rPr>
                <w:rFonts w:eastAsia="Times New Roman"/>
              </w:rPr>
              <w:t>NANDAGOPALAN, SAI SHANKAR</w:t>
            </w:r>
          </w:p>
        </w:tc>
        <w:tc>
          <w:tcPr>
            <w:tcW w:w="0" w:type="auto"/>
            <w:tcMar>
              <w:top w:w="15" w:type="dxa"/>
              <w:left w:w="15" w:type="dxa"/>
              <w:bottom w:w="15" w:type="dxa"/>
              <w:right w:w="15" w:type="dxa"/>
            </w:tcMar>
            <w:vAlign w:val="center"/>
            <w:hideMark/>
          </w:tcPr>
          <w:p w14:paraId="21763CC9" w14:textId="77777777" w:rsidR="00714A08" w:rsidRDefault="00714A08">
            <w:pPr>
              <w:rPr>
                <w:rFonts w:eastAsia="Times New Roman"/>
              </w:rPr>
            </w:pPr>
            <w:r>
              <w:rPr>
                <w:rFonts w:eastAsia="Times New Roman"/>
              </w:rPr>
              <w:t>Cypress Semiconductor Corporation</w:t>
            </w:r>
          </w:p>
        </w:tc>
      </w:tr>
      <w:tr w:rsidR="00714A08" w14:paraId="4D15FE50" w14:textId="77777777" w:rsidTr="00714A08">
        <w:trPr>
          <w:tblCellSpacing w:w="15" w:type="dxa"/>
        </w:trPr>
        <w:tc>
          <w:tcPr>
            <w:tcW w:w="0" w:type="auto"/>
            <w:tcMar>
              <w:top w:w="15" w:type="dxa"/>
              <w:left w:w="15" w:type="dxa"/>
              <w:bottom w:w="15" w:type="dxa"/>
              <w:right w:w="15" w:type="dxa"/>
            </w:tcMar>
            <w:vAlign w:val="center"/>
            <w:hideMark/>
          </w:tcPr>
          <w:p w14:paraId="291ADE63" w14:textId="77777777" w:rsidR="00714A08" w:rsidRDefault="00714A08">
            <w:pPr>
              <w:rPr>
                <w:rFonts w:eastAsia="Times New Roman"/>
              </w:rPr>
            </w:pPr>
            <w:proofErr w:type="spellStart"/>
            <w:r>
              <w:rPr>
                <w:rFonts w:eastAsia="Times New Roman"/>
              </w:rPr>
              <w:t>Nezou</w:t>
            </w:r>
            <w:proofErr w:type="spellEnd"/>
            <w:r>
              <w:rPr>
                <w:rFonts w:eastAsia="Times New Roman"/>
              </w:rPr>
              <w:t>, Patrice</w:t>
            </w:r>
          </w:p>
        </w:tc>
        <w:tc>
          <w:tcPr>
            <w:tcW w:w="0" w:type="auto"/>
            <w:tcMar>
              <w:top w:w="15" w:type="dxa"/>
              <w:left w:w="15" w:type="dxa"/>
              <w:bottom w:w="15" w:type="dxa"/>
              <w:right w:w="15" w:type="dxa"/>
            </w:tcMar>
            <w:vAlign w:val="center"/>
            <w:hideMark/>
          </w:tcPr>
          <w:p w14:paraId="06D24E64" w14:textId="77777777" w:rsidR="00714A08" w:rsidRDefault="00714A08">
            <w:pPr>
              <w:rPr>
                <w:rFonts w:eastAsia="Times New Roman"/>
              </w:rPr>
            </w:pPr>
            <w:r>
              <w:rPr>
                <w:rFonts w:eastAsia="Times New Roman"/>
              </w:rPr>
              <w:t>Canon Research Centre France</w:t>
            </w:r>
          </w:p>
        </w:tc>
      </w:tr>
      <w:tr w:rsidR="00714A08" w14:paraId="331EF459" w14:textId="77777777" w:rsidTr="00714A08">
        <w:trPr>
          <w:tblCellSpacing w:w="15" w:type="dxa"/>
        </w:trPr>
        <w:tc>
          <w:tcPr>
            <w:tcW w:w="0" w:type="auto"/>
            <w:tcMar>
              <w:top w:w="15" w:type="dxa"/>
              <w:left w:w="15" w:type="dxa"/>
              <w:bottom w:w="15" w:type="dxa"/>
              <w:right w:w="15" w:type="dxa"/>
            </w:tcMar>
            <w:vAlign w:val="center"/>
            <w:hideMark/>
          </w:tcPr>
          <w:p w14:paraId="5FCA0E70" w14:textId="77777777" w:rsidR="00714A08" w:rsidRDefault="00714A08">
            <w:pPr>
              <w:rPr>
                <w:rFonts w:eastAsia="Times New Roman"/>
              </w:rPr>
            </w:pPr>
            <w:proofErr w:type="spellStart"/>
            <w:r>
              <w:rPr>
                <w:rFonts w:eastAsia="Times New Roman"/>
              </w:rPr>
              <w:t>Ouchi</w:t>
            </w:r>
            <w:proofErr w:type="spellEnd"/>
            <w:r>
              <w:rPr>
                <w:rFonts w:eastAsia="Times New Roman"/>
              </w:rPr>
              <w:t xml:space="preserve">, </w:t>
            </w:r>
            <w:proofErr w:type="spellStart"/>
            <w:r>
              <w:rPr>
                <w:rFonts w:eastAsia="Times New Roman"/>
              </w:rPr>
              <w:t>Masatomo</w:t>
            </w:r>
            <w:proofErr w:type="spellEnd"/>
          </w:p>
        </w:tc>
        <w:tc>
          <w:tcPr>
            <w:tcW w:w="0" w:type="auto"/>
            <w:tcMar>
              <w:top w:w="15" w:type="dxa"/>
              <w:left w:w="15" w:type="dxa"/>
              <w:bottom w:w="15" w:type="dxa"/>
              <w:right w:w="15" w:type="dxa"/>
            </w:tcMar>
            <w:vAlign w:val="center"/>
            <w:hideMark/>
          </w:tcPr>
          <w:p w14:paraId="6598D48C" w14:textId="77777777" w:rsidR="00714A08" w:rsidRDefault="00714A08">
            <w:pPr>
              <w:rPr>
                <w:rFonts w:eastAsia="Times New Roman"/>
              </w:rPr>
            </w:pPr>
            <w:r>
              <w:rPr>
                <w:rFonts w:eastAsia="Times New Roman"/>
              </w:rPr>
              <w:t>Canon</w:t>
            </w:r>
          </w:p>
        </w:tc>
      </w:tr>
      <w:tr w:rsidR="00714A08" w14:paraId="2F9BE9EB" w14:textId="77777777" w:rsidTr="00714A08">
        <w:trPr>
          <w:tblCellSpacing w:w="15" w:type="dxa"/>
        </w:trPr>
        <w:tc>
          <w:tcPr>
            <w:tcW w:w="0" w:type="auto"/>
            <w:tcMar>
              <w:top w:w="15" w:type="dxa"/>
              <w:left w:w="15" w:type="dxa"/>
              <w:bottom w:w="15" w:type="dxa"/>
              <w:right w:w="15" w:type="dxa"/>
            </w:tcMar>
            <w:vAlign w:val="center"/>
            <w:hideMark/>
          </w:tcPr>
          <w:p w14:paraId="4590CCFA" w14:textId="77777777" w:rsidR="00714A08" w:rsidRDefault="00714A08">
            <w:pPr>
              <w:rPr>
                <w:rFonts w:eastAsia="Times New Roman"/>
              </w:rPr>
            </w:pPr>
            <w:r>
              <w:rPr>
                <w:rFonts w:eastAsia="Times New Roman"/>
              </w:rPr>
              <w:t>Park, Minyoung</w:t>
            </w:r>
          </w:p>
        </w:tc>
        <w:tc>
          <w:tcPr>
            <w:tcW w:w="0" w:type="auto"/>
            <w:tcMar>
              <w:top w:w="15" w:type="dxa"/>
              <w:left w:w="15" w:type="dxa"/>
              <w:bottom w:w="15" w:type="dxa"/>
              <w:right w:w="15" w:type="dxa"/>
            </w:tcMar>
            <w:vAlign w:val="center"/>
            <w:hideMark/>
          </w:tcPr>
          <w:p w14:paraId="5F147A12" w14:textId="77777777" w:rsidR="00714A08" w:rsidRDefault="00714A08">
            <w:pPr>
              <w:rPr>
                <w:rFonts w:eastAsia="Times New Roman"/>
              </w:rPr>
            </w:pPr>
            <w:r>
              <w:rPr>
                <w:rFonts w:eastAsia="Times New Roman"/>
              </w:rPr>
              <w:t>Intel Corporation</w:t>
            </w:r>
          </w:p>
        </w:tc>
      </w:tr>
      <w:tr w:rsidR="00714A08" w14:paraId="5BCF9AB8" w14:textId="77777777" w:rsidTr="00714A08">
        <w:trPr>
          <w:tblCellSpacing w:w="15" w:type="dxa"/>
        </w:trPr>
        <w:tc>
          <w:tcPr>
            <w:tcW w:w="0" w:type="auto"/>
            <w:tcMar>
              <w:top w:w="15" w:type="dxa"/>
              <w:left w:w="15" w:type="dxa"/>
              <w:bottom w:w="15" w:type="dxa"/>
              <w:right w:w="15" w:type="dxa"/>
            </w:tcMar>
            <w:vAlign w:val="center"/>
            <w:hideMark/>
          </w:tcPr>
          <w:p w14:paraId="0B69ACFF" w14:textId="77777777" w:rsidR="00714A08" w:rsidRDefault="00714A08">
            <w:pPr>
              <w:rPr>
                <w:rFonts w:eastAsia="Times New Roman"/>
              </w:rPr>
            </w:pPr>
            <w:r>
              <w:rPr>
                <w:rFonts w:eastAsia="Times New Roman"/>
              </w:rPr>
              <w:t>Park, Sung-</w:t>
            </w:r>
            <w:proofErr w:type="spellStart"/>
            <w:r>
              <w:rPr>
                <w:rFonts w:eastAsia="Times New Roman"/>
              </w:rPr>
              <w:t>jin</w:t>
            </w:r>
            <w:proofErr w:type="spellEnd"/>
          </w:p>
        </w:tc>
        <w:tc>
          <w:tcPr>
            <w:tcW w:w="0" w:type="auto"/>
            <w:tcMar>
              <w:top w:w="15" w:type="dxa"/>
              <w:left w:w="15" w:type="dxa"/>
              <w:bottom w:w="15" w:type="dxa"/>
              <w:right w:w="15" w:type="dxa"/>
            </w:tcMar>
            <w:vAlign w:val="center"/>
            <w:hideMark/>
          </w:tcPr>
          <w:p w14:paraId="701E7732" w14:textId="77777777" w:rsidR="00714A08" w:rsidRDefault="00714A08">
            <w:pPr>
              <w:rPr>
                <w:rFonts w:eastAsia="Times New Roman"/>
              </w:rPr>
            </w:pPr>
            <w:r>
              <w:rPr>
                <w:rFonts w:eastAsia="Times New Roman"/>
              </w:rPr>
              <w:t>LG ELECTRONICS</w:t>
            </w:r>
          </w:p>
        </w:tc>
      </w:tr>
      <w:tr w:rsidR="00714A08" w14:paraId="3227FB49" w14:textId="77777777" w:rsidTr="00714A08">
        <w:trPr>
          <w:tblCellSpacing w:w="15" w:type="dxa"/>
        </w:trPr>
        <w:tc>
          <w:tcPr>
            <w:tcW w:w="0" w:type="auto"/>
            <w:tcMar>
              <w:top w:w="15" w:type="dxa"/>
              <w:left w:w="15" w:type="dxa"/>
              <w:bottom w:w="15" w:type="dxa"/>
              <w:right w:w="15" w:type="dxa"/>
            </w:tcMar>
            <w:vAlign w:val="center"/>
            <w:hideMark/>
          </w:tcPr>
          <w:p w14:paraId="466F71DD" w14:textId="77777777" w:rsidR="00714A08" w:rsidRDefault="00714A08">
            <w:pPr>
              <w:rPr>
                <w:rFonts w:eastAsia="Times New Roman"/>
              </w:rPr>
            </w:pPr>
            <w:r>
              <w:rPr>
                <w:rFonts w:eastAsia="Times New Roman"/>
              </w:rPr>
              <w:t>Patil, Abhishek</w:t>
            </w:r>
          </w:p>
        </w:tc>
        <w:tc>
          <w:tcPr>
            <w:tcW w:w="0" w:type="auto"/>
            <w:tcMar>
              <w:top w:w="15" w:type="dxa"/>
              <w:left w:w="15" w:type="dxa"/>
              <w:bottom w:w="15" w:type="dxa"/>
              <w:right w:w="15" w:type="dxa"/>
            </w:tcMar>
            <w:vAlign w:val="center"/>
            <w:hideMark/>
          </w:tcPr>
          <w:p w14:paraId="3C701024" w14:textId="77777777" w:rsidR="00714A08" w:rsidRDefault="00714A08">
            <w:pPr>
              <w:rPr>
                <w:rFonts w:eastAsia="Times New Roman"/>
              </w:rPr>
            </w:pPr>
            <w:r>
              <w:rPr>
                <w:rFonts w:eastAsia="Times New Roman"/>
              </w:rPr>
              <w:t>Qualcomm Incorporated</w:t>
            </w:r>
          </w:p>
        </w:tc>
      </w:tr>
      <w:tr w:rsidR="00714A08" w14:paraId="0C340912" w14:textId="77777777" w:rsidTr="00714A08">
        <w:trPr>
          <w:tblCellSpacing w:w="15" w:type="dxa"/>
        </w:trPr>
        <w:tc>
          <w:tcPr>
            <w:tcW w:w="0" w:type="auto"/>
            <w:tcMar>
              <w:top w:w="15" w:type="dxa"/>
              <w:left w:w="15" w:type="dxa"/>
              <w:bottom w:w="15" w:type="dxa"/>
              <w:right w:w="15" w:type="dxa"/>
            </w:tcMar>
            <w:vAlign w:val="center"/>
            <w:hideMark/>
          </w:tcPr>
          <w:p w14:paraId="42E000ED" w14:textId="77777777" w:rsidR="00714A08" w:rsidRDefault="00714A08">
            <w:pPr>
              <w:rPr>
                <w:rFonts w:eastAsia="Times New Roman"/>
              </w:rPr>
            </w:pPr>
            <w:r>
              <w:rPr>
                <w:rFonts w:eastAsia="Times New Roman"/>
              </w:rPr>
              <w:t>Patwardhan, Gaurav</w:t>
            </w:r>
          </w:p>
        </w:tc>
        <w:tc>
          <w:tcPr>
            <w:tcW w:w="0" w:type="auto"/>
            <w:tcMar>
              <w:top w:w="15" w:type="dxa"/>
              <w:left w:w="15" w:type="dxa"/>
              <w:bottom w:w="15" w:type="dxa"/>
              <w:right w:w="15" w:type="dxa"/>
            </w:tcMar>
            <w:vAlign w:val="center"/>
            <w:hideMark/>
          </w:tcPr>
          <w:p w14:paraId="26906309" w14:textId="77777777" w:rsidR="00714A08" w:rsidRDefault="00714A08">
            <w:pPr>
              <w:rPr>
                <w:rFonts w:eastAsia="Times New Roman"/>
              </w:rPr>
            </w:pPr>
            <w:r>
              <w:rPr>
                <w:rFonts w:eastAsia="Times New Roman"/>
              </w:rPr>
              <w:t>Hewlett Packard Enterprise</w:t>
            </w:r>
          </w:p>
        </w:tc>
      </w:tr>
      <w:tr w:rsidR="00714A08" w14:paraId="2AB5C4BB" w14:textId="77777777" w:rsidTr="00714A08">
        <w:trPr>
          <w:tblCellSpacing w:w="15" w:type="dxa"/>
        </w:trPr>
        <w:tc>
          <w:tcPr>
            <w:tcW w:w="0" w:type="auto"/>
            <w:tcMar>
              <w:top w:w="15" w:type="dxa"/>
              <w:left w:w="15" w:type="dxa"/>
              <w:bottom w:w="15" w:type="dxa"/>
              <w:right w:w="15" w:type="dxa"/>
            </w:tcMar>
            <w:vAlign w:val="center"/>
            <w:hideMark/>
          </w:tcPr>
          <w:p w14:paraId="434C9EE0" w14:textId="77777777" w:rsidR="00714A08" w:rsidRDefault="00714A08">
            <w:pPr>
              <w:rPr>
                <w:rFonts w:eastAsia="Times New Roman"/>
              </w:rPr>
            </w:pPr>
            <w:proofErr w:type="spellStart"/>
            <w:r>
              <w:rPr>
                <w:rFonts w:eastAsia="Times New Roman"/>
              </w:rPr>
              <w:t>Petrick</w:t>
            </w:r>
            <w:proofErr w:type="spellEnd"/>
            <w:r>
              <w:rPr>
                <w:rFonts w:eastAsia="Times New Roman"/>
              </w:rPr>
              <w:t>, Albert</w:t>
            </w:r>
          </w:p>
        </w:tc>
        <w:tc>
          <w:tcPr>
            <w:tcW w:w="0" w:type="auto"/>
            <w:tcMar>
              <w:top w:w="15" w:type="dxa"/>
              <w:left w:w="15" w:type="dxa"/>
              <w:bottom w:w="15" w:type="dxa"/>
              <w:right w:w="15" w:type="dxa"/>
            </w:tcMar>
            <w:vAlign w:val="center"/>
            <w:hideMark/>
          </w:tcPr>
          <w:p w14:paraId="6D77DF13" w14:textId="77777777" w:rsidR="00714A08" w:rsidRDefault="00714A08">
            <w:pPr>
              <w:rPr>
                <w:rFonts w:eastAsia="Times New Roman"/>
              </w:rPr>
            </w:pPr>
            <w:proofErr w:type="spellStart"/>
            <w:r>
              <w:rPr>
                <w:rFonts w:eastAsia="Times New Roman"/>
              </w:rPr>
              <w:t>InterDigital</w:t>
            </w:r>
            <w:proofErr w:type="spellEnd"/>
            <w:r>
              <w:rPr>
                <w:rFonts w:eastAsia="Times New Roman"/>
              </w:rPr>
              <w:t>, Inc.</w:t>
            </w:r>
          </w:p>
        </w:tc>
      </w:tr>
      <w:tr w:rsidR="00714A08" w14:paraId="57354AC1" w14:textId="77777777" w:rsidTr="00714A08">
        <w:trPr>
          <w:tblCellSpacing w:w="15" w:type="dxa"/>
        </w:trPr>
        <w:tc>
          <w:tcPr>
            <w:tcW w:w="0" w:type="auto"/>
            <w:tcMar>
              <w:top w:w="15" w:type="dxa"/>
              <w:left w:w="15" w:type="dxa"/>
              <w:bottom w:w="15" w:type="dxa"/>
              <w:right w:w="15" w:type="dxa"/>
            </w:tcMar>
            <w:vAlign w:val="center"/>
            <w:hideMark/>
          </w:tcPr>
          <w:p w14:paraId="1A48F1E8" w14:textId="77777777" w:rsidR="00714A08" w:rsidRDefault="00714A08">
            <w:pPr>
              <w:rPr>
                <w:rFonts w:eastAsia="Times New Roman"/>
              </w:rPr>
            </w:pPr>
            <w:r>
              <w:rPr>
                <w:rFonts w:eastAsia="Times New Roman"/>
              </w:rPr>
              <w:t>RISON, Mark</w:t>
            </w:r>
          </w:p>
        </w:tc>
        <w:tc>
          <w:tcPr>
            <w:tcW w:w="0" w:type="auto"/>
            <w:tcMar>
              <w:top w:w="15" w:type="dxa"/>
              <w:left w:w="15" w:type="dxa"/>
              <w:bottom w:w="15" w:type="dxa"/>
              <w:right w:w="15" w:type="dxa"/>
            </w:tcMar>
            <w:vAlign w:val="center"/>
            <w:hideMark/>
          </w:tcPr>
          <w:p w14:paraId="7B751F0E" w14:textId="77777777" w:rsidR="00714A08" w:rsidRDefault="00714A08">
            <w:pPr>
              <w:rPr>
                <w:rFonts w:eastAsia="Times New Roman"/>
              </w:rPr>
            </w:pPr>
            <w:r>
              <w:rPr>
                <w:rFonts w:eastAsia="Times New Roman"/>
              </w:rPr>
              <w:t>Samsung Cambridge Solution Centre</w:t>
            </w:r>
          </w:p>
        </w:tc>
      </w:tr>
      <w:tr w:rsidR="00714A08" w14:paraId="2DD4F37D" w14:textId="77777777" w:rsidTr="00714A08">
        <w:trPr>
          <w:tblCellSpacing w:w="15" w:type="dxa"/>
        </w:trPr>
        <w:tc>
          <w:tcPr>
            <w:tcW w:w="0" w:type="auto"/>
            <w:tcMar>
              <w:top w:w="15" w:type="dxa"/>
              <w:left w:w="15" w:type="dxa"/>
              <w:bottom w:w="15" w:type="dxa"/>
              <w:right w:w="15" w:type="dxa"/>
            </w:tcMar>
            <w:vAlign w:val="center"/>
            <w:hideMark/>
          </w:tcPr>
          <w:p w14:paraId="3281B2E5" w14:textId="77777777" w:rsidR="00714A08" w:rsidRDefault="00714A08">
            <w:pPr>
              <w:rPr>
                <w:rFonts w:eastAsia="Times New Roman"/>
              </w:rPr>
            </w:pPr>
            <w:proofErr w:type="spellStart"/>
            <w:r>
              <w:rPr>
                <w:rFonts w:eastAsia="Times New Roman"/>
              </w:rPr>
              <w:t>Sedin</w:t>
            </w:r>
            <w:proofErr w:type="spellEnd"/>
            <w:r>
              <w:rPr>
                <w:rFonts w:eastAsia="Times New Roman"/>
              </w:rPr>
              <w:t>, Jonas</w:t>
            </w:r>
          </w:p>
        </w:tc>
        <w:tc>
          <w:tcPr>
            <w:tcW w:w="0" w:type="auto"/>
            <w:tcMar>
              <w:top w:w="15" w:type="dxa"/>
              <w:left w:w="15" w:type="dxa"/>
              <w:bottom w:w="15" w:type="dxa"/>
              <w:right w:w="15" w:type="dxa"/>
            </w:tcMar>
            <w:vAlign w:val="center"/>
            <w:hideMark/>
          </w:tcPr>
          <w:p w14:paraId="34B8BA6F" w14:textId="77777777" w:rsidR="00714A08" w:rsidRDefault="00714A08">
            <w:pPr>
              <w:rPr>
                <w:rFonts w:eastAsia="Times New Roman"/>
              </w:rPr>
            </w:pPr>
            <w:r>
              <w:rPr>
                <w:rFonts w:eastAsia="Times New Roman"/>
              </w:rPr>
              <w:t>Ericsson AB</w:t>
            </w:r>
          </w:p>
        </w:tc>
      </w:tr>
      <w:tr w:rsidR="00714A08" w14:paraId="3CE5CA3C" w14:textId="77777777" w:rsidTr="00714A08">
        <w:trPr>
          <w:tblCellSpacing w:w="15" w:type="dxa"/>
        </w:trPr>
        <w:tc>
          <w:tcPr>
            <w:tcW w:w="0" w:type="auto"/>
            <w:tcMar>
              <w:top w:w="15" w:type="dxa"/>
              <w:left w:w="15" w:type="dxa"/>
              <w:bottom w:w="15" w:type="dxa"/>
              <w:right w:w="15" w:type="dxa"/>
            </w:tcMar>
            <w:vAlign w:val="center"/>
            <w:hideMark/>
          </w:tcPr>
          <w:p w14:paraId="5D8DE0F8" w14:textId="77777777" w:rsidR="00714A08" w:rsidRDefault="00714A08">
            <w:pPr>
              <w:rPr>
                <w:rFonts w:eastAsia="Times New Roman"/>
              </w:rPr>
            </w:pPr>
            <w:r>
              <w:rPr>
                <w:rFonts w:eastAsia="Times New Roman"/>
              </w:rPr>
              <w:t>Seok, Yongho</w:t>
            </w:r>
          </w:p>
        </w:tc>
        <w:tc>
          <w:tcPr>
            <w:tcW w:w="0" w:type="auto"/>
            <w:tcMar>
              <w:top w:w="15" w:type="dxa"/>
              <w:left w:w="15" w:type="dxa"/>
              <w:bottom w:w="15" w:type="dxa"/>
              <w:right w:w="15" w:type="dxa"/>
            </w:tcMar>
            <w:vAlign w:val="center"/>
            <w:hideMark/>
          </w:tcPr>
          <w:p w14:paraId="26FC6CC7" w14:textId="77777777" w:rsidR="00714A08" w:rsidRDefault="00714A08">
            <w:pPr>
              <w:rPr>
                <w:rFonts w:eastAsia="Times New Roman"/>
              </w:rPr>
            </w:pPr>
            <w:r>
              <w:rPr>
                <w:rFonts w:eastAsia="Times New Roman"/>
              </w:rPr>
              <w:t>MediaTek Inc.</w:t>
            </w:r>
          </w:p>
        </w:tc>
      </w:tr>
      <w:tr w:rsidR="00714A08" w14:paraId="6C1A535C" w14:textId="77777777" w:rsidTr="00714A08">
        <w:trPr>
          <w:tblCellSpacing w:w="15" w:type="dxa"/>
        </w:trPr>
        <w:tc>
          <w:tcPr>
            <w:tcW w:w="0" w:type="auto"/>
            <w:tcMar>
              <w:top w:w="15" w:type="dxa"/>
              <w:left w:w="15" w:type="dxa"/>
              <w:bottom w:w="15" w:type="dxa"/>
              <w:right w:w="15" w:type="dxa"/>
            </w:tcMar>
            <w:vAlign w:val="center"/>
            <w:hideMark/>
          </w:tcPr>
          <w:p w14:paraId="568C45A0" w14:textId="77777777" w:rsidR="00714A08" w:rsidRDefault="00714A08">
            <w:pPr>
              <w:rPr>
                <w:rFonts w:eastAsia="Times New Roman"/>
              </w:rPr>
            </w:pPr>
            <w:proofErr w:type="spellStart"/>
            <w:r>
              <w:rPr>
                <w:rFonts w:eastAsia="Times New Roman"/>
              </w:rPr>
              <w:lastRenderedPageBreak/>
              <w:t>Shilo</w:t>
            </w:r>
            <w:proofErr w:type="spellEnd"/>
            <w:r>
              <w:rPr>
                <w:rFonts w:eastAsia="Times New Roman"/>
              </w:rPr>
              <w:t xml:space="preserve">, </w:t>
            </w:r>
            <w:proofErr w:type="spellStart"/>
            <w:r>
              <w:rPr>
                <w:rFonts w:eastAsia="Times New Roman"/>
              </w:rPr>
              <w:t>Shimi</w:t>
            </w:r>
            <w:proofErr w:type="spellEnd"/>
          </w:p>
        </w:tc>
        <w:tc>
          <w:tcPr>
            <w:tcW w:w="0" w:type="auto"/>
            <w:tcMar>
              <w:top w:w="15" w:type="dxa"/>
              <w:left w:w="15" w:type="dxa"/>
              <w:bottom w:w="15" w:type="dxa"/>
              <w:right w:w="15" w:type="dxa"/>
            </w:tcMar>
            <w:vAlign w:val="center"/>
            <w:hideMark/>
          </w:tcPr>
          <w:p w14:paraId="5E57DF31" w14:textId="77777777" w:rsidR="00714A08" w:rsidRDefault="00714A08">
            <w:pPr>
              <w:rPr>
                <w:rFonts w:eastAsia="Times New Roman"/>
              </w:rPr>
            </w:pPr>
            <w:r>
              <w:rPr>
                <w:rFonts w:eastAsia="Times New Roman"/>
              </w:rPr>
              <w:t>HUAWEI</w:t>
            </w:r>
          </w:p>
        </w:tc>
      </w:tr>
      <w:tr w:rsidR="00714A08" w14:paraId="4734D5F0" w14:textId="77777777" w:rsidTr="00714A08">
        <w:trPr>
          <w:tblCellSpacing w:w="15" w:type="dxa"/>
        </w:trPr>
        <w:tc>
          <w:tcPr>
            <w:tcW w:w="0" w:type="auto"/>
            <w:tcMar>
              <w:top w:w="15" w:type="dxa"/>
              <w:left w:w="15" w:type="dxa"/>
              <w:bottom w:w="15" w:type="dxa"/>
              <w:right w:w="15" w:type="dxa"/>
            </w:tcMar>
            <w:vAlign w:val="center"/>
            <w:hideMark/>
          </w:tcPr>
          <w:p w14:paraId="48FCD43A" w14:textId="77777777" w:rsidR="00714A08" w:rsidRDefault="00714A08">
            <w:pPr>
              <w:rPr>
                <w:rFonts w:eastAsia="Times New Roman"/>
              </w:rPr>
            </w:pPr>
            <w:proofErr w:type="spellStart"/>
            <w:r>
              <w:rPr>
                <w:rFonts w:eastAsia="Times New Roman"/>
              </w:rPr>
              <w:t>Solaija</w:t>
            </w:r>
            <w:proofErr w:type="spellEnd"/>
            <w:r>
              <w:rPr>
                <w:rFonts w:eastAsia="Times New Roman"/>
              </w:rPr>
              <w:t xml:space="preserve">, Muhammad </w:t>
            </w:r>
            <w:proofErr w:type="spellStart"/>
            <w:r>
              <w:rPr>
                <w:rFonts w:eastAsia="Times New Roman"/>
              </w:rPr>
              <w:t>Sohaib</w:t>
            </w:r>
            <w:proofErr w:type="spellEnd"/>
          </w:p>
        </w:tc>
        <w:tc>
          <w:tcPr>
            <w:tcW w:w="0" w:type="auto"/>
            <w:tcMar>
              <w:top w:w="15" w:type="dxa"/>
              <w:left w:w="15" w:type="dxa"/>
              <w:bottom w:w="15" w:type="dxa"/>
              <w:right w:w="15" w:type="dxa"/>
            </w:tcMar>
            <w:vAlign w:val="center"/>
            <w:hideMark/>
          </w:tcPr>
          <w:p w14:paraId="26668CD0" w14:textId="77777777" w:rsidR="00714A08" w:rsidRDefault="00714A08">
            <w:pPr>
              <w:rPr>
                <w:rFonts w:eastAsia="Times New Roman"/>
              </w:rPr>
            </w:pPr>
            <w:r>
              <w:rPr>
                <w:rFonts w:eastAsia="Times New Roman"/>
              </w:rPr>
              <w:t xml:space="preserve">Istanbul </w:t>
            </w:r>
            <w:proofErr w:type="spellStart"/>
            <w:r>
              <w:rPr>
                <w:rFonts w:eastAsia="Times New Roman"/>
              </w:rPr>
              <w:t>Medipol</w:t>
            </w:r>
            <w:proofErr w:type="spellEnd"/>
            <w:r>
              <w:rPr>
                <w:rFonts w:eastAsia="Times New Roman"/>
              </w:rPr>
              <w:t xml:space="preserve"> University; </w:t>
            </w:r>
            <w:proofErr w:type="spellStart"/>
            <w:r>
              <w:rPr>
                <w:rFonts w:eastAsia="Times New Roman"/>
              </w:rPr>
              <w:t>Vestel</w:t>
            </w:r>
            <w:proofErr w:type="spellEnd"/>
          </w:p>
        </w:tc>
      </w:tr>
      <w:tr w:rsidR="00714A08" w14:paraId="2D972B97" w14:textId="77777777" w:rsidTr="00714A08">
        <w:trPr>
          <w:tblCellSpacing w:w="15" w:type="dxa"/>
        </w:trPr>
        <w:tc>
          <w:tcPr>
            <w:tcW w:w="0" w:type="auto"/>
            <w:tcMar>
              <w:top w:w="15" w:type="dxa"/>
              <w:left w:w="15" w:type="dxa"/>
              <w:bottom w:w="15" w:type="dxa"/>
              <w:right w:w="15" w:type="dxa"/>
            </w:tcMar>
            <w:vAlign w:val="center"/>
            <w:hideMark/>
          </w:tcPr>
          <w:p w14:paraId="510031E0" w14:textId="77777777" w:rsidR="00714A08" w:rsidRDefault="00714A08">
            <w:pPr>
              <w:rPr>
                <w:rFonts w:eastAsia="Times New Roman"/>
              </w:rPr>
            </w:pPr>
            <w:r>
              <w:rPr>
                <w:rFonts w:eastAsia="Times New Roman"/>
              </w:rPr>
              <w:t xml:space="preserve">Song, </w:t>
            </w:r>
            <w:proofErr w:type="spellStart"/>
            <w:r>
              <w:rPr>
                <w:rFonts w:eastAsia="Times New Roman"/>
              </w:rPr>
              <w:t>Taewon</w:t>
            </w:r>
            <w:proofErr w:type="spellEnd"/>
          </w:p>
        </w:tc>
        <w:tc>
          <w:tcPr>
            <w:tcW w:w="0" w:type="auto"/>
            <w:tcMar>
              <w:top w:w="15" w:type="dxa"/>
              <w:left w:w="15" w:type="dxa"/>
              <w:bottom w:w="15" w:type="dxa"/>
              <w:right w:w="15" w:type="dxa"/>
            </w:tcMar>
            <w:vAlign w:val="center"/>
            <w:hideMark/>
          </w:tcPr>
          <w:p w14:paraId="0F86487A" w14:textId="77777777" w:rsidR="00714A08" w:rsidRDefault="00714A08">
            <w:pPr>
              <w:rPr>
                <w:rFonts w:eastAsia="Times New Roman"/>
              </w:rPr>
            </w:pPr>
            <w:r>
              <w:rPr>
                <w:rFonts w:eastAsia="Times New Roman"/>
              </w:rPr>
              <w:t>LG ELECTRONICS</w:t>
            </w:r>
          </w:p>
        </w:tc>
      </w:tr>
      <w:tr w:rsidR="00714A08" w14:paraId="363CE3AC" w14:textId="77777777" w:rsidTr="00714A08">
        <w:trPr>
          <w:tblCellSpacing w:w="15" w:type="dxa"/>
        </w:trPr>
        <w:tc>
          <w:tcPr>
            <w:tcW w:w="0" w:type="auto"/>
            <w:tcMar>
              <w:top w:w="15" w:type="dxa"/>
              <w:left w:w="15" w:type="dxa"/>
              <w:bottom w:w="15" w:type="dxa"/>
              <w:right w:w="15" w:type="dxa"/>
            </w:tcMar>
            <w:vAlign w:val="center"/>
            <w:hideMark/>
          </w:tcPr>
          <w:p w14:paraId="1B700D55" w14:textId="77777777" w:rsidR="00714A08" w:rsidRDefault="00714A08">
            <w:pPr>
              <w:rPr>
                <w:rFonts w:eastAsia="Times New Roman"/>
              </w:rPr>
            </w:pPr>
            <w:r>
              <w:rPr>
                <w:rFonts w:eastAsia="Times New Roman"/>
              </w:rPr>
              <w:t>SUH, JUNG HOON</w:t>
            </w:r>
          </w:p>
        </w:tc>
        <w:tc>
          <w:tcPr>
            <w:tcW w:w="0" w:type="auto"/>
            <w:tcMar>
              <w:top w:w="15" w:type="dxa"/>
              <w:left w:w="15" w:type="dxa"/>
              <w:bottom w:w="15" w:type="dxa"/>
              <w:right w:w="15" w:type="dxa"/>
            </w:tcMar>
            <w:vAlign w:val="center"/>
            <w:hideMark/>
          </w:tcPr>
          <w:p w14:paraId="34BC48AD" w14:textId="77777777" w:rsidR="00714A08" w:rsidRDefault="00714A08">
            <w:pPr>
              <w:rPr>
                <w:rFonts w:eastAsia="Times New Roman"/>
              </w:rPr>
            </w:pPr>
            <w:r>
              <w:rPr>
                <w:rFonts w:eastAsia="Times New Roman"/>
              </w:rPr>
              <w:t>Huawei Technologies Co. Ltd</w:t>
            </w:r>
          </w:p>
        </w:tc>
      </w:tr>
      <w:tr w:rsidR="00714A08" w14:paraId="1615573C" w14:textId="77777777" w:rsidTr="00714A08">
        <w:trPr>
          <w:tblCellSpacing w:w="15" w:type="dxa"/>
        </w:trPr>
        <w:tc>
          <w:tcPr>
            <w:tcW w:w="0" w:type="auto"/>
            <w:tcMar>
              <w:top w:w="15" w:type="dxa"/>
              <w:left w:w="15" w:type="dxa"/>
              <w:bottom w:w="15" w:type="dxa"/>
              <w:right w:w="15" w:type="dxa"/>
            </w:tcMar>
            <w:vAlign w:val="center"/>
            <w:hideMark/>
          </w:tcPr>
          <w:p w14:paraId="58F71A9E" w14:textId="77777777" w:rsidR="00714A08" w:rsidRDefault="00714A08">
            <w:pPr>
              <w:rPr>
                <w:rFonts w:eastAsia="Times New Roman"/>
              </w:rPr>
            </w:pPr>
            <w:r>
              <w:rPr>
                <w:rFonts w:eastAsia="Times New Roman"/>
              </w:rPr>
              <w:t>Sun, Yanjun</w:t>
            </w:r>
          </w:p>
        </w:tc>
        <w:tc>
          <w:tcPr>
            <w:tcW w:w="0" w:type="auto"/>
            <w:tcMar>
              <w:top w:w="15" w:type="dxa"/>
              <w:left w:w="15" w:type="dxa"/>
              <w:bottom w:w="15" w:type="dxa"/>
              <w:right w:w="15" w:type="dxa"/>
            </w:tcMar>
            <w:vAlign w:val="center"/>
            <w:hideMark/>
          </w:tcPr>
          <w:p w14:paraId="1AC51723" w14:textId="77777777" w:rsidR="00714A08" w:rsidRDefault="00714A08">
            <w:pPr>
              <w:rPr>
                <w:rFonts w:eastAsia="Times New Roman"/>
              </w:rPr>
            </w:pPr>
            <w:r>
              <w:rPr>
                <w:rFonts w:eastAsia="Times New Roman"/>
              </w:rPr>
              <w:t>Qualcomm Incorporated</w:t>
            </w:r>
          </w:p>
        </w:tc>
      </w:tr>
      <w:tr w:rsidR="00714A08" w14:paraId="0E3B00BB" w14:textId="77777777" w:rsidTr="00714A08">
        <w:trPr>
          <w:tblCellSpacing w:w="15" w:type="dxa"/>
        </w:trPr>
        <w:tc>
          <w:tcPr>
            <w:tcW w:w="0" w:type="auto"/>
            <w:tcMar>
              <w:top w:w="15" w:type="dxa"/>
              <w:left w:w="15" w:type="dxa"/>
              <w:bottom w:w="15" w:type="dxa"/>
              <w:right w:w="15" w:type="dxa"/>
            </w:tcMar>
            <w:vAlign w:val="center"/>
            <w:hideMark/>
          </w:tcPr>
          <w:p w14:paraId="4BC05124" w14:textId="77777777" w:rsidR="00714A08" w:rsidRDefault="00714A08">
            <w:pPr>
              <w:rPr>
                <w:rFonts w:eastAsia="Times New Roman"/>
              </w:rPr>
            </w:pPr>
            <w:r>
              <w:rPr>
                <w:rFonts w:eastAsia="Times New Roman"/>
              </w:rPr>
              <w:t xml:space="preserve">Torab </w:t>
            </w:r>
            <w:proofErr w:type="spellStart"/>
            <w:r>
              <w:rPr>
                <w:rFonts w:eastAsia="Times New Roman"/>
              </w:rPr>
              <w:t>Jahromi</w:t>
            </w:r>
            <w:proofErr w:type="spellEnd"/>
            <w:r>
              <w:rPr>
                <w:rFonts w:eastAsia="Times New Roman"/>
              </w:rPr>
              <w:t>, Payam</w:t>
            </w:r>
          </w:p>
        </w:tc>
        <w:tc>
          <w:tcPr>
            <w:tcW w:w="0" w:type="auto"/>
            <w:tcMar>
              <w:top w:w="15" w:type="dxa"/>
              <w:left w:w="15" w:type="dxa"/>
              <w:bottom w:w="15" w:type="dxa"/>
              <w:right w:w="15" w:type="dxa"/>
            </w:tcMar>
            <w:vAlign w:val="center"/>
            <w:hideMark/>
          </w:tcPr>
          <w:p w14:paraId="2BF5C2B2" w14:textId="77777777" w:rsidR="00714A08" w:rsidRDefault="00714A08">
            <w:pPr>
              <w:rPr>
                <w:rFonts w:eastAsia="Times New Roman"/>
              </w:rPr>
            </w:pPr>
            <w:r>
              <w:rPr>
                <w:rFonts w:eastAsia="Times New Roman"/>
              </w:rPr>
              <w:t>Facebook</w:t>
            </w:r>
          </w:p>
        </w:tc>
      </w:tr>
      <w:tr w:rsidR="00714A08" w14:paraId="35F0F6BB" w14:textId="77777777" w:rsidTr="00714A08">
        <w:trPr>
          <w:tblCellSpacing w:w="15" w:type="dxa"/>
        </w:trPr>
        <w:tc>
          <w:tcPr>
            <w:tcW w:w="0" w:type="auto"/>
            <w:tcMar>
              <w:top w:w="15" w:type="dxa"/>
              <w:left w:w="15" w:type="dxa"/>
              <w:bottom w:w="15" w:type="dxa"/>
              <w:right w:w="15" w:type="dxa"/>
            </w:tcMar>
            <w:vAlign w:val="center"/>
            <w:hideMark/>
          </w:tcPr>
          <w:p w14:paraId="0897C627" w14:textId="77777777" w:rsidR="00714A08" w:rsidRDefault="00714A08">
            <w:pPr>
              <w:rPr>
                <w:rFonts w:eastAsia="Times New Roman"/>
              </w:rPr>
            </w:pPr>
            <w:r>
              <w:rPr>
                <w:rFonts w:eastAsia="Times New Roman"/>
              </w:rPr>
              <w:t>Verma, Sindhu</w:t>
            </w:r>
          </w:p>
        </w:tc>
        <w:tc>
          <w:tcPr>
            <w:tcW w:w="0" w:type="auto"/>
            <w:tcMar>
              <w:top w:w="15" w:type="dxa"/>
              <w:left w:w="15" w:type="dxa"/>
              <w:bottom w:w="15" w:type="dxa"/>
              <w:right w:w="15" w:type="dxa"/>
            </w:tcMar>
            <w:vAlign w:val="center"/>
            <w:hideMark/>
          </w:tcPr>
          <w:p w14:paraId="41996CD5" w14:textId="77777777" w:rsidR="00714A08" w:rsidRDefault="00714A08">
            <w:pPr>
              <w:rPr>
                <w:rFonts w:eastAsia="Times New Roman"/>
              </w:rPr>
            </w:pPr>
            <w:r>
              <w:rPr>
                <w:rFonts w:eastAsia="Times New Roman"/>
              </w:rPr>
              <w:t>Broadcom Corporation</w:t>
            </w:r>
          </w:p>
        </w:tc>
      </w:tr>
      <w:tr w:rsidR="00714A08" w14:paraId="00422563" w14:textId="77777777" w:rsidTr="00714A08">
        <w:trPr>
          <w:tblCellSpacing w:w="15" w:type="dxa"/>
        </w:trPr>
        <w:tc>
          <w:tcPr>
            <w:tcW w:w="0" w:type="auto"/>
            <w:tcMar>
              <w:top w:w="15" w:type="dxa"/>
              <w:left w:w="15" w:type="dxa"/>
              <w:bottom w:w="15" w:type="dxa"/>
              <w:right w:w="15" w:type="dxa"/>
            </w:tcMar>
            <w:vAlign w:val="center"/>
            <w:hideMark/>
          </w:tcPr>
          <w:p w14:paraId="7836251E" w14:textId="77777777" w:rsidR="00714A08" w:rsidRDefault="00714A08">
            <w:pPr>
              <w:rPr>
                <w:rFonts w:eastAsia="Times New Roman"/>
              </w:rPr>
            </w:pPr>
            <w:r>
              <w:rPr>
                <w:rFonts w:eastAsia="Times New Roman"/>
              </w:rPr>
              <w:t>VIGER, Pascal</w:t>
            </w:r>
          </w:p>
        </w:tc>
        <w:tc>
          <w:tcPr>
            <w:tcW w:w="0" w:type="auto"/>
            <w:tcMar>
              <w:top w:w="15" w:type="dxa"/>
              <w:left w:w="15" w:type="dxa"/>
              <w:bottom w:w="15" w:type="dxa"/>
              <w:right w:w="15" w:type="dxa"/>
            </w:tcMar>
            <w:vAlign w:val="center"/>
            <w:hideMark/>
          </w:tcPr>
          <w:p w14:paraId="503AF126" w14:textId="77777777" w:rsidR="00714A08" w:rsidRDefault="00714A08">
            <w:pPr>
              <w:rPr>
                <w:rFonts w:eastAsia="Times New Roman"/>
              </w:rPr>
            </w:pPr>
            <w:r>
              <w:rPr>
                <w:rFonts w:eastAsia="Times New Roman"/>
              </w:rPr>
              <w:t>Canon Research Centre France</w:t>
            </w:r>
          </w:p>
        </w:tc>
      </w:tr>
      <w:tr w:rsidR="00714A08" w14:paraId="3764EFAB" w14:textId="77777777" w:rsidTr="00714A08">
        <w:trPr>
          <w:tblCellSpacing w:w="15" w:type="dxa"/>
        </w:trPr>
        <w:tc>
          <w:tcPr>
            <w:tcW w:w="0" w:type="auto"/>
            <w:tcMar>
              <w:top w:w="15" w:type="dxa"/>
              <w:left w:w="15" w:type="dxa"/>
              <w:bottom w:w="15" w:type="dxa"/>
              <w:right w:w="15" w:type="dxa"/>
            </w:tcMar>
            <w:vAlign w:val="center"/>
            <w:hideMark/>
          </w:tcPr>
          <w:p w14:paraId="04A0EDA2" w14:textId="77777777" w:rsidR="00714A08" w:rsidRDefault="00714A08">
            <w:pPr>
              <w:rPr>
                <w:rFonts w:eastAsia="Times New Roman"/>
              </w:rPr>
            </w:pPr>
            <w:r>
              <w:rPr>
                <w:rFonts w:eastAsia="Times New Roman"/>
              </w:rPr>
              <w:t>Wang, Chao Chun</w:t>
            </w:r>
          </w:p>
        </w:tc>
        <w:tc>
          <w:tcPr>
            <w:tcW w:w="0" w:type="auto"/>
            <w:tcMar>
              <w:top w:w="15" w:type="dxa"/>
              <w:left w:w="15" w:type="dxa"/>
              <w:bottom w:w="15" w:type="dxa"/>
              <w:right w:w="15" w:type="dxa"/>
            </w:tcMar>
            <w:vAlign w:val="center"/>
            <w:hideMark/>
          </w:tcPr>
          <w:p w14:paraId="2CC908D7" w14:textId="77777777" w:rsidR="00714A08" w:rsidRDefault="00714A08">
            <w:pPr>
              <w:rPr>
                <w:rFonts w:eastAsia="Times New Roman"/>
              </w:rPr>
            </w:pPr>
            <w:r>
              <w:rPr>
                <w:rFonts w:eastAsia="Times New Roman"/>
              </w:rPr>
              <w:t>MediaTek Inc.</w:t>
            </w:r>
          </w:p>
        </w:tc>
      </w:tr>
      <w:tr w:rsidR="00714A08" w14:paraId="25861BF5" w14:textId="77777777" w:rsidTr="00714A08">
        <w:trPr>
          <w:tblCellSpacing w:w="15" w:type="dxa"/>
        </w:trPr>
        <w:tc>
          <w:tcPr>
            <w:tcW w:w="0" w:type="auto"/>
            <w:tcMar>
              <w:top w:w="15" w:type="dxa"/>
              <w:left w:w="15" w:type="dxa"/>
              <w:bottom w:w="15" w:type="dxa"/>
              <w:right w:w="15" w:type="dxa"/>
            </w:tcMar>
            <w:vAlign w:val="center"/>
            <w:hideMark/>
          </w:tcPr>
          <w:p w14:paraId="364B3253" w14:textId="77777777" w:rsidR="00714A08" w:rsidRDefault="00714A08">
            <w:pPr>
              <w:rPr>
                <w:rFonts w:eastAsia="Times New Roman"/>
              </w:rPr>
            </w:pPr>
            <w:r>
              <w:rPr>
                <w:rFonts w:eastAsia="Times New Roman"/>
              </w:rPr>
              <w:t>Wang, Lei</w:t>
            </w:r>
          </w:p>
        </w:tc>
        <w:tc>
          <w:tcPr>
            <w:tcW w:w="0" w:type="auto"/>
            <w:tcMar>
              <w:top w:w="15" w:type="dxa"/>
              <w:left w:w="15" w:type="dxa"/>
              <w:bottom w:w="15" w:type="dxa"/>
              <w:right w:w="15" w:type="dxa"/>
            </w:tcMar>
            <w:vAlign w:val="center"/>
            <w:hideMark/>
          </w:tcPr>
          <w:p w14:paraId="7DD668F9" w14:textId="77777777" w:rsidR="00714A08" w:rsidRDefault="00714A08">
            <w:pPr>
              <w:rPr>
                <w:rFonts w:eastAsia="Times New Roman"/>
              </w:rPr>
            </w:pPr>
            <w:r>
              <w:rPr>
                <w:rFonts w:eastAsia="Times New Roman"/>
              </w:rPr>
              <w:t>Huawei R&amp;D USA</w:t>
            </w:r>
          </w:p>
        </w:tc>
      </w:tr>
      <w:tr w:rsidR="00714A08" w14:paraId="13BEF1B7" w14:textId="77777777" w:rsidTr="00714A08">
        <w:trPr>
          <w:tblCellSpacing w:w="15" w:type="dxa"/>
        </w:trPr>
        <w:tc>
          <w:tcPr>
            <w:tcW w:w="0" w:type="auto"/>
            <w:tcMar>
              <w:top w:w="15" w:type="dxa"/>
              <w:left w:w="15" w:type="dxa"/>
              <w:bottom w:w="15" w:type="dxa"/>
              <w:right w:w="15" w:type="dxa"/>
            </w:tcMar>
            <w:vAlign w:val="center"/>
            <w:hideMark/>
          </w:tcPr>
          <w:p w14:paraId="24EB5774" w14:textId="77777777" w:rsidR="00714A08" w:rsidRDefault="00714A08">
            <w:pPr>
              <w:rPr>
                <w:rFonts w:eastAsia="Times New Roman"/>
              </w:rPr>
            </w:pPr>
            <w:r>
              <w:rPr>
                <w:rFonts w:eastAsia="Times New Roman"/>
              </w:rPr>
              <w:t>Wang, Qi</w:t>
            </w:r>
          </w:p>
        </w:tc>
        <w:tc>
          <w:tcPr>
            <w:tcW w:w="0" w:type="auto"/>
            <w:tcMar>
              <w:top w:w="15" w:type="dxa"/>
              <w:left w:w="15" w:type="dxa"/>
              <w:bottom w:w="15" w:type="dxa"/>
              <w:right w:w="15" w:type="dxa"/>
            </w:tcMar>
            <w:vAlign w:val="center"/>
            <w:hideMark/>
          </w:tcPr>
          <w:p w14:paraId="7386C19F" w14:textId="77777777" w:rsidR="00714A08" w:rsidRDefault="00714A08">
            <w:pPr>
              <w:rPr>
                <w:rFonts w:eastAsia="Times New Roman"/>
              </w:rPr>
            </w:pPr>
            <w:r>
              <w:rPr>
                <w:rFonts w:eastAsia="Times New Roman"/>
              </w:rPr>
              <w:t>Apple, Inc.</w:t>
            </w:r>
          </w:p>
        </w:tc>
      </w:tr>
      <w:tr w:rsidR="00714A08" w14:paraId="23FF7458" w14:textId="77777777" w:rsidTr="00714A08">
        <w:trPr>
          <w:tblCellSpacing w:w="15" w:type="dxa"/>
        </w:trPr>
        <w:tc>
          <w:tcPr>
            <w:tcW w:w="0" w:type="auto"/>
            <w:tcMar>
              <w:top w:w="15" w:type="dxa"/>
              <w:left w:w="15" w:type="dxa"/>
              <w:bottom w:w="15" w:type="dxa"/>
              <w:right w:w="15" w:type="dxa"/>
            </w:tcMar>
            <w:vAlign w:val="center"/>
            <w:hideMark/>
          </w:tcPr>
          <w:p w14:paraId="1F4BC430" w14:textId="77777777" w:rsidR="00714A08" w:rsidRDefault="00714A08">
            <w:pPr>
              <w:rPr>
                <w:rFonts w:eastAsia="Times New Roman"/>
              </w:rPr>
            </w:pPr>
            <w:r>
              <w:rPr>
                <w:rFonts w:eastAsia="Times New Roman"/>
              </w:rPr>
              <w:t xml:space="preserve">Wang, </w:t>
            </w:r>
            <w:proofErr w:type="spellStart"/>
            <w:r>
              <w:rPr>
                <w:rFonts w:eastAsia="Times New Roman"/>
              </w:rPr>
              <w:t>Xiaofei</w:t>
            </w:r>
            <w:proofErr w:type="spellEnd"/>
          </w:p>
        </w:tc>
        <w:tc>
          <w:tcPr>
            <w:tcW w:w="0" w:type="auto"/>
            <w:tcMar>
              <w:top w:w="15" w:type="dxa"/>
              <w:left w:w="15" w:type="dxa"/>
              <w:bottom w:w="15" w:type="dxa"/>
              <w:right w:w="15" w:type="dxa"/>
            </w:tcMar>
            <w:vAlign w:val="center"/>
            <w:hideMark/>
          </w:tcPr>
          <w:p w14:paraId="38B21C96" w14:textId="77777777" w:rsidR="00714A08" w:rsidRDefault="00714A08">
            <w:pPr>
              <w:rPr>
                <w:rFonts w:eastAsia="Times New Roman"/>
              </w:rPr>
            </w:pPr>
            <w:proofErr w:type="spellStart"/>
            <w:r>
              <w:rPr>
                <w:rFonts w:eastAsia="Times New Roman"/>
              </w:rPr>
              <w:t>InterDigital</w:t>
            </w:r>
            <w:proofErr w:type="spellEnd"/>
            <w:r>
              <w:rPr>
                <w:rFonts w:eastAsia="Times New Roman"/>
              </w:rPr>
              <w:t>, Inc.</w:t>
            </w:r>
          </w:p>
        </w:tc>
      </w:tr>
      <w:tr w:rsidR="00714A08" w14:paraId="58CA04D1" w14:textId="77777777" w:rsidTr="00714A08">
        <w:trPr>
          <w:tblCellSpacing w:w="15" w:type="dxa"/>
        </w:trPr>
        <w:tc>
          <w:tcPr>
            <w:tcW w:w="0" w:type="auto"/>
            <w:tcMar>
              <w:top w:w="15" w:type="dxa"/>
              <w:left w:w="15" w:type="dxa"/>
              <w:bottom w:w="15" w:type="dxa"/>
              <w:right w:w="15" w:type="dxa"/>
            </w:tcMar>
            <w:vAlign w:val="center"/>
            <w:hideMark/>
          </w:tcPr>
          <w:p w14:paraId="1A1F233F" w14:textId="77777777" w:rsidR="00714A08" w:rsidRDefault="00714A08">
            <w:pPr>
              <w:rPr>
                <w:rFonts w:eastAsia="Times New Roman"/>
              </w:rPr>
            </w:pPr>
            <w:proofErr w:type="spellStart"/>
            <w:r>
              <w:rPr>
                <w:rFonts w:eastAsia="Times New Roman"/>
              </w:rPr>
              <w:t>Wentink</w:t>
            </w:r>
            <w:proofErr w:type="spellEnd"/>
            <w:r>
              <w:rPr>
                <w:rFonts w:eastAsia="Times New Roman"/>
              </w:rPr>
              <w:t xml:space="preserve">, </w:t>
            </w:r>
            <w:proofErr w:type="spellStart"/>
            <w:r>
              <w:rPr>
                <w:rFonts w:eastAsia="Times New Roman"/>
              </w:rPr>
              <w:t>Menzo</w:t>
            </w:r>
            <w:proofErr w:type="spellEnd"/>
          </w:p>
        </w:tc>
        <w:tc>
          <w:tcPr>
            <w:tcW w:w="0" w:type="auto"/>
            <w:tcMar>
              <w:top w:w="15" w:type="dxa"/>
              <w:left w:w="15" w:type="dxa"/>
              <w:bottom w:w="15" w:type="dxa"/>
              <w:right w:w="15" w:type="dxa"/>
            </w:tcMar>
            <w:vAlign w:val="center"/>
            <w:hideMark/>
          </w:tcPr>
          <w:p w14:paraId="3797E21B" w14:textId="77777777" w:rsidR="00714A08" w:rsidRDefault="00714A08">
            <w:pPr>
              <w:rPr>
                <w:rFonts w:eastAsia="Times New Roman"/>
              </w:rPr>
            </w:pPr>
            <w:r>
              <w:rPr>
                <w:rFonts w:eastAsia="Times New Roman"/>
              </w:rPr>
              <w:t>Qualcomm</w:t>
            </w:r>
          </w:p>
        </w:tc>
      </w:tr>
      <w:tr w:rsidR="00714A08" w14:paraId="433C87D5" w14:textId="77777777" w:rsidTr="00714A08">
        <w:trPr>
          <w:tblCellSpacing w:w="15" w:type="dxa"/>
        </w:trPr>
        <w:tc>
          <w:tcPr>
            <w:tcW w:w="0" w:type="auto"/>
            <w:tcMar>
              <w:top w:w="15" w:type="dxa"/>
              <w:left w:w="15" w:type="dxa"/>
              <w:bottom w:w="15" w:type="dxa"/>
              <w:right w:w="15" w:type="dxa"/>
            </w:tcMar>
            <w:vAlign w:val="center"/>
            <w:hideMark/>
          </w:tcPr>
          <w:p w14:paraId="5927AC0D" w14:textId="77777777" w:rsidR="00714A08" w:rsidRDefault="00714A08">
            <w:pPr>
              <w:rPr>
                <w:rFonts w:eastAsia="Times New Roman"/>
              </w:rPr>
            </w:pPr>
            <w:r>
              <w:rPr>
                <w:rFonts w:eastAsia="Times New Roman"/>
              </w:rPr>
              <w:t>Xin, Yan</w:t>
            </w:r>
          </w:p>
        </w:tc>
        <w:tc>
          <w:tcPr>
            <w:tcW w:w="0" w:type="auto"/>
            <w:tcMar>
              <w:top w:w="15" w:type="dxa"/>
              <w:left w:w="15" w:type="dxa"/>
              <w:bottom w:w="15" w:type="dxa"/>
              <w:right w:w="15" w:type="dxa"/>
            </w:tcMar>
            <w:vAlign w:val="center"/>
            <w:hideMark/>
          </w:tcPr>
          <w:p w14:paraId="62005EAA" w14:textId="77777777" w:rsidR="00714A08" w:rsidRDefault="00714A08">
            <w:pPr>
              <w:rPr>
                <w:rFonts w:eastAsia="Times New Roman"/>
              </w:rPr>
            </w:pPr>
            <w:r>
              <w:rPr>
                <w:rFonts w:eastAsia="Times New Roman"/>
              </w:rPr>
              <w:t>Huawei Technologies Co., Ltd</w:t>
            </w:r>
          </w:p>
        </w:tc>
      </w:tr>
      <w:tr w:rsidR="00714A08" w14:paraId="3D19AA1D" w14:textId="77777777" w:rsidTr="00714A08">
        <w:trPr>
          <w:tblCellSpacing w:w="15" w:type="dxa"/>
        </w:trPr>
        <w:tc>
          <w:tcPr>
            <w:tcW w:w="0" w:type="auto"/>
            <w:tcMar>
              <w:top w:w="15" w:type="dxa"/>
              <w:left w:w="15" w:type="dxa"/>
              <w:bottom w:w="15" w:type="dxa"/>
              <w:right w:w="15" w:type="dxa"/>
            </w:tcMar>
            <w:vAlign w:val="center"/>
            <w:hideMark/>
          </w:tcPr>
          <w:p w14:paraId="0433DBB0" w14:textId="77777777" w:rsidR="00714A08" w:rsidRDefault="00714A08">
            <w:pPr>
              <w:rPr>
                <w:rFonts w:eastAsia="Times New Roman"/>
              </w:rPr>
            </w:pPr>
            <w:r>
              <w:rPr>
                <w:rFonts w:eastAsia="Times New Roman"/>
              </w:rPr>
              <w:t>Yang, Jay</w:t>
            </w:r>
          </w:p>
        </w:tc>
        <w:tc>
          <w:tcPr>
            <w:tcW w:w="0" w:type="auto"/>
            <w:tcMar>
              <w:top w:w="15" w:type="dxa"/>
              <w:left w:w="15" w:type="dxa"/>
              <w:bottom w:w="15" w:type="dxa"/>
              <w:right w:w="15" w:type="dxa"/>
            </w:tcMar>
            <w:vAlign w:val="center"/>
            <w:hideMark/>
          </w:tcPr>
          <w:p w14:paraId="547F923A" w14:textId="77777777" w:rsidR="00714A08" w:rsidRDefault="00714A08">
            <w:pPr>
              <w:rPr>
                <w:rFonts w:eastAsia="Times New Roman"/>
              </w:rPr>
            </w:pPr>
            <w:r>
              <w:rPr>
                <w:rFonts w:eastAsia="Times New Roman"/>
              </w:rPr>
              <w:t>Nokia</w:t>
            </w:r>
          </w:p>
        </w:tc>
      </w:tr>
      <w:tr w:rsidR="00714A08" w14:paraId="516AD588" w14:textId="77777777" w:rsidTr="00714A08">
        <w:trPr>
          <w:tblCellSpacing w:w="15" w:type="dxa"/>
        </w:trPr>
        <w:tc>
          <w:tcPr>
            <w:tcW w:w="0" w:type="auto"/>
            <w:tcMar>
              <w:top w:w="15" w:type="dxa"/>
              <w:left w:w="15" w:type="dxa"/>
              <w:bottom w:w="15" w:type="dxa"/>
              <w:right w:w="15" w:type="dxa"/>
            </w:tcMar>
            <w:vAlign w:val="center"/>
            <w:hideMark/>
          </w:tcPr>
          <w:p w14:paraId="1C9FFBB8" w14:textId="77777777" w:rsidR="00714A08" w:rsidRDefault="00714A08">
            <w:pPr>
              <w:rPr>
                <w:rFonts w:eastAsia="Times New Roman"/>
              </w:rPr>
            </w:pPr>
            <w:r>
              <w:rPr>
                <w:rFonts w:eastAsia="Times New Roman"/>
              </w:rPr>
              <w:t>Yano, Kazuto</w:t>
            </w:r>
          </w:p>
        </w:tc>
        <w:tc>
          <w:tcPr>
            <w:tcW w:w="0" w:type="auto"/>
            <w:tcMar>
              <w:top w:w="15" w:type="dxa"/>
              <w:left w:w="15" w:type="dxa"/>
              <w:bottom w:w="15" w:type="dxa"/>
              <w:right w:w="15" w:type="dxa"/>
            </w:tcMar>
            <w:vAlign w:val="center"/>
            <w:hideMark/>
          </w:tcPr>
          <w:p w14:paraId="40888BE0" w14:textId="77777777" w:rsidR="00714A08" w:rsidRDefault="00714A08">
            <w:pPr>
              <w:rPr>
                <w:rFonts w:eastAsia="Times New Roman"/>
              </w:rPr>
            </w:pPr>
            <w:r>
              <w:rPr>
                <w:rFonts w:eastAsia="Times New Roman"/>
              </w:rPr>
              <w:t>Advanced Telecommunications Research Institute International (ATR)</w:t>
            </w:r>
          </w:p>
        </w:tc>
      </w:tr>
      <w:tr w:rsidR="00714A08" w14:paraId="054D4EB7" w14:textId="77777777" w:rsidTr="00714A08">
        <w:trPr>
          <w:tblCellSpacing w:w="15" w:type="dxa"/>
        </w:trPr>
        <w:tc>
          <w:tcPr>
            <w:tcW w:w="0" w:type="auto"/>
            <w:tcMar>
              <w:top w:w="15" w:type="dxa"/>
              <w:left w:w="15" w:type="dxa"/>
              <w:bottom w:w="15" w:type="dxa"/>
              <w:right w:w="15" w:type="dxa"/>
            </w:tcMar>
            <w:vAlign w:val="center"/>
            <w:hideMark/>
          </w:tcPr>
          <w:p w14:paraId="0A8EB55A" w14:textId="77777777" w:rsidR="00714A08" w:rsidRDefault="00714A08">
            <w:pPr>
              <w:rPr>
                <w:rFonts w:eastAsia="Times New Roman"/>
              </w:rPr>
            </w:pPr>
            <w:r>
              <w:rPr>
                <w:rFonts w:eastAsia="Times New Roman"/>
              </w:rPr>
              <w:t>Yu, Jian</w:t>
            </w:r>
          </w:p>
        </w:tc>
        <w:tc>
          <w:tcPr>
            <w:tcW w:w="0" w:type="auto"/>
            <w:tcMar>
              <w:top w:w="15" w:type="dxa"/>
              <w:left w:w="15" w:type="dxa"/>
              <w:bottom w:w="15" w:type="dxa"/>
              <w:right w:w="15" w:type="dxa"/>
            </w:tcMar>
            <w:vAlign w:val="center"/>
            <w:hideMark/>
          </w:tcPr>
          <w:p w14:paraId="1FCFE33D" w14:textId="77777777" w:rsidR="00714A08" w:rsidRDefault="00714A08">
            <w:pPr>
              <w:rPr>
                <w:rFonts w:eastAsia="Times New Roman"/>
              </w:rPr>
            </w:pPr>
            <w:r>
              <w:rPr>
                <w:rFonts w:eastAsia="Times New Roman"/>
              </w:rPr>
              <w:t>Huawei Technologies Co., Ltd</w:t>
            </w:r>
          </w:p>
        </w:tc>
      </w:tr>
    </w:tbl>
    <w:p w14:paraId="0D518667" w14:textId="77777777" w:rsidR="00FF1C3E" w:rsidRPr="00FF1C3E" w:rsidRDefault="00FF1C3E" w:rsidP="00EA4B0B">
      <w:pPr>
        <w:ind w:left="1120"/>
        <w:rPr>
          <w:szCs w:val="22"/>
          <w:lang w:eastAsia="ko-KR"/>
        </w:rPr>
      </w:pPr>
    </w:p>
    <w:p w14:paraId="3CF4F986" w14:textId="1D155FC6" w:rsidR="00FF1C3E" w:rsidRDefault="00FF1C3E" w:rsidP="00EA4B0B">
      <w:pPr>
        <w:ind w:left="1120"/>
        <w:rPr>
          <w:szCs w:val="22"/>
          <w:lang w:val="en-US" w:eastAsia="ko-KR"/>
        </w:rPr>
      </w:pPr>
    </w:p>
    <w:p w14:paraId="2DDCE521" w14:textId="6BA36C83" w:rsidR="00FF1C3E" w:rsidRDefault="00FF1C3E" w:rsidP="00FF1C3E">
      <w:pPr>
        <w:pStyle w:val="ListParagraph"/>
        <w:ind w:left="1120"/>
        <w:rPr>
          <w:sz w:val="22"/>
          <w:szCs w:val="22"/>
          <w:lang w:val="en-US"/>
        </w:rPr>
      </w:pPr>
      <w:r w:rsidRPr="00157ED2">
        <w:t>The Chair reminds that the agenda can be found in 11-20/</w:t>
      </w:r>
      <w:r>
        <w:t>735</w:t>
      </w:r>
      <w:r w:rsidRPr="00157ED2">
        <w:t>r</w:t>
      </w:r>
      <w:r>
        <w:t>2</w:t>
      </w:r>
      <w:r w:rsidR="00D44526">
        <w:t>3</w:t>
      </w:r>
      <w:r w:rsidR="00714A08">
        <w:t xml:space="preserve"> with the additional SPs requested through emails</w:t>
      </w:r>
      <w:r w:rsidRPr="00157ED2">
        <w:t>.</w:t>
      </w:r>
      <w:r>
        <w:t xml:space="preserve"> The chair asked whether there is comment about the agenda. </w:t>
      </w:r>
      <w:r w:rsidR="00D44526">
        <w:t>There is no further discussion</w:t>
      </w:r>
      <w:r>
        <w:t xml:space="preserve">. </w:t>
      </w:r>
      <w:r w:rsidR="00D44526">
        <w:t xml:space="preserve">The </w:t>
      </w:r>
      <w:r>
        <w:t>agenda</w:t>
      </w:r>
      <w:r w:rsidR="00D44526">
        <w:t xml:space="preserve"> was approved</w:t>
      </w:r>
      <w:r>
        <w:t xml:space="preserve">.  </w:t>
      </w:r>
    </w:p>
    <w:p w14:paraId="0E4EF9C2" w14:textId="77777777" w:rsidR="00FF1C3E" w:rsidRDefault="00FF1C3E" w:rsidP="00FF1C3E">
      <w:pPr>
        <w:pStyle w:val="ListParagraph"/>
        <w:ind w:left="1120"/>
        <w:rPr>
          <w:sz w:val="22"/>
          <w:szCs w:val="22"/>
          <w:lang w:val="en-US"/>
        </w:rPr>
      </w:pPr>
    </w:p>
    <w:p w14:paraId="06D047FE" w14:textId="77777777" w:rsidR="00FF1C3E" w:rsidRDefault="00FF1C3E" w:rsidP="00FF1C3E">
      <w:pPr>
        <w:pStyle w:val="ListParagraph"/>
        <w:ind w:left="1120"/>
        <w:rPr>
          <w:sz w:val="22"/>
          <w:szCs w:val="22"/>
          <w:lang w:val="en-US"/>
        </w:rPr>
      </w:pPr>
    </w:p>
    <w:p w14:paraId="7F669DCE" w14:textId="77777777" w:rsidR="00FF1C3E" w:rsidRDefault="00FF1C3E" w:rsidP="00FF1C3E">
      <w:pPr>
        <w:rPr>
          <w:b/>
          <w:u w:val="single"/>
        </w:rPr>
      </w:pPr>
      <w:r w:rsidRPr="00157ED2">
        <w:rPr>
          <w:b/>
        </w:rPr>
        <w:t>Submissions</w:t>
      </w:r>
    </w:p>
    <w:p w14:paraId="5807FD74" w14:textId="459332C4" w:rsidR="00FF1C3E" w:rsidRDefault="00FF1C3E" w:rsidP="00FF1C3E">
      <w:pPr>
        <w:rPr>
          <w:szCs w:val="22"/>
          <w:lang w:val="en-US" w:eastAsia="ko-KR"/>
        </w:rPr>
      </w:pPr>
    </w:p>
    <w:p w14:paraId="560947AA" w14:textId="729618B7" w:rsidR="00FF1C3E" w:rsidRPr="00A12B5C" w:rsidRDefault="00D44526" w:rsidP="00C66DC3">
      <w:pPr>
        <w:pStyle w:val="ListParagraph"/>
        <w:numPr>
          <w:ilvl w:val="0"/>
          <w:numId w:val="85"/>
        </w:numPr>
        <w:rPr>
          <w:sz w:val="20"/>
          <w:szCs w:val="20"/>
        </w:rPr>
      </w:pPr>
      <w:r w:rsidRPr="00D44526">
        <w:rPr>
          <w:color w:val="000000" w:themeColor="text1"/>
          <w:szCs w:val="22"/>
        </w:rPr>
        <w:t>432</w:t>
      </w:r>
      <w:r w:rsidR="00FF1C3E" w:rsidRPr="00D44526">
        <w:rPr>
          <w:color w:val="000000" w:themeColor="text1"/>
          <w:szCs w:val="22"/>
        </w:rPr>
        <w:t>r</w:t>
      </w:r>
      <w:r w:rsidRPr="00D44526">
        <w:rPr>
          <w:color w:val="000000" w:themeColor="text1"/>
          <w:szCs w:val="22"/>
        </w:rPr>
        <w:t>1</w:t>
      </w:r>
      <w:r w:rsidR="00FF1C3E" w:rsidRPr="00D44526">
        <w:rPr>
          <w:color w:val="000000" w:themeColor="text1"/>
          <w:szCs w:val="22"/>
        </w:rPr>
        <w:t xml:space="preserve">    </w:t>
      </w:r>
      <w:r w:rsidRPr="00D44526">
        <w:rPr>
          <w:color w:val="000000" w:themeColor="text1"/>
          <w:szCs w:val="22"/>
          <w:lang w:val="en-GB"/>
        </w:rPr>
        <w:t>Bug Fix for Acknowledgement rule in Multi-link</w:t>
      </w:r>
      <w:r w:rsidR="00FF1C3E" w:rsidRPr="00D44526">
        <w:rPr>
          <w:color w:val="000000" w:themeColor="text1"/>
          <w:szCs w:val="22"/>
        </w:rPr>
        <w:tab/>
      </w:r>
      <w:r w:rsidR="00374C83">
        <w:rPr>
          <w:color w:val="000000" w:themeColor="text1"/>
          <w:szCs w:val="22"/>
        </w:rPr>
        <w:t xml:space="preserve"> </w:t>
      </w:r>
      <w:r w:rsidR="00FF1C3E">
        <w:rPr>
          <w:color w:val="000000" w:themeColor="text1"/>
          <w:szCs w:val="22"/>
        </w:rPr>
        <w:t>(</w:t>
      </w:r>
      <w:r>
        <w:rPr>
          <w:color w:val="000000" w:themeColor="text1"/>
          <w:szCs w:val="22"/>
        </w:rPr>
        <w:t>Yunbo Li</w:t>
      </w:r>
      <w:r w:rsidR="00FF1C3E">
        <w:rPr>
          <w:sz w:val="22"/>
          <w:szCs w:val="22"/>
        </w:rPr>
        <w:t>)</w:t>
      </w:r>
      <w:r w:rsidR="00374C83">
        <w:rPr>
          <w:sz w:val="22"/>
          <w:szCs w:val="22"/>
        </w:rPr>
        <w:t xml:space="preserve"> [SP only]</w:t>
      </w:r>
      <w:r w:rsidR="00FF1C3E">
        <w:rPr>
          <w:sz w:val="22"/>
          <w:szCs w:val="22"/>
        </w:rPr>
        <w:t xml:space="preserve">  </w:t>
      </w:r>
    </w:p>
    <w:p w14:paraId="3D0F2F62" w14:textId="77777777" w:rsidR="00FF1C3E" w:rsidRPr="00A12B5C" w:rsidRDefault="00FF1C3E" w:rsidP="00FF1C3E">
      <w:pPr>
        <w:pStyle w:val="ListParagraph"/>
        <w:ind w:left="1120"/>
        <w:rPr>
          <w:bCs/>
          <w:sz w:val="20"/>
          <w:szCs w:val="20"/>
          <w:lang w:val="en-US"/>
        </w:rPr>
      </w:pPr>
    </w:p>
    <w:p w14:paraId="53584B43" w14:textId="619849D9" w:rsidR="00D44526" w:rsidRDefault="00862A51" w:rsidP="00D44526">
      <w:pPr>
        <w:pStyle w:val="ListParagraph"/>
        <w:ind w:left="1120"/>
        <w:rPr>
          <w:sz w:val="22"/>
          <w:szCs w:val="22"/>
          <w:lang w:val="en-US" w:eastAsia="ko-KR"/>
        </w:rPr>
      </w:pPr>
      <w:r>
        <w:rPr>
          <w:sz w:val="22"/>
          <w:szCs w:val="22"/>
          <w:lang w:eastAsia="ko-KR"/>
        </w:rPr>
        <w:t>Deferred because of login issue</w:t>
      </w:r>
      <w:r w:rsidR="00D44526">
        <w:rPr>
          <w:sz w:val="22"/>
          <w:szCs w:val="22"/>
          <w:lang w:val="en-US" w:eastAsia="ko-KR"/>
        </w:rPr>
        <w:t>.</w:t>
      </w:r>
    </w:p>
    <w:p w14:paraId="71621D27" w14:textId="5C055F7F" w:rsidR="00D44526" w:rsidRDefault="00D44526" w:rsidP="00D44526">
      <w:pPr>
        <w:pStyle w:val="ListParagraph"/>
        <w:ind w:left="1120"/>
        <w:rPr>
          <w:sz w:val="22"/>
          <w:szCs w:val="22"/>
          <w:lang w:val="en-US" w:eastAsia="ko-KR"/>
        </w:rPr>
      </w:pPr>
    </w:p>
    <w:p w14:paraId="4AF78BF0" w14:textId="68A828CF" w:rsidR="00D44526" w:rsidRPr="00A12B5C" w:rsidRDefault="00862A51" w:rsidP="00C66DC3">
      <w:pPr>
        <w:pStyle w:val="ListParagraph"/>
        <w:numPr>
          <w:ilvl w:val="0"/>
          <w:numId w:val="85"/>
        </w:numPr>
        <w:rPr>
          <w:sz w:val="20"/>
          <w:szCs w:val="20"/>
        </w:rPr>
      </w:pPr>
      <w:r>
        <w:rPr>
          <w:b/>
          <w:bCs/>
          <w:color w:val="000000" w:themeColor="text1"/>
          <w:szCs w:val="22"/>
          <w:lang w:val="en-GB"/>
        </w:rPr>
        <w:t xml:space="preserve">389r2    </w:t>
      </w:r>
      <w:r w:rsidRPr="00862A51">
        <w:rPr>
          <w:b/>
          <w:bCs/>
          <w:color w:val="000000" w:themeColor="text1"/>
          <w:szCs w:val="22"/>
          <w:lang w:val="en-GB"/>
        </w:rPr>
        <w:t>Multi-Link Discovery – part 1</w:t>
      </w:r>
      <w:r w:rsidR="00D44526">
        <w:rPr>
          <w:color w:val="000000" w:themeColor="text1"/>
          <w:szCs w:val="22"/>
        </w:rPr>
        <w:tab/>
      </w:r>
      <w:r w:rsidR="00374C83">
        <w:rPr>
          <w:color w:val="000000" w:themeColor="text1"/>
          <w:szCs w:val="22"/>
        </w:rPr>
        <w:t xml:space="preserve"> </w:t>
      </w:r>
      <w:r w:rsidR="00D44526">
        <w:rPr>
          <w:color w:val="000000" w:themeColor="text1"/>
          <w:szCs w:val="22"/>
        </w:rPr>
        <w:t>(</w:t>
      </w:r>
      <w:r>
        <w:rPr>
          <w:sz w:val="28"/>
          <w:szCs w:val="28"/>
          <w:lang w:eastAsia="ko-KR"/>
        </w:rPr>
        <w:t>Laurent Cariou</w:t>
      </w:r>
      <w:r w:rsidR="00D44526">
        <w:rPr>
          <w:sz w:val="22"/>
          <w:szCs w:val="22"/>
        </w:rPr>
        <w:t xml:space="preserve">)  </w:t>
      </w:r>
      <w:r w:rsidR="00374C83">
        <w:rPr>
          <w:sz w:val="22"/>
          <w:szCs w:val="22"/>
        </w:rPr>
        <w:t xml:space="preserve"> [SP only]</w:t>
      </w:r>
    </w:p>
    <w:p w14:paraId="15C0592C" w14:textId="77777777" w:rsidR="00D44526" w:rsidRPr="00A12B5C" w:rsidRDefault="00D44526" w:rsidP="00D44526">
      <w:pPr>
        <w:pStyle w:val="ListParagraph"/>
        <w:ind w:left="1120"/>
        <w:rPr>
          <w:bCs/>
          <w:sz w:val="20"/>
          <w:szCs w:val="20"/>
          <w:lang w:val="en-US"/>
        </w:rPr>
      </w:pPr>
    </w:p>
    <w:p w14:paraId="2A991D6F" w14:textId="77777777" w:rsidR="00862A51" w:rsidRPr="00862A51" w:rsidRDefault="00862A51" w:rsidP="00862A51">
      <w:pPr>
        <w:ind w:left="720" w:firstLine="450"/>
        <w:rPr>
          <w:szCs w:val="22"/>
          <w:lang w:val="en-US" w:eastAsia="ko-KR"/>
        </w:rPr>
      </w:pPr>
      <w:r w:rsidRPr="00862A51">
        <w:rPr>
          <w:b/>
          <w:bCs/>
          <w:szCs w:val="22"/>
          <w:lang w:val="en-US" w:eastAsia="ko-KR"/>
        </w:rPr>
        <w:t xml:space="preserve">SP1 </w:t>
      </w:r>
    </w:p>
    <w:p w14:paraId="4AB00408" w14:textId="612D85EB" w:rsidR="00D44526" w:rsidRPr="0041259D" w:rsidRDefault="00862A51" w:rsidP="00862A51">
      <w:pPr>
        <w:ind w:left="1800"/>
        <w:rPr>
          <w:szCs w:val="22"/>
          <w:lang w:val="en-US" w:eastAsia="ko-KR"/>
        </w:rPr>
      </w:pPr>
      <w:r>
        <w:rPr>
          <w:rFonts w:ascii="Arial" w:hAnsi="Arial" w:cs="Arial"/>
          <w:color w:val="333333"/>
          <w:sz w:val="21"/>
          <w:szCs w:val="21"/>
          <w:shd w:val="clear" w:color="auto" w:fill="F8F8F8"/>
        </w:rPr>
        <w:t>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r>
        <w:rPr>
          <w:rFonts w:ascii="Arial" w:hAnsi="Arial" w:cs="Arial"/>
          <w:color w:val="333333"/>
          <w:sz w:val="21"/>
          <w:szCs w:val="21"/>
        </w:rPr>
        <w:br/>
      </w:r>
      <w:r>
        <w:rPr>
          <w:rFonts w:ascii="Arial" w:hAnsi="Arial" w:cs="Arial"/>
          <w:color w:val="333333"/>
          <w:sz w:val="21"/>
          <w:szCs w:val="21"/>
          <w:shd w:val="clear" w:color="auto" w:fill="F8F8F8"/>
        </w:rPr>
        <w:t>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  </w:t>
      </w:r>
      <w:r>
        <w:rPr>
          <w:rFonts w:ascii="Arial" w:hAnsi="Arial" w:cs="Arial"/>
          <w:color w:val="333333"/>
          <w:sz w:val="21"/>
          <w:szCs w:val="21"/>
        </w:rPr>
        <w:br/>
      </w:r>
      <w:r>
        <w:rPr>
          <w:rFonts w:ascii="Arial" w:hAnsi="Arial" w:cs="Arial"/>
          <w:color w:val="333333"/>
          <w:sz w:val="21"/>
          <w:szCs w:val="21"/>
          <w:shd w:val="clear" w:color="auto" w:fill="F8F8F8"/>
        </w:rPr>
        <w:t>Note: an AP is not included if it is not discoverable  </w:t>
      </w:r>
      <w:r>
        <w:rPr>
          <w:rFonts w:ascii="Arial" w:hAnsi="Arial" w:cs="Arial"/>
          <w:color w:val="333333"/>
          <w:sz w:val="21"/>
          <w:szCs w:val="21"/>
        </w:rPr>
        <w:br/>
      </w:r>
      <w:r>
        <w:rPr>
          <w:rFonts w:ascii="Arial" w:hAnsi="Arial" w:cs="Arial"/>
          <w:color w:val="333333"/>
          <w:sz w:val="21"/>
          <w:szCs w:val="21"/>
          <w:shd w:val="clear" w:color="auto" w:fill="F8F8F8"/>
        </w:rPr>
        <w:t>Note: RNR provides basic information (operating class, channel, BSSID, short SSID, …)  </w:t>
      </w:r>
      <w:r>
        <w:rPr>
          <w:rFonts w:ascii="Arial" w:hAnsi="Arial" w:cs="Arial"/>
          <w:color w:val="333333"/>
          <w:sz w:val="21"/>
          <w:szCs w:val="21"/>
        </w:rPr>
        <w:br/>
      </w:r>
      <w:r>
        <w:rPr>
          <w:rFonts w:ascii="Arial" w:hAnsi="Arial" w:cs="Arial"/>
          <w:color w:val="333333"/>
          <w:sz w:val="21"/>
          <w:szCs w:val="21"/>
          <w:shd w:val="clear" w:color="auto" w:fill="F8F8F8"/>
        </w:rPr>
        <w:t>Note: 11ax rules also apply, and any AP in other AP MLDs can optionally be reported  </w:t>
      </w:r>
      <w:r w:rsidR="00D44526" w:rsidRPr="0041259D">
        <w:rPr>
          <w:rFonts w:ascii="Arial" w:hAnsi="Arial" w:cs="Arial"/>
          <w:color w:val="333333"/>
          <w:sz w:val="21"/>
          <w:szCs w:val="21"/>
          <w:shd w:val="clear" w:color="auto" w:fill="F8F8F8"/>
        </w:rPr>
        <w:t>.</w:t>
      </w:r>
      <w:r w:rsidR="00D44526" w:rsidRPr="0041259D">
        <w:rPr>
          <w:szCs w:val="22"/>
          <w:lang w:val="en-US" w:eastAsia="ko-KR"/>
        </w:rPr>
        <w:t> </w:t>
      </w:r>
    </w:p>
    <w:p w14:paraId="5D977C79" w14:textId="77777777" w:rsidR="00D44526" w:rsidRDefault="00D44526" w:rsidP="00D44526">
      <w:pPr>
        <w:pStyle w:val="ListParagraph"/>
        <w:ind w:left="1120"/>
        <w:rPr>
          <w:sz w:val="22"/>
          <w:szCs w:val="22"/>
          <w:lang w:val="en-US" w:eastAsia="ko-KR"/>
        </w:rPr>
      </w:pPr>
    </w:p>
    <w:p w14:paraId="178F186F" w14:textId="6393DFEB" w:rsidR="00D44526" w:rsidRDefault="00D44526" w:rsidP="00D44526">
      <w:pPr>
        <w:pStyle w:val="ListParagraph"/>
        <w:ind w:left="1120"/>
        <w:rPr>
          <w:sz w:val="22"/>
          <w:szCs w:val="22"/>
          <w:lang w:val="en-US" w:eastAsia="ko-KR"/>
        </w:rPr>
      </w:pPr>
      <w:r>
        <w:rPr>
          <w:sz w:val="22"/>
          <w:szCs w:val="22"/>
          <w:lang w:val="en-US" w:eastAsia="ko-KR"/>
        </w:rPr>
        <w:lastRenderedPageBreak/>
        <w:t xml:space="preserve">C: </w:t>
      </w:r>
      <w:r w:rsidR="00862A51">
        <w:rPr>
          <w:sz w:val="22"/>
          <w:szCs w:val="22"/>
          <w:lang w:val="en-US" w:eastAsia="ko-KR"/>
        </w:rPr>
        <w:t>1</w:t>
      </w:r>
      <w:r w:rsidR="00862A51" w:rsidRPr="00862A51">
        <w:rPr>
          <w:sz w:val="22"/>
          <w:szCs w:val="22"/>
          <w:vertAlign w:val="superscript"/>
          <w:lang w:val="en-US" w:eastAsia="ko-KR"/>
        </w:rPr>
        <w:t>st</w:t>
      </w:r>
      <w:r w:rsidR="00862A51">
        <w:rPr>
          <w:sz w:val="22"/>
          <w:szCs w:val="22"/>
          <w:lang w:val="en-US" w:eastAsia="ko-KR"/>
        </w:rPr>
        <w:t xml:space="preserve"> bullet for single BSSID,</w:t>
      </w:r>
      <w:r w:rsidR="00E22A71">
        <w:rPr>
          <w:sz w:val="22"/>
          <w:szCs w:val="22"/>
          <w:lang w:val="en-US" w:eastAsia="ko-KR"/>
        </w:rPr>
        <w:t xml:space="preserve"> agree with it.</w:t>
      </w:r>
      <w:r w:rsidR="00862A51">
        <w:rPr>
          <w:sz w:val="22"/>
          <w:szCs w:val="22"/>
          <w:lang w:val="en-US" w:eastAsia="ko-KR"/>
        </w:rPr>
        <w:t xml:space="preserve"> </w:t>
      </w:r>
      <w:r w:rsidR="00E22A71">
        <w:rPr>
          <w:sz w:val="22"/>
          <w:szCs w:val="22"/>
          <w:lang w:val="en-US" w:eastAsia="ko-KR"/>
        </w:rPr>
        <w:t>The</w:t>
      </w:r>
      <w:r w:rsidR="00862A51">
        <w:rPr>
          <w:sz w:val="22"/>
          <w:szCs w:val="22"/>
          <w:lang w:val="en-US" w:eastAsia="ko-KR"/>
        </w:rPr>
        <w:t xml:space="preserve"> second bullet is for multi-BSSID</w:t>
      </w:r>
      <w:r>
        <w:rPr>
          <w:sz w:val="22"/>
          <w:szCs w:val="22"/>
          <w:lang w:val="en-US" w:eastAsia="ko-KR"/>
        </w:rPr>
        <w:t>.</w:t>
      </w:r>
      <w:r w:rsidR="00862A51">
        <w:rPr>
          <w:sz w:val="22"/>
          <w:szCs w:val="22"/>
          <w:lang w:val="en-US" w:eastAsia="ko-KR"/>
        </w:rPr>
        <w:t xml:space="preserve"> Why do you need second bullet?</w:t>
      </w:r>
    </w:p>
    <w:p w14:paraId="5E9C7DE1" w14:textId="0622036D" w:rsidR="00862A51" w:rsidRDefault="00862A51" w:rsidP="00D44526">
      <w:pPr>
        <w:pStyle w:val="ListParagraph"/>
        <w:ind w:left="1120"/>
        <w:rPr>
          <w:sz w:val="22"/>
          <w:szCs w:val="22"/>
          <w:lang w:val="en-US" w:eastAsia="ko-KR"/>
        </w:rPr>
      </w:pPr>
      <w:r>
        <w:rPr>
          <w:sz w:val="22"/>
          <w:szCs w:val="22"/>
          <w:lang w:val="en-US" w:eastAsia="ko-KR"/>
        </w:rPr>
        <w:t>A: MLD related to non</w:t>
      </w:r>
      <w:r w:rsidR="00A1139D">
        <w:rPr>
          <w:sz w:val="22"/>
          <w:szCs w:val="22"/>
          <w:lang w:val="en-US" w:eastAsia="ko-KR"/>
        </w:rPr>
        <w:t>-</w:t>
      </w:r>
      <w:r>
        <w:rPr>
          <w:sz w:val="22"/>
          <w:szCs w:val="22"/>
          <w:lang w:val="en-US" w:eastAsia="ko-KR"/>
        </w:rPr>
        <w:t>transmitted BSSID should also be reported since there is no beacon transmitted by non-transmitted BSSID.</w:t>
      </w:r>
    </w:p>
    <w:p w14:paraId="7AE7F59A" w14:textId="77B80304" w:rsidR="00862A51" w:rsidRDefault="00862A51" w:rsidP="00D44526">
      <w:pPr>
        <w:pStyle w:val="ListParagraph"/>
        <w:ind w:left="1120"/>
        <w:rPr>
          <w:sz w:val="22"/>
          <w:szCs w:val="22"/>
          <w:lang w:val="en-US" w:eastAsia="ko-KR"/>
        </w:rPr>
      </w:pPr>
      <w:r>
        <w:rPr>
          <w:sz w:val="22"/>
          <w:szCs w:val="22"/>
          <w:lang w:val="en-US" w:eastAsia="ko-KR"/>
        </w:rPr>
        <w:t>C: there will be more than one MLD in a frame. These two bullets can’t cover all cases.</w:t>
      </w:r>
    </w:p>
    <w:p w14:paraId="5333AA01" w14:textId="3BD2539C" w:rsidR="005B53EF" w:rsidRPr="005B53EF" w:rsidRDefault="00862A51" w:rsidP="005B53EF">
      <w:pPr>
        <w:pStyle w:val="ListParagraph"/>
        <w:ind w:left="1120"/>
        <w:rPr>
          <w:sz w:val="22"/>
          <w:szCs w:val="22"/>
          <w:lang w:val="en-US" w:eastAsia="ko-KR"/>
        </w:rPr>
      </w:pPr>
      <w:r>
        <w:rPr>
          <w:sz w:val="22"/>
          <w:szCs w:val="22"/>
          <w:lang w:val="en-US" w:eastAsia="ko-KR"/>
        </w:rPr>
        <w:t>A: let us first deal with these two cases.</w:t>
      </w:r>
    </w:p>
    <w:p w14:paraId="4CB7C915" w14:textId="77777777" w:rsidR="00862A51" w:rsidRDefault="00862A51" w:rsidP="00D44526">
      <w:pPr>
        <w:pStyle w:val="ListParagraph"/>
        <w:ind w:left="1120"/>
        <w:rPr>
          <w:sz w:val="22"/>
          <w:szCs w:val="22"/>
          <w:lang w:val="en-US" w:eastAsia="ko-KR"/>
        </w:rPr>
      </w:pPr>
    </w:p>
    <w:p w14:paraId="74B0C2C4" w14:textId="77777777" w:rsidR="00862A51" w:rsidRDefault="00862A51" w:rsidP="00D44526">
      <w:pPr>
        <w:pStyle w:val="ListParagraph"/>
        <w:ind w:left="1120"/>
        <w:rPr>
          <w:sz w:val="22"/>
          <w:szCs w:val="22"/>
          <w:lang w:val="en-US" w:eastAsia="ko-KR"/>
        </w:rPr>
      </w:pPr>
    </w:p>
    <w:p w14:paraId="06CC5675" w14:textId="0CDEF7F2" w:rsidR="00862A51" w:rsidRPr="005B53EF" w:rsidRDefault="005B53EF" w:rsidP="00D44526">
      <w:pPr>
        <w:pStyle w:val="ListParagraph"/>
        <w:ind w:left="1120"/>
        <w:rPr>
          <w:color w:val="FF0000"/>
          <w:sz w:val="22"/>
          <w:szCs w:val="22"/>
          <w:lang w:val="en-US" w:eastAsia="ko-KR"/>
        </w:rPr>
      </w:pPr>
      <w:r w:rsidRPr="005B53EF">
        <w:rPr>
          <w:color w:val="FF0000"/>
          <w:sz w:val="22"/>
          <w:szCs w:val="22"/>
          <w:lang w:val="en-US" w:eastAsia="ko-KR"/>
        </w:rPr>
        <w:t>37</w:t>
      </w:r>
      <w:r w:rsidR="00862A51" w:rsidRPr="005B53EF">
        <w:rPr>
          <w:color w:val="FF0000"/>
          <w:sz w:val="22"/>
          <w:szCs w:val="22"/>
          <w:lang w:val="en-US" w:eastAsia="ko-KR"/>
        </w:rPr>
        <w:t xml:space="preserve">Y, </w:t>
      </w:r>
      <w:r w:rsidRPr="005B53EF">
        <w:rPr>
          <w:color w:val="FF0000"/>
          <w:sz w:val="22"/>
          <w:szCs w:val="22"/>
          <w:lang w:val="en-US" w:eastAsia="ko-KR"/>
        </w:rPr>
        <w:t>24</w:t>
      </w:r>
      <w:r w:rsidR="00862A51" w:rsidRPr="005B53EF">
        <w:rPr>
          <w:color w:val="FF0000"/>
          <w:sz w:val="22"/>
          <w:szCs w:val="22"/>
          <w:lang w:val="en-US" w:eastAsia="ko-KR"/>
        </w:rPr>
        <w:t xml:space="preserve">N, </w:t>
      </w:r>
      <w:r w:rsidRPr="005B53EF">
        <w:rPr>
          <w:color w:val="FF0000"/>
          <w:sz w:val="22"/>
          <w:szCs w:val="22"/>
          <w:lang w:val="en-US" w:eastAsia="ko-KR"/>
        </w:rPr>
        <w:t>31</w:t>
      </w:r>
      <w:r w:rsidR="00862A51" w:rsidRPr="005B53EF">
        <w:rPr>
          <w:color w:val="FF0000"/>
          <w:sz w:val="22"/>
          <w:szCs w:val="22"/>
          <w:lang w:val="en-US" w:eastAsia="ko-KR"/>
        </w:rPr>
        <w:t>A</w:t>
      </w:r>
    </w:p>
    <w:p w14:paraId="02F95B09" w14:textId="13D6CAD2" w:rsidR="00862A51" w:rsidRDefault="00862A51" w:rsidP="00D44526">
      <w:pPr>
        <w:pStyle w:val="ListParagraph"/>
        <w:ind w:left="1120"/>
        <w:rPr>
          <w:sz w:val="22"/>
          <w:szCs w:val="22"/>
          <w:lang w:val="en-US" w:eastAsia="ko-KR"/>
        </w:rPr>
      </w:pPr>
    </w:p>
    <w:p w14:paraId="322F9FF9" w14:textId="6E6A6E48" w:rsidR="00862A51" w:rsidRDefault="005B53EF" w:rsidP="00D44526">
      <w:pPr>
        <w:pStyle w:val="ListParagraph"/>
        <w:ind w:left="1120"/>
        <w:rPr>
          <w:sz w:val="22"/>
          <w:szCs w:val="22"/>
          <w:lang w:val="en-US" w:eastAsia="ko-KR"/>
        </w:rPr>
      </w:pPr>
      <w:r>
        <w:rPr>
          <w:sz w:val="22"/>
          <w:szCs w:val="22"/>
          <w:lang w:val="en-US" w:eastAsia="ko-KR"/>
        </w:rPr>
        <w:t>Rerun the first bullet</w:t>
      </w:r>
      <w:r w:rsidR="00EB2BF3">
        <w:rPr>
          <w:sz w:val="22"/>
          <w:szCs w:val="22"/>
          <w:lang w:val="en-US" w:eastAsia="ko-KR"/>
        </w:rPr>
        <w:t xml:space="preserve"> of SP 1</w:t>
      </w:r>
    </w:p>
    <w:p w14:paraId="7DD42DCC" w14:textId="77777777" w:rsidR="00EB2BF3" w:rsidRDefault="00EB2BF3" w:rsidP="00EB2BF3">
      <w:pPr>
        <w:pStyle w:val="ListParagraph"/>
        <w:ind w:left="1120"/>
        <w:rPr>
          <w:rFonts w:ascii="Arial" w:hAnsi="Arial" w:cs="Arial"/>
          <w:color w:val="333333"/>
          <w:sz w:val="21"/>
          <w:szCs w:val="21"/>
          <w:shd w:val="clear" w:color="auto" w:fill="F8F8F8"/>
        </w:rPr>
      </w:pPr>
    </w:p>
    <w:p w14:paraId="17CAD852" w14:textId="0D57D6B2" w:rsidR="00EB2BF3" w:rsidRDefault="00EB2BF3" w:rsidP="00EB2BF3">
      <w:pPr>
        <w:pStyle w:val="ListParagraph"/>
        <w:ind w:left="1120"/>
        <w:rPr>
          <w:rFonts w:ascii="Arial" w:hAnsi="Arial" w:cs="Arial"/>
          <w:color w:val="333333"/>
          <w:sz w:val="21"/>
          <w:szCs w:val="21"/>
          <w:shd w:val="clear" w:color="auto" w:fill="F8F8F8"/>
        </w:rPr>
      </w:pPr>
      <w:r>
        <w:rPr>
          <w:rFonts w:ascii="Arial" w:hAnsi="Arial" w:cs="Arial"/>
          <w:color w:val="333333"/>
          <w:sz w:val="21"/>
          <w:szCs w:val="21"/>
          <w:shd w:val="clear" w:color="auto" w:fill="F8F8F8"/>
        </w:rPr>
        <w:t>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r>
        <w:rPr>
          <w:rFonts w:ascii="Arial" w:hAnsi="Arial" w:cs="Arial"/>
          <w:color w:val="333333"/>
          <w:sz w:val="21"/>
          <w:szCs w:val="21"/>
        </w:rPr>
        <w:br/>
      </w:r>
      <w:r>
        <w:rPr>
          <w:rFonts w:ascii="Arial" w:hAnsi="Arial" w:cs="Arial"/>
          <w:color w:val="333333"/>
          <w:sz w:val="21"/>
          <w:szCs w:val="21"/>
          <w:shd w:val="clear" w:color="auto" w:fill="F8F8F8"/>
        </w:rPr>
        <w:t>Note: an AP is not included if it is not discoverable  </w:t>
      </w:r>
      <w:r>
        <w:rPr>
          <w:rFonts w:ascii="Arial" w:hAnsi="Arial" w:cs="Arial"/>
          <w:color w:val="333333"/>
          <w:sz w:val="21"/>
          <w:szCs w:val="21"/>
        </w:rPr>
        <w:br/>
      </w:r>
      <w:r>
        <w:rPr>
          <w:rFonts w:ascii="Arial" w:hAnsi="Arial" w:cs="Arial"/>
          <w:color w:val="333333"/>
          <w:sz w:val="21"/>
          <w:szCs w:val="21"/>
          <w:shd w:val="clear" w:color="auto" w:fill="F8F8F8"/>
        </w:rPr>
        <w:t>Note: RNR provides basic information (operating class, channel, BSSID, short SSID, …)  </w:t>
      </w:r>
      <w:r>
        <w:rPr>
          <w:rFonts w:ascii="Arial" w:hAnsi="Arial" w:cs="Arial"/>
          <w:color w:val="333333"/>
          <w:sz w:val="21"/>
          <w:szCs w:val="21"/>
        </w:rPr>
        <w:br/>
      </w:r>
    </w:p>
    <w:p w14:paraId="21B0B9DB" w14:textId="0F7CEACC" w:rsidR="00862A51" w:rsidRDefault="00E22A71" w:rsidP="00D44526">
      <w:pPr>
        <w:pStyle w:val="ListParagraph"/>
        <w:ind w:left="1120"/>
        <w:rPr>
          <w:color w:val="00B050"/>
          <w:szCs w:val="22"/>
          <w:lang w:val="en-US" w:eastAsia="ko-KR"/>
        </w:rPr>
      </w:pPr>
      <w:r w:rsidRPr="00E22A71">
        <w:rPr>
          <w:color w:val="00B050"/>
          <w:szCs w:val="22"/>
          <w:lang w:val="en-US" w:eastAsia="ko-KR"/>
        </w:rPr>
        <w:t>42</w:t>
      </w:r>
      <w:r w:rsidR="00EB2BF3" w:rsidRPr="00E22A71">
        <w:rPr>
          <w:color w:val="00B050"/>
          <w:szCs w:val="22"/>
          <w:lang w:val="en-US" w:eastAsia="ko-KR"/>
        </w:rPr>
        <w:t xml:space="preserve">Y, </w:t>
      </w:r>
      <w:r w:rsidRPr="00E22A71">
        <w:rPr>
          <w:color w:val="00B050"/>
          <w:szCs w:val="22"/>
          <w:lang w:val="en-US" w:eastAsia="ko-KR"/>
        </w:rPr>
        <w:t>9</w:t>
      </w:r>
      <w:r w:rsidR="00EB2BF3" w:rsidRPr="00E22A71">
        <w:rPr>
          <w:color w:val="00B050"/>
          <w:szCs w:val="22"/>
          <w:lang w:val="en-US" w:eastAsia="ko-KR"/>
        </w:rPr>
        <w:t xml:space="preserve">N, </w:t>
      </w:r>
      <w:r w:rsidRPr="00E22A71">
        <w:rPr>
          <w:color w:val="00B050"/>
          <w:szCs w:val="22"/>
          <w:lang w:val="en-US" w:eastAsia="ko-KR"/>
        </w:rPr>
        <w:t>35</w:t>
      </w:r>
      <w:r w:rsidR="00EB2BF3" w:rsidRPr="00E22A71">
        <w:rPr>
          <w:color w:val="00B050"/>
          <w:szCs w:val="22"/>
          <w:lang w:val="en-US" w:eastAsia="ko-KR"/>
        </w:rPr>
        <w:t>A</w:t>
      </w:r>
    </w:p>
    <w:p w14:paraId="46485D2A" w14:textId="77777777" w:rsidR="00E22A71" w:rsidRPr="00E22A71" w:rsidRDefault="00E22A71" w:rsidP="00D44526">
      <w:pPr>
        <w:pStyle w:val="ListParagraph"/>
        <w:ind w:left="1120"/>
        <w:rPr>
          <w:color w:val="00B050"/>
          <w:szCs w:val="22"/>
          <w:lang w:val="en-US" w:eastAsia="ko-KR"/>
        </w:rPr>
      </w:pPr>
    </w:p>
    <w:p w14:paraId="2FE63838" w14:textId="6C5400E6" w:rsidR="00862A51" w:rsidRPr="00862A51" w:rsidRDefault="00862A51" w:rsidP="00E22A71">
      <w:pPr>
        <w:ind w:left="720" w:firstLine="450"/>
        <w:rPr>
          <w:szCs w:val="22"/>
          <w:lang w:val="en-US" w:eastAsia="ko-KR"/>
        </w:rPr>
      </w:pPr>
      <w:r w:rsidRPr="00862A51">
        <w:rPr>
          <w:b/>
          <w:bCs/>
          <w:szCs w:val="22"/>
          <w:lang w:val="en-US" w:eastAsia="ko-KR"/>
        </w:rPr>
        <w:t>SP</w:t>
      </w:r>
      <w:r w:rsidR="00E22A71">
        <w:rPr>
          <w:b/>
          <w:bCs/>
          <w:szCs w:val="22"/>
          <w:lang w:val="en-US" w:eastAsia="ko-KR"/>
        </w:rPr>
        <w:t>2</w:t>
      </w:r>
      <w:r w:rsidRPr="00862A51">
        <w:rPr>
          <w:b/>
          <w:bCs/>
          <w:szCs w:val="22"/>
          <w:lang w:val="en-US" w:eastAsia="ko-KR"/>
        </w:rPr>
        <w:t xml:space="preserve"> </w:t>
      </w:r>
    </w:p>
    <w:p w14:paraId="5ED653D2" w14:textId="09F5439E" w:rsidR="00E22A71" w:rsidRPr="00E22A71" w:rsidRDefault="00E22A71" w:rsidP="00E22A71">
      <w:pPr>
        <w:pStyle w:val="ListParagraph"/>
        <w:ind w:left="1440"/>
        <w:rPr>
          <w:rFonts w:ascii="Arial" w:hAnsi="Arial" w:cs="Arial"/>
          <w:color w:val="333333"/>
          <w:sz w:val="21"/>
          <w:szCs w:val="21"/>
          <w:shd w:val="clear" w:color="auto" w:fill="F8F8F8"/>
          <w:lang w:val="en-US"/>
        </w:rPr>
      </w:pPr>
      <w:r>
        <w:rPr>
          <w:rFonts w:ascii="Arial" w:hAnsi="Arial" w:cs="Arial"/>
          <w:color w:val="333333"/>
          <w:sz w:val="21"/>
          <w:szCs w:val="21"/>
          <w:shd w:val="clear" w:color="auto" w:fill="F8F8F8"/>
        </w:rPr>
        <w:t>Do you agree:  </w:t>
      </w:r>
      <w:r>
        <w:rPr>
          <w:rFonts w:ascii="Arial" w:hAnsi="Arial" w:cs="Arial"/>
          <w:color w:val="333333"/>
          <w:sz w:val="21"/>
          <w:szCs w:val="21"/>
        </w:rPr>
        <w:br/>
      </w:r>
      <w:r>
        <w:rPr>
          <w:rFonts w:ascii="Arial" w:hAnsi="Arial" w:cs="Arial"/>
          <w:color w:val="333333"/>
          <w:sz w:val="21"/>
          <w:szCs w:val="21"/>
          <w:shd w:val="clear" w:color="auto" w:fill="F8F8F8"/>
        </w:rPr>
        <w:t>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  </w:t>
      </w:r>
      <w:r>
        <w:rPr>
          <w:rFonts w:ascii="Arial" w:hAnsi="Arial" w:cs="Arial"/>
          <w:color w:val="333333"/>
          <w:sz w:val="21"/>
          <w:szCs w:val="21"/>
        </w:rPr>
        <w:br/>
      </w:r>
      <w:r>
        <w:rPr>
          <w:rFonts w:ascii="Arial" w:hAnsi="Arial" w:cs="Arial"/>
          <w:color w:val="333333"/>
          <w:sz w:val="21"/>
          <w:szCs w:val="21"/>
          <w:shd w:val="clear" w:color="auto" w:fill="F8F8F8"/>
        </w:rPr>
        <w:t>Note: signaling of that indication is TBD  </w:t>
      </w:r>
    </w:p>
    <w:p w14:paraId="1D143327" w14:textId="77777777" w:rsidR="00E22A71" w:rsidRDefault="00E22A71" w:rsidP="00E22A71">
      <w:pPr>
        <w:pStyle w:val="ListParagraph"/>
        <w:ind w:left="1120"/>
        <w:rPr>
          <w:rFonts w:ascii="Arial" w:hAnsi="Arial" w:cs="Arial"/>
          <w:color w:val="00B050"/>
          <w:sz w:val="21"/>
          <w:szCs w:val="21"/>
          <w:shd w:val="clear" w:color="auto" w:fill="F8F8F8"/>
          <w:lang w:val="en-US"/>
        </w:rPr>
      </w:pPr>
    </w:p>
    <w:p w14:paraId="1426975B" w14:textId="699AC147" w:rsidR="00E22A71" w:rsidRPr="00E22A71" w:rsidRDefault="00E22A71" w:rsidP="00E22A71">
      <w:pPr>
        <w:pStyle w:val="ListParagraph"/>
        <w:ind w:left="1120"/>
        <w:rPr>
          <w:rFonts w:ascii="Arial" w:hAnsi="Arial" w:cs="Arial"/>
          <w:color w:val="00B050"/>
          <w:sz w:val="21"/>
          <w:szCs w:val="21"/>
          <w:shd w:val="clear" w:color="auto" w:fill="F8F8F8"/>
          <w:lang w:val="en-US"/>
        </w:rPr>
      </w:pPr>
      <w:r w:rsidRPr="00E22A71">
        <w:rPr>
          <w:rFonts w:ascii="Arial" w:hAnsi="Arial" w:cs="Arial"/>
          <w:color w:val="00B050"/>
          <w:sz w:val="21"/>
          <w:szCs w:val="21"/>
          <w:shd w:val="clear" w:color="auto" w:fill="F8F8F8"/>
          <w:lang w:val="en-US"/>
        </w:rPr>
        <w:t xml:space="preserve">Approved with </w:t>
      </w:r>
      <w:r w:rsidR="00A1139D" w:rsidRPr="00E22A71">
        <w:rPr>
          <w:rFonts w:ascii="Arial" w:hAnsi="Arial" w:cs="Arial"/>
          <w:color w:val="00B050"/>
          <w:sz w:val="21"/>
          <w:szCs w:val="21"/>
          <w:shd w:val="clear" w:color="auto" w:fill="F8F8F8"/>
          <w:lang w:val="en-US"/>
        </w:rPr>
        <w:t>unanimous</w:t>
      </w:r>
      <w:r w:rsidRPr="00E22A71">
        <w:rPr>
          <w:rFonts w:ascii="Arial" w:hAnsi="Arial" w:cs="Arial"/>
          <w:color w:val="00B050"/>
          <w:sz w:val="21"/>
          <w:szCs w:val="21"/>
          <w:shd w:val="clear" w:color="auto" w:fill="F8F8F8"/>
          <w:lang w:val="en-US"/>
        </w:rPr>
        <w:t xml:space="preserve"> </w:t>
      </w:r>
      <w:r w:rsidR="00A1139D" w:rsidRPr="00E22A71">
        <w:rPr>
          <w:rFonts w:ascii="Arial" w:hAnsi="Arial" w:cs="Arial"/>
          <w:color w:val="00B050"/>
          <w:sz w:val="21"/>
          <w:szCs w:val="21"/>
          <w:shd w:val="clear" w:color="auto" w:fill="F8F8F8"/>
          <w:lang w:val="en-US"/>
        </w:rPr>
        <w:t>consent</w:t>
      </w:r>
    </w:p>
    <w:p w14:paraId="540D7426" w14:textId="77777777" w:rsidR="00E22A71" w:rsidRDefault="00E22A71" w:rsidP="00E22A71">
      <w:pPr>
        <w:pStyle w:val="ListParagraph"/>
        <w:ind w:left="1120"/>
        <w:rPr>
          <w:rFonts w:ascii="Arial" w:hAnsi="Arial" w:cs="Arial"/>
          <w:color w:val="333333"/>
          <w:sz w:val="21"/>
          <w:szCs w:val="21"/>
          <w:shd w:val="clear" w:color="auto" w:fill="F8F8F8"/>
        </w:rPr>
      </w:pPr>
    </w:p>
    <w:p w14:paraId="4610BE77" w14:textId="77777777" w:rsidR="00E22A71" w:rsidRDefault="00E22A71" w:rsidP="00E22A71">
      <w:pPr>
        <w:pStyle w:val="ListParagraph"/>
        <w:ind w:left="1120"/>
        <w:rPr>
          <w:rFonts w:ascii="Arial" w:hAnsi="Arial" w:cs="Arial"/>
          <w:color w:val="333333"/>
          <w:sz w:val="21"/>
          <w:szCs w:val="21"/>
          <w:shd w:val="clear" w:color="auto" w:fill="F8F8F8"/>
        </w:rPr>
      </w:pPr>
    </w:p>
    <w:p w14:paraId="106691B2" w14:textId="77777777" w:rsidR="00E22A71" w:rsidRDefault="00E22A71" w:rsidP="00E22A71">
      <w:pPr>
        <w:pStyle w:val="ListParagraph"/>
        <w:ind w:left="1120"/>
        <w:rPr>
          <w:rFonts w:ascii="Arial" w:hAnsi="Arial" w:cs="Arial"/>
          <w:color w:val="333333"/>
          <w:sz w:val="21"/>
          <w:szCs w:val="21"/>
          <w:shd w:val="clear" w:color="auto" w:fill="F8F8F8"/>
        </w:rPr>
      </w:pPr>
      <w:r>
        <w:rPr>
          <w:rFonts w:ascii="Arial" w:hAnsi="Arial" w:cs="Arial"/>
          <w:color w:val="333333"/>
          <w:sz w:val="21"/>
          <w:szCs w:val="21"/>
          <w:shd w:val="clear" w:color="auto" w:fill="F8F8F8"/>
        </w:rPr>
        <w:t>SP 4</w:t>
      </w:r>
    </w:p>
    <w:p w14:paraId="5DC6DA94" w14:textId="77777777" w:rsidR="00E22A71" w:rsidRPr="00E22A71" w:rsidRDefault="00E22A71" w:rsidP="00C66DC3">
      <w:pPr>
        <w:pStyle w:val="ListParagraph"/>
        <w:numPr>
          <w:ilvl w:val="1"/>
          <w:numId w:val="86"/>
        </w:numPr>
        <w:rPr>
          <w:rFonts w:ascii="Arial" w:hAnsi="Arial" w:cs="Arial"/>
          <w:color w:val="333333"/>
          <w:sz w:val="21"/>
          <w:szCs w:val="21"/>
          <w:shd w:val="clear" w:color="auto" w:fill="F8F8F8"/>
          <w:lang w:val="en-US"/>
        </w:rPr>
      </w:pPr>
      <w:r w:rsidRPr="00E22A71">
        <w:rPr>
          <w:rFonts w:ascii="Arial" w:hAnsi="Arial" w:cs="Arial"/>
          <w:color w:val="333333"/>
          <w:sz w:val="21"/>
          <w:szCs w:val="21"/>
          <w:shd w:val="clear" w:color="auto" w:fill="F8F8F8"/>
          <w:lang w:val="en-US"/>
        </w:rPr>
        <w:t>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AP</w:t>
      </w:r>
    </w:p>
    <w:p w14:paraId="30BC3EB3" w14:textId="77777777" w:rsidR="00E22A71" w:rsidRPr="00E22A71" w:rsidRDefault="00E22A71" w:rsidP="00C66DC3">
      <w:pPr>
        <w:pStyle w:val="ListParagraph"/>
        <w:numPr>
          <w:ilvl w:val="2"/>
          <w:numId w:val="86"/>
        </w:numPr>
        <w:rPr>
          <w:rFonts w:ascii="Arial" w:hAnsi="Arial" w:cs="Arial"/>
          <w:color w:val="333333"/>
          <w:sz w:val="21"/>
          <w:szCs w:val="21"/>
          <w:shd w:val="clear" w:color="auto" w:fill="F8F8F8"/>
          <w:lang w:val="en-US"/>
        </w:rPr>
      </w:pPr>
      <w:r w:rsidRPr="00E22A71">
        <w:rPr>
          <w:rFonts w:ascii="Arial" w:hAnsi="Arial" w:cs="Arial"/>
          <w:color w:val="333333"/>
          <w:sz w:val="21"/>
          <w:szCs w:val="21"/>
          <w:shd w:val="clear" w:color="auto" w:fill="F8F8F8"/>
          <w:lang w:val="en-US"/>
        </w:rPr>
        <w:t>The complete information is defined as all elements that would be provided if the reported AP was transmitting that same frame (exceptions TBD)</w:t>
      </w:r>
    </w:p>
    <w:p w14:paraId="40BE3830" w14:textId="77777777" w:rsidR="00E22A71" w:rsidRPr="00E22A71" w:rsidRDefault="00E22A71" w:rsidP="00C66DC3">
      <w:pPr>
        <w:pStyle w:val="ListParagraph"/>
        <w:numPr>
          <w:ilvl w:val="2"/>
          <w:numId w:val="86"/>
        </w:numPr>
        <w:rPr>
          <w:rFonts w:ascii="Arial" w:hAnsi="Arial" w:cs="Arial"/>
          <w:color w:val="333333"/>
          <w:sz w:val="21"/>
          <w:szCs w:val="21"/>
          <w:shd w:val="clear" w:color="auto" w:fill="F8F8F8"/>
          <w:lang w:val="en-US"/>
        </w:rPr>
      </w:pPr>
      <w:r w:rsidRPr="00E22A71">
        <w:rPr>
          <w:rFonts w:ascii="Arial" w:hAnsi="Arial" w:cs="Arial"/>
          <w:color w:val="333333"/>
          <w:sz w:val="21"/>
          <w:szCs w:val="21"/>
          <w:shd w:val="clear" w:color="auto" w:fill="F8F8F8"/>
          <w:lang w:val="en-US"/>
        </w:rPr>
        <w:t>It’s TBD if the AP is mandated or not to respond with the requested information</w:t>
      </w:r>
    </w:p>
    <w:p w14:paraId="19B08A31" w14:textId="6E1AF4BA" w:rsidR="00E22A71" w:rsidRDefault="00E22A71" w:rsidP="00E22A71">
      <w:pPr>
        <w:pStyle w:val="ListParagraph"/>
        <w:ind w:left="1120"/>
        <w:rPr>
          <w:rFonts w:ascii="Arial" w:hAnsi="Arial" w:cs="Arial"/>
          <w:color w:val="333333"/>
          <w:sz w:val="21"/>
          <w:szCs w:val="21"/>
          <w:shd w:val="clear" w:color="auto" w:fill="F8F8F8"/>
          <w:lang w:val="en-US"/>
        </w:rPr>
      </w:pPr>
    </w:p>
    <w:p w14:paraId="7FB34D55" w14:textId="58621279" w:rsidR="00374C83" w:rsidRDefault="00374C83" w:rsidP="00E22A71">
      <w:pPr>
        <w:pStyle w:val="ListParagraph"/>
        <w:ind w:left="1120"/>
        <w:rPr>
          <w:rFonts w:ascii="Arial" w:hAnsi="Arial" w:cs="Arial"/>
          <w:color w:val="333333"/>
          <w:sz w:val="21"/>
          <w:szCs w:val="21"/>
          <w:shd w:val="clear" w:color="auto" w:fill="F8F8F8"/>
          <w:lang w:val="en-US"/>
        </w:rPr>
      </w:pPr>
      <w:r>
        <w:rPr>
          <w:rFonts w:ascii="Arial" w:hAnsi="Arial" w:cs="Arial"/>
          <w:color w:val="333333"/>
          <w:sz w:val="21"/>
          <w:szCs w:val="21"/>
          <w:shd w:val="clear" w:color="auto" w:fill="F8F8F8"/>
          <w:lang w:val="en-US"/>
        </w:rPr>
        <w:t>C: assume that this is not mandatory requirement.</w:t>
      </w:r>
    </w:p>
    <w:p w14:paraId="5C06D626" w14:textId="0F943C53" w:rsidR="00374C83" w:rsidRDefault="00374C83" w:rsidP="00E22A71">
      <w:pPr>
        <w:pStyle w:val="ListParagraph"/>
        <w:ind w:left="1120"/>
        <w:rPr>
          <w:rFonts w:ascii="Arial" w:hAnsi="Arial" w:cs="Arial"/>
          <w:color w:val="333333"/>
          <w:sz w:val="21"/>
          <w:szCs w:val="21"/>
          <w:shd w:val="clear" w:color="auto" w:fill="F8F8F8"/>
          <w:lang w:val="en-US"/>
        </w:rPr>
      </w:pPr>
      <w:r>
        <w:rPr>
          <w:rFonts w:ascii="Arial" w:hAnsi="Arial" w:cs="Arial"/>
          <w:color w:val="333333"/>
          <w:sz w:val="21"/>
          <w:szCs w:val="21"/>
          <w:shd w:val="clear" w:color="auto" w:fill="F8F8F8"/>
          <w:lang w:val="en-US"/>
        </w:rPr>
        <w:t>A: we can discuss this point. The last bullet addresses this.</w:t>
      </w:r>
    </w:p>
    <w:p w14:paraId="44DAE37D" w14:textId="033005E7" w:rsidR="00374C83" w:rsidRDefault="00374C83" w:rsidP="00E22A71">
      <w:pPr>
        <w:pStyle w:val="ListParagraph"/>
        <w:ind w:left="1120"/>
        <w:rPr>
          <w:rFonts w:ascii="Arial" w:hAnsi="Arial" w:cs="Arial"/>
          <w:color w:val="333333"/>
          <w:sz w:val="21"/>
          <w:szCs w:val="21"/>
          <w:shd w:val="clear" w:color="auto" w:fill="F8F8F8"/>
          <w:lang w:val="en-US"/>
        </w:rPr>
      </w:pPr>
      <w:r>
        <w:rPr>
          <w:rFonts w:ascii="Arial" w:hAnsi="Arial" w:cs="Arial"/>
          <w:color w:val="333333"/>
          <w:sz w:val="21"/>
          <w:szCs w:val="21"/>
          <w:shd w:val="clear" w:color="auto" w:fill="F8F8F8"/>
          <w:lang w:val="en-US"/>
        </w:rPr>
        <w:t>C: do we need to adopt the inheritance?</w:t>
      </w:r>
    </w:p>
    <w:p w14:paraId="645F1102" w14:textId="74B02916" w:rsidR="00374C83" w:rsidRDefault="00374C83" w:rsidP="00E22A71">
      <w:pPr>
        <w:pStyle w:val="ListParagraph"/>
        <w:ind w:left="1120"/>
        <w:rPr>
          <w:rFonts w:ascii="Arial" w:hAnsi="Arial" w:cs="Arial"/>
          <w:color w:val="333333"/>
          <w:sz w:val="21"/>
          <w:szCs w:val="21"/>
          <w:shd w:val="clear" w:color="auto" w:fill="F8F8F8"/>
          <w:lang w:val="en-US"/>
        </w:rPr>
      </w:pPr>
      <w:r>
        <w:rPr>
          <w:rFonts w:ascii="Arial" w:hAnsi="Arial" w:cs="Arial"/>
          <w:color w:val="333333"/>
          <w:sz w:val="21"/>
          <w:szCs w:val="21"/>
          <w:shd w:val="clear" w:color="auto" w:fill="F8F8F8"/>
          <w:lang w:val="en-US"/>
        </w:rPr>
        <w:t>A: yes.</w:t>
      </w:r>
    </w:p>
    <w:p w14:paraId="13763F8C" w14:textId="77777777" w:rsidR="00374C83" w:rsidRDefault="00374C83" w:rsidP="00E22A71">
      <w:pPr>
        <w:pStyle w:val="ListParagraph"/>
        <w:ind w:left="1120"/>
        <w:rPr>
          <w:rFonts w:ascii="Arial" w:hAnsi="Arial" w:cs="Arial"/>
          <w:color w:val="333333"/>
          <w:sz w:val="21"/>
          <w:szCs w:val="21"/>
          <w:shd w:val="clear" w:color="auto" w:fill="F8F8F8"/>
          <w:lang w:val="en-US"/>
        </w:rPr>
      </w:pPr>
    </w:p>
    <w:p w14:paraId="37BA5A89" w14:textId="7E761ACE" w:rsidR="00374C83" w:rsidRPr="00E22A71" w:rsidRDefault="00374C83" w:rsidP="00374C83">
      <w:pPr>
        <w:pStyle w:val="ListParagraph"/>
        <w:ind w:left="1120"/>
        <w:rPr>
          <w:rFonts w:ascii="Arial" w:hAnsi="Arial" w:cs="Arial"/>
          <w:color w:val="00B050"/>
          <w:sz w:val="21"/>
          <w:szCs w:val="21"/>
          <w:shd w:val="clear" w:color="auto" w:fill="F8F8F8"/>
          <w:lang w:val="en-US"/>
        </w:rPr>
      </w:pPr>
      <w:r w:rsidRPr="00E22A71">
        <w:rPr>
          <w:rFonts w:ascii="Arial" w:hAnsi="Arial" w:cs="Arial"/>
          <w:color w:val="00B050"/>
          <w:sz w:val="21"/>
          <w:szCs w:val="21"/>
          <w:shd w:val="clear" w:color="auto" w:fill="F8F8F8"/>
          <w:lang w:val="en-US"/>
        </w:rPr>
        <w:t xml:space="preserve">Approved with </w:t>
      </w:r>
      <w:r w:rsidR="00A1139D" w:rsidRPr="00E22A71">
        <w:rPr>
          <w:rFonts w:ascii="Arial" w:hAnsi="Arial" w:cs="Arial"/>
          <w:color w:val="00B050"/>
          <w:sz w:val="21"/>
          <w:szCs w:val="21"/>
          <w:shd w:val="clear" w:color="auto" w:fill="F8F8F8"/>
          <w:lang w:val="en-US"/>
        </w:rPr>
        <w:t>unanimous</w:t>
      </w:r>
      <w:r w:rsidRPr="00E22A71">
        <w:rPr>
          <w:rFonts w:ascii="Arial" w:hAnsi="Arial" w:cs="Arial"/>
          <w:color w:val="00B050"/>
          <w:sz w:val="21"/>
          <w:szCs w:val="21"/>
          <w:shd w:val="clear" w:color="auto" w:fill="F8F8F8"/>
          <w:lang w:val="en-US"/>
        </w:rPr>
        <w:t xml:space="preserve"> </w:t>
      </w:r>
      <w:r w:rsidR="00A1139D" w:rsidRPr="00E22A71">
        <w:rPr>
          <w:rFonts w:ascii="Arial" w:hAnsi="Arial" w:cs="Arial"/>
          <w:color w:val="00B050"/>
          <w:sz w:val="21"/>
          <w:szCs w:val="21"/>
          <w:shd w:val="clear" w:color="auto" w:fill="F8F8F8"/>
          <w:lang w:val="en-US"/>
        </w:rPr>
        <w:t>consent</w:t>
      </w:r>
    </w:p>
    <w:p w14:paraId="2D8EBAB0" w14:textId="77777777" w:rsidR="00374C83" w:rsidRDefault="00374C83" w:rsidP="00E22A71">
      <w:pPr>
        <w:pStyle w:val="ListParagraph"/>
        <w:ind w:left="1120"/>
        <w:rPr>
          <w:rFonts w:ascii="Arial" w:hAnsi="Arial" w:cs="Arial"/>
          <w:color w:val="333333"/>
          <w:sz w:val="21"/>
          <w:szCs w:val="21"/>
          <w:shd w:val="clear" w:color="auto" w:fill="F8F8F8"/>
          <w:lang w:val="en-US"/>
        </w:rPr>
      </w:pPr>
    </w:p>
    <w:p w14:paraId="5DB76D07" w14:textId="45B83389" w:rsidR="00374C83" w:rsidRPr="00A12B5C" w:rsidRDefault="00374C83" w:rsidP="00C66DC3">
      <w:pPr>
        <w:pStyle w:val="ListParagraph"/>
        <w:numPr>
          <w:ilvl w:val="0"/>
          <w:numId w:val="85"/>
        </w:numPr>
        <w:rPr>
          <w:sz w:val="20"/>
          <w:szCs w:val="20"/>
        </w:rPr>
      </w:pPr>
      <w:r>
        <w:rPr>
          <w:b/>
          <w:bCs/>
          <w:color w:val="000000" w:themeColor="text1"/>
          <w:szCs w:val="22"/>
          <w:lang w:val="en-GB"/>
        </w:rPr>
        <w:t xml:space="preserve">390r3    </w:t>
      </w:r>
      <w:r w:rsidRPr="00862A51">
        <w:rPr>
          <w:b/>
          <w:bCs/>
          <w:color w:val="000000" w:themeColor="text1"/>
          <w:szCs w:val="22"/>
          <w:lang w:val="en-GB"/>
        </w:rPr>
        <w:t xml:space="preserve">Multi-Link Discovery – part </w:t>
      </w:r>
      <w:r>
        <w:rPr>
          <w:b/>
          <w:bCs/>
          <w:color w:val="000000" w:themeColor="text1"/>
          <w:szCs w:val="22"/>
          <w:lang w:val="en-GB"/>
        </w:rPr>
        <w:t>2</w:t>
      </w:r>
      <w:r>
        <w:rPr>
          <w:color w:val="000000" w:themeColor="text1"/>
          <w:szCs w:val="22"/>
        </w:rPr>
        <w:tab/>
      </w:r>
      <w:r>
        <w:rPr>
          <w:color w:val="000000" w:themeColor="text1"/>
          <w:szCs w:val="22"/>
        </w:rPr>
        <w:tab/>
        <w:t>(</w:t>
      </w:r>
      <w:r>
        <w:rPr>
          <w:sz w:val="28"/>
          <w:szCs w:val="28"/>
          <w:lang w:eastAsia="ko-KR"/>
        </w:rPr>
        <w:t>Laurent Cariou</w:t>
      </w:r>
      <w:r>
        <w:rPr>
          <w:sz w:val="22"/>
          <w:szCs w:val="22"/>
        </w:rPr>
        <w:t>)  [SP only]</w:t>
      </w:r>
    </w:p>
    <w:p w14:paraId="60DE8201" w14:textId="77777777" w:rsidR="00374C83" w:rsidRPr="00A12B5C" w:rsidRDefault="00374C83" w:rsidP="00374C83">
      <w:pPr>
        <w:pStyle w:val="ListParagraph"/>
        <w:ind w:left="1120"/>
        <w:rPr>
          <w:bCs/>
          <w:sz w:val="20"/>
          <w:szCs w:val="20"/>
          <w:lang w:val="en-US"/>
        </w:rPr>
      </w:pPr>
    </w:p>
    <w:p w14:paraId="532E3FBF" w14:textId="77777777" w:rsidR="00862A51" w:rsidRPr="00862A51" w:rsidRDefault="00862A51" w:rsidP="00374C83">
      <w:pPr>
        <w:ind w:left="720" w:firstLine="450"/>
        <w:rPr>
          <w:szCs w:val="22"/>
          <w:lang w:val="en-US" w:eastAsia="ko-KR"/>
        </w:rPr>
      </w:pPr>
      <w:r w:rsidRPr="00862A51">
        <w:rPr>
          <w:b/>
          <w:bCs/>
          <w:szCs w:val="22"/>
          <w:lang w:val="en-US" w:eastAsia="ko-KR"/>
        </w:rPr>
        <w:t xml:space="preserve">SP1 </w:t>
      </w:r>
    </w:p>
    <w:p w14:paraId="57ACD86C" w14:textId="77777777" w:rsidR="00374C83" w:rsidRPr="00374C83" w:rsidRDefault="00374C83" w:rsidP="00C66DC3">
      <w:pPr>
        <w:numPr>
          <w:ilvl w:val="1"/>
          <w:numId w:val="87"/>
        </w:numPr>
        <w:rPr>
          <w:rFonts w:ascii="Arial" w:hAnsi="Arial" w:cs="Arial"/>
          <w:color w:val="333333"/>
          <w:sz w:val="21"/>
          <w:szCs w:val="21"/>
          <w:shd w:val="clear" w:color="auto" w:fill="F8F8F8"/>
          <w:lang w:val="en-US"/>
        </w:rPr>
      </w:pPr>
      <w:r w:rsidRPr="00374C83">
        <w:rPr>
          <w:rFonts w:ascii="Arial" w:hAnsi="Arial" w:cs="Arial"/>
          <w:color w:val="333333"/>
          <w:sz w:val="21"/>
          <w:szCs w:val="21"/>
          <w:shd w:val="clear" w:color="auto" w:fill="F8F8F8"/>
          <w:lang w:val="en-US"/>
        </w:rPr>
        <w:lastRenderedPageBreak/>
        <w:t>Do you agree to define a new Multi-Link element (MLE) to report/describe multiple STAs of an MLD with at least the following characteristics?</w:t>
      </w:r>
    </w:p>
    <w:p w14:paraId="1CF79D8C" w14:textId="77777777" w:rsidR="00374C83" w:rsidRPr="00374C83" w:rsidRDefault="00374C83" w:rsidP="00C66DC3">
      <w:pPr>
        <w:numPr>
          <w:ilvl w:val="2"/>
          <w:numId w:val="87"/>
        </w:numPr>
        <w:rPr>
          <w:rFonts w:ascii="Arial" w:hAnsi="Arial" w:cs="Arial"/>
          <w:color w:val="333333"/>
          <w:sz w:val="21"/>
          <w:szCs w:val="21"/>
          <w:shd w:val="clear" w:color="auto" w:fill="F8F8F8"/>
          <w:lang w:val="en-US"/>
        </w:rPr>
      </w:pPr>
      <w:r w:rsidRPr="00374C83">
        <w:rPr>
          <w:rFonts w:ascii="Arial" w:hAnsi="Arial" w:cs="Arial"/>
          <w:color w:val="333333"/>
          <w:sz w:val="21"/>
          <w:szCs w:val="21"/>
          <w:shd w:val="clear" w:color="auto" w:fill="F8F8F8"/>
          <w:lang w:val="en-US"/>
        </w:rPr>
        <w:t>MLD-level information may be included</w:t>
      </w:r>
    </w:p>
    <w:p w14:paraId="6263D66E" w14:textId="77777777" w:rsidR="00374C83" w:rsidRPr="00374C83" w:rsidRDefault="00374C83" w:rsidP="00C66DC3">
      <w:pPr>
        <w:numPr>
          <w:ilvl w:val="2"/>
          <w:numId w:val="87"/>
        </w:numPr>
        <w:rPr>
          <w:rFonts w:ascii="Arial" w:hAnsi="Arial" w:cs="Arial"/>
          <w:color w:val="333333"/>
          <w:sz w:val="21"/>
          <w:szCs w:val="21"/>
          <w:shd w:val="clear" w:color="auto" w:fill="F8F8F8"/>
          <w:lang w:val="en-US"/>
        </w:rPr>
      </w:pPr>
      <w:r w:rsidRPr="00374C83">
        <w:rPr>
          <w:rFonts w:ascii="Arial" w:hAnsi="Arial" w:cs="Arial"/>
          <w:color w:val="333333"/>
          <w:sz w:val="21"/>
          <w:szCs w:val="21"/>
          <w:shd w:val="clear" w:color="auto" w:fill="F8F8F8"/>
          <w:lang w:val="en-US"/>
        </w:rPr>
        <w:t>A STA profile subelement is included for each reported STA (if any) and is made of a variable number of elements describing this STA</w:t>
      </w:r>
    </w:p>
    <w:p w14:paraId="305064FE" w14:textId="5EF77E15" w:rsidR="00374C83" w:rsidRPr="0041259D" w:rsidRDefault="00374C83" w:rsidP="00374C83">
      <w:pPr>
        <w:ind w:left="1800"/>
        <w:rPr>
          <w:szCs w:val="22"/>
          <w:lang w:val="en-US" w:eastAsia="ko-KR"/>
        </w:rPr>
      </w:pPr>
      <w:r>
        <w:rPr>
          <w:rFonts w:ascii="Arial" w:hAnsi="Arial" w:cs="Arial"/>
          <w:color w:val="333333"/>
          <w:sz w:val="21"/>
          <w:szCs w:val="21"/>
          <w:shd w:val="clear" w:color="auto" w:fill="F8F8F8"/>
        </w:rPr>
        <w:t xml:space="preserve">  </w:t>
      </w:r>
      <w:r w:rsidRPr="0041259D">
        <w:rPr>
          <w:rFonts w:ascii="Arial" w:hAnsi="Arial" w:cs="Arial"/>
          <w:color w:val="333333"/>
          <w:sz w:val="21"/>
          <w:szCs w:val="21"/>
          <w:shd w:val="clear" w:color="auto" w:fill="F8F8F8"/>
        </w:rPr>
        <w:t>.</w:t>
      </w:r>
      <w:r w:rsidRPr="0041259D">
        <w:rPr>
          <w:szCs w:val="22"/>
          <w:lang w:val="en-US" w:eastAsia="ko-KR"/>
        </w:rPr>
        <w:t> </w:t>
      </w:r>
    </w:p>
    <w:p w14:paraId="173F3F9D" w14:textId="77777777" w:rsidR="00374C83" w:rsidRDefault="00374C83" w:rsidP="00374C83">
      <w:pPr>
        <w:pStyle w:val="ListParagraph"/>
        <w:ind w:left="1120"/>
        <w:rPr>
          <w:sz w:val="22"/>
          <w:szCs w:val="22"/>
          <w:lang w:val="en-US" w:eastAsia="ko-KR"/>
        </w:rPr>
      </w:pPr>
    </w:p>
    <w:p w14:paraId="70782D9E" w14:textId="22789CEF" w:rsidR="00374C83" w:rsidRDefault="00374C83" w:rsidP="00374C83">
      <w:pPr>
        <w:pStyle w:val="ListParagraph"/>
        <w:ind w:left="1120"/>
        <w:rPr>
          <w:sz w:val="22"/>
          <w:szCs w:val="22"/>
          <w:lang w:val="en-US" w:eastAsia="ko-KR"/>
        </w:rPr>
      </w:pPr>
      <w:r>
        <w:rPr>
          <w:sz w:val="22"/>
          <w:szCs w:val="22"/>
          <w:lang w:val="en-US" w:eastAsia="ko-KR"/>
        </w:rPr>
        <w:t>C: confused with element and subelement.</w:t>
      </w:r>
    </w:p>
    <w:p w14:paraId="4D7B0075" w14:textId="032F3317" w:rsidR="00374C83" w:rsidRDefault="00374C83" w:rsidP="00374C83">
      <w:pPr>
        <w:pStyle w:val="ListParagraph"/>
        <w:ind w:left="1120"/>
        <w:rPr>
          <w:sz w:val="22"/>
          <w:szCs w:val="22"/>
          <w:lang w:val="en-US" w:eastAsia="ko-KR"/>
        </w:rPr>
      </w:pPr>
      <w:r>
        <w:rPr>
          <w:sz w:val="22"/>
          <w:szCs w:val="22"/>
          <w:lang w:val="en-US" w:eastAsia="ko-KR"/>
        </w:rPr>
        <w:t>A: the structure is similar to multiple BSSID element.</w:t>
      </w:r>
    </w:p>
    <w:p w14:paraId="02CD5E4D" w14:textId="1282AE8C" w:rsidR="00374C83" w:rsidRDefault="00374C83" w:rsidP="00374C83">
      <w:pPr>
        <w:pStyle w:val="ListParagraph"/>
        <w:ind w:left="1120"/>
        <w:rPr>
          <w:sz w:val="22"/>
          <w:szCs w:val="22"/>
          <w:lang w:val="en-US" w:eastAsia="ko-KR"/>
        </w:rPr>
      </w:pPr>
      <w:r>
        <w:rPr>
          <w:sz w:val="22"/>
          <w:szCs w:val="22"/>
          <w:lang w:val="en-US" w:eastAsia="ko-KR"/>
        </w:rPr>
        <w:t xml:space="preserve">C: </w:t>
      </w:r>
      <w:r w:rsidR="005E79E5">
        <w:rPr>
          <w:sz w:val="22"/>
          <w:szCs w:val="22"/>
          <w:lang w:val="en-US" w:eastAsia="ko-KR"/>
        </w:rPr>
        <w:t>There is MLD control field</w:t>
      </w:r>
      <w:r>
        <w:rPr>
          <w:sz w:val="22"/>
          <w:szCs w:val="22"/>
          <w:lang w:val="en-US" w:eastAsia="ko-KR"/>
        </w:rPr>
        <w:t>.</w:t>
      </w:r>
      <w:r w:rsidR="005E79E5">
        <w:rPr>
          <w:sz w:val="22"/>
          <w:szCs w:val="22"/>
          <w:lang w:val="en-US" w:eastAsia="ko-KR"/>
        </w:rPr>
        <w:t xml:space="preserve"> It is better </w:t>
      </w:r>
      <w:r w:rsidR="00A1139D">
        <w:rPr>
          <w:sz w:val="22"/>
          <w:szCs w:val="22"/>
          <w:lang w:val="en-US" w:eastAsia="ko-KR"/>
        </w:rPr>
        <w:t>to clarify</w:t>
      </w:r>
      <w:r w:rsidR="005E79E5">
        <w:rPr>
          <w:sz w:val="22"/>
          <w:szCs w:val="22"/>
          <w:lang w:val="en-US" w:eastAsia="ko-KR"/>
        </w:rPr>
        <w:t xml:space="preserve"> that it is not the MLD-level </w:t>
      </w:r>
      <w:r w:rsidR="00A1139D">
        <w:rPr>
          <w:sz w:val="22"/>
          <w:szCs w:val="22"/>
          <w:lang w:val="en-US" w:eastAsia="ko-KR"/>
        </w:rPr>
        <w:t>information</w:t>
      </w:r>
    </w:p>
    <w:p w14:paraId="1BA762A0" w14:textId="3B007569" w:rsidR="00374C83" w:rsidRDefault="00374C83" w:rsidP="00374C83">
      <w:pPr>
        <w:pStyle w:val="ListParagraph"/>
        <w:ind w:left="1120"/>
        <w:rPr>
          <w:sz w:val="22"/>
          <w:szCs w:val="22"/>
          <w:lang w:val="en-US" w:eastAsia="ko-KR"/>
        </w:rPr>
      </w:pPr>
      <w:r>
        <w:rPr>
          <w:sz w:val="22"/>
          <w:szCs w:val="22"/>
          <w:lang w:val="en-US" w:eastAsia="ko-KR"/>
        </w:rPr>
        <w:t xml:space="preserve">A: </w:t>
      </w:r>
      <w:r w:rsidR="005E79E5">
        <w:rPr>
          <w:sz w:val="22"/>
          <w:szCs w:val="22"/>
          <w:lang w:val="en-US" w:eastAsia="ko-KR"/>
        </w:rPr>
        <w:t>ok</w:t>
      </w:r>
      <w:r>
        <w:rPr>
          <w:sz w:val="22"/>
          <w:szCs w:val="22"/>
          <w:lang w:val="en-US" w:eastAsia="ko-KR"/>
        </w:rPr>
        <w:t>.</w:t>
      </w:r>
    </w:p>
    <w:p w14:paraId="4EFE8A3D" w14:textId="23AF54BE" w:rsidR="005E79E5" w:rsidRDefault="005E79E5" w:rsidP="00374C83">
      <w:pPr>
        <w:pStyle w:val="ListParagraph"/>
        <w:ind w:left="1120"/>
        <w:rPr>
          <w:sz w:val="22"/>
          <w:szCs w:val="22"/>
          <w:lang w:val="en-US" w:eastAsia="ko-KR"/>
        </w:rPr>
      </w:pPr>
      <w:r>
        <w:rPr>
          <w:sz w:val="22"/>
          <w:szCs w:val="22"/>
          <w:lang w:val="en-US" w:eastAsia="ko-KR"/>
        </w:rPr>
        <w:t xml:space="preserve">C: do you think the </w:t>
      </w:r>
      <w:r w:rsidR="00A1139D">
        <w:rPr>
          <w:sz w:val="22"/>
          <w:szCs w:val="22"/>
          <w:lang w:val="en-US" w:eastAsia="ko-KR"/>
        </w:rPr>
        <w:t>information</w:t>
      </w:r>
      <w:r>
        <w:rPr>
          <w:sz w:val="22"/>
          <w:szCs w:val="22"/>
          <w:lang w:val="en-US" w:eastAsia="ko-KR"/>
        </w:rPr>
        <w:t xml:space="preserve"> of the reporting STA is included or not?</w:t>
      </w:r>
    </w:p>
    <w:p w14:paraId="1BA5109E" w14:textId="5835918B" w:rsidR="005E79E5" w:rsidRDefault="005E79E5" w:rsidP="00374C83">
      <w:pPr>
        <w:pStyle w:val="ListParagraph"/>
        <w:ind w:left="1120"/>
        <w:rPr>
          <w:sz w:val="22"/>
          <w:szCs w:val="22"/>
          <w:lang w:val="en-US" w:eastAsia="ko-KR"/>
        </w:rPr>
      </w:pPr>
      <w:r>
        <w:rPr>
          <w:sz w:val="22"/>
          <w:szCs w:val="22"/>
          <w:lang w:val="en-US" w:eastAsia="ko-KR"/>
        </w:rPr>
        <w:t xml:space="preserve">A: I don’t think it should be included. </w:t>
      </w:r>
    </w:p>
    <w:p w14:paraId="1A1D6959" w14:textId="77777777" w:rsidR="005E79E5" w:rsidRDefault="005E79E5" w:rsidP="00374C83">
      <w:pPr>
        <w:pStyle w:val="ListParagraph"/>
        <w:ind w:left="1120"/>
        <w:rPr>
          <w:sz w:val="22"/>
          <w:szCs w:val="22"/>
          <w:lang w:val="en-US" w:eastAsia="ko-KR"/>
        </w:rPr>
      </w:pPr>
    </w:p>
    <w:p w14:paraId="4A1C37A2" w14:textId="77605391" w:rsidR="005E79E5" w:rsidRDefault="005E79E5" w:rsidP="00374C83">
      <w:pPr>
        <w:pStyle w:val="ListParagraph"/>
        <w:ind w:left="1120"/>
        <w:rPr>
          <w:sz w:val="22"/>
          <w:szCs w:val="22"/>
          <w:lang w:val="en-US" w:eastAsia="ko-KR"/>
        </w:rPr>
      </w:pPr>
      <w:r>
        <w:rPr>
          <w:sz w:val="22"/>
          <w:szCs w:val="22"/>
          <w:lang w:val="en-US" w:eastAsia="ko-KR"/>
        </w:rPr>
        <w:t>After the discussion, the SP is changed to</w:t>
      </w:r>
    </w:p>
    <w:p w14:paraId="4572CCD3" w14:textId="687C81A0" w:rsidR="005E79E5" w:rsidRPr="005B53EF" w:rsidRDefault="005E79E5" w:rsidP="005E79E5">
      <w:pPr>
        <w:pStyle w:val="ListParagraph"/>
        <w:ind w:left="1440"/>
        <w:rPr>
          <w:sz w:val="22"/>
          <w:szCs w:val="22"/>
          <w:lang w:val="en-US" w:eastAsia="ko-KR"/>
        </w:rPr>
      </w:pPr>
      <w:r>
        <w:rPr>
          <w:rFonts w:ascii="Arial" w:hAnsi="Arial" w:cs="Arial"/>
          <w:color w:val="333333"/>
          <w:sz w:val="21"/>
          <w:szCs w:val="21"/>
          <w:shd w:val="clear" w:color="auto" w:fill="F8F8F8"/>
        </w:rPr>
        <w:t>Do you agree to define a new Multi-Link element (MLE) to report/describe multiple STAs of an MLD with at least the following characteristics?  </w:t>
      </w:r>
      <w:r>
        <w:rPr>
          <w:rFonts w:ascii="Arial" w:hAnsi="Arial" w:cs="Arial"/>
          <w:color w:val="333333"/>
          <w:sz w:val="21"/>
          <w:szCs w:val="21"/>
        </w:rPr>
        <w:br/>
      </w:r>
      <w:r>
        <w:rPr>
          <w:rFonts w:ascii="Arial" w:hAnsi="Arial" w:cs="Arial"/>
          <w:color w:val="333333"/>
          <w:sz w:val="21"/>
          <w:szCs w:val="21"/>
          <w:shd w:val="clear" w:color="auto" w:fill="F8F8F8"/>
        </w:rPr>
        <w:t>MLD-level information may be included  </w:t>
      </w:r>
      <w:r>
        <w:rPr>
          <w:rFonts w:ascii="Arial" w:hAnsi="Arial" w:cs="Arial"/>
          <w:color w:val="333333"/>
          <w:sz w:val="21"/>
          <w:szCs w:val="21"/>
        </w:rPr>
        <w:br/>
      </w:r>
      <w:r>
        <w:rPr>
          <w:rFonts w:ascii="Arial" w:hAnsi="Arial" w:cs="Arial"/>
          <w:color w:val="333333"/>
          <w:sz w:val="21"/>
          <w:szCs w:val="21"/>
          <w:shd w:val="clear" w:color="auto" w:fill="F8F8F8"/>
        </w:rPr>
        <w:t>A STA profile subelement is included for each reported STA (if any) and is made of a variable number of elements describing this STA  </w:t>
      </w:r>
      <w:r>
        <w:rPr>
          <w:rFonts w:ascii="Arial" w:hAnsi="Arial" w:cs="Arial"/>
          <w:color w:val="333333"/>
          <w:sz w:val="21"/>
          <w:szCs w:val="21"/>
        </w:rPr>
        <w:br/>
      </w:r>
      <w:r>
        <w:rPr>
          <w:rFonts w:ascii="Arial" w:hAnsi="Arial" w:cs="Arial"/>
          <w:color w:val="333333"/>
          <w:sz w:val="21"/>
          <w:szCs w:val="21"/>
          <w:shd w:val="clear" w:color="auto" w:fill="F8F8F8"/>
        </w:rPr>
        <w:t>Note: a control field for the element is not considered as MLD-level information  </w:t>
      </w:r>
      <w:r>
        <w:rPr>
          <w:rFonts w:ascii="Arial" w:hAnsi="Arial" w:cs="Arial"/>
          <w:color w:val="333333"/>
          <w:sz w:val="21"/>
          <w:szCs w:val="21"/>
        </w:rPr>
        <w:br/>
      </w:r>
      <w:r>
        <w:rPr>
          <w:rFonts w:ascii="Arial" w:hAnsi="Arial" w:cs="Arial"/>
          <w:color w:val="333333"/>
          <w:sz w:val="21"/>
          <w:szCs w:val="21"/>
          <w:shd w:val="clear" w:color="auto" w:fill="F8F8F8"/>
        </w:rPr>
        <w:t>Note: Name can be changed  </w:t>
      </w:r>
    </w:p>
    <w:p w14:paraId="1A0B4998" w14:textId="77777777" w:rsidR="005E79E5" w:rsidRDefault="005E79E5" w:rsidP="00374C83">
      <w:pPr>
        <w:pStyle w:val="ListParagraph"/>
        <w:ind w:left="1120"/>
        <w:rPr>
          <w:rFonts w:ascii="Arial" w:hAnsi="Arial" w:cs="Arial"/>
          <w:color w:val="00B050"/>
          <w:sz w:val="21"/>
          <w:szCs w:val="21"/>
          <w:shd w:val="clear" w:color="auto" w:fill="F8F8F8"/>
          <w:lang w:val="en-US"/>
        </w:rPr>
      </w:pPr>
    </w:p>
    <w:p w14:paraId="61180AFC" w14:textId="7E68EAF9" w:rsidR="00374C83" w:rsidRPr="005E79E5" w:rsidRDefault="005E79E5" w:rsidP="00374C83">
      <w:pPr>
        <w:pStyle w:val="ListParagraph"/>
        <w:ind w:left="1120"/>
        <w:rPr>
          <w:color w:val="00B050"/>
          <w:sz w:val="22"/>
          <w:szCs w:val="22"/>
          <w:lang w:val="en-US" w:eastAsia="ko-KR"/>
        </w:rPr>
      </w:pPr>
      <w:r w:rsidRPr="005E79E5">
        <w:rPr>
          <w:color w:val="00B050"/>
          <w:sz w:val="22"/>
          <w:szCs w:val="22"/>
          <w:lang w:val="en-US" w:eastAsia="ko-KR"/>
        </w:rPr>
        <w:t>51</w:t>
      </w:r>
      <w:r w:rsidR="00374C83" w:rsidRPr="005E79E5">
        <w:rPr>
          <w:color w:val="00B050"/>
          <w:sz w:val="22"/>
          <w:szCs w:val="22"/>
          <w:lang w:val="en-US" w:eastAsia="ko-KR"/>
        </w:rPr>
        <w:t xml:space="preserve">Y, </w:t>
      </w:r>
      <w:r w:rsidRPr="005E79E5">
        <w:rPr>
          <w:color w:val="00B050"/>
          <w:sz w:val="22"/>
          <w:szCs w:val="22"/>
          <w:lang w:val="en-US" w:eastAsia="ko-KR"/>
        </w:rPr>
        <w:t>3</w:t>
      </w:r>
      <w:r w:rsidR="00374C83" w:rsidRPr="005E79E5">
        <w:rPr>
          <w:color w:val="00B050"/>
          <w:sz w:val="22"/>
          <w:szCs w:val="22"/>
          <w:lang w:val="en-US" w:eastAsia="ko-KR"/>
        </w:rPr>
        <w:t xml:space="preserve">N, </w:t>
      </w:r>
      <w:r w:rsidRPr="005E79E5">
        <w:rPr>
          <w:color w:val="00B050"/>
          <w:sz w:val="22"/>
          <w:szCs w:val="22"/>
          <w:lang w:val="en-US" w:eastAsia="ko-KR"/>
        </w:rPr>
        <w:t>30</w:t>
      </w:r>
      <w:r w:rsidR="00374C83" w:rsidRPr="005E79E5">
        <w:rPr>
          <w:color w:val="00B050"/>
          <w:sz w:val="22"/>
          <w:szCs w:val="22"/>
          <w:lang w:val="en-US" w:eastAsia="ko-KR"/>
        </w:rPr>
        <w:t>A</w:t>
      </w:r>
    </w:p>
    <w:p w14:paraId="649F1605" w14:textId="77777777" w:rsidR="00E22A71" w:rsidRDefault="00E22A71" w:rsidP="00E22A71">
      <w:pPr>
        <w:pStyle w:val="ListParagraph"/>
        <w:ind w:left="1120"/>
        <w:rPr>
          <w:rFonts w:ascii="Arial" w:hAnsi="Arial" w:cs="Arial"/>
          <w:color w:val="333333"/>
          <w:sz w:val="21"/>
          <w:szCs w:val="21"/>
          <w:shd w:val="clear" w:color="auto" w:fill="F8F8F8"/>
        </w:rPr>
      </w:pPr>
    </w:p>
    <w:p w14:paraId="07551ABD" w14:textId="77777777" w:rsidR="00AF5CDE" w:rsidRDefault="00AF5CDE" w:rsidP="00E22A71">
      <w:pPr>
        <w:pStyle w:val="ListParagraph"/>
        <w:ind w:left="1120"/>
        <w:rPr>
          <w:rFonts w:ascii="Arial" w:hAnsi="Arial" w:cs="Arial"/>
          <w:color w:val="333333"/>
          <w:sz w:val="21"/>
          <w:szCs w:val="21"/>
        </w:rPr>
      </w:pPr>
      <w:r>
        <w:rPr>
          <w:rFonts w:ascii="Arial" w:hAnsi="Arial" w:cs="Arial"/>
          <w:color w:val="333333"/>
          <w:sz w:val="21"/>
          <w:szCs w:val="21"/>
        </w:rPr>
        <w:t>SP 2</w:t>
      </w:r>
    </w:p>
    <w:p w14:paraId="48C92C0B" w14:textId="77777777" w:rsidR="00AF5CDE" w:rsidRPr="00AF5CDE" w:rsidRDefault="00AF5CDE" w:rsidP="00C66DC3">
      <w:pPr>
        <w:pStyle w:val="ListParagraph"/>
        <w:numPr>
          <w:ilvl w:val="1"/>
          <w:numId w:val="88"/>
        </w:numPr>
        <w:rPr>
          <w:rFonts w:ascii="Arial" w:hAnsi="Arial" w:cs="Arial"/>
          <w:color w:val="333333"/>
          <w:sz w:val="21"/>
          <w:szCs w:val="21"/>
          <w:lang w:val="en-US"/>
        </w:rPr>
      </w:pPr>
      <w:r w:rsidRPr="00AF5CDE">
        <w:rPr>
          <w:rFonts w:ascii="Arial" w:hAnsi="Arial" w:cs="Arial"/>
          <w:color w:val="333333"/>
          <w:sz w:val="21"/>
          <w:szCs w:val="21"/>
          <w:lang w:val="en-US"/>
        </w:rPr>
        <w:t>Do you support that, for the ML element, we define an inheritance model to prevent frame bloating when advertising complete information of other links?</w:t>
      </w:r>
    </w:p>
    <w:p w14:paraId="68AB6BCC" w14:textId="77777777" w:rsidR="00AF5CDE" w:rsidRPr="00AF5CDE" w:rsidRDefault="00AF5CDE" w:rsidP="00C66DC3">
      <w:pPr>
        <w:pStyle w:val="ListParagraph"/>
        <w:numPr>
          <w:ilvl w:val="2"/>
          <w:numId w:val="88"/>
        </w:numPr>
        <w:rPr>
          <w:rFonts w:ascii="Arial" w:hAnsi="Arial" w:cs="Arial"/>
          <w:color w:val="333333"/>
          <w:sz w:val="21"/>
          <w:szCs w:val="21"/>
          <w:lang w:val="en-US"/>
        </w:rPr>
      </w:pPr>
      <w:r w:rsidRPr="00AF5CDE">
        <w:rPr>
          <w:rFonts w:ascii="Arial" w:hAnsi="Arial" w:cs="Arial"/>
          <w:color w:val="333333"/>
          <w:sz w:val="21"/>
          <w:szCs w:val="21"/>
          <w:lang w:val="en-US"/>
        </w:rPr>
        <w:t>Define the inheritance mechanism, similar to 11ax, so that the value of an element of a reported STA that is not present in a STA profile of a ML element in a frame sent by a reporting STA is the same as the element of the reporting STA, present elsewhere in the frame.</w:t>
      </w:r>
    </w:p>
    <w:p w14:paraId="13536E18" w14:textId="77777777" w:rsidR="00AF5CDE" w:rsidRPr="00AF5CDE" w:rsidRDefault="00AF5CDE" w:rsidP="00C66DC3">
      <w:pPr>
        <w:pStyle w:val="ListParagraph"/>
        <w:numPr>
          <w:ilvl w:val="2"/>
          <w:numId w:val="88"/>
        </w:numPr>
        <w:rPr>
          <w:rFonts w:ascii="Arial" w:hAnsi="Arial" w:cs="Arial"/>
          <w:color w:val="333333"/>
          <w:sz w:val="21"/>
          <w:szCs w:val="21"/>
          <w:lang w:val="en-US"/>
        </w:rPr>
      </w:pPr>
      <w:r w:rsidRPr="00AF5CDE">
        <w:rPr>
          <w:rFonts w:ascii="Arial" w:hAnsi="Arial" w:cs="Arial"/>
          <w:color w:val="333333"/>
          <w:sz w:val="21"/>
          <w:szCs w:val="21"/>
          <w:lang w:val="en-US"/>
        </w:rPr>
        <w:t>Define the inheritance mechanism, similar to 11ax, so that the value of an element of a reported STA that is not present in a STA profile of a ML element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02B3414D" w14:textId="77777777" w:rsidR="00AF5CDE" w:rsidRPr="00AF5CDE" w:rsidRDefault="00AF5CDE" w:rsidP="00C66DC3">
      <w:pPr>
        <w:pStyle w:val="ListParagraph"/>
        <w:numPr>
          <w:ilvl w:val="2"/>
          <w:numId w:val="88"/>
        </w:numPr>
        <w:rPr>
          <w:rFonts w:ascii="Arial" w:hAnsi="Arial" w:cs="Arial"/>
          <w:color w:val="333333"/>
          <w:sz w:val="21"/>
          <w:szCs w:val="21"/>
          <w:lang w:val="en-US"/>
        </w:rPr>
      </w:pPr>
      <w:r w:rsidRPr="00AF5CDE">
        <w:rPr>
          <w:rFonts w:ascii="Arial" w:hAnsi="Arial" w:cs="Arial"/>
          <w:color w:val="333333"/>
          <w:sz w:val="21"/>
          <w:szCs w:val="21"/>
          <w:lang w:val="en-US"/>
        </w:rPr>
        <w:t>Note: an “element of a STA” refers in the text above to the instance of the element describing the capabilities/operation/functionalities of that STA, in a frame where multiple instances of the element can be found for other STAs.</w:t>
      </w:r>
    </w:p>
    <w:p w14:paraId="31DCCB64" w14:textId="77777777" w:rsidR="00AF5CDE" w:rsidRPr="00AF5CDE" w:rsidRDefault="00AF5CDE" w:rsidP="00C66DC3">
      <w:pPr>
        <w:pStyle w:val="ListParagraph"/>
        <w:numPr>
          <w:ilvl w:val="2"/>
          <w:numId w:val="88"/>
        </w:numPr>
        <w:rPr>
          <w:rFonts w:ascii="Arial" w:hAnsi="Arial" w:cs="Arial"/>
          <w:color w:val="333333"/>
          <w:sz w:val="21"/>
          <w:szCs w:val="21"/>
          <w:lang w:val="en-US"/>
        </w:rPr>
      </w:pPr>
      <w:r w:rsidRPr="00AF5CDE">
        <w:rPr>
          <w:rFonts w:ascii="Arial" w:hAnsi="Arial" w:cs="Arial"/>
          <w:color w:val="333333"/>
          <w:sz w:val="21"/>
          <w:szCs w:val="21"/>
          <w:lang w:val="en-US"/>
        </w:rPr>
        <w:t>Note: some elements may not be inherited, signaling TBD</w:t>
      </w:r>
    </w:p>
    <w:p w14:paraId="096844D8" w14:textId="77777777" w:rsidR="00AF5CDE" w:rsidRPr="00AF5CDE" w:rsidRDefault="00AF5CDE" w:rsidP="00E22A71">
      <w:pPr>
        <w:pStyle w:val="ListParagraph"/>
        <w:ind w:left="1120"/>
        <w:rPr>
          <w:rFonts w:ascii="Arial" w:hAnsi="Arial" w:cs="Arial"/>
          <w:color w:val="333333"/>
          <w:sz w:val="21"/>
          <w:szCs w:val="21"/>
          <w:lang w:val="en-US"/>
        </w:rPr>
      </w:pPr>
    </w:p>
    <w:p w14:paraId="239A6D68" w14:textId="68472C8F" w:rsidR="00AF5CDE" w:rsidRDefault="00AF5CDE" w:rsidP="00E22A71">
      <w:pPr>
        <w:pStyle w:val="ListParagraph"/>
        <w:ind w:left="1120"/>
        <w:rPr>
          <w:rFonts w:ascii="Arial" w:hAnsi="Arial" w:cs="Arial"/>
          <w:color w:val="333333"/>
          <w:sz w:val="21"/>
          <w:szCs w:val="21"/>
        </w:rPr>
      </w:pPr>
      <w:r>
        <w:rPr>
          <w:rFonts w:ascii="Arial" w:hAnsi="Arial" w:cs="Arial"/>
          <w:color w:val="333333"/>
          <w:sz w:val="21"/>
          <w:szCs w:val="21"/>
        </w:rPr>
        <w:t>After the discussion, ”if any” is added to bullet 2.</w:t>
      </w:r>
    </w:p>
    <w:p w14:paraId="4C617A7E" w14:textId="77777777" w:rsidR="00AF5CDE" w:rsidRPr="00AF5CDE" w:rsidRDefault="00AF5CDE" w:rsidP="00C66DC3">
      <w:pPr>
        <w:pStyle w:val="ListParagraph"/>
        <w:numPr>
          <w:ilvl w:val="1"/>
          <w:numId w:val="88"/>
        </w:numPr>
        <w:rPr>
          <w:rFonts w:ascii="Arial" w:hAnsi="Arial" w:cs="Arial"/>
          <w:color w:val="333333"/>
          <w:sz w:val="21"/>
          <w:szCs w:val="21"/>
          <w:lang w:val="en-US"/>
        </w:rPr>
      </w:pPr>
      <w:r w:rsidRPr="00AF5CDE">
        <w:rPr>
          <w:rFonts w:ascii="Arial" w:hAnsi="Arial" w:cs="Arial"/>
          <w:color w:val="333333"/>
          <w:sz w:val="21"/>
          <w:szCs w:val="21"/>
          <w:lang w:val="en-US"/>
        </w:rPr>
        <w:t>Do you support that, for the ML element, we define an inheritance model to prevent frame bloating when advertising complete information of other links?</w:t>
      </w:r>
    </w:p>
    <w:p w14:paraId="52A51016" w14:textId="77777777" w:rsidR="00AF5CDE" w:rsidRPr="00AF5CDE" w:rsidRDefault="00AF5CDE" w:rsidP="00C66DC3">
      <w:pPr>
        <w:pStyle w:val="ListParagraph"/>
        <w:numPr>
          <w:ilvl w:val="2"/>
          <w:numId w:val="88"/>
        </w:numPr>
        <w:rPr>
          <w:rFonts w:ascii="Arial" w:hAnsi="Arial" w:cs="Arial"/>
          <w:color w:val="333333"/>
          <w:sz w:val="21"/>
          <w:szCs w:val="21"/>
          <w:lang w:val="en-US"/>
        </w:rPr>
      </w:pPr>
      <w:r w:rsidRPr="00AF5CDE">
        <w:rPr>
          <w:rFonts w:ascii="Arial" w:hAnsi="Arial" w:cs="Arial"/>
          <w:color w:val="333333"/>
          <w:sz w:val="21"/>
          <w:szCs w:val="21"/>
          <w:lang w:val="en-US"/>
        </w:rPr>
        <w:t>Define the inheritance mechanism, similar to 11ax, so that the value of an element of a reported STA that is not present in a STA profile of a ML element in a frame sent by a reporting STA is the same as the element of the reporting STA, present elsewhere in the frame.</w:t>
      </w:r>
    </w:p>
    <w:p w14:paraId="2166ED71" w14:textId="42695DE2" w:rsidR="00AF5CDE" w:rsidRPr="00AF5CDE" w:rsidRDefault="00AF5CDE" w:rsidP="00C66DC3">
      <w:pPr>
        <w:pStyle w:val="ListParagraph"/>
        <w:numPr>
          <w:ilvl w:val="2"/>
          <w:numId w:val="88"/>
        </w:numPr>
        <w:rPr>
          <w:rFonts w:ascii="Arial" w:hAnsi="Arial" w:cs="Arial"/>
          <w:color w:val="333333"/>
          <w:sz w:val="21"/>
          <w:szCs w:val="21"/>
          <w:lang w:val="en-US"/>
        </w:rPr>
      </w:pPr>
      <w:r w:rsidRPr="00AF5CDE">
        <w:rPr>
          <w:rFonts w:ascii="Arial" w:hAnsi="Arial" w:cs="Arial"/>
          <w:color w:val="333333"/>
          <w:sz w:val="21"/>
          <w:szCs w:val="21"/>
          <w:lang w:val="en-US"/>
        </w:rPr>
        <w:t xml:space="preserve">Define the inheritance mechanism, similar to 11ax, so that the value of an element of a reported STA that is not present in a STA profile of a ML element </w:t>
      </w:r>
      <w:r>
        <w:rPr>
          <w:rFonts w:ascii="Arial" w:hAnsi="Arial" w:cs="Arial"/>
          <w:color w:val="333333"/>
          <w:sz w:val="21"/>
          <w:szCs w:val="21"/>
          <w:lang w:val="en-US"/>
        </w:rPr>
        <w:t xml:space="preserve">, if any, </w:t>
      </w:r>
      <w:r w:rsidRPr="00AF5CDE">
        <w:rPr>
          <w:rFonts w:ascii="Arial" w:hAnsi="Arial" w:cs="Arial"/>
          <w:color w:val="333333"/>
          <w:sz w:val="21"/>
          <w:szCs w:val="21"/>
          <w:lang w:val="en-US"/>
        </w:rPr>
        <w:t xml:space="preserve">included in a non-transmitted BSSID profile of a non-transmitted BSSID in a multiple BSSID element in a frame sent by a reporting STA is the same as the element of the non-transmitted BSSID, present </w:t>
      </w:r>
      <w:r w:rsidRPr="00AF5CDE">
        <w:rPr>
          <w:rFonts w:ascii="Arial" w:hAnsi="Arial" w:cs="Arial"/>
          <w:color w:val="333333"/>
          <w:sz w:val="21"/>
          <w:szCs w:val="21"/>
          <w:lang w:val="en-US"/>
        </w:rPr>
        <w:lastRenderedPageBreak/>
        <w:t>elsewhere in the frame or as the element of the reporting STA, present elsewhere in the frame.</w:t>
      </w:r>
    </w:p>
    <w:p w14:paraId="04AFCC8A" w14:textId="77777777" w:rsidR="00AF5CDE" w:rsidRPr="00AF5CDE" w:rsidRDefault="00AF5CDE" w:rsidP="00C66DC3">
      <w:pPr>
        <w:pStyle w:val="ListParagraph"/>
        <w:numPr>
          <w:ilvl w:val="2"/>
          <w:numId w:val="88"/>
        </w:numPr>
        <w:rPr>
          <w:rFonts w:ascii="Arial" w:hAnsi="Arial" w:cs="Arial"/>
          <w:color w:val="333333"/>
          <w:sz w:val="21"/>
          <w:szCs w:val="21"/>
          <w:lang w:val="en-US"/>
        </w:rPr>
      </w:pPr>
      <w:r w:rsidRPr="00AF5CDE">
        <w:rPr>
          <w:rFonts w:ascii="Arial" w:hAnsi="Arial" w:cs="Arial"/>
          <w:color w:val="333333"/>
          <w:sz w:val="21"/>
          <w:szCs w:val="21"/>
          <w:lang w:val="en-US"/>
        </w:rPr>
        <w:t>Note: an “element of a STA” refers in the text above to the instance of the element describing the capabilities/operation/functionalities of that STA, in a frame where multiple instances of the element can be found for other STAs.</w:t>
      </w:r>
    </w:p>
    <w:p w14:paraId="67467E5B" w14:textId="77777777" w:rsidR="00AF5CDE" w:rsidRPr="00AF5CDE" w:rsidRDefault="00AF5CDE" w:rsidP="00C66DC3">
      <w:pPr>
        <w:pStyle w:val="ListParagraph"/>
        <w:numPr>
          <w:ilvl w:val="2"/>
          <w:numId w:val="88"/>
        </w:numPr>
        <w:rPr>
          <w:rFonts w:ascii="Arial" w:hAnsi="Arial" w:cs="Arial"/>
          <w:color w:val="333333"/>
          <w:sz w:val="21"/>
          <w:szCs w:val="21"/>
          <w:lang w:val="en-US"/>
        </w:rPr>
      </w:pPr>
      <w:r w:rsidRPr="00AF5CDE">
        <w:rPr>
          <w:rFonts w:ascii="Arial" w:hAnsi="Arial" w:cs="Arial"/>
          <w:color w:val="333333"/>
          <w:sz w:val="21"/>
          <w:szCs w:val="21"/>
          <w:lang w:val="en-US"/>
        </w:rPr>
        <w:t>Note: some elements may not be inherited, signaling TBD</w:t>
      </w:r>
    </w:p>
    <w:p w14:paraId="728F7CC4" w14:textId="77777777" w:rsidR="00AF5CDE" w:rsidRPr="00AF5CDE" w:rsidRDefault="00AF5CDE" w:rsidP="00E22A71">
      <w:pPr>
        <w:pStyle w:val="ListParagraph"/>
        <w:ind w:left="1120"/>
        <w:rPr>
          <w:rFonts w:ascii="Arial" w:hAnsi="Arial" w:cs="Arial"/>
          <w:color w:val="333333"/>
          <w:sz w:val="21"/>
          <w:szCs w:val="21"/>
          <w:lang w:val="en-US"/>
        </w:rPr>
      </w:pPr>
    </w:p>
    <w:p w14:paraId="35BF777D" w14:textId="423FD3EC" w:rsidR="00EB2BF3" w:rsidRDefault="00AF5CDE" w:rsidP="00E22A71">
      <w:pPr>
        <w:pStyle w:val="ListParagraph"/>
        <w:ind w:left="1120"/>
        <w:rPr>
          <w:szCs w:val="22"/>
          <w:lang w:eastAsia="ko-KR"/>
        </w:rPr>
      </w:pPr>
      <w:r w:rsidRPr="00AF5CDE">
        <w:rPr>
          <w:rFonts w:ascii="Arial" w:hAnsi="Arial" w:cs="Arial"/>
          <w:color w:val="00B050"/>
          <w:sz w:val="21"/>
          <w:szCs w:val="21"/>
        </w:rPr>
        <w:t>33Y, 3N, 49A</w:t>
      </w:r>
      <w:r w:rsidR="00E22A71">
        <w:rPr>
          <w:rFonts w:ascii="Arial" w:hAnsi="Arial" w:cs="Arial"/>
          <w:color w:val="333333"/>
          <w:sz w:val="21"/>
          <w:szCs w:val="21"/>
        </w:rPr>
        <w:br/>
      </w:r>
    </w:p>
    <w:p w14:paraId="30BAC159" w14:textId="31C659EE" w:rsidR="00AF5CDE" w:rsidRPr="00A12B5C" w:rsidRDefault="00AF5CDE" w:rsidP="00C66DC3">
      <w:pPr>
        <w:pStyle w:val="ListParagraph"/>
        <w:numPr>
          <w:ilvl w:val="0"/>
          <w:numId w:val="85"/>
        </w:numPr>
        <w:rPr>
          <w:sz w:val="20"/>
          <w:szCs w:val="20"/>
        </w:rPr>
      </w:pPr>
      <w:r w:rsidRPr="006361B3">
        <w:rPr>
          <w:color w:val="000000" w:themeColor="text1"/>
          <w:szCs w:val="22"/>
          <w:lang w:val="en-GB"/>
        </w:rPr>
        <w:t>392r</w:t>
      </w:r>
      <w:r w:rsidR="006361B3" w:rsidRPr="006361B3">
        <w:rPr>
          <w:color w:val="000000" w:themeColor="text1"/>
          <w:szCs w:val="22"/>
          <w:lang w:val="en-GB"/>
        </w:rPr>
        <w:t>0</w:t>
      </w:r>
      <w:r w:rsidRPr="006361B3">
        <w:rPr>
          <w:color w:val="000000" w:themeColor="text1"/>
          <w:szCs w:val="22"/>
          <w:lang w:val="en-GB"/>
        </w:rPr>
        <w:t xml:space="preserve">    </w:t>
      </w:r>
      <w:r w:rsidR="006361B3" w:rsidRPr="006361B3">
        <w:rPr>
          <w:color w:val="000000" w:themeColor="text1"/>
          <w:szCs w:val="22"/>
          <w:lang w:val="en-GB"/>
        </w:rPr>
        <w:t>MLD Max Idle Period</w:t>
      </w:r>
      <w:r w:rsidRPr="006361B3">
        <w:rPr>
          <w:color w:val="000000" w:themeColor="text1"/>
          <w:szCs w:val="22"/>
        </w:rPr>
        <w:tab/>
      </w:r>
      <w:r>
        <w:rPr>
          <w:color w:val="000000" w:themeColor="text1"/>
          <w:szCs w:val="22"/>
        </w:rPr>
        <w:tab/>
        <w:t>(</w:t>
      </w:r>
      <w:r>
        <w:rPr>
          <w:sz w:val="28"/>
          <w:szCs w:val="28"/>
          <w:lang w:eastAsia="ko-KR"/>
        </w:rPr>
        <w:t>Laurent Cariou</w:t>
      </w:r>
      <w:r>
        <w:rPr>
          <w:sz w:val="22"/>
          <w:szCs w:val="22"/>
        </w:rPr>
        <w:t>)  [SP only]</w:t>
      </w:r>
    </w:p>
    <w:p w14:paraId="07983845" w14:textId="77777777" w:rsidR="00AF5CDE" w:rsidRPr="00A12B5C" w:rsidRDefault="00AF5CDE" w:rsidP="00AF5CDE">
      <w:pPr>
        <w:pStyle w:val="ListParagraph"/>
        <w:ind w:left="1120"/>
        <w:rPr>
          <w:bCs/>
          <w:sz w:val="20"/>
          <w:szCs w:val="20"/>
          <w:lang w:val="en-US"/>
        </w:rPr>
      </w:pPr>
    </w:p>
    <w:p w14:paraId="75B366BC" w14:textId="77777777" w:rsidR="00862A51" w:rsidRPr="00862A51" w:rsidRDefault="00862A51" w:rsidP="00AF5CDE">
      <w:pPr>
        <w:ind w:left="720" w:firstLine="450"/>
        <w:rPr>
          <w:szCs w:val="22"/>
          <w:lang w:val="en-US" w:eastAsia="ko-KR"/>
        </w:rPr>
      </w:pPr>
      <w:r w:rsidRPr="00862A51">
        <w:rPr>
          <w:b/>
          <w:bCs/>
          <w:szCs w:val="22"/>
          <w:lang w:val="en-US" w:eastAsia="ko-KR"/>
        </w:rPr>
        <w:t xml:space="preserve">SP1 </w:t>
      </w:r>
    </w:p>
    <w:p w14:paraId="29E3F9B4" w14:textId="77777777" w:rsidR="006361B3" w:rsidRPr="006361B3" w:rsidRDefault="006361B3" w:rsidP="00C66DC3">
      <w:pPr>
        <w:numPr>
          <w:ilvl w:val="0"/>
          <w:numId w:val="89"/>
        </w:numPr>
        <w:tabs>
          <w:tab w:val="num" w:pos="720"/>
        </w:tabs>
        <w:rPr>
          <w:rFonts w:ascii="Arial" w:hAnsi="Arial" w:cs="Arial"/>
          <w:color w:val="333333"/>
          <w:sz w:val="21"/>
          <w:szCs w:val="21"/>
          <w:shd w:val="clear" w:color="auto" w:fill="F8F8F8"/>
          <w:lang w:val="en-US"/>
        </w:rPr>
      </w:pPr>
      <w:r w:rsidRPr="006361B3">
        <w:rPr>
          <w:rFonts w:ascii="Arial" w:hAnsi="Arial" w:cs="Arial"/>
          <w:b/>
          <w:bCs/>
          <w:color w:val="333333"/>
          <w:sz w:val="21"/>
          <w:szCs w:val="21"/>
          <w:shd w:val="clear" w:color="auto" w:fill="F8F8F8"/>
          <w:lang w:val="en-US"/>
        </w:rPr>
        <w:t>Do you agree to add to the 11be SFD:</w:t>
      </w:r>
    </w:p>
    <w:p w14:paraId="29EF43A9" w14:textId="77777777" w:rsidR="006361B3" w:rsidRPr="006361B3" w:rsidRDefault="006361B3" w:rsidP="00C66DC3">
      <w:pPr>
        <w:numPr>
          <w:ilvl w:val="1"/>
          <w:numId w:val="89"/>
        </w:numPr>
        <w:tabs>
          <w:tab w:val="num" w:pos="1440"/>
        </w:tabs>
        <w:rPr>
          <w:rFonts w:ascii="Arial" w:hAnsi="Arial" w:cs="Arial"/>
          <w:color w:val="333333"/>
          <w:sz w:val="21"/>
          <w:szCs w:val="21"/>
          <w:shd w:val="clear" w:color="auto" w:fill="F8F8F8"/>
          <w:lang w:val="en-US"/>
        </w:rPr>
      </w:pPr>
      <w:r w:rsidRPr="006361B3">
        <w:rPr>
          <w:rFonts w:ascii="Arial" w:hAnsi="Arial" w:cs="Arial"/>
          <w:color w:val="333333"/>
          <w:sz w:val="21"/>
          <w:szCs w:val="21"/>
          <w:shd w:val="clear" w:color="auto" w:fill="F8F8F8"/>
          <w:lang w:val="en-US"/>
        </w:rPr>
        <w:t>The MLD Max Idle Period of an AP MLD applies at the MLD level and not at the STA level</w:t>
      </w:r>
    </w:p>
    <w:p w14:paraId="5B0378FE" w14:textId="77777777" w:rsidR="006361B3" w:rsidRPr="006361B3" w:rsidRDefault="006361B3" w:rsidP="00C66DC3">
      <w:pPr>
        <w:numPr>
          <w:ilvl w:val="1"/>
          <w:numId w:val="89"/>
        </w:numPr>
        <w:tabs>
          <w:tab w:val="num" w:pos="1440"/>
        </w:tabs>
        <w:rPr>
          <w:rFonts w:ascii="Arial" w:hAnsi="Arial" w:cs="Arial"/>
          <w:color w:val="333333"/>
          <w:sz w:val="21"/>
          <w:szCs w:val="21"/>
          <w:shd w:val="clear" w:color="auto" w:fill="F8F8F8"/>
          <w:lang w:val="en-US"/>
        </w:rPr>
      </w:pPr>
      <w:r w:rsidRPr="006361B3">
        <w:rPr>
          <w:rFonts w:ascii="Arial" w:hAnsi="Arial" w:cs="Arial"/>
          <w:color w:val="333333"/>
          <w:sz w:val="21"/>
          <w:szCs w:val="21"/>
          <w:shd w:val="clear" w:color="auto" w:fill="F8F8F8"/>
          <w:lang w:val="en-US"/>
        </w:rPr>
        <w:t>The MLD Max Idle Period of an AP MLD indicates, for a non-AP MLD, the time period during which a non-AP MLD can be inactive (i.e. refrain from transmitting frames to the AP MLD on any of the setup links) without the Multi-link setup to be teared down</w:t>
      </w:r>
    </w:p>
    <w:p w14:paraId="2F4596DE" w14:textId="77777777" w:rsidR="006361B3" w:rsidRPr="006361B3" w:rsidRDefault="006361B3" w:rsidP="00C66DC3">
      <w:pPr>
        <w:numPr>
          <w:ilvl w:val="2"/>
          <w:numId w:val="89"/>
        </w:numPr>
        <w:tabs>
          <w:tab w:val="num" w:pos="2160"/>
        </w:tabs>
        <w:rPr>
          <w:rFonts w:ascii="Arial" w:hAnsi="Arial" w:cs="Arial"/>
          <w:color w:val="333333"/>
          <w:sz w:val="21"/>
          <w:szCs w:val="21"/>
          <w:shd w:val="clear" w:color="auto" w:fill="F8F8F8"/>
          <w:lang w:val="en-US"/>
        </w:rPr>
      </w:pPr>
      <w:r w:rsidRPr="006361B3">
        <w:rPr>
          <w:rFonts w:ascii="Arial" w:hAnsi="Arial" w:cs="Arial"/>
          <w:color w:val="333333"/>
          <w:sz w:val="21"/>
          <w:szCs w:val="21"/>
          <w:shd w:val="clear" w:color="auto" w:fill="F8F8F8"/>
          <w:lang w:val="en-US"/>
        </w:rPr>
        <w:t>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field of the AP MLD</w:t>
      </w:r>
    </w:p>
    <w:p w14:paraId="1BB9A063" w14:textId="77777777" w:rsidR="006361B3" w:rsidRPr="006361B3" w:rsidRDefault="006361B3" w:rsidP="00C66DC3">
      <w:pPr>
        <w:numPr>
          <w:ilvl w:val="2"/>
          <w:numId w:val="89"/>
        </w:numPr>
        <w:tabs>
          <w:tab w:val="num" w:pos="2160"/>
        </w:tabs>
        <w:rPr>
          <w:rFonts w:ascii="Arial" w:hAnsi="Arial" w:cs="Arial"/>
          <w:color w:val="333333"/>
          <w:sz w:val="21"/>
          <w:szCs w:val="21"/>
          <w:shd w:val="clear" w:color="auto" w:fill="F8F8F8"/>
          <w:lang w:val="en-US"/>
        </w:rPr>
      </w:pPr>
      <w:r w:rsidRPr="006361B3">
        <w:rPr>
          <w:rFonts w:ascii="Arial" w:hAnsi="Arial" w:cs="Arial"/>
          <w:color w:val="333333"/>
          <w:sz w:val="21"/>
          <w:szCs w:val="21"/>
          <w:shd w:val="clear" w:color="auto" w:fill="F8F8F8"/>
          <w:lang w:val="en-US"/>
        </w:rPr>
        <w:t>If the non-AP MLD is inactive for a duration greater than the MLD Max Idle Period, then the AP MLD may tear down the multi-link setup for that non-AP MLD</w:t>
      </w:r>
    </w:p>
    <w:p w14:paraId="2183F0BF" w14:textId="5177B1F3" w:rsidR="00AF5CDE" w:rsidRPr="007E5C38" w:rsidRDefault="00AF5CDE" w:rsidP="007E5C38">
      <w:pPr>
        <w:ind w:left="1800"/>
        <w:rPr>
          <w:szCs w:val="22"/>
          <w:lang w:val="en-US" w:eastAsia="ko-KR"/>
        </w:rPr>
      </w:pPr>
      <w:r>
        <w:rPr>
          <w:rFonts w:ascii="Arial" w:hAnsi="Arial" w:cs="Arial"/>
          <w:color w:val="333333"/>
          <w:sz w:val="21"/>
          <w:szCs w:val="21"/>
          <w:shd w:val="clear" w:color="auto" w:fill="F8F8F8"/>
        </w:rPr>
        <w:t xml:space="preserve">  </w:t>
      </w:r>
      <w:r w:rsidRPr="0041259D">
        <w:rPr>
          <w:rFonts w:ascii="Arial" w:hAnsi="Arial" w:cs="Arial"/>
          <w:color w:val="333333"/>
          <w:sz w:val="21"/>
          <w:szCs w:val="21"/>
          <w:shd w:val="clear" w:color="auto" w:fill="F8F8F8"/>
        </w:rPr>
        <w:t>.</w:t>
      </w:r>
      <w:r w:rsidRPr="0041259D">
        <w:rPr>
          <w:szCs w:val="22"/>
          <w:lang w:val="en-US" w:eastAsia="ko-KR"/>
        </w:rPr>
        <w:t> </w:t>
      </w:r>
    </w:p>
    <w:p w14:paraId="5DB79F69" w14:textId="12CB8083" w:rsidR="006361B3" w:rsidRDefault="00AF5CDE" w:rsidP="006361B3">
      <w:pPr>
        <w:pStyle w:val="ListParagraph"/>
        <w:ind w:left="1120"/>
        <w:rPr>
          <w:sz w:val="22"/>
          <w:szCs w:val="22"/>
          <w:lang w:val="en-US" w:eastAsia="ko-KR"/>
        </w:rPr>
      </w:pPr>
      <w:r>
        <w:rPr>
          <w:sz w:val="22"/>
          <w:szCs w:val="22"/>
          <w:lang w:val="en-US" w:eastAsia="ko-KR"/>
        </w:rPr>
        <w:t>C:</w:t>
      </w:r>
      <w:r w:rsidR="006361B3">
        <w:rPr>
          <w:sz w:val="22"/>
          <w:szCs w:val="22"/>
          <w:lang w:val="en-US" w:eastAsia="ko-KR"/>
        </w:rPr>
        <w:t xml:space="preserve"> understand the need. Don’t know why we need new parameters here.</w:t>
      </w:r>
    </w:p>
    <w:p w14:paraId="21739A69" w14:textId="3711B156" w:rsidR="006361B3" w:rsidRDefault="006361B3" w:rsidP="006361B3">
      <w:pPr>
        <w:pStyle w:val="ListParagraph"/>
        <w:ind w:left="1120"/>
        <w:rPr>
          <w:sz w:val="22"/>
          <w:szCs w:val="22"/>
          <w:lang w:val="en-US" w:eastAsia="ko-KR"/>
        </w:rPr>
      </w:pPr>
      <w:r>
        <w:rPr>
          <w:sz w:val="22"/>
          <w:szCs w:val="22"/>
          <w:lang w:val="en-US" w:eastAsia="ko-KR"/>
        </w:rPr>
        <w:t xml:space="preserve">A: this SP </w:t>
      </w:r>
      <w:r w:rsidR="00A1139D">
        <w:rPr>
          <w:sz w:val="22"/>
          <w:szCs w:val="22"/>
          <w:lang w:val="en-US" w:eastAsia="ko-KR"/>
        </w:rPr>
        <w:t>does</w:t>
      </w:r>
      <w:r>
        <w:rPr>
          <w:sz w:val="22"/>
          <w:szCs w:val="22"/>
          <w:lang w:val="en-US" w:eastAsia="ko-KR"/>
        </w:rPr>
        <w:t xml:space="preserve"> not </w:t>
      </w:r>
      <w:r w:rsidR="00A1139D">
        <w:rPr>
          <w:sz w:val="22"/>
          <w:szCs w:val="22"/>
          <w:lang w:val="en-US" w:eastAsia="ko-KR"/>
        </w:rPr>
        <w:t>try to solve</w:t>
      </w:r>
      <w:r>
        <w:rPr>
          <w:sz w:val="22"/>
          <w:szCs w:val="22"/>
          <w:lang w:val="en-US" w:eastAsia="ko-KR"/>
        </w:rPr>
        <w:t xml:space="preserve"> the issue the non-AP MLD monitor one link.</w:t>
      </w:r>
    </w:p>
    <w:p w14:paraId="37231CC6" w14:textId="054B5BBC" w:rsidR="006361B3" w:rsidRDefault="006361B3" w:rsidP="006361B3">
      <w:pPr>
        <w:pStyle w:val="ListParagraph"/>
        <w:ind w:left="1120"/>
        <w:rPr>
          <w:sz w:val="22"/>
          <w:szCs w:val="22"/>
          <w:lang w:val="en-US" w:eastAsia="ko-KR"/>
        </w:rPr>
      </w:pPr>
      <w:r>
        <w:rPr>
          <w:sz w:val="22"/>
          <w:szCs w:val="22"/>
          <w:lang w:val="en-US" w:eastAsia="ko-KR"/>
        </w:rPr>
        <w:t>C: MLD MAC will deal with it.</w:t>
      </w:r>
    </w:p>
    <w:p w14:paraId="673C4BA2" w14:textId="48A0FBBC" w:rsidR="006361B3" w:rsidRDefault="006361B3" w:rsidP="006361B3">
      <w:pPr>
        <w:pStyle w:val="ListParagraph"/>
        <w:ind w:left="1120"/>
        <w:rPr>
          <w:sz w:val="22"/>
          <w:szCs w:val="22"/>
          <w:lang w:val="en-US" w:eastAsia="ko-KR"/>
        </w:rPr>
      </w:pPr>
      <w:r>
        <w:rPr>
          <w:sz w:val="22"/>
          <w:szCs w:val="22"/>
          <w:lang w:val="en-US" w:eastAsia="ko-KR"/>
        </w:rPr>
        <w:t>A: the SP is doing what you want.</w:t>
      </w:r>
    </w:p>
    <w:p w14:paraId="14307D06" w14:textId="77777777" w:rsidR="006361B3" w:rsidRDefault="006361B3" w:rsidP="006361B3">
      <w:pPr>
        <w:pStyle w:val="ListParagraph"/>
        <w:ind w:left="1120"/>
        <w:rPr>
          <w:sz w:val="22"/>
          <w:szCs w:val="22"/>
          <w:lang w:val="en-US" w:eastAsia="ko-KR"/>
        </w:rPr>
      </w:pPr>
      <w:r>
        <w:rPr>
          <w:sz w:val="22"/>
          <w:szCs w:val="22"/>
          <w:lang w:val="en-US" w:eastAsia="ko-KR"/>
        </w:rPr>
        <w:t>C: do you suggest the new element?</w:t>
      </w:r>
    </w:p>
    <w:p w14:paraId="62E62F11" w14:textId="3DFBE97A" w:rsidR="006361B3" w:rsidRDefault="006361B3" w:rsidP="006361B3">
      <w:pPr>
        <w:pStyle w:val="ListParagraph"/>
        <w:ind w:left="1120"/>
        <w:rPr>
          <w:sz w:val="22"/>
          <w:szCs w:val="22"/>
          <w:lang w:val="en-US" w:eastAsia="ko-KR"/>
        </w:rPr>
      </w:pPr>
      <w:r>
        <w:rPr>
          <w:sz w:val="22"/>
          <w:szCs w:val="22"/>
          <w:lang w:val="en-US" w:eastAsia="ko-KR"/>
        </w:rPr>
        <w:t xml:space="preserve">A: </w:t>
      </w:r>
      <w:r w:rsidR="00A1139D">
        <w:rPr>
          <w:sz w:val="22"/>
          <w:szCs w:val="22"/>
          <w:lang w:val="en-US" w:eastAsia="ko-KR"/>
        </w:rPr>
        <w:t>signaling</w:t>
      </w:r>
      <w:r>
        <w:rPr>
          <w:sz w:val="22"/>
          <w:szCs w:val="22"/>
          <w:lang w:val="en-US" w:eastAsia="ko-KR"/>
        </w:rPr>
        <w:t xml:space="preserve"> is TBD.</w:t>
      </w:r>
    </w:p>
    <w:p w14:paraId="03A04002" w14:textId="35C44752" w:rsidR="006361B3" w:rsidRDefault="006361B3" w:rsidP="006361B3">
      <w:pPr>
        <w:pStyle w:val="ListParagraph"/>
        <w:ind w:left="1120"/>
        <w:rPr>
          <w:sz w:val="22"/>
          <w:szCs w:val="22"/>
          <w:lang w:val="en-US" w:eastAsia="ko-KR"/>
        </w:rPr>
      </w:pPr>
    </w:p>
    <w:p w14:paraId="45F0F047" w14:textId="54BB2320" w:rsidR="006361B3" w:rsidRDefault="006361B3" w:rsidP="006361B3">
      <w:pPr>
        <w:pStyle w:val="ListParagraph"/>
        <w:ind w:left="1120"/>
        <w:rPr>
          <w:sz w:val="22"/>
          <w:szCs w:val="22"/>
          <w:lang w:val="en-US" w:eastAsia="ko-KR"/>
        </w:rPr>
      </w:pPr>
      <w:r>
        <w:rPr>
          <w:sz w:val="22"/>
          <w:szCs w:val="22"/>
          <w:lang w:val="en-US" w:eastAsia="ko-KR"/>
        </w:rPr>
        <w:t xml:space="preserve">After the discussion the SP is </w:t>
      </w:r>
      <w:r w:rsidR="00A1139D">
        <w:rPr>
          <w:sz w:val="22"/>
          <w:szCs w:val="22"/>
          <w:lang w:val="en-US" w:eastAsia="ko-KR"/>
        </w:rPr>
        <w:t>changed</w:t>
      </w:r>
      <w:r>
        <w:rPr>
          <w:sz w:val="22"/>
          <w:szCs w:val="22"/>
          <w:lang w:val="en-US" w:eastAsia="ko-KR"/>
        </w:rPr>
        <w:t xml:space="preserve"> to</w:t>
      </w:r>
    </w:p>
    <w:p w14:paraId="5BA0A9C0" w14:textId="3D9D1214" w:rsidR="006361B3" w:rsidRDefault="006361B3" w:rsidP="006361B3">
      <w:pPr>
        <w:pStyle w:val="ListParagraph"/>
        <w:ind w:left="1120"/>
        <w:rPr>
          <w:sz w:val="22"/>
          <w:szCs w:val="22"/>
          <w:lang w:val="en-US" w:eastAsia="ko-KR"/>
        </w:rPr>
      </w:pPr>
    </w:p>
    <w:p w14:paraId="3A46E32F" w14:textId="6E274D6D" w:rsidR="006361B3" w:rsidRDefault="006361B3" w:rsidP="006361B3">
      <w:pPr>
        <w:ind w:left="1440"/>
        <w:rPr>
          <w:rFonts w:ascii="Arial" w:hAnsi="Arial" w:cs="Arial"/>
          <w:color w:val="333333"/>
          <w:sz w:val="21"/>
          <w:szCs w:val="21"/>
          <w:shd w:val="clear" w:color="auto" w:fill="F8F8F8"/>
        </w:rPr>
      </w:pPr>
      <w:r>
        <w:rPr>
          <w:rFonts w:ascii="Arial" w:hAnsi="Arial" w:cs="Arial"/>
          <w:color w:val="333333"/>
          <w:sz w:val="21"/>
          <w:szCs w:val="21"/>
          <w:shd w:val="clear" w:color="auto" w:fill="F8F8F8"/>
        </w:rPr>
        <w:t>The MLD Max Idle Period of an AP MLD applies at the MLD level and not at the STA level  </w:t>
      </w:r>
      <w:r>
        <w:rPr>
          <w:rFonts w:ascii="Arial" w:hAnsi="Arial" w:cs="Arial"/>
          <w:color w:val="333333"/>
          <w:sz w:val="21"/>
          <w:szCs w:val="21"/>
        </w:rPr>
        <w:br/>
      </w:r>
      <w:r>
        <w:rPr>
          <w:rFonts w:ascii="Arial" w:hAnsi="Arial" w:cs="Arial"/>
          <w:color w:val="333333"/>
          <w:sz w:val="21"/>
          <w:szCs w:val="21"/>
          <w:shd w:val="clear" w:color="auto" w:fill="F8F8F8"/>
        </w:rPr>
        <w:t>The MLD Max Idle Period of an AP MLD indicates, for a non-AP MLD, the time period during which a non-AP MLD can be inactive (i.e. refrain from transmitting frames to the AP MLD on any of the setup links) without the Multi-link setup to be torn down  </w:t>
      </w:r>
      <w:r>
        <w:rPr>
          <w:rFonts w:ascii="Arial" w:hAnsi="Arial" w:cs="Arial"/>
          <w:color w:val="333333"/>
          <w:sz w:val="21"/>
          <w:szCs w:val="21"/>
        </w:rPr>
        <w:br/>
      </w:r>
      <w:r>
        <w:rPr>
          <w:rFonts w:ascii="Arial" w:hAnsi="Arial" w:cs="Arial"/>
          <w:color w:val="333333"/>
          <w:sz w:val="21"/>
          <w:szCs w:val="21"/>
          <w:shd w:val="clear" w:color="auto" w:fill="F8F8F8"/>
        </w:rPr>
        <w:t>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  </w:t>
      </w:r>
      <w:r>
        <w:rPr>
          <w:rFonts w:ascii="Arial" w:hAnsi="Arial" w:cs="Arial"/>
          <w:color w:val="333333"/>
          <w:sz w:val="21"/>
          <w:szCs w:val="21"/>
        </w:rPr>
        <w:br/>
      </w:r>
      <w:r>
        <w:rPr>
          <w:rFonts w:ascii="Arial" w:hAnsi="Arial" w:cs="Arial"/>
          <w:color w:val="333333"/>
          <w:sz w:val="21"/>
          <w:szCs w:val="21"/>
          <w:shd w:val="clear" w:color="auto" w:fill="F8F8F8"/>
        </w:rPr>
        <w:t>If the non-AP MLD is inactive for a duration greater than the MLD Max Idle Period, then the AP MLD may tear down the multi-link setup for that non-AP MLD  </w:t>
      </w:r>
    </w:p>
    <w:p w14:paraId="74D24B20" w14:textId="77777777" w:rsidR="006361B3" w:rsidRPr="006361B3" w:rsidRDefault="006361B3" w:rsidP="006361B3">
      <w:pPr>
        <w:rPr>
          <w:szCs w:val="22"/>
          <w:lang w:val="en-US" w:eastAsia="ko-KR"/>
        </w:rPr>
      </w:pPr>
    </w:p>
    <w:p w14:paraId="25B1CAB8" w14:textId="30E1EA8F" w:rsidR="00AF5CDE" w:rsidRPr="007E5C38" w:rsidRDefault="006361B3" w:rsidP="007E5C38">
      <w:pPr>
        <w:pStyle w:val="ListParagraph"/>
        <w:ind w:left="1120"/>
        <w:rPr>
          <w:rFonts w:ascii="Arial" w:hAnsi="Arial" w:cs="Arial"/>
          <w:color w:val="00B050"/>
          <w:sz w:val="21"/>
          <w:szCs w:val="21"/>
          <w:shd w:val="clear" w:color="auto" w:fill="F8F8F8"/>
          <w:lang w:val="en-US"/>
        </w:rPr>
      </w:pPr>
      <w:r w:rsidRPr="00E22A71">
        <w:rPr>
          <w:rFonts w:ascii="Arial" w:hAnsi="Arial" w:cs="Arial"/>
          <w:color w:val="00B050"/>
          <w:sz w:val="21"/>
          <w:szCs w:val="21"/>
          <w:shd w:val="clear" w:color="auto" w:fill="F8F8F8"/>
          <w:lang w:val="en-US"/>
        </w:rPr>
        <w:t xml:space="preserve">Approved with </w:t>
      </w:r>
      <w:r w:rsidR="00A1139D" w:rsidRPr="00E22A71">
        <w:rPr>
          <w:rFonts w:ascii="Arial" w:hAnsi="Arial" w:cs="Arial"/>
          <w:color w:val="00B050"/>
          <w:sz w:val="21"/>
          <w:szCs w:val="21"/>
          <w:shd w:val="clear" w:color="auto" w:fill="F8F8F8"/>
          <w:lang w:val="en-US"/>
        </w:rPr>
        <w:t>unanimous</w:t>
      </w:r>
      <w:r w:rsidRPr="00E22A71">
        <w:rPr>
          <w:rFonts w:ascii="Arial" w:hAnsi="Arial" w:cs="Arial"/>
          <w:color w:val="00B050"/>
          <w:sz w:val="21"/>
          <w:szCs w:val="21"/>
          <w:shd w:val="clear" w:color="auto" w:fill="F8F8F8"/>
          <w:lang w:val="en-US"/>
        </w:rPr>
        <w:t xml:space="preserve"> </w:t>
      </w:r>
      <w:r w:rsidR="00A1139D" w:rsidRPr="00E22A71">
        <w:rPr>
          <w:rFonts w:ascii="Arial" w:hAnsi="Arial" w:cs="Arial"/>
          <w:color w:val="00B050"/>
          <w:sz w:val="21"/>
          <w:szCs w:val="21"/>
          <w:shd w:val="clear" w:color="auto" w:fill="F8F8F8"/>
          <w:lang w:val="en-US"/>
        </w:rPr>
        <w:t>consent</w:t>
      </w:r>
    </w:p>
    <w:p w14:paraId="552D6E91" w14:textId="77777777" w:rsidR="00D44526" w:rsidRDefault="00D44526" w:rsidP="00D44526">
      <w:pPr>
        <w:pStyle w:val="ListParagraph"/>
        <w:ind w:left="1120"/>
        <w:rPr>
          <w:szCs w:val="22"/>
          <w:lang w:val="en-US" w:eastAsia="ko-KR"/>
        </w:rPr>
      </w:pPr>
    </w:p>
    <w:p w14:paraId="71AD6A5E" w14:textId="77777777" w:rsidR="00862A51" w:rsidRPr="00A12B5C" w:rsidRDefault="00862A51" w:rsidP="00C66DC3">
      <w:pPr>
        <w:pStyle w:val="ListParagraph"/>
        <w:numPr>
          <w:ilvl w:val="0"/>
          <w:numId w:val="85"/>
        </w:numPr>
        <w:rPr>
          <w:sz w:val="20"/>
          <w:szCs w:val="20"/>
        </w:rPr>
      </w:pPr>
      <w:r>
        <w:rPr>
          <w:color w:val="000000" w:themeColor="text1"/>
          <w:szCs w:val="22"/>
        </w:rPr>
        <w:t>396r4    MLO BSS Info. TX. and Multiple BSSID Support</w:t>
      </w:r>
      <w:r>
        <w:rPr>
          <w:color w:val="000000" w:themeColor="text1"/>
          <w:szCs w:val="22"/>
        </w:rPr>
        <w:tab/>
      </w:r>
      <w:r>
        <w:rPr>
          <w:color w:val="000000" w:themeColor="text1"/>
          <w:szCs w:val="22"/>
        </w:rPr>
        <w:tab/>
        <w:t>(Liwen Chu</w:t>
      </w:r>
      <w:r>
        <w:rPr>
          <w:sz w:val="22"/>
          <w:szCs w:val="22"/>
        </w:rPr>
        <w:t xml:space="preserve">)  </w:t>
      </w:r>
    </w:p>
    <w:p w14:paraId="24D685B2" w14:textId="77777777" w:rsidR="00862A51" w:rsidRPr="00A12B5C" w:rsidRDefault="00862A51" w:rsidP="00862A51">
      <w:pPr>
        <w:pStyle w:val="ListParagraph"/>
        <w:ind w:left="1120"/>
        <w:rPr>
          <w:bCs/>
          <w:sz w:val="20"/>
          <w:szCs w:val="20"/>
          <w:lang w:val="en-US"/>
        </w:rPr>
      </w:pPr>
    </w:p>
    <w:p w14:paraId="54D3C6B8" w14:textId="77777777" w:rsidR="00862A51" w:rsidRDefault="00862A51" w:rsidP="00862A51">
      <w:pPr>
        <w:pStyle w:val="ListParagraph"/>
        <w:ind w:left="1120"/>
        <w:rPr>
          <w:sz w:val="22"/>
          <w:szCs w:val="22"/>
          <w:lang w:eastAsia="ko-KR"/>
        </w:rPr>
      </w:pPr>
      <w:r>
        <w:rPr>
          <w:sz w:val="22"/>
          <w:szCs w:val="22"/>
          <w:lang w:eastAsia="ko-KR"/>
        </w:rPr>
        <w:t>Summary</w:t>
      </w:r>
    </w:p>
    <w:p w14:paraId="26E556A7" w14:textId="5C5A7A5E" w:rsidR="00862A51" w:rsidRPr="007E5C38" w:rsidRDefault="00862A51" w:rsidP="007E5C38">
      <w:pPr>
        <w:ind w:left="1440"/>
        <w:rPr>
          <w:szCs w:val="22"/>
          <w:lang w:val="en-US" w:eastAsia="ko-KR"/>
        </w:rPr>
      </w:pPr>
      <w:r w:rsidRPr="0041259D">
        <w:rPr>
          <w:szCs w:val="22"/>
        </w:rPr>
        <w:t xml:space="preserve">This contribution discusses the </w:t>
      </w:r>
      <w:r>
        <w:rPr>
          <w:szCs w:val="22"/>
        </w:rPr>
        <w:t xml:space="preserve">transmission and </w:t>
      </w:r>
      <w:r w:rsidRPr="0041259D">
        <w:rPr>
          <w:szCs w:val="22"/>
        </w:rPr>
        <w:t>inheritance for AP information of the reported APs without multi-BSSID support or with multi-BSSID support</w:t>
      </w:r>
      <w:r w:rsidRPr="0041259D">
        <w:rPr>
          <w:rFonts w:ascii="Arial" w:hAnsi="Arial" w:cs="Arial"/>
          <w:color w:val="333333"/>
          <w:sz w:val="21"/>
          <w:szCs w:val="21"/>
          <w:shd w:val="clear" w:color="auto" w:fill="F8F8F8"/>
        </w:rPr>
        <w:t>.</w:t>
      </w:r>
      <w:r w:rsidRPr="0041259D">
        <w:rPr>
          <w:szCs w:val="22"/>
          <w:lang w:val="en-US" w:eastAsia="ko-KR"/>
        </w:rPr>
        <w:t> </w:t>
      </w:r>
    </w:p>
    <w:p w14:paraId="3CD79C29" w14:textId="368EB12E" w:rsidR="00FF1C3E" w:rsidRDefault="00FF1C3E" w:rsidP="00EA4B0B">
      <w:pPr>
        <w:ind w:left="1120"/>
        <w:rPr>
          <w:szCs w:val="22"/>
          <w:lang w:val="en-US" w:eastAsia="ko-KR"/>
        </w:rPr>
      </w:pPr>
    </w:p>
    <w:p w14:paraId="5BCC820E" w14:textId="08A7A65B" w:rsidR="007A0B71" w:rsidRPr="00A12B5C" w:rsidRDefault="007A0B71" w:rsidP="00C66DC3">
      <w:pPr>
        <w:pStyle w:val="ListParagraph"/>
        <w:numPr>
          <w:ilvl w:val="0"/>
          <w:numId w:val="85"/>
        </w:numPr>
        <w:rPr>
          <w:sz w:val="20"/>
          <w:szCs w:val="20"/>
        </w:rPr>
      </w:pPr>
      <w:r>
        <w:rPr>
          <w:color w:val="000000" w:themeColor="text1"/>
          <w:szCs w:val="22"/>
        </w:rPr>
        <w:t xml:space="preserve">411r2    </w:t>
      </w:r>
      <w:r w:rsidRPr="007A0B71">
        <w:rPr>
          <w:b/>
          <w:bCs/>
          <w:color w:val="000000" w:themeColor="text1"/>
          <w:szCs w:val="22"/>
          <w:lang w:val="en-GB"/>
        </w:rPr>
        <w:t>MLO: Information Exchange for Link switching</w:t>
      </w:r>
      <w:r>
        <w:rPr>
          <w:color w:val="000000" w:themeColor="text1"/>
          <w:szCs w:val="22"/>
        </w:rPr>
        <w:tab/>
        <w:t>(</w:t>
      </w:r>
      <w:r w:rsidRPr="0028180B">
        <w:rPr>
          <w:color w:val="000000" w:themeColor="text1"/>
          <w:sz w:val="22"/>
          <w:szCs w:val="22"/>
        </w:rPr>
        <w:t>Namyeong Kim</w:t>
      </w:r>
      <w:r>
        <w:rPr>
          <w:sz w:val="22"/>
          <w:szCs w:val="22"/>
        </w:rPr>
        <w:t xml:space="preserve">)  </w:t>
      </w:r>
    </w:p>
    <w:p w14:paraId="4FA635C4" w14:textId="77777777" w:rsidR="007A0B71" w:rsidRPr="00A12B5C" w:rsidRDefault="007A0B71" w:rsidP="007A0B71">
      <w:pPr>
        <w:pStyle w:val="ListParagraph"/>
        <w:ind w:left="1120"/>
        <w:rPr>
          <w:bCs/>
          <w:sz w:val="20"/>
          <w:szCs w:val="20"/>
          <w:lang w:val="en-US"/>
        </w:rPr>
      </w:pPr>
    </w:p>
    <w:p w14:paraId="36698283" w14:textId="77777777" w:rsidR="007A0B71" w:rsidRDefault="007A0B71" w:rsidP="007A0B71">
      <w:pPr>
        <w:pStyle w:val="ListParagraph"/>
        <w:ind w:left="1120"/>
        <w:rPr>
          <w:sz w:val="22"/>
          <w:szCs w:val="22"/>
          <w:lang w:eastAsia="ko-KR"/>
        </w:rPr>
      </w:pPr>
      <w:r>
        <w:rPr>
          <w:sz w:val="22"/>
          <w:szCs w:val="22"/>
          <w:lang w:eastAsia="ko-KR"/>
        </w:rPr>
        <w:t>Summary</w:t>
      </w:r>
    </w:p>
    <w:p w14:paraId="08C09B0F" w14:textId="00C335EB" w:rsidR="007A0B71" w:rsidRPr="00A1139D" w:rsidRDefault="007A0B71" w:rsidP="007A0B71">
      <w:pPr>
        <w:ind w:left="1440"/>
        <w:rPr>
          <w:szCs w:val="22"/>
          <w:lang w:val="en-US" w:eastAsia="ko-KR"/>
        </w:rPr>
      </w:pPr>
      <w:r w:rsidRPr="00A1139D">
        <w:rPr>
          <w:szCs w:val="22"/>
        </w:rPr>
        <w:t xml:space="preserve">This contribution </w:t>
      </w:r>
      <w:r w:rsidR="00A1139D" w:rsidRPr="00A1139D">
        <w:rPr>
          <w:szCs w:val="22"/>
        </w:rPr>
        <w:t>proposes the method for the STA to obtain additional information in order to determine the suitable switching link</w:t>
      </w:r>
      <w:r w:rsidRPr="00A1139D">
        <w:rPr>
          <w:rFonts w:ascii="Arial" w:hAnsi="Arial" w:cs="Arial"/>
          <w:color w:val="333333"/>
          <w:sz w:val="21"/>
          <w:szCs w:val="21"/>
          <w:shd w:val="clear" w:color="auto" w:fill="F8F8F8"/>
        </w:rPr>
        <w:t>.</w:t>
      </w:r>
      <w:r w:rsidRPr="00A1139D">
        <w:rPr>
          <w:szCs w:val="22"/>
          <w:lang w:val="en-US" w:eastAsia="ko-KR"/>
        </w:rPr>
        <w:t> </w:t>
      </w:r>
    </w:p>
    <w:p w14:paraId="60093C27" w14:textId="77777777" w:rsidR="007A0B71" w:rsidRDefault="007A0B71" w:rsidP="007A0B71">
      <w:pPr>
        <w:pStyle w:val="ListParagraph"/>
        <w:ind w:left="1120"/>
        <w:rPr>
          <w:sz w:val="22"/>
          <w:szCs w:val="22"/>
          <w:lang w:val="en-US" w:eastAsia="ko-KR"/>
        </w:rPr>
      </w:pPr>
    </w:p>
    <w:p w14:paraId="5D559CBA" w14:textId="1F9D6FF6" w:rsidR="007A0B71" w:rsidRDefault="007A0B71" w:rsidP="007A0B71">
      <w:pPr>
        <w:ind w:left="1120"/>
        <w:rPr>
          <w:szCs w:val="22"/>
          <w:lang w:val="en-US" w:eastAsia="ko-KR"/>
        </w:rPr>
      </w:pPr>
      <w:r>
        <w:rPr>
          <w:szCs w:val="22"/>
          <w:lang w:val="en-US" w:eastAsia="ko-KR"/>
        </w:rPr>
        <w:t xml:space="preserve">C: AP of AP MLD can have change sequence to report other AP’s </w:t>
      </w:r>
      <w:r w:rsidR="00A1139D">
        <w:rPr>
          <w:szCs w:val="22"/>
          <w:lang w:val="en-US" w:eastAsia="ko-KR"/>
        </w:rPr>
        <w:t>critical</w:t>
      </w:r>
      <w:r>
        <w:rPr>
          <w:szCs w:val="22"/>
          <w:lang w:val="en-US" w:eastAsia="ko-KR"/>
        </w:rPr>
        <w:t xml:space="preserve"> information change of same AP MLD.</w:t>
      </w:r>
    </w:p>
    <w:p w14:paraId="5BECE04A" w14:textId="1C967106" w:rsidR="007A0B71" w:rsidRDefault="007A0B71" w:rsidP="007A0B71">
      <w:pPr>
        <w:ind w:left="1120"/>
        <w:rPr>
          <w:szCs w:val="22"/>
          <w:lang w:val="en-US" w:eastAsia="ko-KR"/>
        </w:rPr>
      </w:pPr>
      <w:r>
        <w:rPr>
          <w:szCs w:val="22"/>
          <w:lang w:val="en-US" w:eastAsia="ko-KR"/>
        </w:rPr>
        <w:t xml:space="preserve">A: further information exchange is used to acquire the </w:t>
      </w:r>
      <w:r w:rsidR="00A1139D">
        <w:rPr>
          <w:szCs w:val="22"/>
          <w:lang w:val="en-US" w:eastAsia="ko-KR"/>
        </w:rPr>
        <w:t>critical</w:t>
      </w:r>
      <w:r w:rsidR="00761DB0">
        <w:rPr>
          <w:szCs w:val="22"/>
          <w:lang w:val="en-US" w:eastAsia="ko-KR"/>
        </w:rPr>
        <w:t xml:space="preserve"> information change of </w:t>
      </w:r>
      <w:r w:rsidR="00A1139D">
        <w:rPr>
          <w:szCs w:val="22"/>
          <w:lang w:val="en-US" w:eastAsia="ko-KR"/>
        </w:rPr>
        <w:t>another</w:t>
      </w:r>
      <w:r w:rsidR="00761DB0">
        <w:rPr>
          <w:szCs w:val="22"/>
          <w:lang w:val="en-US" w:eastAsia="ko-KR"/>
        </w:rPr>
        <w:t xml:space="preserve"> link’s AP of </w:t>
      </w:r>
      <w:r w:rsidR="00A1139D">
        <w:rPr>
          <w:szCs w:val="22"/>
          <w:lang w:val="en-US" w:eastAsia="ko-KR"/>
        </w:rPr>
        <w:t>the</w:t>
      </w:r>
      <w:r w:rsidR="00761DB0">
        <w:rPr>
          <w:szCs w:val="22"/>
          <w:lang w:val="en-US" w:eastAsia="ko-KR"/>
        </w:rPr>
        <w:t xml:space="preserve"> AP MLD</w:t>
      </w:r>
      <w:r>
        <w:rPr>
          <w:szCs w:val="22"/>
          <w:lang w:val="en-US" w:eastAsia="ko-KR"/>
        </w:rPr>
        <w:t>.</w:t>
      </w:r>
    </w:p>
    <w:p w14:paraId="24974686" w14:textId="014BC15E" w:rsidR="007A0B71" w:rsidRDefault="007A0B71" w:rsidP="007A0B71">
      <w:pPr>
        <w:ind w:left="1120"/>
        <w:rPr>
          <w:szCs w:val="22"/>
          <w:lang w:val="en-US" w:eastAsia="ko-KR"/>
        </w:rPr>
      </w:pPr>
      <w:r>
        <w:rPr>
          <w:szCs w:val="22"/>
          <w:lang w:val="en-US" w:eastAsia="ko-KR"/>
        </w:rPr>
        <w:t xml:space="preserve">C: </w:t>
      </w:r>
      <w:r w:rsidR="00761DB0">
        <w:rPr>
          <w:szCs w:val="22"/>
          <w:lang w:val="en-US" w:eastAsia="ko-KR"/>
        </w:rPr>
        <w:t>agree with the direction</w:t>
      </w:r>
      <w:r>
        <w:rPr>
          <w:szCs w:val="22"/>
          <w:lang w:val="en-US" w:eastAsia="ko-KR"/>
        </w:rPr>
        <w:t>.</w:t>
      </w:r>
      <w:r w:rsidR="00761DB0">
        <w:rPr>
          <w:szCs w:val="22"/>
          <w:lang w:val="en-US" w:eastAsia="ko-KR"/>
        </w:rPr>
        <w:t xml:space="preserve"> But it </w:t>
      </w:r>
      <w:r w:rsidR="00A1139D">
        <w:rPr>
          <w:szCs w:val="22"/>
          <w:lang w:val="en-US" w:eastAsia="ko-KR"/>
        </w:rPr>
        <w:t>seems</w:t>
      </w:r>
      <w:r w:rsidR="00761DB0">
        <w:rPr>
          <w:szCs w:val="22"/>
          <w:lang w:val="en-US" w:eastAsia="ko-KR"/>
        </w:rPr>
        <w:t xml:space="preserve"> SP 3 doesn’t capture the unsolicited case. Is 20us a typo.</w:t>
      </w:r>
    </w:p>
    <w:p w14:paraId="1C7674A4" w14:textId="77777777" w:rsidR="00761DB0" w:rsidRDefault="007A0B71" w:rsidP="007A0B71">
      <w:pPr>
        <w:ind w:left="1120"/>
        <w:rPr>
          <w:szCs w:val="22"/>
          <w:lang w:val="en-US" w:eastAsia="ko-KR"/>
        </w:rPr>
      </w:pPr>
      <w:r>
        <w:rPr>
          <w:szCs w:val="22"/>
          <w:lang w:val="en-US" w:eastAsia="ko-KR"/>
        </w:rPr>
        <w:t xml:space="preserve">A: </w:t>
      </w:r>
      <w:r w:rsidR="00761DB0">
        <w:rPr>
          <w:szCs w:val="22"/>
          <w:lang w:val="en-US" w:eastAsia="ko-KR"/>
        </w:rPr>
        <w:t>yes, it should be 20ms.</w:t>
      </w:r>
    </w:p>
    <w:p w14:paraId="3B34735E" w14:textId="38C5EABA" w:rsidR="007A0B71" w:rsidRDefault="00761DB0" w:rsidP="007A0B71">
      <w:pPr>
        <w:ind w:left="1120"/>
        <w:rPr>
          <w:szCs w:val="22"/>
          <w:lang w:val="en-US" w:eastAsia="ko-KR"/>
        </w:rPr>
      </w:pPr>
      <w:r>
        <w:rPr>
          <w:szCs w:val="22"/>
          <w:lang w:val="en-US" w:eastAsia="ko-KR"/>
        </w:rPr>
        <w:t>C: the SP includes static information</w:t>
      </w:r>
      <w:r w:rsidR="007A0B71">
        <w:rPr>
          <w:szCs w:val="22"/>
          <w:lang w:val="en-US" w:eastAsia="ko-KR"/>
        </w:rPr>
        <w:t>.</w:t>
      </w:r>
      <w:r>
        <w:rPr>
          <w:szCs w:val="22"/>
          <w:lang w:val="en-US" w:eastAsia="ko-KR"/>
        </w:rPr>
        <w:t xml:space="preserve"> But the intention is to deal with dynamic information.</w:t>
      </w:r>
    </w:p>
    <w:p w14:paraId="4DF783FE" w14:textId="19CE83D0" w:rsidR="00761DB0" w:rsidRDefault="00761DB0" w:rsidP="007A0B71">
      <w:pPr>
        <w:ind w:left="1120"/>
        <w:rPr>
          <w:szCs w:val="22"/>
          <w:lang w:val="en-US" w:eastAsia="ko-KR"/>
        </w:rPr>
      </w:pPr>
      <w:r>
        <w:rPr>
          <w:szCs w:val="22"/>
          <w:lang w:val="en-US" w:eastAsia="ko-KR"/>
        </w:rPr>
        <w:t xml:space="preserve">C: slide 4’s question. Information Req/Res is used to get </w:t>
      </w:r>
      <w:r w:rsidR="00A1139D">
        <w:rPr>
          <w:szCs w:val="22"/>
          <w:lang w:val="en-US" w:eastAsia="ko-KR"/>
        </w:rPr>
        <w:t>another</w:t>
      </w:r>
      <w:r>
        <w:rPr>
          <w:szCs w:val="22"/>
          <w:lang w:val="en-US" w:eastAsia="ko-KR"/>
        </w:rPr>
        <w:t xml:space="preserve"> link’s information of same AP MLD. Is the frame exchange used for every link switch?</w:t>
      </w:r>
    </w:p>
    <w:p w14:paraId="274C5D1C" w14:textId="39C6F46C" w:rsidR="00761DB0" w:rsidRDefault="00761DB0" w:rsidP="007A0B71">
      <w:pPr>
        <w:ind w:left="1120"/>
        <w:rPr>
          <w:szCs w:val="22"/>
          <w:lang w:val="en-US" w:eastAsia="ko-KR"/>
        </w:rPr>
      </w:pPr>
      <w:r>
        <w:rPr>
          <w:szCs w:val="22"/>
          <w:lang w:val="en-US" w:eastAsia="ko-KR"/>
        </w:rPr>
        <w:t>A: it can be generally used (request specific information from specific AP of the AP MLD).</w:t>
      </w:r>
    </w:p>
    <w:p w14:paraId="3BC2CDAC" w14:textId="1954B3C9" w:rsidR="00761DB0" w:rsidRDefault="00761DB0" w:rsidP="007A0B71">
      <w:pPr>
        <w:ind w:left="1120"/>
        <w:rPr>
          <w:szCs w:val="22"/>
          <w:lang w:val="en-US" w:eastAsia="ko-KR"/>
        </w:rPr>
      </w:pPr>
      <w:r>
        <w:rPr>
          <w:szCs w:val="22"/>
          <w:lang w:val="en-US" w:eastAsia="ko-KR"/>
        </w:rPr>
        <w:t>C: SP 3’s question. Is unsolicited announcement a broadcast or unicast frame?</w:t>
      </w:r>
    </w:p>
    <w:p w14:paraId="5351FD2A" w14:textId="75F9D498" w:rsidR="00761DB0" w:rsidRDefault="00761DB0" w:rsidP="007A0B71">
      <w:pPr>
        <w:ind w:left="1120"/>
        <w:rPr>
          <w:szCs w:val="22"/>
          <w:lang w:val="en-US" w:eastAsia="ko-KR"/>
        </w:rPr>
      </w:pPr>
      <w:r>
        <w:rPr>
          <w:szCs w:val="22"/>
          <w:lang w:val="en-US" w:eastAsia="ko-KR"/>
        </w:rPr>
        <w:t xml:space="preserve">A: this will be </w:t>
      </w:r>
      <w:r w:rsidR="00A1139D">
        <w:rPr>
          <w:szCs w:val="22"/>
          <w:lang w:val="en-US" w:eastAsia="ko-KR"/>
        </w:rPr>
        <w:t>broadcast</w:t>
      </w:r>
      <w:r>
        <w:rPr>
          <w:szCs w:val="22"/>
          <w:lang w:val="en-US" w:eastAsia="ko-KR"/>
        </w:rPr>
        <w:t xml:space="preserve"> frame.</w:t>
      </w:r>
    </w:p>
    <w:p w14:paraId="0AEEF86A" w14:textId="77777777" w:rsidR="006C6F79" w:rsidRDefault="00761DB0" w:rsidP="007A0B71">
      <w:pPr>
        <w:ind w:left="1120"/>
        <w:rPr>
          <w:szCs w:val="22"/>
          <w:lang w:val="en-US" w:eastAsia="ko-KR"/>
        </w:rPr>
      </w:pPr>
      <w:r>
        <w:rPr>
          <w:szCs w:val="22"/>
          <w:lang w:val="en-US" w:eastAsia="ko-KR"/>
        </w:rPr>
        <w:t xml:space="preserve">C: </w:t>
      </w:r>
      <w:r w:rsidR="006C6F79">
        <w:rPr>
          <w:szCs w:val="22"/>
          <w:lang w:val="en-US" w:eastAsia="ko-KR"/>
        </w:rPr>
        <w:t>Why is the information changed frequently?</w:t>
      </w:r>
    </w:p>
    <w:p w14:paraId="6181D7EC" w14:textId="2EDD0151" w:rsidR="00761DB0" w:rsidRDefault="006C6F79" w:rsidP="007A0B71">
      <w:pPr>
        <w:ind w:left="1120"/>
        <w:rPr>
          <w:szCs w:val="22"/>
          <w:lang w:val="en-US" w:eastAsia="ko-KR"/>
        </w:rPr>
      </w:pPr>
      <w:r>
        <w:rPr>
          <w:szCs w:val="22"/>
          <w:lang w:val="en-US" w:eastAsia="ko-KR"/>
        </w:rPr>
        <w:t>A: BSS load information is changed dynamically</w:t>
      </w:r>
      <w:r w:rsidR="00761DB0">
        <w:rPr>
          <w:szCs w:val="22"/>
          <w:lang w:val="en-US" w:eastAsia="ko-KR"/>
        </w:rPr>
        <w:t>.</w:t>
      </w:r>
      <w:r>
        <w:rPr>
          <w:szCs w:val="22"/>
          <w:lang w:val="en-US" w:eastAsia="ko-KR"/>
        </w:rPr>
        <w:t xml:space="preserve"> Getting such information may be shorter than the BI. </w:t>
      </w:r>
    </w:p>
    <w:p w14:paraId="6F885578" w14:textId="09BDBFE8" w:rsidR="006C6F79" w:rsidRDefault="006C6F79" w:rsidP="007A0B71">
      <w:pPr>
        <w:ind w:left="1120"/>
        <w:rPr>
          <w:szCs w:val="22"/>
          <w:lang w:val="en-US" w:eastAsia="ko-KR"/>
        </w:rPr>
      </w:pPr>
      <w:r>
        <w:rPr>
          <w:szCs w:val="22"/>
          <w:lang w:val="en-US" w:eastAsia="ko-KR"/>
        </w:rPr>
        <w:t xml:space="preserve">C: there are many scenarios. It is better to differentiate them. </w:t>
      </w:r>
    </w:p>
    <w:p w14:paraId="36E0BDBD" w14:textId="4FB20CC2" w:rsidR="006C6F79" w:rsidRDefault="006C6F79" w:rsidP="007A0B71">
      <w:pPr>
        <w:ind w:left="1120"/>
        <w:rPr>
          <w:szCs w:val="22"/>
          <w:lang w:val="en-US" w:eastAsia="ko-KR"/>
        </w:rPr>
      </w:pPr>
      <w:r>
        <w:rPr>
          <w:szCs w:val="22"/>
          <w:lang w:val="en-US" w:eastAsia="ko-KR"/>
        </w:rPr>
        <w:t xml:space="preserve">C: in </w:t>
      </w:r>
      <w:r w:rsidR="00A1139D">
        <w:rPr>
          <w:szCs w:val="22"/>
          <w:lang w:val="en-US" w:eastAsia="ko-KR"/>
        </w:rPr>
        <w:t>general,</w:t>
      </w:r>
      <w:r>
        <w:rPr>
          <w:szCs w:val="22"/>
          <w:lang w:val="en-US" w:eastAsia="ko-KR"/>
        </w:rPr>
        <w:t xml:space="preserve"> we want to reduce the overhead in the air. If some information is changed, it is not good that the whole information is transmitted.</w:t>
      </w:r>
    </w:p>
    <w:p w14:paraId="37A39713" w14:textId="56D0E9B2" w:rsidR="006C6F79" w:rsidRDefault="00BD5FFC" w:rsidP="007A0B71">
      <w:pPr>
        <w:ind w:left="1120"/>
        <w:rPr>
          <w:szCs w:val="22"/>
          <w:lang w:val="en-US" w:eastAsia="ko-KR"/>
        </w:rPr>
      </w:pPr>
      <w:r>
        <w:rPr>
          <w:szCs w:val="22"/>
          <w:lang w:val="en-US" w:eastAsia="ko-KR"/>
        </w:rPr>
        <w:t>C</w:t>
      </w:r>
      <w:r w:rsidR="006C6F79">
        <w:rPr>
          <w:szCs w:val="22"/>
          <w:lang w:val="en-US" w:eastAsia="ko-KR"/>
        </w:rPr>
        <w:t xml:space="preserve">: </w:t>
      </w:r>
      <w:r>
        <w:rPr>
          <w:szCs w:val="22"/>
          <w:lang w:val="en-US" w:eastAsia="ko-KR"/>
        </w:rPr>
        <w:t xml:space="preserve">in </w:t>
      </w:r>
      <w:r w:rsidR="00A1139D">
        <w:rPr>
          <w:szCs w:val="22"/>
          <w:lang w:val="en-US" w:eastAsia="ko-KR"/>
        </w:rPr>
        <w:t>general,</w:t>
      </w:r>
      <w:r>
        <w:rPr>
          <w:szCs w:val="22"/>
          <w:lang w:val="en-US" w:eastAsia="ko-KR"/>
        </w:rPr>
        <w:t xml:space="preserve"> like the idea. One comment is that it is better to define a mechanism to encrypt/decrypt the information</w:t>
      </w:r>
      <w:r w:rsidR="006C6F79">
        <w:rPr>
          <w:szCs w:val="22"/>
          <w:lang w:val="en-US" w:eastAsia="ko-KR"/>
        </w:rPr>
        <w:t>.</w:t>
      </w:r>
    </w:p>
    <w:p w14:paraId="3F32F104" w14:textId="2F7A5269" w:rsidR="00BD5FFC" w:rsidRDefault="00BD5FFC" w:rsidP="007A0B71">
      <w:pPr>
        <w:ind w:left="1120"/>
        <w:rPr>
          <w:szCs w:val="22"/>
          <w:lang w:val="en-US" w:eastAsia="ko-KR"/>
        </w:rPr>
      </w:pPr>
      <w:r>
        <w:rPr>
          <w:szCs w:val="22"/>
          <w:lang w:val="en-US" w:eastAsia="ko-KR"/>
        </w:rPr>
        <w:t>A: ok.</w:t>
      </w:r>
    </w:p>
    <w:p w14:paraId="24E24F66" w14:textId="77777777" w:rsidR="00BD5FFC" w:rsidRDefault="00BD5FFC" w:rsidP="007A0B71">
      <w:pPr>
        <w:ind w:left="1120"/>
        <w:rPr>
          <w:szCs w:val="22"/>
          <w:lang w:val="en-US" w:eastAsia="ko-KR"/>
        </w:rPr>
      </w:pPr>
    </w:p>
    <w:p w14:paraId="4E6B73A8" w14:textId="4F346A6F" w:rsidR="00BD5FFC" w:rsidRPr="00A12B5C" w:rsidRDefault="00BD5FFC" w:rsidP="00C66DC3">
      <w:pPr>
        <w:pStyle w:val="ListParagraph"/>
        <w:numPr>
          <w:ilvl w:val="0"/>
          <w:numId w:val="85"/>
        </w:numPr>
        <w:rPr>
          <w:sz w:val="20"/>
          <w:szCs w:val="20"/>
        </w:rPr>
      </w:pPr>
      <w:r>
        <w:rPr>
          <w:color w:val="000000" w:themeColor="text1"/>
          <w:szCs w:val="22"/>
        </w:rPr>
        <w:t xml:space="preserve">412r2    </w:t>
      </w:r>
      <w:r w:rsidRPr="0028180B">
        <w:rPr>
          <w:color w:val="000000" w:themeColor="text1"/>
          <w:sz w:val="22"/>
          <w:szCs w:val="22"/>
        </w:rPr>
        <w:t>MLO: Link Switching Method</w:t>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t>(Namyeong Kim</w:t>
      </w:r>
      <w:r>
        <w:rPr>
          <w:sz w:val="22"/>
          <w:szCs w:val="22"/>
        </w:rPr>
        <w:t xml:space="preserve">)  </w:t>
      </w:r>
    </w:p>
    <w:p w14:paraId="0B40CC3A" w14:textId="77777777" w:rsidR="00BD5FFC" w:rsidRPr="00A12B5C" w:rsidRDefault="00BD5FFC" w:rsidP="00BD5FFC">
      <w:pPr>
        <w:pStyle w:val="ListParagraph"/>
        <w:ind w:left="1120"/>
        <w:rPr>
          <w:bCs/>
          <w:sz w:val="20"/>
          <w:szCs w:val="20"/>
          <w:lang w:val="en-US"/>
        </w:rPr>
      </w:pPr>
    </w:p>
    <w:p w14:paraId="4FE77887" w14:textId="77777777" w:rsidR="00BD5FFC" w:rsidRDefault="00BD5FFC" w:rsidP="00BD5FFC">
      <w:pPr>
        <w:pStyle w:val="ListParagraph"/>
        <w:ind w:left="1120"/>
        <w:rPr>
          <w:sz w:val="22"/>
          <w:szCs w:val="22"/>
          <w:lang w:eastAsia="ko-KR"/>
        </w:rPr>
      </w:pPr>
      <w:r>
        <w:rPr>
          <w:sz w:val="22"/>
          <w:szCs w:val="22"/>
          <w:lang w:eastAsia="ko-KR"/>
        </w:rPr>
        <w:t>Summary</w:t>
      </w:r>
    </w:p>
    <w:p w14:paraId="7E07BA5E" w14:textId="10550A88" w:rsidR="00BD5FFC" w:rsidRPr="00A1139D" w:rsidRDefault="00BD5FFC" w:rsidP="00BD5FFC">
      <w:pPr>
        <w:ind w:left="1440"/>
        <w:rPr>
          <w:szCs w:val="22"/>
          <w:lang w:val="en-US" w:eastAsia="ko-KR"/>
        </w:rPr>
      </w:pPr>
      <w:r w:rsidRPr="00A1139D">
        <w:rPr>
          <w:szCs w:val="22"/>
        </w:rPr>
        <w:t xml:space="preserve">This contribution discusses </w:t>
      </w:r>
      <w:r w:rsidR="00A1139D" w:rsidRPr="00A1139D">
        <w:rPr>
          <w:szCs w:val="22"/>
        </w:rPr>
        <w:t>the link re-setup process after link switching and provide available link re-setup processes</w:t>
      </w:r>
      <w:r w:rsidRPr="00A1139D">
        <w:rPr>
          <w:rFonts w:ascii="Arial" w:hAnsi="Arial" w:cs="Arial"/>
          <w:color w:val="333333"/>
          <w:sz w:val="21"/>
          <w:szCs w:val="21"/>
          <w:shd w:val="clear" w:color="auto" w:fill="F8F8F8"/>
        </w:rPr>
        <w:t>.</w:t>
      </w:r>
      <w:r w:rsidRPr="00A1139D">
        <w:rPr>
          <w:szCs w:val="22"/>
          <w:lang w:val="en-US" w:eastAsia="ko-KR"/>
        </w:rPr>
        <w:t> </w:t>
      </w:r>
    </w:p>
    <w:p w14:paraId="09859480" w14:textId="77777777" w:rsidR="00BD5FFC" w:rsidRDefault="00BD5FFC" w:rsidP="00BD5FFC">
      <w:pPr>
        <w:pStyle w:val="ListParagraph"/>
        <w:ind w:left="1120"/>
        <w:rPr>
          <w:sz w:val="22"/>
          <w:szCs w:val="22"/>
          <w:lang w:val="en-US" w:eastAsia="ko-KR"/>
        </w:rPr>
      </w:pPr>
    </w:p>
    <w:p w14:paraId="649E98C9" w14:textId="5D548CC8" w:rsidR="00BD5FFC" w:rsidRDefault="00BD5FFC" w:rsidP="00BD5FFC">
      <w:pPr>
        <w:ind w:left="1120"/>
        <w:rPr>
          <w:szCs w:val="22"/>
          <w:lang w:val="en-US" w:eastAsia="ko-KR"/>
        </w:rPr>
      </w:pPr>
      <w:r>
        <w:rPr>
          <w:szCs w:val="22"/>
          <w:lang w:val="en-US" w:eastAsia="ko-KR"/>
        </w:rPr>
        <w:t xml:space="preserve">C: </w:t>
      </w:r>
      <w:r w:rsidR="00685A01">
        <w:rPr>
          <w:szCs w:val="22"/>
          <w:lang w:val="en-US" w:eastAsia="ko-KR"/>
        </w:rPr>
        <w:t>what is the motivation for link resetup? It is more efficient to set up all its links at the beginning, then some links are disabled.</w:t>
      </w:r>
    </w:p>
    <w:p w14:paraId="1DD0F0FB" w14:textId="1B51B8E3" w:rsidR="006C6F79" w:rsidRDefault="00BD5FFC" w:rsidP="00BD5FFC">
      <w:pPr>
        <w:ind w:left="1120"/>
        <w:rPr>
          <w:szCs w:val="22"/>
          <w:lang w:val="en-US" w:eastAsia="ko-KR"/>
        </w:rPr>
      </w:pPr>
      <w:r>
        <w:rPr>
          <w:szCs w:val="22"/>
          <w:lang w:val="en-US" w:eastAsia="ko-KR"/>
        </w:rPr>
        <w:t xml:space="preserve">C: </w:t>
      </w:r>
      <w:r w:rsidR="00685A01">
        <w:rPr>
          <w:szCs w:val="22"/>
          <w:lang w:val="en-US" w:eastAsia="ko-KR"/>
        </w:rPr>
        <w:t>similar comment. I assume what you want is to update the parameters. When you do resetup, you have to change everything.</w:t>
      </w:r>
    </w:p>
    <w:p w14:paraId="1C52BA08" w14:textId="00BE646B" w:rsidR="00685A01" w:rsidRDefault="00685A01" w:rsidP="00BD5FFC">
      <w:pPr>
        <w:ind w:left="1120"/>
        <w:rPr>
          <w:szCs w:val="22"/>
          <w:lang w:val="en-US" w:eastAsia="ko-KR"/>
        </w:rPr>
      </w:pPr>
      <w:r>
        <w:rPr>
          <w:szCs w:val="22"/>
          <w:lang w:val="en-US" w:eastAsia="ko-KR"/>
        </w:rPr>
        <w:t>A: I think we will remain the parameters after the resetup of additional link.</w:t>
      </w:r>
    </w:p>
    <w:p w14:paraId="5F213D86" w14:textId="33BC5BA1" w:rsidR="00685A01" w:rsidRDefault="00166F15" w:rsidP="00BD5FFC">
      <w:pPr>
        <w:ind w:left="1120"/>
        <w:rPr>
          <w:szCs w:val="22"/>
          <w:lang w:val="en-US" w:eastAsia="ko-KR"/>
        </w:rPr>
      </w:pPr>
      <w:r>
        <w:rPr>
          <w:szCs w:val="22"/>
          <w:lang w:val="en-US" w:eastAsia="ko-KR"/>
        </w:rPr>
        <w:t xml:space="preserve">C: similar opinion. </w:t>
      </w:r>
    </w:p>
    <w:p w14:paraId="5C1406DA" w14:textId="5D510836" w:rsidR="00166F15" w:rsidRDefault="00166F15" w:rsidP="00BD5FFC">
      <w:pPr>
        <w:ind w:left="1120"/>
        <w:rPr>
          <w:szCs w:val="22"/>
          <w:lang w:val="en-US" w:eastAsia="ko-KR"/>
        </w:rPr>
      </w:pPr>
      <w:r>
        <w:rPr>
          <w:szCs w:val="22"/>
          <w:lang w:val="en-US" w:eastAsia="ko-KR"/>
        </w:rPr>
        <w:t>There are several people raise the similar concerns.</w:t>
      </w:r>
    </w:p>
    <w:p w14:paraId="184232D8" w14:textId="3EA54469" w:rsidR="00685A01" w:rsidRDefault="00685A01" w:rsidP="00BD5FFC">
      <w:pPr>
        <w:ind w:left="1120"/>
        <w:rPr>
          <w:szCs w:val="22"/>
          <w:lang w:val="en-US" w:eastAsia="ko-KR"/>
        </w:rPr>
      </w:pPr>
    </w:p>
    <w:p w14:paraId="470983EF" w14:textId="77777777" w:rsidR="00166F15" w:rsidRDefault="00166F15" w:rsidP="00166F15">
      <w:pPr>
        <w:pStyle w:val="ListParagraph"/>
        <w:ind w:left="1120"/>
        <w:rPr>
          <w:sz w:val="22"/>
          <w:szCs w:val="22"/>
          <w:lang w:val="en-US"/>
        </w:rPr>
      </w:pPr>
    </w:p>
    <w:p w14:paraId="19486A4C" w14:textId="31D55260" w:rsidR="00515AAC" w:rsidRDefault="00166F15" w:rsidP="00515AAC">
      <w:pPr>
        <w:pStyle w:val="ListParagraph"/>
        <w:ind w:left="1120"/>
        <w:rPr>
          <w:szCs w:val="22"/>
          <w:lang w:val="en-US"/>
        </w:rPr>
      </w:pPr>
      <w:r>
        <w:rPr>
          <w:sz w:val="22"/>
          <w:szCs w:val="22"/>
          <w:lang w:val="en-US"/>
        </w:rPr>
        <w:t>The teleconference was adjourned 7 minutes early than 01:00pm EDT</w:t>
      </w:r>
      <w:r w:rsidR="00515AAC">
        <w:rPr>
          <w:sz w:val="22"/>
          <w:szCs w:val="22"/>
          <w:lang w:val="en-US"/>
        </w:rPr>
        <w:br w:type="page"/>
      </w:r>
    </w:p>
    <w:p w14:paraId="1EA1793E" w14:textId="4A51C468" w:rsidR="00515AAC" w:rsidRDefault="00515AAC" w:rsidP="00515AAC">
      <w:pPr>
        <w:rPr>
          <w:b/>
          <w:u w:val="single"/>
        </w:rPr>
      </w:pPr>
      <w:r>
        <w:rPr>
          <w:b/>
          <w:u w:val="single"/>
        </w:rPr>
        <w:lastRenderedPageBreak/>
        <w:t>Wednesday 1</w:t>
      </w:r>
      <w:r w:rsidR="007E5C38">
        <w:rPr>
          <w:b/>
          <w:u w:val="single"/>
        </w:rPr>
        <w:t>7</w:t>
      </w:r>
      <w:r>
        <w:rPr>
          <w:b/>
          <w:u w:val="single"/>
        </w:rPr>
        <w:t xml:space="preserve"> June</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01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33B4FC71" w14:textId="77777777" w:rsidR="00515AAC" w:rsidRDefault="00515AAC" w:rsidP="00515AAC"/>
    <w:p w14:paraId="41454861" w14:textId="77777777" w:rsidR="00515AAC" w:rsidRDefault="00515AAC" w:rsidP="00515AAC">
      <w:r>
        <w:t>Chairman:</w:t>
      </w:r>
      <w:r w:rsidRPr="006215D1">
        <w:t xml:space="preserve"> </w:t>
      </w:r>
      <w:r>
        <w:t>Jeongki Kim (LG Electronics)</w:t>
      </w:r>
    </w:p>
    <w:p w14:paraId="19F6761A" w14:textId="77777777" w:rsidR="00515AAC" w:rsidRDefault="00515AAC" w:rsidP="00515AAC">
      <w:r>
        <w:t>Secretary: Liwen Chu (NXP)</w:t>
      </w:r>
    </w:p>
    <w:p w14:paraId="1F1D7427" w14:textId="77777777" w:rsidR="00515AAC" w:rsidRDefault="00515AAC" w:rsidP="00515AAC"/>
    <w:p w14:paraId="47FDB231" w14:textId="77777777" w:rsidR="00515AAC" w:rsidRDefault="00515AAC" w:rsidP="00515AAC">
      <w:r>
        <w:t xml:space="preserve">This meeting took place using a </w:t>
      </w:r>
      <w:proofErr w:type="spellStart"/>
      <w:r>
        <w:t>webex</w:t>
      </w:r>
      <w:proofErr w:type="spellEnd"/>
      <w:r>
        <w:t xml:space="preserve"> session.</w:t>
      </w:r>
    </w:p>
    <w:p w14:paraId="6AA9DA37" w14:textId="77777777" w:rsidR="00515AAC" w:rsidRDefault="00515AAC" w:rsidP="00515AAC">
      <w:pPr>
        <w:rPr>
          <w:b/>
          <w:u w:val="single"/>
        </w:rPr>
      </w:pPr>
    </w:p>
    <w:p w14:paraId="112556B6" w14:textId="77777777" w:rsidR="00515AAC" w:rsidRDefault="00515AAC" w:rsidP="00515AAC">
      <w:pPr>
        <w:rPr>
          <w:b/>
          <w:u w:val="single"/>
        </w:rPr>
      </w:pPr>
    </w:p>
    <w:p w14:paraId="607C38B7" w14:textId="77777777" w:rsidR="00515AAC" w:rsidRDefault="00515AAC" w:rsidP="00515AAC">
      <w:pPr>
        <w:rPr>
          <w:b/>
        </w:rPr>
      </w:pPr>
      <w:r>
        <w:rPr>
          <w:b/>
        </w:rPr>
        <w:t>Introduction</w:t>
      </w:r>
    </w:p>
    <w:p w14:paraId="1898B1F4" w14:textId="77777777" w:rsidR="00515AAC" w:rsidRDefault="00515AAC" w:rsidP="00C66DC3">
      <w:pPr>
        <w:numPr>
          <w:ilvl w:val="0"/>
          <w:numId w:val="90"/>
        </w:numPr>
      </w:pPr>
      <w:r>
        <w:t>The Chair (Jeongki, LG) calls the meeting to order at 10:04am EDT. The Chair introduces himself and the Secretary, Liwen Chu (NXP)</w:t>
      </w:r>
    </w:p>
    <w:p w14:paraId="34EF9F94" w14:textId="77777777" w:rsidR="00515AAC" w:rsidRDefault="00515AAC" w:rsidP="00C66DC3">
      <w:pPr>
        <w:numPr>
          <w:ilvl w:val="0"/>
          <w:numId w:val="90"/>
        </w:numPr>
      </w:pPr>
      <w:r>
        <w:t>The Chair goes through the 802 and 802.11 IPR policy and procedures and asks if there is anyone that is aware of any potentially essential patents. Nobody speaks up.</w:t>
      </w:r>
    </w:p>
    <w:p w14:paraId="67C9C49C" w14:textId="77777777" w:rsidR="00515AAC" w:rsidRPr="00157ED2" w:rsidRDefault="00515AAC" w:rsidP="00C66DC3">
      <w:pPr>
        <w:numPr>
          <w:ilvl w:val="0"/>
          <w:numId w:val="90"/>
        </w:numPr>
      </w:pPr>
      <w:r w:rsidRPr="00157ED2">
        <w:t>The Chair recommends using IMAT for recording the attendance.</w:t>
      </w:r>
    </w:p>
    <w:p w14:paraId="42887854" w14:textId="77777777" w:rsidR="00515AAC" w:rsidRPr="00157ED2" w:rsidRDefault="00515AAC" w:rsidP="00515AAC">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087CF853" w14:textId="77777777" w:rsidR="00515AAC" w:rsidRDefault="00515AAC" w:rsidP="00515AAC">
      <w:pPr>
        <w:pStyle w:val="ListParagraph"/>
        <w:numPr>
          <w:ilvl w:val="2"/>
          <w:numId w:val="3"/>
        </w:numPr>
        <w:rPr>
          <w:sz w:val="22"/>
          <w:lang w:val="en-US"/>
        </w:rPr>
      </w:pPr>
      <w:r w:rsidRPr="00157ED2">
        <w:rPr>
          <w:sz w:val="22"/>
          <w:lang w:val="en-US"/>
        </w:rPr>
        <w:t xml:space="preserve">1) login to </w:t>
      </w:r>
      <w:hyperlink r:id="rId58"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3D4F3868" w14:textId="77777777" w:rsidR="00515AAC" w:rsidRPr="00157ED2" w:rsidRDefault="00515AAC" w:rsidP="00515AAC">
      <w:pPr>
        <w:pStyle w:val="ListParagraph"/>
        <w:numPr>
          <w:ilvl w:val="1"/>
          <w:numId w:val="3"/>
        </w:numPr>
        <w:rPr>
          <w:sz w:val="22"/>
          <w:lang w:val="en-US"/>
        </w:rPr>
      </w:pPr>
      <w:r>
        <w:rPr>
          <w:sz w:val="22"/>
        </w:rPr>
        <w:t xml:space="preserve">If you are unable to record the attendance via </w:t>
      </w:r>
      <w:hyperlink r:id="rId59"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2333C6B9" w14:textId="77777777" w:rsidR="00515AAC" w:rsidRDefault="00515AAC" w:rsidP="00515AAC">
      <w:pPr>
        <w:ind w:left="1440"/>
        <w:rPr>
          <w:b/>
        </w:rPr>
      </w:pPr>
      <w:r w:rsidRPr="00157ED2">
        <w:br/>
      </w:r>
      <w:r w:rsidRPr="00157ED2">
        <w:br/>
      </w:r>
      <w:r w:rsidRPr="00157ED2">
        <w:rPr>
          <w:b/>
        </w:rPr>
        <w:t xml:space="preserve">Recorded attendance through Imat and </w:t>
      </w:r>
      <w:r w:rsidRPr="005F3D5E">
        <w:rPr>
          <w:b/>
        </w:rPr>
        <w:t>e-mail</w:t>
      </w:r>
      <w:r w:rsidRPr="00157ED2">
        <w:rPr>
          <w:b/>
        </w:rPr>
        <w:t>:</w:t>
      </w:r>
    </w:p>
    <w:tbl>
      <w:tblPr>
        <w:tblW w:w="9180" w:type="dxa"/>
        <w:tblCellMar>
          <w:left w:w="0" w:type="dxa"/>
          <w:right w:w="0" w:type="dxa"/>
        </w:tblCellMar>
        <w:tblLook w:val="04A0" w:firstRow="1" w:lastRow="0" w:firstColumn="1" w:lastColumn="0" w:noHBand="0" w:noVBand="1"/>
      </w:tblPr>
      <w:tblGrid>
        <w:gridCol w:w="1015"/>
        <w:gridCol w:w="351"/>
        <w:gridCol w:w="2836"/>
        <w:gridCol w:w="5144"/>
      </w:tblGrid>
      <w:tr w:rsidR="005F6B1D" w14:paraId="73BB0827" w14:textId="77777777" w:rsidTr="005F6B1D">
        <w:trPr>
          <w:trHeight w:val="300"/>
        </w:trPr>
        <w:tc>
          <w:tcPr>
            <w:tcW w:w="0" w:type="auto"/>
            <w:noWrap/>
            <w:tcMar>
              <w:top w:w="15" w:type="dxa"/>
              <w:left w:w="15" w:type="dxa"/>
              <w:bottom w:w="0" w:type="dxa"/>
              <w:right w:w="15" w:type="dxa"/>
            </w:tcMar>
            <w:vAlign w:val="bottom"/>
            <w:hideMark/>
          </w:tcPr>
          <w:p w14:paraId="5A72BC1B" w14:textId="77777777" w:rsidR="005F6B1D" w:rsidRPr="005F6B1D" w:rsidRDefault="005F6B1D">
            <w:pPr>
              <w:jc w:val="center"/>
              <w:rPr>
                <w:rFonts w:eastAsia="Times New Roman"/>
                <w:color w:val="000000"/>
                <w:sz w:val="18"/>
                <w:szCs w:val="14"/>
                <w:lang w:val="en-US" w:eastAsia="zh-CN"/>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EA73F22"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12DE7B2"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Aboulmagd</w:t>
            </w:r>
            <w:proofErr w:type="spellEnd"/>
            <w:r w:rsidRPr="005F6B1D">
              <w:rPr>
                <w:rFonts w:eastAsia="Times New Roman"/>
                <w:color w:val="000000"/>
                <w:sz w:val="18"/>
                <w:szCs w:val="14"/>
              </w:rPr>
              <w:t>, Osama</w:t>
            </w:r>
          </w:p>
        </w:tc>
        <w:tc>
          <w:tcPr>
            <w:tcW w:w="0" w:type="auto"/>
            <w:noWrap/>
            <w:tcMar>
              <w:top w:w="15" w:type="dxa"/>
              <w:left w:w="15" w:type="dxa"/>
              <w:bottom w:w="0" w:type="dxa"/>
              <w:right w:w="15" w:type="dxa"/>
            </w:tcMar>
            <w:vAlign w:val="bottom"/>
            <w:hideMark/>
          </w:tcPr>
          <w:p w14:paraId="091E8AAF"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6A45050D" w14:textId="77777777" w:rsidTr="005F6B1D">
        <w:trPr>
          <w:trHeight w:val="300"/>
        </w:trPr>
        <w:tc>
          <w:tcPr>
            <w:tcW w:w="0" w:type="auto"/>
            <w:noWrap/>
            <w:tcMar>
              <w:top w:w="15" w:type="dxa"/>
              <w:left w:w="15" w:type="dxa"/>
              <w:bottom w:w="0" w:type="dxa"/>
              <w:right w:w="15" w:type="dxa"/>
            </w:tcMar>
            <w:vAlign w:val="bottom"/>
            <w:hideMark/>
          </w:tcPr>
          <w:p w14:paraId="6934C34A"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834E94B"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10E69BF2"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Adhikari, </w:t>
            </w:r>
            <w:proofErr w:type="spellStart"/>
            <w:r w:rsidRPr="005F6B1D">
              <w:rPr>
                <w:rFonts w:eastAsia="Times New Roman"/>
                <w:color w:val="000000"/>
                <w:sz w:val="18"/>
                <w:szCs w:val="14"/>
              </w:rPr>
              <w:t>Shubhodeep</w:t>
            </w:r>
            <w:proofErr w:type="spellEnd"/>
          </w:p>
        </w:tc>
        <w:tc>
          <w:tcPr>
            <w:tcW w:w="0" w:type="auto"/>
            <w:noWrap/>
            <w:tcMar>
              <w:top w:w="15" w:type="dxa"/>
              <w:left w:w="15" w:type="dxa"/>
              <w:bottom w:w="0" w:type="dxa"/>
              <w:right w:w="15" w:type="dxa"/>
            </w:tcMar>
            <w:vAlign w:val="bottom"/>
            <w:hideMark/>
          </w:tcPr>
          <w:p w14:paraId="79F94124" w14:textId="77777777" w:rsidR="005F6B1D" w:rsidRPr="005F6B1D" w:rsidRDefault="005F6B1D">
            <w:pPr>
              <w:rPr>
                <w:rFonts w:eastAsia="Times New Roman"/>
                <w:color w:val="000000"/>
                <w:sz w:val="18"/>
                <w:szCs w:val="14"/>
              </w:rPr>
            </w:pPr>
            <w:r w:rsidRPr="005F6B1D">
              <w:rPr>
                <w:rFonts w:eastAsia="Times New Roman"/>
                <w:color w:val="000000"/>
                <w:sz w:val="18"/>
                <w:szCs w:val="14"/>
              </w:rPr>
              <w:t>Broadcom Corporation</w:t>
            </w:r>
          </w:p>
        </w:tc>
      </w:tr>
      <w:tr w:rsidR="005F6B1D" w14:paraId="153070FC" w14:textId="77777777" w:rsidTr="005F6B1D">
        <w:trPr>
          <w:trHeight w:val="300"/>
        </w:trPr>
        <w:tc>
          <w:tcPr>
            <w:tcW w:w="0" w:type="auto"/>
            <w:noWrap/>
            <w:tcMar>
              <w:top w:w="15" w:type="dxa"/>
              <w:left w:w="15" w:type="dxa"/>
              <w:bottom w:w="0" w:type="dxa"/>
              <w:right w:w="15" w:type="dxa"/>
            </w:tcMar>
            <w:vAlign w:val="bottom"/>
            <w:hideMark/>
          </w:tcPr>
          <w:p w14:paraId="74DFB10A"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497CD5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EAE1EA9" w14:textId="77777777" w:rsidR="005F6B1D" w:rsidRPr="005F6B1D" w:rsidRDefault="005F6B1D">
            <w:pPr>
              <w:rPr>
                <w:rFonts w:eastAsia="Times New Roman"/>
                <w:color w:val="000000"/>
                <w:sz w:val="18"/>
                <w:szCs w:val="14"/>
              </w:rPr>
            </w:pPr>
            <w:r w:rsidRPr="005F6B1D">
              <w:rPr>
                <w:rFonts w:eastAsia="Times New Roman"/>
                <w:color w:val="000000"/>
                <w:sz w:val="18"/>
                <w:szCs w:val="14"/>
              </w:rPr>
              <w:t>Asterjadhi, Alfred</w:t>
            </w:r>
          </w:p>
        </w:tc>
        <w:tc>
          <w:tcPr>
            <w:tcW w:w="0" w:type="auto"/>
            <w:noWrap/>
            <w:tcMar>
              <w:top w:w="15" w:type="dxa"/>
              <w:left w:w="15" w:type="dxa"/>
              <w:bottom w:w="0" w:type="dxa"/>
              <w:right w:w="15" w:type="dxa"/>
            </w:tcMar>
            <w:vAlign w:val="bottom"/>
            <w:hideMark/>
          </w:tcPr>
          <w:p w14:paraId="48DB03DF" w14:textId="77777777" w:rsidR="005F6B1D" w:rsidRPr="005F6B1D" w:rsidRDefault="005F6B1D">
            <w:pPr>
              <w:rPr>
                <w:rFonts w:eastAsia="Times New Roman"/>
                <w:color w:val="000000"/>
                <w:sz w:val="18"/>
                <w:szCs w:val="14"/>
              </w:rPr>
            </w:pPr>
            <w:r w:rsidRPr="005F6B1D">
              <w:rPr>
                <w:rFonts w:eastAsia="Times New Roman"/>
                <w:color w:val="000000"/>
                <w:sz w:val="18"/>
                <w:szCs w:val="14"/>
              </w:rPr>
              <w:t>Qualcomm Incorporated</w:t>
            </w:r>
          </w:p>
        </w:tc>
      </w:tr>
      <w:tr w:rsidR="005F6B1D" w14:paraId="75B01333" w14:textId="77777777" w:rsidTr="005F6B1D">
        <w:trPr>
          <w:trHeight w:val="300"/>
        </w:trPr>
        <w:tc>
          <w:tcPr>
            <w:tcW w:w="0" w:type="auto"/>
            <w:noWrap/>
            <w:tcMar>
              <w:top w:w="15" w:type="dxa"/>
              <w:left w:w="15" w:type="dxa"/>
              <w:bottom w:w="0" w:type="dxa"/>
              <w:right w:w="15" w:type="dxa"/>
            </w:tcMar>
            <w:vAlign w:val="bottom"/>
            <w:hideMark/>
          </w:tcPr>
          <w:p w14:paraId="7E6B2765"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6FD34234"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169FB01E" w14:textId="77777777" w:rsidR="005F6B1D" w:rsidRPr="005F6B1D" w:rsidRDefault="005F6B1D">
            <w:pPr>
              <w:rPr>
                <w:rFonts w:eastAsia="Times New Roman"/>
                <w:color w:val="000000"/>
                <w:sz w:val="18"/>
                <w:szCs w:val="14"/>
              </w:rPr>
            </w:pPr>
            <w:r w:rsidRPr="005F6B1D">
              <w:rPr>
                <w:rFonts w:eastAsia="Times New Roman"/>
                <w:color w:val="000000"/>
                <w:sz w:val="18"/>
                <w:szCs w:val="14"/>
              </w:rPr>
              <w:t>Au, Kwok Shum</w:t>
            </w:r>
          </w:p>
        </w:tc>
        <w:tc>
          <w:tcPr>
            <w:tcW w:w="0" w:type="auto"/>
            <w:noWrap/>
            <w:tcMar>
              <w:top w:w="15" w:type="dxa"/>
              <w:left w:w="15" w:type="dxa"/>
              <w:bottom w:w="0" w:type="dxa"/>
              <w:right w:w="15" w:type="dxa"/>
            </w:tcMar>
            <w:vAlign w:val="bottom"/>
            <w:hideMark/>
          </w:tcPr>
          <w:p w14:paraId="07341FAE"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3A601827" w14:textId="77777777" w:rsidTr="005F6B1D">
        <w:trPr>
          <w:trHeight w:val="300"/>
        </w:trPr>
        <w:tc>
          <w:tcPr>
            <w:tcW w:w="0" w:type="auto"/>
            <w:noWrap/>
            <w:tcMar>
              <w:top w:w="15" w:type="dxa"/>
              <w:left w:w="15" w:type="dxa"/>
              <w:bottom w:w="0" w:type="dxa"/>
              <w:right w:w="15" w:type="dxa"/>
            </w:tcMar>
            <w:vAlign w:val="bottom"/>
            <w:hideMark/>
          </w:tcPr>
          <w:p w14:paraId="7EDD862E"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371A041"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91D95BD" w14:textId="77777777" w:rsidR="005F6B1D" w:rsidRPr="005F6B1D" w:rsidRDefault="005F6B1D">
            <w:pPr>
              <w:rPr>
                <w:rFonts w:eastAsia="Times New Roman"/>
                <w:color w:val="000000"/>
                <w:sz w:val="18"/>
                <w:szCs w:val="14"/>
              </w:rPr>
            </w:pPr>
            <w:r w:rsidRPr="005F6B1D">
              <w:rPr>
                <w:rFonts w:eastAsia="Times New Roman"/>
                <w:color w:val="000000"/>
                <w:sz w:val="18"/>
                <w:szCs w:val="14"/>
              </w:rPr>
              <w:t>baron, stephane</w:t>
            </w:r>
          </w:p>
        </w:tc>
        <w:tc>
          <w:tcPr>
            <w:tcW w:w="0" w:type="auto"/>
            <w:noWrap/>
            <w:tcMar>
              <w:top w:w="15" w:type="dxa"/>
              <w:left w:w="15" w:type="dxa"/>
              <w:bottom w:w="0" w:type="dxa"/>
              <w:right w:w="15" w:type="dxa"/>
            </w:tcMar>
            <w:vAlign w:val="bottom"/>
            <w:hideMark/>
          </w:tcPr>
          <w:p w14:paraId="4F062902" w14:textId="77777777" w:rsidR="005F6B1D" w:rsidRPr="005F6B1D" w:rsidRDefault="005F6B1D">
            <w:pPr>
              <w:rPr>
                <w:rFonts w:eastAsia="Times New Roman"/>
                <w:color w:val="000000"/>
                <w:sz w:val="18"/>
                <w:szCs w:val="14"/>
              </w:rPr>
            </w:pPr>
            <w:r w:rsidRPr="005F6B1D">
              <w:rPr>
                <w:rFonts w:eastAsia="Times New Roman"/>
                <w:color w:val="000000"/>
                <w:sz w:val="18"/>
                <w:szCs w:val="14"/>
              </w:rPr>
              <w:t>Canon Research Centre France</w:t>
            </w:r>
          </w:p>
        </w:tc>
      </w:tr>
      <w:tr w:rsidR="005F6B1D" w14:paraId="216F0E88" w14:textId="77777777" w:rsidTr="005F6B1D">
        <w:trPr>
          <w:trHeight w:val="300"/>
        </w:trPr>
        <w:tc>
          <w:tcPr>
            <w:tcW w:w="0" w:type="auto"/>
            <w:noWrap/>
            <w:tcMar>
              <w:top w:w="15" w:type="dxa"/>
              <w:left w:w="15" w:type="dxa"/>
              <w:bottom w:w="0" w:type="dxa"/>
              <w:right w:w="15" w:type="dxa"/>
            </w:tcMar>
            <w:vAlign w:val="bottom"/>
            <w:hideMark/>
          </w:tcPr>
          <w:p w14:paraId="138B75A0"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682C2C5A"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1AE5F80"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Boldy</w:t>
            </w:r>
            <w:proofErr w:type="spellEnd"/>
            <w:r w:rsidRPr="005F6B1D">
              <w:rPr>
                <w:rFonts w:eastAsia="Times New Roman"/>
                <w:color w:val="000000"/>
                <w:sz w:val="18"/>
                <w:szCs w:val="14"/>
              </w:rPr>
              <w:t>, David</w:t>
            </w:r>
          </w:p>
        </w:tc>
        <w:tc>
          <w:tcPr>
            <w:tcW w:w="0" w:type="auto"/>
            <w:noWrap/>
            <w:tcMar>
              <w:top w:w="15" w:type="dxa"/>
              <w:left w:w="15" w:type="dxa"/>
              <w:bottom w:w="0" w:type="dxa"/>
              <w:right w:w="15" w:type="dxa"/>
            </w:tcMar>
            <w:vAlign w:val="bottom"/>
            <w:hideMark/>
          </w:tcPr>
          <w:p w14:paraId="19926D12" w14:textId="77777777" w:rsidR="005F6B1D" w:rsidRPr="005F6B1D" w:rsidRDefault="005F6B1D">
            <w:pPr>
              <w:rPr>
                <w:rFonts w:eastAsia="Times New Roman"/>
                <w:color w:val="000000"/>
                <w:sz w:val="18"/>
                <w:szCs w:val="14"/>
              </w:rPr>
            </w:pPr>
            <w:r w:rsidRPr="005F6B1D">
              <w:rPr>
                <w:rFonts w:eastAsia="Times New Roman"/>
                <w:color w:val="000000"/>
                <w:sz w:val="18"/>
                <w:szCs w:val="14"/>
              </w:rPr>
              <w:t>Broadcom Corporation</w:t>
            </w:r>
          </w:p>
        </w:tc>
      </w:tr>
      <w:tr w:rsidR="005F6B1D" w14:paraId="2AAF5BB3" w14:textId="77777777" w:rsidTr="005F6B1D">
        <w:trPr>
          <w:trHeight w:val="300"/>
        </w:trPr>
        <w:tc>
          <w:tcPr>
            <w:tcW w:w="0" w:type="auto"/>
            <w:noWrap/>
            <w:tcMar>
              <w:top w:w="15" w:type="dxa"/>
              <w:left w:w="15" w:type="dxa"/>
              <w:bottom w:w="0" w:type="dxa"/>
              <w:right w:w="15" w:type="dxa"/>
            </w:tcMar>
            <w:vAlign w:val="bottom"/>
            <w:hideMark/>
          </w:tcPr>
          <w:p w14:paraId="3C8D2A5C"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E9ED2AF"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E052D15"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Bredewoud</w:t>
            </w:r>
            <w:proofErr w:type="spellEnd"/>
            <w:r w:rsidRPr="005F6B1D">
              <w:rPr>
                <w:rFonts w:eastAsia="Times New Roman"/>
                <w:color w:val="000000"/>
                <w:sz w:val="18"/>
                <w:szCs w:val="14"/>
              </w:rPr>
              <w:t>, Albert</w:t>
            </w:r>
          </w:p>
        </w:tc>
        <w:tc>
          <w:tcPr>
            <w:tcW w:w="0" w:type="auto"/>
            <w:noWrap/>
            <w:tcMar>
              <w:top w:w="15" w:type="dxa"/>
              <w:left w:w="15" w:type="dxa"/>
              <w:bottom w:w="0" w:type="dxa"/>
              <w:right w:w="15" w:type="dxa"/>
            </w:tcMar>
            <w:vAlign w:val="bottom"/>
            <w:hideMark/>
          </w:tcPr>
          <w:p w14:paraId="279F7099" w14:textId="77777777" w:rsidR="005F6B1D" w:rsidRPr="005F6B1D" w:rsidRDefault="005F6B1D">
            <w:pPr>
              <w:rPr>
                <w:rFonts w:eastAsia="Times New Roman"/>
                <w:color w:val="000000"/>
                <w:sz w:val="18"/>
                <w:szCs w:val="14"/>
              </w:rPr>
            </w:pPr>
            <w:r w:rsidRPr="005F6B1D">
              <w:rPr>
                <w:rFonts w:eastAsia="Times New Roman"/>
                <w:color w:val="000000"/>
                <w:sz w:val="18"/>
                <w:szCs w:val="14"/>
              </w:rPr>
              <w:t>Broadcom Corporation</w:t>
            </w:r>
          </w:p>
        </w:tc>
      </w:tr>
      <w:tr w:rsidR="005F6B1D" w14:paraId="311C20AF" w14:textId="77777777" w:rsidTr="005F6B1D">
        <w:trPr>
          <w:trHeight w:val="300"/>
        </w:trPr>
        <w:tc>
          <w:tcPr>
            <w:tcW w:w="0" w:type="auto"/>
            <w:noWrap/>
            <w:tcMar>
              <w:top w:w="15" w:type="dxa"/>
              <w:left w:w="15" w:type="dxa"/>
              <w:bottom w:w="0" w:type="dxa"/>
              <w:right w:w="15" w:type="dxa"/>
            </w:tcMar>
            <w:vAlign w:val="bottom"/>
            <w:hideMark/>
          </w:tcPr>
          <w:p w14:paraId="245DABC2"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8930120"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A9F05AF" w14:textId="77777777" w:rsidR="005F6B1D" w:rsidRPr="005F6B1D" w:rsidRDefault="005F6B1D">
            <w:pPr>
              <w:rPr>
                <w:rFonts w:eastAsia="Times New Roman"/>
                <w:color w:val="000000"/>
                <w:sz w:val="18"/>
                <w:szCs w:val="14"/>
              </w:rPr>
            </w:pPr>
            <w:r w:rsidRPr="005F6B1D">
              <w:rPr>
                <w:rFonts w:eastAsia="Times New Roman"/>
                <w:color w:val="000000"/>
                <w:sz w:val="18"/>
                <w:szCs w:val="14"/>
              </w:rPr>
              <w:t>Carney, William</w:t>
            </w:r>
          </w:p>
        </w:tc>
        <w:tc>
          <w:tcPr>
            <w:tcW w:w="0" w:type="auto"/>
            <w:noWrap/>
            <w:tcMar>
              <w:top w:w="15" w:type="dxa"/>
              <w:left w:w="15" w:type="dxa"/>
              <w:bottom w:w="0" w:type="dxa"/>
              <w:right w:w="15" w:type="dxa"/>
            </w:tcMar>
            <w:vAlign w:val="bottom"/>
            <w:hideMark/>
          </w:tcPr>
          <w:p w14:paraId="41A9FB57" w14:textId="77777777" w:rsidR="005F6B1D" w:rsidRPr="005F6B1D" w:rsidRDefault="005F6B1D">
            <w:pPr>
              <w:rPr>
                <w:rFonts w:eastAsia="Times New Roman"/>
                <w:color w:val="000000"/>
                <w:sz w:val="18"/>
                <w:szCs w:val="14"/>
              </w:rPr>
            </w:pPr>
            <w:r w:rsidRPr="005F6B1D">
              <w:rPr>
                <w:rFonts w:eastAsia="Times New Roman"/>
                <w:color w:val="000000"/>
                <w:sz w:val="18"/>
                <w:szCs w:val="14"/>
              </w:rPr>
              <w:t>Sony Corporation</w:t>
            </w:r>
          </w:p>
        </w:tc>
      </w:tr>
      <w:tr w:rsidR="005F6B1D" w14:paraId="294C2883" w14:textId="77777777" w:rsidTr="005F6B1D">
        <w:trPr>
          <w:trHeight w:val="300"/>
        </w:trPr>
        <w:tc>
          <w:tcPr>
            <w:tcW w:w="0" w:type="auto"/>
            <w:noWrap/>
            <w:tcMar>
              <w:top w:w="15" w:type="dxa"/>
              <w:left w:w="15" w:type="dxa"/>
              <w:bottom w:w="0" w:type="dxa"/>
              <w:right w:w="15" w:type="dxa"/>
            </w:tcMar>
            <w:vAlign w:val="bottom"/>
            <w:hideMark/>
          </w:tcPr>
          <w:p w14:paraId="1F1E9884"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3CDC99B"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8BC2E5A" w14:textId="77777777" w:rsidR="005F6B1D" w:rsidRPr="005F6B1D" w:rsidRDefault="005F6B1D">
            <w:pPr>
              <w:rPr>
                <w:rFonts w:eastAsia="Times New Roman"/>
                <w:color w:val="000000"/>
                <w:sz w:val="18"/>
                <w:szCs w:val="14"/>
              </w:rPr>
            </w:pPr>
            <w:r w:rsidRPr="005F6B1D">
              <w:rPr>
                <w:rFonts w:eastAsia="Times New Roman"/>
                <w:color w:val="000000"/>
                <w:sz w:val="18"/>
                <w:szCs w:val="14"/>
              </w:rPr>
              <w:t>Cheng, Paul</w:t>
            </w:r>
          </w:p>
        </w:tc>
        <w:tc>
          <w:tcPr>
            <w:tcW w:w="0" w:type="auto"/>
            <w:noWrap/>
            <w:tcMar>
              <w:top w:w="15" w:type="dxa"/>
              <w:left w:w="15" w:type="dxa"/>
              <w:bottom w:w="0" w:type="dxa"/>
              <w:right w:w="15" w:type="dxa"/>
            </w:tcMar>
            <w:vAlign w:val="bottom"/>
            <w:hideMark/>
          </w:tcPr>
          <w:p w14:paraId="264B1407" w14:textId="77777777" w:rsidR="005F6B1D" w:rsidRPr="005F6B1D" w:rsidRDefault="005F6B1D">
            <w:pPr>
              <w:rPr>
                <w:rFonts w:eastAsia="Times New Roman"/>
                <w:color w:val="000000"/>
                <w:sz w:val="18"/>
                <w:szCs w:val="14"/>
              </w:rPr>
            </w:pPr>
            <w:r w:rsidRPr="005F6B1D">
              <w:rPr>
                <w:rFonts w:eastAsia="Times New Roman"/>
                <w:color w:val="000000"/>
                <w:sz w:val="18"/>
                <w:szCs w:val="14"/>
              </w:rPr>
              <w:t>MediaTek Inc.</w:t>
            </w:r>
          </w:p>
        </w:tc>
      </w:tr>
      <w:tr w:rsidR="005F6B1D" w14:paraId="269EA112" w14:textId="77777777" w:rsidTr="005F6B1D">
        <w:trPr>
          <w:trHeight w:val="300"/>
        </w:trPr>
        <w:tc>
          <w:tcPr>
            <w:tcW w:w="0" w:type="auto"/>
            <w:noWrap/>
            <w:tcMar>
              <w:top w:w="15" w:type="dxa"/>
              <w:left w:w="15" w:type="dxa"/>
              <w:bottom w:w="0" w:type="dxa"/>
              <w:right w:w="15" w:type="dxa"/>
            </w:tcMar>
            <w:vAlign w:val="bottom"/>
            <w:hideMark/>
          </w:tcPr>
          <w:p w14:paraId="69BAE68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229D68E"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A18CA72"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Chitrakar</w:t>
            </w:r>
            <w:proofErr w:type="spellEnd"/>
            <w:r w:rsidRPr="005F6B1D">
              <w:rPr>
                <w:rFonts w:eastAsia="Times New Roman"/>
                <w:color w:val="000000"/>
                <w:sz w:val="18"/>
                <w:szCs w:val="14"/>
              </w:rPr>
              <w:t xml:space="preserve">, </w:t>
            </w:r>
            <w:proofErr w:type="spellStart"/>
            <w:r w:rsidRPr="005F6B1D">
              <w:rPr>
                <w:rFonts w:eastAsia="Times New Roman"/>
                <w:color w:val="000000"/>
                <w:sz w:val="18"/>
                <w:szCs w:val="14"/>
              </w:rPr>
              <w:t>Rojan</w:t>
            </w:r>
            <w:proofErr w:type="spellEnd"/>
          </w:p>
        </w:tc>
        <w:tc>
          <w:tcPr>
            <w:tcW w:w="0" w:type="auto"/>
            <w:noWrap/>
            <w:tcMar>
              <w:top w:w="15" w:type="dxa"/>
              <w:left w:w="15" w:type="dxa"/>
              <w:bottom w:w="0" w:type="dxa"/>
              <w:right w:w="15" w:type="dxa"/>
            </w:tcMar>
            <w:vAlign w:val="bottom"/>
            <w:hideMark/>
          </w:tcPr>
          <w:p w14:paraId="041B4E7C" w14:textId="77777777" w:rsidR="005F6B1D" w:rsidRPr="005F6B1D" w:rsidRDefault="005F6B1D">
            <w:pPr>
              <w:rPr>
                <w:rFonts w:eastAsia="Times New Roman"/>
                <w:color w:val="000000"/>
                <w:sz w:val="18"/>
                <w:szCs w:val="14"/>
              </w:rPr>
            </w:pPr>
            <w:r w:rsidRPr="005F6B1D">
              <w:rPr>
                <w:rFonts w:eastAsia="Times New Roman"/>
                <w:color w:val="000000"/>
                <w:sz w:val="18"/>
                <w:szCs w:val="14"/>
              </w:rPr>
              <w:t>Panasonic Asia Pacific Pte Ltd.</w:t>
            </w:r>
          </w:p>
        </w:tc>
      </w:tr>
      <w:tr w:rsidR="005F6B1D" w14:paraId="7D4801E0" w14:textId="77777777" w:rsidTr="005F6B1D">
        <w:trPr>
          <w:trHeight w:val="300"/>
        </w:trPr>
        <w:tc>
          <w:tcPr>
            <w:tcW w:w="0" w:type="auto"/>
            <w:noWrap/>
            <w:tcMar>
              <w:top w:w="15" w:type="dxa"/>
              <w:left w:w="15" w:type="dxa"/>
              <w:bottom w:w="0" w:type="dxa"/>
              <w:right w:w="15" w:type="dxa"/>
            </w:tcMar>
            <w:vAlign w:val="bottom"/>
            <w:hideMark/>
          </w:tcPr>
          <w:p w14:paraId="2E9607F5"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CBC025E"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3B3AB1C"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Choi, </w:t>
            </w:r>
            <w:proofErr w:type="spellStart"/>
            <w:r w:rsidRPr="005F6B1D">
              <w:rPr>
                <w:rFonts w:eastAsia="Times New Roman"/>
                <w:color w:val="000000"/>
                <w:sz w:val="18"/>
                <w:szCs w:val="14"/>
              </w:rPr>
              <w:t>Jinsoo</w:t>
            </w:r>
            <w:proofErr w:type="spellEnd"/>
          </w:p>
        </w:tc>
        <w:tc>
          <w:tcPr>
            <w:tcW w:w="0" w:type="auto"/>
            <w:noWrap/>
            <w:tcMar>
              <w:top w:w="15" w:type="dxa"/>
              <w:left w:w="15" w:type="dxa"/>
              <w:bottom w:w="0" w:type="dxa"/>
              <w:right w:w="15" w:type="dxa"/>
            </w:tcMar>
            <w:vAlign w:val="bottom"/>
            <w:hideMark/>
          </w:tcPr>
          <w:p w14:paraId="7EB83EA3" w14:textId="77777777" w:rsidR="005F6B1D" w:rsidRPr="005F6B1D" w:rsidRDefault="005F6B1D">
            <w:pPr>
              <w:rPr>
                <w:rFonts w:eastAsia="Times New Roman"/>
                <w:color w:val="000000"/>
                <w:sz w:val="18"/>
                <w:szCs w:val="14"/>
              </w:rPr>
            </w:pPr>
            <w:r w:rsidRPr="005F6B1D">
              <w:rPr>
                <w:rFonts w:eastAsia="Times New Roman"/>
                <w:color w:val="000000"/>
                <w:sz w:val="18"/>
                <w:szCs w:val="14"/>
              </w:rPr>
              <w:t>LG ELECTRONICS</w:t>
            </w:r>
          </w:p>
        </w:tc>
      </w:tr>
      <w:tr w:rsidR="005F6B1D" w14:paraId="65D9A435" w14:textId="77777777" w:rsidTr="005F6B1D">
        <w:trPr>
          <w:trHeight w:val="300"/>
        </w:trPr>
        <w:tc>
          <w:tcPr>
            <w:tcW w:w="0" w:type="auto"/>
            <w:noWrap/>
            <w:tcMar>
              <w:top w:w="15" w:type="dxa"/>
              <w:left w:w="15" w:type="dxa"/>
              <w:bottom w:w="0" w:type="dxa"/>
              <w:right w:w="15" w:type="dxa"/>
            </w:tcMar>
            <w:vAlign w:val="bottom"/>
            <w:hideMark/>
          </w:tcPr>
          <w:p w14:paraId="4E7CE895"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8F37FD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07CEBB2" w14:textId="77777777" w:rsidR="005F6B1D" w:rsidRPr="005F6B1D" w:rsidRDefault="005F6B1D">
            <w:pPr>
              <w:rPr>
                <w:rFonts w:eastAsia="Times New Roman"/>
                <w:color w:val="000000"/>
                <w:sz w:val="18"/>
                <w:szCs w:val="14"/>
              </w:rPr>
            </w:pPr>
            <w:r w:rsidRPr="005F6B1D">
              <w:rPr>
                <w:rFonts w:eastAsia="Times New Roman"/>
                <w:color w:val="000000"/>
                <w:sz w:val="18"/>
                <w:szCs w:val="14"/>
              </w:rPr>
              <w:t>Coffey, John</w:t>
            </w:r>
          </w:p>
        </w:tc>
        <w:tc>
          <w:tcPr>
            <w:tcW w:w="0" w:type="auto"/>
            <w:noWrap/>
            <w:tcMar>
              <w:top w:w="15" w:type="dxa"/>
              <w:left w:w="15" w:type="dxa"/>
              <w:bottom w:w="0" w:type="dxa"/>
              <w:right w:w="15" w:type="dxa"/>
            </w:tcMar>
            <w:vAlign w:val="bottom"/>
            <w:hideMark/>
          </w:tcPr>
          <w:p w14:paraId="736ADE28" w14:textId="77777777" w:rsidR="005F6B1D" w:rsidRPr="005F6B1D" w:rsidRDefault="005F6B1D">
            <w:pPr>
              <w:rPr>
                <w:rFonts w:eastAsia="Times New Roman"/>
                <w:color w:val="000000"/>
                <w:sz w:val="18"/>
                <w:szCs w:val="14"/>
              </w:rPr>
            </w:pPr>
            <w:r w:rsidRPr="005F6B1D">
              <w:rPr>
                <w:rFonts w:eastAsia="Times New Roman"/>
                <w:color w:val="000000"/>
                <w:sz w:val="18"/>
                <w:szCs w:val="14"/>
              </w:rPr>
              <w:t>Realtek Semiconductor Corp.</w:t>
            </w:r>
          </w:p>
        </w:tc>
      </w:tr>
      <w:tr w:rsidR="005F6B1D" w14:paraId="35CFB2B5" w14:textId="77777777" w:rsidTr="005F6B1D">
        <w:trPr>
          <w:trHeight w:val="300"/>
        </w:trPr>
        <w:tc>
          <w:tcPr>
            <w:tcW w:w="0" w:type="auto"/>
            <w:noWrap/>
            <w:tcMar>
              <w:top w:w="15" w:type="dxa"/>
              <w:left w:w="15" w:type="dxa"/>
              <w:bottom w:w="0" w:type="dxa"/>
              <w:right w:w="15" w:type="dxa"/>
            </w:tcMar>
            <w:vAlign w:val="bottom"/>
            <w:hideMark/>
          </w:tcPr>
          <w:p w14:paraId="697D72DF"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CACCB41"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BFE21DA" w14:textId="77777777" w:rsidR="005F6B1D" w:rsidRPr="005F6B1D" w:rsidRDefault="005F6B1D">
            <w:pPr>
              <w:rPr>
                <w:rFonts w:eastAsia="Times New Roman"/>
                <w:color w:val="000000"/>
                <w:sz w:val="18"/>
                <w:szCs w:val="14"/>
              </w:rPr>
            </w:pPr>
            <w:r w:rsidRPr="005F6B1D">
              <w:rPr>
                <w:rFonts w:eastAsia="Times New Roman"/>
                <w:color w:val="000000"/>
                <w:sz w:val="18"/>
                <w:szCs w:val="14"/>
              </w:rPr>
              <w:t>Das, Dibakar</w:t>
            </w:r>
          </w:p>
        </w:tc>
        <w:tc>
          <w:tcPr>
            <w:tcW w:w="0" w:type="auto"/>
            <w:noWrap/>
            <w:tcMar>
              <w:top w:w="15" w:type="dxa"/>
              <w:left w:w="15" w:type="dxa"/>
              <w:bottom w:w="0" w:type="dxa"/>
              <w:right w:w="15" w:type="dxa"/>
            </w:tcMar>
            <w:vAlign w:val="bottom"/>
            <w:hideMark/>
          </w:tcPr>
          <w:p w14:paraId="3F658C99" w14:textId="77777777" w:rsidR="005F6B1D" w:rsidRPr="005F6B1D" w:rsidRDefault="005F6B1D">
            <w:pPr>
              <w:rPr>
                <w:rFonts w:eastAsia="Times New Roman"/>
                <w:color w:val="000000"/>
                <w:sz w:val="18"/>
                <w:szCs w:val="14"/>
              </w:rPr>
            </w:pPr>
            <w:r w:rsidRPr="005F6B1D">
              <w:rPr>
                <w:rFonts w:eastAsia="Times New Roman"/>
                <w:color w:val="000000"/>
                <w:sz w:val="18"/>
                <w:szCs w:val="14"/>
              </w:rPr>
              <w:t>Intel Corporation</w:t>
            </w:r>
          </w:p>
        </w:tc>
      </w:tr>
      <w:tr w:rsidR="005F6B1D" w14:paraId="49C54ACB" w14:textId="77777777" w:rsidTr="005F6B1D">
        <w:trPr>
          <w:trHeight w:val="300"/>
        </w:trPr>
        <w:tc>
          <w:tcPr>
            <w:tcW w:w="0" w:type="auto"/>
            <w:noWrap/>
            <w:tcMar>
              <w:top w:w="15" w:type="dxa"/>
              <w:left w:w="15" w:type="dxa"/>
              <w:bottom w:w="0" w:type="dxa"/>
              <w:right w:w="15" w:type="dxa"/>
            </w:tcMar>
            <w:vAlign w:val="bottom"/>
            <w:hideMark/>
          </w:tcPr>
          <w:p w14:paraId="7C079D85"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B32FA5E"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DBBB625" w14:textId="77777777" w:rsidR="005F6B1D" w:rsidRPr="005F6B1D" w:rsidRDefault="005F6B1D">
            <w:pPr>
              <w:rPr>
                <w:rFonts w:eastAsia="Times New Roman"/>
                <w:color w:val="000000"/>
                <w:sz w:val="18"/>
                <w:szCs w:val="14"/>
              </w:rPr>
            </w:pPr>
            <w:r w:rsidRPr="005F6B1D">
              <w:rPr>
                <w:rFonts w:eastAsia="Times New Roman"/>
                <w:color w:val="000000"/>
                <w:sz w:val="18"/>
                <w:szCs w:val="14"/>
              </w:rPr>
              <w:t>Das, Subir</w:t>
            </w:r>
          </w:p>
        </w:tc>
        <w:tc>
          <w:tcPr>
            <w:tcW w:w="0" w:type="auto"/>
            <w:noWrap/>
            <w:tcMar>
              <w:top w:w="15" w:type="dxa"/>
              <w:left w:w="15" w:type="dxa"/>
              <w:bottom w:w="0" w:type="dxa"/>
              <w:right w:w="15" w:type="dxa"/>
            </w:tcMar>
            <w:vAlign w:val="bottom"/>
            <w:hideMark/>
          </w:tcPr>
          <w:p w14:paraId="2547AD04"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Perspecta</w:t>
            </w:r>
            <w:proofErr w:type="spellEnd"/>
            <w:r w:rsidRPr="005F6B1D">
              <w:rPr>
                <w:rFonts w:eastAsia="Times New Roman"/>
                <w:color w:val="000000"/>
                <w:sz w:val="18"/>
                <w:szCs w:val="14"/>
              </w:rPr>
              <w:t xml:space="preserve"> Labs Inc.</w:t>
            </w:r>
          </w:p>
        </w:tc>
      </w:tr>
      <w:tr w:rsidR="005F6B1D" w14:paraId="4B07704F" w14:textId="77777777" w:rsidTr="005F6B1D">
        <w:trPr>
          <w:trHeight w:val="300"/>
        </w:trPr>
        <w:tc>
          <w:tcPr>
            <w:tcW w:w="0" w:type="auto"/>
            <w:noWrap/>
            <w:tcMar>
              <w:top w:w="15" w:type="dxa"/>
              <w:left w:w="15" w:type="dxa"/>
              <w:bottom w:w="0" w:type="dxa"/>
              <w:right w:w="15" w:type="dxa"/>
            </w:tcMar>
            <w:vAlign w:val="bottom"/>
            <w:hideMark/>
          </w:tcPr>
          <w:p w14:paraId="30D32D8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0858CF3"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E7D0D03" w14:textId="77777777" w:rsidR="005F6B1D" w:rsidRPr="005F6B1D" w:rsidRDefault="005F6B1D">
            <w:pPr>
              <w:rPr>
                <w:rFonts w:eastAsia="Times New Roman"/>
                <w:color w:val="000000"/>
                <w:sz w:val="18"/>
                <w:szCs w:val="14"/>
              </w:rPr>
            </w:pPr>
            <w:r w:rsidRPr="005F6B1D">
              <w:rPr>
                <w:rFonts w:eastAsia="Times New Roman"/>
                <w:color w:val="000000"/>
                <w:sz w:val="18"/>
                <w:szCs w:val="14"/>
              </w:rPr>
              <w:t>Derham, Thomas</w:t>
            </w:r>
          </w:p>
        </w:tc>
        <w:tc>
          <w:tcPr>
            <w:tcW w:w="0" w:type="auto"/>
            <w:noWrap/>
            <w:tcMar>
              <w:top w:w="15" w:type="dxa"/>
              <w:left w:w="15" w:type="dxa"/>
              <w:bottom w:w="0" w:type="dxa"/>
              <w:right w:w="15" w:type="dxa"/>
            </w:tcMar>
            <w:vAlign w:val="bottom"/>
            <w:hideMark/>
          </w:tcPr>
          <w:p w14:paraId="6E68F18C" w14:textId="77777777" w:rsidR="005F6B1D" w:rsidRPr="005F6B1D" w:rsidRDefault="005F6B1D">
            <w:pPr>
              <w:rPr>
                <w:rFonts w:eastAsia="Times New Roman"/>
                <w:color w:val="000000"/>
                <w:sz w:val="18"/>
                <w:szCs w:val="14"/>
              </w:rPr>
            </w:pPr>
            <w:r w:rsidRPr="005F6B1D">
              <w:rPr>
                <w:rFonts w:eastAsia="Times New Roman"/>
                <w:color w:val="000000"/>
                <w:sz w:val="18"/>
                <w:szCs w:val="14"/>
              </w:rPr>
              <w:t>Broadcom Corporation</w:t>
            </w:r>
          </w:p>
        </w:tc>
      </w:tr>
      <w:tr w:rsidR="005F6B1D" w14:paraId="294E54FF" w14:textId="77777777" w:rsidTr="005F6B1D">
        <w:trPr>
          <w:trHeight w:val="300"/>
        </w:trPr>
        <w:tc>
          <w:tcPr>
            <w:tcW w:w="0" w:type="auto"/>
            <w:noWrap/>
            <w:tcMar>
              <w:top w:w="15" w:type="dxa"/>
              <w:left w:w="15" w:type="dxa"/>
              <w:bottom w:w="0" w:type="dxa"/>
              <w:right w:w="15" w:type="dxa"/>
            </w:tcMar>
            <w:vAlign w:val="bottom"/>
            <w:hideMark/>
          </w:tcPr>
          <w:p w14:paraId="776C68A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4F6D1D7"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BDCE791"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Ding, </w:t>
            </w:r>
            <w:proofErr w:type="spellStart"/>
            <w:r w:rsidRPr="005F6B1D">
              <w:rPr>
                <w:rFonts w:eastAsia="Times New Roman"/>
                <w:color w:val="000000"/>
                <w:sz w:val="18"/>
                <w:szCs w:val="14"/>
              </w:rPr>
              <w:t>Baokun</w:t>
            </w:r>
            <w:proofErr w:type="spellEnd"/>
          </w:p>
        </w:tc>
        <w:tc>
          <w:tcPr>
            <w:tcW w:w="0" w:type="auto"/>
            <w:noWrap/>
            <w:tcMar>
              <w:top w:w="15" w:type="dxa"/>
              <w:left w:w="15" w:type="dxa"/>
              <w:bottom w:w="0" w:type="dxa"/>
              <w:right w:w="15" w:type="dxa"/>
            </w:tcMar>
            <w:vAlign w:val="bottom"/>
            <w:hideMark/>
          </w:tcPr>
          <w:p w14:paraId="44AC83F0"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55A8C4FD" w14:textId="77777777" w:rsidTr="005F6B1D">
        <w:trPr>
          <w:trHeight w:val="300"/>
        </w:trPr>
        <w:tc>
          <w:tcPr>
            <w:tcW w:w="0" w:type="auto"/>
            <w:noWrap/>
            <w:tcMar>
              <w:top w:w="15" w:type="dxa"/>
              <w:left w:w="15" w:type="dxa"/>
              <w:bottom w:w="0" w:type="dxa"/>
              <w:right w:w="15" w:type="dxa"/>
            </w:tcMar>
            <w:vAlign w:val="bottom"/>
            <w:hideMark/>
          </w:tcPr>
          <w:p w14:paraId="3D1F8710"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D8D5523"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208283C"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Dong, </w:t>
            </w:r>
            <w:proofErr w:type="spellStart"/>
            <w:r w:rsidRPr="005F6B1D">
              <w:rPr>
                <w:rFonts w:eastAsia="Times New Roman"/>
                <w:color w:val="000000"/>
                <w:sz w:val="18"/>
                <w:szCs w:val="14"/>
              </w:rPr>
              <w:t>Xiandong</w:t>
            </w:r>
            <w:proofErr w:type="spellEnd"/>
          </w:p>
        </w:tc>
        <w:tc>
          <w:tcPr>
            <w:tcW w:w="0" w:type="auto"/>
            <w:noWrap/>
            <w:tcMar>
              <w:top w:w="15" w:type="dxa"/>
              <w:left w:w="15" w:type="dxa"/>
              <w:bottom w:w="0" w:type="dxa"/>
              <w:right w:w="15" w:type="dxa"/>
            </w:tcMar>
            <w:vAlign w:val="bottom"/>
            <w:hideMark/>
          </w:tcPr>
          <w:p w14:paraId="7DFC5DD6" w14:textId="77777777" w:rsidR="005F6B1D" w:rsidRPr="005F6B1D" w:rsidRDefault="005F6B1D">
            <w:pPr>
              <w:rPr>
                <w:rFonts w:eastAsia="Times New Roman"/>
                <w:color w:val="000000"/>
                <w:sz w:val="18"/>
                <w:szCs w:val="14"/>
              </w:rPr>
            </w:pPr>
            <w:r w:rsidRPr="005F6B1D">
              <w:rPr>
                <w:rFonts w:eastAsia="Times New Roman"/>
                <w:color w:val="000000"/>
                <w:sz w:val="18"/>
                <w:szCs w:val="14"/>
              </w:rPr>
              <w:t>Xiaomi Inc.</w:t>
            </w:r>
          </w:p>
        </w:tc>
      </w:tr>
      <w:tr w:rsidR="005F6B1D" w14:paraId="1E2B7A32" w14:textId="77777777" w:rsidTr="005F6B1D">
        <w:trPr>
          <w:trHeight w:val="300"/>
        </w:trPr>
        <w:tc>
          <w:tcPr>
            <w:tcW w:w="0" w:type="auto"/>
            <w:noWrap/>
            <w:tcMar>
              <w:top w:w="15" w:type="dxa"/>
              <w:left w:w="15" w:type="dxa"/>
              <w:bottom w:w="0" w:type="dxa"/>
              <w:right w:w="15" w:type="dxa"/>
            </w:tcMar>
            <w:vAlign w:val="bottom"/>
            <w:hideMark/>
          </w:tcPr>
          <w:p w14:paraId="469A0DA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F09ACA9"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1319AB2"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Fang, </w:t>
            </w:r>
            <w:proofErr w:type="spellStart"/>
            <w:r w:rsidRPr="005F6B1D">
              <w:rPr>
                <w:rFonts w:eastAsia="Times New Roman"/>
                <w:color w:val="000000"/>
                <w:sz w:val="18"/>
                <w:szCs w:val="14"/>
              </w:rPr>
              <w:t>Yonggang</w:t>
            </w:r>
            <w:proofErr w:type="spellEnd"/>
          </w:p>
        </w:tc>
        <w:tc>
          <w:tcPr>
            <w:tcW w:w="0" w:type="auto"/>
            <w:noWrap/>
            <w:tcMar>
              <w:top w:w="15" w:type="dxa"/>
              <w:left w:w="15" w:type="dxa"/>
              <w:bottom w:w="0" w:type="dxa"/>
              <w:right w:w="15" w:type="dxa"/>
            </w:tcMar>
            <w:vAlign w:val="bottom"/>
            <w:hideMark/>
          </w:tcPr>
          <w:p w14:paraId="77088D8E" w14:textId="77777777" w:rsidR="005F6B1D" w:rsidRPr="005F6B1D" w:rsidRDefault="005F6B1D">
            <w:pPr>
              <w:rPr>
                <w:rFonts w:eastAsia="Times New Roman"/>
                <w:color w:val="000000"/>
                <w:sz w:val="18"/>
                <w:szCs w:val="14"/>
              </w:rPr>
            </w:pPr>
            <w:r w:rsidRPr="005F6B1D">
              <w:rPr>
                <w:rFonts w:eastAsia="Times New Roman"/>
                <w:color w:val="000000"/>
                <w:sz w:val="18"/>
                <w:szCs w:val="14"/>
              </w:rPr>
              <w:t>ZTE TX Inc</w:t>
            </w:r>
          </w:p>
        </w:tc>
      </w:tr>
      <w:tr w:rsidR="005F6B1D" w14:paraId="34FC5F9E" w14:textId="77777777" w:rsidTr="005F6B1D">
        <w:trPr>
          <w:trHeight w:val="300"/>
        </w:trPr>
        <w:tc>
          <w:tcPr>
            <w:tcW w:w="0" w:type="auto"/>
            <w:noWrap/>
            <w:tcMar>
              <w:top w:w="15" w:type="dxa"/>
              <w:left w:w="15" w:type="dxa"/>
              <w:bottom w:w="0" w:type="dxa"/>
              <w:right w:w="15" w:type="dxa"/>
            </w:tcMar>
            <w:vAlign w:val="bottom"/>
            <w:hideMark/>
          </w:tcPr>
          <w:p w14:paraId="04FBA284"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49646F8"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42D6797" w14:textId="77777777" w:rsidR="005F6B1D" w:rsidRPr="005F6B1D" w:rsidRDefault="005F6B1D">
            <w:pPr>
              <w:rPr>
                <w:rFonts w:eastAsia="Times New Roman"/>
                <w:color w:val="000000"/>
                <w:sz w:val="18"/>
                <w:szCs w:val="14"/>
              </w:rPr>
            </w:pPr>
            <w:r w:rsidRPr="005F6B1D">
              <w:rPr>
                <w:rFonts w:eastAsia="Times New Roman"/>
                <w:color w:val="000000"/>
                <w:sz w:val="18"/>
                <w:szCs w:val="14"/>
              </w:rPr>
              <w:t>Fischer, Matthew</w:t>
            </w:r>
          </w:p>
        </w:tc>
        <w:tc>
          <w:tcPr>
            <w:tcW w:w="0" w:type="auto"/>
            <w:noWrap/>
            <w:tcMar>
              <w:top w:w="15" w:type="dxa"/>
              <w:left w:w="15" w:type="dxa"/>
              <w:bottom w:w="0" w:type="dxa"/>
              <w:right w:w="15" w:type="dxa"/>
            </w:tcMar>
            <w:vAlign w:val="bottom"/>
            <w:hideMark/>
          </w:tcPr>
          <w:p w14:paraId="6CEC0157" w14:textId="77777777" w:rsidR="005F6B1D" w:rsidRPr="005F6B1D" w:rsidRDefault="005F6B1D">
            <w:pPr>
              <w:rPr>
                <w:rFonts w:eastAsia="Times New Roman"/>
                <w:color w:val="000000"/>
                <w:sz w:val="18"/>
                <w:szCs w:val="14"/>
              </w:rPr>
            </w:pPr>
            <w:r w:rsidRPr="005F6B1D">
              <w:rPr>
                <w:rFonts w:eastAsia="Times New Roman"/>
                <w:color w:val="000000"/>
                <w:sz w:val="18"/>
                <w:szCs w:val="14"/>
              </w:rPr>
              <w:t>Broadcom Corporation</w:t>
            </w:r>
          </w:p>
        </w:tc>
      </w:tr>
      <w:tr w:rsidR="005F6B1D" w14:paraId="1680E6FF" w14:textId="77777777" w:rsidTr="005F6B1D">
        <w:trPr>
          <w:trHeight w:val="300"/>
        </w:trPr>
        <w:tc>
          <w:tcPr>
            <w:tcW w:w="0" w:type="auto"/>
            <w:noWrap/>
            <w:tcMar>
              <w:top w:w="15" w:type="dxa"/>
              <w:left w:w="15" w:type="dxa"/>
              <w:bottom w:w="0" w:type="dxa"/>
              <w:right w:w="15" w:type="dxa"/>
            </w:tcMar>
            <w:vAlign w:val="bottom"/>
            <w:hideMark/>
          </w:tcPr>
          <w:p w14:paraId="50ECF15C"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CF442C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1B24C12" w14:textId="77777777" w:rsidR="005F6B1D" w:rsidRPr="005F6B1D" w:rsidRDefault="005F6B1D">
            <w:pPr>
              <w:rPr>
                <w:rFonts w:eastAsia="Times New Roman"/>
                <w:color w:val="000000"/>
                <w:sz w:val="18"/>
                <w:szCs w:val="14"/>
              </w:rPr>
            </w:pPr>
            <w:r w:rsidRPr="005F6B1D">
              <w:rPr>
                <w:rFonts w:eastAsia="Times New Roman"/>
                <w:color w:val="000000"/>
                <w:sz w:val="18"/>
                <w:szCs w:val="14"/>
              </w:rPr>
              <w:t>Gan, Ming</w:t>
            </w:r>
          </w:p>
        </w:tc>
        <w:tc>
          <w:tcPr>
            <w:tcW w:w="0" w:type="auto"/>
            <w:noWrap/>
            <w:tcMar>
              <w:top w:w="15" w:type="dxa"/>
              <w:left w:w="15" w:type="dxa"/>
              <w:bottom w:w="0" w:type="dxa"/>
              <w:right w:w="15" w:type="dxa"/>
            </w:tcMar>
            <w:vAlign w:val="bottom"/>
            <w:hideMark/>
          </w:tcPr>
          <w:p w14:paraId="201D137A"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22425EA0" w14:textId="77777777" w:rsidTr="005F6B1D">
        <w:trPr>
          <w:trHeight w:val="300"/>
        </w:trPr>
        <w:tc>
          <w:tcPr>
            <w:tcW w:w="0" w:type="auto"/>
            <w:noWrap/>
            <w:tcMar>
              <w:top w:w="15" w:type="dxa"/>
              <w:left w:w="15" w:type="dxa"/>
              <w:bottom w:w="0" w:type="dxa"/>
              <w:right w:w="15" w:type="dxa"/>
            </w:tcMar>
            <w:vAlign w:val="bottom"/>
            <w:hideMark/>
          </w:tcPr>
          <w:p w14:paraId="6A2A7689"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A1264EB"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EB694F1" w14:textId="77777777" w:rsidR="005F6B1D" w:rsidRPr="005F6B1D" w:rsidRDefault="005F6B1D">
            <w:pPr>
              <w:rPr>
                <w:rFonts w:eastAsia="Times New Roman"/>
                <w:color w:val="000000"/>
                <w:sz w:val="18"/>
                <w:szCs w:val="14"/>
              </w:rPr>
            </w:pPr>
            <w:r w:rsidRPr="005F6B1D">
              <w:rPr>
                <w:rFonts w:eastAsia="Times New Roman"/>
                <w:color w:val="000000"/>
                <w:sz w:val="18"/>
                <w:szCs w:val="14"/>
              </w:rPr>
              <w:t>Ghosh, Chittabrata</w:t>
            </w:r>
          </w:p>
        </w:tc>
        <w:tc>
          <w:tcPr>
            <w:tcW w:w="0" w:type="auto"/>
            <w:noWrap/>
            <w:tcMar>
              <w:top w:w="15" w:type="dxa"/>
              <w:left w:w="15" w:type="dxa"/>
              <w:bottom w:w="0" w:type="dxa"/>
              <w:right w:w="15" w:type="dxa"/>
            </w:tcMar>
            <w:vAlign w:val="bottom"/>
            <w:hideMark/>
          </w:tcPr>
          <w:p w14:paraId="2D7CA7E9" w14:textId="77777777" w:rsidR="005F6B1D" w:rsidRPr="005F6B1D" w:rsidRDefault="005F6B1D">
            <w:pPr>
              <w:rPr>
                <w:rFonts w:eastAsia="Times New Roman"/>
                <w:color w:val="000000"/>
                <w:sz w:val="18"/>
                <w:szCs w:val="14"/>
              </w:rPr>
            </w:pPr>
            <w:r w:rsidRPr="005F6B1D">
              <w:rPr>
                <w:rFonts w:eastAsia="Times New Roman"/>
                <w:color w:val="000000"/>
                <w:sz w:val="18"/>
                <w:szCs w:val="14"/>
              </w:rPr>
              <w:t>Intel Corporation</w:t>
            </w:r>
          </w:p>
        </w:tc>
      </w:tr>
      <w:tr w:rsidR="005F6B1D" w14:paraId="7F264CB8" w14:textId="77777777" w:rsidTr="005F6B1D">
        <w:trPr>
          <w:trHeight w:val="300"/>
        </w:trPr>
        <w:tc>
          <w:tcPr>
            <w:tcW w:w="0" w:type="auto"/>
            <w:noWrap/>
            <w:tcMar>
              <w:top w:w="15" w:type="dxa"/>
              <w:left w:w="15" w:type="dxa"/>
              <w:bottom w:w="0" w:type="dxa"/>
              <w:right w:w="15" w:type="dxa"/>
            </w:tcMar>
            <w:vAlign w:val="bottom"/>
            <w:hideMark/>
          </w:tcPr>
          <w:p w14:paraId="6734F6D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5ED8FD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5B3CB67" w14:textId="77777777" w:rsidR="005F6B1D" w:rsidRPr="005F6B1D" w:rsidRDefault="005F6B1D">
            <w:pPr>
              <w:rPr>
                <w:rFonts w:eastAsia="Times New Roman"/>
                <w:color w:val="000000"/>
                <w:sz w:val="18"/>
                <w:szCs w:val="14"/>
              </w:rPr>
            </w:pPr>
            <w:r w:rsidRPr="005F6B1D">
              <w:rPr>
                <w:rFonts w:eastAsia="Times New Roman"/>
                <w:color w:val="000000"/>
                <w:sz w:val="18"/>
                <w:szCs w:val="14"/>
              </w:rPr>
              <w:t>Guo, Yuchen</w:t>
            </w:r>
          </w:p>
        </w:tc>
        <w:tc>
          <w:tcPr>
            <w:tcW w:w="0" w:type="auto"/>
            <w:noWrap/>
            <w:tcMar>
              <w:top w:w="15" w:type="dxa"/>
              <w:left w:w="15" w:type="dxa"/>
              <w:bottom w:w="0" w:type="dxa"/>
              <w:right w:w="15" w:type="dxa"/>
            </w:tcMar>
            <w:vAlign w:val="bottom"/>
            <w:hideMark/>
          </w:tcPr>
          <w:p w14:paraId="4D8EECFC"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47DBF890" w14:textId="77777777" w:rsidTr="005F6B1D">
        <w:trPr>
          <w:trHeight w:val="300"/>
        </w:trPr>
        <w:tc>
          <w:tcPr>
            <w:tcW w:w="0" w:type="auto"/>
            <w:noWrap/>
            <w:tcMar>
              <w:top w:w="15" w:type="dxa"/>
              <w:left w:w="15" w:type="dxa"/>
              <w:bottom w:w="0" w:type="dxa"/>
              <w:right w:w="15" w:type="dxa"/>
            </w:tcMar>
            <w:vAlign w:val="bottom"/>
            <w:hideMark/>
          </w:tcPr>
          <w:p w14:paraId="7B5A327D"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E4FEB28"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AFD4036"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Han, </w:t>
            </w:r>
            <w:proofErr w:type="spellStart"/>
            <w:r w:rsidRPr="005F6B1D">
              <w:rPr>
                <w:rFonts w:eastAsia="Times New Roman"/>
                <w:color w:val="000000"/>
                <w:sz w:val="18"/>
                <w:szCs w:val="14"/>
              </w:rPr>
              <w:t>Jonghun</w:t>
            </w:r>
            <w:proofErr w:type="spellEnd"/>
          </w:p>
        </w:tc>
        <w:tc>
          <w:tcPr>
            <w:tcW w:w="0" w:type="auto"/>
            <w:noWrap/>
            <w:tcMar>
              <w:top w:w="15" w:type="dxa"/>
              <w:left w:w="15" w:type="dxa"/>
              <w:bottom w:w="0" w:type="dxa"/>
              <w:right w:w="15" w:type="dxa"/>
            </w:tcMar>
            <w:vAlign w:val="bottom"/>
            <w:hideMark/>
          </w:tcPr>
          <w:p w14:paraId="109539ED" w14:textId="77777777" w:rsidR="005F6B1D" w:rsidRPr="005F6B1D" w:rsidRDefault="005F6B1D">
            <w:pPr>
              <w:rPr>
                <w:rFonts w:eastAsia="Times New Roman"/>
                <w:color w:val="000000"/>
                <w:sz w:val="18"/>
                <w:szCs w:val="14"/>
              </w:rPr>
            </w:pPr>
            <w:r w:rsidRPr="005F6B1D">
              <w:rPr>
                <w:rFonts w:eastAsia="Times New Roman"/>
                <w:color w:val="000000"/>
                <w:sz w:val="18"/>
                <w:szCs w:val="14"/>
              </w:rPr>
              <w:t>SAMSUNG</w:t>
            </w:r>
          </w:p>
        </w:tc>
      </w:tr>
      <w:tr w:rsidR="005F6B1D" w14:paraId="4485BE33" w14:textId="77777777" w:rsidTr="005F6B1D">
        <w:trPr>
          <w:trHeight w:val="300"/>
        </w:trPr>
        <w:tc>
          <w:tcPr>
            <w:tcW w:w="0" w:type="auto"/>
            <w:noWrap/>
            <w:tcMar>
              <w:top w:w="15" w:type="dxa"/>
              <w:left w:w="15" w:type="dxa"/>
              <w:bottom w:w="0" w:type="dxa"/>
              <w:right w:w="15" w:type="dxa"/>
            </w:tcMar>
            <w:vAlign w:val="bottom"/>
            <w:hideMark/>
          </w:tcPr>
          <w:p w14:paraId="5CDB806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6BD901C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F26D2E9"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Han, </w:t>
            </w:r>
            <w:proofErr w:type="spellStart"/>
            <w:r w:rsidRPr="005F6B1D">
              <w:rPr>
                <w:rFonts w:eastAsia="Times New Roman"/>
                <w:color w:val="000000"/>
                <w:sz w:val="18"/>
                <w:szCs w:val="14"/>
              </w:rPr>
              <w:t>Zhiqiang</w:t>
            </w:r>
            <w:proofErr w:type="spellEnd"/>
          </w:p>
        </w:tc>
        <w:tc>
          <w:tcPr>
            <w:tcW w:w="0" w:type="auto"/>
            <w:noWrap/>
            <w:tcMar>
              <w:top w:w="15" w:type="dxa"/>
              <w:left w:w="15" w:type="dxa"/>
              <w:bottom w:w="0" w:type="dxa"/>
              <w:right w:w="15" w:type="dxa"/>
            </w:tcMar>
            <w:vAlign w:val="bottom"/>
            <w:hideMark/>
          </w:tcPr>
          <w:p w14:paraId="0F7632C1" w14:textId="77777777" w:rsidR="005F6B1D" w:rsidRPr="005F6B1D" w:rsidRDefault="005F6B1D">
            <w:pPr>
              <w:rPr>
                <w:rFonts w:eastAsia="Times New Roman"/>
                <w:color w:val="000000"/>
                <w:sz w:val="18"/>
                <w:szCs w:val="14"/>
              </w:rPr>
            </w:pPr>
            <w:r w:rsidRPr="005F6B1D">
              <w:rPr>
                <w:rFonts w:eastAsia="Times New Roman"/>
                <w:color w:val="000000"/>
                <w:sz w:val="18"/>
                <w:szCs w:val="14"/>
              </w:rPr>
              <w:t>ZTE Corporation</w:t>
            </w:r>
          </w:p>
        </w:tc>
      </w:tr>
      <w:tr w:rsidR="005F6B1D" w14:paraId="6C2CC017" w14:textId="77777777" w:rsidTr="005F6B1D">
        <w:trPr>
          <w:trHeight w:val="300"/>
        </w:trPr>
        <w:tc>
          <w:tcPr>
            <w:tcW w:w="0" w:type="auto"/>
            <w:noWrap/>
            <w:tcMar>
              <w:top w:w="15" w:type="dxa"/>
              <w:left w:w="15" w:type="dxa"/>
              <w:bottom w:w="0" w:type="dxa"/>
              <w:right w:w="15" w:type="dxa"/>
            </w:tcMar>
            <w:vAlign w:val="bottom"/>
            <w:hideMark/>
          </w:tcPr>
          <w:p w14:paraId="59DE8B2F"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lastRenderedPageBreak/>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98E700D"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86D84BA"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Hervieu</w:t>
            </w:r>
            <w:proofErr w:type="spellEnd"/>
            <w:r w:rsidRPr="005F6B1D">
              <w:rPr>
                <w:rFonts w:eastAsia="Times New Roman"/>
                <w:color w:val="000000"/>
                <w:sz w:val="18"/>
                <w:szCs w:val="14"/>
              </w:rPr>
              <w:t>, Lili</w:t>
            </w:r>
          </w:p>
        </w:tc>
        <w:tc>
          <w:tcPr>
            <w:tcW w:w="0" w:type="auto"/>
            <w:noWrap/>
            <w:tcMar>
              <w:top w:w="15" w:type="dxa"/>
              <w:left w:w="15" w:type="dxa"/>
              <w:bottom w:w="0" w:type="dxa"/>
              <w:right w:w="15" w:type="dxa"/>
            </w:tcMar>
            <w:vAlign w:val="bottom"/>
            <w:hideMark/>
          </w:tcPr>
          <w:p w14:paraId="1C89C3E4" w14:textId="77777777" w:rsidR="005F6B1D" w:rsidRPr="005F6B1D" w:rsidRDefault="005F6B1D">
            <w:pPr>
              <w:rPr>
                <w:rFonts w:eastAsia="Times New Roman"/>
                <w:color w:val="000000"/>
                <w:sz w:val="18"/>
                <w:szCs w:val="14"/>
              </w:rPr>
            </w:pPr>
            <w:r w:rsidRPr="005F6B1D">
              <w:rPr>
                <w:rFonts w:eastAsia="Times New Roman"/>
                <w:color w:val="000000"/>
                <w:sz w:val="18"/>
                <w:szCs w:val="14"/>
              </w:rPr>
              <w:t>Cable Television Laboratories Inc. (</w:t>
            </w:r>
            <w:proofErr w:type="spellStart"/>
            <w:r w:rsidRPr="005F6B1D">
              <w:rPr>
                <w:rFonts w:eastAsia="Times New Roman"/>
                <w:color w:val="000000"/>
                <w:sz w:val="18"/>
                <w:szCs w:val="14"/>
              </w:rPr>
              <w:t>CableLabs</w:t>
            </w:r>
            <w:proofErr w:type="spellEnd"/>
            <w:r w:rsidRPr="005F6B1D">
              <w:rPr>
                <w:rFonts w:eastAsia="Times New Roman"/>
                <w:color w:val="000000"/>
                <w:sz w:val="18"/>
                <w:szCs w:val="14"/>
              </w:rPr>
              <w:t>)</w:t>
            </w:r>
          </w:p>
        </w:tc>
      </w:tr>
      <w:tr w:rsidR="005F6B1D" w14:paraId="21075927" w14:textId="77777777" w:rsidTr="005F6B1D">
        <w:trPr>
          <w:trHeight w:val="300"/>
        </w:trPr>
        <w:tc>
          <w:tcPr>
            <w:tcW w:w="0" w:type="auto"/>
            <w:noWrap/>
            <w:tcMar>
              <w:top w:w="15" w:type="dxa"/>
              <w:left w:w="15" w:type="dxa"/>
              <w:bottom w:w="0" w:type="dxa"/>
              <w:right w:w="15" w:type="dxa"/>
            </w:tcMar>
            <w:vAlign w:val="bottom"/>
            <w:hideMark/>
          </w:tcPr>
          <w:p w14:paraId="0BD23063"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9970D86"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2EE9310"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Hsu, </w:t>
            </w:r>
            <w:proofErr w:type="spellStart"/>
            <w:r w:rsidRPr="005F6B1D">
              <w:rPr>
                <w:rFonts w:eastAsia="Times New Roman"/>
                <w:color w:val="000000"/>
                <w:sz w:val="18"/>
                <w:szCs w:val="14"/>
              </w:rPr>
              <w:t>Chien</w:t>
            </w:r>
            <w:proofErr w:type="spellEnd"/>
            <w:r w:rsidRPr="005F6B1D">
              <w:rPr>
                <w:rFonts w:eastAsia="Times New Roman"/>
                <w:color w:val="000000"/>
                <w:sz w:val="18"/>
                <w:szCs w:val="14"/>
              </w:rPr>
              <w:t>-Fang</w:t>
            </w:r>
          </w:p>
        </w:tc>
        <w:tc>
          <w:tcPr>
            <w:tcW w:w="0" w:type="auto"/>
            <w:noWrap/>
            <w:tcMar>
              <w:top w:w="15" w:type="dxa"/>
              <w:left w:w="15" w:type="dxa"/>
              <w:bottom w:w="0" w:type="dxa"/>
              <w:right w:w="15" w:type="dxa"/>
            </w:tcMar>
            <w:vAlign w:val="bottom"/>
            <w:hideMark/>
          </w:tcPr>
          <w:p w14:paraId="258CAE4C" w14:textId="77777777" w:rsidR="005F6B1D" w:rsidRPr="005F6B1D" w:rsidRDefault="005F6B1D">
            <w:pPr>
              <w:rPr>
                <w:rFonts w:eastAsia="Times New Roman"/>
                <w:color w:val="000000"/>
                <w:sz w:val="18"/>
                <w:szCs w:val="14"/>
              </w:rPr>
            </w:pPr>
            <w:r w:rsidRPr="005F6B1D">
              <w:rPr>
                <w:rFonts w:eastAsia="Times New Roman"/>
                <w:color w:val="000000"/>
                <w:sz w:val="18"/>
                <w:szCs w:val="14"/>
              </w:rPr>
              <w:t>MediaTek Inc.</w:t>
            </w:r>
          </w:p>
        </w:tc>
      </w:tr>
      <w:tr w:rsidR="005F6B1D" w14:paraId="51016E2E" w14:textId="77777777" w:rsidTr="005F6B1D">
        <w:trPr>
          <w:trHeight w:val="300"/>
        </w:trPr>
        <w:tc>
          <w:tcPr>
            <w:tcW w:w="0" w:type="auto"/>
            <w:noWrap/>
            <w:tcMar>
              <w:top w:w="15" w:type="dxa"/>
              <w:left w:w="15" w:type="dxa"/>
              <w:bottom w:w="0" w:type="dxa"/>
              <w:right w:w="15" w:type="dxa"/>
            </w:tcMar>
            <w:vAlign w:val="bottom"/>
            <w:hideMark/>
          </w:tcPr>
          <w:p w14:paraId="31F3E1D8"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42BE98B"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3AB5DAD" w14:textId="77777777" w:rsidR="005F6B1D" w:rsidRPr="005F6B1D" w:rsidRDefault="005F6B1D">
            <w:pPr>
              <w:rPr>
                <w:rFonts w:eastAsia="Times New Roman"/>
                <w:color w:val="000000"/>
                <w:sz w:val="18"/>
                <w:szCs w:val="14"/>
              </w:rPr>
            </w:pPr>
            <w:r w:rsidRPr="005F6B1D">
              <w:rPr>
                <w:rFonts w:eastAsia="Times New Roman"/>
                <w:color w:val="000000"/>
                <w:sz w:val="18"/>
                <w:szCs w:val="14"/>
              </w:rPr>
              <w:t>Hu, Chunyu</w:t>
            </w:r>
          </w:p>
        </w:tc>
        <w:tc>
          <w:tcPr>
            <w:tcW w:w="0" w:type="auto"/>
            <w:noWrap/>
            <w:tcMar>
              <w:top w:w="15" w:type="dxa"/>
              <w:left w:w="15" w:type="dxa"/>
              <w:bottom w:w="0" w:type="dxa"/>
              <w:right w:w="15" w:type="dxa"/>
            </w:tcMar>
            <w:vAlign w:val="bottom"/>
            <w:hideMark/>
          </w:tcPr>
          <w:p w14:paraId="70358A24" w14:textId="77777777" w:rsidR="005F6B1D" w:rsidRPr="005F6B1D" w:rsidRDefault="005F6B1D">
            <w:pPr>
              <w:rPr>
                <w:rFonts w:eastAsia="Times New Roman"/>
                <w:color w:val="000000"/>
                <w:sz w:val="18"/>
                <w:szCs w:val="14"/>
              </w:rPr>
            </w:pPr>
            <w:r w:rsidRPr="005F6B1D">
              <w:rPr>
                <w:rFonts w:eastAsia="Times New Roman"/>
                <w:color w:val="000000"/>
                <w:sz w:val="18"/>
                <w:szCs w:val="14"/>
              </w:rPr>
              <w:t>Facebook</w:t>
            </w:r>
          </w:p>
        </w:tc>
      </w:tr>
      <w:tr w:rsidR="005F6B1D" w14:paraId="783D8500" w14:textId="77777777" w:rsidTr="005F6B1D">
        <w:trPr>
          <w:trHeight w:val="300"/>
        </w:trPr>
        <w:tc>
          <w:tcPr>
            <w:tcW w:w="0" w:type="auto"/>
            <w:noWrap/>
            <w:tcMar>
              <w:top w:w="15" w:type="dxa"/>
              <w:left w:w="15" w:type="dxa"/>
              <w:bottom w:w="0" w:type="dxa"/>
              <w:right w:w="15" w:type="dxa"/>
            </w:tcMar>
            <w:vAlign w:val="bottom"/>
            <w:hideMark/>
          </w:tcPr>
          <w:p w14:paraId="3EECB227"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97B5B09"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C602C15"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Hu, </w:t>
            </w:r>
            <w:proofErr w:type="spellStart"/>
            <w:r w:rsidRPr="005F6B1D">
              <w:rPr>
                <w:rFonts w:eastAsia="Times New Roman"/>
                <w:color w:val="000000"/>
                <w:sz w:val="18"/>
                <w:szCs w:val="14"/>
              </w:rPr>
              <w:t>Mengshi</w:t>
            </w:r>
            <w:proofErr w:type="spellEnd"/>
          </w:p>
        </w:tc>
        <w:tc>
          <w:tcPr>
            <w:tcW w:w="0" w:type="auto"/>
            <w:noWrap/>
            <w:tcMar>
              <w:top w:w="15" w:type="dxa"/>
              <w:left w:w="15" w:type="dxa"/>
              <w:bottom w:w="0" w:type="dxa"/>
              <w:right w:w="15" w:type="dxa"/>
            </w:tcMar>
            <w:vAlign w:val="bottom"/>
            <w:hideMark/>
          </w:tcPr>
          <w:p w14:paraId="0087E3DF"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w:t>
            </w:r>
          </w:p>
        </w:tc>
      </w:tr>
      <w:tr w:rsidR="005F6B1D" w14:paraId="726A4F6D" w14:textId="77777777" w:rsidTr="005F6B1D">
        <w:trPr>
          <w:trHeight w:val="300"/>
        </w:trPr>
        <w:tc>
          <w:tcPr>
            <w:tcW w:w="0" w:type="auto"/>
            <w:noWrap/>
            <w:tcMar>
              <w:top w:w="15" w:type="dxa"/>
              <w:left w:w="15" w:type="dxa"/>
              <w:bottom w:w="0" w:type="dxa"/>
              <w:right w:w="15" w:type="dxa"/>
            </w:tcMar>
            <w:vAlign w:val="bottom"/>
            <w:hideMark/>
          </w:tcPr>
          <w:p w14:paraId="6B244A88"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6A4C409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A578E98"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Huang, </w:t>
            </w:r>
            <w:proofErr w:type="spellStart"/>
            <w:r w:rsidRPr="005F6B1D">
              <w:rPr>
                <w:rFonts w:eastAsia="Times New Roman"/>
                <w:color w:val="000000"/>
                <w:sz w:val="18"/>
                <w:szCs w:val="14"/>
              </w:rPr>
              <w:t>Guogang</w:t>
            </w:r>
            <w:proofErr w:type="spellEnd"/>
            <w:r w:rsidRPr="005F6B1D">
              <w:rPr>
                <w:rFonts w:eastAsia="Times New Roman"/>
                <w:color w:val="000000"/>
                <w:sz w:val="18"/>
                <w:szCs w:val="14"/>
              </w:rPr>
              <w:t> </w:t>
            </w:r>
          </w:p>
        </w:tc>
        <w:tc>
          <w:tcPr>
            <w:tcW w:w="0" w:type="auto"/>
            <w:noWrap/>
            <w:tcMar>
              <w:top w:w="15" w:type="dxa"/>
              <w:left w:w="15" w:type="dxa"/>
              <w:bottom w:w="0" w:type="dxa"/>
              <w:right w:w="15" w:type="dxa"/>
            </w:tcMar>
            <w:vAlign w:val="bottom"/>
            <w:hideMark/>
          </w:tcPr>
          <w:p w14:paraId="5C06229A"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w:t>
            </w:r>
          </w:p>
        </w:tc>
      </w:tr>
      <w:tr w:rsidR="005F6B1D" w14:paraId="711B186F" w14:textId="77777777" w:rsidTr="005F6B1D">
        <w:trPr>
          <w:trHeight w:val="300"/>
        </w:trPr>
        <w:tc>
          <w:tcPr>
            <w:tcW w:w="0" w:type="auto"/>
            <w:noWrap/>
            <w:tcMar>
              <w:top w:w="15" w:type="dxa"/>
              <w:left w:w="15" w:type="dxa"/>
              <w:bottom w:w="0" w:type="dxa"/>
              <w:right w:w="15" w:type="dxa"/>
            </w:tcMar>
            <w:vAlign w:val="bottom"/>
            <w:hideMark/>
          </w:tcPr>
          <w:p w14:paraId="7375EE7F"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E4B7F8B"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1689F4A" w14:textId="77777777" w:rsidR="005F6B1D" w:rsidRPr="005F6B1D" w:rsidRDefault="005F6B1D">
            <w:pPr>
              <w:rPr>
                <w:rFonts w:eastAsia="Times New Roman"/>
                <w:color w:val="000000"/>
                <w:sz w:val="18"/>
                <w:szCs w:val="14"/>
              </w:rPr>
            </w:pPr>
            <w:r w:rsidRPr="005F6B1D">
              <w:rPr>
                <w:rFonts w:eastAsia="Times New Roman"/>
                <w:color w:val="000000"/>
                <w:sz w:val="18"/>
                <w:szCs w:val="14"/>
              </w:rPr>
              <w:t>Huang, Lei</w:t>
            </w:r>
          </w:p>
        </w:tc>
        <w:tc>
          <w:tcPr>
            <w:tcW w:w="0" w:type="auto"/>
            <w:noWrap/>
            <w:tcMar>
              <w:top w:w="15" w:type="dxa"/>
              <w:left w:w="15" w:type="dxa"/>
              <w:bottom w:w="0" w:type="dxa"/>
              <w:right w:w="15" w:type="dxa"/>
            </w:tcMar>
            <w:vAlign w:val="bottom"/>
            <w:hideMark/>
          </w:tcPr>
          <w:p w14:paraId="25B3784E" w14:textId="77777777" w:rsidR="005F6B1D" w:rsidRPr="005F6B1D" w:rsidRDefault="005F6B1D">
            <w:pPr>
              <w:rPr>
                <w:rFonts w:eastAsia="Times New Roman"/>
                <w:color w:val="000000"/>
                <w:sz w:val="18"/>
                <w:szCs w:val="14"/>
              </w:rPr>
            </w:pPr>
            <w:r w:rsidRPr="005F6B1D">
              <w:rPr>
                <w:rFonts w:eastAsia="Times New Roman"/>
                <w:color w:val="000000"/>
                <w:sz w:val="18"/>
                <w:szCs w:val="14"/>
              </w:rPr>
              <w:t>Panasonic Asia Pacific Pte Ltd.</w:t>
            </w:r>
          </w:p>
        </w:tc>
      </w:tr>
      <w:tr w:rsidR="005F6B1D" w14:paraId="1F52F626" w14:textId="77777777" w:rsidTr="005F6B1D">
        <w:trPr>
          <w:trHeight w:val="300"/>
        </w:trPr>
        <w:tc>
          <w:tcPr>
            <w:tcW w:w="0" w:type="auto"/>
            <w:noWrap/>
            <w:tcMar>
              <w:top w:w="15" w:type="dxa"/>
              <w:left w:w="15" w:type="dxa"/>
              <w:bottom w:w="0" w:type="dxa"/>
              <w:right w:w="15" w:type="dxa"/>
            </w:tcMar>
            <w:vAlign w:val="bottom"/>
            <w:hideMark/>
          </w:tcPr>
          <w:p w14:paraId="37854656"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EE8119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7F84245" w14:textId="77777777" w:rsidR="005F6B1D" w:rsidRPr="005F6B1D" w:rsidRDefault="005F6B1D">
            <w:pPr>
              <w:rPr>
                <w:rFonts w:eastAsia="Times New Roman"/>
                <w:color w:val="000000"/>
                <w:sz w:val="18"/>
                <w:szCs w:val="14"/>
              </w:rPr>
            </w:pPr>
            <w:r w:rsidRPr="005F6B1D">
              <w:rPr>
                <w:rFonts w:eastAsia="Times New Roman"/>
                <w:color w:val="000000"/>
                <w:sz w:val="18"/>
                <w:szCs w:val="14"/>
              </w:rPr>
              <w:t>Huang, Po-Kai</w:t>
            </w:r>
          </w:p>
        </w:tc>
        <w:tc>
          <w:tcPr>
            <w:tcW w:w="0" w:type="auto"/>
            <w:noWrap/>
            <w:tcMar>
              <w:top w:w="15" w:type="dxa"/>
              <w:left w:w="15" w:type="dxa"/>
              <w:bottom w:w="0" w:type="dxa"/>
              <w:right w:w="15" w:type="dxa"/>
            </w:tcMar>
            <w:vAlign w:val="bottom"/>
            <w:hideMark/>
          </w:tcPr>
          <w:p w14:paraId="0A133E8A" w14:textId="77777777" w:rsidR="005F6B1D" w:rsidRPr="005F6B1D" w:rsidRDefault="005F6B1D">
            <w:pPr>
              <w:rPr>
                <w:rFonts w:eastAsia="Times New Roman"/>
                <w:color w:val="000000"/>
                <w:sz w:val="18"/>
                <w:szCs w:val="14"/>
              </w:rPr>
            </w:pPr>
            <w:r w:rsidRPr="005F6B1D">
              <w:rPr>
                <w:rFonts w:eastAsia="Times New Roman"/>
                <w:color w:val="000000"/>
                <w:sz w:val="18"/>
                <w:szCs w:val="14"/>
              </w:rPr>
              <w:t>Intel Corporation</w:t>
            </w:r>
          </w:p>
        </w:tc>
      </w:tr>
      <w:tr w:rsidR="005F6B1D" w14:paraId="24B9A45A" w14:textId="77777777" w:rsidTr="005F6B1D">
        <w:trPr>
          <w:trHeight w:val="300"/>
        </w:trPr>
        <w:tc>
          <w:tcPr>
            <w:tcW w:w="0" w:type="auto"/>
            <w:noWrap/>
            <w:tcMar>
              <w:top w:w="15" w:type="dxa"/>
              <w:left w:w="15" w:type="dxa"/>
              <w:bottom w:w="0" w:type="dxa"/>
              <w:right w:w="15" w:type="dxa"/>
            </w:tcMar>
            <w:vAlign w:val="bottom"/>
            <w:hideMark/>
          </w:tcPr>
          <w:p w14:paraId="4CB9C44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DAAD126"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D2668FB"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Jang, </w:t>
            </w:r>
            <w:proofErr w:type="spellStart"/>
            <w:r w:rsidRPr="005F6B1D">
              <w:rPr>
                <w:rFonts w:eastAsia="Times New Roman"/>
                <w:color w:val="000000"/>
                <w:sz w:val="18"/>
                <w:szCs w:val="14"/>
              </w:rPr>
              <w:t>Insun</w:t>
            </w:r>
            <w:proofErr w:type="spellEnd"/>
          </w:p>
        </w:tc>
        <w:tc>
          <w:tcPr>
            <w:tcW w:w="0" w:type="auto"/>
            <w:noWrap/>
            <w:tcMar>
              <w:top w:w="15" w:type="dxa"/>
              <w:left w:w="15" w:type="dxa"/>
              <w:bottom w:w="0" w:type="dxa"/>
              <w:right w:w="15" w:type="dxa"/>
            </w:tcMar>
            <w:vAlign w:val="bottom"/>
            <w:hideMark/>
          </w:tcPr>
          <w:p w14:paraId="75965EA4" w14:textId="77777777" w:rsidR="005F6B1D" w:rsidRPr="005F6B1D" w:rsidRDefault="005F6B1D">
            <w:pPr>
              <w:rPr>
                <w:rFonts w:eastAsia="Times New Roman"/>
                <w:color w:val="000000"/>
                <w:sz w:val="18"/>
                <w:szCs w:val="14"/>
              </w:rPr>
            </w:pPr>
            <w:r w:rsidRPr="005F6B1D">
              <w:rPr>
                <w:rFonts w:eastAsia="Times New Roman"/>
                <w:color w:val="000000"/>
                <w:sz w:val="18"/>
                <w:szCs w:val="14"/>
              </w:rPr>
              <w:t>LG ELECTRONICS</w:t>
            </w:r>
          </w:p>
        </w:tc>
      </w:tr>
      <w:tr w:rsidR="005F6B1D" w14:paraId="75C72765" w14:textId="77777777" w:rsidTr="005F6B1D">
        <w:trPr>
          <w:trHeight w:val="300"/>
        </w:trPr>
        <w:tc>
          <w:tcPr>
            <w:tcW w:w="0" w:type="auto"/>
            <w:noWrap/>
            <w:tcMar>
              <w:top w:w="15" w:type="dxa"/>
              <w:left w:w="15" w:type="dxa"/>
              <w:bottom w:w="0" w:type="dxa"/>
              <w:right w:w="15" w:type="dxa"/>
            </w:tcMar>
            <w:vAlign w:val="bottom"/>
            <w:hideMark/>
          </w:tcPr>
          <w:p w14:paraId="00E2E465"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B60A60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5CEEC68"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Ji, </w:t>
            </w:r>
            <w:proofErr w:type="spellStart"/>
            <w:r w:rsidRPr="005F6B1D">
              <w:rPr>
                <w:rFonts w:eastAsia="Times New Roman"/>
                <w:color w:val="000000"/>
                <w:sz w:val="18"/>
                <w:szCs w:val="14"/>
              </w:rPr>
              <w:t>Chenhe</w:t>
            </w:r>
            <w:proofErr w:type="spellEnd"/>
          </w:p>
        </w:tc>
        <w:tc>
          <w:tcPr>
            <w:tcW w:w="0" w:type="auto"/>
            <w:noWrap/>
            <w:tcMar>
              <w:top w:w="15" w:type="dxa"/>
              <w:left w:w="15" w:type="dxa"/>
              <w:bottom w:w="0" w:type="dxa"/>
              <w:right w:w="15" w:type="dxa"/>
            </w:tcMar>
            <w:vAlign w:val="bottom"/>
            <w:hideMark/>
          </w:tcPr>
          <w:p w14:paraId="4E503326"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71B882EF" w14:textId="77777777" w:rsidTr="005F6B1D">
        <w:trPr>
          <w:trHeight w:val="300"/>
        </w:trPr>
        <w:tc>
          <w:tcPr>
            <w:tcW w:w="0" w:type="auto"/>
            <w:noWrap/>
            <w:tcMar>
              <w:top w:w="15" w:type="dxa"/>
              <w:left w:w="15" w:type="dxa"/>
              <w:bottom w:w="0" w:type="dxa"/>
              <w:right w:w="15" w:type="dxa"/>
            </w:tcMar>
            <w:vAlign w:val="bottom"/>
            <w:hideMark/>
          </w:tcPr>
          <w:p w14:paraId="743F51CA"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C319537"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53628EF" w14:textId="77777777" w:rsidR="005F6B1D" w:rsidRPr="005F6B1D" w:rsidRDefault="005F6B1D">
            <w:pPr>
              <w:rPr>
                <w:rFonts w:eastAsia="Times New Roman"/>
                <w:color w:val="000000"/>
                <w:sz w:val="18"/>
                <w:szCs w:val="14"/>
              </w:rPr>
            </w:pPr>
            <w:r w:rsidRPr="005F6B1D">
              <w:rPr>
                <w:rFonts w:eastAsia="Times New Roman"/>
                <w:color w:val="000000"/>
                <w:sz w:val="18"/>
                <w:szCs w:val="14"/>
              </w:rPr>
              <w:t>Jia, Jia</w:t>
            </w:r>
          </w:p>
        </w:tc>
        <w:tc>
          <w:tcPr>
            <w:tcW w:w="0" w:type="auto"/>
            <w:noWrap/>
            <w:tcMar>
              <w:top w:w="15" w:type="dxa"/>
              <w:left w:w="15" w:type="dxa"/>
              <w:bottom w:w="0" w:type="dxa"/>
              <w:right w:w="15" w:type="dxa"/>
            </w:tcMar>
            <w:vAlign w:val="bottom"/>
            <w:hideMark/>
          </w:tcPr>
          <w:p w14:paraId="19CD3D61"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74F070EE" w14:textId="77777777" w:rsidTr="005F6B1D">
        <w:trPr>
          <w:trHeight w:val="300"/>
        </w:trPr>
        <w:tc>
          <w:tcPr>
            <w:tcW w:w="0" w:type="auto"/>
            <w:noWrap/>
            <w:tcMar>
              <w:top w:w="15" w:type="dxa"/>
              <w:left w:w="15" w:type="dxa"/>
              <w:bottom w:w="0" w:type="dxa"/>
              <w:right w:w="15" w:type="dxa"/>
            </w:tcMar>
            <w:vAlign w:val="bottom"/>
            <w:hideMark/>
          </w:tcPr>
          <w:p w14:paraId="4E83FCB7"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882D5EB"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E555F42"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Jiang, </w:t>
            </w:r>
            <w:proofErr w:type="spellStart"/>
            <w:r w:rsidRPr="005F6B1D">
              <w:rPr>
                <w:rFonts w:eastAsia="Times New Roman"/>
                <w:color w:val="000000"/>
                <w:sz w:val="18"/>
                <w:szCs w:val="14"/>
              </w:rPr>
              <w:t>Jinjing</w:t>
            </w:r>
            <w:proofErr w:type="spellEnd"/>
          </w:p>
        </w:tc>
        <w:tc>
          <w:tcPr>
            <w:tcW w:w="0" w:type="auto"/>
            <w:noWrap/>
            <w:tcMar>
              <w:top w:w="15" w:type="dxa"/>
              <w:left w:w="15" w:type="dxa"/>
              <w:bottom w:w="0" w:type="dxa"/>
              <w:right w:w="15" w:type="dxa"/>
            </w:tcMar>
            <w:vAlign w:val="bottom"/>
            <w:hideMark/>
          </w:tcPr>
          <w:p w14:paraId="7C341401" w14:textId="77777777" w:rsidR="005F6B1D" w:rsidRPr="005F6B1D" w:rsidRDefault="005F6B1D">
            <w:pPr>
              <w:rPr>
                <w:rFonts w:eastAsia="Times New Roman"/>
                <w:color w:val="000000"/>
                <w:sz w:val="18"/>
                <w:szCs w:val="14"/>
              </w:rPr>
            </w:pPr>
            <w:r w:rsidRPr="005F6B1D">
              <w:rPr>
                <w:rFonts w:eastAsia="Times New Roman"/>
                <w:color w:val="000000"/>
                <w:sz w:val="18"/>
                <w:szCs w:val="14"/>
              </w:rPr>
              <w:t>Apple, Inc.</w:t>
            </w:r>
          </w:p>
        </w:tc>
      </w:tr>
      <w:tr w:rsidR="005F6B1D" w14:paraId="7AFFA07D" w14:textId="77777777" w:rsidTr="005F6B1D">
        <w:trPr>
          <w:trHeight w:val="300"/>
        </w:trPr>
        <w:tc>
          <w:tcPr>
            <w:tcW w:w="0" w:type="auto"/>
            <w:noWrap/>
            <w:tcMar>
              <w:top w:w="15" w:type="dxa"/>
              <w:left w:w="15" w:type="dxa"/>
              <w:bottom w:w="0" w:type="dxa"/>
              <w:right w:w="15" w:type="dxa"/>
            </w:tcMar>
            <w:vAlign w:val="bottom"/>
            <w:hideMark/>
          </w:tcPr>
          <w:p w14:paraId="4729635B"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9D56E81"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BFD198A" w14:textId="77777777" w:rsidR="005F6B1D" w:rsidRPr="005F6B1D" w:rsidRDefault="005F6B1D">
            <w:pPr>
              <w:rPr>
                <w:rFonts w:eastAsia="Times New Roman"/>
                <w:color w:val="000000"/>
                <w:sz w:val="18"/>
                <w:szCs w:val="14"/>
              </w:rPr>
            </w:pPr>
            <w:r w:rsidRPr="005F6B1D">
              <w:rPr>
                <w:rFonts w:eastAsia="Times New Roman"/>
                <w:color w:val="000000"/>
                <w:sz w:val="18"/>
                <w:szCs w:val="14"/>
              </w:rPr>
              <w:t>Kain, Carl</w:t>
            </w:r>
          </w:p>
        </w:tc>
        <w:tc>
          <w:tcPr>
            <w:tcW w:w="0" w:type="auto"/>
            <w:noWrap/>
            <w:tcMar>
              <w:top w:w="15" w:type="dxa"/>
              <w:left w:w="15" w:type="dxa"/>
              <w:bottom w:w="0" w:type="dxa"/>
              <w:right w:w="15" w:type="dxa"/>
            </w:tcMar>
            <w:vAlign w:val="bottom"/>
            <w:hideMark/>
          </w:tcPr>
          <w:p w14:paraId="27C99255"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USDoT</w:t>
            </w:r>
            <w:proofErr w:type="spellEnd"/>
          </w:p>
        </w:tc>
      </w:tr>
      <w:tr w:rsidR="005F6B1D" w14:paraId="153466D6" w14:textId="77777777" w:rsidTr="005F6B1D">
        <w:trPr>
          <w:trHeight w:val="300"/>
        </w:trPr>
        <w:tc>
          <w:tcPr>
            <w:tcW w:w="0" w:type="auto"/>
            <w:noWrap/>
            <w:tcMar>
              <w:top w:w="15" w:type="dxa"/>
              <w:left w:w="15" w:type="dxa"/>
              <w:bottom w:w="0" w:type="dxa"/>
              <w:right w:w="15" w:type="dxa"/>
            </w:tcMar>
            <w:vAlign w:val="bottom"/>
            <w:hideMark/>
          </w:tcPr>
          <w:p w14:paraId="3BBCE4E7"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58A657BF"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0810E76" w14:textId="77777777" w:rsidR="005F6B1D" w:rsidRPr="005F6B1D" w:rsidRDefault="005F6B1D">
            <w:pPr>
              <w:rPr>
                <w:rFonts w:eastAsia="Times New Roman"/>
                <w:color w:val="000000"/>
                <w:sz w:val="18"/>
                <w:szCs w:val="14"/>
              </w:rPr>
            </w:pPr>
            <w:r w:rsidRPr="005F6B1D">
              <w:rPr>
                <w:rFonts w:eastAsia="Times New Roman"/>
                <w:color w:val="000000"/>
                <w:sz w:val="18"/>
                <w:szCs w:val="14"/>
              </w:rPr>
              <w:t>Kakani, Naveen</w:t>
            </w:r>
          </w:p>
        </w:tc>
        <w:tc>
          <w:tcPr>
            <w:tcW w:w="0" w:type="auto"/>
            <w:noWrap/>
            <w:tcMar>
              <w:top w:w="15" w:type="dxa"/>
              <w:left w:w="15" w:type="dxa"/>
              <w:bottom w:w="0" w:type="dxa"/>
              <w:right w:w="15" w:type="dxa"/>
            </w:tcMar>
            <w:vAlign w:val="bottom"/>
            <w:hideMark/>
          </w:tcPr>
          <w:p w14:paraId="721470B3" w14:textId="77777777" w:rsidR="005F6B1D" w:rsidRPr="005F6B1D" w:rsidRDefault="005F6B1D">
            <w:pPr>
              <w:rPr>
                <w:rFonts w:eastAsia="Times New Roman"/>
                <w:color w:val="000000"/>
                <w:sz w:val="18"/>
                <w:szCs w:val="14"/>
              </w:rPr>
            </w:pPr>
            <w:r w:rsidRPr="005F6B1D">
              <w:rPr>
                <w:rFonts w:eastAsia="Times New Roman"/>
                <w:color w:val="000000"/>
                <w:sz w:val="18"/>
                <w:szCs w:val="14"/>
              </w:rPr>
              <w:t>Qualcomm Incorporated</w:t>
            </w:r>
          </w:p>
        </w:tc>
      </w:tr>
      <w:tr w:rsidR="005F6B1D" w14:paraId="09CF47EA" w14:textId="77777777" w:rsidTr="005F6B1D">
        <w:trPr>
          <w:trHeight w:val="300"/>
        </w:trPr>
        <w:tc>
          <w:tcPr>
            <w:tcW w:w="0" w:type="auto"/>
            <w:noWrap/>
            <w:tcMar>
              <w:top w:w="15" w:type="dxa"/>
              <w:left w:w="15" w:type="dxa"/>
              <w:bottom w:w="0" w:type="dxa"/>
              <w:right w:w="15" w:type="dxa"/>
            </w:tcMar>
            <w:vAlign w:val="bottom"/>
            <w:hideMark/>
          </w:tcPr>
          <w:p w14:paraId="1659DCA9"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0730CB9"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8BBDA11"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Kedem</w:t>
            </w:r>
            <w:proofErr w:type="spellEnd"/>
            <w:r w:rsidRPr="005F6B1D">
              <w:rPr>
                <w:rFonts w:eastAsia="Times New Roman"/>
                <w:color w:val="000000"/>
                <w:sz w:val="18"/>
                <w:szCs w:val="14"/>
              </w:rPr>
              <w:t>, Oren</w:t>
            </w:r>
          </w:p>
        </w:tc>
        <w:tc>
          <w:tcPr>
            <w:tcW w:w="0" w:type="auto"/>
            <w:noWrap/>
            <w:tcMar>
              <w:top w:w="15" w:type="dxa"/>
              <w:left w:w="15" w:type="dxa"/>
              <w:bottom w:w="0" w:type="dxa"/>
              <w:right w:w="15" w:type="dxa"/>
            </w:tcMar>
            <w:vAlign w:val="bottom"/>
            <w:hideMark/>
          </w:tcPr>
          <w:p w14:paraId="49A9953E"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7740C4F5" w14:textId="77777777" w:rsidTr="005F6B1D">
        <w:trPr>
          <w:trHeight w:val="300"/>
        </w:trPr>
        <w:tc>
          <w:tcPr>
            <w:tcW w:w="0" w:type="auto"/>
            <w:noWrap/>
            <w:tcMar>
              <w:top w:w="15" w:type="dxa"/>
              <w:left w:w="15" w:type="dxa"/>
              <w:bottom w:w="0" w:type="dxa"/>
              <w:right w:w="15" w:type="dxa"/>
            </w:tcMar>
            <w:vAlign w:val="bottom"/>
            <w:hideMark/>
          </w:tcPr>
          <w:p w14:paraId="70068E0F"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684BC2D"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D33E562" w14:textId="77777777" w:rsidR="005F6B1D" w:rsidRPr="005F6B1D" w:rsidRDefault="005F6B1D">
            <w:pPr>
              <w:rPr>
                <w:rFonts w:eastAsia="Times New Roman"/>
                <w:color w:val="000000"/>
                <w:sz w:val="18"/>
                <w:szCs w:val="14"/>
              </w:rPr>
            </w:pPr>
            <w:r w:rsidRPr="005F6B1D">
              <w:rPr>
                <w:rFonts w:eastAsia="Times New Roman"/>
                <w:color w:val="000000"/>
                <w:sz w:val="18"/>
                <w:szCs w:val="14"/>
              </w:rPr>
              <w:t>Kim, Sang Gook</w:t>
            </w:r>
          </w:p>
        </w:tc>
        <w:tc>
          <w:tcPr>
            <w:tcW w:w="0" w:type="auto"/>
            <w:noWrap/>
            <w:tcMar>
              <w:top w:w="15" w:type="dxa"/>
              <w:left w:w="15" w:type="dxa"/>
              <w:bottom w:w="0" w:type="dxa"/>
              <w:right w:w="15" w:type="dxa"/>
            </w:tcMar>
            <w:vAlign w:val="bottom"/>
            <w:hideMark/>
          </w:tcPr>
          <w:p w14:paraId="7AF3D509" w14:textId="77777777" w:rsidR="005F6B1D" w:rsidRPr="005F6B1D" w:rsidRDefault="005F6B1D">
            <w:pPr>
              <w:rPr>
                <w:rFonts w:eastAsia="Times New Roman"/>
                <w:color w:val="000000"/>
                <w:sz w:val="18"/>
                <w:szCs w:val="14"/>
              </w:rPr>
            </w:pPr>
            <w:r w:rsidRPr="005F6B1D">
              <w:rPr>
                <w:rFonts w:eastAsia="Times New Roman"/>
                <w:color w:val="000000"/>
                <w:sz w:val="18"/>
                <w:szCs w:val="14"/>
              </w:rPr>
              <w:t>LG ELECTRONICS</w:t>
            </w:r>
          </w:p>
        </w:tc>
      </w:tr>
      <w:tr w:rsidR="005F6B1D" w14:paraId="6651317F" w14:textId="77777777" w:rsidTr="005F6B1D">
        <w:trPr>
          <w:trHeight w:val="300"/>
        </w:trPr>
        <w:tc>
          <w:tcPr>
            <w:tcW w:w="0" w:type="auto"/>
            <w:noWrap/>
            <w:tcMar>
              <w:top w:w="15" w:type="dxa"/>
              <w:left w:w="15" w:type="dxa"/>
              <w:bottom w:w="0" w:type="dxa"/>
              <w:right w:w="15" w:type="dxa"/>
            </w:tcMar>
            <w:vAlign w:val="bottom"/>
            <w:hideMark/>
          </w:tcPr>
          <w:p w14:paraId="0AD0F39A"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D1E138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5DF8E1C" w14:textId="77777777" w:rsidR="005F6B1D" w:rsidRPr="005F6B1D" w:rsidRDefault="005F6B1D">
            <w:pPr>
              <w:rPr>
                <w:rFonts w:eastAsia="Times New Roman"/>
                <w:color w:val="000000"/>
                <w:sz w:val="18"/>
                <w:szCs w:val="14"/>
              </w:rPr>
            </w:pPr>
            <w:r w:rsidRPr="005F6B1D">
              <w:rPr>
                <w:rFonts w:eastAsia="Times New Roman"/>
                <w:color w:val="000000"/>
                <w:sz w:val="18"/>
                <w:szCs w:val="14"/>
              </w:rPr>
              <w:t>Kishida, Akira</w:t>
            </w:r>
          </w:p>
        </w:tc>
        <w:tc>
          <w:tcPr>
            <w:tcW w:w="0" w:type="auto"/>
            <w:noWrap/>
            <w:tcMar>
              <w:top w:w="15" w:type="dxa"/>
              <w:left w:w="15" w:type="dxa"/>
              <w:bottom w:w="0" w:type="dxa"/>
              <w:right w:w="15" w:type="dxa"/>
            </w:tcMar>
            <w:vAlign w:val="bottom"/>
            <w:hideMark/>
          </w:tcPr>
          <w:p w14:paraId="7C5BBC3C" w14:textId="77777777" w:rsidR="005F6B1D" w:rsidRPr="005F6B1D" w:rsidRDefault="005F6B1D">
            <w:pPr>
              <w:rPr>
                <w:rFonts w:eastAsia="Times New Roman"/>
                <w:color w:val="000000"/>
                <w:sz w:val="18"/>
                <w:szCs w:val="14"/>
              </w:rPr>
            </w:pPr>
            <w:r w:rsidRPr="005F6B1D">
              <w:rPr>
                <w:rFonts w:eastAsia="Times New Roman"/>
                <w:color w:val="000000"/>
                <w:sz w:val="18"/>
                <w:szCs w:val="14"/>
              </w:rPr>
              <w:t>Nippon Telegraph and Telephone Corporation (NTT)</w:t>
            </w:r>
          </w:p>
        </w:tc>
      </w:tr>
      <w:tr w:rsidR="005F6B1D" w14:paraId="1A56009A" w14:textId="77777777" w:rsidTr="005F6B1D">
        <w:trPr>
          <w:trHeight w:val="300"/>
        </w:trPr>
        <w:tc>
          <w:tcPr>
            <w:tcW w:w="0" w:type="auto"/>
            <w:noWrap/>
            <w:tcMar>
              <w:top w:w="15" w:type="dxa"/>
              <w:left w:w="15" w:type="dxa"/>
              <w:bottom w:w="0" w:type="dxa"/>
              <w:right w:w="15" w:type="dxa"/>
            </w:tcMar>
            <w:vAlign w:val="bottom"/>
            <w:hideMark/>
          </w:tcPr>
          <w:p w14:paraId="53E4BDF6"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95864A1"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1F193B4C"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Ko, </w:t>
            </w:r>
            <w:proofErr w:type="spellStart"/>
            <w:r w:rsidRPr="005F6B1D">
              <w:rPr>
                <w:rFonts w:eastAsia="Times New Roman"/>
                <w:color w:val="000000"/>
                <w:sz w:val="18"/>
                <w:szCs w:val="14"/>
              </w:rPr>
              <w:t>Geonjung</w:t>
            </w:r>
            <w:proofErr w:type="spellEnd"/>
          </w:p>
        </w:tc>
        <w:tc>
          <w:tcPr>
            <w:tcW w:w="0" w:type="auto"/>
            <w:noWrap/>
            <w:tcMar>
              <w:top w:w="15" w:type="dxa"/>
              <w:left w:w="15" w:type="dxa"/>
              <w:bottom w:w="0" w:type="dxa"/>
              <w:right w:w="15" w:type="dxa"/>
            </w:tcMar>
            <w:vAlign w:val="bottom"/>
            <w:hideMark/>
          </w:tcPr>
          <w:p w14:paraId="26049F0A" w14:textId="77777777" w:rsidR="005F6B1D" w:rsidRPr="005F6B1D" w:rsidRDefault="005F6B1D">
            <w:pPr>
              <w:rPr>
                <w:rFonts w:eastAsia="Times New Roman"/>
                <w:color w:val="000000"/>
                <w:sz w:val="18"/>
                <w:szCs w:val="14"/>
              </w:rPr>
            </w:pPr>
            <w:r w:rsidRPr="005F6B1D">
              <w:rPr>
                <w:rFonts w:eastAsia="Times New Roman"/>
                <w:color w:val="000000"/>
                <w:sz w:val="18"/>
                <w:szCs w:val="14"/>
              </w:rPr>
              <w:t>WILUS Inc.</w:t>
            </w:r>
          </w:p>
        </w:tc>
      </w:tr>
      <w:tr w:rsidR="005F6B1D" w14:paraId="48EB3DAA" w14:textId="77777777" w:rsidTr="005F6B1D">
        <w:trPr>
          <w:trHeight w:val="300"/>
        </w:trPr>
        <w:tc>
          <w:tcPr>
            <w:tcW w:w="0" w:type="auto"/>
            <w:noWrap/>
            <w:tcMar>
              <w:top w:w="15" w:type="dxa"/>
              <w:left w:w="15" w:type="dxa"/>
              <w:bottom w:w="0" w:type="dxa"/>
              <w:right w:w="15" w:type="dxa"/>
            </w:tcMar>
            <w:vAlign w:val="bottom"/>
            <w:hideMark/>
          </w:tcPr>
          <w:p w14:paraId="7061CFBC"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36B5D8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8F0C69B" w14:textId="77777777" w:rsidR="005F6B1D" w:rsidRPr="005F6B1D" w:rsidRDefault="005F6B1D">
            <w:pPr>
              <w:rPr>
                <w:rFonts w:eastAsia="Times New Roman"/>
                <w:color w:val="000000"/>
                <w:sz w:val="18"/>
                <w:szCs w:val="14"/>
              </w:rPr>
            </w:pPr>
            <w:r w:rsidRPr="005F6B1D">
              <w:rPr>
                <w:rFonts w:eastAsia="Times New Roman"/>
                <w:color w:val="000000"/>
                <w:sz w:val="18"/>
                <w:szCs w:val="14"/>
              </w:rPr>
              <w:t>Kondo, Yoshihisa</w:t>
            </w:r>
          </w:p>
        </w:tc>
        <w:tc>
          <w:tcPr>
            <w:tcW w:w="0" w:type="auto"/>
            <w:noWrap/>
            <w:tcMar>
              <w:top w:w="15" w:type="dxa"/>
              <w:left w:w="15" w:type="dxa"/>
              <w:bottom w:w="0" w:type="dxa"/>
              <w:right w:w="15" w:type="dxa"/>
            </w:tcMar>
            <w:vAlign w:val="bottom"/>
            <w:hideMark/>
          </w:tcPr>
          <w:p w14:paraId="48002729" w14:textId="77777777" w:rsidR="005F6B1D" w:rsidRPr="005F6B1D" w:rsidRDefault="005F6B1D">
            <w:pPr>
              <w:rPr>
                <w:rFonts w:eastAsia="Times New Roman"/>
                <w:color w:val="000000"/>
                <w:sz w:val="18"/>
                <w:szCs w:val="14"/>
              </w:rPr>
            </w:pPr>
            <w:r w:rsidRPr="005F6B1D">
              <w:rPr>
                <w:rFonts w:eastAsia="Times New Roman"/>
                <w:color w:val="000000"/>
                <w:sz w:val="18"/>
                <w:szCs w:val="14"/>
              </w:rPr>
              <w:t>Advanced Telecommunications Research Institute International (ATR)</w:t>
            </w:r>
          </w:p>
        </w:tc>
      </w:tr>
      <w:tr w:rsidR="005F6B1D" w14:paraId="65C12D2A" w14:textId="77777777" w:rsidTr="005F6B1D">
        <w:trPr>
          <w:trHeight w:val="300"/>
        </w:trPr>
        <w:tc>
          <w:tcPr>
            <w:tcW w:w="0" w:type="auto"/>
            <w:noWrap/>
            <w:tcMar>
              <w:top w:w="15" w:type="dxa"/>
              <w:left w:w="15" w:type="dxa"/>
              <w:bottom w:w="0" w:type="dxa"/>
              <w:right w:w="15" w:type="dxa"/>
            </w:tcMar>
            <w:vAlign w:val="bottom"/>
            <w:hideMark/>
          </w:tcPr>
          <w:p w14:paraId="03A98092"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8B62467"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1E9F4236"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Lalam</w:t>
            </w:r>
            <w:proofErr w:type="spellEnd"/>
            <w:r w:rsidRPr="005F6B1D">
              <w:rPr>
                <w:rFonts w:eastAsia="Times New Roman"/>
                <w:color w:val="000000"/>
                <w:sz w:val="18"/>
                <w:szCs w:val="14"/>
              </w:rPr>
              <w:t xml:space="preserve">, </w:t>
            </w:r>
            <w:proofErr w:type="spellStart"/>
            <w:r w:rsidRPr="005F6B1D">
              <w:rPr>
                <w:rFonts w:eastAsia="Times New Roman"/>
                <w:color w:val="000000"/>
                <w:sz w:val="18"/>
                <w:szCs w:val="14"/>
              </w:rPr>
              <w:t>Massinissa</w:t>
            </w:r>
            <w:proofErr w:type="spellEnd"/>
          </w:p>
        </w:tc>
        <w:tc>
          <w:tcPr>
            <w:tcW w:w="0" w:type="auto"/>
            <w:noWrap/>
            <w:tcMar>
              <w:top w:w="15" w:type="dxa"/>
              <w:left w:w="15" w:type="dxa"/>
              <w:bottom w:w="0" w:type="dxa"/>
              <w:right w:w="15" w:type="dxa"/>
            </w:tcMar>
            <w:vAlign w:val="bottom"/>
            <w:hideMark/>
          </w:tcPr>
          <w:p w14:paraId="5EBBCD55" w14:textId="77777777" w:rsidR="005F6B1D" w:rsidRPr="005F6B1D" w:rsidRDefault="005F6B1D">
            <w:pPr>
              <w:rPr>
                <w:rFonts w:eastAsia="Times New Roman"/>
                <w:color w:val="000000"/>
                <w:sz w:val="18"/>
                <w:szCs w:val="14"/>
              </w:rPr>
            </w:pPr>
            <w:r w:rsidRPr="005F6B1D">
              <w:rPr>
                <w:rFonts w:eastAsia="Times New Roman"/>
                <w:color w:val="000000"/>
                <w:sz w:val="18"/>
                <w:szCs w:val="14"/>
              </w:rPr>
              <w:t>SAGEMCOM BROADBAND SAS</w:t>
            </w:r>
          </w:p>
        </w:tc>
      </w:tr>
      <w:tr w:rsidR="005F6B1D" w14:paraId="64AF5894" w14:textId="77777777" w:rsidTr="005F6B1D">
        <w:trPr>
          <w:trHeight w:val="300"/>
        </w:trPr>
        <w:tc>
          <w:tcPr>
            <w:tcW w:w="0" w:type="auto"/>
            <w:noWrap/>
            <w:tcMar>
              <w:top w:w="15" w:type="dxa"/>
              <w:left w:w="15" w:type="dxa"/>
              <w:bottom w:w="0" w:type="dxa"/>
              <w:right w:w="15" w:type="dxa"/>
            </w:tcMar>
            <w:vAlign w:val="bottom"/>
            <w:hideMark/>
          </w:tcPr>
          <w:p w14:paraId="3EEE84B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5F654B5F"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C0969E1"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Levitsky</w:t>
            </w:r>
            <w:proofErr w:type="spellEnd"/>
            <w:r w:rsidRPr="005F6B1D">
              <w:rPr>
                <w:rFonts w:eastAsia="Times New Roman"/>
                <w:color w:val="000000"/>
                <w:sz w:val="18"/>
                <w:szCs w:val="14"/>
              </w:rPr>
              <w:t>, Ilya</w:t>
            </w:r>
          </w:p>
        </w:tc>
        <w:tc>
          <w:tcPr>
            <w:tcW w:w="0" w:type="auto"/>
            <w:noWrap/>
            <w:tcMar>
              <w:top w:w="15" w:type="dxa"/>
              <w:left w:w="15" w:type="dxa"/>
              <w:bottom w:w="0" w:type="dxa"/>
              <w:right w:w="15" w:type="dxa"/>
            </w:tcMar>
            <w:vAlign w:val="bottom"/>
            <w:hideMark/>
          </w:tcPr>
          <w:p w14:paraId="202FCBEF" w14:textId="77777777" w:rsidR="005F6B1D" w:rsidRPr="005F6B1D" w:rsidRDefault="005F6B1D">
            <w:pPr>
              <w:rPr>
                <w:rFonts w:eastAsia="Times New Roman"/>
                <w:color w:val="000000"/>
                <w:sz w:val="18"/>
                <w:szCs w:val="14"/>
              </w:rPr>
            </w:pPr>
            <w:r w:rsidRPr="005F6B1D">
              <w:rPr>
                <w:rFonts w:eastAsia="Times New Roman"/>
                <w:color w:val="000000"/>
                <w:sz w:val="18"/>
                <w:szCs w:val="14"/>
              </w:rPr>
              <w:t>IITP RAS</w:t>
            </w:r>
          </w:p>
        </w:tc>
      </w:tr>
      <w:tr w:rsidR="005F6B1D" w14:paraId="65D208CB" w14:textId="77777777" w:rsidTr="005F6B1D">
        <w:trPr>
          <w:trHeight w:val="300"/>
        </w:trPr>
        <w:tc>
          <w:tcPr>
            <w:tcW w:w="0" w:type="auto"/>
            <w:noWrap/>
            <w:tcMar>
              <w:top w:w="15" w:type="dxa"/>
              <w:left w:w="15" w:type="dxa"/>
              <w:bottom w:w="0" w:type="dxa"/>
              <w:right w:w="15" w:type="dxa"/>
            </w:tcMar>
            <w:vAlign w:val="bottom"/>
            <w:hideMark/>
          </w:tcPr>
          <w:p w14:paraId="35E60DEB"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55B0B647"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74DADB0" w14:textId="77777777" w:rsidR="005F6B1D" w:rsidRPr="005F6B1D" w:rsidRDefault="005F6B1D">
            <w:pPr>
              <w:rPr>
                <w:rFonts w:eastAsia="Times New Roman"/>
                <w:color w:val="000000"/>
                <w:sz w:val="18"/>
                <w:szCs w:val="14"/>
              </w:rPr>
            </w:pPr>
            <w:r w:rsidRPr="005F6B1D">
              <w:rPr>
                <w:rFonts w:eastAsia="Times New Roman"/>
                <w:color w:val="000000"/>
                <w:sz w:val="18"/>
                <w:szCs w:val="14"/>
              </w:rPr>
              <w:t>Levy, Joseph</w:t>
            </w:r>
          </w:p>
        </w:tc>
        <w:tc>
          <w:tcPr>
            <w:tcW w:w="0" w:type="auto"/>
            <w:noWrap/>
            <w:tcMar>
              <w:top w:w="15" w:type="dxa"/>
              <w:left w:w="15" w:type="dxa"/>
              <w:bottom w:w="0" w:type="dxa"/>
              <w:right w:w="15" w:type="dxa"/>
            </w:tcMar>
            <w:vAlign w:val="bottom"/>
            <w:hideMark/>
          </w:tcPr>
          <w:p w14:paraId="7A0D285A"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InterDigital</w:t>
            </w:r>
            <w:proofErr w:type="spellEnd"/>
            <w:r w:rsidRPr="005F6B1D">
              <w:rPr>
                <w:rFonts w:eastAsia="Times New Roman"/>
                <w:color w:val="000000"/>
                <w:sz w:val="18"/>
                <w:szCs w:val="14"/>
              </w:rPr>
              <w:t>, Inc.</w:t>
            </w:r>
          </w:p>
        </w:tc>
      </w:tr>
      <w:tr w:rsidR="005F6B1D" w14:paraId="521DD470" w14:textId="77777777" w:rsidTr="005F6B1D">
        <w:trPr>
          <w:trHeight w:val="300"/>
        </w:trPr>
        <w:tc>
          <w:tcPr>
            <w:tcW w:w="0" w:type="auto"/>
            <w:noWrap/>
            <w:tcMar>
              <w:top w:w="15" w:type="dxa"/>
              <w:left w:w="15" w:type="dxa"/>
              <w:bottom w:w="0" w:type="dxa"/>
              <w:right w:w="15" w:type="dxa"/>
            </w:tcMar>
            <w:vAlign w:val="bottom"/>
            <w:hideMark/>
          </w:tcPr>
          <w:p w14:paraId="45A83694"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614295A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273B887"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Li, </w:t>
            </w:r>
            <w:proofErr w:type="spellStart"/>
            <w:r w:rsidRPr="005F6B1D">
              <w:rPr>
                <w:rFonts w:eastAsia="Times New Roman"/>
                <w:color w:val="000000"/>
                <w:sz w:val="18"/>
                <w:szCs w:val="14"/>
              </w:rPr>
              <w:t>Yiqing</w:t>
            </w:r>
            <w:proofErr w:type="spellEnd"/>
          </w:p>
        </w:tc>
        <w:tc>
          <w:tcPr>
            <w:tcW w:w="0" w:type="auto"/>
            <w:noWrap/>
            <w:tcMar>
              <w:top w:w="15" w:type="dxa"/>
              <w:left w:w="15" w:type="dxa"/>
              <w:bottom w:w="0" w:type="dxa"/>
              <w:right w:w="15" w:type="dxa"/>
            </w:tcMar>
            <w:vAlign w:val="bottom"/>
            <w:hideMark/>
          </w:tcPr>
          <w:p w14:paraId="3C7AE7DD"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6747800A" w14:textId="77777777" w:rsidTr="005F6B1D">
        <w:trPr>
          <w:trHeight w:val="300"/>
        </w:trPr>
        <w:tc>
          <w:tcPr>
            <w:tcW w:w="0" w:type="auto"/>
            <w:noWrap/>
            <w:tcMar>
              <w:top w:w="15" w:type="dxa"/>
              <w:left w:w="15" w:type="dxa"/>
              <w:bottom w:w="0" w:type="dxa"/>
              <w:right w:w="15" w:type="dxa"/>
            </w:tcMar>
            <w:vAlign w:val="bottom"/>
            <w:hideMark/>
          </w:tcPr>
          <w:p w14:paraId="5D6BADA5"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6F16E6F"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726437B"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Li, </w:t>
            </w:r>
            <w:proofErr w:type="spellStart"/>
            <w:r w:rsidRPr="005F6B1D">
              <w:rPr>
                <w:rFonts w:eastAsia="Times New Roman"/>
                <w:color w:val="000000"/>
                <w:sz w:val="18"/>
                <w:szCs w:val="14"/>
              </w:rPr>
              <w:t>Yunbo</w:t>
            </w:r>
            <w:proofErr w:type="spellEnd"/>
          </w:p>
        </w:tc>
        <w:tc>
          <w:tcPr>
            <w:tcW w:w="0" w:type="auto"/>
            <w:noWrap/>
            <w:tcMar>
              <w:top w:w="15" w:type="dxa"/>
              <w:left w:w="15" w:type="dxa"/>
              <w:bottom w:w="0" w:type="dxa"/>
              <w:right w:w="15" w:type="dxa"/>
            </w:tcMar>
            <w:vAlign w:val="bottom"/>
            <w:hideMark/>
          </w:tcPr>
          <w:p w14:paraId="11F7B781"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6992F0BD" w14:textId="77777777" w:rsidTr="005F6B1D">
        <w:trPr>
          <w:trHeight w:val="300"/>
        </w:trPr>
        <w:tc>
          <w:tcPr>
            <w:tcW w:w="0" w:type="auto"/>
            <w:noWrap/>
            <w:tcMar>
              <w:top w:w="15" w:type="dxa"/>
              <w:left w:w="15" w:type="dxa"/>
              <w:bottom w:w="0" w:type="dxa"/>
              <w:right w:w="15" w:type="dxa"/>
            </w:tcMar>
            <w:vAlign w:val="bottom"/>
            <w:hideMark/>
          </w:tcPr>
          <w:p w14:paraId="3D07F7F8"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5C0B3FE"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CC5FB60"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Liang, </w:t>
            </w:r>
            <w:proofErr w:type="spellStart"/>
            <w:r w:rsidRPr="005F6B1D">
              <w:rPr>
                <w:rFonts w:eastAsia="Times New Roman"/>
                <w:color w:val="000000"/>
                <w:sz w:val="18"/>
                <w:szCs w:val="14"/>
              </w:rPr>
              <w:t>dandan</w:t>
            </w:r>
            <w:proofErr w:type="spellEnd"/>
          </w:p>
        </w:tc>
        <w:tc>
          <w:tcPr>
            <w:tcW w:w="0" w:type="auto"/>
            <w:noWrap/>
            <w:tcMar>
              <w:top w:w="15" w:type="dxa"/>
              <w:left w:w="15" w:type="dxa"/>
              <w:bottom w:w="0" w:type="dxa"/>
              <w:right w:w="15" w:type="dxa"/>
            </w:tcMar>
            <w:vAlign w:val="bottom"/>
            <w:hideMark/>
          </w:tcPr>
          <w:p w14:paraId="5249857D"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52DEB528" w14:textId="77777777" w:rsidTr="005F6B1D">
        <w:trPr>
          <w:trHeight w:val="300"/>
        </w:trPr>
        <w:tc>
          <w:tcPr>
            <w:tcW w:w="0" w:type="auto"/>
            <w:noWrap/>
            <w:tcMar>
              <w:top w:w="15" w:type="dxa"/>
              <w:left w:w="15" w:type="dxa"/>
              <w:bottom w:w="0" w:type="dxa"/>
              <w:right w:w="15" w:type="dxa"/>
            </w:tcMar>
            <w:vAlign w:val="bottom"/>
            <w:hideMark/>
          </w:tcPr>
          <w:p w14:paraId="452A64D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66A7DD2"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E69973D" w14:textId="77777777" w:rsidR="005F6B1D" w:rsidRPr="005F6B1D" w:rsidRDefault="005F6B1D">
            <w:pPr>
              <w:rPr>
                <w:rFonts w:eastAsia="Times New Roman"/>
                <w:color w:val="000000"/>
                <w:sz w:val="18"/>
                <w:szCs w:val="14"/>
              </w:rPr>
            </w:pPr>
            <w:r w:rsidRPr="005F6B1D">
              <w:rPr>
                <w:rFonts w:eastAsia="Times New Roman"/>
                <w:color w:val="000000"/>
                <w:sz w:val="18"/>
                <w:szCs w:val="14"/>
              </w:rPr>
              <w:t>Lin, Wei</w:t>
            </w:r>
          </w:p>
        </w:tc>
        <w:tc>
          <w:tcPr>
            <w:tcW w:w="0" w:type="auto"/>
            <w:noWrap/>
            <w:tcMar>
              <w:top w:w="15" w:type="dxa"/>
              <w:left w:w="15" w:type="dxa"/>
              <w:bottom w:w="0" w:type="dxa"/>
              <w:right w:w="15" w:type="dxa"/>
            </w:tcMar>
            <w:vAlign w:val="bottom"/>
            <w:hideMark/>
          </w:tcPr>
          <w:p w14:paraId="73DBD09B"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0DC8D6B0" w14:textId="77777777" w:rsidTr="005F6B1D">
        <w:trPr>
          <w:trHeight w:val="300"/>
        </w:trPr>
        <w:tc>
          <w:tcPr>
            <w:tcW w:w="0" w:type="auto"/>
            <w:noWrap/>
            <w:tcMar>
              <w:top w:w="15" w:type="dxa"/>
              <w:left w:w="15" w:type="dxa"/>
              <w:bottom w:w="0" w:type="dxa"/>
              <w:right w:w="15" w:type="dxa"/>
            </w:tcMar>
            <w:vAlign w:val="bottom"/>
            <w:hideMark/>
          </w:tcPr>
          <w:p w14:paraId="44D89A45"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4A321A2"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14E1227" w14:textId="77777777" w:rsidR="005F6B1D" w:rsidRPr="005F6B1D" w:rsidRDefault="005F6B1D">
            <w:pPr>
              <w:rPr>
                <w:rFonts w:eastAsia="Times New Roman"/>
                <w:color w:val="000000"/>
                <w:sz w:val="18"/>
                <w:szCs w:val="14"/>
              </w:rPr>
            </w:pPr>
            <w:r w:rsidRPr="005F6B1D">
              <w:rPr>
                <w:rFonts w:eastAsia="Times New Roman"/>
                <w:color w:val="000000"/>
                <w:sz w:val="18"/>
                <w:szCs w:val="14"/>
              </w:rPr>
              <w:t>LIU, CHENCHEN</w:t>
            </w:r>
          </w:p>
        </w:tc>
        <w:tc>
          <w:tcPr>
            <w:tcW w:w="0" w:type="auto"/>
            <w:noWrap/>
            <w:tcMar>
              <w:top w:w="15" w:type="dxa"/>
              <w:left w:w="15" w:type="dxa"/>
              <w:bottom w:w="0" w:type="dxa"/>
              <w:right w:w="15" w:type="dxa"/>
            </w:tcMar>
            <w:vAlign w:val="bottom"/>
            <w:hideMark/>
          </w:tcPr>
          <w:p w14:paraId="6B1B34E3"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3DC1E0EB" w14:textId="77777777" w:rsidTr="005F6B1D">
        <w:trPr>
          <w:trHeight w:val="300"/>
        </w:trPr>
        <w:tc>
          <w:tcPr>
            <w:tcW w:w="0" w:type="auto"/>
            <w:noWrap/>
            <w:tcMar>
              <w:top w:w="15" w:type="dxa"/>
              <w:left w:w="15" w:type="dxa"/>
              <w:bottom w:w="0" w:type="dxa"/>
              <w:right w:w="15" w:type="dxa"/>
            </w:tcMar>
            <w:vAlign w:val="bottom"/>
            <w:hideMark/>
          </w:tcPr>
          <w:p w14:paraId="6CE0D8E7"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8EE1440"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08B9851"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Lou, </w:t>
            </w:r>
            <w:proofErr w:type="spellStart"/>
            <w:r w:rsidRPr="005F6B1D">
              <w:rPr>
                <w:rFonts w:eastAsia="Times New Roman"/>
                <w:color w:val="000000"/>
                <w:sz w:val="18"/>
                <w:szCs w:val="14"/>
              </w:rPr>
              <w:t>Hanqing</w:t>
            </w:r>
            <w:proofErr w:type="spellEnd"/>
          </w:p>
        </w:tc>
        <w:tc>
          <w:tcPr>
            <w:tcW w:w="0" w:type="auto"/>
            <w:noWrap/>
            <w:tcMar>
              <w:top w:w="15" w:type="dxa"/>
              <w:left w:w="15" w:type="dxa"/>
              <w:bottom w:w="0" w:type="dxa"/>
              <w:right w:w="15" w:type="dxa"/>
            </w:tcMar>
            <w:vAlign w:val="bottom"/>
            <w:hideMark/>
          </w:tcPr>
          <w:p w14:paraId="765F36AF"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InterDigital</w:t>
            </w:r>
            <w:proofErr w:type="spellEnd"/>
            <w:r w:rsidRPr="005F6B1D">
              <w:rPr>
                <w:rFonts w:eastAsia="Times New Roman"/>
                <w:color w:val="000000"/>
                <w:sz w:val="18"/>
                <w:szCs w:val="14"/>
              </w:rPr>
              <w:t>, Inc.</w:t>
            </w:r>
          </w:p>
        </w:tc>
      </w:tr>
      <w:tr w:rsidR="005F6B1D" w14:paraId="1BE59631" w14:textId="77777777" w:rsidTr="005F6B1D">
        <w:trPr>
          <w:trHeight w:val="300"/>
        </w:trPr>
        <w:tc>
          <w:tcPr>
            <w:tcW w:w="0" w:type="auto"/>
            <w:noWrap/>
            <w:tcMar>
              <w:top w:w="15" w:type="dxa"/>
              <w:left w:w="15" w:type="dxa"/>
              <w:bottom w:w="0" w:type="dxa"/>
              <w:right w:w="15" w:type="dxa"/>
            </w:tcMar>
            <w:vAlign w:val="bottom"/>
            <w:hideMark/>
          </w:tcPr>
          <w:p w14:paraId="51DE6F43"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5D5F39A6"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9338D1E"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Lu, </w:t>
            </w:r>
            <w:proofErr w:type="spellStart"/>
            <w:r w:rsidRPr="005F6B1D">
              <w:rPr>
                <w:rFonts w:eastAsia="Times New Roman"/>
                <w:color w:val="000000"/>
                <w:sz w:val="18"/>
                <w:szCs w:val="14"/>
              </w:rPr>
              <w:t>Liuming</w:t>
            </w:r>
            <w:proofErr w:type="spellEnd"/>
          </w:p>
        </w:tc>
        <w:tc>
          <w:tcPr>
            <w:tcW w:w="0" w:type="auto"/>
            <w:noWrap/>
            <w:tcMar>
              <w:top w:w="15" w:type="dxa"/>
              <w:left w:w="15" w:type="dxa"/>
              <w:bottom w:w="0" w:type="dxa"/>
              <w:right w:w="15" w:type="dxa"/>
            </w:tcMar>
            <w:vAlign w:val="bottom"/>
            <w:hideMark/>
          </w:tcPr>
          <w:p w14:paraId="39B97C62" w14:textId="77777777" w:rsidR="005F6B1D" w:rsidRPr="005F6B1D" w:rsidRDefault="005F6B1D">
            <w:pPr>
              <w:rPr>
                <w:rFonts w:eastAsia="Times New Roman"/>
                <w:color w:val="000000"/>
                <w:sz w:val="18"/>
                <w:szCs w:val="14"/>
              </w:rPr>
            </w:pPr>
            <w:r w:rsidRPr="005F6B1D">
              <w:rPr>
                <w:rFonts w:eastAsia="Times New Roman"/>
                <w:color w:val="000000"/>
                <w:sz w:val="18"/>
                <w:szCs w:val="14"/>
              </w:rPr>
              <w:t>ZTE Corporation</w:t>
            </w:r>
          </w:p>
        </w:tc>
      </w:tr>
      <w:tr w:rsidR="005F6B1D" w14:paraId="6272E7AE" w14:textId="77777777" w:rsidTr="005F6B1D">
        <w:trPr>
          <w:trHeight w:val="300"/>
        </w:trPr>
        <w:tc>
          <w:tcPr>
            <w:tcW w:w="0" w:type="auto"/>
            <w:noWrap/>
            <w:tcMar>
              <w:top w:w="15" w:type="dxa"/>
              <w:left w:w="15" w:type="dxa"/>
              <w:bottom w:w="0" w:type="dxa"/>
              <w:right w:w="15" w:type="dxa"/>
            </w:tcMar>
            <w:vAlign w:val="bottom"/>
            <w:hideMark/>
          </w:tcPr>
          <w:p w14:paraId="51BFA06E"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F7A7281"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78790D5"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Lv</w:t>
            </w:r>
            <w:proofErr w:type="spellEnd"/>
            <w:r w:rsidRPr="005F6B1D">
              <w:rPr>
                <w:rFonts w:eastAsia="Times New Roman"/>
                <w:color w:val="000000"/>
                <w:sz w:val="18"/>
                <w:szCs w:val="14"/>
              </w:rPr>
              <w:t xml:space="preserve">, </w:t>
            </w:r>
            <w:proofErr w:type="spellStart"/>
            <w:r w:rsidRPr="005F6B1D">
              <w:rPr>
                <w:rFonts w:eastAsia="Times New Roman"/>
                <w:color w:val="000000"/>
                <w:sz w:val="18"/>
                <w:szCs w:val="14"/>
              </w:rPr>
              <w:t>kaiying</w:t>
            </w:r>
            <w:proofErr w:type="spellEnd"/>
          </w:p>
        </w:tc>
        <w:tc>
          <w:tcPr>
            <w:tcW w:w="0" w:type="auto"/>
            <w:noWrap/>
            <w:tcMar>
              <w:top w:w="15" w:type="dxa"/>
              <w:left w:w="15" w:type="dxa"/>
              <w:bottom w:w="0" w:type="dxa"/>
              <w:right w:w="15" w:type="dxa"/>
            </w:tcMar>
            <w:vAlign w:val="bottom"/>
            <w:hideMark/>
          </w:tcPr>
          <w:p w14:paraId="06CC30A5" w14:textId="77777777" w:rsidR="005F6B1D" w:rsidRPr="005F6B1D" w:rsidRDefault="005F6B1D">
            <w:pPr>
              <w:rPr>
                <w:rFonts w:eastAsia="Times New Roman"/>
                <w:color w:val="000000"/>
                <w:sz w:val="18"/>
                <w:szCs w:val="14"/>
              </w:rPr>
            </w:pPr>
            <w:r w:rsidRPr="005F6B1D">
              <w:rPr>
                <w:rFonts w:eastAsia="Times New Roman"/>
                <w:color w:val="000000"/>
                <w:sz w:val="18"/>
                <w:szCs w:val="14"/>
              </w:rPr>
              <w:t>MediaTek Inc.</w:t>
            </w:r>
          </w:p>
        </w:tc>
      </w:tr>
      <w:tr w:rsidR="005F6B1D" w14:paraId="214E2707" w14:textId="77777777" w:rsidTr="005F6B1D">
        <w:trPr>
          <w:trHeight w:val="300"/>
        </w:trPr>
        <w:tc>
          <w:tcPr>
            <w:tcW w:w="0" w:type="auto"/>
            <w:noWrap/>
            <w:tcMar>
              <w:top w:w="15" w:type="dxa"/>
              <w:left w:w="15" w:type="dxa"/>
              <w:bottom w:w="0" w:type="dxa"/>
              <w:right w:w="15" w:type="dxa"/>
            </w:tcMar>
            <w:vAlign w:val="bottom"/>
            <w:hideMark/>
          </w:tcPr>
          <w:p w14:paraId="6D2EF1D3"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D000FE8"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66F129E" w14:textId="77777777" w:rsidR="005F6B1D" w:rsidRPr="005F6B1D" w:rsidRDefault="005F6B1D">
            <w:pPr>
              <w:rPr>
                <w:rFonts w:eastAsia="Times New Roman"/>
                <w:color w:val="000000"/>
                <w:sz w:val="18"/>
                <w:szCs w:val="14"/>
              </w:rPr>
            </w:pPr>
            <w:r w:rsidRPr="005F6B1D">
              <w:rPr>
                <w:rFonts w:eastAsia="Times New Roman"/>
                <w:color w:val="000000"/>
                <w:sz w:val="18"/>
                <w:szCs w:val="14"/>
              </w:rPr>
              <w:t>NANDAGOPALAN, SAI SHANKAR</w:t>
            </w:r>
          </w:p>
        </w:tc>
        <w:tc>
          <w:tcPr>
            <w:tcW w:w="0" w:type="auto"/>
            <w:noWrap/>
            <w:tcMar>
              <w:top w:w="15" w:type="dxa"/>
              <w:left w:w="15" w:type="dxa"/>
              <w:bottom w:w="0" w:type="dxa"/>
              <w:right w:w="15" w:type="dxa"/>
            </w:tcMar>
            <w:vAlign w:val="bottom"/>
            <w:hideMark/>
          </w:tcPr>
          <w:p w14:paraId="2E2A2159" w14:textId="77777777" w:rsidR="005F6B1D" w:rsidRPr="005F6B1D" w:rsidRDefault="005F6B1D">
            <w:pPr>
              <w:rPr>
                <w:rFonts w:eastAsia="Times New Roman"/>
                <w:color w:val="000000"/>
                <w:sz w:val="18"/>
                <w:szCs w:val="14"/>
              </w:rPr>
            </w:pPr>
            <w:r w:rsidRPr="005F6B1D">
              <w:rPr>
                <w:rFonts w:eastAsia="Times New Roman"/>
                <w:color w:val="000000"/>
                <w:sz w:val="18"/>
                <w:szCs w:val="14"/>
              </w:rPr>
              <w:t>Cypress Semiconductor Corporation</w:t>
            </w:r>
          </w:p>
        </w:tc>
      </w:tr>
      <w:tr w:rsidR="005F6B1D" w14:paraId="4B146827" w14:textId="77777777" w:rsidTr="005F6B1D">
        <w:trPr>
          <w:trHeight w:val="300"/>
        </w:trPr>
        <w:tc>
          <w:tcPr>
            <w:tcW w:w="0" w:type="auto"/>
            <w:noWrap/>
            <w:tcMar>
              <w:top w:w="15" w:type="dxa"/>
              <w:left w:w="15" w:type="dxa"/>
              <w:bottom w:w="0" w:type="dxa"/>
              <w:right w:w="15" w:type="dxa"/>
            </w:tcMar>
            <w:vAlign w:val="bottom"/>
            <w:hideMark/>
          </w:tcPr>
          <w:p w14:paraId="4E3C0D43"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0D59562"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CD0CCD5"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Nezou</w:t>
            </w:r>
            <w:proofErr w:type="spellEnd"/>
            <w:r w:rsidRPr="005F6B1D">
              <w:rPr>
                <w:rFonts w:eastAsia="Times New Roman"/>
                <w:color w:val="000000"/>
                <w:sz w:val="18"/>
                <w:szCs w:val="14"/>
              </w:rPr>
              <w:t>, Patrice</w:t>
            </w:r>
          </w:p>
        </w:tc>
        <w:tc>
          <w:tcPr>
            <w:tcW w:w="0" w:type="auto"/>
            <w:noWrap/>
            <w:tcMar>
              <w:top w:w="15" w:type="dxa"/>
              <w:left w:w="15" w:type="dxa"/>
              <w:bottom w:w="0" w:type="dxa"/>
              <w:right w:w="15" w:type="dxa"/>
            </w:tcMar>
            <w:vAlign w:val="bottom"/>
            <w:hideMark/>
          </w:tcPr>
          <w:p w14:paraId="014EE784" w14:textId="77777777" w:rsidR="005F6B1D" w:rsidRPr="005F6B1D" w:rsidRDefault="005F6B1D">
            <w:pPr>
              <w:rPr>
                <w:rFonts w:eastAsia="Times New Roman"/>
                <w:color w:val="000000"/>
                <w:sz w:val="18"/>
                <w:szCs w:val="14"/>
              </w:rPr>
            </w:pPr>
            <w:r w:rsidRPr="005F6B1D">
              <w:rPr>
                <w:rFonts w:eastAsia="Times New Roman"/>
                <w:color w:val="000000"/>
                <w:sz w:val="18"/>
                <w:szCs w:val="14"/>
              </w:rPr>
              <w:t>Canon Research Centre France</w:t>
            </w:r>
          </w:p>
        </w:tc>
      </w:tr>
      <w:tr w:rsidR="005F6B1D" w14:paraId="610782B6" w14:textId="77777777" w:rsidTr="005F6B1D">
        <w:trPr>
          <w:trHeight w:val="300"/>
        </w:trPr>
        <w:tc>
          <w:tcPr>
            <w:tcW w:w="0" w:type="auto"/>
            <w:noWrap/>
            <w:tcMar>
              <w:top w:w="15" w:type="dxa"/>
              <w:left w:w="15" w:type="dxa"/>
              <w:bottom w:w="0" w:type="dxa"/>
              <w:right w:w="15" w:type="dxa"/>
            </w:tcMar>
            <w:vAlign w:val="bottom"/>
            <w:hideMark/>
          </w:tcPr>
          <w:p w14:paraId="68EC78A8"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52DDBE31"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1FD62CA1" w14:textId="77777777" w:rsidR="005F6B1D" w:rsidRPr="005F6B1D" w:rsidRDefault="005F6B1D">
            <w:pPr>
              <w:rPr>
                <w:rFonts w:eastAsia="Times New Roman"/>
                <w:color w:val="000000"/>
                <w:sz w:val="18"/>
                <w:szCs w:val="14"/>
              </w:rPr>
            </w:pPr>
            <w:r w:rsidRPr="005F6B1D">
              <w:rPr>
                <w:rFonts w:eastAsia="Times New Roman"/>
                <w:color w:val="000000"/>
                <w:sz w:val="18"/>
                <w:szCs w:val="14"/>
              </w:rPr>
              <w:t>Park, Minyoung</w:t>
            </w:r>
          </w:p>
        </w:tc>
        <w:tc>
          <w:tcPr>
            <w:tcW w:w="0" w:type="auto"/>
            <w:noWrap/>
            <w:tcMar>
              <w:top w:w="15" w:type="dxa"/>
              <w:left w:w="15" w:type="dxa"/>
              <w:bottom w:w="0" w:type="dxa"/>
              <w:right w:w="15" w:type="dxa"/>
            </w:tcMar>
            <w:vAlign w:val="bottom"/>
            <w:hideMark/>
          </w:tcPr>
          <w:p w14:paraId="767AD342" w14:textId="77777777" w:rsidR="005F6B1D" w:rsidRPr="005F6B1D" w:rsidRDefault="005F6B1D">
            <w:pPr>
              <w:rPr>
                <w:rFonts w:eastAsia="Times New Roman"/>
                <w:color w:val="000000"/>
                <w:sz w:val="18"/>
                <w:szCs w:val="14"/>
              </w:rPr>
            </w:pPr>
            <w:r w:rsidRPr="005F6B1D">
              <w:rPr>
                <w:rFonts w:eastAsia="Times New Roman"/>
                <w:color w:val="000000"/>
                <w:sz w:val="18"/>
                <w:szCs w:val="14"/>
              </w:rPr>
              <w:t>Intel Corporation</w:t>
            </w:r>
          </w:p>
        </w:tc>
      </w:tr>
      <w:tr w:rsidR="005F6B1D" w14:paraId="777C90AE" w14:textId="77777777" w:rsidTr="005F6B1D">
        <w:trPr>
          <w:trHeight w:val="300"/>
        </w:trPr>
        <w:tc>
          <w:tcPr>
            <w:tcW w:w="0" w:type="auto"/>
            <w:noWrap/>
            <w:tcMar>
              <w:top w:w="15" w:type="dxa"/>
              <w:left w:w="15" w:type="dxa"/>
              <w:bottom w:w="0" w:type="dxa"/>
              <w:right w:w="15" w:type="dxa"/>
            </w:tcMar>
            <w:vAlign w:val="bottom"/>
            <w:hideMark/>
          </w:tcPr>
          <w:p w14:paraId="782E6425"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6C4CC17"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6D65084" w14:textId="77777777" w:rsidR="005F6B1D" w:rsidRPr="005F6B1D" w:rsidRDefault="005F6B1D">
            <w:pPr>
              <w:rPr>
                <w:rFonts w:eastAsia="Times New Roman"/>
                <w:color w:val="000000"/>
                <w:sz w:val="18"/>
                <w:szCs w:val="14"/>
              </w:rPr>
            </w:pPr>
            <w:r w:rsidRPr="005F6B1D">
              <w:rPr>
                <w:rFonts w:eastAsia="Times New Roman"/>
                <w:color w:val="000000"/>
                <w:sz w:val="18"/>
                <w:szCs w:val="14"/>
              </w:rPr>
              <w:t>Park, Sung-</w:t>
            </w:r>
            <w:proofErr w:type="spellStart"/>
            <w:r w:rsidRPr="005F6B1D">
              <w:rPr>
                <w:rFonts w:eastAsia="Times New Roman"/>
                <w:color w:val="000000"/>
                <w:sz w:val="18"/>
                <w:szCs w:val="14"/>
              </w:rPr>
              <w:t>jin</w:t>
            </w:r>
            <w:proofErr w:type="spellEnd"/>
          </w:p>
        </w:tc>
        <w:tc>
          <w:tcPr>
            <w:tcW w:w="0" w:type="auto"/>
            <w:noWrap/>
            <w:tcMar>
              <w:top w:w="15" w:type="dxa"/>
              <w:left w:w="15" w:type="dxa"/>
              <w:bottom w:w="0" w:type="dxa"/>
              <w:right w:w="15" w:type="dxa"/>
            </w:tcMar>
            <w:vAlign w:val="bottom"/>
            <w:hideMark/>
          </w:tcPr>
          <w:p w14:paraId="46DBC0B4" w14:textId="77777777" w:rsidR="005F6B1D" w:rsidRPr="005F6B1D" w:rsidRDefault="005F6B1D">
            <w:pPr>
              <w:rPr>
                <w:rFonts w:eastAsia="Times New Roman"/>
                <w:color w:val="000000"/>
                <w:sz w:val="18"/>
                <w:szCs w:val="14"/>
              </w:rPr>
            </w:pPr>
            <w:r w:rsidRPr="005F6B1D">
              <w:rPr>
                <w:rFonts w:eastAsia="Times New Roman"/>
                <w:color w:val="000000"/>
                <w:sz w:val="18"/>
                <w:szCs w:val="14"/>
              </w:rPr>
              <w:t>LG ELECTRONICS</w:t>
            </w:r>
          </w:p>
        </w:tc>
      </w:tr>
      <w:tr w:rsidR="005F6B1D" w14:paraId="690F5FE3" w14:textId="77777777" w:rsidTr="005F6B1D">
        <w:trPr>
          <w:trHeight w:val="300"/>
        </w:trPr>
        <w:tc>
          <w:tcPr>
            <w:tcW w:w="0" w:type="auto"/>
            <w:noWrap/>
            <w:tcMar>
              <w:top w:w="15" w:type="dxa"/>
              <w:left w:w="15" w:type="dxa"/>
              <w:bottom w:w="0" w:type="dxa"/>
              <w:right w:w="15" w:type="dxa"/>
            </w:tcMar>
            <w:vAlign w:val="bottom"/>
            <w:hideMark/>
          </w:tcPr>
          <w:p w14:paraId="00C75482"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A01A4EA"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C208CDC" w14:textId="77777777" w:rsidR="005F6B1D" w:rsidRPr="005F6B1D" w:rsidRDefault="005F6B1D">
            <w:pPr>
              <w:rPr>
                <w:rFonts w:eastAsia="Times New Roman"/>
                <w:color w:val="000000"/>
                <w:sz w:val="18"/>
                <w:szCs w:val="14"/>
              </w:rPr>
            </w:pPr>
            <w:r w:rsidRPr="005F6B1D">
              <w:rPr>
                <w:rFonts w:eastAsia="Times New Roman"/>
                <w:color w:val="000000"/>
                <w:sz w:val="18"/>
                <w:szCs w:val="14"/>
              </w:rPr>
              <w:t>Patil, Abhishek</w:t>
            </w:r>
          </w:p>
        </w:tc>
        <w:tc>
          <w:tcPr>
            <w:tcW w:w="0" w:type="auto"/>
            <w:noWrap/>
            <w:tcMar>
              <w:top w:w="15" w:type="dxa"/>
              <w:left w:w="15" w:type="dxa"/>
              <w:bottom w:w="0" w:type="dxa"/>
              <w:right w:w="15" w:type="dxa"/>
            </w:tcMar>
            <w:vAlign w:val="bottom"/>
            <w:hideMark/>
          </w:tcPr>
          <w:p w14:paraId="77C8AFDB" w14:textId="77777777" w:rsidR="005F6B1D" w:rsidRPr="005F6B1D" w:rsidRDefault="005F6B1D">
            <w:pPr>
              <w:rPr>
                <w:rFonts w:eastAsia="Times New Roman"/>
                <w:color w:val="000000"/>
                <w:sz w:val="18"/>
                <w:szCs w:val="14"/>
              </w:rPr>
            </w:pPr>
            <w:r w:rsidRPr="005F6B1D">
              <w:rPr>
                <w:rFonts w:eastAsia="Times New Roman"/>
                <w:color w:val="000000"/>
                <w:sz w:val="18"/>
                <w:szCs w:val="14"/>
              </w:rPr>
              <w:t>Qualcomm Incorporated</w:t>
            </w:r>
          </w:p>
        </w:tc>
      </w:tr>
      <w:tr w:rsidR="005F6B1D" w14:paraId="1970235B" w14:textId="77777777" w:rsidTr="005F6B1D">
        <w:trPr>
          <w:trHeight w:val="300"/>
        </w:trPr>
        <w:tc>
          <w:tcPr>
            <w:tcW w:w="0" w:type="auto"/>
            <w:noWrap/>
            <w:tcMar>
              <w:top w:w="15" w:type="dxa"/>
              <w:left w:w="15" w:type="dxa"/>
              <w:bottom w:w="0" w:type="dxa"/>
              <w:right w:w="15" w:type="dxa"/>
            </w:tcMar>
            <w:vAlign w:val="bottom"/>
            <w:hideMark/>
          </w:tcPr>
          <w:p w14:paraId="0DDE8712"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CF07DD4"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1180203" w14:textId="77777777" w:rsidR="005F6B1D" w:rsidRPr="005F6B1D" w:rsidRDefault="005F6B1D">
            <w:pPr>
              <w:rPr>
                <w:rFonts w:eastAsia="Times New Roman"/>
                <w:color w:val="000000"/>
                <w:sz w:val="18"/>
                <w:szCs w:val="14"/>
              </w:rPr>
            </w:pPr>
            <w:r w:rsidRPr="005F6B1D">
              <w:rPr>
                <w:rFonts w:eastAsia="Times New Roman"/>
                <w:color w:val="000000"/>
                <w:sz w:val="18"/>
                <w:szCs w:val="14"/>
              </w:rPr>
              <w:t>Raissinia, Alireza</w:t>
            </w:r>
          </w:p>
        </w:tc>
        <w:tc>
          <w:tcPr>
            <w:tcW w:w="0" w:type="auto"/>
            <w:noWrap/>
            <w:tcMar>
              <w:top w:w="15" w:type="dxa"/>
              <w:left w:w="15" w:type="dxa"/>
              <w:bottom w:w="0" w:type="dxa"/>
              <w:right w:w="15" w:type="dxa"/>
            </w:tcMar>
            <w:vAlign w:val="bottom"/>
            <w:hideMark/>
          </w:tcPr>
          <w:p w14:paraId="3111F852" w14:textId="77777777" w:rsidR="005F6B1D" w:rsidRPr="005F6B1D" w:rsidRDefault="005F6B1D">
            <w:pPr>
              <w:rPr>
                <w:rFonts w:eastAsia="Times New Roman"/>
                <w:color w:val="000000"/>
                <w:sz w:val="18"/>
                <w:szCs w:val="14"/>
              </w:rPr>
            </w:pPr>
            <w:r w:rsidRPr="005F6B1D">
              <w:rPr>
                <w:rFonts w:eastAsia="Times New Roman"/>
                <w:color w:val="000000"/>
                <w:sz w:val="18"/>
                <w:szCs w:val="14"/>
              </w:rPr>
              <w:t>Qualcomm Incorporated</w:t>
            </w:r>
          </w:p>
        </w:tc>
      </w:tr>
      <w:tr w:rsidR="005F6B1D" w14:paraId="0B552143" w14:textId="77777777" w:rsidTr="005F6B1D">
        <w:trPr>
          <w:trHeight w:val="300"/>
        </w:trPr>
        <w:tc>
          <w:tcPr>
            <w:tcW w:w="0" w:type="auto"/>
            <w:noWrap/>
            <w:tcMar>
              <w:top w:w="15" w:type="dxa"/>
              <w:left w:w="15" w:type="dxa"/>
              <w:bottom w:w="0" w:type="dxa"/>
              <w:right w:w="15" w:type="dxa"/>
            </w:tcMar>
            <w:vAlign w:val="bottom"/>
            <w:hideMark/>
          </w:tcPr>
          <w:p w14:paraId="7E090B0F"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BFA36B6"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911AC21" w14:textId="77777777" w:rsidR="005F6B1D" w:rsidRPr="005F6B1D" w:rsidRDefault="005F6B1D">
            <w:pPr>
              <w:rPr>
                <w:rFonts w:eastAsia="Times New Roman"/>
                <w:color w:val="000000"/>
                <w:sz w:val="18"/>
                <w:szCs w:val="14"/>
              </w:rPr>
            </w:pPr>
            <w:r w:rsidRPr="005F6B1D">
              <w:rPr>
                <w:rFonts w:eastAsia="Times New Roman"/>
                <w:color w:val="000000"/>
                <w:sz w:val="18"/>
                <w:szCs w:val="14"/>
              </w:rPr>
              <w:t>Rosdahl, Jon</w:t>
            </w:r>
          </w:p>
        </w:tc>
        <w:tc>
          <w:tcPr>
            <w:tcW w:w="0" w:type="auto"/>
            <w:noWrap/>
            <w:tcMar>
              <w:top w:w="15" w:type="dxa"/>
              <w:left w:w="15" w:type="dxa"/>
              <w:bottom w:w="0" w:type="dxa"/>
              <w:right w:w="15" w:type="dxa"/>
            </w:tcMar>
            <w:vAlign w:val="bottom"/>
            <w:hideMark/>
          </w:tcPr>
          <w:p w14:paraId="06051076" w14:textId="77777777" w:rsidR="005F6B1D" w:rsidRPr="005F6B1D" w:rsidRDefault="005F6B1D">
            <w:pPr>
              <w:rPr>
                <w:rFonts w:eastAsia="Times New Roman"/>
                <w:color w:val="000000"/>
                <w:sz w:val="18"/>
                <w:szCs w:val="14"/>
              </w:rPr>
            </w:pPr>
            <w:r w:rsidRPr="005F6B1D">
              <w:rPr>
                <w:rFonts w:eastAsia="Times New Roman"/>
                <w:color w:val="000000"/>
                <w:sz w:val="18"/>
                <w:szCs w:val="14"/>
              </w:rPr>
              <w:t>Qualcomm Technologies, Inc.</w:t>
            </w:r>
          </w:p>
        </w:tc>
      </w:tr>
      <w:tr w:rsidR="005F6B1D" w14:paraId="00F099CF" w14:textId="77777777" w:rsidTr="005F6B1D">
        <w:trPr>
          <w:trHeight w:val="300"/>
        </w:trPr>
        <w:tc>
          <w:tcPr>
            <w:tcW w:w="0" w:type="auto"/>
            <w:noWrap/>
            <w:tcMar>
              <w:top w:w="15" w:type="dxa"/>
              <w:left w:w="15" w:type="dxa"/>
              <w:bottom w:w="0" w:type="dxa"/>
              <w:right w:w="15" w:type="dxa"/>
            </w:tcMar>
            <w:vAlign w:val="bottom"/>
            <w:hideMark/>
          </w:tcPr>
          <w:p w14:paraId="5BE9C920"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2D5BCE6"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CBC8916"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Sedin</w:t>
            </w:r>
            <w:proofErr w:type="spellEnd"/>
            <w:r w:rsidRPr="005F6B1D">
              <w:rPr>
                <w:rFonts w:eastAsia="Times New Roman"/>
                <w:color w:val="000000"/>
                <w:sz w:val="18"/>
                <w:szCs w:val="14"/>
              </w:rPr>
              <w:t>, Jonas</w:t>
            </w:r>
          </w:p>
        </w:tc>
        <w:tc>
          <w:tcPr>
            <w:tcW w:w="0" w:type="auto"/>
            <w:noWrap/>
            <w:tcMar>
              <w:top w:w="15" w:type="dxa"/>
              <w:left w:w="15" w:type="dxa"/>
              <w:bottom w:w="0" w:type="dxa"/>
              <w:right w:w="15" w:type="dxa"/>
            </w:tcMar>
            <w:vAlign w:val="bottom"/>
            <w:hideMark/>
          </w:tcPr>
          <w:p w14:paraId="77E40068" w14:textId="77777777" w:rsidR="005F6B1D" w:rsidRPr="005F6B1D" w:rsidRDefault="005F6B1D">
            <w:pPr>
              <w:rPr>
                <w:rFonts w:eastAsia="Times New Roman"/>
                <w:color w:val="000000"/>
                <w:sz w:val="18"/>
                <w:szCs w:val="14"/>
              </w:rPr>
            </w:pPr>
            <w:r w:rsidRPr="005F6B1D">
              <w:rPr>
                <w:rFonts w:eastAsia="Times New Roman"/>
                <w:color w:val="000000"/>
                <w:sz w:val="18"/>
                <w:szCs w:val="14"/>
              </w:rPr>
              <w:t>Ericsson AB</w:t>
            </w:r>
          </w:p>
        </w:tc>
      </w:tr>
      <w:tr w:rsidR="005F6B1D" w14:paraId="7061B04A" w14:textId="77777777" w:rsidTr="005F6B1D">
        <w:trPr>
          <w:trHeight w:val="300"/>
        </w:trPr>
        <w:tc>
          <w:tcPr>
            <w:tcW w:w="0" w:type="auto"/>
            <w:noWrap/>
            <w:tcMar>
              <w:top w:w="15" w:type="dxa"/>
              <w:left w:w="15" w:type="dxa"/>
              <w:bottom w:w="0" w:type="dxa"/>
              <w:right w:w="15" w:type="dxa"/>
            </w:tcMar>
            <w:vAlign w:val="bottom"/>
            <w:hideMark/>
          </w:tcPr>
          <w:p w14:paraId="29494FC6"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C8633E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381E325"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Solaija</w:t>
            </w:r>
            <w:proofErr w:type="spellEnd"/>
            <w:r w:rsidRPr="005F6B1D">
              <w:rPr>
                <w:rFonts w:eastAsia="Times New Roman"/>
                <w:color w:val="000000"/>
                <w:sz w:val="18"/>
                <w:szCs w:val="14"/>
              </w:rPr>
              <w:t xml:space="preserve">, Muhammad </w:t>
            </w:r>
            <w:proofErr w:type="spellStart"/>
            <w:r w:rsidRPr="005F6B1D">
              <w:rPr>
                <w:rFonts w:eastAsia="Times New Roman"/>
                <w:color w:val="000000"/>
                <w:sz w:val="18"/>
                <w:szCs w:val="14"/>
              </w:rPr>
              <w:t>Sohaib</w:t>
            </w:r>
            <w:proofErr w:type="spellEnd"/>
          </w:p>
        </w:tc>
        <w:tc>
          <w:tcPr>
            <w:tcW w:w="0" w:type="auto"/>
            <w:noWrap/>
            <w:tcMar>
              <w:top w:w="15" w:type="dxa"/>
              <w:left w:w="15" w:type="dxa"/>
              <w:bottom w:w="0" w:type="dxa"/>
              <w:right w:w="15" w:type="dxa"/>
            </w:tcMar>
            <w:vAlign w:val="bottom"/>
            <w:hideMark/>
          </w:tcPr>
          <w:p w14:paraId="68F3E9EA"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Istanbul </w:t>
            </w:r>
            <w:proofErr w:type="spellStart"/>
            <w:r w:rsidRPr="005F6B1D">
              <w:rPr>
                <w:rFonts w:eastAsia="Times New Roman"/>
                <w:color w:val="000000"/>
                <w:sz w:val="18"/>
                <w:szCs w:val="14"/>
              </w:rPr>
              <w:t>Medipol</w:t>
            </w:r>
            <w:proofErr w:type="spellEnd"/>
            <w:r w:rsidRPr="005F6B1D">
              <w:rPr>
                <w:rFonts w:eastAsia="Times New Roman"/>
                <w:color w:val="000000"/>
                <w:sz w:val="18"/>
                <w:szCs w:val="14"/>
              </w:rPr>
              <w:t xml:space="preserve"> University; </w:t>
            </w:r>
            <w:proofErr w:type="spellStart"/>
            <w:r w:rsidRPr="005F6B1D">
              <w:rPr>
                <w:rFonts w:eastAsia="Times New Roman"/>
                <w:color w:val="000000"/>
                <w:sz w:val="18"/>
                <w:szCs w:val="14"/>
              </w:rPr>
              <w:t>Vestel</w:t>
            </w:r>
            <w:proofErr w:type="spellEnd"/>
          </w:p>
        </w:tc>
      </w:tr>
      <w:tr w:rsidR="005F6B1D" w14:paraId="5259617B" w14:textId="77777777" w:rsidTr="005F6B1D">
        <w:trPr>
          <w:trHeight w:val="300"/>
        </w:trPr>
        <w:tc>
          <w:tcPr>
            <w:tcW w:w="0" w:type="auto"/>
            <w:noWrap/>
            <w:tcMar>
              <w:top w:w="15" w:type="dxa"/>
              <w:left w:w="15" w:type="dxa"/>
              <w:bottom w:w="0" w:type="dxa"/>
              <w:right w:w="15" w:type="dxa"/>
            </w:tcMar>
            <w:vAlign w:val="bottom"/>
            <w:hideMark/>
          </w:tcPr>
          <w:p w14:paraId="6EB4F18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EA1CDF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10681A96"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Song, </w:t>
            </w:r>
            <w:proofErr w:type="spellStart"/>
            <w:r w:rsidRPr="005F6B1D">
              <w:rPr>
                <w:rFonts w:eastAsia="Times New Roman"/>
                <w:color w:val="000000"/>
                <w:sz w:val="18"/>
                <w:szCs w:val="14"/>
              </w:rPr>
              <w:t>Taewon</w:t>
            </w:r>
            <w:proofErr w:type="spellEnd"/>
          </w:p>
        </w:tc>
        <w:tc>
          <w:tcPr>
            <w:tcW w:w="0" w:type="auto"/>
            <w:noWrap/>
            <w:tcMar>
              <w:top w:w="15" w:type="dxa"/>
              <w:left w:w="15" w:type="dxa"/>
              <w:bottom w:w="0" w:type="dxa"/>
              <w:right w:w="15" w:type="dxa"/>
            </w:tcMar>
            <w:vAlign w:val="bottom"/>
            <w:hideMark/>
          </w:tcPr>
          <w:p w14:paraId="04D09E66" w14:textId="77777777" w:rsidR="005F6B1D" w:rsidRPr="005F6B1D" w:rsidRDefault="005F6B1D">
            <w:pPr>
              <w:rPr>
                <w:rFonts w:eastAsia="Times New Roman"/>
                <w:color w:val="000000"/>
                <w:sz w:val="18"/>
                <w:szCs w:val="14"/>
              </w:rPr>
            </w:pPr>
            <w:r w:rsidRPr="005F6B1D">
              <w:rPr>
                <w:rFonts w:eastAsia="Times New Roman"/>
                <w:color w:val="000000"/>
                <w:sz w:val="18"/>
                <w:szCs w:val="14"/>
              </w:rPr>
              <w:t>LG ELECTRONICS</w:t>
            </w:r>
          </w:p>
        </w:tc>
      </w:tr>
      <w:tr w:rsidR="005F6B1D" w14:paraId="49506438" w14:textId="77777777" w:rsidTr="005F6B1D">
        <w:trPr>
          <w:trHeight w:val="300"/>
        </w:trPr>
        <w:tc>
          <w:tcPr>
            <w:tcW w:w="0" w:type="auto"/>
            <w:noWrap/>
            <w:tcMar>
              <w:top w:w="15" w:type="dxa"/>
              <w:left w:w="15" w:type="dxa"/>
              <w:bottom w:w="0" w:type="dxa"/>
              <w:right w:w="15" w:type="dxa"/>
            </w:tcMar>
            <w:vAlign w:val="bottom"/>
            <w:hideMark/>
          </w:tcPr>
          <w:p w14:paraId="49FD8EE3"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F5F8730"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ED2056B" w14:textId="77777777" w:rsidR="005F6B1D" w:rsidRPr="005F6B1D" w:rsidRDefault="005F6B1D">
            <w:pPr>
              <w:rPr>
                <w:rFonts w:eastAsia="Times New Roman"/>
                <w:color w:val="000000"/>
                <w:sz w:val="18"/>
                <w:szCs w:val="14"/>
              </w:rPr>
            </w:pPr>
            <w:r w:rsidRPr="005F6B1D">
              <w:rPr>
                <w:rFonts w:eastAsia="Times New Roman"/>
                <w:color w:val="000000"/>
                <w:sz w:val="18"/>
                <w:szCs w:val="14"/>
              </w:rPr>
              <w:t>Stacey, Robert</w:t>
            </w:r>
          </w:p>
        </w:tc>
        <w:tc>
          <w:tcPr>
            <w:tcW w:w="0" w:type="auto"/>
            <w:noWrap/>
            <w:tcMar>
              <w:top w:w="15" w:type="dxa"/>
              <w:left w:w="15" w:type="dxa"/>
              <w:bottom w:w="0" w:type="dxa"/>
              <w:right w:w="15" w:type="dxa"/>
            </w:tcMar>
            <w:vAlign w:val="bottom"/>
            <w:hideMark/>
          </w:tcPr>
          <w:p w14:paraId="4A26B090" w14:textId="77777777" w:rsidR="005F6B1D" w:rsidRPr="005F6B1D" w:rsidRDefault="005F6B1D">
            <w:pPr>
              <w:rPr>
                <w:rFonts w:eastAsia="Times New Roman"/>
                <w:color w:val="000000"/>
                <w:sz w:val="18"/>
                <w:szCs w:val="14"/>
              </w:rPr>
            </w:pPr>
            <w:r w:rsidRPr="005F6B1D">
              <w:rPr>
                <w:rFonts w:eastAsia="Times New Roman"/>
                <w:color w:val="000000"/>
                <w:sz w:val="18"/>
                <w:szCs w:val="14"/>
              </w:rPr>
              <w:t>Intel Corporation</w:t>
            </w:r>
          </w:p>
        </w:tc>
      </w:tr>
      <w:tr w:rsidR="005F6B1D" w14:paraId="0FC4EE89" w14:textId="77777777" w:rsidTr="005F6B1D">
        <w:trPr>
          <w:trHeight w:val="300"/>
        </w:trPr>
        <w:tc>
          <w:tcPr>
            <w:tcW w:w="0" w:type="auto"/>
            <w:noWrap/>
            <w:tcMar>
              <w:top w:w="15" w:type="dxa"/>
              <w:left w:w="15" w:type="dxa"/>
              <w:bottom w:w="0" w:type="dxa"/>
              <w:right w:w="15" w:type="dxa"/>
            </w:tcMar>
            <w:vAlign w:val="bottom"/>
            <w:hideMark/>
          </w:tcPr>
          <w:p w14:paraId="2C21A55E"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1D1C5A4"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797EACA" w14:textId="77777777" w:rsidR="005F6B1D" w:rsidRPr="005F6B1D" w:rsidRDefault="005F6B1D">
            <w:pPr>
              <w:rPr>
                <w:rFonts w:eastAsia="Times New Roman"/>
                <w:color w:val="000000"/>
                <w:sz w:val="18"/>
                <w:szCs w:val="14"/>
              </w:rPr>
            </w:pPr>
            <w:r w:rsidRPr="005F6B1D">
              <w:rPr>
                <w:rFonts w:eastAsia="Times New Roman"/>
                <w:color w:val="000000"/>
                <w:sz w:val="18"/>
                <w:szCs w:val="14"/>
              </w:rPr>
              <w:t>Strauch, Paul</w:t>
            </w:r>
          </w:p>
        </w:tc>
        <w:tc>
          <w:tcPr>
            <w:tcW w:w="0" w:type="auto"/>
            <w:noWrap/>
            <w:tcMar>
              <w:top w:w="15" w:type="dxa"/>
              <w:left w:w="15" w:type="dxa"/>
              <w:bottom w:w="0" w:type="dxa"/>
              <w:right w:w="15" w:type="dxa"/>
            </w:tcMar>
            <w:vAlign w:val="bottom"/>
            <w:hideMark/>
          </w:tcPr>
          <w:p w14:paraId="6A17026D" w14:textId="77777777" w:rsidR="005F6B1D" w:rsidRPr="005F6B1D" w:rsidRDefault="005F6B1D">
            <w:pPr>
              <w:rPr>
                <w:rFonts w:eastAsia="Times New Roman"/>
                <w:color w:val="000000"/>
                <w:sz w:val="18"/>
                <w:szCs w:val="14"/>
              </w:rPr>
            </w:pPr>
            <w:r w:rsidRPr="005F6B1D">
              <w:rPr>
                <w:rFonts w:eastAsia="Times New Roman"/>
                <w:color w:val="000000"/>
                <w:sz w:val="18"/>
                <w:szCs w:val="14"/>
              </w:rPr>
              <w:t>Qualcomm Incorporated</w:t>
            </w:r>
          </w:p>
        </w:tc>
      </w:tr>
      <w:tr w:rsidR="005F6B1D" w14:paraId="67601755" w14:textId="77777777" w:rsidTr="005F6B1D">
        <w:trPr>
          <w:trHeight w:val="300"/>
        </w:trPr>
        <w:tc>
          <w:tcPr>
            <w:tcW w:w="0" w:type="auto"/>
            <w:noWrap/>
            <w:tcMar>
              <w:top w:w="15" w:type="dxa"/>
              <w:left w:w="15" w:type="dxa"/>
              <w:bottom w:w="0" w:type="dxa"/>
              <w:right w:w="15" w:type="dxa"/>
            </w:tcMar>
            <w:vAlign w:val="bottom"/>
            <w:hideMark/>
          </w:tcPr>
          <w:p w14:paraId="10FFB692"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D0BA660"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2FA9894" w14:textId="77777777" w:rsidR="005F6B1D" w:rsidRPr="005F6B1D" w:rsidRDefault="005F6B1D">
            <w:pPr>
              <w:rPr>
                <w:rFonts w:eastAsia="Times New Roman"/>
                <w:color w:val="000000"/>
                <w:sz w:val="18"/>
                <w:szCs w:val="14"/>
              </w:rPr>
            </w:pPr>
            <w:r w:rsidRPr="005F6B1D">
              <w:rPr>
                <w:rFonts w:eastAsia="Times New Roman"/>
                <w:color w:val="000000"/>
                <w:sz w:val="18"/>
                <w:szCs w:val="14"/>
              </w:rPr>
              <w:t>SUH, JUNG HOON</w:t>
            </w:r>
          </w:p>
        </w:tc>
        <w:tc>
          <w:tcPr>
            <w:tcW w:w="0" w:type="auto"/>
            <w:noWrap/>
            <w:tcMar>
              <w:top w:w="15" w:type="dxa"/>
              <w:left w:w="15" w:type="dxa"/>
              <w:bottom w:w="0" w:type="dxa"/>
              <w:right w:w="15" w:type="dxa"/>
            </w:tcMar>
            <w:vAlign w:val="bottom"/>
            <w:hideMark/>
          </w:tcPr>
          <w:p w14:paraId="62BC283A"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3348AE84" w14:textId="77777777" w:rsidTr="005F6B1D">
        <w:trPr>
          <w:trHeight w:val="300"/>
        </w:trPr>
        <w:tc>
          <w:tcPr>
            <w:tcW w:w="0" w:type="auto"/>
            <w:noWrap/>
            <w:tcMar>
              <w:top w:w="15" w:type="dxa"/>
              <w:left w:w="15" w:type="dxa"/>
              <w:bottom w:w="0" w:type="dxa"/>
              <w:right w:w="15" w:type="dxa"/>
            </w:tcMar>
            <w:vAlign w:val="bottom"/>
            <w:hideMark/>
          </w:tcPr>
          <w:p w14:paraId="6C6BF5B0"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4BD4AAA"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CE61A9F" w14:textId="77777777" w:rsidR="005F6B1D" w:rsidRPr="005F6B1D" w:rsidRDefault="005F6B1D">
            <w:pPr>
              <w:rPr>
                <w:rFonts w:eastAsia="Times New Roman"/>
                <w:color w:val="000000"/>
                <w:sz w:val="18"/>
                <w:szCs w:val="14"/>
              </w:rPr>
            </w:pPr>
            <w:r w:rsidRPr="005F6B1D">
              <w:rPr>
                <w:rFonts w:eastAsia="Times New Roman"/>
                <w:color w:val="000000"/>
                <w:sz w:val="18"/>
                <w:szCs w:val="14"/>
              </w:rPr>
              <w:t>Sun, Bo</w:t>
            </w:r>
          </w:p>
        </w:tc>
        <w:tc>
          <w:tcPr>
            <w:tcW w:w="0" w:type="auto"/>
            <w:noWrap/>
            <w:tcMar>
              <w:top w:w="15" w:type="dxa"/>
              <w:left w:w="15" w:type="dxa"/>
              <w:bottom w:w="0" w:type="dxa"/>
              <w:right w:w="15" w:type="dxa"/>
            </w:tcMar>
            <w:vAlign w:val="bottom"/>
            <w:hideMark/>
          </w:tcPr>
          <w:p w14:paraId="52982ECF" w14:textId="77777777" w:rsidR="005F6B1D" w:rsidRPr="005F6B1D" w:rsidRDefault="005F6B1D">
            <w:pPr>
              <w:rPr>
                <w:rFonts w:eastAsia="Times New Roman"/>
                <w:color w:val="000000"/>
                <w:sz w:val="18"/>
                <w:szCs w:val="14"/>
              </w:rPr>
            </w:pPr>
            <w:r w:rsidRPr="005F6B1D">
              <w:rPr>
                <w:rFonts w:eastAsia="Times New Roman"/>
                <w:color w:val="000000"/>
                <w:sz w:val="18"/>
                <w:szCs w:val="14"/>
              </w:rPr>
              <w:t>ZTE Corporation</w:t>
            </w:r>
          </w:p>
        </w:tc>
      </w:tr>
      <w:tr w:rsidR="005F6B1D" w14:paraId="239E2374" w14:textId="77777777" w:rsidTr="005F6B1D">
        <w:trPr>
          <w:trHeight w:val="300"/>
        </w:trPr>
        <w:tc>
          <w:tcPr>
            <w:tcW w:w="0" w:type="auto"/>
            <w:noWrap/>
            <w:tcMar>
              <w:top w:w="15" w:type="dxa"/>
              <w:left w:w="15" w:type="dxa"/>
              <w:bottom w:w="0" w:type="dxa"/>
              <w:right w:w="15" w:type="dxa"/>
            </w:tcMar>
            <w:vAlign w:val="bottom"/>
            <w:hideMark/>
          </w:tcPr>
          <w:p w14:paraId="065BC656"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lastRenderedPageBreak/>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9D4968E"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BA079BD" w14:textId="77777777" w:rsidR="005F6B1D" w:rsidRPr="005F6B1D" w:rsidRDefault="005F6B1D">
            <w:pPr>
              <w:rPr>
                <w:rFonts w:eastAsia="Times New Roman"/>
                <w:color w:val="000000"/>
                <w:sz w:val="18"/>
                <w:szCs w:val="14"/>
              </w:rPr>
            </w:pPr>
            <w:r w:rsidRPr="005F6B1D">
              <w:rPr>
                <w:rFonts w:eastAsia="Times New Roman"/>
                <w:color w:val="000000"/>
                <w:sz w:val="18"/>
                <w:szCs w:val="14"/>
              </w:rPr>
              <w:t>Sun, Yanjun</w:t>
            </w:r>
          </w:p>
        </w:tc>
        <w:tc>
          <w:tcPr>
            <w:tcW w:w="0" w:type="auto"/>
            <w:noWrap/>
            <w:tcMar>
              <w:top w:w="15" w:type="dxa"/>
              <w:left w:w="15" w:type="dxa"/>
              <w:bottom w:w="0" w:type="dxa"/>
              <w:right w:w="15" w:type="dxa"/>
            </w:tcMar>
            <w:vAlign w:val="bottom"/>
            <w:hideMark/>
          </w:tcPr>
          <w:p w14:paraId="166B0B53" w14:textId="77777777" w:rsidR="005F6B1D" w:rsidRPr="005F6B1D" w:rsidRDefault="005F6B1D">
            <w:pPr>
              <w:rPr>
                <w:rFonts w:eastAsia="Times New Roman"/>
                <w:color w:val="000000"/>
                <w:sz w:val="18"/>
                <w:szCs w:val="14"/>
              </w:rPr>
            </w:pPr>
            <w:r w:rsidRPr="005F6B1D">
              <w:rPr>
                <w:rFonts w:eastAsia="Times New Roman"/>
                <w:color w:val="000000"/>
                <w:sz w:val="18"/>
                <w:szCs w:val="14"/>
              </w:rPr>
              <w:t>Qualcomm Incorporated</w:t>
            </w:r>
          </w:p>
        </w:tc>
      </w:tr>
      <w:tr w:rsidR="005F6B1D" w14:paraId="7F032006" w14:textId="77777777" w:rsidTr="005F6B1D">
        <w:trPr>
          <w:trHeight w:val="300"/>
        </w:trPr>
        <w:tc>
          <w:tcPr>
            <w:tcW w:w="0" w:type="auto"/>
            <w:noWrap/>
            <w:tcMar>
              <w:top w:w="15" w:type="dxa"/>
              <w:left w:w="15" w:type="dxa"/>
              <w:bottom w:w="0" w:type="dxa"/>
              <w:right w:w="15" w:type="dxa"/>
            </w:tcMar>
            <w:vAlign w:val="bottom"/>
            <w:hideMark/>
          </w:tcPr>
          <w:p w14:paraId="04C2EABE"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4B4271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E4C22F9"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Torab </w:t>
            </w:r>
            <w:proofErr w:type="spellStart"/>
            <w:r w:rsidRPr="005F6B1D">
              <w:rPr>
                <w:rFonts w:eastAsia="Times New Roman"/>
                <w:color w:val="000000"/>
                <w:sz w:val="18"/>
                <w:szCs w:val="14"/>
              </w:rPr>
              <w:t>Jahromi</w:t>
            </w:r>
            <w:proofErr w:type="spellEnd"/>
            <w:r w:rsidRPr="005F6B1D">
              <w:rPr>
                <w:rFonts w:eastAsia="Times New Roman"/>
                <w:color w:val="000000"/>
                <w:sz w:val="18"/>
                <w:szCs w:val="14"/>
              </w:rPr>
              <w:t>, Payam</w:t>
            </w:r>
          </w:p>
        </w:tc>
        <w:tc>
          <w:tcPr>
            <w:tcW w:w="0" w:type="auto"/>
            <w:noWrap/>
            <w:tcMar>
              <w:top w:w="15" w:type="dxa"/>
              <w:left w:w="15" w:type="dxa"/>
              <w:bottom w:w="0" w:type="dxa"/>
              <w:right w:w="15" w:type="dxa"/>
            </w:tcMar>
            <w:vAlign w:val="bottom"/>
            <w:hideMark/>
          </w:tcPr>
          <w:p w14:paraId="59E69C32" w14:textId="77777777" w:rsidR="005F6B1D" w:rsidRPr="005F6B1D" w:rsidRDefault="005F6B1D">
            <w:pPr>
              <w:rPr>
                <w:rFonts w:eastAsia="Times New Roman"/>
                <w:color w:val="000000"/>
                <w:sz w:val="18"/>
                <w:szCs w:val="14"/>
              </w:rPr>
            </w:pPr>
            <w:r w:rsidRPr="005F6B1D">
              <w:rPr>
                <w:rFonts w:eastAsia="Times New Roman"/>
                <w:color w:val="000000"/>
                <w:sz w:val="18"/>
                <w:szCs w:val="14"/>
              </w:rPr>
              <w:t>Facebook</w:t>
            </w:r>
          </w:p>
        </w:tc>
      </w:tr>
      <w:tr w:rsidR="005F6B1D" w14:paraId="692B24F0" w14:textId="77777777" w:rsidTr="005F6B1D">
        <w:trPr>
          <w:trHeight w:val="300"/>
        </w:trPr>
        <w:tc>
          <w:tcPr>
            <w:tcW w:w="0" w:type="auto"/>
            <w:noWrap/>
            <w:tcMar>
              <w:top w:w="15" w:type="dxa"/>
              <w:left w:w="15" w:type="dxa"/>
              <w:bottom w:w="0" w:type="dxa"/>
              <w:right w:w="15" w:type="dxa"/>
            </w:tcMar>
            <w:vAlign w:val="bottom"/>
            <w:hideMark/>
          </w:tcPr>
          <w:p w14:paraId="35F07BAB"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65C521C4"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56AD4374" w14:textId="77777777" w:rsidR="005F6B1D" w:rsidRPr="005F6B1D" w:rsidRDefault="005F6B1D">
            <w:pPr>
              <w:rPr>
                <w:rFonts w:eastAsia="Times New Roman"/>
                <w:color w:val="000000"/>
                <w:sz w:val="18"/>
                <w:szCs w:val="14"/>
              </w:rPr>
            </w:pPr>
            <w:r w:rsidRPr="005F6B1D">
              <w:rPr>
                <w:rFonts w:eastAsia="Times New Roman"/>
                <w:color w:val="000000"/>
                <w:sz w:val="18"/>
                <w:szCs w:val="14"/>
              </w:rPr>
              <w:t>VIGER, Pascal</w:t>
            </w:r>
          </w:p>
        </w:tc>
        <w:tc>
          <w:tcPr>
            <w:tcW w:w="0" w:type="auto"/>
            <w:noWrap/>
            <w:tcMar>
              <w:top w:w="15" w:type="dxa"/>
              <w:left w:w="15" w:type="dxa"/>
              <w:bottom w:w="0" w:type="dxa"/>
              <w:right w:w="15" w:type="dxa"/>
            </w:tcMar>
            <w:vAlign w:val="bottom"/>
            <w:hideMark/>
          </w:tcPr>
          <w:p w14:paraId="50019E85" w14:textId="77777777" w:rsidR="005F6B1D" w:rsidRPr="005F6B1D" w:rsidRDefault="005F6B1D">
            <w:pPr>
              <w:rPr>
                <w:rFonts w:eastAsia="Times New Roman"/>
                <w:color w:val="000000"/>
                <w:sz w:val="18"/>
                <w:szCs w:val="14"/>
              </w:rPr>
            </w:pPr>
            <w:r w:rsidRPr="005F6B1D">
              <w:rPr>
                <w:rFonts w:eastAsia="Times New Roman"/>
                <w:color w:val="000000"/>
                <w:sz w:val="18"/>
                <w:szCs w:val="14"/>
              </w:rPr>
              <w:t>Canon Research Centre France</w:t>
            </w:r>
          </w:p>
        </w:tc>
      </w:tr>
      <w:tr w:rsidR="005F6B1D" w14:paraId="2E48EA8C" w14:textId="77777777" w:rsidTr="005F6B1D">
        <w:trPr>
          <w:trHeight w:val="300"/>
        </w:trPr>
        <w:tc>
          <w:tcPr>
            <w:tcW w:w="0" w:type="auto"/>
            <w:noWrap/>
            <w:tcMar>
              <w:top w:w="15" w:type="dxa"/>
              <w:left w:w="15" w:type="dxa"/>
              <w:bottom w:w="0" w:type="dxa"/>
              <w:right w:w="15" w:type="dxa"/>
            </w:tcMar>
            <w:vAlign w:val="bottom"/>
            <w:hideMark/>
          </w:tcPr>
          <w:p w14:paraId="3734F61C"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5D271BB"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561D970" w14:textId="77777777" w:rsidR="005F6B1D" w:rsidRPr="005F6B1D" w:rsidRDefault="005F6B1D">
            <w:pPr>
              <w:rPr>
                <w:rFonts w:eastAsia="Times New Roman"/>
                <w:color w:val="000000"/>
                <w:sz w:val="18"/>
                <w:szCs w:val="14"/>
              </w:rPr>
            </w:pPr>
            <w:r w:rsidRPr="005F6B1D">
              <w:rPr>
                <w:rFonts w:eastAsia="Times New Roman"/>
                <w:color w:val="000000"/>
                <w:sz w:val="18"/>
                <w:szCs w:val="14"/>
              </w:rPr>
              <w:t>Wang, Hao</w:t>
            </w:r>
          </w:p>
        </w:tc>
        <w:tc>
          <w:tcPr>
            <w:tcW w:w="0" w:type="auto"/>
            <w:noWrap/>
            <w:tcMar>
              <w:top w:w="15" w:type="dxa"/>
              <w:left w:w="15" w:type="dxa"/>
              <w:bottom w:w="0" w:type="dxa"/>
              <w:right w:w="15" w:type="dxa"/>
            </w:tcMar>
            <w:vAlign w:val="bottom"/>
            <w:hideMark/>
          </w:tcPr>
          <w:p w14:paraId="45DF9AF8" w14:textId="77777777" w:rsidR="005F6B1D" w:rsidRPr="005F6B1D" w:rsidRDefault="005F6B1D">
            <w:pPr>
              <w:rPr>
                <w:rFonts w:eastAsia="Times New Roman"/>
                <w:color w:val="000000"/>
                <w:sz w:val="18"/>
                <w:szCs w:val="14"/>
              </w:rPr>
            </w:pPr>
            <w:r w:rsidRPr="005F6B1D">
              <w:rPr>
                <w:rFonts w:eastAsia="Times New Roman"/>
                <w:color w:val="000000"/>
                <w:sz w:val="18"/>
                <w:szCs w:val="14"/>
              </w:rPr>
              <w:t>Tencent</w:t>
            </w:r>
          </w:p>
        </w:tc>
      </w:tr>
      <w:tr w:rsidR="005F6B1D" w14:paraId="263D6D7D" w14:textId="77777777" w:rsidTr="005F6B1D">
        <w:trPr>
          <w:trHeight w:val="300"/>
        </w:trPr>
        <w:tc>
          <w:tcPr>
            <w:tcW w:w="0" w:type="auto"/>
            <w:noWrap/>
            <w:tcMar>
              <w:top w:w="15" w:type="dxa"/>
              <w:left w:w="15" w:type="dxa"/>
              <w:bottom w:w="0" w:type="dxa"/>
              <w:right w:w="15" w:type="dxa"/>
            </w:tcMar>
            <w:vAlign w:val="bottom"/>
            <w:hideMark/>
          </w:tcPr>
          <w:p w14:paraId="3E5AB727"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931392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06A2273" w14:textId="77777777" w:rsidR="005F6B1D" w:rsidRPr="005F6B1D" w:rsidRDefault="005F6B1D">
            <w:pPr>
              <w:rPr>
                <w:rFonts w:eastAsia="Times New Roman"/>
                <w:color w:val="000000"/>
                <w:sz w:val="18"/>
                <w:szCs w:val="14"/>
              </w:rPr>
            </w:pPr>
            <w:r w:rsidRPr="005F6B1D">
              <w:rPr>
                <w:rFonts w:eastAsia="Times New Roman"/>
                <w:color w:val="000000"/>
                <w:sz w:val="18"/>
                <w:szCs w:val="14"/>
              </w:rPr>
              <w:t>Wang, Lei</w:t>
            </w:r>
          </w:p>
        </w:tc>
        <w:tc>
          <w:tcPr>
            <w:tcW w:w="0" w:type="auto"/>
            <w:noWrap/>
            <w:tcMar>
              <w:top w:w="15" w:type="dxa"/>
              <w:left w:w="15" w:type="dxa"/>
              <w:bottom w:w="0" w:type="dxa"/>
              <w:right w:w="15" w:type="dxa"/>
            </w:tcMar>
            <w:vAlign w:val="bottom"/>
            <w:hideMark/>
          </w:tcPr>
          <w:p w14:paraId="72B85FBB"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R&amp;D USA</w:t>
            </w:r>
          </w:p>
        </w:tc>
      </w:tr>
      <w:tr w:rsidR="005F6B1D" w14:paraId="3FAEDCAB" w14:textId="77777777" w:rsidTr="005F6B1D">
        <w:trPr>
          <w:trHeight w:val="300"/>
        </w:trPr>
        <w:tc>
          <w:tcPr>
            <w:tcW w:w="0" w:type="auto"/>
            <w:noWrap/>
            <w:tcMar>
              <w:top w:w="15" w:type="dxa"/>
              <w:left w:w="15" w:type="dxa"/>
              <w:bottom w:w="0" w:type="dxa"/>
              <w:right w:w="15" w:type="dxa"/>
            </w:tcMar>
            <w:vAlign w:val="bottom"/>
            <w:hideMark/>
          </w:tcPr>
          <w:p w14:paraId="1D9E2543"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57082E71"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FEA7A3E" w14:textId="77777777" w:rsidR="005F6B1D" w:rsidRPr="005F6B1D" w:rsidRDefault="005F6B1D">
            <w:pPr>
              <w:rPr>
                <w:rFonts w:eastAsia="Times New Roman"/>
                <w:color w:val="000000"/>
                <w:sz w:val="18"/>
                <w:szCs w:val="14"/>
              </w:rPr>
            </w:pPr>
            <w:r w:rsidRPr="005F6B1D">
              <w:rPr>
                <w:rFonts w:eastAsia="Times New Roman"/>
                <w:color w:val="000000"/>
                <w:sz w:val="18"/>
                <w:szCs w:val="14"/>
              </w:rPr>
              <w:t>Wang, Qi</w:t>
            </w:r>
          </w:p>
        </w:tc>
        <w:tc>
          <w:tcPr>
            <w:tcW w:w="0" w:type="auto"/>
            <w:noWrap/>
            <w:tcMar>
              <w:top w:w="15" w:type="dxa"/>
              <w:left w:w="15" w:type="dxa"/>
              <w:bottom w:w="0" w:type="dxa"/>
              <w:right w:w="15" w:type="dxa"/>
            </w:tcMar>
            <w:vAlign w:val="bottom"/>
            <w:hideMark/>
          </w:tcPr>
          <w:p w14:paraId="11608A85" w14:textId="77777777" w:rsidR="005F6B1D" w:rsidRPr="005F6B1D" w:rsidRDefault="005F6B1D">
            <w:pPr>
              <w:rPr>
                <w:rFonts w:eastAsia="Times New Roman"/>
                <w:color w:val="000000"/>
                <w:sz w:val="18"/>
                <w:szCs w:val="14"/>
              </w:rPr>
            </w:pPr>
            <w:r w:rsidRPr="005F6B1D">
              <w:rPr>
                <w:rFonts w:eastAsia="Times New Roman"/>
                <w:color w:val="000000"/>
                <w:sz w:val="18"/>
                <w:szCs w:val="14"/>
              </w:rPr>
              <w:t>Apple, Inc.</w:t>
            </w:r>
          </w:p>
        </w:tc>
      </w:tr>
      <w:tr w:rsidR="005F6B1D" w14:paraId="2D8910E1" w14:textId="77777777" w:rsidTr="005F6B1D">
        <w:trPr>
          <w:trHeight w:val="300"/>
        </w:trPr>
        <w:tc>
          <w:tcPr>
            <w:tcW w:w="0" w:type="auto"/>
            <w:noWrap/>
            <w:tcMar>
              <w:top w:w="15" w:type="dxa"/>
              <w:left w:w="15" w:type="dxa"/>
              <w:bottom w:w="0" w:type="dxa"/>
              <w:right w:w="15" w:type="dxa"/>
            </w:tcMar>
            <w:vAlign w:val="bottom"/>
            <w:hideMark/>
          </w:tcPr>
          <w:p w14:paraId="3254697C"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6B5F79F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8D6A9E2"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Wentink</w:t>
            </w:r>
            <w:proofErr w:type="spellEnd"/>
            <w:r w:rsidRPr="005F6B1D">
              <w:rPr>
                <w:rFonts w:eastAsia="Times New Roman"/>
                <w:color w:val="000000"/>
                <w:sz w:val="18"/>
                <w:szCs w:val="14"/>
              </w:rPr>
              <w:t xml:space="preserve">, </w:t>
            </w:r>
            <w:proofErr w:type="spellStart"/>
            <w:r w:rsidRPr="005F6B1D">
              <w:rPr>
                <w:rFonts w:eastAsia="Times New Roman"/>
                <w:color w:val="000000"/>
                <w:sz w:val="18"/>
                <w:szCs w:val="14"/>
              </w:rPr>
              <w:t>Menzo</w:t>
            </w:r>
            <w:proofErr w:type="spellEnd"/>
          </w:p>
        </w:tc>
        <w:tc>
          <w:tcPr>
            <w:tcW w:w="0" w:type="auto"/>
            <w:noWrap/>
            <w:tcMar>
              <w:top w:w="15" w:type="dxa"/>
              <w:left w:w="15" w:type="dxa"/>
              <w:bottom w:w="0" w:type="dxa"/>
              <w:right w:w="15" w:type="dxa"/>
            </w:tcMar>
            <w:vAlign w:val="bottom"/>
            <w:hideMark/>
          </w:tcPr>
          <w:p w14:paraId="6E4022EF" w14:textId="77777777" w:rsidR="005F6B1D" w:rsidRPr="005F6B1D" w:rsidRDefault="005F6B1D">
            <w:pPr>
              <w:rPr>
                <w:rFonts w:eastAsia="Times New Roman"/>
                <w:color w:val="000000"/>
                <w:sz w:val="18"/>
                <w:szCs w:val="14"/>
              </w:rPr>
            </w:pPr>
            <w:r w:rsidRPr="005F6B1D">
              <w:rPr>
                <w:rFonts w:eastAsia="Times New Roman"/>
                <w:color w:val="000000"/>
                <w:sz w:val="18"/>
                <w:szCs w:val="14"/>
              </w:rPr>
              <w:t>Qualcomm</w:t>
            </w:r>
          </w:p>
        </w:tc>
      </w:tr>
      <w:tr w:rsidR="005F6B1D" w14:paraId="7D193AA7" w14:textId="77777777" w:rsidTr="005F6B1D">
        <w:trPr>
          <w:trHeight w:val="300"/>
        </w:trPr>
        <w:tc>
          <w:tcPr>
            <w:tcW w:w="0" w:type="auto"/>
            <w:noWrap/>
            <w:tcMar>
              <w:top w:w="15" w:type="dxa"/>
              <w:left w:w="15" w:type="dxa"/>
              <w:bottom w:w="0" w:type="dxa"/>
              <w:right w:w="15" w:type="dxa"/>
            </w:tcMar>
            <w:vAlign w:val="bottom"/>
            <w:hideMark/>
          </w:tcPr>
          <w:p w14:paraId="7E594A7F"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428BE445"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BC107E8"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Wilhelmsson</w:t>
            </w:r>
            <w:proofErr w:type="spellEnd"/>
            <w:r w:rsidRPr="005F6B1D">
              <w:rPr>
                <w:rFonts w:eastAsia="Times New Roman"/>
                <w:color w:val="000000"/>
                <w:sz w:val="18"/>
                <w:szCs w:val="14"/>
              </w:rPr>
              <w:t>, Leif</w:t>
            </w:r>
          </w:p>
        </w:tc>
        <w:tc>
          <w:tcPr>
            <w:tcW w:w="0" w:type="auto"/>
            <w:noWrap/>
            <w:tcMar>
              <w:top w:w="15" w:type="dxa"/>
              <w:left w:w="15" w:type="dxa"/>
              <w:bottom w:w="0" w:type="dxa"/>
              <w:right w:w="15" w:type="dxa"/>
            </w:tcMar>
            <w:vAlign w:val="bottom"/>
            <w:hideMark/>
          </w:tcPr>
          <w:p w14:paraId="075904C9" w14:textId="77777777" w:rsidR="005F6B1D" w:rsidRPr="005F6B1D" w:rsidRDefault="005F6B1D">
            <w:pPr>
              <w:rPr>
                <w:rFonts w:eastAsia="Times New Roman"/>
                <w:color w:val="000000"/>
                <w:sz w:val="18"/>
                <w:szCs w:val="14"/>
              </w:rPr>
            </w:pPr>
            <w:r w:rsidRPr="005F6B1D">
              <w:rPr>
                <w:rFonts w:eastAsia="Times New Roman"/>
                <w:color w:val="000000"/>
                <w:sz w:val="18"/>
                <w:szCs w:val="14"/>
              </w:rPr>
              <w:t>Ericsson AB</w:t>
            </w:r>
          </w:p>
        </w:tc>
      </w:tr>
      <w:tr w:rsidR="005F6B1D" w14:paraId="37BC315D" w14:textId="77777777" w:rsidTr="005F6B1D">
        <w:trPr>
          <w:trHeight w:val="300"/>
        </w:trPr>
        <w:tc>
          <w:tcPr>
            <w:tcW w:w="0" w:type="auto"/>
            <w:noWrap/>
            <w:tcMar>
              <w:top w:w="15" w:type="dxa"/>
              <w:left w:w="15" w:type="dxa"/>
              <w:bottom w:w="0" w:type="dxa"/>
              <w:right w:w="15" w:type="dxa"/>
            </w:tcMar>
            <w:vAlign w:val="bottom"/>
            <w:hideMark/>
          </w:tcPr>
          <w:p w14:paraId="4BEC1C3E"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C044EDD"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C52540C" w14:textId="77777777" w:rsidR="005F6B1D" w:rsidRPr="005F6B1D" w:rsidRDefault="005F6B1D">
            <w:pPr>
              <w:rPr>
                <w:rFonts w:eastAsia="Times New Roman"/>
                <w:color w:val="000000"/>
                <w:sz w:val="18"/>
                <w:szCs w:val="14"/>
              </w:rPr>
            </w:pPr>
            <w:r w:rsidRPr="005F6B1D">
              <w:rPr>
                <w:rFonts w:eastAsia="Times New Roman"/>
                <w:color w:val="000000"/>
                <w:sz w:val="18"/>
                <w:szCs w:val="14"/>
              </w:rPr>
              <w:t>Xin, Yan</w:t>
            </w:r>
          </w:p>
        </w:tc>
        <w:tc>
          <w:tcPr>
            <w:tcW w:w="0" w:type="auto"/>
            <w:noWrap/>
            <w:tcMar>
              <w:top w:w="15" w:type="dxa"/>
              <w:left w:w="15" w:type="dxa"/>
              <w:bottom w:w="0" w:type="dxa"/>
              <w:right w:w="15" w:type="dxa"/>
            </w:tcMar>
            <w:vAlign w:val="bottom"/>
            <w:hideMark/>
          </w:tcPr>
          <w:p w14:paraId="4D6F0914"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1CA2D2F5" w14:textId="77777777" w:rsidTr="005F6B1D">
        <w:trPr>
          <w:trHeight w:val="300"/>
        </w:trPr>
        <w:tc>
          <w:tcPr>
            <w:tcW w:w="0" w:type="auto"/>
            <w:noWrap/>
            <w:tcMar>
              <w:top w:w="15" w:type="dxa"/>
              <w:left w:w="15" w:type="dxa"/>
              <w:bottom w:w="0" w:type="dxa"/>
              <w:right w:w="15" w:type="dxa"/>
            </w:tcMar>
            <w:vAlign w:val="bottom"/>
            <w:hideMark/>
          </w:tcPr>
          <w:p w14:paraId="49BE823E"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C976CFA"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483C6E3D" w14:textId="77777777" w:rsidR="005F6B1D" w:rsidRPr="005F6B1D" w:rsidRDefault="005F6B1D">
            <w:pPr>
              <w:rPr>
                <w:rFonts w:eastAsia="Times New Roman"/>
                <w:color w:val="000000"/>
                <w:sz w:val="18"/>
                <w:szCs w:val="14"/>
              </w:rPr>
            </w:pPr>
            <w:r w:rsidRPr="005F6B1D">
              <w:rPr>
                <w:rFonts w:eastAsia="Times New Roman"/>
                <w:color w:val="000000"/>
                <w:sz w:val="18"/>
                <w:szCs w:val="14"/>
              </w:rPr>
              <w:t>Yang, Jay</w:t>
            </w:r>
          </w:p>
        </w:tc>
        <w:tc>
          <w:tcPr>
            <w:tcW w:w="0" w:type="auto"/>
            <w:noWrap/>
            <w:tcMar>
              <w:top w:w="15" w:type="dxa"/>
              <w:left w:w="15" w:type="dxa"/>
              <w:bottom w:w="0" w:type="dxa"/>
              <w:right w:w="15" w:type="dxa"/>
            </w:tcMar>
            <w:vAlign w:val="bottom"/>
            <w:hideMark/>
          </w:tcPr>
          <w:p w14:paraId="515DF592" w14:textId="77777777" w:rsidR="005F6B1D" w:rsidRPr="005F6B1D" w:rsidRDefault="005F6B1D">
            <w:pPr>
              <w:rPr>
                <w:rFonts w:eastAsia="Times New Roman"/>
                <w:color w:val="000000"/>
                <w:sz w:val="18"/>
                <w:szCs w:val="14"/>
              </w:rPr>
            </w:pPr>
            <w:r w:rsidRPr="005F6B1D">
              <w:rPr>
                <w:rFonts w:eastAsia="Times New Roman"/>
                <w:color w:val="000000"/>
                <w:sz w:val="18"/>
                <w:szCs w:val="14"/>
              </w:rPr>
              <w:t>Nokia</w:t>
            </w:r>
          </w:p>
        </w:tc>
      </w:tr>
      <w:tr w:rsidR="005F6B1D" w14:paraId="50F39F7D" w14:textId="77777777" w:rsidTr="005F6B1D">
        <w:trPr>
          <w:trHeight w:val="300"/>
        </w:trPr>
        <w:tc>
          <w:tcPr>
            <w:tcW w:w="0" w:type="auto"/>
            <w:noWrap/>
            <w:tcMar>
              <w:top w:w="15" w:type="dxa"/>
              <w:left w:w="15" w:type="dxa"/>
              <w:bottom w:w="0" w:type="dxa"/>
              <w:right w:w="15" w:type="dxa"/>
            </w:tcMar>
            <w:vAlign w:val="bottom"/>
            <w:hideMark/>
          </w:tcPr>
          <w:p w14:paraId="2D83D094"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4E593D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66662D72" w14:textId="77777777" w:rsidR="005F6B1D" w:rsidRPr="005F6B1D" w:rsidRDefault="005F6B1D">
            <w:pPr>
              <w:rPr>
                <w:rFonts w:eastAsia="Times New Roman"/>
                <w:color w:val="000000"/>
                <w:sz w:val="18"/>
                <w:szCs w:val="14"/>
              </w:rPr>
            </w:pPr>
            <w:r w:rsidRPr="005F6B1D">
              <w:rPr>
                <w:rFonts w:eastAsia="Times New Roman"/>
                <w:color w:val="000000"/>
                <w:sz w:val="18"/>
                <w:szCs w:val="14"/>
              </w:rPr>
              <w:t>YANG, RUI</w:t>
            </w:r>
          </w:p>
        </w:tc>
        <w:tc>
          <w:tcPr>
            <w:tcW w:w="0" w:type="auto"/>
            <w:noWrap/>
            <w:tcMar>
              <w:top w:w="15" w:type="dxa"/>
              <w:left w:w="15" w:type="dxa"/>
              <w:bottom w:w="0" w:type="dxa"/>
              <w:right w:w="15" w:type="dxa"/>
            </w:tcMar>
            <w:vAlign w:val="bottom"/>
            <w:hideMark/>
          </w:tcPr>
          <w:p w14:paraId="78EA5609"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InterDigital</w:t>
            </w:r>
            <w:proofErr w:type="spellEnd"/>
            <w:r w:rsidRPr="005F6B1D">
              <w:rPr>
                <w:rFonts w:eastAsia="Times New Roman"/>
                <w:color w:val="000000"/>
                <w:sz w:val="18"/>
                <w:szCs w:val="14"/>
              </w:rPr>
              <w:t>, Inc.</w:t>
            </w:r>
          </w:p>
        </w:tc>
      </w:tr>
      <w:tr w:rsidR="005F6B1D" w14:paraId="2F59B1C1" w14:textId="77777777" w:rsidTr="005F6B1D">
        <w:trPr>
          <w:trHeight w:val="300"/>
        </w:trPr>
        <w:tc>
          <w:tcPr>
            <w:tcW w:w="0" w:type="auto"/>
            <w:noWrap/>
            <w:tcMar>
              <w:top w:w="15" w:type="dxa"/>
              <w:left w:w="15" w:type="dxa"/>
              <w:bottom w:w="0" w:type="dxa"/>
              <w:right w:w="15" w:type="dxa"/>
            </w:tcMar>
            <w:vAlign w:val="bottom"/>
            <w:hideMark/>
          </w:tcPr>
          <w:p w14:paraId="2D3A60F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3A5D1E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B731270" w14:textId="77777777" w:rsidR="005F6B1D" w:rsidRPr="005F6B1D" w:rsidRDefault="005F6B1D">
            <w:pPr>
              <w:rPr>
                <w:rFonts w:eastAsia="Times New Roman"/>
                <w:color w:val="000000"/>
                <w:sz w:val="18"/>
                <w:szCs w:val="14"/>
              </w:rPr>
            </w:pPr>
            <w:r w:rsidRPr="005F6B1D">
              <w:rPr>
                <w:rFonts w:eastAsia="Times New Roman"/>
                <w:color w:val="000000"/>
                <w:sz w:val="18"/>
                <w:szCs w:val="14"/>
              </w:rPr>
              <w:t>Yano, Kazuto</w:t>
            </w:r>
          </w:p>
        </w:tc>
        <w:tc>
          <w:tcPr>
            <w:tcW w:w="0" w:type="auto"/>
            <w:noWrap/>
            <w:tcMar>
              <w:top w:w="15" w:type="dxa"/>
              <w:left w:w="15" w:type="dxa"/>
              <w:bottom w:w="0" w:type="dxa"/>
              <w:right w:w="15" w:type="dxa"/>
            </w:tcMar>
            <w:vAlign w:val="bottom"/>
            <w:hideMark/>
          </w:tcPr>
          <w:p w14:paraId="08974C60" w14:textId="77777777" w:rsidR="005F6B1D" w:rsidRPr="005F6B1D" w:rsidRDefault="005F6B1D">
            <w:pPr>
              <w:rPr>
                <w:rFonts w:eastAsia="Times New Roman"/>
                <w:color w:val="000000"/>
                <w:sz w:val="18"/>
                <w:szCs w:val="14"/>
              </w:rPr>
            </w:pPr>
            <w:r w:rsidRPr="005F6B1D">
              <w:rPr>
                <w:rFonts w:eastAsia="Times New Roman"/>
                <w:color w:val="000000"/>
                <w:sz w:val="18"/>
                <w:szCs w:val="14"/>
              </w:rPr>
              <w:t>Advanced Telecommunications Research Institute International (ATR)</w:t>
            </w:r>
          </w:p>
        </w:tc>
      </w:tr>
      <w:tr w:rsidR="005F6B1D" w14:paraId="625A1326" w14:textId="77777777" w:rsidTr="005F6B1D">
        <w:trPr>
          <w:trHeight w:val="300"/>
        </w:trPr>
        <w:tc>
          <w:tcPr>
            <w:tcW w:w="0" w:type="auto"/>
            <w:noWrap/>
            <w:tcMar>
              <w:top w:w="15" w:type="dxa"/>
              <w:left w:w="15" w:type="dxa"/>
              <w:bottom w:w="0" w:type="dxa"/>
              <w:right w:w="15" w:type="dxa"/>
            </w:tcMar>
            <w:vAlign w:val="bottom"/>
            <w:hideMark/>
          </w:tcPr>
          <w:p w14:paraId="1F04F967"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CE0B86A"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740F85BC" w14:textId="77777777" w:rsidR="005F6B1D" w:rsidRPr="005F6B1D" w:rsidRDefault="005F6B1D">
            <w:pPr>
              <w:rPr>
                <w:rFonts w:eastAsia="Times New Roman"/>
                <w:color w:val="000000"/>
                <w:sz w:val="18"/>
                <w:szCs w:val="14"/>
              </w:rPr>
            </w:pPr>
            <w:r w:rsidRPr="005F6B1D">
              <w:rPr>
                <w:rFonts w:eastAsia="Times New Roman"/>
                <w:color w:val="000000"/>
                <w:sz w:val="18"/>
                <w:szCs w:val="14"/>
              </w:rPr>
              <w:t>Yee, James</w:t>
            </w:r>
          </w:p>
        </w:tc>
        <w:tc>
          <w:tcPr>
            <w:tcW w:w="0" w:type="auto"/>
            <w:noWrap/>
            <w:tcMar>
              <w:top w:w="15" w:type="dxa"/>
              <w:left w:w="15" w:type="dxa"/>
              <w:bottom w:w="0" w:type="dxa"/>
              <w:right w:w="15" w:type="dxa"/>
            </w:tcMar>
            <w:vAlign w:val="bottom"/>
            <w:hideMark/>
          </w:tcPr>
          <w:p w14:paraId="128A653A" w14:textId="77777777" w:rsidR="005F6B1D" w:rsidRPr="005F6B1D" w:rsidRDefault="005F6B1D">
            <w:pPr>
              <w:rPr>
                <w:rFonts w:eastAsia="Times New Roman"/>
                <w:color w:val="000000"/>
                <w:sz w:val="18"/>
                <w:szCs w:val="14"/>
              </w:rPr>
            </w:pPr>
            <w:r w:rsidRPr="005F6B1D">
              <w:rPr>
                <w:rFonts w:eastAsia="Times New Roman"/>
                <w:color w:val="000000"/>
                <w:sz w:val="18"/>
                <w:szCs w:val="14"/>
              </w:rPr>
              <w:t>MediaTek Inc.</w:t>
            </w:r>
          </w:p>
        </w:tc>
      </w:tr>
      <w:tr w:rsidR="005F6B1D" w14:paraId="36F45A9C" w14:textId="77777777" w:rsidTr="005F6B1D">
        <w:trPr>
          <w:trHeight w:val="300"/>
        </w:trPr>
        <w:tc>
          <w:tcPr>
            <w:tcW w:w="0" w:type="auto"/>
            <w:noWrap/>
            <w:tcMar>
              <w:top w:w="15" w:type="dxa"/>
              <w:left w:w="15" w:type="dxa"/>
              <w:bottom w:w="0" w:type="dxa"/>
              <w:right w:w="15" w:type="dxa"/>
            </w:tcMar>
            <w:vAlign w:val="bottom"/>
            <w:hideMark/>
          </w:tcPr>
          <w:p w14:paraId="349D71AC"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171E974C"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B9F00D9"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yi</w:t>
            </w:r>
            <w:proofErr w:type="spellEnd"/>
            <w:r w:rsidRPr="005F6B1D">
              <w:rPr>
                <w:rFonts w:eastAsia="Times New Roman"/>
                <w:color w:val="000000"/>
                <w:sz w:val="18"/>
                <w:szCs w:val="14"/>
              </w:rPr>
              <w:t xml:space="preserve">, </w:t>
            </w:r>
            <w:proofErr w:type="spellStart"/>
            <w:r w:rsidRPr="005F6B1D">
              <w:rPr>
                <w:rFonts w:eastAsia="Times New Roman"/>
                <w:color w:val="000000"/>
                <w:sz w:val="18"/>
                <w:szCs w:val="14"/>
              </w:rPr>
              <w:t>yongjiang</w:t>
            </w:r>
            <w:proofErr w:type="spellEnd"/>
          </w:p>
        </w:tc>
        <w:tc>
          <w:tcPr>
            <w:tcW w:w="0" w:type="auto"/>
            <w:noWrap/>
            <w:tcMar>
              <w:top w:w="15" w:type="dxa"/>
              <w:left w:w="15" w:type="dxa"/>
              <w:bottom w:w="0" w:type="dxa"/>
              <w:right w:w="15" w:type="dxa"/>
            </w:tcMar>
            <w:vAlign w:val="bottom"/>
            <w:hideMark/>
          </w:tcPr>
          <w:p w14:paraId="6DF04E2F"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Futurewei</w:t>
            </w:r>
            <w:proofErr w:type="spellEnd"/>
            <w:r w:rsidRPr="005F6B1D">
              <w:rPr>
                <w:rFonts w:eastAsia="Times New Roman"/>
                <w:color w:val="000000"/>
                <w:sz w:val="18"/>
                <w:szCs w:val="14"/>
              </w:rPr>
              <w:t xml:space="preserve"> Technologies</w:t>
            </w:r>
          </w:p>
        </w:tc>
      </w:tr>
      <w:tr w:rsidR="005F6B1D" w14:paraId="3C0093CD" w14:textId="77777777" w:rsidTr="005F6B1D">
        <w:trPr>
          <w:trHeight w:val="300"/>
        </w:trPr>
        <w:tc>
          <w:tcPr>
            <w:tcW w:w="0" w:type="auto"/>
            <w:noWrap/>
            <w:tcMar>
              <w:top w:w="15" w:type="dxa"/>
              <w:left w:w="15" w:type="dxa"/>
              <w:bottom w:w="0" w:type="dxa"/>
              <w:right w:w="15" w:type="dxa"/>
            </w:tcMar>
            <w:vAlign w:val="bottom"/>
            <w:hideMark/>
          </w:tcPr>
          <w:p w14:paraId="5744DE20"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080A4819"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D7C8BBA" w14:textId="77777777" w:rsidR="005F6B1D" w:rsidRPr="005F6B1D" w:rsidRDefault="005F6B1D">
            <w:pPr>
              <w:rPr>
                <w:rFonts w:eastAsia="Times New Roman"/>
                <w:color w:val="000000"/>
                <w:sz w:val="18"/>
                <w:szCs w:val="14"/>
              </w:rPr>
            </w:pPr>
            <w:r w:rsidRPr="005F6B1D">
              <w:rPr>
                <w:rFonts w:eastAsia="Times New Roman"/>
                <w:color w:val="000000"/>
                <w:sz w:val="18"/>
                <w:szCs w:val="14"/>
              </w:rPr>
              <w:t>Yu, Jian</w:t>
            </w:r>
          </w:p>
        </w:tc>
        <w:tc>
          <w:tcPr>
            <w:tcW w:w="0" w:type="auto"/>
            <w:noWrap/>
            <w:tcMar>
              <w:top w:w="15" w:type="dxa"/>
              <w:left w:w="15" w:type="dxa"/>
              <w:bottom w:w="0" w:type="dxa"/>
              <w:right w:w="15" w:type="dxa"/>
            </w:tcMar>
            <w:vAlign w:val="bottom"/>
            <w:hideMark/>
          </w:tcPr>
          <w:p w14:paraId="7E090B39"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r w:rsidR="005F6B1D" w14:paraId="6C68E883" w14:textId="77777777" w:rsidTr="005F6B1D">
        <w:trPr>
          <w:trHeight w:val="300"/>
        </w:trPr>
        <w:tc>
          <w:tcPr>
            <w:tcW w:w="0" w:type="auto"/>
            <w:noWrap/>
            <w:tcMar>
              <w:top w:w="15" w:type="dxa"/>
              <w:left w:w="15" w:type="dxa"/>
              <w:bottom w:w="0" w:type="dxa"/>
              <w:right w:w="15" w:type="dxa"/>
            </w:tcMar>
            <w:vAlign w:val="bottom"/>
            <w:hideMark/>
          </w:tcPr>
          <w:p w14:paraId="7D32F051"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263A5341"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2698B9F5"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Yukawa, </w:t>
            </w:r>
            <w:proofErr w:type="spellStart"/>
            <w:r w:rsidRPr="005F6B1D">
              <w:rPr>
                <w:rFonts w:eastAsia="Times New Roman"/>
                <w:color w:val="000000"/>
                <w:sz w:val="18"/>
                <w:szCs w:val="14"/>
              </w:rPr>
              <w:t>Mitsuyoshi</w:t>
            </w:r>
            <w:proofErr w:type="spellEnd"/>
          </w:p>
        </w:tc>
        <w:tc>
          <w:tcPr>
            <w:tcW w:w="0" w:type="auto"/>
            <w:noWrap/>
            <w:tcMar>
              <w:top w:w="15" w:type="dxa"/>
              <w:left w:w="15" w:type="dxa"/>
              <w:bottom w:w="0" w:type="dxa"/>
              <w:right w:w="15" w:type="dxa"/>
            </w:tcMar>
            <w:vAlign w:val="bottom"/>
            <w:hideMark/>
          </w:tcPr>
          <w:p w14:paraId="4C22C192" w14:textId="77777777" w:rsidR="005F6B1D" w:rsidRPr="005F6B1D" w:rsidRDefault="005F6B1D">
            <w:pPr>
              <w:rPr>
                <w:rFonts w:eastAsia="Times New Roman"/>
                <w:color w:val="000000"/>
                <w:sz w:val="18"/>
                <w:szCs w:val="14"/>
              </w:rPr>
            </w:pPr>
            <w:r w:rsidRPr="005F6B1D">
              <w:rPr>
                <w:rFonts w:eastAsia="Times New Roman"/>
                <w:color w:val="000000"/>
                <w:sz w:val="18"/>
                <w:szCs w:val="14"/>
              </w:rPr>
              <w:t>Canon, Inc.</w:t>
            </w:r>
          </w:p>
        </w:tc>
      </w:tr>
      <w:tr w:rsidR="005F6B1D" w14:paraId="5D96D146" w14:textId="77777777" w:rsidTr="005F6B1D">
        <w:trPr>
          <w:trHeight w:val="300"/>
        </w:trPr>
        <w:tc>
          <w:tcPr>
            <w:tcW w:w="0" w:type="auto"/>
            <w:noWrap/>
            <w:tcMar>
              <w:top w:w="15" w:type="dxa"/>
              <w:left w:w="15" w:type="dxa"/>
              <w:bottom w:w="0" w:type="dxa"/>
              <w:right w:w="15" w:type="dxa"/>
            </w:tcMar>
            <w:vAlign w:val="bottom"/>
            <w:hideMark/>
          </w:tcPr>
          <w:p w14:paraId="0FACC7B4"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7275FD42"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3381C803"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ZEGRAR, Salah </w:t>
            </w:r>
            <w:proofErr w:type="spellStart"/>
            <w:r w:rsidRPr="005F6B1D">
              <w:rPr>
                <w:rFonts w:eastAsia="Times New Roman"/>
                <w:color w:val="000000"/>
                <w:sz w:val="18"/>
                <w:szCs w:val="14"/>
              </w:rPr>
              <w:t>Eddine</w:t>
            </w:r>
            <w:proofErr w:type="spellEnd"/>
          </w:p>
        </w:tc>
        <w:tc>
          <w:tcPr>
            <w:tcW w:w="0" w:type="auto"/>
            <w:noWrap/>
            <w:tcMar>
              <w:top w:w="15" w:type="dxa"/>
              <w:left w:w="15" w:type="dxa"/>
              <w:bottom w:w="0" w:type="dxa"/>
              <w:right w:w="15" w:type="dxa"/>
            </w:tcMar>
            <w:vAlign w:val="bottom"/>
            <w:hideMark/>
          </w:tcPr>
          <w:p w14:paraId="14E2D876"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[NV] Salah </w:t>
            </w:r>
            <w:proofErr w:type="spellStart"/>
            <w:r w:rsidRPr="005F6B1D">
              <w:rPr>
                <w:rFonts w:eastAsia="Times New Roman"/>
                <w:color w:val="000000"/>
                <w:sz w:val="18"/>
                <w:szCs w:val="14"/>
              </w:rPr>
              <w:t>Eddine</w:t>
            </w:r>
            <w:proofErr w:type="spellEnd"/>
            <w:r w:rsidRPr="005F6B1D">
              <w:rPr>
                <w:rFonts w:eastAsia="Times New Roman"/>
                <w:color w:val="000000"/>
                <w:sz w:val="18"/>
                <w:szCs w:val="14"/>
              </w:rPr>
              <w:t xml:space="preserve"> ZEGRAR (</w:t>
            </w:r>
            <w:proofErr w:type="spellStart"/>
            <w:r w:rsidRPr="005F6B1D">
              <w:rPr>
                <w:rFonts w:eastAsia="Times New Roman"/>
                <w:color w:val="000000"/>
                <w:sz w:val="18"/>
                <w:szCs w:val="14"/>
              </w:rPr>
              <w:t>Vestel</w:t>
            </w:r>
            <w:proofErr w:type="spellEnd"/>
            <w:r w:rsidRPr="005F6B1D">
              <w:rPr>
                <w:rFonts w:eastAsia="Times New Roman"/>
                <w:color w:val="000000"/>
                <w:sz w:val="18"/>
                <w:szCs w:val="14"/>
              </w:rPr>
              <w:t>)</w:t>
            </w:r>
          </w:p>
        </w:tc>
      </w:tr>
      <w:tr w:rsidR="005F6B1D" w14:paraId="51D718CB" w14:textId="77777777" w:rsidTr="005F6B1D">
        <w:trPr>
          <w:trHeight w:val="300"/>
        </w:trPr>
        <w:tc>
          <w:tcPr>
            <w:tcW w:w="0" w:type="auto"/>
            <w:noWrap/>
            <w:tcMar>
              <w:top w:w="15" w:type="dxa"/>
              <w:left w:w="15" w:type="dxa"/>
              <w:bottom w:w="0" w:type="dxa"/>
              <w:right w:w="15" w:type="dxa"/>
            </w:tcMar>
            <w:vAlign w:val="bottom"/>
            <w:hideMark/>
          </w:tcPr>
          <w:p w14:paraId="7DE76349"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30D8E733"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0C2A56CA" w14:textId="77777777" w:rsidR="005F6B1D" w:rsidRPr="005F6B1D" w:rsidRDefault="005F6B1D">
            <w:pPr>
              <w:rPr>
                <w:rFonts w:eastAsia="Times New Roman"/>
                <w:color w:val="000000"/>
                <w:sz w:val="18"/>
                <w:szCs w:val="14"/>
              </w:rPr>
            </w:pPr>
            <w:r w:rsidRPr="005F6B1D">
              <w:rPr>
                <w:rFonts w:eastAsia="Times New Roman"/>
                <w:color w:val="000000"/>
                <w:sz w:val="18"/>
                <w:szCs w:val="14"/>
              </w:rPr>
              <w:t>Zhang, John</w:t>
            </w:r>
          </w:p>
        </w:tc>
        <w:tc>
          <w:tcPr>
            <w:tcW w:w="0" w:type="auto"/>
            <w:noWrap/>
            <w:tcMar>
              <w:top w:w="15" w:type="dxa"/>
              <w:left w:w="15" w:type="dxa"/>
              <w:bottom w:w="0" w:type="dxa"/>
              <w:right w:w="15" w:type="dxa"/>
            </w:tcMar>
            <w:vAlign w:val="bottom"/>
            <w:hideMark/>
          </w:tcPr>
          <w:p w14:paraId="4F502CE4" w14:textId="77777777" w:rsidR="005F6B1D" w:rsidRPr="005F6B1D" w:rsidRDefault="005F6B1D">
            <w:pPr>
              <w:rPr>
                <w:rFonts w:eastAsia="Times New Roman"/>
                <w:color w:val="000000"/>
                <w:sz w:val="18"/>
                <w:szCs w:val="14"/>
              </w:rPr>
            </w:pPr>
            <w:proofErr w:type="spellStart"/>
            <w:r w:rsidRPr="005F6B1D">
              <w:rPr>
                <w:rFonts w:eastAsia="Times New Roman"/>
                <w:color w:val="000000"/>
                <w:sz w:val="18"/>
                <w:szCs w:val="14"/>
              </w:rPr>
              <w:t>GuangDong</w:t>
            </w:r>
            <w:proofErr w:type="spellEnd"/>
            <w:r w:rsidRPr="005F6B1D">
              <w:rPr>
                <w:rFonts w:eastAsia="Times New Roman"/>
                <w:color w:val="000000"/>
                <w:sz w:val="18"/>
                <w:szCs w:val="14"/>
              </w:rPr>
              <w:t xml:space="preserve"> OPPO Mobile Telecommunications Corp., Ltd.</w:t>
            </w:r>
          </w:p>
        </w:tc>
      </w:tr>
      <w:tr w:rsidR="005F6B1D" w14:paraId="75BF4F2F" w14:textId="77777777" w:rsidTr="005F6B1D">
        <w:trPr>
          <w:trHeight w:val="300"/>
        </w:trPr>
        <w:tc>
          <w:tcPr>
            <w:tcW w:w="0" w:type="auto"/>
            <w:noWrap/>
            <w:tcMar>
              <w:top w:w="15" w:type="dxa"/>
              <w:left w:w="15" w:type="dxa"/>
              <w:bottom w:w="0" w:type="dxa"/>
              <w:right w:w="15" w:type="dxa"/>
            </w:tcMar>
            <w:vAlign w:val="bottom"/>
            <w:hideMark/>
          </w:tcPr>
          <w:p w14:paraId="43DF0826" w14:textId="77777777" w:rsidR="005F6B1D" w:rsidRPr="005F6B1D" w:rsidRDefault="005F6B1D">
            <w:pPr>
              <w:jc w:val="center"/>
              <w:rPr>
                <w:rFonts w:eastAsia="Times New Roman"/>
                <w:color w:val="000000"/>
                <w:sz w:val="18"/>
                <w:szCs w:val="14"/>
              </w:rPr>
            </w:pPr>
            <w:proofErr w:type="spellStart"/>
            <w:r w:rsidRPr="005F6B1D">
              <w:rPr>
                <w:rFonts w:eastAsia="Times New Roman"/>
                <w:color w:val="000000"/>
                <w:sz w:val="18"/>
                <w:szCs w:val="14"/>
              </w:rPr>
              <w:t>TGbe</w:t>
            </w:r>
            <w:proofErr w:type="spellEnd"/>
            <w:r w:rsidRPr="005F6B1D">
              <w:rPr>
                <w:rFonts w:eastAsia="Times New Roman"/>
                <w:color w:val="000000"/>
                <w:sz w:val="18"/>
                <w:szCs w:val="14"/>
              </w:rPr>
              <w:t xml:space="preserve"> (MAC)</w:t>
            </w:r>
          </w:p>
        </w:tc>
        <w:tc>
          <w:tcPr>
            <w:tcW w:w="0" w:type="auto"/>
            <w:noWrap/>
            <w:tcMar>
              <w:top w:w="15" w:type="dxa"/>
              <w:left w:w="15" w:type="dxa"/>
              <w:bottom w:w="0" w:type="dxa"/>
              <w:right w:w="15" w:type="dxa"/>
            </w:tcMar>
            <w:vAlign w:val="bottom"/>
            <w:hideMark/>
          </w:tcPr>
          <w:p w14:paraId="5E4882ED" w14:textId="77777777" w:rsidR="005F6B1D" w:rsidRPr="005F6B1D" w:rsidRDefault="005F6B1D">
            <w:pPr>
              <w:jc w:val="center"/>
              <w:rPr>
                <w:rFonts w:eastAsia="Times New Roman"/>
                <w:color w:val="000000"/>
                <w:sz w:val="18"/>
                <w:szCs w:val="14"/>
              </w:rPr>
            </w:pPr>
            <w:r w:rsidRPr="005F6B1D">
              <w:rPr>
                <w:rFonts w:eastAsia="Times New Roman"/>
                <w:color w:val="000000"/>
                <w:sz w:val="18"/>
                <w:szCs w:val="14"/>
              </w:rPr>
              <w:t>6/17</w:t>
            </w:r>
          </w:p>
        </w:tc>
        <w:tc>
          <w:tcPr>
            <w:tcW w:w="0" w:type="auto"/>
            <w:noWrap/>
            <w:tcMar>
              <w:top w:w="15" w:type="dxa"/>
              <w:left w:w="15" w:type="dxa"/>
              <w:bottom w:w="0" w:type="dxa"/>
              <w:right w:w="15" w:type="dxa"/>
            </w:tcMar>
            <w:vAlign w:val="bottom"/>
            <w:hideMark/>
          </w:tcPr>
          <w:p w14:paraId="1ED3B83C" w14:textId="77777777" w:rsidR="005F6B1D" w:rsidRPr="005F6B1D" w:rsidRDefault="005F6B1D">
            <w:pPr>
              <w:rPr>
                <w:rFonts w:eastAsia="Times New Roman"/>
                <w:color w:val="000000"/>
                <w:sz w:val="18"/>
                <w:szCs w:val="14"/>
              </w:rPr>
            </w:pPr>
            <w:r w:rsidRPr="005F6B1D">
              <w:rPr>
                <w:rFonts w:eastAsia="Times New Roman"/>
                <w:color w:val="000000"/>
                <w:sz w:val="18"/>
                <w:szCs w:val="14"/>
              </w:rPr>
              <w:t xml:space="preserve">Zhang, </w:t>
            </w:r>
            <w:proofErr w:type="spellStart"/>
            <w:r w:rsidRPr="005F6B1D">
              <w:rPr>
                <w:rFonts w:eastAsia="Times New Roman"/>
                <w:color w:val="000000"/>
                <w:sz w:val="18"/>
                <w:szCs w:val="14"/>
              </w:rPr>
              <w:t>Meihong</w:t>
            </w:r>
            <w:proofErr w:type="spellEnd"/>
          </w:p>
        </w:tc>
        <w:tc>
          <w:tcPr>
            <w:tcW w:w="0" w:type="auto"/>
            <w:noWrap/>
            <w:tcMar>
              <w:top w:w="15" w:type="dxa"/>
              <w:left w:w="15" w:type="dxa"/>
              <w:bottom w:w="0" w:type="dxa"/>
              <w:right w:w="15" w:type="dxa"/>
            </w:tcMar>
            <w:vAlign w:val="bottom"/>
            <w:hideMark/>
          </w:tcPr>
          <w:p w14:paraId="3B4F8C1F" w14:textId="77777777" w:rsidR="005F6B1D" w:rsidRPr="005F6B1D" w:rsidRDefault="005F6B1D">
            <w:pPr>
              <w:rPr>
                <w:rFonts w:eastAsia="Times New Roman"/>
                <w:color w:val="000000"/>
                <w:sz w:val="18"/>
                <w:szCs w:val="14"/>
              </w:rPr>
            </w:pPr>
            <w:r w:rsidRPr="005F6B1D">
              <w:rPr>
                <w:rFonts w:eastAsia="Times New Roman"/>
                <w:color w:val="000000"/>
                <w:sz w:val="18"/>
                <w:szCs w:val="14"/>
              </w:rPr>
              <w:t>Huawei Technologies Co., Ltd</w:t>
            </w:r>
          </w:p>
        </w:tc>
      </w:tr>
    </w:tbl>
    <w:p w14:paraId="2CFDC5FE" w14:textId="77777777" w:rsidR="00515AAC" w:rsidRPr="00515AAC" w:rsidRDefault="00515AAC" w:rsidP="00166F15">
      <w:pPr>
        <w:pStyle w:val="ListParagraph"/>
        <w:ind w:left="1120"/>
        <w:rPr>
          <w:sz w:val="22"/>
          <w:szCs w:val="22"/>
          <w:lang w:val="en-GB"/>
        </w:rPr>
      </w:pPr>
    </w:p>
    <w:p w14:paraId="6D5A6706" w14:textId="402F374F" w:rsidR="00515AAC" w:rsidRDefault="00515AAC" w:rsidP="00166F15">
      <w:pPr>
        <w:pStyle w:val="ListParagraph"/>
        <w:ind w:left="1120"/>
        <w:rPr>
          <w:sz w:val="22"/>
          <w:szCs w:val="22"/>
          <w:lang w:val="en-US"/>
        </w:rPr>
      </w:pPr>
    </w:p>
    <w:p w14:paraId="5FC5FE3D" w14:textId="4F50BCA8" w:rsidR="00515AAC" w:rsidRDefault="00515AAC" w:rsidP="00515AAC">
      <w:pPr>
        <w:pStyle w:val="ListParagraph"/>
        <w:ind w:left="1120"/>
        <w:rPr>
          <w:sz w:val="22"/>
          <w:szCs w:val="22"/>
          <w:lang w:val="en-US"/>
        </w:rPr>
      </w:pPr>
      <w:r w:rsidRPr="00157ED2">
        <w:t>The Chair reminds that the agenda can be found in 11-20/</w:t>
      </w:r>
      <w:r>
        <w:t>735</w:t>
      </w:r>
      <w:r w:rsidRPr="00157ED2">
        <w:t>r</w:t>
      </w:r>
      <w:r>
        <w:t>23 with the additional SPs requested through emails</w:t>
      </w:r>
      <w:r w:rsidRPr="00157ED2">
        <w:t>.</w:t>
      </w:r>
      <w:r>
        <w:t xml:space="preserve"> The chair asked whether there is comment about the agenda. </w:t>
      </w:r>
      <w:r w:rsidR="00FC10C5">
        <w:t>There is one request to remoe 432 from the agenda</w:t>
      </w:r>
      <w:r>
        <w:t>. The agenda was</w:t>
      </w:r>
      <w:r w:rsidR="00FC10C5">
        <w:t xml:space="preserve"> </w:t>
      </w:r>
      <w:r w:rsidR="00132F29">
        <w:t>adjust</w:t>
      </w:r>
      <w:r w:rsidR="00FC10C5">
        <w:t>ed accordingly</w:t>
      </w:r>
      <w:r>
        <w:t xml:space="preserve">.  </w:t>
      </w:r>
    </w:p>
    <w:p w14:paraId="49B76142" w14:textId="77777777" w:rsidR="00515AAC" w:rsidRDefault="00515AAC" w:rsidP="00515AAC">
      <w:pPr>
        <w:pStyle w:val="ListParagraph"/>
        <w:ind w:left="1120"/>
        <w:rPr>
          <w:sz w:val="22"/>
          <w:szCs w:val="22"/>
          <w:lang w:val="en-US"/>
        </w:rPr>
      </w:pPr>
    </w:p>
    <w:p w14:paraId="1B1B0323" w14:textId="77777777" w:rsidR="00515AAC" w:rsidRDefault="00515AAC" w:rsidP="00515AAC">
      <w:pPr>
        <w:pStyle w:val="ListParagraph"/>
        <w:ind w:left="1120"/>
        <w:rPr>
          <w:sz w:val="22"/>
          <w:szCs w:val="22"/>
          <w:lang w:val="en-US"/>
        </w:rPr>
      </w:pPr>
    </w:p>
    <w:p w14:paraId="7654073D" w14:textId="77777777" w:rsidR="00515AAC" w:rsidRDefault="00515AAC" w:rsidP="00515AAC">
      <w:pPr>
        <w:rPr>
          <w:b/>
          <w:u w:val="single"/>
        </w:rPr>
      </w:pPr>
      <w:r w:rsidRPr="00157ED2">
        <w:rPr>
          <w:b/>
        </w:rPr>
        <w:t>Submissions</w:t>
      </w:r>
    </w:p>
    <w:p w14:paraId="10A6B1D7" w14:textId="77777777" w:rsidR="00515AAC" w:rsidRDefault="00515AAC" w:rsidP="00515AAC">
      <w:pPr>
        <w:rPr>
          <w:szCs w:val="22"/>
          <w:lang w:val="en-US" w:eastAsia="ko-KR"/>
        </w:rPr>
      </w:pPr>
    </w:p>
    <w:p w14:paraId="75D3A7CC" w14:textId="77777777" w:rsidR="00515AAC" w:rsidRDefault="00515AAC" w:rsidP="00515AAC">
      <w:pPr>
        <w:pStyle w:val="ListParagraph"/>
        <w:ind w:left="1120"/>
        <w:rPr>
          <w:sz w:val="22"/>
          <w:szCs w:val="22"/>
          <w:lang w:val="en-US" w:eastAsia="ko-KR"/>
        </w:rPr>
      </w:pPr>
    </w:p>
    <w:p w14:paraId="53D93A04" w14:textId="50E6987E" w:rsidR="00515AAC" w:rsidRPr="00A12B5C" w:rsidRDefault="00FC10C5" w:rsidP="00C66DC3">
      <w:pPr>
        <w:pStyle w:val="ListParagraph"/>
        <w:numPr>
          <w:ilvl w:val="0"/>
          <w:numId w:val="91"/>
        </w:numPr>
        <w:rPr>
          <w:sz w:val="20"/>
          <w:szCs w:val="20"/>
        </w:rPr>
      </w:pPr>
      <w:r w:rsidRPr="00FC10C5">
        <w:rPr>
          <w:color w:val="000000" w:themeColor="text1"/>
          <w:szCs w:val="22"/>
          <w:lang w:val="en-GB"/>
        </w:rPr>
        <w:t>426</w:t>
      </w:r>
      <w:r w:rsidR="00515AAC" w:rsidRPr="00FC10C5">
        <w:rPr>
          <w:color w:val="000000" w:themeColor="text1"/>
          <w:szCs w:val="22"/>
          <w:lang w:val="en-GB"/>
        </w:rPr>
        <w:t xml:space="preserve">r2    </w:t>
      </w:r>
      <w:r w:rsidRPr="00FC10C5">
        <w:rPr>
          <w:color w:val="000000" w:themeColor="text1"/>
          <w:sz w:val="22"/>
          <w:szCs w:val="22"/>
        </w:rPr>
        <w:t>Multi</w:t>
      </w:r>
      <w:r w:rsidRPr="0028180B">
        <w:rPr>
          <w:color w:val="000000" w:themeColor="text1"/>
          <w:sz w:val="22"/>
          <w:szCs w:val="22"/>
        </w:rPr>
        <w:t>-Link TSF Discussion</w:t>
      </w:r>
      <w:r w:rsidRPr="0028180B">
        <w:rPr>
          <w:color w:val="000000" w:themeColor="text1"/>
          <w:sz w:val="22"/>
          <w:szCs w:val="22"/>
        </w:rPr>
        <w:tab/>
      </w:r>
      <w:r w:rsidRPr="0028180B">
        <w:rPr>
          <w:color w:val="000000" w:themeColor="text1"/>
          <w:sz w:val="22"/>
          <w:szCs w:val="22"/>
        </w:rPr>
        <w:tab/>
        <w:t>(Minyoung Park</w:t>
      </w:r>
      <w:r w:rsidR="00515AAC">
        <w:rPr>
          <w:sz w:val="22"/>
          <w:szCs w:val="22"/>
        </w:rPr>
        <w:t xml:space="preserve">)   </w:t>
      </w:r>
    </w:p>
    <w:p w14:paraId="4F937D80" w14:textId="77777777" w:rsidR="00515AAC" w:rsidRPr="00A12B5C" w:rsidRDefault="00515AAC" w:rsidP="00515AAC">
      <w:pPr>
        <w:pStyle w:val="ListParagraph"/>
        <w:ind w:left="1120"/>
        <w:rPr>
          <w:bCs/>
          <w:sz w:val="20"/>
          <w:szCs w:val="20"/>
          <w:lang w:val="en-US"/>
        </w:rPr>
      </w:pPr>
    </w:p>
    <w:p w14:paraId="56EA8C9C" w14:textId="77777777" w:rsidR="00FC10C5" w:rsidRDefault="00FC10C5" w:rsidP="00FC10C5">
      <w:pPr>
        <w:pStyle w:val="ListParagraph"/>
        <w:ind w:left="1120"/>
        <w:rPr>
          <w:sz w:val="22"/>
          <w:szCs w:val="22"/>
          <w:lang w:eastAsia="ko-KR"/>
        </w:rPr>
      </w:pPr>
      <w:r>
        <w:rPr>
          <w:sz w:val="22"/>
          <w:szCs w:val="22"/>
          <w:lang w:eastAsia="ko-KR"/>
        </w:rPr>
        <w:t>Summary</w:t>
      </w:r>
    </w:p>
    <w:p w14:paraId="7F210E57" w14:textId="069651C3" w:rsidR="00FC10C5" w:rsidRPr="00A1139D" w:rsidRDefault="00FC10C5" w:rsidP="00FC10C5">
      <w:pPr>
        <w:ind w:left="1440"/>
        <w:rPr>
          <w:szCs w:val="22"/>
          <w:lang w:val="en-US" w:eastAsia="ko-KR"/>
        </w:rPr>
      </w:pPr>
      <w:r w:rsidRPr="00A1139D">
        <w:rPr>
          <w:szCs w:val="22"/>
        </w:rPr>
        <w:t xml:space="preserve">This contribution discusses the </w:t>
      </w:r>
      <w:r>
        <w:rPr>
          <w:szCs w:val="22"/>
        </w:rPr>
        <w:t>cross-link TSF synchronization</w:t>
      </w:r>
      <w:r w:rsidRPr="00A1139D">
        <w:rPr>
          <w:rFonts w:ascii="Arial" w:hAnsi="Arial" w:cs="Arial"/>
          <w:color w:val="333333"/>
          <w:sz w:val="21"/>
          <w:szCs w:val="21"/>
          <w:shd w:val="clear" w:color="auto" w:fill="F8F8F8"/>
        </w:rPr>
        <w:t>.</w:t>
      </w:r>
      <w:r w:rsidRPr="00A1139D">
        <w:rPr>
          <w:szCs w:val="22"/>
          <w:lang w:val="en-US" w:eastAsia="ko-KR"/>
        </w:rPr>
        <w:t> </w:t>
      </w:r>
    </w:p>
    <w:p w14:paraId="32301F5C" w14:textId="77777777" w:rsidR="00FC10C5" w:rsidRDefault="00FC10C5" w:rsidP="00FC10C5">
      <w:pPr>
        <w:pStyle w:val="ListParagraph"/>
        <w:ind w:left="1120"/>
        <w:rPr>
          <w:sz w:val="22"/>
          <w:szCs w:val="22"/>
          <w:lang w:val="en-US" w:eastAsia="ko-KR"/>
        </w:rPr>
      </w:pPr>
    </w:p>
    <w:p w14:paraId="7B2FDAB8" w14:textId="215080FA" w:rsidR="00FC10C5" w:rsidRDefault="00FC10C5" w:rsidP="00FC10C5">
      <w:pPr>
        <w:ind w:left="1120"/>
        <w:rPr>
          <w:szCs w:val="22"/>
          <w:lang w:val="en-US" w:eastAsia="ko-KR"/>
        </w:rPr>
      </w:pPr>
      <w:r>
        <w:rPr>
          <w:szCs w:val="22"/>
          <w:lang w:val="en-US" w:eastAsia="ko-KR"/>
        </w:rPr>
        <w:t>C:</w:t>
      </w:r>
      <w:r w:rsidR="00071FCF">
        <w:rPr>
          <w:szCs w:val="22"/>
          <w:lang w:val="en-US" w:eastAsia="ko-KR"/>
        </w:rPr>
        <w:t xml:space="preserve"> case 1 is about TWT setup</w:t>
      </w:r>
      <w:r>
        <w:rPr>
          <w:szCs w:val="22"/>
          <w:lang w:val="en-US" w:eastAsia="ko-KR"/>
        </w:rPr>
        <w:t>.</w:t>
      </w:r>
      <w:r w:rsidR="00071FCF">
        <w:rPr>
          <w:szCs w:val="22"/>
          <w:lang w:val="en-US" w:eastAsia="ko-KR"/>
        </w:rPr>
        <w:t xml:space="preserve"> Is case 1 applied to case 2?</w:t>
      </w:r>
    </w:p>
    <w:p w14:paraId="170258F0" w14:textId="0AE51F99" w:rsidR="00071FCF" w:rsidRDefault="00071FCF" w:rsidP="00FC10C5">
      <w:pPr>
        <w:ind w:left="1120"/>
        <w:rPr>
          <w:szCs w:val="22"/>
          <w:lang w:val="en-US" w:eastAsia="ko-KR"/>
        </w:rPr>
      </w:pPr>
      <w:r>
        <w:rPr>
          <w:szCs w:val="22"/>
          <w:lang w:val="en-US" w:eastAsia="ko-KR"/>
        </w:rPr>
        <w:t>A: yes.</w:t>
      </w:r>
    </w:p>
    <w:p w14:paraId="7E4D15D0" w14:textId="38B37637" w:rsidR="00071FCF" w:rsidRDefault="00071FCF" w:rsidP="00FC10C5">
      <w:pPr>
        <w:ind w:left="1120"/>
        <w:rPr>
          <w:szCs w:val="22"/>
          <w:lang w:val="en-US" w:eastAsia="ko-KR"/>
        </w:rPr>
      </w:pPr>
      <w:r>
        <w:rPr>
          <w:szCs w:val="22"/>
          <w:lang w:val="en-US" w:eastAsia="ko-KR"/>
        </w:rPr>
        <w:t>C: since APs of AP MLD start at the same time. Their TSF times should be similar or same.</w:t>
      </w:r>
    </w:p>
    <w:p w14:paraId="60823AA9" w14:textId="5E68BC24" w:rsidR="00071FCF" w:rsidRDefault="00071FCF" w:rsidP="00FC10C5">
      <w:pPr>
        <w:ind w:left="1120"/>
        <w:rPr>
          <w:szCs w:val="22"/>
          <w:lang w:val="en-US" w:eastAsia="ko-KR"/>
        </w:rPr>
      </w:pPr>
      <w:r>
        <w:rPr>
          <w:szCs w:val="22"/>
          <w:lang w:val="en-US" w:eastAsia="ko-KR"/>
        </w:rPr>
        <w:t>A: sharing the clock is fundamental. Whether running the counter same is different thing.</w:t>
      </w:r>
    </w:p>
    <w:p w14:paraId="7306A8F6" w14:textId="009B0C3D" w:rsidR="00071FCF" w:rsidRDefault="00071FCF" w:rsidP="00FC10C5">
      <w:pPr>
        <w:ind w:left="1120"/>
        <w:rPr>
          <w:szCs w:val="22"/>
          <w:lang w:val="en-US" w:eastAsia="ko-KR"/>
        </w:rPr>
      </w:pPr>
      <w:r>
        <w:rPr>
          <w:szCs w:val="22"/>
          <w:lang w:val="en-US" w:eastAsia="ko-KR"/>
        </w:rPr>
        <w:t>C: what is the requirement of the accuracy of the tracking? This will have influence to the implementation.</w:t>
      </w:r>
    </w:p>
    <w:p w14:paraId="573142EC" w14:textId="3C06FEDC" w:rsidR="00071FCF" w:rsidRDefault="00071FCF" w:rsidP="00FC10C5">
      <w:pPr>
        <w:ind w:left="1120"/>
        <w:rPr>
          <w:szCs w:val="22"/>
          <w:lang w:val="en-US" w:eastAsia="ko-KR"/>
        </w:rPr>
      </w:pPr>
      <w:r>
        <w:rPr>
          <w:szCs w:val="22"/>
          <w:lang w:val="en-US" w:eastAsia="ko-KR"/>
        </w:rPr>
        <w:t xml:space="preserve">A: the accuracy is valid question. The SPs don’t mention the accuracy. I don’t have the number now. </w:t>
      </w:r>
    </w:p>
    <w:p w14:paraId="736C1A9B" w14:textId="2BCDD566" w:rsidR="00071FCF" w:rsidRDefault="00071FCF" w:rsidP="00FC10C5">
      <w:pPr>
        <w:ind w:left="1120"/>
        <w:rPr>
          <w:szCs w:val="22"/>
          <w:lang w:val="en-US" w:eastAsia="ko-KR"/>
        </w:rPr>
      </w:pPr>
      <w:r>
        <w:rPr>
          <w:szCs w:val="22"/>
          <w:lang w:val="en-US" w:eastAsia="ko-KR"/>
        </w:rPr>
        <w:t xml:space="preserve">C: </w:t>
      </w:r>
      <w:r w:rsidR="00B512BA">
        <w:rPr>
          <w:szCs w:val="22"/>
          <w:lang w:val="en-US" w:eastAsia="ko-KR"/>
        </w:rPr>
        <w:t>how about the usage of the TSF sync</w:t>
      </w:r>
      <w:r>
        <w:rPr>
          <w:szCs w:val="22"/>
          <w:lang w:val="en-US" w:eastAsia="ko-KR"/>
        </w:rPr>
        <w:t>.</w:t>
      </w:r>
      <w:r w:rsidR="00B512BA">
        <w:rPr>
          <w:szCs w:val="22"/>
          <w:lang w:val="en-US" w:eastAsia="ko-KR"/>
        </w:rPr>
        <w:t xml:space="preserve"> </w:t>
      </w:r>
      <w:proofErr w:type="spellStart"/>
      <w:r w:rsidR="00B512BA">
        <w:rPr>
          <w:szCs w:val="22"/>
          <w:lang w:val="en-US" w:eastAsia="ko-KR"/>
        </w:rPr>
        <w:t>beaside</w:t>
      </w:r>
      <w:proofErr w:type="spellEnd"/>
      <w:r w:rsidR="00B512BA">
        <w:rPr>
          <w:szCs w:val="22"/>
          <w:lang w:val="en-US" w:eastAsia="ko-KR"/>
        </w:rPr>
        <w:t xml:space="preserve"> TWT, any other use case?</w:t>
      </w:r>
    </w:p>
    <w:p w14:paraId="12806EFE" w14:textId="31D31433" w:rsidR="00B512BA" w:rsidRDefault="00B512BA" w:rsidP="00FC10C5">
      <w:pPr>
        <w:ind w:left="1120"/>
        <w:rPr>
          <w:szCs w:val="22"/>
          <w:lang w:val="en-US" w:eastAsia="ko-KR"/>
        </w:rPr>
      </w:pPr>
      <w:r>
        <w:rPr>
          <w:szCs w:val="22"/>
          <w:lang w:val="en-US" w:eastAsia="ko-KR"/>
        </w:rPr>
        <w:t>A: TDM kind of operations may also use it.</w:t>
      </w:r>
    </w:p>
    <w:p w14:paraId="09BAA9F2" w14:textId="32297C28" w:rsidR="00B512BA" w:rsidRDefault="00B512BA" w:rsidP="00FC10C5">
      <w:pPr>
        <w:ind w:left="1120"/>
        <w:rPr>
          <w:szCs w:val="22"/>
          <w:lang w:val="en-US" w:eastAsia="ko-KR"/>
        </w:rPr>
      </w:pPr>
      <w:r>
        <w:rPr>
          <w:szCs w:val="22"/>
          <w:lang w:val="en-US" w:eastAsia="ko-KR"/>
        </w:rPr>
        <w:t xml:space="preserve">C: one assume that APs can’t </w:t>
      </w:r>
      <w:proofErr w:type="spellStart"/>
      <w:r>
        <w:rPr>
          <w:szCs w:val="22"/>
          <w:lang w:val="en-US" w:eastAsia="ko-KR"/>
        </w:rPr>
        <w:t>commucate</w:t>
      </w:r>
      <w:proofErr w:type="spellEnd"/>
      <w:r>
        <w:rPr>
          <w:szCs w:val="22"/>
          <w:lang w:val="en-US" w:eastAsia="ko-KR"/>
        </w:rPr>
        <w:t xml:space="preserve"> with other. Which one do you prefer?</w:t>
      </w:r>
    </w:p>
    <w:p w14:paraId="79AA48A4" w14:textId="039BE8F1" w:rsidR="00B512BA" w:rsidRDefault="00B512BA" w:rsidP="00FC10C5">
      <w:pPr>
        <w:ind w:left="1120"/>
        <w:rPr>
          <w:szCs w:val="22"/>
          <w:lang w:val="en-US" w:eastAsia="ko-KR"/>
        </w:rPr>
      </w:pPr>
      <w:r>
        <w:rPr>
          <w:szCs w:val="22"/>
          <w:lang w:val="en-US" w:eastAsia="ko-KR"/>
        </w:rPr>
        <w:t>A: prefer option 1.</w:t>
      </w:r>
    </w:p>
    <w:p w14:paraId="0F442A90" w14:textId="5E682B07" w:rsidR="00B512BA" w:rsidRDefault="00B512BA" w:rsidP="00FC10C5">
      <w:pPr>
        <w:ind w:left="1120"/>
        <w:rPr>
          <w:szCs w:val="22"/>
          <w:lang w:val="en-US" w:eastAsia="ko-KR"/>
        </w:rPr>
      </w:pPr>
      <w:r>
        <w:rPr>
          <w:szCs w:val="22"/>
          <w:lang w:val="en-US" w:eastAsia="ko-KR"/>
        </w:rPr>
        <w:t xml:space="preserve">C: once TSF is </w:t>
      </w:r>
      <w:proofErr w:type="spellStart"/>
      <w:r>
        <w:rPr>
          <w:szCs w:val="22"/>
          <w:lang w:val="en-US" w:eastAsia="ko-KR"/>
        </w:rPr>
        <w:t>calibarated</w:t>
      </w:r>
      <w:proofErr w:type="spellEnd"/>
      <w:r>
        <w:rPr>
          <w:szCs w:val="22"/>
          <w:lang w:val="en-US" w:eastAsia="ko-KR"/>
        </w:rPr>
        <w:t>, you don’t need to deliver the TSF difference among the links.</w:t>
      </w:r>
    </w:p>
    <w:p w14:paraId="3A2D2132" w14:textId="28B8E996" w:rsidR="00B512BA" w:rsidRDefault="00B512BA" w:rsidP="00FC10C5">
      <w:pPr>
        <w:ind w:left="1120"/>
        <w:rPr>
          <w:szCs w:val="22"/>
          <w:lang w:val="en-US" w:eastAsia="ko-KR"/>
        </w:rPr>
      </w:pPr>
      <w:r>
        <w:rPr>
          <w:szCs w:val="22"/>
          <w:lang w:val="en-US" w:eastAsia="ko-KR"/>
        </w:rPr>
        <w:t>A: the starting times of APs may be different.</w:t>
      </w:r>
    </w:p>
    <w:p w14:paraId="58E5DD75" w14:textId="418BF1FE" w:rsidR="00B512BA" w:rsidRDefault="00B512BA" w:rsidP="00FC10C5">
      <w:pPr>
        <w:ind w:left="1120"/>
        <w:rPr>
          <w:szCs w:val="22"/>
          <w:lang w:val="en-US" w:eastAsia="ko-KR"/>
        </w:rPr>
      </w:pPr>
      <w:r>
        <w:rPr>
          <w:szCs w:val="22"/>
          <w:lang w:val="en-US" w:eastAsia="ko-KR"/>
        </w:rPr>
        <w:lastRenderedPageBreak/>
        <w:t>C: slide 5 is related to SP 2. Does AP needs to announce the TSF difference in Beacons?</w:t>
      </w:r>
    </w:p>
    <w:p w14:paraId="30CF7670" w14:textId="55C68D0B" w:rsidR="00B512BA" w:rsidRDefault="00557937" w:rsidP="00FC10C5">
      <w:pPr>
        <w:ind w:left="1120"/>
        <w:rPr>
          <w:szCs w:val="22"/>
          <w:lang w:val="en-US" w:eastAsia="ko-KR"/>
        </w:rPr>
      </w:pPr>
      <w:r>
        <w:rPr>
          <w:szCs w:val="22"/>
          <w:lang w:val="en-US" w:eastAsia="ko-KR"/>
        </w:rPr>
        <w:t>C</w:t>
      </w:r>
      <w:r w:rsidR="00B512BA">
        <w:rPr>
          <w:szCs w:val="22"/>
          <w:lang w:val="en-US" w:eastAsia="ko-KR"/>
        </w:rPr>
        <w:t xml:space="preserve">: </w:t>
      </w:r>
      <w:r>
        <w:rPr>
          <w:szCs w:val="22"/>
          <w:lang w:val="en-US" w:eastAsia="ko-KR"/>
        </w:rPr>
        <w:t>case 1 lets the non-P MLD to figure out the TSF drift between APs</w:t>
      </w:r>
      <w:r w:rsidR="00B512BA">
        <w:rPr>
          <w:szCs w:val="22"/>
          <w:lang w:val="en-US" w:eastAsia="ko-KR"/>
        </w:rPr>
        <w:t>.</w:t>
      </w:r>
      <w:r>
        <w:rPr>
          <w:szCs w:val="22"/>
          <w:lang w:val="en-US" w:eastAsia="ko-KR"/>
        </w:rPr>
        <w:t xml:space="preserve"> Your SP asks the AP MLD do the job. Am I right?</w:t>
      </w:r>
    </w:p>
    <w:p w14:paraId="3D1DC20D" w14:textId="187E2E83" w:rsidR="00557937" w:rsidRDefault="00557937" w:rsidP="00FC10C5">
      <w:pPr>
        <w:ind w:left="1120"/>
        <w:rPr>
          <w:szCs w:val="22"/>
          <w:lang w:val="en-US" w:eastAsia="ko-KR"/>
        </w:rPr>
      </w:pPr>
      <w:r>
        <w:rPr>
          <w:szCs w:val="22"/>
          <w:lang w:val="en-US" w:eastAsia="ko-KR"/>
        </w:rPr>
        <w:t>A: Yes.</w:t>
      </w:r>
    </w:p>
    <w:p w14:paraId="03DFD10A" w14:textId="77777777" w:rsidR="00557937" w:rsidRDefault="00557937" w:rsidP="00FC10C5">
      <w:pPr>
        <w:ind w:left="1120"/>
        <w:rPr>
          <w:szCs w:val="22"/>
          <w:lang w:val="en-US" w:eastAsia="ko-KR"/>
        </w:rPr>
      </w:pPr>
      <w:r>
        <w:rPr>
          <w:szCs w:val="22"/>
          <w:lang w:val="en-US" w:eastAsia="ko-KR"/>
        </w:rPr>
        <w:t>C: what if the accuracy requirement makes the implementation too difficult?</w:t>
      </w:r>
    </w:p>
    <w:p w14:paraId="3BCB0479" w14:textId="189309CE" w:rsidR="00557937" w:rsidRDefault="00557937" w:rsidP="00FC10C5">
      <w:pPr>
        <w:ind w:left="1120"/>
        <w:rPr>
          <w:szCs w:val="22"/>
          <w:lang w:val="en-US" w:eastAsia="ko-KR"/>
        </w:rPr>
      </w:pPr>
      <w:r>
        <w:rPr>
          <w:szCs w:val="22"/>
          <w:lang w:val="en-US" w:eastAsia="ko-KR"/>
        </w:rPr>
        <w:t xml:space="preserve">A: it depends on the use cases. We </w:t>
      </w:r>
      <w:proofErr w:type="spellStart"/>
      <w:r>
        <w:rPr>
          <w:szCs w:val="22"/>
          <w:lang w:val="en-US" w:eastAsia="ko-KR"/>
        </w:rPr>
        <w:t>auume</w:t>
      </w:r>
      <w:proofErr w:type="spellEnd"/>
      <w:r>
        <w:rPr>
          <w:szCs w:val="22"/>
          <w:lang w:val="en-US" w:eastAsia="ko-KR"/>
        </w:rPr>
        <w:t xml:space="preserve"> that the  major use cases of TWT or similar shouldn’t be any issue.</w:t>
      </w:r>
    </w:p>
    <w:p w14:paraId="3D13081E" w14:textId="5BEBEF4A" w:rsidR="00557937" w:rsidRDefault="00557937" w:rsidP="00FC10C5">
      <w:pPr>
        <w:ind w:left="1120"/>
        <w:rPr>
          <w:szCs w:val="22"/>
          <w:lang w:val="en-US" w:eastAsia="ko-KR"/>
        </w:rPr>
      </w:pPr>
    </w:p>
    <w:p w14:paraId="0547C05B" w14:textId="468CD65A" w:rsidR="00557937" w:rsidRDefault="00557937" w:rsidP="00FC10C5">
      <w:pPr>
        <w:ind w:left="1120"/>
        <w:rPr>
          <w:szCs w:val="22"/>
          <w:lang w:val="en-US" w:eastAsia="ko-KR"/>
        </w:rPr>
      </w:pPr>
      <w:r>
        <w:rPr>
          <w:szCs w:val="22"/>
          <w:lang w:val="en-US" w:eastAsia="ko-KR"/>
        </w:rPr>
        <w:t>SP deferred.</w:t>
      </w:r>
    </w:p>
    <w:p w14:paraId="1DB0C384" w14:textId="068D9BF6" w:rsidR="00557937" w:rsidRDefault="00557937" w:rsidP="00FC10C5">
      <w:pPr>
        <w:ind w:left="1120"/>
        <w:rPr>
          <w:szCs w:val="22"/>
          <w:lang w:val="en-US" w:eastAsia="ko-KR"/>
        </w:rPr>
      </w:pPr>
    </w:p>
    <w:p w14:paraId="2B3DC963" w14:textId="0F744676" w:rsidR="00557937" w:rsidRPr="00A12B5C" w:rsidRDefault="00557937" w:rsidP="00C66DC3">
      <w:pPr>
        <w:pStyle w:val="ListParagraph"/>
        <w:numPr>
          <w:ilvl w:val="0"/>
          <w:numId w:val="91"/>
        </w:numPr>
        <w:rPr>
          <w:sz w:val="20"/>
          <w:szCs w:val="20"/>
        </w:rPr>
      </w:pPr>
      <w:r w:rsidRPr="00FC10C5">
        <w:rPr>
          <w:color w:val="000000" w:themeColor="text1"/>
          <w:szCs w:val="22"/>
          <w:lang w:val="en-GB"/>
        </w:rPr>
        <w:t>4</w:t>
      </w:r>
      <w:r>
        <w:rPr>
          <w:color w:val="000000" w:themeColor="text1"/>
          <w:szCs w:val="22"/>
          <w:lang w:val="en-GB"/>
        </w:rPr>
        <w:t xml:space="preserve">43r1   </w:t>
      </w:r>
      <w:r w:rsidRPr="0028180B">
        <w:rPr>
          <w:color w:val="000000" w:themeColor="text1"/>
          <w:sz w:val="22"/>
          <w:szCs w:val="22"/>
        </w:rPr>
        <w:t>MLA: SSID Handling</w:t>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t>(Duncan</w:t>
      </w:r>
      <w:r>
        <w:rPr>
          <w:sz w:val="22"/>
          <w:szCs w:val="22"/>
        </w:rPr>
        <w:t xml:space="preserve">)   </w:t>
      </w:r>
    </w:p>
    <w:p w14:paraId="7C63A045" w14:textId="77777777" w:rsidR="00557937" w:rsidRPr="00A12B5C" w:rsidRDefault="00557937" w:rsidP="00557937">
      <w:pPr>
        <w:pStyle w:val="ListParagraph"/>
        <w:ind w:left="1120"/>
        <w:rPr>
          <w:bCs/>
          <w:sz w:val="20"/>
          <w:szCs w:val="20"/>
          <w:lang w:val="en-US"/>
        </w:rPr>
      </w:pPr>
    </w:p>
    <w:p w14:paraId="15088373" w14:textId="77777777" w:rsidR="00557937" w:rsidRDefault="00557937" w:rsidP="00557937">
      <w:pPr>
        <w:pStyle w:val="ListParagraph"/>
        <w:ind w:left="1120"/>
        <w:rPr>
          <w:sz w:val="22"/>
          <w:szCs w:val="22"/>
          <w:lang w:eastAsia="ko-KR"/>
        </w:rPr>
      </w:pPr>
      <w:r>
        <w:rPr>
          <w:sz w:val="22"/>
          <w:szCs w:val="22"/>
          <w:lang w:eastAsia="ko-KR"/>
        </w:rPr>
        <w:t>Summary</w:t>
      </w:r>
    </w:p>
    <w:p w14:paraId="02A77EC4" w14:textId="2858B213" w:rsidR="00557937" w:rsidRPr="00A1139D" w:rsidRDefault="00557937" w:rsidP="00557937">
      <w:pPr>
        <w:ind w:left="1440"/>
        <w:rPr>
          <w:szCs w:val="22"/>
          <w:lang w:val="en-US" w:eastAsia="ko-KR"/>
        </w:rPr>
      </w:pPr>
      <w:r w:rsidRPr="00A1139D">
        <w:rPr>
          <w:szCs w:val="22"/>
        </w:rPr>
        <w:t xml:space="preserve">This contribution discusses </w:t>
      </w:r>
      <w:r>
        <w:rPr>
          <w:szCs w:val="22"/>
        </w:rPr>
        <w:t>SSID of AP MLD for non-AP MLD and non-EHT STA</w:t>
      </w:r>
      <w:r w:rsidRPr="00A1139D">
        <w:rPr>
          <w:rFonts w:ascii="Arial" w:hAnsi="Arial" w:cs="Arial"/>
          <w:color w:val="333333"/>
          <w:sz w:val="21"/>
          <w:szCs w:val="21"/>
          <w:shd w:val="clear" w:color="auto" w:fill="F8F8F8"/>
        </w:rPr>
        <w:t>.</w:t>
      </w:r>
      <w:r w:rsidRPr="00A1139D">
        <w:rPr>
          <w:szCs w:val="22"/>
          <w:lang w:val="en-US" w:eastAsia="ko-KR"/>
        </w:rPr>
        <w:t> </w:t>
      </w:r>
    </w:p>
    <w:p w14:paraId="6EB6CA37" w14:textId="77777777" w:rsidR="00557937" w:rsidRDefault="00557937" w:rsidP="00557937">
      <w:pPr>
        <w:pStyle w:val="ListParagraph"/>
        <w:ind w:left="1120"/>
        <w:rPr>
          <w:sz w:val="22"/>
          <w:szCs w:val="22"/>
          <w:lang w:val="en-US" w:eastAsia="ko-KR"/>
        </w:rPr>
      </w:pPr>
    </w:p>
    <w:p w14:paraId="757895D8" w14:textId="7AAF2357" w:rsidR="00557937" w:rsidRDefault="00557937" w:rsidP="00557937">
      <w:pPr>
        <w:ind w:left="1120"/>
        <w:rPr>
          <w:szCs w:val="22"/>
          <w:lang w:val="en-US" w:eastAsia="ko-KR"/>
        </w:rPr>
      </w:pPr>
      <w:r>
        <w:rPr>
          <w:szCs w:val="22"/>
          <w:lang w:val="en-US" w:eastAsia="ko-KR"/>
        </w:rPr>
        <w:t xml:space="preserve">C: </w:t>
      </w:r>
      <w:r w:rsidR="0094710D">
        <w:rPr>
          <w:szCs w:val="22"/>
          <w:lang w:val="en-US" w:eastAsia="ko-KR"/>
        </w:rPr>
        <w:t>option 1 is good way to go. Option 2 will confuse the STAs since three SSIDs are required. For guest case, some guests are EHT devices, some are non-EHT STAs.</w:t>
      </w:r>
    </w:p>
    <w:p w14:paraId="2E196599" w14:textId="3FCEA8EA" w:rsidR="00557937" w:rsidRDefault="00557937" w:rsidP="00557937">
      <w:pPr>
        <w:ind w:left="1120"/>
        <w:rPr>
          <w:szCs w:val="22"/>
          <w:lang w:val="en-US" w:eastAsia="ko-KR"/>
        </w:rPr>
      </w:pPr>
      <w:r>
        <w:rPr>
          <w:szCs w:val="22"/>
          <w:lang w:val="en-US" w:eastAsia="ko-KR"/>
        </w:rPr>
        <w:t>A:</w:t>
      </w:r>
      <w:r w:rsidR="0094710D">
        <w:rPr>
          <w:szCs w:val="22"/>
          <w:lang w:val="en-US" w:eastAsia="ko-KR"/>
        </w:rPr>
        <w:t xml:space="preserve"> we don’t force anyone to use three SSIDs. We provide the mechanism that AP vendors can use 3 SSIDs if they want.</w:t>
      </w:r>
    </w:p>
    <w:p w14:paraId="1F5B683D" w14:textId="080FF506" w:rsidR="00557937" w:rsidRDefault="00557937" w:rsidP="00557937">
      <w:pPr>
        <w:ind w:left="1120"/>
        <w:rPr>
          <w:szCs w:val="22"/>
          <w:lang w:val="en-US" w:eastAsia="ko-KR"/>
        </w:rPr>
      </w:pPr>
      <w:r>
        <w:rPr>
          <w:szCs w:val="22"/>
          <w:lang w:val="en-US" w:eastAsia="ko-KR"/>
        </w:rPr>
        <w:t>C:</w:t>
      </w:r>
      <w:r w:rsidR="0094710D">
        <w:rPr>
          <w:szCs w:val="22"/>
          <w:lang w:val="en-US" w:eastAsia="ko-KR"/>
        </w:rPr>
        <w:t xml:space="preserve"> but this create complication to client sides</w:t>
      </w:r>
      <w:r>
        <w:rPr>
          <w:szCs w:val="22"/>
          <w:lang w:val="en-US" w:eastAsia="ko-KR"/>
        </w:rPr>
        <w:t>.</w:t>
      </w:r>
      <w:r w:rsidR="0094710D">
        <w:rPr>
          <w:szCs w:val="22"/>
          <w:lang w:val="en-US" w:eastAsia="ko-KR"/>
        </w:rPr>
        <w:t xml:space="preserve"> I don’t think we need to define MLD SSID.</w:t>
      </w:r>
    </w:p>
    <w:p w14:paraId="5F28B38A" w14:textId="1B490AF4" w:rsidR="0094710D" w:rsidRDefault="0094710D" w:rsidP="00557937">
      <w:pPr>
        <w:ind w:left="1120"/>
        <w:rPr>
          <w:szCs w:val="22"/>
          <w:lang w:val="en-US" w:eastAsia="ko-KR"/>
        </w:rPr>
      </w:pPr>
      <w:r>
        <w:rPr>
          <w:szCs w:val="22"/>
          <w:lang w:val="en-US" w:eastAsia="ko-KR"/>
        </w:rPr>
        <w:t>A: I talked several people. Some like option 1 and some like option 2.</w:t>
      </w:r>
    </w:p>
    <w:p w14:paraId="5C35F27A" w14:textId="79EB704A" w:rsidR="0094710D" w:rsidRDefault="0094710D" w:rsidP="00557937">
      <w:pPr>
        <w:ind w:left="1120"/>
        <w:rPr>
          <w:szCs w:val="22"/>
          <w:lang w:val="en-US" w:eastAsia="ko-KR"/>
        </w:rPr>
      </w:pPr>
      <w:r>
        <w:rPr>
          <w:szCs w:val="22"/>
          <w:lang w:val="en-US" w:eastAsia="ko-KR"/>
        </w:rPr>
        <w:t>C: like the option to keep different SSIDs. Do we need to maintain one SSID for MLO?</w:t>
      </w:r>
    </w:p>
    <w:p w14:paraId="583FC5E3" w14:textId="6A04A537" w:rsidR="0094710D" w:rsidRDefault="0094710D" w:rsidP="00557937">
      <w:pPr>
        <w:ind w:left="1120"/>
        <w:rPr>
          <w:szCs w:val="22"/>
          <w:lang w:val="en-US" w:eastAsia="ko-KR"/>
        </w:rPr>
      </w:pPr>
      <w:r>
        <w:rPr>
          <w:szCs w:val="22"/>
          <w:lang w:val="en-US" w:eastAsia="ko-KR"/>
        </w:rPr>
        <w:t>A: the MLO clients should see one SSID.</w:t>
      </w:r>
    </w:p>
    <w:p w14:paraId="4F431E66" w14:textId="773CD2B9" w:rsidR="0094710D" w:rsidRDefault="0094710D" w:rsidP="00557937">
      <w:pPr>
        <w:ind w:left="1120"/>
        <w:rPr>
          <w:szCs w:val="22"/>
          <w:lang w:val="en-US" w:eastAsia="ko-KR"/>
        </w:rPr>
      </w:pPr>
      <w:r>
        <w:rPr>
          <w:szCs w:val="22"/>
          <w:lang w:val="en-US" w:eastAsia="ko-KR"/>
        </w:rPr>
        <w:t>C: similar comment with the first</w:t>
      </w:r>
      <w:r w:rsidR="00CF75B2">
        <w:rPr>
          <w:szCs w:val="22"/>
          <w:lang w:val="en-US" w:eastAsia="ko-KR"/>
        </w:rPr>
        <w:t xml:space="preserve"> one</w:t>
      </w:r>
      <w:r>
        <w:rPr>
          <w:szCs w:val="22"/>
          <w:lang w:val="en-US" w:eastAsia="ko-KR"/>
        </w:rPr>
        <w:t>.</w:t>
      </w:r>
      <w:r w:rsidR="00CF75B2">
        <w:rPr>
          <w:szCs w:val="22"/>
          <w:lang w:val="en-US" w:eastAsia="ko-KR"/>
        </w:rPr>
        <w:t xml:space="preserve"> Agree that one SSID is used for AP MLD. But different SSIDs for non-EHT and EHT are not good.</w:t>
      </w:r>
    </w:p>
    <w:p w14:paraId="22CD1C9F" w14:textId="68AE75F6" w:rsidR="00CF75B2" w:rsidRDefault="00CF75B2" w:rsidP="00557937">
      <w:pPr>
        <w:ind w:left="1120"/>
        <w:rPr>
          <w:szCs w:val="22"/>
          <w:lang w:val="en-US" w:eastAsia="ko-KR"/>
        </w:rPr>
      </w:pPr>
      <w:r>
        <w:rPr>
          <w:szCs w:val="22"/>
          <w:lang w:val="en-US" w:eastAsia="ko-KR"/>
        </w:rPr>
        <w:t>A: understand your preference.</w:t>
      </w:r>
    </w:p>
    <w:p w14:paraId="07F0410D" w14:textId="3545BA01" w:rsidR="00CF75B2" w:rsidRDefault="00CF75B2" w:rsidP="00557937">
      <w:pPr>
        <w:ind w:left="1120"/>
        <w:rPr>
          <w:szCs w:val="22"/>
          <w:lang w:val="en-US" w:eastAsia="ko-KR"/>
        </w:rPr>
      </w:pPr>
      <w:r>
        <w:rPr>
          <w:szCs w:val="22"/>
          <w:lang w:val="en-US" w:eastAsia="ko-KR"/>
        </w:rPr>
        <w:t>C: we assume that option 1 can deal with non-EHT STAs with option 1, e.g. defining a new AP.</w:t>
      </w:r>
    </w:p>
    <w:p w14:paraId="1943C8ED" w14:textId="264E4597" w:rsidR="00CF75B2" w:rsidRDefault="00CF75B2" w:rsidP="00557937">
      <w:pPr>
        <w:ind w:left="1120"/>
        <w:rPr>
          <w:szCs w:val="22"/>
          <w:lang w:val="en-US" w:eastAsia="ko-KR"/>
        </w:rPr>
      </w:pPr>
      <w:r>
        <w:rPr>
          <w:szCs w:val="22"/>
          <w:lang w:val="en-US" w:eastAsia="ko-KR"/>
        </w:rPr>
        <w:t>C: agree with you that option 2 is better. ML SSID has overlap function as MLO address.</w:t>
      </w:r>
    </w:p>
    <w:p w14:paraId="70EAE9E4" w14:textId="1D61AFA4" w:rsidR="00CF75B2" w:rsidRDefault="00CF75B2" w:rsidP="00557937">
      <w:pPr>
        <w:ind w:left="1120"/>
        <w:rPr>
          <w:szCs w:val="22"/>
          <w:lang w:val="en-US" w:eastAsia="ko-KR"/>
        </w:rPr>
      </w:pPr>
      <w:r>
        <w:rPr>
          <w:szCs w:val="22"/>
          <w:lang w:val="en-US" w:eastAsia="ko-KR"/>
        </w:rPr>
        <w:t>A: assume we need ML SSID.</w:t>
      </w:r>
    </w:p>
    <w:p w14:paraId="479BDFD3" w14:textId="41E672CD" w:rsidR="00CF75B2" w:rsidRDefault="00CF75B2" w:rsidP="00557937">
      <w:pPr>
        <w:ind w:left="1120"/>
        <w:rPr>
          <w:szCs w:val="22"/>
          <w:lang w:val="en-US" w:eastAsia="ko-KR"/>
        </w:rPr>
      </w:pPr>
    </w:p>
    <w:p w14:paraId="40CEF173" w14:textId="6326ED35" w:rsidR="00CF75B2" w:rsidRDefault="00CF75B2" w:rsidP="00557937">
      <w:pPr>
        <w:ind w:left="1120"/>
        <w:rPr>
          <w:szCs w:val="22"/>
          <w:lang w:val="en-US" w:eastAsia="ko-KR"/>
        </w:rPr>
      </w:pPr>
      <w:r>
        <w:rPr>
          <w:szCs w:val="22"/>
          <w:lang w:val="en-US" w:eastAsia="ko-KR"/>
        </w:rPr>
        <w:t xml:space="preserve">SP are </w:t>
      </w:r>
      <w:proofErr w:type="spellStart"/>
      <w:r>
        <w:rPr>
          <w:szCs w:val="22"/>
          <w:lang w:val="en-US" w:eastAsia="ko-KR"/>
        </w:rPr>
        <w:t>defered</w:t>
      </w:r>
      <w:proofErr w:type="spellEnd"/>
    </w:p>
    <w:p w14:paraId="333A0B06" w14:textId="472B57FF" w:rsidR="00CF75B2" w:rsidRDefault="00CF75B2" w:rsidP="00557937">
      <w:pPr>
        <w:ind w:left="1120"/>
        <w:rPr>
          <w:szCs w:val="22"/>
          <w:lang w:val="en-US" w:eastAsia="ko-KR"/>
        </w:rPr>
      </w:pPr>
    </w:p>
    <w:p w14:paraId="01A4D2F6" w14:textId="77777777" w:rsidR="00557937" w:rsidRDefault="00557937" w:rsidP="00FC10C5">
      <w:pPr>
        <w:ind w:left="1120"/>
        <w:rPr>
          <w:szCs w:val="22"/>
          <w:lang w:val="en-US" w:eastAsia="ko-KR"/>
        </w:rPr>
      </w:pPr>
    </w:p>
    <w:p w14:paraId="11068F88" w14:textId="17F56D98" w:rsidR="00CF75B2" w:rsidRPr="00A12B5C" w:rsidRDefault="00CF75B2" w:rsidP="00C66DC3">
      <w:pPr>
        <w:pStyle w:val="ListParagraph"/>
        <w:numPr>
          <w:ilvl w:val="0"/>
          <w:numId w:val="91"/>
        </w:numPr>
        <w:rPr>
          <w:sz w:val="20"/>
          <w:szCs w:val="20"/>
        </w:rPr>
      </w:pPr>
      <w:r>
        <w:rPr>
          <w:color w:val="000000" w:themeColor="text1"/>
          <w:szCs w:val="22"/>
          <w:lang w:val="en-GB"/>
        </w:rPr>
        <w:t xml:space="preserve">357r1   </w:t>
      </w:r>
      <w:r w:rsidRPr="0028180B">
        <w:rPr>
          <w:color w:val="000000" w:themeColor="text1"/>
          <w:sz w:val="22"/>
          <w:szCs w:val="22"/>
        </w:rPr>
        <w:t xml:space="preserve">MLO: Container Structure for Cap. Advertisement </w:t>
      </w:r>
      <w:r w:rsidRPr="0028180B">
        <w:rPr>
          <w:color w:val="000000" w:themeColor="text1"/>
          <w:sz w:val="22"/>
          <w:szCs w:val="22"/>
        </w:rPr>
        <w:tab/>
        <w:t>(Abhishek Patil</w:t>
      </w:r>
      <w:r>
        <w:rPr>
          <w:sz w:val="22"/>
          <w:szCs w:val="22"/>
        </w:rPr>
        <w:t xml:space="preserve">)   </w:t>
      </w:r>
    </w:p>
    <w:p w14:paraId="43BD2062" w14:textId="77777777" w:rsidR="00CF75B2" w:rsidRPr="00A12B5C" w:rsidRDefault="00CF75B2" w:rsidP="00CF75B2">
      <w:pPr>
        <w:pStyle w:val="ListParagraph"/>
        <w:ind w:left="1120"/>
        <w:rPr>
          <w:bCs/>
          <w:sz w:val="20"/>
          <w:szCs w:val="20"/>
          <w:lang w:val="en-US"/>
        </w:rPr>
      </w:pPr>
    </w:p>
    <w:p w14:paraId="4990307C" w14:textId="77777777" w:rsidR="00CF75B2" w:rsidRDefault="00CF75B2" w:rsidP="00CF75B2">
      <w:pPr>
        <w:pStyle w:val="ListParagraph"/>
        <w:ind w:left="1120"/>
        <w:rPr>
          <w:sz w:val="22"/>
          <w:szCs w:val="22"/>
          <w:lang w:eastAsia="ko-KR"/>
        </w:rPr>
      </w:pPr>
      <w:r>
        <w:rPr>
          <w:sz w:val="22"/>
          <w:szCs w:val="22"/>
          <w:lang w:eastAsia="ko-KR"/>
        </w:rPr>
        <w:t>Summary</w:t>
      </w:r>
    </w:p>
    <w:p w14:paraId="3BA0D991" w14:textId="39CD516E" w:rsidR="00CF75B2" w:rsidRPr="00A1139D" w:rsidRDefault="00CF75B2" w:rsidP="00CF75B2">
      <w:pPr>
        <w:ind w:left="1440"/>
        <w:rPr>
          <w:szCs w:val="22"/>
          <w:lang w:val="en-US" w:eastAsia="ko-KR"/>
        </w:rPr>
      </w:pPr>
      <w:r w:rsidRPr="00A1139D">
        <w:rPr>
          <w:szCs w:val="22"/>
        </w:rPr>
        <w:t xml:space="preserve">This contribution discusses </w:t>
      </w:r>
      <w:r w:rsidR="007E5C38">
        <w:rPr>
          <w:szCs w:val="22"/>
        </w:rPr>
        <w:t>the container</w:t>
      </w:r>
      <w:r>
        <w:rPr>
          <w:szCs w:val="22"/>
        </w:rPr>
        <w:t xml:space="preserve"> of AP MLD </w:t>
      </w:r>
      <w:r w:rsidR="007E5C38">
        <w:rPr>
          <w:szCs w:val="22"/>
        </w:rPr>
        <w:t>information</w:t>
      </w:r>
      <w:r w:rsidRPr="00A1139D">
        <w:rPr>
          <w:rFonts w:ascii="Arial" w:hAnsi="Arial" w:cs="Arial"/>
          <w:color w:val="333333"/>
          <w:sz w:val="21"/>
          <w:szCs w:val="21"/>
          <w:shd w:val="clear" w:color="auto" w:fill="F8F8F8"/>
        </w:rPr>
        <w:t>.</w:t>
      </w:r>
      <w:r w:rsidRPr="00A1139D">
        <w:rPr>
          <w:szCs w:val="22"/>
          <w:lang w:val="en-US" w:eastAsia="ko-KR"/>
        </w:rPr>
        <w:t> </w:t>
      </w:r>
    </w:p>
    <w:p w14:paraId="24C76552" w14:textId="77777777" w:rsidR="00CF75B2" w:rsidRDefault="00CF75B2" w:rsidP="00CF75B2">
      <w:pPr>
        <w:pStyle w:val="ListParagraph"/>
        <w:ind w:left="1120"/>
        <w:rPr>
          <w:sz w:val="22"/>
          <w:szCs w:val="22"/>
          <w:lang w:val="en-US" w:eastAsia="ko-KR"/>
        </w:rPr>
      </w:pPr>
    </w:p>
    <w:p w14:paraId="1086C5DF" w14:textId="20E57721" w:rsidR="00CF75B2" w:rsidRDefault="00CF75B2" w:rsidP="00CF75B2">
      <w:pPr>
        <w:ind w:left="1120"/>
        <w:rPr>
          <w:szCs w:val="22"/>
          <w:lang w:val="en-US" w:eastAsia="ko-KR"/>
        </w:rPr>
      </w:pPr>
      <w:r>
        <w:rPr>
          <w:szCs w:val="22"/>
          <w:lang w:val="en-US" w:eastAsia="ko-KR"/>
        </w:rPr>
        <w:t xml:space="preserve">C: </w:t>
      </w:r>
      <w:r w:rsidR="009F490E">
        <w:rPr>
          <w:szCs w:val="22"/>
          <w:lang w:val="en-US" w:eastAsia="ko-KR"/>
        </w:rPr>
        <w:t>lots of similarities</w:t>
      </w:r>
      <w:r>
        <w:rPr>
          <w:szCs w:val="22"/>
          <w:lang w:val="en-US" w:eastAsia="ko-KR"/>
        </w:rPr>
        <w:t>.</w:t>
      </w:r>
      <w:r w:rsidR="009F490E">
        <w:rPr>
          <w:szCs w:val="22"/>
          <w:lang w:val="en-US" w:eastAsia="ko-KR"/>
        </w:rPr>
        <w:t xml:space="preserve"> Question about multiple BSSID, association request/response should have no multiple BSSID element.</w:t>
      </w:r>
    </w:p>
    <w:p w14:paraId="6E13CF22" w14:textId="6C35F4D4" w:rsidR="009F490E" w:rsidRDefault="009F490E" w:rsidP="00CF75B2">
      <w:pPr>
        <w:ind w:left="1120"/>
        <w:rPr>
          <w:szCs w:val="22"/>
          <w:lang w:val="en-US" w:eastAsia="ko-KR"/>
        </w:rPr>
      </w:pPr>
      <w:r>
        <w:rPr>
          <w:szCs w:val="22"/>
          <w:lang w:val="en-US" w:eastAsia="ko-KR"/>
        </w:rPr>
        <w:t>A: yes, it is possible.</w:t>
      </w:r>
    </w:p>
    <w:p w14:paraId="66BF6C96" w14:textId="22E240AC" w:rsidR="009F490E" w:rsidRDefault="009F490E" w:rsidP="009F490E">
      <w:pPr>
        <w:ind w:left="1120"/>
        <w:rPr>
          <w:szCs w:val="22"/>
          <w:lang w:val="en-US" w:eastAsia="ko-KR"/>
        </w:rPr>
      </w:pPr>
      <w:r>
        <w:rPr>
          <w:szCs w:val="22"/>
          <w:lang w:val="en-US" w:eastAsia="ko-KR"/>
        </w:rPr>
        <w:t xml:space="preserve">C: for non-transmitted BSSID, its MLD </w:t>
      </w:r>
      <w:proofErr w:type="spellStart"/>
      <w:r>
        <w:rPr>
          <w:szCs w:val="22"/>
          <w:lang w:val="en-US" w:eastAsia="ko-KR"/>
        </w:rPr>
        <w:t>informaiton</w:t>
      </w:r>
      <w:proofErr w:type="spellEnd"/>
      <w:r>
        <w:rPr>
          <w:szCs w:val="22"/>
          <w:lang w:val="en-US" w:eastAsia="ko-KR"/>
        </w:rPr>
        <w:t xml:space="preserve"> is in multiple BSSID element. Am I right?</w:t>
      </w:r>
    </w:p>
    <w:p w14:paraId="5CD7D635" w14:textId="2E938949" w:rsidR="009F490E" w:rsidRDefault="009F490E" w:rsidP="009F490E">
      <w:pPr>
        <w:ind w:left="1120"/>
        <w:rPr>
          <w:szCs w:val="22"/>
          <w:lang w:val="en-US" w:eastAsia="ko-KR"/>
        </w:rPr>
      </w:pPr>
      <w:r>
        <w:rPr>
          <w:szCs w:val="22"/>
          <w:lang w:val="en-US" w:eastAsia="ko-KR"/>
        </w:rPr>
        <w:t>A: yes.</w:t>
      </w:r>
    </w:p>
    <w:p w14:paraId="77FB6644" w14:textId="77777777" w:rsidR="009F490E" w:rsidRDefault="009F490E" w:rsidP="009F490E">
      <w:pPr>
        <w:rPr>
          <w:szCs w:val="22"/>
          <w:lang w:val="en-US" w:eastAsia="ko-KR"/>
        </w:rPr>
      </w:pPr>
    </w:p>
    <w:p w14:paraId="6D069400" w14:textId="78458E79" w:rsidR="009F490E" w:rsidRDefault="009F490E" w:rsidP="009F490E">
      <w:pPr>
        <w:ind w:left="1120"/>
        <w:rPr>
          <w:szCs w:val="22"/>
          <w:lang w:val="en-US" w:eastAsia="ko-KR"/>
        </w:rPr>
      </w:pPr>
      <w:r>
        <w:rPr>
          <w:szCs w:val="22"/>
          <w:lang w:val="en-US" w:eastAsia="ko-KR"/>
        </w:rPr>
        <w:t>SP deferred.</w:t>
      </w:r>
    </w:p>
    <w:p w14:paraId="30111B52" w14:textId="1F77AD26" w:rsidR="00FC10C5" w:rsidRDefault="00FC10C5" w:rsidP="00515AAC">
      <w:pPr>
        <w:ind w:left="720" w:firstLine="450"/>
        <w:rPr>
          <w:b/>
          <w:bCs/>
          <w:szCs w:val="22"/>
          <w:lang w:val="en-US" w:eastAsia="ko-KR"/>
        </w:rPr>
      </w:pPr>
    </w:p>
    <w:p w14:paraId="4D3A4194" w14:textId="4EF29C23" w:rsidR="009F490E" w:rsidRDefault="009F490E" w:rsidP="00515AAC">
      <w:pPr>
        <w:ind w:left="720" w:firstLine="450"/>
        <w:rPr>
          <w:b/>
          <w:bCs/>
          <w:szCs w:val="22"/>
          <w:lang w:val="en-US" w:eastAsia="ko-KR"/>
        </w:rPr>
      </w:pPr>
    </w:p>
    <w:p w14:paraId="20D2D60D" w14:textId="64BEEFF4" w:rsidR="009F490E" w:rsidRPr="00A12B5C" w:rsidRDefault="009F490E" w:rsidP="00C66DC3">
      <w:pPr>
        <w:pStyle w:val="ListParagraph"/>
        <w:numPr>
          <w:ilvl w:val="0"/>
          <w:numId w:val="91"/>
        </w:numPr>
        <w:rPr>
          <w:sz w:val="20"/>
          <w:szCs w:val="20"/>
        </w:rPr>
      </w:pPr>
      <w:r>
        <w:rPr>
          <w:color w:val="000000" w:themeColor="text1"/>
          <w:sz w:val="22"/>
          <w:szCs w:val="22"/>
        </w:rPr>
        <w:t>503r</w:t>
      </w:r>
      <w:r w:rsidR="00161589">
        <w:rPr>
          <w:color w:val="000000" w:themeColor="text1"/>
          <w:sz w:val="22"/>
          <w:szCs w:val="22"/>
        </w:rPr>
        <w:t>1</w:t>
      </w:r>
      <w:r>
        <w:rPr>
          <w:color w:val="000000" w:themeColor="text1"/>
          <w:sz w:val="22"/>
          <w:szCs w:val="22"/>
        </w:rPr>
        <w:t xml:space="preserve">        </w:t>
      </w:r>
      <w:r w:rsidRPr="0028180B">
        <w:rPr>
          <w:color w:val="000000" w:themeColor="text1"/>
          <w:sz w:val="22"/>
          <w:szCs w:val="22"/>
        </w:rPr>
        <w:t>BSS parameter update for Multi-link Operation</w:t>
      </w:r>
      <w:r w:rsidRPr="0028180B">
        <w:rPr>
          <w:color w:val="000000" w:themeColor="text1"/>
          <w:sz w:val="22"/>
          <w:szCs w:val="22"/>
        </w:rPr>
        <w:tab/>
      </w:r>
      <w:r>
        <w:rPr>
          <w:color w:val="000000" w:themeColor="text1"/>
          <w:sz w:val="22"/>
          <w:szCs w:val="22"/>
        </w:rPr>
        <w:tab/>
        <w:t>(</w:t>
      </w:r>
      <w:r w:rsidRPr="0028180B">
        <w:rPr>
          <w:color w:val="000000" w:themeColor="text1"/>
          <w:sz w:val="22"/>
          <w:szCs w:val="22"/>
        </w:rPr>
        <w:t>Ming Gan</w:t>
      </w:r>
      <w:r>
        <w:rPr>
          <w:sz w:val="22"/>
          <w:szCs w:val="22"/>
        </w:rPr>
        <w:t xml:space="preserve">)   </w:t>
      </w:r>
    </w:p>
    <w:p w14:paraId="536A6732" w14:textId="77777777" w:rsidR="009F490E" w:rsidRPr="00A12B5C" w:rsidRDefault="009F490E" w:rsidP="009F490E">
      <w:pPr>
        <w:pStyle w:val="ListParagraph"/>
        <w:ind w:left="1120"/>
        <w:rPr>
          <w:bCs/>
          <w:sz w:val="20"/>
          <w:szCs w:val="20"/>
          <w:lang w:val="en-US"/>
        </w:rPr>
      </w:pPr>
    </w:p>
    <w:p w14:paraId="3405C507" w14:textId="77777777" w:rsidR="009F490E" w:rsidRDefault="009F490E" w:rsidP="009F490E">
      <w:pPr>
        <w:pStyle w:val="ListParagraph"/>
        <w:ind w:left="1120"/>
        <w:rPr>
          <w:sz w:val="22"/>
          <w:szCs w:val="22"/>
          <w:lang w:eastAsia="ko-KR"/>
        </w:rPr>
      </w:pPr>
      <w:r>
        <w:rPr>
          <w:sz w:val="22"/>
          <w:szCs w:val="22"/>
          <w:lang w:eastAsia="ko-KR"/>
        </w:rPr>
        <w:t>Summary</w:t>
      </w:r>
    </w:p>
    <w:p w14:paraId="5C646B8B" w14:textId="7470F0E3" w:rsidR="009F490E" w:rsidRPr="00A1139D" w:rsidRDefault="009F490E" w:rsidP="009F490E">
      <w:pPr>
        <w:ind w:left="1440"/>
        <w:rPr>
          <w:szCs w:val="22"/>
          <w:lang w:val="en-US" w:eastAsia="ko-KR"/>
        </w:rPr>
      </w:pPr>
      <w:r w:rsidRPr="00A1139D">
        <w:rPr>
          <w:szCs w:val="22"/>
        </w:rPr>
        <w:t>This contribution discusses</w:t>
      </w:r>
      <w:r>
        <w:rPr>
          <w:szCs w:val="22"/>
        </w:rPr>
        <w:t xml:space="preserve"> </w:t>
      </w:r>
      <w:r w:rsidR="006F0647">
        <w:rPr>
          <w:szCs w:val="22"/>
        </w:rPr>
        <w:t>BSS parameter update</w:t>
      </w:r>
      <w:r w:rsidRPr="00A1139D">
        <w:rPr>
          <w:rFonts w:ascii="Arial" w:hAnsi="Arial" w:cs="Arial"/>
          <w:color w:val="333333"/>
          <w:sz w:val="21"/>
          <w:szCs w:val="21"/>
          <w:shd w:val="clear" w:color="auto" w:fill="F8F8F8"/>
        </w:rPr>
        <w:t>.</w:t>
      </w:r>
      <w:r w:rsidRPr="00A1139D">
        <w:rPr>
          <w:szCs w:val="22"/>
          <w:lang w:val="en-US" w:eastAsia="ko-KR"/>
        </w:rPr>
        <w:t> </w:t>
      </w:r>
    </w:p>
    <w:p w14:paraId="137E90B6" w14:textId="77777777" w:rsidR="009F490E" w:rsidRDefault="009F490E" w:rsidP="009F490E">
      <w:pPr>
        <w:pStyle w:val="ListParagraph"/>
        <w:ind w:left="1120"/>
        <w:rPr>
          <w:sz w:val="22"/>
          <w:szCs w:val="22"/>
          <w:lang w:val="en-US" w:eastAsia="ko-KR"/>
        </w:rPr>
      </w:pPr>
    </w:p>
    <w:p w14:paraId="79824817" w14:textId="4FCCA883" w:rsidR="009F490E" w:rsidRDefault="009F490E" w:rsidP="009F490E">
      <w:pPr>
        <w:ind w:left="1120"/>
        <w:rPr>
          <w:szCs w:val="22"/>
          <w:lang w:val="en-US" w:eastAsia="ko-KR"/>
        </w:rPr>
      </w:pPr>
      <w:r>
        <w:rPr>
          <w:szCs w:val="22"/>
          <w:lang w:val="en-US" w:eastAsia="ko-KR"/>
        </w:rPr>
        <w:lastRenderedPageBreak/>
        <w:t xml:space="preserve">C: </w:t>
      </w:r>
      <w:proofErr w:type="spellStart"/>
      <w:r w:rsidR="006F0647">
        <w:rPr>
          <w:szCs w:val="22"/>
          <w:lang w:val="en-US" w:eastAsia="ko-KR"/>
        </w:rPr>
        <w:t>genrally</w:t>
      </w:r>
      <w:proofErr w:type="spellEnd"/>
      <w:r w:rsidR="006F0647">
        <w:rPr>
          <w:szCs w:val="22"/>
          <w:lang w:val="en-US" w:eastAsia="ko-KR"/>
        </w:rPr>
        <w:t xml:space="preserve"> agree with you</w:t>
      </w:r>
      <w:r>
        <w:rPr>
          <w:szCs w:val="22"/>
          <w:lang w:val="en-US" w:eastAsia="ko-KR"/>
        </w:rPr>
        <w:t>.</w:t>
      </w:r>
      <w:r w:rsidR="006F0647">
        <w:rPr>
          <w:szCs w:val="22"/>
          <w:lang w:val="en-US" w:eastAsia="ko-KR"/>
        </w:rPr>
        <w:t xml:space="preserve"> Having similar presentation.</w:t>
      </w:r>
    </w:p>
    <w:p w14:paraId="257EE78C" w14:textId="77777777" w:rsidR="006F0647" w:rsidRDefault="006F0647" w:rsidP="009F490E">
      <w:pPr>
        <w:ind w:left="1120"/>
        <w:rPr>
          <w:szCs w:val="22"/>
          <w:lang w:val="en-US" w:eastAsia="ko-KR"/>
        </w:rPr>
      </w:pPr>
    </w:p>
    <w:p w14:paraId="745A7BBE" w14:textId="77777777" w:rsidR="006F0647" w:rsidRDefault="006F0647" w:rsidP="009F490E">
      <w:pPr>
        <w:ind w:left="1120"/>
        <w:rPr>
          <w:szCs w:val="22"/>
          <w:lang w:val="en-US" w:eastAsia="ko-KR"/>
        </w:rPr>
      </w:pPr>
    </w:p>
    <w:p w14:paraId="52223772" w14:textId="77777777" w:rsidR="006F0647" w:rsidRDefault="006F0647" w:rsidP="009F490E">
      <w:pPr>
        <w:ind w:left="1120"/>
        <w:rPr>
          <w:szCs w:val="22"/>
          <w:lang w:val="en-US" w:eastAsia="ko-KR"/>
        </w:rPr>
      </w:pPr>
      <w:r>
        <w:rPr>
          <w:szCs w:val="22"/>
          <w:lang w:val="en-US" w:eastAsia="ko-KR"/>
        </w:rPr>
        <w:t>SP 1</w:t>
      </w:r>
    </w:p>
    <w:p w14:paraId="086DA092" w14:textId="77777777" w:rsidR="006F0647" w:rsidRPr="006F0647" w:rsidRDefault="006F0647" w:rsidP="00C66DC3">
      <w:pPr>
        <w:numPr>
          <w:ilvl w:val="0"/>
          <w:numId w:val="92"/>
        </w:numPr>
        <w:tabs>
          <w:tab w:val="num" w:pos="720"/>
        </w:tabs>
        <w:rPr>
          <w:szCs w:val="22"/>
          <w:lang w:val="en-US" w:eastAsia="ko-KR"/>
        </w:rPr>
      </w:pPr>
      <w:r w:rsidRPr="006F0647">
        <w:rPr>
          <w:b/>
          <w:bCs/>
          <w:szCs w:val="22"/>
          <w:lang w:val="en-US" w:eastAsia="ko-KR"/>
        </w:rPr>
        <w:t>Do you agree that an AP in an AP MLD shall provide BSS specific parameters update indication for one or more other APs in the same AP MLD?</w:t>
      </w:r>
    </w:p>
    <w:p w14:paraId="70B5A78D" w14:textId="77777777" w:rsidR="006F0647" w:rsidRPr="006F0647" w:rsidRDefault="006F0647" w:rsidP="00C66DC3">
      <w:pPr>
        <w:numPr>
          <w:ilvl w:val="1"/>
          <w:numId w:val="92"/>
        </w:numPr>
        <w:tabs>
          <w:tab w:val="num" w:pos="1440"/>
        </w:tabs>
        <w:rPr>
          <w:szCs w:val="22"/>
          <w:lang w:val="en-US" w:eastAsia="ko-KR"/>
        </w:rPr>
      </w:pPr>
      <w:r w:rsidRPr="006F0647">
        <w:rPr>
          <w:szCs w:val="22"/>
          <w:lang w:val="en-US" w:eastAsia="ko-KR"/>
        </w:rPr>
        <w:t>BSS specific parameters update indication includes Link ID and Change Sequence Number for each reported AP, where Link ID is an identifier of the reported AP</w:t>
      </w:r>
    </w:p>
    <w:p w14:paraId="03E9B401" w14:textId="77777777" w:rsidR="006F0647" w:rsidRPr="006F0647" w:rsidRDefault="006F0647" w:rsidP="00C66DC3">
      <w:pPr>
        <w:numPr>
          <w:ilvl w:val="1"/>
          <w:numId w:val="92"/>
        </w:numPr>
        <w:tabs>
          <w:tab w:val="num" w:pos="1440"/>
        </w:tabs>
        <w:rPr>
          <w:szCs w:val="22"/>
          <w:lang w:val="en-US" w:eastAsia="ko-KR"/>
        </w:rPr>
      </w:pPr>
      <w:r w:rsidRPr="006F0647">
        <w:rPr>
          <w:szCs w:val="22"/>
          <w:lang w:val="en-US" w:eastAsia="ko-KR"/>
        </w:rPr>
        <w:t>Reusing the existing Check beacon field as Change Sequence Number field is TBD</w:t>
      </w:r>
    </w:p>
    <w:p w14:paraId="2E4A7866" w14:textId="71AD1E70" w:rsidR="006F0647" w:rsidRDefault="006F0647" w:rsidP="009F490E">
      <w:pPr>
        <w:ind w:left="1120"/>
        <w:rPr>
          <w:szCs w:val="22"/>
          <w:lang w:val="en-US" w:eastAsia="ko-KR"/>
        </w:rPr>
      </w:pPr>
    </w:p>
    <w:p w14:paraId="19759BA3" w14:textId="14F812E1" w:rsidR="006F0647" w:rsidRDefault="006F0647" w:rsidP="009F490E">
      <w:pPr>
        <w:ind w:left="1120"/>
        <w:rPr>
          <w:szCs w:val="22"/>
          <w:lang w:val="en-US" w:eastAsia="ko-KR"/>
        </w:rPr>
      </w:pPr>
      <w:r>
        <w:rPr>
          <w:szCs w:val="22"/>
          <w:lang w:val="en-US" w:eastAsia="ko-KR"/>
        </w:rPr>
        <w:t>C: is the notification per link based?</w:t>
      </w:r>
    </w:p>
    <w:p w14:paraId="50663D7D" w14:textId="62D194D4" w:rsidR="006F0647" w:rsidRDefault="006F0647" w:rsidP="009F490E">
      <w:pPr>
        <w:ind w:left="1120"/>
        <w:rPr>
          <w:szCs w:val="22"/>
          <w:lang w:val="en-US" w:eastAsia="ko-KR"/>
        </w:rPr>
      </w:pPr>
      <w:r>
        <w:rPr>
          <w:szCs w:val="22"/>
          <w:lang w:val="en-US" w:eastAsia="ko-KR"/>
        </w:rPr>
        <w:t>A: the counter is per link counter.</w:t>
      </w:r>
    </w:p>
    <w:p w14:paraId="1D477CEF" w14:textId="75E99444" w:rsidR="006F0647" w:rsidRDefault="006F0647" w:rsidP="009F490E">
      <w:pPr>
        <w:ind w:left="1120"/>
        <w:rPr>
          <w:szCs w:val="22"/>
          <w:lang w:val="en-US" w:eastAsia="ko-KR"/>
        </w:rPr>
      </w:pPr>
      <w:r>
        <w:rPr>
          <w:szCs w:val="22"/>
          <w:lang w:val="en-US" w:eastAsia="ko-KR"/>
        </w:rPr>
        <w:t>C: assume link ID already exists in the previous SP. Will double check it.</w:t>
      </w:r>
    </w:p>
    <w:p w14:paraId="3819D562" w14:textId="482CC5CC" w:rsidR="006F0647" w:rsidRDefault="006F0647" w:rsidP="009F490E">
      <w:pPr>
        <w:ind w:left="1120"/>
        <w:rPr>
          <w:szCs w:val="22"/>
          <w:lang w:val="en-US" w:eastAsia="ko-KR"/>
        </w:rPr>
      </w:pPr>
      <w:r>
        <w:rPr>
          <w:szCs w:val="22"/>
          <w:lang w:val="en-US" w:eastAsia="ko-KR"/>
        </w:rPr>
        <w:t xml:space="preserve">C: Change Sequence Number is just name in the previous SP. Second </w:t>
      </w:r>
      <w:proofErr w:type="spellStart"/>
      <w:r>
        <w:rPr>
          <w:szCs w:val="22"/>
          <w:lang w:val="en-US" w:eastAsia="ko-KR"/>
        </w:rPr>
        <w:t>subbullet</w:t>
      </w:r>
      <w:proofErr w:type="spellEnd"/>
      <w:r>
        <w:rPr>
          <w:szCs w:val="22"/>
          <w:lang w:val="en-US" w:eastAsia="ko-KR"/>
        </w:rPr>
        <w:t xml:space="preserve"> is not needed.</w:t>
      </w:r>
    </w:p>
    <w:p w14:paraId="78ACFA3F" w14:textId="5D17E163" w:rsidR="006F0647" w:rsidRDefault="006F0647" w:rsidP="009F490E">
      <w:pPr>
        <w:ind w:left="1120"/>
        <w:rPr>
          <w:szCs w:val="22"/>
          <w:lang w:val="en-US" w:eastAsia="ko-KR"/>
        </w:rPr>
      </w:pPr>
      <w:r>
        <w:rPr>
          <w:szCs w:val="22"/>
          <w:lang w:val="en-US" w:eastAsia="ko-KR"/>
        </w:rPr>
        <w:t>A: ok.</w:t>
      </w:r>
    </w:p>
    <w:p w14:paraId="782E812E" w14:textId="27A3FD8B" w:rsidR="00161589" w:rsidRDefault="00161589" w:rsidP="009F490E">
      <w:pPr>
        <w:ind w:left="1120"/>
        <w:rPr>
          <w:szCs w:val="22"/>
          <w:lang w:val="en-US" w:eastAsia="ko-KR"/>
        </w:rPr>
      </w:pPr>
      <w:r>
        <w:rPr>
          <w:szCs w:val="22"/>
          <w:lang w:val="en-US" w:eastAsia="ko-KR"/>
        </w:rPr>
        <w:t>C: it is preferable to add Change Sequence to RNR.</w:t>
      </w:r>
    </w:p>
    <w:p w14:paraId="594291CA" w14:textId="69DFD97B" w:rsidR="00161589" w:rsidRDefault="00161589" w:rsidP="009F490E">
      <w:pPr>
        <w:ind w:left="1120"/>
        <w:rPr>
          <w:szCs w:val="22"/>
          <w:lang w:val="en-US" w:eastAsia="ko-KR"/>
        </w:rPr>
      </w:pPr>
    </w:p>
    <w:p w14:paraId="4BA7417D" w14:textId="0176E165" w:rsidR="00161589" w:rsidRDefault="00161589" w:rsidP="009F490E">
      <w:pPr>
        <w:ind w:left="1120"/>
        <w:rPr>
          <w:szCs w:val="22"/>
          <w:lang w:val="en-US" w:eastAsia="ko-KR"/>
        </w:rPr>
      </w:pPr>
      <w:r>
        <w:rPr>
          <w:szCs w:val="22"/>
          <w:lang w:val="en-US" w:eastAsia="ko-KR"/>
        </w:rPr>
        <w:t>After the discussion, the SP (will be in R2) is changed to</w:t>
      </w:r>
    </w:p>
    <w:p w14:paraId="309D99C4" w14:textId="23CF23D1" w:rsidR="00161589" w:rsidRDefault="00161589" w:rsidP="009F490E">
      <w:pPr>
        <w:ind w:left="1120"/>
        <w:rPr>
          <w:szCs w:val="22"/>
          <w:lang w:val="en-US" w:eastAsia="ko-KR"/>
        </w:rPr>
      </w:pPr>
      <w:r>
        <w:rPr>
          <w:rFonts w:ascii="Arial" w:hAnsi="Arial" w:cs="Arial"/>
          <w:color w:val="333333"/>
          <w:sz w:val="21"/>
          <w:szCs w:val="21"/>
          <w:shd w:val="clear" w:color="auto" w:fill="F8F8F8"/>
        </w:rPr>
        <w:t xml:space="preserve">Do you agree to amend the SP # 77 by adding the following </w:t>
      </w:r>
      <w:proofErr w:type="spellStart"/>
      <w:r>
        <w:rPr>
          <w:rFonts w:ascii="Arial" w:hAnsi="Arial" w:cs="Arial"/>
          <w:color w:val="333333"/>
          <w:sz w:val="21"/>
          <w:szCs w:val="21"/>
          <w:shd w:val="clear" w:color="auto" w:fill="F8F8F8"/>
        </w:rPr>
        <w:t>subbullet</w:t>
      </w:r>
      <w:proofErr w:type="spellEnd"/>
      <w:r>
        <w:rPr>
          <w:rFonts w:ascii="Arial" w:hAnsi="Arial" w:cs="Arial"/>
          <w:color w:val="333333"/>
          <w:sz w:val="21"/>
          <w:szCs w:val="21"/>
          <w:shd w:val="clear" w:color="auto" w:fill="F8F8F8"/>
        </w:rPr>
        <w:t xml:space="preserve">  </w:t>
      </w:r>
      <w:r>
        <w:rPr>
          <w:rFonts w:ascii="Arial" w:hAnsi="Arial" w:cs="Arial"/>
          <w:color w:val="333333"/>
          <w:sz w:val="21"/>
          <w:szCs w:val="21"/>
        </w:rPr>
        <w:br/>
      </w:r>
      <w:r>
        <w:rPr>
          <w:rFonts w:ascii="Arial" w:hAnsi="Arial" w:cs="Arial"/>
          <w:color w:val="333333"/>
          <w:sz w:val="21"/>
          <w:szCs w:val="21"/>
          <w:shd w:val="clear" w:color="auto" w:fill="F8F8F8"/>
        </w:rPr>
        <w:t>BSS specific parameters update indication includes Link ID and Change Sequence Number for each reported AP, where Link ID is an identifier of the reported AP in the AP MLD  </w:t>
      </w:r>
      <w:r>
        <w:rPr>
          <w:rFonts w:ascii="Arial" w:hAnsi="Arial" w:cs="Arial"/>
          <w:color w:val="333333"/>
          <w:sz w:val="21"/>
          <w:szCs w:val="21"/>
        </w:rPr>
        <w:br/>
      </w:r>
      <w:r>
        <w:rPr>
          <w:rFonts w:ascii="Arial" w:hAnsi="Arial" w:cs="Arial"/>
          <w:color w:val="333333"/>
          <w:sz w:val="21"/>
          <w:szCs w:val="21"/>
          <w:shd w:val="clear" w:color="auto" w:fill="F8F8F8"/>
        </w:rPr>
        <w:t>Note</w:t>
      </w:r>
      <w:r>
        <w:rPr>
          <w:rFonts w:ascii="Arial" w:hAnsi="Arial" w:cs="Arial"/>
          <w:color w:val="333333"/>
          <w:sz w:val="21"/>
          <w:szCs w:val="21"/>
          <w:shd w:val="clear" w:color="auto" w:fill="F8F8F8"/>
        </w:rPr>
        <w:t>：</w:t>
      </w:r>
      <w:r>
        <w:rPr>
          <w:rFonts w:ascii="Arial" w:hAnsi="Arial" w:cs="Arial"/>
          <w:color w:val="333333"/>
          <w:sz w:val="21"/>
          <w:szCs w:val="21"/>
          <w:shd w:val="clear" w:color="auto" w:fill="F8F8F8"/>
        </w:rPr>
        <w:t xml:space="preserve"> the </w:t>
      </w:r>
      <w:proofErr w:type="spellStart"/>
      <w:r>
        <w:rPr>
          <w:rFonts w:ascii="Arial" w:hAnsi="Arial" w:cs="Arial"/>
          <w:color w:val="333333"/>
          <w:sz w:val="21"/>
          <w:szCs w:val="21"/>
          <w:shd w:val="clear" w:color="auto" w:fill="F8F8F8"/>
        </w:rPr>
        <w:t>signaling</w:t>
      </w:r>
      <w:proofErr w:type="spellEnd"/>
      <w:r>
        <w:rPr>
          <w:rFonts w:ascii="Arial" w:hAnsi="Arial" w:cs="Arial"/>
          <w:color w:val="333333"/>
          <w:sz w:val="21"/>
          <w:szCs w:val="21"/>
          <w:shd w:val="clear" w:color="auto" w:fill="F8F8F8"/>
        </w:rPr>
        <w:t xml:space="preserve"> for Link ID is TBD  </w:t>
      </w:r>
    </w:p>
    <w:p w14:paraId="4D6280DC" w14:textId="77777777" w:rsidR="006F0647" w:rsidRDefault="006F0647" w:rsidP="009F490E">
      <w:pPr>
        <w:ind w:left="1120"/>
        <w:rPr>
          <w:szCs w:val="22"/>
          <w:lang w:val="en-US" w:eastAsia="ko-KR"/>
        </w:rPr>
      </w:pPr>
    </w:p>
    <w:p w14:paraId="62D50070" w14:textId="596D8819" w:rsidR="006F0647" w:rsidRPr="00161589" w:rsidRDefault="00161589" w:rsidP="009F490E">
      <w:pPr>
        <w:ind w:left="1120"/>
        <w:rPr>
          <w:color w:val="FF0000"/>
          <w:szCs w:val="22"/>
          <w:lang w:val="en-US" w:eastAsia="ko-KR"/>
        </w:rPr>
      </w:pPr>
      <w:r w:rsidRPr="00161589">
        <w:rPr>
          <w:color w:val="FF0000"/>
          <w:szCs w:val="22"/>
          <w:lang w:val="en-US" w:eastAsia="ko-KR"/>
        </w:rPr>
        <w:t>33</w:t>
      </w:r>
      <w:r w:rsidR="006F0647" w:rsidRPr="00161589">
        <w:rPr>
          <w:color w:val="FF0000"/>
          <w:szCs w:val="22"/>
          <w:lang w:val="en-US" w:eastAsia="ko-KR"/>
        </w:rPr>
        <w:t xml:space="preserve">Y, </w:t>
      </w:r>
      <w:r w:rsidRPr="00161589">
        <w:rPr>
          <w:color w:val="FF0000"/>
          <w:szCs w:val="22"/>
          <w:lang w:val="en-US" w:eastAsia="ko-KR"/>
        </w:rPr>
        <w:t>18</w:t>
      </w:r>
      <w:r w:rsidR="006F0647" w:rsidRPr="00161589">
        <w:rPr>
          <w:color w:val="FF0000"/>
          <w:szCs w:val="22"/>
          <w:lang w:val="en-US" w:eastAsia="ko-KR"/>
        </w:rPr>
        <w:t xml:space="preserve">N, </w:t>
      </w:r>
      <w:r w:rsidRPr="00161589">
        <w:rPr>
          <w:color w:val="FF0000"/>
          <w:szCs w:val="22"/>
          <w:lang w:val="en-US" w:eastAsia="ko-KR"/>
        </w:rPr>
        <w:t>19</w:t>
      </w:r>
      <w:r w:rsidR="006F0647" w:rsidRPr="00161589">
        <w:rPr>
          <w:color w:val="FF0000"/>
          <w:szCs w:val="22"/>
          <w:lang w:val="en-US" w:eastAsia="ko-KR"/>
        </w:rPr>
        <w:t>A</w:t>
      </w:r>
    </w:p>
    <w:p w14:paraId="7BEB5BB7" w14:textId="77777777" w:rsidR="006F0647" w:rsidRDefault="006F0647" w:rsidP="009F490E">
      <w:pPr>
        <w:ind w:left="1120"/>
        <w:rPr>
          <w:szCs w:val="22"/>
          <w:lang w:val="en-US" w:eastAsia="ko-KR"/>
        </w:rPr>
      </w:pPr>
    </w:p>
    <w:p w14:paraId="651AE260" w14:textId="6CE5C699" w:rsidR="00161589" w:rsidRDefault="006E0784" w:rsidP="009F490E">
      <w:pPr>
        <w:ind w:left="1120"/>
        <w:rPr>
          <w:szCs w:val="22"/>
          <w:lang w:val="en-US" w:eastAsia="ko-KR"/>
        </w:rPr>
      </w:pPr>
      <w:r>
        <w:rPr>
          <w:szCs w:val="22"/>
          <w:lang w:val="en-US" w:eastAsia="ko-KR"/>
        </w:rPr>
        <w:t>SP 2</w:t>
      </w:r>
    </w:p>
    <w:p w14:paraId="61B405C9" w14:textId="77777777" w:rsidR="006E0784" w:rsidRPr="006E0784" w:rsidRDefault="006E0784" w:rsidP="00C66DC3">
      <w:pPr>
        <w:numPr>
          <w:ilvl w:val="0"/>
          <w:numId w:val="93"/>
        </w:numPr>
        <w:tabs>
          <w:tab w:val="num" w:pos="720"/>
        </w:tabs>
        <w:rPr>
          <w:szCs w:val="22"/>
          <w:lang w:val="en-US" w:eastAsia="ko-KR"/>
        </w:rPr>
      </w:pPr>
      <w:r w:rsidRPr="006E0784">
        <w:rPr>
          <w:b/>
          <w:bCs/>
          <w:szCs w:val="22"/>
          <w:lang w:val="en-US" w:eastAsia="ko-KR"/>
        </w:rPr>
        <w:t>Do you agree that a non-AP MLD shall maintain a record of the most recently received sequence counter for each reported APs with which a STA in the non-AP MLD is associated</w:t>
      </w:r>
    </w:p>
    <w:p w14:paraId="4600D2F1" w14:textId="77777777" w:rsidR="006E0784" w:rsidRDefault="006E0784" w:rsidP="009F490E">
      <w:pPr>
        <w:ind w:left="1120"/>
        <w:rPr>
          <w:szCs w:val="22"/>
          <w:lang w:val="en-US" w:eastAsia="ko-KR"/>
        </w:rPr>
      </w:pPr>
    </w:p>
    <w:p w14:paraId="45C97569" w14:textId="77777777" w:rsidR="00971F76" w:rsidRDefault="006E0784" w:rsidP="009F490E">
      <w:pPr>
        <w:ind w:left="1120"/>
        <w:rPr>
          <w:szCs w:val="22"/>
          <w:lang w:val="en-US" w:eastAsia="ko-KR"/>
        </w:rPr>
      </w:pPr>
      <w:r>
        <w:rPr>
          <w:szCs w:val="22"/>
          <w:lang w:val="en-US" w:eastAsia="ko-KR"/>
        </w:rPr>
        <w:t xml:space="preserve">C: association is not clear. You should use </w:t>
      </w:r>
      <w:r w:rsidR="00971F76">
        <w:rPr>
          <w:szCs w:val="22"/>
          <w:lang w:val="en-US" w:eastAsia="ko-KR"/>
        </w:rPr>
        <w:t>multi-link setup.</w:t>
      </w:r>
    </w:p>
    <w:p w14:paraId="3BECE49A" w14:textId="7FA77443" w:rsidR="006E0784" w:rsidRDefault="00971F76" w:rsidP="009F490E">
      <w:pPr>
        <w:ind w:left="1120"/>
        <w:rPr>
          <w:szCs w:val="22"/>
          <w:lang w:val="en-US" w:eastAsia="ko-KR"/>
        </w:rPr>
      </w:pPr>
      <w:r>
        <w:rPr>
          <w:szCs w:val="22"/>
          <w:lang w:val="en-US" w:eastAsia="ko-KR"/>
        </w:rPr>
        <w:t>A ok</w:t>
      </w:r>
      <w:r w:rsidR="006E0784">
        <w:rPr>
          <w:szCs w:val="22"/>
          <w:lang w:val="en-US" w:eastAsia="ko-KR"/>
        </w:rPr>
        <w:t>.</w:t>
      </w:r>
    </w:p>
    <w:p w14:paraId="56243C67" w14:textId="77777777" w:rsidR="00971F76" w:rsidRDefault="00971F76" w:rsidP="009F490E">
      <w:pPr>
        <w:ind w:left="1120"/>
        <w:rPr>
          <w:szCs w:val="22"/>
          <w:lang w:val="en-US" w:eastAsia="ko-KR"/>
        </w:rPr>
      </w:pPr>
    </w:p>
    <w:p w14:paraId="1D92B33E" w14:textId="78D05E9D" w:rsidR="006E0784" w:rsidRDefault="006E0784" w:rsidP="009F490E">
      <w:pPr>
        <w:ind w:left="1120"/>
        <w:rPr>
          <w:szCs w:val="22"/>
          <w:lang w:val="en-US" w:eastAsia="ko-KR"/>
        </w:rPr>
      </w:pPr>
      <w:r>
        <w:rPr>
          <w:szCs w:val="22"/>
          <w:lang w:val="en-US" w:eastAsia="ko-KR"/>
        </w:rPr>
        <w:t>After the discussion, the SP is changed to</w:t>
      </w:r>
    </w:p>
    <w:p w14:paraId="6CCA9688" w14:textId="1EC18916" w:rsidR="006E0784" w:rsidRDefault="006E0784" w:rsidP="009F490E">
      <w:pPr>
        <w:ind w:left="1120"/>
        <w:rPr>
          <w:szCs w:val="22"/>
          <w:lang w:val="en-US" w:eastAsia="ko-KR"/>
        </w:rPr>
      </w:pPr>
      <w:r>
        <w:rPr>
          <w:rFonts w:ascii="Arial" w:hAnsi="Arial" w:cs="Arial"/>
          <w:color w:val="333333"/>
          <w:sz w:val="21"/>
          <w:szCs w:val="21"/>
          <w:shd w:val="clear" w:color="auto" w:fill="F8F8F8"/>
        </w:rPr>
        <w:t>Do you agree that a non-AP MLD shall maintain a record of the most recently received change sequence number for each reported APs in the AP MLD with which it has multi-link setup?</w:t>
      </w:r>
    </w:p>
    <w:p w14:paraId="724570B9" w14:textId="77777777" w:rsidR="006E0784" w:rsidRDefault="006E0784" w:rsidP="009F490E">
      <w:pPr>
        <w:ind w:left="1120"/>
        <w:rPr>
          <w:szCs w:val="22"/>
          <w:lang w:val="en-US" w:eastAsia="ko-KR"/>
        </w:rPr>
      </w:pPr>
    </w:p>
    <w:p w14:paraId="5A48C739" w14:textId="6E697961" w:rsidR="006E0784" w:rsidRPr="00971F76" w:rsidRDefault="00971F76" w:rsidP="009F490E">
      <w:pPr>
        <w:ind w:left="1120"/>
        <w:rPr>
          <w:color w:val="00B050"/>
          <w:szCs w:val="22"/>
          <w:lang w:val="en-US" w:eastAsia="ko-KR"/>
        </w:rPr>
      </w:pPr>
      <w:r w:rsidRPr="00971F76">
        <w:rPr>
          <w:color w:val="00B050"/>
          <w:szCs w:val="22"/>
          <w:lang w:val="en-US" w:eastAsia="ko-KR"/>
        </w:rPr>
        <w:t>51</w:t>
      </w:r>
      <w:r w:rsidR="006E0784" w:rsidRPr="00971F76">
        <w:rPr>
          <w:color w:val="00B050"/>
          <w:szCs w:val="22"/>
          <w:lang w:val="en-US" w:eastAsia="ko-KR"/>
        </w:rPr>
        <w:t xml:space="preserve">Y, </w:t>
      </w:r>
      <w:r w:rsidRPr="00971F76">
        <w:rPr>
          <w:color w:val="00B050"/>
          <w:szCs w:val="22"/>
          <w:lang w:val="en-US" w:eastAsia="ko-KR"/>
        </w:rPr>
        <w:t>7</w:t>
      </w:r>
      <w:r w:rsidR="006E0784" w:rsidRPr="00971F76">
        <w:rPr>
          <w:color w:val="00B050"/>
          <w:szCs w:val="22"/>
          <w:lang w:val="en-US" w:eastAsia="ko-KR"/>
        </w:rPr>
        <w:t xml:space="preserve">N, </w:t>
      </w:r>
      <w:r w:rsidRPr="00971F76">
        <w:rPr>
          <w:color w:val="00B050"/>
          <w:szCs w:val="22"/>
          <w:lang w:val="en-US" w:eastAsia="ko-KR"/>
        </w:rPr>
        <w:t>14</w:t>
      </w:r>
      <w:r w:rsidR="006E0784" w:rsidRPr="00971F76">
        <w:rPr>
          <w:color w:val="00B050"/>
          <w:szCs w:val="22"/>
          <w:lang w:val="en-US" w:eastAsia="ko-KR"/>
        </w:rPr>
        <w:t>A</w:t>
      </w:r>
    </w:p>
    <w:p w14:paraId="058EE742" w14:textId="6524480C" w:rsidR="009F490E" w:rsidRDefault="009F490E" w:rsidP="009F490E">
      <w:pPr>
        <w:ind w:left="1120"/>
        <w:rPr>
          <w:szCs w:val="22"/>
          <w:lang w:val="en-US" w:eastAsia="ko-KR"/>
        </w:rPr>
      </w:pPr>
      <w:r>
        <w:rPr>
          <w:szCs w:val="22"/>
          <w:lang w:val="en-US" w:eastAsia="ko-KR"/>
        </w:rPr>
        <w:t>.</w:t>
      </w:r>
    </w:p>
    <w:p w14:paraId="4C5CCE98" w14:textId="77777777" w:rsidR="009F490E" w:rsidRDefault="009F490E" w:rsidP="00515AAC">
      <w:pPr>
        <w:ind w:left="720" w:firstLine="450"/>
        <w:rPr>
          <w:b/>
          <w:bCs/>
          <w:szCs w:val="22"/>
          <w:lang w:val="en-US" w:eastAsia="ko-KR"/>
        </w:rPr>
      </w:pPr>
    </w:p>
    <w:p w14:paraId="68B1752A" w14:textId="036F5686" w:rsidR="003D4E75" w:rsidRPr="00A12B5C" w:rsidRDefault="003D4E75" w:rsidP="003D4E75">
      <w:pPr>
        <w:pStyle w:val="ListParagraph"/>
        <w:numPr>
          <w:ilvl w:val="0"/>
          <w:numId w:val="91"/>
        </w:numPr>
        <w:rPr>
          <w:sz w:val="20"/>
          <w:szCs w:val="20"/>
        </w:rPr>
      </w:pPr>
      <w:r>
        <w:rPr>
          <w:color w:val="000000" w:themeColor="text1"/>
          <w:sz w:val="22"/>
          <w:szCs w:val="22"/>
        </w:rPr>
        <w:t xml:space="preserve">508r0        </w:t>
      </w:r>
      <w:r w:rsidRPr="003D4E75">
        <w:rPr>
          <w:rFonts w:hint="eastAsia"/>
          <w:lang w:eastAsia="ko-KR"/>
        </w:rPr>
        <w:t>MLO: Reachability Problem                                  (Abhishek Patil</w:t>
      </w:r>
      <w:r>
        <w:rPr>
          <w:sz w:val="22"/>
          <w:szCs w:val="22"/>
        </w:rPr>
        <w:t xml:space="preserve">)   </w:t>
      </w:r>
    </w:p>
    <w:p w14:paraId="7AE8BE85" w14:textId="77777777" w:rsidR="003D4E75" w:rsidRPr="00A12B5C" w:rsidRDefault="003D4E75" w:rsidP="003D4E75">
      <w:pPr>
        <w:pStyle w:val="ListParagraph"/>
        <w:ind w:left="1120"/>
        <w:rPr>
          <w:bCs/>
          <w:sz w:val="20"/>
          <w:szCs w:val="20"/>
          <w:lang w:val="en-US"/>
        </w:rPr>
      </w:pPr>
    </w:p>
    <w:p w14:paraId="4DE1F498" w14:textId="77777777" w:rsidR="003D4E75" w:rsidRDefault="003D4E75" w:rsidP="003D4E75">
      <w:pPr>
        <w:pStyle w:val="ListParagraph"/>
        <w:ind w:left="1120"/>
        <w:rPr>
          <w:sz w:val="22"/>
          <w:szCs w:val="22"/>
          <w:lang w:eastAsia="ko-KR"/>
        </w:rPr>
      </w:pPr>
      <w:r>
        <w:rPr>
          <w:sz w:val="22"/>
          <w:szCs w:val="22"/>
          <w:lang w:eastAsia="ko-KR"/>
        </w:rPr>
        <w:t>Summary</w:t>
      </w:r>
    </w:p>
    <w:p w14:paraId="707143DB" w14:textId="77777777" w:rsidR="003D4E75" w:rsidRPr="00A1139D" w:rsidRDefault="003D4E75" w:rsidP="003D4E75">
      <w:pPr>
        <w:ind w:left="1440"/>
        <w:rPr>
          <w:szCs w:val="22"/>
          <w:lang w:val="en-US" w:eastAsia="ko-KR"/>
        </w:rPr>
      </w:pPr>
      <w:r w:rsidRPr="00A1139D">
        <w:rPr>
          <w:szCs w:val="22"/>
        </w:rPr>
        <w:t>This contribution discusses</w:t>
      </w:r>
      <w:r>
        <w:rPr>
          <w:szCs w:val="22"/>
        </w:rPr>
        <w:t xml:space="preserve"> BSS parameter update</w:t>
      </w:r>
      <w:r w:rsidRPr="00A1139D">
        <w:rPr>
          <w:rFonts w:ascii="Arial" w:hAnsi="Arial" w:cs="Arial"/>
          <w:color w:val="333333"/>
          <w:sz w:val="21"/>
          <w:szCs w:val="21"/>
          <w:shd w:val="clear" w:color="auto" w:fill="F8F8F8"/>
        </w:rPr>
        <w:t>.</w:t>
      </w:r>
      <w:r w:rsidRPr="00A1139D">
        <w:rPr>
          <w:szCs w:val="22"/>
          <w:lang w:val="en-US" w:eastAsia="ko-KR"/>
        </w:rPr>
        <w:t> </w:t>
      </w:r>
    </w:p>
    <w:p w14:paraId="44452431" w14:textId="77777777" w:rsidR="003D4E75" w:rsidRDefault="003D4E75" w:rsidP="003D4E75">
      <w:pPr>
        <w:pStyle w:val="ListParagraph"/>
        <w:ind w:left="1120"/>
        <w:rPr>
          <w:sz w:val="22"/>
          <w:szCs w:val="22"/>
          <w:lang w:val="en-US" w:eastAsia="ko-KR"/>
        </w:rPr>
      </w:pPr>
    </w:p>
    <w:p w14:paraId="6E699B5A" w14:textId="21496A42" w:rsidR="00515AAC" w:rsidRDefault="00515AAC" w:rsidP="00515AAC">
      <w:pPr>
        <w:pStyle w:val="ListParagraph"/>
        <w:ind w:left="1120"/>
        <w:rPr>
          <w:sz w:val="22"/>
          <w:szCs w:val="22"/>
          <w:lang w:val="en-US"/>
        </w:rPr>
      </w:pPr>
    </w:p>
    <w:p w14:paraId="5B61DE3D" w14:textId="5497ADF7" w:rsidR="00685A01" w:rsidRDefault="00685A01" w:rsidP="00BD5FFC">
      <w:pPr>
        <w:ind w:left="1120"/>
        <w:rPr>
          <w:szCs w:val="22"/>
          <w:lang w:val="en-US" w:eastAsia="ko-KR"/>
        </w:rPr>
      </w:pPr>
    </w:p>
    <w:p w14:paraId="59F9B478" w14:textId="5B8D5455" w:rsidR="00685A01" w:rsidRDefault="00685A01" w:rsidP="00BD5FFC">
      <w:pPr>
        <w:ind w:left="1120"/>
        <w:rPr>
          <w:szCs w:val="22"/>
          <w:lang w:val="en-US" w:eastAsia="ko-KR"/>
        </w:rPr>
      </w:pPr>
    </w:p>
    <w:p w14:paraId="57E91A91" w14:textId="36539CB3" w:rsidR="00685A01" w:rsidRDefault="00685A01" w:rsidP="00BD5FFC">
      <w:pPr>
        <w:ind w:left="1120"/>
        <w:rPr>
          <w:szCs w:val="22"/>
          <w:lang w:val="en-US" w:eastAsia="ko-KR"/>
        </w:rPr>
      </w:pPr>
    </w:p>
    <w:p w14:paraId="40AF5AF7" w14:textId="22418AB4" w:rsidR="005F6B1D" w:rsidRDefault="005F6B1D" w:rsidP="00BD5FFC">
      <w:pPr>
        <w:ind w:left="1120"/>
        <w:rPr>
          <w:szCs w:val="22"/>
          <w:lang w:val="en-US" w:eastAsia="ko-KR"/>
        </w:rPr>
      </w:pPr>
    </w:p>
    <w:p w14:paraId="4772CE1E" w14:textId="1A5A2D9E" w:rsidR="005F6B1D" w:rsidRDefault="005F6B1D" w:rsidP="00BD5FFC">
      <w:pPr>
        <w:ind w:left="1120"/>
        <w:rPr>
          <w:szCs w:val="22"/>
          <w:lang w:val="en-US" w:eastAsia="ko-KR"/>
        </w:rPr>
      </w:pPr>
    </w:p>
    <w:p w14:paraId="1094BC46" w14:textId="350793E9" w:rsidR="005F6B1D" w:rsidRDefault="005F6B1D" w:rsidP="00BD5FFC">
      <w:pPr>
        <w:ind w:left="1120"/>
        <w:rPr>
          <w:szCs w:val="22"/>
          <w:lang w:val="en-US" w:eastAsia="ko-KR"/>
        </w:rPr>
      </w:pPr>
    </w:p>
    <w:p w14:paraId="00A41A63" w14:textId="3294E676" w:rsidR="005F6B1D" w:rsidRDefault="005F6B1D">
      <w:pPr>
        <w:rPr>
          <w:szCs w:val="22"/>
          <w:lang w:val="en-US" w:eastAsia="ko-KR"/>
        </w:rPr>
      </w:pPr>
      <w:r>
        <w:rPr>
          <w:szCs w:val="22"/>
          <w:lang w:val="en-US" w:eastAsia="ko-KR"/>
        </w:rPr>
        <w:br w:type="page"/>
      </w:r>
    </w:p>
    <w:p w14:paraId="3BBB9FB6" w14:textId="63C56233" w:rsidR="005F6B1D" w:rsidRDefault="005F6B1D" w:rsidP="005F6B1D">
      <w:pPr>
        <w:rPr>
          <w:b/>
          <w:u w:val="single"/>
        </w:rPr>
      </w:pPr>
      <w:r>
        <w:rPr>
          <w:b/>
          <w:u w:val="single"/>
        </w:rPr>
        <w:lastRenderedPageBreak/>
        <w:t>Thursday 18 June</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27EAF02F" w14:textId="77777777" w:rsidR="005F6B1D" w:rsidRDefault="005F6B1D" w:rsidP="005F6B1D"/>
    <w:p w14:paraId="7B0CFBCF" w14:textId="77777777" w:rsidR="005F6B1D" w:rsidRDefault="005F6B1D" w:rsidP="005F6B1D">
      <w:r>
        <w:t>Chairman:</w:t>
      </w:r>
      <w:r w:rsidRPr="006215D1">
        <w:t xml:space="preserve"> </w:t>
      </w:r>
      <w:r>
        <w:t>Jeongki Kim (LG Electronics)</w:t>
      </w:r>
    </w:p>
    <w:p w14:paraId="3C253201" w14:textId="77777777" w:rsidR="005F6B1D" w:rsidRDefault="005F6B1D" w:rsidP="005F6B1D">
      <w:r>
        <w:t>Secretary: Liwen Chu (NXP)</w:t>
      </w:r>
    </w:p>
    <w:p w14:paraId="79FC294D" w14:textId="77777777" w:rsidR="005F6B1D" w:rsidRDefault="005F6B1D" w:rsidP="005F6B1D"/>
    <w:p w14:paraId="59C9601D" w14:textId="77777777" w:rsidR="005F6B1D" w:rsidRDefault="005F6B1D" w:rsidP="005F6B1D">
      <w:r>
        <w:t xml:space="preserve">This meeting took place using a </w:t>
      </w:r>
      <w:proofErr w:type="spellStart"/>
      <w:r>
        <w:t>webex</w:t>
      </w:r>
      <w:proofErr w:type="spellEnd"/>
      <w:r>
        <w:t xml:space="preserve"> session.</w:t>
      </w:r>
    </w:p>
    <w:p w14:paraId="1D791D2B" w14:textId="77777777" w:rsidR="005F6B1D" w:rsidRDefault="005F6B1D" w:rsidP="005F6B1D">
      <w:pPr>
        <w:rPr>
          <w:b/>
          <w:u w:val="single"/>
        </w:rPr>
      </w:pPr>
    </w:p>
    <w:p w14:paraId="4A60ABEC" w14:textId="77777777" w:rsidR="005F6B1D" w:rsidRDefault="005F6B1D" w:rsidP="005F6B1D">
      <w:pPr>
        <w:rPr>
          <w:b/>
          <w:u w:val="single"/>
        </w:rPr>
      </w:pPr>
    </w:p>
    <w:p w14:paraId="79B06A80" w14:textId="77777777" w:rsidR="005F6B1D" w:rsidRDefault="005F6B1D" w:rsidP="005F6B1D">
      <w:pPr>
        <w:rPr>
          <w:b/>
        </w:rPr>
      </w:pPr>
      <w:r>
        <w:rPr>
          <w:b/>
        </w:rPr>
        <w:t>Introduction</w:t>
      </w:r>
    </w:p>
    <w:p w14:paraId="7FF2B4AC" w14:textId="77777777" w:rsidR="005F6B1D" w:rsidRDefault="005F6B1D" w:rsidP="003D4E75">
      <w:pPr>
        <w:numPr>
          <w:ilvl w:val="0"/>
          <w:numId w:val="95"/>
        </w:numPr>
      </w:pPr>
      <w:r>
        <w:t>The Chair (Jeongki, LG) calls the meeting to order at 10:04am EDT. The Chair introduces himself and the Secretary, Liwen Chu (NXP)</w:t>
      </w:r>
    </w:p>
    <w:p w14:paraId="1D0A1436" w14:textId="77777777" w:rsidR="005F6B1D" w:rsidRDefault="005F6B1D" w:rsidP="003D4E75">
      <w:pPr>
        <w:numPr>
          <w:ilvl w:val="0"/>
          <w:numId w:val="95"/>
        </w:numPr>
      </w:pPr>
      <w:r>
        <w:t>The Chair goes through the 802 and 802.11 IPR policy and procedures and asks if there is anyone that is aware of any potentially essential patents. Nobody speaks up.</w:t>
      </w:r>
    </w:p>
    <w:p w14:paraId="26B61A7C" w14:textId="77777777" w:rsidR="005F6B1D" w:rsidRPr="00157ED2" w:rsidRDefault="005F6B1D" w:rsidP="003D4E75">
      <w:pPr>
        <w:numPr>
          <w:ilvl w:val="0"/>
          <w:numId w:val="95"/>
        </w:numPr>
      </w:pPr>
      <w:r w:rsidRPr="00157ED2">
        <w:t>The Chair recommends using IMAT for recording the attendance.</w:t>
      </w:r>
    </w:p>
    <w:p w14:paraId="3322C9BC" w14:textId="77777777" w:rsidR="005F6B1D" w:rsidRPr="00157ED2" w:rsidRDefault="005F6B1D" w:rsidP="005F6B1D">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58A1FE19" w14:textId="77777777" w:rsidR="005F6B1D" w:rsidRDefault="005F6B1D" w:rsidP="005F6B1D">
      <w:pPr>
        <w:pStyle w:val="ListParagraph"/>
        <w:numPr>
          <w:ilvl w:val="2"/>
          <w:numId w:val="3"/>
        </w:numPr>
        <w:rPr>
          <w:sz w:val="22"/>
          <w:lang w:val="en-US"/>
        </w:rPr>
      </w:pPr>
      <w:r w:rsidRPr="00157ED2">
        <w:rPr>
          <w:sz w:val="22"/>
          <w:lang w:val="en-US"/>
        </w:rPr>
        <w:t xml:space="preserve">1) login to </w:t>
      </w:r>
      <w:hyperlink r:id="rId60"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599DE5E3" w14:textId="77777777" w:rsidR="005F6B1D" w:rsidRPr="00157ED2" w:rsidRDefault="005F6B1D" w:rsidP="005F6B1D">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19892962" w14:textId="77777777" w:rsidR="005F6B1D" w:rsidRDefault="005F6B1D" w:rsidP="005F6B1D">
      <w:pPr>
        <w:ind w:left="1440"/>
        <w:rPr>
          <w:b/>
        </w:rPr>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p w14:paraId="155A13F0" w14:textId="77777777" w:rsidR="005F6B1D" w:rsidRPr="005F6B1D" w:rsidRDefault="005F6B1D" w:rsidP="00BD5FFC">
      <w:pPr>
        <w:ind w:left="1120"/>
        <w:rPr>
          <w:szCs w:val="22"/>
          <w:lang w:eastAsia="ko-KR"/>
        </w:rPr>
      </w:pPr>
    </w:p>
    <w:tbl>
      <w:tblPr>
        <w:tblW w:w="9200" w:type="dxa"/>
        <w:tblCellMar>
          <w:left w:w="0" w:type="dxa"/>
          <w:right w:w="0" w:type="dxa"/>
        </w:tblCellMar>
        <w:tblLook w:val="04A0" w:firstRow="1" w:lastRow="0" w:firstColumn="1" w:lastColumn="0" w:noHBand="0" w:noVBand="1"/>
      </w:tblPr>
      <w:tblGrid>
        <w:gridCol w:w="386"/>
        <w:gridCol w:w="3147"/>
        <w:gridCol w:w="5712"/>
      </w:tblGrid>
      <w:tr w:rsidR="000134B8" w14:paraId="4910D689" w14:textId="77777777" w:rsidTr="000134B8">
        <w:trPr>
          <w:trHeight w:val="300"/>
        </w:trPr>
        <w:tc>
          <w:tcPr>
            <w:tcW w:w="0" w:type="auto"/>
            <w:noWrap/>
            <w:tcMar>
              <w:top w:w="15" w:type="dxa"/>
              <w:left w:w="15" w:type="dxa"/>
              <w:bottom w:w="0" w:type="dxa"/>
              <w:right w:w="15" w:type="dxa"/>
            </w:tcMar>
            <w:vAlign w:val="bottom"/>
            <w:hideMark/>
          </w:tcPr>
          <w:p w14:paraId="164C0078" w14:textId="77777777" w:rsidR="000134B8" w:rsidRPr="000134B8" w:rsidRDefault="000134B8">
            <w:pPr>
              <w:jc w:val="center"/>
              <w:rPr>
                <w:rFonts w:eastAsia="Times New Roman"/>
                <w:color w:val="000000"/>
                <w:sz w:val="20"/>
                <w:lang w:val="en-US" w:eastAsia="zh-CN"/>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CBAB43C" w14:textId="77777777" w:rsidR="000134B8" w:rsidRPr="000134B8" w:rsidRDefault="000134B8">
            <w:pPr>
              <w:rPr>
                <w:rFonts w:eastAsia="Times New Roman"/>
                <w:color w:val="000000"/>
                <w:sz w:val="20"/>
              </w:rPr>
            </w:pPr>
            <w:proofErr w:type="spellStart"/>
            <w:r w:rsidRPr="000134B8">
              <w:rPr>
                <w:rFonts w:eastAsia="Times New Roman"/>
                <w:color w:val="000000"/>
                <w:sz w:val="20"/>
              </w:rPr>
              <w:t>Abdelaal</w:t>
            </w:r>
            <w:proofErr w:type="spellEnd"/>
            <w:r w:rsidRPr="000134B8">
              <w:rPr>
                <w:rFonts w:eastAsia="Times New Roman"/>
                <w:color w:val="000000"/>
                <w:sz w:val="20"/>
              </w:rPr>
              <w:t>, Rana</w:t>
            </w:r>
          </w:p>
        </w:tc>
        <w:tc>
          <w:tcPr>
            <w:tcW w:w="0" w:type="auto"/>
            <w:noWrap/>
            <w:tcMar>
              <w:top w:w="15" w:type="dxa"/>
              <w:left w:w="15" w:type="dxa"/>
              <w:bottom w:w="0" w:type="dxa"/>
              <w:right w:w="15" w:type="dxa"/>
            </w:tcMar>
            <w:vAlign w:val="bottom"/>
            <w:hideMark/>
          </w:tcPr>
          <w:p w14:paraId="21A16E4A"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07DF6309" w14:textId="77777777" w:rsidTr="000134B8">
        <w:trPr>
          <w:trHeight w:val="300"/>
        </w:trPr>
        <w:tc>
          <w:tcPr>
            <w:tcW w:w="0" w:type="auto"/>
            <w:noWrap/>
            <w:tcMar>
              <w:top w:w="15" w:type="dxa"/>
              <w:left w:w="15" w:type="dxa"/>
              <w:bottom w:w="0" w:type="dxa"/>
              <w:right w:w="15" w:type="dxa"/>
            </w:tcMar>
            <w:vAlign w:val="bottom"/>
            <w:hideMark/>
          </w:tcPr>
          <w:p w14:paraId="260334D1"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640DF0BE" w14:textId="77777777" w:rsidR="000134B8" w:rsidRPr="000134B8" w:rsidRDefault="000134B8">
            <w:pPr>
              <w:rPr>
                <w:rFonts w:eastAsia="Times New Roman"/>
                <w:color w:val="000000"/>
                <w:sz w:val="20"/>
              </w:rPr>
            </w:pPr>
            <w:proofErr w:type="spellStart"/>
            <w:r w:rsidRPr="000134B8">
              <w:rPr>
                <w:rFonts w:eastAsia="Times New Roman"/>
                <w:color w:val="000000"/>
                <w:sz w:val="20"/>
              </w:rPr>
              <w:t>Aboulmagd</w:t>
            </w:r>
            <w:proofErr w:type="spellEnd"/>
            <w:r w:rsidRPr="000134B8">
              <w:rPr>
                <w:rFonts w:eastAsia="Times New Roman"/>
                <w:color w:val="000000"/>
                <w:sz w:val="20"/>
              </w:rPr>
              <w:t>, Osama</w:t>
            </w:r>
          </w:p>
        </w:tc>
        <w:tc>
          <w:tcPr>
            <w:tcW w:w="0" w:type="auto"/>
            <w:noWrap/>
            <w:tcMar>
              <w:top w:w="15" w:type="dxa"/>
              <w:left w:w="15" w:type="dxa"/>
              <w:bottom w:w="0" w:type="dxa"/>
              <w:right w:w="15" w:type="dxa"/>
            </w:tcMar>
            <w:vAlign w:val="bottom"/>
            <w:hideMark/>
          </w:tcPr>
          <w:p w14:paraId="05D9996B"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33471271" w14:textId="77777777" w:rsidTr="000134B8">
        <w:trPr>
          <w:trHeight w:val="300"/>
        </w:trPr>
        <w:tc>
          <w:tcPr>
            <w:tcW w:w="0" w:type="auto"/>
            <w:noWrap/>
            <w:tcMar>
              <w:top w:w="15" w:type="dxa"/>
              <w:left w:w="15" w:type="dxa"/>
              <w:bottom w:w="0" w:type="dxa"/>
              <w:right w:w="15" w:type="dxa"/>
            </w:tcMar>
            <w:vAlign w:val="bottom"/>
            <w:hideMark/>
          </w:tcPr>
          <w:p w14:paraId="1FE6F67C"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A8ABEF2" w14:textId="77777777" w:rsidR="000134B8" w:rsidRPr="000134B8" w:rsidRDefault="000134B8">
            <w:pPr>
              <w:rPr>
                <w:rFonts w:eastAsia="Times New Roman"/>
                <w:color w:val="000000"/>
                <w:sz w:val="20"/>
              </w:rPr>
            </w:pPr>
            <w:r w:rsidRPr="000134B8">
              <w:rPr>
                <w:rFonts w:eastAsia="Times New Roman"/>
                <w:color w:val="000000"/>
                <w:sz w:val="20"/>
              </w:rPr>
              <w:t>Adachi, Tomoko</w:t>
            </w:r>
          </w:p>
        </w:tc>
        <w:tc>
          <w:tcPr>
            <w:tcW w:w="0" w:type="auto"/>
            <w:noWrap/>
            <w:tcMar>
              <w:top w:w="15" w:type="dxa"/>
              <w:left w:w="15" w:type="dxa"/>
              <w:bottom w:w="0" w:type="dxa"/>
              <w:right w:w="15" w:type="dxa"/>
            </w:tcMar>
            <w:vAlign w:val="bottom"/>
            <w:hideMark/>
          </w:tcPr>
          <w:p w14:paraId="37CC4A31" w14:textId="77777777" w:rsidR="000134B8" w:rsidRPr="000134B8" w:rsidRDefault="000134B8">
            <w:pPr>
              <w:rPr>
                <w:rFonts w:eastAsia="Times New Roman"/>
                <w:color w:val="000000"/>
                <w:sz w:val="20"/>
              </w:rPr>
            </w:pPr>
            <w:r w:rsidRPr="000134B8">
              <w:rPr>
                <w:rFonts w:eastAsia="Times New Roman"/>
                <w:color w:val="000000"/>
                <w:sz w:val="20"/>
              </w:rPr>
              <w:t>TOSHIBA Corporation</w:t>
            </w:r>
          </w:p>
        </w:tc>
      </w:tr>
      <w:tr w:rsidR="000134B8" w14:paraId="52B4DDAF" w14:textId="77777777" w:rsidTr="000134B8">
        <w:trPr>
          <w:trHeight w:val="300"/>
        </w:trPr>
        <w:tc>
          <w:tcPr>
            <w:tcW w:w="0" w:type="auto"/>
            <w:noWrap/>
            <w:tcMar>
              <w:top w:w="15" w:type="dxa"/>
              <w:left w:w="15" w:type="dxa"/>
              <w:bottom w:w="0" w:type="dxa"/>
              <w:right w:w="15" w:type="dxa"/>
            </w:tcMar>
            <w:vAlign w:val="bottom"/>
            <w:hideMark/>
          </w:tcPr>
          <w:p w14:paraId="489B4E52"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9186E64" w14:textId="77777777" w:rsidR="000134B8" w:rsidRPr="000134B8" w:rsidRDefault="000134B8">
            <w:pPr>
              <w:rPr>
                <w:rFonts w:eastAsia="Times New Roman"/>
                <w:color w:val="000000"/>
                <w:sz w:val="20"/>
              </w:rPr>
            </w:pPr>
            <w:r w:rsidRPr="000134B8">
              <w:rPr>
                <w:rFonts w:eastAsia="Times New Roman"/>
                <w:color w:val="000000"/>
                <w:sz w:val="20"/>
              </w:rPr>
              <w:t xml:space="preserve">Adhikari, </w:t>
            </w:r>
            <w:proofErr w:type="spellStart"/>
            <w:r w:rsidRPr="000134B8">
              <w:rPr>
                <w:rFonts w:eastAsia="Times New Roman"/>
                <w:color w:val="000000"/>
                <w:sz w:val="20"/>
              </w:rPr>
              <w:t>Shubhodeep</w:t>
            </w:r>
            <w:proofErr w:type="spellEnd"/>
          </w:p>
        </w:tc>
        <w:tc>
          <w:tcPr>
            <w:tcW w:w="0" w:type="auto"/>
            <w:noWrap/>
            <w:tcMar>
              <w:top w:w="15" w:type="dxa"/>
              <w:left w:w="15" w:type="dxa"/>
              <w:bottom w:w="0" w:type="dxa"/>
              <w:right w:w="15" w:type="dxa"/>
            </w:tcMar>
            <w:vAlign w:val="bottom"/>
            <w:hideMark/>
          </w:tcPr>
          <w:p w14:paraId="094FBA90"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508901AB" w14:textId="77777777" w:rsidTr="000134B8">
        <w:trPr>
          <w:trHeight w:val="300"/>
        </w:trPr>
        <w:tc>
          <w:tcPr>
            <w:tcW w:w="0" w:type="auto"/>
            <w:noWrap/>
            <w:tcMar>
              <w:top w:w="15" w:type="dxa"/>
              <w:left w:w="15" w:type="dxa"/>
              <w:bottom w:w="0" w:type="dxa"/>
              <w:right w:w="15" w:type="dxa"/>
            </w:tcMar>
            <w:vAlign w:val="bottom"/>
            <w:hideMark/>
          </w:tcPr>
          <w:p w14:paraId="7FA96553"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20A130CB" w14:textId="77777777" w:rsidR="000134B8" w:rsidRPr="000134B8" w:rsidRDefault="000134B8">
            <w:pPr>
              <w:rPr>
                <w:rFonts w:eastAsia="Times New Roman"/>
                <w:color w:val="000000"/>
                <w:sz w:val="20"/>
              </w:rPr>
            </w:pPr>
            <w:r w:rsidRPr="000134B8">
              <w:rPr>
                <w:rFonts w:eastAsia="Times New Roman"/>
                <w:color w:val="000000"/>
                <w:sz w:val="20"/>
              </w:rPr>
              <w:t xml:space="preserve">Agarwal, </w:t>
            </w:r>
            <w:proofErr w:type="spellStart"/>
            <w:r w:rsidRPr="000134B8">
              <w:rPr>
                <w:rFonts w:eastAsia="Times New Roman"/>
                <w:color w:val="000000"/>
                <w:sz w:val="20"/>
              </w:rPr>
              <w:t>Peyush</w:t>
            </w:r>
            <w:proofErr w:type="spellEnd"/>
          </w:p>
        </w:tc>
        <w:tc>
          <w:tcPr>
            <w:tcW w:w="0" w:type="auto"/>
            <w:noWrap/>
            <w:tcMar>
              <w:top w:w="15" w:type="dxa"/>
              <w:left w:w="15" w:type="dxa"/>
              <w:bottom w:w="0" w:type="dxa"/>
              <w:right w:w="15" w:type="dxa"/>
            </w:tcMar>
            <w:vAlign w:val="bottom"/>
            <w:hideMark/>
          </w:tcPr>
          <w:p w14:paraId="62D9972A"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72091CDB" w14:textId="77777777" w:rsidTr="000134B8">
        <w:trPr>
          <w:trHeight w:val="300"/>
        </w:trPr>
        <w:tc>
          <w:tcPr>
            <w:tcW w:w="0" w:type="auto"/>
            <w:noWrap/>
            <w:tcMar>
              <w:top w:w="15" w:type="dxa"/>
              <w:left w:w="15" w:type="dxa"/>
              <w:bottom w:w="0" w:type="dxa"/>
              <w:right w:w="15" w:type="dxa"/>
            </w:tcMar>
            <w:vAlign w:val="bottom"/>
            <w:hideMark/>
          </w:tcPr>
          <w:p w14:paraId="3311EE0A"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1E5C535" w14:textId="77777777" w:rsidR="000134B8" w:rsidRPr="000134B8" w:rsidRDefault="000134B8">
            <w:pPr>
              <w:rPr>
                <w:rFonts w:eastAsia="Times New Roman"/>
                <w:color w:val="000000"/>
                <w:sz w:val="20"/>
              </w:rPr>
            </w:pPr>
            <w:r w:rsidRPr="000134B8">
              <w:rPr>
                <w:rFonts w:eastAsia="Times New Roman"/>
                <w:color w:val="000000"/>
                <w:sz w:val="20"/>
              </w:rPr>
              <w:t>Akhmetov, Dmitry</w:t>
            </w:r>
          </w:p>
        </w:tc>
        <w:tc>
          <w:tcPr>
            <w:tcW w:w="0" w:type="auto"/>
            <w:noWrap/>
            <w:tcMar>
              <w:top w:w="15" w:type="dxa"/>
              <w:left w:w="15" w:type="dxa"/>
              <w:bottom w:w="0" w:type="dxa"/>
              <w:right w:w="15" w:type="dxa"/>
            </w:tcMar>
            <w:vAlign w:val="bottom"/>
            <w:hideMark/>
          </w:tcPr>
          <w:p w14:paraId="76CB5858" w14:textId="77777777" w:rsidR="000134B8" w:rsidRPr="000134B8" w:rsidRDefault="000134B8">
            <w:pPr>
              <w:rPr>
                <w:rFonts w:eastAsia="Times New Roman"/>
                <w:color w:val="000000"/>
                <w:sz w:val="20"/>
              </w:rPr>
            </w:pPr>
            <w:r w:rsidRPr="000134B8">
              <w:rPr>
                <w:rFonts w:eastAsia="Times New Roman"/>
                <w:color w:val="000000"/>
                <w:sz w:val="20"/>
              </w:rPr>
              <w:t>Intel Corporation</w:t>
            </w:r>
          </w:p>
        </w:tc>
      </w:tr>
      <w:tr w:rsidR="000134B8" w14:paraId="29DF2FF2" w14:textId="77777777" w:rsidTr="000134B8">
        <w:trPr>
          <w:trHeight w:val="300"/>
        </w:trPr>
        <w:tc>
          <w:tcPr>
            <w:tcW w:w="0" w:type="auto"/>
            <w:noWrap/>
            <w:tcMar>
              <w:top w:w="15" w:type="dxa"/>
              <w:left w:w="15" w:type="dxa"/>
              <w:bottom w:w="0" w:type="dxa"/>
              <w:right w:w="15" w:type="dxa"/>
            </w:tcMar>
            <w:vAlign w:val="bottom"/>
            <w:hideMark/>
          </w:tcPr>
          <w:p w14:paraId="62A4E52F"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6AF91E01" w14:textId="77777777" w:rsidR="000134B8" w:rsidRPr="000134B8" w:rsidRDefault="000134B8">
            <w:pPr>
              <w:rPr>
                <w:rFonts w:eastAsia="Times New Roman"/>
                <w:color w:val="000000"/>
                <w:sz w:val="20"/>
              </w:rPr>
            </w:pPr>
            <w:r w:rsidRPr="000134B8">
              <w:rPr>
                <w:rFonts w:eastAsia="Times New Roman"/>
                <w:color w:val="000000"/>
                <w:sz w:val="20"/>
              </w:rPr>
              <w:t>Au, Kwok Shum</w:t>
            </w:r>
          </w:p>
        </w:tc>
        <w:tc>
          <w:tcPr>
            <w:tcW w:w="0" w:type="auto"/>
            <w:noWrap/>
            <w:tcMar>
              <w:top w:w="15" w:type="dxa"/>
              <w:left w:w="15" w:type="dxa"/>
              <w:bottom w:w="0" w:type="dxa"/>
              <w:right w:w="15" w:type="dxa"/>
            </w:tcMar>
            <w:vAlign w:val="bottom"/>
            <w:hideMark/>
          </w:tcPr>
          <w:p w14:paraId="7200F5B6"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57DB1B89" w14:textId="77777777" w:rsidTr="000134B8">
        <w:trPr>
          <w:trHeight w:val="300"/>
        </w:trPr>
        <w:tc>
          <w:tcPr>
            <w:tcW w:w="0" w:type="auto"/>
            <w:noWrap/>
            <w:tcMar>
              <w:top w:w="15" w:type="dxa"/>
              <w:left w:w="15" w:type="dxa"/>
              <w:bottom w:w="0" w:type="dxa"/>
              <w:right w:w="15" w:type="dxa"/>
            </w:tcMar>
            <w:vAlign w:val="bottom"/>
            <w:hideMark/>
          </w:tcPr>
          <w:p w14:paraId="723F0EE2"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82AE83D" w14:textId="77777777" w:rsidR="000134B8" w:rsidRPr="000134B8" w:rsidRDefault="000134B8">
            <w:pPr>
              <w:rPr>
                <w:rFonts w:eastAsia="Times New Roman"/>
                <w:color w:val="000000"/>
                <w:sz w:val="20"/>
              </w:rPr>
            </w:pPr>
            <w:r w:rsidRPr="000134B8">
              <w:rPr>
                <w:rFonts w:eastAsia="Times New Roman"/>
                <w:color w:val="000000"/>
                <w:sz w:val="20"/>
              </w:rPr>
              <w:t>Bhandaru, Nehru</w:t>
            </w:r>
          </w:p>
        </w:tc>
        <w:tc>
          <w:tcPr>
            <w:tcW w:w="0" w:type="auto"/>
            <w:noWrap/>
            <w:tcMar>
              <w:top w:w="15" w:type="dxa"/>
              <w:left w:w="15" w:type="dxa"/>
              <w:bottom w:w="0" w:type="dxa"/>
              <w:right w:w="15" w:type="dxa"/>
            </w:tcMar>
            <w:vAlign w:val="bottom"/>
            <w:hideMark/>
          </w:tcPr>
          <w:p w14:paraId="211C5AFB"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126AC82E" w14:textId="77777777" w:rsidTr="000134B8">
        <w:trPr>
          <w:trHeight w:val="300"/>
        </w:trPr>
        <w:tc>
          <w:tcPr>
            <w:tcW w:w="0" w:type="auto"/>
            <w:noWrap/>
            <w:tcMar>
              <w:top w:w="15" w:type="dxa"/>
              <w:left w:w="15" w:type="dxa"/>
              <w:bottom w:w="0" w:type="dxa"/>
              <w:right w:w="15" w:type="dxa"/>
            </w:tcMar>
            <w:vAlign w:val="bottom"/>
            <w:hideMark/>
          </w:tcPr>
          <w:p w14:paraId="0BBC3422"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E28BC44" w14:textId="77777777" w:rsidR="000134B8" w:rsidRPr="000134B8" w:rsidRDefault="000134B8">
            <w:pPr>
              <w:rPr>
                <w:rFonts w:eastAsia="Times New Roman"/>
                <w:color w:val="000000"/>
                <w:sz w:val="20"/>
              </w:rPr>
            </w:pPr>
            <w:proofErr w:type="spellStart"/>
            <w:r w:rsidRPr="000134B8">
              <w:rPr>
                <w:rFonts w:eastAsia="Times New Roman"/>
                <w:color w:val="000000"/>
                <w:sz w:val="20"/>
              </w:rPr>
              <w:t>Boldy</w:t>
            </w:r>
            <w:proofErr w:type="spellEnd"/>
            <w:r w:rsidRPr="000134B8">
              <w:rPr>
                <w:rFonts w:eastAsia="Times New Roman"/>
                <w:color w:val="000000"/>
                <w:sz w:val="20"/>
              </w:rPr>
              <w:t>, David</w:t>
            </w:r>
          </w:p>
        </w:tc>
        <w:tc>
          <w:tcPr>
            <w:tcW w:w="0" w:type="auto"/>
            <w:noWrap/>
            <w:tcMar>
              <w:top w:w="15" w:type="dxa"/>
              <w:left w:w="15" w:type="dxa"/>
              <w:bottom w:w="0" w:type="dxa"/>
              <w:right w:w="15" w:type="dxa"/>
            </w:tcMar>
            <w:vAlign w:val="bottom"/>
            <w:hideMark/>
          </w:tcPr>
          <w:p w14:paraId="0BCB5439"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75410D96" w14:textId="77777777" w:rsidTr="000134B8">
        <w:trPr>
          <w:trHeight w:val="300"/>
        </w:trPr>
        <w:tc>
          <w:tcPr>
            <w:tcW w:w="0" w:type="auto"/>
            <w:noWrap/>
            <w:tcMar>
              <w:top w:w="15" w:type="dxa"/>
              <w:left w:w="15" w:type="dxa"/>
              <w:bottom w:w="0" w:type="dxa"/>
              <w:right w:w="15" w:type="dxa"/>
            </w:tcMar>
            <w:vAlign w:val="bottom"/>
            <w:hideMark/>
          </w:tcPr>
          <w:p w14:paraId="258E4C6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F15CE07" w14:textId="77777777" w:rsidR="000134B8" w:rsidRPr="000134B8" w:rsidRDefault="000134B8">
            <w:pPr>
              <w:rPr>
                <w:rFonts w:eastAsia="Times New Roman"/>
                <w:color w:val="000000"/>
                <w:sz w:val="20"/>
              </w:rPr>
            </w:pPr>
            <w:r w:rsidRPr="000134B8">
              <w:rPr>
                <w:rFonts w:eastAsia="Times New Roman"/>
                <w:color w:val="000000"/>
                <w:sz w:val="20"/>
              </w:rPr>
              <w:t>Cariou, Laurent</w:t>
            </w:r>
          </w:p>
        </w:tc>
        <w:tc>
          <w:tcPr>
            <w:tcW w:w="0" w:type="auto"/>
            <w:noWrap/>
            <w:tcMar>
              <w:top w:w="15" w:type="dxa"/>
              <w:left w:w="15" w:type="dxa"/>
              <w:bottom w:w="0" w:type="dxa"/>
              <w:right w:w="15" w:type="dxa"/>
            </w:tcMar>
            <w:vAlign w:val="bottom"/>
            <w:hideMark/>
          </w:tcPr>
          <w:p w14:paraId="628DCEBD" w14:textId="77777777" w:rsidR="000134B8" w:rsidRPr="000134B8" w:rsidRDefault="000134B8">
            <w:pPr>
              <w:rPr>
                <w:rFonts w:eastAsia="Times New Roman"/>
                <w:color w:val="000000"/>
                <w:sz w:val="20"/>
              </w:rPr>
            </w:pPr>
            <w:r w:rsidRPr="000134B8">
              <w:rPr>
                <w:rFonts w:eastAsia="Times New Roman"/>
                <w:color w:val="000000"/>
                <w:sz w:val="20"/>
              </w:rPr>
              <w:t>Intel Corporation</w:t>
            </w:r>
          </w:p>
        </w:tc>
      </w:tr>
      <w:tr w:rsidR="000134B8" w14:paraId="43F22F98" w14:textId="77777777" w:rsidTr="000134B8">
        <w:trPr>
          <w:trHeight w:val="300"/>
        </w:trPr>
        <w:tc>
          <w:tcPr>
            <w:tcW w:w="0" w:type="auto"/>
            <w:noWrap/>
            <w:tcMar>
              <w:top w:w="15" w:type="dxa"/>
              <w:left w:w="15" w:type="dxa"/>
              <w:bottom w:w="0" w:type="dxa"/>
              <w:right w:w="15" w:type="dxa"/>
            </w:tcMar>
            <w:vAlign w:val="bottom"/>
            <w:hideMark/>
          </w:tcPr>
          <w:p w14:paraId="5BB32708"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2ED3B59" w14:textId="77777777" w:rsidR="000134B8" w:rsidRPr="000134B8" w:rsidRDefault="000134B8">
            <w:pPr>
              <w:rPr>
                <w:rFonts w:eastAsia="Times New Roman"/>
                <w:color w:val="000000"/>
                <w:sz w:val="20"/>
              </w:rPr>
            </w:pPr>
            <w:r w:rsidRPr="000134B8">
              <w:rPr>
                <w:rFonts w:eastAsia="Times New Roman"/>
                <w:color w:val="000000"/>
                <w:sz w:val="20"/>
              </w:rPr>
              <w:t>Carney, William</w:t>
            </w:r>
          </w:p>
        </w:tc>
        <w:tc>
          <w:tcPr>
            <w:tcW w:w="0" w:type="auto"/>
            <w:noWrap/>
            <w:tcMar>
              <w:top w:w="15" w:type="dxa"/>
              <w:left w:w="15" w:type="dxa"/>
              <w:bottom w:w="0" w:type="dxa"/>
              <w:right w:w="15" w:type="dxa"/>
            </w:tcMar>
            <w:vAlign w:val="bottom"/>
            <w:hideMark/>
          </w:tcPr>
          <w:p w14:paraId="620A65D9" w14:textId="77777777" w:rsidR="000134B8" w:rsidRPr="000134B8" w:rsidRDefault="000134B8">
            <w:pPr>
              <w:rPr>
                <w:rFonts w:eastAsia="Times New Roman"/>
                <w:color w:val="000000"/>
                <w:sz w:val="20"/>
              </w:rPr>
            </w:pPr>
            <w:r w:rsidRPr="000134B8">
              <w:rPr>
                <w:rFonts w:eastAsia="Times New Roman"/>
                <w:color w:val="000000"/>
                <w:sz w:val="20"/>
              </w:rPr>
              <w:t>Sony Corporation</w:t>
            </w:r>
          </w:p>
        </w:tc>
      </w:tr>
      <w:tr w:rsidR="000134B8" w14:paraId="64EBDFA2" w14:textId="77777777" w:rsidTr="000134B8">
        <w:trPr>
          <w:trHeight w:val="300"/>
        </w:trPr>
        <w:tc>
          <w:tcPr>
            <w:tcW w:w="0" w:type="auto"/>
            <w:noWrap/>
            <w:tcMar>
              <w:top w:w="15" w:type="dxa"/>
              <w:left w:w="15" w:type="dxa"/>
              <w:bottom w:w="0" w:type="dxa"/>
              <w:right w:w="15" w:type="dxa"/>
            </w:tcMar>
            <w:vAlign w:val="bottom"/>
            <w:hideMark/>
          </w:tcPr>
          <w:p w14:paraId="3D18AB11"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66784A3" w14:textId="77777777" w:rsidR="000134B8" w:rsidRPr="000134B8" w:rsidRDefault="000134B8">
            <w:pPr>
              <w:rPr>
                <w:rFonts w:eastAsia="Times New Roman"/>
                <w:color w:val="000000"/>
                <w:sz w:val="20"/>
              </w:rPr>
            </w:pPr>
            <w:r w:rsidRPr="000134B8">
              <w:rPr>
                <w:rFonts w:eastAsia="Times New Roman"/>
                <w:color w:val="000000"/>
                <w:sz w:val="20"/>
              </w:rPr>
              <w:t>CHAN, YEE</w:t>
            </w:r>
          </w:p>
        </w:tc>
        <w:tc>
          <w:tcPr>
            <w:tcW w:w="0" w:type="auto"/>
            <w:noWrap/>
            <w:tcMar>
              <w:top w:w="15" w:type="dxa"/>
              <w:left w:w="15" w:type="dxa"/>
              <w:bottom w:w="0" w:type="dxa"/>
              <w:right w:w="15" w:type="dxa"/>
            </w:tcMar>
            <w:vAlign w:val="bottom"/>
            <w:hideMark/>
          </w:tcPr>
          <w:p w14:paraId="7C585CC5" w14:textId="77777777" w:rsidR="000134B8" w:rsidRPr="000134B8" w:rsidRDefault="000134B8">
            <w:pPr>
              <w:rPr>
                <w:rFonts w:eastAsia="Times New Roman"/>
                <w:color w:val="000000"/>
                <w:sz w:val="20"/>
              </w:rPr>
            </w:pPr>
            <w:r w:rsidRPr="000134B8">
              <w:rPr>
                <w:rFonts w:eastAsia="Times New Roman"/>
                <w:color w:val="000000"/>
                <w:sz w:val="20"/>
              </w:rPr>
              <w:t>Facebook</w:t>
            </w:r>
          </w:p>
        </w:tc>
      </w:tr>
      <w:tr w:rsidR="000134B8" w14:paraId="459BAC70" w14:textId="77777777" w:rsidTr="000134B8">
        <w:trPr>
          <w:trHeight w:val="300"/>
        </w:trPr>
        <w:tc>
          <w:tcPr>
            <w:tcW w:w="0" w:type="auto"/>
            <w:noWrap/>
            <w:tcMar>
              <w:top w:w="15" w:type="dxa"/>
              <w:left w:w="15" w:type="dxa"/>
              <w:bottom w:w="0" w:type="dxa"/>
              <w:right w:w="15" w:type="dxa"/>
            </w:tcMar>
            <w:vAlign w:val="bottom"/>
            <w:hideMark/>
          </w:tcPr>
          <w:p w14:paraId="47EF439C"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10197E1" w14:textId="77777777" w:rsidR="000134B8" w:rsidRPr="000134B8" w:rsidRDefault="000134B8">
            <w:pPr>
              <w:rPr>
                <w:rFonts w:eastAsia="Times New Roman"/>
                <w:color w:val="000000"/>
                <w:sz w:val="20"/>
              </w:rPr>
            </w:pPr>
            <w:r w:rsidRPr="000134B8">
              <w:rPr>
                <w:rFonts w:eastAsia="Times New Roman"/>
                <w:color w:val="000000"/>
                <w:sz w:val="20"/>
              </w:rPr>
              <w:t xml:space="preserve">Chen, </w:t>
            </w:r>
            <w:proofErr w:type="spellStart"/>
            <w:r w:rsidRPr="000134B8">
              <w:rPr>
                <w:rFonts w:eastAsia="Times New Roman"/>
                <w:color w:val="000000"/>
                <w:sz w:val="20"/>
              </w:rPr>
              <w:t>Xiaogang</w:t>
            </w:r>
            <w:proofErr w:type="spellEnd"/>
          </w:p>
        </w:tc>
        <w:tc>
          <w:tcPr>
            <w:tcW w:w="0" w:type="auto"/>
            <w:noWrap/>
            <w:tcMar>
              <w:top w:w="15" w:type="dxa"/>
              <w:left w:w="15" w:type="dxa"/>
              <w:bottom w:w="0" w:type="dxa"/>
              <w:right w:w="15" w:type="dxa"/>
            </w:tcMar>
            <w:vAlign w:val="bottom"/>
            <w:hideMark/>
          </w:tcPr>
          <w:p w14:paraId="752C7544" w14:textId="77777777" w:rsidR="000134B8" w:rsidRPr="000134B8" w:rsidRDefault="000134B8">
            <w:pPr>
              <w:rPr>
                <w:rFonts w:eastAsia="Times New Roman"/>
                <w:color w:val="000000"/>
                <w:sz w:val="20"/>
              </w:rPr>
            </w:pPr>
            <w:r w:rsidRPr="000134B8">
              <w:rPr>
                <w:rFonts w:eastAsia="Times New Roman"/>
                <w:color w:val="000000"/>
                <w:sz w:val="20"/>
              </w:rPr>
              <w:t>Intel</w:t>
            </w:r>
          </w:p>
        </w:tc>
      </w:tr>
      <w:tr w:rsidR="000134B8" w14:paraId="2CC029F6" w14:textId="77777777" w:rsidTr="000134B8">
        <w:trPr>
          <w:trHeight w:val="300"/>
        </w:trPr>
        <w:tc>
          <w:tcPr>
            <w:tcW w:w="0" w:type="auto"/>
            <w:noWrap/>
            <w:tcMar>
              <w:top w:w="15" w:type="dxa"/>
              <w:left w:w="15" w:type="dxa"/>
              <w:bottom w:w="0" w:type="dxa"/>
              <w:right w:w="15" w:type="dxa"/>
            </w:tcMar>
            <w:vAlign w:val="bottom"/>
            <w:hideMark/>
          </w:tcPr>
          <w:p w14:paraId="00330C8C"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17511C1" w14:textId="77777777" w:rsidR="000134B8" w:rsidRPr="000134B8" w:rsidRDefault="000134B8">
            <w:pPr>
              <w:rPr>
                <w:rFonts w:eastAsia="Times New Roman"/>
                <w:color w:val="000000"/>
                <w:sz w:val="20"/>
              </w:rPr>
            </w:pPr>
            <w:r w:rsidRPr="000134B8">
              <w:rPr>
                <w:rFonts w:eastAsia="Times New Roman"/>
                <w:color w:val="000000"/>
                <w:sz w:val="20"/>
              </w:rPr>
              <w:t>CHERIAN, GEORGE</w:t>
            </w:r>
          </w:p>
        </w:tc>
        <w:tc>
          <w:tcPr>
            <w:tcW w:w="0" w:type="auto"/>
            <w:noWrap/>
            <w:tcMar>
              <w:top w:w="15" w:type="dxa"/>
              <w:left w:w="15" w:type="dxa"/>
              <w:bottom w:w="0" w:type="dxa"/>
              <w:right w:w="15" w:type="dxa"/>
            </w:tcMar>
            <w:vAlign w:val="bottom"/>
            <w:hideMark/>
          </w:tcPr>
          <w:p w14:paraId="4336EA1D" w14:textId="77777777" w:rsidR="000134B8" w:rsidRPr="000134B8" w:rsidRDefault="000134B8">
            <w:pPr>
              <w:rPr>
                <w:rFonts w:eastAsia="Times New Roman"/>
                <w:color w:val="000000"/>
                <w:sz w:val="20"/>
              </w:rPr>
            </w:pPr>
            <w:r w:rsidRPr="000134B8">
              <w:rPr>
                <w:rFonts w:eastAsia="Times New Roman"/>
                <w:color w:val="000000"/>
                <w:sz w:val="20"/>
              </w:rPr>
              <w:t>Qualcomm Incorporated</w:t>
            </w:r>
          </w:p>
        </w:tc>
      </w:tr>
      <w:tr w:rsidR="000134B8" w14:paraId="20FCC0DC" w14:textId="77777777" w:rsidTr="000134B8">
        <w:trPr>
          <w:trHeight w:val="300"/>
        </w:trPr>
        <w:tc>
          <w:tcPr>
            <w:tcW w:w="0" w:type="auto"/>
            <w:noWrap/>
            <w:tcMar>
              <w:top w:w="15" w:type="dxa"/>
              <w:left w:w="15" w:type="dxa"/>
              <w:bottom w:w="0" w:type="dxa"/>
              <w:right w:w="15" w:type="dxa"/>
            </w:tcMar>
            <w:vAlign w:val="bottom"/>
            <w:hideMark/>
          </w:tcPr>
          <w:p w14:paraId="63168A85"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2CD0D72" w14:textId="77777777" w:rsidR="000134B8" w:rsidRPr="000134B8" w:rsidRDefault="000134B8">
            <w:pPr>
              <w:rPr>
                <w:rFonts w:eastAsia="Times New Roman"/>
                <w:color w:val="000000"/>
                <w:sz w:val="20"/>
              </w:rPr>
            </w:pPr>
            <w:proofErr w:type="spellStart"/>
            <w:r w:rsidRPr="000134B8">
              <w:rPr>
                <w:rFonts w:eastAsia="Times New Roman"/>
                <w:color w:val="000000"/>
                <w:sz w:val="20"/>
              </w:rPr>
              <w:t>Chitrakar</w:t>
            </w:r>
            <w:proofErr w:type="spellEnd"/>
            <w:r w:rsidRPr="000134B8">
              <w:rPr>
                <w:rFonts w:eastAsia="Times New Roman"/>
                <w:color w:val="000000"/>
                <w:sz w:val="20"/>
              </w:rPr>
              <w:t xml:space="preserve">, </w:t>
            </w:r>
            <w:proofErr w:type="spellStart"/>
            <w:r w:rsidRPr="000134B8">
              <w:rPr>
                <w:rFonts w:eastAsia="Times New Roman"/>
                <w:color w:val="000000"/>
                <w:sz w:val="20"/>
              </w:rPr>
              <w:t>Rojan</w:t>
            </w:r>
            <w:proofErr w:type="spellEnd"/>
          </w:p>
        </w:tc>
        <w:tc>
          <w:tcPr>
            <w:tcW w:w="0" w:type="auto"/>
            <w:noWrap/>
            <w:tcMar>
              <w:top w:w="15" w:type="dxa"/>
              <w:left w:w="15" w:type="dxa"/>
              <w:bottom w:w="0" w:type="dxa"/>
              <w:right w:w="15" w:type="dxa"/>
            </w:tcMar>
            <w:vAlign w:val="bottom"/>
            <w:hideMark/>
          </w:tcPr>
          <w:p w14:paraId="3F89B54A" w14:textId="77777777" w:rsidR="000134B8" w:rsidRPr="000134B8" w:rsidRDefault="000134B8">
            <w:pPr>
              <w:rPr>
                <w:rFonts w:eastAsia="Times New Roman"/>
                <w:color w:val="000000"/>
                <w:sz w:val="20"/>
              </w:rPr>
            </w:pPr>
            <w:r w:rsidRPr="000134B8">
              <w:rPr>
                <w:rFonts w:eastAsia="Times New Roman"/>
                <w:color w:val="000000"/>
                <w:sz w:val="20"/>
              </w:rPr>
              <w:t>Panasonic Asia Pacific Pte Ltd.</w:t>
            </w:r>
          </w:p>
        </w:tc>
      </w:tr>
      <w:tr w:rsidR="000134B8" w14:paraId="60ACC645" w14:textId="77777777" w:rsidTr="000134B8">
        <w:trPr>
          <w:trHeight w:val="300"/>
        </w:trPr>
        <w:tc>
          <w:tcPr>
            <w:tcW w:w="0" w:type="auto"/>
            <w:noWrap/>
            <w:tcMar>
              <w:top w:w="15" w:type="dxa"/>
              <w:left w:w="15" w:type="dxa"/>
              <w:bottom w:w="0" w:type="dxa"/>
              <w:right w:w="15" w:type="dxa"/>
            </w:tcMar>
            <w:vAlign w:val="bottom"/>
            <w:hideMark/>
          </w:tcPr>
          <w:p w14:paraId="1B7F7DC2"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5083A0C" w14:textId="77777777" w:rsidR="000134B8" w:rsidRPr="000134B8" w:rsidRDefault="000134B8">
            <w:pPr>
              <w:rPr>
                <w:rFonts w:eastAsia="Times New Roman"/>
                <w:color w:val="000000"/>
                <w:sz w:val="20"/>
              </w:rPr>
            </w:pPr>
            <w:r w:rsidRPr="000134B8">
              <w:rPr>
                <w:rFonts w:eastAsia="Times New Roman"/>
                <w:color w:val="000000"/>
                <w:sz w:val="20"/>
              </w:rPr>
              <w:t xml:space="preserve">Choi, </w:t>
            </w:r>
            <w:proofErr w:type="spellStart"/>
            <w:r w:rsidRPr="000134B8">
              <w:rPr>
                <w:rFonts w:eastAsia="Times New Roman"/>
                <w:color w:val="000000"/>
                <w:sz w:val="20"/>
              </w:rPr>
              <w:t>Jinsoo</w:t>
            </w:r>
            <w:proofErr w:type="spellEnd"/>
          </w:p>
        </w:tc>
        <w:tc>
          <w:tcPr>
            <w:tcW w:w="0" w:type="auto"/>
            <w:noWrap/>
            <w:tcMar>
              <w:top w:w="15" w:type="dxa"/>
              <w:left w:w="15" w:type="dxa"/>
              <w:bottom w:w="0" w:type="dxa"/>
              <w:right w:w="15" w:type="dxa"/>
            </w:tcMar>
            <w:vAlign w:val="bottom"/>
            <w:hideMark/>
          </w:tcPr>
          <w:p w14:paraId="27A7852D" w14:textId="77777777" w:rsidR="000134B8" w:rsidRPr="000134B8" w:rsidRDefault="000134B8">
            <w:pPr>
              <w:rPr>
                <w:rFonts w:eastAsia="Times New Roman"/>
                <w:color w:val="000000"/>
                <w:sz w:val="20"/>
              </w:rPr>
            </w:pPr>
            <w:r w:rsidRPr="000134B8">
              <w:rPr>
                <w:rFonts w:eastAsia="Times New Roman"/>
                <w:color w:val="000000"/>
                <w:sz w:val="20"/>
              </w:rPr>
              <w:t>LG ELECTRONICS</w:t>
            </w:r>
          </w:p>
        </w:tc>
      </w:tr>
      <w:tr w:rsidR="000134B8" w14:paraId="4C88F4EF" w14:textId="77777777" w:rsidTr="000134B8">
        <w:trPr>
          <w:trHeight w:val="300"/>
        </w:trPr>
        <w:tc>
          <w:tcPr>
            <w:tcW w:w="0" w:type="auto"/>
            <w:noWrap/>
            <w:tcMar>
              <w:top w:w="15" w:type="dxa"/>
              <w:left w:w="15" w:type="dxa"/>
              <w:bottom w:w="0" w:type="dxa"/>
              <w:right w:w="15" w:type="dxa"/>
            </w:tcMar>
            <w:vAlign w:val="bottom"/>
            <w:hideMark/>
          </w:tcPr>
          <w:p w14:paraId="5F3F2460"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4635284" w14:textId="77777777" w:rsidR="000134B8" w:rsidRPr="000134B8" w:rsidRDefault="000134B8">
            <w:pPr>
              <w:rPr>
                <w:rFonts w:eastAsia="Times New Roman"/>
                <w:color w:val="000000"/>
                <w:sz w:val="20"/>
              </w:rPr>
            </w:pPr>
            <w:r w:rsidRPr="000134B8">
              <w:rPr>
                <w:rFonts w:eastAsia="Times New Roman"/>
                <w:color w:val="000000"/>
                <w:sz w:val="20"/>
              </w:rPr>
              <w:t>Coffey, John</w:t>
            </w:r>
          </w:p>
        </w:tc>
        <w:tc>
          <w:tcPr>
            <w:tcW w:w="0" w:type="auto"/>
            <w:noWrap/>
            <w:tcMar>
              <w:top w:w="15" w:type="dxa"/>
              <w:left w:w="15" w:type="dxa"/>
              <w:bottom w:w="0" w:type="dxa"/>
              <w:right w:w="15" w:type="dxa"/>
            </w:tcMar>
            <w:vAlign w:val="bottom"/>
            <w:hideMark/>
          </w:tcPr>
          <w:p w14:paraId="41614B0C" w14:textId="77777777" w:rsidR="000134B8" w:rsidRPr="000134B8" w:rsidRDefault="000134B8">
            <w:pPr>
              <w:rPr>
                <w:rFonts w:eastAsia="Times New Roman"/>
                <w:color w:val="000000"/>
                <w:sz w:val="20"/>
              </w:rPr>
            </w:pPr>
            <w:r w:rsidRPr="000134B8">
              <w:rPr>
                <w:rFonts w:eastAsia="Times New Roman"/>
                <w:color w:val="000000"/>
                <w:sz w:val="20"/>
              </w:rPr>
              <w:t>Realtek Semiconductor Corp.</w:t>
            </w:r>
          </w:p>
        </w:tc>
      </w:tr>
      <w:tr w:rsidR="000134B8" w14:paraId="281F9DFA" w14:textId="77777777" w:rsidTr="000134B8">
        <w:trPr>
          <w:trHeight w:val="300"/>
        </w:trPr>
        <w:tc>
          <w:tcPr>
            <w:tcW w:w="0" w:type="auto"/>
            <w:noWrap/>
            <w:tcMar>
              <w:top w:w="15" w:type="dxa"/>
              <w:left w:w="15" w:type="dxa"/>
              <w:bottom w:w="0" w:type="dxa"/>
              <w:right w:w="15" w:type="dxa"/>
            </w:tcMar>
            <w:vAlign w:val="bottom"/>
            <w:hideMark/>
          </w:tcPr>
          <w:p w14:paraId="3D294C0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45705F4" w14:textId="77777777" w:rsidR="000134B8" w:rsidRPr="000134B8" w:rsidRDefault="000134B8">
            <w:pPr>
              <w:rPr>
                <w:rFonts w:eastAsia="Times New Roman"/>
                <w:color w:val="000000"/>
                <w:sz w:val="20"/>
              </w:rPr>
            </w:pPr>
            <w:r w:rsidRPr="000134B8">
              <w:rPr>
                <w:rFonts w:eastAsia="Times New Roman"/>
                <w:color w:val="000000"/>
                <w:sz w:val="20"/>
              </w:rPr>
              <w:t>Das, Subir</w:t>
            </w:r>
          </w:p>
        </w:tc>
        <w:tc>
          <w:tcPr>
            <w:tcW w:w="0" w:type="auto"/>
            <w:noWrap/>
            <w:tcMar>
              <w:top w:w="15" w:type="dxa"/>
              <w:left w:w="15" w:type="dxa"/>
              <w:bottom w:w="0" w:type="dxa"/>
              <w:right w:w="15" w:type="dxa"/>
            </w:tcMar>
            <w:vAlign w:val="bottom"/>
            <w:hideMark/>
          </w:tcPr>
          <w:p w14:paraId="498C582D" w14:textId="77777777" w:rsidR="000134B8" w:rsidRPr="000134B8" w:rsidRDefault="000134B8">
            <w:pPr>
              <w:rPr>
                <w:rFonts w:eastAsia="Times New Roman"/>
                <w:color w:val="000000"/>
                <w:sz w:val="20"/>
              </w:rPr>
            </w:pPr>
            <w:proofErr w:type="spellStart"/>
            <w:r w:rsidRPr="000134B8">
              <w:rPr>
                <w:rFonts w:eastAsia="Times New Roman"/>
                <w:color w:val="000000"/>
                <w:sz w:val="20"/>
              </w:rPr>
              <w:t>Perspecta</w:t>
            </w:r>
            <w:proofErr w:type="spellEnd"/>
            <w:r w:rsidRPr="000134B8">
              <w:rPr>
                <w:rFonts w:eastAsia="Times New Roman"/>
                <w:color w:val="000000"/>
                <w:sz w:val="20"/>
              </w:rPr>
              <w:t xml:space="preserve"> Labs Inc.</w:t>
            </w:r>
          </w:p>
        </w:tc>
      </w:tr>
      <w:tr w:rsidR="000134B8" w14:paraId="76B721C7" w14:textId="77777777" w:rsidTr="000134B8">
        <w:trPr>
          <w:trHeight w:val="300"/>
        </w:trPr>
        <w:tc>
          <w:tcPr>
            <w:tcW w:w="0" w:type="auto"/>
            <w:noWrap/>
            <w:tcMar>
              <w:top w:w="15" w:type="dxa"/>
              <w:left w:w="15" w:type="dxa"/>
              <w:bottom w:w="0" w:type="dxa"/>
              <w:right w:w="15" w:type="dxa"/>
            </w:tcMar>
            <w:vAlign w:val="bottom"/>
            <w:hideMark/>
          </w:tcPr>
          <w:p w14:paraId="5FFC3B50"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6A7C4E71" w14:textId="77777777" w:rsidR="000134B8" w:rsidRPr="000134B8" w:rsidRDefault="000134B8">
            <w:pPr>
              <w:rPr>
                <w:rFonts w:eastAsia="Times New Roman"/>
                <w:color w:val="000000"/>
                <w:sz w:val="20"/>
              </w:rPr>
            </w:pPr>
            <w:r w:rsidRPr="000134B8">
              <w:rPr>
                <w:rFonts w:eastAsia="Times New Roman"/>
                <w:color w:val="000000"/>
                <w:sz w:val="20"/>
              </w:rPr>
              <w:t>Derham, Thomas</w:t>
            </w:r>
          </w:p>
        </w:tc>
        <w:tc>
          <w:tcPr>
            <w:tcW w:w="0" w:type="auto"/>
            <w:noWrap/>
            <w:tcMar>
              <w:top w:w="15" w:type="dxa"/>
              <w:left w:w="15" w:type="dxa"/>
              <w:bottom w:w="0" w:type="dxa"/>
              <w:right w:w="15" w:type="dxa"/>
            </w:tcMar>
            <w:vAlign w:val="bottom"/>
            <w:hideMark/>
          </w:tcPr>
          <w:p w14:paraId="3DDA31D9"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1B8EF132" w14:textId="77777777" w:rsidTr="000134B8">
        <w:trPr>
          <w:trHeight w:val="300"/>
        </w:trPr>
        <w:tc>
          <w:tcPr>
            <w:tcW w:w="0" w:type="auto"/>
            <w:noWrap/>
            <w:tcMar>
              <w:top w:w="15" w:type="dxa"/>
              <w:left w:w="15" w:type="dxa"/>
              <w:bottom w:w="0" w:type="dxa"/>
              <w:right w:w="15" w:type="dxa"/>
            </w:tcMar>
            <w:vAlign w:val="bottom"/>
            <w:hideMark/>
          </w:tcPr>
          <w:p w14:paraId="6A97C83A"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BE93980" w14:textId="77777777" w:rsidR="000134B8" w:rsidRPr="000134B8" w:rsidRDefault="000134B8">
            <w:pPr>
              <w:rPr>
                <w:rFonts w:eastAsia="Times New Roman"/>
                <w:color w:val="000000"/>
                <w:sz w:val="20"/>
              </w:rPr>
            </w:pPr>
            <w:r w:rsidRPr="000134B8">
              <w:rPr>
                <w:rFonts w:eastAsia="Times New Roman"/>
                <w:color w:val="000000"/>
                <w:sz w:val="20"/>
              </w:rPr>
              <w:t xml:space="preserve">de </w:t>
            </w:r>
            <w:proofErr w:type="spellStart"/>
            <w:r w:rsidRPr="000134B8">
              <w:rPr>
                <w:rFonts w:eastAsia="Times New Roman"/>
                <w:color w:val="000000"/>
                <w:sz w:val="20"/>
              </w:rPr>
              <w:t>Vegt</w:t>
            </w:r>
            <w:proofErr w:type="spellEnd"/>
            <w:r w:rsidRPr="000134B8">
              <w:rPr>
                <w:rFonts w:eastAsia="Times New Roman"/>
                <w:color w:val="000000"/>
                <w:sz w:val="20"/>
              </w:rPr>
              <w:t>, Rolf</w:t>
            </w:r>
          </w:p>
        </w:tc>
        <w:tc>
          <w:tcPr>
            <w:tcW w:w="0" w:type="auto"/>
            <w:noWrap/>
            <w:tcMar>
              <w:top w:w="15" w:type="dxa"/>
              <w:left w:w="15" w:type="dxa"/>
              <w:bottom w:w="0" w:type="dxa"/>
              <w:right w:w="15" w:type="dxa"/>
            </w:tcMar>
            <w:vAlign w:val="bottom"/>
            <w:hideMark/>
          </w:tcPr>
          <w:p w14:paraId="1D4FDAF0" w14:textId="77777777" w:rsidR="000134B8" w:rsidRPr="000134B8" w:rsidRDefault="000134B8">
            <w:pPr>
              <w:rPr>
                <w:rFonts w:eastAsia="Times New Roman"/>
                <w:color w:val="000000"/>
                <w:sz w:val="20"/>
              </w:rPr>
            </w:pPr>
            <w:r w:rsidRPr="000134B8">
              <w:rPr>
                <w:rFonts w:eastAsia="Times New Roman"/>
                <w:color w:val="000000"/>
                <w:sz w:val="20"/>
              </w:rPr>
              <w:t>Qualcomm Incorporated</w:t>
            </w:r>
          </w:p>
        </w:tc>
      </w:tr>
      <w:tr w:rsidR="000134B8" w14:paraId="0D255EBF" w14:textId="77777777" w:rsidTr="000134B8">
        <w:trPr>
          <w:trHeight w:val="300"/>
        </w:trPr>
        <w:tc>
          <w:tcPr>
            <w:tcW w:w="0" w:type="auto"/>
            <w:noWrap/>
            <w:tcMar>
              <w:top w:w="15" w:type="dxa"/>
              <w:left w:w="15" w:type="dxa"/>
              <w:bottom w:w="0" w:type="dxa"/>
              <w:right w:w="15" w:type="dxa"/>
            </w:tcMar>
            <w:vAlign w:val="bottom"/>
            <w:hideMark/>
          </w:tcPr>
          <w:p w14:paraId="55C7D3FE"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6E1CA664" w14:textId="77777777" w:rsidR="000134B8" w:rsidRPr="000134B8" w:rsidRDefault="000134B8">
            <w:pPr>
              <w:rPr>
                <w:rFonts w:eastAsia="Times New Roman"/>
                <w:color w:val="000000"/>
                <w:sz w:val="20"/>
              </w:rPr>
            </w:pPr>
            <w:r w:rsidRPr="000134B8">
              <w:rPr>
                <w:rFonts w:eastAsia="Times New Roman"/>
                <w:color w:val="000000"/>
                <w:sz w:val="20"/>
              </w:rPr>
              <w:t xml:space="preserve">Ding, </w:t>
            </w:r>
            <w:proofErr w:type="spellStart"/>
            <w:r w:rsidRPr="000134B8">
              <w:rPr>
                <w:rFonts w:eastAsia="Times New Roman"/>
                <w:color w:val="000000"/>
                <w:sz w:val="20"/>
              </w:rPr>
              <w:t>Baokun</w:t>
            </w:r>
            <w:proofErr w:type="spellEnd"/>
          </w:p>
        </w:tc>
        <w:tc>
          <w:tcPr>
            <w:tcW w:w="0" w:type="auto"/>
            <w:noWrap/>
            <w:tcMar>
              <w:top w:w="15" w:type="dxa"/>
              <w:left w:w="15" w:type="dxa"/>
              <w:bottom w:w="0" w:type="dxa"/>
              <w:right w:w="15" w:type="dxa"/>
            </w:tcMar>
            <w:vAlign w:val="bottom"/>
            <w:hideMark/>
          </w:tcPr>
          <w:p w14:paraId="5C28327A"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3ADF7E8D" w14:textId="77777777" w:rsidTr="000134B8">
        <w:trPr>
          <w:trHeight w:val="300"/>
        </w:trPr>
        <w:tc>
          <w:tcPr>
            <w:tcW w:w="0" w:type="auto"/>
            <w:noWrap/>
            <w:tcMar>
              <w:top w:w="15" w:type="dxa"/>
              <w:left w:w="15" w:type="dxa"/>
              <w:bottom w:w="0" w:type="dxa"/>
              <w:right w:w="15" w:type="dxa"/>
            </w:tcMar>
            <w:vAlign w:val="bottom"/>
            <w:hideMark/>
          </w:tcPr>
          <w:p w14:paraId="6DB0727E"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252532F4" w14:textId="77777777" w:rsidR="000134B8" w:rsidRPr="000134B8" w:rsidRDefault="000134B8">
            <w:pPr>
              <w:rPr>
                <w:rFonts w:eastAsia="Times New Roman"/>
                <w:color w:val="000000"/>
                <w:sz w:val="20"/>
              </w:rPr>
            </w:pPr>
            <w:proofErr w:type="spellStart"/>
            <w:r w:rsidRPr="000134B8">
              <w:rPr>
                <w:rFonts w:eastAsia="Times New Roman"/>
                <w:color w:val="000000"/>
                <w:sz w:val="20"/>
              </w:rPr>
              <w:t>Doostnejad</w:t>
            </w:r>
            <w:proofErr w:type="spellEnd"/>
            <w:r w:rsidRPr="000134B8">
              <w:rPr>
                <w:rFonts w:eastAsia="Times New Roman"/>
                <w:color w:val="000000"/>
                <w:sz w:val="20"/>
              </w:rPr>
              <w:t>, Roya</w:t>
            </w:r>
          </w:p>
        </w:tc>
        <w:tc>
          <w:tcPr>
            <w:tcW w:w="0" w:type="auto"/>
            <w:noWrap/>
            <w:tcMar>
              <w:top w:w="15" w:type="dxa"/>
              <w:left w:w="15" w:type="dxa"/>
              <w:bottom w:w="0" w:type="dxa"/>
              <w:right w:w="15" w:type="dxa"/>
            </w:tcMar>
            <w:vAlign w:val="bottom"/>
            <w:hideMark/>
          </w:tcPr>
          <w:p w14:paraId="1F2072C4" w14:textId="77777777" w:rsidR="000134B8" w:rsidRPr="000134B8" w:rsidRDefault="000134B8">
            <w:pPr>
              <w:rPr>
                <w:rFonts w:eastAsia="Times New Roman"/>
                <w:color w:val="000000"/>
                <w:sz w:val="20"/>
              </w:rPr>
            </w:pPr>
            <w:r w:rsidRPr="000134B8">
              <w:rPr>
                <w:rFonts w:eastAsia="Times New Roman"/>
                <w:color w:val="000000"/>
                <w:sz w:val="20"/>
              </w:rPr>
              <w:t>Intel Corporation</w:t>
            </w:r>
          </w:p>
        </w:tc>
      </w:tr>
      <w:tr w:rsidR="000134B8" w14:paraId="7E6822F9" w14:textId="77777777" w:rsidTr="000134B8">
        <w:trPr>
          <w:trHeight w:val="300"/>
        </w:trPr>
        <w:tc>
          <w:tcPr>
            <w:tcW w:w="0" w:type="auto"/>
            <w:noWrap/>
            <w:tcMar>
              <w:top w:w="15" w:type="dxa"/>
              <w:left w:w="15" w:type="dxa"/>
              <w:bottom w:w="0" w:type="dxa"/>
              <w:right w:w="15" w:type="dxa"/>
            </w:tcMar>
            <w:vAlign w:val="bottom"/>
            <w:hideMark/>
          </w:tcPr>
          <w:p w14:paraId="2B06CDA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3F0C3EC2" w14:textId="77777777" w:rsidR="000134B8" w:rsidRPr="000134B8" w:rsidRDefault="000134B8">
            <w:pPr>
              <w:rPr>
                <w:rFonts w:eastAsia="Times New Roman"/>
                <w:color w:val="000000"/>
                <w:sz w:val="20"/>
              </w:rPr>
            </w:pPr>
            <w:r w:rsidRPr="000134B8">
              <w:rPr>
                <w:rFonts w:eastAsia="Times New Roman"/>
                <w:color w:val="000000"/>
                <w:sz w:val="20"/>
              </w:rPr>
              <w:t xml:space="preserve">Erceg, </w:t>
            </w:r>
            <w:proofErr w:type="spellStart"/>
            <w:r w:rsidRPr="000134B8">
              <w:rPr>
                <w:rFonts w:eastAsia="Times New Roman"/>
                <w:color w:val="000000"/>
                <w:sz w:val="20"/>
              </w:rPr>
              <w:t>Vinko</w:t>
            </w:r>
            <w:proofErr w:type="spellEnd"/>
          </w:p>
        </w:tc>
        <w:tc>
          <w:tcPr>
            <w:tcW w:w="0" w:type="auto"/>
            <w:noWrap/>
            <w:tcMar>
              <w:top w:w="15" w:type="dxa"/>
              <w:left w:w="15" w:type="dxa"/>
              <w:bottom w:w="0" w:type="dxa"/>
              <w:right w:w="15" w:type="dxa"/>
            </w:tcMar>
            <w:vAlign w:val="bottom"/>
            <w:hideMark/>
          </w:tcPr>
          <w:p w14:paraId="53D07011"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3FA4B8A3" w14:textId="77777777" w:rsidTr="000134B8">
        <w:trPr>
          <w:trHeight w:val="300"/>
        </w:trPr>
        <w:tc>
          <w:tcPr>
            <w:tcW w:w="0" w:type="auto"/>
            <w:noWrap/>
            <w:tcMar>
              <w:top w:w="15" w:type="dxa"/>
              <w:left w:w="15" w:type="dxa"/>
              <w:bottom w:w="0" w:type="dxa"/>
              <w:right w:w="15" w:type="dxa"/>
            </w:tcMar>
            <w:vAlign w:val="bottom"/>
            <w:hideMark/>
          </w:tcPr>
          <w:p w14:paraId="7C12B2C0"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460592C" w14:textId="77777777" w:rsidR="000134B8" w:rsidRPr="000134B8" w:rsidRDefault="000134B8">
            <w:pPr>
              <w:rPr>
                <w:rFonts w:eastAsia="Times New Roman"/>
                <w:color w:val="000000"/>
                <w:sz w:val="20"/>
              </w:rPr>
            </w:pPr>
            <w:r w:rsidRPr="000134B8">
              <w:rPr>
                <w:rFonts w:eastAsia="Times New Roman"/>
                <w:color w:val="000000"/>
                <w:sz w:val="20"/>
              </w:rPr>
              <w:t xml:space="preserve">Fang, </w:t>
            </w:r>
            <w:proofErr w:type="spellStart"/>
            <w:r w:rsidRPr="000134B8">
              <w:rPr>
                <w:rFonts w:eastAsia="Times New Roman"/>
                <w:color w:val="000000"/>
                <w:sz w:val="20"/>
              </w:rPr>
              <w:t>Yonggang</w:t>
            </w:r>
            <w:proofErr w:type="spellEnd"/>
          </w:p>
        </w:tc>
        <w:tc>
          <w:tcPr>
            <w:tcW w:w="0" w:type="auto"/>
            <w:noWrap/>
            <w:tcMar>
              <w:top w:w="15" w:type="dxa"/>
              <w:left w:w="15" w:type="dxa"/>
              <w:bottom w:w="0" w:type="dxa"/>
              <w:right w:w="15" w:type="dxa"/>
            </w:tcMar>
            <w:vAlign w:val="bottom"/>
            <w:hideMark/>
          </w:tcPr>
          <w:p w14:paraId="2F49DCB4" w14:textId="77777777" w:rsidR="000134B8" w:rsidRPr="000134B8" w:rsidRDefault="000134B8">
            <w:pPr>
              <w:rPr>
                <w:rFonts w:eastAsia="Times New Roman"/>
                <w:color w:val="000000"/>
                <w:sz w:val="20"/>
              </w:rPr>
            </w:pPr>
            <w:r w:rsidRPr="000134B8">
              <w:rPr>
                <w:rFonts w:eastAsia="Times New Roman"/>
                <w:color w:val="000000"/>
                <w:sz w:val="20"/>
              </w:rPr>
              <w:t>ZTE TX Inc</w:t>
            </w:r>
          </w:p>
        </w:tc>
      </w:tr>
      <w:tr w:rsidR="000134B8" w14:paraId="245B2265" w14:textId="77777777" w:rsidTr="000134B8">
        <w:trPr>
          <w:trHeight w:val="300"/>
        </w:trPr>
        <w:tc>
          <w:tcPr>
            <w:tcW w:w="0" w:type="auto"/>
            <w:noWrap/>
            <w:tcMar>
              <w:top w:w="15" w:type="dxa"/>
              <w:left w:w="15" w:type="dxa"/>
              <w:bottom w:w="0" w:type="dxa"/>
              <w:right w:w="15" w:type="dxa"/>
            </w:tcMar>
            <w:vAlign w:val="bottom"/>
            <w:hideMark/>
          </w:tcPr>
          <w:p w14:paraId="2D4C177D" w14:textId="77777777" w:rsidR="000134B8" w:rsidRPr="000134B8" w:rsidRDefault="000134B8">
            <w:pPr>
              <w:jc w:val="center"/>
              <w:rPr>
                <w:rFonts w:eastAsia="Times New Roman"/>
                <w:color w:val="000000"/>
                <w:sz w:val="20"/>
              </w:rPr>
            </w:pPr>
            <w:r w:rsidRPr="000134B8">
              <w:rPr>
                <w:rFonts w:eastAsia="Times New Roman"/>
                <w:color w:val="000000"/>
                <w:sz w:val="20"/>
              </w:rPr>
              <w:lastRenderedPageBreak/>
              <w:t>6/18</w:t>
            </w:r>
          </w:p>
        </w:tc>
        <w:tc>
          <w:tcPr>
            <w:tcW w:w="0" w:type="auto"/>
            <w:noWrap/>
            <w:tcMar>
              <w:top w:w="15" w:type="dxa"/>
              <w:left w:w="15" w:type="dxa"/>
              <w:bottom w:w="0" w:type="dxa"/>
              <w:right w:w="15" w:type="dxa"/>
            </w:tcMar>
            <w:vAlign w:val="bottom"/>
            <w:hideMark/>
          </w:tcPr>
          <w:p w14:paraId="5B2DDAD1" w14:textId="77777777" w:rsidR="000134B8" w:rsidRPr="000134B8" w:rsidRDefault="000134B8">
            <w:pPr>
              <w:rPr>
                <w:rFonts w:eastAsia="Times New Roman"/>
                <w:color w:val="000000"/>
                <w:sz w:val="20"/>
              </w:rPr>
            </w:pPr>
            <w:r w:rsidRPr="000134B8">
              <w:rPr>
                <w:rFonts w:eastAsia="Times New Roman"/>
                <w:color w:val="000000"/>
                <w:sz w:val="20"/>
              </w:rPr>
              <w:t>Fischer, Matthew</w:t>
            </w:r>
          </w:p>
        </w:tc>
        <w:tc>
          <w:tcPr>
            <w:tcW w:w="0" w:type="auto"/>
            <w:noWrap/>
            <w:tcMar>
              <w:top w:w="15" w:type="dxa"/>
              <w:left w:w="15" w:type="dxa"/>
              <w:bottom w:w="0" w:type="dxa"/>
              <w:right w:w="15" w:type="dxa"/>
            </w:tcMar>
            <w:vAlign w:val="bottom"/>
            <w:hideMark/>
          </w:tcPr>
          <w:p w14:paraId="09307DEA"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3694D252" w14:textId="77777777" w:rsidTr="000134B8">
        <w:trPr>
          <w:trHeight w:val="300"/>
        </w:trPr>
        <w:tc>
          <w:tcPr>
            <w:tcW w:w="0" w:type="auto"/>
            <w:noWrap/>
            <w:tcMar>
              <w:top w:w="15" w:type="dxa"/>
              <w:left w:w="15" w:type="dxa"/>
              <w:bottom w:w="0" w:type="dxa"/>
              <w:right w:w="15" w:type="dxa"/>
            </w:tcMar>
            <w:vAlign w:val="bottom"/>
            <w:hideMark/>
          </w:tcPr>
          <w:p w14:paraId="574352DC"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CCE976A" w14:textId="77777777" w:rsidR="000134B8" w:rsidRPr="000134B8" w:rsidRDefault="000134B8">
            <w:pPr>
              <w:rPr>
                <w:rFonts w:eastAsia="Times New Roman"/>
                <w:color w:val="000000"/>
                <w:sz w:val="20"/>
              </w:rPr>
            </w:pPr>
            <w:r w:rsidRPr="000134B8">
              <w:rPr>
                <w:rFonts w:eastAsia="Times New Roman"/>
                <w:color w:val="000000"/>
                <w:sz w:val="20"/>
              </w:rPr>
              <w:t>Gan, Ming</w:t>
            </w:r>
          </w:p>
        </w:tc>
        <w:tc>
          <w:tcPr>
            <w:tcW w:w="0" w:type="auto"/>
            <w:noWrap/>
            <w:tcMar>
              <w:top w:w="15" w:type="dxa"/>
              <w:left w:w="15" w:type="dxa"/>
              <w:bottom w:w="0" w:type="dxa"/>
              <w:right w:w="15" w:type="dxa"/>
            </w:tcMar>
            <w:vAlign w:val="bottom"/>
            <w:hideMark/>
          </w:tcPr>
          <w:p w14:paraId="2C93A104"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782A2554" w14:textId="77777777" w:rsidTr="000134B8">
        <w:trPr>
          <w:trHeight w:val="300"/>
        </w:trPr>
        <w:tc>
          <w:tcPr>
            <w:tcW w:w="0" w:type="auto"/>
            <w:noWrap/>
            <w:tcMar>
              <w:top w:w="15" w:type="dxa"/>
              <w:left w:w="15" w:type="dxa"/>
              <w:bottom w:w="0" w:type="dxa"/>
              <w:right w:w="15" w:type="dxa"/>
            </w:tcMar>
            <w:vAlign w:val="bottom"/>
            <w:hideMark/>
          </w:tcPr>
          <w:p w14:paraId="065572A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71C2280" w14:textId="77777777" w:rsidR="000134B8" w:rsidRPr="000134B8" w:rsidRDefault="000134B8">
            <w:pPr>
              <w:rPr>
                <w:rFonts w:eastAsia="Times New Roman"/>
                <w:color w:val="000000"/>
                <w:sz w:val="20"/>
              </w:rPr>
            </w:pPr>
            <w:r w:rsidRPr="000134B8">
              <w:rPr>
                <w:rFonts w:eastAsia="Times New Roman"/>
                <w:color w:val="000000"/>
                <w:sz w:val="20"/>
              </w:rPr>
              <w:t>Garg, Lalit</w:t>
            </w:r>
          </w:p>
        </w:tc>
        <w:tc>
          <w:tcPr>
            <w:tcW w:w="0" w:type="auto"/>
            <w:noWrap/>
            <w:tcMar>
              <w:top w:w="15" w:type="dxa"/>
              <w:left w:w="15" w:type="dxa"/>
              <w:bottom w:w="0" w:type="dxa"/>
              <w:right w:w="15" w:type="dxa"/>
            </w:tcMar>
            <w:vAlign w:val="bottom"/>
            <w:hideMark/>
          </w:tcPr>
          <w:p w14:paraId="2D6433F6"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56EDF03E" w14:textId="77777777" w:rsidTr="000134B8">
        <w:trPr>
          <w:trHeight w:val="300"/>
        </w:trPr>
        <w:tc>
          <w:tcPr>
            <w:tcW w:w="0" w:type="auto"/>
            <w:noWrap/>
            <w:tcMar>
              <w:top w:w="15" w:type="dxa"/>
              <w:left w:w="15" w:type="dxa"/>
              <w:bottom w:w="0" w:type="dxa"/>
              <w:right w:w="15" w:type="dxa"/>
            </w:tcMar>
            <w:vAlign w:val="bottom"/>
            <w:hideMark/>
          </w:tcPr>
          <w:p w14:paraId="03E6F3DE"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E2631F0" w14:textId="77777777" w:rsidR="000134B8" w:rsidRPr="000134B8" w:rsidRDefault="000134B8">
            <w:pPr>
              <w:rPr>
                <w:rFonts w:eastAsia="Times New Roman"/>
                <w:color w:val="000000"/>
                <w:sz w:val="20"/>
              </w:rPr>
            </w:pPr>
            <w:r w:rsidRPr="000134B8">
              <w:rPr>
                <w:rFonts w:eastAsia="Times New Roman"/>
                <w:color w:val="000000"/>
                <w:sz w:val="20"/>
              </w:rPr>
              <w:t>Ghosh, Chittabrata</w:t>
            </w:r>
          </w:p>
        </w:tc>
        <w:tc>
          <w:tcPr>
            <w:tcW w:w="0" w:type="auto"/>
            <w:noWrap/>
            <w:tcMar>
              <w:top w:w="15" w:type="dxa"/>
              <w:left w:w="15" w:type="dxa"/>
              <w:bottom w:w="0" w:type="dxa"/>
              <w:right w:w="15" w:type="dxa"/>
            </w:tcMar>
            <w:vAlign w:val="bottom"/>
            <w:hideMark/>
          </w:tcPr>
          <w:p w14:paraId="2A56970F" w14:textId="77777777" w:rsidR="000134B8" w:rsidRPr="000134B8" w:rsidRDefault="000134B8">
            <w:pPr>
              <w:rPr>
                <w:rFonts w:eastAsia="Times New Roman"/>
                <w:color w:val="000000"/>
                <w:sz w:val="20"/>
              </w:rPr>
            </w:pPr>
            <w:r w:rsidRPr="000134B8">
              <w:rPr>
                <w:rFonts w:eastAsia="Times New Roman"/>
                <w:color w:val="000000"/>
                <w:sz w:val="20"/>
              </w:rPr>
              <w:t>Intel Corporation</w:t>
            </w:r>
          </w:p>
        </w:tc>
      </w:tr>
      <w:tr w:rsidR="000134B8" w14:paraId="0E3522A7" w14:textId="77777777" w:rsidTr="000134B8">
        <w:trPr>
          <w:trHeight w:val="300"/>
        </w:trPr>
        <w:tc>
          <w:tcPr>
            <w:tcW w:w="0" w:type="auto"/>
            <w:noWrap/>
            <w:tcMar>
              <w:top w:w="15" w:type="dxa"/>
              <w:left w:w="15" w:type="dxa"/>
              <w:bottom w:w="0" w:type="dxa"/>
              <w:right w:w="15" w:type="dxa"/>
            </w:tcMar>
            <w:vAlign w:val="bottom"/>
            <w:hideMark/>
          </w:tcPr>
          <w:p w14:paraId="0126538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365FA6E1" w14:textId="77777777" w:rsidR="000134B8" w:rsidRPr="000134B8" w:rsidRDefault="000134B8">
            <w:pPr>
              <w:rPr>
                <w:rFonts w:eastAsia="Times New Roman"/>
                <w:color w:val="000000"/>
                <w:sz w:val="20"/>
              </w:rPr>
            </w:pPr>
            <w:r w:rsidRPr="000134B8">
              <w:rPr>
                <w:rFonts w:eastAsia="Times New Roman"/>
                <w:color w:val="000000"/>
                <w:sz w:val="20"/>
              </w:rPr>
              <w:t xml:space="preserve">Godbole, </w:t>
            </w:r>
            <w:proofErr w:type="spellStart"/>
            <w:r w:rsidRPr="000134B8">
              <w:rPr>
                <w:rFonts w:eastAsia="Times New Roman"/>
                <w:color w:val="000000"/>
                <w:sz w:val="20"/>
              </w:rPr>
              <w:t>sachin</w:t>
            </w:r>
            <w:proofErr w:type="spellEnd"/>
          </w:p>
        </w:tc>
        <w:tc>
          <w:tcPr>
            <w:tcW w:w="0" w:type="auto"/>
            <w:noWrap/>
            <w:tcMar>
              <w:top w:w="15" w:type="dxa"/>
              <w:left w:w="15" w:type="dxa"/>
              <w:bottom w:w="0" w:type="dxa"/>
              <w:right w:w="15" w:type="dxa"/>
            </w:tcMar>
            <w:vAlign w:val="bottom"/>
            <w:hideMark/>
          </w:tcPr>
          <w:p w14:paraId="0E91E61A"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16121557" w14:textId="77777777" w:rsidTr="000134B8">
        <w:trPr>
          <w:trHeight w:val="300"/>
        </w:trPr>
        <w:tc>
          <w:tcPr>
            <w:tcW w:w="0" w:type="auto"/>
            <w:noWrap/>
            <w:tcMar>
              <w:top w:w="15" w:type="dxa"/>
              <w:left w:w="15" w:type="dxa"/>
              <w:bottom w:w="0" w:type="dxa"/>
              <w:right w:w="15" w:type="dxa"/>
            </w:tcMar>
            <w:vAlign w:val="bottom"/>
            <w:hideMark/>
          </w:tcPr>
          <w:p w14:paraId="277F24C8"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3B2C467" w14:textId="77777777" w:rsidR="000134B8" w:rsidRPr="000134B8" w:rsidRDefault="000134B8">
            <w:pPr>
              <w:rPr>
                <w:rFonts w:eastAsia="Times New Roman"/>
                <w:color w:val="000000"/>
                <w:sz w:val="20"/>
              </w:rPr>
            </w:pPr>
            <w:r w:rsidRPr="000134B8">
              <w:rPr>
                <w:rFonts w:eastAsia="Times New Roman"/>
                <w:color w:val="000000"/>
                <w:sz w:val="20"/>
              </w:rPr>
              <w:t>Guo, Yuchen</w:t>
            </w:r>
          </w:p>
        </w:tc>
        <w:tc>
          <w:tcPr>
            <w:tcW w:w="0" w:type="auto"/>
            <w:noWrap/>
            <w:tcMar>
              <w:top w:w="15" w:type="dxa"/>
              <w:left w:w="15" w:type="dxa"/>
              <w:bottom w:w="0" w:type="dxa"/>
              <w:right w:w="15" w:type="dxa"/>
            </w:tcMar>
            <w:vAlign w:val="bottom"/>
            <w:hideMark/>
          </w:tcPr>
          <w:p w14:paraId="0C2582A8"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65AC345E" w14:textId="77777777" w:rsidTr="000134B8">
        <w:trPr>
          <w:trHeight w:val="300"/>
        </w:trPr>
        <w:tc>
          <w:tcPr>
            <w:tcW w:w="0" w:type="auto"/>
            <w:noWrap/>
            <w:tcMar>
              <w:top w:w="15" w:type="dxa"/>
              <w:left w:w="15" w:type="dxa"/>
              <w:bottom w:w="0" w:type="dxa"/>
              <w:right w:w="15" w:type="dxa"/>
            </w:tcMar>
            <w:vAlign w:val="bottom"/>
            <w:hideMark/>
          </w:tcPr>
          <w:p w14:paraId="4EC967D2"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FA0CC7E" w14:textId="77777777" w:rsidR="000134B8" w:rsidRPr="000134B8" w:rsidRDefault="000134B8">
            <w:pPr>
              <w:rPr>
                <w:rFonts w:eastAsia="Times New Roman"/>
                <w:color w:val="000000"/>
                <w:sz w:val="20"/>
              </w:rPr>
            </w:pPr>
            <w:r w:rsidRPr="000134B8">
              <w:rPr>
                <w:rFonts w:eastAsia="Times New Roman"/>
                <w:color w:val="000000"/>
                <w:sz w:val="20"/>
              </w:rPr>
              <w:t>Hamilton, Mark</w:t>
            </w:r>
          </w:p>
        </w:tc>
        <w:tc>
          <w:tcPr>
            <w:tcW w:w="0" w:type="auto"/>
            <w:noWrap/>
            <w:tcMar>
              <w:top w:w="15" w:type="dxa"/>
              <w:left w:w="15" w:type="dxa"/>
              <w:bottom w:w="0" w:type="dxa"/>
              <w:right w:w="15" w:type="dxa"/>
            </w:tcMar>
            <w:vAlign w:val="bottom"/>
            <w:hideMark/>
          </w:tcPr>
          <w:p w14:paraId="76D1B225" w14:textId="77777777" w:rsidR="000134B8" w:rsidRPr="000134B8" w:rsidRDefault="000134B8">
            <w:pPr>
              <w:rPr>
                <w:rFonts w:eastAsia="Times New Roman"/>
                <w:color w:val="000000"/>
                <w:sz w:val="20"/>
              </w:rPr>
            </w:pPr>
            <w:r w:rsidRPr="000134B8">
              <w:rPr>
                <w:rFonts w:eastAsia="Times New Roman"/>
                <w:color w:val="000000"/>
                <w:sz w:val="20"/>
              </w:rPr>
              <w:t>Ruckus/CommScope</w:t>
            </w:r>
          </w:p>
        </w:tc>
      </w:tr>
      <w:tr w:rsidR="000134B8" w14:paraId="008BD08B" w14:textId="77777777" w:rsidTr="000134B8">
        <w:trPr>
          <w:trHeight w:val="300"/>
        </w:trPr>
        <w:tc>
          <w:tcPr>
            <w:tcW w:w="0" w:type="auto"/>
            <w:noWrap/>
            <w:tcMar>
              <w:top w:w="15" w:type="dxa"/>
              <w:left w:w="15" w:type="dxa"/>
              <w:bottom w:w="0" w:type="dxa"/>
              <w:right w:w="15" w:type="dxa"/>
            </w:tcMar>
            <w:vAlign w:val="bottom"/>
            <w:hideMark/>
          </w:tcPr>
          <w:p w14:paraId="1A61EEF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3A193406" w14:textId="77777777" w:rsidR="000134B8" w:rsidRPr="000134B8" w:rsidRDefault="000134B8">
            <w:pPr>
              <w:rPr>
                <w:rFonts w:eastAsia="Times New Roman"/>
                <w:color w:val="000000"/>
                <w:sz w:val="20"/>
              </w:rPr>
            </w:pPr>
            <w:r w:rsidRPr="000134B8">
              <w:rPr>
                <w:rFonts w:eastAsia="Times New Roman"/>
                <w:color w:val="000000"/>
                <w:sz w:val="20"/>
              </w:rPr>
              <w:t xml:space="preserve">Han, </w:t>
            </w:r>
            <w:proofErr w:type="spellStart"/>
            <w:r w:rsidRPr="000134B8">
              <w:rPr>
                <w:rFonts w:eastAsia="Times New Roman"/>
                <w:color w:val="000000"/>
                <w:sz w:val="20"/>
              </w:rPr>
              <w:t>Zhiqiang</w:t>
            </w:r>
            <w:proofErr w:type="spellEnd"/>
          </w:p>
        </w:tc>
        <w:tc>
          <w:tcPr>
            <w:tcW w:w="0" w:type="auto"/>
            <w:noWrap/>
            <w:tcMar>
              <w:top w:w="15" w:type="dxa"/>
              <w:left w:w="15" w:type="dxa"/>
              <w:bottom w:w="0" w:type="dxa"/>
              <w:right w:w="15" w:type="dxa"/>
            </w:tcMar>
            <w:vAlign w:val="bottom"/>
            <w:hideMark/>
          </w:tcPr>
          <w:p w14:paraId="73EDB027" w14:textId="77777777" w:rsidR="000134B8" w:rsidRPr="000134B8" w:rsidRDefault="000134B8">
            <w:pPr>
              <w:rPr>
                <w:rFonts w:eastAsia="Times New Roman"/>
                <w:color w:val="000000"/>
                <w:sz w:val="20"/>
              </w:rPr>
            </w:pPr>
            <w:r w:rsidRPr="000134B8">
              <w:rPr>
                <w:rFonts w:eastAsia="Times New Roman"/>
                <w:color w:val="000000"/>
                <w:sz w:val="20"/>
              </w:rPr>
              <w:t>ZTE Corporation</w:t>
            </w:r>
          </w:p>
        </w:tc>
      </w:tr>
      <w:tr w:rsidR="000134B8" w14:paraId="47A60CAA" w14:textId="77777777" w:rsidTr="000134B8">
        <w:trPr>
          <w:trHeight w:val="300"/>
        </w:trPr>
        <w:tc>
          <w:tcPr>
            <w:tcW w:w="0" w:type="auto"/>
            <w:noWrap/>
            <w:tcMar>
              <w:top w:w="15" w:type="dxa"/>
              <w:left w:w="15" w:type="dxa"/>
              <w:bottom w:w="0" w:type="dxa"/>
              <w:right w:w="15" w:type="dxa"/>
            </w:tcMar>
            <w:vAlign w:val="bottom"/>
            <w:hideMark/>
          </w:tcPr>
          <w:p w14:paraId="0ECC081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45F188C" w14:textId="77777777" w:rsidR="000134B8" w:rsidRPr="000134B8" w:rsidRDefault="000134B8">
            <w:pPr>
              <w:rPr>
                <w:rFonts w:eastAsia="Times New Roman"/>
                <w:color w:val="000000"/>
                <w:sz w:val="20"/>
              </w:rPr>
            </w:pPr>
            <w:r w:rsidRPr="000134B8">
              <w:rPr>
                <w:rFonts w:eastAsia="Times New Roman"/>
                <w:color w:val="000000"/>
                <w:sz w:val="20"/>
              </w:rPr>
              <w:t>Hirata, Ryuichi</w:t>
            </w:r>
          </w:p>
        </w:tc>
        <w:tc>
          <w:tcPr>
            <w:tcW w:w="0" w:type="auto"/>
            <w:noWrap/>
            <w:tcMar>
              <w:top w:w="15" w:type="dxa"/>
              <w:left w:w="15" w:type="dxa"/>
              <w:bottom w:w="0" w:type="dxa"/>
              <w:right w:w="15" w:type="dxa"/>
            </w:tcMar>
            <w:vAlign w:val="bottom"/>
            <w:hideMark/>
          </w:tcPr>
          <w:p w14:paraId="0F3D8F10" w14:textId="77777777" w:rsidR="000134B8" w:rsidRPr="000134B8" w:rsidRDefault="000134B8">
            <w:pPr>
              <w:rPr>
                <w:rFonts w:eastAsia="Times New Roman"/>
                <w:color w:val="000000"/>
                <w:sz w:val="20"/>
              </w:rPr>
            </w:pPr>
            <w:r w:rsidRPr="000134B8">
              <w:rPr>
                <w:rFonts w:eastAsia="Times New Roman"/>
                <w:color w:val="000000"/>
                <w:sz w:val="20"/>
              </w:rPr>
              <w:t>Sony Corporation</w:t>
            </w:r>
          </w:p>
        </w:tc>
      </w:tr>
      <w:tr w:rsidR="000134B8" w14:paraId="2D3A5209" w14:textId="77777777" w:rsidTr="000134B8">
        <w:trPr>
          <w:trHeight w:val="300"/>
        </w:trPr>
        <w:tc>
          <w:tcPr>
            <w:tcW w:w="0" w:type="auto"/>
            <w:noWrap/>
            <w:tcMar>
              <w:top w:w="15" w:type="dxa"/>
              <w:left w:w="15" w:type="dxa"/>
              <w:bottom w:w="0" w:type="dxa"/>
              <w:right w:w="15" w:type="dxa"/>
            </w:tcMar>
            <w:vAlign w:val="bottom"/>
            <w:hideMark/>
          </w:tcPr>
          <w:p w14:paraId="4840A3E8"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2DCE66D" w14:textId="77777777" w:rsidR="000134B8" w:rsidRPr="000134B8" w:rsidRDefault="000134B8">
            <w:pPr>
              <w:rPr>
                <w:rFonts w:eastAsia="Times New Roman"/>
                <w:color w:val="000000"/>
                <w:sz w:val="20"/>
              </w:rPr>
            </w:pPr>
            <w:r w:rsidRPr="000134B8">
              <w:rPr>
                <w:rFonts w:eastAsia="Times New Roman"/>
                <w:color w:val="000000"/>
                <w:sz w:val="20"/>
              </w:rPr>
              <w:t>Ho, Duncan</w:t>
            </w:r>
          </w:p>
        </w:tc>
        <w:tc>
          <w:tcPr>
            <w:tcW w:w="0" w:type="auto"/>
            <w:noWrap/>
            <w:tcMar>
              <w:top w:w="15" w:type="dxa"/>
              <w:left w:w="15" w:type="dxa"/>
              <w:bottom w:w="0" w:type="dxa"/>
              <w:right w:w="15" w:type="dxa"/>
            </w:tcMar>
            <w:vAlign w:val="bottom"/>
            <w:hideMark/>
          </w:tcPr>
          <w:p w14:paraId="1F80DA10" w14:textId="77777777" w:rsidR="000134B8" w:rsidRPr="000134B8" w:rsidRDefault="000134B8">
            <w:pPr>
              <w:rPr>
                <w:rFonts w:eastAsia="Times New Roman"/>
                <w:color w:val="000000"/>
                <w:sz w:val="20"/>
              </w:rPr>
            </w:pPr>
            <w:r w:rsidRPr="000134B8">
              <w:rPr>
                <w:rFonts w:eastAsia="Times New Roman"/>
                <w:color w:val="000000"/>
                <w:sz w:val="20"/>
              </w:rPr>
              <w:t>Qualcomm Incorporated</w:t>
            </w:r>
          </w:p>
        </w:tc>
      </w:tr>
      <w:tr w:rsidR="000134B8" w14:paraId="54024352" w14:textId="77777777" w:rsidTr="000134B8">
        <w:trPr>
          <w:trHeight w:val="300"/>
        </w:trPr>
        <w:tc>
          <w:tcPr>
            <w:tcW w:w="0" w:type="auto"/>
            <w:noWrap/>
            <w:tcMar>
              <w:top w:w="15" w:type="dxa"/>
              <w:left w:w="15" w:type="dxa"/>
              <w:bottom w:w="0" w:type="dxa"/>
              <w:right w:w="15" w:type="dxa"/>
            </w:tcMar>
            <w:vAlign w:val="bottom"/>
            <w:hideMark/>
          </w:tcPr>
          <w:p w14:paraId="3169DBE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5268623" w14:textId="77777777" w:rsidR="000134B8" w:rsidRPr="000134B8" w:rsidRDefault="000134B8">
            <w:pPr>
              <w:rPr>
                <w:rFonts w:eastAsia="Times New Roman"/>
                <w:color w:val="000000"/>
                <w:sz w:val="20"/>
              </w:rPr>
            </w:pPr>
            <w:r w:rsidRPr="000134B8">
              <w:rPr>
                <w:rFonts w:eastAsia="Times New Roman"/>
                <w:color w:val="000000"/>
                <w:sz w:val="20"/>
              </w:rPr>
              <w:t xml:space="preserve">Hsu, </w:t>
            </w:r>
            <w:proofErr w:type="spellStart"/>
            <w:r w:rsidRPr="000134B8">
              <w:rPr>
                <w:rFonts w:eastAsia="Times New Roman"/>
                <w:color w:val="000000"/>
                <w:sz w:val="20"/>
              </w:rPr>
              <w:t>Chien</w:t>
            </w:r>
            <w:proofErr w:type="spellEnd"/>
            <w:r w:rsidRPr="000134B8">
              <w:rPr>
                <w:rFonts w:eastAsia="Times New Roman"/>
                <w:color w:val="000000"/>
                <w:sz w:val="20"/>
              </w:rPr>
              <w:t>-Fang</w:t>
            </w:r>
          </w:p>
        </w:tc>
        <w:tc>
          <w:tcPr>
            <w:tcW w:w="0" w:type="auto"/>
            <w:noWrap/>
            <w:tcMar>
              <w:top w:w="15" w:type="dxa"/>
              <w:left w:w="15" w:type="dxa"/>
              <w:bottom w:w="0" w:type="dxa"/>
              <w:right w:w="15" w:type="dxa"/>
            </w:tcMar>
            <w:vAlign w:val="bottom"/>
            <w:hideMark/>
          </w:tcPr>
          <w:p w14:paraId="71F4B64B" w14:textId="77777777" w:rsidR="000134B8" w:rsidRPr="000134B8" w:rsidRDefault="000134B8">
            <w:pPr>
              <w:rPr>
                <w:rFonts w:eastAsia="Times New Roman"/>
                <w:color w:val="000000"/>
                <w:sz w:val="20"/>
              </w:rPr>
            </w:pPr>
            <w:r w:rsidRPr="000134B8">
              <w:rPr>
                <w:rFonts w:eastAsia="Times New Roman"/>
                <w:color w:val="000000"/>
                <w:sz w:val="20"/>
              </w:rPr>
              <w:t>MediaTek Inc.</w:t>
            </w:r>
          </w:p>
        </w:tc>
      </w:tr>
      <w:tr w:rsidR="000134B8" w14:paraId="45E9A7F8" w14:textId="77777777" w:rsidTr="000134B8">
        <w:trPr>
          <w:trHeight w:val="300"/>
        </w:trPr>
        <w:tc>
          <w:tcPr>
            <w:tcW w:w="0" w:type="auto"/>
            <w:noWrap/>
            <w:tcMar>
              <w:top w:w="15" w:type="dxa"/>
              <w:left w:w="15" w:type="dxa"/>
              <w:bottom w:w="0" w:type="dxa"/>
              <w:right w:w="15" w:type="dxa"/>
            </w:tcMar>
            <w:vAlign w:val="bottom"/>
            <w:hideMark/>
          </w:tcPr>
          <w:p w14:paraId="75DD862A"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E70F03E" w14:textId="77777777" w:rsidR="000134B8" w:rsidRPr="000134B8" w:rsidRDefault="000134B8">
            <w:pPr>
              <w:rPr>
                <w:rFonts w:eastAsia="Times New Roman"/>
                <w:color w:val="000000"/>
                <w:sz w:val="20"/>
              </w:rPr>
            </w:pPr>
            <w:r w:rsidRPr="000134B8">
              <w:rPr>
                <w:rFonts w:eastAsia="Times New Roman"/>
                <w:color w:val="000000"/>
                <w:sz w:val="20"/>
              </w:rPr>
              <w:t>Hu, Chunyu</w:t>
            </w:r>
          </w:p>
        </w:tc>
        <w:tc>
          <w:tcPr>
            <w:tcW w:w="0" w:type="auto"/>
            <w:noWrap/>
            <w:tcMar>
              <w:top w:w="15" w:type="dxa"/>
              <w:left w:w="15" w:type="dxa"/>
              <w:bottom w:w="0" w:type="dxa"/>
              <w:right w:w="15" w:type="dxa"/>
            </w:tcMar>
            <w:vAlign w:val="bottom"/>
            <w:hideMark/>
          </w:tcPr>
          <w:p w14:paraId="5DBD6572" w14:textId="77777777" w:rsidR="000134B8" w:rsidRPr="000134B8" w:rsidRDefault="000134B8">
            <w:pPr>
              <w:rPr>
                <w:rFonts w:eastAsia="Times New Roman"/>
                <w:color w:val="000000"/>
                <w:sz w:val="20"/>
              </w:rPr>
            </w:pPr>
            <w:r w:rsidRPr="000134B8">
              <w:rPr>
                <w:rFonts w:eastAsia="Times New Roman"/>
                <w:color w:val="000000"/>
                <w:sz w:val="20"/>
              </w:rPr>
              <w:t>Facebook</w:t>
            </w:r>
          </w:p>
        </w:tc>
      </w:tr>
      <w:tr w:rsidR="000134B8" w14:paraId="1EE0F1C6" w14:textId="77777777" w:rsidTr="000134B8">
        <w:trPr>
          <w:trHeight w:val="300"/>
        </w:trPr>
        <w:tc>
          <w:tcPr>
            <w:tcW w:w="0" w:type="auto"/>
            <w:noWrap/>
            <w:tcMar>
              <w:top w:w="15" w:type="dxa"/>
              <w:left w:w="15" w:type="dxa"/>
              <w:bottom w:w="0" w:type="dxa"/>
              <w:right w:w="15" w:type="dxa"/>
            </w:tcMar>
            <w:vAlign w:val="bottom"/>
            <w:hideMark/>
          </w:tcPr>
          <w:p w14:paraId="2FDDC1F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6966F7A5" w14:textId="77777777" w:rsidR="000134B8" w:rsidRPr="000134B8" w:rsidRDefault="000134B8">
            <w:pPr>
              <w:rPr>
                <w:rFonts w:eastAsia="Times New Roman"/>
                <w:color w:val="000000"/>
                <w:sz w:val="20"/>
              </w:rPr>
            </w:pPr>
            <w:r w:rsidRPr="000134B8">
              <w:rPr>
                <w:rFonts w:eastAsia="Times New Roman"/>
                <w:color w:val="000000"/>
                <w:sz w:val="20"/>
              </w:rPr>
              <w:t xml:space="preserve">Hu, </w:t>
            </w:r>
            <w:proofErr w:type="spellStart"/>
            <w:r w:rsidRPr="000134B8">
              <w:rPr>
                <w:rFonts w:eastAsia="Times New Roman"/>
                <w:color w:val="000000"/>
                <w:sz w:val="20"/>
              </w:rPr>
              <w:t>Mengshi</w:t>
            </w:r>
            <w:proofErr w:type="spellEnd"/>
          </w:p>
        </w:tc>
        <w:tc>
          <w:tcPr>
            <w:tcW w:w="0" w:type="auto"/>
            <w:noWrap/>
            <w:tcMar>
              <w:top w:w="15" w:type="dxa"/>
              <w:left w:w="15" w:type="dxa"/>
              <w:bottom w:w="0" w:type="dxa"/>
              <w:right w:w="15" w:type="dxa"/>
            </w:tcMar>
            <w:vAlign w:val="bottom"/>
            <w:hideMark/>
          </w:tcPr>
          <w:p w14:paraId="2E3769C2" w14:textId="77777777" w:rsidR="000134B8" w:rsidRPr="000134B8" w:rsidRDefault="000134B8">
            <w:pPr>
              <w:rPr>
                <w:rFonts w:eastAsia="Times New Roman"/>
                <w:color w:val="000000"/>
                <w:sz w:val="20"/>
              </w:rPr>
            </w:pPr>
            <w:r w:rsidRPr="000134B8">
              <w:rPr>
                <w:rFonts w:eastAsia="Times New Roman"/>
                <w:color w:val="000000"/>
                <w:sz w:val="20"/>
              </w:rPr>
              <w:t>HUAWEI</w:t>
            </w:r>
          </w:p>
        </w:tc>
      </w:tr>
      <w:tr w:rsidR="000134B8" w14:paraId="6828DA7A" w14:textId="77777777" w:rsidTr="000134B8">
        <w:trPr>
          <w:trHeight w:val="300"/>
        </w:trPr>
        <w:tc>
          <w:tcPr>
            <w:tcW w:w="0" w:type="auto"/>
            <w:noWrap/>
            <w:tcMar>
              <w:top w:w="15" w:type="dxa"/>
              <w:left w:w="15" w:type="dxa"/>
              <w:bottom w:w="0" w:type="dxa"/>
              <w:right w:w="15" w:type="dxa"/>
            </w:tcMar>
            <w:vAlign w:val="bottom"/>
            <w:hideMark/>
          </w:tcPr>
          <w:p w14:paraId="36A7F88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64F6CE80" w14:textId="77777777" w:rsidR="000134B8" w:rsidRPr="000134B8" w:rsidRDefault="000134B8">
            <w:pPr>
              <w:rPr>
                <w:rFonts w:eastAsia="Times New Roman"/>
                <w:color w:val="000000"/>
                <w:sz w:val="20"/>
              </w:rPr>
            </w:pPr>
            <w:r w:rsidRPr="000134B8">
              <w:rPr>
                <w:rFonts w:eastAsia="Times New Roman"/>
                <w:color w:val="000000"/>
                <w:sz w:val="20"/>
              </w:rPr>
              <w:t xml:space="preserve">Huang, </w:t>
            </w:r>
            <w:proofErr w:type="spellStart"/>
            <w:r w:rsidRPr="000134B8">
              <w:rPr>
                <w:rFonts w:eastAsia="Times New Roman"/>
                <w:color w:val="000000"/>
                <w:sz w:val="20"/>
              </w:rPr>
              <w:t>Guogang</w:t>
            </w:r>
            <w:proofErr w:type="spellEnd"/>
            <w:r w:rsidRPr="000134B8">
              <w:rPr>
                <w:rFonts w:eastAsia="Times New Roman"/>
                <w:color w:val="000000"/>
                <w:sz w:val="20"/>
              </w:rPr>
              <w:t> </w:t>
            </w:r>
          </w:p>
        </w:tc>
        <w:tc>
          <w:tcPr>
            <w:tcW w:w="0" w:type="auto"/>
            <w:noWrap/>
            <w:tcMar>
              <w:top w:w="15" w:type="dxa"/>
              <w:left w:w="15" w:type="dxa"/>
              <w:bottom w:w="0" w:type="dxa"/>
              <w:right w:w="15" w:type="dxa"/>
            </w:tcMar>
            <w:vAlign w:val="bottom"/>
            <w:hideMark/>
          </w:tcPr>
          <w:p w14:paraId="6B5CF4D1" w14:textId="77777777" w:rsidR="000134B8" w:rsidRPr="000134B8" w:rsidRDefault="000134B8">
            <w:pPr>
              <w:rPr>
                <w:rFonts w:eastAsia="Times New Roman"/>
                <w:color w:val="000000"/>
                <w:sz w:val="20"/>
              </w:rPr>
            </w:pPr>
            <w:r w:rsidRPr="000134B8">
              <w:rPr>
                <w:rFonts w:eastAsia="Times New Roman"/>
                <w:color w:val="000000"/>
                <w:sz w:val="20"/>
              </w:rPr>
              <w:t>Huawei</w:t>
            </w:r>
          </w:p>
        </w:tc>
      </w:tr>
      <w:tr w:rsidR="000134B8" w14:paraId="0A2ECEE4" w14:textId="77777777" w:rsidTr="000134B8">
        <w:trPr>
          <w:trHeight w:val="300"/>
        </w:trPr>
        <w:tc>
          <w:tcPr>
            <w:tcW w:w="0" w:type="auto"/>
            <w:noWrap/>
            <w:tcMar>
              <w:top w:w="15" w:type="dxa"/>
              <w:left w:w="15" w:type="dxa"/>
              <w:bottom w:w="0" w:type="dxa"/>
              <w:right w:w="15" w:type="dxa"/>
            </w:tcMar>
            <w:vAlign w:val="bottom"/>
            <w:hideMark/>
          </w:tcPr>
          <w:p w14:paraId="02527189"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2FDA47DF" w14:textId="77777777" w:rsidR="000134B8" w:rsidRPr="000134B8" w:rsidRDefault="000134B8">
            <w:pPr>
              <w:rPr>
                <w:rFonts w:eastAsia="Times New Roman"/>
                <w:color w:val="000000"/>
                <w:sz w:val="20"/>
              </w:rPr>
            </w:pPr>
            <w:r w:rsidRPr="000134B8">
              <w:rPr>
                <w:rFonts w:eastAsia="Times New Roman"/>
                <w:color w:val="000000"/>
                <w:sz w:val="20"/>
              </w:rPr>
              <w:t>Huang, Lei</w:t>
            </w:r>
          </w:p>
        </w:tc>
        <w:tc>
          <w:tcPr>
            <w:tcW w:w="0" w:type="auto"/>
            <w:noWrap/>
            <w:tcMar>
              <w:top w:w="15" w:type="dxa"/>
              <w:left w:w="15" w:type="dxa"/>
              <w:bottom w:w="0" w:type="dxa"/>
              <w:right w:w="15" w:type="dxa"/>
            </w:tcMar>
            <w:vAlign w:val="bottom"/>
            <w:hideMark/>
          </w:tcPr>
          <w:p w14:paraId="64040B35" w14:textId="77777777" w:rsidR="000134B8" w:rsidRPr="000134B8" w:rsidRDefault="000134B8">
            <w:pPr>
              <w:rPr>
                <w:rFonts w:eastAsia="Times New Roman"/>
                <w:color w:val="000000"/>
                <w:sz w:val="20"/>
              </w:rPr>
            </w:pPr>
            <w:r w:rsidRPr="000134B8">
              <w:rPr>
                <w:rFonts w:eastAsia="Times New Roman"/>
                <w:color w:val="000000"/>
                <w:sz w:val="20"/>
              </w:rPr>
              <w:t>Panasonic Asia Pacific Pte Ltd.</w:t>
            </w:r>
          </w:p>
        </w:tc>
      </w:tr>
      <w:tr w:rsidR="000134B8" w14:paraId="7B0CCBE7" w14:textId="77777777" w:rsidTr="000134B8">
        <w:trPr>
          <w:trHeight w:val="300"/>
        </w:trPr>
        <w:tc>
          <w:tcPr>
            <w:tcW w:w="0" w:type="auto"/>
            <w:noWrap/>
            <w:tcMar>
              <w:top w:w="15" w:type="dxa"/>
              <w:left w:w="15" w:type="dxa"/>
              <w:bottom w:w="0" w:type="dxa"/>
              <w:right w:w="15" w:type="dxa"/>
            </w:tcMar>
            <w:vAlign w:val="bottom"/>
            <w:hideMark/>
          </w:tcPr>
          <w:p w14:paraId="40C3C41D"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31476AB9" w14:textId="77777777" w:rsidR="000134B8" w:rsidRPr="000134B8" w:rsidRDefault="000134B8">
            <w:pPr>
              <w:rPr>
                <w:rFonts w:eastAsia="Times New Roman"/>
                <w:color w:val="000000"/>
                <w:sz w:val="20"/>
              </w:rPr>
            </w:pPr>
            <w:proofErr w:type="spellStart"/>
            <w:r w:rsidRPr="000134B8">
              <w:rPr>
                <w:rFonts w:eastAsia="Times New Roman"/>
                <w:color w:val="000000"/>
                <w:sz w:val="20"/>
              </w:rPr>
              <w:t>Inohiza</w:t>
            </w:r>
            <w:proofErr w:type="spellEnd"/>
            <w:r w:rsidRPr="000134B8">
              <w:rPr>
                <w:rFonts w:eastAsia="Times New Roman"/>
                <w:color w:val="000000"/>
                <w:sz w:val="20"/>
              </w:rPr>
              <w:t xml:space="preserve">, </w:t>
            </w:r>
            <w:proofErr w:type="spellStart"/>
            <w:r w:rsidRPr="000134B8">
              <w:rPr>
                <w:rFonts w:eastAsia="Times New Roman"/>
                <w:color w:val="000000"/>
                <w:sz w:val="20"/>
              </w:rPr>
              <w:t>Hirohiko</w:t>
            </w:r>
            <w:proofErr w:type="spellEnd"/>
          </w:p>
        </w:tc>
        <w:tc>
          <w:tcPr>
            <w:tcW w:w="0" w:type="auto"/>
            <w:noWrap/>
            <w:tcMar>
              <w:top w:w="15" w:type="dxa"/>
              <w:left w:w="15" w:type="dxa"/>
              <w:bottom w:w="0" w:type="dxa"/>
              <w:right w:w="15" w:type="dxa"/>
            </w:tcMar>
            <w:vAlign w:val="bottom"/>
            <w:hideMark/>
          </w:tcPr>
          <w:p w14:paraId="1BD5FB0C" w14:textId="77777777" w:rsidR="000134B8" w:rsidRPr="000134B8" w:rsidRDefault="000134B8">
            <w:pPr>
              <w:rPr>
                <w:rFonts w:eastAsia="Times New Roman"/>
                <w:color w:val="000000"/>
                <w:sz w:val="20"/>
              </w:rPr>
            </w:pPr>
            <w:r w:rsidRPr="000134B8">
              <w:rPr>
                <w:rFonts w:eastAsia="Times New Roman"/>
                <w:color w:val="000000"/>
                <w:sz w:val="20"/>
              </w:rPr>
              <w:t>Canon Inc.</w:t>
            </w:r>
          </w:p>
        </w:tc>
      </w:tr>
      <w:tr w:rsidR="000134B8" w14:paraId="6E1A645C" w14:textId="77777777" w:rsidTr="000134B8">
        <w:trPr>
          <w:trHeight w:val="300"/>
        </w:trPr>
        <w:tc>
          <w:tcPr>
            <w:tcW w:w="0" w:type="auto"/>
            <w:noWrap/>
            <w:tcMar>
              <w:top w:w="15" w:type="dxa"/>
              <w:left w:w="15" w:type="dxa"/>
              <w:bottom w:w="0" w:type="dxa"/>
              <w:right w:w="15" w:type="dxa"/>
            </w:tcMar>
            <w:vAlign w:val="bottom"/>
            <w:hideMark/>
          </w:tcPr>
          <w:p w14:paraId="34F7673D"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2404EA1" w14:textId="77777777" w:rsidR="000134B8" w:rsidRPr="000134B8" w:rsidRDefault="000134B8">
            <w:pPr>
              <w:rPr>
                <w:rFonts w:eastAsia="Times New Roman"/>
                <w:color w:val="000000"/>
                <w:sz w:val="20"/>
              </w:rPr>
            </w:pPr>
            <w:r w:rsidRPr="000134B8">
              <w:rPr>
                <w:rFonts w:eastAsia="Times New Roman"/>
                <w:color w:val="000000"/>
                <w:sz w:val="20"/>
              </w:rPr>
              <w:t xml:space="preserve">Ji, </w:t>
            </w:r>
            <w:proofErr w:type="spellStart"/>
            <w:r w:rsidRPr="000134B8">
              <w:rPr>
                <w:rFonts w:eastAsia="Times New Roman"/>
                <w:color w:val="000000"/>
                <w:sz w:val="20"/>
              </w:rPr>
              <w:t>Chenhe</w:t>
            </w:r>
            <w:proofErr w:type="spellEnd"/>
          </w:p>
        </w:tc>
        <w:tc>
          <w:tcPr>
            <w:tcW w:w="0" w:type="auto"/>
            <w:noWrap/>
            <w:tcMar>
              <w:top w:w="15" w:type="dxa"/>
              <w:left w:w="15" w:type="dxa"/>
              <w:bottom w:w="0" w:type="dxa"/>
              <w:right w:w="15" w:type="dxa"/>
            </w:tcMar>
            <w:vAlign w:val="bottom"/>
            <w:hideMark/>
          </w:tcPr>
          <w:p w14:paraId="48152432"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19E51307" w14:textId="77777777" w:rsidTr="000134B8">
        <w:trPr>
          <w:trHeight w:val="300"/>
        </w:trPr>
        <w:tc>
          <w:tcPr>
            <w:tcW w:w="0" w:type="auto"/>
            <w:noWrap/>
            <w:tcMar>
              <w:top w:w="15" w:type="dxa"/>
              <w:left w:w="15" w:type="dxa"/>
              <w:bottom w:w="0" w:type="dxa"/>
              <w:right w:w="15" w:type="dxa"/>
            </w:tcMar>
            <w:vAlign w:val="bottom"/>
            <w:hideMark/>
          </w:tcPr>
          <w:p w14:paraId="0589013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400E5CF" w14:textId="77777777" w:rsidR="000134B8" w:rsidRPr="000134B8" w:rsidRDefault="000134B8">
            <w:pPr>
              <w:rPr>
                <w:rFonts w:eastAsia="Times New Roman"/>
                <w:color w:val="000000"/>
                <w:sz w:val="20"/>
              </w:rPr>
            </w:pPr>
            <w:r w:rsidRPr="000134B8">
              <w:rPr>
                <w:rFonts w:eastAsia="Times New Roman"/>
                <w:color w:val="000000"/>
                <w:sz w:val="20"/>
              </w:rPr>
              <w:t>Jia, Jia</w:t>
            </w:r>
          </w:p>
        </w:tc>
        <w:tc>
          <w:tcPr>
            <w:tcW w:w="0" w:type="auto"/>
            <w:noWrap/>
            <w:tcMar>
              <w:top w:w="15" w:type="dxa"/>
              <w:left w:w="15" w:type="dxa"/>
              <w:bottom w:w="0" w:type="dxa"/>
              <w:right w:w="15" w:type="dxa"/>
            </w:tcMar>
            <w:vAlign w:val="bottom"/>
            <w:hideMark/>
          </w:tcPr>
          <w:p w14:paraId="617D2AF0"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7B60A869" w14:textId="77777777" w:rsidTr="000134B8">
        <w:trPr>
          <w:trHeight w:val="300"/>
        </w:trPr>
        <w:tc>
          <w:tcPr>
            <w:tcW w:w="0" w:type="auto"/>
            <w:noWrap/>
            <w:tcMar>
              <w:top w:w="15" w:type="dxa"/>
              <w:left w:w="15" w:type="dxa"/>
              <w:bottom w:w="0" w:type="dxa"/>
              <w:right w:w="15" w:type="dxa"/>
            </w:tcMar>
            <w:vAlign w:val="bottom"/>
            <w:hideMark/>
          </w:tcPr>
          <w:p w14:paraId="0417C538"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EF5A85F" w14:textId="77777777" w:rsidR="000134B8" w:rsidRPr="000134B8" w:rsidRDefault="000134B8">
            <w:pPr>
              <w:rPr>
                <w:rFonts w:eastAsia="Times New Roman"/>
                <w:color w:val="000000"/>
                <w:sz w:val="20"/>
              </w:rPr>
            </w:pPr>
            <w:r w:rsidRPr="000134B8">
              <w:rPr>
                <w:rFonts w:eastAsia="Times New Roman"/>
                <w:color w:val="000000"/>
                <w:sz w:val="20"/>
              </w:rPr>
              <w:t xml:space="preserve">jiang, </w:t>
            </w:r>
            <w:proofErr w:type="spellStart"/>
            <w:r w:rsidRPr="000134B8">
              <w:rPr>
                <w:rFonts w:eastAsia="Times New Roman"/>
                <w:color w:val="000000"/>
                <w:sz w:val="20"/>
              </w:rPr>
              <w:t>feng</w:t>
            </w:r>
            <w:proofErr w:type="spellEnd"/>
          </w:p>
        </w:tc>
        <w:tc>
          <w:tcPr>
            <w:tcW w:w="0" w:type="auto"/>
            <w:noWrap/>
            <w:tcMar>
              <w:top w:w="15" w:type="dxa"/>
              <w:left w:w="15" w:type="dxa"/>
              <w:bottom w:w="0" w:type="dxa"/>
              <w:right w:w="15" w:type="dxa"/>
            </w:tcMar>
            <w:vAlign w:val="bottom"/>
            <w:hideMark/>
          </w:tcPr>
          <w:p w14:paraId="514912BC" w14:textId="77777777" w:rsidR="000134B8" w:rsidRPr="000134B8" w:rsidRDefault="000134B8">
            <w:pPr>
              <w:rPr>
                <w:rFonts w:eastAsia="Times New Roman"/>
                <w:color w:val="000000"/>
                <w:sz w:val="20"/>
              </w:rPr>
            </w:pPr>
            <w:r w:rsidRPr="000134B8">
              <w:rPr>
                <w:rFonts w:eastAsia="Times New Roman"/>
                <w:color w:val="000000"/>
                <w:sz w:val="20"/>
              </w:rPr>
              <w:t>Apple Inc.</w:t>
            </w:r>
          </w:p>
        </w:tc>
      </w:tr>
      <w:tr w:rsidR="000134B8" w14:paraId="5225779B" w14:textId="77777777" w:rsidTr="000134B8">
        <w:trPr>
          <w:trHeight w:val="300"/>
        </w:trPr>
        <w:tc>
          <w:tcPr>
            <w:tcW w:w="0" w:type="auto"/>
            <w:noWrap/>
            <w:tcMar>
              <w:top w:w="15" w:type="dxa"/>
              <w:left w:w="15" w:type="dxa"/>
              <w:bottom w:w="0" w:type="dxa"/>
              <w:right w:w="15" w:type="dxa"/>
            </w:tcMar>
            <w:vAlign w:val="bottom"/>
            <w:hideMark/>
          </w:tcPr>
          <w:p w14:paraId="4629B67C"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94A9414" w14:textId="77777777" w:rsidR="000134B8" w:rsidRPr="000134B8" w:rsidRDefault="000134B8">
            <w:pPr>
              <w:rPr>
                <w:rFonts w:eastAsia="Times New Roman"/>
                <w:color w:val="000000"/>
                <w:sz w:val="20"/>
              </w:rPr>
            </w:pPr>
            <w:r w:rsidRPr="000134B8">
              <w:rPr>
                <w:rFonts w:eastAsia="Times New Roman"/>
                <w:color w:val="000000"/>
                <w:sz w:val="20"/>
              </w:rPr>
              <w:t xml:space="preserve">Jiang, </w:t>
            </w:r>
            <w:proofErr w:type="spellStart"/>
            <w:r w:rsidRPr="000134B8">
              <w:rPr>
                <w:rFonts w:eastAsia="Times New Roman"/>
                <w:color w:val="000000"/>
                <w:sz w:val="20"/>
              </w:rPr>
              <w:t>Jinjing</w:t>
            </w:r>
            <w:proofErr w:type="spellEnd"/>
          </w:p>
        </w:tc>
        <w:tc>
          <w:tcPr>
            <w:tcW w:w="0" w:type="auto"/>
            <w:noWrap/>
            <w:tcMar>
              <w:top w:w="15" w:type="dxa"/>
              <w:left w:w="15" w:type="dxa"/>
              <w:bottom w:w="0" w:type="dxa"/>
              <w:right w:w="15" w:type="dxa"/>
            </w:tcMar>
            <w:vAlign w:val="bottom"/>
            <w:hideMark/>
          </w:tcPr>
          <w:p w14:paraId="4D1FA5B9" w14:textId="77777777" w:rsidR="000134B8" w:rsidRPr="000134B8" w:rsidRDefault="000134B8">
            <w:pPr>
              <w:rPr>
                <w:rFonts w:eastAsia="Times New Roman"/>
                <w:color w:val="000000"/>
                <w:sz w:val="20"/>
              </w:rPr>
            </w:pPr>
            <w:r w:rsidRPr="000134B8">
              <w:rPr>
                <w:rFonts w:eastAsia="Times New Roman"/>
                <w:color w:val="000000"/>
                <w:sz w:val="20"/>
              </w:rPr>
              <w:t>Apple, Inc.</w:t>
            </w:r>
          </w:p>
        </w:tc>
      </w:tr>
      <w:tr w:rsidR="000134B8" w14:paraId="244A603F" w14:textId="77777777" w:rsidTr="000134B8">
        <w:trPr>
          <w:trHeight w:val="300"/>
        </w:trPr>
        <w:tc>
          <w:tcPr>
            <w:tcW w:w="0" w:type="auto"/>
            <w:noWrap/>
            <w:tcMar>
              <w:top w:w="15" w:type="dxa"/>
              <w:left w:w="15" w:type="dxa"/>
              <w:bottom w:w="0" w:type="dxa"/>
              <w:right w:w="15" w:type="dxa"/>
            </w:tcMar>
            <w:vAlign w:val="bottom"/>
            <w:hideMark/>
          </w:tcPr>
          <w:p w14:paraId="026A6781"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7116C72" w14:textId="77777777" w:rsidR="000134B8" w:rsidRPr="000134B8" w:rsidRDefault="000134B8">
            <w:pPr>
              <w:rPr>
                <w:rFonts w:eastAsia="Times New Roman"/>
                <w:color w:val="000000"/>
                <w:sz w:val="20"/>
              </w:rPr>
            </w:pPr>
            <w:r w:rsidRPr="000134B8">
              <w:rPr>
                <w:rFonts w:eastAsia="Times New Roman"/>
                <w:color w:val="000000"/>
                <w:sz w:val="20"/>
              </w:rPr>
              <w:t xml:space="preserve">Jung, </w:t>
            </w:r>
            <w:proofErr w:type="spellStart"/>
            <w:r w:rsidRPr="000134B8">
              <w:rPr>
                <w:rFonts w:eastAsia="Times New Roman"/>
                <w:color w:val="000000"/>
                <w:sz w:val="20"/>
              </w:rPr>
              <w:t>hyojin</w:t>
            </w:r>
            <w:proofErr w:type="spellEnd"/>
          </w:p>
        </w:tc>
        <w:tc>
          <w:tcPr>
            <w:tcW w:w="0" w:type="auto"/>
            <w:noWrap/>
            <w:tcMar>
              <w:top w:w="15" w:type="dxa"/>
              <w:left w:w="15" w:type="dxa"/>
              <w:bottom w:w="0" w:type="dxa"/>
              <w:right w:w="15" w:type="dxa"/>
            </w:tcMar>
            <w:vAlign w:val="bottom"/>
            <w:hideMark/>
          </w:tcPr>
          <w:p w14:paraId="027A2E2F" w14:textId="77777777" w:rsidR="000134B8" w:rsidRPr="000134B8" w:rsidRDefault="000134B8">
            <w:pPr>
              <w:rPr>
                <w:rFonts w:eastAsia="Times New Roman"/>
                <w:color w:val="000000"/>
                <w:sz w:val="20"/>
              </w:rPr>
            </w:pPr>
            <w:r w:rsidRPr="000134B8">
              <w:rPr>
                <w:rFonts w:eastAsia="Times New Roman"/>
                <w:color w:val="000000"/>
                <w:sz w:val="20"/>
              </w:rPr>
              <w:t>Hyundai Motor Company</w:t>
            </w:r>
          </w:p>
        </w:tc>
      </w:tr>
      <w:tr w:rsidR="000134B8" w14:paraId="004F3040" w14:textId="77777777" w:rsidTr="000134B8">
        <w:trPr>
          <w:trHeight w:val="300"/>
        </w:trPr>
        <w:tc>
          <w:tcPr>
            <w:tcW w:w="0" w:type="auto"/>
            <w:noWrap/>
            <w:tcMar>
              <w:top w:w="15" w:type="dxa"/>
              <w:left w:w="15" w:type="dxa"/>
              <w:bottom w:w="0" w:type="dxa"/>
              <w:right w:w="15" w:type="dxa"/>
            </w:tcMar>
            <w:vAlign w:val="bottom"/>
            <w:hideMark/>
          </w:tcPr>
          <w:p w14:paraId="545B19F1"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5FF2737" w14:textId="77777777" w:rsidR="000134B8" w:rsidRPr="000134B8" w:rsidRDefault="000134B8">
            <w:pPr>
              <w:rPr>
                <w:rFonts w:eastAsia="Times New Roman"/>
                <w:color w:val="000000"/>
                <w:sz w:val="20"/>
              </w:rPr>
            </w:pPr>
            <w:r w:rsidRPr="000134B8">
              <w:rPr>
                <w:rFonts w:eastAsia="Times New Roman"/>
                <w:color w:val="000000"/>
                <w:sz w:val="20"/>
              </w:rPr>
              <w:t>Kain, Carl</w:t>
            </w:r>
          </w:p>
        </w:tc>
        <w:tc>
          <w:tcPr>
            <w:tcW w:w="0" w:type="auto"/>
            <w:noWrap/>
            <w:tcMar>
              <w:top w:w="15" w:type="dxa"/>
              <w:left w:w="15" w:type="dxa"/>
              <w:bottom w:w="0" w:type="dxa"/>
              <w:right w:w="15" w:type="dxa"/>
            </w:tcMar>
            <w:vAlign w:val="bottom"/>
            <w:hideMark/>
          </w:tcPr>
          <w:p w14:paraId="68903BB3" w14:textId="77777777" w:rsidR="000134B8" w:rsidRPr="000134B8" w:rsidRDefault="000134B8">
            <w:pPr>
              <w:rPr>
                <w:rFonts w:eastAsia="Times New Roman"/>
                <w:color w:val="000000"/>
                <w:sz w:val="20"/>
              </w:rPr>
            </w:pPr>
            <w:proofErr w:type="spellStart"/>
            <w:r w:rsidRPr="000134B8">
              <w:rPr>
                <w:rFonts w:eastAsia="Times New Roman"/>
                <w:color w:val="000000"/>
                <w:sz w:val="20"/>
              </w:rPr>
              <w:t>USDoT</w:t>
            </w:r>
            <w:proofErr w:type="spellEnd"/>
          </w:p>
        </w:tc>
      </w:tr>
      <w:tr w:rsidR="000134B8" w14:paraId="7CEFFC58" w14:textId="77777777" w:rsidTr="000134B8">
        <w:trPr>
          <w:trHeight w:val="300"/>
        </w:trPr>
        <w:tc>
          <w:tcPr>
            <w:tcW w:w="0" w:type="auto"/>
            <w:noWrap/>
            <w:tcMar>
              <w:top w:w="15" w:type="dxa"/>
              <w:left w:w="15" w:type="dxa"/>
              <w:bottom w:w="0" w:type="dxa"/>
              <w:right w:w="15" w:type="dxa"/>
            </w:tcMar>
            <w:vAlign w:val="bottom"/>
            <w:hideMark/>
          </w:tcPr>
          <w:p w14:paraId="78FAC224"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6F6D671" w14:textId="77777777" w:rsidR="000134B8" w:rsidRPr="000134B8" w:rsidRDefault="000134B8">
            <w:pPr>
              <w:rPr>
                <w:rFonts w:eastAsia="Times New Roman"/>
                <w:color w:val="000000"/>
                <w:sz w:val="20"/>
              </w:rPr>
            </w:pPr>
            <w:proofErr w:type="spellStart"/>
            <w:r w:rsidRPr="000134B8">
              <w:rPr>
                <w:rFonts w:eastAsia="Times New Roman"/>
                <w:color w:val="000000"/>
                <w:sz w:val="20"/>
              </w:rPr>
              <w:t>Kedem</w:t>
            </w:r>
            <w:proofErr w:type="spellEnd"/>
            <w:r w:rsidRPr="000134B8">
              <w:rPr>
                <w:rFonts w:eastAsia="Times New Roman"/>
                <w:color w:val="000000"/>
                <w:sz w:val="20"/>
              </w:rPr>
              <w:t>, Oren</w:t>
            </w:r>
          </w:p>
        </w:tc>
        <w:tc>
          <w:tcPr>
            <w:tcW w:w="0" w:type="auto"/>
            <w:noWrap/>
            <w:tcMar>
              <w:top w:w="15" w:type="dxa"/>
              <w:left w:w="15" w:type="dxa"/>
              <w:bottom w:w="0" w:type="dxa"/>
              <w:right w:w="15" w:type="dxa"/>
            </w:tcMar>
            <w:vAlign w:val="bottom"/>
            <w:hideMark/>
          </w:tcPr>
          <w:p w14:paraId="068D7C8E"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578F9EE2" w14:textId="77777777" w:rsidTr="000134B8">
        <w:trPr>
          <w:trHeight w:val="300"/>
        </w:trPr>
        <w:tc>
          <w:tcPr>
            <w:tcW w:w="0" w:type="auto"/>
            <w:noWrap/>
            <w:tcMar>
              <w:top w:w="15" w:type="dxa"/>
              <w:left w:w="15" w:type="dxa"/>
              <w:bottom w:w="0" w:type="dxa"/>
              <w:right w:w="15" w:type="dxa"/>
            </w:tcMar>
            <w:vAlign w:val="bottom"/>
            <w:hideMark/>
          </w:tcPr>
          <w:p w14:paraId="1DB0B4F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F1BC226" w14:textId="77777777" w:rsidR="000134B8" w:rsidRPr="000134B8" w:rsidRDefault="000134B8">
            <w:pPr>
              <w:rPr>
                <w:rFonts w:eastAsia="Times New Roman"/>
                <w:color w:val="000000"/>
                <w:sz w:val="20"/>
              </w:rPr>
            </w:pPr>
            <w:proofErr w:type="spellStart"/>
            <w:r w:rsidRPr="000134B8">
              <w:rPr>
                <w:rFonts w:eastAsia="Times New Roman"/>
                <w:color w:val="000000"/>
                <w:sz w:val="20"/>
              </w:rPr>
              <w:t>Khericha</w:t>
            </w:r>
            <w:proofErr w:type="spellEnd"/>
            <w:r w:rsidRPr="000134B8">
              <w:rPr>
                <w:rFonts w:eastAsia="Times New Roman"/>
                <w:color w:val="000000"/>
                <w:sz w:val="20"/>
              </w:rPr>
              <w:t xml:space="preserve">, </w:t>
            </w:r>
            <w:proofErr w:type="spellStart"/>
            <w:r w:rsidRPr="000134B8">
              <w:rPr>
                <w:rFonts w:eastAsia="Times New Roman"/>
                <w:color w:val="000000"/>
                <w:sz w:val="20"/>
              </w:rPr>
              <w:t>samir</w:t>
            </w:r>
            <w:proofErr w:type="spellEnd"/>
          </w:p>
        </w:tc>
        <w:tc>
          <w:tcPr>
            <w:tcW w:w="0" w:type="auto"/>
            <w:noWrap/>
            <w:tcMar>
              <w:top w:w="15" w:type="dxa"/>
              <w:left w:w="15" w:type="dxa"/>
              <w:bottom w:w="0" w:type="dxa"/>
              <w:right w:w="15" w:type="dxa"/>
            </w:tcMar>
            <w:vAlign w:val="bottom"/>
            <w:hideMark/>
          </w:tcPr>
          <w:p w14:paraId="06F3F1CB" w14:textId="77777777" w:rsidR="000134B8" w:rsidRPr="000134B8" w:rsidRDefault="000134B8">
            <w:pPr>
              <w:rPr>
                <w:rFonts w:eastAsia="Times New Roman"/>
                <w:color w:val="000000"/>
                <w:sz w:val="20"/>
              </w:rPr>
            </w:pPr>
            <w:proofErr w:type="spellStart"/>
            <w:r w:rsidRPr="000134B8">
              <w:rPr>
                <w:rFonts w:eastAsia="Times New Roman"/>
                <w:color w:val="000000"/>
                <w:sz w:val="20"/>
              </w:rPr>
              <w:t>BRoadcom</w:t>
            </w:r>
            <w:proofErr w:type="spellEnd"/>
          </w:p>
        </w:tc>
      </w:tr>
      <w:tr w:rsidR="000134B8" w14:paraId="4AB5188D" w14:textId="77777777" w:rsidTr="000134B8">
        <w:trPr>
          <w:trHeight w:val="300"/>
        </w:trPr>
        <w:tc>
          <w:tcPr>
            <w:tcW w:w="0" w:type="auto"/>
            <w:noWrap/>
            <w:tcMar>
              <w:top w:w="15" w:type="dxa"/>
              <w:left w:w="15" w:type="dxa"/>
              <w:bottom w:w="0" w:type="dxa"/>
              <w:right w:w="15" w:type="dxa"/>
            </w:tcMar>
            <w:vAlign w:val="bottom"/>
            <w:hideMark/>
          </w:tcPr>
          <w:p w14:paraId="3BCF2F66"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65A3A18" w14:textId="77777777" w:rsidR="000134B8" w:rsidRPr="000134B8" w:rsidRDefault="000134B8">
            <w:pPr>
              <w:rPr>
                <w:rFonts w:eastAsia="Times New Roman"/>
                <w:color w:val="000000"/>
                <w:sz w:val="20"/>
              </w:rPr>
            </w:pPr>
            <w:proofErr w:type="spellStart"/>
            <w:r w:rsidRPr="000134B8">
              <w:rPr>
                <w:rFonts w:eastAsia="Times New Roman"/>
                <w:color w:val="000000"/>
                <w:sz w:val="20"/>
              </w:rPr>
              <w:t>kim</w:t>
            </w:r>
            <w:proofErr w:type="spellEnd"/>
            <w:r w:rsidRPr="000134B8">
              <w:rPr>
                <w:rFonts w:eastAsia="Times New Roman"/>
                <w:color w:val="000000"/>
                <w:sz w:val="20"/>
              </w:rPr>
              <w:t xml:space="preserve">, </w:t>
            </w:r>
            <w:proofErr w:type="spellStart"/>
            <w:r w:rsidRPr="000134B8">
              <w:rPr>
                <w:rFonts w:eastAsia="Times New Roman"/>
                <w:color w:val="000000"/>
                <w:sz w:val="20"/>
              </w:rPr>
              <w:t>namyeong</w:t>
            </w:r>
            <w:proofErr w:type="spellEnd"/>
          </w:p>
        </w:tc>
        <w:tc>
          <w:tcPr>
            <w:tcW w:w="0" w:type="auto"/>
            <w:noWrap/>
            <w:tcMar>
              <w:top w:w="15" w:type="dxa"/>
              <w:left w:w="15" w:type="dxa"/>
              <w:bottom w:w="0" w:type="dxa"/>
              <w:right w:w="15" w:type="dxa"/>
            </w:tcMar>
            <w:vAlign w:val="bottom"/>
            <w:hideMark/>
          </w:tcPr>
          <w:p w14:paraId="1E735CA0" w14:textId="77777777" w:rsidR="000134B8" w:rsidRPr="000134B8" w:rsidRDefault="000134B8">
            <w:pPr>
              <w:rPr>
                <w:rFonts w:eastAsia="Times New Roman"/>
                <w:color w:val="000000"/>
                <w:sz w:val="20"/>
              </w:rPr>
            </w:pPr>
            <w:r w:rsidRPr="000134B8">
              <w:rPr>
                <w:rFonts w:eastAsia="Times New Roman"/>
                <w:color w:val="000000"/>
                <w:sz w:val="20"/>
              </w:rPr>
              <w:t>LG ELECTRONICS</w:t>
            </w:r>
          </w:p>
        </w:tc>
      </w:tr>
      <w:tr w:rsidR="000134B8" w14:paraId="0EEF6443" w14:textId="77777777" w:rsidTr="000134B8">
        <w:trPr>
          <w:trHeight w:val="300"/>
        </w:trPr>
        <w:tc>
          <w:tcPr>
            <w:tcW w:w="0" w:type="auto"/>
            <w:noWrap/>
            <w:tcMar>
              <w:top w:w="15" w:type="dxa"/>
              <w:left w:w="15" w:type="dxa"/>
              <w:bottom w:w="0" w:type="dxa"/>
              <w:right w:w="15" w:type="dxa"/>
            </w:tcMar>
            <w:vAlign w:val="bottom"/>
            <w:hideMark/>
          </w:tcPr>
          <w:p w14:paraId="207BBC6E"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5F88E52" w14:textId="77777777" w:rsidR="000134B8" w:rsidRPr="000134B8" w:rsidRDefault="000134B8">
            <w:pPr>
              <w:rPr>
                <w:rFonts w:eastAsia="Times New Roman"/>
                <w:color w:val="000000"/>
                <w:sz w:val="20"/>
              </w:rPr>
            </w:pPr>
            <w:r w:rsidRPr="000134B8">
              <w:rPr>
                <w:rFonts w:eastAsia="Times New Roman"/>
                <w:color w:val="000000"/>
                <w:sz w:val="20"/>
              </w:rPr>
              <w:t>Kim, Sang Gook</w:t>
            </w:r>
          </w:p>
        </w:tc>
        <w:tc>
          <w:tcPr>
            <w:tcW w:w="0" w:type="auto"/>
            <w:noWrap/>
            <w:tcMar>
              <w:top w:w="15" w:type="dxa"/>
              <w:left w:w="15" w:type="dxa"/>
              <w:bottom w:w="0" w:type="dxa"/>
              <w:right w:w="15" w:type="dxa"/>
            </w:tcMar>
            <w:vAlign w:val="bottom"/>
            <w:hideMark/>
          </w:tcPr>
          <w:p w14:paraId="6B78A8C4" w14:textId="77777777" w:rsidR="000134B8" w:rsidRPr="000134B8" w:rsidRDefault="000134B8">
            <w:pPr>
              <w:rPr>
                <w:rFonts w:eastAsia="Times New Roman"/>
                <w:color w:val="000000"/>
                <w:sz w:val="20"/>
              </w:rPr>
            </w:pPr>
            <w:r w:rsidRPr="000134B8">
              <w:rPr>
                <w:rFonts w:eastAsia="Times New Roman"/>
                <w:color w:val="000000"/>
                <w:sz w:val="20"/>
              </w:rPr>
              <w:t>LG ELECTRONICS</w:t>
            </w:r>
          </w:p>
        </w:tc>
      </w:tr>
      <w:tr w:rsidR="000134B8" w14:paraId="724B8D4E" w14:textId="77777777" w:rsidTr="000134B8">
        <w:trPr>
          <w:trHeight w:val="300"/>
        </w:trPr>
        <w:tc>
          <w:tcPr>
            <w:tcW w:w="0" w:type="auto"/>
            <w:noWrap/>
            <w:tcMar>
              <w:top w:w="15" w:type="dxa"/>
              <w:left w:w="15" w:type="dxa"/>
              <w:bottom w:w="0" w:type="dxa"/>
              <w:right w:w="15" w:type="dxa"/>
            </w:tcMar>
            <w:vAlign w:val="bottom"/>
            <w:hideMark/>
          </w:tcPr>
          <w:p w14:paraId="10E617F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663205FE" w14:textId="77777777" w:rsidR="000134B8" w:rsidRPr="000134B8" w:rsidRDefault="000134B8">
            <w:pPr>
              <w:rPr>
                <w:rFonts w:eastAsia="Times New Roman"/>
                <w:color w:val="000000"/>
                <w:sz w:val="20"/>
              </w:rPr>
            </w:pPr>
            <w:r w:rsidRPr="000134B8">
              <w:rPr>
                <w:rFonts w:eastAsia="Times New Roman"/>
                <w:color w:val="000000"/>
                <w:sz w:val="20"/>
              </w:rPr>
              <w:t xml:space="preserve">Kim, </w:t>
            </w:r>
            <w:proofErr w:type="spellStart"/>
            <w:r w:rsidRPr="000134B8">
              <w:rPr>
                <w:rFonts w:eastAsia="Times New Roman"/>
                <w:color w:val="000000"/>
                <w:sz w:val="20"/>
              </w:rPr>
              <w:t>Sanghyun</w:t>
            </w:r>
            <w:proofErr w:type="spellEnd"/>
          </w:p>
        </w:tc>
        <w:tc>
          <w:tcPr>
            <w:tcW w:w="0" w:type="auto"/>
            <w:noWrap/>
            <w:tcMar>
              <w:top w:w="15" w:type="dxa"/>
              <w:left w:w="15" w:type="dxa"/>
              <w:bottom w:w="0" w:type="dxa"/>
              <w:right w:w="15" w:type="dxa"/>
            </w:tcMar>
            <w:vAlign w:val="bottom"/>
            <w:hideMark/>
          </w:tcPr>
          <w:p w14:paraId="281CC202" w14:textId="77777777" w:rsidR="000134B8" w:rsidRPr="000134B8" w:rsidRDefault="000134B8">
            <w:pPr>
              <w:rPr>
                <w:rFonts w:eastAsia="Times New Roman"/>
                <w:color w:val="000000"/>
                <w:sz w:val="20"/>
              </w:rPr>
            </w:pPr>
            <w:r w:rsidRPr="000134B8">
              <w:rPr>
                <w:rFonts w:eastAsia="Times New Roman"/>
                <w:color w:val="000000"/>
                <w:sz w:val="20"/>
              </w:rPr>
              <w:t>WILUS Inc</w:t>
            </w:r>
          </w:p>
        </w:tc>
      </w:tr>
      <w:tr w:rsidR="000134B8" w14:paraId="171AF023" w14:textId="77777777" w:rsidTr="000134B8">
        <w:trPr>
          <w:trHeight w:val="300"/>
        </w:trPr>
        <w:tc>
          <w:tcPr>
            <w:tcW w:w="0" w:type="auto"/>
            <w:noWrap/>
            <w:tcMar>
              <w:top w:w="15" w:type="dxa"/>
              <w:left w:w="15" w:type="dxa"/>
              <w:bottom w:w="0" w:type="dxa"/>
              <w:right w:w="15" w:type="dxa"/>
            </w:tcMar>
            <w:vAlign w:val="bottom"/>
            <w:hideMark/>
          </w:tcPr>
          <w:p w14:paraId="5778ED95"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53F5DE5" w14:textId="77777777" w:rsidR="000134B8" w:rsidRPr="000134B8" w:rsidRDefault="000134B8">
            <w:pPr>
              <w:rPr>
                <w:rFonts w:eastAsia="Times New Roman"/>
                <w:color w:val="000000"/>
                <w:sz w:val="20"/>
              </w:rPr>
            </w:pPr>
            <w:r w:rsidRPr="000134B8">
              <w:rPr>
                <w:rFonts w:eastAsia="Times New Roman"/>
                <w:color w:val="000000"/>
                <w:sz w:val="20"/>
              </w:rPr>
              <w:t xml:space="preserve">Kim, </w:t>
            </w:r>
            <w:proofErr w:type="spellStart"/>
            <w:r w:rsidRPr="000134B8">
              <w:rPr>
                <w:rFonts w:eastAsia="Times New Roman"/>
                <w:color w:val="000000"/>
                <w:sz w:val="20"/>
              </w:rPr>
              <w:t>Youhan</w:t>
            </w:r>
            <w:proofErr w:type="spellEnd"/>
          </w:p>
        </w:tc>
        <w:tc>
          <w:tcPr>
            <w:tcW w:w="0" w:type="auto"/>
            <w:noWrap/>
            <w:tcMar>
              <w:top w:w="15" w:type="dxa"/>
              <w:left w:w="15" w:type="dxa"/>
              <w:bottom w:w="0" w:type="dxa"/>
              <w:right w:w="15" w:type="dxa"/>
            </w:tcMar>
            <w:vAlign w:val="bottom"/>
            <w:hideMark/>
          </w:tcPr>
          <w:p w14:paraId="7B020230" w14:textId="77777777" w:rsidR="000134B8" w:rsidRPr="000134B8" w:rsidRDefault="000134B8">
            <w:pPr>
              <w:rPr>
                <w:rFonts w:eastAsia="Times New Roman"/>
                <w:color w:val="000000"/>
                <w:sz w:val="20"/>
              </w:rPr>
            </w:pPr>
            <w:r w:rsidRPr="000134B8">
              <w:rPr>
                <w:rFonts w:eastAsia="Times New Roman"/>
                <w:color w:val="000000"/>
                <w:sz w:val="20"/>
              </w:rPr>
              <w:t>Qualcomm Incorporated</w:t>
            </w:r>
          </w:p>
        </w:tc>
      </w:tr>
      <w:tr w:rsidR="000134B8" w14:paraId="09A235AD" w14:textId="77777777" w:rsidTr="000134B8">
        <w:trPr>
          <w:trHeight w:val="300"/>
        </w:trPr>
        <w:tc>
          <w:tcPr>
            <w:tcW w:w="0" w:type="auto"/>
            <w:noWrap/>
            <w:tcMar>
              <w:top w:w="15" w:type="dxa"/>
              <w:left w:w="15" w:type="dxa"/>
              <w:bottom w:w="0" w:type="dxa"/>
              <w:right w:w="15" w:type="dxa"/>
            </w:tcMar>
            <w:vAlign w:val="bottom"/>
            <w:hideMark/>
          </w:tcPr>
          <w:p w14:paraId="7F7B3C90"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35CF55F3" w14:textId="77777777" w:rsidR="000134B8" w:rsidRPr="000134B8" w:rsidRDefault="000134B8">
            <w:pPr>
              <w:rPr>
                <w:rFonts w:eastAsia="Times New Roman"/>
                <w:color w:val="000000"/>
                <w:sz w:val="20"/>
              </w:rPr>
            </w:pPr>
            <w:r w:rsidRPr="000134B8">
              <w:rPr>
                <w:rFonts w:eastAsia="Times New Roman"/>
                <w:color w:val="000000"/>
                <w:sz w:val="20"/>
              </w:rPr>
              <w:t>Kishida, Akira</w:t>
            </w:r>
          </w:p>
        </w:tc>
        <w:tc>
          <w:tcPr>
            <w:tcW w:w="0" w:type="auto"/>
            <w:noWrap/>
            <w:tcMar>
              <w:top w:w="15" w:type="dxa"/>
              <w:left w:w="15" w:type="dxa"/>
              <w:bottom w:w="0" w:type="dxa"/>
              <w:right w:w="15" w:type="dxa"/>
            </w:tcMar>
            <w:vAlign w:val="bottom"/>
            <w:hideMark/>
          </w:tcPr>
          <w:p w14:paraId="6E212C02" w14:textId="77777777" w:rsidR="000134B8" w:rsidRPr="000134B8" w:rsidRDefault="000134B8">
            <w:pPr>
              <w:rPr>
                <w:rFonts w:eastAsia="Times New Roman"/>
                <w:color w:val="000000"/>
                <w:sz w:val="20"/>
              </w:rPr>
            </w:pPr>
            <w:r w:rsidRPr="000134B8">
              <w:rPr>
                <w:rFonts w:eastAsia="Times New Roman"/>
                <w:color w:val="000000"/>
                <w:sz w:val="20"/>
              </w:rPr>
              <w:t>Nippon Telegraph and Telephone Corporation (NTT)</w:t>
            </w:r>
          </w:p>
        </w:tc>
      </w:tr>
      <w:tr w:rsidR="000134B8" w14:paraId="0D0A0594" w14:textId="77777777" w:rsidTr="000134B8">
        <w:trPr>
          <w:trHeight w:val="300"/>
        </w:trPr>
        <w:tc>
          <w:tcPr>
            <w:tcW w:w="0" w:type="auto"/>
            <w:noWrap/>
            <w:tcMar>
              <w:top w:w="15" w:type="dxa"/>
              <w:left w:w="15" w:type="dxa"/>
              <w:bottom w:w="0" w:type="dxa"/>
              <w:right w:w="15" w:type="dxa"/>
            </w:tcMar>
            <w:vAlign w:val="bottom"/>
            <w:hideMark/>
          </w:tcPr>
          <w:p w14:paraId="2EF1E585"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0FEF796" w14:textId="77777777" w:rsidR="000134B8" w:rsidRPr="000134B8" w:rsidRDefault="000134B8">
            <w:pPr>
              <w:rPr>
                <w:rFonts w:eastAsia="Times New Roman"/>
                <w:color w:val="000000"/>
                <w:sz w:val="20"/>
              </w:rPr>
            </w:pPr>
            <w:r w:rsidRPr="000134B8">
              <w:rPr>
                <w:rFonts w:eastAsia="Times New Roman"/>
                <w:color w:val="000000"/>
                <w:sz w:val="20"/>
              </w:rPr>
              <w:t>Kondo, Yoshihisa</w:t>
            </w:r>
          </w:p>
        </w:tc>
        <w:tc>
          <w:tcPr>
            <w:tcW w:w="0" w:type="auto"/>
            <w:noWrap/>
            <w:tcMar>
              <w:top w:w="15" w:type="dxa"/>
              <w:left w:w="15" w:type="dxa"/>
              <w:bottom w:w="0" w:type="dxa"/>
              <w:right w:w="15" w:type="dxa"/>
            </w:tcMar>
            <w:vAlign w:val="bottom"/>
            <w:hideMark/>
          </w:tcPr>
          <w:p w14:paraId="206CE7EC" w14:textId="77777777" w:rsidR="000134B8" w:rsidRPr="000134B8" w:rsidRDefault="000134B8">
            <w:pPr>
              <w:rPr>
                <w:rFonts w:eastAsia="Times New Roman"/>
                <w:color w:val="000000"/>
                <w:sz w:val="20"/>
              </w:rPr>
            </w:pPr>
            <w:r w:rsidRPr="000134B8">
              <w:rPr>
                <w:rFonts w:eastAsia="Times New Roman"/>
                <w:color w:val="000000"/>
                <w:sz w:val="20"/>
              </w:rPr>
              <w:t>Advanced Telecommunications Research Institute International (ATR)</w:t>
            </w:r>
          </w:p>
        </w:tc>
      </w:tr>
      <w:tr w:rsidR="000134B8" w14:paraId="383E19E9" w14:textId="77777777" w:rsidTr="000134B8">
        <w:trPr>
          <w:trHeight w:val="300"/>
        </w:trPr>
        <w:tc>
          <w:tcPr>
            <w:tcW w:w="0" w:type="auto"/>
            <w:noWrap/>
            <w:tcMar>
              <w:top w:w="15" w:type="dxa"/>
              <w:left w:w="15" w:type="dxa"/>
              <w:bottom w:w="0" w:type="dxa"/>
              <w:right w:w="15" w:type="dxa"/>
            </w:tcMar>
            <w:vAlign w:val="bottom"/>
            <w:hideMark/>
          </w:tcPr>
          <w:p w14:paraId="5484C51F"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48B259C" w14:textId="77777777" w:rsidR="000134B8" w:rsidRPr="000134B8" w:rsidRDefault="000134B8">
            <w:pPr>
              <w:rPr>
                <w:rFonts w:eastAsia="Times New Roman"/>
                <w:color w:val="000000"/>
                <w:sz w:val="20"/>
              </w:rPr>
            </w:pPr>
            <w:proofErr w:type="spellStart"/>
            <w:r w:rsidRPr="000134B8">
              <w:rPr>
                <w:rFonts w:eastAsia="Times New Roman"/>
                <w:color w:val="000000"/>
                <w:sz w:val="20"/>
              </w:rPr>
              <w:t>kristem</w:t>
            </w:r>
            <w:proofErr w:type="spellEnd"/>
            <w:r w:rsidRPr="000134B8">
              <w:rPr>
                <w:rFonts w:eastAsia="Times New Roman"/>
                <w:color w:val="000000"/>
                <w:sz w:val="20"/>
              </w:rPr>
              <w:t xml:space="preserve">, </w:t>
            </w:r>
            <w:proofErr w:type="spellStart"/>
            <w:r w:rsidRPr="000134B8">
              <w:rPr>
                <w:rFonts w:eastAsia="Times New Roman"/>
                <w:color w:val="000000"/>
                <w:sz w:val="20"/>
              </w:rPr>
              <w:t>vinod</w:t>
            </w:r>
            <w:proofErr w:type="spellEnd"/>
          </w:p>
        </w:tc>
        <w:tc>
          <w:tcPr>
            <w:tcW w:w="0" w:type="auto"/>
            <w:noWrap/>
            <w:tcMar>
              <w:top w:w="15" w:type="dxa"/>
              <w:left w:w="15" w:type="dxa"/>
              <w:bottom w:w="0" w:type="dxa"/>
              <w:right w:w="15" w:type="dxa"/>
            </w:tcMar>
            <w:vAlign w:val="bottom"/>
            <w:hideMark/>
          </w:tcPr>
          <w:p w14:paraId="692E8200" w14:textId="77777777" w:rsidR="000134B8" w:rsidRPr="000134B8" w:rsidRDefault="000134B8">
            <w:pPr>
              <w:rPr>
                <w:rFonts w:eastAsia="Times New Roman"/>
                <w:color w:val="000000"/>
                <w:sz w:val="20"/>
              </w:rPr>
            </w:pPr>
            <w:r w:rsidRPr="000134B8">
              <w:rPr>
                <w:rFonts w:eastAsia="Times New Roman"/>
                <w:color w:val="000000"/>
                <w:sz w:val="20"/>
              </w:rPr>
              <w:t>Intel Corporation</w:t>
            </w:r>
          </w:p>
        </w:tc>
      </w:tr>
      <w:tr w:rsidR="000134B8" w14:paraId="2C42271E" w14:textId="77777777" w:rsidTr="000134B8">
        <w:trPr>
          <w:trHeight w:val="300"/>
        </w:trPr>
        <w:tc>
          <w:tcPr>
            <w:tcW w:w="0" w:type="auto"/>
            <w:noWrap/>
            <w:tcMar>
              <w:top w:w="15" w:type="dxa"/>
              <w:left w:w="15" w:type="dxa"/>
              <w:bottom w:w="0" w:type="dxa"/>
              <w:right w:w="15" w:type="dxa"/>
            </w:tcMar>
            <w:vAlign w:val="bottom"/>
            <w:hideMark/>
          </w:tcPr>
          <w:p w14:paraId="4174C64D"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37E85CD4" w14:textId="77777777" w:rsidR="000134B8" w:rsidRPr="000134B8" w:rsidRDefault="000134B8">
            <w:pPr>
              <w:rPr>
                <w:rFonts w:eastAsia="Times New Roman"/>
                <w:color w:val="000000"/>
                <w:sz w:val="20"/>
              </w:rPr>
            </w:pPr>
            <w:r w:rsidRPr="000134B8">
              <w:rPr>
                <w:rFonts w:eastAsia="Times New Roman"/>
                <w:color w:val="000000"/>
                <w:sz w:val="20"/>
              </w:rPr>
              <w:t>Kwon, Young Hoon</w:t>
            </w:r>
          </w:p>
        </w:tc>
        <w:tc>
          <w:tcPr>
            <w:tcW w:w="0" w:type="auto"/>
            <w:noWrap/>
            <w:tcMar>
              <w:top w:w="15" w:type="dxa"/>
              <w:left w:w="15" w:type="dxa"/>
              <w:bottom w:w="0" w:type="dxa"/>
              <w:right w:w="15" w:type="dxa"/>
            </w:tcMar>
            <w:vAlign w:val="bottom"/>
            <w:hideMark/>
          </w:tcPr>
          <w:p w14:paraId="683DF739" w14:textId="77777777" w:rsidR="000134B8" w:rsidRPr="000134B8" w:rsidRDefault="000134B8">
            <w:pPr>
              <w:rPr>
                <w:rFonts w:eastAsia="Times New Roman"/>
                <w:color w:val="000000"/>
                <w:sz w:val="20"/>
              </w:rPr>
            </w:pPr>
            <w:r w:rsidRPr="000134B8">
              <w:rPr>
                <w:rFonts w:eastAsia="Times New Roman"/>
                <w:color w:val="000000"/>
                <w:sz w:val="20"/>
              </w:rPr>
              <w:t>NXP Semiconductors</w:t>
            </w:r>
          </w:p>
        </w:tc>
      </w:tr>
      <w:tr w:rsidR="000134B8" w14:paraId="51F667C4" w14:textId="77777777" w:rsidTr="000134B8">
        <w:trPr>
          <w:trHeight w:val="300"/>
        </w:trPr>
        <w:tc>
          <w:tcPr>
            <w:tcW w:w="0" w:type="auto"/>
            <w:noWrap/>
            <w:tcMar>
              <w:top w:w="15" w:type="dxa"/>
              <w:left w:w="15" w:type="dxa"/>
              <w:bottom w:w="0" w:type="dxa"/>
              <w:right w:w="15" w:type="dxa"/>
            </w:tcMar>
            <w:vAlign w:val="bottom"/>
            <w:hideMark/>
          </w:tcPr>
          <w:p w14:paraId="00E36279"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2E4574C1" w14:textId="77777777" w:rsidR="000134B8" w:rsidRPr="000134B8" w:rsidRDefault="000134B8">
            <w:pPr>
              <w:rPr>
                <w:rFonts w:eastAsia="Times New Roman"/>
                <w:color w:val="000000"/>
                <w:sz w:val="20"/>
              </w:rPr>
            </w:pPr>
            <w:r w:rsidRPr="000134B8">
              <w:rPr>
                <w:rFonts w:eastAsia="Times New Roman"/>
                <w:color w:val="000000"/>
                <w:sz w:val="20"/>
              </w:rPr>
              <w:t xml:space="preserve">Lee, </w:t>
            </w:r>
            <w:proofErr w:type="spellStart"/>
            <w:r w:rsidRPr="000134B8">
              <w:rPr>
                <w:rFonts w:eastAsia="Times New Roman"/>
                <w:color w:val="000000"/>
                <w:sz w:val="20"/>
              </w:rPr>
              <w:t>Wookbong</w:t>
            </w:r>
            <w:proofErr w:type="spellEnd"/>
          </w:p>
        </w:tc>
        <w:tc>
          <w:tcPr>
            <w:tcW w:w="0" w:type="auto"/>
            <w:noWrap/>
            <w:tcMar>
              <w:top w:w="15" w:type="dxa"/>
              <w:left w:w="15" w:type="dxa"/>
              <w:bottom w:w="0" w:type="dxa"/>
              <w:right w:w="15" w:type="dxa"/>
            </w:tcMar>
            <w:vAlign w:val="bottom"/>
            <w:hideMark/>
          </w:tcPr>
          <w:p w14:paraId="399CDDD1" w14:textId="77777777" w:rsidR="000134B8" w:rsidRPr="000134B8" w:rsidRDefault="000134B8">
            <w:pPr>
              <w:rPr>
                <w:rFonts w:eastAsia="Times New Roman"/>
                <w:color w:val="000000"/>
                <w:sz w:val="20"/>
              </w:rPr>
            </w:pPr>
            <w:r w:rsidRPr="000134B8">
              <w:rPr>
                <w:rFonts w:eastAsia="Times New Roman"/>
                <w:color w:val="000000"/>
                <w:sz w:val="20"/>
              </w:rPr>
              <w:t>SAMSUNG</w:t>
            </w:r>
          </w:p>
        </w:tc>
      </w:tr>
      <w:tr w:rsidR="000134B8" w14:paraId="4E5F3FF6" w14:textId="77777777" w:rsidTr="000134B8">
        <w:trPr>
          <w:trHeight w:val="300"/>
        </w:trPr>
        <w:tc>
          <w:tcPr>
            <w:tcW w:w="0" w:type="auto"/>
            <w:noWrap/>
            <w:tcMar>
              <w:top w:w="15" w:type="dxa"/>
              <w:left w:w="15" w:type="dxa"/>
              <w:bottom w:w="0" w:type="dxa"/>
              <w:right w:w="15" w:type="dxa"/>
            </w:tcMar>
            <w:vAlign w:val="bottom"/>
            <w:hideMark/>
          </w:tcPr>
          <w:p w14:paraId="74F79B46"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A0CBACC" w14:textId="77777777" w:rsidR="000134B8" w:rsidRPr="000134B8" w:rsidRDefault="000134B8">
            <w:pPr>
              <w:rPr>
                <w:rFonts w:eastAsia="Times New Roman"/>
                <w:color w:val="000000"/>
                <w:sz w:val="20"/>
              </w:rPr>
            </w:pPr>
            <w:r w:rsidRPr="000134B8">
              <w:rPr>
                <w:rFonts w:eastAsia="Times New Roman"/>
                <w:color w:val="000000"/>
                <w:sz w:val="20"/>
              </w:rPr>
              <w:t xml:space="preserve">Li, </w:t>
            </w:r>
            <w:proofErr w:type="spellStart"/>
            <w:r w:rsidRPr="000134B8">
              <w:rPr>
                <w:rFonts w:eastAsia="Times New Roman"/>
                <w:color w:val="000000"/>
                <w:sz w:val="20"/>
              </w:rPr>
              <w:t>Yiqing</w:t>
            </w:r>
            <w:proofErr w:type="spellEnd"/>
          </w:p>
        </w:tc>
        <w:tc>
          <w:tcPr>
            <w:tcW w:w="0" w:type="auto"/>
            <w:noWrap/>
            <w:tcMar>
              <w:top w:w="15" w:type="dxa"/>
              <w:left w:w="15" w:type="dxa"/>
              <w:bottom w:w="0" w:type="dxa"/>
              <w:right w:w="15" w:type="dxa"/>
            </w:tcMar>
            <w:vAlign w:val="bottom"/>
            <w:hideMark/>
          </w:tcPr>
          <w:p w14:paraId="35671361"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209C4237" w14:textId="77777777" w:rsidTr="000134B8">
        <w:trPr>
          <w:trHeight w:val="300"/>
        </w:trPr>
        <w:tc>
          <w:tcPr>
            <w:tcW w:w="0" w:type="auto"/>
            <w:noWrap/>
            <w:tcMar>
              <w:top w:w="15" w:type="dxa"/>
              <w:left w:w="15" w:type="dxa"/>
              <w:bottom w:w="0" w:type="dxa"/>
              <w:right w:w="15" w:type="dxa"/>
            </w:tcMar>
            <w:vAlign w:val="bottom"/>
            <w:hideMark/>
          </w:tcPr>
          <w:p w14:paraId="3725A466"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3A20A357" w14:textId="77777777" w:rsidR="000134B8" w:rsidRPr="000134B8" w:rsidRDefault="000134B8">
            <w:pPr>
              <w:rPr>
                <w:rFonts w:eastAsia="Times New Roman"/>
                <w:color w:val="000000"/>
                <w:sz w:val="20"/>
              </w:rPr>
            </w:pPr>
            <w:r w:rsidRPr="000134B8">
              <w:rPr>
                <w:rFonts w:eastAsia="Times New Roman"/>
                <w:color w:val="000000"/>
                <w:sz w:val="20"/>
              </w:rPr>
              <w:t xml:space="preserve">Li, </w:t>
            </w:r>
            <w:proofErr w:type="spellStart"/>
            <w:r w:rsidRPr="000134B8">
              <w:rPr>
                <w:rFonts w:eastAsia="Times New Roman"/>
                <w:color w:val="000000"/>
                <w:sz w:val="20"/>
              </w:rPr>
              <w:t>Yunbo</w:t>
            </w:r>
            <w:proofErr w:type="spellEnd"/>
          </w:p>
        </w:tc>
        <w:tc>
          <w:tcPr>
            <w:tcW w:w="0" w:type="auto"/>
            <w:noWrap/>
            <w:tcMar>
              <w:top w:w="15" w:type="dxa"/>
              <w:left w:w="15" w:type="dxa"/>
              <w:bottom w:w="0" w:type="dxa"/>
              <w:right w:w="15" w:type="dxa"/>
            </w:tcMar>
            <w:vAlign w:val="bottom"/>
            <w:hideMark/>
          </w:tcPr>
          <w:p w14:paraId="1127029F"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72700C4B" w14:textId="77777777" w:rsidTr="000134B8">
        <w:trPr>
          <w:trHeight w:val="300"/>
        </w:trPr>
        <w:tc>
          <w:tcPr>
            <w:tcW w:w="0" w:type="auto"/>
            <w:noWrap/>
            <w:tcMar>
              <w:top w:w="15" w:type="dxa"/>
              <w:left w:w="15" w:type="dxa"/>
              <w:bottom w:w="0" w:type="dxa"/>
              <w:right w:w="15" w:type="dxa"/>
            </w:tcMar>
            <w:vAlign w:val="bottom"/>
            <w:hideMark/>
          </w:tcPr>
          <w:p w14:paraId="25A4F12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3C42F59" w14:textId="77777777" w:rsidR="000134B8" w:rsidRPr="000134B8" w:rsidRDefault="000134B8">
            <w:pPr>
              <w:rPr>
                <w:rFonts w:eastAsia="Times New Roman"/>
                <w:color w:val="000000"/>
                <w:sz w:val="20"/>
              </w:rPr>
            </w:pPr>
            <w:r w:rsidRPr="000134B8">
              <w:rPr>
                <w:rFonts w:eastAsia="Times New Roman"/>
                <w:color w:val="000000"/>
                <w:sz w:val="20"/>
              </w:rPr>
              <w:t xml:space="preserve">Lim, Dong </w:t>
            </w:r>
            <w:proofErr w:type="spellStart"/>
            <w:r w:rsidRPr="000134B8">
              <w:rPr>
                <w:rFonts w:eastAsia="Times New Roman"/>
                <w:color w:val="000000"/>
                <w:sz w:val="20"/>
              </w:rPr>
              <w:t>Guk</w:t>
            </w:r>
            <w:proofErr w:type="spellEnd"/>
          </w:p>
        </w:tc>
        <w:tc>
          <w:tcPr>
            <w:tcW w:w="0" w:type="auto"/>
            <w:noWrap/>
            <w:tcMar>
              <w:top w:w="15" w:type="dxa"/>
              <w:left w:w="15" w:type="dxa"/>
              <w:bottom w:w="0" w:type="dxa"/>
              <w:right w:w="15" w:type="dxa"/>
            </w:tcMar>
            <w:vAlign w:val="bottom"/>
            <w:hideMark/>
          </w:tcPr>
          <w:p w14:paraId="58593C6D" w14:textId="77777777" w:rsidR="000134B8" w:rsidRPr="000134B8" w:rsidRDefault="000134B8">
            <w:pPr>
              <w:rPr>
                <w:rFonts w:eastAsia="Times New Roman"/>
                <w:color w:val="000000"/>
                <w:sz w:val="20"/>
              </w:rPr>
            </w:pPr>
            <w:r w:rsidRPr="000134B8">
              <w:rPr>
                <w:rFonts w:eastAsia="Times New Roman"/>
                <w:color w:val="000000"/>
                <w:sz w:val="20"/>
              </w:rPr>
              <w:t>LG ELECTRONICS</w:t>
            </w:r>
          </w:p>
        </w:tc>
      </w:tr>
      <w:tr w:rsidR="000134B8" w14:paraId="038E590E" w14:textId="77777777" w:rsidTr="000134B8">
        <w:trPr>
          <w:trHeight w:val="300"/>
        </w:trPr>
        <w:tc>
          <w:tcPr>
            <w:tcW w:w="0" w:type="auto"/>
            <w:noWrap/>
            <w:tcMar>
              <w:top w:w="15" w:type="dxa"/>
              <w:left w:w="15" w:type="dxa"/>
              <w:bottom w:w="0" w:type="dxa"/>
              <w:right w:w="15" w:type="dxa"/>
            </w:tcMar>
            <w:vAlign w:val="bottom"/>
            <w:hideMark/>
          </w:tcPr>
          <w:p w14:paraId="4F948C43"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0D5B94A" w14:textId="77777777" w:rsidR="000134B8" w:rsidRPr="000134B8" w:rsidRDefault="000134B8">
            <w:pPr>
              <w:rPr>
                <w:rFonts w:eastAsia="Times New Roman"/>
                <w:color w:val="000000"/>
                <w:sz w:val="20"/>
              </w:rPr>
            </w:pPr>
            <w:r w:rsidRPr="000134B8">
              <w:rPr>
                <w:rFonts w:eastAsia="Times New Roman"/>
                <w:color w:val="000000"/>
                <w:sz w:val="20"/>
              </w:rPr>
              <w:t>LIU, CHENCHEN</w:t>
            </w:r>
          </w:p>
        </w:tc>
        <w:tc>
          <w:tcPr>
            <w:tcW w:w="0" w:type="auto"/>
            <w:noWrap/>
            <w:tcMar>
              <w:top w:w="15" w:type="dxa"/>
              <w:left w:w="15" w:type="dxa"/>
              <w:bottom w:w="0" w:type="dxa"/>
              <w:right w:w="15" w:type="dxa"/>
            </w:tcMar>
            <w:vAlign w:val="bottom"/>
            <w:hideMark/>
          </w:tcPr>
          <w:p w14:paraId="72320247"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44956EBB" w14:textId="77777777" w:rsidTr="000134B8">
        <w:trPr>
          <w:trHeight w:val="300"/>
        </w:trPr>
        <w:tc>
          <w:tcPr>
            <w:tcW w:w="0" w:type="auto"/>
            <w:noWrap/>
            <w:tcMar>
              <w:top w:w="15" w:type="dxa"/>
              <w:left w:w="15" w:type="dxa"/>
              <w:bottom w:w="0" w:type="dxa"/>
              <w:right w:w="15" w:type="dxa"/>
            </w:tcMar>
            <w:vAlign w:val="bottom"/>
            <w:hideMark/>
          </w:tcPr>
          <w:p w14:paraId="06FB19EC"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6A1E302C" w14:textId="77777777" w:rsidR="000134B8" w:rsidRPr="000134B8" w:rsidRDefault="000134B8">
            <w:pPr>
              <w:rPr>
                <w:rFonts w:eastAsia="Times New Roman"/>
                <w:color w:val="000000"/>
                <w:sz w:val="20"/>
              </w:rPr>
            </w:pPr>
            <w:r w:rsidRPr="000134B8">
              <w:rPr>
                <w:rFonts w:eastAsia="Times New Roman"/>
                <w:color w:val="000000"/>
                <w:sz w:val="20"/>
              </w:rPr>
              <w:t xml:space="preserve">Lou, </w:t>
            </w:r>
            <w:proofErr w:type="spellStart"/>
            <w:r w:rsidRPr="000134B8">
              <w:rPr>
                <w:rFonts w:eastAsia="Times New Roman"/>
                <w:color w:val="000000"/>
                <w:sz w:val="20"/>
              </w:rPr>
              <w:t>Hanqing</w:t>
            </w:r>
            <w:proofErr w:type="spellEnd"/>
          </w:p>
        </w:tc>
        <w:tc>
          <w:tcPr>
            <w:tcW w:w="0" w:type="auto"/>
            <w:noWrap/>
            <w:tcMar>
              <w:top w:w="15" w:type="dxa"/>
              <w:left w:w="15" w:type="dxa"/>
              <w:bottom w:w="0" w:type="dxa"/>
              <w:right w:w="15" w:type="dxa"/>
            </w:tcMar>
            <w:vAlign w:val="bottom"/>
            <w:hideMark/>
          </w:tcPr>
          <w:p w14:paraId="232B0617" w14:textId="77777777" w:rsidR="000134B8" w:rsidRPr="000134B8" w:rsidRDefault="000134B8">
            <w:pPr>
              <w:rPr>
                <w:rFonts w:eastAsia="Times New Roman"/>
                <w:color w:val="000000"/>
                <w:sz w:val="20"/>
              </w:rPr>
            </w:pPr>
            <w:proofErr w:type="spellStart"/>
            <w:r w:rsidRPr="000134B8">
              <w:rPr>
                <w:rFonts w:eastAsia="Times New Roman"/>
                <w:color w:val="000000"/>
                <w:sz w:val="20"/>
              </w:rPr>
              <w:t>InterDigital</w:t>
            </w:r>
            <w:proofErr w:type="spellEnd"/>
            <w:r w:rsidRPr="000134B8">
              <w:rPr>
                <w:rFonts w:eastAsia="Times New Roman"/>
                <w:color w:val="000000"/>
                <w:sz w:val="20"/>
              </w:rPr>
              <w:t>, Inc.</w:t>
            </w:r>
          </w:p>
        </w:tc>
      </w:tr>
      <w:tr w:rsidR="000134B8" w14:paraId="5BA6780F" w14:textId="77777777" w:rsidTr="000134B8">
        <w:trPr>
          <w:trHeight w:val="300"/>
        </w:trPr>
        <w:tc>
          <w:tcPr>
            <w:tcW w:w="0" w:type="auto"/>
            <w:noWrap/>
            <w:tcMar>
              <w:top w:w="15" w:type="dxa"/>
              <w:left w:w="15" w:type="dxa"/>
              <w:bottom w:w="0" w:type="dxa"/>
              <w:right w:w="15" w:type="dxa"/>
            </w:tcMar>
            <w:vAlign w:val="bottom"/>
            <w:hideMark/>
          </w:tcPr>
          <w:p w14:paraId="33C5D5A0"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7A11EDC" w14:textId="77777777" w:rsidR="000134B8" w:rsidRPr="000134B8" w:rsidRDefault="000134B8">
            <w:pPr>
              <w:rPr>
                <w:rFonts w:eastAsia="Times New Roman"/>
                <w:color w:val="000000"/>
                <w:sz w:val="20"/>
              </w:rPr>
            </w:pPr>
            <w:r w:rsidRPr="000134B8">
              <w:rPr>
                <w:rFonts w:eastAsia="Times New Roman"/>
                <w:color w:val="000000"/>
                <w:sz w:val="20"/>
              </w:rPr>
              <w:t xml:space="preserve">Lu, </w:t>
            </w:r>
            <w:proofErr w:type="spellStart"/>
            <w:r w:rsidRPr="000134B8">
              <w:rPr>
                <w:rFonts w:eastAsia="Times New Roman"/>
                <w:color w:val="000000"/>
                <w:sz w:val="20"/>
              </w:rPr>
              <w:t>Liuming</w:t>
            </w:r>
            <w:proofErr w:type="spellEnd"/>
          </w:p>
        </w:tc>
        <w:tc>
          <w:tcPr>
            <w:tcW w:w="0" w:type="auto"/>
            <w:noWrap/>
            <w:tcMar>
              <w:top w:w="15" w:type="dxa"/>
              <w:left w:w="15" w:type="dxa"/>
              <w:bottom w:w="0" w:type="dxa"/>
              <w:right w:w="15" w:type="dxa"/>
            </w:tcMar>
            <w:vAlign w:val="bottom"/>
            <w:hideMark/>
          </w:tcPr>
          <w:p w14:paraId="0B29BF8F" w14:textId="77777777" w:rsidR="000134B8" w:rsidRPr="000134B8" w:rsidRDefault="000134B8">
            <w:pPr>
              <w:rPr>
                <w:rFonts w:eastAsia="Times New Roman"/>
                <w:color w:val="000000"/>
                <w:sz w:val="20"/>
              </w:rPr>
            </w:pPr>
            <w:r w:rsidRPr="000134B8">
              <w:rPr>
                <w:rFonts w:eastAsia="Times New Roman"/>
                <w:color w:val="000000"/>
                <w:sz w:val="20"/>
              </w:rPr>
              <w:t>ZTE Corporation</w:t>
            </w:r>
          </w:p>
        </w:tc>
      </w:tr>
      <w:tr w:rsidR="000134B8" w14:paraId="290376CE" w14:textId="77777777" w:rsidTr="000134B8">
        <w:trPr>
          <w:trHeight w:val="300"/>
        </w:trPr>
        <w:tc>
          <w:tcPr>
            <w:tcW w:w="0" w:type="auto"/>
            <w:noWrap/>
            <w:tcMar>
              <w:top w:w="15" w:type="dxa"/>
              <w:left w:w="15" w:type="dxa"/>
              <w:bottom w:w="0" w:type="dxa"/>
              <w:right w:w="15" w:type="dxa"/>
            </w:tcMar>
            <w:vAlign w:val="bottom"/>
            <w:hideMark/>
          </w:tcPr>
          <w:p w14:paraId="1C58D09C"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647BF80" w14:textId="77777777" w:rsidR="000134B8" w:rsidRPr="000134B8" w:rsidRDefault="000134B8">
            <w:pPr>
              <w:rPr>
                <w:rFonts w:eastAsia="Times New Roman"/>
                <w:color w:val="000000"/>
                <w:sz w:val="20"/>
              </w:rPr>
            </w:pPr>
            <w:proofErr w:type="spellStart"/>
            <w:r w:rsidRPr="000134B8">
              <w:rPr>
                <w:rFonts w:eastAsia="Times New Roman"/>
                <w:color w:val="000000"/>
                <w:sz w:val="20"/>
              </w:rPr>
              <w:t>Lv</w:t>
            </w:r>
            <w:proofErr w:type="spellEnd"/>
            <w:r w:rsidRPr="000134B8">
              <w:rPr>
                <w:rFonts w:eastAsia="Times New Roman"/>
                <w:color w:val="000000"/>
                <w:sz w:val="20"/>
              </w:rPr>
              <w:t xml:space="preserve">, </w:t>
            </w:r>
            <w:proofErr w:type="spellStart"/>
            <w:r w:rsidRPr="000134B8">
              <w:rPr>
                <w:rFonts w:eastAsia="Times New Roman"/>
                <w:color w:val="000000"/>
                <w:sz w:val="20"/>
              </w:rPr>
              <w:t>kaiying</w:t>
            </w:r>
            <w:proofErr w:type="spellEnd"/>
          </w:p>
        </w:tc>
        <w:tc>
          <w:tcPr>
            <w:tcW w:w="0" w:type="auto"/>
            <w:noWrap/>
            <w:tcMar>
              <w:top w:w="15" w:type="dxa"/>
              <w:left w:w="15" w:type="dxa"/>
              <w:bottom w:w="0" w:type="dxa"/>
              <w:right w:w="15" w:type="dxa"/>
            </w:tcMar>
            <w:vAlign w:val="bottom"/>
            <w:hideMark/>
          </w:tcPr>
          <w:p w14:paraId="598A4845" w14:textId="77777777" w:rsidR="000134B8" w:rsidRPr="000134B8" w:rsidRDefault="000134B8">
            <w:pPr>
              <w:rPr>
                <w:rFonts w:eastAsia="Times New Roman"/>
                <w:color w:val="000000"/>
                <w:sz w:val="20"/>
              </w:rPr>
            </w:pPr>
            <w:r w:rsidRPr="000134B8">
              <w:rPr>
                <w:rFonts w:eastAsia="Times New Roman"/>
                <w:color w:val="000000"/>
                <w:sz w:val="20"/>
              </w:rPr>
              <w:t>MediaTek Inc.</w:t>
            </w:r>
          </w:p>
        </w:tc>
      </w:tr>
      <w:tr w:rsidR="000134B8" w14:paraId="1A84E856" w14:textId="77777777" w:rsidTr="000134B8">
        <w:trPr>
          <w:trHeight w:val="300"/>
        </w:trPr>
        <w:tc>
          <w:tcPr>
            <w:tcW w:w="0" w:type="auto"/>
            <w:noWrap/>
            <w:tcMar>
              <w:top w:w="15" w:type="dxa"/>
              <w:left w:w="15" w:type="dxa"/>
              <w:bottom w:w="0" w:type="dxa"/>
              <w:right w:w="15" w:type="dxa"/>
            </w:tcMar>
            <w:vAlign w:val="bottom"/>
            <w:hideMark/>
          </w:tcPr>
          <w:p w14:paraId="04F17A5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3EEFAD68" w14:textId="77777777" w:rsidR="000134B8" w:rsidRPr="000134B8" w:rsidRDefault="000134B8">
            <w:pPr>
              <w:rPr>
                <w:rFonts w:eastAsia="Times New Roman"/>
                <w:color w:val="000000"/>
                <w:sz w:val="20"/>
              </w:rPr>
            </w:pPr>
            <w:r w:rsidRPr="000134B8">
              <w:rPr>
                <w:rFonts w:eastAsia="Times New Roman"/>
                <w:color w:val="000000"/>
                <w:sz w:val="20"/>
              </w:rPr>
              <w:t xml:space="preserve">Ma, </w:t>
            </w:r>
            <w:proofErr w:type="spellStart"/>
            <w:r w:rsidRPr="000134B8">
              <w:rPr>
                <w:rFonts w:eastAsia="Times New Roman"/>
                <w:color w:val="000000"/>
                <w:sz w:val="20"/>
              </w:rPr>
              <w:t>Mengyao</w:t>
            </w:r>
            <w:proofErr w:type="spellEnd"/>
          </w:p>
        </w:tc>
        <w:tc>
          <w:tcPr>
            <w:tcW w:w="0" w:type="auto"/>
            <w:noWrap/>
            <w:tcMar>
              <w:top w:w="15" w:type="dxa"/>
              <w:left w:w="15" w:type="dxa"/>
              <w:bottom w:w="0" w:type="dxa"/>
              <w:right w:w="15" w:type="dxa"/>
            </w:tcMar>
            <w:vAlign w:val="bottom"/>
            <w:hideMark/>
          </w:tcPr>
          <w:p w14:paraId="0BDC390A" w14:textId="77777777" w:rsidR="000134B8" w:rsidRPr="000134B8" w:rsidRDefault="000134B8">
            <w:pPr>
              <w:rPr>
                <w:rFonts w:eastAsia="Times New Roman"/>
                <w:color w:val="000000"/>
                <w:sz w:val="20"/>
              </w:rPr>
            </w:pPr>
            <w:r w:rsidRPr="000134B8">
              <w:rPr>
                <w:rFonts w:eastAsia="Times New Roman"/>
                <w:color w:val="000000"/>
                <w:sz w:val="20"/>
              </w:rPr>
              <w:t>HUAWEI</w:t>
            </w:r>
          </w:p>
        </w:tc>
      </w:tr>
      <w:tr w:rsidR="000134B8" w14:paraId="059B97AB" w14:textId="77777777" w:rsidTr="000134B8">
        <w:trPr>
          <w:trHeight w:val="300"/>
        </w:trPr>
        <w:tc>
          <w:tcPr>
            <w:tcW w:w="0" w:type="auto"/>
            <w:noWrap/>
            <w:tcMar>
              <w:top w:w="15" w:type="dxa"/>
              <w:left w:w="15" w:type="dxa"/>
              <w:bottom w:w="0" w:type="dxa"/>
              <w:right w:w="15" w:type="dxa"/>
            </w:tcMar>
            <w:vAlign w:val="bottom"/>
            <w:hideMark/>
          </w:tcPr>
          <w:p w14:paraId="77D1EB74"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B42B488" w14:textId="77777777" w:rsidR="000134B8" w:rsidRPr="000134B8" w:rsidRDefault="000134B8">
            <w:pPr>
              <w:rPr>
                <w:rFonts w:eastAsia="Times New Roman"/>
                <w:color w:val="000000"/>
                <w:sz w:val="20"/>
              </w:rPr>
            </w:pPr>
            <w:proofErr w:type="spellStart"/>
            <w:r w:rsidRPr="000134B8">
              <w:rPr>
                <w:rFonts w:eastAsia="Times New Roman"/>
                <w:color w:val="000000"/>
                <w:sz w:val="20"/>
              </w:rPr>
              <w:t>Mirfakhraei</w:t>
            </w:r>
            <w:proofErr w:type="spellEnd"/>
            <w:r w:rsidRPr="000134B8">
              <w:rPr>
                <w:rFonts w:eastAsia="Times New Roman"/>
                <w:color w:val="000000"/>
                <w:sz w:val="20"/>
              </w:rPr>
              <w:t xml:space="preserve">, </w:t>
            </w:r>
            <w:proofErr w:type="spellStart"/>
            <w:r w:rsidRPr="000134B8">
              <w:rPr>
                <w:rFonts w:eastAsia="Times New Roman"/>
                <w:color w:val="000000"/>
                <w:sz w:val="20"/>
              </w:rPr>
              <w:t>Khashayar</w:t>
            </w:r>
            <w:proofErr w:type="spellEnd"/>
          </w:p>
        </w:tc>
        <w:tc>
          <w:tcPr>
            <w:tcW w:w="0" w:type="auto"/>
            <w:noWrap/>
            <w:tcMar>
              <w:top w:w="15" w:type="dxa"/>
              <w:left w:w="15" w:type="dxa"/>
              <w:bottom w:w="0" w:type="dxa"/>
              <w:right w:w="15" w:type="dxa"/>
            </w:tcMar>
            <w:vAlign w:val="bottom"/>
            <w:hideMark/>
          </w:tcPr>
          <w:p w14:paraId="591494C1" w14:textId="77777777" w:rsidR="000134B8" w:rsidRPr="000134B8" w:rsidRDefault="000134B8">
            <w:pPr>
              <w:rPr>
                <w:rFonts w:eastAsia="Times New Roman"/>
                <w:color w:val="000000"/>
                <w:sz w:val="20"/>
              </w:rPr>
            </w:pPr>
            <w:r w:rsidRPr="000134B8">
              <w:rPr>
                <w:rFonts w:eastAsia="Times New Roman"/>
                <w:color w:val="000000"/>
                <w:sz w:val="20"/>
              </w:rPr>
              <w:t>Cisco Systems, Inc.</w:t>
            </w:r>
          </w:p>
        </w:tc>
      </w:tr>
      <w:tr w:rsidR="000134B8" w14:paraId="1E4B0F6E" w14:textId="77777777" w:rsidTr="000134B8">
        <w:trPr>
          <w:trHeight w:val="300"/>
        </w:trPr>
        <w:tc>
          <w:tcPr>
            <w:tcW w:w="0" w:type="auto"/>
            <w:noWrap/>
            <w:tcMar>
              <w:top w:w="15" w:type="dxa"/>
              <w:left w:w="15" w:type="dxa"/>
              <w:bottom w:w="0" w:type="dxa"/>
              <w:right w:w="15" w:type="dxa"/>
            </w:tcMar>
            <w:vAlign w:val="bottom"/>
            <w:hideMark/>
          </w:tcPr>
          <w:p w14:paraId="3D162FA5"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72EB372" w14:textId="77777777" w:rsidR="000134B8" w:rsidRPr="000134B8" w:rsidRDefault="000134B8">
            <w:pPr>
              <w:rPr>
                <w:rFonts w:eastAsia="Times New Roman"/>
                <w:color w:val="000000"/>
                <w:sz w:val="20"/>
              </w:rPr>
            </w:pPr>
            <w:r w:rsidRPr="000134B8">
              <w:rPr>
                <w:rFonts w:eastAsia="Times New Roman"/>
                <w:color w:val="000000"/>
                <w:sz w:val="20"/>
              </w:rPr>
              <w:t>Monajemi, Pooya</w:t>
            </w:r>
          </w:p>
        </w:tc>
        <w:tc>
          <w:tcPr>
            <w:tcW w:w="0" w:type="auto"/>
            <w:noWrap/>
            <w:tcMar>
              <w:top w:w="15" w:type="dxa"/>
              <w:left w:w="15" w:type="dxa"/>
              <w:bottom w:w="0" w:type="dxa"/>
              <w:right w:w="15" w:type="dxa"/>
            </w:tcMar>
            <w:vAlign w:val="bottom"/>
            <w:hideMark/>
          </w:tcPr>
          <w:p w14:paraId="75A6E278" w14:textId="77777777" w:rsidR="000134B8" w:rsidRPr="000134B8" w:rsidRDefault="000134B8">
            <w:pPr>
              <w:rPr>
                <w:rFonts w:eastAsia="Times New Roman"/>
                <w:color w:val="000000"/>
                <w:sz w:val="20"/>
              </w:rPr>
            </w:pPr>
            <w:r w:rsidRPr="000134B8">
              <w:rPr>
                <w:rFonts w:eastAsia="Times New Roman"/>
                <w:color w:val="000000"/>
                <w:sz w:val="20"/>
              </w:rPr>
              <w:t>Cisco Systems, Inc.</w:t>
            </w:r>
          </w:p>
        </w:tc>
      </w:tr>
      <w:tr w:rsidR="000134B8" w14:paraId="24174C4A" w14:textId="77777777" w:rsidTr="000134B8">
        <w:trPr>
          <w:trHeight w:val="300"/>
        </w:trPr>
        <w:tc>
          <w:tcPr>
            <w:tcW w:w="0" w:type="auto"/>
            <w:noWrap/>
            <w:tcMar>
              <w:top w:w="15" w:type="dxa"/>
              <w:left w:w="15" w:type="dxa"/>
              <w:bottom w:w="0" w:type="dxa"/>
              <w:right w:w="15" w:type="dxa"/>
            </w:tcMar>
            <w:vAlign w:val="bottom"/>
            <w:hideMark/>
          </w:tcPr>
          <w:p w14:paraId="409BAFED" w14:textId="77777777" w:rsidR="000134B8" w:rsidRPr="000134B8" w:rsidRDefault="000134B8">
            <w:pPr>
              <w:jc w:val="center"/>
              <w:rPr>
                <w:rFonts w:eastAsia="Times New Roman"/>
                <w:color w:val="000000"/>
                <w:sz w:val="20"/>
              </w:rPr>
            </w:pPr>
            <w:r w:rsidRPr="000134B8">
              <w:rPr>
                <w:rFonts w:eastAsia="Times New Roman"/>
                <w:color w:val="000000"/>
                <w:sz w:val="20"/>
              </w:rPr>
              <w:lastRenderedPageBreak/>
              <w:t>6/18</w:t>
            </w:r>
          </w:p>
        </w:tc>
        <w:tc>
          <w:tcPr>
            <w:tcW w:w="0" w:type="auto"/>
            <w:noWrap/>
            <w:tcMar>
              <w:top w:w="15" w:type="dxa"/>
              <w:left w:w="15" w:type="dxa"/>
              <w:bottom w:w="0" w:type="dxa"/>
              <w:right w:w="15" w:type="dxa"/>
            </w:tcMar>
            <w:vAlign w:val="bottom"/>
            <w:hideMark/>
          </w:tcPr>
          <w:p w14:paraId="2FB8DD15" w14:textId="77777777" w:rsidR="000134B8" w:rsidRPr="000134B8" w:rsidRDefault="000134B8">
            <w:pPr>
              <w:rPr>
                <w:rFonts w:eastAsia="Times New Roman"/>
                <w:color w:val="000000"/>
                <w:sz w:val="20"/>
              </w:rPr>
            </w:pPr>
            <w:r w:rsidRPr="000134B8">
              <w:rPr>
                <w:rFonts w:eastAsia="Times New Roman"/>
                <w:color w:val="000000"/>
                <w:sz w:val="20"/>
              </w:rPr>
              <w:t>Montreuil, Leo</w:t>
            </w:r>
          </w:p>
        </w:tc>
        <w:tc>
          <w:tcPr>
            <w:tcW w:w="0" w:type="auto"/>
            <w:noWrap/>
            <w:tcMar>
              <w:top w:w="15" w:type="dxa"/>
              <w:left w:w="15" w:type="dxa"/>
              <w:bottom w:w="0" w:type="dxa"/>
              <w:right w:w="15" w:type="dxa"/>
            </w:tcMar>
            <w:vAlign w:val="bottom"/>
            <w:hideMark/>
          </w:tcPr>
          <w:p w14:paraId="62063B21"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1CDAA6C1" w14:textId="77777777" w:rsidTr="000134B8">
        <w:trPr>
          <w:trHeight w:val="300"/>
        </w:trPr>
        <w:tc>
          <w:tcPr>
            <w:tcW w:w="0" w:type="auto"/>
            <w:noWrap/>
            <w:tcMar>
              <w:top w:w="15" w:type="dxa"/>
              <w:left w:w="15" w:type="dxa"/>
              <w:bottom w:w="0" w:type="dxa"/>
              <w:right w:w="15" w:type="dxa"/>
            </w:tcMar>
            <w:vAlign w:val="bottom"/>
            <w:hideMark/>
          </w:tcPr>
          <w:p w14:paraId="2CD66A8E"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38C2A1DA" w14:textId="77777777" w:rsidR="000134B8" w:rsidRPr="000134B8" w:rsidRDefault="000134B8">
            <w:pPr>
              <w:rPr>
                <w:rFonts w:eastAsia="Times New Roman"/>
                <w:color w:val="000000"/>
                <w:sz w:val="20"/>
              </w:rPr>
            </w:pPr>
            <w:r w:rsidRPr="000134B8">
              <w:rPr>
                <w:rFonts w:eastAsia="Times New Roman"/>
                <w:color w:val="000000"/>
                <w:sz w:val="20"/>
              </w:rPr>
              <w:t>NANDAGOPALAN, SAI SHANKAR</w:t>
            </w:r>
          </w:p>
        </w:tc>
        <w:tc>
          <w:tcPr>
            <w:tcW w:w="0" w:type="auto"/>
            <w:noWrap/>
            <w:tcMar>
              <w:top w:w="15" w:type="dxa"/>
              <w:left w:w="15" w:type="dxa"/>
              <w:bottom w:w="0" w:type="dxa"/>
              <w:right w:w="15" w:type="dxa"/>
            </w:tcMar>
            <w:vAlign w:val="bottom"/>
            <w:hideMark/>
          </w:tcPr>
          <w:p w14:paraId="1DC800FD" w14:textId="77777777" w:rsidR="000134B8" w:rsidRPr="000134B8" w:rsidRDefault="000134B8">
            <w:pPr>
              <w:rPr>
                <w:rFonts w:eastAsia="Times New Roman"/>
                <w:color w:val="000000"/>
                <w:sz w:val="20"/>
              </w:rPr>
            </w:pPr>
            <w:r w:rsidRPr="000134B8">
              <w:rPr>
                <w:rFonts w:eastAsia="Times New Roman"/>
                <w:color w:val="000000"/>
                <w:sz w:val="20"/>
              </w:rPr>
              <w:t>Cypress Semiconductor Corporation</w:t>
            </w:r>
          </w:p>
        </w:tc>
      </w:tr>
      <w:tr w:rsidR="000134B8" w14:paraId="068ACAA6" w14:textId="77777777" w:rsidTr="000134B8">
        <w:trPr>
          <w:trHeight w:val="300"/>
        </w:trPr>
        <w:tc>
          <w:tcPr>
            <w:tcW w:w="0" w:type="auto"/>
            <w:noWrap/>
            <w:tcMar>
              <w:top w:w="15" w:type="dxa"/>
              <w:left w:w="15" w:type="dxa"/>
              <w:bottom w:w="0" w:type="dxa"/>
              <w:right w:w="15" w:type="dxa"/>
            </w:tcMar>
            <w:vAlign w:val="bottom"/>
            <w:hideMark/>
          </w:tcPr>
          <w:p w14:paraId="0B3C0079"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7EAEAF1" w14:textId="77777777" w:rsidR="000134B8" w:rsidRPr="000134B8" w:rsidRDefault="000134B8">
            <w:pPr>
              <w:rPr>
                <w:rFonts w:eastAsia="Times New Roman"/>
                <w:color w:val="000000"/>
                <w:sz w:val="20"/>
              </w:rPr>
            </w:pPr>
            <w:r w:rsidRPr="000134B8">
              <w:rPr>
                <w:rFonts w:eastAsia="Times New Roman"/>
                <w:color w:val="000000"/>
                <w:sz w:val="20"/>
              </w:rPr>
              <w:t>Palm, Stephen</w:t>
            </w:r>
          </w:p>
        </w:tc>
        <w:tc>
          <w:tcPr>
            <w:tcW w:w="0" w:type="auto"/>
            <w:noWrap/>
            <w:tcMar>
              <w:top w:w="15" w:type="dxa"/>
              <w:left w:w="15" w:type="dxa"/>
              <w:bottom w:w="0" w:type="dxa"/>
              <w:right w:w="15" w:type="dxa"/>
            </w:tcMar>
            <w:vAlign w:val="bottom"/>
            <w:hideMark/>
          </w:tcPr>
          <w:p w14:paraId="2A43CFE2"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221A7C6B" w14:textId="77777777" w:rsidTr="000134B8">
        <w:trPr>
          <w:trHeight w:val="300"/>
        </w:trPr>
        <w:tc>
          <w:tcPr>
            <w:tcW w:w="0" w:type="auto"/>
            <w:noWrap/>
            <w:tcMar>
              <w:top w:w="15" w:type="dxa"/>
              <w:left w:w="15" w:type="dxa"/>
              <w:bottom w:w="0" w:type="dxa"/>
              <w:right w:w="15" w:type="dxa"/>
            </w:tcMar>
            <w:vAlign w:val="bottom"/>
            <w:hideMark/>
          </w:tcPr>
          <w:p w14:paraId="158D08F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E9DAA38" w14:textId="77777777" w:rsidR="000134B8" w:rsidRPr="000134B8" w:rsidRDefault="000134B8">
            <w:pPr>
              <w:rPr>
                <w:rFonts w:eastAsia="Times New Roman"/>
                <w:color w:val="000000"/>
                <w:sz w:val="20"/>
              </w:rPr>
            </w:pPr>
            <w:r w:rsidRPr="000134B8">
              <w:rPr>
                <w:rFonts w:eastAsia="Times New Roman"/>
                <w:color w:val="000000"/>
                <w:sz w:val="20"/>
              </w:rPr>
              <w:t xml:space="preserve">Park, </w:t>
            </w:r>
            <w:proofErr w:type="spellStart"/>
            <w:r w:rsidRPr="000134B8">
              <w:rPr>
                <w:rFonts w:eastAsia="Times New Roman"/>
                <w:color w:val="000000"/>
                <w:sz w:val="20"/>
              </w:rPr>
              <w:t>Eunsung</w:t>
            </w:r>
            <w:proofErr w:type="spellEnd"/>
          </w:p>
        </w:tc>
        <w:tc>
          <w:tcPr>
            <w:tcW w:w="0" w:type="auto"/>
            <w:noWrap/>
            <w:tcMar>
              <w:top w:w="15" w:type="dxa"/>
              <w:left w:w="15" w:type="dxa"/>
              <w:bottom w:w="0" w:type="dxa"/>
              <w:right w:w="15" w:type="dxa"/>
            </w:tcMar>
            <w:vAlign w:val="bottom"/>
            <w:hideMark/>
          </w:tcPr>
          <w:p w14:paraId="619812EA" w14:textId="77777777" w:rsidR="000134B8" w:rsidRPr="000134B8" w:rsidRDefault="000134B8">
            <w:pPr>
              <w:rPr>
                <w:rFonts w:eastAsia="Times New Roman"/>
                <w:color w:val="000000"/>
                <w:sz w:val="20"/>
              </w:rPr>
            </w:pPr>
            <w:r w:rsidRPr="000134B8">
              <w:rPr>
                <w:rFonts w:eastAsia="Times New Roman"/>
                <w:color w:val="000000"/>
                <w:sz w:val="20"/>
              </w:rPr>
              <w:t>LG ELECTRONICS</w:t>
            </w:r>
          </w:p>
        </w:tc>
      </w:tr>
      <w:tr w:rsidR="000134B8" w14:paraId="1A0BBADF" w14:textId="77777777" w:rsidTr="000134B8">
        <w:trPr>
          <w:trHeight w:val="300"/>
        </w:trPr>
        <w:tc>
          <w:tcPr>
            <w:tcW w:w="0" w:type="auto"/>
            <w:noWrap/>
            <w:tcMar>
              <w:top w:w="15" w:type="dxa"/>
              <w:left w:w="15" w:type="dxa"/>
              <w:bottom w:w="0" w:type="dxa"/>
              <w:right w:w="15" w:type="dxa"/>
            </w:tcMar>
            <w:vAlign w:val="bottom"/>
            <w:hideMark/>
          </w:tcPr>
          <w:p w14:paraId="6D23CD71"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18D4736" w14:textId="77777777" w:rsidR="000134B8" w:rsidRPr="000134B8" w:rsidRDefault="000134B8">
            <w:pPr>
              <w:rPr>
                <w:rFonts w:eastAsia="Times New Roman"/>
                <w:color w:val="000000"/>
                <w:sz w:val="20"/>
              </w:rPr>
            </w:pPr>
            <w:r w:rsidRPr="000134B8">
              <w:rPr>
                <w:rFonts w:eastAsia="Times New Roman"/>
                <w:color w:val="000000"/>
                <w:sz w:val="20"/>
              </w:rPr>
              <w:t>Park, Minyoung</w:t>
            </w:r>
          </w:p>
        </w:tc>
        <w:tc>
          <w:tcPr>
            <w:tcW w:w="0" w:type="auto"/>
            <w:noWrap/>
            <w:tcMar>
              <w:top w:w="15" w:type="dxa"/>
              <w:left w:w="15" w:type="dxa"/>
              <w:bottom w:w="0" w:type="dxa"/>
              <w:right w:w="15" w:type="dxa"/>
            </w:tcMar>
            <w:vAlign w:val="bottom"/>
            <w:hideMark/>
          </w:tcPr>
          <w:p w14:paraId="73F1B077" w14:textId="77777777" w:rsidR="000134B8" w:rsidRPr="000134B8" w:rsidRDefault="000134B8">
            <w:pPr>
              <w:rPr>
                <w:rFonts w:eastAsia="Times New Roman"/>
                <w:color w:val="000000"/>
                <w:sz w:val="20"/>
              </w:rPr>
            </w:pPr>
            <w:r w:rsidRPr="000134B8">
              <w:rPr>
                <w:rFonts w:eastAsia="Times New Roman"/>
                <w:color w:val="000000"/>
                <w:sz w:val="20"/>
              </w:rPr>
              <w:t>Intel Corporation</w:t>
            </w:r>
          </w:p>
        </w:tc>
      </w:tr>
      <w:tr w:rsidR="000134B8" w14:paraId="4DC228B2" w14:textId="77777777" w:rsidTr="000134B8">
        <w:trPr>
          <w:trHeight w:val="300"/>
        </w:trPr>
        <w:tc>
          <w:tcPr>
            <w:tcW w:w="0" w:type="auto"/>
            <w:noWrap/>
            <w:tcMar>
              <w:top w:w="15" w:type="dxa"/>
              <w:left w:w="15" w:type="dxa"/>
              <w:bottom w:w="0" w:type="dxa"/>
              <w:right w:w="15" w:type="dxa"/>
            </w:tcMar>
            <w:vAlign w:val="bottom"/>
            <w:hideMark/>
          </w:tcPr>
          <w:p w14:paraId="4F0CB761"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35E3F12F" w14:textId="77777777" w:rsidR="000134B8" w:rsidRPr="000134B8" w:rsidRDefault="000134B8">
            <w:pPr>
              <w:rPr>
                <w:rFonts w:eastAsia="Times New Roman"/>
                <w:color w:val="000000"/>
                <w:sz w:val="20"/>
              </w:rPr>
            </w:pPr>
            <w:r w:rsidRPr="000134B8">
              <w:rPr>
                <w:rFonts w:eastAsia="Times New Roman"/>
                <w:color w:val="000000"/>
                <w:sz w:val="20"/>
              </w:rPr>
              <w:t>Park, Sung-</w:t>
            </w:r>
            <w:proofErr w:type="spellStart"/>
            <w:r w:rsidRPr="000134B8">
              <w:rPr>
                <w:rFonts w:eastAsia="Times New Roman"/>
                <w:color w:val="000000"/>
                <w:sz w:val="20"/>
              </w:rPr>
              <w:t>jin</w:t>
            </w:r>
            <w:proofErr w:type="spellEnd"/>
          </w:p>
        </w:tc>
        <w:tc>
          <w:tcPr>
            <w:tcW w:w="0" w:type="auto"/>
            <w:noWrap/>
            <w:tcMar>
              <w:top w:w="15" w:type="dxa"/>
              <w:left w:w="15" w:type="dxa"/>
              <w:bottom w:w="0" w:type="dxa"/>
              <w:right w:w="15" w:type="dxa"/>
            </w:tcMar>
            <w:vAlign w:val="bottom"/>
            <w:hideMark/>
          </w:tcPr>
          <w:p w14:paraId="04A875F7" w14:textId="77777777" w:rsidR="000134B8" w:rsidRPr="000134B8" w:rsidRDefault="000134B8">
            <w:pPr>
              <w:rPr>
                <w:rFonts w:eastAsia="Times New Roman"/>
                <w:color w:val="000000"/>
                <w:sz w:val="20"/>
              </w:rPr>
            </w:pPr>
            <w:r w:rsidRPr="000134B8">
              <w:rPr>
                <w:rFonts w:eastAsia="Times New Roman"/>
                <w:color w:val="000000"/>
                <w:sz w:val="20"/>
              </w:rPr>
              <w:t>LG ELECTRONICS</w:t>
            </w:r>
          </w:p>
        </w:tc>
      </w:tr>
      <w:tr w:rsidR="000134B8" w14:paraId="7D935F95" w14:textId="77777777" w:rsidTr="000134B8">
        <w:trPr>
          <w:trHeight w:val="300"/>
        </w:trPr>
        <w:tc>
          <w:tcPr>
            <w:tcW w:w="0" w:type="auto"/>
            <w:noWrap/>
            <w:tcMar>
              <w:top w:w="15" w:type="dxa"/>
              <w:left w:w="15" w:type="dxa"/>
              <w:bottom w:w="0" w:type="dxa"/>
              <w:right w:w="15" w:type="dxa"/>
            </w:tcMar>
            <w:vAlign w:val="bottom"/>
            <w:hideMark/>
          </w:tcPr>
          <w:p w14:paraId="2CA015B3"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146D301F" w14:textId="77777777" w:rsidR="000134B8" w:rsidRPr="000134B8" w:rsidRDefault="000134B8">
            <w:pPr>
              <w:rPr>
                <w:rFonts w:eastAsia="Times New Roman"/>
                <w:color w:val="000000"/>
                <w:sz w:val="20"/>
              </w:rPr>
            </w:pPr>
            <w:r w:rsidRPr="000134B8">
              <w:rPr>
                <w:rFonts w:eastAsia="Times New Roman"/>
                <w:color w:val="000000"/>
                <w:sz w:val="20"/>
              </w:rPr>
              <w:t>Patil, Abhishek</w:t>
            </w:r>
          </w:p>
        </w:tc>
        <w:tc>
          <w:tcPr>
            <w:tcW w:w="0" w:type="auto"/>
            <w:noWrap/>
            <w:tcMar>
              <w:top w:w="15" w:type="dxa"/>
              <w:left w:w="15" w:type="dxa"/>
              <w:bottom w:w="0" w:type="dxa"/>
              <w:right w:w="15" w:type="dxa"/>
            </w:tcMar>
            <w:vAlign w:val="bottom"/>
            <w:hideMark/>
          </w:tcPr>
          <w:p w14:paraId="3BDBE2AA" w14:textId="77777777" w:rsidR="000134B8" w:rsidRPr="000134B8" w:rsidRDefault="000134B8">
            <w:pPr>
              <w:rPr>
                <w:rFonts w:eastAsia="Times New Roman"/>
                <w:color w:val="000000"/>
                <w:sz w:val="20"/>
              </w:rPr>
            </w:pPr>
            <w:r w:rsidRPr="000134B8">
              <w:rPr>
                <w:rFonts w:eastAsia="Times New Roman"/>
                <w:color w:val="000000"/>
                <w:sz w:val="20"/>
              </w:rPr>
              <w:t>Qualcomm Incorporated</w:t>
            </w:r>
          </w:p>
        </w:tc>
      </w:tr>
      <w:tr w:rsidR="000134B8" w14:paraId="65326FA5" w14:textId="77777777" w:rsidTr="000134B8">
        <w:trPr>
          <w:trHeight w:val="300"/>
        </w:trPr>
        <w:tc>
          <w:tcPr>
            <w:tcW w:w="0" w:type="auto"/>
            <w:noWrap/>
            <w:tcMar>
              <w:top w:w="15" w:type="dxa"/>
              <w:left w:w="15" w:type="dxa"/>
              <w:bottom w:w="0" w:type="dxa"/>
              <w:right w:w="15" w:type="dxa"/>
            </w:tcMar>
            <w:vAlign w:val="bottom"/>
            <w:hideMark/>
          </w:tcPr>
          <w:p w14:paraId="19C6D071"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B373585" w14:textId="77777777" w:rsidR="000134B8" w:rsidRPr="000134B8" w:rsidRDefault="000134B8">
            <w:pPr>
              <w:rPr>
                <w:rFonts w:eastAsia="Times New Roman"/>
                <w:color w:val="000000"/>
                <w:sz w:val="20"/>
              </w:rPr>
            </w:pPr>
            <w:r w:rsidRPr="000134B8">
              <w:rPr>
                <w:rFonts w:eastAsia="Times New Roman"/>
                <w:color w:val="000000"/>
                <w:sz w:val="20"/>
              </w:rPr>
              <w:t>Patwardhan, Gaurav</w:t>
            </w:r>
          </w:p>
        </w:tc>
        <w:tc>
          <w:tcPr>
            <w:tcW w:w="0" w:type="auto"/>
            <w:noWrap/>
            <w:tcMar>
              <w:top w:w="15" w:type="dxa"/>
              <w:left w:w="15" w:type="dxa"/>
              <w:bottom w:w="0" w:type="dxa"/>
              <w:right w:w="15" w:type="dxa"/>
            </w:tcMar>
            <w:vAlign w:val="bottom"/>
            <w:hideMark/>
          </w:tcPr>
          <w:p w14:paraId="100D318C" w14:textId="77777777" w:rsidR="000134B8" w:rsidRPr="000134B8" w:rsidRDefault="000134B8">
            <w:pPr>
              <w:rPr>
                <w:rFonts w:eastAsia="Times New Roman"/>
                <w:color w:val="000000"/>
                <w:sz w:val="20"/>
              </w:rPr>
            </w:pPr>
            <w:r w:rsidRPr="000134B8">
              <w:rPr>
                <w:rFonts w:eastAsia="Times New Roman"/>
                <w:color w:val="000000"/>
                <w:sz w:val="20"/>
              </w:rPr>
              <w:t>Hewlett Packard Enterprise</w:t>
            </w:r>
          </w:p>
        </w:tc>
      </w:tr>
      <w:tr w:rsidR="000134B8" w14:paraId="29E75C59" w14:textId="77777777" w:rsidTr="000134B8">
        <w:trPr>
          <w:trHeight w:val="300"/>
        </w:trPr>
        <w:tc>
          <w:tcPr>
            <w:tcW w:w="0" w:type="auto"/>
            <w:noWrap/>
            <w:tcMar>
              <w:top w:w="15" w:type="dxa"/>
              <w:left w:w="15" w:type="dxa"/>
              <w:bottom w:w="0" w:type="dxa"/>
              <w:right w:w="15" w:type="dxa"/>
            </w:tcMar>
            <w:vAlign w:val="bottom"/>
            <w:hideMark/>
          </w:tcPr>
          <w:p w14:paraId="5AF1F816"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FC75A75" w14:textId="77777777" w:rsidR="000134B8" w:rsidRPr="000134B8" w:rsidRDefault="000134B8">
            <w:pPr>
              <w:rPr>
                <w:rFonts w:eastAsia="Times New Roman"/>
                <w:color w:val="000000"/>
                <w:sz w:val="20"/>
              </w:rPr>
            </w:pPr>
            <w:proofErr w:type="spellStart"/>
            <w:r w:rsidRPr="000134B8">
              <w:rPr>
                <w:rFonts w:eastAsia="Times New Roman"/>
                <w:color w:val="000000"/>
                <w:sz w:val="20"/>
              </w:rPr>
              <w:t>Petrick</w:t>
            </w:r>
            <w:proofErr w:type="spellEnd"/>
            <w:r w:rsidRPr="000134B8">
              <w:rPr>
                <w:rFonts w:eastAsia="Times New Roman"/>
                <w:color w:val="000000"/>
                <w:sz w:val="20"/>
              </w:rPr>
              <w:t>, Albert</w:t>
            </w:r>
          </w:p>
        </w:tc>
        <w:tc>
          <w:tcPr>
            <w:tcW w:w="0" w:type="auto"/>
            <w:noWrap/>
            <w:tcMar>
              <w:top w:w="15" w:type="dxa"/>
              <w:left w:w="15" w:type="dxa"/>
              <w:bottom w:w="0" w:type="dxa"/>
              <w:right w:w="15" w:type="dxa"/>
            </w:tcMar>
            <w:vAlign w:val="bottom"/>
            <w:hideMark/>
          </w:tcPr>
          <w:p w14:paraId="6DE5F4A5" w14:textId="77777777" w:rsidR="000134B8" w:rsidRPr="000134B8" w:rsidRDefault="000134B8">
            <w:pPr>
              <w:rPr>
                <w:rFonts w:eastAsia="Times New Roman"/>
                <w:color w:val="000000"/>
                <w:sz w:val="20"/>
              </w:rPr>
            </w:pPr>
            <w:proofErr w:type="spellStart"/>
            <w:r w:rsidRPr="000134B8">
              <w:rPr>
                <w:rFonts w:eastAsia="Times New Roman"/>
                <w:color w:val="000000"/>
                <w:sz w:val="20"/>
              </w:rPr>
              <w:t>InterDigital</w:t>
            </w:r>
            <w:proofErr w:type="spellEnd"/>
            <w:r w:rsidRPr="000134B8">
              <w:rPr>
                <w:rFonts w:eastAsia="Times New Roman"/>
                <w:color w:val="000000"/>
                <w:sz w:val="20"/>
              </w:rPr>
              <w:t>, Inc.</w:t>
            </w:r>
          </w:p>
        </w:tc>
      </w:tr>
      <w:tr w:rsidR="000134B8" w14:paraId="20712D41" w14:textId="77777777" w:rsidTr="000134B8">
        <w:trPr>
          <w:trHeight w:val="300"/>
        </w:trPr>
        <w:tc>
          <w:tcPr>
            <w:tcW w:w="0" w:type="auto"/>
            <w:noWrap/>
            <w:tcMar>
              <w:top w:w="15" w:type="dxa"/>
              <w:left w:w="15" w:type="dxa"/>
              <w:bottom w:w="0" w:type="dxa"/>
              <w:right w:w="15" w:type="dxa"/>
            </w:tcMar>
            <w:vAlign w:val="bottom"/>
            <w:hideMark/>
          </w:tcPr>
          <w:p w14:paraId="2BCE864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2D02BB6C" w14:textId="77777777" w:rsidR="000134B8" w:rsidRPr="000134B8" w:rsidRDefault="000134B8">
            <w:pPr>
              <w:rPr>
                <w:rFonts w:eastAsia="Times New Roman"/>
                <w:color w:val="000000"/>
                <w:sz w:val="20"/>
              </w:rPr>
            </w:pPr>
            <w:r w:rsidRPr="000134B8">
              <w:rPr>
                <w:rFonts w:eastAsia="Times New Roman"/>
                <w:color w:val="000000"/>
                <w:sz w:val="20"/>
              </w:rPr>
              <w:t>Petry, Brian</w:t>
            </w:r>
          </w:p>
        </w:tc>
        <w:tc>
          <w:tcPr>
            <w:tcW w:w="0" w:type="auto"/>
            <w:noWrap/>
            <w:tcMar>
              <w:top w:w="15" w:type="dxa"/>
              <w:left w:w="15" w:type="dxa"/>
              <w:bottom w:w="0" w:type="dxa"/>
              <w:right w:w="15" w:type="dxa"/>
            </w:tcMar>
            <w:vAlign w:val="bottom"/>
            <w:hideMark/>
          </w:tcPr>
          <w:p w14:paraId="5CDCDF58"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38335378" w14:textId="77777777" w:rsidTr="000134B8">
        <w:trPr>
          <w:trHeight w:val="300"/>
        </w:trPr>
        <w:tc>
          <w:tcPr>
            <w:tcW w:w="0" w:type="auto"/>
            <w:noWrap/>
            <w:tcMar>
              <w:top w:w="15" w:type="dxa"/>
              <w:left w:w="15" w:type="dxa"/>
              <w:bottom w:w="0" w:type="dxa"/>
              <w:right w:w="15" w:type="dxa"/>
            </w:tcMar>
            <w:vAlign w:val="bottom"/>
            <w:hideMark/>
          </w:tcPr>
          <w:p w14:paraId="30E1DAE0"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6396890E" w14:textId="77777777" w:rsidR="000134B8" w:rsidRPr="000134B8" w:rsidRDefault="000134B8">
            <w:pPr>
              <w:rPr>
                <w:rFonts w:eastAsia="Times New Roman"/>
                <w:color w:val="000000"/>
                <w:sz w:val="20"/>
              </w:rPr>
            </w:pPr>
            <w:proofErr w:type="spellStart"/>
            <w:r w:rsidRPr="000134B8">
              <w:rPr>
                <w:rFonts w:eastAsia="Times New Roman"/>
                <w:color w:val="000000"/>
                <w:sz w:val="20"/>
              </w:rPr>
              <w:t>Puducheri</w:t>
            </w:r>
            <w:proofErr w:type="spellEnd"/>
            <w:r w:rsidRPr="000134B8">
              <w:rPr>
                <w:rFonts w:eastAsia="Times New Roman"/>
                <w:color w:val="000000"/>
                <w:sz w:val="20"/>
              </w:rPr>
              <w:t>, Srinath</w:t>
            </w:r>
          </w:p>
        </w:tc>
        <w:tc>
          <w:tcPr>
            <w:tcW w:w="0" w:type="auto"/>
            <w:noWrap/>
            <w:tcMar>
              <w:top w:w="15" w:type="dxa"/>
              <w:left w:w="15" w:type="dxa"/>
              <w:bottom w:w="0" w:type="dxa"/>
              <w:right w:w="15" w:type="dxa"/>
            </w:tcMar>
            <w:vAlign w:val="bottom"/>
            <w:hideMark/>
          </w:tcPr>
          <w:p w14:paraId="2114DB71"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720A2924" w14:textId="77777777" w:rsidTr="000134B8">
        <w:trPr>
          <w:trHeight w:val="300"/>
        </w:trPr>
        <w:tc>
          <w:tcPr>
            <w:tcW w:w="0" w:type="auto"/>
            <w:noWrap/>
            <w:tcMar>
              <w:top w:w="15" w:type="dxa"/>
              <w:left w:w="15" w:type="dxa"/>
              <w:bottom w:w="0" w:type="dxa"/>
              <w:right w:w="15" w:type="dxa"/>
            </w:tcMar>
            <w:vAlign w:val="bottom"/>
            <w:hideMark/>
          </w:tcPr>
          <w:p w14:paraId="2415FF22"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AE97B56" w14:textId="77777777" w:rsidR="000134B8" w:rsidRPr="000134B8" w:rsidRDefault="000134B8">
            <w:pPr>
              <w:rPr>
                <w:rFonts w:eastAsia="Times New Roman"/>
                <w:color w:val="000000"/>
                <w:sz w:val="20"/>
              </w:rPr>
            </w:pPr>
            <w:r w:rsidRPr="000134B8">
              <w:rPr>
                <w:rFonts w:eastAsia="Times New Roman"/>
                <w:color w:val="000000"/>
                <w:sz w:val="20"/>
              </w:rPr>
              <w:t>Raissinia, Alireza</w:t>
            </w:r>
          </w:p>
        </w:tc>
        <w:tc>
          <w:tcPr>
            <w:tcW w:w="0" w:type="auto"/>
            <w:noWrap/>
            <w:tcMar>
              <w:top w:w="15" w:type="dxa"/>
              <w:left w:w="15" w:type="dxa"/>
              <w:bottom w:w="0" w:type="dxa"/>
              <w:right w:w="15" w:type="dxa"/>
            </w:tcMar>
            <w:vAlign w:val="bottom"/>
            <w:hideMark/>
          </w:tcPr>
          <w:p w14:paraId="6A2D9716" w14:textId="77777777" w:rsidR="000134B8" w:rsidRPr="000134B8" w:rsidRDefault="000134B8">
            <w:pPr>
              <w:rPr>
                <w:rFonts w:eastAsia="Times New Roman"/>
                <w:color w:val="000000"/>
                <w:sz w:val="20"/>
              </w:rPr>
            </w:pPr>
            <w:r w:rsidRPr="000134B8">
              <w:rPr>
                <w:rFonts w:eastAsia="Times New Roman"/>
                <w:color w:val="000000"/>
                <w:sz w:val="20"/>
              </w:rPr>
              <w:t>Qualcomm Incorporated</w:t>
            </w:r>
          </w:p>
        </w:tc>
      </w:tr>
      <w:tr w:rsidR="000134B8" w14:paraId="2BF94C1D" w14:textId="77777777" w:rsidTr="000134B8">
        <w:trPr>
          <w:trHeight w:val="300"/>
        </w:trPr>
        <w:tc>
          <w:tcPr>
            <w:tcW w:w="0" w:type="auto"/>
            <w:noWrap/>
            <w:tcMar>
              <w:top w:w="15" w:type="dxa"/>
              <w:left w:w="15" w:type="dxa"/>
              <w:bottom w:w="0" w:type="dxa"/>
              <w:right w:w="15" w:type="dxa"/>
            </w:tcMar>
            <w:vAlign w:val="bottom"/>
            <w:hideMark/>
          </w:tcPr>
          <w:p w14:paraId="0AD9377A"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A31FE4A" w14:textId="77777777" w:rsidR="000134B8" w:rsidRPr="000134B8" w:rsidRDefault="000134B8">
            <w:pPr>
              <w:rPr>
                <w:rFonts w:eastAsia="Times New Roman"/>
                <w:color w:val="000000"/>
                <w:sz w:val="20"/>
              </w:rPr>
            </w:pPr>
            <w:r w:rsidRPr="000134B8">
              <w:rPr>
                <w:rFonts w:eastAsia="Times New Roman"/>
                <w:color w:val="000000"/>
                <w:sz w:val="20"/>
              </w:rPr>
              <w:t>Rosdahl, Jon</w:t>
            </w:r>
          </w:p>
        </w:tc>
        <w:tc>
          <w:tcPr>
            <w:tcW w:w="0" w:type="auto"/>
            <w:noWrap/>
            <w:tcMar>
              <w:top w:w="15" w:type="dxa"/>
              <w:left w:w="15" w:type="dxa"/>
              <w:bottom w:w="0" w:type="dxa"/>
              <w:right w:w="15" w:type="dxa"/>
            </w:tcMar>
            <w:vAlign w:val="bottom"/>
            <w:hideMark/>
          </w:tcPr>
          <w:p w14:paraId="7AF534D8" w14:textId="77777777" w:rsidR="000134B8" w:rsidRPr="000134B8" w:rsidRDefault="000134B8">
            <w:pPr>
              <w:rPr>
                <w:rFonts w:eastAsia="Times New Roman"/>
                <w:color w:val="000000"/>
                <w:sz w:val="20"/>
              </w:rPr>
            </w:pPr>
            <w:r w:rsidRPr="000134B8">
              <w:rPr>
                <w:rFonts w:eastAsia="Times New Roman"/>
                <w:color w:val="000000"/>
                <w:sz w:val="20"/>
              </w:rPr>
              <w:t>Qualcomm Technologies, Inc.</w:t>
            </w:r>
          </w:p>
        </w:tc>
      </w:tr>
      <w:tr w:rsidR="000134B8" w14:paraId="629D41D0" w14:textId="77777777" w:rsidTr="000134B8">
        <w:trPr>
          <w:trHeight w:val="300"/>
        </w:trPr>
        <w:tc>
          <w:tcPr>
            <w:tcW w:w="0" w:type="auto"/>
            <w:noWrap/>
            <w:tcMar>
              <w:top w:w="15" w:type="dxa"/>
              <w:left w:w="15" w:type="dxa"/>
              <w:bottom w:w="0" w:type="dxa"/>
              <w:right w:w="15" w:type="dxa"/>
            </w:tcMar>
            <w:vAlign w:val="bottom"/>
            <w:hideMark/>
          </w:tcPr>
          <w:p w14:paraId="15E9C1F0"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3C1E004" w14:textId="77777777" w:rsidR="000134B8" w:rsidRPr="000134B8" w:rsidRDefault="000134B8">
            <w:pPr>
              <w:rPr>
                <w:rFonts w:eastAsia="Times New Roman"/>
                <w:color w:val="000000"/>
                <w:sz w:val="20"/>
              </w:rPr>
            </w:pPr>
            <w:r w:rsidRPr="000134B8">
              <w:rPr>
                <w:rFonts w:eastAsia="Times New Roman"/>
                <w:color w:val="000000"/>
                <w:sz w:val="20"/>
              </w:rPr>
              <w:t>Sadeghi, Bahareh</w:t>
            </w:r>
          </w:p>
        </w:tc>
        <w:tc>
          <w:tcPr>
            <w:tcW w:w="0" w:type="auto"/>
            <w:noWrap/>
            <w:tcMar>
              <w:top w:w="15" w:type="dxa"/>
              <w:left w:w="15" w:type="dxa"/>
              <w:bottom w:w="0" w:type="dxa"/>
              <w:right w:w="15" w:type="dxa"/>
            </w:tcMar>
            <w:vAlign w:val="bottom"/>
            <w:hideMark/>
          </w:tcPr>
          <w:p w14:paraId="7FBBCC65" w14:textId="77777777" w:rsidR="000134B8" w:rsidRPr="000134B8" w:rsidRDefault="000134B8">
            <w:pPr>
              <w:rPr>
                <w:rFonts w:eastAsia="Times New Roman"/>
                <w:color w:val="000000"/>
                <w:sz w:val="20"/>
              </w:rPr>
            </w:pPr>
            <w:r w:rsidRPr="000134B8">
              <w:rPr>
                <w:rFonts w:eastAsia="Times New Roman"/>
                <w:color w:val="000000"/>
                <w:sz w:val="20"/>
              </w:rPr>
              <w:t>Intel Corporation</w:t>
            </w:r>
          </w:p>
        </w:tc>
      </w:tr>
      <w:tr w:rsidR="000134B8" w14:paraId="373C3A74" w14:textId="77777777" w:rsidTr="000134B8">
        <w:trPr>
          <w:trHeight w:val="300"/>
        </w:trPr>
        <w:tc>
          <w:tcPr>
            <w:tcW w:w="0" w:type="auto"/>
            <w:noWrap/>
            <w:tcMar>
              <w:top w:w="15" w:type="dxa"/>
              <w:left w:w="15" w:type="dxa"/>
              <w:bottom w:w="0" w:type="dxa"/>
              <w:right w:w="15" w:type="dxa"/>
            </w:tcMar>
            <w:vAlign w:val="bottom"/>
            <w:hideMark/>
          </w:tcPr>
          <w:p w14:paraId="45F2C3F8"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D54E128" w14:textId="77777777" w:rsidR="000134B8" w:rsidRPr="000134B8" w:rsidRDefault="000134B8">
            <w:pPr>
              <w:rPr>
                <w:rFonts w:eastAsia="Times New Roman"/>
                <w:color w:val="000000"/>
                <w:sz w:val="20"/>
              </w:rPr>
            </w:pPr>
            <w:r w:rsidRPr="000134B8">
              <w:rPr>
                <w:rFonts w:eastAsia="Times New Roman"/>
                <w:color w:val="000000"/>
                <w:sz w:val="20"/>
              </w:rPr>
              <w:t>Seok, Yongho</w:t>
            </w:r>
          </w:p>
        </w:tc>
        <w:tc>
          <w:tcPr>
            <w:tcW w:w="0" w:type="auto"/>
            <w:noWrap/>
            <w:tcMar>
              <w:top w:w="15" w:type="dxa"/>
              <w:left w:w="15" w:type="dxa"/>
              <w:bottom w:w="0" w:type="dxa"/>
              <w:right w:w="15" w:type="dxa"/>
            </w:tcMar>
            <w:vAlign w:val="bottom"/>
            <w:hideMark/>
          </w:tcPr>
          <w:p w14:paraId="0C4E69C4" w14:textId="77777777" w:rsidR="000134B8" w:rsidRPr="000134B8" w:rsidRDefault="000134B8">
            <w:pPr>
              <w:rPr>
                <w:rFonts w:eastAsia="Times New Roman"/>
                <w:color w:val="000000"/>
                <w:sz w:val="20"/>
              </w:rPr>
            </w:pPr>
            <w:r w:rsidRPr="000134B8">
              <w:rPr>
                <w:rFonts w:eastAsia="Times New Roman"/>
                <w:color w:val="000000"/>
                <w:sz w:val="20"/>
              </w:rPr>
              <w:t>MediaTek Inc.</w:t>
            </w:r>
          </w:p>
        </w:tc>
      </w:tr>
      <w:tr w:rsidR="000134B8" w14:paraId="04E3E669" w14:textId="77777777" w:rsidTr="000134B8">
        <w:trPr>
          <w:trHeight w:val="300"/>
        </w:trPr>
        <w:tc>
          <w:tcPr>
            <w:tcW w:w="0" w:type="auto"/>
            <w:noWrap/>
            <w:tcMar>
              <w:top w:w="15" w:type="dxa"/>
              <w:left w:w="15" w:type="dxa"/>
              <w:bottom w:w="0" w:type="dxa"/>
              <w:right w:w="15" w:type="dxa"/>
            </w:tcMar>
            <w:vAlign w:val="bottom"/>
            <w:hideMark/>
          </w:tcPr>
          <w:p w14:paraId="1C9B3B1A"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A370873" w14:textId="77777777" w:rsidR="000134B8" w:rsidRPr="000134B8" w:rsidRDefault="000134B8">
            <w:pPr>
              <w:rPr>
                <w:rFonts w:eastAsia="Times New Roman"/>
                <w:color w:val="000000"/>
                <w:sz w:val="20"/>
              </w:rPr>
            </w:pPr>
            <w:proofErr w:type="spellStart"/>
            <w:r w:rsidRPr="000134B8">
              <w:rPr>
                <w:rFonts w:eastAsia="Times New Roman"/>
                <w:color w:val="000000"/>
                <w:sz w:val="20"/>
              </w:rPr>
              <w:t>Solaija</w:t>
            </w:r>
            <w:proofErr w:type="spellEnd"/>
            <w:r w:rsidRPr="000134B8">
              <w:rPr>
                <w:rFonts w:eastAsia="Times New Roman"/>
                <w:color w:val="000000"/>
                <w:sz w:val="20"/>
              </w:rPr>
              <w:t xml:space="preserve">, Muhammad </w:t>
            </w:r>
            <w:proofErr w:type="spellStart"/>
            <w:r w:rsidRPr="000134B8">
              <w:rPr>
                <w:rFonts w:eastAsia="Times New Roman"/>
                <w:color w:val="000000"/>
                <w:sz w:val="20"/>
              </w:rPr>
              <w:t>Sohaib</w:t>
            </w:r>
            <w:proofErr w:type="spellEnd"/>
          </w:p>
        </w:tc>
        <w:tc>
          <w:tcPr>
            <w:tcW w:w="0" w:type="auto"/>
            <w:noWrap/>
            <w:tcMar>
              <w:top w:w="15" w:type="dxa"/>
              <w:left w:w="15" w:type="dxa"/>
              <w:bottom w:w="0" w:type="dxa"/>
              <w:right w:w="15" w:type="dxa"/>
            </w:tcMar>
            <w:vAlign w:val="bottom"/>
            <w:hideMark/>
          </w:tcPr>
          <w:p w14:paraId="7C4BD97F" w14:textId="77777777" w:rsidR="000134B8" w:rsidRPr="000134B8" w:rsidRDefault="000134B8">
            <w:pPr>
              <w:rPr>
                <w:rFonts w:eastAsia="Times New Roman"/>
                <w:color w:val="000000"/>
                <w:sz w:val="20"/>
              </w:rPr>
            </w:pPr>
            <w:r w:rsidRPr="000134B8">
              <w:rPr>
                <w:rFonts w:eastAsia="Times New Roman"/>
                <w:color w:val="000000"/>
                <w:sz w:val="20"/>
              </w:rPr>
              <w:t xml:space="preserve">Istanbul </w:t>
            </w:r>
            <w:proofErr w:type="spellStart"/>
            <w:r w:rsidRPr="000134B8">
              <w:rPr>
                <w:rFonts w:eastAsia="Times New Roman"/>
                <w:color w:val="000000"/>
                <w:sz w:val="20"/>
              </w:rPr>
              <w:t>Medipol</w:t>
            </w:r>
            <w:proofErr w:type="spellEnd"/>
            <w:r w:rsidRPr="000134B8">
              <w:rPr>
                <w:rFonts w:eastAsia="Times New Roman"/>
                <w:color w:val="000000"/>
                <w:sz w:val="20"/>
              </w:rPr>
              <w:t xml:space="preserve"> University; </w:t>
            </w:r>
            <w:proofErr w:type="spellStart"/>
            <w:r w:rsidRPr="000134B8">
              <w:rPr>
                <w:rFonts w:eastAsia="Times New Roman"/>
                <w:color w:val="000000"/>
                <w:sz w:val="20"/>
              </w:rPr>
              <w:t>Vestel</w:t>
            </w:r>
            <w:proofErr w:type="spellEnd"/>
          </w:p>
        </w:tc>
      </w:tr>
      <w:tr w:rsidR="000134B8" w14:paraId="6CCFCF5F" w14:textId="77777777" w:rsidTr="000134B8">
        <w:trPr>
          <w:trHeight w:val="300"/>
        </w:trPr>
        <w:tc>
          <w:tcPr>
            <w:tcW w:w="0" w:type="auto"/>
            <w:noWrap/>
            <w:tcMar>
              <w:top w:w="15" w:type="dxa"/>
              <w:left w:w="15" w:type="dxa"/>
              <w:bottom w:w="0" w:type="dxa"/>
              <w:right w:w="15" w:type="dxa"/>
            </w:tcMar>
            <w:vAlign w:val="bottom"/>
            <w:hideMark/>
          </w:tcPr>
          <w:p w14:paraId="360AF4A1"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D579DF4" w14:textId="77777777" w:rsidR="000134B8" w:rsidRPr="000134B8" w:rsidRDefault="000134B8">
            <w:pPr>
              <w:rPr>
                <w:rFonts w:eastAsia="Times New Roman"/>
                <w:color w:val="000000"/>
                <w:sz w:val="20"/>
              </w:rPr>
            </w:pPr>
            <w:r w:rsidRPr="000134B8">
              <w:rPr>
                <w:rFonts w:eastAsia="Times New Roman"/>
                <w:color w:val="000000"/>
                <w:sz w:val="20"/>
              </w:rPr>
              <w:t xml:space="preserve">Song, </w:t>
            </w:r>
            <w:proofErr w:type="spellStart"/>
            <w:r w:rsidRPr="000134B8">
              <w:rPr>
                <w:rFonts w:eastAsia="Times New Roman"/>
                <w:color w:val="000000"/>
                <w:sz w:val="20"/>
              </w:rPr>
              <w:t>Taewon</w:t>
            </w:r>
            <w:proofErr w:type="spellEnd"/>
          </w:p>
        </w:tc>
        <w:tc>
          <w:tcPr>
            <w:tcW w:w="0" w:type="auto"/>
            <w:noWrap/>
            <w:tcMar>
              <w:top w:w="15" w:type="dxa"/>
              <w:left w:w="15" w:type="dxa"/>
              <w:bottom w:w="0" w:type="dxa"/>
              <w:right w:w="15" w:type="dxa"/>
            </w:tcMar>
            <w:vAlign w:val="bottom"/>
            <w:hideMark/>
          </w:tcPr>
          <w:p w14:paraId="05536ED7" w14:textId="77777777" w:rsidR="000134B8" w:rsidRPr="000134B8" w:rsidRDefault="000134B8">
            <w:pPr>
              <w:rPr>
                <w:rFonts w:eastAsia="Times New Roman"/>
                <w:color w:val="000000"/>
                <w:sz w:val="20"/>
              </w:rPr>
            </w:pPr>
            <w:r w:rsidRPr="000134B8">
              <w:rPr>
                <w:rFonts w:eastAsia="Times New Roman"/>
                <w:color w:val="000000"/>
                <w:sz w:val="20"/>
              </w:rPr>
              <w:t>LG ELECTRONICS</w:t>
            </w:r>
          </w:p>
        </w:tc>
      </w:tr>
      <w:tr w:rsidR="000134B8" w14:paraId="328B4770" w14:textId="77777777" w:rsidTr="000134B8">
        <w:trPr>
          <w:trHeight w:val="300"/>
        </w:trPr>
        <w:tc>
          <w:tcPr>
            <w:tcW w:w="0" w:type="auto"/>
            <w:noWrap/>
            <w:tcMar>
              <w:top w:w="15" w:type="dxa"/>
              <w:left w:w="15" w:type="dxa"/>
              <w:bottom w:w="0" w:type="dxa"/>
              <w:right w:w="15" w:type="dxa"/>
            </w:tcMar>
            <w:vAlign w:val="bottom"/>
            <w:hideMark/>
          </w:tcPr>
          <w:p w14:paraId="7B536239"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8EC2881" w14:textId="77777777" w:rsidR="000134B8" w:rsidRPr="000134B8" w:rsidRDefault="000134B8">
            <w:pPr>
              <w:rPr>
                <w:rFonts w:eastAsia="Times New Roman"/>
                <w:color w:val="000000"/>
                <w:sz w:val="20"/>
              </w:rPr>
            </w:pPr>
            <w:r w:rsidRPr="000134B8">
              <w:rPr>
                <w:rFonts w:eastAsia="Times New Roman"/>
                <w:color w:val="000000"/>
                <w:sz w:val="20"/>
              </w:rPr>
              <w:t>Strauch, Paul</w:t>
            </w:r>
          </w:p>
        </w:tc>
        <w:tc>
          <w:tcPr>
            <w:tcW w:w="0" w:type="auto"/>
            <w:noWrap/>
            <w:tcMar>
              <w:top w:w="15" w:type="dxa"/>
              <w:left w:w="15" w:type="dxa"/>
              <w:bottom w:w="0" w:type="dxa"/>
              <w:right w:w="15" w:type="dxa"/>
            </w:tcMar>
            <w:vAlign w:val="bottom"/>
            <w:hideMark/>
          </w:tcPr>
          <w:p w14:paraId="26DACA2F" w14:textId="77777777" w:rsidR="000134B8" w:rsidRPr="000134B8" w:rsidRDefault="000134B8">
            <w:pPr>
              <w:rPr>
                <w:rFonts w:eastAsia="Times New Roman"/>
                <w:color w:val="000000"/>
                <w:sz w:val="20"/>
              </w:rPr>
            </w:pPr>
            <w:r w:rsidRPr="000134B8">
              <w:rPr>
                <w:rFonts w:eastAsia="Times New Roman"/>
                <w:color w:val="000000"/>
                <w:sz w:val="20"/>
              </w:rPr>
              <w:t>Qualcomm Incorporated</w:t>
            </w:r>
          </w:p>
        </w:tc>
      </w:tr>
      <w:tr w:rsidR="000134B8" w14:paraId="5E373D51" w14:textId="77777777" w:rsidTr="000134B8">
        <w:trPr>
          <w:trHeight w:val="300"/>
        </w:trPr>
        <w:tc>
          <w:tcPr>
            <w:tcW w:w="0" w:type="auto"/>
            <w:noWrap/>
            <w:tcMar>
              <w:top w:w="15" w:type="dxa"/>
              <w:left w:w="15" w:type="dxa"/>
              <w:bottom w:w="0" w:type="dxa"/>
              <w:right w:w="15" w:type="dxa"/>
            </w:tcMar>
            <w:vAlign w:val="bottom"/>
            <w:hideMark/>
          </w:tcPr>
          <w:p w14:paraId="24406FC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70CE1D5" w14:textId="77777777" w:rsidR="000134B8" w:rsidRPr="000134B8" w:rsidRDefault="000134B8">
            <w:pPr>
              <w:rPr>
                <w:rFonts w:eastAsia="Times New Roman"/>
                <w:color w:val="000000"/>
                <w:sz w:val="20"/>
              </w:rPr>
            </w:pPr>
            <w:r w:rsidRPr="000134B8">
              <w:rPr>
                <w:rFonts w:eastAsia="Times New Roman"/>
                <w:color w:val="000000"/>
                <w:sz w:val="20"/>
              </w:rPr>
              <w:t>SUH, JUNG HOON</w:t>
            </w:r>
          </w:p>
        </w:tc>
        <w:tc>
          <w:tcPr>
            <w:tcW w:w="0" w:type="auto"/>
            <w:noWrap/>
            <w:tcMar>
              <w:top w:w="15" w:type="dxa"/>
              <w:left w:w="15" w:type="dxa"/>
              <w:bottom w:w="0" w:type="dxa"/>
              <w:right w:w="15" w:type="dxa"/>
            </w:tcMar>
            <w:vAlign w:val="bottom"/>
            <w:hideMark/>
          </w:tcPr>
          <w:p w14:paraId="24409F98"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635C163F" w14:textId="77777777" w:rsidTr="000134B8">
        <w:trPr>
          <w:trHeight w:val="300"/>
        </w:trPr>
        <w:tc>
          <w:tcPr>
            <w:tcW w:w="0" w:type="auto"/>
            <w:noWrap/>
            <w:tcMar>
              <w:top w:w="15" w:type="dxa"/>
              <w:left w:w="15" w:type="dxa"/>
              <w:bottom w:w="0" w:type="dxa"/>
              <w:right w:w="15" w:type="dxa"/>
            </w:tcMar>
            <w:vAlign w:val="bottom"/>
            <w:hideMark/>
          </w:tcPr>
          <w:p w14:paraId="083847FC"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22E562D" w14:textId="77777777" w:rsidR="000134B8" w:rsidRPr="000134B8" w:rsidRDefault="000134B8">
            <w:pPr>
              <w:rPr>
                <w:rFonts w:eastAsia="Times New Roman"/>
                <w:color w:val="000000"/>
                <w:sz w:val="20"/>
              </w:rPr>
            </w:pPr>
            <w:r w:rsidRPr="000134B8">
              <w:rPr>
                <w:rFonts w:eastAsia="Times New Roman"/>
                <w:color w:val="000000"/>
                <w:sz w:val="20"/>
              </w:rPr>
              <w:t>Sun, Bo</w:t>
            </w:r>
          </w:p>
        </w:tc>
        <w:tc>
          <w:tcPr>
            <w:tcW w:w="0" w:type="auto"/>
            <w:noWrap/>
            <w:tcMar>
              <w:top w:w="15" w:type="dxa"/>
              <w:left w:w="15" w:type="dxa"/>
              <w:bottom w:w="0" w:type="dxa"/>
              <w:right w:w="15" w:type="dxa"/>
            </w:tcMar>
            <w:vAlign w:val="bottom"/>
            <w:hideMark/>
          </w:tcPr>
          <w:p w14:paraId="76ACEF0F" w14:textId="77777777" w:rsidR="000134B8" w:rsidRPr="000134B8" w:rsidRDefault="000134B8">
            <w:pPr>
              <w:rPr>
                <w:rFonts w:eastAsia="Times New Roman"/>
                <w:color w:val="000000"/>
                <w:sz w:val="20"/>
              </w:rPr>
            </w:pPr>
            <w:r w:rsidRPr="000134B8">
              <w:rPr>
                <w:rFonts w:eastAsia="Times New Roman"/>
                <w:color w:val="000000"/>
                <w:sz w:val="20"/>
              </w:rPr>
              <w:t>ZTE Corporation</w:t>
            </w:r>
          </w:p>
        </w:tc>
      </w:tr>
      <w:tr w:rsidR="000134B8" w14:paraId="5BD56BF3" w14:textId="77777777" w:rsidTr="000134B8">
        <w:trPr>
          <w:trHeight w:val="300"/>
        </w:trPr>
        <w:tc>
          <w:tcPr>
            <w:tcW w:w="0" w:type="auto"/>
            <w:noWrap/>
            <w:tcMar>
              <w:top w:w="15" w:type="dxa"/>
              <w:left w:w="15" w:type="dxa"/>
              <w:bottom w:w="0" w:type="dxa"/>
              <w:right w:w="15" w:type="dxa"/>
            </w:tcMar>
            <w:vAlign w:val="bottom"/>
            <w:hideMark/>
          </w:tcPr>
          <w:p w14:paraId="5ECE5C35"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2DB4379E" w14:textId="77777777" w:rsidR="000134B8" w:rsidRPr="000134B8" w:rsidRDefault="000134B8">
            <w:pPr>
              <w:rPr>
                <w:rFonts w:eastAsia="Times New Roman"/>
                <w:color w:val="000000"/>
                <w:sz w:val="20"/>
              </w:rPr>
            </w:pPr>
            <w:r w:rsidRPr="000134B8">
              <w:rPr>
                <w:rFonts w:eastAsia="Times New Roman"/>
                <w:color w:val="000000"/>
                <w:sz w:val="20"/>
              </w:rPr>
              <w:t>Sun, Li-Hsiang</w:t>
            </w:r>
          </w:p>
        </w:tc>
        <w:tc>
          <w:tcPr>
            <w:tcW w:w="0" w:type="auto"/>
            <w:noWrap/>
            <w:tcMar>
              <w:top w:w="15" w:type="dxa"/>
              <w:left w:w="15" w:type="dxa"/>
              <w:bottom w:w="0" w:type="dxa"/>
              <w:right w:w="15" w:type="dxa"/>
            </w:tcMar>
            <w:vAlign w:val="bottom"/>
            <w:hideMark/>
          </w:tcPr>
          <w:p w14:paraId="75C6847B" w14:textId="77777777" w:rsidR="000134B8" w:rsidRPr="000134B8" w:rsidRDefault="000134B8">
            <w:pPr>
              <w:rPr>
                <w:rFonts w:eastAsia="Times New Roman"/>
                <w:color w:val="000000"/>
                <w:sz w:val="20"/>
              </w:rPr>
            </w:pPr>
            <w:proofErr w:type="spellStart"/>
            <w:r w:rsidRPr="000134B8">
              <w:rPr>
                <w:rFonts w:eastAsia="Times New Roman"/>
                <w:color w:val="000000"/>
                <w:sz w:val="20"/>
              </w:rPr>
              <w:t>InterDigital</w:t>
            </w:r>
            <w:proofErr w:type="spellEnd"/>
            <w:r w:rsidRPr="000134B8">
              <w:rPr>
                <w:rFonts w:eastAsia="Times New Roman"/>
                <w:color w:val="000000"/>
                <w:sz w:val="20"/>
              </w:rPr>
              <w:t>, Inc.</w:t>
            </w:r>
          </w:p>
        </w:tc>
      </w:tr>
      <w:tr w:rsidR="000134B8" w14:paraId="2C392AAC" w14:textId="77777777" w:rsidTr="000134B8">
        <w:trPr>
          <w:trHeight w:val="300"/>
        </w:trPr>
        <w:tc>
          <w:tcPr>
            <w:tcW w:w="0" w:type="auto"/>
            <w:noWrap/>
            <w:tcMar>
              <w:top w:w="15" w:type="dxa"/>
              <w:left w:w="15" w:type="dxa"/>
              <w:bottom w:w="0" w:type="dxa"/>
              <w:right w:w="15" w:type="dxa"/>
            </w:tcMar>
            <w:vAlign w:val="bottom"/>
            <w:hideMark/>
          </w:tcPr>
          <w:p w14:paraId="259B407D"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005D4E0" w14:textId="77777777" w:rsidR="000134B8" w:rsidRPr="000134B8" w:rsidRDefault="000134B8">
            <w:pPr>
              <w:rPr>
                <w:rFonts w:eastAsia="Times New Roman"/>
                <w:color w:val="000000"/>
                <w:sz w:val="20"/>
              </w:rPr>
            </w:pPr>
            <w:r w:rsidRPr="000134B8">
              <w:rPr>
                <w:rFonts w:eastAsia="Times New Roman"/>
                <w:color w:val="000000"/>
                <w:sz w:val="20"/>
              </w:rPr>
              <w:t>Sun, Yanjun</w:t>
            </w:r>
          </w:p>
        </w:tc>
        <w:tc>
          <w:tcPr>
            <w:tcW w:w="0" w:type="auto"/>
            <w:noWrap/>
            <w:tcMar>
              <w:top w:w="15" w:type="dxa"/>
              <w:left w:w="15" w:type="dxa"/>
              <w:bottom w:w="0" w:type="dxa"/>
              <w:right w:w="15" w:type="dxa"/>
            </w:tcMar>
            <w:vAlign w:val="bottom"/>
            <w:hideMark/>
          </w:tcPr>
          <w:p w14:paraId="0AC46A92" w14:textId="77777777" w:rsidR="000134B8" w:rsidRPr="000134B8" w:rsidRDefault="000134B8">
            <w:pPr>
              <w:rPr>
                <w:rFonts w:eastAsia="Times New Roman"/>
                <w:color w:val="000000"/>
                <w:sz w:val="20"/>
              </w:rPr>
            </w:pPr>
            <w:r w:rsidRPr="000134B8">
              <w:rPr>
                <w:rFonts w:eastAsia="Times New Roman"/>
                <w:color w:val="000000"/>
                <w:sz w:val="20"/>
              </w:rPr>
              <w:t>Qualcomm Incorporated</w:t>
            </w:r>
          </w:p>
        </w:tc>
      </w:tr>
      <w:tr w:rsidR="000134B8" w14:paraId="1C811ACD" w14:textId="77777777" w:rsidTr="000134B8">
        <w:trPr>
          <w:trHeight w:val="300"/>
        </w:trPr>
        <w:tc>
          <w:tcPr>
            <w:tcW w:w="0" w:type="auto"/>
            <w:noWrap/>
            <w:tcMar>
              <w:top w:w="15" w:type="dxa"/>
              <w:left w:w="15" w:type="dxa"/>
              <w:bottom w:w="0" w:type="dxa"/>
              <w:right w:w="15" w:type="dxa"/>
            </w:tcMar>
            <w:vAlign w:val="bottom"/>
            <w:hideMark/>
          </w:tcPr>
          <w:p w14:paraId="2826D4D7"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4BFF31A" w14:textId="77777777" w:rsidR="000134B8" w:rsidRPr="000134B8" w:rsidRDefault="000134B8">
            <w:pPr>
              <w:rPr>
                <w:rFonts w:eastAsia="Times New Roman"/>
                <w:color w:val="000000"/>
                <w:sz w:val="20"/>
              </w:rPr>
            </w:pPr>
            <w:r w:rsidRPr="000134B8">
              <w:rPr>
                <w:rFonts w:eastAsia="Times New Roman"/>
                <w:color w:val="000000"/>
                <w:sz w:val="20"/>
              </w:rPr>
              <w:t>Tanaka, Yusuke</w:t>
            </w:r>
          </w:p>
        </w:tc>
        <w:tc>
          <w:tcPr>
            <w:tcW w:w="0" w:type="auto"/>
            <w:noWrap/>
            <w:tcMar>
              <w:top w:w="15" w:type="dxa"/>
              <w:left w:w="15" w:type="dxa"/>
              <w:bottom w:w="0" w:type="dxa"/>
              <w:right w:w="15" w:type="dxa"/>
            </w:tcMar>
            <w:vAlign w:val="bottom"/>
            <w:hideMark/>
          </w:tcPr>
          <w:p w14:paraId="02DE12BA" w14:textId="77777777" w:rsidR="000134B8" w:rsidRPr="000134B8" w:rsidRDefault="000134B8">
            <w:pPr>
              <w:rPr>
                <w:rFonts w:eastAsia="Times New Roman"/>
                <w:color w:val="000000"/>
                <w:sz w:val="20"/>
              </w:rPr>
            </w:pPr>
            <w:r w:rsidRPr="000134B8">
              <w:rPr>
                <w:rFonts w:eastAsia="Times New Roman"/>
                <w:color w:val="000000"/>
                <w:sz w:val="20"/>
              </w:rPr>
              <w:t>Sony Corporation</w:t>
            </w:r>
          </w:p>
        </w:tc>
      </w:tr>
      <w:tr w:rsidR="000134B8" w14:paraId="178498DC" w14:textId="77777777" w:rsidTr="000134B8">
        <w:trPr>
          <w:trHeight w:val="300"/>
        </w:trPr>
        <w:tc>
          <w:tcPr>
            <w:tcW w:w="0" w:type="auto"/>
            <w:noWrap/>
            <w:tcMar>
              <w:top w:w="15" w:type="dxa"/>
              <w:left w:w="15" w:type="dxa"/>
              <w:bottom w:w="0" w:type="dxa"/>
              <w:right w:w="15" w:type="dxa"/>
            </w:tcMar>
            <w:vAlign w:val="bottom"/>
            <w:hideMark/>
          </w:tcPr>
          <w:p w14:paraId="1FEDEAEA"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559E595" w14:textId="77777777" w:rsidR="000134B8" w:rsidRPr="000134B8" w:rsidRDefault="000134B8">
            <w:pPr>
              <w:rPr>
                <w:rFonts w:eastAsia="Times New Roman"/>
                <w:color w:val="000000"/>
                <w:sz w:val="20"/>
              </w:rPr>
            </w:pPr>
            <w:r w:rsidRPr="000134B8">
              <w:rPr>
                <w:rFonts w:eastAsia="Times New Roman"/>
                <w:color w:val="000000"/>
                <w:sz w:val="20"/>
              </w:rPr>
              <w:t>Verma, Sindhu</w:t>
            </w:r>
          </w:p>
        </w:tc>
        <w:tc>
          <w:tcPr>
            <w:tcW w:w="0" w:type="auto"/>
            <w:noWrap/>
            <w:tcMar>
              <w:top w:w="15" w:type="dxa"/>
              <w:left w:w="15" w:type="dxa"/>
              <w:bottom w:w="0" w:type="dxa"/>
              <w:right w:w="15" w:type="dxa"/>
            </w:tcMar>
            <w:vAlign w:val="bottom"/>
            <w:hideMark/>
          </w:tcPr>
          <w:p w14:paraId="64C93F0C"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17EBAA75" w14:textId="77777777" w:rsidTr="000134B8">
        <w:trPr>
          <w:trHeight w:val="300"/>
        </w:trPr>
        <w:tc>
          <w:tcPr>
            <w:tcW w:w="0" w:type="auto"/>
            <w:noWrap/>
            <w:tcMar>
              <w:top w:w="15" w:type="dxa"/>
              <w:left w:w="15" w:type="dxa"/>
              <w:bottom w:w="0" w:type="dxa"/>
              <w:right w:w="15" w:type="dxa"/>
            </w:tcMar>
            <w:vAlign w:val="bottom"/>
            <w:hideMark/>
          </w:tcPr>
          <w:p w14:paraId="54E9002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9B86012" w14:textId="77777777" w:rsidR="000134B8" w:rsidRPr="000134B8" w:rsidRDefault="000134B8">
            <w:pPr>
              <w:rPr>
                <w:rFonts w:eastAsia="Times New Roman"/>
                <w:color w:val="000000"/>
                <w:sz w:val="20"/>
              </w:rPr>
            </w:pPr>
            <w:r w:rsidRPr="000134B8">
              <w:rPr>
                <w:rFonts w:eastAsia="Times New Roman"/>
                <w:color w:val="000000"/>
                <w:sz w:val="20"/>
              </w:rPr>
              <w:t>VIGER, Pascal</w:t>
            </w:r>
          </w:p>
        </w:tc>
        <w:tc>
          <w:tcPr>
            <w:tcW w:w="0" w:type="auto"/>
            <w:noWrap/>
            <w:tcMar>
              <w:top w:w="15" w:type="dxa"/>
              <w:left w:w="15" w:type="dxa"/>
              <w:bottom w:w="0" w:type="dxa"/>
              <w:right w:w="15" w:type="dxa"/>
            </w:tcMar>
            <w:vAlign w:val="bottom"/>
            <w:hideMark/>
          </w:tcPr>
          <w:p w14:paraId="014A3BFB" w14:textId="77777777" w:rsidR="000134B8" w:rsidRPr="000134B8" w:rsidRDefault="000134B8">
            <w:pPr>
              <w:rPr>
                <w:rFonts w:eastAsia="Times New Roman"/>
                <w:color w:val="000000"/>
                <w:sz w:val="20"/>
              </w:rPr>
            </w:pPr>
            <w:r w:rsidRPr="000134B8">
              <w:rPr>
                <w:rFonts w:eastAsia="Times New Roman"/>
                <w:color w:val="000000"/>
                <w:sz w:val="20"/>
              </w:rPr>
              <w:t>Canon Research Centre France</w:t>
            </w:r>
          </w:p>
        </w:tc>
      </w:tr>
      <w:tr w:rsidR="000134B8" w14:paraId="6EF1BF86" w14:textId="77777777" w:rsidTr="000134B8">
        <w:trPr>
          <w:trHeight w:val="300"/>
        </w:trPr>
        <w:tc>
          <w:tcPr>
            <w:tcW w:w="0" w:type="auto"/>
            <w:noWrap/>
            <w:tcMar>
              <w:top w:w="15" w:type="dxa"/>
              <w:left w:w="15" w:type="dxa"/>
              <w:bottom w:w="0" w:type="dxa"/>
              <w:right w:w="15" w:type="dxa"/>
            </w:tcMar>
            <w:vAlign w:val="bottom"/>
            <w:hideMark/>
          </w:tcPr>
          <w:p w14:paraId="46F70CA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EADCA03" w14:textId="77777777" w:rsidR="000134B8" w:rsidRPr="000134B8" w:rsidRDefault="000134B8">
            <w:pPr>
              <w:rPr>
                <w:rFonts w:eastAsia="Times New Roman"/>
                <w:color w:val="000000"/>
                <w:sz w:val="20"/>
              </w:rPr>
            </w:pPr>
            <w:r w:rsidRPr="000134B8">
              <w:rPr>
                <w:rFonts w:eastAsia="Times New Roman"/>
                <w:color w:val="000000"/>
                <w:sz w:val="20"/>
              </w:rPr>
              <w:t>Wang, Lei</w:t>
            </w:r>
          </w:p>
        </w:tc>
        <w:tc>
          <w:tcPr>
            <w:tcW w:w="0" w:type="auto"/>
            <w:noWrap/>
            <w:tcMar>
              <w:top w:w="15" w:type="dxa"/>
              <w:left w:w="15" w:type="dxa"/>
              <w:bottom w:w="0" w:type="dxa"/>
              <w:right w:w="15" w:type="dxa"/>
            </w:tcMar>
            <w:vAlign w:val="bottom"/>
            <w:hideMark/>
          </w:tcPr>
          <w:p w14:paraId="3C2B94A1" w14:textId="77777777" w:rsidR="000134B8" w:rsidRPr="000134B8" w:rsidRDefault="000134B8">
            <w:pPr>
              <w:rPr>
                <w:rFonts w:eastAsia="Times New Roman"/>
                <w:color w:val="000000"/>
                <w:sz w:val="20"/>
              </w:rPr>
            </w:pPr>
            <w:r w:rsidRPr="000134B8">
              <w:rPr>
                <w:rFonts w:eastAsia="Times New Roman"/>
                <w:color w:val="000000"/>
                <w:sz w:val="20"/>
              </w:rPr>
              <w:t>Huawei R&amp;D USA</w:t>
            </w:r>
          </w:p>
        </w:tc>
      </w:tr>
      <w:tr w:rsidR="000134B8" w14:paraId="125EC71D" w14:textId="77777777" w:rsidTr="000134B8">
        <w:trPr>
          <w:trHeight w:val="300"/>
        </w:trPr>
        <w:tc>
          <w:tcPr>
            <w:tcW w:w="0" w:type="auto"/>
            <w:noWrap/>
            <w:tcMar>
              <w:top w:w="15" w:type="dxa"/>
              <w:left w:w="15" w:type="dxa"/>
              <w:bottom w:w="0" w:type="dxa"/>
              <w:right w:w="15" w:type="dxa"/>
            </w:tcMar>
            <w:vAlign w:val="bottom"/>
            <w:hideMark/>
          </w:tcPr>
          <w:p w14:paraId="4B4D6C1E"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4399F39" w14:textId="77777777" w:rsidR="000134B8" w:rsidRPr="000134B8" w:rsidRDefault="000134B8">
            <w:pPr>
              <w:rPr>
                <w:rFonts w:eastAsia="Times New Roman"/>
                <w:color w:val="000000"/>
                <w:sz w:val="20"/>
              </w:rPr>
            </w:pPr>
            <w:r w:rsidRPr="000134B8">
              <w:rPr>
                <w:rFonts w:eastAsia="Times New Roman"/>
                <w:color w:val="000000"/>
                <w:sz w:val="20"/>
              </w:rPr>
              <w:t>Wang, Qi</w:t>
            </w:r>
          </w:p>
        </w:tc>
        <w:tc>
          <w:tcPr>
            <w:tcW w:w="0" w:type="auto"/>
            <w:noWrap/>
            <w:tcMar>
              <w:top w:w="15" w:type="dxa"/>
              <w:left w:w="15" w:type="dxa"/>
              <w:bottom w:w="0" w:type="dxa"/>
              <w:right w:w="15" w:type="dxa"/>
            </w:tcMar>
            <w:vAlign w:val="bottom"/>
            <w:hideMark/>
          </w:tcPr>
          <w:p w14:paraId="619E563A" w14:textId="77777777" w:rsidR="000134B8" w:rsidRPr="000134B8" w:rsidRDefault="000134B8">
            <w:pPr>
              <w:rPr>
                <w:rFonts w:eastAsia="Times New Roman"/>
                <w:color w:val="000000"/>
                <w:sz w:val="20"/>
              </w:rPr>
            </w:pPr>
            <w:r w:rsidRPr="000134B8">
              <w:rPr>
                <w:rFonts w:eastAsia="Times New Roman"/>
                <w:color w:val="000000"/>
                <w:sz w:val="20"/>
              </w:rPr>
              <w:t>Apple, Inc.</w:t>
            </w:r>
          </w:p>
        </w:tc>
      </w:tr>
      <w:tr w:rsidR="000134B8" w14:paraId="0D17E311" w14:textId="77777777" w:rsidTr="000134B8">
        <w:trPr>
          <w:trHeight w:val="300"/>
        </w:trPr>
        <w:tc>
          <w:tcPr>
            <w:tcW w:w="0" w:type="auto"/>
            <w:noWrap/>
            <w:tcMar>
              <w:top w:w="15" w:type="dxa"/>
              <w:left w:w="15" w:type="dxa"/>
              <w:bottom w:w="0" w:type="dxa"/>
              <w:right w:w="15" w:type="dxa"/>
            </w:tcMar>
            <w:vAlign w:val="bottom"/>
            <w:hideMark/>
          </w:tcPr>
          <w:p w14:paraId="5909676B"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8D16370" w14:textId="77777777" w:rsidR="000134B8" w:rsidRPr="000134B8" w:rsidRDefault="000134B8">
            <w:pPr>
              <w:rPr>
                <w:rFonts w:eastAsia="Times New Roman"/>
                <w:color w:val="000000"/>
                <w:sz w:val="20"/>
              </w:rPr>
            </w:pPr>
            <w:r w:rsidRPr="000134B8">
              <w:rPr>
                <w:rFonts w:eastAsia="Times New Roman"/>
                <w:color w:val="000000"/>
                <w:sz w:val="20"/>
              </w:rPr>
              <w:t>Wu, Hao</w:t>
            </w:r>
          </w:p>
        </w:tc>
        <w:tc>
          <w:tcPr>
            <w:tcW w:w="0" w:type="auto"/>
            <w:noWrap/>
            <w:tcMar>
              <w:top w:w="15" w:type="dxa"/>
              <w:left w:w="15" w:type="dxa"/>
              <w:bottom w:w="0" w:type="dxa"/>
              <w:right w:w="15" w:type="dxa"/>
            </w:tcMar>
            <w:vAlign w:val="bottom"/>
            <w:hideMark/>
          </w:tcPr>
          <w:p w14:paraId="73E0AB48" w14:textId="77777777" w:rsidR="000134B8" w:rsidRPr="000134B8" w:rsidRDefault="000134B8">
            <w:pPr>
              <w:rPr>
                <w:rFonts w:eastAsia="Times New Roman"/>
                <w:color w:val="000000"/>
                <w:sz w:val="20"/>
              </w:rPr>
            </w:pPr>
            <w:r w:rsidRPr="000134B8">
              <w:rPr>
                <w:rFonts w:eastAsia="Times New Roman"/>
                <w:color w:val="000000"/>
                <w:sz w:val="20"/>
              </w:rPr>
              <w:t xml:space="preserve">XGIMI Technology </w:t>
            </w:r>
            <w:proofErr w:type="spellStart"/>
            <w:r w:rsidRPr="000134B8">
              <w:rPr>
                <w:rFonts w:eastAsia="Times New Roman"/>
                <w:color w:val="000000"/>
                <w:sz w:val="20"/>
              </w:rPr>
              <w:t>Co.Ltd</w:t>
            </w:r>
            <w:proofErr w:type="spellEnd"/>
          </w:p>
        </w:tc>
      </w:tr>
      <w:tr w:rsidR="000134B8" w14:paraId="3FC37C17" w14:textId="77777777" w:rsidTr="000134B8">
        <w:trPr>
          <w:trHeight w:val="300"/>
        </w:trPr>
        <w:tc>
          <w:tcPr>
            <w:tcW w:w="0" w:type="auto"/>
            <w:noWrap/>
            <w:tcMar>
              <w:top w:w="15" w:type="dxa"/>
              <w:left w:w="15" w:type="dxa"/>
              <w:bottom w:w="0" w:type="dxa"/>
              <w:right w:w="15" w:type="dxa"/>
            </w:tcMar>
            <w:vAlign w:val="bottom"/>
            <w:hideMark/>
          </w:tcPr>
          <w:p w14:paraId="686ECB08"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D6FD329" w14:textId="77777777" w:rsidR="000134B8" w:rsidRPr="000134B8" w:rsidRDefault="000134B8">
            <w:pPr>
              <w:rPr>
                <w:rFonts w:eastAsia="Times New Roman"/>
                <w:color w:val="000000"/>
                <w:sz w:val="20"/>
              </w:rPr>
            </w:pPr>
            <w:r w:rsidRPr="000134B8">
              <w:rPr>
                <w:rFonts w:eastAsia="Times New Roman"/>
                <w:color w:val="000000"/>
                <w:sz w:val="20"/>
              </w:rPr>
              <w:t xml:space="preserve">Xin, </w:t>
            </w:r>
            <w:proofErr w:type="spellStart"/>
            <w:r w:rsidRPr="000134B8">
              <w:rPr>
                <w:rFonts w:eastAsia="Times New Roman"/>
                <w:color w:val="000000"/>
                <w:sz w:val="20"/>
              </w:rPr>
              <w:t>Liangxiao</w:t>
            </w:r>
            <w:proofErr w:type="spellEnd"/>
          </w:p>
        </w:tc>
        <w:tc>
          <w:tcPr>
            <w:tcW w:w="0" w:type="auto"/>
            <w:noWrap/>
            <w:tcMar>
              <w:top w:w="15" w:type="dxa"/>
              <w:left w:w="15" w:type="dxa"/>
              <w:bottom w:w="0" w:type="dxa"/>
              <w:right w:w="15" w:type="dxa"/>
            </w:tcMar>
            <w:vAlign w:val="bottom"/>
            <w:hideMark/>
          </w:tcPr>
          <w:p w14:paraId="4604C341" w14:textId="77777777" w:rsidR="000134B8" w:rsidRPr="000134B8" w:rsidRDefault="000134B8">
            <w:pPr>
              <w:rPr>
                <w:rFonts w:eastAsia="Times New Roman"/>
                <w:color w:val="000000"/>
                <w:sz w:val="20"/>
              </w:rPr>
            </w:pPr>
            <w:r w:rsidRPr="000134B8">
              <w:rPr>
                <w:rFonts w:eastAsia="Times New Roman"/>
                <w:color w:val="000000"/>
                <w:sz w:val="20"/>
              </w:rPr>
              <w:t>Sony Corporation</w:t>
            </w:r>
          </w:p>
        </w:tc>
      </w:tr>
      <w:tr w:rsidR="000134B8" w14:paraId="6F2B448E" w14:textId="77777777" w:rsidTr="000134B8">
        <w:trPr>
          <w:trHeight w:val="300"/>
        </w:trPr>
        <w:tc>
          <w:tcPr>
            <w:tcW w:w="0" w:type="auto"/>
            <w:noWrap/>
            <w:tcMar>
              <w:top w:w="15" w:type="dxa"/>
              <w:left w:w="15" w:type="dxa"/>
              <w:bottom w:w="0" w:type="dxa"/>
              <w:right w:w="15" w:type="dxa"/>
            </w:tcMar>
            <w:vAlign w:val="bottom"/>
            <w:hideMark/>
          </w:tcPr>
          <w:p w14:paraId="497C5246"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16D320E" w14:textId="77777777" w:rsidR="000134B8" w:rsidRPr="000134B8" w:rsidRDefault="000134B8">
            <w:pPr>
              <w:rPr>
                <w:rFonts w:eastAsia="Times New Roman"/>
                <w:color w:val="000000"/>
                <w:sz w:val="20"/>
              </w:rPr>
            </w:pPr>
            <w:r w:rsidRPr="000134B8">
              <w:rPr>
                <w:rFonts w:eastAsia="Times New Roman"/>
                <w:color w:val="000000"/>
                <w:sz w:val="20"/>
              </w:rPr>
              <w:t>Xin, Yan</w:t>
            </w:r>
          </w:p>
        </w:tc>
        <w:tc>
          <w:tcPr>
            <w:tcW w:w="0" w:type="auto"/>
            <w:noWrap/>
            <w:tcMar>
              <w:top w:w="15" w:type="dxa"/>
              <w:left w:w="15" w:type="dxa"/>
              <w:bottom w:w="0" w:type="dxa"/>
              <w:right w:w="15" w:type="dxa"/>
            </w:tcMar>
            <w:vAlign w:val="bottom"/>
            <w:hideMark/>
          </w:tcPr>
          <w:p w14:paraId="152608C6"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31847A96" w14:textId="77777777" w:rsidTr="000134B8">
        <w:trPr>
          <w:trHeight w:val="300"/>
        </w:trPr>
        <w:tc>
          <w:tcPr>
            <w:tcW w:w="0" w:type="auto"/>
            <w:noWrap/>
            <w:tcMar>
              <w:top w:w="15" w:type="dxa"/>
              <w:left w:w="15" w:type="dxa"/>
              <w:bottom w:w="0" w:type="dxa"/>
              <w:right w:w="15" w:type="dxa"/>
            </w:tcMar>
            <w:vAlign w:val="bottom"/>
            <w:hideMark/>
          </w:tcPr>
          <w:p w14:paraId="69F1F75E"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2ABADB0" w14:textId="77777777" w:rsidR="000134B8" w:rsidRPr="000134B8" w:rsidRDefault="000134B8">
            <w:pPr>
              <w:rPr>
                <w:rFonts w:eastAsia="Times New Roman"/>
                <w:color w:val="000000"/>
                <w:sz w:val="20"/>
              </w:rPr>
            </w:pPr>
            <w:r w:rsidRPr="000134B8">
              <w:rPr>
                <w:rFonts w:eastAsia="Times New Roman"/>
                <w:color w:val="000000"/>
                <w:sz w:val="20"/>
              </w:rPr>
              <w:t xml:space="preserve">Yan, </w:t>
            </w:r>
            <w:proofErr w:type="spellStart"/>
            <w:r w:rsidRPr="000134B8">
              <w:rPr>
                <w:rFonts w:eastAsia="Times New Roman"/>
                <w:color w:val="000000"/>
                <w:sz w:val="20"/>
              </w:rPr>
              <w:t>Aiguo</w:t>
            </w:r>
            <w:proofErr w:type="spellEnd"/>
          </w:p>
        </w:tc>
        <w:tc>
          <w:tcPr>
            <w:tcW w:w="0" w:type="auto"/>
            <w:noWrap/>
            <w:tcMar>
              <w:top w:w="15" w:type="dxa"/>
              <w:left w:w="15" w:type="dxa"/>
              <w:bottom w:w="0" w:type="dxa"/>
              <w:right w:w="15" w:type="dxa"/>
            </w:tcMar>
            <w:vAlign w:val="bottom"/>
            <w:hideMark/>
          </w:tcPr>
          <w:p w14:paraId="0F32F8EE" w14:textId="77777777" w:rsidR="000134B8" w:rsidRPr="000134B8" w:rsidRDefault="000134B8">
            <w:pPr>
              <w:rPr>
                <w:rFonts w:eastAsia="Times New Roman"/>
                <w:color w:val="000000"/>
                <w:sz w:val="20"/>
              </w:rPr>
            </w:pPr>
            <w:proofErr w:type="spellStart"/>
            <w:r w:rsidRPr="000134B8">
              <w:rPr>
                <w:rFonts w:eastAsia="Times New Roman"/>
                <w:color w:val="000000"/>
                <w:sz w:val="20"/>
              </w:rPr>
              <w:t>Oppo</w:t>
            </w:r>
            <w:proofErr w:type="spellEnd"/>
          </w:p>
        </w:tc>
      </w:tr>
      <w:tr w:rsidR="000134B8" w14:paraId="1E647EC4" w14:textId="77777777" w:rsidTr="000134B8">
        <w:trPr>
          <w:trHeight w:val="300"/>
        </w:trPr>
        <w:tc>
          <w:tcPr>
            <w:tcW w:w="0" w:type="auto"/>
            <w:noWrap/>
            <w:tcMar>
              <w:top w:w="15" w:type="dxa"/>
              <w:left w:w="15" w:type="dxa"/>
              <w:bottom w:w="0" w:type="dxa"/>
              <w:right w:w="15" w:type="dxa"/>
            </w:tcMar>
            <w:vAlign w:val="bottom"/>
            <w:hideMark/>
          </w:tcPr>
          <w:p w14:paraId="425F98D8"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687773D4" w14:textId="77777777" w:rsidR="000134B8" w:rsidRPr="000134B8" w:rsidRDefault="000134B8">
            <w:pPr>
              <w:rPr>
                <w:rFonts w:eastAsia="Times New Roman"/>
                <w:color w:val="000000"/>
                <w:sz w:val="20"/>
              </w:rPr>
            </w:pPr>
            <w:r w:rsidRPr="000134B8">
              <w:rPr>
                <w:rFonts w:eastAsia="Times New Roman"/>
                <w:color w:val="000000"/>
                <w:sz w:val="20"/>
              </w:rPr>
              <w:t>Yang, Jay</w:t>
            </w:r>
          </w:p>
        </w:tc>
        <w:tc>
          <w:tcPr>
            <w:tcW w:w="0" w:type="auto"/>
            <w:noWrap/>
            <w:tcMar>
              <w:top w:w="15" w:type="dxa"/>
              <w:left w:w="15" w:type="dxa"/>
              <w:bottom w:w="0" w:type="dxa"/>
              <w:right w:w="15" w:type="dxa"/>
            </w:tcMar>
            <w:vAlign w:val="bottom"/>
            <w:hideMark/>
          </w:tcPr>
          <w:p w14:paraId="49A3724B" w14:textId="77777777" w:rsidR="000134B8" w:rsidRPr="000134B8" w:rsidRDefault="000134B8">
            <w:pPr>
              <w:rPr>
                <w:rFonts w:eastAsia="Times New Roman"/>
                <w:color w:val="000000"/>
                <w:sz w:val="20"/>
              </w:rPr>
            </w:pPr>
            <w:r w:rsidRPr="000134B8">
              <w:rPr>
                <w:rFonts w:eastAsia="Times New Roman"/>
                <w:color w:val="000000"/>
                <w:sz w:val="20"/>
              </w:rPr>
              <w:t>Nokia</w:t>
            </w:r>
          </w:p>
        </w:tc>
      </w:tr>
      <w:tr w:rsidR="000134B8" w14:paraId="50977738" w14:textId="77777777" w:rsidTr="000134B8">
        <w:trPr>
          <w:trHeight w:val="300"/>
        </w:trPr>
        <w:tc>
          <w:tcPr>
            <w:tcW w:w="0" w:type="auto"/>
            <w:noWrap/>
            <w:tcMar>
              <w:top w:w="15" w:type="dxa"/>
              <w:left w:w="15" w:type="dxa"/>
              <w:bottom w:w="0" w:type="dxa"/>
              <w:right w:w="15" w:type="dxa"/>
            </w:tcMar>
            <w:vAlign w:val="bottom"/>
            <w:hideMark/>
          </w:tcPr>
          <w:p w14:paraId="105FDEAD"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8EE5289" w14:textId="77777777" w:rsidR="000134B8" w:rsidRPr="000134B8" w:rsidRDefault="000134B8">
            <w:pPr>
              <w:rPr>
                <w:rFonts w:eastAsia="Times New Roman"/>
                <w:color w:val="000000"/>
                <w:sz w:val="20"/>
              </w:rPr>
            </w:pPr>
            <w:r w:rsidRPr="000134B8">
              <w:rPr>
                <w:rFonts w:eastAsia="Times New Roman"/>
                <w:color w:val="000000"/>
                <w:sz w:val="20"/>
              </w:rPr>
              <w:t>Yano, Kazuto</w:t>
            </w:r>
          </w:p>
        </w:tc>
        <w:tc>
          <w:tcPr>
            <w:tcW w:w="0" w:type="auto"/>
            <w:noWrap/>
            <w:tcMar>
              <w:top w:w="15" w:type="dxa"/>
              <w:left w:w="15" w:type="dxa"/>
              <w:bottom w:w="0" w:type="dxa"/>
              <w:right w:w="15" w:type="dxa"/>
            </w:tcMar>
            <w:vAlign w:val="bottom"/>
            <w:hideMark/>
          </w:tcPr>
          <w:p w14:paraId="79E13ABE" w14:textId="77777777" w:rsidR="000134B8" w:rsidRPr="000134B8" w:rsidRDefault="000134B8">
            <w:pPr>
              <w:rPr>
                <w:rFonts w:eastAsia="Times New Roman"/>
                <w:color w:val="000000"/>
                <w:sz w:val="20"/>
              </w:rPr>
            </w:pPr>
            <w:r w:rsidRPr="000134B8">
              <w:rPr>
                <w:rFonts w:eastAsia="Times New Roman"/>
                <w:color w:val="000000"/>
                <w:sz w:val="20"/>
              </w:rPr>
              <w:t>Advanced Telecommunications Research Institute International (ATR)</w:t>
            </w:r>
          </w:p>
        </w:tc>
      </w:tr>
      <w:tr w:rsidR="000134B8" w14:paraId="6F90AF9A" w14:textId="77777777" w:rsidTr="000134B8">
        <w:trPr>
          <w:trHeight w:val="300"/>
        </w:trPr>
        <w:tc>
          <w:tcPr>
            <w:tcW w:w="0" w:type="auto"/>
            <w:noWrap/>
            <w:tcMar>
              <w:top w:w="15" w:type="dxa"/>
              <w:left w:w="15" w:type="dxa"/>
              <w:bottom w:w="0" w:type="dxa"/>
              <w:right w:w="15" w:type="dxa"/>
            </w:tcMar>
            <w:vAlign w:val="bottom"/>
            <w:hideMark/>
          </w:tcPr>
          <w:p w14:paraId="5DC58445"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D703E9A" w14:textId="77777777" w:rsidR="000134B8" w:rsidRPr="000134B8" w:rsidRDefault="000134B8">
            <w:pPr>
              <w:rPr>
                <w:rFonts w:eastAsia="Times New Roman"/>
                <w:color w:val="000000"/>
                <w:sz w:val="20"/>
              </w:rPr>
            </w:pPr>
            <w:proofErr w:type="spellStart"/>
            <w:r w:rsidRPr="000134B8">
              <w:rPr>
                <w:rFonts w:eastAsia="Times New Roman"/>
                <w:color w:val="000000"/>
                <w:sz w:val="20"/>
              </w:rPr>
              <w:t>yi</w:t>
            </w:r>
            <w:proofErr w:type="spellEnd"/>
            <w:r w:rsidRPr="000134B8">
              <w:rPr>
                <w:rFonts w:eastAsia="Times New Roman"/>
                <w:color w:val="000000"/>
                <w:sz w:val="20"/>
              </w:rPr>
              <w:t xml:space="preserve">, </w:t>
            </w:r>
            <w:proofErr w:type="spellStart"/>
            <w:r w:rsidRPr="000134B8">
              <w:rPr>
                <w:rFonts w:eastAsia="Times New Roman"/>
                <w:color w:val="000000"/>
                <w:sz w:val="20"/>
              </w:rPr>
              <w:t>yongjiang</w:t>
            </w:r>
            <w:proofErr w:type="spellEnd"/>
          </w:p>
        </w:tc>
        <w:tc>
          <w:tcPr>
            <w:tcW w:w="0" w:type="auto"/>
            <w:noWrap/>
            <w:tcMar>
              <w:top w:w="15" w:type="dxa"/>
              <w:left w:w="15" w:type="dxa"/>
              <w:bottom w:w="0" w:type="dxa"/>
              <w:right w:w="15" w:type="dxa"/>
            </w:tcMar>
            <w:vAlign w:val="bottom"/>
            <w:hideMark/>
          </w:tcPr>
          <w:p w14:paraId="561E9D98" w14:textId="77777777" w:rsidR="000134B8" w:rsidRPr="000134B8" w:rsidRDefault="000134B8">
            <w:pPr>
              <w:rPr>
                <w:rFonts w:eastAsia="Times New Roman"/>
                <w:color w:val="000000"/>
                <w:sz w:val="20"/>
              </w:rPr>
            </w:pPr>
            <w:proofErr w:type="spellStart"/>
            <w:r w:rsidRPr="000134B8">
              <w:rPr>
                <w:rFonts w:eastAsia="Times New Roman"/>
                <w:color w:val="000000"/>
                <w:sz w:val="20"/>
              </w:rPr>
              <w:t>Futurewei</w:t>
            </w:r>
            <w:proofErr w:type="spellEnd"/>
            <w:r w:rsidRPr="000134B8">
              <w:rPr>
                <w:rFonts w:eastAsia="Times New Roman"/>
                <w:color w:val="000000"/>
                <w:sz w:val="20"/>
              </w:rPr>
              <w:t xml:space="preserve"> Technologies</w:t>
            </w:r>
          </w:p>
        </w:tc>
      </w:tr>
      <w:tr w:rsidR="000134B8" w14:paraId="05B96F41" w14:textId="77777777" w:rsidTr="000134B8">
        <w:trPr>
          <w:trHeight w:val="300"/>
        </w:trPr>
        <w:tc>
          <w:tcPr>
            <w:tcW w:w="0" w:type="auto"/>
            <w:noWrap/>
            <w:tcMar>
              <w:top w:w="15" w:type="dxa"/>
              <w:left w:w="15" w:type="dxa"/>
              <w:bottom w:w="0" w:type="dxa"/>
              <w:right w:w="15" w:type="dxa"/>
            </w:tcMar>
            <w:vAlign w:val="bottom"/>
            <w:hideMark/>
          </w:tcPr>
          <w:p w14:paraId="1CAD898E"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4882C18F" w14:textId="77777777" w:rsidR="000134B8" w:rsidRPr="000134B8" w:rsidRDefault="000134B8">
            <w:pPr>
              <w:rPr>
                <w:rFonts w:eastAsia="Times New Roman"/>
                <w:color w:val="000000"/>
                <w:sz w:val="20"/>
              </w:rPr>
            </w:pPr>
            <w:r w:rsidRPr="000134B8">
              <w:rPr>
                <w:rFonts w:eastAsia="Times New Roman"/>
                <w:color w:val="000000"/>
                <w:sz w:val="20"/>
              </w:rPr>
              <w:t>Young, Christopher</w:t>
            </w:r>
          </w:p>
        </w:tc>
        <w:tc>
          <w:tcPr>
            <w:tcW w:w="0" w:type="auto"/>
            <w:noWrap/>
            <w:tcMar>
              <w:top w:w="15" w:type="dxa"/>
              <w:left w:w="15" w:type="dxa"/>
              <w:bottom w:w="0" w:type="dxa"/>
              <w:right w:w="15" w:type="dxa"/>
            </w:tcMar>
            <w:vAlign w:val="bottom"/>
            <w:hideMark/>
          </w:tcPr>
          <w:p w14:paraId="5B4874E5" w14:textId="77777777" w:rsidR="000134B8" w:rsidRPr="000134B8" w:rsidRDefault="000134B8">
            <w:pPr>
              <w:rPr>
                <w:rFonts w:eastAsia="Times New Roman"/>
                <w:color w:val="000000"/>
                <w:sz w:val="20"/>
              </w:rPr>
            </w:pPr>
            <w:r w:rsidRPr="000134B8">
              <w:rPr>
                <w:rFonts w:eastAsia="Times New Roman"/>
                <w:color w:val="000000"/>
                <w:sz w:val="20"/>
              </w:rPr>
              <w:t>Broadcom Corporation</w:t>
            </w:r>
          </w:p>
        </w:tc>
      </w:tr>
      <w:tr w:rsidR="000134B8" w14:paraId="2293CD0D" w14:textId="77777777" w:rsidTr="000134B8">
        <w:trPr>
          <w:trHeight w:val="300"/>
        </w:trPr>
        <w:tc>
          <w:tcPr>
            <w:tcW w:w="0" w:type="auto"/>
            <w:noWrap/>
            <w:tcMar>
              <w:top w:w="15" w:type="dxa"/>
              <w:left w:w="15" w:type="dxa"/>
              <w:bottom w:w="0" w:type="dxa"/>
              <w:right w:w="15" w:type="dxa"/>
            </w:tcMar>
            <w:vAlign w:val="bottom"/>
            <w:hideMark/>
          </w:tcPr>
          <w:p w14:paraId="35EDBFF8"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7CEA5F23" w14:textId="77777777" w:rsidR="000134B8" w:rsidRPr="000134B8" w:rsidRDefault="000134B8">
            <w:pPr>
              <w:rPr>
                <w:rFonts w:eastAsia="Times New Roman"/>
                <w:color w:val="000000"/>
                <w:sz w:val="20"/>
              </w:rPr>
            </w:pPr>
            <w:r w:rsidRPr="000134B8">
              <w:rPr>
                <w:rFonts w:eastAsia="Times New Roman"/>
                <w:color w:val="000000"/>
                <w:sz w:val="20"/>
              </w:rPr>
              <w:t>Yu, Jian</w:t>
            </w:r>
          </w:p>
        </w:tc>
        <w:tc>
          <w:tcPr>
            <w:tcW w:w="0" w:type="auto"/>
            <w:noWrap/>
            <w:tcMar>
              <w:top w:w="15" w:type="dxa"/>
              <w:left w:w="15" w:type="dxa"/>
              <w:bottom w:w="0" w:type="dxa"/>
              <w:right w:w="15" w:type="dxa"/>
            </w:tcMar>
            <w:vAlign w:val="bottom"/>
            <w:hideMark/>
          </w:tcPr>
          <w:p w14:paraId="4650BDF2"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r w:rsidR="000134B8" w14:paraId="4D57E442" w14:textId="77777777" w:rsidTr="000134B8">
        <w:trPr>
          <w:trHeight w:val="300"/>
        </w:trPr>
        <w:tc>
          <w:tcPr>
            <w:tcW w:w="0" w:type="auto"/>
            <w:noWrap/>
            <w:tcMar>
              <w:top w:w="15" w:type="dxa"/>
              <w:left w:w="15" w:type="dxa"/>
              <w:bottom w:w="0" w:type="dxa"/>
              <w:right w:w="15" w:type="dxa"/>
            </w:tcMar>
            <w:vAlign w:val="bottom"/>
            <w:hideMark/>
          </w:tcPr>
          <w:p w14:paraId="1B2E20ED"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53B1D639" w14:textId="77777777" w:rsidR="000134B8" w:rsidRPr="000134B8" w:rsidRDefault="000134B8">
            <w:pPr>
              <w:rPr>
                <w:rFonts w:eastAsia="Times New Roman"/>
                <w:color w:val="000000"/>
                <w:sz w:val="20"/>
              </w:rPr>
            </w:pPr>
            <w:r w:rsidRPr="000134B8">
              <w:rPr>
                <w:rFonts w:eastAsia="Times New Roman"/>
                <w:color w:val="000000"/>
                <w:sz w:val="20"/>
              </w:rPr>
              <w:t xml:space="preserve">Yukawa, </w:t>
            </w:r>
            <w:proofErr w:type="spellStart"/>
            <w:r w:rsidRPr="000134B8">
              <w:rPr>
                <w:rFonts w:eastAsia="Times New Roman"/>
                <w:color w:val="000000"/>
                <w:sz w:val="20"/>
              </w:rPr>
              <w:t>Mitsuyoshi</w:t>
            </w:r>
            <w:proofErr w:type="spellEnd"/>
          </w:p>
        </w:tc>
        <w:tc>
          <w:tcPr>
            <w:tcW w:w="0" w:type="auto"/>
            <w:noWrap/>
            <w:tcMar>
              <w:top w:w="15" w:type="dxa"/>
              <w:left w:w="15" w:type="dxa"/>
              <w:bottom w:w="0" w:type="dxa"/>
              <w:right w:w="15" w:type="dxa"/>
            </w:tcMar>
            <w:vAlign w:val="bottom"/>
            <w:hideMark/>
          </w:tcPr>
          <w:p w14:paraId="68743666" w14:textId="77777777" w:rsidR="000134B8" w:rsidRPr="000134B8" w:rsidRDefault="000134B8">
            <w:pPr>
              <w:rPr>
                <w:rFonts w:eastAsia="Times New Roman"/>
                <w:color w:val="000000"/>
                <w:sz w:val="20"/>
              </w:rPr>
            </w:pPr>
            <w:r w:rsidRPr="000134B8">
              <w:rPr>
                <w:rFonts w:eastAsia="Times New Roman"/>
                <w:color w:val="000000"/>
                <w:sz w:val="20"/>
              </w:rPr>
              <w:t>Canon, Inc.</w:t>
            </w:r>
          </w:p>
        </w:tc>
      </w:tr>
      <w:tr w:rsidR="000134B8" w14:paraId="534202D2" w14:textId="77777777" w:rsidTr="000134B8">
        <w:trPr>
          <w:trHeight w:val="300"/>
        </w:trPr>
        <w:tc>
          <w:tcPr>
            <w:tcW w:w="0" w:type="auto"/>
            <w:noWrap/>
            <w:tcMar>
              <w:top w:w="15" w:type="dxa"/>
              <w:left w:w="15" w:type="dxa"/>
              <w:bottom w:w="0" w:type="dxa"/>
              <w:right w:w="15" w:type="dxa"/>
            </w:tcMar>
            <w:vAlign w:val="bottom"/>
            <w:hideMark/>
          </w:tcPr>
          <w:p w14:paraId="3FDCA5D2"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0ED24E12" w14:textId="77777777" w:rsidR="000134B8" w:rsidRPr="000134B8" w:rsidRDefault="000134B8">
            <w:pPr>
              <w:rPr>
                <w:rFonts w:eastAsia="Times New Roman"/>
                <w:color w:val="000000"/>
                <w:sz w:val="20"/>
              </w:rPr>
            </w:pPr>
            <w:r w:rsidRPr="000134B8">
              <w:rPr>
                <w:rFonts w:eastAsia="Times New Roman"/>
                <w:color w:val="000000"/>
                <w:sz w:val="20"/>
              </w:rPr>
              <w:t>Zhang, John</w:t>
            </w:r>
          </w:p>
        </w:tc>
        <w:tc>
          <w:tcPr>
            <w:tcW w:w="0" w:type="auto"/>
            <w:noWrap/>
            <w:tcMar>
              <w:top w:w="15" w:type="dxa"/>
              <w:left w:w="15" w:type="dxa"/>
              <w:bottom w:w="0" w:type="dxa"/>
              <w:right w:w="15" w:type="dxa"/>
            </w:tcMar>
            <w:vAlign w:val="bottom"/>
            <w:hideMark/>
          </w:tcPr>
          <w:p w14:paraId="3509C7C8" w14:textId="77777777" w:rsidR="000134B8" w:rsidRPr="000134B8" w:rsidRDefault="000134B8">
            <w:pPr>
              <w:rPr>
                <w:rFonts w:eastAsia="Times New Roman"/>
                <w:color w:val="000000"/>
                <w:sz w:val="20"/>
              </w:rPr>
            </w:pPr>
            <w:proofErr w:type="spellStart"/>
            <w:r w:rsidRPr="000134B8">
              <w:rPr>
                <w:rFonts w:eastAsia="Times New Roman"/>
                <w:color w:val="000000"/>
                <w:sz w:val="20"/>
              </w:rPr>
              <w:t>GuangDong</w:t>
            </w:r>
            <w:proofErr w:type="spellEnd"/>
            <w:r w:rsidRPr="000134B8">
              <w:rPr>
                <w:rFonts w:eastAsia="Times New Roman"/>
                <w:color w:val="000000"/>
                <w:sz w:val="20"/>
              </w:rPr>
              <w:t xml:space="preserve"> OPPO Mobile Telecommunications Corp., Ltd.</w:t>
            </w:r>
          </w:p>
        </w:tc>
      </w:tr>
      <w:tr w:rsidR="000134B8" w14:paraId="52E0FD05" w14:textId="77777777" w:rsidTr="000134B8">
        <w:trPr>
          <w:trHeight w:val="300"/>
        </w:trPr>
        <w:tc>
          <w:tcPr>
            <w:tcW w:w="0" w:type="auto"/>
            <w:noWrap/>
            <w:tcMar>
              <w:top w:w="15" w:type="dxa"/>
              <w:left w:w="15" w:type="dxa"/>
              <w:bottom w:w="0" w:type="dxa"/>
              <w:right w:w="15" w:type="dxa"/>
            </w:tcMar>
            <w:vAlign w:val="bottom"/>
            <w:hideMark/>
          </w:tcPr>
          <w:p w14:paraId="267310DA" w14:textId="77777777" w:rsidR="000134B8" w:rsidRPr="000134B8" w:rsidRDefault="000134B8">
            <w:pPr>
              <w:jc w:val="center"/>
              <w:rPr>
                <w:rFonts w:eastAsia="Times New Roman"/>
                <w:color w:val="000000"/>
                <w:sz w:val="20"/>
              </w:rPr>
            </w:pPr>
            <w:r w:rsidRPr="000134B8">
              <w:rPr>
                <w:rFonts w:eastAsia="Times New Roman"/>
                <w:color w:val="000000"/>
                <w:sz w:val="20"/>
              </w:rPr>
              <w:t>6/18</w:t>
            </w:r>
          </w:p>
        </w:tc>
        <w:tc>
          <w:tcPr>
            <w:tcW w:w="0" w:type="auto"/>
            <w:noWrap/>
            <w:tcMar>
              <w:top w:w="15" w:type="dxa"/>
              <w:left w:w="15" w:type="dxa"/>
              <w:bottom w:w="0" w:type="dxa"/>
              <w:right w:w="15" w:type="dxa"/>
            </w:tcMar>
            <w:vAlign w:val="bottom"/>
            <w:hideMark/>
          </w:tcPr>
          <w:p w14:paraId="275A3784" w14:textId="77777777" w:rsidR="000134B8" w:rsidRPr="000134B8" w:rsidRDefault="000134B8">
            <w:pPr>
              <w:rPr>
                <w:rFonts w:eastAsia="Times New Roman"/>
                <w:color w:val="000000"/>
                <w:sz w:val="20"/>
              </w:rPr>
            </w:pPr>
            <w:r w:rsidRPr="000134B8">
              <w:rPr>
                <w:rFonts w:eastAsia="Times New Roman"/>
                <w:color w:val="000000"/>
                <w:sz w:val="20"/>
              </w:rPr>
              <w:t xml:space="preserve">Zhang, </w:t>
            </w:r>
            <w:proofErr w:type="spellStart"/>
            <w:r w:rsidRPr="000134B8">
              <w:rPr>
                <w:rFonts w:eastAsia="Times New Roman"/>
                <w:color w:val="000000"/>
                <w:sz w:val="20"/>
              </w:rPr>
              <w:t>Meihong</w:t>
            </w:r>
            <w:proofErr w:type="spellEnd"/>
          </w:p>
        </w:tc>
        <w:tc>
          <w:tcPr>
            <w:tcW w:w="0" w:type="auto"/>
            <w:noWrap/>
            <w:tcMar>
              <w:top w:w="15" w:type="dxa"/>
              <w:left w:w="15" w:type="dxa"/>
              <w:bottom w:w="0" w:type="dxa"/>
              <w:right w:w="15" w:type="dxa"/>
            </w:tcMar>
            <w:vAlign w:val="bottom"/>
            <w:hideMark/>
          </w:tcPr>
          <w:p w14:paraId="4B107EE5" w14:textId="77777777" w:rsidR="000134B8" w:rsidRPr="000134B8" w:rsidRDefault="000134B8">
            <w:pPr>
              <w:rPr>
                <w:rFonts w:eastAsia="Times New Roman"/>
                <w:color w:val="000000"/>
                <w:sz w:val="20"/>
              </w:rPr>
            </w:pPr>
            <w:r w:rsidRPr="000134B8">
              <w:rPr>
                <w:rFonts w:eastAsia="Times New Roman"/>
                <w:color w:val="000000"/>
                <w:sz w:val="20"/>
              </w:rPr>
              <w:t>Huawei Technologies Co., Ltd</w:t>
            </w:r>
          </w:p>
        </w:tc>
      </w:tr>
    </w:tbl>
    <w:p w14:paraId="386A6F60" w14:textId="77777777" w:rsidR="007A0B71" w:rsidRDefault="007A0B71" w:rsidP="007A0B71">
      <w:pPr>
        <w:ind w:left="1120"/>
        <w:rPr>
          <w:szCs w:val="22"/>
          <w:lang w:val="en-US" w:eastAsia="ko-KR"/>
        </w:rPr>
      </w:pPr>
    </w:p>
    <w:p w14:paraId="1B2FF4D9" w14:textId="19D0F915" w:rsidR="00FF1C3E" w:rsidRDefault="00FF1C3E" w:rsidP="00EA4B0B">
      <w:pPr>
        <w:ind w:left="1120"/>
        <w:rPr>
          <w:szCs w:val="22"/>
          <w:lang w:val="en-US" w:eastAsia="ko-KR"/>
        </w:rPr>
      </w:pPr>
    </w:p>
    <w:p w14:paraId="36227786" w14:textId="44736B44" w:rsidR="005F6B1D" w:rsidRDefault="005F6B1D" w:rsidP="005F6B1D">
      <w:pPr>
        <w:pStyle w:val="ListParagraph"/>
        <w:ind w:left="1120"/>
        <w:rPr>
          <w:sz w:val="22"/>
          <w:szCs w:val="22"/>
          <w:lang w:val="en-US"/>
        </w:rPr>
      </w:pPr>
      <w:r w:rsidRPr="00157ED2">
        <w:t>The Chair reminds that the agenda can be found in 11-20/</w:t>
      </w:r>
      <w:r>
        <w:t>735</w:t>
      </w:r>
      <w:r w:rsidRPr="00157ED2">
        <w:t>r</w:t>
      </w:r>
      <w:r>
        <w:t>2</w:t>
      </w:r>
      <w:r w:rsidR="003D4E75">
        <w:t>7</w:t>
      </w:r>
      <w:r>
        <w:t xml:space="preserve"> with the additional SPs requested through emails</w:t>
      </w:r>
      <w:r w:rsidRPr="00157ED2">
        <w:t>.</w:t>
      </w:r>
      <w:r>
        <w:t xml:space="preserve"> The chair asked whether there is comment about the agenda. </w:t>
      </w:r>
      <w:r w:rsidR="003D4E75">
        <w:t>Deferred SP of 562r4 was requested</w:t>
      </w:r>
      <w:r>
        <w:t xml:space="preserve">. The agenda was </w:t>
      </w:r>
      <w:r w:rsidR="00132F29">
        <w:t>adjust</w:t>
      </w:r>
      <w:r>
        <w:t xml:space="preserve">ed accordingly.  </w:t>
      </w:r>
    </w:p>
    <w:p w14:paraId="63502459" w14:textId="77777777" w:rsidR="005F6B1D" w:rsidRDefault="005F6B1D" w:rsidP="005F6B1D">
      <w:pPr>
        <w:pStyle w:val="ListParagraph"/>
        <w:ind w:left="1120"/>
        <w:rPr>
          <w:sz w:val="22"/>
          <w:szCs w:val="22"/>
          <w:lang w:val="en-US"/>
        </w:rPr>
      </w:pPr>
    </w:p>
    <w:p w14:paraId="148F4DEA" w14:textId="77777777" w:rsidR="005F6B1D" w:rsidRDefault="005F6B1D" w:rsidP="005F6B1D">
      <w:pPr>
        <w:pStyle w:val="ListParagraph"/>
        <w:ind w:left="1120"/>
        <w:rPr>
          <w:sz w:val="22"/>
          <w:szCs w:val="22"/>
          <w:lang w:val="en-US"/>
        </w:rPr>
      </w:pPr>
    </w:p>
    <w:p w14:paraId="58ACCCD8" w14:textId="77777777" w:rsidR="005F6B1D" w:rsidRDefault="005F6B1D" w:rsidP="005F6B1D">
      <w:pPr>
        <w:rPr>
          <w:b/>
          <w:u w:val="single"/>
        </w:rPr>
      </w:pPr>
      <w:r w:rsidRPr="00157ED2">
        <w:rPr>
          <w:b/>
        </w:rPr>
        <w:t>Submissions</w:t>
      </w:r>
    </w:p>
    <w:p w14:paraId="783B5534" w14:textId="77777777" w:rsidR="005F6B1D" w:rsidRDefault="005F6B1D" w:rsidP="005F6B1D">
      <w:pPr>
        <w:rPr>
          <w:szCs w:val="22"/>
          <w:lang w:val="en-US" w:eastAsia="ko-KR"/>
        </w:rPr>
      </w:pPr>
    </w:p>
    <w:p w14:paraId="1740AAD2" w14:textId="77777777" w:rsidR="005F6B1D" w:rsidRDefault="005F6B1D" w:rsidP="005F6B1D">
      <w:pPr>
        <w:pStyle w:val="ListParagraph"/>
        <w:ind w:left="1120"/>
        <w:rPr>
          <w:sz w:val="22"/>
          <w:szCs w:val="22"/>
          <w:lang w:val="en-US" w:eastAsia="ko-KR"/>
        </w:rPr>
      </w:pPr>
    </w:p>
    <w:p w14:paraId="26E608BE" w14:textId="36E98775" w:rsidR="005F6B1D" w:rsidRPr="00A12B5C" w:rsidRDefault="003D4E75" w:rsidP="005F6B1D">
      <w:pPr>
        <w:pStyle w:val="ListParagraph"/>
        <w:numPr>
          <w:ilvl w:val="0"/>
          <w:numId w:val="94"/>
        </w:numPr>
        <w:rPr>
          <w:sz w:val="20"/>
          <w:szCs w:val="20"/>
        </w:rPr>
      </w:pPr>
      <w:r>
        <w:rPr>
          <w:color w:val="000000" w:themeColor="text1"/>
          <w:szCs w:val="22"/>
          <w:lang w:val="en-GB"/>
        </w:rPr>
        <w:t>562</w:t>
      </w:r>
      <w:r w:rsidR="005F6B1D" w:rsidRPr="00FC10C5">
        <w:rPr>
          <w:color w:val="000000" w:themeColor="text1"/>
          <w:szCs w:val="22"/>
          <w:lang w:val="en-GB"/>
        </w:rPr>
        <w:t>r</w:t>
      </w:r>
      <w:r>
        <w:rPr>
          <w:color w:val="000000" w:themeColor="text1"/>
          <w:szCs w:val="22"/>
          <w:lang w:val="en-GB"/>
        </w:rPr>
        <w:t>4</w:t>
      </w:r>
      <w:r w:rsidR="005F6B1D" w:rsidRPr="00FC10C5">
        <w:rPr>
          <w:color w:val="000000" w:themeColor="text1"/>
          <w:szCs w:val="22"/>
          <w:lang w:val="en-GB"/>
        </w:rPr>
        <w:t xml:space="preserve">    </w:t>
      </w:r>
      <w:r w:rsidRPr="00C96A28">
        <w:rPr>
          <w:sz w:val="22"/>
          <w:szCs w:val="22"/>
        </w:rPr>
        <w:t xml:space="preserve">Enhanced multi-link single radio operation </w:t>
      </w:r>
      <w:r>
        <w:rPr>
          <w:sz w:val="22"/>
          <w:szCs w:val="22"/>
        </w:rPr>
        <w:t xml:space="preserve"> </w:t>
      </w:r>
      <w:r w:rsidRPr="00C96A28">
        <w:rPr>
          <w:sz w:val="22"/>
          <w:szCs w:val="22"/>
        </w:rPr>
        <w:t>(Minyoung Park</w:t>
      </w:r>
      <w:r w:rsidR="005F6B1D">
        <w:rPr>
          <w:sz w:val="22"/>
          <w:szCs w:val="22"/>
        </w:rPr>
        <w:t xml:space="preserve">)   </w:t>
      </w:r>
      <w:r>
        <w:rPr>
          <w:sz w:val="22"/>
          <w:szCs w:val="22"/>
        </w:rPr>
        <w:t>[SP only]</w:t>
      </w:r>
    </w:p>
    <w:p w14:paraId="61EA1B51" w14:textId="77777777" w:rsidR="005F6B1D" w:rsidRPr="00A12B5C" w:rsidRDefault="005F6B1D" w:rsidP="005F6B1D">
      <w:pPr>
        <w:pStyle w:val="ListParagraph"/>
        <w:ind w:left="1120"/>
        <w:rPr>
          <w:bCs/>
          <w:sz w:val="20"/>
          <w:szCs w:val="20"/>
          <w:lang w:val="en-US"/>
        </w:rPr>
      </w:pPr>
    </w:p>
    <w:p w14:paraId="0648C96E" w14:textId="1DA586AC" w:rsidR="005F6B1D" w:rsidRPr="00A1139D" w:rsidRDefault="005F6B1D" w:rsidP="003D4E75">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3164248E" w14:textId="0D565DD2" w:rsidR="005F6B1D" w:rsidRDefault="00E47796" w:rsidP="005F6B1D">
      <w:pPr>
        <w:pStyle w:val="ListParagraph"/>
        <w:ind w:left="1120"/>
        <w:rPr>
          <w:sz w:val="22"/>
          <w:szCs w:val="22"/>
          <w:lang w:val="en-US" w:eastAsia="ko-KR"/>
        </w:rPr>
      </w:pPr>
      <w:r>
        <w:rPr>
          <w:sz w:val="22"/>
          <w:szCs w:val="22"/>
          <w:lang w:val="en-US" w:eastAsia="ko-KR"/>
        </w:rPr>
        <w:t>SP 2</w:t>
      </w:r>
    </w:p>
    <w:p w14:paraId="3E23CB71" w14:textId="77777777" w:rsidR="00E47796" w:rsidRPr="00E47796" w:rsidRDefault="00E47796" w:rsidP="00E47796">
      <w:pPr>
        <w:pStyle w:val="ListParagraph"/>
        <w:ind w:left="1120"/>
        <w:rPr>
          <w:szCs w:val="22"/>
          <w:lang w:val="en-US" w:eastAsia="ko-KR"/>
        </w:rPr>
      </w:pPr>
      <w:r w:rsidRPr="00E47796">
        <w:rPr>
          <w:b/>
          <w:bCs/>
          <w:szCs w:val="22"/>
          <w:lang w:val="en-US" w:eastAsia="ko-KR"/>
        </w:rPr>
        <w:t>Do you support the concept of the multi-link operation for an enhanced single-link/radio (TBD) non-AP MLD that is defined as follows for R1?</w:t>
      </w:r>
    </w:p>
    <w:p w14:paraId="7E40917A" w14:textId="77777777" w:rsidR="00E47796" w:rsidRPr="00E47796" w:rsidRDefault="00E47796" w:rsidP="00E47796">
      <w:pPr>
        <w:pStyle w:val="ListParagraph"/>
        <w:numPr>
          <w:ilvl w:val="0"/>
          <w:numId w:val="96"/>
        </w:numPr>
        <w:rPr>
          <w:szCs w:val="22"/>
          <w:lang w:val="en-US" w:eastAsia="ko-KR"/>
        </w:rPr>
      </w:pPr>
      <w:r w:rsidRPr="00E47796">
        <w:rPr>
          <w:szCs w:val="22"/>
          <w:lang w:val="en-US" w:eastAsia="ko-KR"/>
        </w:rPr>
        <w:t>An MLD that can: 1) transmit or receive data/management frames to another MLD on one link, and 2) listening on one or more links.</w:t>
      </w:r>
    </w:p>
    <w:p w14:paraId="0E19F6F3" w14:textId="77777777" w:rsidR="00E47796" w:rsidRPr="00E47796" w:rsidRDefault="00E47796" w:rsidP="00E47796">
      <w:pPr>
        <w:pStyle w:val="ListParagraph"/>
        <w:numPr>
          <w:ilvl w:val="1"/>
          <w:numId w:val="96"/>
        </w:numPr>
        <w:rPr>
          <w:szCs w:val="22"/>
          <w:lang w:val="en-US" w:eastAsia="ko-KR"/>
        </w:rPr>
      </w:pPr>
      <w:r w:rsidRPr="00E47796">
        <w:rPr>
          <w:szCs w:val="22"/>
          <w:lang w:val="en-US" w:eastAsia="ko-KR"/>
        </w:rPr>
        <w:t>The “listening” operation includes CCA as well as receiving initial control messages (e.g., RTS/MU-RTS)</w:t>
      </w:r>
    </w:p>
    <w:p w14:paraId="1523850C" w14:textId="77777777" w:rsidR="00E47796" w:rsidRPr="00E47796" w:rsidRDefault="00E47796" w:rsidP="00E47796">
      <w:pPr>
        <w:pStyle w:val="ListParagraph"/>
        <w:numPr>
          <w:ilvl w:val="1"/>
          <w:numId w:val="96"/>
        </w:numPr>
        <w:rPr>
          <w:szCs w:val="22"/>
          <w:lang w:val="en-US" w:eastAsia="ko-KR"/>
        </w:rPr>
      </w:pPr>
      <w:r w:rsidRPr="00E47796">
        <w:rPr>
          <w:szCs w:val="22"/>
          <w:lang w:val="en-US" w:eastAsia="ko-KR"/>
        </w:rPr>
        <w:t>Link switch delay may be indicated by the non-AP MLD</w:t>
      </w:r>
    </w:p>
    <w:p w14:paraId="455A00AE" w14:textId="28D8E050" w:rsidR="00E47796" w:rsidRDefault="00E47796" w:rsidP="005F6B1D">
      <w:pPr>
        <w:pStyle w:val="ListParagraph"/>
        <w:ind w:left="1120"/>
        <w:rPr>
          <w:sz w:val="22"/>
          <w:szCs w:val="22"/>
          <w:lang w:val="en-US" w:eastAsia="ko-KR"/>
        </w:rPr>
      </w:pPr>
    </w:p>
    <w:p w14:paraId="23223362" w14:textId="7219F3AA" w:rsidR="00E47796" w:rsidRDefault="00E47796" w:rsidP="005F6B1D">
      <w:pPr>
        <w:pStyle w:val="ListParagraph"/>
        <w:ind w:left="1120"/>
        <w:rPr>
          <w:sz w:val="22"/>
          <w:szCs w:val="22"/>
          <w:lang w:val="en-US" w:eastAsia="ko-KR"/>
        </w:rPr>
      </w:pPr>
    </w:p>
    <w:p w14:paraId="68A5C262" w14:textId="77777777" w:rsidR="00E47796" w:rsidRDefault="00E47796" w:rsidP="005F6B1D">
      <w:pPr>
        <w:pStyle w:val="ListParagraph"/>
        <w:ind w:left="1120"/>
        <w:rPr>
          <w:sz w:val="22"/>
          <w:szCs w:val="22"/>
          <w:lang w:val="en-US" w:eastAsia="ko-KR"/>
        </w:rPr>
      </w:pPr>
    </w:p>
    <w:p w14:paraId="69DB19C6" w14:textId="71D32A2E" w:rsidR="005F6B1D" w:rsidRDefault="005F6B1D" w:rsidP="005F6B1D">
      <w:pPr>
        <w:ind w:left="1120"/>
        <w:rPr>
          <w:szCs w:val="22"/>
          <w:lang w:val="en-US" w:eastAsia="ko-KR"/>
        </w:rPr>
      </w:pPr>
      <w:r>
        <w:rPr>
          <w:szCs w:val="22"/>
          <w:lang w:val="en-US" w:eastAsia="ko-KR"/>
        </w:rPr>
        <w:t>C:</w:t>
      </w:r>
      <w:r w:rsidR="00E47796">
        <w:rPr>
          <w:szCs w:val="22"/>
          <w:lang w:val="en-US" w:eastAsia="ko-KR"/>
        </w:rPr>
        <w:t xml:space="preserve"> still have strong concern about it. After checking the implementation team, the cost is almost same as separate MAC/PHY. But the performance is worse.</w:t>
      </w:r>
    </w:p>
    <w:p w14:paraId="00F062B7" w14:textId="20F41C5F" w:rsidR="00FF1C3E" w:rsidRDefault="005F6B1D" w:rsidP="00E47796">
      <w:pPr>
        <w:ind w:left="1120"/>
        <w:rPr>
          <w:szCs w:val="22"/>
          <w:lang w:val="en-US" w:eastAsia="ko-KR"/>
        </w:rPr>
      </w:pPr>
      <w:r>
        <w:rPr>
          <w:szCs w:val="22"/>
          <w:lang w:val="en-US" w:eastAsia="ko-KR"/>
        </w:rPr>
        <w:t xml:space="preserve">A: </w:t>
      </w:r>
      <w:r w:rsidR="00E47796">
        <w:rPr>
          <w:szCs w:val="22"/>
          <w:lang w:val="en-US" w:eastAsia="ko-KR"/>
        </w:rPr>
        <w:t>you still misunderstand the idea.</w:t>
      </w:r>
    </w:p>
    <w:p w14:paraId="4535A0F1" w14:textId="77777777" w:rsidR="00E47796" w:rsidRDefault="00E47796" w:rsidP="00E47796">
      <w:pPr>
        <w:ind w:left="1120"/>
        <w:rPr>
          <w:szCs w:val="22"/>
          <w:lang w:val="en-US" w:eastAsia="ko-KR"/>
        </w:rPr>
      </w:pPr>
    </w:p>
    <w:p w14:paraId="4FF13BC2" w14:textId="35AE03C8" w:rsidR="00E47796" w:rsidRPr="00E47796" w:rsidRDefault="00E47796" w:rsidP="00E47796">
      <w:pPr>
        <w:ind w:left="1120"/>
        <w:rPr>
          <w:color w:val="FF0000"/>
          <w:szCs w:val="22"/>
          <w:lang w:val="en-US" w:eastAsia="ko-KR"/>
        </w:rPr>
      </w:pPr>
      <w:r w:rsidRPr="00E47796">
        <w:rPr>
          <w:color w:val="FF0000"/>
          <w:szCs w:val="22"/>
          <w:lang w:val="en-US" w:eastAsia="ko-KR"/>
        </w:rPr>
        <w:t>59Y, 29N, 21A.</w:t>
      </w:r>
    </w:p>
    <w:p w14:paraId="3F0F624F" w14:textId="0D325A3C" w:rsidR="00E47796" w:rsidRPr="00A12B5C" w:rsidRDefault="00F257CE" w:rsidP="00E47796">
      <w:pPr>
        <w:pStyle w:val="ListParagraph"/>
        <w:numPr>
          <w:ilvl w:val="0"/>
          <w:numId w:val="94"/>
        </w:numPr>
        <w:rPr>
          <w:sz w:val="20"/>
          <w:szCs w:val="20"/>
        </w:rPr>
      </w:pPr>
      <w:r>
        <w:rPr>
          <w:color w:val="000000" w:themeColor="text1"/>
          <w:szCs w:val="22"/>
          <w:lang w:val="en-GB"/>
        </w:rPr>
        <w:t>1947</w:t>
      </w:r>
      <w:r w:rsidR="00E47796" w:rsidRPr="00FC10C5">
        <w:rPr>
          <w:color w:val="000000" w:themeColor="text1"/>
          <w:szCs w:val="22"/>
          <w:lang w:val="en-GB"/>
        </w:rPr>
        <w:t>r</w:t>
      </w:r>
      <w:r>
        <w:rPr>
          <w:color w:val="000000" w:themeColor="text1"/>
          <w:szCs w:val="22"/>
          <w:lang w:val="en-GB"/>
        </w:rPr>
        <w:t>6</w:t>
      </w:r>
      <w:r w:rsidR="00E47796" w:rsidRPr="00FC10C5">
        <w:rPr>
          <w:color w:val="000000" w:themeColor="text1"/>
          <w:szCs w:val="22"/>
          <w:lang w:val="en-GB"/>
        </w:rPr>
        <w:t xml:space="preserve">    </w:t>
      </w:r>
      <w:r w:rsidR="00E47796" w:rsidRPr="00C96A28">
        <w:rPr>
          <w:sz w:val="22"/>
          <w:szCs w:val="22"/>
        </w:rPr>
        <w:t xml:space="preserve">Enhanced multi-link single radio operation </w:t>
      </w:r>
      <w:r w:rsidR="00E47796">
        <w:rPr>
          <w:sz w:val="22"/>
          <w:szCs w:val="22"/>
        </w:rPr>
        <w:t xml:space="preserve"> </w:t>
      </w:r>
      <w:r w:rsidR="00E47796" w:rsidRPr="00C96A28">
        <w:rPr>
          <w:sz w:val="22"/>
          <w:szCs w:val="22"/>
        </w:rPr>
        <w:t>(Minyoung Park</w:t>
      </w:r>
      <w:r w:rsidR="00E47796">
        <w:rPr>
          <w:sz w:val="22"/>
          <w:szCs w:val="22"/>
        </w:rPr>
        <w:t>)   [SP only]</w:t>
      </w:r>
    </w:p>
    <w:p w14:paraId="4C3B5182" w14:textId="77777777" w:rsidR="00E47796" w:rsidRPr="00A12B5C" w:rsidRDefault="00E47796" w:rsidP="00E47796">
      <w:pPr>
        <w:pStyle w:val="ListParagraph"/>
        <w:ind w:left="1120"/>
        <w:rPr>
          <w:bCs/>
          <w:sz w:val="20"/>
          <w:szCs w:val="20"/>
          <w:lang w:val="en-US"/>
        </w:rPr>
      </w:pPr>
    </w:p>
    <w:p w14:paraId="2F4FE9A8" w14:textId="77777777" w:rsidR="00F257CE" w:rsidRDefault="00F257CE" w:rsidP="00F257CE">
      <w:pPr>
        <w:pStyle w:val="ListParagraph"/>
        <w:ind w:left="1120"/>
        <w:rPr>
          <w:sz w:val="22"/>
          <w:szCs w:val="22"/>
          <w:lang w:val="en-US" w:eastAsia="ko-KR"/>
        </w:rPr>
      </w:pPr>
      <w:r>
        <w:rPr>
          <w:sz w:val="22"/>
          <w:szCs w:val="22"/>
          <w:lang w:val="en-US" w:eastAsia="ko-KR"/>
        </w:rPr>
        <w:t>SP 3</w:t>
      </w:r>
    </w:p>
    <w:p w14:paraId="1AB2B5C8" w14:textId="430A2A88" w:rsidR="00E47796" w:rsidRPr="00F257CE" w:rsidRDefault="00F257CE" w:rsidP="00F257CE">
      <w:pPr>
        <w:pStyle w:val="ListParagraph"/>
        <w:ind w:left="1120"/>
        <w:rPr>
          <w:sz w:val="22"/>
          <w:szCs w:val="22"/>
          <w:lang w:val="en-US" w:eastAsia="ko-KR"/>
        </w:rPr>
      </w:pPr>
      <w:r>
        <w:rPr>
          <w:szCs w:val="22"/>
          <w:lang w:val="en-US" w:eastAsia="ko-KR"/>
        </w:rPr>
        <w:t xml:space="preserve">after the editorial change, SP3 is updated to </w:t>
      </w:r>
    </w:p>
    <w:p w14:paraId="0B2F15B5" w14:textId="77777777" w:rsidR="00E47796" w:rsidRPr="00E47796" w:rsidRDefault="00E47796" w:rsidP="00E47796">
      <w:pPr>
        <w:pStyle w:val="ListParagraph"/>
        <w:numPr>
          <w:ilvl w:val="0"/>
          <w:numId w:val="97"/>
        </w:numPr>
        <w:rPr>
          <w:b/>
          <w:bCs/>
          <w:szCs w:val="22"/>
          <w:lang w:val="en-US" w:eastAsia="ko-KR"/>
        </w:rPr>
      </w:pPr>
      <w:r w:rsidRPr="00E47796">
        <w:rPr>
          <w:b/>
          <w:bCs/>
          <w:szCs w:val="22"/>
          <w:lang w:val="en-US" w:eastAsia="ko-KR"/>
        </w:rPr>
        <w:t>Do you agree to define the following?</w:t>
      </w:r>
    </w:p>
    <w:p w14:paraId="28607847" w14:textId="73FFC29C" w:rsidR="00E47796" w:rsidRPr="00E47796" w:rsidRDefault="00E47796" w:rsidP="00E47796">
      <w:pPr>
        <w:pStyle w:val="ListParagraph"/>
        <w:numPr>
          <w:ilvl w:val="1"/>
          <w:numId w:val="97"/>
        </w:numPr>
        <w:rPr>
          <w:b/>
          <w:bCs/>
          <w:szCs w:val="22"/>
          <w:lang w:val="en-US" w:eastAsia="ko-KR"/>
        </w:rPr>
      </w:pPr>
      <w:r w:rsidRPr="00E47796">
        <w:rPr>
          <w:b/>
          <w:bCs/>
          <w:szCs w:val="22"/>
          <w:lang w:val="en-US" w:eastAsia="ko-KR"/>
        </w:rPr>
        <w:t xml:space="preserve">Single-link/radio (TBD) non-AP MLD: A non-AP MLD that supports operation on more than one link but can only transmit </w:t>
      </w:r>
      <w:r w:rsidR="00F257CE">
        <w:rPr>
          <w:b/>
          <w:bCs/>
          <w:szCs w:val="22"/>
          <w:lang w:val="en-US" w:eastAsia="ko-KR"/>
        </w:rPr>
        <w:t xml:space="preserve">frames to </w:t>
      </w:r>
      <w:r w:rsidRPr="00E47796">
        <w:rPr>
          <w:b/>
          <w:bCs/>
          <w:szCs w:val="22"/>
          <w:lang w:val="en-US" w:eastAsia="ko-KR"/>
        </w:rPr>
        <w:t>or receive frames from another MLD on one link at a time.</w:t>
      </w:r>
    </w:p>
    <w:p w14:paraId="0A7FB2BA" w14:textId="77777777" w:rsidR="00E47796" w:rsidRDefault="00E47796" w:rsidP="00E47796">
      <w:pPr>
        <w:pStyle w:val="ListParagraph"/>
        <w:ind w:left="1120"/>
        <w:rPr>
          <w:sz w:val="22"/>
          <w:szCs w:val="22"/>
          <w:lang w:val="en-US" w:eastAsia="ko-KR"/>
        </w:rPr>
      </w:pPr>
    </w:p>
    <w:p w14:paraId="5FF85027" w14:textId="77777777" w:rsidR="00E47796" w:rsidRDefault="00E47796" w:rsidP="00E47796">
      <w:pPr>
        <w:pStyle w:val="ListParagraph"/>
        <w:ind w:left="1120"/>
        <w:rPr>
          <w:sz w:val="22"/>
          <w:szCs w:val="22"/>
          <w:lang w:val="en-US" w:eastAsia="ko-KR"/>
        </w:rPr>
      </w:pPr>
    </w:p>
    <w:p w14:paraId="4F9FB08A" w14:textId="5FCAD211" w:rsidR="00E47796" w:rsidRPr="00F257CE" w:rsidRDefault="00F257CE" w:rsidP="00E47796">
      <w:pPr>
        <w:ind w:left="1120"/>
        <w:rPr>
          <w:color w:val="FF0000"/>
          <w:szCs w:val="22"/>
          <w:lang w:val="en-US" w:eastAsia="ko-KR"/>
        </w:rPr>
      </w:pPr>
      <w:r w:rsidRPr="00F257CE">
        <w:rPr>
          <w:color w:val="FF0000"/>
          <w:szCs w:val="22"/>
          <w:lang w:val="en-US" w:eastAsia="ko-KR"/>
        </w:rPr>
        <w:t>46</w:t>
      </w:r>
      <w:r w:rsidR="00E47796" w:rsidRPr="00F257CE">
        <w:rPr>
          <w:color w:val="FF0000"/>
          <w:szCs w:val="22"/>
          <w:lang w:val="en-US" w:eastAsia="ko-KR"/>
        </w:rPr>
        <w:t xml:space="preserve">Y, </w:t>
      </w:r>
      <w:r w:rsidRPr="00F257CE">
        <w:rPr>
          <w:color w:val="FF0000"/>
          <w:szCs w:val="22"/>
          <w:lang w:val="en-US" w:eastAsia="ko-KR"/>
        </w:rPr>
        <w:t>18</w:t>
      </w:r>
      <w:r w:rsidR="00E47796" w:rsidRPr="00F257CE">
        <w:rPr>
          <w:color w:val="FF0000"/>
          <w:szCs w:val="22"/>
          <w:lang w:val="en-US" w:eastAsia="ko-KR"/>
        </w:rPr>
        <w:t xml:space="preserve">N, </w:t>
      </w:r>
      <w:r w:rsidRPr="00F257CE">
        <w:rPr>
          <w:color w:val="FF0000"/>
          <w:szCs w:val="22"/>
          <w:lang w:val="en-US" w:eastAsia="ko-KR"/>
        </w:rPr>
        <w:t>33</w:t>
      </w:r>
      <w:r w:rsidR="00E47796" w:rsidRPr="00F257CE">
        <w:rPr>
          <w:color w:val="FF0000"/>
          <w:szCs w:val="22"/>
          <w:lang w:val="en-US" w:eastAsia="ko-KR"/>
        </w:rPr>
        <w:t>A</w:t>
      </w:r>
    </w:p>
    <w:p w14:paraId="0A6F449F" w14:textId="69A83970" w:rsidR="00E47796" w:rsidRDefault="00E47796" w:rsidP="00E47796">
      <w:pPr>
        <w:ind w:left="1120"/>
        <w:rPr>
          <w:szCs w:val="22"/>
          <w:lang w:val="en-US" w:eastAsia="ko-KR"/>
        </w:rPr>
      </w:pPr>
    </w:p>
    <w:p w14:paraId="0A0D8A1C" w14:textId="6F66011B" w:rsidR="00F257CE" w:rsidRPr="00F257CE" w:rsidRDefault="00F257CE" w:rsidP="00F257CE">
      <w:pPr>
        <w:pStyle w:val="ListParagraph"/>
        <w:numPr>
          <w:ilvl w:val="0"/>
          <w:numId w:val="94"/>
        </w:numPr>
        <w:rPr>
          <w:b/>
          <w:bCs/>
          <w:sz w:val="22"/>
          <w:szCs w:val="22"/>
          <w:lang w:val="en-US"/>
        </w:rPr>
      </w:pPr>
      <w:r w:rsidRPr="00F257CE">
        <w:rPr>
          <w:color w:val="000000" w:themeColor="text1"/>
          <w:szCs w:val="22"/>
          <w:lang w:val="en-GB"/>
        </w:rPr>
        <w:t xml:space="preserve">411r3    </w:t>
      </w:r>
      <w:r w:rsidRPr="00F257CE">
        <w:rPr>
          <w:sz w:val="22"/>
          <w:szCs w:val="22"/>
          <w:lang w:val="en-GB"/>
        </w:rPr>
        <w:t>MLO: Information Exchange for Link switching (</w:t>
      </w:r>
      <w:r w:rsidRPr="00F257CE">
        <w:rPr>
          <w:sz w:val="22"/>
          <w:szCs w:val="22"/>
          <w:lang w:val="en-US"/>
        </w:rPr>
        <w:t>Namyeong Kim</w:t>
      </w:r>
      <w:r w:rsidRPr="00F257CE">
        <w:rPr>
          <w:szCs w:val="22"/>
        </w:rPr>
        <w:t>)   [SP only]</w:t>
      </w:r>
    </w:p>
    <w:p w14:paraId="4477FCA2" w14:textId="77777777" w:rsidR="00F257CE" w:rsidRPr="00A12B5C" w:rsidRDefault="00F257CE" w:rsidP="00F257CE">
      <w:pPr>
        <w:pStyle w:val="ListParagraph"/>
        <w:ind w:left="1120"/>
        <w:rPr>
          <w:bCs/>
          <w:sz w:val="20"/>
          <w:szCs w:val="20"/>
          <w:lang w:val="en-US"/>
        </w:rPr>
      </w:pPr>
    </w:p>
    <w:p w14:paraId="4A23AFFD" w14:textId="0220CEC1" w:rsidR="00F257CE" w:rsidRDefault="00F257CE" w:rsidP="00F257CE">
      <w:pPr>
        <w:pStyle w:val="ListParagraph"/>
        <w:ind w:left="1120"/>
        <w:rPr>
          <w:sz w:val="22"/>
          <w:szCs w:val="22"/>
          <w:lang w:val="en-US" w:eastAsia="ko-KR"/>
        </w:rPr>
      </w:pPr>
      <w:r>
        <w:rPr>
          <w:sz w:val="22"/>
          <w:szCs w:val="22"/>
          <w:lang w:val="en-US" w:eastAsia="ko-KR"/>
        </w:rPr>
        <w:t>SP 1</w:t>
      </w:r>
    </w:p>
    <w:p w14:paraId="7DC4EB87" w14:textId="77777777" w:rsidR="00F257CE" w:rsidRPr="00F257CE" w:rsidRDefault="00F257CE" w:rsidP="00F257CE">
      <w:pPr>
        <w:pStyle w:val="ListParagraph"/>
        <w:numPr>
          <w:ilvl w:val="0"/>
          <w:numId w:val="98"/>
        </w:numPr>
        <w:rPr>
          <w:szCs w:val="22"/>
          <w:lang w:val="en-US" w:eastAsia="ko-KR"/>
        </w:rPr>
      </w:pPr>
      <w:r w:rsidRPr="00F257CE">
        <w:rPr>
          <w:b/>
          <w:bCs/>
          <w:szCs w:val="22"/>
          <w:lang w:val="en-US" w:eastAsia="ko-KR"/>
        </w:rPr>
        <w:t>Do you support that 802.11be allows the following operation :</w:t>
      </w:r>
    </w:p>
    <w:p w14:paraId="068C97B4" w14:textId="77777777" w:rsidR="00F257CE" w:rsidRPr="00F257CE" w:rsidRDefault="00F257CE" w:rsidP="00F257CE">
      <w:pPr>
        <w:pStyle w:val="ListParagraph"/>
        <w:numPr>
          <w:ilvl w:val="1"/>
          <w:numId w:val="98"/>
        </w:numPr>
        <w:rPr>
          <w:szCs w:val="22"/>
          <w:lang w:val="en-US" w:eastAsia="ko-KR"/>
        </w:rPr>
      </w:pPr>
      <w:r w:rsidRPr="00F257CE">
        <w:rPr>
          <w:szCs w:val="22"/>
          <w:lang w:val="en-US" w:eastAsia="ko-KR"/>
        </w:rPr>
        <w:t>A STA of non-AP MLD may request the peer AP of AP MLD the specific information of one or more APs of the same AP MLD after multi-link setup.</w:t>
      </w:r>
    </w:p>
    <w:p w14:paraId="5AA47907" w14:textId="77777777" w:rsidR="00F257CE" w:rsidRPr="00F257CE" w:rsidRDefault="00F257CE" w:rsidP="00F257CE">
      <w:pPr>
        <w:pStyle w:val="ListParagraph"/>
        <w:numPr>
          <w:ilvl w:val="2"/>
          <w:numId w:val="98"/>
        </w:numPr>
        <w:rPr>
          <w:szCs w:val="22"/>
          <w:lang w:val="en-US" w:eastAsia="ko-KR"/>
        </w:rPr>
      </w:pPr>
      <w:r w:rsidRPr="00F257CE">
        <w:rPr>
          <w:szCs w:val="22"/>
          <w:lang w:val="en-US" w:eastAsia="ko-KR"/>
        </w:rPr>
        <w:t>NOTE 1: The specific information can be information which didn’t obtain from beacon frame or to be updated by change sequence field. The detail of specific information is TBD (e.g., other AP’s BSS parameter (BSS load, latency info, TWT info), updated parameters, etc.).</w:t>
      </w:r>
    </w:p>
    <w:p w14:paraId="72C3FAED" w14:textId="77777777" w:rsidR="00F257CE" w:rsidRPr="00F257CE" w:rsidRDefault="00F257CE" w:rsidP="00F257CE">
      <w:pPr>
        <w:pStyle w:val="ListParagraph"/>
        <w:numPr>
          <w:ilvl w:val="2"/>
          <w:numId w:val="98"/>
        </w:numPr>
        <w:rPr>
          <w:szCs w:val="22"/>
          <w:lang w:val="en-US" w:eastAsia="ko-KR"/>
        </w:rPr>
      </w:pPr>
      <w:r w:rsidRPr="00F257CE">
        <w:rPr>
          <w:szCs w:val="22"/>
          <w:lang w:val="en-US" w:eastAsia="ko-KR"/>
        </w:rPr>
        <w:t xml:space="preserve">NOTE 2: The signaling for requesting the specific information is TBD. </w:t>
      </w:r>
    </w:p>
    <w:p w14:paraId="637E39D3" w14:textId="77777777" w:rsidR="00F257CE" w:rsidRPr="00F257CE" w:rsidRDefault="00F257CE" w:rsidP="00F257CE">
      <w:pPr>
        <w:pStyle w:val="ListParagraph"/>
        <w:numPr>
          <w:ilvl w:val="2"/>
          <w:numId w:val="98"/>
        </w:numPr>
        <w:rPr>
          <w:szCs w:val="22"/>
          <w:lang w:val="en-US" w:eastAsia="ko-KR"/>
        </w:rPr>
      </w:pPr>
      <w:r w:rsidRPr="00F257CE">
        <w:rPr>
          <w:szCs w:val="22"/>
          <w:lang w:val="en-US" w:eastAsia="ko-KR"/>
        </w:rPr>
        <w:t xml:space="preserve">NOTE 3: The request frame is TBD (e.g., Probe request). </w:t>
      </w:r>
    </w:p>
    <w:p w14:paraId="3FA8755D" w14:textId="77777777" w:rsidR="00F257CE" w:rsidRDefault="00F257CE" w:rsidP="00F257CE">
      <w:pPr>
        <w:pStyle w:val="ListParagraph"/>
        <w:ind w:left="1120"/>
        <w:rPr>
          <w:sz w:val="22"/>
          <w:szCs w:val="22"/>
          <w:lang w:val="en-US" w:eastAsia="ko-KR"/>
        </w:rPr>
      </w:pPr>
    </w:p>
    <w:p w14:paraId="5ACAABFA" w14:textId="76C454A1" w:rsidR="00E47796" w:rsidRPr="00F257CE" w:rsidRDefault="00E47796" w:rsidP="00F257CE">
      <w:pPr>
        <w:rPr>
          <w:b/>
          <w:bCs/>
          <w:szCs w:val="22"/>
          <w:lang w:val="en-US" w:eastAsia="ko-KR"/>
        </w:rPr>
      </w:pPr>
    </w:p>
    <w:p w14:paraId="2C348670" w14:textId="1D8469BC" w:rsidR="00F257CE" w:rsidRDefault="00F257CE" w:rsidP="00F257CE">
      <w:pPr>
        <w:pStyle w:val="ListParagraph"/>
        <w:ind w:left="1120"/>
        <w:rPr>
          <w:sz w:val="22"/>
          <w:szCs w:val="22"/>
          <w:lang w:val="en-US" w:eastAsia="ko-KR"/>
        </w:rPr>
      </w:pPr>
      <w:r>
        <w:rPr>
          <w:sz w:val="22"/>
          <w:szCs w:val="22"/>
          <w:lang w:val="en-US" w:eastAsia="ko-KR"/>
        </w:rPr>
        <w:t>C: the general frame exchange for the SP and change sequence should be defined.</w:t>
      </w:r>
    </w:p>
    <w:p w14:paraId="6B99C658" w14:textId="0F0F5EB4" w:rsidR="00F257CE" w:rsidRDefault="00F257CE" w:rsidP="00F257CE">
      <w:pPr>
        <w:pStyle w:val="ListParagraph"/>
        <w:ind w:left="1120"/>
        <w:rPr>
          <w:sz w:val="22"/>
          <w:szCs w:val="22"/>
          <w:lang w:val="en-US" w:eastAsia="ko-KR"/>
        </w:rPr>
      </w:pPr>
      <w:r>
        <w:rPr>
          <w:sz w:val="22"/>
          <w:szCs w:val="22"/>
          <w:lang w:val="en-US" w:eastAsia="ko-KR"/>
        </w:rPr>
        <w:t>A: the SP assume that STA MLD can acquire the information whenever it wants to do.</w:t>
      </w:r>
    </w:p>
    <w:p w14:paraId="5BB0CCB9" w14:textId="5F1E491A" w:rsidR="00F257CE" w:rsidRDefault="00F257CE" w:rsidP="00F257CE">
      <w:pPr>
        <w:pStyle w:val="ListParagraph"/>
        <w:ind w:left="1120"/>
        <w:rPr>
          <w:sz w:val="22"/>
          <w:szCs w:val="22"/>
          <w:lang w:val="en-US" w:eastAsia="ko-KR"/>
        </w:rPr>
      </w:pPr>
      <w:r>
        <w:rPr>
          <w:sz w:val="22"/>
          <w:szCs w:val="22"/>
          <w:lang w:val="en-US" w:eastAsia="ko-KR"/>
        </w:rPr>
        <w:t xml:space="preserve">C: we agree specific MLD probe request to acquire all MLD information. Here part of parameters </w:t>
      </w:r>
      <w:r w:rsidR="00D75090">
        <w:rPr>
          <w:sz w:val="22"/>
          <w:szCs w:val="22"/>
          <w:lang w:val="en-US" w:eastAsia="ko-KR"/>
        </w:rPr>
        <w:t>is</w:t>
      </w:r>
      <w:r>
        <w:rPr>
          <w:sz w:val="22"/>
          <w:szCs w:val="22"/>
          <w:lang w:val="en-US" w:eastAsia="ko-KR"/>
        </w:rPr>
        <w:t xml:space="preserve"> polling. I am not sure whether this is needed.</w:t>
      </w:r>
    </w:p>
    <w:p w14:paraId="26BEAF8A" w14:textId="6DE8B98D" w:rsidR="00F257CE" w:rsidRDefault="006A33F0" w:rsidP="00F257CE">
      <w:pPr>
        <w:pStyle w:val="ListParagraph"/>
        <w:ind w:left="1120"/>
        <w:rPr>
          <w:sz w:val="22"/>
          <w:szCs w:val="22"/>
          <w:lang w:val="en-US" w:eastAsia="ko-KR"/>
        </w:rPr>
      </w:pPr>
      <w:r>
        <w:rPr>
          <w:sz w:val="22"/>
          <w:szCs w:val="22"/>
          <w:lang w:val="en-US" w:eastAsia="ko-KR"/>
        </w:rPr>
        <w:t>C</w:t>
      </w:r>
      <w:r w:rsidR="00F257CE">
        <w:rPr>
          <w:sz w:val="22"/>
          <w:szCs w:val="22"/>
          <w:lang w:val="en-US" w:eastAsia="ko-KR"/>
        </w:rPr>
        <w:t xml:space="preserve">: </w:t>
      </w:r>
      <w:r>
        <w:rPr>
          <w:sz w:val="22"/>
          <w:szCs w:val="22"/>
          <w:lang w:val="en-US" w:eastAsia="ko-KR"/>
        </w:rPr>
        <w:t>the first case being applied is for link switching</w:t>
      </w:r>
      <w:r w:rsidR="00F257CE">
        <w:rPr>
          <w:sz w:val="22"/>
          <w:szCs w:val="22"/>
          <w:lang w:val="en-US" w:eastAsia="ko-KR"/>
        </w:rPr>
        <w:t>.</w:t>
      </w:r>
      <w:r>
        <w:rPr>
          <w:sz w:val="22"/>
          <w:szCs w:val="22"/>
          <w:lang w:val="en-US" w:eastAsia="ko-KR"/>
        </w:rPr>
        <w:t xml:space="preserve"> The second case being applied is to acquire critical </w:t>
      </w:r>
      <w:r w:rsidR="00D75090">
        <w:rPr>
          <w:sz w:val="22"/>
          <w:szCs w:val="22"/>
          <w:lang w:val="en-US" w:eastAsia="ko-KR"/>
        </w:rPr>
        <w:t>information</w:t>
      </w:r>
      <w:r>
        <w:rPr>
          <w:sz w:val="22"/>
          <w:szCs w:val="22"/>
          <w:lang w:val="en-US" w:eastAsia="ko-KR"/>
        </w:rPr>
        <w:t>.</w:t>
      </w:r>
    </w:p>
    <w:p w14:paraId="74027143" w14:textId="182A0612" w:rsidR="006A33F0" w:rsidRDefault="006A33F0" w:rsidP="00F257CE">
      <w:pPr>
        <w:pStyle w:val="ListParagraph"/>
        <w:ind w:left="1120"/>
        <w:rPr>
          <w:sz w:val="22"/>
          <w:szCs w:val="22"/>
          <w:lang w:val="en-US" w:eastAsia="ko-KR"/>
        </w:rPr>
      </w:pPr>
      <w:r>
        <w:rPr>
          <w:sz w:val="22"/>
          <w:szCs w:val="22"/>
          <w:lang w:val="en-US" w:eastAsia="ko-KR"/>
        </w:rPr>
        <w:t>C: note 1 is not clear.</w:t>
      </w:r>
    </w:p>
    <w:p w14:paraId="1F37979D" w14:textId="19E96D93" w:rsidR="006A33F0" w:rsidRDefault="006A33F0" w:rsidP="00F257CE">
      <w:pPr>
        <w:pStyle w:val="ListParagraph"/>
        <w:ind w:left="1120"/>
        <w:rPr>
          <w:sz w:val="22"/>
          <w:szCs w:val="22"/>
          <w:lang w:val="en-US" w:eastAsia="ko-KR"/>
        </w:rPr>
      </w:pPr>
      <w:r>
        <w:rPr>
          <w:sz w:val="22"/>
          <w:szCs w:val="22"/>
          <w:lang w:val="en-US" w:eastAsia="ko-KR"/>
        </w:rPr>
        <w:t xml:space="preserve">A: we want to </w:t>
      </w:r>
      <w:r w:rsidR="00D75090">
        <w:rPr>
          <w:sz w:val="22"/>
          <w:szCs w:val="22"/>
          <w:lang w:val="en-US" w:eastAsia="ko-KR"/>
        </w:rPr>
        <w:t>generalize</w:t>
      </w:r>
      <w:r>
        <w:rPr>
          <w:sz w:val="22"/>
          <w:szCs w:val="22"/>
          <w:lang w:val="en-US" w:eastAsia="ko-KR"/>
        </w:rPr>
        <w:t xml:space="preserve"> the information acquiring from AP MLD. </w:t>
      </w:r>
    </w:p>
    <w:p w14:paraId="417AFC79" w14:textId="7D719E53" w:rsidR="006A33F0" w:rsidRDefault="006A33F0" w:rsidP="00F257CE">
      <w:pPr>
        <w:pStyle w:val="ListParagraph"/>
        <w:ind w:left="1120"/>
        <w:rPr>
          <w:sz w:val="22"/>
          <w:szCs w:val="22"/>
          <w:lang w:val="en-US" w:eastAsia="ko-KR"/>
        </w:rPr>
      </w:pPr>
      <w:r>
        <w:rPr>
          <w:sz w:val="22"/>
          <w:szCs w:val="22"/>
          <w:lang w:val="en-US" w:eastAsia="ko-KR"/>
        </w:rPr>
        <w:t>C: it seems MLD probe request should be enough to acquire all information of APs in other links.</w:t>
      </w:r>
    </w:p>
    <w:p w14:paraId="0AD3DDB4" w14:textId="4B68E850" w:rsidR="006A33F0" w:rsidRDefault="006A33F0" w:rsidP="00F257CE">
      <w:pPr>
        <w:pStyle w:val="ListParagraph"/>
        <w:ind w:left="1120"/>
        <w:rPr>
          <w:sz w:val="22"/>
          <w:szCs w:val="22"/>
          <w:lang w:val="en-US" w:eastAsia="ko-KR"/>
        </w:rPr>
      </w:pPr>
      <w:r>
        <w:rPr>
          <w:sz w:val="22"/>
          <w:szCs w:val="22"/>
          <w:lang w:val="en-US" w:eastAsia="ko-KR"/>
        </w:rPr>
        <w:t>A: the SP is trying to acquire specific information instead of all information.</w:t>
      </w:r>
    </w:p>
    <w:p w14:paraId="12A516D0" w14:textId="3F908FD7" w:rsidR="006A33F0" w:rsidRDefault="006A33F0" w:rsidP="00F257CE">
      <w:pPr>
        <w:pStyle w:val="ListParagraph"/>
        <w:ind w:left="1120"/>
        <w:rPr>
          <w:sz w:val="22"/>
          <w:szCs w:val="22"/>
          <w:lang w:val="en-US" w:eastAsia="ko-KR"/>
        </w:rPr>
      </w:pPr>
      <w:r>
        <w:rPr>
          <w:sz w:val="22"/>
          <w:szCs w:val="22"/>
          <w:lang w:val="en-US" w:eastAsia="ko-KR"/>
        </w:rPr>
        <w:t>C: is Probe Request used.</w:t>
      </w:r>
    </w:p>
    <w:p w14:paraId="27EAF151" w14:textId="63A54E32" w:rsidR="006A33F0" w:rsidRDefault="006A33F0" w:rsidP="00F257CE">
      <w:pPr>
        <w:pStyle w:val="ListParagraph"/>
        <w:ind w:left="1120"/>
        <w:rPr>
          <w:sz w:val="22"/>
          <w:szCs w:val="22"/>
          <w:lang w:val="en-US" w:eastAsia="ko-KR"/>
        </w:rPr>
      </w:pPr>
      <w:r>
        <w:rPr>
          <w:sz w:val="22"/>
          <w:szCs w:val="22"/>
          <w:lang w:val="en-US" w:eastAsia="ko-KR"/>
        </w:rPr>
        <w:t>A: whether probe request is used is TBD.</w:t>
      </w:r>
    </w:p>
    <w:p w14:paraId="25B9F335" w14:textId="69B4061A" w:rsidR="006A33F0" w:rsidRDefault="006A33F0" w:rsidP="00F257CE">
      <w:pPr>
        <w:pStyle w:val="ListParagraph"/>
        <w:ind w:left="1120"/>
        <w:rPr>
          <w:sz w:val="22"/>
          <w:szCs w:val="22"/>
          <w:lang w:val="en-US" w:eastAsia="ko-KR"/>
        </w:rPr>
      </w:pPr>
    </w:p>
    <w:p w14:paraId="3A5B0915" w14:textId="08B34B6F" w:rsidR="006A33F0" w:rsidRPr="009D26C1" w:rsidRDefault="006A33F0" w:rsidP="00F257CE">
      <w:pPr>
        <w:pStyle w:val="ListParagraph"/>
        <w:ind w:left="1120"/>
        <w:rPr>
          <w:color w:val="FF0000"/>
          <w:sz w:val="22"/>
          <w:szCs w:val="22"/>
          <w:lang w:val="en-US" w:eastAsia="ko-KR"/>
        </w:rPr>
      </w:pPr>
      <w:r w:rsidRPr="009D26C1">
        <w:rPr>
          <w:color w:val="FF0000"/>
          <w:sz w:val="22"/>
          <w:szCs w:val="22"/>
          <w:lang w:val="en-US" w:eastAsia="ko-KR"/>
        </w:rPr>
        <w:t xml:space="preserve">31Y, 20N, </w:t>
      </w:r>
      <w:r w:rsidR="009D26C1" w:rsidRPr="009D26C1">
        <w:rPr>
          <w:color w:val="FF0000"/>
          <w:sz w:val="22"/>
          <w:szCs w:val="22"/>
          <w:lang w:val="en-US" w:eastAsia="ko-KR"/>
        </w:rPr>
        <w:t>46</w:t>
      </w:r>
      <w:r w:rsidRPr="009D26C1">
        <w:rPr>
          <w:color w:val="FF0000"/>
          <w:sz w:val="22"/>
          <w:szCs w:val="22"/>
          <w:lang w:val="en-US" w:eastAsia="ko-KR"/>
        </w:rPr>
        <w:t>A</w:t>
      </w:r>
    </w:p>
    <w:p w14:paraId="761650C0" w14:textId="77777777" w:rsidR="00F257CE" w:rsidRDefault="00F257CE" w:rsidP="00F257CE">
      <w:pPr>
        <w:pStyle w:val="ListParagraph"/>
        <w:ind w:left="1120"/>
        <w:rPr>
          <w:sz w:val="22"/>
          <w:szCs w:val="22"/>
          <w:lang w:val="en-US" w:eastAsia="ko-KR"/>
        </w:rPr>
      </w:pPr>
    </w:p>
    <w:p w14:paraId="0959AF9F" w14:textId="56124501" w:rsidR="00F257CE" w:rsidRDefault="00F257CE" w:rsidP="00F257CE">
      <w:pPr>
        <w:ind w:left="1120"/>
        <w:rPr>
          <w:szCs w:val="22"/>
          <w:lang w:val="en-US" w:eastAsia="ko-KR"/>
        </w:rPr>
      </w:pPr>
    </w:p>
    <w:p w14:paraId="55270916" w14:textId="3CEE10DD" w:rsidR="009D26C1" w:rsidRPr="009D26C1" w:rsidRDefault="009D26C1" w:rsidP="00831CC4">
      <w:pPr>
        <w:pStyle w:val="ListParagraph"/>
        <w:numPr>
          <w:ilvl w:val="0"/>
          <w:numId w:val="94"/>
        </w:numPr>
        <w:rPr>
          <w:szCs w:val="22"/>
          <w:lang w:val="en-US" w:eastAsia="ko-KR"/>
        </w:rPr>
      </w:pPr>
      <w:r>
        <w:rPr>
          <w:color w:val="000000" w:themeColor="text1"/>
          <w:szCs w:val="22"/>
          <w:lang w:val="en-US"/>
        </w:rPr>
        <w:t xml:space="preserve">586r2    </w:t>
      </w:r>
      <w:r w:rsidRPr="009D26C1">
        <w:rPr>
          <w:color w:val="000000" w:themeColor="text1"/>
          <w:szCs w:val="22"/>
        </w:rPr>
        <w:t xml:space="preserve">MLO: Signaling of critical updates </w:t>
      </w:r>
      <w:r w:rsidRPr="009D26C1">
        <w:rPr>
          <w:color w:val="000000" w:themeColor="text1"/>
          <w:szCs w:val="22"/>
        </w:rPr>
        <w:tab/>
      </w:r>
      <w:r w:rsidRPr="009D26C1">
        <w:rPr>
          <w:color w:val="000000" w:themeColor="text1"/>
          <w:szCs w:val="22"/>
        </w:rPr>
        <w:tab/>
      </w:r>
      <w:r w:rsidRPr="009D26C1">
        <w:rPr>
          <w:color w:val="000000" w:themeColor="text1"/>
          <w:szCs w:val="22"/>
        </w:rPr>
        <w:tab/>
        <w:t>(Abhishek Patil</w:t>
      </w:r>
      <w:r w:rsidRPr="009D26C1">
        <w:rPr>
          <w:szCs w:val="22"/>
        </w:rPr>
        <w:t xml:space="preserve">)   </w:t>
      </w:r>
    </w:p>
    <w:p w14:paraId="55948102" w14:textId="77777777" w:rsidR="009D26C1" w:rsidRPr="00A12B5C" w:rsidRDefault="009D26C1" w:rsidP="009D26C1">
      <w:pPr>
        <w:pStyle w:val="ListParagraph"/>
        <w:ind w:left="1120"/>
        <w:rPr>
          <w:bCs/>
          <w:sz w:val="20"/>
          <w:szCs w:val="20"/>
          <w:lang w:val="en-US"/>
        </w:rPr>
      </w:pPr>
    </w:p>
    <w:p w14:paraId="3D2618C5" w14:textId="77777777" w:rsidR="009D26C1" w:rsidRDefault="009D26C1" w:rsidP="009D26C1">
      <w:pPr>
        <w:pStyle w:val="ListParagraph"/>
        <w:ind w:left="1120"/>
        <w:rPr>
          <w:sz w:val="22"/>
          <w:szCs w:val="22"/>
          <w:lang w:eastAsia="ko-KR"/>
        </w:rPr>
      </w:pPr>
      <w:r>
        <w:rPr>
          <w:sz w:val="22"/>
          <w:szCs w:val="22"/>
          <w:lang w:eastAsia="ko-KR"/>
        </w:rPr>
        <w:t>Summary</w:t>
      </w:r>
    </w:p>
    <w:p w14:paraId="79911EBF" w14:textId="2C4D408A" w:rsidR="009D26C1" w:rsidRPr="00917765" w:rsidRDefault="009D26C1" w:rsidP="009D26C1">
      <w:pPr>
        <w:ind w:left="1440"/>
        <w:rPr>
          <w:szCs w:val="22"/>
          <w:lang w:val="en-US" w:eastAsia="ko-KR"/>
        </w:rPr>
      </w:pPr>
      <w:r w:rsidRPr="00917765">
        <w:rPr>
          <w:szCs w:val="22"/>
        </w:rPr>
        <w:t>This contribution discusses the cross link critical updates</w:t>
      </w:r>
      <w:r w:rsidR="00917765" w:rsidRPr="00917765">
        <w:rPr>
          <w:szCs w:val="22"/>
        </w:rPr>
        <w:t>, cross-link signal silencing of a reported AP</w:t>
      </w:r>
      <w:r w:rsidRPr="00917765">
        <w:rPr>
          <w:rFonts w:ascii="Arial" w:hAnsi="Arial" w:cs="Arial"/>
          <w:color w:val="333333"/>
          <w:sz w:val="21"/>
          <w:szCs w:val="21"/>
          <w:shd w:val="clear" w:color="auto" w:fill="F8F8F8"/>
        </w:rPr>
        <w:t>.</w:t>
      </w:r>
      <w:r w:rsidRPr="00917765">
        <w:rPr>
          <w:szCs w:val="22"/>
          <w:lang w:val="en-US" w:eastAsia="ko-KR"/>
        </w:rPr>
        <w:t> </w:t>
      </w:r>
    </w:p>
    <w:p w14:paraId="4F5575C7" w14:textId="77777777" w:rsidR="009D26C1" w:rsidRDefault="009D26C1" w:rsidP="009D26C1">
      <w:pPr>
        <w:pStyle w:val="ListParagraph"/>
        <w:ind w:left="1120"/>
        <w:rPr>
          <w:sz w:val="22"/>
          <w:szCs w:val="22"/>
          <w:lang w:val="en-US" w:eastAsia="ko-KR"/>
        </w:rPr>
      </w:pPr>
    </w:p>
    <w:p w14:paraId="1C943ED1" w14:textId="0B723A80" w:rsidR="009D26C1" w:rsidRDefault="009D26C1" w:rsidP="009D26C1">
      <w:pPr>
        <w:ind w:left="1120"/>
        <w:rPr>
          <w:szCs w:val="22"/>
          <w:lang w:val="en-US" w:eastAsia="ko-KR"/>
        </w:rPr>
      </w:pPr>
      <w:r>
        <w:rPr>
          <w:szCs w:val="22"/>
          <w:lang w:val="en-US" w:eastAsia="ko-KR"/>
        </w:rPr>
        <w:t xml:space="preserve">C: </w:t>
      </w:r>
      <w:r w:rsidR="00917765">
        <w:rPr>
          <w:szCs w:val="22"/>
          <w:lang w:val="en-US" w:eastAsia="ko-KR"/>
        </w:rPr>
        <w:t xml:space="preserve">change sequence is ok. Question on SP 1, not sure whether this is right way to go. We  can use the </w:t>
      </w:r>
      <w:r w:rsidR="00D75090">
        <w:rPr>
          <w:szCs w:val="22"/>
          <w:lang w:val="en-US" w:eastAsia="ko-KR"/>
        </w:rPr>
        <w:t>current</w:t>
      </w:r>
      <w:r w:rsidR="00917765">
        <w:rPr>
          <w:szCs w:val="22"/>
          <w:lang w:val="en-US" w:eastAsia="ko-KR"/>
        </w:rPr>
        <w:t xml:space="preserve"> method. It may also be abused.</w:t>
      </w:r>
    </w:p>
    <w:p w14:paraId="3BBA4E1E" w14:textId="77777777" w:rsidR="00917765" w:rsidRDefault="00917765" w:rsidP="009D26C1">
      <w:pPr>
        <w:ind w:left="1120"/>
        <w:rPr>
          <w:szCs w:val="22"/>
          <w:lang w:val="en-US" w:eastAsia="ko-KR"/>
        </w:rPr>
      </w:pPr>
      <w:r>
        <w:rPr>
          <w:szCs w:val="22"/>
          <w:lang w:val="en-US" w:eastAsia="ko-KR"/>
        </w:rPr>
        <w:t>A: we want to keep beacon size small. Quiet element is longer than one-bit signaling.</w:t>
      </w:r>
    </w:p>
    <w:p w14:paraId="6B0AA546" w14:textId="4A803A8B" w:rsidR="00917765" w:rsidRDefault="00917765" w:rsidP="009D26C1">
      <w:pPr>
        <w:ind w:left="1120"/>
        <w:rPr>
          <w:szCs w:val="22"/>
          <w:lang w:val="en-US" w:eastAsia="ko-KR"/>
        </w:rPr>
      </w:pPr>
      <w:r>
        <w:rPr>
          <w:szCs w:val="22"/>
          <w:lang w:val="en-US" w:eastAsia="ko-KR"/>
        </w:rPr>
        <w:t xml:space="preserve">C: the critical event happens infrequently. The beacon </w:t>
      </w:r>
      <w:r w:rsidR="00D75090">
        <w:rPr>
          <w:szCs w:val="22"/>
          <w:lang w:val="en-US" w:eastAsia="ko-KR"/>
        </w:rPr>
        <w:t>bloating</w:t>
      </w:r>
      <w:r>
        <w:rPr>
          <w:szCs w:val="22"/>
          <w:lang w:val="en-US" w:eastAsia="ko-KR"/>
        </w:rPr>
        <w:t xml:space="preserve"> shouldn’t be the problem.</w:t>
      </w:r>
    </w:p>
    <w:p w14:paraId="7E3AA480" w14:textId="50F8421B" w:rsidR="009D26C1" w:rsidRDefault="00917765" w:rsidP="009D26C1">
      <w:pPr>
        <w:ind w:left="1120"/>
        <w:rPr>
          <w:szCs w:val="22"/>
          <w:lang w:val="en-US" w:eastAsia="ko-KR"/>
        </w:rPr>
      </w:pPr>
      <w:r>
        <w:rPr>
          <w:szCs w:val="22"/>
          <w:lang w:val="en-US" w:eastAsia="ko-KR"/>
        </w:rPr>
        <w:t>C: agree with change sequence. Same concerns with the previous commenter. RNR is not good way to carry change sequence.</w:t>
      </w:r>
      <w:r w:rsidR="007B5231">
        <w:rPr>
          <w:szCs w:val="22"/>
          <w:lang w:val="en-US" w:eastAsia="ko-KR"/>
        </w:rPr>
        <w:t xml:space="preserve"> Currently, an associated STA doesn’t need to check RNR.</w:t>
      </w:r>
    </w:p>
    <w:p w14:paraId="7AF09DB9" w14:textId="424330CD" w:rsidR="00917765" w:rsidRDefault="00917765" w:rsidP="009D26C1">
      <w:pPr>
        <w:ind w:left="1120"/>
        <w:rPr>
          <w:szCs w:val="22"/>
          <w:lang w:val="en-US" w:eastAsia="ko-KR"/>
        </w:rPr>
      </w:pPr>
      <w:r>
        <w:rPr>
          <w:szCs w:val="22"/>
          <w:lang w:val="en-US" w:eastAsia="ko-KR"/>
        </w:rPr>
        <w:t>A: for RNR</w:t>
      </w:r>
      <w:r w:rsidR="007B5231">
        <w:rPr>
          <w:szCs w:val="22"/>
          <w:lang w:val="en-US" w:eastAsia="ko-KR"/>
        </w:rPr>
        <w:t xml:space="preserve"> checking by associated STAs</w:t>
      </w:r>
      <w:r>
        <w:rPr>
          <w:szCs w:val="22"/>
          <w:lang w:val="en-US" w:eastAsia="ko-KR"/>
        </w:rPr>
        <w:t xml:space="preserve">, </w:t>
      </w:r>
      <w:r w:rsidR="007B5231">
        <w:rPr>
          <w:szCs w:val="22"/>
          <w:lang w:val="en-US" w:eastAsia="ko-KR"/>
        </w:rPr>
        <w:t xml:space="preserve">our consideration is that </w:t>
      </w:r>
      <w:r>
        <w:rPr>
          <w:szCs w:val="22"/>
          <w:lang w:val="en-US" w:eastAsia="ko-KR"/>
        </w:rPr>
        <w:t>this</w:t>
      </w:r>
      <w:r w:rsidR="007B5231">
        <w:rPr>
          <w:szCs w:val="22"/>
          <w:lang w:val="en-US" w:eastAsia="ko-KR"/>
        </w:rPr>
        <w:t xml:space="preserve"> is</w:t>
      </w:r>
      <w:r>
        <w:rPr>
          <w:szCs w:val="22"/>
          <w:lang w:val="en-US" w:eastAsia="ko-KR"/>
        </w:rPr>
        <w:t xml:space="preserve"> new amendment. Adding some information to RNR</w:t>
      </w:r>
      <w:r w:rsidR="003F05A9">
        <w:rPr>
          <w:szCs w:val="22"/>
          <w:lang w:val="en-US" w:eastAsia="ko-KR"/>
        </w:rPr>
        <w:t xml:space="preserve"> should be fine. </w:t>
      </w:r>
    </w:p>
    <w:p w14:paraId="43B02698" w14:textId="4CDD05D5" w:rsidR="003F05A9" w:rsidRDefault="003F05A9" w:rsidP="009D26C1">
      <w:pPr>
        <w:ind w:left="1120"/>
        <w:rPr>
          <w:szCs w:val="22"/>
          <w:lang w:val="en-US" w:eastAsia="ko-KR"/>
        </w:rPr>
      </w:pPr>
      <w:r>
        <w:rPr>
          <w:szCs w:val="22"/>
          <w:lang w:val="en-US" w:eastAsia="ko-KR"/>
        </w:rPr>
        <w:t>C: probe storm may be created because of probing the critical information.</w:t>
      </w:r>
    </w:p>
    <w:p w14:paraId="246AF052" w14:textId="38736212" w:rsidR="003F05A9" w:rsidRDefault="003F05A9" w:rsidP="009D26C1">
      <w:pPr>
        <w:ind w:left="1120"/>
        <w:rPr>
          <w:szCs w:val="22"/>
          <w:lang w:val="en-US" w:eastAsia="ko-KR"/>
        </w:rPr>
      </w:pPr>
      <w:r>
        <w:rPr>
          <w:szCs w:val="22"/>
          <w:lang w:val="en-US" w:eastAsia="ko-KR"/>
        </w:rPr>
        <w:t>A: STA doesn’t have to use Probe Request.</w:t>
      </w:r>
    </w:p>
    <w:p w14:paraId="3D860C3B" w14:textId="5EA75D93" w:rsidR="003F05A9" w:rsidRDefault="003F05A9" w:rsidP="009D26C1">
      <w:pPr>
        <w:ind w:left="1120"/>
        <w:rPr>
          <w:szCs w:val="22"/>
          <w:lang w:val="en-US" w:eastAsia="ko-KR"/>
        </w:rPr>
      </w:pPr>
      <w:r>
        <w:rPr>
          <w:szCs w:val="22"/>
          <w:lang w:val="en-US" w:eastAsia="ko-KR"/>
        </w:rPr>
        <w:t xml:space="preserve">C: big concern about SP 1. What is the purpose of silencing of reported AP? Legacy STAs don’t understand it and will </w:t>
      </w:r>
      <w:r w:rsidR="00D75090">
        <w:rPr>
          <w:szCs w:val="22"/>
          <w:lang w:val="en-US" w:eastAsia="ko-KR"/>
        </w:rPr>
        <w:t>transmit</w:t>
      </w:r>
      <w:r>
        <w:rPr>
          <w:szCs w:val="22"/>
          <w:lang w:val="en-US" w:eastAsia="ko-KR"/>
        </w:rPr>
        <w:t xml:space="preserve"> frames to the reported AP.</w:t>
      </w:r>
    </w:p>
    <w:p w14:paraId="1047AEC2" w14:textId="41795922" w:rsidR="003F05A9" w:rsidRDefault="003F05A9" w:rsidP="009D26C1">
      <w:pPr>
        <w:ind w:left="1120"/>
        <w:rPr>
          <w:szCs w:val="22"/>
          <w:lang w:val="en-US" w:eastAsia="ko-KR"/>
        </w:rPr>
      </w:pPr>
      <w:r>
        <w:rPr>
          <w:szCs w:val="22"/>
          <w:lang w:val="en-US" w:eastAsia="ko-KR"/>
        </w:rPr>
        <w:t>A: how about channel switch?</w:t>
      </w:r>
    </w:p>
    <w:p w14:paraId="675D465D" w14:textId="033BE021" w:rsidR="003F05A9" w:rsidRDefault="003F05A9" w:rsidP="009D26C1">
      <w:pPr>
        <w:ind w:left="1120"/>
        <w:rPr>
          <w:szCs w:val="22"/>
          <w:lang w:val="en-US" w:eastAsia="ko-KR"/>
        </w:rPr>
      </w:pPr>
      <w:r>
        <w:rPr>
          <w:szCs w:val="22"/>
          <w:lang w:val="en-US" w:eastAsia="ko-KR"/>
        </w:rPr>
        <w:t>C: agree with channel switch.</w:t>
      </w:r>
    </w:p>
    <w:p w14:paraId="0099D282" w14:textId="282D8897" w:rsidR="0037437F" w:rsidRDefault="0037437F" w:rsidP="009D26C1">
      <w:pPr>
        <w:ind w:left="1120"/>
        <w:rPr>
          <w:szCs w:val="22"/>
          <w:lang w:val="en-US" w:eastAsia="ko-KR"/>
        </w:rPr>
      </w:pPr>
    </w:p>
    <w:p w14:paraId="75DDC7A5" w14:textId="5A7D730C" w:rsidR="0037437F" w:rsidRDefault="0037437F" w:rsidP="009D26C1">
      <w:pPr>
        <w:ind w:left="1120"/>
        <w:rPr>
          <w:szCs w:val="22"/>
          <w:lang w:val="en-US" w:eastAsia="ko-KR"/>
        </w:rPr>
      </w:pPr>
      <w:r>
        <w:rPr>
          <w:szCs w:val="22"/>
          <w:lang w:val="en-US" w:eastAsia="ko-KR"/>
        </w:rPr>
        <w:t>SPs are deferred.</w:t>
      </w:r>
    </w:p>
    <w:p w14:paraId="6B3F28B7" w14:textId="7109DF8D" w:rsidR="0037437F" w:rsidRDefault="0037437F" w:rsidP="009D26C1">
      <w:pPr>
        <w:ind w:left="1120"/>
        <w:rPr>
          <w:szCs w:val="22"/>
          <w:lang w:val="en-US" w:eastAsia="ko-KR"/>
        </w:rPr>
      </w:pPr>
    </w:p>
    <w:p w14:paraId="68C194A6" w14:textId="3FAD7D77" w:rsidR="0037437F" w:rsidRPr="009D26C1" w:rsidRDefault="0037437F" w:rsidP="00831CC4">
      <w:pPr>
        <w:pStyle w:val="ListParagraph"/>
        <w:numPr>
          <w:ilvl w:val="0"/>
          <w:numId w:val="94"/>
        </w:numPr>
        <w:rPr>
          <w:szCs w:val="22"/>
          <w:lang w:val="en-US" w:eastAsia="ko-KR"/>
        </w:rPr>
      </w:pPr>
      <w:r>
        <w:rPr>
          <w:color w:val="000000" w:themeColor="text1"/>
          <w:szCs w:val="22"/>
          <w:lang w:val="en-US"/>
        </w:rPr>
        <w:t xml:space="preserve">616r0    </w:t>
      </w:r>
      <w:r w:rsidRPr="0057569E">
        <w:rPr>
          <w:color w:val="000000" w:themeColor="text1"/>
          <w:sz w:val="22"/>
          <w:szCs w:val="22"/>
        </w:rPr>
        <w:t>BW indication of 320MHz for non-HT &amp; non-HT dup. frames (Yunbo Li</w:t>
      </w:r>
      <w:r w:rsidRPr="009D26C1">
        <w:rPr>
          <w:szCs w:val="22"/>
        </w:rPr>
        <w:t xml:space="preserve">)   </w:t>
      </w:r>
    </w:p>
    <w:p w14:paraId="657099CA" w14:textId="77777777" w:rsidR="0037437F" w:rsidRPr="00A12B5C" w:rsidRDefault="0037437F" w:rsidP="0037437F">
      <w:pPr>
        <w:pStyle w:val="ListParagraph"/>
        <w:ind w:left="1120"/>
        <w:rPr>
          <w:bCs/>
          <w:sz w:val="20"/>
          <w:szCs w:val="20"/>
          <w:lang w:val="en-US"/>
        </w:rPr>
      </w:pPr>
    </w:p>
    <w:p w14:paraId="2BC8D365" w14:textId="77777777" w:rsidR="0037437F" w:rsidRDefault="0037437F" w:rsidP="0037437F">
      <w:pPr>
        <w:pStyle w:val="ListParagraph"/>
        <w:ind w:left="1120"/>
        <w:rPr>
          <w:sz w:val="22"/>
          <w:szCs w:val="22"/>
          <w:lang w:eastAsia="ko-KR"/>
        </w:rPr>
      </w:pPr>
      <w:r>
        <w:rPr>
          <w:sz w:val="22"/>
          <w:szCs w:val="22"/>
          <w:lang w:eastAsia="ko-KR"/>
        </w:rPr>
        <w:t>Summary</w:t>
      </w:r>
    </w:p>
    <w:p w14:paraId="52628A94" w14:textId="6BD394AE" w:rsidR="0037437F" w:rsidRPr="00917765" w:rsidRDefault="0037437F" w:rsidP="0037437F">
      <w:pPr>
        <w:ind w:left="1440"/>
        <w:rPr>
          <w:szCs w:val="22"/>
          <w:lang w:val="en-US" w:eastAsia="ko-KR"/>
        </w:rPr>
      </w:pPr>
      <w:r w:rsidRPr="00917765">
        <w:rPr>
          <w:szCs w:val="22"/>
        </w:rPr>
        <w:t>This contribution discusses</w:t>
      </w:r>
      <w:r>
        <w:rPr>
          <w:szCs w:val="22"/>
        </w:rPr>
        <w:t xml:space="preserve"> </w:t>
      </w:r>
      <w:r w:rsidR="00F51767">
        <w:rPr>
          <w:szCs w:val="22"/>
        </w:rPr>
        <w:t xml:space="preserve">to use </w:t>
      </w:r>
      <w:r w:rsidR="00D75090">
        <w:rPr>
          <w:szCs w:val="22"/>
        </w:rPr>
        <w:t>scrambler</w:t>
      </w:r>
      <w:r w:rsidR="00F51767">
        <w:rPr>
          <w:szCs w:val="22"/>
        </w:rPr>
        <w:t xml:space="preserve"> sequence to indicate &gt;160/80+80MHz BW</w:t>
      </w:r>
      <w:r w:rsidRPr="00917765">
        <w:rPr>
          <w:rFonts w:ascii="Arial" w:hAnsi="Arial" w:cs="Arial"/>
          <w:color w:val="333333"/>
          <w:sz w:val="21"/>
          <w:szCs w:val="21"/>
          <w:shd w:val="clear" w:color="auto" w:fill="F8F8F8"/>
        </w:rPr>
        <w:t>.</w:t>
      </w:r>
      <w:r w:rsidRPr="00917765">
        <w:rPr>
          <w:szCs w:val="22"/>
          <w:lang w:val="en-US" w:eastAsia="ko-KR"/>
        </w:rPr>
        <w:t> </w:t>
      </w:r>
    </w:p>
    <w:p w14:paraId="296B3525" w14:textId="77777777" w:rsidR="0037437F" w:rsidRDefault="0037437F" w:rsidP="0037437F">
      <w:pPr>
        <w:pStyle w:val="ListParagraph"/>
        <w:ind w:left="1120"/>
        <w:rPr>
          <w:sz w:val="22"/>
          <w:szCs w:val="22"/>
          <w:lang w:val="en-US" w:eastAsia="ko-KR"/>
        </w:rPr>
      </w:pPr>
    </w:p>
    <w:p w14:paraId="22D213CB" w14:textId="6028DCAC" w:rsidR="0037437F" w:rsidRDefault="0037437F" w:rsidP="0037437F">
      <w:pPr>
        <w:ind w:left="1120"/>
        <w:rPr>
          <w:szCs w:val="22"/>
          <w:lang w:val="en-US" w:eastAsia="ko-KR"/>
        </w:rPr>
      </w:pPr>
      <w:r>
        <w:rPr>
          <w:szCs w:val="22"/>
          <w:lang w:val="en-US" w:eastAsia="ko-KR"/>
        </w:rPr>
        <w:t xml:space="preserve">C: </w:t>
      </w:r>
      <w:r w:rsidR="00F51767">
        <w:rPr>
          <w:szCs w:val="22"/>
          <w:lang w:val="en-US" w:eastAsia="ko-KR"/>
        </w:rPr>
        <w:t>the proposal doesn’t address channel puncture</w:t>
      </w:r>
      <w:r>
        <w:rPr>
          <w:szCs w:val="22"/>
          <w:lang w:val="en-US" w:eastAsia="ko-KR"/>
        </w:rPr>
        <w:t>.</w:t>
      </w:r>
      <w:r w:rsidR="00F51767">
        <w:rPr>
          <w:szCs w:val="22"/>
          <w:lang w:val="en-US" w:eastAsia="ko-KR"/>
        </w:rPr>
        <w:t xml:space="preserve"> It is not complete solution.</w:t>
      </w:r>
    </w:p>
    <w:p w14:paraId="009C95ED" w14:textId="749F3B53" w:rsidR="00F51767" w:rsidRDefault="00F51767" w:rsidP="0037437F">
      <w:pPr>
        <w:ind w:left="1120"/>
        <w:rPr>
          <w:szCs w:val="22"/>
          <w:lang w:val="en-US" w:eastAsia="ko-KR"/>
        </w:rPr>
      </w:pPr>
      <w:r>
        <w:rPr>
          <w:szCs w:val="22"/>
          <w:lang w:val="en-US" w:eastAsia="ko-KR"/>
        </w:rPr>
        <w:t>A: I proposed type 1 (no puncture) and type 2 solutions (with channel puncture). My SPs is bout type 1. Your presentation is about type 2.</w:t>
      </w:r>
    </w:p>
    <w:p w14:paraId="1BB3D850" w14:textId="22F4A96B" w:rsidR="00F51767" w:rsidRDefault="00F51767" w:rsidP="0037437F">
      <w:pPr>
        <w:ind w:left="1120"/>
        <w:rPr>
          <w:szCs w:val="22"/>
          <w:lang w:val="en-US" w:eastAsia="ko-KR"/>
        </w:rPr>
      </w:pPr>
      <w:r>
        <w:rPr>
          <w:szCs w:val="22"/>
          <w:lang w:val="en-US" w:eastAsia="ko-KR"/>
        </w:rPr>
        <w:t xml:space="preserve">C: this is important topic. The solution is similar. </w:t>
      </w:r>
      <w:r w:rsidR="00D75090">
        <w:rPr>
          <w:szCs w:val="22"/>
          <w:lang w:val="en-US" w:eastAsia="ko-KR"/>
        </w:rPr>
        <w:t>Generally,</w:t>
      </w:r>
      <w:r>
        <w:rPr>
          <w:szCs w:val="22"/>
          <w:lang w:val="en-US" w:eastAsia="ko-KR"/>
        </w:rPr>
        <w:t xml:space="preserve"> support it. For static puncture it still </w:t>
      </w:r>
      <w:r w:rsidR="00D75090">
        <w:rPr>
          <w:szCs w:val="22"/>
          <w:lang w:val="en-US" w:eastAsia="ko-KR"/>
        </w:rPr>
        <w:t>works</w:t>
      </w:r>
      <w:r>
        <w:rPr>
          <w:szCs w:val="22"/>
          <w:lang w:val="en-US" w:eastAsia="ko-KR"/>
        </w:rPr>
        <w:t>.</w:t>
      </w:r>
    </w:p>
    <w:p w14:paraId="69D562C5" w14:textId="39470995" w:rsidR="00F51767" w:rsidRDefault="00F51767" w:rsidP="0037437F">
      <w:pPr>
        <w:ind w:left="1120"/>
        <w:rPr>
          <w:szCs w:val="22"/>
          <w:lang w:val="en-US" w:eastAsia="ko-KR"/>
        </w:rPr>
      </w:pPr>
      <w:r>
        <w:rPr>
          <w:szCs w:val="22"/>
          <w:lang w:val="en-US" w:eastAsia="ko-KR"/>
        </w:rPr>
        <w:lastRenderedPageBreak/>
        <w:t xml:space="preserve">C: it seems we already agree to use the MAC level solution. From technical point of view, 3-bit random bits may not be enough. </w:t>
      </w:r>
    </w:p>
    <w:p w14:paraId="32397BB0" w14:textId="6271D107" w:rsidR="00F51767" w:rsidRDefault="00F51767" w:rsidP="0037437F">
      <w:pPr>
        <w:ind w:left="1120"/>
        <w:rPr>
          <w:szCs w:val="22"/>
          <w:lang w:val="en-US" w:eastAsia="ko-KR"/>
        </w:rPr>
      </w:pPr>
      <w:r>
        <w:rPr>
          <w:szCs w:val="22"/>
          <w:lang w:val="en-US" w:eastAsia="ko-KR"/>
        </w:rPr>
        <w:t>A: it should be fine from my internal feedback.</w:t>
      </w:r>
    </w:p>
    <w:p w14:paraId="0DE3DE8B" w14:textId="3FE3895C" w:rsidR="00F51767" w:rsidRDefault="00F51767" w:rsidP="0037437F">
      <w:pPr>
        <w:ind w:left="1120"/>
        <w:rPr>
          <w:szCs w:val="22"/>
          <w:lang w:val="en-US" w:eastAsia="ko-KR"/>
        </w:rPr>
      </w:pPr>
      <w:r>
        <w:rPr>
          <w:szCs w:val="22"/>
          <w:lang w:val="en-US" w:eastAsia="ko-KR"/>
        </w:rPr>
        <w:t>C: similar comment to George for static channel puncturing.</w:t>
      </w:r>
    </w:p>
    <w:p w14:paraId="21022CD0" w14:textId="77777777" w:rsidR="00F51767" w:rsidRDefault="00F51767" w:rsidP="0037437F">
      <w:pPr>
        <w:ind w:left="1120"/>
        <w:rPr>
          <w:szCs w:val="22"/>
          <w:lang w:val="en-US" w:eastAsia="ko-KR"/>
        </w:rPr>
      </w:pPr>
    </w:p>
    <w:p w14:paraId="3794E56C" w14:textId="6632422A" w:rsidR="00CA29A6" w:rsidRDefault="00CA29A6" w:rsidP="009D26C1">
      <w:pPr>
        <w:ind w:left="1120"/>
        <w:rPr>
          <w:szCs w:val="22"/>
          <w:lang w:val="en-US" w:eastAsia="ko-KR"/>
        </w:rPr>
      </w:pPr>
    </w:p>
    <w:p w14:paraId="4F4976EA" w14:textId="77777777" w:rsidR="00CA29A6" w:rsidRDefault="00CA29A6" w:rsidP="00CA29A6">
      <w:pPr>
        <w:ind w:left="1120"/>
        <w:rPr>
          <w:szCs w:val="22"/>
          <w:lang w:val="en-US" w:eastAsia="ko-KR"/>
        </w:rPr>
      </w:pPr>
      <w:bookmarkStart w:id="0" w:name="_Hlk43397651"/>
      <w:r>
        <w:rPr>
          <w:szCs w:val="22"/>
          <w:lang w:val="en-US" w:eastAsia="ko-KR"/>
        </w:rPr>
        <w:t>SP 1</w:t>
      </w:r>
    </w:p>
    <w:p w14:paraId="5063DECD" w14:textId="77777777" w:rsidR="00F51767" w:rsidRPr="00F51767" w:rsidRDefault="00F51767" w:rsidP="00CA29A6">
      <w:pPr>
        <w:numPr>
          <w:ilvl w:val="0"/>
          <w:numId w:val="99"/>
        </w:numPr>
        <w:tabs>
          <w:tab w:val="num" w:pos="720"/>
        </w:tabs>
        <w:rPr>
          <w:szCs w:val="22"/>
          <w:lang w:val="en-US" w:eastAsia="ko-KR"/>
        </w:rPr>
      </w:pPr>
      <w:r w:rsidRPr="00F51767">
        <w:rPr>
          <w:b/>
          <w:bCs/>
          <w:szCs w:val="22"/>
          <w:lang w:val="en-US" w:eastAsia="ko-KR"/>
        </w:rPr>
        <w:t>Do you support to indicate BW larger than 160MHz through scrambler sequence in non-HT or non-HT duplicated frames?</w:t>
      </w:r>
    </w:p>
    <w:p w14:paraId="2267389D" w14:textId="77777777" w:rsidR="00CA29A6" w:rsidRDefault="00CA29A6" w:rsidP="00CA29A6">
      <w:pPr>
        <w:ind w:left="1120"/>
        <w:rPr>
          <w:szCs w:val="22"/>
          <w:lang w:val="en-US" w:eastAsia="ko-KR"/>
        </w:rPr>
      </w:pPr>
    </w:p>
    <w:p w14:paraId="6CF3A637" w14:textId="77777777" w:rsidR="00CA29A6" w:rsidRPr="00CA29A6" w:rsidRDefault="00CA29A6" w:rsidP="00CA29A6">
      <w:pPr>
        <w:ind w:left="1120"/>
        <w:rPr>
          <w:color w:val="00B050"/>
          <w:szCs w:val="22"/>
          <w:lang w:val="en-US" w:eastAsia="ko-KR"/>
        </w:rPr>
      </w:pPr>
      <w:r w:rsidRPr="00CA29A6">
        <w:rPr>
          <w:color w:val="00B050"/>
          <w:szCs w:val="22"/>
          <w:lang w:val="en-US" w:eastAsia="ko-KR"/>
        </w:rPr>
        <w:t>46Y,  15N, 32A</w:t>
      </w:r>
    </w:p>
    <w:p w14:paraId="5A3C7B3F" w14:textId="77777777" w:rsidR="00CA29A6" w:rsidRDefault="00CA29A6" w:rsidP="00CA29A6">
      <w:pPr>
        <w:ind w:left="1120"/>
        <w:rPr>
          <w:szCs w:val="22"/>
          <w:lang w:val="en-US" w:eastAsia="ko-KR"/>
        </w:rPr>
      </w:pPr>
    </w:p>
    <w:p w14:paraId="5D51160C" w14:textId="77777777" w:rsidR="00CA29A6" w:rsidRDefault="00CA29A6" w:rsidP="00CA29A6">
      <w:pPr>
        <w:ind w:left="1120"/>
        <w:rPr>
          <w:szCs w:val="22"/>
          <w:lang w:val="en-US" w:eastAsia="ko-KR"/>
        </w:rPr>
      </w:pPr>
      <w:r>
        <w:rPr>
          <w:szCs w:val="22"/>
          <w:lang w:val="en-US" w:eastAsia="ko-KR"/>
        </w:rPr>
        <w:t>SP 2</w:t>
      </w:r>
    </w:p>
    <w:p w14:paraId="0AC7B55C" w14:textId="77777777" w:rsidR="00CA29A6" w:rsidRPr="00CA29A6" w:rsidRDefault="00CA29A6" w:rsidP="00CA29A6">
      <w:pPr>
        <w:numPr>
          <w:ilvl w:val="0"/>
          <w:numId w:val="100"/>
        </w:numPr>
        <w:tabs>
          <w:tab w:val="num" w:pos="720"/>
        </w:tabs>
        <w:rPr>
          <w:szCs w:val="22"/>
          <w:lang w:val="en-US" w:eastAsia="ko-KR"/>
        </w:rPr>
      </w:pPr>
      <w:r w:rsidRPr="00CA29A6">
        <w:rPr>
          <w:b/>
          <w:bCs/>
          <w:szCs w:val="22"/>
          <w:lang w:val="en-US" w:eastAsia="ko-KR"/>
        </w:rPr>
        <w:t>Do you support to use one more bit in scrambler sequence, which is B3, to indicate bandwidth larger than 160MHz in non-HT or non-HT duplicated frames?</w:t>
      </w:r>
    </w:p>
    <w:p w14:paraId="2A854C96" w14:textId="77777777" w:rsidR="00CA29A6" w:rsidRDefault="00CA29A6" w:rsidP="00CA29A6">
      <w:pPr>
        <w:ind w:left="1120"/>
        <w:rPr>
          <w:szCs w:val="22"/>
          <w:lang w:val="en-US" w:eastAsia="ko-KR"/>
        </w:rPr>
      </w:pPr>
    </w:p>
    <w:p w14:paraId="56D7D8E1" w14:textId="77777777" w:rsidR="00CA29A6" w:rsidRPr="00CA29A6" w:rsidRDefault="00CA29A6" w:rsidP="00CA29A6">
      <w:pPr>
        <w:ind w:left="1120"/>
        <w:rPr>
          <w:color w:val="FF0000"/>
          <w:szCs w:val="22"/>
          <w:lang w:val="en-US" w:eastAsia="ko-KR"/>
        </w:rPr>
      </w:pPr>
      <w:r w:rsidRPr="00CA29A6">
        <w:rPr>
          <w:color w:val="FF0000"/>
          <w:szCs w:val="22"/>
          <w:lang w:val="en-US" w:eastAsia="ko-KR"/>
        </w:rPr>
        <w:t>43Y, 15N, 38A</w:t>
      </w:r>
    </w:p>
    <w:bookmarkEnd w:id="0"/>
    <w:p w14:paraId="31212E9C" w14:textId="6105D8FB" w:rsidR="00CA29A6" w:rsidRDefault="00CA29A6" w:rsidP="009D26C1">
      <w:pPr>
        <w:ind w:left="1120"/>
        <w:rPr>
          <w:szCs w:val="22"/>
          <w:lang w:val="en-US" w:eastAsia="ko-KR"/>
        </w:rPr>
      </w:pPr>
    </w:p>
    <w:p w14:paraId="2AC89EE5" w14:textId="559175BC" w:rsidR="00D4224F" w:rsidRPr="009D26C1" w:rsidRDefault="00D4224F" w:rsidP="00831CC4">
      <w:pPr>
        <w:pStyle w:val="ListParagraph"/>
        <w:numPr>
          <w:ilvl w:val="0"/>
          <w:numId w:val="94"/>
        </w:numPr>
        <w:rPr>
          <w:szCs w:val="22"/>
          <w:lang w:val="en-US" w:eastAsia="ko-KR"/>
        </w:rPr>
      </w:pPr>
      <w:r>
        <w:rPr>
          <w:color w:val="000000" w:themeColor="text1"/>
          <w:szCs w:val="22"/>
          <w:lang w:val="en-US"/>
        </w:rPr>
        <w:t xml:space="preserve">747r0    </w:t>
      </w:r>
      <w:r w:rsidRPr="0057569E">
        <w:rPr>
          <w:color w:val="000000" w:themeColor="text1"/>
          <w:sz w:val="22"/>
          <w:szCs w:val="22"/>
        </w:rPr>
        <w:t>RTS-CTS-in-11be (Lochan Verma</w:t>
      </w:r>
      <w:r w:rsidRPr="009D26C1">
        <w:rPr>
          <w:szCs w:val="22"/>
        </w:rPr>
        <w:t xml:space="preserve">)   </w:t>
      </w:r>
    </w:p>
    <w:p w14:paraId="6D8473F5" w14:textId="77777777" w:rsidR="00D4224F" w:rsidRPr="00A12B5C" w:rsidRDefault="00D4224F" w:rsidP="00D4224F">
      <w:pPr>
        <w:pStyle w:val="ListParagraph"/>
        <w:ind w:left="1120"/>
        <w:rPr>
          <w:bCs/>
          <w:sz w:val="20"/>
          <w:szCs w:val="20"/>
          <w:lang w:val="en-US"/>
        </w:rPr>
      </w:pPr>
    </w:p>
    <w:p w14:paraId="0D6163C3" w14:textId="77777777" w:rsidR="00D4224F" w:rsidRDefault="00D4224F" w:rsidP="00D4224F">
      <w:pPr>
        <w:pStyle w:val="ListParagraph"/>
        <w:ind w:left="1120"/>
        <w:rPr>
          <w:sz w:val="22"/>
          <w:szCs w:val="22"/>
          <w:lang w:eastAsia="ko-KR"/>
        </w:rPr>
      </w:pPr>
      <w:r>
        <w:rPr>
          <w:sz w:val="22"/>
          <w:szCs w:val="22"/>
          <w:lang w:eastAsia="ko-KR"/>
        </w:rPr>
        <w:t>Summary</w:t>
      </w:r>
    </w:p>
    <w:p w14:paraId="6C3CD6BA" w14:textId="1F15033C" w:rsidR="00D4224F" w:rsidRPr="00917765" w:rsidRDefault="00D4224F" w:rsidP="00D4224F">
      <w:pPr>
        <w:ind w:left="1440"/>
        <w:rPr>
          <w:szCs w:val="22"/>
          <w:lang w:val="en-US" w:eastAsia="ko-KR"/>
        </w:rPr>
      </w:pPr>
      <w:r w:rsidRPr="00917765">
        <w:rPr>
          <w:szCs w:val="22"/>
        </w:rPr>
        <w:t>This contribution discusses</w:t>
      </w:r>
      <w:r>
        <w:rPr>
          <w:szCs w:val="22"/>
        </w:rPr>
        <w:t xml:space="preserve"> to use </w:t>
      </w:r>
      <w:r w:rsidR="00831CC4">
        <w:rPr>
          <w:szCs w:val="22"/>
        </w:rPr>
        <w:t>MU-RTS to solicit CTS or (eht)CTS for TXOP protection with channel puncture operation</w:t>
      </w:r>
      <w:r w:rsidRPr="00917765">
        <w:rPr>
          <w:rFonts w:ascii="Arial" w:hAnsi="Arial" w:cs="Arial"/>
          <w:color w:val="333333"/>
          <w:sz w:val="21"/>
          <w:szCs w:val="21"/>
          <w:shd w:val="clear" w:color="auto" w:fill="F8F8F8"/>
        </w:rPr>
        <w:t>.</w:t>
      </w:r>
      <w:r w:rsidRPr="00917765">
        <w:rPr>
          <w:szCs w:val="22"/>
          <w:lang w:val="en-US" w:eastAsia="ko-KR"/>
        </w:rPr>
        <w:t> </w:t>
      </w:r>
    </w:p>
    <w:p w14:paraId="750681D2" w14:textId="77777777" w:rsidR="00D4224F" w:rsidRDefault="00D4224F" w:rsidP="00D4224F">
      <w:pPr>
        <w:pStyle w:val="ListParagraph"/>
        <w:ind w:left="1120"/>
        <w:rPr>
          <w:sz w:val="22"/>
          <w:szCs w:val="22"/>
          <w:lang w:val="en-US" w:eastAsia="ko-KR"/>
        </w:rPr>
      </w:pPr>
    </w:p>
    <w:p w14:paraId="2B21D87D" w14:textId="48262109" w:rsidR="00D4224F" w:rsidRDefault="00D4224F" w:rsidP="00831CC4">
      <w:pPr>
        <w:ind w:left="1120"/>
        <w:rPr>
          <w:szCs w:val="22"/>
          <w:lang w:val="en-US" w:eastAsia="ko-KR"/>
        </w:rPr>
      </w:pPr>
      <w:r>
        <w:rPr>
          <w:szCs w:val="22"/>
          <w:lang w:val="en-US" w:eastAsia="ko-KR"/>
        </w:rPr>
        <w:t xml:space="preserve">C: </w:t>
      </w:r>
      <w:r w:rsidR="00831CC4">
        <w:rPr>
          <w:szCs w:val="22"/>
          <w:lang w:val="en-US" w:eastAsia="ko-KR"/>
        </w:rPr>
        <w:t>comment on slide 13, it is not easy to select the PPDU format of CTS based on the number of the solicited STAs.</w:t>
      </w:r>
    </w:p>
    <w:p w14:paraId="622C2A47" w14:textId="79FBE187" w:rsidR="00A64547" w:rsidRDefault="00831CC4" w:rsidP="00831CC4">
      <w:pPr>
        <w:ind w:left="1120"/>
        <w:rPr>
          <w:szCs w:val="22"/>
          <w:lang w:val="en-US" w:eastAsia="ko-KR"/>
        </w:rPr>
      </w:pPr>
      <w:r>
        <w:rPr>
          <w:szCs w:val="22"/>
          <w:lang w:val="en-US" w:eastAsia="ko-KR"/>
        </w:rPr>
        <w:t xml:space="preserve">A: </w:t>
      </w:r>
      <w:r w:rsidR="00A64547">
        <w:rPr>
          <w:szCs w:val="22"/>
          <w:lang w:val="en-US" w:eastAsia="ko-KR"/>
        </w:rPr>
        <w:t>MU-RTS can indicate the responding PPDU</w:t>
      </w:r>
      <w:r w:rsidR="00D75090">
        <w:rPr>
          <w:szCs w:val="22"/>
          <w:lang w:val="en-US" w:eastAsia="ko-KR"/>
        </w:rPr>
        <w:t xml:space="preserve"> </w:t>
      </w:r>
      <w:r w:rsidR="00A64547">
        <w:rPr>
          <w:szCs w:val="22"/>
          <w:lang w:val="en-US" w:eastAsia="ko-KR"/>
        </w:rPr>
        <w:t>format.</w:t>
      </w:r>
    </w:p>
    <w:p w14:paraId="536D8629" w14:textId="23B0F2C7" w:rsidR="00831CC4" w:rsidRDefault="00A64547" w:rsidP="00831CC4">
      <w:pPr>
        <w:ind w:left="1120"/>
        <w:rPr>
          <w:szCs w:val="22"/>
          <w:lang w:val="en-US" w:eastAsia="ko-KR"/>
        </w:rPr>
      </w:pPr>
      <w:r>
        <w:rPr>
          <w:szCs w:val="22"/>
          <w:lang w:val="en-US" w:eastAsia="ko-KR"/>
        </w:rPr>
        <w:t>C:  we would like to have extension of Control frame</w:t>
      </w:r>
      <w:r w:rsidR="00831CC4">
        <w:rPr>
          <w:szCs w:val="22"/>
          <w:lang w:val="en-US" w:eastAsia="ko-KR"/>
        </w:rPr>
        <w:t>.</w:t>
      </w:r>
    </w:p>
    <w:p w14:paraId="565E8592" w14:textId="789B6E84" w:rsidR="00A64547" w:rsidRDefault="00A64547" w:rsidP="00831CC4">
      <w:pPr>
        <w:ind w:left="1120"/>
        <w:rPr>
          <w:szCs w:val="22"/>
          <w:lang w:val="en-US" w:eastAsia="ko-KR"/>
        </w:rPr>
      </w:pPr>
      <w:r>
        <w:rPr>
          <w:szCs w:val="22"/>
          <w:lang w:val="en-US" w:eastAsia="ko-KR"/>
        </w:rPr>
        <w:t xml:space="preserve">A: our </w:t>
      </w:r>
      <w:r w:rsidR="00D75090">
        <w:rPr>
          <w:szCs w:val="22"/>
          <w:lang w:val="en-US" w:eastAsia="ko-KR"/>
        </w:rPr>
        <w:t>concern</w:t>
      </w:r>
      <w:r>
        <w:rPr>
          <w:szCs w:val="22"/>
          <w:lang w:val="en-US" w:eastAsia="ko-KR"/>
        </w:rPr>
        <w:t xml:space="preserve"> is the NAV </w:t>
      </w:r>
      <w:r w:rsidR="00D75090">
        <w:rPr>
          <w:szCs w:val="22"/>
          <w:lang w:val="en-US" w:eastAsia="ko-KR"/>
        </w:rPr>
        <w:t>resetting</w:t>
      </w:r>
      <w:r>
        <w:rPr>
          <w:szCs w:val="22"/>
          <w:lang w:val="en-US" w:eastAsia="ko-KR"/>
        </w:rPr>
        <w:t xml:space="preserve"> rule.</w:t>
      </w:r>
    </w:p>
    <w:p w14:paraId="7B0331CD" w14:textId="56A04513" w:rsidR="00A64547" w:rsidRDefault="00A64547" w:rsidP="00831CC4">
      <w:pPr>
        <w:ind w:left="1120"/>
        <w:rPr>
          <w:szCs w:val="22"/>
          <w:lang w:val="en-US" w:eastAsia="ko-KR"/>
        </w:rPr>
      </w:pPr>
      <w:r>
        <w:rPr>
          <w:szCs w:val="22"/>
          <w:lang w:val="en-US" w:eastAsia="ko-KR"/>
        </w:rPr>
        <w:t>C: Is EHT-CTS similar to BQRP feature?</w:t>
      </w:r>
      <w:r w:rsidRPr="00A64547">
        <w:rPr>
          <w:szCs w:val="22"/>
          <w:lang w:val="en-US" w:eastAsia="ko-KR"/>
        </w:rPr>
        <w:t xml:space="preserve"> </w:t>
      </w:r>
      <w:r>
        <w:rPr>
          <w:szCs w:val="22"/>
          <w:lang w:val="en-US" w:eastAsia="ko-KR"/>
        </w:rPr>
        <w:t xml:space="preserve">want </w:t>
      </w:r>
      <w:r w:rsidR="00D75090">
        <w:rPr>
          <w:szCs w:val="22"/>
          <w:lang w:val="en-US" w:eastAsia="ko-KR"/>
        </w:rPr>
        <w:t>to</w:t>
      </w:r>
      <w:r>
        <w:rPr>
          <w:szCs w:val="22"/>
          <w:lang w:val="en-US" w:eastAsia="ko-KR"/>
        </w:rPr>
        <w:t xml:space="preserve"> understand the puncture pattern.</w:t>
      </w:r>
    </w:p>
    <w:p w14:paraId="5AEA5B2A" w14:textId="553A86F5" w:rsidR="00A64547" w:rsidRDefault="00A64547" w:rsidP="00831CC4">
      <w:pPr>
        <w:ind w:left="1120"/>
        <w:rPr>
          <w:szCs w:val="22"/>
          <w:lang w:val="en-US" w:eastAsia="ko-KR"/>
        </w:rPr>
      </w:pPr>
      <w:r>
        <w:rPr>
          <w:szCs w:val="22"/>
          <w:lang w:val="en-US" w:eastAsia="ko-KR"/>
        </w:rPr>
        <w:t>A: That is for long term purpose. Here the feedback is for immediate use.</w:t>
      </w:r>
    </w:p>
    <w:p w14:paraId="7BBFC73E" w14:textId="415841D7" w:rsidR="00A64547" w:rsidRDefault="00A64547" w:rsidP="00831CC4">
      <w:pPr>
        <w:ind w:left="1120"/>
        <w:rPr>
          <w:szCs w:val="22"/>
          <w:lang w:val="en-US" w:eastAsia="ko-KR"/>
        </w:rPr>
      </w:pPr>
      <w:r>
        <w:rPr>
          <w:szCs w:val="22"/>
          <w:lang w:val="en-US" w:eastAsia="ko-KR"/>
        </w:rPr>
        <w:t>C: RU allocation should be good enough.</w:t>
      </w:r>
    </w:p>
    <w:p w14:paraId="71E2B0F7" w14:textId="20ABE819" w:rsidR="00A64547" w:rsidRDefault="00A64547" w:rsidP="00831CC4">
      <w:pPr>
        <w:ind w:left="1120"/>
        <w:rPr>
          <w:szCs w:val="22"/>
          <w:lang w:val="en-US" w:eastAsia="ko-KR"/>
        </w:rPr>
      </w:pPr>
    </w:p>
    <w:p w14:paraId="7DF3BE00" w14:textId="0ACD0BAD" w:rsidR="00A64547" w:rsidRDefault="00A64547" w:rsidP="00831CC4">
      <w:pPr>
        <w:ind w:left="1120"/>
        <w:rPr>
          <w:szCs w:val="22"/>
          <w:lang w:val="en-US" w:eastAsia="ko-KR"/>
        </w:rPr>
      </w:pPr>
    </w:p>
    <w:p w14:paraId="5EFC0B14" w14:textId="7A364B67" w:rsidR="00A64547" w:rsidRPr="009D26C1" w:rsidRDefault="00A64547" w:rsidP="00A64547">
      <w:pPr>
        <w:pStyle w:val="ListParagraph"/>
        <w:numPr>
          <w:ilvl w:val="0"/>
          <w:numId w:val="94"/>
        </w:numPr>
        <w:rPr>
          <w:szCs w:val="22"/>
          <w:lang w:val="en-US" w:eastAsia="ko-KR"/>
        </w:rPr>
      </w:pPr>
      <w:r>
        <w:rPr>
          <w:color w:val="000000" w:themeColor="text1"/>
          <w:sz w:val="22"/>
          <w:szCs w:val="22"/>
        </w:rPr>
        <w:t xml:space="preserve">1622r0    </w:t>
      </w:r>
      <w:r w:rsidRPr="0057569E">
        <w:rPr>
          <w:color w:val="000000" w:themeColor="text1"/>
          <w:sz w:val="22"/>
          <w:szCs w:val="22"/>
        </w:rPr>
        <w:t xml:space="preserve">Use Auto Repetition in low latency queue </w:t>
      </w:r>
      <w:r w:rsidRPr="0057569E">
        <w:rPr>
          <w:color w:val="000000" w:themeColor="text1"/>
          <w:sz w:val="22"/>
          <w:szCs w:val="22"/>
        </w:rPr>
        <w:tab/>
      </w:r>
      <w:r w:rsidRPr="0057569E">
        <w:rPr>
          <w:color w:val="000000" w:themeColor="text1"/>
          <w:sz w:val="22"/>
          <w:szCs w:val="22"/>
        </w:rPr>
        <w:tab/>
        <w:t>(Tony Zeng</w:t>
      </w:r>
      <w:r w:rsidRPr="009D26C1">
        <w:rPr>
          <w:szCs w:val="22"/>
        </w:rPr>
        <w:t xml:space="preserve">)   </w:t>
      </w:r>
    </w:p>
    <w:p w14:paraId="0641ED77" w14:textId="77777777" w:rsidR="00A64547" w:rsidRPr="00A12B5C" w:rsidRDefault="00A64547" w:rsidP="00A64547">
      <w:pPr>
        <w:pStyle w:val="ListParagraph"/>
        <w:ind w:left="1120"/>
        <w:rPr>
          <w:bCs/>
          <w:sz w:val="20"/>
          <w:szCs w:val="20"/>
          <w:lang w:val="en-US"/>
        </w:rPr>
      </w:pPr>
    </w:p>
    <w:p w14:paraId="33F85DE8" w14:textId="0A0D7A9B" w:rsidR="00A64547" w:rsidRDefault="00A64547" w:rsidP="00A64547">
      <w:pPr>
        <w:ind w:left="1120"/>
        <w:rPr>
          <w:szCs w:val="22"/>
          <w:lang w:val="en-US" w:eastAsia="ko-KR"/>
        </w:rPr>
      </w:pPr>
      <w:r>
        <w:rPr>
          <w:szCs w:val="22"/>
          <w:lang w:val="en-US" w:eastAsia="ko-KR"/>
        </w:rPr>
        <w:t>Presentation withdrawed.</w:t>
      </w:r>
    </w:p>
    <w:p w14:paraId="7745A11E" w14:textId="77777777" w:rsidR="00A64547" w:rsidRDefault="00A64547" w:rsidP="00831CC4">
      <w:pPr>
        <w:ind w:left="1120"/>
        <w:rPr>
          <w:szCs w:val="22"/>
          <w:lang w:val="en-US" w:eastAsia="ko-KR"/>
        </w:rPr>
      </w:pPr>
    </w:p>
    <w:p w14:paraId="664476E4" w14:textId="77777777" w:rsidR="00A64547" w:rsidRDefault="00A64547" w:rsidP="00831CC4">
      <w:pPr>
        <w:ind w:left="1120"/>
        <w:rPr>
          <w:szCs w:val="22"/>
          <w:lang w:val="en-US" w:eastAsia="ko-KR"/>
        </w:rPr>
      </w:pPr>
    </w:p>
    <w:p w14:paraId="30E31CF5" w14:textId="1192C719" w:rsidR="00A64547" w:rsidRPr="009D26C1" w:rsidRDefault="00A64547" w:rsidP="00A64547">
      <w:pPr>
        <w:pStyle w:val="ListParagraph"/>
        <w:numPr>
          <w:ilvl w:val="0"/>
          <w:numId w:val="94"/>
        </w:numPr>
        <w:rPr>
          <w:szCs w:val="22"/>
          <w:lang w:val="en-US" w:eastAsia="ko-KR"/>
        </w:rPr>
      </w:pPr>
      <w:r>
        <w:rPr>
          <w:color w:val="000000" w:themeColor="text1"/>
          <w:sz w:val="22"/>
          <w:szCs w:val="22"/>
        </w:rPr>
        <w:t xml:space="preserve">0003r0    </w:t>
      </w:r>
      <w:r w:rsidRPr="0057569E">
        <w:rPr>
          <w:color w:val="000000" w:themeColor="text1"/>
          <w:sz w:val="22"/>
          <w:szCs w:val="22"/>
        </w:rPr>
        <w:t>Discussion on latency metric</w:t>
      </w:r>
      <w:r w:rsidRPr="0057569E">
        <w:rPr>
          <w:color w:val="000000" w:themeColor="text1"/>
          <w:sz w:val="22"/>
          <w:szCs w:val="22"/>
        </w:rPr>
        <w:tab/>
      </w:r>
      <w:r w:rsidRPr="0057569E">
        <w:rPr>
          <w:color w:val="000000" w:themeColor="text1"/>
          <w:sz w:val="22"/>
          <w:szCs w:val="22"/>
        </w:rPr>
        <w:tab/>
        <w:t>(Suhwook Kim</w:t>
      </w:r>
      <w:r w:rsidRPr="009D26C1">
        <w:rPr>
          <w:szCs w:val="22"/>
        </w:rPr>
        <w:t xml:space="preserve">)   </w:t>
      </w:r>
    </w:p>
    <w:p w14:paraId="13DA9DAD" w14:textId="77777777" w:rsidR="00A64547" w:rsidRPr="00A12B5C" w:rsidRDefault="00A64547" w:rsidP="00A64547">
      <w:pPr>
        <w:pStyle w:val="ListParagraph"/>
        <w:ind w:left="1120"/>
        <w:rPr>
          <w:bCs/>
          <w:sz w:val="20"/>
          <w:szCs w:val="20"/>
          <w:lang w:val="en-US"/>
        </w:rPr>
      </w:pPr>
    </w:p>
    <w:p w14:paraId="51DD4F81" w14:textId="77777777" w:rsidR="007E5D6D" w:rsidRDefault="007E5D6D" w:rsidP="007E5D6D">
      <w:pPr>
        <w:pStyle w:val="ListParagraph"/>
        <w:ind w:left="1120"/>
        <w:rPr>
          <w:sz w:val="22"/>
          <w:szCs w:val="22"/>
          <w:lang w:eastAsia="ko-KR"/>
        </w:rPr>
      </w:pPr>
      <w:r>
        <w:rPr>
          <w:sz w:val="22"/>
          <w:szCs w:val="22"/>
          <w:lang w:eastAsia="ko-KR"/>
        </w:rPr>
        <w:t>Summary</w:t>
      </w:r>
    </w:p>
    <w:p w14:paraId="323FF170" w14:textId="39507DFB" w:rsidR="007E5D6D" w:rsidRPr="007B5231" w:rsidRDefault="007E5D6D" w:rsidP="007E5D6D">
      <w:pPr>
        <w:ind w:left="1440"/>
        <w:rPr>
          <w:szCs w:val="22"/>
          <w:lang w:val="en-US" w:eastAsia="ko-KR"/>
        </w:rPr>
      </w:pPr>
      <w:r w:rsidRPr="00917765">
        <w:rPr>
          <w:szCs w:val="22"/>
        </w:rPr>
        <w:t xml:space="preserve">This contribution </w:t>
      </w:r>
      <w:r w:rsidRPr="007B5231">
        <w:rPr>
          <w:szCs w:val="22"/>
        </w:rPr>
        <w:t xml:space="preserve">discusses </w:t>
      </w:r>
      <w:r w:rsidR="007B5231" w:rsidRPr="007B5231">
        <w:rPr>
          <w:szCs w:val="22"/>
        </w:rPr>
        <w:t xml:space="preserve">on target metric for low latency feature and suggests </w:t>
      </w:r>
      <w:proofErr w:type="spellStart"/>
      <w:r w:rsidR="007B5231" w:rsidRPr="007B5231">
        <w:rPr>
          <w:szCs w:val="22"/>
        </w:rPr>
        <w:t>X</w:t>
      </w:r>
      <w:r w:rsidR="007B5231" w:rsidRPr="007B5231">
        <w:rPr>
          <w:szCs w:val="22"/>
          <w:vertAlign w:val="superscript"/>
        </w:rPr>
        <w:t>th</w:t>
      </w:r>
      <w:proofErr w:type="spellEnd"/>
      <w:r w:rsidR="007B5231" w:rsidRPr="007B5231">
        <w:rPr>
          <w:szCs w:val="22"/>
        </w:rPr>
        <w:t xml:space="preserve"> percentile value rather than other metric</w:t>
      </w:r>
      <w:r w:rsidRPr="007B5231">
        <w:rPr>
          <w:rFonts w:ascii="Arial" w:hAnsi="Arial" w:cs="Arial"/>
          <w:color w:val="333333"/>
          <w:sz w:val="21"/>
          <w:szCs w:val="21"/>
          <w:shd w:val="clear" w:color="auto" w:fill="F8F8F8"/>
        </w:rPr>
        <w:t>.</w:t>
      </w:r>
      <w:r w:rsidRPr="007B5231">
        <w:rPr>
          <w:szCs w:val="22"/>
          <w:lang w:val="en-US" w:eastAsia="ko-KR"/>
        </w:rPr>
        <w:t> </w:t>
      </w:r>
    </w:p>
    <w:p w14:paraId="5A1E2CE7" w14:textId="77777777" w:rsidR="007E5D6D" w:rsidRDefault="007E5D6D" w:rsidP="007E5D6D">
      <w:pPr>
        <w:pStyle w:val="ListParagraph"/>
        <w:ind w:left="1120"/>
        <w:rPr>
          <w:sz w:val="22"/>
          <w:szCs w:val="22"/>
          <w:lang w:val="en-US" w:eastAsia="ko-KR"/>
        </w:rPr>
      </w:pPr>
    </w:p>
    <w:p w14:paraId="52AD843E" w14:textId="54524FCF" w:rsidR="007E5D6D" w:rsidRDefault="007E5D6D" w:rsidP="007E5D6D">
      <w:pPr>
        <w:ind w:left="1120"/>
        <w:rPr>
          <w:szCs w:val="22"/>
          <w:lang w:val="en-US" w:eastAsia="ko-KR"/>
        </w:rPr>
      </w:pPr>
      <w:r>
        <w:rPr>
          <w:szCs w:val="22"/>
          <w:lang w:val="en-US" w:eastAsia="ko-KR"/>
        </w:rPr>
        <w:t xml:space="preserve">C: trying to understand your proposal. Is it about how to evaluate the QoS performance  and put them in the </w:t>
      </w:r>
      <w:r w:rsidR="00D75090">
        <w:rPr>
          <w:szCs w:val="22"/>
          <w:lang w:val="en-US" w:eastAsia="ko-KR"/>
        </w:rPr>
        <w:t>spec.?</w:t>
      </w:r>
    </w:p>
    <w:p w14:paraId="65B70EB2" w14:textId="39C01B9B" w:rsidR="007E5D6D" w:rsidRDefault="007E5D6D" w:rsidP="007E5D6D">
      <w:pPr>
        <w:ind w:left="1120"/>
        <w:rPr>
          <w:szCs w:val="22"/>
          <w:lang w:val="en-US" w:eastAsia="ko-KR"/>
        </w:rPr>
      </w:pPr>
      <w:r>
        <w:rPr>
          <w:szCs w:val="22"/>
          <w:lang w:val="en-US" w:eastAsia="ko-KR"/>
        </w:rPr>
        <w:t>A: I don’t propose the solution. The proposal is the first step for how to evaluate the solution.</w:t>
      </w:r>
    </w:p>
    <w:p w14:paraId="19EFE852" w14:textId="25F600FB" w:rsidR="007E5D6D" w:rsidRDefault="007E5D6D" w:rsidP="007E5D6D">
      <w:pPr>
        <w:ind w:left="1120"/>
        <w:rPr>
          <w:szCs w:val="22"/>
          <w:lang w:val="en-US" w:eastAsia="ko-KR"/>
        </w:rPr>
      </w:pPr>
      <w:r>
        <w:rPr>
          <w:szCs w:val="22"/>
          <w:lang w:val="en-US" w:eastAsia="ko-KR"/>
        </w:rPr>
        <w:t xml:space="preserve">C: In </w:t>
      </w:r>
      <w:r w:rsidR="00D75090">
        <w:rPr>
          <w:szCs w:val="22"/>
          <w:lang w:val="en-US" w:eastAsia="ko-KR"/>
        </w:rPr>
        <w:t>general,</w:t>
      </w:r>
      <w:r>
        <w:rPr>
          <w:szCs w:val="22"/>
          <w:lang w:val="en-US" w:eastAsia="ko-KR"/>
        </w:rPr>
        <w:t xml:space="preserve"> agree with it.</w:t>
      </w:r>
    </w:p>
    <w:p w14:paraId="79CFD448" w14:textId="350FCA04" w:rsidR="007D3F64" w:rsidRDefault="007E5D6D" w:rsidP="007D3F64">
      <w:pPr>
        <w:ind w:left="1120"/>
        <w:rPr>
          <w:szCs w:val="22"/>
          <w:lang w:val="en-US" w:eastAsia="ko-KR"/>
        </w:rPr>
      </w:pPr>
      <w:r>
        <w:rPr>
          <w:szCs w:val="22"/>
          <w:lang w:val="en-US" w:eastAsia="ko-KR"/>
        </w:rPr>
        <w:t xml:space="preserve">C: </w:t>
      </w:r>
      <w:r w:rsidR="007D3F64">
        <w:rPr>
          <w:szCs w:val="22"/>
          <w:lang w:val="en-US" w:eastAsia="ko-KR"/>
        </w:rPr>
        <w:t>the actual processing for the accurate delay measurement is difficult</w:t>
      </w:r>
      <w:r>
        <w:rPr>
          <w:szCs w:val="22"/>
          <w:lang w:val="en-US" w:eastAsia="ko-KR"/>
        </w:rPr>
        <w:t>.</w:t>
      </w:r>
    </w:p>
    <w:p w14:paraId="4CEEDD2F" w14:textId="2D43A14E" w:rsidR="007D3F64" w:rsidRDefault="007E5D6D" w:rsidP="007E5D6D">
      <w:pPr>
        <w:ind w:left="1120"/>
        <w:rPr>
          <w:szCs w:val="22"/>
          <w:lang w:val="en-US" w:eastAsia="ko-KR"/>
        </w:rPr>
      </w:pPr>
      <w:r>
        <w:rPr>
          <w:szCs w:val="22"/>
          <w:lang w:val="en-US" w:eastAsia="ko-KR"/>
        </w:rPr>
        <w:t>A:</w:t>
      </w:r>
      <w:r w:rsidR="007D3F64">
        <w:rPr>
          <w:szCs w:val="22"/>
          <w:lang w:val="en-US" w:eastAsia="ko-KR"/>
        </w:rPr>
        <w:t xml:space="preserve"> some latency metric is already supported in 802.11. I think the latency processing should not be that difficult.</w:t>
      </w:r>
    </w:p>
    <w:p w14:paraId="4DAC669A" w14:textId="2D5EC37F" w:rsidR="007D3F64" w:rsidRDefault="007D3F64" w:rsidP="007E5D6D">
      <w:pPr>
        <w:ind w:left="1120"/>
        <w:rPr>
          <w:szCs w:val="22"/>
          <w:lang w:val="en-US" w:eastAsia="ko-KR"/>
        </w:rPr>
      </w:pPr>
      <w:r>
        <w:rPr>
          <w:szCs w:val="22"/>
          <w:lang w:val="en-US" w:eastAsia="ko-KR"/>
        </w:rPr>
        <w:t>C: I am not sure whether they are implemented.</w:t>
      </w:r>
    </w:p>
    <w:p w14:paraId="277E9EAE" w14:textId="37BE3792" w:rsidR="007D3F64" w:rsidRDefault="007D3F64" w:rsidP="007E5D6D">
      <w:pPr>
        <w:ind w:left="1120"/>
        <w:rPr>
          <w:szCs w:val="22"/>
          <w:lang w:val="en-US" w:eastAsia="ko-KR"/>
        </w:rPr>
      </w:pPr>
      <w:r>
        <w:rPr>
          <w:szCs w:val="22"/>
          <w:lang w:val="en-US" w:eastAsia="ko-KR"/>
        </w:rPr>
        <w:t>C: good direction. Question: the 3 options in SP may mean different directions.</w:t>
      </w:r>
    </w:p>
    <w:p w14:paraId="5537B7DF" w14:textId="77777777" w:rsidR="007D3F64" w:rsidRDefault="007D3F64" w:rsidP="007D3F64">
      <w:pPr>
        <w:ind w:left="1120"/>
        <w:rPr>
          <w:szCs w:val="22"/>
          <w:lang w:val="en-US" w:eastAsia="ko-KR"/>
        </w:rPr>
      </w:pPr>
      <w:r>
        <w:rPr>
          <w:szCs w:val="22"/>
          <w:lang w:val="en-US" w:eastAsia="ko-KR"/>
        </w:rPr>
        <w:lastRenderedPageBreak/>
        <w:t>A: these options are not exclusive.</w:t>
      </w:r>
    </w:p>
    <w:p w14:paraId="774D19DA" w14:textId="3941F21F" w:rsidR="007E5D6D" w:rsidRDefault="007D3F64" w:rsidP="007D3F64">
      <w:pPr>
        <w:ind w:left="1120"/>
        <w:rPr>
          <w:szCs w:val="22"/>
          <w:lang w:val="en-US" w:eastAsia="ko-KR"/>
        </w:rPr>
      </w:pPr>
      <w:r>
        <w:rPr>
          <w:szCs w:val="22"/>
          <w:lang w:val="en-US" w:eastAsia="ko-KR"/>
        </w:rPr>
        <w:t>C: BSS load is already certified in other organization.</w:t>
      </w:r>
      <w:r w:rsidR="007E5D6D">
        <w:rPr>
          <w:szCs w:val="22"/>
          <w:lang w:val="en-US" w:eastAsia="ko-KR"/>
        </w:rPr>
        <w:t xml:space="preserve"> </w:t>
      </w:r>
    </w:p>
    <w:p w14:paraId="31F26727" w14:textId="3B6C1F7B" w:rsidR="009A54A6" w:rsidRDefault="009A54A6" w:rsidP="007D3F64">
      <w:pPr>
        <w:ind w:left="1120"/>
        <w:rPr>
          <w:szCs w:val="22"/>
          <w:lang w:val="en-US" w:eastAsia="ko-KR"/>
        </w:rPr>
      </w:pPr>
    </w:p>
    <w:p w14:paraId="3E008322" w14:textId="636FB354" w:rsidR="009A54A6" w:rsidRDefault="009A54A6" w:rsidP="007D3F64">
      <w:pPr>
        <w:ind w:left="1120"/>
        <w:rPr>
          <w:szCs w:val="22"/>
          <w:lang w:val="en-US" w:eastAsia="ko-KR"/>
        </w:rPr>
      </w:pPr>
    </w:p>
    <w:p w14:paraId="75B067EF" w14:textId="6E08CD37" w:rsidR="00E47796" w:rsidRDefault="009A54A6" w:rsidP="00E47796">
      <w:pPr>
        <w:ind w:left="1120"/>
        <w:rPr>
          <w:szCs w:val="22"/>
          <w:lang w:val="en-US" w:eastAsia="ko-KR"/>
        </w:rPr>
      </w:pPr>
      <w:r>
        <w:rPr>
          <w:szCs w:val="22"/>
          <w:lang w:val="en-US"/>
        </w:rPr>
        <w:t>The teleconference was adjourned 5 minutes early than 10:00pm EDT</w:t>
      </w:r>
    </w:p>
    <w:p w14:paraId="34DD8700" w14:textId="3190E584" w:rsidR="00E47796" w:rsidRDefault="00E47796" w:rsidP="00E47796">
      <w:pPr>
        <w:ind w:left="1120"/>
        <w:rPr>
          <w:szCs w:val="22"/>
          <w:lang w:val="en-US" w:eastAsia="ko-KR"/>
        </w:rPr>
      </w:pPr>
    </w:p>
    <w:p w14:paraId="1EC1BC9E" w14:textId="77777777" w:rsidR="00E47796" w:rsidRDefault="00E47796" w:rsidP="00E47796">
      <w:pPr>
        <w:ind w:left="1120"/>
        <w:rPr>
          <w:szCs w:val="22"/>
          <w:lang w:val="en-US" w:eastAsia="ko-KR"/>
        </w:rPr>
      </w:pPr>
    </w:p>
    <w:p w14:paraId="3EF48F02" w14:textId="4BC8BF36" w:rsidR="00BE5641" w:rsidRDefault="00BE5641">
      <w:pPr>
        <w:rPr>
          <w:szCs w:val="22"/>
          <w:lang w:val="en-US" w:eastAsia="ko-KR"/>
        </w:rPr>
      </w:pPr>
      <w:r>
        <w:rPr>
          <w:szCs w:val="22"/>
          <w:lang w:val="en-US" w:eastAsia="ko-KR"/>
        </w:rPr>
        <w:br w:type="page"/>
      </w:r>
    </w:p>
    <w:p w14:paraId="64FDFA64" w14:textId="32DC9C2C" w:rsidR="00BE5641" w:rsidRDefault="00BE5641" w:rsidP="00BE5641">
      <w:pPr>
        <w:rPr>
          <w:b/>
          <w:u w:val="single"/>
        </w:rPr>
      </w:pPr>
      <w:r>
        <w:rPr>
          <w:b/>
          <w:u w:val="single"/>
        </w:rPr>
        <w:lastRenderedPageBreak/>
        <w:t>Mon</w:t>
      </w:r>
      <w:r w:rsidR="000134B8">
        <w:rPr>
          <w:b/>
          <w:u w:val="single"/>
        </w:rPr>
        <w:t>day</w:t>
      </w:r>
      <w:r>
        <w:rPr>
          <w:b/>
          <w:u w:val="single"/>
        </w:rPr>
        <w:t xml:space="preserve"> 22 June</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7E7BC9E2" w14:textId="77777777" w:rsidR="00BE5641" w:rsidRDefault="00BE5641" w:rsidP="00BE5641"/>
    <w:p w14:paraId="6DFCD118" w14:textId="77777777" w:rsidR="00BE5641" w:rsidRDefault="00BE5641" w:rsidP="00BE5641">
      <w:r>
        <w:t>Chairman:</w:t>
      </w:r>
      <w:r w:rsidRPr="006215D1">
        <w:t xml:space="preserve"> </w:t>
      </w:r>
      <w:r>
        <w:t>Jeongki Kim (LG Electronics)</w:t>
      </w:r>
    </w:p>
    <w:p w14:paraId="16EE7870" w14:textId="77777777" w:rsidR="00BE5641" w:rsidRDefault="00BE5641" w:rsidP="00BE5641">
      <w:r>
        <w:t>Secretary: Liwen Chu (NXP)</w:t>
      </w:r>
    </w:p>
    <w:p w14:paraId="558F17C2" w14:textId="77777777" w:rsidR="00BE5641" w:rsidRDefault="00BE5641" w:rsidP="00BE5641"/>
    <w:p w14:paraId="6D8F5AB8" w14:textId="77777777" w:rsidR="00BE5641" w:rsidRDefault="00BE5641" w:rsidP="00BE5641">
      <w:r>
        <w:t xml:space="preserve">This meeting took place using a </w:t>
      </w:r>
      <w:proofErr w:type="spellStart"/>
      <w:r>
        <w:t>webex</w:t>
      </w:r>
      <w:proofErr w:type="spellEnd"/>
      <w:r>
        <w:t xml:space="preserve"> session.</w:t>
      </w:r>
    </w:p>
    <w:p w14:paraId="2F983E9B" w14:textId="77777777" w:rsidR="00BE5641" w:rsidRDefault="00BE5641" w:rsidP="00BE5641">
      <w:pPr>
        <w:rPr>
          <w:b/>
          <w:u w:val="single"/>
        </w:rPr>
      </w:pPr>
    </w:p>
    <w:p w14:paraId="7EA67A3A" w14:textId="77777777" w:rsidR="00BE5641" w:rsidRDefault="00BE5641" w:rsidP="00BE5641">
      <w:pPr>
        <w:rPr>
          <w:b/>
          <w:u w:val="single"/>
        </w:rPr>
      </w:pPr>
    </w:p>
    <w:p w14:paraId="53ABEC92" w14:textId="77777777" w:rsidR="00BE5641" w:rsidRDefault="00BE5641" w:rsidP="00BE5641">
      <w:pPr>
        <w:rPr>
          <w:b/>
        </w:rPr>
      </w:pPr>
      <w:r>
        <w:rPr>
          <w:b/>
        </w:rPr>
        <w:t>Introduction</w:t>
      </w:r>
    </w:p>
    <w:p w14:paraId="059F6D4B" w14:textId="77777777" w:rsidR="00BE5641" w:rsidRDefault="00BE5641" w:rsidP="00BE5641">
      <w:pPr>
        <w:numPr>
          <w:ilvl w:val="0"/>
          <w:numId w:val="101"/>
        </w:numPr>
      </w:pPr>
      <w:r>
        <w:t>The Chair (Jeongki, LG) calls the meeting to order at 10:04am EDT. The Chair introduces himself and the Secretary, Liwen Chu (NXP)</w:t>
      </w:r>
    </w:p>
    <w:p w14:paraId="503077F7" w14:textId="77777777" w:rsidR="00BE5641" w:rsidRDefault="00BE5641" w:rsidP="00BE5641">
      <w:pPr>
        <w:numPr>
          <w:ilvl w:val="0"/>
          <w:numId w:val="101"/>
        </w:numPr>
      </w:pPr>
      <w:r>
        <w:t>The Chair goes through the 802 and 802.11 IPR policy and procedures and asks if there is anyone that is aware of any potentially essential patents. Nobody speaks up.</w:t>
      </w:r>
    </w:p>
    <w:p w14:paraId="6E770E87" w14:textId="77777777" w:rsidR="00BE5641" w:rsidRPr="00157ED2" w:rsidRDefault="00BE5641" w:rsidP="00BE5641">
      <w:pPr>
        <w:numPr>
          <w:ilvl w:val="0"/>
          <w:numId w:val="101"/>
        </w:numPr>
      </w:pPr>
      <w:r w:rsidRPr="00157ED2">
        <w:t>The Chair recommends using IMAT for recording the attendance.</w:t>
      </w:r>
    </w:p>
    <w:p w14:paraId="68753C0A" w14:textId="77777777" w:rsidR="00BE5641" w:rsidRPr="00157ED2" w:rsidRDefault="00BE5641" w:rsidP="00BE5641">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748D3428" w14:textId="77777777" w:rsidR="00BE5641" w:rsidRDefault="00BE5641" w:rsidP="00BE5641">
      <w:pPr>
        <w:pStyle w:val="ListParagraph"/>
        <w:numPr>
          <w:ilvl w:val="2"/>
          <w:numId w:val="3"/>
        </w:numPr>
        <w:rPr>
          <w:sz w:val="22"/>
          <w:lang w:val="en-US"/>
        </w:rPr>
      </w:pPr>
      <w:r w:rsidRPr="00157ED2">
        <w:rPr>
          <w:sz w:val="22"/>
          <w:lang w:val="en-US"/>
        </w:rPr>
        <w:t xml:space="preserve">1) login to </w:t>
      </w:r>
      <w:hyperlink r:id="rId61"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6816CB47" w14:textId="77777777" w:rsidR="00BE5641" w:rsidRPr="00157ED2" w:rsidRDefault="00BE5641" w:rsidP="00BE5641">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4D816099" w14:textId="77777777" w:rsidR="00BE5641" w:rsidRDefault="00BE5641" w:rsidP="00BE5641">
      <w:pPr>
        <w:ind w:left="1440"/>
        <w:rPr>
          <w:b/>
        </w:rPr>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p w14:paraId="6F5C5DF8" w14:textId="77777777" w:rsidR="00FF1C3E" w:rsidRPr="00BE5641" w:rsidRDefault="00FF1C3E" w:rsidP="00EA4B0B">
      <w:pPr>
        <w:ind w:left="1120"/>
        <w:rPr>
          <w:szCs w:val="22"/>
          <w:lang w:eastAsia="ko-KR"/>
        </w:rPr>
      </w:pPr>
    </w:p>
    <w:tbl>
      <w:tblPr>
        <w:tblW w:w="8820" w:type="dxa"/>
        <w:tblCellMar>
          <w:left w:w="0" w:type="dxa"/>
          <w:right w:w="0" w:type="dxa"/>
        </w:tblCellMar>
        <w:tblLook w:val="04A0" w:firstRow="1" w:lastRow="0" w:firstColumn="1" w:lastColumn="0" w:noHBand="0" w:noVBand="1"/>
      </w:tblPr>
      <w:tblGrid>
        <w:gridCol w:w="422"/>
        <w:gridCol w:w="2481"/>
        <w:gridCol w:w="6280"/>
      </w:tblGrid>
      <w:tr w:rsidR="00132F29" w14:paraId="0C3D45F1" w14:textId="77777777" w:rsidTr="00132F29">
        <w:trPr>
          <w:trHeight w:val="300"/>
        </w:trPr>
        <w:tc>
          <w:tcPr>
            <w:tcW w:w="0" w:type="auto"/>
            <w:noWrap/>
            <w:tcMar>
              <w:top w:w="15" w:type="dxa"/>
              <w:left w:w="15" w:type="dxa"/>
              <w:bottom w:w="0" w:type="dxa"/>
              <w:right w:w="15" w:type="dxa"/>
            </w:tcMar>
            <w:vAlign w:val="bottom"/>
            <w:hideMark/>
          </w:tcPr>
          <w:p w14:paraId="41B14D00" w14:textId="77777777" w:rsidR="00132F29" w:rsidRDefault="00132F29">
            <w:pPr>
              <w:jc w:val="center"/>
              <w:rPr>
                <w:rFonts w:eastAsia="Times New Roman"/>
                <w:color w:val="000000"/>
                <w:lang w:val="en-US" w:eastAsia="zh-CN"/>
              </w:rPr>
            </w:pPr>
            <w:r>
              <w:rPr>
                <w:rFonts w:eastAsia="Times New Roman"/>
                <w:color w:val="000000"/>
              </w:rPr>
              <w:t>6/22</w:t>
            </w:r>
          </w:p>
        </w:tc>
        <w:tc>
          <w:tcPr>
            <w:tcW w:w="0" w:type="auto"/>
            <w:noWrap/>
            <w:tcMar>
              <w:top w:w="15" w:type="dxa"/>
              <w:left w:w="15" w:type="dxa"/>
              <w:bottom w:w="0" w:type="dxa"/>
              <w:right w:w="15" w:type="dxa"/>
            </w:tcMar>
            <w:vAlign w:val="bottom"/>
            <w:hideMark/>
          </w:tcPr>
          <w:p w14:paraId="49E3C188" w14:textId="77777777" w:rsidR="00132F29" w:rsidRDefault="00132F29">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noWrap/>
            <w:tcMar>
              <w:top w:w="15" w:type="dxa"/>
              <w:left w:w="15" w:type="dxa"/>
              <w:bottom w:w="0" w:type="dxa"/>
              <w:right w:w="15" w:type="dxa"/>
            </w:tcMar>
            <w:vAlign w:val="bottom"/>
            <w:hideMark/>
          </w:tcPr>
          <w:p w14:paraId="418451A7" w14:textId="77777777" w:rsidR="00132F29" w:rsidRDefault="00132F29">
            <w:pPr>
              <w:rPr>
                <w:rFonts w:eastAsia="Times New Roman"/>
                <w:color w:val="000000"/>
              </w:rPr>
            </w:pPr>
            <w:r>
              <w:rPr>
                <w:rFonts w:eastAsia="Times New Roman"/>
                <w:color w:val="000000"/>
              </w:rPr>
              <w:t>Huawei Technologies Co.,  Ltd</w:t>
            </w:r>
          </w:p>
        </w:tc>
      </w:tr>
      <w:tr w:rsidR="00132F29" w14:paraId="4C5AEB90" w14:textId="77777777" w:rsidTr="00132F29">
        <w:trPr>
          <w:trHeight w:val="300"/>
        </w:trPr>
        <w:tc>
          <w:tcPr>
            <w:tcW w:w="0" w:type="auto"/>
            <w:noWrap/>
            <w:tcMar>
              <w:top w:w="15" w:type="dxa"/>
              <w:left w:w="15" w:type="dxa"/>
              <w:bottom w:w="0" w:type="dxa"/>
              <w:right w:w="15" w:type="dxa"/>
            </w:tcMar>
            <w:vAlign w:val="bottom"/>
            <w:hideMark/>
          </w:tcPr>
          <w:p w14:paraId="25B0F2F6"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10659AFE" w14:textId="77777777" w:rsidR="00132F29" w:rsidRDefault="00132F29">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24F7AAA9" w14:textId="77777777" w:rsidR="00132F29" w:rsidRDefault="00132F29">
            <w:pPr>
              <w:rPr>
                <w:rFonts w:eastAsia="Times New Roman"/>
                <w:color w:val="000000"/>
              </w:rPr>
            </w:pPr>
            <w:r>
              <w:rPr>
                <w:rFonts w:eastAsia="Times New Roman"/>
                <w:color w:val="000000"/>
              </w:rPr>
              <w:t>TOSHIBA Corporation</w:t>
            </w:r>
          </w:p>
        </w:tc>
      </w:tr>
      <w:tr w:rsidR="00132F29" w14:paraId="6D8989AD" w14:textId="77777777" w:rsidTr="00132F29">
        <w:trPr>
          <w:trHeight w:val="300"/>
        </w:trPr>
        <w:tc>
          <w:tcPr>
            <w:tcW w:w="0" w:type="auto"/>
            <w:noWrap/>
            <w:tcMar>
              <w:top w:w="15" w:type="dxa"/>
              <w:left w:w="15" w:type="dxa"/>
              <w:bottom w:w="0" w:type="dxa"/>
              <w:right w:w="15" w:type="dxa"/>
            </w:tcMar>
            <w:vAlign w:val="bottom"/>
            <w:hideMark/>
          </w:tcPr>
          <w:p w14:paraId="570BC8CE"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7A236A56" w14:textId="77777777" w:rsidR="00132F29" w:rsidRDefault="00132F29">
            <w:pPr>
              <w:rPr>
                <w:rFonts w:eastAsia="Times New Roman"/>
                <w:color w:val="000000"/>
              </w:rPr>
            </w:pPr>
            <w:r>
              <w:rPr>
                <w:rFonts w:eastAsia="Times New Roman"/>
                <w:color w:val="000000"/>
              </w:rPr>
              <w:t xml:space="preserve">Agarwal, </w:t>
            </w:r>
            <w:proofErr w:type="spellStart"/>
            <w:r>
              <w:rPr>
                <w:rFonts w:eastAsia="Times New Roman"/>
                <w:color w:val="000000"/>
              </w:rPr>
              <w:t>Peyush</w:t>
            </w:r>
            <w:proofErr w:type="spellEnd"/>
          </w:p>
        </w:tc>
        <w:tc>
          <w:tcPr>
            <w:tcW w:w="0" w:type="auto"/>
            <w:noWrap/>
            <w:tcMar>
              <w:top w:w="15" w:type="dxa"/>
              <w:left w:w="15" w:type="dxa"/>
              <w:bottom w:w="0" w:type="dxa"/>
              <w:right w:w="15" w:type="dxa"/>
            </w:tcMar>
            <w:vAlign w:val="bottom"/>
            <w:hideMark/>
          </w:tcPr>
          <w:p w14:paraId="3BB36DD6" w14:textId="77777777" w:rsidR="00132F29" w:rsidRDefault="00132F29">
            <w:pPr>
              <w:rPr>
                <w:rFonts w:eastAsia="Times New Roman"/>
                <w:color w:val="000000"/>
              </w:rPr>
            </w:pPr>
            <w:r>
              <w:rPr>
                <w:rFonts w:eastAsia="Times New Roman"/>
                <w:color w:val="000000"/>
              </w:rPr>
              <w:t>Broadcom Corporation</w:t>
            </w:r>
          </w:p>
        </w:tc>
      </w:tr>
      <w:tr w:rsidR="00132F29" w14:paraId="5657885D" w14:textId="77777777" w:rsidTr="00132F29">
        <w:trPr>
          <w:trHeight w:val="300"/>
        </w:trPr>
        <w:tc>
          <w:tcPr>
            <w:tcW w:w="0" w:type="auto"/>
            <w:noWrap/>
            <w:tcMar>
              <w:top w:w="15" w:type="dxa"/>
              <w:left w:w="15" w:type="dxa"/>
              <w:bottom w:w="0" w:type="dxa"/>
              <w:right w:w="15" w:type="dxa"/>
            </w:tcMar>
            <w:vAlign w:val="bottom"/>
            <w:hideMark/>
          </w:tcPr>
          <w:p w14:paraId="50739102"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7C8EC793" w14:textId="77777777" w:rsidR="00132F29" w:rsidRDefault="00132F29">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0C8B480B" w14:textId="77777777" w:rsidR="00132F29" w:rsidRDefault="00132F29">
            <w:pPr>
              <w:rPr>
                <w:rFonts w:eastAsia="Times New Roman"/>
                <w:color w:val="000000"/>
              </w:rPr>
            </w:pPr>
            <w:r>
              <w:rPr>
                <w:rFonts w:eastAsia="Times New Roman"/>
                <w:color w:val="000000"/>
              </w:rPr>
              <w:t>Intel Corporation</w:t>
            </w:r>
          </w:p>
        </w:tc>
      </w:tr>
      <w:tr w:rsidR="00132F29" w14:paraId="784CF74C" w14:textId="77777777" w:rsidTr="00132F29">
        <w:trPr>
          <w:trHeight w:val="300"/>
        </w:trPr>
        <w:tc>
          <w:tcPr>
            <w:tcW w:w="0" w:type="auto"/>
            <w:noWrap/>
            <w:tcMar>
              <w:top w:w="15" w:type="dxa"/>
              <w:left w:w="15" w:type="dxa"/>
              <w:bottom w:w="0" w:type="dxa"/>
              <w:right w:w="15" w:type="dxa"/>
            </w:tcMar>
            <w:vAlign w:val="bottom"/>
            <w:hideMark/>
          </w:tcPr>
          <w:p w14:paraId="771744BA"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2B497D1" w14:textId="77777777" w:rsidR="00132F29" w:rsidRDefault="00132F29">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75311DB1" w14:textId="77777777" w:rsidR="00132F29" w:rsidRDefault="00132F29">
            <w:pPr>
              <w:rPr>
                <w:rFonts w:eastAsia="Times New Roman"/>
                <w:color w:val="000000"/>
              </w:rPr>
            </w:pPr>
            <w:r>
              <w:rPr>
                <w:rFonts w:eastAsia="Times New Roman"/>
                <w:color w:val="000000"/>
              </w:rPr>
              <w:t>Qualcomm Incorporated</w:t>
            </w:r>
          </w:p>
        </w:tc>
      </w:tr>
      <w:tr w:rsidR="00132F29" w14:paraId="32718BB8" w14:textId="77777777" w:rsidTr="00132F29">
        <w:trPr>
          <w:trHeight w:val="300"/>
        </w:trPr>
        <w:tc>
          <w:tcPr>
            <w:tcW w:w="0" w:type="auto"/>
            <w:noWrap/>
            <w:tcMar>
              <w:top w:w="15" w:type="dxa"/>
              <w:left w:w="15" w:type="dxa"/>
              <w:bottom w:w="0" w:type="dxa"/>
              <w:right w:w="15" w:type="dxa"/>
            </w:tcMar>
            <w:vAlign w:val="bottom"/>
            <w:hideMark/>
          </w:tcPr>
          <w:p w14:paraId="3BB8234F"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222F5B8D" w14:textId="77777777" w:rsidR="00132F29" w:rsidRDefault="00132F29">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0DD7FF80" w14:textId="77777777" w:rsidR="00132F29" w:rsidRDefault="00132F29">
            <w:pPr>
              <w:rPr>
                <w:rFonts w:eastAsia="Times New Roman"/>
                <w:color w:val="000000"/>
              </w:rPr>
            </w:pPr>
            <w:r>
              <w:rPr>
                <w:rFonts w:eastAsia="Times New Roman"/>
                <w:color w:val="000000"/>
              </w:rPr>
              <w:t>Huawei Technologies Co.,  Ltd</w:t>
            </w:r>
          </w:p>
        </w:tc>
      </w:tr>
      <w:tr w:rsidR="00132F29" w14:paraId="5C4E2C02" w14:textId="77777777" w:rsidTr="00132F29">
        <w:trPr>
          <w:trHeight w:val="300"/>
        </w:trPr>
        <w:tc>
          <w:tcPr>
            <w:tcW w:w="0" w:type="auto"/>
            <w:noWrap/>
            <w:tcMar>
              <w:top w:w="15" w:type="dxa"/>
              <w:left w:w="15" w:type="dxa"/>
              <w:bottom w:w="0" w:type="dxa"/>
              <w:right w:w="15" w:type="dxa"/>
            </w:tcMar>
            <w:vAlign w:val="bottom"/>
            <w:hideMark/>
          </w:tcPr>
          <w:p w14:paraId="4909F0DA"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1D69C153" w14:textId="77777777" w:rsidR="00132F29" w:rsidRDefault="00132F29">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7D2A56BB" w14:textId="77777777" w:rsidR="00132F29" w:rsidRDefault="00132F29">
            <w:pPr>
              <w:rPr>
                <w:rFonts w:eastAsia="Times New Roman"/>
                <w:color w:val="000000"/>
              </w:rPr>
            </w:pPr>
            <w:r>
              <w:rPr>
                <w:rFonts w:eastAsia="Times New Roman"/>
                <w:color w:val="000000"/>
              </w:rPr>
              <w:t>Sony Corporation</w:t>
            </w:r>
          </w:p>
        </w:tc>
      </w:tr>
      <w:tr w:rsidR="00132F29" w14:paraId="04816FAA" w14:textId="77777777" w:rsidTr="00132F29">
        <w:trPr>
          <w:trHeight w:val="300"/>
        </w:trPr>
        <w:tc>
          <w:tcPr>
            <w:tcW w:w="0" w:type="auto"/>
            <w:noWrap/>
            <w:tcMar>
              <w:top w:w="15" w:type="dxa"/>
              <w:left w:w="15" w:type="dxa"/>
              <w:bottom w:w="0" w:type="dxa"/>
              <w:right w:w="15" w:type="dxa"/>
            </w:tcMar>
            <w:vAlign w:val="bottom"/>
            <w:hideMark/>
          </w:tcPr>
          <w:p w14:paraId="3DFB2E1B"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6824926E" w14:textId="77777777" w:rsidR="00132F29" w:rsidRDefault="00132F29">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5E1270E2" w14:textId="77777777" w:rsidR="00132F29" w:rsidRDefault="00132F29">
            <w:pPr>
              <w:rPr>
                <w:rFonts w:eastAsia="Times New Roman"/>
                <w:color w:val="000000"/>
              </w:rPr>
            </w:pPr>
            <w:r>
              <w:rPr>
                <w:rFonts w:eastAsia="Times New Roman"/>
                <w:color w:val="000000"/>
              </w:rPr>
              <w:t>Facebook</w:t>
            </w:r>
          </w:p>
        </w:tc>
      </w:tr>
      <w:tr w:rsidR="00132F29" w14:paraId="1822C876" w14:textId="77777777" w:rsidTr="00132F29">
        <w:trPr>
          <w:trHeight w:val="300"/>
        </w:trPr>
        <w:tc>
          <w:tcPr>
            <w:tcW w:w="0" w:type="auto"/>
            <w:noWrap/>
            <w:tcMar>
              <w:top w:w="15" w:type="dxa"/>
              <w:left w:w="15" w:type="dxa"/>
              <w:bottom w:w="0" w:type="dxa"/>
              <w:right w:w="15" w:type="dxa"/>
            </w:tcMar>
            <w:vAlign w:val="bottom"/>
            <w:hideMark/>
          </w:tcPr>
          <w:p w14:paraId="74A56CE6"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094FB0D7" w14:textId="77777777" w:rsidR="00132F29" w:rsidRDefault="00132F29">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513FD031" w14:textId="77777777" w:rsidR="00132F29" w:rsidRDefault="00132F29">
            <w:pPr>
              <w:rPr>
                <w:rFonts w:eastAsia="Times New Roman"/>
                <w:color w:val="000000"/>
              </w:rPr>
            </w:pPr>
            <w:r>
              <w:rPr>
                <w:rFonts w:eastAsia="Times New Roman"/>
                <w:color w:val="000000"/>
              </w:rPr>
              <w:t>MediaTek Inc.</w:t>
            </w:r>
          </w:p>
        </w:tc>
      </w:tr>
      <w:tr w:rsidR="00132F29" w14:paraId="1249F02C" w14:textId="77777777" w:rsidTr="00132F29">
        <w:trPr>
          <w:trHeight w:val="300"/>
        </w:trPr>
        <w:tc>
          <w:tcPr>
            <w:tcW w:w="0" w:type="auto"/>
            <w:noWrap/>
            <w:tcMar>
              <w:top w:w="15" w:type="dxa"/>
              <w:left w:w="15" w:type="dxa"/>
              <w:bottom w:w="0" w:type="dxa"/>
              <w:right w:w="15" w:type="dxa"/>
            </w:tcMar>
            <w:vAlign w:val="bottom"/>
            <w:hideMark/>
          </w:tcPr>
          <w:p w14:paraId="0971167C"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2784EB0" w14:textId="77777777" w:rsidR="00132F29" w:rsidRDefault="00132F29">
            <w:pPr>
              <w:rPr>
                <w:rFonts w:eastAsia="Times New Roman"/>
                <w:color w:val="000000"/>
              </w:rPr>
            </w:pPr>
            <w:proofErr w:type="spellStart"/>
            <w:r>
              <w:rPr>
                <w:rFonts w:eastAsia="Times New Roman"/>
                <w:color w:val="000000"/>
              </w:rPr>
              <w:t>Chitrakar</w:t>
            </w:r>
            <w:proofErr w:type="spellEnd"/>
            <w:r>
              <w:rPr>
                <w:rFonts w:eastAsia="Times New Roman"/>
                <w:color w:val="000000"/>
              </w:rPr>
              <w:t xml:space="preserve">, </w:t>
            </w:r>
            <w:proofErr w:type="spellStart"/>
            <w:r>
              <w:rPr>
                <w:rFonts w:eastAsia="Times New Roman"/>
                <w:color w:val="000000"/>
              </w:rPr>
              <w:t>Rojan</w:t>
            </w:r>
            <w:proofErr w:type="spellEnd"/>
          </w:p>
        </w:tc>
        <w:tc>
          <w:tcPr>
            <w:tcW w:w="0" w:type="auto"/>
            <w:noWrap/>
            <w:tcMar>
              <w:top w:w="15" w:type="dxa"/>
              <w:left w:w="15" w:type="dxa"/>
              <w:bottom w:w="0" w:type="dxa"/>
              <w:right w:w="15" w:type="dxa"/>
            </w:tcMar>
            <w:vAlign w:val="bottom"/>
            <w:hideMark/>
          </w:tcPr>
          <w:p w14:paraId="6C6FA641" w14:textId="77777777" w:rsidR="00132F29" w:rsidRDefault="00132F29">
            <w:pPr>
              <w:rPr>
                <w:rFonts w:eastAsia="Times New Roman"/>
                <w:color w:val="000000"/>
              </w:rPr>
            </w:pPr>
            <w:r>
              <w:rPr>
                <w:rFonts w:eastAsia="Times New Roman"/>
                <w:color w:val="000000"/>
              </w:rPr>
              <w:t>Panasonic Asia Pacific Pte Ltd.</w:t>
            </w:r>
          </w:p>
        </w:tc>
      </w:tr>
      <w:tr w:rsidR="00132F29" w14:paraId="4CEB3C93" w14:textId="77777777" w:rsidTr="00132F29">
        <w:trPr>
          <w:trHeight w:val="300"/>
        </w:trPr>
        <w:tc>
          <w:tcPr>
            <w:tcW w:w="0" w:type="auto"/>
            <w:noWrap/>
            <w:tcMar>
              <w:top w:w="15" w:type="dxa"/>
              <w:left w:w="15" w:type="dxa"/>
              <w:bottom w:w="0" w:type="dxa"/>
              <w:right w:w="15" w:type="dxa"/>
            </w:tcMar>
            <w:vAlign w:val="bottom"/>
            <w:hideMark/>
          </w:tcPr>
          <w:p w14:paraId="398F7278"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4F273F0F" w14:textId="77777777" w:rsidR="00132F29" w:rsidRDefault="00132F29">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2FAAF7A5" w14:textId="77777777" w:rsidR="00132F29" w:rsidRDefault="00132F29">
            <w:pPr>
              <w:rPr>
                <w:rFonts w:eastAsia="Times New Roman"/>
                <w:color w:val="000000"/>
              </w:rPr>
            </w:pPr>
            <w:r>
              <w:rPr>
                <w:rFonts w:eastAsia="Times New Roman"/>
                <w:color w:val="000000"/>
              </w:rPr>
              <w:t>Realtek Semiconductor Corp.</w:t>
            </w:r>
          </w:p>
        </w:tc>
      </w:tr>
      <w:tr w:rsidR="00132F29" w14:paraId="4B7B6921" w14:textId="77777777" w:rsidTr="00132F29">
        <w:trPr>
          <w:trHeight w:val="300"/>
        </w:trPr>
        <w:tc>
          <w:tcPr>
            <w:tcW w:w="0" w:type="auto"/>
            <w:noWrap/>
            <w:tcMar>
              <w:top w:w="15" w:type="dxa"/>
              <w:left w:w="15" w:type="dxa"/>
              <w:bottom w:w="0" w:type="dxa"/>
              <w:right w:w="15" w:type="dxa"/>
            </w:tcMar>
            <w:vAlign w:val="bottom"/>
            <w:hideMark/>
          </w:tcPr>
          <w:p w14:paraId="777F9FC0"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76208C79" w14:textId="77777777" w:rsidR="00132F29" w:rsidRDefault="00132F29">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59B9E462" w14:textId="77777777" w:rsidR="00132F29" w:rsidRDefault="00132F29">
            <w:pPr>
              <w:rPr>
                <w:rFonts w:eastAsia="Times New Roman"/>
                <w:color w:val="000000"/>
              </w:rPr>
            </w:pPr>
            <w:r>
              <w:rPr>
                <w:rFonts w:eastAsia="Times New Roman"/>
                <w:color w:val="000000"/>
              </w:rPr>
              <w:t>Intel Corporation</w:t>
            </w:r>
          </w:p>
        </w:tc>
      </w:tr>
      <w:tr w:rsidR="00132F29" w14:paraId="6B474C83" w14:textId="77777777" w:rsidTr="00132F29">
        <w:trPr>
          <w:trHeight w:val="300"/>
        </w:trPr>
        <w:tc>
          <w:tcPr>
            <w:tcW w:w="0" w:type="auto"/>
            <w:noWrap/>
            <w:tcMar>
              <w:top w:w="15" w:type="dxa"/>
              <w:left w:w="15" w:type="dxa"/>
              <w:bottom w:w="0" w:type="dxa"/>
              <w:right w:w="15" w:type="dxa"/>
            </w:tcMar>
            <w:vAlign w:val="bottom"/>
            <w:hideMark/>
          </w:tcPr>
          <w:p w14:paraId="587CF58C"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4CE4DE8A" w14:textId="77777777" w:rsidR="00132F29" w:rsidRDefault="00132F29">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033A3671" w14:textId="77777777" w:rsidR="00132F29" w:rsidRDefault="00132F29">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132F29" w14:paraId="2E144F47" w14:textId="77777777" w:rsidTr="00132F29">
        <w:trPr>
          <w:trHeight w:val="300"/>
        </w:trPr>
        <w:tc>
          <w:tcPr>
            <w:tcW w:w="0" w:type="auto"/>
            <w:noWrap/>
            <w:tcMar>
              <w:top w:w="15" w:type="dxa"/>
              <w:left w:w="15" w:type="dxa"/>
              <w:bottom w:w="0" w:type="dxa"/>
              <w:right w:w="15" w:type="dxa"/>
            </w:tcMar>
            <w:vAlign w:val="bottom"/>
            <w:hideMark/>
          </w:tcPr>
          <w:p w14:paraId="294F3807"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F252774" w14:textId="77777777" w:rsidR="00132F29" w:rsidRDefault="00132F29">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2F676ED9" w14:textId="77777777" w:rsidR="00132F29" w:rsidRDefault="00132F29">
            <w:pPr>
              <w:rPr>
                <w:rFonts w:eastAsia="Times New Roman"/>
                <w:color w:val="000000"/>
              </w:rPr>
            </w:pPr>
            <w:r>
              <w:rPr>
                <w:rFonts w:eastAsia="Times New Roman"/>
                <w:color w:val="000000"/>
              </w:rPr>
              <w:t>Broadcom Corporation</w:t>
            </w:r>
          </w:p>
        </w:tc>
      </w:tr>
      <w:tr w:rsidR="00132F29" w14:paraId="1B42108E" w14:textId="77777777" w:rsidTr="00132F29">
        <w:trPr>
          <w:trHeight w:val="300"/>
        </w:trPr>
        <w:tc>
          <w:tcPr>
            <w:tcW w:w="0" w:type="auto"/>
            <w:noWrap/>
            <w:tcMar>
              <w:top w:w="15" w:type="dxa"/>
              <w:left w:w="15" w:type="dxa"/>
              <w:bottom w:w="0" w:type="dxa"/>
              <w:right w:w="15" w:type="dxa"/>
            </w:tcMar>
            <w:vAlign w:val="bottom"/>
            <w:hideMark/>
          </w:tcPr>
          <w:p w14:paraId="5C322577"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0AD43BCC" w14:textId="77777777" w:rsidR="00132F29" w:rsidRDefault="00132F29">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0B06B45D" w14:textId="77777777" w:rsidR="00132F29" w:rsidRDefault="00132F29">
            <w:pPr>
              <w:rPr>
                <w:rFonts w:eastAsia="Times New Roman"/>
                <w:color w:val="000000"/>
              </w:rPr>
            </w:pPr>
            <w:r>
              <w:rPr>
                <w:rFonts w:eastAsia="Times New Roman"/>
                <w:color w:val="000000"/>
              </w:rPr>
              <w:t>Qualcomm Incorporated</w:t>
            </w:r>
          </w:p>
        </w:tc>
      </w:tr>
      <w:tr w:rsidR="00132F29" w14:paraId="79F08326" w14:textId="77777777" w:rsidTr="00132F29">
        <w:trPr>
          <w:trHeight w:val="300"/>
        </w:trPr>
        <w:tc>
          <w:tcPr>
            <w:tcW w:w="0" w:type="auto"/>
            <w:noWrap/>
            <w:tcMar>
              <w:top w:w="15" w:type="dxa"/>
              <w:left w:w="15" w:type="dxa"/>
              <w:bottom w:w="0" w:type="dxa"/>
              <w:right w:w="15" w:type="dxa"/>
            </w:tcMar>
            <w:vAlign w:val="bottom"/>
            <w:hideMark/>
          </w:tcPr>
          <w:p w14:paraId="5081D6F9"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202101EC" w14:textId="77777777" w:rsidR="00132F29" w:rsidRDefault="00132F29">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2D53910E" w14:textId="77777777" w:rsidR="00132F29" w:rsidRDefault="00132F29">
            <w:pPr>
              <w:rPr>
                <w:rFonts w:eastAsia="Times New Roman"/>
                <w:color w:val="000000"/>
              </w:rPr>
            </w:pPr>
            <w:r>
              <w:rPr>
                <w:rFonts w:eastAsia="Times New Roman"/>
                <w:color w:val="000000"/>
              </w:rPr>
              <w:t>Huawei Technologies Co., Ltd</w:t>
            </w:r>
          </w:p>
        </w:tc>
      </w:tr>
      <w:tr w:rsidR="00132F29" w14:paraId="15890047" w14:textId="77777777" w:rsidTr="00132F29">
        <w:trPr>
          <w:trHeight w:val="300"/>
        </w:trPr>
        <w:tc>
          <w:tcPr>
            <w:tcW w:w="0" w:type="auto"/>
            <w:noWrap/>
            <w:tcMar>
              <w:top w:w="15" w:type="dxa"/>
              <w:left w:w="15" w:type="dxa"/>
              <w:bottom w:w="0" w:type="dxa"/>
              <w:right w:w="15" w:type="dxa"/>
            </w:tcMar>
            <w:vAlign w:val="bottom"/>
            <w:hideMark/>
          </w:tcPr>
          <w:p w14:paraId="1AE44A6F"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43084117" w14:textId="77777777" w:rsidR="00132F29" w:rsidRDefault="00132F29">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2EB5F51C" w14:textId="77777777" w:rsidR="00132F29" w:rsidRDefault="00132F29">
            <w:pPr>
              <w:rPr>
                <w:rFonts w:eastAsia="Times New Roman"/>
                <w:color w:val="000000"/>
              </w:rPr>
            </w:pPr>
            <w:r>
              <w:rPr>
                <w:rFonts w:eastAsia="Times New Roman"/>
                <w:color w:val="000000"/>
              </w:rPr>
              <w:t>ZTE TX Inc</w:t>
            </w:r>
          </w:p>
        </w:tc>
      </w:tr>
      <w:tr w:rsidR="00132F29" w14:paraId="5C851E91" w14:textId="77777777" w:rsidTr="00132F29">
        <w:trPr>
          <w:trHeight w:val="300"/>
        </w:trPr>
        <w:tc>
          <w:tcPr>
            <w:tcW w:w="0" w:type="auto"/>
            <w:noWrap/>
            <w:tcMar>
              <w:top w:w="15" w:type="dxa"/>
              <w:left w:w="15" w:type="dxa"/>
              <w:bottom w:w="0" w:type="dxa"/>
              <w:right w:w="15" w:type="dxa"/>
            </w:tcMar>
            <w:vAlign w:val="bottom"/>
            <w:hideMark/>
          </w:tcPr>
          <w:p w14:paraId="43DC53BF"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7685A9D0" w14:textId="77777777" w:rsidR="00132F29" w:rsidRDefault="00132F29">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00D09231" w14:textId="77777777" w:rsidR="00132F29" w:rsidRDefault="00132F29">
            <w:pPr>
              <w:rPr>
                <w:rFonts w:eastAsia="Times New Roman"/>
                <w:color w:val="000000"/>
              </w:rPr>
            </w:pPr>
            <w:r>
              <w:rPr>
                <w:rFonts w:eastAsia="Times New Roman"/>
                <w:color w:val="000000"/>
              </w:rPr>
              <w:t>Broadcom Corporation</w:t>
            </w:r>
          </w:p>
        </w:tc>
      </w:tr>
      <w:tr w:rsidR="00132F29" w14:paraId="46ED996E" w14:textId="77777777" w:rsidTr="00132F29">
        <w:trPr>
          <w:trHeight w:val="300"/>
        </w:trPr>
        <w:tc>
          <w:tcPr>
            <w:tcW w:w="0" w:type="auto"/>
            <w:noWrap/>
            <w:tcMar>
              <w:top w:w="15" w:type="dxa"/>
              <w:left w:w="15" w:type="dxa"/>
              <w:bottom w:w="0" w:type="dxa"/>
              <w:right w:w="15" w:type="dxa"/>
            </w:tcMar>
            <w:vAlign w:val="bottom"/>
            <w:hideMark/>
          </w:tcPr>
          <w:p w14:paraId="79F2866D"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681C0286" w14:textId="77777777" w:rsidR="00132F29" w:rsidRDefault="00132F29">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1599C37F" w14:textId="77777777" w:rsidR="00132F29" w:rsidRDefault="00132F29">
            <w:pPr>
              <w:rPr>
                <w:rFonts w:eastAsia="Times New Roman"/>
                <w:color w:val="000000"/>
              </w:rPr>
            </w:pPr>
            <w:r>
              <w:rPr>
                <w:rFonts w:eastAsia="Times New Roman"/>
                <w:color w:val="000000"/>
              </w:rPr>
              <w:t>Huawei Technologies Co., Ltd</w:t>
            </w:r>
          </w:p>
        </w:tc>
      </w:tr>
      <w:tr w:rsidR="00132F29" w14:paraId="5392BA74" w14:textId="77777777" w:rsidTr="00132F29">
        <w:trPr>
          <w:trHeight w:val="300"/>
        </w:trPr>
        <w:tc>
          <w:tcPr>
            <w:tcW w:w="0" w:type="auto"/>
            <w:noWrap/>
            <w:tcMar>
              <w:top w:w="15" w:type="dxa"/>
              <w:left w:w="15" w:type="dxa"/>
              <w:bottom w:w="0" w:type="dxa"/>
              <w:right w:w="15" w:type="dxa"/>
            </w:tcMar>
            <w:vAlign w:val="bottom"/>
            <w:hideMark/>
          </w:tcPr>
          <w:p w14:paraId="2423F6F1"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12C53732" w14:textId="77777777" w:rsidR="00132F29" w:rsidRDefault="00132F29">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32E3431F" w14:textId="77777777" w:rsidR="00132F29" w:rsidRDefault="00132F29">
            <w:pPr>
              <w:rPr>
                <w:rFonts w:eastAsia="Times New Roman"/>
                <w:color w:val="000000"/>
              </w:rPr>
            </w:pPr>
            <w:r>
              <w:rPr>
                <w:rFonts w:eastAsia="Times New Roman"/>
                <w:color w:val="000000"/>
              </w:rPr>
              <w:t>Intel Corporation</w:t>
            </w:r>
          </w:p>
        </w:tc>
      </w:tr>
      <w:tr w:rsidR="00132F29" w14:paraId="21C320C4" w14:textId="77777777" w:rsidTr="00132F29">
        <w:trPr>
          <w:trHeight w:val="300"/>
        </w:trPr>
        <w:tc>
          <w:tcPr>
            <w:tcW w:w="0" w:type="auto"/>
            <w:noWrap/>
            <w:tcMar>
              <w:top w:w="15" w:type="dxa"/>
              <w:left w:w="15" w:type="dxa"/>
              <w:bottom w:w="0" w:type="dxa"/>
              <w:right w:w="15" w:type="dxa"/>
            </w:tcMar>
            <w:vAlign w:val="bottom"/>
            <w:hideMark/>
          </w:tcPr>
          <w:p w14:paraId="3F07C4D7"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281737A3" w14:textId="77777777" w:rsidR="00132F29" w:rsidRDefault="00132F29">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1DBE1F4A" w14:textId="77777777" w:rsidR="00132F29" w:rsidRDefault="00132F29">
            <w:pPr>
              <w:rPr>
                <w:rFonts w:eastAsia="Times New Roman"/>
                <w:color w:val="000000"/>
              </w:rPr>
            </w:pPr>
            <w:r>
              <w:rPr>
                <w:rFonts w:eastAsia="Times New Roman"/>
                <w:color w:val="000000"/>
              </w:rPr>
              <w:t>Huawei Technologies Co., Ltd</w:t>
            </w:r>
          </w:p>
        </w:tc>
      </w:tr>
      <w:tr w:rsidR="00132F29" w14:paraId="592C1F60" w14:textId="77777777" w:rsidTr="00132F29">
        <w:trPr>
          <w:trHeight w:val="300"/>
        </w:trPr>
        <w:tc>
          <w:tcPr>
            <w:tcW w:w="0" w:type="auto"/>
            <w:noWrap/>
            <w:tcMar>
              <w:top w:w="15" w:type="dxa"/>
              <w:left w:w="15" w:type="dxa"/>
              <w:bottom w:w="0" w:type="dxa"/>
              <w:right w:w="15" w:type="dxa"/>
            </w:tcMar>
            <w:vAlign w:val="bottom"/>
            <w:hideMark/>
          </w:tcPr>
          <w:p w14:paraId="55CCD299"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2DB817CB" w14:textId="77777777" w:rsidR="00132F29" w:rsidRDefault="00132F29">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0A7582EB" w14:textId="77777777" w:rsidR="00132F29" w:rsidRDefault="00132F29">
            <w:pPr>
              <w:rPr>
                <w:rFonts w:eastAsia="Times New Roman"/>
                <w:color w:val="000000"/>
              </w:rPr>
            </w:pPr>
            <w:r>
              <w:rPr>
                <w:rFonts w:eastAsia="Times New Roman"/>
                <w:color w:val="000000"/>
              </w:rPr>
              <w:t>Ruckus/CommScope</w:t>
            </w:r>
          </w:p>
        </w:tc>
      </w:tr>
      <w:tr w:rsidR="00132F29" w14:paraId="2BF448EC" w14:textId="77777777" w:rsidTr="00132F29">
        <w:trPr>
          <w:trHeight w:val="300"/>
        </w:trPr>
        <w:tc>
          <w:tcPr>
            <w:tcW w:w="0" w:type="auto"/>
            <w:noWrap/>
            <w:tcMar>
              <w:top w:w="15" w:type="dxa"/>
              <w:left w:w="15" w:type="dxa"/>
              <w:bottom w:w="0" w:type="dxa"/>
              <w:right w:w="15" w:type="dxa"/>
            </w:tcMar>
            <w:vAlign w:val="bottom"/>
            <w:hideMark/>
          </w:tcPr>
          <w:p w14:paraId="0CBC93F3"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39847E3C" w14:textId="77777777" w:rsidR="00132F29" w:rsidRDefault="00132F29">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2AEB9D0A" w14:textId="77777777" w:rsidR="00132F29" w:rsidRDefault="00132F29">
            <w:pPr>
              <w:rPr>
                <w:rFonts w:eastAsia="Times New Roman"/>
                <w:color w:val="000000"/>
              </w:rPr>
            </w:pPr>
            <w:r>
              <w:rPr>
                <w:rFonts w:eastAsia="Times New Roman"/>
                <w:color w:val="000000"/>
              </w:rPr>
              <w:t>ZTE Corporation</w:t>
            </w:r>
          </w:p>
        </w:tc>
      </w:tr>
      <w:tr w:rsidR="00132F29" w14:paraId="65D881A7" w14:textId="77777777" w:rsidTr="00132F29">
        <w:trPr>
          <w:trHeight w:val="300"/>
        </w:trPr>
        <w:tc>
          <w:tcPr>
            <w:tcW w:w="0" w:type="auto"/>
            <w:noWrap/>
            <w:tcMar>
              <w:top w:w="15" w:type="dxa"/>
              <w:left w:w="15" w:type="dxa"/>
              <w:bottom w:w="0" w:type="dxa"/>
              <w:right w:w="15" w:type="dxa"/>
            </w:tcMar>
            <w:vAlign w:val="bottom"/>
            <w:hideMark/>
          </w:tcPr>
          <w:p w14:paraId="559E59BA"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36E5262A" w14:textId="77777777" w:rsidR="00132F29" w:rsidRDefault="00132F29">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0FF5DAD3" w14:textId="77777777" w:rsidR="00132F29" w:rsidRDefault="00132F29">
            <w:pPr>
              <w:rPr>
                <w:rFonts w:eastAsia="Times New Roman"/>
                <w:color w:val="000000"/>
              </w:rPr>
            </w:pPr>
            <w:r>
              <w:rPr>
                <w:rFonts w:eastAsia="Times New Roman"/>
                <w:color w:val="000000"/>
              </w:rPr>
              <w:t>Qualcomm Incorporated</w:t>
            </w:r>
          </w:p>
        </w:tc>
      </w:tr>
      <w:tr w:rsidR="00132F29" w14:paraId="3525B177" w14:textId="77777777" w:rsidTr="00132F29">
        <w:trPr>
          <w:trHeight w:val="300"/>
        </w:trPr>
        <w:tc>
          <w:tcPr>
            <w:tcW w:w="0" w:type="auto"/>
            <w:noWrap/>
            <w:tcMar>
              <w:top w:w="15" w:type="dxa"/>
              <w:left w:w="15" w:type="dxa"/>
              <w:bottom w:w="0" w:type="dxa"/>
              <w:right w:w="15" w:type="dxa"/>
            </w:tcMar>
            <w:vAlign w:val="bottom"/>
            <w:hideMark/>
          </w:tcPr>
          <w:p w14:paraId="3DF2DBEE" w14:textId="77777777" w:rsidR="00132F29" w:rsidRDefault="00132F29">
            <w:pPr>
              <w:jc w:val="center"/>
              <w:rPr>
                <w:rFonts w:eastAsia="Times New Roman"/>
                <w:color w:val="000000"/>
              </w:rPr>
            </w:pPr>
            <w:r>
              <w:rPr>
                <w:rFonts w:eastAsia="Times New Roman"/>
                <w:color w:val="000000"/>
              </w:rPr>
              <w:lastRenderedPageBreak/>
              <w:t>6/22</w:t>
            </w:r>
          </w:p>
        </w:tc>
        <w:tc>
          <w:tcPr>
            <w:tcW w:w="0" w:type="auto"/>
            <w:noWrap/>
            <w:tcMar>
              <w:top w:w="15" w:type="dxa"/>
              <w:left w:w="15" w:type="dxa"/>
              <w:bottom w:w="0" w:type="dxa"/>
              <w:right w:w="15" w:type="dxa"/>
            </w:tcMar>
            <w:vAlign w:val="bottom"/>
            <w:hideMark/>
          </w:tcPr>
          <w:p w14:paraId="28EC0165" w14:textId="77777777" w:rsidR="00132F29" w:rsidRDefault="00132F29">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00FE418F" w14:textId="77777777" w:rsidR="00132F29" w:rsidRDefault="00132F29">
            <w:pPr>
              <w:rPr>
                <w:rFonts w:eastAsia="Times New Roman"/>
                <w:color w:val="000000"/>
              </w:rPr>
            </w:pPr>
            <w:r>
              <w:rPr>
                <w:rFonts w:eastAsia="Times New Roman"/>
                <w:color w:val="000000"/>
              </w:rPr>
              <w:t>MediaTek Inc.</w:t>
            </w:r>
          </w:p>
        </w:tc>
      </w:tr>
      <w:tr w:rsidR="00132F29" w14:paraId="1469AB13" w14:textId="77777777" w:rsidTr="00132F29">
        <w:trPr>
          <w:trHeight w:val="300"/>
        </w:trPr>
        <w:tc>
          <w:tcPr>
            <w:tcW w:w="0" w:type="auto"/>
            <w:noWrap/>
            <w:tcMar>
              <w:top w:w="15" w:type="dxa"/>
              <w:left w:w="15" w:type="dxa"/>
              <w:bottom w:w="0" w:type="dxa"/>
              <w:right w:w="15" w:type="dxa"/>
            </w:tcMar>
            <w:vAlign w:val="bottom"/>
            <w:hideMark/>
          </w:tcPr>
          <w:p w14:paraId="0215E3A6"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1CCB05E0" w14:textId="77777777" w:rsidR="00132F29" w:rsidRDefault="00132F29">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3AD24CD" w14:textId="77777777" w:rsidR="00132F29" w:rsidRDefault="00132F29">
            <w:pPr>
              <w:rPr>
                <w:rFonts w:eastAsia="Times New Roman"/>
                <w:color w:val="000000"/>
              </w:rPr>
            </w:pPr>
            <w:r>
              <w:rPr>
                <w:rFonts w:eastAsia="Times New Roman"/>
                <w:color w:val="000000"/>
              </w:rPr>
              <w:t>Facebook</w:t>
            </w:r>
          </w:p>
        </w:tc>
      </w:tr>
      <w:tr w:rsidR="00132F29" w14:paraId="6364B1E7" w14:textId="77777777" w:rsidTr="00132F29">
        <w:trPr>
          <w:trHeight w:val="300"/>
        </w:trPr>
        <w:tc>
          <w:tcPr>
            <w:tcW w:w="0" w:type="auto"/>
            <w:noWrap/>
            <w:tcMar>
              <w:top w:w="15" w:type="dxa"/>
              <w:left w:w="15" w:type="dxa"/>
              <w:bottom w:w="0" w:type="dxa"/>
              <w:right w:w="15" w:type="dxa"/>
            </w:tcMar>
            <w:vAlign w:val="bottom"/>
            <w:hideMark/>
          </w:tcPr>
          <w:p w14:paraId="34D4A486"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CB875BE" w14:textId="77777777" w:rsidR="00132F29" w:rsidRDefault="00132F29">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2B89E00A" w14:textId="77777777" w:rsidR="00132F29" w:rsidRDefault="00132F29">
            <w:pPr>
              <w:rPr>
                <w:rFonts w:eastAsia="Times New Roman"/>
                <w:color w:val="000000"/>
              </w:rPr>
            </w:pPr>
            <w:r>
              <w:rPr>
                <w:rFonts w:eastAsia="Times New Roman"/>
                <w:color w:val="000000"/>
              </w:rPr>
              <w:t>Huawei</w:t>
            </w:r>
          </w:p>
        </w:tc>
      </w:tr>
      <w:tr w:rsidR="00132F29" w14:paraId="725A7149" w14:textId="77777777" w:rsidTr="00132F29">
        <w:trPr>
          <w:trHeight w:val="300"/>
        </w:trPr>
        <w:tc>
          <w:tcPr>
            <w:tcW w:w="0" w:type="auto"/>
            <w:noWrap/>
            <w:tcMar>
              <w:top w:w="15" w:type="dxa"/>
              <w:left w:w="15" w:type="dxa"/>
              <w:bottom w:w="0" w:type="dxa"/>
              <w:right w:w="15" w:type="dxa"/>
            </w:tcMar>
            <w:vAlign w:val="bottom"/>
            <w:hideMark/>
          </w:tcPr>
          <w:p w14:paraId="2909D5B1"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7957BAEB" w14:textId="77777777" w:rsidR="00132F29" w:rsidRDefault="00132F29">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35AABE7C" w14:textId="77777777" w:rsidR="00132F29" w:rsidRDefault="00132F29">
            <w:pPr>
              <w:rPr>
                <w:rFonts w:eastAsia="Times New Roman"/>
                <w:color w:val="000000"/>
              </w:rPr>
            </w:pPr>
            <w:r>
              <w:rPr>
                <w:rFonts w:eastAsia="Times New Roman"/>
                <w:color w:val="000000"/>
              </w:rPr>
              <w:t>Intel Corporation</w:t>
            </w:r>
          </w:p>
        </w:tc>
      </w:tr>
      <w:tr w:rsidR="00132F29" w14:paraId="55798317" w14:textId="77777777" w:rsidTr="00132F29">
        <w:trPr>
          <w:trHeight w:val="300"/>
        </w:trPr>
        <w:tc>
          <w:tcPr>
            <w:tcW w:w="0" w:type="auto"/>
            <w:noWrap/>
            <w:tcMar>
              <w:top w:w="15" w:type="dxa"/>
              <w:left w:w="15" w:type="dxa"/>
              <w:bottom w:w="0" w:type="dxa"/>
              <w:right w:w="15" w:type="dxa"/>
            </w:tcMar>
            <w:vAlign w:val="bottom"/>
            <w:hideMark/>
          </w:tcPr>
          <w:p w14:paraId="12B90059"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E4F0F80" w14:textId="77777777" w:rsidR="00132F29" w:rsidRDefault="00132F29">
            <w:pPr>
              <w:rPr>
                <w:rFonts w:eastAsia="Times New Roman"/>
                <w:color w:val="000000"/>
              </w:rPr>
            </w:pPr>
            <w:proofErr w:type="spellStart"/>
            <w:r>
              <w:rPr>
                <w:rFonts w:eastAsia="Times New Roman"/>
                <w:color w:val="000000"/>
              </w:rPr>
              <w:t>Inohiza</w:t>
            </w:r>
            <w:proofErr w:type="spellEnd"/>
            <w:r>
              <w:rPr>
                <w:rFonts w:eastAsia="Times New Roman"/>
                <w:color w:val="000000"/>
              </w:rPr>
              <w:t xml:space="preserve">, </w:t>
            </w:r>
            <w:proofErr w:type="spellStart"/>
            <w:r>
              <w:rPr>
                <w:rFonts w:eastAsia="Times New Roman"/>
                <w:color w:val="000000"/>
              </w:rPr>
              <w:t>Hirohiko</w:t>
            </w:r>
            <w:proofErr w:type="spellEnd"/>
          </w:p>
        </w:tc>
        <w:tc>
          <w:tcPr>
            <w:tcW w:w="0" w:type="auto"/>
            <w:noWrap/>
            <w:tcMar>
              <w:top w:w="15" w:type="dxa"/>
              <w:left w:w="15" w:type="dxa"/>
              <w:bottom w:w="0" w:type="dxa"/>
              <w:right w:w="15" w:type="dxa"/>
            </w:tcMar>
            <w:vAlign w:val="bottom"/>
            <w:hideMark/>
          </w:tcPr>
          <w:p w14:paraId="1A12920C" w14:textId="77777777" w:rsidR="00132F29" w:rsidRDefault="00132F29">
            <w:pPr>
              <w:rPr>
                <w:rFonts w:eastAsia="Times New Roman"/>
                <w:color w:val="000000"/>
              </w:rPr>
            </w:pPr>
            <w:r>
              <w:rPr>
                <w:rFonts w:eastAsia="Times New Roman"/>
                <w:color w:val="000000"/>
              </w:rPr>
              <w:t>Canon Inc.</w:t>
            </w:r>
          </w:p>
        </w:tc>
      </w:tr>
      <w:tr w:rsidR="00132F29" w14:paraId="3037395A" w14:textId="77777777" w:rsidTr="00132F29">
        <w:trPr>
          <w:trHeight w:val="300"/>
        </w:trPr>
        <w:tc>
          <w:tcPr>
            <w:tcW w:w="0" w:type="auto"/>
            <w:noWrap/>
            <w:tcMar>
              <w:top w:w="15" w:type="dxa"/>
              <w:left w:w="15" w:type="dxa"/>
              <w:bottom w:w="0" w:type="dxa"/>
              <w:right w:w="15" w:type="dxa"/>
            </w:tcMar>
            <w:vAlign w:val="bottom"/>
            <w:hideMark/>
          </w:tcPr>
          <w:p w14:paraId="31A6F40E"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6CED89BC" w14:textId="77777777" w:rsidR="00132F29" w:rsidRDefault="00132F29">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6FC9EA87" w14:textId="77777777" w:rsidR="00132F29" w:rsidRDefault="00132F29">
            <w:pPr>
              <w:rPr>
                <w:rFonts w:eastAsia="Times New Roman"/>
                <w:color w:val="000000"/>
              </w:rPr>
            </w:pPr>
            <w:r>
              <w:rPr>
                <w:rFonts w:eastAsia="Times New Roman"/>
                <w:color w:val="000000"/>
              </w:rPr>
              <w:t>Apple, Inc.</w:t>
            </w:r>
          </w:p>
        </w:tc>
      </w:tr>
      <w:tr w:rsidR="00132F29" w14:paraId="11123927" w14:textId="77777777" w:rsidTr="00132F29">
        <w:trPr>
          <w:trHeight w:val="300"/>
        </w:trPr>
        <w:tc>
          <w:tcPr>
            <w:tcW w:w="0" w:type="auto"/>
            <w:noWrap/>
            <w:tcMar>
              <w:top w:w="15" w:type="dxa"/>
              <w:left w:w="15" w:type="dxa"/>
              <w:bottom w:w="0" w:type="dxa"/>
              <w:right w:w="15" w:type="dxa"/>
            </w:tcMar>
            <w:vAlign w:val="bottom"/>
            <w:hideMark/>
          </w:tcPr>
          <w:p w14:paraId="519FF25C"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002183E6" w14:textId="77777777" w:rsidR="00132F29" w:rsidRDefault="00132F29">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20CDC52E" w14:textId="77777777" w:rsidR="00132F29" w:rsidRDefault="00132F29">
            <w:pPr>
              <w:rPr>
                <w:rFonts w:eastAsia="Times New Roman"/>
                <w:color w:val="000000"/>
              </w:rPr>
            </w:pPr>
            <w:r>
              <w:rPr>
                <w:rFonts w:eastAsia="Times New Roman"/>
                <w:color w:val="000000"/>
              </w:rPr>
              <w:t>Hyundai Motor Company</w:t>
            </w:r>
          </w:p>
        </w:tc>
      </w:tr>
      <w:tr w:rsidR="00132F29" w14:paraId="19C9AE6B" w14:textId="77777777" w:rsidTr="00132F29">
        <w:trPr>
          <w:trHeight w:val="300"/>
        </w:trPr>
        <w:tc>
          <w:tcPr>
            <w:tcW w:w="0" w:type="auto"/>
            <w:noWrap/>
            <w:tcMar>
              <w:top w:w="15" w:type="dxa"/>
              <w:left w:w="15" w:type="dxa"/>
              <w:bottom w:w="0" w:type="dxa"/>
              <w:right w:w="15" w:type="dxa"/>
            </w:tcMar>
            <w:vAlign w:val="bottom"/>
            <w:hideMark/>
          </w:tcPr>
          <w:p w14:paraId="03273AF4"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130D5572" w14:textId="77777777" w:rsidR="00132F29" w:rsidRDefault="00132F29">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0193AFBE" w14:textId="77777777" w:rsidR="00132F29" w:rsidRDefault="00132F29">
            <w:pPr>
              <w:rPr>
                <w:rFonts w:eastAsia="Times New Roman"/>
                <w:color w:val="000000"/>
              </w:rPr>
            </w:pPr>
            <w:proofErr w:type="spellStart"/>
            <w:r>
              <w:rPr>
                <w:rFonts w:eastAsia="Times New Roman"/>
                <w:color w:val="000000"/>
              </w:rPr>
              <w:t>USDoT</w:t>
            </w:r>
            <w:proofErr w:type="spellEnd"/>
          </w:p>
        </w:tc>
      </w:tr>
      <w:tr w:rsidR="00132F29" w14:paraId="42104438" w14:textId="77777777" w:rsidTr="00132F29">
        <w:trPr>
          <w:trHeight w:val="300"/>
        </w:trPr>
        <w:tc>
          <w:tcPr>
            <w:tcW w:w="0" w:type="auto"/>
            <w:noWrap/>
            <w:tcMar>
              <w:top w:w="15" w:type="dxa"/>
              <w:left w:w="15" w:type="dxa"/>
              <w:bottom w:w="0" w:type="dxa"/>
              <w:right w:w="15" w:type="dxa"/>
            </w:tcMar>
            <w:vAlign w:val="bottom"/>
            <w:hideMark/>
          </w:tcPr>
          <w:p w14:paraId="693500A8"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316724CE" w14:textId="77777777" w:rsidR="00132F29" w:rsidRDefault="00132F29">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5CFBC70E" w14:textId="77777777" w:rsidR="00132F29" w:rsidRDefault="00132F29">
            <w:pPr>
              <w:rPr>
                <w:rFonts w:eastAsia="Times New Roman"/>
                <w:color w:val="000000"/>
              </w:rPr>
            </w:pPr>
            <w:r>
              <w:rPr>
                <w:rFonts w:eastAsia="Times New Roman"/>
                <w:color w:val="000000"/>
              </w:rPr>
              <w:t>Huawei Technologies Co. Ltd</w:t>
            </w:r>
          </w:p>
        </w:tc>
      </w:tr>
      <w:tr w:rsidR="00132F29" w14:paraId="3167E32F" w14:textId="77777777" w:rsidTr="00132F29">
        <w:trPr>
          <w:trHeight w:val="300"/>
        </w:trPr>
        <w:tc>
          <w:tcPr>
            <w:tcW w:w="0" w:type="auto"/>
            <w:noWrap/>
            <w:tcMar>
              <w:top w:w="15" w:type="dxa"/>
              <w:left w:w="15" w:type="dxa"/>
              <w:bottom w:w="0" w:type="dxa"/>
              <w:right w:w="15" w:type="dxa"/>
            </w:tcMar>
            <w:vAlign w:val="bottom"/>
            <w:hideMark/>
          </w:tcPr>
          <w:p w14:paraId="0515F3E9"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363AE3C6" w14:textId="77777777" w:rsidR="00132F29" w:rsidRDefault="00132F29">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0C40EA44" w14:textId="77777777" w:rsidR="00132F29" w:rsidRDefault="00132F29">
            <w:pPr>
              <w:rPr>
                <w:rFonts w:eastAsia="Times New Roman"/>
                <w:color w:val="000000"/>
              </w:rPr>
            </w:pPr>
            <w:r>
              <w:rPr>
                <w:rFonts w:eastAsia="Times New Roman"/>
                <w:color w:val="000000"/>
              </w:rPr>
              <w:t>LG ELECTRONICS</w:t>
            </w:r>
          </w:p>
        </w:tc>
      </w:tr>
      <w:tr w:rsidR="00132F29" w14:paraId="6764F55C" w14:textId="77777777" w:rsidTr="00132F29">
        <w:trPr>
          <w:trHeight w:val="300"/>
        </w:trPr>
        <w:tc>
          <w:tcPr>
            <w:tcW w:w="0" w:type="auto"/>
            <w:noWrap/>
            <w:tcMar>
              <w:top w:w="15" w:type="dxa"/>
              <w:left w:w="15" w:type="dxa"/>
              <w:bottom w:w="0" w:type="dxa"/>
              <w:right w:w="15" w:type="dxa"/>
            </w:tcMar>
            <w:vAlign w:val="bottom"/>
            <w:hideMark/>
          </w:tcPr>
          <w:p w14:paraId="7983498D"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3CA9B15D" w14:textId="77777777" w:rsidR="00132F29" w:rsidRDefault="00132F29">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55062276" w14:textId="77777777" w:rsidR="00132F29" w:rsidRDefault="00132F29">
            <w:pPr>
              <w:rPr>
                <w:rFonts w:eastAsia="Times New Roman"/>
                <w:color w:val="000000"/>
              </w:rPr>
            </w:pPr>
            <w:r>
              <w:rPr>
                <w:rFonts w:eastAsia="Times New Roman"/>
                <w:color w:val="000000"/>
              </w:rPr>
              <w:t>LG ELECTRONICS</w:t>
            </w:r>
          </w:p>
        </w:tc>
      </w:tr>
      <w:tr w:rsidR="00132F29" w14:paraId="3C79B26C" w14:textId="77777777" w:rsidTr="00132F29">
        <w:trPr>
          <w:trHeight w:val="300"/>
        </w:trPr>
        <w:tc>
          <w:tcPr>
            <w:tcW w:w="0" w:type="auto"/>
            <w:noWrap/>
            <w:tcMar>
              <w:top w:w="15" w:type="dxa"/>
              <w:left w:w="15" w:type="dxa"/>
              <w:bottom w:w="0" w:type="dxa"/>
              <w:right w:w="15" w:type="dxa"/>
            </w:tcMar>
            <w:vAlign w:val="bottom"/>
            <w:hideMark/>
          </w:tcPr>
          <w:p w14:paraId="2725CB3A"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6FF22CC2" w14:textId="77777777" w:rsidR="00132F29" w:rsidRDefault="00132F29">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38AC13A0" w14:textId="77777777" w:rsidR="00132F29" w:rsidRDefault="00132F29">
            <w:pPr>
              <w:rPr>
                <w:rFonts w:eastAsia="Times New Roman"/>
                <w:color w:val="000000"/>
              </w:rPr>
            </w:pPr>
            <w:r>
              <w:rPr>
                <w:rFonts w:eastAsia="Times New Roman"/>
                <w:color w:val="000000"/>
              </w:rPr>
              <w:t>Korea National University of Transportation</w:t>
            </w:r>
          </w:p>
        </w:tc>
      </w:tr>
      <w:tr w:rsidR="00132F29" w14:paraId="08AF6B4A" w14:textId="77777777" w:rsidTr="00132F29">
        <w:trPr>
          <w:trHeight w:val="300"/>
        </w:trPr>
        <w:tc>
          <w:tcPr>
            <w:tcW w:w="0" w:type="auto"/>
            <w:noWrap/>
            <w:tcMar>
              <w:top w:w="15" w:type="dxa"/>
              <w:left w:w="15" w:type="dxa"/>
              <w:bottom w:w="0" w:type="dxa"/>
              <w:right w:w="15" w:type="dxa"/>
            </w:tcMar>
            <w:vAlign w:val="bottom"/>
            <w:hideMark/>
          </w:tcPr>
          <w:p w14:paraId="23BEB626"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665E8C45" w14:textId="77777777" w:rsidR="00132F29" w:rsidRDefault="00132F29">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5438234F" w14:textId="77777777" w:rsidR="00132F29" w:rsidRDefault="00132F29">
            <w:pPr>
              <w:rPr>
                <w:rFonts w:eastAsia="Times New Roman"/>
                <w:color w:val="000000"/>
              </w:rPr>
            </w:pPr>
            <w:r>
              <w:rPr>
                <w:rFonts w:eastAsia="Times New Roman"/>
                <w:color w:val="000000"/>
              </w:rPr>
              <w:t>Nippon Telegraph and Telephone Corporation (NTT)</w:t>
            </w:r>
          </w:p>
        </w:tc>
      </w:tr>
      <w:tr w:rsidR="00132F29" w14:paraId="3BDA6CD0" w14:textId="77777777" w:rsidTr="00132F29">
        <w:trPr>
          <w:trHeight w:val="300"/>
        </w:trPr>
        <w:tc>
          <w:tcPr>
            <w:tcW w:w="0" w:type="auto"/>
            <w:noWrap/>
            <w:tcMar>
              <w:top w:w="15" w:type="dxa"/>
              <w:left w:w="15" w:type="dxa"/>
              <w:bottom w:w="0" w:type="dxa"/>
              <w:right w:w="15" w:type="dxa"/>
            </w:tcMar>
            <w:vAlign w:val="bottom"/>
            <w:hideMark/>
          </w:tcPr>
          <w:p w14:paraId="4CB3A457"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22B468C3" w14:textId="77777777" w:rsidR="00132F29" w:rsidRDefault="00132F29">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7E23BB6E" w14:textId="77777777" w:rsidR="00132F29" w:rsidRDefault="00132F29">
            <w:pPr>
              <w:rPr>
                <w:rFonts w:eastAsia="Times New Roman"/>
                <w:color w:val="000000"/>
              </w:rPr>
            </w:pPr>
            <w:r>
              <w:rPr>
                <w:rFonts w:eastAsia="Times New Roman"/>
                <w:color w:val="000000"/>
              </w:rPr>
              <w:t>WILUS Inc.</w:t>
            </w:r>
          </w:p>
        </w:tc>
      </w:tr>
      <w:tr w:rsidR="00132F29" w14:paraId="5E22844E" w14:textId="77777777" w:rsidTr="00132F29">
        <w:trPr>
          <w:trHeight w:val="300"/>
        </w:trPr>
        <w:tc>
          <w:tcPr>
            <w:tcW w:w="0" w:type="auto"/>
            <w:noWrap/>
            <w:tcMar>
              <w:top w:w="15" w:type="dxa"/>
              <w:left w:w="15" w:type="dxa"/>
              <w:bottom w:w="0" w:type="dxa"/>
              <w:right w:w="15" w:type="dxa"/>
            </w:tcMar>
            <w:vAlign w:val="bottom"/>
            <w:hideMark/>
          </w:tcPr>
          <w:p w14:paraId="458D3929"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5D6AC51" w14:textId="77777777" w:rsidR="00132F29" w:rsidRDefault="00132F29">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279D71C6" w14:textId="77777777" w:rsidR="00132F29" w:rsidRDefault="00132F29">
            <w:pPr>
              <w:rPr>
                <w:rFonts w:eastAsia="Times New Roman"/>
                <w:color w:val="000000"/>
              </w:rPr>
            </w:pPr>
            <w:r>
              <w:rPr>
                <w:rFonts w:eastAsia="Times New Roman"/>
                <w:color w:val="000000"/>
              </w:rPr>
              <w:t>Advanced Telecommunications Research Institute International (ATR)</w:t>
            </w:r>
          </w:p>
        </w:tc>
      </w:tr>
      <w:tr w:rsidR="00132F29" w14:paraId="17790664" w14:textId="77777777" w:rsidTr="00132F29">
        <w:trPr>
          <w:trHeight w:val="300"/>
        </w:trPr>
        <w:tc>
          <w:tcPr>
            <w:tcW w:w="0" w:type="auto"/>
            <w:noWrap/>
            <w:tcMar>
              <w:top w:w="15" w:type="dxa"/>
              <w:left w:w="15" w:type="dxa"/>
              <w:bottom w:w="0" w:type="dxa"/>
              <w:right w:w="15" w:type="dxa"/>
            </w:tcMar>
            <w:vAlign w:val="bottom"/>
            <w:hideMark/>
          </w:tcPr>
          <w:p w14:paraId="6D3A9A32"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7C3A65A6" w14:textId="77777777" w:rsidR="00132F29" w:rsidRDefault="00132F29">
            <w:pPr>
              <w:rPr>
                <w:rFonts w:eastAsia="Times New Roman"/>
                <w:color w:val="000000"/>
              </w:rPr>
            </w:pPr>
            <w:r>
              <w:rPr>
                <w:rFonts w:eastAsia="Times New Roman"/>
                <w:color w:val="000000"/>
              </w:rPr>
              <w:t>Kumar, Manish</w:t>
            </w:r>
          </w:p>
        </w:tc>
        <w:tc>
          <w:tcPr>
            <w:tcW w:w="0" w:type="auto"/>
            <w:noWrap/>
            <w:tcMar>
              <w:top w:w="15" w:type="dxa"/>
              <w:left w:w="15" w:type="dxa"/>
              <w:bottom w:w="0" w:type="dxa"/>
              <w:right w:w="15" w:type="dxa"/>
            </w:tcMar>
            <w:vAlign w:val="bottom"/>
            <w:hideMark/>
          </w:tcPr>
          <w:p w14:paraId="675A8A50" w14:textId="77777777" w:rsidR="00132F29" w:rsidRDefault="00132F29">
            <w:pPr>
              <w:rPr>
                <w:rFonts w:eastAsia="Times New Roman"/>
                <w:color w:val="000000"/>
              </w:rPr>
            </w:pPr>
            <w:r>
              <w:rPr>
                <w:rFonts w:eastAsia="Times New Roman"/>
                <w:color w:val="000000"/>
              </w:rPr>
              <w:t>Marvell Semiconductor, Inc.</w:t>
            </w:r>
          </w:p>
        </w:tc>
      </w:tr>
      <w:tr w:rsidR="00132F29" w14:paraId="57B3E2B5" w14:textId="77777777" w:rsidTr="00132F29">
        <w:trPr>
          <w:trHeight w:val="300"/>
        </w:trPr>
        <w:tc>
          <w:tcPr>
            <w:tcW w:w="0" w:type="auto"/>
            <w:noWrap/>
            <w:tcMar>
              <w:top w:w="15" w:type="dxa"/>
              <w:left w:w="15" w:type="dxa"/>
              <w:bottom w:w="0" w:type="dxa"/>
              <w:right w:w="15" w:type="dxa"/>
            </w:tcMar>
            <w:vAlign w:val="bottom"/>
            <w:hideMark/>
          </w:tcPr>
          <w:p w14:paraId="18F6F050"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46DF990" w14:textId="77777777" w:rsidR="00132F29" w:rsidRDefault="00132F29">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1A0BF49D" w14:textId="77777777" w:rsidR="00132F29" w:rsidRDefault="00132F29">
            <w:pPr>
              <w:rPr>
                <w:rFonts w:eastAsia="Times New Roman"/>
                <w:color w:val="000000"/>
              </w:rPr>
            </w:pPr>
            <w:r>
              <w:rPr>
                <w:rFonts w:eastAsia="Times New Roman"/>
                <w:color w:val="000000"/>
              </w:rPr>
              <w:t>NXP Semiconductors</w:t>
            </w:r>
          </w:p>
        </w:tc>
      </w:tr>
      <w:tr w:rsidR="00132F29" w14:paraId="65C2C94F" w14:textId="77777777" w:rsidTr="00132F29">
        <w:trPr>
          <w:trHeight w:val="300"/>
        </w:trPr>
        <w:tc>
          <w:tcPr>
            <w:tcW w:w="0" w:type="auto"/>
            <w:noWrap/>
            <w:tcMar>
              <w:top w:w="15" w:type="dxa"/>
              <w:left w:w="15" w:type="dxa"/>
              <w:bottom w:w="0" w:type="dxa"/>
              <w:right w:w="15" w:type="dxa"/>
            </w:tcMar>
            <w:vAlign w:val="bottom"/>
            <w:hideMark/>
          </w:tcPr>
          <w:p w14:paraId="2B0D1205"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2F79229C" w14:textId="77777777" w:rsidR="00132F29" w:rsidRDefault="00132F29">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55317783" w14:textId="77777777" w:rsidR="00132F29" w:rsidRDefault="00132F2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32F29" w14:paraId="66C8615C" w14:textId="77777777" w:rsidTr="00132F29">
        <w:trPr>
          <w:trHeight w:val="300"/>
        </w:trPr>
        <w:tc>
          <w:tcPr>
            <w:tcW w:w="0" w:type="auto"/>
            <w:noWrap/>
            <w:tcMar>
              <w:top w:w="15" w:type="dxa"/>
              <w:left w:w="15" w:type="dxa"/>
              <w:bottom w:w="0" w:type="dxa"/>
              <w:right w:w="15" w:type="dxa"/>
            </w:tcMar>
            <w:vAlign w:val="bottom"/>
            <w:hideMark/>
          </w:tcPr>
          <w:p w14:paraId="7CB1CB0A"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4BC73BB0" w14:textId="77777777" w:rsidR="00132F29" w:rsidRDefault="00132F29">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3549AEEC" w14:textId="77777777" w:rsidR="00132F29" w:rsidRDefault="00132F29">
            <w:pPr>
              <w:rPr>
                <w:rFonts w:eastAsia="Times New Roman"/>
                <w:color w:val="000000"/>
              </w:rPr>
            </w:pPr>
            <w:r>
              <w:rPr>
                <w:rFonts w:eastAsia="Times New Roman"/>
                <w:color w:val="000000"/>
              </w:rPr>
              <w:t>Huawei Technologies Co. Ltd</w:t>
            </w:r>
          </w:p>
        </w:tc>
      </w:tr>
      <w:tr w:rsidR="00132F29" w14:paraId="3982C7A4" w14:textId="77777777" w:rsidTr="00132F29">
        <w:trPr>
          <w:trHeight w:val="300"/>
        </w:trPr>
        <w:tc>
          <w:tcPr>
            <w:tcW w:w="0" w:type="auto"/>
            <w:noWrap/>
            <w:tcMar>
              <w:top w:w="15" w:type="dxa"/>
              <w:left w:w="15" w:type="dxa"/>
              <w:bottom w:w="0" w:type="dxa"/>
              <w:right w:w="15" w:type="dxa"/>
            </w:tcMar>
            <w:vAlign w:val="bottom"/>
            <w:hideMark/>
          </w:tcPr>
          <w:p w14:paraId="304BE728"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6AEFB01D" w14:textId="77777777" w:rsidR="00132F29" w:rsidRDefault="00132F29">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0844266D" w14:textId="77777777" w:rsidR="00132F29" w:rsidRDefault="00132F29">
            <w:pPr>
              <w:rPr>
                <w:rFonts w:eastAsia="Times New Roman"/>
                <w:color w:val="000000"/>
              </w:rPr>
            </w:pPr>
            <w:r>
              <w:rPr>
                <w:rFonts w:eastAsia="Times New Roman"/>
                <w:color w:val="000000"/>
              </w:rPr>
              <w:t>Huawei Technologies Co., Ltd</w:t>
            </w:r>
          </w:p>
        </w:tc>
      </w:tr>
      <w:tr w:rsidR="00132F29" w14:paraId="17213C33" w14:textId="77777777" w:rsidTr="00132F29">
        <w:trPr>
          <w:trHeight w:val="300"/>
        </w:trPr>
        <w:tc>
          <w:tcPr>
            <w:tcW w:w="0" w:type="auto"/>
            <w:noWrap/>
            <w:tcMar>
              <w:top w:w="15" w:type="dxa"/>
              <w:left w:w="15" w:type="dxa"/>
              <w:bottom w:w="0" w:type="dxa"/>
              <w:right w:w="15" w:type="dxa"/>
            </w:tcMar>
            <w:vAlign w:val="bottom"/>
            <w:hideMark/>
          </w:tcPr>
          <w:p w14:paraId="6931A037"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2FDC3C51" w14:textId="77777777" w:rsidR="00132F29" w:rsidRDefault="00132F29">
            <w:pPr>
              <w:rPr>
                <w:rFonts w:eastAsia="Times New Roman"/>
                <w:color w:val="000000"/>
              </w:rPr>
            </w:pPr>
            <w:r>
              <w:rPr>
                <w:rFonts w:eastAsia="Times New Roman"/>
                <w:color w:val="000000"/>
              </w:rPr>
              <w:t>Lin, Wei</w:t>
            </w:r>
          </w:p>
        </w:tc>
        <w:tc>
          <w:tcPr>
            <w:tcW w:w="0" w:type="auto"/>
            <w:noWrap/>
            <w:tcMar>
              <w:top w:w="15" w:type="dxa"/>
              <w:left w:w="15" w:type="dxa"/>
              <w:bottom w:w="0" w:type="dxa"/>
              <w:right w:w="15" w:type="dxa"/>
            </w:tcMar>
            <w:vAlign w:val="bottom"/>
            <w:hideMark/>
          </w:tcPr>
          <w:p w14:paraId="2F02BD34" w14:textId="77777777" w:rsidR="00132F29" w:rsidRDefault="00132F29">
            <w:pPr>
              <w:rPr>
                <w:rFonts w:eastAsia="Times New Roman"/>
                <w:color w:val="000000"/>
              </w:rPr>
            </w:pPr>
            <w:r>
              <w:rPr>
                <w:rFonts w:eastAsia="Times New Roman"/>
                <w:color w:val="000000"/>
              </w:rPr>
              <w:t>Huawei Technologies Co. Ltd</w:t>
            </w:r>
          </w:p>
        </w:tc>
      </w:tr>
      <w:tr w:rsidR="00132F29" w14:paraId="76A904F7" w14:textId="77777777" w:rsidTr="00132F29">
        <w:trPr>
          <w:trHeight w:val="300"/>
        </w:trPr>
        <w:tc>
          <w:tcPr>
            <w:tcW w:w="0" w:type="auto"/>
            <w:noWrap/>
            <w:tcMar>
              <w:top w:w="15" w:type="dxa"/>
              <w:left w:w="15" w:type="dxa"/>
              <w:bottom w:w="0" w:type="dxa"/>
              <w:right w:w="15" w:type="dxa"/>
            </w:tcMar>
            <w:vAlign w:val="bottom"/>
            <w:hideMark/>
          </w:tcPr>
          <w:p w14:paraId="710F2EDD"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6E85D948" w14:textId="77777777" w:rsidR="00132F29" w:rsidRDefault="00132F29">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1FED88E2" w14:textId="77777777" w:rsidR="00132F29" w:rsidRDefault="00132F29">
            <w:pPr>
              <w:rPr>
                <w:rFonts w:eastAsia="Times New Roman"/>
                <w:color w:val="000000"/>
              </w:rPr>
            </w:pPr>
            <w:r>
              <w:rPr>
                <w:rFonts w:eastAsia="Times New Roman"/>
                <w:color w:val="000000"/>
              </w:rPr>
              <w:t>Apple, Inc.</w:t>
            </w:r>
          </w:p>
        </w:tc>
      </w:tr>
      <w:tr w:rsidR="00132F29" w14:paraId="253F5066" w14:textId="77777777" w:rsidTr="00132F29">
        <w:trPr>
          <w:trHeight w:val="300"/>
        </w:trPr>
        <w:tc>
          <w:tcPr>
            <w:tcW w:w="0" w:type="auto"/>
            <w:noWrap/>
            <w:tcMar>
              <w:top w:w="15" w:type="dxa"/>
              <w:left w:w="15" w:type="dxa"/>
              <w:bottom w:w="0" w:type="dxa"/>
              <w:right w:w="15" w:type="dxa"/>
            </w:tcMar>
            <w:vAlign w:val="bottom"/>
            <w:hideMark/>
          </w:tcPr>
          <w:p w14:paraId="4D3060C8"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3FDA59B" w14:textId="77777777" w:rsidR="00132F29" w:rsidRDefault="00132F29">
            <w:pPr>
              <w:rPr>
                <w:rFonts w:eastAsia="Times New Roman"/>
                <w:color w:val="000000"/>
              </w:rPr>
            </w:pPr>
            <w:r>
              <w:rPr>
                <w:rFonts w:eastAsia="Times New Roman"/>
                <w:color w:val="000000"/>
              </w:rPr>
              <w:t xml:space="preserve">Ma, </w:t>
            </w:r>
            <w:proofErr w:type="spellStart"/>
            <w:r>
              <w:rPr>
                <w:rFonts w:eastAsia="Times New Roman"/>
                <w:color w:val="000000"/>
              </w:rPr>
              <w:t>Mengyao</w:t>
            </w:r>
            <w:proofErr w:type="spellEnd"/>
          </w:p>
        </w:tc>
        <w:tc>
          <w:tcPr>
            <w:tcW w:w="0" w:type="auto"/>
            <w:noWrap/>
            <w:tcMar>
              <w:top w:w="15" w:type="dxa"/>
              <w:left w:w="15" w:type="dxa"/>
              <w:bottom w:w="0" w:type="dxa"/>
              <w:right w:w="15" w:type="dxa"/>
            </w:tcMar>
            <w:vAlign w:val="bottom"/>
            <w:hideMark/>
          </w:tcPr>
          <w:p w14:paraId="44C71A0D" w14:textId="77777777" w:rsidR="00132F29" w:rsidRDefault="00132F29">
            <w:pPr>
              <w:rPr>
                <w:rFonts w:eastAsia="Times New Roman"/>
                <w:color w:val="000000"/>
              </w:rPr>
            </w:pPr>
            <w:r>
              <w:rPr>
                <w:rFonts w:eastAsia="Times New Roman"/>
                <w:color w:val="000000"/>
              </w:rPr>
              <w:t>HUAWEI</w:t>
            </w:r>
          </w:p>
        </w:tc>
      </w:tr>
      <w:tr w:rsidR="00132F29" w14:paraId="3EAA8C15" w14:textId="77777777" w:rsidTr="00132F29">
        <w:trPr>
          <w:trHeight w:val="300"/>
        </w:trPr>
        <w:tc>
          <w:tcPr>
            <w:tcW w:w="0" w:type="auto"/>
            <w:noWrap/>
            <w:tcMar>
              <w:top w:w="15" w:type="dxa"/>
              <w:left w:w="15" w:type="dxa"/>
              <w:bottom w:w="0" w:type="dxa"/>
              <w:right w:w="15" w:type="dxa"/>
            </w:tcMar>
            <w:vAlign w:val="bottom"/>
            <w:hideMark/>
          </w:tcPr>
          <w:p w14:paraId="08FC0D35"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48936DEA" w14:textId="77777777" w:rsidR="00132F29" w:rsidRDefault="00132F29">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5AEC84AB" w14:textId="77777777" w:rsidR="00132F29" w:rsidRDefault="00132F29">
            <w:pPr>
              <w:rPr>
                <w:rFonts w:eastAsia="Times New Roman"/>
                <w:color w:val="000000"/>
              </w:rPr>
            </w:pPr>
            <w:r>
              <w:rPr>
                <w:rFonts w:eastAsia="Times New Roman"/>
                <w:color w:val="000000"/>
              </w:rPr>
              <w:t>SAMSUNG</w:t>
            </w:r>
          </w:p>
        </w:tc>
      </w:tr>
      <w:tr w:rsidR="00132F29" w14:paraId="0E0840E0" w14:textId="77777777" w:rsidTr="00132F29">
        <w:trPr>
          <w:trHeight w:val="300"/>
        </w:trPr>
        <w:tc>
          <w:tcPr>
            <w:tcW w:w="0" w:type="auto"/>
            <w:noWrap/>
            <w:tcMar>
              <w:top w:w="15" w:type="dxa"/>
              <w:left w:w="15" w:type="dxa"/>
              <w:bottom w:w="0" w:type="dxa"/>
              <w:right w:w="15" w:type="dxa"/>
            </w:tcMar>
            <w:vAlign w:val="bottom"/>
            <w:hideMark/>
          </w:tcPr>
          <w:p w14:paraId="2FCCD40D"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FEFC911" w14:textId="77777777" w:rsidR="00132F29" w:rsidRDefault="00132F29">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0D0182EC" w14:textId="77777777" w:rsidR="00132F29" w:rsidRDefault="00132F29">
            <w:pPr>
              <w:rPr>
                <w:rFonts w:eastAsia="Times New Roman"/>
                <w:color w:val="000000"/>
              </w:rPr>
            </w:pPr>
            <w:r>
              <w:rPr>
                <w:rFonts w:eastAsia="Times New Roman"/>
                <w:color w:val="000000"/>
              </w:rPr>
              <w:t>Canon</w:t>
            </w:r>
          </w:p>
        </w:tc>
      </w:tr>
      <w:tr w:rsidR="00132F29" w14:paraId="6A6B36BB" w14:textId="77777777" w:rsidTr="00132F29">
        <w:trPr>
          <w:trHeight w:val="300"/>
        </w:trPr>
        <w:tc>
          <w:tcPr>
            <w:tcW w:w="0" w:type="auto"/>
            <w:noWrap/>
            <w:tcMar>
              <w:top w:w="15" w:type="dxa"/>
              <w:left w:w="15" w:type="dxa"/>
              <w:bottom w:w="0" w:type="dxa"/>
              <w:right w:w="15" w:type="dxa"/>
            </w:tcMar>
            <w:vAlign w:val="bottom"/>
            <w:hideMark/>
          </w:tcPr>
          <w:p w14:paraId="6DAD7A22"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3333635D" w14:textId="77777777" w:rsidR="00132F29" w:rsidRDefault="00132F29">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5577A7BF" w14:textId="77777777" w:rsidR="00132F29" w:rsidRDefault="00132F29">
            <w:pPr>
              <w:rPr>
                <w:rFonts w:eastAsia="Times New Roman"/>
                <w:color w:val="000000"/>
              </w:rPr>
            </w:pPr>
            <w:r>
              <w:rPr>
                <w:rFonts w:eastAsia="Times New Roman"/>
                <w:color w:val="000000"/>
              </w:rPr>
              <w:t>Intel Corporation</w:t>
            </w:r>
          </w:p>
        </w:tc>
      </w:tr>
      <w:tr w:rsidR="00132F29" w14:paraId="16D00432" w14:textId="77777777" w:rsidTr="00132F29">
        <w:trPr>
          <w:trHeight w:val="300"/>
        </w:trPr>
        <w:tc>
          <w:tcPr>
            <w:tcW w:w="0" w:type="auto"/>
            <w:noWrap/>
            <w:tcMar>
              <w:top w:w="15" w:type="dxa"/>
              <w:left w:w="15" w:type="dxa"/>
              <w:bottom w:w="0" w:type="dxa"/>
              <w:right w:w="15" w:type="dxa"/>
            </w:tcMar>
            <w:vAlign w:val="bottom"/>
            <w:hideMark/>
          </w:tcPr>
          <w:p w14:paraId="2E1F96CD"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0CE8FB69" w14:textId="77777777" w:rsidR="00132F29" w:rsidRDefault="00132F29">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6101A2D1" w14:textId="77777777" w:rsidR="00132F29" w:rsidRDefault="00132F29">
            <w:pPr>
              <w:rPr>
                <w:rFonts w:eastAsia="Times New Roman"/>
                <w:color w:val="000000"/>
              </w:rPr>
            </w:pPr>
            <w:r>
              <w:rPr>
                <w:rFonts w:eastAsia="Times New Roman"/>
                <w:color w:val="000000"/>
              </w:rPr>
              <w:t>Qualcomm Incorporated</w:t>
            </w:r>
          </w:p>
        </w:tc>
      </w:tr>
      <w:tr w:rsidR="00132F29" w14:paraId="61C934F6" w14:textId="77777777" w:rsidTr="00132F29">
        <w:trPr>
          <w:trHeight w:val="300"/>
        </w:trPr>
        <w:tc>
          <w:tcPr>
            <w:tcW w:w="0" w:type="auto"/>
            <w:noWrap/>
            <w:tcMar>
              <w:top w:w="15" w:type="dxa"/>
              <w:left w:w="15" w:type="dxa"/>
              <w:bottom w:w="0" w:type="dxa"/>
              <w:right w:w="15" w:type="dxa"/>
            </w:tcMar>
            <w:vAlign w:val="bottom"/>
            <w:hideMark/>
          </w:tcPr>
          <w:p w14:paraId="453DA497"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68E0180F" w14:textId="77777777" w:rsidR="00132F29" w:rsidRDefault="00132F29">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7807E42B" w14:textId="77777777" w:rsidR="00132F29" w:rsidRDefault="00132F29">
            <w:pPr>
              <w:rPr>
                <w:rFonts w:eastAsia="Times New Roman"/>
                <w:color w:val="000000"/>
              </w:rPr>
            </w:pPr>
            <w:r>
              <w:rPr>
                <w:rFonts w:eastAsia="Times New Roman"/>
                <w:color w:val="000000"/>
              </w:rPr>
              <w:t>Hewlett Packard Enterprise</w:t>
            </w:r>
          </w:p>
        </w:tc>
      </w:tr>
      <w:tr w:rsidR="00132F29" w14:paraId="0FDF4B16" w14:textId="77777777" w:rsidTr="00132F29">
        <w:trPr>
          <w:trHeight w:val="300"/>
        </w:trPr>
        <w:tc>
          <w:tcPr>
            <w:tcW w:w="0" w:type="auto"/>
            <w:noWrap/>
            <w:tcMar>
              <w:top w:w="15" w:type="dxa"/>
              <w:left w:w="15" w:type="dxa"/>
              <w:bottom w:w="0" w:type="dxa"/>
              <w:right w:w="15" w:type="dxa"/>
            </w:tcMar>
            <w:vAlign w:val="bottom"/>
            <w:hideMark/>
          </w:tcPr>
          <w:p w14:paraId="7F01BE92"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00F8D4E3" w14:textId="77777777" w:rsidR="00132F29" w:rsidRDefault="00132F29">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650BC707" w14:textId="77777777" w:rsidR="00132F29" w:rsidRDefault="00132F29">
            <w:pPr>
              <w:rPr>
                <w:rFonts w:eastAsia="Times New Roman"/>
                <w:color w:val="000000"/>
              </w:rPr>
            </w:pPr>
            <w:r>
              <w:rPr>
                <w:rFonts w:eastAsia="Times New Roman"/>
                <w:color w:val="000000"/>
              </w:rPr>
              <w:t>Qualcomm Incorporated</w:t>
            </w:r>
          </w:p>
        </w:tc>
      </w:tr>
      <w:tr w:rsidR="00132F29" w14:paraId="49C68C4B" w14:textId="77777777" w:rsidTr="00132F29">
        <w:trPr>
          <w:trHeight w:val="300"/>
        </w:trPr>
        <w:tc>
          <w:tcPr>
            <w:tcW w:w="0" w:type="auto"/>
            <w:noWrap/>
            <w:tcMar>
              <w:top w:w="15" w:type="dxa"/>
              <w:left w:w="15" w:type="dxa"/>
              <w:bottom w:w="0" w:type="dxa"/>
              <w:right w:w="15" w:type="dxa"/>
            </w:tcMar>
            <w:vAlign w:val="bottom"/>
            <w:hideMark/>
          </w:tcPr>
          <w:p w14:paraId="04504D62"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17B55988" w14:textId="77777777" w:rsidR="00132F29" w:rsidRDefault="00132F29">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23388156" w14:textId="77777777" w:rsidR="00132F29" w:rsidRDefault="00132F29">
            <w:pPr>
              <w:rPr>
                <w:rFonts w:eastAsia="Times New Roman"/>
                <w:color w:val="000000"/>
              </w:rPr>
            </w:pPr>
            <w:r>
              <w:rPr>
                <w:rFonts w:eastAsia="Times New Roman"/>
                <w:color w:val="000000"/>
              </w:rPr>
              <w:t>Qualcomm Technologies, Inc.</w:t>
            </w:r>
          </w:p>
        </w:tc>
      </w:tr>
      <w:tr w:rsidR="00132F29" w14:paraId="44FBC0F2" w14:textId="77777777" w:rsidTr="00132F29">
        <w:trPr>
          <w:trHeight w:val="300"/>
        </w:trPr>
        <w:tc>
          <w:tcPr>
            <w:tcW w:w="0" w:type="auto"/>
            <w:noWrap/>
            <w:tcMar>
              <w:top w:w="15" w:type="dxa"/>
              <w:left w:w="15" w:type="dxa"/>
              <w:bottom w:w="0" w:type="dxa"/>
              <w:right w:w="15" w:type="dxa"/>
            </w:tcMar>
            <w:vAlign w:val="bottom"/>
            <w:hideMark/>
          </w:tcPr>
          <w:p w14:paraId="61010118"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7E93EC7A" w14:textId="77777777" w:rsidR="00132F29" w:rsidRDefault="00132F29">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0BE400B4" w14:textId="77777777" w:rsidR="00132F29" w:rsidRDefault="00132F29">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132F29" w14:paraId="7F7B38D4" w14:textId="77777777" w:rsidTr="00132F29">
        <w:trPr>
          <w:trHeight w:val="300"/>
        </w:trPr>
        <w:tc>
          <w:tcPr>
            <w:tcW w:w="0" w:type="auto"/>
            <w:noWrap/>
            <w:tcMar>
              <w:top w:w="15" w:type="dxa"/>
              <w:left w:w="15" w:type="dxa"/>
              <w:bottom w:w="0" w:type="dxa"/>
              <w:right w:w="15" w:type="dxa"/>
            </w:tcMar>
            <w:vAlign w:val="bottom"/>
            <w:hideMark/>
          </w:tcPr>
          <w:p w14:paraId="0925EFAA"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0F6807E1" w14:textId="77777777" w:rsidR="00132F29" w:rsidRDefault="00132F29">
            <w:pPr>
              <w:rPr>
                <w:rFonts w:eastAsia="Times New Roman"/>
                <w:color w:val="000000"/>
              </w:rPr>
            </w:pPr>
            <w:r>
              <w:rPr>
                <w:rFonts w:eastAsia="Times New Roman"/>
                <w:color w:val="000000"/>
              </w:rPr>
              <w:t>Son, Ju-Hyung</w:t>
            </w:r>
          </w:p>
        </w:tc>
        <w:tc>
          <w:tcPr>
            <w:tcW w:w="0" w:type="auto"/>
            <w:noWrap/>
            <w:tcMar>
              <w:top w:w="15" w:type="dxa"/>
              <w:left w:w="15" w:type="dxa"/>
              <w:bottom w:w="0" w:type="dxa"/>
              <w:right w:w="15" w:type="dxa"/>
            </w:tcMar>
            <w:vAlign w:val="bottom"/>
            <w:hideMark/>
          </w:tcPr>
          <w:p w14:paraId="25030248" w14:textId="77777777" w:rsidR="00132F29" w:rsidRDefault="00132F29">
            <w:pPr>
              <w:rPr>
                <w:rFonts w:eastAsia="Times New Roman"/>
                <w:color w:val="000000"/>
              </w:rPr>
            </w:pPr>
            <w:r>
              <w:rPr>
                <w:rFonts w:eastAsia="Times New Roman"/>
                <w:color w:val="000000"/>
              </w:rPr>
              <w:t>WILUS Inc.</w:t>
            </w:r>
          </w:p>
        </w:tc>
      </w:tr>
      <w:tr w:rsidR="00132F29" w14:paraId="032931CB" w14:textId="77777777" w:rsidTr="00132F29">
        <w:trPr>
          <w:trHeight w:val="300"/>
        </w:trPr>
        <w:tc>
          <w:tcPr>
            <w:tcW w:w="0" w:type="auto"/>
            <w:noWrap/>
            <w:tcMar>
              <w:top w:w="15" w:type="dxa"/>
              <w:left w:w="15" w:type="dxa"/>
              <w:bottom w:w="0" w:type="dxa"/>
              <w:right w:w="15" w:type="dxa"/>
            </w:tcMar>
            <w:vAlign w:val="bottom"/>
            <w:hideMark/>
          </w:tcPr>
          <w:p w14:paraId="35401175"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75EA7377" w14:textId="77777777" w:rsidR="00132F29" w:rsidRDefault="00132F29">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3E5CA4C0" w14:textId="77777777" w:rsidR="00132F29" w:rsidRDefault="00132F29">
            <w:pPr>
              <w:rPr>
                <w:rFonts w:eastAsia="Times New Roman"/>
                <w:color w:val="000000"/>
              </w:rPr>
            </w:pPr>
            <w:r>
              <w:rPr>
                <w:rFonts w:eastAsia="Times New Roman"/>
                <w:color w:val="000000"/>
              </w:rPr>
              <w:t>LG ELECTRONICS</w:t>
            </w:r>
          </w:p>
        </w:tc>
      </w:tr>
      <w:tr w:rsidR="00132F29" w14:paraId="1377756B" w14:textId="77777777" w:rsidTr="00132F29">
        <w:trPr>
          <w:trHeight w:val="300"/>
        </w:trPr>
        <w:tc>
          <w:tcPr>
            <w:tcW w:w="0" w:type="auto"/>
            <w:noWrap/>
            <w:tcMar>
              <w:top w:w="15" w:type="dxa"/>
              <w:left w:w="15" w:type="dxa"/>
              <w:bottom w:w="0" w:type="dxa"/>
              <w:right w:w="15" w:type="dxa"/>
            </w:tcMar>
            <w:vAlign w:val="bottom"/>
            <w:hideMark/>
          </w:tcPr>
          <w:p w14:paraId="5E67FCA1"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6539C0F" w14:textId="77777777" w:rsidR="00132F29" w:rsidRDefault="00132F29">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096C7AF" w14:textId="77777777" w:rsidR="00132F29" w:rsidRDefault="00132F2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132F29" w14:paraId="70E74F84" w14:textId="77777777" w:rsidTr="00132F29">
        <w:trPr>
          <w:trHeight w:val="300"/>
        </w:trPr>
        <w:tc>
          <w:tcPr>
            <w:tcW w:w="0" w:type="auto"/>
            <w:noWrap/>
            <w:tcMar>
              <w:top w:w="15" w:type="dxa"/>
              <w:left w:w="15" w:type="dxa"/>
              <w:bottom w:w="0" w:type="dxa"/>
              <w:right w:w="15" w:type="dxa"/>
            </w:tcMar>
            <w:vAlign w:val="bottom"/>
            <w:hideMark/>
          </w:tcPr>
          <w:p w14:paraId="68E05279"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00C8EC8A" w14:textId="77777777" w:rsidR="00132F29" w:rsidRDefault="00132F29">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372711EC" w14:textId="77777777" w:rsidR="00132F29" w:rsidRDefault="00132F29">
            <w:pPr>
              <w:rPr>
                <w:rFonts w:eastAsia="Times New Roman"/>
                <w:color w:val="000000"/>
              </w:rPr>
            </w:pPr>
            <w:r>
              <w:rPr>
                <w:rFonts w:eastAsia="Times New Roman"/>
                <w:color w:val="000000"/>
              </w:rPr>
              <w:t>Qualcomm Incorporated</w:t>
            </w:r>
          </w:p>
        </w:tc>
      </w:tr>
      <w:tr w:rsidR="00132F29" w14:paraId="1933CBB3" w14:textId="77777777" w:rsidTr="00132F29">
        <w:trPr>
          <w:trHeight w:val="300"/>
        </w:trPr>
        <w:tc>
          <w:tcPr>
            <w:tcW w:w="0" w:type="auto"/>
            <w:noWrap/>
            <w:tcMar>
              <w:top w:w="15" w:type="dxa"/>
              <w:left w:w="15" w:type="dxa"/>
              <w:bottom w:w="0" w:type="dxa"/>
              <w:right w:w="15" w:type="dxa"/>
            </w:tcMar>
            <w:vAlign w:val="bottom"/>
            <w:hideMark/>
          </w:tcPr>
          <w:p w14:paraId="74E27CE0"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2FDD9C61" w14:textId="77777777" w:rsidR="00132F29" w:rsidRDefault="00132F29">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63C50A94" w14:textId="77777777" w:rsidR="00132F29" w:rsidRDefault="00132F29">
            <w:pPr>
              <w:rPr>
                <w:rFonts w:eastAsia="Times New Roman"/>
                <w:color w:val="000000"/>
              </w:rPr>
            </w:pPr>
            <w:r>
              <w:rPr>
                <w:rFonts w:eastAsia="Times New Roman"/>
                <w:color w:val="000000"/>
              </w:rPr>
              <w:t>Sony Corporation</w:t>
            </w:r>
          </w:p>
        </w:tc>
      </w:tr>
      <w:tr w:rsidR="00132F29" w14:paraId="4D7DEC22" w14:textId="77777777" w:rsidTr="00132F29">
        <w:trPr>
          <w:trHeight w:val="300"/>
        </w:trPr>
        <w:tc>
          <w:tcPr>
            <w:tcW w:w="0" w:type="auto"/>
            <w:noWrap/>
            <w:tcMar>
              <w:top w:w="15" w:type="dxa"/>
              <w:left w:w="15" w:type="dxa"/>
              <w:bottom w:w="0" w:type="dxa"/>
              <w:right w:w="15" w:type="dxa"/>
            </w:tcMar>
            <w:vAlign w:val="bottom"/>
            <w:hideMark/>
          </w:tcPr>
          <w:p w14:paraId="731A5622"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4675AD3" w14:textId="77777777" w:rsidR="00132F29" w:rsidRDefault="00132F29">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1C142FE4" w14:textId="77777777" w:rsidR="00132F29" w:rsidRDefault="00132F29">
            <w:pPr>
              <w:rPr>
                <w:rFonts w:eastAsia="Times New Roman"/>
                <w:color w:val="000000"/>
              </w:rPr>
            </w:pPr>
            <w:r>
              <w:rPr>
                <w:rFonts w:eastAsia="Times New Roman"/>
                <w:color w:val="000000"/>
              </w:rPr>
              <w:t>MediaTek Inc.</w:t>
            </w:r>
          </w:p>
        </w:tc>
      </w:tr>
      <w:tr w:rsidR="00132F29" w14:paraId="67A2A4FD" w14:textId="77777777" w:rsidTr="00132F29">
        <w:trPr>
          <w:trHeight w:val="300"/>
        </w:trPr>
        <w:tc>
          <w:tcPr>
            <w:tcW w:w="0" w:type="auto"/>
            <w:noWrap/>
            <w:tcMar>
              <w:top w:w="15" w:type="dxa"/>
              <w:left w:w="15" w:type="dxa"/>
              <w:bottom w:w="0" w:type="dxa"/>
              <w:right w:w="15" w:type="dxa"/>
            </w:tcMar>
            <w:vAlign w:val="bottom"/>
            <w:hideMark/>
          </w:tcPr>
          <w:p w14:paraId="72D8B7EE"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7F150EA8" w14:textId="77777777" w:rsidR="00132F29" w:rsidRDefault="00132F29">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65E04421" w14:textId="77777777" w:rsidR="00132F29" w:rsidRDefault="00132F29">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132F29" w14:paraId="398E3DCC" w14:textId="77777777" w:rsidTr="00132F29">
        <w:trPr>
          <w:trHeight w:val="300"/>
        </w:trPr>
        <w:tc>
          <w:tcPr>
            <w:tcW w:w="0" w:type="auto"/>
            <w:noWrap/>
            <w:tcMar>
              <w:top w:w="15" w:type="dxa"/>
              <w:left w:w="15" w:type="dxa"/>
              <w:bottom w:w="0" w:type="dxa"/>
              <w:right w:w="15" w:type="dxa"/>
            </w:tcMar>
            <w:vAlign w:val="bottom"/>
            <w:hideMark/>
          </w:tcPr>
          <w:p w14:paraId="65A0798A"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58639818" w14:textId="77777777" w:rsidR="00132F29" w:rsidRDefault="00132F29">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FCEBF4F" w14:textId="77777777" w:rsidR="00132F29" w:rsidRDefault="00132F29">
            <w:pPr>
              <w:rPr>
                <w:rFonts w:eastAsia="Times New Roman"/>
                <w:color w:val="000000"/>
              </w:rPr>
            </w:pPr>
            <w:r>
              <w:rPr>
                <w:rFonts w:eastAsia="Times New Roman"/>
                <w:color w:val="000000"/>
              </w:rPr>
              <w:t>Huawei R&amp;D USA</w:t>
            </w:r>
          </w:p>
        </w:tc>
      </w:tr>
      <w:tr w:rsidR="00132F29" w14:paraId="0B1594AF" w14:textId="77777777" w:rsidTr="00132F29">
        <w:trPr>
          <w:trHeight w:val="300"/>
        </w:trPr>
        <w:tc>
          <w:tcPr>
            <w:tcW w:w="0" w:type="auto"/>
            <w:noWrap/>
            <w:tcMar>
              <w:top w:w="15" w:type="dxa"/>
              <w:left w:w="15" w:type="dxa"/>
              <w:bottom w:w="0" w:type="dxa"/>
              <w:right w:w="15" w:type="dxa"/>
            </w:tcMar>
            <w:vAlign w:val="bottom"/>
            <w:hideMark/>
          </w:tcPr>
          <w:p w14:paraId="20E59DF1"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23E8F06F" w14:textId="77777777" w:rsidR="00132F29" w:rsidRDefault="00132F29">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3A5C898C" w14:textId="77777777" w:rsidR="00132F29" w:rsidRDefault="00132F29">
            <w:pPr>
              <w:rPr>
                <w:rFonts w:eastAsia="Times New Roman"/>
                <w:color w:val="000000"/>
              </w:rPr>
            </w:pPr>
            <w:r>
              <w:rPr>
                <w:rFonts w:eastAsia="Times New Roman"/>
                <w:color w:val="000000"/>
              </w:rPr>
              <w:t>Apple, Inc.</w:t>
            </w:r>
          </w:p>
        </w:tc>
      </w:tr>
      <w:tr w:rsidR="00132F29" w14:paraId="7995711C" w14:textId="77777777" w:rsidTr="00132F29">
        <w:trPr>
          <w:trHeight w:val="300"/>
        </w:trPr>
        <w:tc>
          <w:tcPr>
            <w:tcW w:w="0" w:type="auto"/>
            <w:noWrap/>
            <w:tcMar>
              <w:top w:w="15" w:type="dxa"/>
              <w:left w:w="15" w:type="dxa"/>
              <w:bottom w:w="0" w:type="dxa"/>
              <w:right w:w="15" w:type="dxa"/>
            </w:tcMar>
            <w:vAlign w:val="bottom"/>
            <w:hideMark/>
          </w:tcPr>
          <w:p w14:paraId="55F5A25D"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4B62AABE" w14:textId="77777777" w:rsidR="00132F29" w:rsidRDefault="00132F29">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233D1683" w14:textId="77777777" w:rsidR="00132F29" w:rsidRDefault="00132F29">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132F29" w14:paraId="4A839B4E" w14:textId="77777777" w:rsidTr="00132F29">
        <w:trPr>
          <w:trHeight w:val="300"/>
        </w:trPr>
        <w:tc>
          <w:tcPr>
            <w:tcW w:w="0" w:type="auto"/>
            <w:noWrap/>
            <w:tcMar>
              <w:top w:w="15" w:type="dxa"/>
              <w:left w:w="15" w:type="dxa"/>
              <w:bottom w:w="0" w:type="dxa"/>
              <w:right w:w="15" w:type="dxa"/>
            </w:tcMar>
            <w:vAlign w:val="bottom"/>
            <w:hideMark/>
          </w:tcPr>
          <w:p w14:paraId="752130FC"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15613075" w14:textId="77777777" w:rsidR="00132F29" w:rsidRDefault="00132F29">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4C8CA430" w14:textId="77777777" w:rsidR="00132F29" w:rsidRDefault="00132F29">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132F29" w14:paraId="3FF2521B" w14:textId="77777777" w:rsidTr="00132F29">
        <w:trPr>
          <w:trHeight w:val="300"/>
        </w:trPr>
        <w:tc>
          <w:tcPr>
            <w:tcW w:w="0" w:type="auto"/>
            <w:noWrap/>
            <w:tcMar>
              <w:top w:w="15" w:type="dxa"/>
              <w:left w:w="15" w:type="dxa"/>
              <w:bottom w:w="0" w:type="dxa"/>
              <w:right w:w="15" w:type="dxa"/>
            </w:tcMar>
            <w:vAlign w:val="bottom"/>
            <w:hideMark/>
          </w:tcPr>
          <w:p w14:paraId="35E9DF52"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68291A6A" w14:textId="77777777" w:rsidR="00132F29" w:rsidRDefault="00132F29">
            <w:pPr>
              <w:rPr>
                <w:rFonts w:eastAsia="Times New Roman"/>
                <w:color w:val="000000"/>
              </w:rPr>
            </w:pPr>
            <w:r>
              <w:rPr>
                <w:rFonts w:eastAsia="Times New Roman"/>
                <w:color w:val="000000"/>
              </w:rPr>
              <w:t xml:space="preserve">Xin, </w:t>
            </w:r>
            <w:proofErr w:type="spellStart"/>
            <w:r>
              <w:rPr>
                <w:rFonts w:eastAsia="Times New Roman"/>
                <w:color w:val="000000"/>
              </w:rPr>
              <w:t>Liangxiao</w:t>
            </w:r>
            <w:proofErr w:type="spellEnd"/>
          </w:p>
        </w:tc>
        <w:tc>
          <w:tcPr>
            <w:tcW w:w="0" w:type="auto"/>
            <w:noWrap/>
            <w:tcMar>
              <w:top w:w="15" w:type="dxa"/>
              <w:left w:w="15" w:type="dxa"/>
              <w:bottom w:w="0" w:type="dxa"/>
              <w:right w:w="15" w:type="dxa"/>
            </w:tcMar>
            <w:vAlign w:val="bottom"/>
            <w:hideMark/>
          </w:tcPr>
          <w:p w14:paraId="0BE7353E" w14:textId="77777777" w:rsidR="00132F29" w:rsidRDefault="00132F29">
            <w:pPr>
              <w:rPr>
                <w:rFonts w:eastAsia="Times New Roman"/>
                <w:color w:val="000000"/>
              </w:rPr>
            </w:pPr>
            <w:r>
              <w:rPr>
                <w:rFonts w:eastAsia="Times New Roman"/>
                <w:color w:val="000000"/>
              </w:rPr>
              <w:t>Sony Corporation</w:t>
            </w:r>
          </w:p>
        </w:tc>
      </w:tr>
      <w:tr w:rsidR="00132F29" w14:paraId="46A944CB" w14:textId="77777777" w:rsidTr="00132F29">
        <w:trPr>
          <w:trHeight w:val="300"/>
        </w:trPr>
        <w:tc>
          <w:tcPr>
            <w:tcW w:w="0" w:type="auto"/>
            <w:noWrap/>
            <w:tcMar>
              <w:top w:w="15" w:type="dxa"/>
              <w:left w:w="15" w:type="dxa"/>
              <w:bottom w:w="0" w:type="dxa"/>
              <w:right w:w="15" w:type="dxa"/>
            </w:tcMar>
            <w:vAlign w:val="bottom"/>
            <w:hideMark/>
          </w:tcPr>
          <w:p w14:paraId="4E44B3B1" w14:textId="77777777" w:rsidR="00132F29" w:rsidRDefault="00132F29">
            <w:pPr>
              <w:jc w:val="center"/>
              <w:rPr>
                <w:rFonts w:eastAsia="Times New Roman"/>
                <w:color w:val="000000"/>
              </w:rPr>
            </w:pPr>
            <w:r>
              <w:rPr>
                <w:rFonts w:eastAsia="Times New Roman"/>
                <w:color w:val="000000"/>
              </w:rPr>
              <w:lastRenderedPageBreak/>
              <w:t>6/22</w:t>
            </w:r>
          </w:p>
        </w:tc>
        <w:tc>
          <w:tcPr>
            <w:tcW w:w="0" w:type="auto"/>
            <w:noWrap/>
            <w:tcMar>
              <w:top w:w="15" w:type="dxa"/>
              <w:left w:w="15" w:type="dxa"/>
              <w:bottom w:w="0" w:type="dxa"/>
              <w:right w:w="15" w:type="dxa"/>
            </w:tcMar>
            <w:vAlign w:val="bottom"/>
            <w:hideMark/>
          </w:tcPr>
          <w:p w14:paraId="3CAE7DFE" w14:textId="77777777" w:rsidR="00132F29" w:rsidRDefault="00132F29">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0D245A4F" w14:textId="77777777" w:rsidR="00132F29" w:rsidRDefault="00132F29">
            <w:pPr>
              <w:rPr>
                <w:rFonts w:eastAsia="Times New Roman"/>
                <w:color w:val="000000"/>
              </w:rPr>
            </w:pPr>
            <w:r>
              <w:rPr>
                <w:rFonts w:eastAsia="Times New Roman"/>
                <w:color w:val="000000"/>
              </w:rPr>
              <w:t>Nokia</w:t>
            </w:r>
          </w:p>
        </w:tc>
      </w:tr>
      <w:tr w:rsidR="00132F29" w14:paraId="361549DF" w14:textId="77777777" w:rsidTr="00132F29">
        <w:trPr>
          <w:trHeight w:val="300"/>
        </w:trPr>
        <w:tc>
          <w:tcPr>
            <w:tcW w:w="0" w:type="auto"/>
            <w:noWrap/>
            <w:tcMar>
              <w:top w:w="15" w:type="dxa"/>
              <w:left w:w="15" w:type="dxa"/>
              <w:bottom w:w="0" w:type="dxa"/>
              <w:right w:w="15" w:type="dxa"/>
            </w:tcMar>
            <w:vAlign w:val="bottom"/>
            <w:hideMark/>
          </w:tcPr>
          <w:p w14:paraId="66C0ED25"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125696A3" w14:textId="77777777" w:rsidR="00132F29" w:rsidRDefault="00132F29">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EDD97CD" w14:textId="77777777" w:rsidR="00132F29" w:rsidRDefault="00132F29">
            <w:pPr>
              <w:rPr>
                <w:rFonts w:eastAsia="Times New Roman"/>
                <w:color w:val="000000"/>
              </w:rPr>
            </w:pPr>
            <w:r>
              <w:rPr>
                <w:rFonts w:eastAsia="Times New Roman"/>
                <w:color w:val="000000"/>
              </w:rPr>
              <w:t>Advanced Telecommunications Research Institute International (ATR)</w:t>
            </w:r>
          </w:p>
        </w:tc>
      </w:tr>
      <w:tr w:rsidR="00132F29" w14:paraId="799FCF8C" w14:textId="77777777" w:rsidTr="00132F29">
        <w:trPr>
          <w:trHeight w:val="300"/>
        </w:trPr>
        <w:tc>
          <w:tcPr>
            <w:tcW w:w="0" w:type="auto"/>
            <w:noWrap/>
            <w:tcMar>
              <w:top w:w="15" w:type="dxa"/>
              <w:left w:w="15" w:type="dxa"/>
              <w:bottom w:w="0" w:type="dxa"/>
              <w:right w:w="15" w:type="dxa"/>
            </w:tcMar>
            <w:vAlign w:val="bottom"/>
            <w:hideMark/>
          </w:tcPr>
          <w:p w14:paraId="69BFC4E7"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7CF1CA66" w14:textId="77777777" w:rsidR="00132F29" w:rsidRDefault="00132F29">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62EEAE41" w14:textId="77777777" w:rsidR="00132F29" w:rsidRDefault="00132F29">
            <w:pPr>
              <w:rPr>
                <w:rFonts w:eastAsia="Times New Roman"/>
                <w:color w:val="000000"/>
              </w:rPr>
            </w:pPr>
            <w:r>
              <w:rPr>
                <w:rFonts w:eastAsia="Times New Roman"/>
                <w:color w:val="000000"/>
              </w:rPr>
              <w:t>MediaTek Inc.</w:t>
            </w:r>
          </w:p>
        </w:tc>
      </w:tr>
      <w:tr w:rsidR="00132F29" w14:paraId="16192F98" w14:textId="77777777" w:rsidTr="00132F29">
        <w:trPr>
          <w:trHeight w:val="300"/>
        </w:trPr>
        <w:tc>
          <w:tcPr>
            <w:tcW w:w="0" w:type="auto"/>
            <w:noWrap/>
            <w:tcMar>
              <w:top w:w="15" w:type="dxa"/>
              <w:left w:w="15" w:type="dxa"/>
              <w:bottom w:w="0" w:type="dxa"/>
              <w:right w:w="15" w:type="dxa"/>
            </w:tcMar>
            <w:vAlign w:val="bottom"/>
            <w:hideMark/>
          </w:tcPr>
          <w:p w14:paraId="02EA2932" w14:textId="77777777" w:rsidR="00132F29" w:rsidRDefault="00132F29">
            <w:pPr>
              <w:jc w:val="center"/>
              <w:rPr>
                <w:rFonts w:eastAsia="Times New Roman"/>
                <w:color w:val="000000"/>
              </w:rPr>
            </w:pPr>
            <w:r>
              <w:rPr>
                <w:rFonts w:eastAsia="Times New Roman"/>
                <w:color w:val="000000"/>
              </w:rPr>
              <w:t>6/22</w:t>
            </w:r>
          </w:p>
        </w:tc>
        <w:tc>
          <w:tcPr>
            <w:tcW w:w="0" w:type="auto"/>
            <w:noWrap/>
            <w:tcMar>
              <w:top w:w="15" w:type="dxa"/>
              <w:left w:w="15" w:type="dxa"/>
              <w:bottom w:w="0" w:type="dxa"/>
              <w:right w:w="15" w:type="dxa"/>
            </w:tcMar>
            <w:vAlign w:val="bottom"/>
            <w:hideMark/>
          </w:tcPr>
          <w:p w14:paraId="6C3B160A" w14:textId="77777777" w:rsidR="00132F29" w:rsidRDefault="00132F29">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31C9644A" w14:textId="77777777" w:rsidR="00132F29" w:rsidRDefault="00132F29">
            <w:pPr>
              <w:rPr>
                <w:rFonts w:eastAsia="Times New Roman"/>
                <w:color w:val="000000"/>
              </w:rPr>
            </w:pPr>
            <w:r>
              <w:rPr>
                <w:rFonts w:eastAsia="Times New Roman"/>
                <w:color w:val="000000"/>
              </w:rPr>
              <w:t>Canon, Inc.</w:t>
            </w:r>
          </w:p>
        </w:tc>
      </w:tr>
    </w:tbl>
    <w:p w14:paraId="543392C5" w14:textId="59928308" w:rsidR="00EA4B0B" w:rsidRDefault="00EA4B0B" w:rsidP="00EA4B0B">
      <w:pPr>
        <w:ind w:left="1120"/>
        <w:rPr>
          <w:szCs w:val="22"/>
          <w:lang w:val="en-US" w:eastAsia="ko-KR"/>
        </w:rPr>
      </w:pPr>
    </w:p>
    <w:p w14:paraId="64B9A039" w14:textId="77777777" w:rsidR="00EA4B0B" w:rsidRDefault="00EA4B0B" w:rsidP="00EA4B0B">
      <w:pPr>
        <w:ind w:left="1120"/>
        <w:rPr>
          <w:szCs w:val="22"/>
          <w:lang w:val="en-US" w:eastAsia="ko-KR"/>
        </w:rPr>
      </w:pPr>
    </w:p>
    <w:p w14:paraId="50910D47" w14:textId="408E0BF6" w:rsidR="00BE5641" w:rsidRDefault="00BE5641" w:rsidP="00BE5641">
      <w:pPr>
        <w:pStyle w:val="ListParagraph"/>
        <w:ind w:left="1120"/>
        <w:rPr>
          <w:sz w:val="22"/>
          <w:szCs w:val="22"/>
          <w:lang w:val="en-US"/>
        </w:rPr>
      </w:pPr>
      <w:r w:rsidRPr="00157ED2">
        <w:t>The Chair reminds that the agenda can be found in 11-20/</w:t>
      </w:r>
      <w:r>
        <w:t>735</w:t>
      </w:r>
      <w:r w:rsidRPr="00157ED2">
        <w:t>r</w:t>
      </w:r>
      <w:r w:rsidR="000134B8">
        <w:t>30</w:t>
      </w:r>
      <w:r>
        <w:t xml:space="preserve"> with the additional SPs requested through emails</w:t>
      </w:r>
      <w:r w:rsidRPr="00157ED2">
        <w:t>.</w:t>
      </w:r>
      <w:r>
        <w:t xml:space="preserve"> The chair asked whether there is comment about the agenda.</w:t>
      </w:r>
      <w:r w:rsidR="000134B8">
        <w:t xml:space="preserve"> </w:t>
      </w:r>
      <w:r w:rsidR="00132F29">
        <w:t>The</w:t>
      </w:r>
      <w:r w:rsidR="00396E10">
        <w:t xml:space="preserve"> request</w:t>
      </w:r>
      <w:r w:rsidR="00132F29">
        <w:t>s</w:t>
      </w:r>
      <w:r w:rsidR="00396E10">
        <w:t xml:space="preserve"> of deferred SPs from last week w</w:t>
      </w:r>
      <w:r w:rsidR="00132F29">
        <w:t>ere</w:t>
      </w:r>
      <w:r w:rsidR="00396E10">
        <w:t xml:space="preserve"> </w:t>
      </w:r>
      <w:r w:rsidR="00132F29">
        <w:t>raised</w:t>
      </w:r>
      <w:r>
        <w:t xml:space="preserve">. The agenda was </w:t>
      </w:r>
      <w:r w:rsidR="00132F29">
        <w:t>adjust</w:t>
      </w:r>
      <w:r>
        <w:t xml:space="preserve">ed accordingly.  </w:t>
      </w:r>
    </w:p>
    <w:p w14:paraId="67B7502E" w14:textId="77777777" w:rsidR="00BE5641" w:rsidRDefault="00BE5641" w:rsidP="00BE5641">
      <w:pPr>
        <w:pStyle w:val="ListParagraph"/>
        <w:ind w:left="1120"/>
        <w:rPr>
          <w:sz w:val="22"/>
          <w:szCs w:val="22"/>
          <w:lang w:val="en-US"/>
        </w:rPr>
      </w:pPr>
    </w:p>
    <w:p w14:paraId="7E8BEA6B" w14:textId="77777777" w:rsidR="00BE5641" w:rsidRDefault="00BE5641" w:rsidP="00BE5641">
      <w:pPr>
        <w:pStyle w:val="ListParagraph"/>
        <w:ind w:left="1120"/>
        <w:rPr>
          <w:sz w:val="22"/>
          <w:szCs w:val="22"/>
          <w:lang w:val="en-US"/>
        </w:rPr>
      </w:pPr>
    </w:p>
    <w:p w14:paraId="58AD18C9" w14:textId="77777777" w:rsidR="00BE5641" w:rsidRDefault="00BE5641" w:rsidP="00BE5641">
      <w:pPr>
        <w:rPr>
          <w:b/>
          <w:u w:val="single"/>
        </w:rPr>
      </w:pPr>
      <w:r w:rsidRPr="00157ED2">
        <w:rPr>
          <w:b/>
        </w:rPr>
        <w:t>Submissions</w:t>
      </w:r>
    </w:p>
    <w:p w14:paraId="039CB210" w14:textId="77777777" w:rsidR="00BE5641" w:rsidRDefault="00BE5641" w:rsidP="00BE5641">
      <w:pPr>
        <w:rPr>
          <w:szCs w:val="22"/>
          <w:lang w:val="en-US" w:eastAsia="ko-KR"/>
        </w:rPr>
      </w:pPr>
    </w:p>
    <w:p w14:paraId="2D67B787" w14:textId="77777777" w:rsidR="00BE5641" w:rsidRDefault="00BE5641" w:rsidP="00BE5641">
      <w:pPr>
        <w:pStyle w:val="ListParagraph"/>
        <w:ind w:left="1120"/>
        <w:rPr>
          <w:sz w:val="22"/>
          <w:szCs w:val="22"/>
          <w:lang w:val="en-US" w:eastAsia="ko-KR"/>
        </w:rPr>
      </w:pPr>
    </w:p>
    <w:p w14:paraId="7EF873DB" w14:textId="1685BA23" w:rsidR="00BE5641" w:rsidRPr="00396E10" w:rsidRDefault="00396E10" w:rsidP="00BE5641">
      <w:pPr>
        <w:pStyle w:val="ListParagraph"/>
        <w:numPr>
          <w:ilvl w:val="0"/>
          <w:numId w:val="102"/>
        </w:numPr>
        <w:rPr>
          <w:sz w:val="20"/>
          <w:szCs w:val="20"/>
        </w:rPr>
      </w:pPr>
      <w:r w:rsidRPr="00396E10">
        <w:rPr>
          <w:color w:val="000000" w:themeColor="text1"/>
          <w:szCs w:val="22"/>
          <w:lang w:val="en-GB"/>
        </w:rPr>
        <w:t>408</w:t>
      </w:r>
      <w:r w:rsidR="00BE5641" w:rsidRPr="00396E10">
        <w:rPr>
          <w:color w:val="000000" w:themeColor="text1"/>
          <w:szCs w:val="22"/>
          <w:lang w:val="en-GB"/>
        </w:rPr>
        <w:t>r</w:t>
      </w:r>
      <w:r w:rsidRPr="00396E10">
        <w:rPr>
          <w:color w:val="000000" w:themeColor="text1"/>
          <w:szCs w:val="22"/>
          <w:lang w:val="en-GB"/>
        </w:rPr>
        <w:t>6</w:t>
      </w:r>
      <w:r w:rsidR="00BE5641" w:rsidRPr="00396E10">
        <w:rPr>
          <w:color w:val="000000" w:themeColor="text1"/>
          <w:szCs w:val="22"/>
          <w:lang w:val="en-GB"/>
        </w:rPr>
        <w:t xml:space="preserve">    </w:t>
      </w:r>
      <w:r w:rsidRPr="00396E10">
        <w:rPr>
          <w:sz w:val="22"/>
          <w:szCs w:val="22"/>
          <w:lang w:val="en-GB"/>
        </w:rPr>
        <w:t xml:space="preserve">Prioritized EDCA Channel Access Over Latency Sensitive Link(s) In MLO  </w:t>
      </w:r>
      <w:r w:rsidR="00BE5641" w:rsidRPr="00396E10">
        <w:rPr>
          <w:sz w:val="22"/>
          <w:szCs w:val="22"/>
        </w:rPr>
        <w:t>(</w:t>
      </w:r>
      <w:r w:rsidRPr="00396E10">
        <w:rPr>
          <w:sz w:val="22"/>
          <w:szCs w:val="22"/>
        </w:rPr>
        <w:t>Chunyu Hu</w:t>
      </w:r>
      <w:r w:rsidR="00BE5641" w:rsidRPr="00396E10">
        <w:rPr>
          <w:sz w:val="22"/>
          <w:szCs w:val="22"/>
        </w:rPr>
        <w:t>)   [SP only]</w:t>
      </w:r>
    </w:p>
    <w:p w14:paraId="1C819325" w14:textId="77777777" w:rsidR="00BE5641" w:rsidRPr="00A12B5C" w:rsidRDefault="00BE5641" w:rsidP="00BE5641">
      <w:pPr>
        <w:pStyle w:val="ListParagraph"/>
        <w:ind w:left="1120"/>
        <w:rPr>
          <w:bCs/>
          <w:sz w:val="20"/>
          <w:szCs w:val="20"/>
          <w:lang w:val="en-US"/>
        </w:rPr>
      </w:pPr>
    </w:p>
    <w:p w14:paraId="31F6AC36" w14:textId="77777777" w:rsidR="00BE5641" w:rsidRPr="00A1139D" w:rsidRDefault="00BE5641" w:rsidP="00BE5641">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5F396F2E" w14:textId="3B8CD938" w:rsidR="00BE5641" w:rsidRDefault="00BE5641" w:rsidP="00BE5641">
      <w:pPr>
        <w:pStyle w:val="ListParagraph"/>
        <w:ind w:left="1120"/>
        <w:rPr>
          <w:sz w:val="22"/>
          <w:szCs w:val="22"/>
          <w:lang w:val="en-US" w:eastAsia="ko-KR"/>
        </w:rPr>
      </w:pPr>
      <w:r>
        <w:rPr>
          <w:sz w:val="22"/>
          <w:szCs w:val="22"/>
          <w:lang w:val="en-US" w:eastAsia="ko-KR"/>
        </w:rPr>
        <w:t xml:space="preserve">SP </w:t>
      </w:r>
      <w:r w:rsidR="00396E10">
        <w:rPr>
          <w:sz w:val="22"/>
          <w:szCs w:val="22"/>
          <w:lang w:val="en-US" w:eastAsia="ko-KR"/>
        </w:rPr>
        <w:t>3</w:t>
      </w:r>
    </w:p>
    <w:p w14:paraId="20E5F7A7" w14:textId="77777777" w:rsidR="00396E10" w:rsidRPr="00396E10" w:rsidRDefault="00396E10" w:rsidP="00396E10">
      <w:pPr>
        <w:pStyle w:val="ListParagraph"/>
        <w:numPr>
          <w:ilvl w:val="0"/>
          <w:numId w:val="103"/>
        </w:numPr>
        <w:tabs>
          <w:tab w:val="clear" w:pos="720"/>
          <w:tab w:val="num" w:pos="1480"/>
        </w:tabs>
        <w:ind w:left="1480"/>
        <w:rPr>
          <w:szCs w:val="22"/>
          <w:lang w:val="en-US" w:eastAsia="ko-KR"/>
        </w:rPr>
      </w:pPr>
      <w:r w:rsidRPr="00396E10">
        <w:rPr>
          <w:b/>
          <w:bCs/>
          <w:szCs w:val="22"/>
          <w:lang w:val="en-US" w:eastAsia="ko-KR"/>
        </w:rPr>
        <w:t>Do you support that the TGbe SFD shall include:</w:t>
      </w:r>
    </w:p>
    <w:p w14:paraId="315A7286" w14:textId="77777777" w:rsidR="00396E10" w:rsidRPr="00396E10" w:rsidRDefault="00396E10" w:rsidP="00396E10">
      <w:pPr>
        <w:pStyle w:val="ListParagraph"/>
        <w:numPr>
          <w:ilvl w:val="1"/>
          <w:numId w:val="103"/>
        </w:numPr>
        <w:tabs>
          <w:tab w:val="clear" w:pos="1440"/>
          <w:tab w:val="num" w:pos="2200"/>
        </w:tabs>
        <w:ind w:left="2200"/>
        <w:rPr>
          <w:szCs w:val="22"/>
          <w:lang w:val="en-US" w:eastAsia="ko-KR"/>
        </w:rPr>
      </w:pPr>
      <w:r w:rsidRPr="00396E10">
        <w:rPr>
          <w:szCs w:val="22"/>
          <w:lang w:val="en-US" w:eastAsia="ko-KR"/>
        </w:rPr>
        <w:t xml:space="preserve">A definition of </w:t>
      </w:r>
      <w:r w:rsidRPr="00396E10">
        <w:rPr>
          <w:i/>
          <w:iCs/>
          <w:szCs w:val="22"/>
          <w:lang w:val="en-US" w:eastAsia="ko-KR"/>
        </w:rPr>
        <w:t xml:space="preserve">Latency Sensitive Link </w:t>
      </w:r>
      <w:r w:rsidRPr="00396E10">
        <w:rPr>
          <w:szCs w:val="22"/>
          <w:lang w:val="en-US" w:eastAsia="ko-KR"/>
        </w:rPr>
        <w:t xml:space="preserve">in Multi-Link Operation as a link over which the AP MLD defines TBD QoS mechanisms to provide the latency sensitive traffic streams improved latency and reliability performance. </w:t>
      </w:r>
    </w:p>
    <w:p w14:paraId="75E84E23" w14:textId="77777777" w:rsidR="00396E10" w:rsidRPr="00396E10" w:rsidRDefault="00396E10" w:rsidP="00396E10">
      <w:pPr>
        <w:pStyle w:val="ListParagraph"/>
        <w:ind w:left="1880"/>
        <w:rPr>
          <w:szCs w:val="22"/>
          <w:lang w:val="en-US" w:eastAsia="ko-KR"/>
        </w:rPr>
      </w:pPr>
      <w:r w:rsidRPr="00396E10">
        <w:rPr>
          <w:i/>
          <w:iCs/>
          <w:szCs w:val="22"/>
          <w:u w:val="single"/>
          <w:lang w:val="en-US" w:eastAsia="ko-KR"/>
        </w:rPr>
        <w:t>Notes</w:t>
      </w:r>
    </w:p>
    <w:p w14:paraId="6C0A99E6" w14:textId="77777777" w:rsidR="00396E10" w:rsidRPr="00396E10" w:rsidRDefault="00396E10" w:rsidP="00396E10">
      <w:pPr>
        <w:pStyle w:val="ListParagraph"/>
        <w:numPr>
          <w:ilvl w:val="1"/>
          <w:numId w:val="104"/>
        </w:numPr>
        <w:tabs>
          <w:tab w:val="clear" w:pos="1440"/>
          <w:tab w:val="num" w:pos="2200"/>
        </w:tabs>
        <w:ind w:left="2200"/>
        <w:rPr>
          <w:szCs w:val="22"/>
          <w:lang w:val="en-US" w:eastAsia="ko-KR"/>
        </w:rPr>
      </w:pPr>
      <w:r w:rsidRPr="00396E10">
        <w:rPr>
          <w:i/>
          <w:iCs/>
          <w:szCs w:val="22"/>
          <w:lang w:val="en-US" w:eastAsia="ko-KR"/>
        </w:rPr>
        <w:t>There can be multiple latency sensitive links in a BSS.</w:t>
      </w:r>
    </w:p>
    <w:p w14:paraId="6DBEF47A" w14:textId="77777777" w:rsidR="00396E10" w:rsidRPr="00396E10" w:rsidRDefault="00396E10" w:rsidP="00396E10">
      <w:pPr>
        <w:pStyle w:val="ListParagraph"/>
        <w:numPr>
          <w:ilvl w:val="1"/>
          <w:numId w:val="104"/>
        </w:numPr>
        <w:tabs>
          <w:tab w:val="clear" w:pos="1440"/>
          <w:tab w:val="num" w:pos="2200"/>
        </w:tabs>
        <w:ind w:left="2200"/>
        <w:rPr>
          <w:szCs w:val="22"/>
          <w:lang w:val="en-US" w:eastAsia="ko-KR"/>
        </w:rPr>
      </w:pPr>
      <w:r w:rsidRPr="00396E10">
        <w:rPr>
          <w:i/>
          <w:iCs/>
          <w:szCs w:val="22"/>
          <w:lang w:val="en-US" w:eastAsia="ko-KR"/>
        </w:rPr>
        <w:t>The regular traffic streams can be served over the latency sensitive links as well subject to the AP MLD’s link management.</w:t>
      </w:r>
    </w:p>
    <w:p w14:paraId="257605FF" w14:textId="3BD0DA82" w:rsidR="00396E10" w:rsidRDefault="00396E10" w:rsidP="00BE5641">
      <w:pPr>
        <w:pStyle w:val="ListParagraph"/>
        <w:ind w:left="1120"/>
        <w:rPr>
          <w:sz w:val="22"/>
          <w:szCs w:val="22"/>
          <w:lang w:val="en-US" w:eastAsia="ko-KR"/>
        </w:rPr>
      </w:pPr>
    </w:p>
    <w:p w14:paraId="565B8305" w14:textId="77777777" w:rsidR="00396E10" w:rsidRPr="00396E10" w:rsidRDefault="00396E10" w:rsidP="00BE5641">
      <w:pPr>
        <w:pStyle w:val="ListParagraph"/>
        <w:ind w:left="1120"/>
        <w:rPr>
          <w:sz w:val="22"/>
          <w:szCs w:val="22"/>
          <w:lang w:val="en-US" w:eastAsia="ko-KR"/>
        </w:rPr>
      </w:pPr>
    </w:p>
    <w:p w14:paraId="396B1034" w14:textId="604D6EF6" w:rsidR="00BE5641" w:rsidRPr="00396E10" w:rsidRDefault="00396E10" w:rsidP="00BE5641">
      <w:pPr>
        <w:pStyle w:val="ListParagraph"/>
        <w:ind w:left="1120"/>
        <w:rPr>
          <w:szCs w:val="22"/>
          <w:lang w:val="en-US" w:eastAsia="ko-KR"/>
        </w:rPr>
      </w:pPr>
      <w:r w:rsidRPr="00396E10">
        <w:rPr>
          <w:szCs w:val="22"/>
          <w:lang w:val="en-US" w:eastAsia="ko-KR"/>
        </w:rPr>
        <w:t>C: what happens if you don’t have the definition of latency sensitive link</w:t>
      </w:r>
      <w:r w:rsidR="00BE5641" w:rsidRPr="00396E10">
        <w:rPr>
          <w:szCs w:val="22"/>
          <w:lang w:val="en-US" w:eastAsia="ko-KR"/>
        </w:rPr>
        <w:t>?</w:t>
      </w:r>
    </w:p>
    <w:p w14:paraId="15A6C3EA" w14:textId="33E81836" w:rsidR="00396E10" w:rsidRDefault="00396E10" w:rsidP="00BE5641">
      <w:pPr>
        <w:pStyle w:val="ListParagraph"/>
        <w:ind w:left="1120"/>
        <w:rPr>
          <w:szCs w:val="22"/>
          <w:lang w:val="en-US" w:eastAsia="ko-KR"/>
        </w:rPr>
      </w:pPr>
      <w:r w:rsidRPr="00396E10">
        <w:rPr>
          <w:szCs w:val="22"/>
          <w:lang w:val="en-US" w:eastAsia="ko-KR"/>
        </w:rPr>
        <w:t xml:space="preserve">A: We propose to have MAC mechanism to allow </w:t>
      </w:r>
      <w:r w:rsidR="002F49C0">
        <w:rPr>
          <w:szCs w:val="22"/>
          <w:lang w:val="en-US" w:eastAsia="ko-KR"/>
        </w:rPr>
        <w:t xml:space="preserve">the traffic other than the </w:t>
      </w:r>
      <w:r w:rsidRPr="00396E10">
        <w:rPr>
          <w:szCs w:val="22"/>
          <w:lang w:val="en-US" w:eastAsia="ko-KR"/>
        </w:rPr>
        <w:t>normal MAC traffic</w:t>
      </w:r>
      <w:r w:rsidR="002F49C0">
        <w:rPr>
          <w:szCs w:val="22"/>
          <w:lang w:val="en-US" w:eastAsia="ko-KR"/>
        </w:rPr>
        <w:t xml:space="preserve"> in some link</w:t>
      </w:r>
      <w:r w:rsidRPr="00396E10">
        <w:rPr>
          <w:szCs w:val="22"/>
          <w:lang w:val="en-US" w:eastAsia="ko-KR"/>
        </w:rPr>
        <w:t>.</w:t>
      </w:r>
    </w:p>
    <w:p w14:paraId="5DD3C9CC" w14:textId="20F18C99" w:rsidR="00396E10" w:rsidRDefault="00396E10" w:rsidP="00BE5641">
      <w:pPr>
        <w:pStyle w:val="ListParagraph"/>
        <w:ind w:left="1120"/>
        <w:rPr>
          <w:szCs w:val="22"/>
          <w:lang w:val="en-US" w:eastAsia="ko-KR"/>
        </w:rPr>
      </w:pPr>
    </w:p>
    <w:p w14:paraId="454812E8" w14:textId="7B6666CC" w:rsidR="00396E10" w:rsidRPr="00B22303" w:rsidRDefault="00A058CB" w:rsidP="00396E10">
      <w:pPr>
        <w:pStyle w:val="ListParagraph"/>
        <w:ind w:left="1120"/>
        <w:rPr>
          <w:color w:val="FF0000"/>
          <w:szCs w:val="22"/>
          <w:lang w:val="en-US" w:eastAsia="ko-KR"/>
        </w:rPr>
      </w:pPr>
      <w:r w:rsidRPr="00B22303">
        <w:rPr>
          <w:color w:val="FF0000"/>
          <w:szCs w:val="22"/>
          <w:lang w:val="en-US" w:eastAsia="ko-KR"/>
        </w:rPr>
        <w:t>29</w:t>
      </w:r>
      <w:r w:rsidR="00396E10" w:rsidRPr="00B22303">
        <w:rPr>
          <w:color w:val="FF0000"/>
          <w:szCs w:val="22"/>
          <w:lang w:val="en-US" w:eastAsia="ko-KR"/>
        </w:rPr>
        <w:t xml:space="preserve">Y, </w:t>
      </w:r>
      <w:r w:rsidRPr="00B22303">
        <w:rPr>
          <w:color w:val="FF0000"/>
          <w:szCs w:val="22"/>
          <w:lang w:val="en-US" w:eastAsia="ko-KR"/>
        </w:rPr>
        <w:t>17</w:t>
      </w:r>
      <w:r w:rsidR="00396E10" w:rsidRPr="00B22303">
        <w:rPr>
          <w:color w:val="FF0000"/>
          <w:szCs w:val="22"/>
          <w:lang w:val="en-US" w:eastAsia="ko-KR"/>
        </w:rPr>
        <w:t xml:space="preserve">N, </w:t>
      </w:r>
      <w:r w:rsidRPr="00B22303">
        <w:rPr>
          <w:color w:val="FF0000"/>
          <w:szCs w:val="22"/>
          <w:lang w:val="en-US" w:eastAsia="ko-KR"/>
        </w:rPr>
        <w:t>34</w:t>
      </w:r>
      <w:r w:rsidR="00396E10" w:rsidRPr="00B22303">
        <w:rPr>
          <w:color w:val="FF0000"/>
          <w:szCs w:val="22"/>
          <w:lang w:val="en-US" w:eastAsia="ko-KR"/>
        </w:rPr>
        <w:t>A</w:t>
      </w:r>
    </w:p>
    <w:p w14:paraId="684FB5FF" w14:textId="0EB3DBF1" w:rsidR="00396E10" w:rsidRDefault="00396E10" w:rsidP="00BE5641">
      <w:pPr>
        <w:pStyle w:val="ListParagraph"/>
        <w:ind w:left="1120"/>
        <w:rPr>
          <w:szCs w:val="22"/>
          <w:lang w:val="en-US" w:eastAsia="ko-KR"/>
        </w:rPr>
      </w:pPr>
    </w:p>
    <w:p w14:paraId="250956AA" w14:textId="724E6E61" w:rsidR="00396E10" w:rsidRDefault="00396E10" w:rsidP="00BE5641">
      <w:pPr>
        <w:pStyle w:val="ListParagraph"/>
        <w:ind w:left="1120"/>
        <w:rPr>
          <w:szCs w:val="22"/>
          <w:lang w:val="en-US" w:eastAsia="ko-KR"/>
        </w:rPr>
      </w:pPr>
    </w:p>
    <w:p w14:paraId="2BE61575" w14:textId="79C8EC9E" w:rsidR="00A058CB" w:rsidRPr="00A058CB" w:rsidRDefault="00A058CB" w:rsidP="00A058CB">
      <w:pPr>
        <w:pStyle w:val="ListParagraph"/>
        <w:numPr>
          <w:ilvl w:val="0"/>
          <w:numId w:val="102"/>
        </w:numPr>
        <w:rPr>
          <w:sz w:val="22"/>
          <w:szCs w:val="22"/>
          <w:lang w:val="en-US"/>
        </w:rPr>
      </w:pPr>
      <w:r>
        <w:rPr>
          <w:color w:val="000000" w:themeColor="text1"/>
          <w:szCs w:val="22"/>
          <w:lang w:val="en-GB"/>
        </w:rPr>
        <w:t>357</w:t>
      </w:r>
      <w:r w:rsidRPr="00396E10">
        <w:rPr>
          <w:color w:val="000000" w:themeColor="text1"/>
          <w:szCs w:val="22"/>
          <w:lang w:val="en-GB"/>
        </w:rPr>
        <w:t>r</w:t>
      </w:r>
      <w:r>
        <w:rPr>
          <w:color w:val="000000" w:themeColor="text1"/>
          <w:szCs w:val="22"/>
          <w:lang w:val="en-GB"/>
        </w:rPr>
        <w:t>2</w:t>
      </w:r>
      <w:r w:rsidRPr="00396E10">
        <w:rPr>
          <w:color w:val="000000" w:themeColor="text1"/>
          <w:szCs w:val="22"/>
          <w:lang w:val="en-GB"/>
        </w:rPr>
        <w:t xml:space="preserve">    </w:t>
      </w:r>
      <w:r w:rsidRPr="00A058CB">
        <w:rPr>
          <w:sz w:val="22"/>
          <w:szCs w:val="22"/>
          <w:lang w:val="en-GB"/>
        </w:rPr>
        <w:t xml:space="preserve">Container for advertising ML Information </w:t>
      </w:r>
      <w:r w:rsidRPr="00A058CB">
        <w:rPr>
          <w:sz w:val="22"/>
          <w:szCs w:val="22"/>
        </w:rPr>
        <w:t>(</w:t>
      </w:r>
      <w:r w:rsidRPr="00A058CB">
        <w:rPr>
          <w:sz w:val="22"/>
          <w:szCs w:val="22"/>
          <w:lang w:val="en-US"/>
        </w:rPr>
        <w:t>Abhishek Patil</w:t>
      </w:r>
      <w:r w:rsidRPr="00A058CB">
        <w:rPr>
          <w:szCs w:val="22"/>
        </w:rPr>
        <w:t>)   [SP only]</w:t>
      </w:r>
    </w:p>
    <w:p w14:paraId="34D202D2" w14:textId="77777777" w:rsidR="00A058CB" w:rsidRPr="00A12B5C" w:rsidRDefault="00A058CB" w:rsidP="00A058CB">
      <w:pPr>
        <w:pStyle w:val="ListParagraph"/>
        <w:ind w:left="1120"/>
        <w:rPr>
          <w:bCs/>
          <w:sz w:val="20"/>
          <w:szCs w:val="20"/>
          <w:lang w:val="en-US"/>
        </w:rPr>
      </w:pPr>
    </w:p>
    <w:p w14:paraId="77C2F98B" w14:textId="77777777" w:rsidR="00A058CB" w:rsidRPr="00A1139D" w:rsidRDefault="00A058CB" w:rsidP="00A058CB">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0DEC3FBD" w14:textId="77777777" w:rsidR="00A058CB" w:rsidRDefault="00A058CB" w:rsidP="00A058CB">
      <w:pPr>
        <w:pStyle w:val="ListParagraph"/>
        <w:ind w:left="1120"/>
        <w:rPr>
          <w:sz w:val="22"/>
          <w:szCs w:val="22"/>
          <w:lang w:val="en-US" w:eastAsia="ko-KR"/>
        </w:rPr>
      </w:pPr>
      <w:r>
        <w:rPr>
          <w:sz w:val="22"/>
          <w:szCs w:val="22"/>
          <w:lang w:val="en-US" w:eastAsia="ko-KR"/>
        </w:rPr>
        <w:t>SP 3</w:t>
      </w:r>
    </w:p>
    <w:p w14:paraId="00BDBF3C" w14:textId="77777777" w:rsidR="00A058CB" w:rsidRPr="00A058CB" w:rsidRDefault="00A058CB" w:rsidP="00A058CB">
      <w:pPr>
        <w:pStyle w:val="ListParagraph"/>
        <w:numPr>
          <w:ilvl w:val="0"/>
          <w:numId w:val="105"/>
        </w:numPr>
        <w:rPr>
          <w:b/>
          <w:bCs/>
          <w:szCs w:val="22"/>
          <w:lang w:val="en-US" w:eastAsia="ko-KR"/>
        </w:rPr>
      </w:pPr>
      <w:r w:rsidRPr="00A058CB">
        <w:rPr>
          <w:b/>
          <w:bCs/>
          <w:szCs w:val="22"/>
          <w:lang w:val="en-US" w:eastAsia="ko-KR"/>
        </w:rPr>
        <w:t xml:space="preserve">Do you agree to amend SP </w:t>
      </w:r>
      <w:r w:rsidRPr="00A058CB">
        <w:rPr>
          <w:b/>
          <w:bCs/>
          <w:szCs w:val="22"/>
          <w:highlight w:val="yellow"/>
          <w:lang w:val="en-US" w:eastAsia="ko-KR"/>
        </w:rPr>
        <w:t>#97</w:t>
      </w:r>
      <w:r w:rsidRPr="00A058CB">
        <w:rPr>
          <w:b/>
          <w:bCs/>
          <w:szCs w:val="22"/>
          <w:lang w:val="en-US" w:eastAsia="ko-KR"/>
        </w:rPr>
        <w:t xml:space="preserve"> as following:</w:t>
      </w:r>
    </w:p>
    <w:p w14:paraId="0A5E140D" w14:textId="77777777" w:rsidR="00A058CB" w:rsidRPr="00A058CB" w:rsidRDefault="00A058CB" w:rsidP="00A058CB">
      <w:pPr>
        <w:pStyle w:val="ListParagraph"/>
        <w:numPr>
          <w:ilvl w:val="0"/>
          <w:numId w:val="105"/>
        </w:numPr>
        <w:rPr>
          <w:b/>
          <w:bCs/>
          <w:szCs w:val="22"/>
          <w:lang w:val="en-US" w:eastAsia="ko-KR"/>
        </w:rPr>
      </w:pPr>
      <w:r w:rsidRPr="00A058CB">
        <w:rPr>
          <w:b/>
          <w:bCs/>
          <w:szCs w:val="22"/>
          <w:lang w:val="en-US" w:eastAsia="ko-KR"/>
        </w:rPr>
        <w:t>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AP</w:t>
      </w:r>
    </w:p>
    <w:p w14:paraId="5633F37D" w14:textId="77777777" w:rsidR="00A058CB" w:rsidRPr="00A058CB" w:rsidRDefault="00A058CB" w:rsidP="00A058CB">
      <w:pPr>
        <w:pStyle w:val="ListParagraph"/>
        <w:numPr>
          <w:ilvl w:val="1"/>
          <w:numId w:val="105"/>
        </w:numPr>
        <w:rPr>
          <w:b/>
          <w:bCs/>
          <w:szCs w:val="22"/>
          <w:lang w:val="en-US" w:eastAsia="ko-KR"/>
        </w:rPr>
      </w:pPr>
      <w:r w:rsidRPr="00A058CB">
        <w:rPr>
          <w:b/>
          <w:bCs/>
          <w:szCs w:val="22"/>
          <w:lang w:val="en-US" w:eastAsia="ko-KR"/>
        </w:rPr>
        <w:lastRenderedPageBreak/>
        <w:t>The complete information is defined as all elements that would be provided if the reported AP was transmitting that same frame (exceptions TBD)</w:t>
      </w:r>
    </w:p>
    <w:p w14:paraId="2210F3AB" w14:textId="77777777" w:rsidR="00A058CB" w:rsidRPr="00A058CB" w:rsidRDefault="00A058CB" w:rsidP="00A058CB">
      <w:pPr>
        <w:pStyle w:val="ListParagraph"/>
        <w:numPr>
          <w:ilvl w:val="1"/>
          <w:numId w:val="105"/>
        </w:numPr>
        <w:rPr>
          <w:b/>
          <w:bCs/>
          <w:szCs w:val="22"/>
          <w:lang w:val="en-US" w:eastAsia="ko-KR"/>
        </w:rPr>
      </w:pPr>
      <w:r w:rsidRPr="00A058CB">
        <w:rPr>
          <w:b/>
          <w:bCs/>
          <w:szCs w:val="22"/>
          <w:lang w:val="en-US" w:eastAsia="ko-KR"/>
        </w:rPr>
        <w:t>It’s TBD if the AP is mandated or not to respond with the requested information</w:t>
      </w:r>
    </w:p>
    <w:p w14:paraId="7F609C77" w14:textId="77777777" w:rsidR="00A058CB" w:rsidRPr="00A058CB" w:rsidRDefault="00A058CB" w:rsidP="00A058CB">
      <w:pPr>
        <w:pStyle w:val="ListParagraph"/>
        <w:numPr>
          <w:ilvl w:val="1"/>
          <w:numId w:val="105"/>
        </w:numPr>
        <w:rPr>
          <w:b/>
          <w:bCs/>
          <w:szCs w:val="22"/>
          <w:lang w:val="en-US" w:eastAsia="ko-KR"/>
        </w:rPr>
      </w:pPr>
      <w:r w:rsidRPr="00A058CB">
        <w:rPr>
          <w:b/>
          <w:bCs/>
          <w:szCs w:val="22"/>
          <w:u w:val="single"/>
          <w:lang w:val="en-US" w:eastAsia="ko-KR"/>
        </w:rPr>
        <w:t>Note: Such a directed probe request requesting complete MLO information for one or more APs of the MLD is referred to as an ML probe request.</w:t>
      </w:r>
    </w:p>
    <w:p w14:paraId="385F8E06" w14:textId="77777777" w:rsidR="00A058CB" w:rsidRPr="00A058CB" w:rsidRDefault="00A058CB" w:rsidP="00A058CB">
      <w:pPr>
        <w:pStyle w:val="ListParagraph"/>
        <w:numPr>
          <w:ilvl w:val="1"/>
          <w:numId w:val="105"/>
        </w:numPr>
        <w:rPr>
          <w:b/>
          <w:bCs/>
          <w:szCs w:val="22"/>
          <w:lang w:val="en-US" w:eastAsia="ko-KR"/>
        </w:rPr>
      </w:pPr>
      <w:r w:rsidRPr="00A058CB">
        <w:rPr>
          <w:b/>
          <w:bCs/>
          <w:szCs w:val="22"/>
          <w:u w:val="single"/>
          <w:lang w:val="en-US" w:eastAsia="ko-KR"/>
        </w:rPr>
        <w:t>Note: A directed probe response sent in response to an ML probe request containing complete MLO Information for the requested AP(s) is referred to as an ML probe response</w:t>
      </w:r>
    </w:p>
    <w:p w14:paraId="10CB5C13" w14:textId="77777777" w:rsidR="00A058CB" w:rsidRDefault="00A058CB" w:rsidP="00A058CB">
      <w:pPr>
        <w:pStyle w:val="ListParagraph"/>
        <w:ind w:left="1120"/>
        <w:rPr>
          <w:sz w:val="22"/>
          <w:szCs w:val="22"/>
          <w:lang w:val="en-US" w:eastAsia="ko-KR"/>
        </w:rPr>
      </w:pPr>
    </w:p>
    <w:p w14:paraId="6497FF7F" w14:textId="77777777" w:rsidR="00A058CB" w:rsidRPr="00396E10" w:rsidRDefault="00A058CB" w:rsidP="00A058CB">
      <w:pPr>
        <w:pStyle w:val="ListParagraph"/>
        <w:ind w:left="1120"/>
        <w:rPr>
          <w:sz w:val="22"/>
          <w:szCs w:val="22"/>
          <w:lang w:val="en-US" w:eastAsia="ko-KR"/>
        </w:rPr>
      </w:pPr>
    </w:p>
    <w:p w14:paraId="363186A0" w14:textId="0F844EE9" w:rsidR="00A058CB" w:rsidRDefault="00A058CB" w:rsidP="00A058CB">
      <w:pPr>
        <w:pStyle w:val="ListParagraph"/>
        <w:ind w:left="1120"/>
        <w:rPr>
          <w:szCs w:val="22"/>
          <w:lang w:val="en-US" w:eastAsia="ko-KR"/>
        </w:rPr>
      </w:pPr>
      <w:r w:rsidRPr="00396E10">
        <w:rPr>
          <w:szCs w:val="22"/>
          <w:lang w:val="en-US" w:eastAsia="ko-KR"/>
        </w:rPr>
        <w:t xml:space="preserve">C: </w:t>
      </w:r>
      <w:r w:rsidR="00FD42F4">
        <w:rPr>
          <w:szCs w:val="22"/>
          <w:lang w:val="en-US" w:eastAsia="ko-KR"/>
        </w:rPr>
        <w:t>what does “directly” mean</w:t>
      </w:r>
      <w:r w:rsidRPr="00396E10">
        <w:rPr>
          <w:szCs w:val="22"/>
          <w:lang w:val="en-US" w:eastAsia="ko-KR"/>
        </w:rPr>
        <w:t>?</w:t>
      </w:r>
    </w:p>
    <w:p w14:paraId="61D40CFF" w14:textId="14047CCD" w:rsidR="00FD42F4" w:rsidRDefault="00FD42F4" w:rsidP="00A058CB">
      <w:pPr>
        <w:pStyle w:val="ListParagraph"/>
        <w:ind w:left="1120"/>
        <w:rPr>
          <w:szCs w:val="22"/>
          <w:lang w:val="en-US" w:eastAsia="ko-KR"/>
        </w:rPr>
      </w:pPr>
      <w:r>
        <w:rPr>
          <w:szCs w:val="22"/>
          <w:lang w:val="en-US" w:eastAsia="ko-KR"/>
        </w:rPr>
        <w:t xml:space="preserve">A: </w:t>
      </w:r>
      <w:r w:rsidR="002F49C0">
        <w:rPr>
          <w:szCs w:val="22"/>
          <w:lang w:val="en-US" w:eastAsia="ko-KR"/>
        </w:rPr>
        <w:t>individually addressed</w:t>
      </w:r>
      <w:r>
        <w:rPr>
          <w:szCs w:val="22"/>
          <w:lang w:val="en-US" w:eastAsia="ko-KR"/>
        </w:rPr>
        <w:t xml:space="preserve"> frame.</w:t>
      </w:r>
    </w:p>
    <w:p w14:paraId="3E66534E" w14:textId="250F2FFF" w:rsidR="00FD42F4" w:rsidRDefault="00FD42F4" w:rsidP="00A058CB">
      <w:pPr>
        <w:pStyle w:val="ListParagraph"/>
        <w:ind w:left="1120"/>
        <w:rPr>
          <w:szCs w:val="22"/>
          <w:lang w:val="en-US" w:eastAsia="ko-KR"/>
        </w:rPr>
      </w:pPr>
      <w:r>
        <w:rPr>
          <w:szCs w:val="22"/>
          <w:lang w:val="en-US" w:eastAsia="ko-KR"/>
        </w:rPr>
        <w:t>C: the response could be broadcast frame.</w:t>
      </w:r>
    </w:p>
    <w:p w14:paraId="01507A45" w14:textId="2301C477" w:rsidR="00FD42F4" w:rsidRDefault="00FD42F4" w:rsidP="00A058CB">
      <w:pPr>
        <w:pStyle w:val="ListParagraph"/>
        <w:ind w:left="1120"/>
        <w:rPr>
          <w:szCs w:val="22"/>
          <w:lang w:val="en-US" w:eastAsia="ko-KR"/>
        </w:rPr>
      </w:pPr>
      <w:r>
        <w:rPr>
          <w:szCs w:val="22"/>
          <w:lang w:val="en-US" w:eastAsia="ko-KR"/>
        </w:rPr>
        <w:t>A: I am ok with responding frame as broadcast frame.</w:t>
      </w:r>
    </w:p>
    <w:p w14:paraId="15DACC85" w14:textId="77777777" w:rsidR="00FD42F4" w:rsidRDefault="00FD42F4" w:rsidP="00A058CB">
      <w:pPr>
        <w:pStyle w:val="ListParagraph"/>
        <w:ind w:left="1120"/>
        <w:rPr>
          <w:szCs w:val="22"/>
          <w:lang w:val="en-US" w:eastAsia="ko-KR"/>
        </w:rPr>
      </w:pPr>
    </w:p>
    <w:p w14:paraId="10641F43" w14:textId="6FA0C6B8" w:rsidR="00FD42F4" w:rsidRDefault="00FD42F4" w:rsidP="00A058CB">
      <w:pPr>
        <w:pStyle w:val="ListParagraph"/>
        <w:ind w:left="1120"/>
        <w:rPr>
          <w:szCs w:val="22"/>
          <w:lang w:val="en-US" w:eastAsia="ko-KR"/>
        </w:rPr>
      </w:pPr>
      <w:r>
        <w:rPr>
          <w:szCs w:val="22"/>
          <w:lang w:val="en-US" w:eastAsia="ko-KR"/>
        </w:rPr>
        <w:t>The SP is changed per the comment as follows:</w:t>
      </w:r>
    </w:p>
    <w:p w14:paraId="05F47EA7" w14:textId="54FB4909" w:rsidR="00FD42F4" w:rsidRDefault="00FD42F4" w:rsidP="00A058CB">
      <w:pPr>
        <w:pStyle w:val="ListParagraph"/>
        <w:ind w:left="1120"/>
        <w:rPr>
          <w:szCs w:val="22"/>
          <w:lang w:val="en-US" w:eastAsia="ko-KR"/>
        </w:rPr>
      </w:pPr>
      <w:r>
        <w:rPr>
          <w:rFonts w:ascii="Arial" w:hAnsi="Arial" w:cs="Arial"/>
          <w:color w:val="333333"/>
          <w:sz w:val="21"/>
          <w:szCs w:val="21"/>
          <w:shd w:val="clear" w:color="auto" w:fill="F8F8F8"/>
        </w:rPr>
        <w:t>Do you agree to amend SP #97 as following:  </w:t>
      </w:r>
      <w:r>
        <w:rPr>
          <w:rFonts w:ascii="Arial" w:hAnsi="Arial" w:cs="Arial"/>
          <w:color w:val="333333"/>
          <w:sz w:val="21"/>
          <w:szCs w:val="21"/>
        </w:rPr>
        <w:br/>
      </w:r>
      <w:r>
        <w:rPr>
          <w:rFonts w:ascii="Arial" w:hAnsi="Arial" w:cs="Arial"/>
          <w:color w:val="333333"/>
          <w:sz w:val="21"/>
          <w:szCs w:val="21"/>
          <w:shd w:val="clear" w:color="auto" w:fill="F8F8F8"/>
        </w:rPr>
        <w:t>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AP  </w:t>
      </w:r>
      <w:r>
        <w:rPr>
          <w:rFonts w:ascii="Arial" w:hAnsi="Arial" w:cs="Arial"/>
          <w:color w:val="333333"/>
          <w:sz w:val="21"/>
          <w:szCs w:val="21"/>
        </w:rPr>
        <w:br/>
      </w:r>
      <w:r>
        <w:rPr>
          <w:rFonts w:ascii="Arial" w:hAnsi="Arial" w:cs="Arial"/>
          <w:color w:val="333333"/>
          <w:sz w:val="21"/>
          <w:szCs w:val="21"/>
          <w:shd w:val="clear" w:color="auto" w:fill="F8F8F8"/>
        </w:rPr>
        <w:t>The complete information is defined as all elements that would be provided if the reported AP was transmitting that same frame (exceptions TBD)  </w:t>
      </w:r>
      <w:r>
        <w:rPr>
          <w:rFonts w:ascii="Arial" w:hAnsi="Arial" w:cs="Arial"/>
          <w:color w:val="333333"/>
          <w:sz w:val="21"/>
          <w:szCs w:val="21"/>
        </w:rPr>
        <w:br/>
      </w:r>
      <w:r>
        <w:rPr>
          <w:rFonts w:ascii="Arial" w:hAnsi="Arial" w:cs="Arial"/>
          <w:color w:val="333333"/>
          <w:sz w:val="21"/>
          <w:szCs w:val="21"/>
          <w:shd w:val="clear" w:color="auto" w:fill="F8F8F8"/>
        </w:rPr>
        <w:t>It’s TBD if the AP is mandated or not to respond with the requested information  </w:t>
      </w:r>
      <w:r>
        <w:rPr>
          <w:rFonts w:ascii="Arial" w:hAnsi="Arial" w:cs="Arial"/>
          <w:color w:val="333333"/>
          <w:sz w:val="21"/>
          <w:szCs w:val="21"/>
        </w:rPr>
        <w:br/>
      </w:r>
      <w:r>
        <w:rPr>
          <w:rFonts w:ascii="Arial" w:hAnsi="Arial" w:cs="Arial"/>
          <w:color w:val="333333"/>
          <w:sz w:val="21"/>
          <w:szCs w:val="21"/>
          <w:shd w:val="clear" w:color="auto" w:fill="F8F8F8"/>
        </w:rPr>
        <w:t>Note: Such a directed probe request requesting complete MLO information for one or more APs of the MLD is referred to as an ML probe request.  </w:t>
      </w:r>
      <w:r>
        <w:rPr>
          <w:rFonts w:ascii="Arial" w:hAnsi="Arial" w:cs="Arial"/>
          <w:color w:val="333333"/>
          <w:sz w:val="21"/>
          <w:szCs w:val="21"/>
        </w:rPr>
        <w:br/>
      </w:r>
      <w:r>
        <w:rPr>
          <w:rFonts w:ascii="Arial" w:hAnsi="Arial" w:cs="Arial"/>
          <w:color w:val="333333"/>
          <w:sz w:val="21"/>
          <w:szCs w:val="21"/>
          <w:shd w:val="clear" w:color="auto" w:fill="F8F8F8"/>
        </w:rPr>
        <w:t>Note: A probe response sent in response to an ML probe request containing complete MLO Information for the requested AP(s) is referred to as an ML probe response  </w:t>
      </w:r>
      <w:r>
        <w:rPr>
          <w:rFonts w:ascii="Arial" w:hAnsi="Arial" w:cs="Arial"/>
          <w:color w:val="333333"/>
          <w:sz w:val="21"/>
          <w:szCs w:val="21"/>
        </w:rPr>
        <w:br/>
      </w:r>
      <w:r>
        <w:rPr>
          <w:rFonts w:ascii="Arial" w:hAnsi="Arial" w:cs="Arial"/>
          <w:color w:val="333333"/>
          <w:sz w:val="21"/>
          <w:szCs w:val="21"/>
          <w:shd w:val="clear" w:color="auto" w:fill="F8F8F8"/>
        </w:rPr>
        <w:t>Y:  </w:t>
      </w:r>
      <w:r>
        <w:rPr>
          <w:rFonts w:ascii="Arial" w:hAnsi="Arial" w:cs="Arial"/>
          <w:color w:val="333333"/>
          <w:sz w:val="21"/>
          <w:szCs w:val="21"/>
        </w:rPr>
        <w:br/>
      </w:r>
      <w:r>
        <w:rPr>
          <w:rFonts w:ascii="Arial" w:hAnsi="Arial" w:cs="Arial"/>
          <w:color w:val="333333"/>
          <w:sz w:val="21"/>
          <w:szCs w:val="21"/>
          <w:shd w:val="clear" w:color="auto" w:fill="F8F8F8"/>
        </w:rPr>
        <w:t>N:  </w:t>
      </w:r>
      <w:r>
        <w:rPr>
          <w:rFonts w:ascii="Arial" w:hAnsi="Arial" w:cs="Arial"/>
          <w:color w:val="333333"/>
          <w:sz w:val="21"/>
          <w:szCs w:val="21"/>
        </w:rPr>
        <w:br/>
      </w:r>
      <w:r>
        <w:rPr>
          <w:rFonts w:ascii="Arial" w:hAnsi="Arial" w:cs="Arial"/>
          <w:color w:val="333333"/>
          <w:sz w:val="21"/>
          <w:szCs w:val="21"/>
          <w:shd w:val="clear" w:color="auto" w:fill="F8F8F8"/>
        </w:rPr>
        <w:t>A:  </w:t>
      </w:r>
      <w:r>
        <w:rPr>
          <w:rFonts w:ascii="Arial" w:hAnsi="Arial" w:cs="Arial"/>
          <w:color w:val="333333"/>
          <w:sz w:val="21"/>
          <w:szCs w:val="21"/>
        </w:rPr>
        <w:br/>
      </w:r>
      <w:r>
        <w:rPr>
          <w:rFonts w:ascii="Arial" w:hAnsi="Arial" w:cs="Arial"/>
          <w:color w:val="333333"/>
          <w:sz w:val="21"/>
          <w:szCs w:val="21"/>
          <w:shd w:val="clear" w:color="auto" w:fill="F8F8F8"/>
        </w:rPr>
        <w:t>TGbe editor: Please replace SP #97 with the above SP text for motion  </w:t>
      </w:r>
    </w:p>
    <w:p w14:paraId="413D5EAA" w14:textId="6A65843C" w:rsidR="00FD42F4" w:rsidRDefault="00FD42F4" w:rsidP="00A058CB">
      <w:pPr>
        <w:pStyle w:val="ListParagraph"/>
        <w:ind w:left="1120"/>
        <w:rPr>
          <w:szCs w:val="22"/>
          <w:lang w:val="en-US" w:eastAsia="ko-KR"/>
        </w:rPr>
      </w:pPr>
    </w:p>
    <w:p w14:paraId="538EE1E4" w14:textId="77777777" w:rsidR="00FD42F4" w:rsidRPr="00396E10" w:rsidRDefault="00FD42F4" w:rsidP="00A058CB">
      <w:pPr>
        <w:pStyle w:val="ListParagraph"/>
        <w:ind w:left="1120"/>
        <w:rPr>
          <w:szCs w:val="22"/>
          <w:lang w:val="en-US" w:eastAsia="ko-KR"/>
        </w:rPr>
      </w:pPr>
    </w:p>
    <w:p w14:paraId="45ED6909" w14:textId="6B1C8F17" w:rsidR="00396E10" w:rsidRDefault="00FD42F4" w:rsidP="00BE5641">
      <w:pPr>
        <w:pStyle w:val="ListParagraph"/>
        <w:ind w:left="1120"/>
        <w:rPr>
          <w:szCs w:val="22"/>
          <w:lang w:val="en-US" w:eastAsia="ko-KR"/>
        </w:rPr>
      </w:pPr>
      <w:r w:rsidRPr="00FD42F4">
        <w:rPr>
          <w:szCs w:val="22"/>
          <w:highlight w:val="green"/>
          <w:lang w:val="en-US" w:eastAsia="ko-KR"/>
        </w:rPr>
        <w:t>48Y, 1N, 30A</w:t>
      </w:r>
    </w:p>
    <w:p w14:paraId="12755C4B" w14:textId="3B62542E" w:rsidR="00396E10" w:rsidRDefault="00396E10" w:rsidP="00BE5641">
      <w:pPr>
        <w:pStyle w:val="ListParagraph"/>
        <w:ind w:left="1120"/>
        <w:rPr>
          <w:szCs w:val="22"/>
          <w:lang w:val="en-US" w:eastAsia="ko-KR"/>
        </w:rPr>
      </w:pPr>
    </w:p>
    <w:p w14:paraId="4644459F" w14:textId="77777777" w:rsidR="00396E10" w:rsidRPr="00396E10" w:rsidRDefault="00396E10" w:rsidP="00BE5641">
      <w:pPr>
        <w:pStyle w:val="ListParagraph"/>
        <w:ind w:left="1120"/>
        <w:rPr>
          <w:szCs w:val="22"/>
          <w:lang w:val="en-US" w:eastAsia="ko-KR"/>
        </w:rPr>
      </w:pPr>
    </w:p>
    <w:p w14:paraId="713AB720" w14:textId="32CE56FB" w:rsidR="00445772" w:rsidRPr="00A058CB" w:rsidRDefault="00445772" w:rsidP="00445772">
      <w:pPr>
        <w:pStyle w:val="ListParagraph"/>
        <w:numPr>
          <w:ilvl w:val="0"/>
          <w:numId w:val="102"/>
        </w:numPr>
        <w:rPr>
          <w:sz w:val="22"/>
          <w:szCs w:val="22"/>
          <w:lang w:val="en-US"/>
        </w:rPr>
      </w:pPr>
      <w:r>
        <w:rPr>
          <w:color w:val="000000" w:themeColor="text1"/>
          <w:szCs w:val="22"/>
          <w:lang w:val="en-GB"/>
        </w:rPr>
        <w:t>105</w:t>
      </w:r>
      <w:r w:rsidRPr="00396E10">
        <w:rPr>
          <w:color w:val="000000" w:themeColor="text1"/>
          <w:szCs w:val="22"/>
          <w:lang w:val="en-GB"/>
        </w:rPr>
        <w:t>r</w:t>
      </w:r>
      <w:r>
        <w:rPr>
          <w:color w:val="000000" w:themeColor="text1"/>
          <w:szCs w:val="22"/>
          <w:lang w:val="en-GB"/>
        </w:rPr>
        <w:t>6</w:t>
      </w:r>
      <w:r w:rsidRPr="00396E10">
        <w:rPr>
          <w:color w:val="000000" w:themeColor="text1"/>
          <w:szCs w:val="22"/>
          <w:lang w:val="en-GB"/>
        </w:rPr>
        <w:t xml:space="preserve">    </w:t>
      </w:r>
      <w:r w:rsidRPr="00445772">
        <w:rPr>
          <w:b/>
          <w:bCs/>
          <w:sz w:val="22"/>
          <w:szCs w:val="22"/>
          <w:lang w:val="en-GB"/>
        </w:rPr>
        <w:t>Link Latency Statistics of Multi-band Operations in EHT</w:t>
      </w:r>
      <w:r w:rsidRPr="00445772">
        <w:rPr>
          <w:sz w:val="22"/>
          <w:szCs w:val="22"/>
          <w:lang w:val="en-GB"/>
        </w:rPr>
        <w:t xml:space="preserve"> </w:t>
      </w:r>
      <w:r w:rsidRPr="00A058CB">
        <w:rPr>
          <w:sz w:val="22"/>
          <w:szCs w:val="22"/>
        </w:rPr>
        <w:t>(</w:t>
      </w:r>
      <w:r w:rsidRPr="00A471F9">
        <w:rPr>
          <w:rFonts w:hint="eastAsia"/>
          <w:sz w:val="28"/>
          <w:szCs w:val="28"/>
          <w:lang w:eastAsia="zh-TW"/>
        </w:rPr>
        <w:t>Frank Hsu</w:t>
      </w:r>
      <w:r w:rsidRPr="00A058CB">
        <w:rPr>
          <w:szCs w:val="22"/>
        </w:rPr>
        <w:t>)   [SP only]</w:t>
      </w:r>
    </w:p>
    <w:p w14:paraId="74904733" w14:textId="77777777" w:rsidR="00445772" w:rsidRPr="00A12B5C" w:rsidRDefault="00445772" w:rsidP="00445772">
      <w:pPr>
        <w:pStyle w:val="ListParagraph"/>
        <w:ind w:left="1120"/>
        <w:rPr>
          <w:bCs/>
          <w:sz w:val="20"/>
          <w:szCs w:val="20"/>
          <w:lang w:val="en-US"/>
        </w:rPr>
      </w:pPr>
    </w:p>
    <w:p w14:paraId="5E08640A" w14:textId="77777777" w:rsidR="00445772" w:rsidRPr="00A1139D" w:rsidRDefault="00445772" w:rsidP="00445772">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02F2BEDC" w14:textId="69B95F50" w:rsidR="00445772" w:rsidRDefault="00445772" w:rsidP="00445772">
      <w:pPr>
        <w:pStyle w:val="ListParagraph"/>
        <w:ind w:left="1120"/>
        <w:rPr>
          <w:sz w:val="22"/>
          <w:szCs w:val="22"/>
          <w:lang w:val="en-US" w:eastAsia="ko-KR"/>
        </w:rPr>
      </w:pPr>
      <w:r>
        <w:rPr>
          <w:sz w:val="22"/>
          <w:szCs w:val="22"/>
          <w:lang w:val="en-US" w:eastAsia="ko-KR"/>
        </w:rPr>
        <w:t>SP 1</w:t>
      </w:r>
    </w:p>
    <w:p w14:paraId="0CB912CF" w14:textId="77777777" w:rsidR="00445772" w:rsidRPr="00445772" w:rsidRDefault="00445772" w:rsidP="00445772">
      <w:pPr>
        <w:pStyle w:val="ListParagraph"/>
        <w:numPr>
          <w:ilvl w:val="0"/>
          <w:numId w:val="106"/>
        </w:numPr>
        <w:rPr>
          <w:b/>
          <w:bCs/>
          <w:szCs w:val="22"/>
          <w:lang w:val="en-US" w:eastAsia="ko-KR"/>
        </w:rPr>
      </w:pPr>
      <w:r w:rsidRPr="00445772">
        <w:rPr>
          <w:b/>
          <w:bCs/>
          <w:szCs w:val="22"/>
          <w:lang w:val="en-US" w:eastAsia="ko-KR"/>
        </w:rPr>
        <w:t>Do you support to define a mechanism so that an EHT AP MLD can provide information about traffic conditions of each link (e.g., DL transmit Delay, BSS load)?</w:t>
      </w:r>
    </w:p>
    <w:p w14:paraId="331334D0" w14:textId="77777777" w:rsidR="00445772" w:rsidRPr="00445772" w:rsidRDefault="00445772" w:rsidP="00445772">
      <w:pPr>
        <w:pStyle w:val="ListParagraph"/>
        <w:numPr>
          <w:ilvl w:val="1"/>
          <w:numId w:val="106"/>
        </w:numPr>
        <w:rPr>
          <w:b/>
          <w:bCs/>
          <w:szCs w:val="22"/>
          <w:lang w:val="en-US" w:eastAsia="ko-KR"/>
        </w:rPr>
      </w:pPr>
      <w:r w:rsidRPr="00445772">
        <w:rPr>
          <w:b/>
          <w:bCs/>
          <w:szCs w:val="22"/>
          <w:lang w:val="en-US" w:eastAsia="ko-KR"/>
        </w:rPr>
        <w:t xml:space="preserve">Signaling details is TBD. </w:t>
      </w:r>
    </w:p>
    <w:p w14:paraId="11FA9BA6" w14:textId="77777777" w:rsidR="00445772" w:rsidRDefault="00445772" w:rsidP="00445772">
      <w:pPr>
        <w:pStyle w:val="ListParagraph"/>
        <w:ind w:left="1120"/>
        <w:rPr>
          <w:sz w:val="22"/>
          <w:szCs w:val="22"/>
          <w:lang w:val="en-US" w:eastAsia="ko-KR"/>
        </w:rPr>
      </w:pPr>
    </w:p>
    <w:p w14:paraId="5631DCC9" w14:textId="77777777" w:rsidR="00445772" w:rsidRPr="00396E10" w:rsidRDefault="00445772" w:rsidP="00445772">
      <w:pPr>
        <w:pStyle w:val="ListParagraph"/>
        <w:ind w:left="1120"/>
        <w:rPr>
          <w:sz w:val="22"/>
          <w:szCs w:val="22"/>
          <w:lang w:val="en-US" w:eastAsia="ko-KR"/>
        </w:rPr>
      </w:pPr>
    </w:p>
    <w:p w14:paraId="51EFEEAC" w14:textId="1D0CE9C2" w:rsidR="00445772" w:rsidRDefault="00445772" w:rsidP="00445772">
      <w:pPr>
        <w:pStyle w:val="ListParagraph"/>
        <w:ind w:left="1120"/>
        <w:rPr>
          <w:szCs w:val="22"/>
          <w:lang w:val="en-US" w:eastAsia="ko-KR"/>
        </w:rPr>
      </w:pPr>
      <w:r w:rsidRPr="00396E10">
        <w:rPr>
          <w:szCs w:val="22"/>
          <w:lang w:val="en-US" w:eastAsia="ko-KR"/>
        </w:rPr>
        <w:lastRenderedPageBreak/>
        <w:t xml:space="preserve">C: </w:t>
      </w:r>
      <w:r>
        <w:rPr>
          <w:szCs w:val="22"/>
          <w:lang w:val="en-US" w:eastAsia="ko-KR"/>
        </w:rPr>
        <w:t>We are trying to get some clarity about the delay compared with BSS load. Some metric may be implementation dependent. We can hold these things off.</w:t>
      </w:r>
    </w:p>
    <w:p w14:paraId="7CA42CA6" w14:textId="768558D5" w:rsidR="00445772" w:rsidRDefault="00445772" w:rsidP="00445772">
      <w:pPr>
        <w:pStyle w:val="ListParagraph"/>
        <w:ind w:left="1120"/>
        <w:rPr>
          <w:szCs w:val="22"/>
          <w:lang w:val="en-US" w:eastAsia="ko-KR"/>
        </w:rPr>
      </w:pPr>
      <w:r>
        <w:rPr>
          <w:szCs w:val="22"/>
          <w:lang w:val="en-US" w:eastAsia="ko-KR"/>
        </w:rPr>
        <w:t xml:space="preserve">A: in the slides I discussed that BSS load is not enough. </w:t>
      </w:r>
    </w:p>
    <w:p w14:paraId="7CE0C284" w14:textId="04D5D083" w:rsidR="00445772" w:rsidRDefault="00445772" w:rsidP="00445772">
      <w:pPr>
        <w:pStyle w:val="ListParagraph"/>
        <w:ind w:left="1120"/>
        <w:rPr>
          <w:szCs w:val="22"/>
          <w:lang w:val="en-US" w:eastAsia="ko-KR"/>
        </w:rPr>
      </w:pPr>
      <w:r>
        <w:rPr>
          <w:szCs w:val="22"/>
          <w:lang w:val="en-US" w:eastAsia="ko-KR"/>
        </w:rPr>
        <w:t>C: is the delay metric the access delay?</w:t>
      </w:r>
    </w:p>
    <w:p w14:paraId="74ADD32B" w14:textId="211A596F" w:rsidR="00445772" w:rsidRDefault="00445772" w:rsidP="00445772">
      <w:pPr>
        <w:pStyle w:val="ListParagraph"/>
        <w:ind w:left="1120"/>
        <w:rPr>
          <w:szCs w:val="22"/>
          <w:lang w:val="en-US" w:eastAsia="ko-KR"/>
        </w:rPr>
      </w:pPr>
      <w:r>
        <w:rPr>
          <w:szCs w:val="22"/>
          <w:lang w:val="en-US" w:eastAsia="ko-KR"/>
        </w:rPr>
        <w:t xml:space="preserve">A: it includes queue delay ack delay </w:t>
      </w:r>
      <w:r w:rsidR="002F49C0">
        <w:rPr>
          <w:szCs w:val="22"/>
          <w:lang w:val="en-US" w:eastAsia="ko-KR"/>
        </w:rPr>
        <w:t>etc.</w:t>
      </w:r>
      <w:r>
        <w:rPr>
          <w:szCs w:val="22"/>
          <w:lang w:val="en-US" w:eastAsia="ko-KR"/>
        </w:rPr>
        <w:t xml:space="preserve"> based on the current definition.</w:t>
      </w:r>
    </w:p>
    <w:p w14:paraId="1DD13EF2" w14:textId="18A723E0" w:rsidR="00445772" w:rsidRDefault="00445772" w:rsidP="00445772">
      <w:pPr>
        <w:pStyle w:val="ListParagraph"/>
        <w:ind w:left="1120"/>
        <w:rPr>
          <w:szCs w:val="22"/>
          <w:lang w:val="en-US" w:eastAsia="ko-KR"/>
        </w:rPr>
      </w:pPr>
      <w:r>
        <w:rPr>
          <w:szCs w:val="22"/>
          <w:lang w:val="en-US" w:eastAsia="ko-KR"/>
        </w:rPr>
        <w:t>Continue the discussion about BSS load vs delay.</w:t>
      </w:r>
    </w:p>
    <w:p w14:paraId="5F17F82D" w14:textId="4D7A4BEF" w:rsidR="00445772" w:rsidRDefault="00445772" w:rsidP="00445772">
      <w:pPr>
        <w:pStyle w:val="ListParagraph"/>
        <w:ind w:left="1120"/>
        <w:rPr>
          <w:szCs w:val="22"/>
          <w:lang w:val="en-US" w:eastAsia="ko-KR"/>
        </w:rPr>
      </w:pPr>
      <w:r>
        <w:rPr>
          <w:szCs w:val="22"/>
          <w:lang w:val="en-US" w:eastAsia="ko-KR"/>
        </w:rPr>
        <w:t>C: in generally, we support it. The question about signaling TBD.</w:t>
      </w:r>
    </w:p>
    <w:p w14:paraId="67BFDC19" w14:textId="5791D290" w:rsidR="00445772" w:rsidRDefault="00445772" w:rsidP="00445772">
      <w:pPr>
        <w:pStyle w:val="ListParagraph"/>
        <w:ind w:left="1120"/>
        <w:rPr>
          <w:szCs w:val="22"/>
          <w:lang w:val="en-US" w:eastAsia="ko-KR"/>
        </w:rPr>
      </w:pPr>
      <w:r>
        <w:rPr>
          <w:szCs w:val="22"/>
          <w:lang w:val="en-US" w:eastAsia="ko-KR"/>
        </w:rPr>
        <w:t>A: it is better in Association Response. It may also be carried in Beacon.</w:t>
      </w:r>
    </w:p>
    <w:p w14:paraId="1047B8AE" w14:textId="2A84A0F0" w:rsidR="00445772" w:rsidRDefault="00445772" w:rsidP="00445772">
      <w:pPr>
        <w:pStyle w:val="ListParagraph"/>
        <w:ind w:left="1120"/>
        <w:rPr>
          <w:szCs w:val="22"/>
          <w:lang w:val="en-US" w:eastAsia="ko-KR"/>
        </w:rPr>
      </w:pPr>
    </w:p>
    <w:p w14:paraId="3D1ED3BB" w14:textId="04908F4B" w:rsidR="00445772" w:rsidRDefault="00445772" w:rsidP="00445772">
      <w:pPr>
        <w:pStyle w:val="ListParagraph"/>
        <w:ind w:left="1120"/>
        <w:rPr>
          <w:szCs w:val="22"/>
          <w:lang w:val="en-US" w:eastAsia="ko-KR"/>
        </w:rPr>
      </w:pPr>
      <w:r w:rsidRPr="002D07F7">
        <w:rPr>
          <w:szCs w:val="22"/>
          <w:highlight w:val="green"/>
          <w:lang w:val="en-US" w:eastAsia="ko-KR"/>
        </w:rPr>
        <w:t xml:space="preserve">36Y, 12N, </w:t>
      </w:r>
      <w:r w:rsidR="002D07F7" w:rsidRPr="002D07F7">
        <w:rPr>
          <w:szCs w:val="22"/>
          <w:highlight w:val="green"/>
          <w:lang w:val="en-US" w:eastAsia="ko-KR"/>
        </w:rPr>
        <w:t>29</w:t>
      </w:r>
      <w:r w:rsidRPr="002D07F7">
        <w:rPr>
          <w:szCs w:val="22"/>
          <w:highlight w:val="green"/>
          <w:lang w:val="en-US" w:eastAsia="ko-KR"/>
        </w:rPr>
        <w:t>A</w:t>
      </w:r>
    </w:p>
    <w:p w14:paraId="4D6E39AB" w14:textId="77777777" w:rsidR="00445772" w:rsidRDefault="00445772" w:rsidP="00445772">
      <w:pPr>
        <w:pStyle w:val="ListParagraph"/>
        <w:ind w:left="1120"/>
        <w:rPr>
          <w:szCs w:val="22"/>
          <w:lang w:val="en-US" w:eastAsia="ko-KR"/>
        </w:rPr>
      </w:pPr>
    </w:p>
    <w:p w14:paraId="47B336E5" w14:textId="38D5DA0F" w:rsidR="004F4259" w:rsidRDefault="004F4259" w:rsidP="001A6E62">
      <w:pPr>
        <w:pStyle w:val="ListParagraph"/>
        <w:ind w:left="1120"/>
        <w:rPr>
          <w:sz w:val="22"/>
          <w:szCs w:val="22"/>
          <w:lang w:val="en-US"/>
        </w:rPr>
      </w:pPr>
    </w:p>
    <w:p w14:paraId="436EBE33" w14:textId="10F66935" w:rsidR="002D07F7" w:rsidRPr="002D07F7" w:rsidRDefault="002D07F7" w:rsidP="002D07F7">
      <w:pPr>
        <w:pStyle w:val="ListParagraph"/>
        <w:numPr>
          <w:ilvl w:val="0"/>
          <w:numId w:val="102"/>
        </w:numPr>
        <w:rPr>
          <w:lang w:val="en-US"/>
        </w:rPr>
      </w:pPr>
      <w:r w:rsidRPr="002D07F7">
        <w:rPr>
          <w:color w:val="000000" w:themeColor="text1"/>
          <w:lang w:val="en-GB"/>
        </w:rPr>
        <w:t xml:space="preserve">418r2    </w:t>
      </w:r>
      <w:r w:rsidRPr="002D07F7">
        <w:rPr>
          <w:lang w:val="en-GB"/>
        </w:rPr>
        <w:t xml:space="preserve">QoS Management framework in 802.11be </w:t>
      </w:r>
      <w:r w:rsidRPr="002D07F7">
        <w:t xml:space="preserve">(Dave Cavalcanti)  </w:t>
      </w:r>
    </w:p>
    <w:p w14:paraId="0A8394C7" w14:textId="77777777" w:rsidR="002D07F7" w:rsidRPr="00A12B5C" w:rsidRDefault="002D07F7" w:rsidP="002D07F7">
      <w:pPr>
        <w:pStyle w:val="ListParagraph"/>
        <w:ind w:left="1120"/>
        <w:rPr>
          <w:bCs/>
          <w:sz w:val="20"/>
          <w:szCs w:val="20"/>
          <w:lang w:val="en-US"/>
        </w:rPr>
      </w:pPr>
    </w:p>
    <w:p w14:paraId="74EF5F7F" w14:textId="77777777" w:rsidR="002D07F7" w:rsidRPr="00A1139D" w:rsidRDefault="002D07F7" w:rsidP="002D07F7">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762B4A78" w14:textId="77777777" w:rsidR="002D07F7" w:rsidRDefault="002D07F7" w:rsidP="002D07F7">
      <w:pPr>
        <w:pStyle w:val="ListParagraph"/>
        <w:ind w:left="1120"/>
        <w:rPr>
          <w:sz w:val="22"/>
          <w:szCs w:val="22"/>
          <w:lang w:eastAsia="ko-KR"/>
        </w:rPr>
      </w:pPr>
      <w:r>
        <w:rPr>
          <w:sz w:val="22"/>
          <w:szCs w:val="22"/>
          <w:lang w:eastAsia="ko-KR"/>
        </w:rPr>
        <w:t>Summary</w:t>
      </w:r>
    </w:p>
    <w:p w14:paraId="1D293505" w14:textId="77777777" w:rsidR="0075428F" w:rsidRDefault="002D07F7" w:rsidP="002D07F7">
      <w:pPr>
        <w:ind w:left="1440"/>
        <w:rPr>
          <w:szCs w:val="22"/>
        </w:rPr>
      </w:pPr>
      <w:r w:rsidRPr="00917765">
        <w:rPr>
          <w:szCs w:val="22"/>
        </w:rPr>
        <w:t xml:space="preserve">This contribution </w:t>
      </w:r>
      <w:r w:rsidR="0075428F">
        <w:rPr>
          <w:szCs w:val="22"/>
        </w:rPr>
        <w:t>proposes the following:</w:t>
      </w:r>
    </w:p>
    <w:p w14:paraId="464509B5" w14:textId="77777777" w:rsidR="0075428F" w:rsidRPr="0075428F" w:rsidRDefault="0075428F" w:rsidP="00E35DB7">
      <w:pPr>
        <w:numPr>
          <w:ilvl w:val="2"/>
          <w:numId w:val="107"/>
        </w:numPr>
        <w:rPr>
          <w:rFonts w:ascii="Arial" w:hAnsi="Arial" w:cs="Arial"/>
          <w:color w:val="333333"/>
          <w:sz w:val="21"/>
          <w:szCs w:val="21"/>
          <w:shd w:val="clear" w:color="auto" w:fill="F8F8F8"/>
          <w:lang w:val="en-US"/>
        </w:rPr>
      </w:pPr>
      <w:r w:rsidRPr="0075428F">
        <w:rPr>
          <w:rFonts w:ascii="Arial" w:hAnsi="Arial" w:cs="Arial"/>
          <w:color w:val="333333"/>
          <w:sz w:val="21"/>
          <w:szCs w:val="21"/>
          <w:shd w:val="clear" w:color="auto" w:fill="F8F8F8"/>
          <w:lang w:val="en-US"/>
        </w:rPr>
        <w:t>Announce new QoS capabilities (e.g. LLRS) in ML Discovery and Operation</w:t>
      </w:r>
    </w:p>
    <w:p w14:paraId="6192499B" w14:textId="050E2902" w:rsidR="0075428F" w:rsidRDefault="0075428F" w:rsidP="00E35DB7">
      <w:pPr>
        <w:numPr>
          <w:ilvl w:val="2"/>
          <w:numId w:val="107"/>
        </w:numPr>
        <w:rPr>
          <w:rFonts w:ascii="Arial" w:hAnsi="Arial" w:cs="Arial"/>
          <w:color w:val="333333"/>
          <w:sz w:val="21"/>
          <w:szCs w:val="21"/>
          <w:shd w:val="clear" w:color="auto" w:fill="F8F8F8"/>
          <w:lang w:val="en-US"/>
        </w:rPr>
      </w:pPr>
      <w:r w:rsidRPr="0075428F">
        <w:rPr>
          <w:rFonts w:ascii="Arial" w:hAnsi="Arial" w:cs="Arial"/>
          <w:color w:val="333333"/>
          <w:sz w:val="21"/>
          <w:szCs w:val="21"/>
          <w:shd w:val="clear" w:color="auto" w:fill="F8F8F8"/>
          <w:lang w:val="en-US"/>
        </w:rPr>
        <w:t>Enable Traffic stream QoS description and negotiation for QoS ML-operation</w:t>
      </w:r>
    </w:p>
    <w:p w14:paraId="0B47DA7E" w14:textId="31F5C057" w:rsidR="00E35DB7" w:rsidRDefault="00E35DB7" w:rsidP="00E35DB7">
      <w:pPr>
        <w:numPr>
          <w:ilvl w:val="2"/>
          <w:numId w:val="107"/>
        </w:numPr>
        <w:rPr>
          <w:rFonts w:ascii="Arial" w:hAnsi="Arial" w:cs="Arial"/>
          <w:color w:val="333333"/>
          <w:sz w:val="21"/>
          <w:szCs w:val="21"/>
          <w:shd w:val="clear" w:color="auto" w:fill="F8F8F8"/>
          <w:lang w:val="en-US"/>
        </w:rPr>
      </w:pPr>
      <w:r w:rsidRPr="0075428F">
        <w:rPr>
          <w:rFonts w:ascii="Arial" w:hAnsi="Arial" w:cs="Arial"/>
          <w:color w:val="333333"/>
          <w:sz w:val="21"/>
          <w:szCs w:val="21"/>
          <w:shd w:val="clear" w:color="auto" w:fill="F8F8F8"/>
          <w:lang w:val="en-US"/>
        </w:rPr>
        <w:t>Traffic classification and lightweight prioritization to enable new QoS metrics</w:t>
      </w:r>
      <w:r>
        <w:rPr>
          <w:rFonts w:ascii="Arial" w:hAnsi="Arial" w:cs="Arial"/>
          <w:color w:val="333333"/>
          <w:sz w:val="21"/>
          <w:szCs w:val="21"/>
          <w:shd w:val="clear" w:color="auto" w:fill="F8F8F8"/>
          <w:lang w:val="en-US"/>
        </w:rPr>
        <w:t>.</w:t>
      </w:r>
    </w:p>
    <w:p w14:paraId="75D4C6A4" w14:textId="2FE60C63" w:rsidR="002D07F7" w:rsidRPr="007B5231" w:rsidRDefault="002D07F7" w:rsidP="0075428F">
      <w:pPr>
        <w:ind w:left="1440"/>
        <w:rPr>
          <w:szCs w:val="22"/>
          <w:lang w:val="en-US" w:eastAsia="ko-KR"/>
        </w:rPr>
      </w:pPr>
      <w:r w:rsidRPr="007B5231">
        <w:rPr>
          <w:szCs w:val="22"/>
          <w:lang w:val="en-US" w:eastAsia="ko-KR"/>
        </w:rPr>
        <w:t> </w:t>
      </w:r>
    </w:p>
    <w:p w14:paraId="7ED574E4" w14:textId="77777777" w:rsidR="002D07F7" w:rsidRDefault="002D07F7" w:rsidP="002D07F7">
      <w:pPr>
        <w:pStyle w:val="ListParagraph"/>
        <w:ind w:left="1120"/>
        <w:rPr>
          <w:sz w:val="22"/>
          <w:szCs w:val="22"/>
          <w:lang w:val="en-US" w:eastAsia="ko-KR"/>
        </w:rPr>
      </w:pPr>
    </w:p>
    <w:p w14:paraId="5DF23DA5" w14:textId="71317A20" w:rsidR="002D07F7" w:rsidRDefault="002D07F7" w:rsidP="002D07F7">
      <w:pPr>
        <w:ind w:left="1120"/>
        <w:rPr>
          <w:szCs w:val="22"/>
          <w:lang w:val="en-US" w:eastAsia="ko-KR"/>
        </w:rPr>
      </w:pPr>
      <w:r>
        <w:rPr>
          <w:szCs w:val="22"/>
          <w:lang w:val="en-US" w:eastAsia="ko-KR"/>
        </w:rPr>
        <w:t xml:space="preserve">C: </w:t>
      </w:r>
      <w:r w:rsidR="00E97B41">
        <w:rPr>
          <w:szCs w:val="22"/>
          <w:lang w:val="en-US" w:eastAsia="ko-KR"/>
        </w:rPr>
        <w:t>what is your view of the existing mechanisms, e.g. TSPEC etc</w:t>
      </w:r>
      <w:r>
        <w:rPr>
          <w:szCs w:val="22"/>
          <w:lang w:val="en-US" w:eastAsia="ko-KR"/>
        </w:rPr>
        <w:t>.</w:t>
      </w:r>
      <w:r w:rsidR="00CF25A9">
        <w:rPr>
          <w:szCs w:val="22"/>
          <w:lang w:val="en-US" w:eastAsia="ko-KR"/>
        </w:rPr>
        <w:t>?</w:t>
      </w:r>
    </w:p>
    <w:p w14:paraId="0D0DEE0C" w14:textId="00760C6F" w:rsidR="002D07F7" w:rsidRDefault="002D07F7" w:rsidP="002D07F7">
      <w:pPr>
        <w:ind w:left="1120"/>
        <w:rPr>
          <w:szCs w:val="22"/>
          <w:lang w:val="en-US" w:eastAsia="ko-KR"/>
        </w:rPr>
      </w:pPr>
      <w:r>
        <w:rPr>
          <w:szCs w:val="22"/>
          <w:lang w:val="en-US" w:eastAsia="ko-KR"/>
        </w:rPr>
        <w:t xml:space="preserve">A: </w:t>
      </w:r>
      <w:r w:rsidR="00E97B41">
        <w:rPr>
          <w:szCs w:val="22"/>
          <w:lang w:val="en-US" w:eastAsia="ko-KR"/>
        </w:rPr>
        <w:t xml:space="preserve"> we are open to reuse </w:t>
      </w:r>
      <w:r w:rsidR="00CF25A9">
        <w:rPr>
          <w:szCs w:val="22"/>
          <w:lang w:val="en-US" w:eastAsia="ko-KR"/>
        </w:rPr>
        <w:t xml:space="preserve">the existing </w:t>
      </w:r>
      <w:r w:rsidR="002F49C0">
        <w:rPr>
          <w:szCs w:val="22"/>
          <w:lang w:val="en-US" w:eastAsia="ko-KR"/>
        </w:rPr>
        <w:t>mechanism</w:t>
      </w:r>
      <w:r w:rsidR="00CF25A9">
        <w:rPr>
          <w:szCs w:val="22"/>
          <w:lang w:val="en-US" w:eastAsia="ko-KR"/>
        </w:rPr>
        <w:t>. Some parameters may need to be redefined</w:t>
      </w:r>
      <w:r>
        <w:rPr>
          <w:szCs w:val="22"/>
          <w:lang w:val="en-US" w:eastAsia="ko-KR"/>
        </w:rPr>
        <w:t>.</w:t>
      </w:r>
    </w:p>
    <w:p w14:paraId="3DFF50F4" w14:textId="10E05996" w:rsidR="002D07F7" w:rsidRDefault="002D07F7" w:rsidP="002D07F7">
      <w:pPr>
        <w:ind w:left="1120"/>
        <w:rPr>
          <w:szCs w:val="22"/>
          <w:lang w:val="en-US" w:eastAsia="ko-KR"/>
        </w:rPr>
      </w:pPr>
      <w:r>
        <w:rPr>
          <w:szCs w:val="22"/>
          <w:lang w:val="en-US" w:eastAsia="ko-KR"/>
        </w:rPr>
        <w:t xml:space="preserve">C: </w:t>
      </w:r>
      <w:r w:rsidR="00CF25A9">
        <w:rPr>
          <w:szCs w:val="22"/>
          <w:lang w:val="en-US" w:eastAsia="ko-KR"/>
        </w:rPr>
        <w:t>the simulation question about  AP’s scheduling</w:t>
      </w:r>
      <w:r>
        <w:rPr>
          <w:szCs w:val="22"/>
          <w:lang w:val="en-US" w:eastAsia="ko-KR"/>
        </w:rPr>
        <w:t>.</w:t>
      </w:r>
    </w:p>
    <w:p w14:paraId="77727E5F" w14:textId="26261E48" w:rsidR="002D07F7" w:rsidRDefault="002D07F7" w:rsidP="002D07F7">
      <w:pPr>
        <w:ind w:left="1120"/>
        <w:rPr>
          <w:szCs w:val="22"/>
          <w:lang w:val="en-US" w:eastAsia="ko-KR"/>
        </w:rPr>
      </w:pPr>
      <w:r>
        <w:rPr>
          <w:szCs w:val="22"/>
          <w:lang w:val="en-US" w:eastAsia="ko-KR"/>
        </w:rPr>
        <w:t xml:space="preserve">A: </w:t>
      </w:r>
      <w:r w:rsidR="00CF25A9">
        <w:rPr>
          <w:szCs w:val="22"/>
          <w:lang w:val="en-US" w:eastAsia="ko-KR"/>
        </w:rPr>
        <w:t>AP will schedule a certain number of STAs in a SP</w:t>
      </w:r>
      <w:r>
        <w:rPr>
          <w:szCs w:val="22"/>
          <w:lang w:val="en-US" w:eastAsia="ko-KR"/>
        </w:rPr>
        <w:t>.</w:t>
      </w:r>
    </w:p>
    <w:p w14:paraId="795F8BCE" w14:textId="437AD533" w:rsidR="00CF25A9" w:rsidRDefault="00CF25A9" w:rsidP="002D07F7">
      <w:pPr>
        <w:ind w:left="1120"/>
        <w:rPr>
          <w:szCs w:val="22"/>
          <w:lang w:val="en-US" w:eastAsia="ko-KR"/>
        </w:rPr>
      </w:pPr>
      <w:r>
        <w:rPr>
          <w:szCs w:val="22"/>
          <w:lang w:val="en-US" w:eastAsia="ko-KR"/>
        </w:rPr>
        <w:t xml:space="preserve">C: </w:t>
      </w:r>
      <w:r w:rsidR="00B22303">
        <w:rPr>
          <w:szCs w:val="22"/>
          <w:lang w:val="en-US" w:eastAsia="ko-KR"/>
        </w:rPr>
        <w:t xml:space="preserve">For </w:t>
      </w:r>
      <w:r>
        <w:rPr>
          <w:szCs w:val="22"/>
          <w:lang w:val="en-US" w:eastAsia="ko-KR"/>
        </w:rPr>
        <w:t>mapping TCs to queues</w:t>
      </w:r>
      <w:r w:rsidR="00B22303">
        <w:rPr>
          <w:szCs w:val="22"/>
          <w:lang w:val="en-US" w:eastAsia="ko-KR"/>
        </w:rPr>
        <w:t>, d</w:t>
      </w:r>
      <w:r>
        <w:rPr>
          <w:szCs w:val="22"/>
          <w:lang w:val="en-US" w:eastAsia="ko-KR"/>
        </w:rPr>
        <w:t>o you think the spec will define the mapping?</w:t>
      </w:r>
    </w:p>
    <w:p w14:paraId="1E869868" w14:textId="4AA18D9A" w:rsidR="00CF25A9" w:rsidRDefault="00CF25A9" w:rsidP="002D07F7">
      <w:pPr>
        <w:ind w:left="1120"/>
        <w:rPr>
          <w:szCs w:val="22"/>
          <w:lang w:val="en-US" w:eastAsia="ko-KR"/>
        </w:rPr>
      </w:pPr>
      <w:r>
        <w:rPr>
          <w:szCs w:val="22"/>
          <w:lang w:val="en-US" w:eastAsia="ko-KR"/>
        </w:rPr>
        <w:t>A: you need to differentiate the new TIDs from the current voice traffic.</w:t>
      </w:r>
    </w:p>
    <w:p w14:paraId="78F97943" w14:textId="15AE0132" w:rsidR="00CF25A9" w:rsidRDefault="00CF25A9" w:rsidP="00CF25A9">
      <w:pPr>
        <w:ind w:left="1120"/>
        <w:rPr>
          <w:szCs w:val="22"/>
          <w:lang w:val="en-US" w:eastAsia="ko-KR"/>
        </w:rPr>
      </w:pPr>
      <w:r>
        <w:rPr>
          <w:szCs w:val="22"/>
          <w:lang w:val="en-US" w:eastAsia="ko-KR"/>
        </w:rPr>
        <w:t>C: Note 2 of SP1, how the announcement of legacy STAs will be do?</w:t>
      </w:r>
    </w:p>
    <w:p w14:paraId="6EC43319" w14:textId="62322A0A" w:rsidR="00CF25A9" w:rsidRDefault="00CF25A9" w:rsidP="002D07F7">
      <w:pPr>
        <w:ind w:left="1120"/>
        <w:rPr>
          <w:szCs w:val="22"/>
          <w:lang w:val="en-US" w:eastAsia="ko-KR"/>
        </w:rPr>
      </w:pPr>
      <w:r>
        <w:rPr>
          <w:szCs w:val="22"/>
          <w:lang w:val="en-US" w:eastAsia="ko-KR"/>
        </w:rPr>
        <w:t>A: we should not preclude the legacy STAs.</w:t>
      </w:r>
    </w:p>
    <w:p w14:paraId="3983AD75" w14:textId="2876E17E" w:rsidR="00CF25A9" w:rsidRDefault="00CF25A9" w:rsidP="002D07F7">
      <w:pPr>
        <w:ind w:left="1120"/>
        <w:rPr>
          <w:szCs w:val="22"/>
          <w:lang w:val="en-US" w:eastAsia="ko-KR"/>
        </w:rPr>
      </w:pPr>
      <w:r>
        <w:rPr>
          <w:szCs w:val="22"/>
          <w:lang w:val="en-US" w:eastAsia="ko-KR"/>
        </w:rPr>
        <w:t>C: question of slide 11. How the mapping to VO will help the low latency STAs if the other STAs have AC VO?</w:t>
      </w:r>
    </w:p>
    <w:p w14:paraId="4B902EE1" w14:textId="47EB6C69" w:rsidR="00CF25A9" w:rsidRDefault="00CF25A9" w:rsidP="002D07F7">
      <w:pPr>
        <w:ind w:left="1120"/>
        <w:rPr>
          <w:szCs w:val="22"/>
          <w:lang w:val="en-US" w:eastAsia="ko-KR"/>
        </w:rPr>
      </w:pPr>
      <w:r>
        <w:rPr>
          <w:szCs w:val="22"/>
          <w:lang w:val="en-US" w:eastAsia="ko-KR"/>
        </w:rPr>
        <w:t xml:space="preserve">A: I agree that if other STAs have AC VO traffic, it will have influence </w:t>
      </w:r>
      <w:r w:rsidR="002F49C0">
        <w:rPr>
          <w:szCs w:val="22"/>
          <w:lang w:val="en-US" w:eastAsia="ko-KR"/>
        </w:rPr>
        <w:t>on</w:t>
      </w:r>
      <w:r>
        <w:rPr>
          <w:szCs w:val="22"/>
          <w:lang w:val="en-US" w:eastAsia="ko-KR"/>
        </w:rPr>
        <w:t xml:space="preserve"> the delay. This will be addressed by the different tiers.</w:t>
      </w:r>
    </w:p>
    <w:p w14:paraId="7C32CE94" w14:textId="77777777" w:rsidR="00CF25A9" w:rsidRDefault="00CF25A9" w:rsidP="002D07F7">
      <w:pPr>
        <w:ind w:left="1120"/>
        <w:rPr>
          <w:szCs w:val="22"/>
          <w:lang w:val="en-US" w:eastAsia="ko-KR"/>
        </w:rPr>
      </w:pPr>
    </w:p>
    <w:p w14:paraId="35234077" w14:textId="0173C221" w:rsidR="00CF25A9" w:rsidRDefault="00CF25A9" w:rsidP="002D07F7">
      <w:pPr>
        <w:ind w:left="1120"/>
        <w:rPr>
          <w:szCs w:val="22"/>
          <w:lang w:val="en-US" w:eastAsia="ko-KR"/>
        </w:rPr>
      </w:pPr>
      <w:r>
        <w:rPr>
          <w:szCs w:val="22"/>
          <w:lang w:val="en-US" w:eastAsia="ko-KR"/>
        </w:rPr>
        <w:t>SPs are deferred.</w:t>
      </w:r>
    </w:p>
    <w:p w14:paraId="50EB230F" w14:textId="77777777" w:rsidR="00CF25A9" w:rsidRDefault="00CF25A9" w:rsidP="002D07F7">
      <w:pPr>
        <w:ind w:left="1120"/>
        <w:rPr>
          <w:szCs w:val="22"/>
          <w:lang w:val="en-US" w:eastAsia="ko-KR"/>
        </w:rPr>
      </w:pPr>
    </w:p>
    <w:p w14:paraId="7E620225" w14:textId="77777777" w:rsidR="00CF25A9" w:rsidRDefault="00CF25A9" w:rsidP="002D07F7">
      <w:pPr>
        <w:ind w:left="1120"/>
        <w:rPr>
          <w:szCs w:val="22"/>
          <w:lang w:val="en-US" w:eastAsia="ko-KR"/>
        </w:rPr>
      </w:pPr>
    </w:p>
    <w:p w14:paraId="1F1C63F9" w14:textId="39C693FF" w:rsidR="00CF25A9" w:rsidRPr="002D07F7" w:rsidRDefault="00CF25A9" w:rsidP="00CF25A9">
      <w:pPr>
        <w:pStyle w:val="ListParagraph"/>
        <w:numPr>
          <w:ilvl w:val="0"/>
          <w:numId w:val="102"/>
        </w:numPr>
        <w:rPr>
          <w:lang w:val="en-US"/>
        </w:rPr>
      </w:pPr>
      <w:r w:rsidRPr="002D07F7">
        <w:rPr>
          <w:color w:val="000000" w:themeColor="text1"/>
          <w:lang w:val="en-GB"/>
        </w:rPr>
        <w:t>48</w:t>
      </w:r>
      <w:r>
        <w:rPr>
          <w:color w:val="000000" w:themeColor="text1"/>
          <w:lang w:val="en-GB"/>
        </w:rPr>
        <w:t>4</w:t>
      </w:r>
      <w:r w:rsidRPr="002D07F7">
        <w:rPr>
          <w:color w:val="000000" w:themeColor="text1"/>
          <w:lang w:val="en-GB"/>
        </w:rPr>
        <w:t>r</w:t>
      </w:r>
      <w:r>
        <w:rPr>
          <w:color w:val="000000" w:themeColor="text1"/>
          <w:lang w:val="en-GB"/>
        </w:rPr>
        <w:t>1</w:t>
      </w:r>
      <w:r w:rsidRPr="002D07F7">
        <w:rPr>
          <w:color w:val="000000" w:themeColor="text1"/>
          <w:lang w:val="en-GB"/>
        </w:rPr>
        <w:t xml:space="preserve">    </w:t>
      </w:r>
      <w:r w:rsidRPr="0057569E">
        <w:rPr>
          <w:color w:val="000000" w:themeColor="text1"/>
          <w:sz w:val="22"/>
          <w:szCs w:val="22"/>
        </w:rPr>
        <w:t>Latency Measurement for Low Latency Applications</w:t>
      </w:r>
      <w:r w:rsidRPr="0057569E">
        <w:rPr>
          <w:color w:val="000000" w:themeColor="text1"/>
          <w:sz w:val="22"/>
          <w:szCs w:val="22"/>
        </w:rPr>
        <w:tab/>
        <w:t>(Liuming Lu</w:t>
      </w:r>
      <w:r w:rsidRPr="002D07F7">
        <w:t xml:space="preserve">)  </w:t>
      </w:r>
    </w:p>
    <w:p w14:paraId="1F34019B" w14:textId="77777777" w:rsidR="00CF25A9" w:rsidRPr="00A12B5C" w:rsidRDefault="00CF25A9" w:rsidP="00CF25A9">
      <w:pPr>
        <w:pStyle w:val="ListParagraph"/>
        <w:ind w:left="1120"/>
        <w:rPr>
          <w:bCs/>
          <w:sz w:val="20"/>
          <w:szCs w:val="20"/>
          <w:lang w:val="en-US"/>
        </w:rPr>
      </w:pPr>
    </w:p>
    <w:p w14:paraId="292E48FD" w14:textId="77777777" w:rsidR="00CF25A9" w:rsidRPr="00A1139D" w:rsidRDefault="00CF25A9" w:rsidP="00CF25A9">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6FB2D5CB" w14:textId="77777777" w:rsidR="00CF25A9" w:rsidRDefault="00CF25A9" w:rsidP="00CF25A9">
      <w:pPr>
        <w:pStyle w:val="ListParagraph"/>
        <w:ind w:left="1120"/>
        <w:rPr>
          <w:sz w:val="22"/>
          <w:szCs w:val="22"/>
          <w:lang w:eastAsia="ko-KR"/>
        </w:rPr>
      </w:pPr>
      <w:r>
        <w:rPr>
          <w:sz w:val="22"/>
          <w:szCs w:val="22"/>
          <w:lang w:eastAsia="ko-KR"/>
        </w:rPr>
        <w:t>Summary</w:t>
      </w:r>
    </w:p>
    <w:p w14:paraId="3AC0BC51" w14:textId="0C4CB748" w:rsidR="00CF25A9" w:rsidRPr="007B5231" w:rsidRDefault="00CF25A9" w:rsidP="00CF25A9">
      <w:pPr>
        <w:ind w:left="1440"/>
        <w:rPr>
          <w:szCs w:val="22"/>
          <w:lang w:val="en-US" w:eastAsia="ko-KR"/>
        </w:rPr>
      </w:pPr>
      <w:r w:rsidRPr="00917765">
        <w:rPr>
          <w:szCs w:val="22"/>
        </w:rPr>
        <w:t xml:space="preserve">This contribution </w:t>
      </w:r>
      <w:r w:rsidR="0075428F" w:rsidRPr="0075428F">
        <w:rPr>
          <w:szCs w:val="22"/>
        </w:rPr>
        <w:t>proposes to add the latency statistics including BSS Access Delay for intra-BSS transmission and BSS Access Delay for inter-BSS transmission</w:t>
      </w:r>
      <w:r w:rsidRPr="007B5231">
        <w:rPr>
          <w:rFonts w:ascii="Arial" w:hAnsi="Arial" w:cs="Arial"/>
          <w:color w:val="333333"/>
          <w:sz w:val="21"/>
          <w:szCs w:val="21"/>
          <w:shd w:val="clear" w:color="auto" w:fill="F8F8F8"/>
        </w:rPr>
        <w:t>.</w:t>
      </w:r>
      <w:r w:rsidRPr="007B5231">
        <w:rPr>
          <w:szCs w:val="22"/>
          <w:lang w:val="en-US" w:eastAsia="ko-KR"/>
        </w:rPr>
        <w:t> </w:t>
      </w:r>
    </w:p>
    <w:p w14:paraId="0F0534BD" w14:textId="77777777" w:rsidR="00CF25A9" w:rsidRDefault="00CF25A9" w:rsidP="00CF25A9">
      <w:pPr>
        <w:pStyle w:val="ListParagraph"/>
        <w:ind w:left="1120"/>
        <w:rPr>
          <w:sz w:val="22"/>
          <w:szCs w:val="22"/>
          <w:lang w:val="en-US" w:eastAsia="ko-KR"/>
        </w:rPr>
      </w:pPr>
    </w:p>
    <w:p w14:paraId="55C4EACF" w14:textId="1CC338A3" w:rsidR="0075428F" w:rsidRDefault="00CF25A9" w:rsidP="0075428F">
      <w:pPr>
        <w:ind w:left="1120"/>
        <w:rPr>
          <w:szCs w:val="22"/>
          <w:lang w:val="en-US" w:eastAsia="ko-KR"/>
        </w:rPr>
      </w:pPr>
      <w:r>
        <w:rPr>
          <w:szCs w:val="22"/>
          <w:lang w:val="en-US" w:eastAsia="ko-KR"/>
        </w:rPr>
        <w:t>C:</w:t>
      </w:r>
      <w:r w:rsidR="0075428F">
        <w:rPr>
          <w:szCs w:val="22"/>
          <w:lang w:val="en-US" w:eastAsia="ko-KR"/>
        </w:rPr>
        <w:t xml:space="preserve"> it is interesting idea. some frames can’t be decoded correctly. It is difficult to clarify such time.</w:t>
      </w:r>
    </w:p>
    <w:p w14:paraId="30C260F1" w14:textId="6540A3C6" w:rsidR="0075428F" w:rsidRDefault="0075428F" w:rsidP="0075428F">
      <w:pPr>
        <w:ind w:left="1120"/>
        <w:rPr>
          <w:szCs w:val="22"/>
          <w:lang w:val="en-US" w:eastAsia="ko-KR"/>
        </w:rPr>
      </w:pPr>
      <w:r>
        <w:rPr>
          <w:szCs w:val="22"/>
          <w:lang w:val="en-US" w:eastAsia="ko-KR"/>
        </w:rPr>
        <w:t>A: this presentation gives some concept. The detail of defining the element needs further study. Some other group mentioned inter and intra delay. For the idle time, it could be part of transmission delay, inter-BSS delay, or intra-BSS delay.</w:t>
      </w:r>
    </w:p>
    <w:p w14:paraId="5F05451C" w14:textId="799C64B2" w:rsidR="0075428F" w:rsidRDefault="0075428F" w:rsidP="0075428F">
      <w:pPr>
        <w:ind w:left="1120"/>
        <w:rPr>
          <w:szCs w:val="22"/>
          <w:lang w:val="en-US" w:eastAsia="ko-KR"/>
        </w:rPr>
      </w:pPr>
      <w:r>
        <w:rPr>
          <w:szCs w:val="22"/>
          <w:lang w:val="en-US" w:eastAsia="ko-KR"/>
        </w:rPr>
        <w:t>C: some PDUs can be detected and clarified. It may be difficult to measure the metrics.</w:t>
      </w:r>
    </w:p>
    <w:p w14:paraId="7FD00C2E" w14:textId="0F68A9A6" w:rsidR="0075428F" w:rsidRDefault="0075428F" w:rsidP="0075428F">
      <w:pPr>
        <w:ind w:left="1120"/>
        <w:rPr>
          <w:szCs w:val="22"/>
          <w:lang w:val="en-US" w:eastAsia="ko-KR"/>
        </w:rPr>
      </w:pPr>
      <w:r>
        <w:rPr>
          <w:szCs w:val="22"/>
          <w:lang w:val="en-US" w:eastAsia="ko-KR"/>
        </w:rPr>
        <w:t xml:space="preserve">A: we can do </w:t>
      </w:r>
      <w:r w:rsidR="002F49C0">
        <w:rPr>
          <w:szCs w:val="22"/>
          <w:lang w:val="en-US" w:eastAsia="ko-KR"/>
        </w:rPr>
        <w:t>future</w:t>
      </w:r>
      <w:r>
        <w:rPr>
          <w:szCs w:val="22"/>
          <w:lang w:val="en-US" w:eastAsia="ko-KR"/>
        </w:rPr>
        <w:t xml:space="preserve"> discussion.</w:t>
      </w:r>
    </w:p>
    <w:p w14:paraId="618F02DC" w14:textId="4E6F30F0" w:rsidR="0075428F" w:rsidRDefault="0075428F" w:rsidP="0075428F">
      <w:pPr>
        <w:ind w:left="1120"/>
        <w:rPr>
          <w:szCs w:val="22"/>
          <w:lang w:val="en-US" w:eastAsia="ko-KR"/>
        </w:rPr>
      </w:pPr>
      <w:r>
        <w:rPr>
          <w:szCs w:val="22"/>
          <w:lang w:val="en-US" w:eastAsia="ko-KR"/>
        </w:rPr>
        <w:lastRenderedPageBreak/>
        <w:t>C: similar comments. But I think it is important to differentiate the intra-BSS delay and inter-BSS delay.</w:t>
      </w:r>
    </w:p>
    <w:p w14:paraId="0B210088" w14:textId="77777777" w:rsidR="0075428F" w:rsidRDefault="0075428F" w:rsidP="0075428F">
      <w:pPr>
        <w:ind w:left="1120"/>
        <w:rPr>
          <w:szCs w:val="22"/>
          <w:lang w:val="en-US" w:eastAsia="ko-KR"/>
        </w:rPr>
      </w:pPr>
    </w:p>
    <w:p w14:paraId="7BD7C049" w14:textId="02B33CE3" w:rsidR="0075428F" w:rsidRDefault="0075428F" w:rsidP="0075428F">
      <w:pPr>
        <w:ind w:left="1120"/>
        <w:rPr>
          <w:szCs w:val="22"/>
          <w:lang w:val="en-US" w:eastAsia="ko-KR"/>
        </w:rPr>
      </w:pPr>
      <w:r>
        <w:rPr>
          <w:szCs w:val="22"/>
          <w:lang w:val="en-US" w:eastAsia="ko-KR"/>
        </w:rPr>
        <w:t>SP is deferred.</w:t>
      </w:r>
    </w:p>
    <w:p w14:paraId="57CB0A9F" w14:textId="23636721" w:rsidR="002D07F7" w:rsidRDefault="002D07F7" w:rsidP="002D07F7">
      <w:pPr>
        <w:ind w:left="1120"/>
        <w:rPr>
          <w:szCs w:val="22"/>
          <w:lang w:val="en-US" w:eastAsia="ko-KR"/>
        </w:rPr>
      </w:pPr>
    </w:p>
    <w:p w14:paraId="37783002" w14:textId="5C399D14" w:rsidR="002D07F7" w:rsidRDefault="002D07F7" w:rsidP="002D07F7">
      <w:pPr>
        <w:ind w:left="1120"/>
        <w:rPr>
          <w:szCs w:val="22"/>
          <w:lang w:val="en-US" w:eastAsia="ko-KR"/>
        </w:rPr>
      </w:pPr>
    </w:p>
    <w:p w14:paraId="5F7B93FD" w14:textId="4949CFB0" w:rsidR="0075428F" w:rsidRPr="002D07F7" w:rsidRDefault="0075428F" w:rsidP="0075428F">
      <w:pPr>
        <w:pStyle w:val="ListParagraph"/>
        <w:numPr>
          <w:ilvl w:val="0"/>
          <w:numId w:val="102"/>
        </w:numPr>
        <w:rPr>
          <w:lang w:val="en-US"/>
        </w:rPr>
      </w:pPr>
      <w:r>
        <w:rPr>
          <w:color w:val="000000" w:themeColor="text1"/>
          <w:sz w:val="22"/>
          <w:szCs w:val="22"/>
        </w:rPr>
        <w:t xml:space="preserve">151r1 </w:t>
      </w:r>
      <w:r w:rsidRPr="0057569E">
        <w:rPr>
          <w:color w:val="000000" w:themeColor="text1"/>
          <w:sz w:val="22"/>
          <w:szCs w:val="22"/>
        </w:rPr>
        <w:t>Target STA Announcement in DL TXOP for Synch. Mode STAs of MLO (Frank Hsu</w:t>
      </w:r>
      <w:r w:rsidRPr="002D07F7">
        <w:t xml:space="preserve">)  </w:t>
      </w:r>
    </w:p>
    <w:p w14:paraId="22E92E20" w14:textId="77777777" w:rsidR="0075428F" w:rsidRPr="00A12B5C" w:rsidRDefault="0075428F" w:rsidP="0075428F">
      <w:pPr>
        <w:pStyle w:val="ListParagraph"/>
        <w:ind w:left="1120"/>
        <w:rPr>
          <w:bCs/>
          <w:sz w:val="20"/>
          <w:szCs w:val="20"/>
          <w:lang w:val="en-US"/>
        </w:rPr>
      </w:pPr>
    </w:p>
    <w:p w14:paraId="669B339A" w14:textId="77777777" w:rsidR="0075428F" w:rsidRPr="00A1139D" w:rsidRDefault="0075428F" w:rsidP="0075428F">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6B177AB4" w14:textId="77777777" w:rsidR="0075428F" w:rsidRDefault="0075428F" w:rsidP="0075428F">
      <w:pPr>
        <w:pStyle w:val="ListParagraph"/>
        <w:ind w:left="1120"/>
        <w:rPr>
          <w:sz w:val="22"/>
          <w:szCs w:val="22"/>
          <w:lang w:eastAsia="ko-KR"/>
        </w:rPr>
      </w:pPr>
      <w:r>
        <w:rPr>
          <w:sz w:val="22"/>
          <w:szCs w:val="22"/>
          <w:lang w:eastAsia="ko-KR"/>
        </w:rPr>
        <w:t>Summary</w:t>
      </w:r>
    </w:p>
    <w:p w14:paraId="04ACA66E" w14:textId="77777777" w:rsidR="00B22303" w:rsidRPr="00B22303" w:rsidRDefault="0075428F" w:rsidP="0075428F">
      <w:pPr>
        <w:ind w:left="1440"/>
        <w:rPr>
          <w:szCs w:val="22"/>
        </w:rPr>
      </w:pPr>
      <w:r w:rsidRPr="00B22303">
        <w:rPr>
          <w:szCs w:val="22"/>
        </w:rPr>
        <w:t xml:space="preserve">This contribution </w:t>
      </w:r>
      <w:r w:rsidR="00B22303" w:rsidRPr="00B22303">
        <w:rPr>
          <w:szCs w:val="22"/>
        </w:rPr>
        <w:t>assume</w:t>
      </w:r>
      <w:r w:rsidRPr="00B22303">
        <w:rPr>
          <w:szCs w:val="22"/>
        </w:rPr>
        <w:t xml:space="preserve">s </w:t>
      </w:r>
      <w:r w:rsidR="002F49C0" w:rsidRPr="00B22303">
        <w:rPr>
          <w:szCs w:val="22"/>
        </w:rPr>
        <w:t>MLD AP is capable of STR and explore</w:t>
      </w:r>
      <w:r w:rsidR="00B22303" w:rsidRPr="00B22303">
        <w:rPr>
          <w:szCs w:val="22"/>
        </w:rPr>
        <w:t>s</w:t>
      </w:r>
      <w:r w:rsidR="002F49C0" w:rsidRPr="00B22303">
        <w:rPr>
          <w:szCs w:val="22"/>
        </w:rPr>
        <w:t xml:space="preserve"> issues when STAs are non-STR during an AP TXOP only on one lin</w:t>
      </w:r>
      <w:r w:rsidR="00B22303" w:rsidRPr="00B22303">
        <w:rPr>
          <w:szCs w:val="22"/>
        </w:rPr>
        <w:t>k:</w:t>
      </w:r>
    </w:p>
    <w:p w14:paraId="7ECB2A79" w14:textId="4BE869F3" w:rsidR="0075428F" w:rsidRPr="00B22303" w:rsidRDefault="00B22303" w:rsidP="00B22303">
      <w:pPr>
        <w:ind w:left="1440" w:firstLine="720"/>
        <w:rPr>
          <w:szCs w:val="22"/>
          <w:lang w:val="en-US" w:eastAsia="ko-KR"/>
        </w:rPr>
      </w:pPr>
      <w:r>
        <w:rPr>
          <w:rFonts w:ascii="Arial" w:hAnsi="Arial" w:cs="Arial"/>
          <w:color w:val="333333"/>
          <w:sz w:val="21"/>
          <w:szCs w:val="21"/>
          <w:shd w:val="clear" w:color="auto" w:fill="F8F8F8"/>
        </w:rPr>
        <w:t xml:space="preserve">Knowing </w:t>
      </w:r>
      <w:r w:rsidRPr="00B22303">
        <w:rPr>
          <w:rFonts w:ascii="Arial" w:hAnsi="Arial" w:cs="Arial"/>
          <w:color w:val="333333"/>
          <w:sz w:val="21"/>
          <w:szCs w:val="21"/>
          <w:shd w:val="clear" w:color="auto" w:fill="F8F8F8"/>
        </w:rPr>
        <w:t>which STAs to have frame exchange during the Link 1 AP’s TXOP helps improving non-STR STA efficiency during the TXOP and use Link 2 regardless what happens on Link1</w:t>
      </w:r>
      <w:r w:rsidR="0075428F" w:rsidRPr="00B22303">
        <w:rPr>
          <w:rFonts w:ascii="Arial" w:hAnsi="Arial" w:cs="Arial"/>
          <w:color w:val="333333"/>
          <w:sz w:val="21"/>
          <w:szCs w:val="21"/>
          <w:shd w:val="clear" w:color="auto" w:fill="F8F8F8"/>
        </w:rPr>
        <w:t>.</w:t>
      </w:r>
      <w:r w:rsidR="0075428F" w:rsidRPr="00B22303">
        <w:rPr>
          <w:szCs w:val="22"/>
          <w:lang w:val="en-US" w:eastAsia="ko-KR"/>
        </w:rPr>
        <w:t> </w:t>
      </w:r>
    </w:p>
    <w:p w14:paraId="53295120" w14:textId="77777777" w:rsidR="0075428F" w:rsidRDefault="0075428F" w:rsidP="0075428F">
      <w:pPr>
        <w:pStyle w:val="ListParagraph"/>
        <w:ind w:left="1120"/>
        <w:rPr>
          <w:sz w:val="22"/>
          <w:szCs w:val="22"/>
          <w:lang w:val="en-US" w:eastAsia="ko-KR"/>
        </w:rPr>
      </w:pPr>
    </w:p>
    <w:p w14:paraId="731A2B7D" w14:textId="6E9080A0" w:rsidR="0075428F" w:rsidRDefault="0075428F" w:rsidP="0075428F">
      <w:pPr>
        <w:ind w:left="1120"/>
        <w:rPr>
          <w:szCs w:val="22"/>
          <w:lang w:val="en-US" w:eastAsia="ko-KR"/>
        </w:rPr>
      </w:pPr>
      <w:r>
        <w:rPr>
          <w:szCs w:val="22"/>
          <w:lang w:val="en-US" w:eastAsia="ko-KR"/>
        </w:rPr>
        <w:t>C:</w:t>
      </w:r>
      <w:r w:rsidR="00EA6FEF">
        <w:rPr>
          <w:szCs w:val="22"/>
          <w:lang w:val="en-US" w:eastAsia="ko-KR"/>
        </w:rPr>
        <w:t xml:space="preserve"> slide 9’s question</w:t>
      </w:r>
      <w:r>
        <w:rPr>
          <w:szCs w:val="22"/>
          <w:lang w:val="en-US" w:eastAsia="ko-KR"/>
        </w:rPr>
        <w:t>.</w:t>
      </w:r>
      <w:r w:rsidR="00EA6FEF">
        <w:rPr>
          <w:szCs w:val="22"/>
          <w:lang w:val="en-US" w:eastAsia="ko-KR"/>
        </w:rPr>
        <w:t xml:space="preserve"> </w:t>
      </w:r>
      <w:r w:rsidR="00B22303">
        <w:rPr>
          <w:szCs w:val="22"/>
          <w:lang w:val="en-US" w:eastAsia="ko-KR"/>
        </w:rPr>
        <w:t>Please e</w:t>
      </w:r>
      <w:r w:rsidR="00EA6FEF">
        <w:rPr>
          <w:szCs w:val="22"/>
          <w:lang w:val="en-US" w:eastAsia="ko-KR"/>
        </w:rPr>
        <w:t xml:space="preserve">laborate the different level of service. </w:t>
      </w:r>
    </w:p>
    <w:p w14:paraId="294BE421" w14:textId="6AF2B4E7" w:rsidR="0075428F" w:rsidRDefault="0075428F" w:rsidP="0075428F">
      <w:pPr>
        <w:ind w:left="1120"/>
        <w:rPr>
          <w:szCs w:val="22"/>
          <w:lang w:val="en-US" w:eastAsia="ko-KR"/>
        </w:rPr>
      </w:pPr>
      <w:r>
        <w:rPr>
          <w:szCs w:val="22"/>
          <w:lang w:val="en-US" w:eastAsia="ko-KR"/>
        </w:rPr>
        <w:t xml:space="preserve">A: </w:t>
      </w:r>
      <w:r w:rsidR="00EA6FEF">
        <w:rPr>
          <w:szCs w:val="22"/>
          <w:lang w:val="en-US" w:eastAsia="ko-KR"/>
        </w:rPr>
        <w:t>the emergent traffic to be served on time can be in the list.</w:t>
      </w:r>
    </w:p>
    <w:p w14:paraId="41C5606F" w14:textId="03E7BC0D" w:rsidR="00EA6FEF" w:rsidRDefault="00EA6FEF" w:rsidP="0075428F">
      <w:pPr>
        <w:ind w:left="1120"/>
        <w:rPr>
          <w:szCs w:val="22"/>
          <w:lang w:val="en-US" w:eastAsia="ko-KR"/>
        </w:rPr>
      </w:pPr>
      <w:r>
        <w:rPr>
          <w:szCs w:val="22"/>
          <w:lang w:val="en-US" w:eastAsia="ko-KR"/>
        </w:rPr>
        <w:t xml:space="preserve">C: </w:t>
      </w:r>
      <w:r w:rsidR="00BF4D5E">
        <w:rPr>
          <w:szCs w:val="22"/>
          <w:lang w:val="en-US" w:eastAsia="ko-KR"/>
        </w:rPr>
        <w:t xml:space="preserve">for the </w:t>
      </w:r>
      <w:r w:rsidR="002F49C0">
        <w:rPr>
          <w:szCs w:val="22"/>
          <w:lang w:val="en-US" w:eastAsia="ko-KR"/>
        </w:rPr>
        <w:t>uplink</w:t>
      </w:r>
      <w:r w:rsidR="00BF4D5E">
        <w:rPr>
          <w:szCs w:val="22"/>
          <w:lang w:val="en-US" w:eastAsia="ko-KR"/>
        </w:rPr>
        <w:t>, is it based on the Trigger frame?</w:t>
      </w:r>
    </w:p>
    <w:p w14:paraId="5394A452" w14:textId="77777777" w:rsidR="00BF4D5E" w:rsidRDefault="00EA6FEF" w:rsidP="0075428F">
      <w:pPr>
        <w:ind w:left="1120"/>
        <w:rPr>
          <w:szCs w:val="22"/>
          <w:lang w:val="en-US" w:eastAsia="ko-KR"/>
        </w:rPr>
      </w:pPr>
      <w:r>
        <w:rPr>
          <w:szCs w:val="22"/>
          <w:lang w:val="en-US" w:eastAsia="ko-KR"/>
        </w:rPr>
        <w:t xml:space="preserve">A: </w:t>
      </w:r>
      <w:r w:rsidR="00BF4D5E">
        <w:rPr>
          <w:szCs w:val="22"/>
          <w:lang w:val="en-US" w:eastAsia="ko-KR"/>
        </w:rPr>
        <w:t>BSRP Trigger will solicit the required information before scheduling the data frames.</w:t>
      </w:r>
    </w:p>
    <w:p w14:paraId="70F953C5" w14:textId="326622A5" w:rsidR="00BF4D5E" w:rsidRDefault="00BF4D5E" w:rsidP="0075428F">
      <w:pPr>
        <w:ind w:left="1120"/>
        <w:rPr>
          <w:szCs w:val="22"/>
          <w:lang w:val="en-US" w:eastAsia="ko-KR"/>
        </w:rPr>
      </w:pPr>
      <w:r>
        <w:rPr>
          <w:szCs w:val="22"/>
          <w:lang w:val="en-US" w:eastAsia="ko-KR"/>
        </w:rPr>
        <w:t>C: 11ax has OPS that is similar  to what you are trying to do.</w:t>
      </w:r>
    </w:p>
    <w:p w14:paraId="7C12FBBF" w14:textId="31A7AF2B" w:rsidR="00EA6FEF" w:rsidRDefault="00BF4D5E" w:rsidP="0075428F">
      <w:pPr>
        <w:ind w:left="1120"/>
        <w:rPr>
          <w:szCs w:val="22"/>
          <w:lang w:val="en-US" w:eastAsia="ko-KR"/>
        </w:rPr>
      </w:pPr>
      <w:r>
        <w:rPr>
          <w:szCs w:val="22"/>
          <w:lang w:val="en-US" w:eastAsia="ko-KR"/>
        </w:rPr>
        <w:t>A: ok will check it</w:t>
      </w:r>
      <w:r w:rsidR="00EA6FEF">
        <w:rPr>
          <w:szCs w:val="22"/>
          <w:lang w:val="en-US" w:eastAsia="ko-KR"/>
        </w:rPr>
        <w:t>.</w:t>
      </w:r>
    </w:p>
    <w:p w14:paraId="08F7C151" w14:textId="345EE3AC" w:rsidR="00BF4D5E" w:rsidRDefault="00BF4D5E" w:rsidP="0075428F">
      <w:pPr>
        <w:ind w:left="1120"/>
        <w:rPr>
          <w:szCs w:val="22"/>
          <w:lang w:val="en-US" w:eastAsia="ko-KR"/>
        </w:rPr>
      </w:pPr>
      <w:r>
        <w:rPr>
          <w:szCs w:val="22"/>
          <w:lang w:val="en-US" w:eastAsia="ko-KR"/>
        </w:rPr>
        <w:t>C: is the motivation power save?</w:t>
      </w:r>
    </w:p>
    <w:p w14:paraId="375110A8" w14:textId="49624541" w:rsidR="00BF4D5E" w:rsidRDefault="00BF4D5E" w:rsidP="0075428F">
      <w:pPr>
        <w:ind w:left="1120"/>
        <w:rPr>
          <w:szCs w:val="22"/>
          <w:lang w:val="en-US" w:eastAsia="ko-KR"/>
        </w:rPr>
      </w:pPr>
      <w:r>
        <w:rPr>
          <w:szCs w:val="22"/>
          <w:lang w:val="en-US" w:eastAsia="ko-KR"/>
        </w:rPr>
        <w:t>A: first intention is for MLD device. It is possible to do power save also.</w:t>
      </w:r>
    </w:p>
    <w:p w14:paraId="5A079AAA" w14:textId="14B62C1E" w:rsidR="00BF4D5E" w:rsidRDefault="00BF4D5E" w:rsidP="0075428F">
      <w:pPr>
        <w:ind w:left="1120"/>
        <w:rPr>
          <w:szCs w:val="22"/>
          <w:lang w:val="en-US" w:eastAsia="ko-KR"/>
        </w:rPr>
      </w:pPr>
      <w:r>
        <w:rPr>
          <w:szCs w:val="22"/>
          <w:lang w:val="en-US" w:eastAsia="ko-KR"/>
        </w:rPr>
        <w:t>C: the passing of information between links within the TXOP  may be difficult. Why does the information exchange between links become important?</w:t>
      </w:r>
    </w:p>
    <w:p w14:paraId="4795F8D8" w14:textId="524D9F8B" w:rsidR="00BF4D5E" w:rsidRDefault="00BF4D5E" w:rsidP="0075428F">
      <w:pPr>
        <w:ind w:left="1120"/>
        <w:rPr>
          <w:szCs w:val="22"/>
          <w:lang w:val="en-US" w:eastAsia="ko-KR"/>
        </w:rPr>
      </w:pPr>
      <w:r>
        <w:rPr>
          <w:szCs w:val="22"/>
          <w:lang w:val="en-US" w:eastAsia="ko-KR"/>
        </w:rPr>
        <w:t>A: it needs only monitor the single link.</w:t>
      </w:r>
    </w:p>
    <w:p w14:paraId="06EE7682" w14:textId="0A908917" w:rsidR="00BF4D5E" w:rsidRDefault="00BF4D5E" w:rsidP="0075428F">
      <w:pPr>
        <w:ind w:left="1120"/>
        <w:rPr>
          <w:szCs w:val="22"/>
          <w:lang w:val="en-US" w:eastAsia="ko-KR"/>
        </w:rPr>
      </w:pPr>
      <w:r>
        <w:rPr>
          <w:szCs w:val="22"/>
          <w:lang w:val="en-US" w:eastAsia="ko-KR"/>
        </w:rPr>
        <w:t xml:space="preserve">C: </w:t>
      </w:r>
      <w:r w:rsidR="002F6718">
        <w:rPr>
          <w:szCs w:val="22"/>
          <w:lang w:val="en-US" w:eastAsia="ko-KR"/>
        </w:rPr>
        <w:t>in general, the proposed frame exchange sequence is complicated.</w:t>
      </w:r>
    </w:p>
    <w:p w14:paraId="0B06AFD5" w14:textId="71E96239" w:rsidR="002F6718" w:rsidRDefault="002F6718" w:rsidP="0075428F">
      <w:pPr>
        <w:ind w:left="1120"/>
        <w:rPr>
          <w:szCs w:val="22"/>
          <w:lang w:val="en-US" w:eastAsia="ko-KR"/>
        </w:rPr>
      </w:pPr>
      <w:r>
        <w:rPr>
          <w:szCs w:val="22"/>
          <w:lang w:val="en-US" w:eastAsia="ko-KR"/>
        </w:rPr>
        <w:t>C: slide 7 question, is announcement frame for the STAs in the transmitting link</w:t>
      </w:r>
      <w:r w:rsidR="00B22303">
        <w:rPr>
          <w:szCs w:val="22"/>
          <w:lang w:val="en-US" w:eastAsia="ko-KR"/>
        </w:rPr>
        <w:t>?</w:t>
      </w:r>
    </w:p>
    <w:p w14:paraId="46615F5C" w14:textId="32586174" w:rsidR="002F6718" w:rsidRDefault="002F6718" w:rsidP="0075428F">
      <w:pPr>
        <w:ind w:left="1120"/>
        <w:rPr>
          <w:szCs w:val="22"/>
          <w:lang w:val="en-US" w:eastAsia="ko-KR"/>
        </w:rPr>
      </w:pPr>
      <w:r>
        <w:rPr>
          <w:szCs w:val="22"/>
          <w:lang w:val="en-US" w:eastAsia="ko-KR"/>
        </w:rPr>
        <w:t>A: yes.</w:t>
      </w:r>
    </w:p>
    <w:p w14:paraId="039F7AA2" w14:textId="2D70E734" w:rsidR="002F6718" w:rsidRDefault="002F6718" w:rsidP="0075428F">
      <w:pPr>
        <w:ind w:left="1120"/>
        <w:rPr>
          <w:szCs w:val="22"/>
          <w:lang w:val="en-US" w:eastAsia="ko-KR"/>
        </w:rPr>
      </w:pPr>
      <w:r>
        <w:rPr>
          <w:szCs w:val="22"/>
          <w:lang w:val="en-US" w:eastAsia="ko-KR"/>
        </w:rPr>
        <w:t xml:space="preserve">C: if target STAs are 1 and 2, how do the STAs in </w:t>
      </w:r>
      <w:r w:rsidR="002F49C0">
        <w:rPr>
          <w:szCs w:val="22"/>
          <w:lang w:val="en-US" w:eastAsia="ko-KR"/>
        </w:rPr>
        <w:t>another</w:t>
      </w:r>
      <w:r>
        <w:rPr>
          <w:szCs w:val="22"/>
          <w:lang w:val="en-US" w:eastAsia="ko-KR"/>
        </w:rPr>
        <w:t xml:space="preserve"> link work.</w:t>
      </w:r>
    </w:p>
    <w:p w14:paraId="34623041" w14:textId="232A3F0E" w:rsidR="002F6718" w:rsidRDefault="002F6718" w:rsidP="0075428F">
      <w:pPr>
        <w:ind w:left="1120"/>
        <w:rPr>
          <w:szCs w:val="22"/>
          <w:lang w:val="en-US" w:eastAsia="ko-KR"/>
        </w:rPr>
      </w:pPr>
      <w:r>
        <w:rPr>
          <w:szCs w:val="22"/>
          <w:lang w:val="en-US" w:eastAsia="ko-KR"/>
        </w:rPr>
        <w:t xml:space="preserve">A: do you mean the operation at STA </w:t>
      </w:r>
      <w:r w:rsidR="002F49C0">
        <w:rPr>
          <w:szCs w:val="22"/>
          <w:lang w:val="en-US" w:eastAsia="ko-KR"/>
        </w:rPr>
        <w:t>side</w:t>
      </w:r>
      <w:r>
        <w:rPr>
          <w:szCs w:val="22"/>
          <w:lang w:val="en-US" w:eastAsia="ko-KR"/>
        </w:rPr>
        <w:t xml:space="preserve"> or AP side?</w:t>
      </w:r>
    </w:p>
    <w:p w14:paraId="58E1BE14" w14:textId="2A8E16B0" w:rsidR="002F6718" w:rsidRDefault="002F6718" w:rsidP="0075428F">
      <w:pPr>
        <w:ind w:left="1120"/>
        <w:rPr>
          <w:szCs w:val="22"/>
          <w:lang w:val="en-US" w:eastAsia="ko-KR"/>
        </w:rPr>
      </w:pPr>
      <w:r>
        <w:rPr>
          <w:szCs w:val="22"/>
          <w:lang w:val="en-US" w:eastAsia="ko-KR"/>
        </w:rPr>
        <w:t xml:space="preserve">C: STA side. The question is about the STA’s operation in </w:t>
      </w:r>
      <w:r w:rsidR="002F49C0">
        <w:rPr>
          <w:szCs w:val="22"/>
          <w:lang w:val="en-US" w:eastAsia="ko-KR"/>
        </w:rPr>
        <w:t>another</w:t>
      </w:r>
      <w:r>
        <w:rPr>
          <w:szCs w:val="22"/>
          <w:lang w:val="en-US" w:eastAsia="ko-KR"/>
        </w:rPr>
        <w:t xml:space="preserve"> link.</w:t>
      </w:r>
    </w:p>
    <w:p w14:paraId="181E6B30" w14:textId="218F61A5" w:rsidR="002F6718" w:rsidRDefault="002F6718" w:rsidP="0075428F">
      <w:pPr>
        <w:ind w:left="1120"/>
        <w:rPr>
          <w:szCs w:val="22"/>
          <w:lang w:val="en-US" w:eastAsia="ko-KR"/>
        </w:rPr>
      </w:pPr>
      <w:r>
        <w:rPr>
          <w:szCs w:val="22"/>
          <w:lang w:val="en-US" w:eastAsia="ko-KR"/>
        </w:rPr>
        <w:t>A: the presentation is about the STA’s operation in the link where the announcement is transmitted.</w:t>
      </w:r>
    </w:p>
    <w:p w14:paraId="14A1B822" w14:textId="77777777" w:rsidR="002F6718" w:rsidRDefault="002F6718" w:rsidP="0075428F">
      <w:pPr>
        <w:ind w:left="1120"/>
        <w:rPr>
          <w:szCs w:val="22"/>
          <w:lang w:val="en-US" w:eastAsia="ko-KR"/>
        </w:rPr>
      </w:pPr>
    </w:p>
    <w:p w14:paraId="0DE328F3" w14:textId="5EA6A18E" w:rsidR="00BF4D5E" w:rsidRDefault="00BF4D5E" w:rsidP="0075428F">
      <w:pPr>
        <w:ind w:left="1120"/>
        <w:rPr>
          <w:szCs w:val="22"/>
          <w:lang w:val="en-US" w:eastAsia="ko-KR"/>
        </w:rPr>
      </w:pPr>
    </w:p>
    <w:p w14:paraId="3990B607" w14:textId="6555769F" w:rsidR="00BF4D5E" w:rsidRDefault="00BF4D5E" w:rsidP="0075428F">
      <w:pPr>
        <w:ind w:left="1120"/>
        <w:rPr>
          <w:szCs w:val="22"/>
          <w:lang w:val="en-US" w:eastAsia="ko-KR"/>
        </w:rPr>
      </w:pPr>
      <w:r>
        <w:rPr>
          <w:szCs w:val="22"/>
          <w:lang w:val="en-US" w:eastAsia="ko-KR"/>
        </w:rPr>
        <w:t>SP is deferred.</w:t>
      </w:r>
    </w:p>
    <w:p w14:paraId="1AB48F46" w14:textId="1BE93E48" w:rsidR="00BF4D5E" w:rsidRDefault="00BF4D5E" w:rsidP="0075428F">
      <w:pPr>
        <w:ind w:left="1120"/>
        <w:rPr>
          <w:szCs w:val="22"/>
          <w:lang w:val="en-US" w:eastAsia="ko-KR"/>
        </w:rPr>
      </w:pPr>
    </w:p>
    <w:p w14:paraId="5E071F6E" w14:textId="77777777" w:rsidR="00BF4D5E" w:rsidRDefault="00BF4D5E" w:rsidP="0075428F">
      <w:pPr>
        <w:ind w:left="1120"/>
        <w:rPr>
          <w:szCs w:val="22"/>
          <w:lang w:val="en-US" w:eastAsia="ko-KR"/>
        </w:rPr>
      </w:pPr>
    </w:p>
    <w:p w14:paraId="7CD67946" w14:textId="77777777" w:rsidR="002D07F7" w:rsidRDefault="002D07F7" w:rsidP="002D07F7">
      <w:pPr>
        <w:ind w:left="1120"/>
        <w:rPr>
          <w:szCs w:val="22"/>
          <w:lang w:val="en-US" w:eastAsia="ko-KR"/>
        </w:rPr>
      </w:pPr>
    </w:p>
    <w:p w14:paraId="200354EE" w14:textId="51D1538A" w:rsidR="00FA6872" w:rsidRPr="002D07F7" w:rsidRDefault="00FA6872" w:rsidP="00FA6872">
      <w:pPr>
        <w:pStyle w:val="ListParagraph"/>
        <w:numPr>
          <w:ilvl w:val="0"/>
          <w:numId w:val="102"/>
        </w:numPr>
        <w:rPr>
          <w:lang w:val="en-US"/>
        </w:rPr>
      </w:pPr>
      <w:r>
        <w:rPr>
          <w:color w:val="000000" w:themeColor="text1"/>
          <w:sz w:val="22"/>
          <w:szCs w:val="22"/>
        </w:rPr>
        <w:t xml:space="preserve">427r1 </w:t>
      </w:r>
      <w:r w:rsidRPr="0057569E">
        <w:rPr>
          <w:color w:val="000000" w:themeColor="text1"/>
          <w:sz w:val="22"/>
          <w:szCs w:val="22"/>
        </w:rPr>
        <w:t>Synchronous multi link operation (Young Hoon Kwon</w:t>
      </w:r>
      <w:r w:rsidRPr="002D07F7">
        <w:t xml:space="preserve">)  </w:t>
      </w:r>
    </w:p>
    <w:p w14:paraId="3ADDE3BC" w14:textId="77777777" w:rsidR="00FA6872" w:rsidRPr="00A12B5C" w:rsidRDefault="00FA6872" w:rsidP="00FA6872">
      <w:pPr>
        <w:pStyle w:val="ListParagraph"/>
        <w:ind w:left="1120"/>
        <w:rPr>
          <w:bCs/>
          <w:sz w:val="20"/>
          <w:szCs w:val="20"/>
          <w:lang w:val="en-US"/>
        </w:rPr>
      </w:pPr>
    </w:p>
    <w:p w14:paraId="6D7682C1" w14:textId="77777777" w:rsidR="00FA6872" w:rsidRPr="00A1139D" w:rsidRDefault="00FA6872" w:rsidP="00FA6872">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76830FAF" w14:textId="77777777" w:rsidR="00FA6872" w:rsidRDefault="00FA6872" w:rsidP="00FA6872">
      <w:pPr>
        <w:pStyle w:val="ListParagraph"/>
        <w:ind w:left="1120"/>
        <w:rPr>
          <w:sz w:val="22"/>
          <w:szCs w:val="22"/>
          <w:lang w:eastAsia="ko-KR"/>
        </w:rPr>
      </w:pPr>
      <w:r>
        <w:rPr>
          <w:sz w:val="22"/>
          <w:szCs w:val="22"/>
          <w:lang w:eastAsia="ko-KR"/>
        </w:rPr>
        <w:t>Summary</w:t>
      </w:r>
    </w:p>
    <w:p w14:paraId="0A4CB258" w14:textId="05C29F7A" w:rsidR="00FA6872" w:rsidRPr="00FA6872" w:rsidRDefault="002F49C0" w:rsidP="00FA6872">
      <w:pPr>
        <w:pStyle w:val="ListParagraph"/>
        <w:numPr>
          <w:ilvl w:val="0"/>
          <w:numId w:val="108"/>
        </w:numPr>
        <w:rPr>
          <w:szCs w:val="22"/>
          <w:lang w:val="en-US" w:eastAsia="ko-KR"/>
        </w:rPr>
      </w:pPr>
      <w:r>
        <w:rPr>
          <w:b/>
          <w:bCs/>
          <w:szCs w:val="22"/>
          <w:lang w:val="en-US" w:eastAsia="ko-KR"/>
        </w:rPr>
        <w:t>The presentation discussed the p</w:t>
      </w:r>
      <w:r w:rsidR="00FA6872" w:rsidRPr="00FA6872">
        <w:rPr>
          <w:b/>
          <w:bCs/>
          <w:szCs w:val="22"/>
          <w:lang w:val="en-US" w:eastAsia="ko-KR"/>
        </w:rPr>
        <w:t>ossible options for retransmission on synchronous mode multi-link operation has been discussed.</w:t>
      </w:r>
    </w:p>
    <w:p w14:paraId="3B6299F5" w14:textId="77777777" w:rsidR="00FA6872" w:rsidRPr="00FA6872" w:rsidRDefault="00FA6872" w:rsidP="00FA6872">
      <w:pPr>
        <w:pStyle w:val="ListParagraph"/>
        <w:numPr>
          <w:ilvl w:val="1"/>
          <w:numId w:val="108"/>
        </w:numPr>
        <w:rPr>
          <w:szCs w:val="22"/>
          <w:lang w:val="en-US" w:eastAsia="ko-KR"/>
        </w:rPr>
      </w:pPr>
      <w:r w:rsidRPr="00FA6872">
        <w:rPr>
          <w:szCs w:val="22"/>
          <w:lang w:val="en-US" w:eastAsia="ko-KR"/>
        </w:rPr>
        <w:t>Terminate the TXOP</w:t>
      </w:r>
    </w:p>
    <w:p w14:paraId="50B92A7D" w14:textId="77777777" w:rsidR="00FA6872" w:rsidRPr="00FA6872" w:rsidRDefault="00FA6872" w:rsidP="00FA6872">
      <w:pPr>
        <w:pStyle w:val="ListParagraph"/>
        <w:numPr>
          <w:ilvl w:val="1"/>
          <w:numId w:val="108"/>
        </w:numPr>
        <w:rPr>
          <w:szCs w:val="22"/>
          <w:lang w:val="en-US" w:eastAsia="ko-KR"/>
        </w:rPr>
      </w:pPr>
      <w:r w:rsidRPr="00FA6872">
        <w:rPr>
          <w:szCs w:val="22"/>
          <w:lang w:val="en-US" w:eastAsia="ko-KR"/>
        </w:rPr>
        <w:t>Continue transmission on the failed link</w:t>
      </w:r>
    </w:p>
    <w:p w14:paraId="6A9FD91F" w14:textId="77777777" w:rsidR="00FA6872" w:rsidRPr="00FA6872" w:rsidRDefault="00FA6872" w:rsidP="00FA6872">
      <w:pPr>
        <w:pStyle w:val="ListParagraph"/>
        <w:numPr>
          <w:ilvl w:val="1"/>
          <w:numId w:val="108"/>
        </w:numPr>
        <w:rPr>
          <w:szCs w:val="22"/>
          <w:lang w:val="en-US" w:eastAsia="ko-KR"/>
        </w:rPr>
      </w:pPr>
      <w:r w:rsidRPr="00FA6872">
        <w:rPr>
          <w:szCs w:val="22"/>
          <w:lang w:val="en-US" w:eastAsia="ko-KR"/>
        </w:rPr>
        <w:t>Dummy frame transmission on the failed link</w:t>
      </w:r>
    </w:p>
    <w:p w14:paraId="4A786470" w14:textId="77777777" w:rsidR="00FA6872" w:rsidRDefault="00FA6872" w:rsidP="00FA6872">
      <w:pPr>
        <w:pStyle w:val="ListParagraph"/>
        <w:ind w:left="1120"/>
        <w:rPr>
          <w:sz w:val="22"/>
          <w:szCs w:val="22"/>
          <w:lang w:val="en-US" w:eastAsia="ko-KR"/>
        </w:rPr>
      </w:pPr>
    </w:p>
    <w:p w14:paraId="5E6501C9" w14:textId="0006BC54" w:rsidR="00FA6872" w:rsidRDefault="00FA6872" w:rsidP="00FA6872">
      <w:pPr>
        <w:ind w:left="1120"/>
        <w:rPr>
          <w:szCs w:val="22"/>
          <w:lang w:val="en-US" w:eastAsia="ko-KR"/>
        </w:rPr>
      </w:pPr>
      <w:r>
        <w:rPr>
          <w:szCs w:val="22"/>
          <w:lang w:val="en-US" w:eastAsia="ko-KR"/>
        </w:rPr>
        <w:lastRenderedPageBreak/>
        <w:t xml:space="preserve">C: </w:t>
      </w:r>
      <w:r w:rsidR="0069265D">
        <w:rPr>
          <w:szCs w:val="22"/>
          <w:lang w:val="en-US" w:eastAsia="ko-KR"/>
        </w:rPr>
        <w:t>slide 6’s question</w:t>
      </w:r>
      <w:r>
        <w:rPr>
          <w:szCs w:val="22"/>
          <w:lang w:val="en-US" w:eastAsia="ko-KR"/>
        </w:rPr>
        <w:t>.</w:t>
      </w:r>
      <w:r w:rsidR="0069265D">
        <w:rPr>
          <w:szCs w:val="22"/>
          <w:lang w:val="en-US" w:eastAsia="ko-KR"/>
        </w:rPr>
        <w:t xml:space="preserve"> You assume tight synchronization. On link 2, is there any rule </w:t>
      </w:r>
      <w:r w:rsidR="002F49C0">
        <w:rPr>
          <w:szCs w:val="22"/>
          <w:lang w:val="en-US" w:eastAsia="ko-KR"/>
        </w:rPr>
        <w:t xml:space="preserve">to </w:t>
      </w:r>
      <w:r w:rsidR="0069265D">
        <w:rPr>
          <w:szCs w:val="22"/>
          <w:lang w:val="en-US" w:eastAsia="ko-KR"/>
        </w:rPr>
        <w:t>disallow the operation?</w:t>
      </w:r>
    </w:p>
    <w:p w14:paraId="1C35B535" w14:textId="2C39CC60" w:rsidR="00FA6872" w:rsidRDefault="00FA6872" w:rsidP="00FA6872">
      <w:pPr>
        <w:ind w:left="1120"/>
        <w:rPr>
          <w:szCs w:val="22"/>
          <w:lang w:val="en-US" w:eastAsia="ko-KR"/>
        </w:rPr>
      </w:pPr>
      <w:r>
        <w:rPr>
          <w:szCs w:val="22"/>
          <w:lang w:val="en-US" w:eastAsia="ko-KR"/>
        </w:rPr>
        <w:t xml:space="preserve">A: </w:t>
      </w:r>
      <w:r w:rsidR="002F49C0">
        <w:rPr>
          <w:szCs w:val="22"/>
          <w:lang w:val="en-US" w:eastAsia="ko-KR"/>
        </w:rPr>
        <w:t xml:space="preserve">it can </w:t>
      </w:r>
      <w:r w:rsidR="0069265D">
        <w:rPr>
          <w:szCs w:val="22"/>
          <w:lang w:val="en-US" w:eastAsia="ko-KR"/>
        </w:rPr>
        <w:t>extend the time to do the synchronized transmission</w:t>
      </w:r>
      <w:r>
        <w:rPr>
          <w:szCs w:val="22"/>
          <w:lang w:val="en-US" w:eastAsia="ko-KR"/>
        </w:rPr>
        <w:t>.</w:t>
      </w:r>
    </w:p>
    <w:p w14:paraId="7C2B60FD" w14:textId="77777777" w:rsidR="0069265D" w:rsidRDefault="0069265D" w:rsidP="00FA6872">
      <w:pPr>
        <w:ind w:left="1120"/>
        <w:rPr>
          <w:szCs w:val="22"/>
          <w:lang w:val="en-US" w:eastAsia="ko-KR"/>
        </w:rPr>
      </w:pPr>
      <w:r>
        <w:rPr>
          <w:szCs w:val="22"/>
          <w:lang w:val="en-US" w:eastAsia="ko-KR"/>
        </w:rPr>
        <w:t>C: general question, how do you determine that happens?</w:t>
      </w:r>
    </w:p>
    <w:p w14:paraId="3B73DCD3" w14:textId="518BE2DA" w:rsidR="0069265D" w:rsidRDefault="0069265D" w:rsidP="00FA6872">
      <w:pPr>
        <w:ind w:left="1120"/>
        <w:rPr>
          <w:szCs w:val="22"/>
          <w:lang w:val="en-US" w:eastAsia="ko-KR"/>
        </w:rPr>
      </w:pPr>
      <w:r>
        <w:rPr>
          <w:szCs w:val="22"/>
          <w:lang w:val="en-US" w:eastAsia="ko-KR"/>
        </w:rPr>
        <w:t>A: the STA needs to know that at the beginning the AP transmits PPDUs in both links to the same STA MLD.</w:t>
      </w:r>
    </w:p>
    <w:p w14:paraId="787AF661" w14:textId="020CFD3B" w:rsidR="0069265D" w:rsidRDefault="0069265D" w:rsidP="00FA6872">
      <w:pPr>
        <w:ind w:left="1120"/>
        <w:rPr>
          <w:szCs w:val="22"/>
          <w:lang w:val="en-US" w:eastAsia="ko-KR"/>
        </w:rPr>
      </w:pPr>
      <w:r>
        <w:rPr>
          <w:szCs w:val="22"/>
          <w:lang w:val="en-US" w:eastAsia="ko-KR"/>
        </w:rPr>
        <w:t xml:space="preserve">C: this improvement can only </w:t>
      </w:r>
      <w:r w:rsidR="002F49C0">
        <w:rPr>
          <w:szCs w:val="22"/>
          <w:lang w:val="en-US" w:eastAsia="ko-KR"/>
        </w:rPr>
        <w:t>happen</w:t>
      </w:r>
      <w:r>
        <w:rPr>
          <w:szCs w:val="22"/>
          <w:lang w:val="en-US" w:eastAsia="ko-KR"/>
        </w:rPr>
        <w:t xml:space="preserve"> in some scenario.</w:t>
      </w:r>
    </w:p>
    <w:p w14:paraId="5E0923C3" w14:textId="77777777" w:rsidR="0069265D" w:rsidRDefault="0069265D" w:rsidP="00FA6872">
      <w:pPr>
        <w:ind w:left="1120"/>
        <w:rPr>
          <w:szCs w:val="22"/>
          <w:lang w:val="en-US" w:eastAsia="ko-KR"/>
        </w:rPr>
      </w:pPr>
      <w:r>
        <w:rPr>
          <w:szCs w:val="22"/>
          <w:lang w:val="en-US" w:eastAsia="ko-KR"/>
        </w:rPr>
        <w:t>A: yes.</w:t>
      </w:r>
    </w:p>
    <w:p w14:paraId="7AE5893E" w14:textId="475B78B4" w:rsidR="0069265D" w:rsidRDefault="0069265D" w:rsidP="00FA6872">
      <w:pPr>
        <w:ind w:left="1120"/>
        <w:rPr>
          <w:szCs w:val="22"/>
          <w:lang w:val="en-US" w:eastAsia="ko-KR"/>
        </w:rPr>
      </w:pPr>
      <w:r>
        <w:rPr>
          <w:szCs w:val="22"/>
          <w:lang w:val="en-US" w:eastAsia="ko-KR"/>
        </w:rPr>
        <w:t xml:space="preserve">C: after D0 and D1, the starting time and ending time of the following simultaneous PPDUs are </w:t>
      </w:r>
      <w:r w:rsidR="002F49C0">
        <w:rPr>
          <w:szCs w:val="22"/>
          <w:lang w:val="en-US" w:eastAsia="ko-KR"/>
        </w:rPr>
        <w:t>s</w:t>
      </w:r>
      <w:r>
        <w:rPr>
          <w:szCs w:val="22"/>
          <w:lang w:val="en-US" w:eastAsia="ko-KR"/>
        </w:rPr>
        <w:t>ame?</w:t>
      </w:r>
    </w:p>
    <w:p w14:paraId="7E8AA207" w14:textId="001232BC" w:rsidR="0069265D" w:rsidRDefault="0069265D" w:rsidP="00FA6872">
      <w:pPr>
        <w:ind w:left="1120"/>
        <w:rPr>
          <w:szCs w:val="22"/>
          <w:lang w:val="en-US" w:eastAsia="ko-KR"/>
        </w:rPr>
      </w:pPr>
      <w:r>
        <w:rPr>
          <w:szCs w:val="22"/>
          <w:lang w:val="en-US" w:eastAsia="ko-KR"/>
        </w:rPr>
        <w:t>A: yes.</w:t>
      </w:r>
    </w:p>
    <w:p w14:paraId="72764447" w14:textId="7ACD6691" w:rsidR="0069265D" w:rsidRDefault="0069265D" w:rsidP="00FA6872">
      <w:pPr>
        <w:ind w:left="1120"/>
        <w:rPr>
          <w:szCs w:val="22"/>
          <w:lang w:val="en-US" w:eastAsia="ko-KR"/>
        </w:rPr>
      </w:pPr>
    </w:p>
    <w:p w14:paraId="34E4D40B" w14:textId="26221A5E" w:rsidR="009A1E63" w:rsidRDefault="009A1E63" w:rsidP="00FA6872">
      <w:pPr>
        <w:ind w:left="1120"/>
        <w:rPr>
          <w:szCs w:val="22"/>
          <w:lang w:val="en-US" w:eastAsia="ko-KR"/>
        </w:rPr>
      </w:pPr>
      <w:r>
        <w:rPr>
          <w:szCs w:val="22"/>
          <w:lang w:val="en-US" w:eastAsia="ko-KR"/>
        </w:rPr>
        <w:t>SP 1</w:t>
      </w:r>
    </w:p>
    <w:p w14:paraId="622FC418" w14:textId="77777777" w:rsidR="009A1E63" w:rsidRPr="009A1E63" w:rsidRDefault="009A1E63" w:rsidP="009A1E63">
      <w:pPr>
        <w:numPr>
          <w:ilvl w:val="0"/>
          <w:numId w:val="109"/>
        </w:numPr>
        <w:tabs>
          <w:tab w:val="num" w:pos="720"/>
        </w:tabs>
        <w:rPr>
          <w:szCs w:val="22"/>
          <w:lang w:val="en-US" w:eastAsia="ko-KR"/>
        </w:rPr>
      </w:pPr>
      <w:r w:rsidRPr="009A1E63">
        <w:rPr>
          <w:b/>
          <w:bCs/>
          <w:szCs w:val="22"/>
          <w:lang w:val="en-US" w:eastAsia="ko-KR"/>
        </w:rPr>
        <w:t>Do you support the following transmission sequence for the constrained multi-link operation:</w:t>
      </w:r>
    </w:p>
    <w:p w14:paraId="5D82BF95" w14:textId="77777777" w:rsidR="009A1E63" w:rsidRPr="009A1E63" w:rsidRDefault="009A1E63" w:rsidP="009A1E63">
      <w:pPr>
        <w:numPr>
          <w:ilvl w:val="1"/>
          <w:numId w:val="109"/>
        </w:numPr>
        <w:tabs>
          <w:tab w:val="num" w:pos="1440"/>
        </w:tabs>
        <w:rPr>
          <w:szCs w:val="22"/>
          <w:lang w:val="en-US" w:eastAsia="ko-KR"/>
        </w:rPr>
      </w:pPr>
      <w:r w:rsidRPr="009A1E63">
        <w:rPr>
          <w:szCs w:val="22"/>
          <w:lang w:val="en-US" w:eastAsia="ko-KR"/>
        </w:rPr>
        <w:t>When an AP MLD obtains TXOPs on multiple links and transmits frames to a non STR non-AP MLD soliciting immediate response on the multiple links, and intends to align the ending time of DL PPDUs during the obtained TXOPs:</w:t>
      </w:r>
    </w:p>
    <w:p w14:paraId="7BFCA26C" w14:textId="77777777" w:rsidR="009A1E63" w:rsidRPr="009A1E63" w:rsidRDefault="009A1E63" w:rsidP="009A1E63">
      <w:pPr>
        <w:numPr>
          <w:ilvl w:val="2"/>
          <w:numId w:val="109"/>
        </w:numPr>
        <w:tabs>
          <w:tab w:val="num" w:pos="2160"/>
        </w:tabs>
        <w:rPr>
          <w:szCs w:val="22"/>
          <w:lang w:val="en-US" w:eastAsia="ko-KR"/>
        </w:rPr>
      </w:pPr>
      <w:r w:rsidRPr="009A1E63">
        <w:rPr>
          <w:szCs w:val="22"/>
          <w:lang w:val="en-US" w:eastAsia="ko-KR"/>
        </w:rPr>
        <w:t>If the AP MLD does not receive an immediate response successfully on a link that is not a first frame exchange within the obtained TXOP of the link, and if the AP MLD receives an immediate response on at least one another link, the AP MLD can continue its transmission on the link within the obtained TXOP TBD (e.g., SIFS or PIFS) time after the failed reception of the immediate response if the channel is idle.</w:t>
      </w:r>
    </w:p>
    <w:p w14:paraId="25F00DA2" w14:textId="77777777" w:rsidR="009A1E63" w:rsidRPr="009A1E63" w:rsidRDefault="009A1E63" w:rsidP="009A1E63">
      <w:pPr>
        <w:numPr>
          <w:ilvl w:val="2"/>
          <w:numId w:val="109"/>
        </w:numPr>
        <w:tabs>
          <w:tab w:val="num" w:pos="2160"/>
        </w:tabs>
        <w:rPr>
          <w:szCs w:val="22"/>
          <w:lang w:val="en-US" w:eastAsia="ko-KR"/>
        </w:rPr>
      </w:pPr>
      <w:r w:rsidRPr="009A1E63">
        <w:rPr>
          <w:szCs w:val="22"/>
          <w:lang w:val="en-US" w:eastAsia="ko-KR"/>
        </w:rPr>
        <w:t>CCA mechanism on the link is TBD.</w:t>
      </w:r>
    </w:p>
    <w:p w14:paraId="055A4D3C" w14:textId="180D1798" w:rsidR="009A1E63" w:rsidRDefault="009A1E63" w:rsidP="00FA6872">
      <w:pPr>
        <w:ind w:left="1120"/>
        <w:rPr>
          <w:szCs w:val="22"/>
          <w:lang w:val="en-US" w:eastAsia="ko-KR"/>
        </w:rPr>
      </w:pPr>
    </w:p>
    <w:p w14:paraId="494EE534" w14:textId="795D2784" w:rsidR="009A1E63" w:rsidRDefault="009A1E63" w:rsidP="00FA6872">
      <w:pPr>
        <w:ind w:left="1120"/>
        <w:rPr>
          <w:szCs w:val="22"/>
          <w:lang w:val="en-US" w:eastAsia="ko-KR"/>
        </w:rPr>
      </w:pPr>
      <w:r>
        <w:rPr>
          <w:szCs w:val="22"/>
          <w:lang w:val="en-US" w:eastAsia="ko-KR"/>
        </w:rPr>
        <w:t>C: it may have no time to do cross link decision with SIFS.</w:t>
      </w:r>
    </w:p>
    <w:p w14:paraId="05C1E6DF" w14:textId="77886633" w:rsidR="009A1E63" w:rsidRDefault="009A1E63" w:rsidP="00FA6872">
      <w:pPr>
        <w:ind w:left="1120"/>
        <w:rPr>
          <w:szCs w:val="22"/>
          <w:lang w:val="en-US" w:eastAsia="ko-KR"/>
        </w:rPr>
      </w:pPr>
      <w:r>
        <w:rPr>
          <w:szCs w:val="22"/>
          <w:lang w:val="en-US" w:eastAsia="ko-KR"/>
        </w:rPr>
        <w:t>A: the detail is TBD.</w:t>
      </w:r>
    </w:p>
    <w:p w14:paraId="7EB5B1CD" w14:textId="77777777" w:rsidR="009A1E63" w:rsidRDefault="009A1E63" w:rsidP="00FA6872">
      <w:pPr>
        <w:ind w:left="1120"/>
        <w:rPr>
          <w:szCs w:val="22"/>
          <w:lang w:val="en-US" w:eastAsia="ko-KR"/>
        </w:rPr>
      </w:pPr>
    </w:p>
    <w:p w14:paraId="32D7901E" w14:textId="7AA723D1" w:rsidR="0069265D" w:rsidRDefault="00612BEA" w:rsidP="00FA6872">
      <w:pPr>
        <w:ind w:left="1120"/>
        <w:rPr>
          <w:szCs w:val="22"/>
          <w:lang w:val="en-US" w:eastAsia="ko-KR"/>
        </w:rPr>
      </w:pPr>
      <w:r>
        <w:rPr>
          <w:szCs w:val="22"/>
          <w:lang w:val="en-US" w:eastAsia="ko-KR"/>
        </w:rPr>
        <w:t xml:space="preserve">The SP is </w:t>
      </w:r>
      <w:r w:rsidR="002F49C0">
        <w:rPr>
          <w:szCs w:val="22"/>
          <w:lang w:val="en-US" w:eastAsia="ko-KR"/>
        </w:rPr>
        <w:t>deferred</w:t>
      </w:r>
      <w:r>
        <w:rPr>
          <w:szCs w:val="22"/>
          <w:lang w:val="en-US" w:eastAsia="ko-KR"/>
        </w:rPr>
        <w:t xml:space="preserve"> after the discussion.</w:t>
      </w:r>
    </w:p>
    <w:p w14:paraId="6781FEEF" w14:textId="011DF5D6" w:rsidR="00612BEA" w:rsidRDefault="00612BEA" w:rsidP="00FA6872">
      <w:pPr>
        <w:ind w:left="1120"/>
        <w:rPr>
          <w:szCs w:val="22"/>
          <w:lang w:val="en-US" w:eastAsia="ko-KR"/>
        </w:rPr>
      </w:pPr>
    </w:p>
    <w:p w14:paraId="756CD281" w14:textId="77777777" w:rsidR="00612BEA" w:rsidRDefault="00612BEA" w:rsidP="00FA6872">
      <w:pPr>
        <w:ind w:left="1120"/>
        <w:rPr>
          <w:szCs w:val="22"/>
          <w:lang w:val="en-US" w:eastAsia="ko-KR"/>
        </w:rPr>
      </w:pPr>
    </w:p>
    <w:p w14:paraId="65D95339" w14:textId="2ED8E370" w:rsidR="00612BEA" w:rsidRPr="002D07F7" w:rsidRDefault="00D5243B" w:rsidP="00612BEA">
      <w:pPr>
        <w:pStyle w:val="ListParagraph"/>
        <w:numPr>
          <w:ilvl w:val="0"/>
          <w:numId w:val="102"/>
        </w:numPr>
        <w:rPr>
          <w:lang w:val="en-US"/>
        </w:rPr>
      </w:pPr>
      <w:hyperlink r:id="rId62" w:history="1">
        <w:r w:rsidR="00612BEA" w:rsidRPr="0057569E">
          <w:rPr>
            <w:rStyle w:val="Hyperlink"/>
            <w:color w:val="4472C4" w:themeColor="accent1"/>
            <w:sz w:val="22"/>
            <w:szCs w:val="22"/>
          </w:rPr>
          <w:t>638r0</w:t>
        </w:r>
      </w:hyperlink>
      <w:r w:rsidR="00612BEA" w:rsidRPr="0057569E">
        <w:rPr>
          <w:color w:val="000000" w:themeColor="text1"/>
          <w:sz w:val="22"/>
          <w:szCs w:val="22"/>
        </w:rPr>
        <w:t xml:space="preserve"> STR AP Sync. MLO operation (Zhou Lan</w:t>
      </w:r>
      <w:r w:rsidR="00612BEA" w:rsidRPr="002D07F7">
        <w:t xml:space="preserve">)  </w:t>
      </w:r>
    </w:p>
    <w:p w14:paraId="5D5A937D" w14:textId="77777777" w:rsidR="00612BEA" w:rsidRPr="00A12B5C" w:rsidRDefault="00612BEA" w:rsidP="00612BEA">
      <w:pPr>
        <w:pStyle w:val="ListParagraph"/>
        <w:ind w:left="1120"/>
        <w:rPr>
          <w:bCs/>
          <w:sz w:val="20"/>
          <w:szCs w:val="20"/>
          <w:lang w:val="en-US"/>
        </w:rPr>
      </w:pPr>
    </w:p>
    <w:p w14:paraId="76D8FDD2" w14:textId="77777777" w:rsidR="00612BEA" w:rsidRPr="00A1139D" w:rsidRDefault="00612BEA" w:rsidP="00612BEA">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66E4E850" w14:textId="1B924DAE" w:rsidR="00612BEA" w:rsidRDefault="00612BEA" w:rsidP="00612BEA">
      <w:pPr>
        <w:ind w:left="1120"/>
        <w:rPr>
          <w:szCs w:val="22"/>
          <w:lang w:val="en-US" w:eastAsia="ko-KR"/>
        </w:rPr>
      </w:pPr>
      <w:r>
        <w:rPr>
          <w:szCs w:val="22"/>
          <w:lang w:val="en-US" w:eastAsia="ko-KR"/>
        </w:rPr>
        <w:t xml:space="preserve">The presentation </w:t>
      </w:r>
      <w:r w:rsidR="002F49C0">
        <w:rPr>
          <w:szCs w:val="22"/>
          <w:lang w:val="en-US" w:eastAsia="ko-KR"/>
        </w:rPr>
        <w:t>was</w:t>
      </w:r>
      <w:r>
        <w:rPr>
          <w:szCs w:val="22"/>
          <w:lang w:val="en-US" w:eastAsia="ko-KR"/>
        </w:rPr>
        <w:t xml:space="preserve"> deferred per the </w:t>
      </w:r>
      <w:r w:rsidR="002F49C0">
        <w:rPr>
          <w:szCs w:val="22"/>
          <w:lang w:val="en-US" w:eastAsia="ko-KR"/>
        </w:rPr>
        <w:t xml:space="preserve">author’s </w:t>
      </w:r>
      <w:r>
        <w:rPr>
          <w:szCs w:val="22"/>
          <w:lang w:val="en-US" w:eastAsia="ko-KR"/>
        </w:rPr>
        <w:t>request.</w:t>
      </w:r>
    </w:p>
    <w:p w14:paraId="0B0989DC" w14:textId="07FA6191" w:rsidR="00612BEA" w:rsidRDefault="00612BEA" w:rsidP="00612BEA">
      <w:pPr>
        <w:ind w:left="1120"/>
        <w:rPr>
          <w:szCs w:val="22"/>
          <w:lang w:val="en-US" w:eastAsia="ko-KR"/>
        </w:rPr>
      </w:pPr>
    </w:p>
    <w:p w14:paraId="44C610A2" w14:textId="77777777" w:rsidR="00612BEA" w:rsidRPr="00A058CB" w:rsidRDefault="00612BEA" w:rsidP="00612BEA">
      <w:pPr>
        <w:pStyle w:val="ListParagraph"/>
        <w:numPr>
          <w:ilvl w:val="0"/>
          <w:numId w:val="102"/>
        </w:numPr>
        <w:rPr>
          <w:sz w:val="22"/>
          <w:szCs w:val="22"/>
          <w:lang w:val="en-US"/>
        </w:rPr>
      </w:pPr>
      <w:r>
        <w:rPr>
          <w:color w:val="000000" w:themeColor="text1"/>
          <w:szCs w:val="22"/>
          <w:lang w:val="en-GB"/>
        </w:rPr>
        <w:t>357</w:t>
      </w:r>
      <w:r w:rsidRPr="00396E10">
        <w:rPr>
          <w:color w:val="000000" w:themeColor="text1"/>
          <w:szCs w:val="22"/>
          <w:lang w:val="en-GB"/>
        </w:rPr>
        <w:t>r</w:t>
      </w:r>
      <w:r>
        <w:rPr>
          <w:color w:val="000000" w:themeColor="text1"/>
          <w:szCs w:val="22"/>
          <w:lang w:val="en-GB"/>
        </w:rPr>
        <w:t>2</w:t>
      </w:r>
      <w:r w:rsidRPr="00396E10">
        <w:rPr>
          <w:color w:val="000000" w:themeColor="text1"/>
          <w:szCs w:val="22"/>
          <w:lang w:val="en-GB"/>
        </w:rPr>
        <w:t xml:space="preserve">    </w:t>
      </w:r>
      <w:r w:rsidRPr="00A058CB">
        <w:rPr>
          <w:sz w:val="22"/>
          <w:szCs w:val="22"/>
          <w:lang w:val="en-GB"/>
        </w:rPr>
        <w:t xml:space="preserve">Container for advertising ML Information </w:t>
      </w:r>
      <w:r w:rsidRPr="00A058CB">
        <w:rPr>
          <w:sz w:val="22"/>
          <w:szCs w:val="22"/>
        </w:rPr>
        <w:t>(</w:t>
      </w:r>
      <w:r w:rsidRPr="00A058CB">
        <w:rPr>
          <w:sz w:val="22"/>
          <w:szCs w:val="22"/>
          <w:lang w:val="en-US"/>
        </w:rPr>
        <w:t>Abhishek Patil</w:t>
      </w:r>
      <w:r w:rsidRPr="00A058CB">
        <w:rPr>
          <w:szCs w:val="22"/>
        </w:rPr>
        <w:t>)   [SP only]</w:t>
      </w:r>
    </w:p>
    <w:p w14:paraId="7D78E8D2" w14:textId="77777777" w:rsidR="00612BEA" w:rsidRPr="00A12B5C" w:rsidRDefault="00612BEA" w:rsidP="00612BEA">
      <w:pPr>
        <w:pStyle w:val="ListParagraph"/>
        <w:ind w:left="1120"/>
        <w:rPr>
          <w:bCs/>
          <w:sz w:val="20"/>
          <w:szCs w:val="20"/>
          <w:lang w:val="en-US"/>
        </w:rPr>
      </w:pPr>
    </w:p>
    <w:p w14:paraId="2288B58E" w14:textId="77777777" w:rsidR="00612BEA" w:rsidRPr="00A1139D" w:rsidRDefault="00612BEA" w:rsidP="00612BEA">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71A9C666" w14:textId="71A90A35" w:rsidR="00612BEA" w:rsidRDefault="00612BEA" w:rsidP="00612BEA">
      <w:pPr>
        <w:pStyle w:val="ListParagraph"/>
        <w:ind w:left="1120"/>
        <w:rPr>
          <w:sz w:val="22"/>
          <w:szCs w:val="22"/>
          <w:lang w:val="en-US" w:eastAsia="ko-KR"/>
        </w:rPr>
      </w:pPr>
      <w:r>
        <w:rPr>
          <w:sz w:val="22"/>
          <w:szCs w:val="22"/>
          <w:lang w:val="en-US" w:eastAsia="ko-KR"/>
        </w:rPr>
        <w:t>SP 3</w:t>
      </w:r>
    </w:p>
    <w:p w14:paraId="7CF979AD" w14:textId="476D08E5" w:rsidR="00612BEA" w:rsidRDefault="00612BEA" w:rsidP="00612BEA">
      <w:pPr>
        <w:pStyle w:val="ListParagraph"/>
        <w:ind w:left="1120"/>
        <w:rPr>
          <w:sz w:val="22"/>
          <w:szCs w:val="22"/>
          <w:lang w:val="en-US" w:eastAsia="ko-KR"/>
        </w:rPr>
      </w:pPr>
    </w:p>
    <w:p w14:paraId="2A274F7F" w14:textId="77777777" w:rsidR="00612BEA" w:rsidRPr="00612BEA" w:rsidRDefault="00612BEA" w:rsidP="00612BEA">
      <w:pPr>
        <w:pStyle w:val="ListParagraph"/>
        <w:numPr>
          <w:ilvl w:val="0"/>
          <w:numId w:val="110"/>
        </w:numPr>
        <w:rPr>
          <w:szCs w:val="22"/>
          <w:lang w:val="en-US" w:eastAsia="ko-KR"/>
        </w:rPr>
      </w:pPr>
      <w:r w:rsidRPr="00612BEA">
        <w:rPr>
          <w:b/>
          <w:bCs/>
          <w:szCs w:val="22"/>
          <w:lang w:val="en-US" w:eastAsia="ko-KR"/>
        </w:rPr>
        <w:t xml:space="preserve">Do you agree that the Multi-Link Attribute (MLA) element when included in a Beacon or non-ML Probe Response frame should carry only MLD-level/common information? </w:t>
      </w:r>
    </w:p>
    <w:p w14:paraId="41217BCD" w14:textId="77777777" w:rsidR="00612BEA" w:rsidRPr="00612BEA" w:rsidRDefault="00612BEA" w:rsidP="00612BEA">
      <w:pPr>
        <w:pStyle w:val="ListParagraph"/>
        <w:numPr>
          <w:ilvl w:val="1"/>
          <w:numId w:val="110"/>
        </w:numPr>
        <w:rPr>
          <w:szCs w:val="22"/>
          <w:lang w:val="en-US" w:eastAsia="ko-KR"/>
        </w:rPr>
      </w:pPr>
      <w:r w:rsidRPr="00612BEA">
        <w:rPr>
          <w:szCs w:val="22"/>
          <w:lang w:val="en-US" w:eastAsia="ko-KR"/>
        </w:rPr>
        <w:t>NOTE : Exact name for the element TBD</w:t>
      </w:r>
    </w:p>
    <w:p w14:paraId="22F16284" w14:textId="06AB7FDD" w:rsidR="00612BEA" w:rsidRPr="00612BEA" w:rsidRDefault="00612BEA" w:rsidP="00612BEA">
      <w:pPr>
        <w:pStyle w:val="ListParagraph"/>
        <w:numPr>
          <w:ilvl w:val="1"/>
          <w:numId w:val="110"/>
        </w:numPr>
        <w:rPr>
          <w:szCs w:val="22"/>
          <w:lang w:val="en-US" w:eastAsia="ko-KR"/>
        </w:rPr>
      </w:pPr>
      <w:r w:rsidRPr="00612BEA">
        <w:rPr>
          <w:szCs w:val="22"/>
          <w:lang w:val="en-US" w:eastAsia="ko-KR"/>
        </w:rPr>
        <w:t>NOTE: Whether the Multi-Link Attribute element is always present in the Beacon and non-ML Probe Response frames or is optionally present is TBD.</w:t>
      </w:r>
    </w:p>
    <w:p w14:paraId="73DF038C" w14:textId="4D980F83" w:rsidR="00612BEA" w:rsidRDefault="00612BEA" w:rsidP="00612BEA">
      <w:pPr>
        <w:pStyle w:val="ListParagraph"/>
        <w:ind w:left="1120"/>
        <w:rPr>
          <w:sz w:val="22"/>
          <w:szCs w:val="22"/>
          <w:lang w:val="en-US" w:eastAsia="ko-KR"/>
        </w:rPr>
      </w:pPr>
    </w:p>
    <w:p w14:paraId="5D9805F4" w14:textId="77777777" w:rsidR="00612BEA" w:rsidRDefault="00612BEA" w:rsidP="00612BEA">
      <w:pPr>
        <w:pStyle w:val="ListParagraph"/>
        <w:ind w:left="1120"/>
        <w:rPr>
          <w:sz w:val="22"/>
          <w:szCs w:val="22"/>
          <w:lang w:val="en-US" w:eastAsia="ko-KR"/>
        </w:rPr>
      </w:pPr>
    </w:p>
    <w:p w14:paraId="215D1954" w14:textId="77777777" w:rsidR="00612BEA" w:rsidRPr="00396E10" w:rsidRDefault="00612BEA" w:rsidP="00612BEA">
      <w:pPr>
        <w:pStyle w:val="ListParagraph"/>
        <w:ind w:left="1120"/>
        <w:rPr>
          <w:sz w:val="22"/>
          <w:szCs w:val="22"/>
          <w:lang w:val="en-US" w:eastAsia="ko-KR"/>
        </w:rPr>
      </w:pPr>
    </w:p>
    <w:p w14:paraId="0BA167E9" w14:textId="205B8728" w:rsidR="00612BEA" w:rsidRDefault="00612BEA" w:rsidP="00612BEA">
      <w:pPr>
        <w:pStyle w:val="ListParagraph"/>
        <w:ind w:left="1120"/>
        <w:rPr>
          <w:szCs w:val="22"/>
          <w:lang w:val="en-US" w:eastAsia="ko-KR"/>
        </w:rPr>
      </w:pPr>
      <w:r w:rsidRPr="00396E10">
        <w:rPr>
          <w:szCs w:val="22"/>
          <w:lang w:val="en-US" w:eastAsia="ko-KR"/>
        </w:rPr>
        <w:t xml:space="preserve">C: </w:t>
      </w:r>
      <w:r>
        <w:rPr>
          <w:szCs w:val="22"/>
          <w:lang w:val="en-US" w:eastAsia="ko-KR"/>
        </w:rPr>
        <w:t>how about clarify</w:t>
      </w:r>
      <w:r w:rsidR="002F49C0">
        <w:rPr>
          <w:szCs w:val="22"/>
          <w:lang w:val="en-US" w:eastAsia="ko-KR"/>
        </w:rPr>
        <w:t>ing that</w:t>
      </w:r>
      <w:r>
        <w:rPr>
          <w:szCs w:val="22"/>
          <w:lang w:val="en-US" w:eastAsia="ko-KR"/>
        </w:rPr>
        <w:t xml:space="preserve"> MLD address will be included?</w:t>
      </w:r>
    </w:p>
    <w:p w14:paraId="4A1C188E" w14:textId="09A3A223" w:rsidR="00612BEA" w:rsidRDefault="00612BEA" w:rsidP="00612BEA">
      <w:pPr>
        <w:pStyle w:val="ListParagraph"/>
        <w:ind w:left="1120"/>
        <w:rPr>
          <w:szCs w:val="22"/>
          <w:lang w:val="en-US" w:eastAsia="ko-KR"/>
        </w:rPr>
      </w:pPr>
      <w:r>
        <w:rPr>
          <w:szCs w:val="22"/>
          <w:lang w:val="en-US" w:eastAsia="ko-KR"/>
        </w:rPr>
        <w:lastRenderedPageBreak/>
        <w:t xml:space="preserve">A: some other information may </w:t>
      </w:r>
      <w:r w:rsidR="002F49C0">
        <w:rPr>
          <w:szCs w:val="22"/>
          <w:lang w:val="en-US" w:eastAsia="ko-KR"/>
        </w:rPr>
        <w:t xml:space="preserve">also </w:t>
      </w:r>
      <w:r>
        <w:rPr>
          <w:szCs w:val="22"/>
          <w:lang w:val="en-US" w:eastAsia="ko-KR"/>
        </w:rPr>
        <w:t>be included in common information.</w:t>
      </w:r>
    </w:p>
    <w:p w14:paraId="6C1E500D" w14:textId="77777777" w:rsidR="009F3810" w:rsidRDefault="009F3810" w:rsidP="00612BEA">
      <w:pPr>
        <w:pStyle w:val="ListParagraph"/>
        <w:ind w:left="1120"/>
        <w:rPr>
          <w:szCs w:val="22"/>
          <w:lang w:val="en-US" w:eastAsia="ko-KR"/>
        </w:rPr>
      </w:pPr>
      <w:r>
        <w:rPr>
          <w:szCs w:val="22"/>
          <w:lang w:val="en-US" w:eastAsia="ko-KR"/>
        </w:rPr>
        <w:t>C: suggest to multi-ink element.</w:t>
      </w:r>
    </w:p>
    <w:p w14:paraId="63CF291F" w14:textId="59DBA42F" w:rsidR="00612BEA" w:rsidRDefault="009F3810" w:rsidP="00612BEA">
      <w:pPr>
        <w:pStyle w:val="ListParagraph"/>
        <w:ind w:left="1120"/>
        <w:rPr>
          <w:szCs w:val="22"/>
          <w:lang w:val="en-US" w:eastAsia="ko-KR"/>
        </w:rPr>
      </w:pPr>
      <w:r>
        <w:rPr>
          <w:szCs w:val="22"/>
          <w:lang w:val="en-US" w:eastAsia="ko-KR"/>
        </w:rPr>
        <w:t>A: ok.</w:t>
      </w:r>
    </w:p>
    <w:p w14:paraId="79DD8020" w14:textId="77777777" w:rsidR="009F3810" w:rsidRDefault="009F3810" w:rsidP="00612BEA">
      <w:pPr>
        <w:pStyle w:val="ListParagraph"/>
        <w:ind w:left="1120"/>
        <w:rPr>
          <w:szCs w:val="22"/>
          <w:lang w:val="en-US" w:eastAsia="ko-KR"/>
        </w:rPr>
      </w:pPr>
    </w:p>
    <w:p w14:paraId="06342816" w14:textId="002186D5" w:rsidR="009F3810" w:rsidRDefault="009F3810" w:rsidP="00612BEA">
      <w:pPr>
        <w:pStyle w:val="ListParagraph"/>
        <w:ind w:left="1120"/>
        <w:rPr>
          <w:szCs w:val="22"/>
          <w:lang w:val="en-US" w:eastAsia="ko-KR"/>
        </w:rPr>
      </w:pPr>
      <w:r>
        <w:rPr>
          <w:szCs w:val="22"/>
          <w:lang w:val="en-US" w:eastAsia="ko-KR"/>
        </w:rPr>
        <w:t>After the discussion, the SP (in R4) is updated to</w:t>
      </w:r>
    </w:p>
    <w:p w14:paraId="05BA357F" w14:textId="02CCA9A2" w:rsidR="009F3810" w:rsidRDefault="009F3810" w:rsidP="00612BEA">
      <w:pPr>
        <w:pStyle w:val="ListParagraph"/>
        <w:ind w:left="1120"/>
        <w:rPr>
          <w:szCs w:val="22"/>
          <w:lang w:val="en-US" w:eastAsia="ko-KR"/>
        </w:rPr>
      </w:pPr>
      <w:r>
        <w:rPr>
          <w:rFonts w:ascii="Arial" w:hAnsi="Arial" w:cs="Arial"/>
          <w:color w:val="333333"/>
          <w:sz w:val="21"/>
          <w:szCs w:val="21"/>
          <w:shd w:val="clear" w:color="auto" w:fill="F8F8F8"/>
        </w:rPr>
        <w:t>Do you agree that the Multi-Link element when included in a Beacon or non-ML Probe Response frame should carry only MLD-level/common information?  </w:t>
      </w:r>
      <w:r>
        <w:rPr>
          <w:rFonts w:ascii="Arial" w:hAnsi="Arial" w:cs="Arial"/>
          <w:color w:val="333333"/>
          <w:sz w:val="21"/>
          <w:szCs w:val="21"/>
        </w:rPr>
        <w:br/>
      </w:r>
      <w:r>
        <w:rPr>
          <w:rFonts w:ascii="Arial" w:hAnsi="Arial" w:cs="Arial"/>
          <w:color w:val="333333"/>
          <w:sz w:val="21"/>
          <w:szCs w:val="21"/>
          <w:shd w:val="clear" w:color="auto" w:fill="F8F8F8"/>
        </w:rPr>
        <w:t>NOTE : Exact name for the element TBD  </w:t>
      </w:r>
      <w:r>
        <w:rPr>
          <w:rFonts w:ascii="Arial" w:hAnsi="Arial" w:cs="Arial"/>
          <w:color w:val="333333"/>
          <w:sz w:val="21"/>
          <w:szCs w:val="21"/>
        </w:rPr>
        <w:br/>
      </w:r>
      <w:r>
        <w:rPr>
          <w:rFonts w:ascii="Arial" w:hAnsi="Arial" w:cs="Arial"/>
          <w:color w:val="333333"/>
          <w:sz w:val="21"/>
          <w:szCs w:val="21"/>
          <w:shd w:val="clear" w:color="auto" w:fill="F8F8F8"/>
        </w:rPr>
        <w:t>NOTE: Whether the Multi-Link element is always present in the Beacon and non-ML Probe Response frames or is optionally present is TBD.  </w:t>
      </w:r>
      <w:r>
        <w:rPr>
          <w:rFonts w:ascii="Arial" w:hAnsi="Arial" w:cs="Arial"/>
          <w:color w:val="333333"/>
          <w:sz w:val="21"/>
          <w:szCs w:val="21"/>
        </w:rPr>
        <w:br/>
      </w:r>
      <w:r>
        <w:rPr>
          <w:rFonts w:ascii="Arial" w:hAnsi="Arial" w:cs="Arial"/>
          <w:color w:val="333333"/>
          <w:sz w:val="21"/>
          <w:szCs w:val="21"/>
          <w:shd w:val="clear" w:color="auto" w:fill="F8F8F8"/>
        </w:rPr>
        <w:t>NOTE: MLD-Level/Common information includes at least MLD Address, and other information (TBD)  </w:t>
      </w:r>
    </w:p>
    <w:p w14:paraId="5A368A38" w14:textId="599E736D" w:rsidR="009F3810" w:rsidRDefault="009F3810" w:rsidP="00612BEA">
      <w:pPr>
        <w:pStyle w:val="ListParagraph"/>
        <w:ind w:left="1120"/>
        <w:rPr>
          <w:szCs w:val="22"/>
          <w:lang w:val="en-US" w:eastAsia="ko-KR"/>
        </w:rPr>
      </w:pPr>
      <w:r>
        <w:rPr>
          <w:szCs w:val="22"/>
          <w:lang w:val="en-US" w:eastAsia="ko-KR"/>
        </w:rPr>
        <w:t xml:space="preserve"> </w:t>
      </w:r>
    </w:p>
    <w:p w14:paraId="16AE5AC8" w14:textId="159B27EC" w:rsidR="009F3810" w:rsidRDefault="009F3810" w:rsidP="00612BEA">
      <w:pPr>
        <w:pStyle w:val="ListParagraph"/>
        <w:ind w:left="1120"/>
        <w:rPr>
          <w:szCs w:val="22"/>
          <w:lang w:val="en-US" w:eastAsia="ko-KR"/>
        </w:rPr>
      </w:pPr>
      <w:r w:rsidRPr="009F3810">
        <w:rPr>
          <w:szCs w:val="22"/>
          <w:highlight w:val="green"/>
          <w:lang w:val="en-US" w:eastAsia="ko-KR"/>
        </w:rPr>
        <w:t xml:space="preserve">Approved with unanimous </w:t>
      </w:r>
      <w:r w:rsidR="002F49C0" w:rsidRPr="009F3810">
        <w:rPr>
          <w:szCs w:val="22"/>
          <w:highlight w:val="green"/>
          <w:lang w:val="en-US" w:eastAsia="ko-KR"/>
        </w:rPr>
        <w:t>consent</w:t>
      </w:r>
      <w:r w:rsidRPr="009F3810">
        <w:rPr>
          <w:szCs w:val="22"/>
          <w:highlight w:val="green"/>
          <w:lang w:val="en-US" w:eastAsia="ko-KR"/>
        </w:rPr>
        <w:t>.</w:t>
      </w:r>
    </w:p>
    <w:p w14:paraId="3150A5DF" w14:textId="7DF8249D" w:rsidR="009F3810" w:rsidRDefault="009F3810" w:rsidP="00612BEA">
      <w:pPr>
        <w:pStyle w:val="ListParagraph"/>
        <w:ind w:left="1120"/>
        <w:rPr>
          <w:szCs w:val="22"/>
          <w:lang w:val="en-US" w:eastAsia="ko-KR"/>
        </w:rPr>
      </w:pPr>
    </w:p>
    <w:p w14:paraId="33A19B9D" w14:textId="0E7E15EE" w:rsidR="009F3810" w:rsidRDefault="009F3810" w:rsidP="00612BEA">
      <w:pPr>
        <w:pStyle w:val="ListParagraph"/>
        <w:ind w:left="1120"/>
        <w:rPr>
          <w:szCs w:val="22"/>
          <w:lang w:val="en-US" w:eastAsia="ko-KR"/>
        </w:rPr>
      </w:pPr>
    </w:p>
    <w:p w14:paraId="4AED9BEA" w14:textId="77777777" w:rsidR="009F3810" w:rsidRDefault="009F3810" w:rsidP="009F3810">
      <w:pPr>
        <w:ind w:left="1120"/>
        <w:rPr>
          <w:szCs w:val="22"/>
          <w:lang w:val="en-US" w:eastAsia="ko-KR"/>
        </w:rPr>
      </w:pPr>
    </w:p>
    <w:p w14:paraId="18832CC6" w14:textId="77777777" w:rsidR="009F3810" w:rsidRDefault="009F3810" w:rsidP="009F3810">
      <w:pPr>
        <w:ind w:left="1120"/>
        <w:rPr>
          <w:szCs w:val="22"/>
          <w:lang w:val="en-US" w:eastAsia="ko-KR"/>
        </w:rPr>
      </w:pPr>
      <w:r>
        <w:rPr>
          <w:szCs w:val="22"/>
          <w:lang w:val="en-US"/>
        </w:rPr>
        <w:t>The teleconference was adjourned 5 minutes early than 10:00pm EDT</w:t>
      </w:r>
    </w:p>
    <w:p w14:paraId="161BFE0B" w14:textId="77777777" w:rsidR="009F3810" w:rsidRDefault="009F3810" w:rsidP="00612BEA">
      <w:pPr>
        <w:pStyle w:val="ListParagraph"/>
        <w:ind w:left="1120"/>
        <w:rPr>
          <w:szCs w:val="22"/>
          <w:lang w:val="en-US" w:eastAsia="ko-KR"/>
        </w:rPr>
      </w:pPr>
    </w:p>
    <w:p w14:paraId="1267A007" w14:textId="77777777" w:rsidR="00612BEA" w:rsidRDefault="00612BEA" w:rsidP="00612BEA">
      <w:pPr>
        <w:ind w:left="1120"/>
        <w:rPr>
          <w:szCs w:val="22"/>
          <w:lang w:val="en-US" w:eastAsia="ko-KR"/>
        </w:rPr>
      </w:pPr>
    </w:p>
    <w:p w14:paraId="2B7DA456" w14:textId="142CB6A5" w:rsidR="00612BEA" w:rsidRDefault="00612BEA" w:rsidP="00612BEA">
      <w:pPr>
        <w:ind w:left="1120"/>
        <w:rPr>
          <w:szCs w:val="22"/>
          <w:lang w:val="en-US" w:eastAsia="ko-KR"/>
        </w:rPr>
      </w:pPr>
      <w:r>
        <w:rPr>
          <w:szCs w:val="22"/>
          <w:lang w:val="en-US" w:eastAsia="ko-KR"/>
        </w:rPr>
        <w:t xml:space="preserve"> </w:t>
      </w:r>
    </w:p>
    <w:p w14:paraId="73B1C489" w14:textId="77777777" w:rsidR="002D07F7" w:rsidRDefault="002D07F7" w:rsidP="002D07F7">
      <w:pPr>
        <w:pStyle w:val="ListParagraph"/>
        <w:ind w:left="1120"/>
        <w:rPr>
          <w:sz w:val="22"/>
          <w:szCs w:val="22"/>
          <w:lang w:val="en-US" w:eastAsia="ko-KR"/>
        </w:rPr>
      </w:pPr>
    </w:p>
    <w:p w14:paraId="7F1B328F" w14:textId="77777777" w:rsidR="002D07F7" w:rsidRDefault="002D07F7" w:rsidP="001A6E62">
      <w:pPr>
        <w:pStyle w:val="ListParagraph"/>
        <w:ind w:left="1120"/>
        <w:rPr>
          <w:sz w:val="22"/>
          <w:szCs w:val="22"/>
          <w:lang w:val="en-US"/>
        </w:rPr>
      </w:pPr>
    </w:p>
    <w:p w14:paraId="5F5FB280" w14:textId="347C76E5" w:rsidR="004F4259" w:rsidRDefault="004F4259" w:rsidP="001A6E62">
      <w:pPr>
        <w:pStyle w:val="ListParagraph"/>
        <w:ind w:left="1120"/>
        <w:rPr>
          <w:sz w:val="22"/>
          <w:szCs w:val="22"/>
          <w:lang w:val="en-US"/>
        </w:rPr>
      </w:pPr>
    </w:p>
    <w:p w14:paraId="25E9F2B4" w14:textId="1B10B01F" w:rsidR="001D761A" w:rsidRDefault="001D761A" w:rsidP="001A6E62">
      <w:pPr>
        <w:pStyle w:val="ListParagraph"/>
        <w:ind w:left="1120"/>
        <w:rPr>
          <w:sz w:val="22"/>
          <w:szCs w:val="22"/>
          <w:lang w:val="en-US"/>
        </w:rPr>
      </w:pPr>
    </w:p>
    <w:p w14:paraId="6A4148BC" w14:textId="002EA4AD" w:rsidR="001D761A" w:rsidRDefault="001D761A">
      <w:pPr>
        <w:rPr>
          <w:szCs w:val="22"/>
          <w:lang w:val="en-US" w:eastAsia="sv-SE"/>
        </w:rPr>
      </w:pPr>
      <w:r>
        <w:rPr>
          <w:szCs w:val="22"/>
          <w:lang w:val="en-US"/>
        </w:rPr>
        <w:br w:type="page"/>
      </w:r>
    </w:p>
    <w:p w14:paraId="20EAE47A" w14:textId="0773DB22" w:rsidR="001D761A" w:rsidRDefault="001D761A" w:rsidP="001D761A">
      <w:pPr>
        <w:rPr>
          <w:b/>
          <w:u w:val="single"/>
        </w:rPr>
      </w:pPr>
      <w:r>
        <w:rPr>
          <w:b/>
          <w:u w:val="single"/>
        </w:rPr>
        <w:lastRenderedPageBreak/>
        <w:t>Thursday 2 July</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6E4BEF52" w14:textId="77777777" w:rsidR="001D761A" w:rsidRDefault="001D761A" w:rsidP="001D761A"/>
    <w:p w14:paraId="72290862" w14:textId="77777777" w:rsidR="001D761A" w:rsidRDefault="001D761A" w:rsidP="001D761A">
      <w:r>
        <w:t>Chairman:</w:t>
      </w:r>
      <w:r w:rsidRPr="006215D1">
        <w:t xml:space="preserve"> </w:t>
      </w:r>
      <w:r>
        <w:t>Jeongki Kim (LG Electronics)</w:t>
      </w:r>
    </w:p>
    <w:p w14:paraId="2B339183" w14:textId="77777777" w:rsidR="001D761A" w:rsidRDefault="001D761A" w:rsidP="001D761A">
      <w:r>
        <w:t>Secretary: Liwen Chu (NXP)</w:t>
      </w:r>
    </w:p>
    <w:p w14:paraId="74621671" w14:textId="77777777" w:rsidR="001D761A" w:rsidRDefault="001D761A" w:rsidP="001D761A"/>
    <w:p w14:paraId="7203F4AB" w14:textId="77777777" w:rsidR="001D761A" w:rsidRDefault="001D761A" w:rsidP="001D761A">
      <w:r>
        <w:t xml:space="preserve">This meeting took place using a </w:t>
      </w:r>
      <w:proofErr w:type="spellStart"/>
      <w:r>
        <w:t>webex</w:t>
      </w:r>
      <w:proofErr w:type="spellEnd"/>
      <w:r>
        <w:t xml:space="preserve"> session.</w:t>
      </w:r>
    </w:p>
    <w:p w14:paraId="1CCE3BA2" w14:textId="7222554E" w:rsidR="001D761A" w:rsidRDefault="001D761A" w:rsidP="001D761A">
      <w:pPr>
        <w:rPr>
          <w:b/>
          <w:u w:val="single"/>
        </w:rPr>
      </w:pPr>
    </w:p>
    <w:p w14:paraId="5F7375D4" w14:textId="77777777" w:rsidR="001D761A" w:rsidRDefault="001D761A" w:rsidP="001D761A">
      <w:pPr>
        <w:rPr>
          <w:b/>
        </w:rPr>
      </w:pPr>
      <w:r>
        <w:rPr>
          <w:b/>
        </w:rPr>
        <w:t>Introduction</w:t>
      </w:r>
    </w:p>
    <w:p w14:paraId="6B7C386E" w14:textId="77777777" w:rsidR="001D761A" w:rsidRDefault="001D761A" w:rsidP="001D761A">
      <w:pPr>
        <w:numPr>
          <w:ilvl w:val="0"/>
          <w:numId w:val="111"/>
        </w:numPr>
      </w:pPr>
      <w:r>
        <w:t>The Chair (Jeongki, LG) calls the meeting to order at 10:04am EDT. The Chair introduces himself and the Secretary, Liwen Chu (NXP)</w:t>
      </w:r>
    </w:p>
    <w:p w14:paraId="178DBBD0" w14:textId="77777777" w:rsidR="001D761A" w:rsidRDefault="001D761A" w:rsidP="001D761A">
      <w:pPr>
        <w:numPr>
          <w:ilvl w:val="0"/>
          <w:numId w:val="111"/>
        </w:numPr>
      </w:pPr>
      <w:r>
        <w:t>The Chair goes through the 802 and 802.11 IPR policy and procedures and asks if there is anyone that is aware of any potentially essential patents. Nobody speaks up.</w:t>
      </w:r>
    </w:p>
    <w:p w14:paraId="336AEB1D" w14:textId="77777777" w:rsidR="001D761A" w:rsidRPr="00157ED2" w:rsidRDefault="001D761A" w:rsidP="001D761A">
      <w:pPr>
        <w:numPr>
          <w:ilvl w:val="0"/>
          <w:numId w:val="111"/>
        </w:numPr>
      </w:pPr>
      <w:r w:rsidRPr="00157ED2">
        <w:t>The Chair recommends using IMAT for recording the attendance.</w:t>
      </w:r>
    </w:p>
    <w:p w14:paraId="27CA7521" w14:textId="77777777" w:rsidR="001D761A" w:rsidRPr="00157ED2" w:rsidRDefault="001D761A" w:rsidP="001D761A">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1CFC324E" w14:textId="77777777" w:rsidR="001D761A" w:rsidRDefault="001D761A" w:rsidP="001D761A">
      <w:pPr>
        <w:pStyle w:val="ListParagraph"/>
        <w:numPr>
          <w:ilvl w:val="2"/>
          <w:numId w:val="3"/>
        </w:numPr>
        <w:rPr>
          <w:sz w:val="22"/>
          <w:lang w:val="en-US"/>
        </w:rPr>
      </w:pPr>
      <w:r w:rsidRPr="00157ED2">
        <w:rPr>
          <w:sz w:val="22"/>
          <w:lang w:val="en-US"/>
        </w:rPr>
        <w:t xml:space="preserve">1) login to </w:t>
      </w:r>
      <w:hyperlink r:id="rId63"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“TGbe &lt;MAC/PHY/Joint&gt; conference call that you are attending.</w:t>
      </w:r>
    </w:p>
    <w:p w14:paraId="1222A079" w14:textId="77777777" w:rsidR="001D761A" w:rsidRPr="00157ED2" w:rsidRDefault="001D761A" w:rsidP="001D761A">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5572F608" w14:textId="77777777" w:rsidR="001D761A" w:rsidRDefault="001D761A" w:rsidP="001D761A">
      <w:pPr>
        <w:ind w:left="1440"/>
        <w:rPr>
          <w:b/>
        </w:rPr>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p w14:paraId="2A2F7CC9" w14:textId="365573F6" w:rsidR="001D761A" w:rsidRDefault="001D761A" w:rsidP="001D761A">
      <w:pPr>
        <w:rPr>
          <w:b/>
          <w:u w:val="single"/>
        </w:rPr>
      </w:pPr>
    </w:p>
    <w:tbl>
      <w:tblPr>
        <w:tblW w:w="8920" w:type="dxa"/>
        <w:tblCellMar>
          <w:left w:w="0" w:type="dxa"/>
          <w:right w:w="0" w:type="dxa"/>
        </w:tblCellMar>
        <w:tblLook w:val="04A0" w:firstRow="1" w:lastRow="0" w:firstColumn="1" w:lastColumn="0" w:noHBand="0" w:noVBand="1"/>
      </w:tblPr>
      <w:tblGrid>
        <w:gridCol w:w="286"/>
        <w:gridCol w:w="3147"/>
        <w:gridCol w:w="5712"/>
      </w:tblGrid>
      <w:tr w:rsidR="005A4D52" w14:paraId="1AB936D2" w14:textId="77777777" w:rsidTr="005A4D52">
        <w:trPr>
          <w:trHeight w:val="300"/>
        </w:trPr>
        <w:tc>
          <w:tcPr>
            <w:tcW w:w="0" w:type="auto"/>
            <w:noWrap/>
            <w:tcMar>
              <w:top w:w="15" w:type="dxa"/>
              <w:left w:w="15" w:type="dxa"/>
              <w:bottom w:w="0" w:type="dxa"/>
              <w:right w:w="15" w:type="dxa"/>
            </w:tcMar>
            <w:vAlign w:val="bottom"/>
            <w:hideMark/>
          </w:tcPr>
          <w:p w14:paraId="3285AF79" w14:textId="77777777" w:rsidR="005A4D52" w:rsidRPr="005A4D52" w:rsidRDefault="005A4D52">
            <w:pPr>
              <w:jc w:val="center"/>
              <w:rPr>
                <w:rFonts w:eastAsia="Times New Roman"/>
                <w:color w:val="000000"/>
                <w:sz w:val="20"/>
                <w:szCs w:val="16"/>
                <w:lang w:val="en-US" w:eastAsia="zh-CN"/>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4DA97BC4"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Aboulmagd</w:t>
            </w:r>
            <w:proofErr w:type="spellEnd"/>
            <w:r w:rsidRPr="005A4D52">
              <w:rPr>
                <w:rFonts w:eastAsia="Times New Roman"/>
                <w:color w:val="000000"/>
                <w:sz w:val="20"/>
                <w:szCs w:val="16"/>
              </w:rPr>
              <w:t>, Osama</w:t>
            </w:r>
          </w:p>
        </w:tc>
        <w:tc>
          <w:tcPr>
            <w:tcW w:w="0" w:type="auto"/>
            <w:noWrap/>
            <w:tcMar>
              <w:top w:w="15" w:type="dxa"/>
              <w:left w:w="15" w:type="dxa"/>
              <w:bottom w:w="0" w:type="dxa"/>
              <w:right w:w="15" w:type="dxa"/>
            </w:tcMar>
            <w:vAlign w:val="bottom"/>
            <w:hideMark/>
          </w:tcPr>
          <w:p w14:paraId="79FDDAA0" w14:textId="77777777" w:rsidR="005A4D52" w:rsidRPr="005A4D52" w:rsidRDefault="005A4D52">
            <w:pPr>
              <w:rPr>
                <w:rFonts w:eastAsia="Times New Roman"/>
                <w:color w:val="000000"/>
                <w:sz w:val="20"/>
                <w:szCs w:val="16"/>
              </w:rPr>
            </w:pPr>
            <w:r w:rsidRPr="005A4D52">
              <w:rPr>
                <w:rFonts w:eastAsia="Times New Roman"/>
                <w:color w:val="000000"/>
                <w:sz w:val="20"/>
                <w:szCs w:val="16"/>
              </w:rPr>
              <w:t>Huawei Technologies Co.,  Ltd</w:t>
            </w:r>
          </w:p>
        </w:tc>
      </w:tr>
      <w:tr w:rsidR="005A4D52" w14:paraId="2A196324" w14:textId="77777777" w:rsidTr="005A4D52">
        <w:trPr>
          <w:trHeight w:val="300"/>
        </w:trPr>
        <w:tc>
          <w:tcPr>
            <w:tcW w:w="0" w:type="auto"/>
            <w:noWrap/>
            <w:tcMar>
              <w:top w:w="15" w:type="dxa"/>
              <w:left w:w="15" w:type="dxa"/>
              <w:bottom w:w="0" w:type="dxa"/>
              <w:right w:w="15" w:type="dxa"/>
            </w:tcMar>
            <w:vAlign w:val="bottom"/>
            <w:hideMark/>
          </w:tcPr>
          <w:p w14:paraId="4E78D228"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0C232765" w14:textId="77777777" w:rsidR="005A4D52" w:rsidRPr="005A4D52" w:rsidRDefault="005A4D52">
            <w:pPr>
              <w:rPr>
                <w:rFonts w:eastAsia="Times New Roman"/>
                <w:color w:val="000000"/>
                <w:sz w:val="20"/>
                <w:szCs w:val="16"/>
              </w:rPr>
            </w:pPr>
            <w:r w:rsidRPr="005A4D52">
              <w:rPr>
                <w:rFonts w:eastAsia="Times New Roman"/>
                <w:color w:val="000000"/>
                <w:sz w:val="20"/>
                <w:szCs w:val="16"/>
              </w:rPr>
              <w:t>Adachi, Tomoko</w:t>
            </w:r>
          </w:p>
        </w:tc>
        <w:tc>
          <w:tcPr>
            <w:tcW w:w="0" w:type="auto"/>
            <w:noWrap/>
            <w:tcMar>
              <w:top w:w="15" w:type="dxa"/>
              <w:left w:w="15" w:type="dxa"/>
              <w:bottom w:w="0" w:type="dxa"/>
              <w:right w:w="15" w:type="dxa"/>
            </w:tcMar>
            <w:vAlign w:val="bottom"/>
            <w:hideMark/>
          </w:tcPr>
          <w:p w14:paraId="3BAAFF85" w14:textId="77777777" w:rsidR="005A4D52" w:rsidRPr="005A4D52" w:rsidRDefault="005A4D52">
            <w:pPr>
              <w:rPr>
                <w:rFonts w:eastAsia="Times New Roman"/>
                <w:color w:val="000000"/>
                <w:sz w:val="20"/>
                <w:szCs w:val="16"/>
              </w:rPr>
            </w:pPr>
            <w:r w:rsidRPr="005A4D52">
              <w:rPr>
                <w:rFonts w:eastAsia="Times New Roman"/>
                <w:color w:val="000000"/>
                <w:sz w:val="20"/>
                <w:szCs w:val="16"/>
              </w:rPr>
              <w:t>TOSHIBA Corporation</w:t>
            </w:r>
          </w:p>
        </w:tc>
      </w:tr>
      <w:tr w:rsidR="005A4D52" w14:paraId="2CF7DDDF" w14:textId="77777777" w:rsidTr="005A4D52">
        <w:trPr>
          <w:trHeight w:val="300"/>
        </w:trPr>
        <w:tc>
          <w:tcPr>
            <w:tcW w:w="0" w:type="auto"/>
            <w:noWrap/>
            <w:tcMar>
              <w:top w:w="15" w:type="dxa"/>
              <w:left w:w="15" w:type="dxa"/>
              <w:bottom w:w="0" w:type="dxa"/>
              <w:right w:w="15" w:type="dxa"/>
            </w:tcMar>
            <w:vAlign w:val="bottom"/>
            <w:hideMark/>
          </w:tcPr>
          <w:p w14:paraId="2AFD1D0B"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4B4FF4FB" w14:textId="77777777" w:rsidR="005A4D52" w:rsidRPr="005A4D52" w:rsidRDefault="005A4D52">
            <w:pPr>
              <w:rPr>
                <w:rFonts w:eastAsia="Times New Roman"/>
                <w:color w:val="000000"/>
                <w:sz w:val="20"/>
                <w:szCs w:val="16"/>
              </w:rPr>
            </w:pPr>
            <w:r w:rsidRPr="005A4D52">
              <w:rPr>
                <w:rFonts w:eastAsia="Times New Roman"/>
                <w:color w:val="000000"/>
                <w:sz w:val="20"/>
                <w:szCs w:val="16"/>
              </w:rPr>
              <w:t>Akhmetov, Dmitry</w:t>
            </w:r>
          </w:p>
        </w:tc>
        <w:tc>
          <w:tcPr>
            <w:tcW w:w="0" w:type="auto"/>
            <w:noWrap/>
            <w:tcMar>
              <w:top w:w="15" w:type="dxa"/>
              <w:left w:w="15" w:type="dxa"/>
              <w:bottom w:w="0" w:type="dxa"/>
              <w:right w:w="15" w:type="dxa"/>
            </w:tcMar>
            <w:vAlign w:val="bottom"/>
            <w:hideMark/>
          </w:tcPr>
          <w:p w14:paraId="55760DAF" w14:textId="77777777" w:rsidR="005A4D52" w:rsidRPr="005A4D52" w:rsidRDefault="005A4D52">
            <w:pPr>
              <w:rPr>
                <w:rFonts w:eastAsia="Times New Roman"/>
                <w:color w:val="000000"/>
                <w:sz w:val="20"/>
                <w:szCs w:val="16"/>
              </w:rPr>
            </w:pPr>
            <w:r w:rsidRPr="005A4D52">
              <w:rPr>
                <w:rFonts w:eastAsia="Times New Roman"/>
                <w:color w:val="000000"/>
                <w:sz w:val="20"/>
                <w:szCs w:val="16"/>
              </w:rPr>
              <w:t>Intel Corporation</w:t>
            </w:r>
          </w:p>
        </w:tc>
      </w:tr>
      <w:tr w:rsidR="005A4D52" w14:paraId="4484DC37" w14:textId="77777777" w:rsidTr="005A4D52">
        <w:trPr>
          <w:trHeight w:val="300"/>
        </w:trPr>
        <w:tc>
          <w:tcPr>
            <w:tcW w:w="0" w:type="auto"/>
            <w:noWrap/>
            <w:tcMar>
              <w:top w:w="15" w:type="dxa"/>
              <w:left w:w="15" w:type="dxa"/>
              <w:bottom w:w="0" w:type="dxa"/>
              <w:right w:w="15" w:type="dxa"/>
            </w:tcMar>
            <w:vAlign w:val="bottom"/>
            <w:hideMark/>
          </w:tcPr>
          <w:p w14:paraId="3C07920C"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097AAEA1" w14:textId="77777777" w:rsidR="005A4D52" w:rsidRPr="005A4D52" w:rsidRDefault="005A4D52">
            <w:pPr>
              <w:rPr>
                <w:rFonts w:eastAsia="Times New Roman"/>
                <w:color w:val="000000"/>
                <w:sz w:val="20"/>
                <w:szCs w:val="16"/>
              </w:rPr>
            </w:pPr>
            <w:r w:rsidRPr="005A4D52">
              <w:rPr>
                <w:rFonts w:eastAsia="Times New Roman"/>
                <w:color w:val="000000"/>
                <w:sz w:val="20"/>
                <w:szCs w:val="16"/>
              </w:rPr>
              <w:t>Au, Kwok Shum</w:t>
            </w:r>
          </w:p>
        </w:tc>
        <w:tc>
          <w:tcPr>
            <w:tcW w:w="0" w:type="auto"/>
            <w:noWrap/>
            <w:tcMar>
              <w:top w:w="15" w:type="dxa"/>
              <w:left w:w="15" w:type="dxa"/>
              <w:bottom w:w="0" w:type="dxa"/>
              <w:right w:w="15" w:type="dxa"/>
            </w:tcMar>
            <w:vAlign w:val="bottom"/>
            <w:hideMark/>
          </w:tcPr>
          <w:p w14:paraId="428A08EA" w14:textId="77777777" w:rsidR="005A4D52" w:rsidRPr="005A4D52" w:rsidRDefault="005A4D52">
            <w:pPr>
              <w:rPr>
                <w:rFonts w:eastAsia="Times New Roman"/>
                <w:color w:val="000000"/>
                <w:sz w:val="20"/>
                <w:szCs w:val="16"/>
              </w:rPr>
            </w:pPr>
            <w:r w:rsidRPr="005A4D52">
              <w:rPr>
                <w:rFonts w:eastAsia="Times New Roman"/>
                <w:color w:val="000000"/>
                <w:sz w:val="20"/>
                <w:szCs w:val="16"/>
              </w:rPr>
              <w:t>Huawei Technologies Co.,  Ltd</w:t>
            </w:r>
          </w:p>
        </w:tc>
      </w:tr>
      <w:tr w:rsidR="005A4D52" w14:paraId="5DC2E9FB" w14:textId="77777777" w:rsidTr="005A4D52">
        <w:trPr>
          <w:trHeight w:val="300"/>
        </w:trPr>
        <w:tc>
          <w:tcPr>
            <w:tcW w:w="0" w:type="auto"/>
            <w:noWrap/>
            <w:tcMar>
              <w:top w:w="15" w:type="dxa"/>
              <w:left w:w="15" w:type="dxa"/>
              <w:bottom w:w="0" w:type="dxa"/>
              <w:right w:w="15" w:type="dxa"/>
            </w:tcMar>
            <w:vAlign w:val="bottom"/>
            <w:hideMark/>
          </w:tcPr>
          <w:p w14:paraId="3800F057"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17110297"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Baek</w:t>
            </w:r>
            <w:proofErr w:type="spellEnd"/>
            <w:r w:rsidRPr="005A4D52">
              <w:rPr>
                <w:rFonts w:eastAsia="Times New Roman"/>
                <w:color w:val="000000"/>
                <w:sz w:val="20"/>
                <w:szCs w:val="16"/>
              </w:rPr>
              <w:t xml:space="preserve">, </w:t>
            </w:r>
            <w:proofErr w:type="spellStart"/>
            <w:r w:rsidRPr="005A4D52">
              <w:rPr>
                <w:rFonts w:eastAsia="Times New Roman"/>
                <w:color w:val="000000"/>
                <w:sz w:val="20"/>
                <w:szCs w:val="16"/>
              </w:rPr>
              <w:t>SunHee</w:t>
            </w:r>
            <w:proofErr w:type="spellEnd"/>
          </w:p>
        </w:tc>
        <w:tc>
          <w:tcPr>
            <w:tcW w:w="0" w:type="auto"/>
            <w:noWrap/>
            <w:tcMar>
              <w:top w:w="15" w:type="dxa"/>
              <w:left w:w="15" w:type="dxa"/>
              <w:bottom w:w="0" w:type="dxa"/>
              <w:right w:w="15" w:type="dxa"/>
            </w:tcMar>
            <w:vAlign w:val="bottom"/>
            <w:hideMark/>
          </w:tcPr>
          <w:p w14:paraId="029D0B30" w14:textId="77777777" w:rsidR="005A4D52" w:rsidRPr="005A4D52" w:rsidRDefault="005A4D52">
            <w:pPr>
              <w:rPr>
                <w:rFonts w:eastAsia="Times New Roman"/>
                <w:color w:val="000000"/>
                <w:sz w:val="20"/>
                <w:szCs w:val="16"/>
              </w:rPr>
            </w:pPr>
            <w:r w:rsidRPr="005A4D52">
              <w:rPr>
                <w:rFonts w:eastAsia="Times New Roman"/>
                <w:color w:val="000000"/>
                <w:sz w:val="20"/>
                <w:szCs w:val="16"/>
              </w:rPr>
              <w:t>LG ELECTRONICS</w:t>
            </w:r>
          </w:p>
        </w:tc>
      </w:tr>
      <w:tr w:rsidR="005A4D52" w14:paraId="4FB8A80F" w14:textId="77777777" w:rsidTr="005A4D52">
        <w:trPr>
          <w:trHeight w:val="300"/>
        </w:trPr>
        <w:tc>
          <w:tcPr>
            <w:tcW w:w="0" w:type="auto"/>
            <w:noWrap/>
            <w:tcMar>
              <w:top w:w="15" w:type="dxa"/>
              <w:left w:w="15" w:type="dxa"/>
              <w:bottom w:w="0" w:type="dxa"/>
              <w:right w:w="15" w:type="dxa"/>
            </w:tcMar>
            <w:vAlign w:val="bottom"/>
            <w:hideMark/>
          </w:tcPr>
          <w:p w14:paraId="19972F36"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57FAD9BF" w14:textId="77777777" w:rsidR="005A4D52" w:rsidRPr="005A4D52" w:rsidRDefault="005A4D52">
            <w:pPr>
              <w:rPr>
                <w:rFonts w:eastAsia="Times New Roman"/>
                <w:color w:val="000000"/>
                <w:sz w:val="20"/>
                <w:szCs w:val="16"/>
              </w:rPr>
            </w:pPr>
            <w:r w:rsidRPr="005A4D52">
              <w:rPr>
                <w:rFonts w:eastAsia="Times New Roman"/>
                <w:color w:val="000000"/>
                <w:sz w:val="20"/>
                <w:szCs w:val="16"/>
              </w:rPr>
              <w:t>baron, stephane</w:t>
            </w:r>
          </w:p>
        </w:tc>
        <w:tc>
          <w:tcPr>
            <w:tcW w:w="0" w:type="auto"/>
            <w:noWrap/>
            <w:tcMar>
              <w:top w:w="15" w:type="dxa"/>
              <w:left w:w="15" w:type="dxa"/>
              <w:bottom w:w="0" w:type="dxa"/>
              <w:right w:w="15" w:type="dxa"/>
            </w:tcMar>
            <w:vAlign w:val="bottom"/>
            <w:hideMark/>
          </w:tcPr>
          <w:p w14:paraId="4D8057E4" w14:textId="77777777" w:rsidR="005A4D52" w:rsidRPr="005A4D52" w:rsidRDefault="005A4D52">
            <w:pPr>
              <w:rPr>
                <w:rFonts w:eastAsia="Times New Roman"/>
                <w:color w:val="000000"/>
                <w:sz w:val="20"/>
                <w:szCs w:val="16"/>
              </w:rPr>
            </w:pPr>
            <w:r w:rsidRPr="005A4D52">
              <w:rPr>
                <w:rFonts w:eastAsia="Times New Roman"/>
                <w:color w:val="000000"/>
                <w:sz w:val="20"/>
                <w:szCs w:val="16"/>
              </w:rPr>
              <w:t>Canon Research Centre France</w:t>
            </w:r>
          </w:p>
        </w:tc>
      </w:tr>
      <w:tr w:rsidR="005A4D52" w14:paraId="378D8F94" w14:textId="77777777" w:rsidTr="005A4D52">
        <w:trPr>
          <w:trHeight w:val="300"/>
        </w:trPr>
        <w:tc>
          <w:tcPr>
            <w:tcW w:w="0" w:type="auto"/>
            <w:noWrap/>
            <w:tcMar>
              <w:top w:w="15" w:type="dxa"/>
              <w:left w:w="15" w:type="dxa"/>
              <w:bottom w:w="0" w:type="dxa"/>
              <w:right w:w="15" w:type="dxa"/>
            </w:tcMar>
            <w:vAlign w:val="bottom"/>
            <w:hideMark/>
          </w:tcPr>
          <w:p w14:paraId="7A14264E"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720E7CE3"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Bims</w:t>
            </w:r>
            <w:proofErr w:type="spellEnd"/>
            <w:r w:rsidRPr="005A4D52">
              <w:rPr>
                <w:rFonts w:eastAsia="Times New Roman"/>
                <w:color w:val="000000"/>
                <w:sz w:val="20"/>
                <w:szCs w:val="16"/>
              </w:rPr>
              <w:t>, Harry</w:t>
            </w:r>
          </w:p>
        </w:tc>
        <w:tc>
          <w:tcPr>
            <w:tcW w:w="0" w:type="auto"/>
            <w:noWrap/>
            <w:tcMar>
              <w:top w:w="15" w:type="dxa"/>
              <w:left w:w="15" w:type="dxa"/>
              <w:bottom w:w="0" w:type="dxa"/>
              <w:right w:w="15" w:type="dxa"/>
            </w:tcMar>
            <w:vAlign w:val="bottom"/>
            <w:hideMark/>
          </w:tcPr>
          <w:p w14:paraId="30DA08BA"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Bims</w:t>
            </w:r>
            <w:proofErr w:type="spellEnd"/>
            <w:r w:rsidRPr="005A4D52">
              <w:rPr>
                <w:rFonts w:eastAsia="Times New Roman"/>
                <w:color w:val="000000"/>
                <w:sz w:val="20"/>
                <w:szCs w:val="16"/>
              </w:rPr>
              <w:t xml:space="preserve"> Laboratories, Inc.</w:t>
            </w:r>
          </w:p>
        </w:tc>
      </w:tr>
      <w:tr w:rsidR="005A4D52" w14:paraId="06FE1AC1" w14:textId="77777777" w:rsidTr="005A4D52">
        <w:trPr>
          <w:trHeight w:val="300"/>
        </w:trPr>
        <w:tc>
          <w:tcPr>
            <w:tcW w:w="0" w:type="auto"/>
            <w:noWrap/>
            <w:tcMar>
              <w:top w:w="15" w:type="dxa"/>
              <w:left w:w="15" w:type="dxa"/>
              <w:bottom w:w="0" w:type="dxa"/>
              <w:right w:w="15" w:type="dxa"/>
            </w:tcMar>
            <w:vAlign w:val="bottom"/>
            <w:hideMark/>
          </w:tcPr>
          <w:p w14:paraId="4CC9E998"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79135B56" w14:textId="77777777" w:rsidR="005A4D52" w:rsidRPr="005A4D52" w:rsidRDefault="005A4D52">
            <w:pPr>
              <w:rPr>
                <w:rFonts w:eastAsia="Times New Roman"/>
                <w:color w:val="000000"/>
                <w:sz w:val="20"/>
                <w:szCs w:val="16"/>
              </w:rPr>
            </w:pPr>
            <w:r w:rsidRPr="005A4D52">
              <w:rPr>
                <w:rFonts w:eastAsia="Times New Roman"/>
                <w:color w:val="000000"/>
                <w:sz w:val="20"/>
                <w:szCs w:val="16"/>
              </w:rPr>
              <w:t>Carney, William</w:t>
            </w:r>
          </w:p>
        </w:tc>
        <w:tc>
          <w:tcPr>
            <w:tcW w:w="0" w:type="auto"/>
            <w:noWrap/>
            <w:tcMar>
              <w:top w:w="15" w:type="dxa"/>
              <w:left w:w="15" w:type="dxa"/>
              <w:bottom w:w="0" w:type="dxa"/>
              <w:right w:w="15" w:type="dxa"/>
            </w:tcMar>
            <w:vAlign w:val="bottom"/>
            <w:hideMark/>
          </w:tcPr>
          <w:p w14:paraId="76A3DA64" w14:textId="77777777" w:rsidR="005A4D52" w:rsidRPr="005A4D52" w:rsidRDefault="005A4D52">
            <w:pPr>
              <w:rPr>
                <w:rFonts w:eastAsia="Times New Roman"/>
                <w:color w:val="000000"/>
                <w:sz w:val="20"/>
                <w:szCs w:val="16"/>
              </w:rPr>
            </w:pPr>
            <w:r w:rsidRPr="005A4D52">
              <w:rPr>
                <w:rFonts w:eastAsia="Times New Roman"/>
                <w:color w:val="000000"/>
                <w:sz w:val="20"/>
                <w:szCs w:val="16"/>
              </w:rPr>
              <w:t>Sony Corporation</w:t>
            </w:r>
          </w:p>
        </w:tc>
      </w:tr>
      <w:tr w:rsidR="005A4D52" w14:paraId="1CFF3A85" w14:textId="77777777" w:rsidTr="005A4D52">
        <w:trPr>
          <w:trHeight w:val="300"/>
        </w:trPr>
        <w:tc>
          <w:tcPr>
            <w:tcW w:w="0" w:type="auto"/>
            <w:noWrap/>
            <w:tcMar>
              <w:top w:w="15" w:type="dxa"/>
              <w:left w:w="15" w:type="dxa"/>
              <w:bottom w:w="0" w:type="dxa"/>
              <w:right w:w="15" w:type="dxa"/>
            </w:tcMar>
            <w:vAlign w:val="bottom"/>
            <w:hideMark/>
          </w:tcPr>
          <w:p w14:paraId="5D550B4B"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229F2A65" w14:textId="77777777" w:rsidR="005A4D52" w:rsidRPr="005A4D52" w:rsidRDefault="005A4D52">
            <w:pPr>
              <w:rPr>
                <w:rFonts w:eastAsia="Times New Roman"/>
                <w:color w:val="000000"/>
                <w:sz w:val="20"/>
                <w:szCs w:val="16"/>
              </w:rPr>
            </w:pPr>
            <w:r w:rsidRPr="005A4D52">
              <w:rPr>
                <w:rFonts w:eastAsia="Times New Roman"/>
                <w:color w:val="000000"/>
                <w:sz w:val="20"/>
                <w:szCs w:val="16"/>
              </w:rPr>
              <w:t>CHAN, YEE</w:t>
            </w:r>
          </w:p>
        </w:tc>
        <w:tc>
          <w:tcPr>
            <w:tcW w:w="0" w:type="auto"/>
            <w:noWrap/>
            <w:tcMar>
              <w:top w:w="15" w:type="dxa"/>
              <w:left w:w="15" w:type="dxa"/>
              <w:bottom w:w="0" w:type="dxa"/>
              <w:right w:w="15" w:type="dxa"/>
            </w:tcMar>
            <w:vAlign w:val="bottom"/>
            <w:hideMark/>
          </w:tcPr>
          <w:p w14:paraId="4F2A189E" w14:textId="77777777" w:rsidR="005A4D52" w:rsidRPr="005A4D52" w:rsidRDefault="005A4D52">
            <w:pPr>
              <w:rPr>
                <w:rFonts w:eastAsia="Times New Roman"/>
                <w:color w:val="000000"/>
                <w:sz w:val="20"/>
                <w:szCs w:val="16"/>
              </w:rPr>
            </w:pPr>
            <w:r w:rsidRPr="005A4D52">
              <w:rPr>
                <w:rFonts w:eastAsia="Times New Roman"/>
                <w:color w:val="000000"/>
                <w:sz w:val="20"/>
                <w:szCs w:val="16"/>
              </w:rPr>
              <w:t>Facebook</w:t>
            </w:r>
          </w:p>
        </w:tc>
      </w:tr>
      <w:tr w:rsidR="005A4D52" w14:paraId="1BB37A41" w14:textId="77777777" w:rsidTr="005A4D52">
        <w:trPr>
          <w:trHeight w:val="300"/>
        </w:trPr>
        <w:tc>
          <w:tcPr>
            <w:tcW w:w="0" w:type="auto"/>
            <w:noWrap/>
            <w:tcMar>
              <w:top w:w="15" w:type="dxa"/>
              <w:left w:w="15" w:type="dxa"/>
              <w:bottom w:w="0" w:type="dxa"/>
              <w:right w:w="15" w:type="dxa"/>
            </w:tcMar>
            <w:vAlign w:val="bottom"/>
            <w:hideMark/>
          </w:tcPr>
          <w:p w14:paraId="0674C0FC"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481C2DA8" w14:textId="77777777" w:rsidR="005A4D52" w:rsidRPr="005A4D52" w:rsidRDefault="005A4D52">
            <w:pPr>
              <w:rPr>
                <w:rFonts w:eastAsia="Times New Roman"/>
                <w:color w:val="000000"/>
                <w:sz w:val="20"/>
                <w:szCs w:val="16"/>
              </w:rPr>
            </w:pPr>
            <w:r w:rsidRPr="005A4D52">
              <w:rPr>
                <w:rFonts w:eastAsia="Times New Roman"/>
                <w:color w:val="000000"/>
                <w:sz w:val="20"/>
                <w:szCs w:val="16"/>
              </w:rPr>
              <w:t>Cheng, Paul</w:t>
            </w:r>
          </w:p>
        </w:tc>
        <w:tc>
          <w:tcPr>
            <w:tcW w:w="0" w:type="auto"/>
            <w:noWrap/>
            <w:tcMar>
              <w:top w:w="15" w:type="dxa"/>
              <w:left w:w="15" w:type="dxa"/>
              <w:bottom w:w="0" w:type="dxa"/>
              <w:right w:w="15" w:type="dxa"/>
            </w:tcMar>
            <w:vAlign w:val="bottom"/>
            <w:hideMark/>
          </w:tcPr>
          <w:p w14:paraId="7C106304" w14:textId="77777777" w:rsidR="005A4D52" w:rsidRPr="005A4D52" w:rsidRDefault="005A4D52">
            <w:pPr>
              <w:rPr>
                <w:rFonts w:eastAsia="Times New Roman"/>
                <w:color w:val="000000"/>
                <w:sz w:val="20"/>
                <w:szCs w:val="16"/>
              </w:rPr>
            </w:pPr>
            <w:r w:rsidRPr="005A4D52">
              <w:rPr>
                <w:rFonts w:eastAsia="Times New Roman"/>
                <w:color w:val="000000"/>
                <w:sz w:val="20"/>
                <w:szCs w:val="16"/>
              </w:rPr>
              <w:t>MediaTek Inc.</w:t>
            </w:r>
          </w:p>
        </w:tc>
      </w:tr>
      <w:tr w:rsidR="005A4D52" w14:paraId="68457486" w14:textId="77777777" w:rsidTr="005A4D52">
        <w:trPr>
          <w:trHeight w:val="300"/>
        </w:trPr>
        <w:tc>
          <w:tcPr>
            <w:tcW w:w="0" w:type="auto"/>
            <w:noWrap/>
            <w:tcMar>
              <w:top w:w="15" w:type="dxa"/>
              <w:left w:w="15" w:type="dxa"/>
              <w:bottom w:w="0" w:type="dxa"/>
              <w:right w:w="15" w:type="dxa"/>
            </w:tcMar>
            <w:vAlign w:val="bottom"/>
            <w:hideMark/>
          </w:tcPr>
          <w:p w14:paraId="4F65D55F"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10B77B7A"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Chitrakar</w:t>
            </w:r>
            <w:proofErr w:type="spellEnd"/>
            <w:r w:rsidRPr="005A4D52">
              <w:rPr>
                <w:rFonts w:eastAsia="Times New Roman"/>
                <w:color w:val="000000"/>
                <w:sz w:val="20"/>
                <w:szCs w:val="16"/>
              </w:rPr>
              <w:t xml:space="preserve">, </w:t>
            </w:r>
            <w:proofErr w:type="spellStart"/>
            <w:r w:rsidRPr="005A4D52">
              <w:rPr>
                <w:rFonts w:eastAsia="Times New Roman"/>
                <w:color w:val="000000"/>
                <w:sz w:val="20"/>
                <w:szCs w:val="16"/>
              </w:rPr>
              <w:t>Rojan</w:t>
            </w:r>
            <w:proofErr w:type="spellEnd"/>
          </w:p>
        </w:tc>
        <w:tc>
          <w:tcPr>
            <w:tcW w:w="0" w:type="auto"/>
            <w:noWrap/>
            <w:tcMar>
              <w:top w:w="15" w:type="dxa"/>
              <w:left w:w="15" w:type="dxa"/>
              <w:bottom w:w="0" w:type="dxa"/>
              <w:right w:w="15" w:type="dxa"/>
            </w:tcMar>
            <w:vAlign w:val="bottom"/>
            <w:hideMark/>
          </w:tcPr>
          <w:p w14:paraId="6A08A241" w14:textId="77777777" w:rsidR="005A4D52" w:rsidRPr="005A4D52" w:rsidRDefault="005A4D52">
            <w:pPr>
              <w:rPr>
                <w:rFonts w:eastAsia="Times New Roman"/>
                <w:color w:val="000000"/>
                <w:sz w:val="20"/>
                <w:szCs w:val="16"/>
              </w:rPr>
            </w:pPr>
            <w:r w:rsidRPr="005A4D52">
              <w:rPr>
                <w:rFonts w:eastAsia="Times New Roman"/>
                <w:color w:val="000000"/>
                <w:sz w:val="20"/>
                <w:szCs w:val="16"/>
              </w:rPr>
              <w:t>Panasonic Asia Pacific Pte Ltd.</w:t>
            </w:r>
          </w:p>
        </w:tc>
      </w:tr>
      <w:tr w:rsidR="005A4D52" w14:paraId="09EE1889" w14:textId="77777777" w:rsidTr="005A4D52">
        <w:trPr>
          <w:trHeight w:val="300"/>
        </w:trPr>
        <w:tc>
          <w:tcPr>
            <w:tcW w:w="0" w:type="auto"/>
            <w:noWrap/>
            <w:tcMar>
              <w:top w:w="15" w:type="dxa"/>
              <w:left w:w="15" w:type="dxa"/>
              <w:bottom w:w="0" w:type="dxa"/>
              <w:right w:w="15" w:type="dxa"/>
            </w:tcMar>
            <w:vAlign w:val="bottom"/>
            <w:hideMark/>
          </w:tcPr>
          <w:p w14:paraId="4B941B82"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0BF03A79" w14:textId="77777777" w:rsidR="005A4D52" w:rsidRPr="005A4D52" w:rsidRDefault="005A4D52">
            <w:pPr>
              <w:rPr>
                <w:rFonts w:eastAsia="Times New Roman"/>
                <w:color w:val="000000"/>
                <w:sz w:val="20"/>
                <w:szCs w:val="16"/>
              </w:rPr>
            </w:pPr>
            <w:r w:rsidRPr="005A4D52">
              <w:rPr>
                <w:rFonts w:eastAsia="Times New Roman"/>
                <w:color w:val="000000"/>
                <w:sz w:val="20"/>
                <w:szCs w:val="16"/>
              </w:rPr>
              <w:t>Coffey, John</w:t>
            </w:r>
          </w:p>
        </w:tc>
        <w:tc>
          <w:tcPr>
            <w:tcW w:w="0" w:type="auto"/>
            <w:noWrap/>
            <w:tcMar>
              <w:top w:w="15" w:type="dxa"/>
              <w:left w:w="15" w:type="dxa"/>
              <w:bottom w:w="0" w:type="dxa"/>
              <w:right w:w="15" w:type="dxa"/>
            </w:tcMar>
            <w:vAlign w:val="bottom"/>
            <w:hideMark/>
          </w:tcPr>
          <w:p w14:paraId="19FFEB2F" w14:textId="77777777" w:rsidR="005A4D52" w:rsidRPr="005A4D52" w:rsidRDefault="005A4D52">
            <w:pPr>
              <w:rPr>
                <w:rFonts w:eastAsia="Times New Roman"/>
                <w:color w:val="000000"/>
                <w:sz w:val="20"/>
                <w:szCs w:val="16"/>
              </w:rPr>
            </w:pPr>
            <w:r w:rsidRPr="005A4D52">
              <w:rPr>
                <w:rFonts w:eastAsia="Times New Roman"/>
                <w:color w:val="000000"/>
                <w:sz w:val="20"/>
                <w:szCs w:val="16"/>
              </w:rPr>
              <w:t>Realtek Semiconductor Corp.</w:t>
            </w:r>
          </w:p>
        </w:tc>
      </w:tr>
      <w:tr w:rsidR="005A4D52" w14:paraId="7DA5CC16" w14:textId="77777777" w:rsidTr="005A4D52">
        <w:trPr>
          <w:trHeight w:val="300"/>
        </w:trPr>
        <w:tc>
          <w:tcPr>
            <w:tcW w:w="0" w:type="auto"/>
            <w:noWrap/>
            <w:tcMar>
              <w:top w:w="15" w:type="dxa"/>
              <w:left w:w="15" w:type="dxa"/>
              <w:bottom w:w="0" w:type="dxa"/>
              <w:right w:w="15" w:type="dxa"/>
            </w:tcMar>
            <w:vAlign w:val="bottom"/>
            <w:hideMark/>
          </w:tcPr>
          <w:p w14:paraId="0E2FE490"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5E6022E8" w14:textId="77777777" w:rsidR="005A4D52" w:rsidRPr="005A4D52" w:rsidRDefault="005A4D52">
            <w:pPr>
              <w:rPr>
                <w:rFonts w:eastAsia="Times New Roman"/>
                <w:color w:val="000000"/>
                <w:sz w:val="20"/>
                <w:szCs w:val="16"/>
              </w:rPr>
            </w:pPr>
            <w:r w:rsidRPr="005A4D52">
              <w:rPr>
                <w:rFonts w:eastAsia="Times New Roman"/>
                <w:color w:val="000000"/>
                <w:sz w:val="20"/>
                <w:szCs w:val="16"/>
              </w:rPr>
              <w:t>Das, Dibakar</w:t>
            </w:r>
          </w:p>
        </w:tc>
        <w:tc>
          <w:tcPr>
            <w:tcW w:w="0" w:type="auto"/>
            <w:noWrap/>
            <w:tcMar>
              <w:top w:w="15" w:type="dxa"/>
              <w:left w:w="15" w:type="dxa"/>
              <w:bottom w:w="0" w:type="dxa"/>
              <w:right w:w="15" w:type="dxa"/>
            </w:tcMar>
            <w:vAlign w:val="bottom"/>
            <w:hideMark/>
          </w:tcPr>
          <w:p w14:paraId="2927F9C5" w14:textId="77777777" w:rsidR="005A4D52" w:rsidRPr="005A4D52" w:rsidRDefault="005A4D52">
            <w:pPr>
              <w:rPr>
                <w:rFonts w:eastAsia="Times New Roman"/>
                <w:color w:val="000000"/>
                <w:sz w:val="20"/>
                <w:szCs w:val="16"/>
              </w:rPr>
            </w:pPr>
            <w:r w:rsidRPr="005A4D52">
              <w:rPr>
                <w:rFonts w:eastAsia="Times New Roman"/>
                <w:color w:val="000000"/>
                <w:sz w:val="20"/>
                <w:szCs w:val="16"/>
              </w:rPr>
              <w:t>Intel Corporation</w:t>
            </w:r>
          </w:p>
        </w:tc>
      </w:tr>
      <w:tr w:rsidR="005A4D52" w14:paraId="7CB59788" w14:textId="77777777" w:rsidTr="005A4D52">
        <w:trPr>
          <w:trHeight w:val="300"/>
        </w:trPr>
        <w:tc>
          <w:tcPr>
            <w:tcW w:w="0" w:type="auto"/>
            <w:noWrap/>
            <w:tcMar>
              <w:top w:w="15" w:type="dxa"/>
              <w:left w:w="15" w:type="dxa"/>
              <w:bottom w:w="0" w:type="dxa"/>
              <w:right w:w="15" w:type="dxa"/>
            </w:tcMar>
            <w:vAlign w:val="bottom"/>
            <w:hideMark/>
          </w:tcPr>
          <w:p w14:paraId="5C9359CF"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1BE930BE"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Ding, </w:t>
            </w:r>
            <w:proofErr w:type="spellStart"/>
            <w:r w:rsidRPr="005A4D52">
              <w:rPr>
                <w:rFonts w:eastAsia="Times New Roman"/>
                <w:color w:val="000000"/>
                <w:sz w:val="20"/>
                <w:szCs w:val="16"/>
              </w:rPr>
              <w:t>Baokun</w:t>
            </w:r>
            <w:proofErr w:type="spellEnd"/>
          </w:p>
        </w:tc>
        <w:tc>
          <w:tcPr>
            <w:tcW w:w="0" w:type="auto"/>
            <w:noWrap/>
            <w:tcMar>
              <w:top w:w="15" w:type="dxa"/>
              <w:left w:w="15" w:type="dxa"/>
              <w:bottom w:w="0" w:type="dxa"/>
              <w:right w:w="15" w:type="dxa"/>
            </w:tcMar>
            <w:vAlign w:val="bottom"/>
            <w:hideMark/>
          </w:tcPr>
          <w:p w14:paraId="5BFFBAFE" w14:textId="77777777" w:rsidR="005A4D52" w:rsidRPr="005A4D52" w:rsidRDefault="005A4D52">
            <w:pPr>
              <w:rPr>
                <w:rFonts w:eastAsia="Times New Roman"/>
                <w:color w:val="000000"/>
                <w:sz w:val="20"/>
                <w:szCs w:val="16"/>
              </w:rPr>
            </w:pPr>
            <w:r w:rsidRPr="005A4D52">
              <w:rPr>
                <w:rFonts w:eastAsia="Times New Roman"/>
                <w:color w:val="000000"/>
                <w:sz w:val="20"/>
                <w:szCs w:val="16"/>
              </w:rPr>
              <w:t>Huawei Technologies Co., Ltd</w:t>
            </w:r>
          </w:p>
        </w:tc>
      </w:tr>
      <w:tr w:rsidR="005A4D52" w14:paraId="3982366D" w14:textId="77777777" w:rsidTr="005A4D52">
        <w:trPr>
          <w:trHeight w:val="300"/>
        </w:trPr>
        <w:tc>
          <w:tcPr>
            <w:tcW w:w="0" w:type="auto"/>
            <w:noWrap/>
            <w:tcMar>
              <w:top w:w="15" w:type="dxa"/>
              <w:left w:w="15" w:type="dxa"/>
              <w:bottom w:w="0" w:type="dxa"/>
              <w:right w:w="15" w:type="dxa"/>
            </w:tcMar>
            <w:vAlign w:val="bottom"/>
            <w:hideMark/>
          </w:tcPr>
          <w:p w14:paraId="5D8346DF"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1042CCA1"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Dong, </w:t>
            </w:r>
            <w:proofErr w:type="spellStart"/>
            <w:r w:rsidRPr="005A4D52">
              <w:rPr>
                <w:rFonts w:eastAsia="Times New Roman"/>
                <w:color w:val="000000"/>
                <w:sz w:val="20"/>
                <w:szCs w:val="16"/>
              </w:rPr>
              <w:t>Xiandong</w:t>
            </w:r>
            <w:proofErr w:type="spellEnd"/>
          </w:p>
        </w:tc>
        <w:tc>
          <w:tcPr>
            <w:tcW w:w="0" w:type="auto"/>
            <w:noWrap/>
            <w:tcMar>
              <w:top w:w="15" w:type="dxa"/>
              <w:left w:w="15" w:type="dxa"/>
              <w:bottom w:w="0" w:type="dxa"/>
              <w:right w:w="15" w:type="dxa"/>
            </w:tcMar>
            <w:vAlign w:val="bottom"/>
            <w:hideMark/>
          </w:tcPr>
          <w:p w14:paraId="6DB0FA60" w14:textId="77777777" w:rsidR="005A4D52" w:rsidRPr="005A4D52" w:rsidRDefault="005A4D52">
            <w:pPr>
              <w:rPr>
                <w:rFonts w:eastAsia="Times New Roman"/>
                <w:color w:val="000000"/>
                <w:sz w:val="20"/>
                <w:szCs w:val="16"/>
              </w:rPr>
            </w:pPr>
            <w:r w:rsidRPr="005A4D52">
              <w:rPr>
                <w:rFonts w:eastAsia="Times New Roman"/>
                <w:color w:val="000000"/>
                <w:sz w:val="20"/>
                <w:szCs w:val="16"/>
              </w:rPr>
              <w:t>Xiaomi Inc.</w:t>
            </w:r>
          </w:p>
        </w:tc>
      </w:tr>
      <w:tr w:rsidR="005A4D52" w14:paraId="7E1824DE" w14:textId="77777777" w:rsidTr="005A4D52">
        <w:trPr>
          <w:trHeight w:val="300"/>
        </w:trPr>
        <w:tc>
          <w:tcPr>
            <w:tcW w:w="0" w:type="auto"/>
            <w:noWrap/>
            <w:tcMar>
              <w:top w:w="15" w:type="dxa"/>
              <w:left w:w="15" w:type="dxa"/>
              <w:bottom w:w="0" w:type="dxa"/>
              <w:right w:w="15" w:type="dxa"/>
            </w:tcMar>
            <w:vAlign w:val="bottom"/>
            <w:hideMark/>
          </w:tcPr>
          <w:p w14:paraId="536ECFAF"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5D224F7A"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Fang, </w:t>
            </w:r>
            <w:proofErr w:type="spellStart"/>
            <w:r w:rsidRPr="005A4D52">
              <w:rPr>
                <w:rFonts w:eastAsia="Times New Roman"/>
                <w:color w:val="000000"/>
                <w:sz w:val="20"/>
                <w:szCs w:val="16"/>
              </w:rPr>
              <w:t>Yonggang</w:t>
            </w:r>
            <w:proofErr w:type="spellEnd"/>
          </w:p>
        </w:tc>
        <w:tc>
          <w:tcPr>
            <w:tcW w:w="0" w:type="auto"/>
            <w:noWrap/>
            <w:tcMar>
              <w:top w:w="15" w:type="dxa"/>
              <w:left w:w="15" w:type="dxa"/>
              <w:bottom w:w="0" w:type="dxa"/>
              <w:right w:w="15" w:type="dxa"/>
            </w:tcMar>
            <w:vAlign w:val="bottom"/>
            <w:hideMark/>
          </w:tcPr>
          <w:p w14:paraId="084FF289" w14:textId="77777777" w:rsidR="005A4D52" w:rsidRPr="005A4D52" w:rsidRDefault="005A4D52">
            <w:pPr>
              <w:rPr>
                <w:rFonts w:eastAsia="Times New Roman"/>
                <w:color w:val="000000"/>
                <w:sz w:val="20"/>
                <w:szCs w:val="16"/>
              </w:rPr>
            </w:pPr>
            <w:r w:rsidRPr="005A4D52">
              <w:rPr>
                <w:rFonts w:eastAsia="Times New Roman"/>
                <w:color w:val="000000"/>
                <w:sz w:val="20"/>
                <w:szCs w:val="16"/>
              </w:rPr>
              <w:t>ZTE TX Inc</w:t>
            </w:r>
          </w:p>
        </w:tc>
      </w:tr>
      <w:tr w:rsidR="005A4D52" w14:paraId="458C250C" w14:textId="77777777" w:rsidTr="005A4D52">
        <w:trPr>
          <w:trHeight w:val="300"/>
        </w:trPr>
        <w:tc>
          <w:tcPr>
            <w:tcW w:w="0" w:type="auto"/>
            <w:noWrap/>
            <w:tcMar>
              <w:top w:w="15" w:type="dxa"/>
              <w:left w:w="15" w:type="dxa"/>
              <w:bottom w:w="0" w:type="dxa"/>
              <w:right w:w="15" w:type="dxa"/>
            </w:tcMar>
            <w:vAlign w:val="bottom"/>
            <w:hideMark/>
          </w:tcPr>
          <w:p w14:paraId="7F4B5434"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07EA3CF7" w14:textId="77777777" w:rsidR="005A4D52" w:rsidRPr="005A4D52" w:rsidRDefault="005A4D52">
            <w:pPr>
              <w:rPr>
                <w:rFonts w:eastAsia="Times New Roman"/>
                <w:color w:val="000000"/>
                <w:sz w:val="20"/>
                <w:szCs w:val="16"/>
              </w:rPr>
            </w:pPr>
            <w:r w:rsidRPr="005A4D52">
              <w:rPr>
                <w:rFonts w:eastAsia="Times New Roman"/>
                <w:color w:val="000000"/>
                <w:sz w:val="20"/>
                <w:szCs w:val="16"/>
              </w:rPr>
              <w:t>Fischer, Matthew</w:t>
            </w:r>
          </w:p>
        </w:tc>
        <w:tc>
          <w:tcPr>
            <w:tcW w:w="0" w:type="auto"/>
            <w:noWrap/>
            <w:tcMar>
              <w:top w:w="15" w:type="dxa"/>
              <w:left w:w="15" w:type="dxa"/>
              <w:bottom w:w="0" w:type="dxa"/>
              <w:right w:w="15" w:type="dxa"/>
            </w:tcMar>
            <w:vAlign w:val="bottom"/>
            <w:hideMark/>
          </w:tcPr>
          <w:p w14:paraId="40317CC3" w14:textId="77777777" w:rsidR="005A4D52" w:rsidRPr="005A4D52" w:rsidRDefault="005A4D52">
            <w:pPr>
              <w:rPr>
                <w:rFonts w:eastAsia="Times New Roman"/>
                <w:color w:val="000000"/>
                <w:sz w:val="20"/>
                <w:szCs w:val="16"/>
              </w:rPr>
            </w:pPr>
            <w:r w:rsidRPr="005A4D52">
              <w:rPr>
                <w:rFonts w:eastAsia="Times New Roman"/>
                <w:color w:val="000000"/>
                <w:sz w:val="20"/>
                <w:szCs w:val="16"/>
              </w:rPr>
              <w:t>Broadcom Corporation</w:t>
            </w:r>
          </w:p>
        </w:tc>
      </w:tr>
      <w:tr w:rsidR="005A4D52" w14:paraId="7838DF1D" w14:textId="77777777" w:rsidTr="005A4D52">
        <w:trPr>
          <w:trHeight w:val="300"/>
        </w:trPr>
        <w:tc>
          <w:tcPr>
            <w:tcW w:w="0" w:type="auto"/>
            <w:noWrap/>
            <w:tcMar>
              <w:top w:w="15" w:type="dxa"/>
              <w:left w:w="15" w:type="dxa"/>
              <w:bottom w:w="0" w:type="dxa"/>
              <w:right w:w="15" w:type="dxa"/>
            </w:tcMar>
            <w:vAlign w:val="bottom"/>
            <w:hideMark/>
          </w:tcPr>
          <w:p w14:paraId="2C761FE4"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4AB24232" w14:textId="77777777" w:rsidR="005A4D52" w:rsidRPr="005A4D52" w:rsidRDefault="005A4D52">
            <w:pPr>
              <w:rPr>
                <w:rFonts w:eastAsia="Times New Roman"/>
                <w:color w:val="000000"/>
                <w:sz w:val="20"/>
                <w:szCs w:val="16"/>
              </w:rPr>
            </w:pPr>
            <w:r w:rsidRPr="005A4D52">
              <w:rPr>
                <w:rFonts w:eastAsia="Times New Roman"/>
                <w:color w:val="000000"/>
                <w:sz w:val="20"/>
                <w:szCs w:val="16"/>
              </w:rPr>
              <w:t>Ghosh, Chittabrata</w:t>
            </w:r>
          </w:p>
        </w:tc>
        <w:tc>
          <w:tcPr>
            <w:tcW w:w="0" w:type="auto"/>
            <w:noWrap/>
            <w:tcMar>
              <w:top w:w="15" w:type="dxa"/>
              <w:left w:w="15" w:type="dxa"/>
              <w:bottom w:w="0" w:type="dxa"/>
              <w:right w:w="15" w:type="dxa"/>
            </w:tcMar>
            <w:vAlign w:val="bottom"/>
            <w:hideMark/>
          </w:tcPr>
          <w:p w14:paraId="33A2663C" w14:textId="77777777" w:rsidR="005A4D52" w:rsidRPr="005A4D52" w:rsidRDefault="005A4D52">
            <w:pPr>
              <w:rPr>
                <w:rFonts w:eastAsia="Times New Roman"/>
                <w:color w:val="000000"/>
                <w:sz w:val="20"/>
                <w:szCs w:val="16"/>
              </w:rPr>
            </w:pPr>
            <w:r w:rsidRPr="005A4D52">
              <w:rPr>
                <w:rFonts w:eastAsia="Times New Roman"/>
                <w:color w:val="000000"/>
                <w:sz w:val="20"/>
                <w:szCs w:val="16"/>
              </w:rPr>
              <w:t>Intel Corporation</w:t>
            </w:r>
          </w:p>
        </w:tc>
      </w:tr>
      <w:tr w:rsidR="005A4D52" w14:paraId="26A99690" w14:textId="77777777" w:rsidTr="005A4D52">
        <w:trPr>
          <w:trHeight w:val="300"/>
        </w:trPr>
        <w:tc>
          <w:tcPr>
            <w:tcW w:w="0" w:type="auto"/>
            <w:noWrap/>
            <w:tcMar>
              <w:top w:w="15" w:type="dxa"/>
              <w:left w:w="15" w:type="dxa"/>
              <w:bottom w:w="0" w:type="dxa"/>
              <w:right w:w="15" w:type="dxa"/>
            </w:tcMar>
            <w:vAlign w:val="bottom"/>
            <w:hideMark/>
          </w:tcPr>
          <w:p w14:paraId="38D45B24"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45B93471" w14:textId="77777777" w:rsidR="005A4D52" w:rsidRPr="005A4D52" w:rsidRDefault="005A4D52">
            <w:pPr>
              <w:rPr>
                <w:rFonts w:eastAsia="Times New Roman"/>
                <w:color w:val="000000"/>
                <w:sz w:val="20"/>
                <w:szCs w:val="16"/>
              </w:rPr>
            </w:pPr>
            <w:r w:rsidRPr="005A4D52">
              <w:rPr>
                <w:rFonts w:eastAsia="Times New Roman"/>
                <w:color w:val="000000"/>
                <w:sz w:val="20"/>
                <w:szCs w:val="16"/>
              </w:rPr>
              <w:t>Guo, Yuchen</w:t>
            </w:r>
          </w:p>
        </w:tc>
        <w:tc>
          <w:tcPr>
            <w:tcW w:w="0" w:type="auto"/>
            <w:noWrap/>
            <w:tcMar>
              <w:top w:w="15" w:type="dxa"/>
              <w:left w:w="15" w:type="dxa"/>
              <w:bottom w:w="0" w:type="dxa"/>
              <w:right w:w="15" w:type="dxa"/>
            </w:tcMar>
            <w:vAlign w:val="bottom"/>
            <w:hideMark/>
          </w:tcPr>
          <w:p w14:paraId="6D1DAE03" w14:textId="77777777" w:rsidR="005A4D52" w:rsidRPr="005A4D52" w:rsidRDefault="005A4D52">
            <w:pPr>
              <w:rPr>
                <w:rFonts w:eastAsia="Times New Roman"/>
                <w:color w:val="000000"/>
                <w:sz w:val="20"/>
                <w:szCs w:val="16"/>
              </w:rPr>
            </w:pPr>
            <w:r w:rsidRPr="005A4D52">
              <w:rPr>
                <w:rFonts w:eastAsia="Times New Roman"/>
                <w:color w:val="000000"/>
                <w:sz w:val="20"/>
                <w:szCs w:val="16"/>
              </w:rPr>
              <w:t>Huawei Technologies Co., Ltd</w:t>
            </w:r>
          </w:p>
        </w:tc>
      </w:tr>
      <w:tr w:rsidR="005A4D52" w14:paraId="550EAFE2" w14:textId="77777777" w:rsidTr="005A4D52">
        <w:trPr>
          <w:trHeight w:val="300"/>
        </w:trPr>
        <w:tc>
          <w:tcPr>
            <w:tcW w:w="0" w:type="auto"/>
            <w:noWrap/>
            <w:tcMar>
              <w:top w:w="15" w:type="dxa"/>
              <w:left w:w="15" w:type="dxa"/>
              <w:bottom w:w="0" w:type="dxa"/>
              <w:right w:w="15" w:type="dxa"/>
            </w:tcMar>
            <w:vAlign w:val="bottom"/>
            <w:hideMark/>
          </w:tcPr>
          <w:p w14:paraId="5301D453"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083B4EF8" w14:textId="77777777" w:rsidR="005A4D52" w:rsidRPr="005A4D52" w:rsidRDefault="005A4D52">
            <w:pPr>
              <w:rPr>
                <w:rFonts w:eastAsia="Times New Roman"/>
                <w:color w:val="000000"/>
                <w:sz w:val="20"/>
                <w:szCs w:val="16"/>
              </w:rPr>
            </w:pPr>
            <w:r w:rsidRPr="005A4D52">
              <w:rPr>
                <w:rFonts w:eastAsia="Times New Roman"/>
                <w:color w:val="000000"/>
                <w:sz w:val="20"/>
                <w:szCs w:val="16"/>
              </w:rPr>
              <w:t>Hamilton, Mark</w:t>
            </w:r>
          </w:p>
        </w:tc>
        <w:tc>
          <w:tcPr>
            <w:tcW w:w="0" w:type="auto"/>
            <w:noWrap/>
            <w:tcMar>
              <w:top w:w="15" w:type="dxa"/>
              <w:left w:w="15" w:type="dxa"/>
              <w:bottom w:w="0" w:type="dxa"/>
              <w:right w:w="15" w:type="dxa"/>
            </w:tcMar>
            <w:vAlign w:val="bottom"/>
            <w:hideMark/>
          </w:tcPr>
          <w:p w14:paraId="66513943" w14:textId="77777777" w:rsidR="005A4D52" w:rsidRPr="005A4D52" w:rsidRDefault="005A4D52">
            <w:pPr>
              <w:rPr>
                <w:rFonts w:eastAsia="Times New Roman"/>
                <w:color w:val="000000"/>
                <w:sz w:val="20"/>
                <w:szCs w:val="16"/>
              </w:rPr>
            </w:pPr>
            <w:r w:rsidRPr="005A4D52">
              <w:rPr>
                <w:rFonts w:eastAsia="Times New Roman"/>
                <w:color w:val="000000"/>
                <w:sz w:val="20"/>
                <w:szCs w:val="16"/>
              </w:rPr>
              <w:t>Ruckus/CommScope</w:t>
            </w:r>
          </w:p>
        </w:tc>
      </w:tr>
      <w:tr w:rsidR="005A4D52" w14:paraId="55FFC80F" w14:textId="77777777" w:rsidTr="005A4D52">
        <w:trPr>
          <w:trHeight w:val="300"/>
        </w:trPr>
        <w:tc>
          <w:tcPr>
            <w:tcW w:w="0" w:type="auto"/>
            <w:noWrap/>
            <w:tcMar>
              <w:top w:w="15" w:type="dxa"/>
              <w:left w:w="15" w:type="dxa"/>
              <w:bottom w:w="0" w:type="dxa"/>
              <w:right w:w="15" w:type="dxa"/>
            </w:tcMar>
            <w:vAlign w:val="bottom"/>
            <w:hideMark/>
          </w:tcPr>
          <w:p w14:paraId="2F7E4433"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1A0B1CDD"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Han, </w:t>
            </w:r>
            <w:proofErr w:type="spellStart"/>
            <w:r w:rsidRPr="005A4D52">
              <w:rPr>
                <w:rFonts w:eastAsia="Times New Roman"/>
                <w:color w:val="000000"/>
                <w:sz w:val="20"/>
                <w:szCs w:val="16"/>
              </w:rPr>
              <w:t>Zhiqiang</w:t>
            </w:r>
            <w:proofErr w:type="spellEnd"/>
          </w:p>
        </w:tc>
        <w:tc>
          <w:tcPr>
            <w:tcW w:w="0" w:type="auto"/>
            <w:noWrap/>
            <w:tcMar>
              <w:top w:w="15" w:type="dxa"/>
              <w:left w:w="15" w:type="dxa"/>
              <w:bottom w:w="0" w:type="dxa"/>
              <w:right w:w="15" w:type="dxa"/>
            </w:tcMar>
            <w:vAlign w:val="bottom"/>
            <w:hideMark/>
          </w:tcPr>
          <w:p w14:paraId="375F16F0" w14:textId="77777777" w:rsidR="005A4D52" w:rsidRPr="005A4D52" w:rsidRDefault="005A4D52">
            <w:pPr>
              <w:rPr>
                <w:rFonts w:eastAsia="Times New Roman"/>
                <w:color w:val="000000"/>
                <w:sz w:val="20"/>
                <w:szCs w:val="16"/>
              </w:rPr>
            </w:pPr>
            <w:r w:rsidRPr="005A4D52">
              <w:rPr>
                <w:rFonts w:eastAsia="Times New Roman"/>
                <w:color w:val="000000"/>
                <w:sz w:val="20"/>
                <w:szCs w:val="16"/>
              </w:rPr>
              <w:t>ZTE Corporation</w:t>
            </w:r>
          </w:p>
        </w:tc>
      </w:tr>
      <w:tr w:rsidR="005A4D52" w14:paraId="6669E718" w14:textId="77777777" w:rsidTr="005A4D52">
        <w:trPr>
          <w:trHeight w:val="300"/>
        </w:trPr>
        <w:tc>
          <w:tcPr>
            <w:tcW w:w="0" w:type="auto"/>
            <w:noWrap/>
            <w:tcMar>
              <w:top w:w="15" w:type="dxa"/>
              <w:left w:w="15" w:type="dxa"/>
              <w:bottom w:w="0" w:type="dxa"/>
              <w:right w:w="15" w:type="dxa"/>
            </w:tcMar>
            <w:vAlign w:val="bottom"/>
            <w:hideMark/>
          </w:tcPr>
          <w:p w14:paraId="50AABD3E"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412ACC8A" w14:textId="77777777" w:rsidR="005A4D52" w:rsidRPr="005A4D52" w:rsidRDefault="005A4D52">
            <w:pPr>
              <w:rPr>
                <w:rFonts w:eastAsia="Times New Roman"/>
                <w:color w:val="000000"/>
                <w:sz w:val="20"/>
                <w:szCs w:val="16"/>
              </w:rPr>
            </w:pPr>
            <w:r w:rsidRPr="005A4D52">
              <w:rPr>
                <w:rFonts w:eastAsia="Times New Roman"/>
                <w:color w:val="000000"/>
                <w:sz w:val="20"/>
                <w:szCs w:val="16"/>
              </w:rPr>
              <w:t>Ho, Duncan</w:t>
            </w:r>
          </w:p>
        </w:tc>
        <w:tc>
          <w:tcPr>
            <w:tcW w:w="0" w:type="auto"/>
            <w:noWrap/>
            <w:tcMar>
              <w:top w:w="15" w:type="dxa"/>
              <w:left w:w="15" w:type="dxa"/>
              <w:bottom w:w="0" w:type="dxa"/>
              <w:right w:w="15" w:type="dxa"/>
            </w:tcMar>
            <w:vAlign w:val="bottom"/>
            <w:hideMark/>
          </w:tcPr>
          <w:p w14:paraId="21F59BE2" w14:textId="77777777" w:rsidR="005A4D52" w:rsidRPr="005A4D52" w:rsidRDefault="005A4D52">
            <w:pPr>
              <w:rPr>
                <w:rFonts w:eastAsia="Times New Roman"/>
                <w:color w:val="000000"/>
                <w:sz w:val="20"/>
                <w:szCs w:val="16"/>
              </w:rPr>
            </w:pPr>
            <w:r w:rsidRPr="005A4D52">
              <w:rPr>
                <w:rFonts w:eastAsia="Times New Roman"/>
                <w:color w:val="000000"/>
                <w:sz w:val="20"/>
                <w:szCs w:val="16"/>
              </w:rPr>
              <w:t>Qualcomm Incorporated</w:t>
            </w:r>
          </w:p>
        </w:tc>
      </w:tr>
      <w:tr w:rsidR="005A4D52" w14:paraId="534964A1" w14:textId="77777777" w:rsidTr="005A4D52">
        <w:trPr>
          <w:trHeight w:val="300"/>
        </w:trPr>
        <w:tc>
          <w:tcPr>
            <w:tcW w:w="0" w:type="auto"/>
            <w:noWrap/>
            <w:tcMar>
              <w:top w:w="15" w:type="dxa"/>
              <w:left w:w="15" w:type="dxa"/>
              <w:bottom w:w="0" w:type="dxa"/>
              <w:right w:w="15" w:type="dxa"/>
            </w:tcMar>
            <w:vAlign w:val="bottom"/>
            <w:hideMark/>
          </w:tcPr>
          <w:p w14:paraId="07D37431"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561D2190" w14:textId="77777777" w:rsidR="005A4D52" w:rsidRPr="005A4D52" w:rsidRDefault="005A4D52">
            <w:pPr>
              <w:rPr>
                <w:rFonts w:eastAsia="Times New Roman"/>
                <w:color w:val="000000"/>
                <w:sz w:val="20"/>
                <w:szCs w:val="16"/>
              </w:rPr>
            </w:pPr>
            <w:r w:rsidRPr="005A4D52">
              <w:rPr>
                <w:rFonts w:eastAsia="Times New Roman"/>
                <w:color w:val="000000"/>
                <w:sz w:val="20"/>
                <w:szCs w:val="16"/>
              </w:rPr>
              <w:t>Hu, Chunyu</w:t>
            </w:r>
          </w:p>
        </w:tc>
        <w:tc>
          <w:tcPr>
            <w:tcW w:w="0" w:type="auto"/>
            <w:noWrap/>
            <w:tcMar>
              <w:top w:w="15" w:type="dxa"/>
              <w:left w:w="15" w:type="dxa"/>
              <w:bottom w:w="0" w:type="dxa"/>
              <w:right w:w="15" w:type="dxa"/>
            </w:tcMar>
            <w:vAlign w:val="bottom"/>
            <w:hideMark/>
          </w:tcPr>
          <w:p w14:paraId="369D8022" w14:textId="77777777" w:rsidR="005A4D52" w:rsidRPr="005A4D52" w:rsidRDefault="005A4D52">
            <w:pPr>
              <w:rPr>
                <w:rFonts w:eastAsia="Times New Roman"/>
                <w:color w:val="000000"/>
                <w:sz w:val="20"/>
                <w:szCs w:val="16"/>
              </w:rPr>
            </w:pPr>
            <w:r w:rsidRPr="005A4D52">
              <w:rPr>
                <w:rFonts w:eastAsia="Times New Roman"/>
                <w:color w:val="000000"/>
                <w:sz w:val="20"/>
                <w:szCs w:val="16"/>
              </w:rPr>
              <w:t>Facebook</w:t>
            </w:r>
          </w:p>
        </w:tc>
      </w:tr>
      <w:tr w:rsidR="005A4D52" w14:paraId="7323F9E9" w14:textId="77777777" w:rsidTr="005A4D52">
        <w:trPr>
          <w:trHeight w:val="300"/>
        </w:trPr>
        <w:tc>
          <w:tcPr>
            <w:tcW w:w="0" w:type="auto"/>
            <w:noWrap/>
            <w:tcMar>
              <w:top w:w="15" w:type="dxa"/>
              <w:left w:w="15" w:type="dxa"/>
              <w:bottom w:w="0" w:type="dxa"/>
              <w:right w:w="15" w:type="dxa"/>
            </w:tcMar>
            <w:vAlign w:val="bottom"/>
            <w:hideMark/>
          </w:tcPr>
          <w:p w14:paraId="41A64AE1"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23938423"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Huang, </w:t>
            </w:r>
            <w:proofErr w:type="spellStart"/>
            <w:r w:rsidRPr="005A4D52">
              <w:rPr>
                <w:rFonts w:eastAsia="Times New Roman"/>
                <w:color w:val="000000"/>
                <w:sz w:val="20"/>
                <w:szCs w:val="16"/>
              </w:rPr>
              <w:t>Guogang</w:t>
            </w:r>
            <w:proofErr w:type="spellEnd"/>
            <w:r w:rsidRPr="005A4D52">
              <w:rPr>
                <w:rFonts w:eastAsia="Times New Roman"/>
                <w:color w:val="000000"/>
                <w:sz w:val="20"/>
                <w:szCs w:val="16"/>
              </w:rPr>
              <w:t> </w:t>
            </w:r>
          </w:p>
        </w:tc>
        <w:tc>
          <w:tcPr>
            <w:tcW w:w="0" w:type="auto"/>
            <w:noWrap/>
            <w:tcMar>
              <w:top w:w="15" w:type="dxa"/>
              <w:left w:w="15" w:type="dxa"/>
              <w:bottom w:w="0" w:type="dxa"/>
              <w:right w:w="15" w:type="dxa"/>
            </w:tcMar>
            <w:vAlign w:val="bottom"/>
            <w:hideMark/>
          </w:tcPr>
          <w:p w14:paraId="6D4109DB" w14:textId="77777777" w:rsidR="005A4D52" w:rsidRPr="005A4D52" w:rsidRDefault="005A4D52">
            <w:pPr>
              <w:rPr>
                <w:rFonts w:eastAsia="Times New Roman"/>
                <w:color w:val="000000"/>
                <w:sz w:val="20"/>
                <w:szCs w:val="16"/>
              </w:rPr>
            </w:pPr>
            <w:r w:rsidRPr="005A4D52">
              <w:rPr>
                <w:rFonts w:eastAsia="Times New Roman"/>
                <w:color w:val="000000"/>
                <w:sz w:val="20"/>
                <w:szCs w:val="16"/>
              </w:rPr>
              <w:t>Huawei</w:t>
            </w:r>
          </w:p>
        </w:tc>
      </w:tr>
      <w:tr w:rsidR="005A4D52" w14:paraId="24CE7E22" w14:textId="77777777" w:rsidTr="005A4D52">
        <w:trPr>
          <w:trHeight w:val="300"/>
        </w:trPr>
        <w:tc>
          <w:tcPr>
            <w:tcW w:w="0" w:type="auto"/>
            <w:noWrap/>
            <w:tcMar>
              <w:top w:w="15" w:type="dxa"/>
              <w:left w:w="15" w:type="dxa"/>
              <w:bottom w:w="0" w:type="dxa"/>
              <w:right w:w="15" w:type="dxa"/>
            </w:tcMar>
            <w:vAlign w:val="bottom"/>
            <w:hideMark/>
          </w:tcPr>
          <w:p w14:paraId="46375A74"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lastRenderedPageBreak/>
              <w:t>7/2</w:t>
            </w:r>
          </w:p>
        </w:tc>
        <w:tc>
          <w:tcPr>
            <w:tcW w:w="0" w:type="auto"/>
            <w:noWrap/>
            <w:tcMar>
              <w:top w:w="15" w:type="dxa"/>
              <w:left w:w="15" w:type="dxa"/>
              <w:bottom w:w="0" w:type="dxa"/>
              <w:right w:w="15" w:type="dxa"/>
            </w:tcMar>
            <w:vAlign w:val="bottom"/>
            <w:hideMark/>
          </w:tcPr>
          <w:p w14:paraId="5495E2E4" w14:textId="77777777" w:rsidR="005A4D52" w:rsidRPr="005A4D52" w:rsidRDefault="005A4D52">
            <w:pPr>
              <w:rPr>
                <w:rFonts w:eastAsia="Times New Roman"/>
                <w:color w:val="000000"/>
                <w:sz w:val="20"/>
                <w:szCs w:val="16"/>
              </w:rPr>
            </w:pPr>
            <w:r w:rsidRPr="005A4D52">
              <w:rPr>
                <w:rFonts w:eastAsia="Times New Roman"/>
                <w:color w:val="000000"/>
                <w:sz w:val="20"/>
                <w:szCs w:val="16"/>
              </w:rPr>
              <w:t>Huang, Po-Kai</w:t>
            </w:r>
          </w:p>
        </w:tc>
        <w:tc>
          <w:tcPr>
            <w:tcW w:w="0" w:type="auto"/>
            <w:noWrap/>
            <w:tcMar>
              <w:top w:w="15" w:type="dxa"/>
              <w:left w:w="15" w:type="dxa"/>
              <w:bottom w:w="0" w:type="dxa"/>
              <w:right w:w="15" w:type="dxa"/>
            </w:tcMar>
            <w:vAlign w:val="bottom"/>
            <w:hideMark/>
          </w:tcPr>
          <w:p w14:paraId="152E1B00" w14:textId="77777777" w:rsidR="005A4D52" w:rsidRPr="005A4D52" w:rsidRDefault="005A4D52">
            <w:pPr>
              <w:rPr>
                <w:rFonts w:eastAsia="Times New Roman"/>
                <w:color w:val="000000"/>
                <w:sz w:val="20"/>
                <w:szCs w:val="16"/>
              </w:rPr>
            </w:pPr>
            <w:r w:rsidRPr="005A4D52">
              <w:rPr>
                <w:rFonts w:eastAsia="Times New Roman"/>
                <w:color w:val="000000"/>
                <w:sz w:val="20"/>
                <w:szCs w:val="16"/>
              </w:rPr>
              <w:t>Intel Corporation</w:t>
            </w:r>
          </w:p>
        </w:tc>
      </w:tr>
      <w:tr w:rsidR="005A4D52" w14:paraId="3F3B1F0C" w14:textId="77777777" w:rsidTr="005A4D52">
        <w:trPr>
          <w:trHeight w:val="300"/>
        </w:trPr>
        <w:tc>
          <w:tcPr>
            <w:tcW w:w="0" w:type="auto"/>
            <w:noWrap/>
            <w:tcMar>
              <w:top w:w="15" w:type="dxa"/>
              <w:left w:w="15" w:type="dxa"/>
              <w:bottom w:w="0" w:type="dxa"/>
              <w:right w:w="15" w:type="dxa"/>
            </w:tcMar>
            <w:vAlign w:val="bottom"/>
            <w:hideMark/>
          </w:tcPr>
          <w:p w14:paraId="20C99B7F"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715F1300" w14:textId="77777777" w:rsidR="005A4D52" w:rsidRPr="005A4D52" w:rsidRDefault="005A4D52">
            <w:pPr>
              <w:rPr>
                <w:rFonts w:eastAsia="Times New Roman"/>
                <w:color w:val="000000"/>
                <w:sz w:val="20"/>
                <w:szCs w:val="16"/>
              </w:rPr>
            </w:pPr>
            <w:r w:rsidRPr="005A4D52">
              <w:rPr>
                <w:rFonts w:eastAsia="Times New Roman"/>
                <w:color w:val="000000"/>
                <w:sz w:val="20"/>
                <w:szCs w:val="16"/>
              </w:rPr>
              <w:t>Hwang, Sung Hyun</w:t>
            </w:r>
          </w:p>
        </w:tc>
        <w:tc>
          <w:tcPr>
            <w:tcW w:w="0" w:type="auto"/>
            <w:noWrap/>
            <w:tcMar>
              <w:top w:w="15" w:type="dxa"/>
              <w:left w:w="15" w:type="dxa"/>
              <w:bottom w:w="0" w:type="dxa"/>
              <w:right w:w="15" w:type="dxa"/>
            </w:tcMar>
            <w:vAlign w:val="bottom"/>
            <w:hideMark/>
          </w:tcPr>
          <w:p w14:paraId="6768EC38" w14:textId="77777777" w:rsidR="005A4D52" w:rsidRPr="005A4D52" w:rsidRDefault="005A4D52">
            <w:pPr>
              <w:rPr>
                <w:rFonts w:eastAsia="Times New Roman"/>
                <w:color w:val="000000"/>
                <w:sz w:val="20"/>
                <w:szCs w:val="16"/>
              </w:rPr>
            </w:pPr>
            <w:r w:rsidRPr="005A4D52">
              <w:rPr>
                <w:rFonts w:eastAsia="Times New Roman"/>
                <w:color w:val="000000"/>
                <w:sz w:val="20"/>
                <w:szCs w:val="16"/>
              </w:rPr>
              <w:t>Electronics and Telecommunications Research Institute (ETRI)</w:t>
            </w:r>
          </w:p>
        </w:tc>
      </w:tr>
      <w:tr w:rsidR="005A4D52" w14:paraId="7CA1619D" w14:textId="77777777" w:rsidTr="005A4D52">
        <w:trPr>
          <w:trHeight w:val="300"/>
        </w:trPr>
        <w:tc>
          <w:tcPr>
            <w:tcW w:w="0" w:type="auto"/>
            <w:noWrap/>
            <w:tcMar>
              <w:top w:w="15" w:type="dxa"/>
              <w:left w:w="15" w:type="dxa"/>
              <w:bottom w:w="0" w:type="dxa"/>
              <w:right w:w="15" w:type="dxa"/>
            </w:tcMar>
            <w:vAlign w:val="bottom"/>
            <w:hideMark/>
          </w:tcPr>
          <w:p w14:paraId="5A22EF1E"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093C30FC"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Inohiza</w:t>
            </w:r>
            <w:proofErr w:type="spellEnd"/>
            <w:r w:rsidRPr="005A4D52">
              <w:rPr>
                <w:rFonts w:eastAsia="Times New Roman"/>
                <w:color w:val="000000"/>
                <w:sz w:val="20"/>
                <w:szCs w:val="16"/>
              </w:rPr>
              <w:t xml:space="preserve">, </w:t>
            </w:r>
            <w:proofErr w:type="spellStart"/>
            <w:r w:rsidRPr="005A4D52">
              <w:rPr>
                <w:rFonts w:eastAsia="Times New Roman"/>
                <w:color w:val="000000"/>
                <w:sz w:val="20"/>
                <w:szCs w:val="16"/>
              </w:rPr>
              <w:t>Hirohiko</w:t>
            </w:r>
            <w:proofErr w:type="spellEnd"/>
          </w:p>
        </w:tc>
        <w:tc>
          <w:tcPr>
            <w:tcW w:w="0" w:type="auto"/>
            <w:noWrap/>
            <w:tcMar>
              <w:top w:w="15" w:type="dxa"/>
              <w:left w:w="15" w:type="dxa"/>
              <w:bottom w:w="0" w:type="dxa"/>
              <w:right w:w="15" w:type="dxa"/>
            </w:tcMar>
            <w:vAlign w:val="bottom"/>
            <w:hideMark/>
          </w:tcPr>
          <w:p w14:paraId="652FFA47" w14:textId="77777777" w:rsidR="005A4D52" w:rsidRPr="005A4D52" w:rsidRDefault="005A4D52">
            <w:pPr>
              <w:rPr>
                <w:rFonts w:eastAsia="Times New Roman"/>
                <w:color w:val="000000"/>
                <w:sz w:val="20"/>
                <w:szCs w:val="16"/>
              </w:rPr>
            </w:pPr>
            <w:r w:rsidRPr="005A4D52">
              <w:rPr>
                <w:rFonts w:eastAsia="Times New Roman"/>
                <w:color w:val="000000"/>
                <w:sz w:val="20"/>
                <w:szCs w:val="16"/>
              </w:rPr>
              <w:t>Canon Inc.</w:t>
            </w:r>
          </w:p>
        </w:tc>
      </w:tr>
      <w:tr w:rsidR="005A4D52" w14:paraId="4FA73C4C" w14:textId="77777777" w:rsidTr="005A4D52">
        <w:trPr>
          <w:trHeight w:val="300"/>
        </w:trPr>
        <w:tc>
          <w:tcPr>
            <w:tcW w:w="0" w:type="auto"/>
            <w:noWrap/>
            <w:tcMar>
              <w:top w:w="15" w:type="dxa"/>
              <w:left w:w="15" w:type="dxa"/>
              <w:bottom w:w="0" w:type="dxa"/>
              <w:right w:w="15" w:type="dxa"/>
            </w:tcMar>
            <w:vAlign w:val="bottom"/>
            <w:hideMark/>
          </w:tcPr>
          <w:p w14:paraId="562AAC7C"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3E27F2FB"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Jang, </w:t>
            </w:r>
            <w:proofErr w:type="spellStart"/>
            <w:r w:rsidRPr="005A4D52">
              <w:rPr>
                <w:rFonts w:eastAsia="Times New Roman"/>
                <w:color w:val="000000"/>
                <w:sz w:val="20"/>
                <w:szCs w:val="16"/>
              </w:rPr>
              <w:t>Insun</w:t>
            </w:r>
            <w:proofErr w:type="spellEnd"/>
          </w:p>
        </w:tc>
        <w:tc>
          <w:tcPr>
            <w:tcW w:w="0" w:type="auto"/>
            <w:noWrap/>
            <w:tcMar>
              <w:top w:w="15" w:type="dxa"/>
              <w:left w:w="15" w:type="dxa"/>
              <w:bottom w:w="0" w:type="dxa"/>
              <w:right w:w="15" w:type="dxa"/>
            </w:tcMar>
            <w:vAlign w:val="bottom"/>
            <w:hideMark/>
          </w:tcPr>
          <w:p w14:paraId="1DA14A2C" w14:textId="77777777" w:rsidR="005A4D52" w:rsidRPr="005A4D52" w:rsidRDefault="005A4D52">
            <w:pPr>
              <w:rPr>
                <w:rFonts w:eastAsia="Times New Roman"/>
                <w:color w:val="000000"/>
                <w:sz w:val="20"/>
                <w:szCs w:val="16"/>
              </w:rPr>
            </w:pPr>
            <w:r w:rsidRPr="005A4D52">
              <w:rPr>
                <w:rFonts w:eastAsia="Times New Roman"/>
                <w:color w:val="000000"/>
                <w:sz w:val="20"/>
                <w:szCs w:val="16"/>
              </w:rPr>
              <w:t>LG ELECTRONICS</w:t>
            </w:r>
          </w:p>
        </w:tc>
      </w:tr>
      <w:tr w:rsidR="005A4D52" w14:paraId="05417919" w14:textId="77777777" w:rsidTr="005A4D52">
        <w:trPr>
          <w:trHeight w:val="300"/>
        </w:trPr>
        <w:tc>
          <w:tcPr>
            <w:tcW w:w="0" w:type="auto"/>
            <w:noWrap/>
            <w:tcMar>
              <w:top w:w="15" w:type="dxa"/>
              <w:left w:w="15" w:type="dxa"/>
              <w:bottom w:w="0" w:type="dxa"/>
              <w:right w:w="15" w:type="dxa"/>
            </w:tcMar>
            <w:vAlign w:val="bottom"/>
            <w:hideMark/>
          </w:tcPr>
          <w:p w14:paraId="5DC0FFEE"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502742DF"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Ji, </w:t>
            </w:r>
            <w:proofErr w:type="spellStart"/>
            <w:r w:rsidRPr="005A4D52">
              <w:rPr>
                <w:rFonts w:eastAsia="Times New Roman"/>
                <w:color w:val="000000"/>
                <w:sz w:val="20"/>
                <w:szCs w:val="16"/>
              </w:rPr>
              <w:t>Chenhe</w:t>
            </w:r>
            <w:proofErr w:type="spellEnd"/>
          </w:p>
        </w:tc>
        <w:tc>
          <w:tcPr>
            <w:tcW w:w="0" w:type="auto"/>
            <w:noWrap/>
            <w:tcMar>
              <w:top w:w="15" w:type="dxa"/>
              <w:left w:w="15" w:type="dxa"/>
              <w:bottom w:w="0" w:type="dxa"/>
              <w:right w:w="15" w:type="dxa"/>
            </w:tcMar>
            <w:vAlign w:val="bottom"/>
            <w:hideMark/>
          </w:tcPr>
          <w:p w14:paraId="0D3D570E" w14:textId="77777777" w:rsidR="005A4D52" w:rsidRPr="005A4D52" w:rsidRDefault="005A4D52">
            <w:pPr>
              <w:rPr>
                <w:rFonts w:eastAsia="Times New Roman"/>
                <w:color w:val="000000"/>
                <w:sz w:val="20"/>
                <w:szCs w:val="16"/>
              </w:rPr>
            </w:pPr>
            <w:r w:rsidRPr="005A4D52">
              <w:rPr>
                <w:rFonts w:eastAsia="Times New Roman"/>
                <w:color w:val="000000"/>
                <w:sz w:val="20"/>
                <w:szCs w:val="16"/>
              </w:rPr>
              <w:t>Huawei Technologies Co. Ltd</w:t>
            </w:r>
          </w:p>
        </w:tc>
      </w:tr>
      <w:tr w:rsidR="005A4D52" w14:paraId="0469A79C" w14:textId="77777777" w:rsidTr="005A4D52">
        <w:trPr>
          <w:trHeight w:val="300"/>
        </w:trPr>
        <w:tc>
          <w:tcPr>
            <w:tcW w:w="0" w:type="auto"/>
            <w:noWrap/>
            <w:tcMar>
              <w:top w:w="15" w:type="dxa"/>
              <w:left w:w="15" w:type="dxa"/>
              <w:bottom w:w="0" w:type="dxa"/>
              <w:right w:w="15" w:type="dxa"/>
            </w:tcMar>
            <w:vAlign w:val="bottom"/>
            <w:hideMark/>
          </w:tcPr>
          <w:p w14:paraId="3BCF72B9"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2070F75B"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Jiang, </w:t>
            </w:r>
            <w:proofErr w:type="spellStart"/>
            <w:r w:rsidRPr="005A4D52">
              <w:rPr>
                <w:rFonts w:eastAsia="Times New Roman"/>
                <w:color w:val="000000"/>
                <w:sz w:val="20"/>
                <w:szCs w:val="16"/>
              </w:rPr>
              <w:t>Jinjing</w:t>
            </w:r>
            <w:proofErr w:type="spellEnd"/>
          </w:p>
        </w:tc>
        <w:tc>
          <w:tcPr>
            <w:tcW w:w="0" w:type="auto"/>
            <w:noWrap/>
            <w:tcMar>
              <w:top w:w="15" w:type="dxa"/>
              <w:left w:w="15" w:type="dxa"/>
              <w:bottom w:w="0" w:type="dxa"/>
              <w:right w:w="15" w:type="dxa"/>
            </w:tcMar>
            <w:vAlign w:val="bottom"/>
            <w:hideMark/>
          </w:tcPr>
          <w:p w14:paraId="28CE10DD" w14:textId="77777777" w:rsidR="005A4D52" w:rsidRPr="005A4D52" w:rsidRDefault="005A4D52">
            <w:pPr>
              <w:rPr>
                <w:rFonts w:eastAsia="Times New Roman"/>
                <w:color w:val="000000"/>
                <w:sz w:val="20"/>
                <w:szCs w:val="16"/>
              </w:rPr>
            </w:pPr>
            <w:r w:rsidRPr="005A4D52">
              <w:rPr>
                <w:rFonts w:eastAsia="Times New Roman"/>
                <w:color w:val="000000"/>
                <w:sz w:val="20"/>
                <w:szCs w:val="16"/>
              </w:rPr>
              <w:t>Apple, Inc.</w:t>
            </w:r>
          </w:p>
        </w:tc>
      </w:tr>
      <w:tr w:rsidR="005A4D52" w14:paraId="218872AE" w14:textId="77777777" w:rsidTr="005A4D52">
        <w:trPr>
          <w:trHeight w:val="300"/>
        </w:trPr>
        <w:tc>
          <w:tcPr>
            <w:tcW w:w="0" w:type="auto"/>
            <w:noWrap/>
            <w:tcMar>
              <w:top w:w="15" w:type="dxa"/>
              <w:left w:w="15" w:type="dxa"/>
              <w:bottom w:w="0" w:type="dxa"/>
              <w:right w:w="15" w:type="dxa"/>
            </w:tcMar>
            <w:vAlign w:val="bottom"/>
            <w:hideMark/>
          </w:tcPr>
          <w:p w14:paraId="644FBD6C"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6222C973" w14:textId="77777777" w:rsidR="005A4D52" w:rsidRPr="005A4D52" w:rsidRDefault="005A4D52">
            <w:pPr>
              <w:rPr>
                <w:rFonts w:eastAsia="Times New Roman"/>
                <w:color w:val="000000"/>
                <w:sz w:val="20"/>
                <w:szCs w:val="16"/>
              </w:rPr>
            </w:pPr>
            <w:r w:rsidRPr="005A4D52">
              <w:rPr>
                <w:rFonts w:eastAsia="Times New Roman"/>
                <w:color w:val="000000"/>
                <w:sz w:val="20"/>
                <w:szCs w:val="16"/>
              </w:rPr>
              <w:t>Kain, Carl</w:t>
            </w:r>
          </w:p>
        </w:tc>
        <w:tc>
          <w:tcPr>
            <w:tcW w:w="0" w:type="auto"/>
            <w:noWrap/>
            <w:tcMar>
              <w:top w:w="15" w:type="dxa"/>
              <w:left w:w="15" w:type="dxa"/>
              <w:bottom w:w="0" w:type="dxa"/>
              <w:right w:w="15" w:type="dxa"/>
            </w:tcMar>
            <w:vAlign w:val="bottom"/>
            <w:hideMark/>
          </w:tcPr>
          <w:p w14:paraId="6B972C39"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USDoT</w:t>
            </w:r>
            <w:proofErr w:type="spellEnd"/>
          </w:p>
        </w:tc>
      </w:tr>
      <w:tr w:rsidR="005A4D52" w14:paraId="1E5B5C7F" w14:textId="77777777" w:rsidTr="005A4D52">
        <w:trPr>
          <w:trHeight w:val="300"/>
        </w:trPr>
        <w:tc>
          <w:tcPr>
            <w:tcW w:w="0" w:type="auto"/>
            <w:noWrap/>
            <w:tcMar>
              <w:top w:w="15" w:type="dxa"/>
              <w:left w:w="15" w:type="dxa"/>
              <w:bottom w:w="0" w:type="dxa"/>
              <w:right w:w="15" w:type="dxa"/>
            </w:tcMar>
            <w:vAlign w:val="bottom"/>
            <w:hideMark/>
          </w:tcPr>
          <w:p w14:paraId="0AA44D50"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5C36B035" w14:textId="77777777" w:rsidR="005A4D52" w:rsidRPr="005A4D52" w:rsidRDefault="005A4D52">
            <w:pPr>
              <w:rPr>
                <w:rFonts w:eastAsia="Times New Roman"/>
                <w:color w:val="000000"/>
                <w:sz w:val="20"/>
                <w:szCs w:val="16"/>
              </w:rPr>
            </w:pPr>
            <w:r w:rsidRPr="005A4D52">
              <w:rPr>
                <w:rFonts w:eastAsia="Times New Roman"/>
                <w:color w:val="000000"/>
                <w:sz w:val="20"/>
                <w:szCs w:val="16"/>
              </w:rPr>
              <w:t>Kakani, Naveen</w:t>
            </w:r>
          </w:p>
        </w:tc>
        <w:tc>
          <w:tcPr>
            <w:tcW w:w="0" w:type="auto"/>
            <w:noWrap/>
            <w:tcMar>
              <w:top w:w="15" w:type="dxa"/>
              <w:left w:w="15" w:type="dxa"/>
              <w:bottom w:w="0" w:type="dxa"/>
              <w:right w:w="15" w:type="dxa"/>
            </w:tcMar>
            <w:vAlign w:val="bottom"/>
            <w:hideMark/>
          </w:tcPr>
          <w:p w14:paraId="3912B94C" w14:textId="77777777" w:rsidR="005A4D52" w:rsidRPr="005A4D52" w:rsidRDefault="005A4D52">
            <w:pPr>
              <w:rPr>
                <w:rFonts w:eastAsia="Times New Roman"/>
                <w:color w:val="000000"/>
                <w:sz w:val="20"/>
                <w:szCs w:val="16"/>
              </w:rPr>
            </w:pPr>
            <w:r w:rsidRPr="005A4D52">
              <w:rPr>
                <w:rFonts w:eastAsia="Times New Roman"/>
                <w:color w:val="000000"/>
                <w:sz w:val="20"/>
                <w:szCs w:val="16"/>
              </w:rPr>
              <w:t>Qualcomm Incorporated</w:t>
            </w:r>
          </w:p>
        </w:tc>
      </w:tr>
      <w:tr w:rsidR="005A4D52" w14:paraId="6DD28477" w14:textId="77777777" w:rsidTr="005A4D52">
        <w:trPr>
          <w:trHeight w:val="300"/>
        </w:trPr>
        <w:tc>
          <w:tcPr>
            <w:tcW w:w="0" w:type="auto"/>
            <w:noWrap/>
            <w:tcMar>
              <w:top w:w="15" w:type="dxa"/>
              <w:left w:w="15" w:type="dxa"/>
              <w:bottom w:w="0" w:type="dxa"/>
              <w:right w:w="15" w:type="dxa"/>
            </w:tcMar>
            <w:vAlign w:val="bottom"/>
            <w:hideMark/>
          </w:tcPr>
          <w:p w14:paraId="31F83D58"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1B561E34" w14:textId="77777777" w:rsidR="005A4D52" w:rsidRPr="005A4D52" w:rsidRDefault="005A4D52">
            <w:pPr>
              <w:rPr>
                <w:rFonts w:eastAsia="Times New Roman"/>
                <w:color w:val="000000"/>
                <w:sz w:val="20"/>
                <w:szCs w:val="16"/>
              </w:rPr>
            </w:pPr>
            <w:r w:rsidRPr="005A4D52">
              <w:rPr>
                <w:rFonts w:eastAsia="Times New Roman"/>
                <w:color w:val="000000"/>
                <w:sz w:val="20"/>
                <w:szCs w:val="16"/>
              </w:rPr>
              <w:t>Kandala, Srinivas</w:t>
            </w:r>
          </w:p>
        </w:tc>
        <w:tc>
          <w:tcPr>
            <w:tcW w:w="0" w:type="auto"/>
            <w:noWrap/>
            <w:tcMar>
              <w:top w:w="15" w:type="dxa"/>
              <w:left w:w="15" w:type="dxa"/>
              <w:bottom w:w="0" w:type="dxa"/>
              <w:right w:w="15" w:type="dxa"/>
            </w:tcMar>
            <w:vAlign w:val="bottom"/>
            <w:hideMark/>
          </w:tcPr>
          <w:p w14:paraId="51D1846F" w14:textId="77777777" w:rsidR="005A4D52" w:rsidRPr="005A4D52" w:rsidRDefault="005A4D52">
            <w:pPr>
              <w:rPr>
                <w:rFonts w:eastAsia="Times New Roman"/>
                <w:color w:val="000000"/>
                <w:sz w:val="20"/>
                <w:szCs w:val="16"/>
              </w:rPr>
            </w:pPr>
            <w:r w:rsidRPr="005A4D52">
              <w:rPr>
                <w:rFonts w:eastAsia="Times New Roman"/>
                <w:color w:val="000000"/>
                <w:sz w:val="20"/>
                <w:szCs w:val="16"/>
              </w:rPr>
              <w:t>SAMSUNG</w:t>
            </w:r>
          </w:p>
        </w:tc>
      </w:tr>
      <w:tr w:rsidR="005A4D52" w14:paraId="710D2DDF" w14:textId="77777777" w:rsidTr="005A4D52">
        <w:trPr>
          <w:trHeight w:val="300"/>
        </w:trPr>
        <w:tc>
          <w:tcPr>
            <w:tcW w:w="0" w:type="auto"/>
            <w:noWrap/>
            <w:tcMar>
              <w:top w:w="15" w:type="dxa"/>
              <w:left w:w="15" w:type="dxa"/>
              <w:bottom w:w="0" w:type="dxa"/>
              <w:right w:w="15" w:type="dxa"/>
            </w:tcMar>
            <w:vAlign w:val="bottom"/>
            <w:hideMark/>
          </w:tcPr>
          <w:p w14:paraId="4030C9E2"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2ABDB84C"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Kedem</w:t>
            </w:r>
            <w:proofErr w:type="spellEnd"/>
            <w:r w:rsidRPr="005A4D52">
              <w:rPr>
                <w:rFonts w:eastAsia="Times New Roman"/>
                <w:color w:val="000000"/>
                <w:sz w:val="20"/>
                <w:szCs w:val="16"/>
              </w:rPr>
              <w:t>, Oren</w:t>
            </w:r>
          </w:p>
        </w:tc>
        <w:tc>
          <w:tcPr>
            <w:tcW w:w="0" w:type="auto"/>
            <w:noWrap/>
            <w:tcMar>
              <w:top w:w="15" w:type="dxa"/>
              <w:left w:w="15" w:type="dxa"/>
              <w:bottom w:w="0" w:type="dxa"/>
              <w:right w:w="15" w:type="dxa"/>
            </w:tcMar>
            <w:vAlign w:val="bottom"/>
            <w:hideMark/>
          </w:tcPr>
          <w:p w14:paraId="4B54033E" w14:textId="77777777" w:rsidR="005A4D52" w:rsidRPr="005A4D52" w:rsidRDefault="005A4D52">
            <w:pPr>
              <w:rPr>
                <w:rFonts w:eastAsia="Times New Roman"/>
                <w:color w:val="000000"/>
                <w:sz w:val="20"/>
                <w:szCs w:val="16"/>
              </w:rPr>
            </w:pPr>
            <w:r w:rsidRPr="005A4D52">
              <w:rPr>
                <w:rFonts w:eastAsia="Times New Roman"/>
                <w:color w:val="000000"/>
                <w:sz w:val="20"/>
                <w:szCs w:val="16"/>
              </w:rPr>
              <w:t>Huawei Technologies Co. Ltd</w:t>
            </w:r>
          </w:p>
        </w:tc>
      </w:tr>
      <w:tr w:rsidR="005A4D52" w14:paraId="44999623" w14:textId="77777777" w:rsidTr="005A4D52">
        <w:trPr>
          <w:trHeight w:val="300"/>
        </w:trPr>
        <w:tc>
          <w:tcPr>
            <w:tcW w:w="0" w:type="auto"/>
            <w:noWrap/>
            <w:tcMar>
              <w:top w:w="15" w:type="dxa"/>
              <w:left w:w="15" w:type="dxa"/>
              <w:bottom w:w="0" w:type="dxa"/>
              <w:right w:w="15" w:type="dxa"/>
            </w:tcMar>
            <w:vAlign w:val="bottom"/>
            <w:hideMark/>
          </w:tcPr>
          <w:p w14:paraId="21A5C7BD"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6FEC5DB9"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kim</w:t>
            </w:r>
            <w:proofErr w:type="spellEnd"/>
            <w:r w:rsidRPr="005A4D52">
              <w:rPr>
                <w:rFonts w:eastAsia="Times New Roman"/>
                <w:color w:val="000000"/>
                <w:sz w:val="20"/>
                <w:szCs w:val="16"/>
              </w:rPr>
              <w:t xml:space="preserve">, </w:t>
            </w:r>
            <w:proofErr w:type="spellStart"/>
            <w:r w:rsidRPr="005A4D52">
              <w:rPr>
                <w:rFonts w:eastAsia="Times New Roman"/>
                <w:color w:val="000000"/>
                <w:sz w:val="20"/>
                <w:szCs w:val="16"/>
              </w:rPr>
              <w:t>namyeong</w:t>
            </w:r>
            <w:proofErr w:type="spellEnd"/>
          </w:p>
        </w:tc>
        <w:tc>
          <w:tcPr>
            <w:tcW w:w="0" w:type="auto"/>
            <w:noWrap/>
            <w:tcMar>
              <w:top w:w="15" w:type="dxa"/>
              <w:left w:w="15" w:type="dxa"/>
              <w:bottom w:w="0" w:type="dxa"/>
              <w:right w:w="15" w:type="dxa"/>
            </w:tcMar>
            <w:vAlign w:val="bottom"/>
            <w:hideMark/>
          </w:tcPr>
          <w:p w14:paraId="59D467A9" w14:textId="77777777" w:rsidR="005A4D52" w:rsidRPr="005A4D52" w:rsidRDefault="005A4D52">
            <w:pPr>
              <w:rPr>
                <w:rFonts w:eastAsia="Times New Roman"/>
                <w:color w:val="000000"/>
                <w:sz w:val="20"/>
                <w:szCs w:val="16"/>
              </w:rPr>
            </w:pPr>
            <w:r w:rsidRPr="005A4D52">
              <w:rPr>
                <w:rFonts w:eastAsia="Times New Roman"/>
                <w:color w:val="000000"/>
                <w:sz w:val="20"/>
                <w:szCs w:val="16"/>
              </w:rPr>
              <w:t>LG ELECTRONICS</w:t>
            </w:r>
          </w:p>
        </w:tc>
      </w:tr>
      <w:tr w:rsidR="005A4D52" w14:paraId="79E22D59" w14:textId="77777777" w:rsidTr="005A4D52">
        <w:trPr>
          <w:trHeight w:val="300"/>
        </w:trPr>
        <w:tc>
          <w:tcPr>
            <w:tcW w:w="0" w:type="auto"/>
            <w:noWrap/>
            <w:tcMar>
              <w:top w:w="15" w:type="dxa"/>
              <w:left w:w="15" w:type="dxa"/>
              <w:bottom w:w="0" w:type="dxa"/>
              <w:right w:w="15" w:type="dxa"/>
            </w:tcMar>
            <w:vAlign w:val="bottom"/>
            <w:hideMark/>
          </w:tcPr>
          <w:p w14:paraId="53218B17"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48E1CB0B" w14:textId="77777777" w:rsidR="005A4D52" w:rsidRPr="005A4D52" w:rsidRDefault="005A4D52">
            <w:pPr>
              <w:rPr>
                <w:rFonts w:eastAsia="Times New Roman"/>
                <w:color w:val="000000"/>
                <w:sz w:val="20"/>
                <w:szCs w:val="16"/>
              </w:rPr>
            </w:pPr>
            <w:r w:rsidRPr="005A4D52">
              <w:rPr>
                <w:rFonts w:eastAsia="Times New Roman"/>
                <w:color w:val="000000"/>
                <w:sz w:val="20"/>
                <w:szCs w:val="16"/>
              </w:rPr>
              <w:t>Kim, Sang Gook</w:t>
            </w:r>
          </w:p>
        </w:tc>
        <w:tc>
          <w:tcPr>
            <w:tcW w:w="0" w:type="auto"/>
            <w:noWrap/>
            <w:tcMar>
              <w:top w:w="15" w:type="dxa"/>
              <w:left w:w="15" w:type="dxa"/>
              <w:bottom w:w="0" w:type="dxa"/>
              <w:right w:w="15" w:type="dxa"/>
            </w:tcMar>
            <w:vAlign w:val="bottom"/>
            <w:hideMark/>
          </w:tcPr>
          <w:p w14:paraId="19374F19" w14:textId="77777777" w:rsidR="005A4D52" w:rsidRPr="005A4D52" w:rsidRDefault="005A4D52">
            <w:pPr>
              <w:rPr>
                <w:rFonts w:eastAsia="Times New Roman"/>
                <w:color w:val="000000"/>
                <w:sz w:val="20"/>
                <w:szCs w:val="16"/>
              </w:rPr>
            </w:pPr>
            <w:r w:rsidRPr="005A4D52">
              <w:rPr>
                <w:rFonts w:eastAsia="Times New Roman"/>
                <w:color w:val="000000"/>
                <w:sz w:val="20"/>
                <w:szCs w:val="16"/>
              </w:rPr>
              <w:t>LG ELECTRONICS</w:t>
            </w:r>
          </w:p>
        </w:tc>
      </w:tr>
      <w:tr w:rsidR="005A4D52" w14:paraId="0E58B37A" w14:textId="77777777" w:rsidTr="005A4D52">
        <w:trPr>
          <w:trHeight w:val="300"/>
        </w:trPr>
        <w:tc>
          <w:tcPr>
            <w:tcW w:w="0" w:type="auto"/>
            <w:noWrap/>
            <w:tcMar>
              <w:top w:w="15" w:type="dxa"/>
              <w:left w:w="15" w:type="dxa"/>
              <w:bottom w:w="0" w:type="dxa"/>
              <w:right w:w="15" w:type="dxa"/>
            </w:tcMar>
            <w:vAlign w:val="bottom"/>
            <w:hideMark/>
          </w:tcPr>
          <w:p w14:paraId="74F2A32B"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1B6AA1EF"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Kim, </w:t>
            </w:r>
            <w:proofErr w:type="spellStart"/>
            <w:r w:rsidRPr="005A4D52">
              <w:rPr>
                <w:rFonts w:eastAsia="Times New Roman"/>
                <w:color w:val="000000"/>
                <w:sz w:val="20"/>
                <w:szCs w:val="16"/>
              </w:rPr>
              <w:t>Sanghyun</w:t>
            </w:r>
            <w:proofErr w:type="spellEnd"/>
          </w:p>
        </w:tc>
        <w:tc>
          <w:tcPr>
            <w:tcW w:w="0" w:type="auto"/>
            <w:noWrap/>
            <w:tcMar>
              <w:top w:w="15" w:type="dxa"/>
              <w:left w:w="15" w:type="dxa"/>
              <w:bottom w:w="0" w:type="dxa"/>
              <w:right w:w="15" w:type="dxa"/>
            </w:tcMar>
            <w:vAlign w:val="bottom"/>
            <w:hideMark/>
          </w:tcPr>
          <w:p w14:paraId="64D3044C" w14:textId="77777777" w:rsidR="005A4D52" w:rsidRPr="005A4D52" w:rsidRDefault="005A4D52">
            <w:pPr>
              <w:rPr>
                <w:rFonts w:eastAsia="Times New Roman"/>
                <w:color w:val="000000"/>
                <w:sz w:val="20"/>
                <w:szCs w:val="16"/>
              </w:rPr>
            </w:pPr>
            <w:r w:rsidRPr="005A4D52">
              <w:rPr>
                <w:rFonts w:eastAsia="Times New Roman"/>
                <w:color w:val="000000"/>
                <w:sz w:val="20"/>
                <w:szCs w:val="16"/>
              </w:rPr>
              <w:t>WILUS Inc</w:t>
            </w:r>
          </w:p>
        </w:tc>
      </w:tr>
      <w:tr w:rsidR="005A4D52" w14:paraId="68F9298C" w14:textId="77777777" w:rsidTr="005A4D52">
        <w:trPr>
          <w:trHeight w:val="300"/>
        </w:trPr>
        <w:tc>
          <w:tcPr>
            <w:tcW w:w="0" w:type="auto"/>
            <w:noWrap/>
            <w:tcMar>
              <w:top w:w="15" w:type="dxa"/>
              <w:left w:w="15" w:type="dxa"/>
              <w:bottom w:w="0" w:type="dxa"/>
              <w:right w:w="15" w:type="dxa"/>
            </w:tcMar>
            <w:vAlign w:val="bottom"/>
            <w:hideMark/>
          </w:tcPr>
          <w:p w14:paraId="7BE9F6F4"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59B3F237" w14:textId="77777777" w:rsidR="005A4D52" w:rsidRPr="005A4D52" w:rsidRDefault="005A4D52">
            <w:pPr>
              <w:rPr>
                <w:rFonts w:eastAsia="Times New Roman"/>
                <w:color w:val="000000"/>
                <w:sz w:val="20"/>
                <w:szCs w:val="16"/>
              </w:rPr>
            </w:pPr>
            <w:r w:rsidRPr="005A4D52">
              <w:rPr>
                <w:rFonts w:eastAsia="Times New Roman"/>
                <w:color w:val="000000"/>
                <w:sz w:val="20"/>
                <w:szCs w:val="16"/>
              </w:rPr>
              <w:t>Kishida, Akira</w:t>
            </w:r>
          </w:p>
        </w:tc>
        <w:tc>
          <w:tcPr>
            <w:tcW w:w="0" w:type="auto"/>
            <w:noWrap/>
            <w:tcMar>
              <w:top w:w="15" w:type="dxa"/>
              <w:left w:w="15" w:type="dxa"/>
              <w:bottom w:w="0" w:type="dxa"/>
              <w:right w:w="15" w:type="dxa"/>
            </w:tcMar>
            <w:vAlign w:val="bottom"/>
            <w:hideMark/>
          </w:tcPr>
          <w:p w14:paraId="67600052" w14:textId="77777777" w:rsidR="005A4D52" w:rsidRPr="005A4D52" w:rsidRDefault="005A4D52">
            <w:pPr>
              <w:rPr>
                <w:rFonts w:eastAsia="Times New Roman"/>
                <w:color w:val="000000"/>
                <w:sz w:val="20"/>
                <w:szCs w:val="16"/>
              </w:rPr>
            </w:pPr>
            <w:r w:rsidRPr="005A4D52">
              <w:rPr>
                <w:rFonts w:eastAsia="Times New Roman"/>
                <w:color w:val="000000"/>
                <w:sz w:val="20"/>
                <w:szCs w:val="16"/>
              </w:rPr>
              <w:t>Nippon Telegraph and Telephone Corporation (NTT)</w:t>
            </w:r>
          </w:p>
        </w:tc>
      </w:tr>
      <w:tr w:rsidR="005A4D52" w14:paraId="7952A25D" w14:textId="77777777" w:rsidTr="005A4D52">
        <w:trPr>
          <w:trHeight w:val="300"/>
        </w:trPr>
        <w:tc>
          <w:tcPr>
            <w:tcW w:w="0" w:type="auto"/>
            <w:noWrap/>
            <w:tcMar>
              <w:top w:w="15" w:type="dxa"/>
              <w:left w:w="15" w:type="dxa"/>
              <w:bottom w:w="0" w:type="dxa"/>
              <w:right w:w="15" w:type="dxa"/>
            </w:tcMar>
            <w:vAlign w:val="bottom"/>
            <w:hideMark/>
          </w:tcPr>
          <w:p w14:paraId="39BBBEF2"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729910A5"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Ko, </w:t>
            </w:r>
            <w:proofErr w:type="spellStart"/>
            <w:r w:rsidRPr="005A4D52">
              <w:rPr>
                <w:rFonts w:eastAsia="Times New Roman"/>
                <w:color w:val="000000"/>
                <w:sz w:val="20"/>
                <w:szCs w:val="16"/>
              </w:rPr>
              <w:t>Geonjung</w:t>
            </w:r>
            <w:proofErr w:type="spellEnd"/>
          </w:p>
        </w:tc>
        <w:tc>
          <w:tcPr>
            <w:tcW w:w="0" w:type="auto"/>
            <w:noWrap/>
            <w:tcMar>
              <w:top w:w="15" w:type="dxa"/>
              <w:left w:w="15" w:type="dxa"/>
              <w:bottom w:w="0" w:type="dxa"/>
              <w:right w:w="15" w:type="dxa"/>
            </w:tcMar>
            <w:vAlign w:val="bottom"/>
            <w:hideMark/>
          </w:tcPr>
          <w:p w14:paraId="752075C3" w14:textId="77777777" w:rsidR="005A4D52" w:rsidRPr="005A4D52" w:rsidRDefault="005A4D52">
            <w:pPr>
              <w:rPr>
                <w:rFonts w:eastAsia="Times New Roman"/>
                <w:color w:val="000000"/>
                <w:sz w:val="20"/>
                <w:szCs w:val="16"/>
              </w:rPr>
            </w:pPr>
            <w:r w:rsidRPr="005A4D52">
              <w:rPr>
                <w:rFonts w:eastAsia="Times New Roman"/>
                <w:color w:val="000000"/>
                <w:sz w:val="20"/>
                <w:szCs w:val="16"/>
              </w:rPr>
              <w:t>WILUS Inc.</w:t>
            </w:r>
          </w:p>
        </w:tc>
      </w:tr>
      <w:tr w:rsidR="005A4D52" w14:paraId="07A4600B" w14:textId="77777777" w:rsidTr="005A4D52">
        <w:trPr>
          <w:trHeight w:val="300"/>
        </w:trPr>
        <w:tc>
          <w:tcPr>
            <w:tcW w:w="0" w:type="auto"/>
            <w:noWrap/>
            <w:tcMar>
              <w:top w:w="15" w:type="dxa"/>
              <w:left w:w="15" w:type="dxa"/>
              <w:bottom w:w="0" w:type="dxa"/>
              <w:right w:w="15" w:type="dxa"/>
            </w:tcMar>
            <w:vAlign w:val="bottom"/>
            <w:hideMark/>
          </w:tcPr>
          <w:p w14:paraId="722BB29B"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116FE903" w14:textId="77777777" w:rsidR="005A4D52" w:rsidRPr="005A4D52" w:rsidRDefault="005A4D52">
            <w:pPr>
              <w:rPr>
                <w:rFonts w:eastAsia="Times New Roman"/>
                <w:color w:val="000000"/>
                <w:sz w:val="20"/>
                <w:szCs w:val="16"/>
              </w:rPr>
            </w:pPr>
            <w:r w:rsidRPr="005A4D52">
              <w:rPr>
                <w:rFonts w:eastAsia="Times New Roman"/>
                <w:color w:val="000000"/>
                <w:sz w:val="20"/>
                <w:szCs w:val="16"/>
              </w:rPr>
              <w:t>Kondo, Yoshihisa</w:t>
            </w:r>
          </w:p>
        </w:tc>
        <w:tc>
          <w:tcPr>
            <w:tcW w:w="0" w:type="auto"/>
            <w:noWrap/>
            <w:tcMar>
              <w:top w:w="15" w:type="dxa"/>
              <w:left w:w="15" w:type="dxa"/>
              <w:bottom w:w="0" w:type="dxa"/>
              <w:right w:w="15" w:type="dxa"/>
            </w:tcMar>
            <w:vAlign w:val="bottom"/>
            <w:hideMark/>
          </w:tcPr>
          <w:p w14:paraId="0D4ABF95" w14:textId="77777777" w:rsidR="005A4D52" w:rsidRPr="005A4D52" w:rsidRDefault="005A4D52">
            <w:pPr>
              <w:rPr>
                <w:rFonts w:eastAsia="Times New Roman"/>
                <w:color w:val="000000"/>
                <w:sz w:val="20"/>
                <w:szCs w:val="16"/>
              </w:rPr>
            </w:pPr>
            <w:r w:rsidRPr="005A4D52">
              <w:rPr>
                <w:rFonts w:eastAsia="Times New Roman"/>
                <w:color w:val="000000"/>
                <w:sz w:val="20"/>
                <w:szCs w:val="16"/>
              </w:rPr>
              <w:t>Advanced Telecommunications Research Institute International (ATR)</w:t>
            </w:r>
          </w:p>
        </w:tc>
      </w:tr>
      <w:tr w:rsidR="005A4D52" w14:paraId="06BD1537" w14:textId="77777777" w:rsidTr="005A4D52">
        <w:trPr>
          <w:trHeight w:val="300"/>
        </w:trPr>
        <w:tc>
          <w:tcPr>
            <w:tcW w:w="0" w:type="auto"/>
            <w:noWrap/>
            <w:tcMar>
              <w:top w:w="15" w:type="dxa"/>
              <w:left w:w="15" w:type="dxa"/>
              <w:bottom w:w="0" w:type="dxa"/>
              <w:right w:w="15" w:type="dxa"/>
            </w:tcMar>
            <w:vAlign w:val="bottom"/>
            <w:hideMark/>
          </w:tcPr>
          <w:p w14:paraId="48054037"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0C7D5CFE" w14:textId="77777777" w:rsidR="005A4D52" w:rsidRPr="005A4D52" w:rsidRDefault="005A4D52">
            <w:pPr>
              <w:rPr>
                <w:rFonts w:eastAsia="Times New Roman"/>
                <w:color w:val="000000"/>
                <w:sz w:val="20"/>
                <w:szCs w:val="16"/>
              </w:rPr>
            </w:pPr>
            <w:r w:rsidRPr="005A4D52">
              <w:rPr>
                <w:rFonts w:eastAsia="Times New Roman"/>
                <w:color w:val="000000"/>
                <w:sz w:val="20"/>
                <w:szCs w:val="16"/>
              </w:rPr>
              <w:t>Kwon, Young Hoon</w:t>
            </w:r>
          </w:p>
        </w:tc>
        <w:tc>
          <w:tcPr>
            <w:tcW w:w="0" w:type="auto"/>
            <w:noWrap/>
            <w:tcMar>
              <w:top w:w="15" w:type="dxa"/>
              <w:left w:w="15" w:type="dxa"/>
              <w:bottom w:w="0" w:type="dxa"/>
              <w:right w:w="15" w:type="dxa"/>
            </w:tcMar>
            <w:vAlign w:val="bottom"/>
            <w:hideMark/>
          </w:tcPr>
          <w:p w14:paraId="40653C0A" w14:textId="77777777" w:rsidR="005A4D52" w:rsidRPr="005A4D52" w:rsidRDefault="005A4D52">
            <w:pPr>
              <w:rPr>
                <w:rFonts w:eastAsia="Times New Roman"/>
                <w:color w:val="000000"/>
                <w:sz w:val="20"/>
                <w:szCs w:val="16"/>
              </w:rPr>
            </w:pPr>
            <w:r w:rsidRPr="005A4D52">
              <w:rPr>
                <w:rFonts w:eastAsia="Times New Roman"/>
                <w:color w:val="000000"/>
                <w:sz w:val="20"/>
                <w:szCs w:val="16"/>
              </w:rPr>
              <w:t>NXP Semiconductors</w:t>
            </w:r>
          </w:p>
        </w:tc>
      </w:tr>
      <w:tr w:rsidR="005A4D52" w14:paraId="601D0669" w14:textId="77777777" w:rsidTr="005A4D52">
        <w:trPr>
          <w:trHeight w:val="300"/>
        </w:trPr>
        <w:tc>
          <w:tcPr>
            <w:tcW w:w="0" w:type="auto"/>
            <w:noWrap/>
            <w:tcMar>
              <w:top w:w="15" w:type="dxa"/>
              <w:left w:w="15" w:type="dxa"/>
              <w:bottom w:w="0" w:type="dxa"/>
              <w:right w:w="15" w:type="dxa"/>
            </w:tcMar>
            <w:vAlign w:val="bottom"/>
            <w:hideMark/>
          </w:tcPr>
          <w:p w14:paraId="1EE3A0B2"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1D988B9B"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Lalam</w:t>
            </w:r>
            <w:proofErr w:type="spellEnd"/>
            <w:r w:rsidRPr="005A4D52">
              <w:rPr>
                <w:rFonts w:eastAsia="Times New Roman"/>
                <w:color w:val="000000"/>
                <w:sz w:val="20"/>
                <w:szCs w:val="16"/>
              </w:rPr>
              <w:t xml:space="preserve">, </w:t>
            </w:r>
            <w:proofErr w:type="spellStart"/>
            <w:r w:rsidRPr="005A4D52">
              <w:rPr>
                <w:rFonts w:eastAsia="Times New Roman"/>
                <w:color w:val="000000"/>
                <w:sz w:val="20"/>
                <w:szCs w:val="16"/>
              </w:rPr>
              <w:t>Massinissa</w:t>
            </w:r>
            <w:proofErr w:type="spellEnd"/>
          </w:p>
        </w:tc>
        <w:tc>
          <w:tcPr>
            <w:tcW w:w="0" w:type="auto"/>
            <w:noWrap/>
            <w:tcMar>
              <w:top w:w="15" w:type="dxa"/>
              <w:left w:w="15" w:type="dxa"/>
              <w:bottom w:w="0" w:type="dxa"/>
              <w:right w:w="15" w:type="dxa"/>
            </w:tcMar>
            <w:vAlign w:val="bottom"/>
            <w:hideMark/>
          </w:tcPr>
          <w:p w14:paraId="003082F8" w14:textId="77777777" w:rsidR="005A4D52" w:rsidRPr="005A4D52" w:rsidRDefault="005A4D52">
            <w:pPr>
              <w:rPr>
                <w:rFonts w:eastAsia="Times New Roman"/>
                <w:color w:val="000000"/>
                <w:sz w:val="20"/>
                <w:szCs w:val="16"/>
              </w:rPr>
            </w:pPr>
            <w:r w:rsidRPr="005A4D52">
              <w:rPr>
                <w:rFonts w:eastAsia="Times New Roman"/>
                <w:color w:val="000000"/>
                <w:sz w:val="20"/>
                <w:szCs w:val="16"/>
              </w:rPr>
              <w:t>SAGEMCOM BROADBAND SAS</w:t>
            </w:r>
          </w:p>
        </w:tc>
      </w:tr>
      <w:tr w:rsidR="005A4D52" w14:paraId="7EBF0E66" w14:textId="77777777" w:rsidTr="005A4D52">
        <w:trPr>
          <w:trHeight w:val="300"/>
        </w:trPr>
        <w:tc>
          <w:tcPr>
            <w:tcW w:w="0" w:type="auto"/>
            <w:noWrap/>
            <w:tcMar>
              <w:top w:w="15" w:type="dxa"/>
              <w:left w:w="15" w:type="dxa"/>
              <w:bottom w:w="0" w:type="dxa"/>
              <w:right w:w="15" w:type="dxa"/>
            </w:tcMar>
            <w:vAlign w:val="bottom"/>
            <w:hideMark/>
          </w:tcPr>
          <w:p w14:paraId="548BCB54"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12042DEF" w14:textId="77777777" w:rsidR="005A4D52" w:rsidRPr="005A4D52" w:rsidRDefault="005A4D52">
            <w:pPr>
              <w:rPr>
                <w:rFonts w:eastAsia="Times New Roman"/>
                <w:color w:val="000000"/>
                <w:sz w:val="20"/>
                <w:szCs w:val="16"/>
              </w:rPr>
            </w:pPr>
            <w:r w:rsidRPr="005A4D52">
              <w:rPr>
                <w:rFonts w:eastAsia="Times New Roman"/>
                <w:color w:val="000000"/>
                <w:sz w:val="20"/>
                <w:szCs w:val="16"/>
              </w:rPr>
              <w:t>Levy, Joseph</w:t>
            </w:r>
          </w:p>
        </w:tc>
        <w:tc>
          <w:tcPr>
            <w:tcW w:w="0" w:type="auto"/>
            <w:noWrap/>
            <w:tcMar>
              <w:top w:w="15" w:type="dxa"/>
              <w:left w:w="15" w:type="dxa"/>
              <w:bottom w:w="0" w:type="dxa"/>
              <w:right w:w="15" w:type="dxa"/>
            </w:tcMar>
            <w:vAlign w:val="bottom"/>
            <w:hideMark/>
          </w:tcPr>
          <w:p w14:paraId="4562EA30"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InterDigital</w:t>
            </w:r>
            <w:proofErr w:type="spellEnd"/>
            <w:r w:rsidRPr="005A4D52">
              <w:rPr>
                <w:rFonts w:eastAsia="Times New Roman"/>
                <w:color w:val="000000"/>
                <w:sz w:val="20"/>
                <w:szCs w:val="16"/>
              </w:rPr>
              <w:t>, Inc.</w:t>
            </w:r>
          </w:p>
        </w:tc>
      </w:tr>
      <w:tr w:rsidR="005A4D52" w14:paraId="3EB8D617" w14:textId="77777777" w:rsidTr="005A4D52">
        <w:trPr>
          <w:trHeight w:val="300"/>
        </w:trPr>
        <w:tc>
          <w:tcPr>
            <w:tcW w:w="0" w:type="auto"/>
            <w:noWrap/>
            <w:tcMar>
              <w:top w:w="15" w:type="dxa"/>
              <w:left w:w="15" w:type="dxa"/>
              <w:bottom w:w="0" w:type="dxa"/>
              <w:right w:w="15" w:type="dxa"/>
            </w:tcMar>
            <w:vAlign w:val="bottom"/>
            <w:hideMark/>
          </w:tcPr>
          <w:p w14:paraId="02984C87"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27BC990E"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Li, </w:t>
            </w:r>
            <w:proofErr w:type="spellStart"/>
            <w:r w:rsidRPr="005A4D52">
              <w:rPr>
                <w:rFonts w:eastAsia="Times New Roman"/>
                <w:color w:val="000000"/>
                <w:sz w:val="20"/>
                <w:szCs w:val="16"/>
              </w:rPr>
              <w:t>Yiqing</w:t>
            </w:r>
            <w:proofErr w:type="spellEnd"/>
          </w:p>
        </w:tc>
        <w:tc>
          <w:tcPr>
            <w:tcW w:w="0" w:type="auto"/>
            <w:noWrap/>
            <w:tcMar>
              <w:top w:w="15" w:type="dxa"/>
              <w:left w:w="15" w:type="dxa"/>
              <w:bottom w:w="0" w:type="dxa"/>
              <w:right w:w="15" w:type="dxa"/>
            </w:tcMar>
            <w:vAlign w:val="bottom"/>
            <w:hideMark/>
          </w:tcPr>
          <w:p w14:paraId="094888E8" w14:textId="77777777" w:rsidR="005A4D52" w:rsidRPr="005A4D52" w:rsidRDefault="005A4D52">
            <w:pPr>
              <w:rPr>
                <w:rFonts w:eastAsia="Times New Roman"/>
                <w:color w:val="000000"/>
                <w:sz w:val="20"/>
                <w:szCs w:val="16"/>
              </w:rPr>
            </w:pPr>
            <w:r w:rsidRPr="005A4D52">
              <w:rPr>
                <w:rFonts w:eastAsia="Times New Roman"/>
                <w:color w:val="000000"/>
                <w:sz w:val="20"/>
                <w:szCs w:val="16"/>
              </w:rPr>
              <w:t>Huawei Technologies Co. Ltd</w:t>
            </w:r>
          </w:p>
        </w:tc>
      </w:tr>
      <w:tr w:rsidR="005A4D52" w14:paraId="697D837A" w14:textId="77777777" w:rsidTr="005A4D52">
        <w:trPr>
          <w:trHeight w:val="300"/>
        </w:trPr>
        <w:tc>
          <w:tcPr>
            <w:tcW w:w="0" w:type="auto"/>
            <w:noWrap/>
            <w:tcMar>
              <w:top w:w="15" w:type="dxa"/>
              <w:left w:w="15" w:type="dxa"/>
              <w:bottom w:w="0" w:type="dxa"/>
              <w:right w:w="15" w:type="dxa"/>
            </w:tcMar>
            <w:vAlign w:val="bottom"/>
            <w:hideMark/>
          </w:tcPr>
          <w:p w14:paraId="53FA17D5"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3C711A4D"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Li, </w:t>
            </w:r>
            <w:proofErr w:type="spellStart"/>
            <w:r w:rsidRPr="005A4D52">
              <w:rPr>
                <w:rFonts w:eastAsia="Times New Roman"/>
                <w:color w:val="000000"/>
                <w:sz w:val="20"/>
                <w:szCs w:val="16"/>
              </w:rPr>
              <w:t>Yunbo</w:t>
            </w:r>
            <w:proofErr w:type="spellEnd"/>
          </w:p>
        </w:tc>
        <w:tc>
          <w:tcPr>
            <w:tcW w:w="0" w:type="auto"/>
            <w:noWrap/>
            <w:tcMar>
              <w:top w:w="15" w:type="dxa"/>
              <w:left w:w="15" w:type="dxa"/>
              <w:bottom w:w="0" w:type="dxa"/>
              <w:right w:w="15" w:type="dxa"/>
            </w:tcMar>
            <w:vAlign w:val="bottom"/>
            <w:hideMark/>
          </w:tcPr>
          <w:p w14:paraId="5A0AC03B" w14:textId="77777777" w:rsidR="005A4D52" w:rsidRPr="005A4D52" w:rsidRDefault="005A4D52">
            <w:pPr>
              <w:rPr>
                <w:rFonts w:eastAsia="Times New Roman"/>
                <w:color w:val="000000"/>
                <w:sz w:val="20"/>
                <w:szCs w:val="16"/>
              </w:rPr>
            </w:pPr>
            <w:r w:rsidRPr="005A4D52">
              <w:rPr>
                <w:rFonts w:eastAsia="Times New Roman"/>
                <w:color w:val="000000"/>
                <w:sz w:val="20"/>
                <w:szCs w:val="16"/>
              </w:rPr>
              <w:t>Huawei Technologies Co., Ltd</w:t>
            </w:r>
          </w:p>
        </w:tc>
      </w:tr>
      <w:tr w:rsidR="005A4D52" w14:paraId="5EBD6183" w14:textId="77777777" w:rsidTr="005A4D52">
        <w:trPr>
          <w:trHeight w:val="300"/>
        </w:trPr>
        <w:tc>
          <w:tcPr>
            <w:tcW w:w="0" w:type="auto"/>
            <w:noWrap/>
            <w:tcMar>
              <w:top w:w="15" w:type="dxa"/>
              <w:left w:w="15" w:type="dxa"/>
              <w:bottom w:w="0" w:type="dxa"/>
              <w:right w:w="15" w:type="dxa"/>
            </w:tcMar>
            <w:vAlign w:val="bottom"/>
            <w:hideMark/>
          </w:tcPr>
          <w:p w14:paraId="0F29DCAE"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5403AE44" w14:textId="77777777" w:rsidR="005A4D52" w:rsidRPr="005A4D52" w:rsidRDefault="005A4D52">
            <w:pPr>
              <w:rPr>
                <w:rFonts w:eastAsia="Times New Roman"/>
                <w:color w:val="000000"/>
                <w:sz w:val="20"/>
                <w:szCs w:val="16"/>
              </w:rPr>
            </w:pPr>
            <w:r w:rsidRPr="005A4D52">
              <w:rPr>
                <w:rFonts w:eastAsia="Times New Roman"/>
                <w:color w:val="000000"/>
                <w:sz w:val="20"/>
                <w:szCs w:val="16"/>
              </w:rPr>
              <w:t>Lin, Wei</w:t>
            </w:r>
          </w:p>
        </w:tc>
        <w:tc>
          <w:tcPr>
            <w:tcW w:w="0" w:type="auto"/>
            <w:noWrap/>
            <w:tcMar>
              <w:top w:w="15" w:type="dxa"/>
              <w:left w:w="15" w:type="dxa"/>
              <w:bottom w:w="0" w:type="dxa"/>
              <w:right w:w="15" w:type="dxa"/>
            </w:tcMar>
            <w:vAlign w:val="bottom"/>
            <w:hideMark/>
          </w:tcPr>
          <w:p w14:paraId="2C41433E" w14:textId="77777777" w:rsidR="005A4D52" w:rsidRPr="005A4D52" w:rsidRDefault="005A4D52">
            <w:pPr>
              <w:rPr>
                <w:rFonts w:eastAsia="Times New Roman"/>
                <w:color w:val="000000"/>
                <w:sz w:val="20"/>
                <w:szCs w:val="16"/>
              </w:rPr>
            </w:pPr>
            <w:r w:rsidRPr="005A4D52">
              <w:rPr>
                <w:rFonts w:eastAsia="Times New Roman"/>
                <w:color w:val="000000"/>
                <w:sz w:val="20"/>
                <w:szCs w:val="16"/>
              </w:rPr>
              <w:t>Huawei Technologies Co. Ltd</w:t>
            </w:r>
          </w:p>
        </w:tc>
      </w:tr>
      <w:tr w:rsidR="005A4D52" w14:paraId="19063253" w14:textId="77777777" w:rsidTr="005A4D52">
        <w:trPr>
          <w:trHeight w:val="300"/>
        </w:trPr>
        <w:tc>
          <w:tcPr>
            <w:tcW w:w="0" w:type="auto"/>
            <w:noWrap/>
            <w:tcMar>
              <w:top w:w="15" w:type="dxa"/>
              <w:left w:w="15" w:type="dxa"/>
              <w:bottom w:w="0" w:type="dxa"/>
              <w:right w:w="15" w:type="dxa"/>
            </w:tcMar>
            <w:vAlign w:val="bottom"/>
            <w:hideMark/>
          </w:tcPr>
          <w:p w14:paraId="2252BD14"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5B2C5D9D"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Lu, </w:t>
            </w:r>
            <w:proofErr w:type="spellStart"/>
            <w:r w:rsidRPr="005A4D52">
              <w:rPr>
                <w:rFonts w:eastAsia="Times New Roman"/>
                <w:color w:val="000000"/>
                <w:sz w:val="20"/>
                <w:szCs w:val="16"/>
              </w:rPr>
              <w:t>Liuming</w:t>
            </w:r>
            <w:proofErr w:type="spellEnd"/>
          </w:p>
        </w:tc>
        <w:tc>
          <w:tcPr>
            <w:tcW w:w="0" w:type="auto"/>
            <w:noWrap/>
            <w:tcMar>
              <w:top w:w="15" w:type="dxa"/>
              <w:left w:w="15" w:type="dxa"/>
              <w:bottom w:w="0" w:type="dxa"/>
              <w:right w:w="15" w:type="dxa"/>
            </w:tcMar>
            <w:vAlign w:val="bottom"/>
            <w:hideMark/>
          </w:tcPr>
          <w:p w14:paraId="50103676" w14:textId="77777777" w:rsidR="005A4D52" w:rsidRPr="005A4D52" w:rsidRDefault="005A4D52">
            <w:pPr>
              <w:rPr>
                <w:rFonts w:eastAsia="Times New Roman"/>
                <w:color w:val="000000"/>
                <w:sz w:val="20"/>
                <w:szCs w:val="16"/>
              </w:rPr>
            </w:pPr>
            <w:r w:rsidRPr="005A4D52">
              <w:rPr>
                <w:rFonts w:eastAsia="Times New Roman"/>
                <w:color w:val="000000"/>
                <w:sz w:val="20"/>
                <w:szCs w:val="16"/>
              </w:rPr>
              <w:t>ZTE Corporation</w:t>
            </w:r>
          </w:p>
        </w:tc>
      </w:tr>
      <w:tr w:rsidR="005A4D52" w14:paraId="346F21AA" w14:textId="77777777" w:rsidTr="005A4D52">
        <w:trPr>
          <w:trHeight w:val="300"/>
        </w:trPr>
        <w:tc>
          <w:tcPr>
            <w:tcW w:w="0" w:type="auto"/>
            <w:noWrap/>
            <w:tcMar>
              <w:top w:w="15" w:type="dxa"/>
              <w:left w:w="15" w:type="dxa"/>
              <w:bottom w:w="0" w:type="dxa"/>
              <w:right w:w="15" w:type="dxa"/>
            </w:tcMar>
            <w:vAlign w:val="bottom"/>
            <w:hideMark/>
          </w:tcPr>
          <w:p w14:paraId="1DC54B62"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34E9AF0A"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Luo, </w:t>
            </w:r>
            <w:proofErr w:type="spellStart"/>
            <w:r w:rsidRPr="005A4D52">
              <w:rPr>
                <w:rFonts w:eastAsia="Times New Roman"/>
                <w:color w:val="000000"/>
                <w:sz w:val="20"/>
                <w:szCs w:val="16"/>
              </w:rPr>
              <w:t>Chaoming</w:t>
            </w:r>
            <w:proofErr w:type="spellEnd"/>
          </w:p>
        </w:tc>
        <w:tc>
          <w:tcPr>
            <w:tcW w:w="0" w:type="auto"/>
            <w:noWrap/>
            <w:tcMar>
              <w:top w:w="15" w:type="dxa"/>
              <w:left w:w="15" w:type="dxa"/>
              <w:bottom w:w="0" w:type="dxa"/>
              <w:right w:w="15" w:type="dxa"/>
            </w:tcMar>
            <w:vAlign w:val="bottom"/>
            <w:hideMark/>
          </w:tcPr>
          <w:p w14:paraId="03ECF491" w14:textId="77777777" w:rsidR="005A4D52" w:rsidRPr="005A4D52" w:rsidRDefault="005A4D52">
            <w:pPr>
              <w:rPr>
                <w:rFonts w:eastAsia="Times New Roman"/>
                <w:color w:val="000000"/>
                <w:sz w:val="20"/>
                <w:szCs w:val="16"/>
              </w:rPr>
            </w:pPr>
            <w:r w:rsidRPr="005A4D52">
              <w:rPr>
                <w:rFonts w:eastAsia="Times New Roman"/>
                <w:color w:val="000000"/>
                <w:sz w:val="20"/>
                <w:szCs w:val="16"/>
              </w:rPr>
              <w:t>Beijing OPPO telecommunications corp., ltd.</w:t>
            </w:r>
          </w:p>
        </w:tc>
      </w:tr>
      <w:tr w:rsidR="005A4D52" w14:paraId="7BBDF6FE" w14:textId="77777777" w:rsidTr="005A4D52">
        <w:trPr>
          <w:trHeight w:val="300"/>
        </w:trPr>
        <w:tc>
          <w:tcPr>
            <w:tcW w:w="0" w:type="auto"/>
            <w:noWrap/>
            <w:tcMar>
              <w:top w:w="15" w:type="dxa"/>
              <w:left w:w="15" w:type="dxa"/>
              <w:bottom w:w="0" w:type="dxa"/>
              <w:right w:w="15" w:type="dxa"/>
            </w:tcMar>
            <w:vAlign w:val="bottom"/>
            <w:hideMark/>
          </w:tcPr>
          <w:p w14:paraId="266B3912"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7A7937DC"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Lv</w:t>
            </w:r>
            <w:proofErr w:type="spellEnd"/>
            <w:r w:rsidRPr="005A4D52">
              <w:rPr>
                <w:rFonts w:eastAsia="Times New Roman"/>
                <w:color w:val="000000"/>
                <w:sz w:val="20"/>
                <w:szCs w:val="16"/>
              </w:rPr>
              <w:t xml:space="preserve">, </w:t>
            </w:r>
            <w:proofErr w:type="spellStart"/>
            <w:r w:rsidRPr="005A4D52">
              <w:rPr>
                <w:rFonts w:eastAsia="Times New Roman"/>
                <w:color w:val="000000"/>
                <w:sz w:val="20"/>
                <w:szCs w:val="16"/>
              </w:rPr>
              <w:t>kaiying</w:t>
            </w:r>
            <w:proofErr w:type="spellEnd"/>
          </w:p>
        </w:tc>
        <w:tc>
          <w:tcPr>
            <w:tcW w:w="0" w:type="auto"/>
            <w:noWrap/>
            <w:tcMar>
              <w:top w:w="15" w:type="dxa"/>
              <w:left w:w="15" w:type="dxa"/>
              <w:bottom w:w="0" w:type="dxa"/>
              <w:right w:w="15" w:type="dxa"/>
            </w:tcMar>
            <w:vAlign w:val="bottom"/>
            <w:hideMark/>
          </w:tcPr>
          <w:p w14:paraId="1760E856" w14:textId="77777777" w:rsidR="005A4D52" w:rsidRPr="005A4D52" w:rsidRDefault="005A4D52">
            <w:pPr>
              <w:rPr>
                <w:rFonts w:eastAsia="Times New Roman"/>
                <w:color w:val="000000"/>
                <w:sz w:val="20"/>
                <w:szCs w:val="16"/>
              </w:rPr>
            </w:pPr>
            <w:r w:rsidRPr="005A4D52">
              <w:rPr>
                <w:rFonts w:eastAsia="Times New Roman"/>
                <w:color w:val="000000"/>
                <w:sz w:val="20"/>
                <w:szCs w:val="16"/>
              </w:rPr>
              <w:t>MediaTek Inc.</w:t>
            </w:r>
          </w:p>
        </w:tc>
      </w:tr>
      <w:tr w:rsidR="005A4D52" w14:paraId="3E109267" w14:textId="77777777" w:rsidTr="005A4D52">
        <w:trPr>
          <w:trHeight w:val="300"/>
        </w:trPr>
        <w:tc>
          <w:tcPr>
            <w:tcW w:w="0" w:type="auto"/>
            <w:noWrap/>
            <w:tcMar>
              <w:top w:w="15" w:type="dxa"/>
              <w:left w:w="15" w:type="dxa"/>
              <w:bottom w:w="0" w:type="dxa"/>
              <w:right w:w="15" w:type="dxa"/>
            </w:tcMar>
            <w:vAlign w:val="bottom"/>
            <w:hideMark/>
          </w:tcPr>
          <w:p w14:paraId="41B9609D"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7FBC4810"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Ma, </w:t>
            </w:r>
            <w:proofErr w:type="spellStart"/>
            <w:r w:rsidRPr="005A4D52">
              <w:rPr>
                <w:rFonts w:eastAsia="Times New Roman"/>
                <w:color w:val="000000"/>
                <w:sz w:val="20"/>
                <w:szCs w:val="16"/>
              </w:rPr>
              <w:t>Mengyao</w:t>
            </w:r>
            <w:proofErr w:type="spellEnd"/>
          </w:p>
        </w:tc>
        <w:tc>
          <w:tcPr>
            <w:tcW w:w="0" w:type="auto"/>
            <w:noWrap/>
            <w:tcMar>
              <w:top w:w="15" w:type="dxa"/>
              <w:left w:w="15" w:type="dxa"/>
              <w:bottom w:w="0" w:type="dxa"/>
              <w:right w:w="15" w:type="dxa"/>
            </w:tcMar>
            <w:vAlign w:val="bottom"/>
            <w:hideMark/>
          </w:tcPr>
          <w:p w14:paraId="752596A1" w14:textId="77777777" w:rsidR="005A4D52" w:rsidRPr="005A4D52" w:rsidRDefault="005A4D52">
            <w:pPr>
              <w:rPr>
                <w:rFonts w:eastAsia="Times New Roman"/>
                <w:color w:val="000000"/>
                <w:sz w:val="20"/>
                <w:szCs w:val="16"/>
              </w:rPr>
            </w:pPr>
            <w:r w:rsidRPr="005A4D52">
              <w:rPr>
                <w:rFonts w:eastAsia="Times New Roman"/>
                <w:color w:val="000000"/>
                <w:sz w:val="20"/>
                <w:szCs w:val="16"/>
              </w:rPr>
              <w:t>HUAWEI</w:t>
            </w:r>
          </w:p>
        </w:tc>
      </w:tr>
      <w:tr w:rsidR="005A4D52" w14:paraId="06A16BE5" w14:textId="77777777" w:rsidTr="005A4D52">
        <w:trPr>
          <w:trHeight w:val="300"/>
        </w:trPr>
        <w:tc>
          <w:tcPr>
            <w:tcW w:w="0" w:type="auto"/>
            <w:noWrap/>
            <w:tcMar>
              <w:top w:w="15" w:type="dxa"/>
              <w:left w:w="15" w:type="dxa"/>
              <w:bottom w:w="0" w:type="dxa"/>
              <w:right w:w="15" w:type="dxa"/>
            </w:tcMar>
            <w:vAlign w:val="bottom"/>
            <w:hideMark/>
          </w:tcPr>
          <w:p w14:paraId="1CCD5342"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0BFFDCA7" w14:textId="77777777" w:rsidR="005A4D52" w:rsidRPr="005A4D52" w:rsidRDefault="005A4D52">
            <w:pPr>
              <w:rPr>
                <w:rFonts w:eastAsia="Times New Roman"/>
                <w:color w:val="000000"/>
                <w:sz w:val="20"/>
                <w:szCs w:val="16"/>
              </w:rPr>
            </w:pPr>
            <w:r w:rsidRPr="005A4D52">
              <w:rPr>
                <w:rFonts w:eastAsia="Times New Roman"/>
                <w:color w:val="000000"/>
                <w:sz w:val="20"/>
                <w:szCs w:val="16"/>
              </w:rPr>
              <w:t>Monajemi, Pooya</w:t>
            </w:r>
          </w:p>
        </w:tc>
        <w:tc>
          <w:tcPr>
            <w:tcW w:w="0" w:type="auto"/>
            <w:noWrap/>
            <w:tcMar>
              <w:top w:w="15" w:type="dxa"/>
              <w:left w:w="15" w:type="dxa"/>
              <w:bottom w:w="0" w:type="dxa"/>
              <w:right w:w="15" w:type="dxa"/>
            </w:tcMar>
            <w:vAlign w:val="bottom"/>
            <w:hideMark/>
          </w:tcPr>
          <w:p w14:paraId="71C0A5B1" w14:textId="77777777" w:rsidR="005A4D52" w:rsidRPr="005A4D52" w:rsidRDefault="005A4D52">
            <w:pPr>
              <w:rPr>
                <w:rFonts w:eastAsia="Times New Roman"/>
                <w:color w:val="000000"/>
                <w:sz w:val="20"/>
                <w:szCs w:val="16"/>
              </w:rPr>
            </w:pPr>
            <w:r w:rsidRPr="005A4D52">
              <w:rPr>
                <w:rFonts w:eastAsia="Times New Roman"/>
                <w:color w:val="000000"/>
                <w:sz w:val="20"/>
                <w:szCs w:val="16"/>
              </w:rPr>
              <w:t>Cisco Systems, Inc.</w:t>
            </w:r>
          </w:p>
        </w:tc>
      </w:tr>
      <w:tr w:rsidR="005A4D52" w14:paraId="467F1F90" w14:textId="77777777" w:rsidTr="005A4D52">
        <w:trPr>
          <w:trHeight w:val="300"/>
        </w:trPr>
        <w:tc>
          <w:tcPr>
            <w:tcW w:w="0" w:type="auto"/>
            <w:noWrap/>
            <w:tcMar>
              <w:top w:w="15" w:type="dxa"/>
              <w:left w:w="15" w:type="dxa"/>
              <w:bottom w:w="0" w:type="dxa"/>
              <w:right w:w="15" w:type="dxa"/>
            </w:tcMar>
            <w:vAlign w:val="bottom"/>
            <w:hideMark/>
          </w:tcPr>
          <w:p w14:paraId="79B4D594"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2972811C" w14:textId="77777777" w:rsidR="005A4D52" w:rsidRPr="005A4D52" w:rsidRDefault="005A4D52">
            <w:pPr>
              <w:rPr>
                <w:rFonts w:eastAsia="Times New Roman"/>
                <w:color w:val="000000"/>
                <w:sz w:val="20"/>
                <w:szCs w:val="16"/>
              </w:rPr>
            </w:pPr>
            <w:r w:rsidRPr="005A4D52">
              <w:rPr>
                <w:rFonts w:eastAsia="Times New Roman"/>
                <w:color w:val="000000"/>
                <w:sz w:val="20"/>
                <w:szCs w:val="16"/>
              </w:rPr>
              <w:t>NANDAGOPALAN, SAI SHANKAR</w:t>
            </w:r>
          </w:p>
        </w:tc>
        <w:tc>
          <w:tcPr>
            <w:tcW w:w="0" w:type="auto"/>
            <w:noWrap/>
            <w:tcMar>
              <w:top w:w="15" w:type="dxa"/>
              <w:left w:w="15" w:type="dxa"/>
              <w:bottom w:w="0" w:type="dxa"/>
              <w:right w:w="15" w:type="dxa"/>
            </w:tcMar>
            <w:vAlign w:val="bottom"/>
            <w:hideMark/>
          </w:tcPr>
          <w:p w14:paraId="28CFC9D8" w14:textId="77777777" w:rsidR="005A4D52" w:rsidRPr="005A4D52" w:rsidRDefault="005A4D52">
            <w:pPr>
              <w:rPr>
                <w:rFonts w:eastAsia="Times New Roman"/>
                <w:color w:val="000000"/>
                <w:sz w:val="20"/>
                <w:szCs w:val="16"/>
              </w:rPr>
            </w:pPr>
            <w:r w:rsidRPr="005A4D52">
              <w:rPr>
                <w:rFonts w:eastAsia="Times New Roman"/>
                <w:color w:val="000000"/>
                <w:sz w:val="20"/>
                <w:szCs w:val="16"/>
              </w:rPr>
              <w:t>Cypress Semiconductor Corporation</w:t>
            </w:r>
          </w:p>
        </w:tc>
      </w:tr>
      <w:tr w:rsidR="005A4D52" w14:paraId="51D227B4" w14:textId="77777777" w:rsidTr="005A4D52">
        <w:trPr>
          <w:trHeight w:val="300"/>
        </w:trPr>
        <w:tc>
          <w:tcPr>
            <w:tcW w:w="0" w:type="auto"/>
            <w:noWrap/>
            <w:tcMar>
              <w:top w:w="15" w:type="dxa"/>
              <w:left w:w="15" w:type="dxa"/>
              <w:bottom w:w="0" w:type="dxa"/>
              <w:right w:w="15" w:type="dxa"/>
            </w:tcMar>
            <w:vAlign w:val="bottom"/>
            <w:hideMark/>
          </w:tcPr>
          <w:p w14:paraId="15EAA4B7"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65BDCC4E"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Ouchi</w:t>
            </w:r>
            <w:proofErr w:type="spellEnd"/>
            <w:r w:rsidRPr="005A4D52">
              <w:rPr>
                <w:rFonts w:eastAsia="Times New Roman"/>
                <w:color w:val="000000"/>
                <w:sz w:val="20"/>
                <w:szCs w:val="16"/>
              </w:rPr>
              <w:t xml:space="preserve">, </w:t>
            </w:r>
            <w:proofErr w:type="spellStart"/>
            <w:r w:rsidRPr="005A4D52">
              <w:rPr>
                <w:rFonts w:eastAsia="Times New Roman"/>
                <w:color w:val="000000"/>
                <w:sz w:val="20"/>
                <w:szCs w:val="16"/>
              </w:rPr>
              <w:t>Masatomo</w:t>
            </w:r>
            <w:proofErr w:type="spellEnd"/>
          </w:p>
        </w:tc>
        <w:tc>
          <w:tcPr>
            <w:tcW w:w="0" w:type="auto"/>
            <w:noWrap/>
            <w:tcMar>
              <w:top w:w="15" w:type="dxa"/>
              <w:left w:w="15" w:type="dxa"/>
              <w:bottom w:w="0" w:type="dxa"/>
              <w:right w:w="15" w:type="dxa"/>
            </w:tcMar>
            <w:vAlign w:val="bottom"/>
            <w:hideMark/>
          </w:tcPr>
          <w:p w14:paraId="3D53C5A5" w14:textId="77777777" w:rsidR="005A4D52" w:rsidRPr="005A4D52" w:rsidRDefault="005A4D52">
            <w:pPr>
              <w:rPr>
                <w:rFonts w:eastAsia="Times New Roman"/>
                <w:color w:val="000000"/>
                <w:sz w:val="20"/>
                <w:szCs w:val="16"/>
              </w:rPr>
            </w:pPr>
            <w:r w:rsidRPr="005A4D52">
              <w:rPr>
                <w:rFonts w:eastAsia="Times New Roman"/>
                <w:color w:val="000000"/>
                <w:sz w:val="20"/>
                <w:szCs w:val="16"/>
              </w:rPr>
              <w:t>Canon</w:t>
            </w:r>
          </w:p>
        </w:tc>
      </w:tr>
      <w:tr w:rsidR="005A4D52" w14:paraId="39319D5F" w14:textId="77777777" w:rsidTr="005A4D52">
        <w:trPr>
          <w:trHeight w:val="300"/>
        </w:trPr>
        <w:tc>
          <w:tcPr>
            <w:tcW w:w="0" w:type="auto"/>
            <w:noWrap/>
            <w:tcMar>
              <w:top w:w="15" w:type="dxa"/>
              <w:left w:w="15" w:type="dxa"/>
              <w:bottom w:w="0" w:type="dxa"/>
              <w:right w:w="15" w:type="dxa"/>
            </w:tcMar>
            <w:vAlign w:val="bottom"/>
            <w:hideMark/>
          </w:tcPr>
          <w:p w14:paraId="0649F94A"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5EED37A4" w14:textId="77777777" w:rsidR="005A4D52" w:rsidRPr="005A4D52" w:rsidRDefault="005A4D52">
            <w:pPr>
              <w:rPr>
                <w:rFonts w:eastAsia="Times New Roman"/>
                <w:color w:val="000000"/>
                <w:sz w:val="20"/>
                <w:szCs w:val="16"/>
              </w:rPr>
            </w:pPr>
            <w:r w:rsidRPr="005A4D52">
              <w:rPr>
                <w:rFonts w:eastAsia="Times New Roman"/>
                <w:color w:val="000000"/>
                <w:sz w:val="20"/>
                <w:szCs w:val="16"/>
              </w:rPr>
              <w:t>Park, Minyoung</w:t>
            </w:r>
          </w:p>
        </w:tc>
        <w:tc>
          <w:tcPr>
            <w:tcW w:w="0" w:type="auto"/>
            <w:noWrap/>
            <w:tcMar>
              <w:top w:w="15" w:type="dxa"/>
              <w:left w:w="15" w:type="dxa"/>
              <w:bottom w:w="0" w:type="dxa"/>
              <w:right w:w="15" w:type="dxa"/>
            </w:tcMar>
            <w:vAlign w:val="bottom"/>
            <w:hideMark/>
          </w:tcPr>
          <w:p w14:paraId="4D7C6B6A" w14:textId="77777777" w:rsidR="005A4D52" w:rsidRPr="005A4D52" w:rsidRDefault="005A4D52">
            <w:pPr>
              <w:rPr>
                <w:rFonts w:eastAsia="Times New Roman"/>
                <w:color w:val="000000"/>
                <w:sz w:val="20"/>
                <w:szCs w:val="16"/>
              </w:rPr>
            </w:pPr>
            <w:r w:rsidRPr="005A4D52">
              <w:rPr>
                <w:rFonts w:eastAsia="Times New Roman"/>
                <w:color w:val="000000"/>
                <w:sz w:val="20"/>
                <w:szCs w:val="16"/>
              </w:rPr>
              <w:t>Intel Corporation</w:t>
            </w:r>
          </w:p>
        </w:tc>
      </w:tr>
      <w:tr w:rsidR="005A4D52" w14:paraId="69EBA852" w14:textId="77777777" w:rsidTr="005A4D52">
        <w:trPr>
          <w:trHeight w:val="300"/>
        </w:trPr>
        <w:tc>
          <w:tcPr>
            <w:tcW w:w="0" w:type="auto"/>
            <w:noWrap/>
            <w:tcMar>
              <w:top w:w="15" w:type="dxa"/>
              <w:left w:w="15" w:type="dxa"/>
              <w:bottom w:w="0" w:type="dxa"/>
              <w:right w:w="15" w:type="dxa"/>
            </w:tcMar>
            <w:vAlign w:val="bottom"/>
            <w:hideMark/>
          </w:tcPr>
          <w:p w14:paraId="3F6F1383"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234C65CD" w14:textId="77777777" w:rsidR="005A4D52" w:rsidRPr="005A4D52" w:rsidRDefault="005A4D52">
            <w:pPr>
              <w:rPr>
                <w:rFonts w:eastAsia="Times New Roman"/>
                <w:color w:val="000000"/>
                <w:sz w:val="20"/>
                <w:szCs w:val="16"/>
              </w:rPr>
            </w:pPr>
            <w:r w:rsidRPr="005A4D52">
              <w:rPr>
                <w:rFonts w:eastAsia="Times New Roman"/>
                <w:color w:val="000000"/>
                <w:sz w:val="20"/>
                <w:szCs w:val="16"/>
              </w:rPr>
              <w:t>Patil, Abhishek</w:t>
            </w:r>
          </w:p>
        </w:tc>
        <w:tc>
          <w:tcPr>
            <w:tcW w:w="0" w:type="auto"/>
            <w:noWrap/>
            <w:tcMar>
              <w:top w:w="15" w:type="dxa"/>
              <w:left w:w="15" w:type="dxa"/>
              <w:bottom w:w="0" w:type="dxa"/>
              <w:right w:w="15" w:type="dxa"/>
            </w:tcMar>
            <w:vAlign w:val="bottom"/>
            <w:hideMark/>
          </w:tcPr>
          <w:p w14:paraId="44EA41D0" w14:textId="77777777" w:rsidR="005A4D52" w:rsidRPr="005A4D52" w:rsidRDefault="005A4D52">
            <w:pPr>
              <w:rPr>
                <w:rFonts w:eastAsia="Times New Roman"/>
                <w:color w:val="000000"/>
                <w:sz w:val="20"/>
                <w:szCs w:val="16"/>
              </w:rPr>
            </w:pPr>
            <w:r w:rsidRPr="005A4D52">
              <w:rPr>
                <w:rFonts w:eastAsia="Times New Roman"/>
                <w:color w:val="000000"/>
                <w:sz w:val="20"/>
                <w:szCs w:val="16"/>
              </w:rPr>
              <w:t>Qualcomm Incorporated</w:t>
            </w:r>
          </w:p>
        </w:tc>
      </w:tr>
      <w:tr w:rsidR="005A4D52" w14:paraId="1C0DCBF1" w14:textId="77777777" w:rsidTr="005A4D52">
        <w:trPr>
          <w:trHeight w:val="300"/>
        </w:trPr>
        <w:tc>
          <w:tcPr>
            <w:tcW w:w="0" w:type="auto"/>
            <w:noWrap/>
            <w:tcMar>
              <w:top w:w="15" w:type="dxa"/>
              <w:left w:w="15" w:type="dxa"/>
              <w:bottom w:w="0" w:type="dxa"/>
              <w:right w:w="15" w:type="dxa"/>
            </w:tcMar>
            <w:vAlign w:val="bottom"/>
            <w:hideMark/>
          </w:tcPr>
          <w:p w14:paraId="10A530E0"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2C50C81C" w14:textId="77777777" w:rsidR="005A4D52" w:rsidRPr="005A4D52" w:rsidRDefault="005A4D52">
            <w:pPr>
              <w:rPr>
                <w:rFonts w:eastAsia="Times New Roman"/>
                <w:color w:val="000000"/>
                <w:sz w:val="20"/>
                <w:szCs w:val="16"/>
              </w:rPr>
            </w:pPr>
            <w:r w:rsidRPr="005A4D52">
              <w:rPr>
                <w:rFonts w:eastAsia="Times New Roman"/>
                <w:color w:val="000000"/>
                <w:sz w:val="20"/>
                <w:szCs w:val="16"/>
              </w:rPr>
              <w:t>Patwardhan, Gaurav</w:t>
            </w:r>
          </w:p>
        </w:tc>
        <w:tc>
          <w:tcPr>
            <w:tcW w:w="0" w:type="auto"/>
            <w:noWrap/>
            <w:tcMar>
              <w:top w:w="15" w:type="dxa"/>
              <w:left w:w="15" w:type="dxa"/>
              <w:bottom w:w="0" w:type="dxa"/>
              <w:right w:w="15" w:type="dxa"/>
            </w:tcMar>
            <w:vAlign w:val="bottom"/>
            <w:hideMark/>
          </w:tcPr>
          <w:p w14:paraId="32199FA2" w14:textId="77777777" w:rsidR="005A4D52" w:rsidRPr="005A4D52" w:rsidRDefault="005A4D52">
            <w:pPr>
              <w:rPr>
                <w:rFonts w:eastAsia="Times New Roman"/>
                <w:color w:val="000000"/>
                <w:sz w:val="20"/>
                <w:szCs w:val="16"/>
              </w:rPr>
            </w:pPr>
            <w:r w:rsidRPr="005A4D52">
              <w:rPr>
                <w:rFonts w:eastAsia="Times New Roman"/>
                <w:color w:val="000000"/>
                <w:sz w:val="20"/>
                <w:szCs w:val="16"/>
              </w:rPr>
              <w:t>Hewlett Packard Enterprise</w:t>
            </w:r>
          </w:p>
        </w:tc>
      </w:tr>
      <w:tr w:rsidR="005A4D52" w14:paraId="4FBCB93B" w14:textId="77777777" w:rsidTr="005A4D52">
        <w:trPr>
          <w:trHeight w:val="300"/>
        </w:trPr>
        <w:tc>
          <w:tcPr>
            <w:tcW w:w="0" w:type="auto"/>
            <w:noWrap/>
            <w:tcMar>
              <w:top w:w="15" w:type="dxa"/>
              <w:left w:w="15" w:type="dxa"/>
              <w:bottom w:w="0" w:type="dxa"/>
              <w:right w:w="15" w:type="dxa"/>
            </w:tcMar>
            <w:vAlign w:val="bottom"/>
            <w:hideMark/>
          </w:tcPr>
          <w:p w14:paraId="585597F8"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66B3E081"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Petrick</w:t>
            </w:r>
            <w:proofErr w:type="spellEnd"/>
            <w:r w:rsidRPr="005A4D52">
              <w:rPr>
                <w:rFonts w:eastAsia="Times New Roman"/>
                <w:color w:val="000000"/>
                <w:sz w:val="20"/>
                <w:szCs w:val="16"/>
              </w:rPr>
              <w:t>, Albert</w:t>
            </w:r>
          </w:p>
        </w:tc>
        <w:tc>
          <w:tcPr>
            <w:tcW w:w="0" w:type="auto"/>
            <w:noWrap/>
            <w:tcMar>
              <w:top w:w="15" w:type="dxa"/>
              <w:left w:w="15" w:type="dxa"/>
              <w:bottom w:w="0" w:type="dxa"/>
              <w:right w:w="15" w:type="dxa"/>
            </w:tcMar>
            <w:vAlign w:val="bottom"/>
            <w:hideMark/>
          </w:tcPr>
          <w:p w14:paraId="1DB8A5C8"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InterDigital</w:t>
            </w:r>
            <w:proofErr w:type="spellEnd"/>
            <w:r w:rsidRPr="005A4D52">
              <w:rPr>
                <w:rFonts w:eastAsia="Times New Roman"/>
                <w:color w:val="000000"/>
                <w:sz w:val="20"/>
                <w:szCs w:val="16"/>
              </w:rPr>
              <w:t>, Inc.</w:t>
            </w:r>
          </w:p>
        </w:tc>
      </w:tr>
      <w:tr w:rsidR="005A4D52" w14:paraId="3764C0D4" w14:textId="77777777" w:rsidTr="005A4D52">
        <w:trPr>
          <w:trHeight w:val="300"/>
        </w:trPr>
        <w:tc>
          <w:tcPr>
            <w:tcW w:w="0" w:type="auto"/>
            <w:noWrap/>
            <w:tcMar>
              <w:top w:w="15" w:type="dxa"/>
              <w:left w:w="15" w:type="dxa"/>
              <w:bottom w:w="0" w:type="dxa"/>
              <w:right w:w="15" w:type="dxa"/>
            </w:tcMar>
            <w:vAlign w:val="bottom"/>
            <w:hideMark/>
          </w:tcPr>
          <w:p w14:paraId="161AE287"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20712392" w14:textId="77777777" w:rsidR="005A4D52" w:rsidRPr="005A4D52" w:rsidRDefault="005A4D52">
            <w:pPr>
              <w:rPr>
                <w:rFonts w:eastAsia="Times New Roman"/>
                <w:color w:val="000000"/>
                <w:sz w:val="20"/>
                <w:szCs w:val="16"/>
              </w:rPr>
            </w:pPr>
            <w:r w:rsidRPr="005A4D52">
              <w:rPr>
                <w:rFonts w:eastAsia="Times New Roman"/>
                <w:color w:val="000000"/>
                <w:sz w:val="20"/>
                <w:szCs w:val="16"/>
              </w:rPr>
              <w:t>Raissinia, Alireza</w:t>
            </w:r>
          </w:p>
        </w:tc>
        <w:tc>
          <w:tcPr>
            <w:tcW w:w="0" w:type="auto"/>
            <w:noWrap/>
            <w:tcMar>
              <w:top w:w="15" w:type="dxa"/>
              <w:left w:w="15" w:type="dxa"/>
              <w:bottom w:w="0" w:type="dxa"/>
              <w:right w:w="15" w:type="dxa"/>
            </w:tcMar>
            <w:vAlign w:val="bottom"/>
            <w:hideMark/>
          </w:tcPr>
          <w:p w14:paraId="2F6E594E" w14:textId="77777777" w:rsidR="005A4D52" w:rsidRPr="005A4D52" w:rsidRDefault="005A4D52">
            <w:pPr>
              <w:rPr>
                <w:rFonts w:eastAsia="Times New Roman"/>
                <w:color w:val="000000"/>
                <w:sz w:val="20"/>
                <w:szCs w:val="16"/>
              </w:rPr>
            </w:pPr>
            <w:r w:rsidRPr="005A4D52">
              <w:rPr>
                <w:rFonts w:eastAsia="Times New Roman"/>
                <w:color w:val="000000"/>
                <w:sz w:val="20"/>
                <w:szCs w:val="16"/>
              </w:rPr>
              <w:t>Qualcomm Incorporated</w:t>
            </w:r>
          </w:p>
        </w:tc>
      </w:tr>
      <w:tr w:rsidR="005A4D52" w14:paraId="2724E4FF" w14:textId="77777777" w:rsidTr="005A4D52">
        <w:trPr>
          <w:trHeight w:val="300"/>
        </w:trPr>
        <w:tc>
          <w:tcPr>
            <w:tcW w:w="0" w:type="auto"/>
            <w:noWrap/>
            <w:tcMar>
              <w:top w:w="15" w:type="dxa"/>
              <w:left w:w="15" w:type="dxa"/>
              <w:bottom w:w="0" w:type="dxa"/>
              <w:right w:w="15" w:type="dxa"/>
            </w:tcMar>
            <w:vAlign w:val="bottom"/>
            <w:hideMark/>
          </w:tcPr>
          <w:p w14:paraId="2F466766"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3AF97A7D"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Rezk</w:t>
            </w:r>
            <w:proofErr w:type="spellEnd"/>
            <w:r w:rsidRPr="005A4D52">
              <w:rPr>
                <w:rFonts w:eastAsia="Times New Roman"/>
                <w:color w:val="000000"/>
                <w:sz w:val="20"/>
                <w:szCs w:val="16"/>
              </w:rPr>
              <w:t>, Meriam</w:t>
            </w:r>
          </w:p>
        </w:tc>
        <w:tc>
          <w:tcPr>
            <w:tcW w:w="0" w:type="auto"/>
            <w:noWrap/>
            <w:tcMar>
              <w:top w:w="15" w:type="dxa"/>
              <w:left w:w="15" w:type="dxa"/>
              <w:bottom w:w="0" w:type="dxa"/>
              <w:right w:w="15" w:type="dxa"/>
            </w:tcMar>
            <w:vAlign w:val="bottom"/>
            <w:hideMark/>
          </w:tcPr>
          <w:p w14:paraId="0FDCDD5D" w14:textId="77777777" w:rsidR="005A4D52" w:rsidRPr="005A4D52" w:rsidRDefault="005A4D52">
            <w:pPr>
              <w:rPr>
                <w:rFonts w:eastAsia="Times New Roman"/>
                <w:color w:val="000000"/>
                <w:sz w:val="20"/>
                <w:szCs w:val="16"/>
              </w:rPr>
            </w:pPr>
            <w:r w:rsidRPr="005A4D52">
              <w:rPr>
                <w:rFonts w:eastAsia="Times New Roman"/>
                <w:color w:val="000000"/>
                <w:sz w:val="20"/>
                <w:szCs w:val="16"/>
              </w:rPr>
              <w:t>Qualcomm Incorporated</w:t>
            </w:r>
          </w:p>
        </w:tc>
      </w:tr>
      <w:tr w:rsidR="005A4D52" w14:paraId="5F768B9A" w14:textId="77777777" w:rsidTr="005A4D52">
        <w:trPr>
          <w:trHeight w:val="300"/>
        </w:trPr>
        <w:tc>
          <w:tcPr>
            <w:tcW w:w="0" w:type="auto"/>
            <w:noWrap/>
            <w:tcMar>
              <w:top w:w="15" w:type="dxa"/>
              <w:left w:w="15" w:type="dxa"/>
              <w:bottom w:w="0" w:type="dxa"/>
              <w:right w:w="15" w:type="dxa"/>
            </w:tcMar>
            <w:vAlign w:val="bottom"/>
            <w:hideMark/>
          </w:tcPr>
          <w:p w14:paraId="4D71C48E"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208E6516" w14:textId="77777777" w:rsidR="005A4D52" w:rsidRPr="005A4D52" w:rsidRDefault="005A4D52">
            <w:pPr>
              <w:rPr>
                <w:rFonts w:eastAsia="Times New Roman"/>
                <w:color w:val="000000"/>
                <w:sz w:val="20"/>
                <w:szCs w:val="16"/>
              </w:rPr>
            </w:pPr>
            <w:r w:rsidRPr="005A4D52">
              <w:rPr>
                <w:rFonts w:eastAsia="Times New Roman"/>
                <w:color w:val="000000"/>
                <w:sz w:val="20"/>
                <w:szCs w:val="16"/>
              </w:rPr>
              <w:t>Rosdahl, Jon</w:t>
            </w:r>
          </w:p>
        </w:tc>
        <w:tc>
          <w:tcPr>
            <w:tcW w:w="0" w:type="auto"/>
            <w:noWrap/>
            <w:tcMar>
              <w:top w:w="15" w:type="dxa"/>
              <w:left w:w="15" w:type="dxa"/>
              <w:bottom w:w="0" w:type="dxa"/>
              <w:right w:w="15" w:type="dxa"/>
            </w:tcMar>
            <w:vAlign w:val="bottom"/>
            <w:hideMark/>
          </w:tcPr>
          <w:p w14:paraId="11C8CD3E" w14:textId="77777777" w:rsidR="005A4D52" w:rsidRPr="005A4D52" w:rsidRDefault="005A4D52">
            <w:pPr>
              <w:rPr>
                <w:rFonts w:eastAsia="Times New Roman"/>
                <w:color w:val="000000"/>
                <w:sz w:val="20"/>
                <w:szCs w:val="16"/>
              </w:rPr>
            </w:pPr>
            <w:r w:rsidRPr="005A4D52">
              <w:rPr>
                <w:rFonts w:eastAsia="Times New Roman"/>
                <w:color w:val="000000"/>
                <w:sz w:val="20"/>
                <w:szCs w:val="16"/>
              </w:rPr>
              <w:t>Qualcomm Technologies, Inc.</w:t>
            </w:r>
          </w:p>
        </w:tc>
      </w:tr>
      <w:tr w:rsidR="005A4D52" w14:paraId="38B3D03F" w14:textId="77777777" w:rsidTr="005A4D52">
        <w:trPr>
          <w:trHeight w:val="300"/>
        </w:trPr>
        <w:tc>
          <w:tcPr>
            <w:tcW w:w="0" w:type="auto"/>
            <w:noWrap/>
            <w:tcMar>
              <w:top w:w="15" w:type="dxa"/>
              <w:left w:w="15" w:type="dxa"/>
              <w:bottom w:w="0" w:type="dxa"/>
              <w:right w:w="15" w:type="dxa"/>
            </w:tcMar>
            <w:vAlign w:val="bottom"/>
            <w:hideMark/>
          </w:tcPr>
          <w:p w14:paraId="61D6891B"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7E56BBCD" w14:textId="77777777" w:rsidR="005A4D52" w:rsidRPr="005A4D52" w:rsidRDefault="005A4D52">
            <w:pPr>
              <w:rPr>
                <w:rFonts w:eastAsia="Times New Roman"/>
                <w:color w:val="000000"/>
                <w:sz w:val="20"/>
                <w:szCs w:val="16"/>
              </w:rPr>
            </w:pPr>
            <w:r w:rsidRPr="005A4D52">
              <w:rPr>
                <w:rFonts w:eastAsia="Times New Roman"/>
                <w:color w:val="000000"/>
                <w:sz w:val="20"/>
                <w:szCs w:val="16"/>
              </w:rPr>
              <w:t>Seok, Yongho</w:t>
            </w:r>
          </w:p>
        </w:tc>
        <w:tc>
          <w:tcPr>
            <w:tcW w:w="0" w:type="auto"/>
            <w:noWrap/>
            <w:tcMar>
              <w:top w:w="15" w:type="dxa"/>
              <w:left w:w="15" w:type="dxa"/>
              <w:bottom w:w="0" w:type="dxa"/>
              <w:right w:w="15" w:type="dxa"/>
            </w:tcMar>
            <w:vAlign w:val="bottom"/>
            <w:hideMark/>
          </w:tcPr>
          <w:p w14:paraId="606FB65C" w14:textId="77777777" w:rsidR="005A4D52" w:rsidRPr="005A4D52" w:rsidRDefault="005A4D52">
            <w:pPr>
              <w:rPr>
                <w:rFonts w:eastAsia="Times New Roman"/>
                <w:color w:val="000000"/>
                <w:sz w:val="20"/>
                <w:szCs w:val="16"/>
              </w:rPr>
            </w:pPr>
            <w:r w:rsidRPr="005A4D52">
              <w:rPr>
                <w:rFonts w:eastAsia="Times New Roman"/>
                <w:color w:val="000000"/>
                <w:sz w:val="20"/>
                <w:szCs w:val="16"/>
              </w:rPr>
              <w:t>MediaTek Inc.</w:t>
            </w:r>
          </w:p>
        </w:tc>
      </w:tr>
      <w:tr w:rsidR="005A4D52" w14:paraId="7D5F4D31" w14:textId="77777777" w:rsidTr="005A4D52">
        <w:trPr>
          <w:trHeight w:val="300"/>
        </w:trPr>
        <w:tc>
          <w:tcPr>
            <w:tcW w:w="0" w:type="auto"/>
            <w:noWrap/>
            <w:tcMar>
              <w:top w:w="15" w:type="dxa"/>
              <w:left w:w="15" w:type="dxa"/>
              <w:bottom w:w="0" w:type="dxa"/>
              <w:right w:w="15" w:type="dxa"/>
            </w:tcMar>
            <w:vAlign w:val="bottom"/>
            <w:hideMark/>
          </w:tcPr>
          <w:p w14:paraId="6548DF25"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37A57B9D" w14:textId="77777777" w:rsidR="005A4D52" w:rsidRPr="005A4D52" w:rsidRDefault="005A4D52">
            <w:pPr>
              <w:rPr>
                <w:rFonts w:eastAsia="Times New Roman"/>
                <w:color w:val="000000"/>
                <w:sz w:val="20"/>
                <w:szCs w:val="16"/>
              </w:rPr>
            </w:pPr>
            <w:r w:rsidRPr="005A4D52">
              <w:rPr>
                <w:rFonts w:eastAsia="Times New Roman"/>
                <w:color w:val="000000"/>
                <w:sz w:val="20"/>
                <w:szCs w:val="16"/>
              </w:rPr>
              <w:t>Sun, Li-Hsiang</w:t>
            </w:r>
          </w:p>
        </w:tc>
        <w:tc>
          <w:tcPr>
            <w:tcW w:w="0" w:type="auto"/>
            <w:noWrap/>
            <w:tcMar>
              <w:top w:w="15" w:type="dxa"/>
              <w:left w:w="15" w:type="dxa"/>
              <w:bottom w:w="0" w:type="dxa"/>
              <w:right w:w="15" w:type="dxa"/>
            </w:tcMar>
            <w:vAlign w:val="bottom"/>
            <w:hideMark/>
          </w:tcPr>
          <w:p w14:paraId="62840276" w14:textId="77777777" w:rsidR="005A4D52" w:rsidRPr="005A4D52" w:rsidRDefault="005A4D52">
            <w:pPr>
              <w:rPr>
                <w:rFonts w:eastAsia="Times New Roman"/>
                <w:color w:val="000000"/>
                <w:sz w:val="20"/>
                <w:szCs w:val="16"/>
              </w:rPr>
            </w:pPr>
            <w:proofErr w:type="spellStart"/>
            <w:r w:rsidRPr="005A4D52">
              <w:rPr>
                <w:rFonts w:eastAsia="Times New Roman"/>
                <w:color w:val="000000"/>
                <w:sz w:val="20"/>
                <w:szCs w:val="16"/>
              </w:rPr>
              <w:t>InterDigital</w:t>
            </w:r>
            <w:proofErr w:type="spellEnd"/>
            <w:r w:rsidRPr="005A4D52">
              <w:rPr>
                <w:rFonts w:eastAsia="Times New Roman"/>
                <w:color w:val="000000"/>
                <w:sz w:val="20"/>
                <w:szCs w:val="16"/>
              </w:rPr>
              <w:t>, Inc.</w:t>
            </w:r>
          </w:p>
        </w:tc>
      </w:tr>
      <w:tr w:rsidR="005A4D52" w14:paraId="749332E8" w14:textId="77777777" w:rsidTr="005A4D52">
        <w:trPr>
          <w:trHeight w:val="300"/>
        </w:trPr>
        <w:tc>
          <w:tcPr>
            <w:tcW w:w="0" w:type="auto"/>
            <w:noWrap/>
            <w:tcMar>
              <w:top w:w="15" w:type="dxa"/>
              <w:left w:w="15" w:type="dxa"/>
              <w:bottom w:w="0" w:type="dxa"/>
              <w:right w:w="15" w:type="dxa"/>
            </w:tcMar>
            <w:vAlign w:val="bottom"/>
            <w:hideMark/>
          </w:tcPr>
          <w:p w14:paraId="4C215952"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366C76D5" w14:textId="77777777" w:rsidR="005A4D52" w:rsidRPr="005A4D52" w:rsidRDefault="005A4D52">
            <w:pPr>
              <w:rPr>
                <w:rFonts w:eastAsia="Times New Roman"/>
                <w:color w:val="000000"/>
                <w:sz w:val="20"/>
                <w:szCs w:val="16"/>
              </w:rPr>
            </w:pPr>
            <w:r w:rsidRPr="005A4D52">
              <w:rPr>
                <w:rFonts w:eastAsia="Times New Roman"/>
                <w:color w:val="000000"/>
                <w:sz w:val="20"/>
                <w:szCs w:val="16"/>
              </w:rPr>
              <w:t>Sun, Yanjun</w:t>
            </w:r>
          </w:p>
        </w:tc>
        <w:tc>
          <w:tcPr>
            <w:tcW w:w="0" w:type="auto"/>
            <w:noWrap/>
            <w:tcMar>
              <w:top w:w="15" w:type="dxa"/>
              <w:left w:w="15" w:type="dxa"/>
              <w:bottom w:w="0" w:type="dxa"/>
              <w:right w:w="15" w:type="dxa"/>
            </w:tcMar>
            <w:vAlign w:val="bottom"/>
            <w:hideMark/>
          </w:tcPr>
          <w:p w14:paraId="7A178D43" w14:textId="77777777" w:rsidR="005A4D52" w:rsidRPr="005A4D52" w:rsidRDefault="005A4D52">
            <w:pPr>
              <w:rPr>
                <w:rFonts w:eastAsia="Times New Roman"/>
                <w:color w:val="000000"/>
                <w:sz w:val="20"/>
                <w:szCs w:val="16"/>
              </w:rPr>
            </w:pPr>
            <w:r w:rsidRPr="005A4D52">
              <w:rPr>
                <w:rFonts w:eastAsia="Times New Roman"/>
                <w:color w:val="000000"/>
                <w:sz w:val="20"/>
                <w:szCs w:val="16"/>
              </w:rPr>
              <w:t>Qualcomm Incorporated</w:t>
            </w:r>
          </w:p>
        </w:tc>
      </w:tr>
      <w:tr w:rsidR="005A4D52" w14:paraId="7DB3565A" w14:textId="77777777" w:rsidTr="005A4D52">
        <w:trPr>
          <w:trHeight w:val="300"/>
        </w:trPr>
        <w:tc>
          <w:tcPr>
            <w:tcW w:w="0" w:type="auto"/>
            <w:noWrap/>
            <w:tcMar>
              <w:top w:w="15" w:type="dxa"/>
              <w:left w:w="15" w:type="dxa"/>
              <w:bottom w:w="0" w:type="dxa"/>
              <w:right w:w="15" w:type="dxa"/>
            </w:tcMar>
            <w:vAlign w:val="bottom"/>
            <w:hideMark/>
          </w:tcPr>
          <w:p w14:paraId="4E14D9F4"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10FA403B" w14:textId="77777777" w:rsidR="005A4D52" w:rsidRPr="005A4D52" w:rsidRDefault="005A4D52">
            <w:pPr>
              <w:rPr>
                <w:rFonts w:eastAsia="Times New Roman"/>
                <w:color w:val="000000"/>
                <w:sz w:val="20"/>
                <w:szCs w:val="16"/>
              </w:rPr>
            </w:pPr>
            <w:r w:rsidRPr="005A4D52">
              <w:rPr>
                <w:rFonts w:eastAsia="Times New Roman"/>
                <w:color w:val="000000"/>
                <w:sz w:val="20"/>
                <w:szCs w:val="16"/>
              </w:rPr>
              <w:t>Tanaka, Yusuke</w:t>
            </w:r>
          </w:p>
        </w:tc>
        <w:tc>
          <w:tcPr>
            <w:tcW w:w="0" w:type="auto"/>
            <w:noWrap/>
            <w:tcMar>
              <w:top w:w="15" w:type="dxa"/>
              <w:left w:w="15" w:type="dxa"/>
              <w:bottom w:w="0" w:type="dxa"/>
              <w:right w:w="15" w:type="dxa"/>
            </w:tcMar>
            <w:vAlign w:val="bottom"/>
            <w:hideMark/>
          </w:tcPr>
          <w:p w14:paraId="6B7EE20F" w14:textId="77777777" w:rsidR="005A4D52" w:rsidRPr="005A4D52" w:rsidRDefault="005A4D52">
            <w:pPr>
              <w:rPr>
                <w:rFonts w:eastAsia="Times New Roman"/>
                <w:color w:val="000000"/>
                <w:sz w:val="20"/>
                <w:szCs w:val="16"/>
              </w:rPr>
            </w:pPr>
            <w:r w:rsidRPr="005A4D52">
              <w:rPr>
                <w:rFonts w:eastAsia="Times New Roman"/>
                <w:color w:val="000000"/>
                <w:sz w:val="20"/>
                <w:szCs w:val="16"/>
              </w:rPr>
              <w:t>Sony Corporation</w:t>
            </w:r>
          </w:p>
        </w:tc>
      </w:tr>
      <w:tr w:rsidR="005A4D52" w14:paraId="672066E5" w14:textId="77777777" w:rsidTr="005A4D52">
        <w:trPr>
          <w:trHeight w:val="300"/>
        </w:trPr>
        <w:tc>
          <w:tcPr>
            <w:tcW w:w="0" w:type="auto"/>
            <w:noWrap/>
            <w:tcMar>
              <w:top w:w="15" w:type="dxa"/>
              <w:left w:w="15" w:type="dxa"/>
              <w:bottom w:w="0" w:type="dxa"/>
              <w:right w:w="15" w:type="dxa"/>
            </w:tcMar>
            <w:vAlign w:val="bottom"/>
            <w:hideMark/>
          </w:tcPr>
          <w:p w14:paraId="6404B31A"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2357E8C1"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Torab </w:t>
            </w:r>
            <w:proofErr w:type="spellStart"/>
            <w:r w:rsidRPr="005A4D52">
              <w:rPr>
                <w:rFonts w:eastAsia="Times New Roman"/>
                <w:color w:val="000000"/>
                <w:sz w:val="20"/>
                <w:szCs w:val="16"/>
              </w:rPr>
              <w:t>Jahromi</w:t>
            </w:r>
            <w:proofErr w:type="spellEnd"/>
            <w:r w:rsidRPr="005A4D52">
              <w:rPr>
                <w:rFonts w:eastAsia="Times New Roman"/>
                <w:color w:val="000000"/>
                <w:sz w:val="20"/>
                <w:szCs w:val="16"/>
              </w:rPr>
              <w:t>, Payam</w:t>
            </w:r>
          </w:p>
        </w:tc>
        <w:tc>
          <w:tcPr>
            <w:tcW w:w="0" w:type="auto"/>
            <w:noWrap/>
            <w:tcMar>
              <w:top w:w="15" w:type="dxa"/>
              <w:left w:w="15" w:type="dxa"/>
              <w:bottom w:w="0" w:type="dxa"/>
              <w:right w:w="15" w:type="dxa"/>
            </w:tcMar>
            <w:vAlign w:val="bottom"/>
            <w:hideMark/>
          </w:tcPr>
          <w:p w14:paraId="7E88F4B3" w14:textId="77777777" w:rsidR="005A4D52" w:rsidRPr="005A4D52" w:rsidRDefault="005A4D52">
            <w:pPr>
              <w:rPr>
                <w:rFonts w:eastAsia="Times New Roman"/>
                <w:color w:val="000000"/>
                <w:sz w:val="20"/>
                <w:szCs w:val="16"/>
              </w:rPr>
            </w:pPr>
            <w:r w:rsidRPr="005A4D52">
              <w:rPr>
                <w:rFonts w:eastAsia="Times New Roman"/>
                <w:color w:val="000000"/>
                <w:sz w:val="20"/>
                <w:szCs w:val="16"/>
              </w:rPr>
              <w:t>Facebook</w:t>
            </w:r>
          </w:p>
        </w:tc>
      </w:tr>
      <w:tr w:rsidR="005A4D52" w14:paraId="4D034CB4" w14:textId="77777777" w:rsidTr="005A4D52">
        <w:trPr>
          <w:trHeight w:val="300"/>
        </w:trPr>
        <w:tc>
          <w:tcPr>
            <w:tcW w:w="0" w:type="auto"/>
            <w:noWrap/>
            <w:tcMar>
              <w:top w:w="15" w:type="dxa"/>
              <w:left w:w="15" w:type="dxa"/>
              <w:bottom w:w="0" w:type="dxa"/>
              <w:right w:w="15" w:type="dxa"/>
            </w:tcMar>
            <w:vAlign w:val="bottom"/>
            <w:hideMark/>
          </w:tcPr>
          <w:p w14:paraId="6118405F"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7A6A6CE7" w14:textId="77777777" w:rsidR="005A4D52" w:rsidRPr="005A4D52" w:rsidRDefault="005A4D52">
            <w:pPr>
              <w:rPr>
                <w:rFonts w:eastAsia="Times New Roman"/>
                <w:color w:val="000000"/>
                <w:sz w:val="20"/>
                <w:szCs w:val="16"/>
              </w:rPr>
            </w:pPr>
            <w:r w:rsidRPr="005A4D52">
              <w:rPr>
                <w:rFonts w:eastAsia="Times New Roman"/>
                <w:color w:val="000000"/>
                <w:sz w:val="20"/>
                <w:szCs w:val="16"/>
              </w:rPr>
              <w:t>Wang, Chao Chun</w:t>
            </w:r>
          </w:p>
        </w:tc>
        <w:tc>
          <w:tcPr>
            <w:tcW w:w="0" w:type="auto"/>
            <w:noWrap/>
            <w:tcMar>
              <w:top w:w="15" w:type="dxa"/>
              <w:left w:w="15" w:type="dxa"/>
              <w:bottom w:w="0" w:type="dxa"/>
              <w:right w:w="15" w:type="dxa"/>
            </w:tcMar>
            <w:vAlign w:val="bottom"/>
            <w:hideMark/>
          </w:tcPr>
          <w:p w14:paraId="5FE0C570" w14:textId="77777777" w:rsidR="005A4D52" w:rsidRPr="005A4D52" w:rsidRDefault="005A4D52">
            <w:pPr>
              <w:rPr>
                <w:rFonts w:eastAsia="Times New Roman"/>
                <w:color w:val="000000"/>
                <w:sz w:val="20"/>
                <w:szCs w:val="16"/>
              </w:rPr>
            </w:pPr>
            <w:r w:rsidRPr="005A4D52">
              <w:rPr>
                <w:rFonts w:eastAsia="Times New Roman"/>
                <w:color w:val="000000"/>
                <w:sz w:val="20"/>
                <w:szCs w:val="16"/>
              </w:rPr>
              <w:t>MediaTek Inc.</w:t>
            </w:r>
          </w:p>
        </w:tc>
      </w:tr>
      <w:tr w:rsidR="005A4D52" w14:paraId="59275CE5" w14:textId="77777777" w:rsidTr="005A4D52">
        <w:trPr>
          <w:trHeight w:val="300"/>
        </w:trPr>
        <w:tc>
          <w:tcPr>
            <w:tcW w:w="0" w:type="auto"/>
            <w:noWrap/>
            <w:tcMar>
              <w:top w:w="15" w:type="dxa"/>
              <w:left w:w="15" w:type="dxa"/>
              <w:bottom w:w="0" w:type="dxa"/>
              <w:right w:w="15" w:type="dxa"/>
            </w:tcMar>
            <w:vAlign w:val="bottom"/>
            <w:hideMark/>
          </w:tcPr>
          <w:p w14:paraId="12A26844"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7B86A821" w14:textId="77777777" w:rsidR="005A4D52" w:rsidRPr="005A4D52" w:rsidRDefault="005A4D52">
            <w:pPr>
              <w:rPr>
                <w:rFonts w:eastAsia="Times New Roman"/>
                <w:color w:val="000000"/>
                <w:sz w:val="20"/>
                <w:szCs w:val="16"/>
              </w:rPr>
            </w:pPr>
            <w:r w:rsidRPr="005A4D52">
              <w:rPr>
                <w:rFonts w:eastAsia="Times New Roman"/>
                <w:color w:val="000000"/>
                <w:sz w:val="20"/>
                <w:szCs w:val="16"/>
              </w:rPr>
              <w:t>Wang, Hao</w:t>
            </w:r>
          </w:p>
        </w:tc>
        <w:tc>
          <w:tcPr>
            <w:tcW w:w="0" w:type="auto"/>
            <w:noWrap/>
            <w:tcMar>
              <w:top w:w="15" w:type="dxa"/>
              <w:left w:w="15" w:type="dxa"/>
              <w:bottom w:w="0" w:type="dxa"/>
              <w:right w:w="15" w:type="dxa"/>
            </w:tcMar>
            <w:vAlign w:val="bottom"/>
            <w:hideMark/>
          </w:tcPr>
          <w:p w14:paraId="77ECF95D" w14:textId="77777777" w:rsidR="005A4D52" w:rsidRPr="005A4D52" w:rsidRDefault="005A4D52">
            <w:pPr>
              <w:rPr>
                <w:rFonts w:eastAsia="Times New Roman"/>
                <w:color w:val="000000"/>
                <w:sz w:val="20"/>
                <w:szCs w:val="16"/>
              </w:rPr>
            </w:pPr>
            <w:r w:rsidRPr="005A4D52">
              <w:rPr>
                <w:rFonts w:eastAsia="Times New Roman"/>
                <w:color w:val="000000"/>
                <w:sz w:val="20"/>
                <w:szCs w:val="16"/>
              </w:rPr>
              <w:t>Tencent</w:t>
            </w:r>
          </w:p>
        </w:tc>
      </w:tr>
      <w:tr w:rsidR="005A4D52" w14:paraId="50B10099" w14:textId="77777777" w:rsidTr="005A4D52">
        <w:trPr>
          <w:trHeight w:val="300"/>
        </w:trPr>
        <w:tc>
          <w:tcPr>
            <w:tcW w:w="0" w:type="auto"/>
            <w:noWrap/>
            <w:tcMar>
              <w:top w:w="15" w:type="dxa"/>
              <w:left w:w="15" w:type="dxa"/>
              <w:bottom w:w="0" w:type="dxa"/>
              <w:right w:w="15" w:type="dxa"/>
            </w:tcMar>
            <w:vAlign w:val="bottom"/>
            <w:hideMark/>
          </w:tcPr>
          <w:p w14:paraId="56239DA0"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lastRenderedPageBreak/>
              <w:t>7/2</w:t>
            </w:r>
          </w:p>
        </w:tc>
        <w:tc>
          <w:tcPr>
            <w:tcW w:w="0" w:type="auto"/>
            <w:noWrap/>
            <w:tcMar>
              <w:top w:w="15" w:type="dxa"/>
              <w:left w:w="15" w:type="dxa"/>
              <w:bottom w:w="0" w:type="dxa"/>
              <w:right w:w="15" w:type="dxa"/>
            </w:tcMar>
            <w:vAlign w:val="bottom"/>
            <w:hideMark/>
          </w:tcPr>
          <w:p w14:paraId="2F62D433" w14:textId="77777777" w:rsidR="005A4D52" w:rsidRPr="005A4D52" w:rsidRDefault="005A4D52">
            <w:pPr>
              <w:rPr>
                <w:rFonts w:eastAsia="Times New Roman"/>
                <w:color w:val="000000"/>
                <w:sz w:val="20"/>
                <w:szCs w:val="16"/>
              </w:rPr>
            </w:pPr>
            <w:r w:rsidRPr="005A4D52">
              <w:rPr>
                <w:rFonts w:eastAsia="Times New Roman"/>
                <w:color w:val="000000"/>
                <w:sz w:val="20"/>
                <w:szCs w:val="16"/>
              </w:rPr>
              <w:t>Wang, Lei</w:t>
            </w:r>
          </w:p>
        </w:tc>
        <w:tc>
          <w:tcPr>
            <w:tcW w:w="0" w:type="auto"/>
            <w:noWrap/>
            <w:tcMar>
              <w:top w:w="15" w:type="dxa"/>
              <w:left w:w="15" w:type="dxa"/>
              <w:bottom w:w="0" w:type="dxa"/>
              <w:right w:w="15" w:type="dxa"/>
            </w:tcMar>
            <w:vAlign w:val="bottom"/>
            <w:hideMark/>
          </w:tcPr>
          <w:p w14:paraId="7D737088" w14:textId="77777777" w:rsidR="005A4D52" w:rsidRPr="005A4D52" w:rsidRDefault="005A4D52">
            <w:pPr>
              <w:rPr>
                <w:rFonts w:eastAsia="Times New Roman"/>
                <w:color w:val="000000"/>
                <w:sz w:val="20"/>
                <w:szCs w:val="16"/>
              </w:rPr>
            </w:pPr>
            <w:r w:rsidRPr="005A4D52">
              <w:rPr>
                <w:rFonts w:eastAsia="Times New Roman"/>
                <w:color w:val="000000"/>
                <w:sz w:val="20"/>
                <w:szCs w:val="16"/>
              </w:rPr>
              <w:t>Huawei R&amp;D USA</w:t>
            </w:r>
          </w:p>
        </w:tc>
      </w:tr>
      <w:tr w:rsidR="005A4D52" w14:paraId="7FDA7A4B" w14:textId="77777777" w:rsidTr="005A4D52">
        <w:trPr>
          <w:trHeight w:val="300"/>
        </w:trPr>
        <w:tc>
          <w:tcPr>
            <w:tcW w:w="0" w:type="auto"/>
            <w:noWrap/>
            <w:tcMar>
              <w:top w:w="15" w:type="dxa"/>
              <w:left w:w="15" w:type="dxa"/>
              <w:bottom w:w="0" w:type="dxa"/>
              <w:right w:w="15" w:type="dxa"/>
            </w:tcMar>
            <w:vAlign w:val="bottom"/>
            <w:hideMark/>
          </w:tcPr>
          <w:p w14:paraId="3170DCB4"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51CFA72D" w14:textId="77777777" w:rsidR="005A4D52" w:rsidRPr="005A4D52" w:rsidRDefault="005A4D52">
            <w:pPr>
              <w:rPr>
                <w:rFonts w:eastAsia="Times New Roman"/>
                <w:color w:val="000000"/>
                <w:sz w:val="20"/>
                <w:szCs w:val="16"/>
              </w:rPr>
            </w:pPr>
            <w:r w:rsidRPr="005A4D52">
              <w:rPr>
                <w:rFonts w:eastAsia="Times New Roman"/>
                <w:color w:val="000000"/>
                <w:sz w:val="20"/>
                <w:szCs w:val="16"/>
              </w:rPr>
              <w:t>Wang, Qi</w:t>
            </w:r>
          </w:p>
        </w:tc>
        <w:tc>
          <w:tcPr>
            <w:tcW w:w="0" w:type="auto"/>
            <w:noWrap/>
            <w:tcMar>
              <w:top w:w="15" w:type="dxa"/>
              <w:left w:w="15" w:type="dxa"/>
              <w:bottom w:w="0" w:type="dxa"/>
              <w:right w:w="15" w:type="dxa"/>
            </w:tcMar>
            <w:vAlign w:val="bottom"/>
            <w:hideMark/>
          </w:tcPr>
          <w:p w14:paraId="264D559F" w14:textId="77777777" w:rsidR="005A4D52" w:rsidRPr="005A4D52" w:rsidRDefault="005A4D52">
            <w:pPr>
              <w:rPr>
                <w:rFonts w:eastAsia="Times New Roman"/>
                <w:color w:val="000000"/>
                <w:sz w:val="20"/>
                <w:szCs w:val="16"/>
              </w:rPr>
            </w:pPr>
            <w:r w:rsidRPr="005A4D52">
              <w:rPr>
                <w:rFonts w:eastAsia="Times New Roman"/>
                <w:color w:val="000000"/>
                <w:sz w:val="20"/>
                <w:szCs w:val="16"/>
              </w:rPr>
              <w:t>Apple, Inc.</w:t>
            </w:r>
          </w:p>
        </w:tc>
      </w:tr>
      <w:tr w:rsidR="005A4D52" w14:paraId="6B67FD30" w14:textId="77777777" w:rsidTr="005A4D52">
        <w:trPr>
          <w:trHeight w:val="300"/>
        </w:trPr>
        <w:tc>
          <w:tcPr>
            <w:tcW w:w="0" w:type="auto"/>
            <w:noWrap/>
            <w:tcMar>
              <w:top w:w="15" w:type="dxa"/>
              <w:left w:w="15" w:type="dxa"/>
              <w:bottom w:w="0" w:type="dxa"/>
              <w:right w:w="15" w:type="dxa"/>
            </w:tcMar>
            <w:vAlign w:val="bottom"/>
            <w:hideMark/>
          </w:tcPr>
          <w:p w14:paraId="7B927EA9"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3E121D7E" w14:textId="77777777" w:rsidR="005A4D52" w:rsidRPr="005A4D52" w:rsidRDefault="005A4D52">
            <w:pPr>
              <w:rPr>
                <w:rFonts w:eastAsia="Times New Roman"/>
                <w:color w:val="000000"/>
                <w:sz w:val="20"/>
                <w:szCs w:val="16"/>
              </w:rPr>
            </w:pPr>
            <w:r w:rsidRPr="005A4D52">
              <w:rPr>
                <w:rFonts w:eastAsia="Times New Roman"/>
                <w:color w:val="000000"/>
                <w:sz w:val="20"/>
                <w:szCs w:val="16"/>
              </w:rPr>
              <w:t>Yang, Jay</w:t>
            </w:r>
          </w:p>
        </w:tc>
        <w:tc>
          <w:tcPr>
            <w:tcW w:w="0" w:type="auto"/>
            <w:noWrap/>
            <w:tcMar>
              <w:top w:w="15" w:type="dxa"/>
              <w:left w:w="15" w:type="dxa"/>
              <w:bottom w:w="0" w:type="dxa"/>
              <w:right w:w="15" w:type="dxa"/>
            </w:tcMar>
            <w:vAlign w:val="bottom"/>
            <w:hideMark/>
          </w:tcPr>
          <w:p w14:paraId="58024D9A" w14:textId="77777777" w:rsidR="005A4D52" w:rsidRPr="005A4D52" w:rsidRDefault="005A4D52">
            <w:pPr>
              <w:rPr>
                <w:rFonts w:eastAsia="Times New Roman"/>
                <w:color w:val="000000"/>
                <w:sz w:val="20"/>
                <w:szCs w:val="16"/>
              </w:rPr>
            </w:pPr>
            <w:r w:rsidRPr="005A4D52">
              <w:rPr>
                <w:rFonts w:eastAsia="Times New Roman"/>
                <w:color w:val="000000"/>
                <w:sz w:val="20"/>
                <w:szCs w:val="16"/>
              </w:rPr>
              <w:t>Nokia</w:t>
            </w:r>
          </w:p>
        </w:tc>
      </w:tr>
      <w:tr w:rsidR="005A4D52" w14:paraId="5FC48D04" w14:textId="77777777" w:rsidTr="005A4D52">
        <w:trPr>
          <w:trHeight w:val="300"/>
        </w:trPr>
        <w:tc>
          <w:tcPr>
            <w:tcW w:w="0" w:type="auto"/>
            <w:noWrap/>
            <w:tcMar>
              <w:top w:w="15" w:type="dxa"/>
              <w:left w:w="15" w:type="dxa"/>
              <w:bottom w:w="0" w:type="dxa"/>
              <w:right w:w="15" w:type="dxa"/>
            </w:tcMar>
            <w:vAlign w:val="bottom"/>
            <w:hideMark/>
          </w:tcPr>
          <w:p w14:paraId="0F68F807"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48FFD313" w14:textId="77777777" w:rsidR="005A4D52" w:rsidRPr="005A4D52" w:rsidRDefault="005A4D52">
            <w:pPr>
              <w:rPr>
                <w:rFonts w:eastAsia="Times New Roman"/>
                <w:color w:val="000000"/>
                <w:sz w:val="20"/>
                <w:szCs w:val="16"/>
              </w:rPr>
            </w:pPr>
            <w:r w:rsidRPr="005A4D52">
              <w:rPr>
                <w:rFonts w:eastAsia="Times New Roman"/>
                <w:color w:val="000000"/>
                <w:sz w:val="20"/>
                <w:szCs w:val="16"/>
              </w:rPr>
              <w:t>Yano, Kazuto</w:t>
            </w:r>
          </w:p>
        </w:tc>
        <w:tc>
          <w:tcPr>
            <w:tcW w:w="0" w:type="auto"/>
            <w:noWrap/>
            <w:tcMar>
              <w:top w:w="15" w:type="dxa"/>
              <w:left w:w="15" w:type="dxa"/>
              <w:bottom w:w="0" w:type="dxa"/>
              <w:right w:w="15" w:type="dxa"/>
            </w:tcMar>
            <w:vAlign w:val="bottom"/>
            <w:hideMark/>
          </w:tcPr>
          <w:p w14:paraId="19515207" w14:textId="77777777" w:rsidR="005A4D52" w:rsidRPr="005A4D52" w:rsidRDefault="005A4D52">
            <w:pPr>
              <w:rPr>
                <w:rFonts w:eastAsia="Times New Roman"/>
                <w:color w:val="000000"/>
                <w:sz w:val="20"/>
                <w:szCs w:val="16"/>
              </w:rPr>
            </w:pPr>
            <w:r w:rsidRPr="005A4D52">
              <w:rPr>
                <w:rFonts w:eastAsia="Times New Roman"/>
                <w:color w:val="000000"/>
                <w:sz w:val="20"/>
                <w:szCs w:val="16"/>
              </w:rPr>
              <w:t>Advanced Telecommunications Research Institute International (ATR)</w:t>
            </w:r>
          </w:p>
        </w:tc>
      </w:tr>
      <w:tr w:rsidR="005A4D52" w14:paraId="2792A68B" w14:textId="77777777" w:rsidTr="005A4D52">
        <w:trPr>
          <w:trHeight w:val="300"/>
        </w:trPr>
        <w:tc>
          <w:tcPr>
            <w:tcW w:w="0" w:type="auto"/>
            <w:noWrap/>
            <w:tcMar>
              <w:top w:w="15" w:type="dxa"/>
              <w:left w:w="15" w:type="dxa"/>
              <w:bottom w:w="0" w:type="dxa"/>
              <w:right w:w="15" w:type="dxa"/>
            </w:tcMar>
            <w:vAlign w:val="bottom"/>
            <w:hideMark/>
          </w:tcPr>
          <w:p w14:paraId="1262AE51"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6EC6276C" w14:textId="77777777" w:rsidR="005A4D52" w:rsidRPr="005A4D52" w:rsidRDefault="005A4D52">
            <w:pPr>
              <w:rPr>
                <w:rFonts w:eastAsia="Times New Roman"/>
                <w:color w:val="000000"/>
                <w:sz w:val="20"/>
                <w:szCs w:val="16"/>
              </w:rPr>
            </w:pPr>
            <w:r w:rsidRPr="005A4D52">
              <w:rPr>
                <w:rFonts w:eastAsia="Times New Roman"/>
                <w:color w:val="000000"/>
                <w:sz w:val="20"/>
                <w:szCs w:val="16"/>
              </w:rPr>
              <w:t>Yee, James</w:t>
            </w:r>
          </w:p>
        </w:tc>
        <w:tc>
          <w:tcPr>
            <w:tcW w:w="0" w:type="auto"/>
            <w:noWrap/>
            <w:tcMar>
              <w:top w:w="15" w:type="dxa"/>
              <w:left w:w="15" w:type="dxa"/>
              <w:bottom w:w="0" w:type="dxa"/>
              <w:right w:w="15" w:type="dxa"/>
            </w:tcMar>
            <w:vAlign w:val="bottom"/>
            <w:hideMark/>
          </w:tcPr>
          <w:p w14:paraId="42E35DCF" w14:textId="77777777" w:rsidR="005A4D52" w:rsidRPr="005A4D52" w:rsidRDefault="005A4D52">
            <w:pPr>
              <w:rPr>
                <w:rFonts w:eastAsia="Times New Roman"/>
                <w:color w:val="000000"/>
                <w:sz w:val="20"/>
                <w:szCs w:val="16"/>
              </w:rPr>
            </w:pPr>
            <w:r w:rsidRPr="005A4D52">
              <w:rPr>
                <w:rFonts w:eastAsia="Times New Roman"/>
                <w:color w:val="000000"/>
                <w:sz w:val="20"/>
                <w:szCs w:val="16"/>
              </w:rPr>
              <w:t>MediaTek Inc.</w:t>
            </w:r>
          </w:p>
        </w:tc>
      </w:tr>
      <w:tr w:rsidR="005A4D52" w14:paraId="625AB17B" w14:textId="77777777" w:rsidTr="005A4D52">
        <w:trPr>
          <w:trHeight w:val="300"/>
        </w:trPr>
        <w:tc>
          <w:tcPr>
            <w:tcW w:w="0" w:type="auto"/>
            <w:noWrap/>
            <w:tcMar>
              <w:top w:w="15" w:type="dxa"/>
              <w:left w:w="15" w:type="dxa"/>
              <w:bottom w:w="0" w:type="dxa"/>
              <w:right w:w="15" w:type="dxa"/>
            </w:tcMar>
            <w:vAlign w:val="bottom"/>
            <w:hideMark/>
          </w:tcPr>
          <w:p w14:paraId="400BDBE4" w14:textId="77777777" w:rsidR="005A4D52" w:rsidRPr="005A4D52" w:rsidRDefault="005A4D52">
            <w:pPr>
              <w:jc w:val="center"/>
              <w:rPr>
                <w:rFonts w:eastAsia="Times New Roman"/>
                <w:color w:val="000000"/>
                <w:sz w:val="20"/>
                <w:szCs w:val="16"/>
              </w:rPr>
            </w:pPr>
            <w:r w:rsidRPr="005A4D52">
              <w:rPr>
                <w:rFonts w:eastAsia="Times New Roman"/>
                <w:color w:val="000000"/>
                <w:sz w:val="20"/>
                <w:szCs w:val="16"/>
              </w:rPr>
              <w:t>7/2</w:t>
            </w:r>
          </w:p>
        </w:tc>
        <w:tc>
          <w:tcPr>
            <w:tcW w:w="0" w:type="auto"/>
            <w:noWrap/>
            <w:tcMar>
              <w:top w:w="15" w:type="dxa"/>
              <w:left w:w="15" w:type="dxa"/>
              <w:bottom w:w="0" w:type="dxa"/>
              <w:right w:w="15" w:type="dxa"/>
            </w:tcMar>
            <w:vAlign w:val="bottom"/>
            <w:hideMark/>
          </w:tcPr>
          <w:p w14:paraId="21FF98EA" w14:textId="77777777" w:rsidR="005A4D52" w:rsidRPr="005A4D52" w:rsidRDefault="005A4D52">
            <w:pPr>
              <w:rPr>
                <w:rFonts w:eastAsia="Times New Roman"/>
                <w:color w:val="000000"/>
                <w:sz w:val="20"/>
                <w:szCs w:val="16"/>
              </w:rPr>
            </w:pPr>
            <w:r w:rsidRPr="005A4D52">
              <w:rPr>
                <w:rFonts w:eastAsia="Times New Roman"/>
                <w:color w:val="000000"/>
                <w:sz w:val="20"/>
                <w:szCs w:val="16"/>
              </w:rPr>
              <w:t xml:space="preserve">Yukawa, </w:t>
            </w:r>
            <w:proofErr w:type="spellStart"/>
            <w:r w:rsidRPr="005A4D52">
              <w:rPr>
                <w:rFonts w:eastAsia="Times New Roman"/>
                <w:color w:val="000000"/>
                <w:sz w:val="20"/>
                <w:szCs w:val="16"/>
              </w:rPr>
              <w:t>Mitsuyoshi</w:t>
            </w:r>
            <w:proofErr w:type="spellEnd"/>
          </w:p>
        </w:tc>
        <w:tc>
          <w:tcPr>
            <w:tcW w:w="0" w:type="auto"/>
            <w:noWrap/>
            <w:tcMar>
              <w:top w:w="15" w:type="dxa"/>
              <w:left w:w="15" w:type="dxa"/>
              <w:bottom w:w="0" w:type="dxa"/>
              <w:right w:w="15" w:type="dxa"/>
            </w:tcMar>
            <w:vAlign w:val="bottom"/>
            <w:hideMark/>
          </w:tcPr>
          <w:p w14:paraId="659A0FBD" w14:textId="77777777" w:rsidR="005A4D52" w:rsidRPr="005A4D52" w:rsidRDefault="005A4D52">
            <w:pPr>
              <w:rPr>
                <w:rFonts w:eastAsia="Times New Roman"/>
                <w:color w:val="000000"/>
                <w:sz w:val="20"/>
                <w:szCs w:val="16"/>
              </w:rPr>
            </w:pPr>
            <w:r w:rsidRPr="005A4D52">
              <w:rPr>
                <w:rFonts w:eastAsia="Times New Roman"/>
                <w:color w:val="000000"/>
                <w:sz w:val="20"/>
                <w:szCs w:val="16"/>
              </w:rPr>
              <w:t>Canon, Inc.</w:t>
            </w:r>
          </w:p>
        </w:tc>
      </w:tr>
    </w:tbl>
    <w:p w14:paraId="074E8328" w14:textId="36317729" w:rsidR="001D761A" w:rsidRDefault="001D761A" w:rsidP="001D761A">
      <w:pPr>
        <w:rPr>
          <w:b/>
          <w:u w:val="single"/>
        </w:rPr>
      </w:pPr>
    </w:p>
    <w:p w14:paraId="22B541E7" w14:textId="1EAE04E0" w:rsidR="001D761A" w:rsidRDefault="001D761A" w:rsidP="001D761A">
      <w:pPr>
        <w:rPr>
          <w:b/>
          <w:u w:val="single"/>
        </w:rPr>
      </w:pPr>
    </w:p>
    <w:p w14:paraId="6644625F" w14:textId="29686B91" w:rsidR="001D761A" w:rsidRDefault="001D761A" w:rsidP="001D761A">
      <w:pPr>
        <w:pStyle w:val="ListParagraph"/>
        <w:ind w:left="1120"/>
        <w:rPr>
          <w:sz w:val="22"/>
          <w:szCs w:val="22"/>
          <w:lang w:val="en-US"/>
        </w:rPr>
      </w:pPr>
      <w:r w:rsidRPr="00157ED2">
        <w:t>The Chair reminds that the agenda can be found in 11-20/</w:t>
      </w:r>
      <w:r>
        <w:t>735</w:t>
      </w:r>
      <w:r w:rsidRPr="00157ED2">
        <w:t>r</w:t>
      </w:r>
      <w:r>
        <w:t>3</w:t>
      </w:r>
      <w:r w:rsidR="000864A9">
        <w:t>6</w:t>
      </w:r>
      <w:r>
        <w:t xml:space="preserve"> with the additional SPs requested through emails</w:t>
      </w:r>
      <w:r w:rsidRPr="00157ED2">
        <w:t>.</w:t>
      </w:r>
      <w:r>
        <w:t xml:space="preserve"> The chair asked whether there is comment about the agenda. The requests of deferred SPs from last week were raised. The agenda was adjusted accordingly.  </w:t>
      </w:r>
    </w:p>
    <w:p w14:paraId="687EC867" w14:textId="77777777" w:rsidR="001D761A" w:rsidRDefault="001D761A" w:rsidP="001D761A">
      <w:pPr>
        <w:pStyle w:val="ListParagraph"/>
        <w:ind w:left="1120"/>
        <w:rPr>
          <w:sz w:val="22"/>
          <w:szCs w:val="22"/>
          <w:lang w:val="en-US"/>
        </w:rPr>
      </w:pPr>
    </w:p>
    <w:p w14:paraId="62DAF4DA" w14:textId="77777777" w:rsidR="001D761A" w:rsidRDefault="001D761A" w:rsidP="001D761A">
      <w:pPr>
        <w:pStyle w:val="ListParagraph"/>
        <w:ind w:left="1120"/>
        <w:rPr>
          <w:sz w:val="22"/>
          <w:szCs w:val="22"/>
          <w:lang w:val="en-US"/>
        </w:rPr>
      </w:pPr>
    </w:p>
    <w:p w14:paraId="0F4B8E73" w14:textId="587BF40E" w:rsidR="001D761A" w:rsidRDefault="001D761A" w:rsidP="001D761A">
      <w:pPr>
        <w:rPr>
          <w:szCs w:val="22"/>
          <w:lang w:val="en-US" w:eastAsia="ko-KR"/>
        </w:rPr>
      </w:pPr>
      <w:r w:rsidRPr="00157ED2">
        <w:rPr>
          <w:b/>
        </w:rPr>
        <w:t>Submissions</w:t>
      </w:r>
    </w:p>
    <w:p w14:paraId="60A48B9F" w14:textId="77777777" w:rsidR="001D761A" w:rsidRDefault="001D761A" w:rsidP="001D761A">
      <w:pPr>
        <w:pStyle w:val="ListParagraph"/>
        <w:ind w:left="1120"/>
        <w:rPr>
          <w:sz w:val="22"/>
          <w:szCs w:val="22"/>
          <w:lang w:val="en-US" w:eastAsia="ko-KR"/>
        </w:rPr>
      </w:pPr>
    </w:p>
    <w:p w14:paraId="238D354B" w14:textId="7C28F12C" w:rsidR="001D761A" w:rsidRPr="00396E10" w:rsidRDefault="001D761A" w:rsidP="001D761A">
      <w:pPr>
        <w:pStyle w:val="ListParagraph"/>
        <w:numPr>
          <w:ilvl w:val="0"/>
          <w:numId w:val="112"/>
        </w:numPr>
        <w:rPr>
          <w:sz w:val="20"/>
          <w:szCs w:val="20"/>
        </w:rPr>
      </w:pPr>
      <w:r w:rsidRPr="00396E10">
        <w:rPr>
          <w:sz w:val="22"/>
          <w:szCs w:val="22"/>
        </w:rPr>
        <w:t xml:space="preserve">  </w:t>
      </w:r>
      <w:r w:rsidR="00045B6B">
        <w:rPr>
          <w:sz w:val="22"/>
          <w:szCs w:val="22"/>
        </w:rPr>
        <w:t xml:space="preserve">442r2 </w:t>
      </w:r>
      <w:r w:rsidR="00045B6B" w:rsidRPr="00045B6B">
        <w:rPr>
          <w:sz w:val="22"/>
          <w:szCs w:val="22"/>
          <w:lang w:val="en-GB"/>
        </w:rPr>
        <w:t>Group Addressed Frame Delivery for EHT  Duncan Ho</w:t>
      </w:r>
      <w:r w:rsidRPr="00045B6B">
        <w:rPr>
          <w:sz w:val="22"/>
          <w:szCs w:val="22"/>
        </w:rPr>
        <w:t xml:space="preserve"> [SP only]</w:t>
      </w:r>
    </w:p>
    <w:p w14:paraId="7B42529D" w14:textId="77777777" w:rsidR="001D761A" w:rsidRPr="00A12B5C" w:rsidRDefault="001D761A" w:rsidP="001D761A">
      <w:pPr>
        <w:pStyle w:val="ListParagraph"/>
        <w:ind w:left="1120"/>
        <w:rPr>
          <w:bCs/>
          <w:sz w:val="20"/>
          <w:szCs w:val="20"/>
          <w:lang w:val="en-US"/>
        </w:rPr>
      </w:pPr>
    </w:p>
    <w:p w14:paraId="3A683F1B" w14:textId="77777777" w:rsidR="001D761A" w:rsidRPr="00A1139D" w:rsidRDefault="001D761A" w:rsidP="001D761A">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617E24BB" w14:textId="3511CA4A" w:rsidR="001D761A" w:rsidRPr="00045B6B" w:rsidRDefault="001D761A" w:rsidP="00045B6B">
      <w:pPr>
        <w:pStyle w:val="ListParagraph"/>
        <w:ind w:left="1120"/>
        <w:rPr>
          <w:sz w:val="22"/>
          <w:szCs w:val="22"/>
          <w:lang w:val="en-US" w:eastAsia="ko-KR"/>
        </w:rPr>
      </w:pPr>
      <w:r>
        <w:rPr>
          <w:sz w:val="22"/>
          <w:szCs w:val="22"/>
          <w:lang w:val="en-US" w:eastAsia="ko-KR"/>
        </w:rPr>
        <w:t xml:space="preserve">SP </w:t>
      </w:r>
      <w:r w:rsidR="00045B6B">
        <w:rPr>
          <w:sz w:val="22"/>
          <w:szCs w:val="22"/>
          <w:lang w:val="en-US" w:eastAsia="ko-KR"/>
        </w:rPr>
        <w:t>2</w:t>
      </w:r>
    </w:p>
    <w:p w14:paraId="517122AE" w14:textId="77777777" w:rsidR="00045B6B" w:rsidRPr="00045B6B" w:rsidRDefault="00045B6B" w:rsidP="00045B6B">
      <w:pPr>
        <w:pStyle w:val="ListParagraph"/>
        <w:numPr>
          <w:ilvl w:val="1"/>
          <w:numId w:val="104"/>
        </w:numPr>
        <w:rPr>
          <w:szCs w:val="22"/>
          <w:lang w:val="en-US" w:eastAsia="ko-KR"/>
        </w:rPr>
      </w:pPr>
      <w:r w:rsidRPr="00045B6B">
        <w:rPr>
          <w:b/>
          <w:bCs/>
          <w:szCs w:val="22"/>
          <w:lang w:val="en-US" w:eastAsia="ko-KR"/>
        </w:rPr>
        <w:t>Do you agree to add to the TGbe SFD the following</w:t>
      </w:r>
    </w:p>
    <w:p w14:paraId="7C4C4FD0" w14:textId="77777777" w:rsidR="00045B6B" w:rsidRPr="00045B6B" w:rsidRDefault="00045B6B" w:rsidP="00045B6B">
      <w:pPr>
        <w:pStyle w:val="ListParagraph"/>
        <w:numPr>
          <w:ilvl w:val="2"/>
          <w:numId w:val="104"/>
        </w:numPr>
        <w:rPr>
          <w:szCs w:val="22"/>
          <w:lang w:val="en-US" w:eastAsia="ko-KR"/>
        </w:rPr>
      </w:pPr>
      <w:r w:rsidRPr="00045B6B">
        <w:rPr>
          <w:szCs w:val="22"/>
          <w:lang w:val="en-US" w:eastAsia="ko-KR"/>
        </w:rPr>
        <w:t>A non-AP MLD shall follow the baseline rules to receive the group addressed data frames on one link selected by the non-AP MLD</w:t>
      </w:r>
    </w:p>
    <w:p w14:paraId="169EE044" w14:textId="77777777" w:rsidR="00045B6B" w:rsidRPr="00045B6B" w:rsidRDefault="00045B6B" w:rsidP="00045B6B">
      <w:pPr>
        <w:pStyle w:val="ListParagraph"/>
        <w:numPr>
          <w:ilvl w:val="2"/>
          <w:numId w:val="104"/>
        </w:numPr>
        <w:rPr>
          <w:szCs w:val="22"/>
          <w:lang w:val="en-US" w:eastAsia="ko-KR"/>
        </w:rPr>
      </w:pPr>
      <w:r w:rsidRPr="00045B6B">
        <w:rPr>
          <w:szCs w:val="22"/>
          <w:lang w:val="en-US" w:eastAsia="ko-KR"/>
        </w:rPr>
        <w:t>The non-AP MLD may change the selected link at any time except during an ongoing group addressed delivery period</w:t>
      </w:r>
    </w:p>
    <w:p w14:paraId="680E545C" w14:textId="77777777" w:rsidR="00045B6B" w:rsidRPr="00045B6B" w:rsidRDefault="00045B6B" w:rsidP="00045B6B">
      <w:pPr>
        <w:pStyle w:val="ListParagraph"/>
        <w:numPr>
          <w:ilvl w:val="2"/>
          <w:numId w:val="104"/>
        </w:numPr>
        <w:rPr>
          <w:szCs w:val="22"/>
          <w:lang w:val="en-US" w:eastAsia="ko-KR"/>
        </w:rPr>
      </w:pPr>
      <w:r w:rsidRPr="00045B6B">
        <w:rPr>
          <w:szCs w:val="22"/>
          <w:lang w:val="en-US" w:eastAsia="ko-KR"/>
        </w:rPr>
        <w:t>The non-AP MLD shall discard any group addressed data frames that are not received in the selected link</w:t>
      </w:r>
    </w:p>
    <w:p w14:paraId="3F53F32C" w14:textId="77777777" w:rsidR="001D761A" w:rsidRDefault="001D761A" w:rsidP="001D761A">
      <w:pPr>
        <w:pStyle w:val="ListParagraph"/>
        <w:ind w:left="1120"/>
        <w:rPr>
          <w:sz w:val="22"/>
          <w:szCs w:val="22"/>
          <w:lang w:val="en-US" w:eastAsia="ko-KR"/>
        </w:rPr>
      </w:pPr>
    </w:p>
    <w:p w14:paraId="12A4C5A4" w14:textId="77777777" w:rsidR="001D761A" w:rsidRPr="00DE2969" w:rsidRDefault="001D761A" w:rsidP="001D761A">
      <w:pPr>
        <w:pStyle w:val="ListParagraph"/>
        <w:ind w:left="1120"/>
        <w:rPr>
          <w:color w:val="FF0000"/>
          <w:sz w:val="22"/>
          <w:szCs w:val="22"/>
          <w:lang w:val="en-US" w:eastAsia="ko-KR"/>
        </w:rPr>
      </w:pPr>
    </w:p>
    <w:p w14:paraId="4145B736" w14:textId="0539E777" w:rsidR="00045B6B" w:rsidRPr="00DE2969" w:rsidRDefault="00045B6B" w:rsidP="001D761A">
      <w:pPr>
        <w:pStyle w:val="ListParagraph"/>
        <w:ind w:left="1120"/>
        <w:rPr>
          <w:color w:val="FF0000"/>
          <w:szCs w:val="22"/>
          <w:lang w:val="en-US" w:eastAsia="ko-KR"/>
        </w:rPr>
      </w:pPr>
      <w:r w:rsidRPr="00DE2969">
        <w:rPr>
          <w:color w:val="FF0000"/>
          <w:szCs w:val="22"/>
          <w:lang w:val="en-US" w:eastAsia="ko-KR"/>
        </w:rPr>
        <w:t xml:space="preserve">21Y, </w:t>
      </w:r>
      <w:r w:rsidR="00DE2969" w:rsidRPr="00DE2969">
        <w:rPr>
          <w:color w:val="FF0000"/>
          <w:szCs w:val="22"/>
          <w:lang w:val="en-US" w:eastAsia="ko-KR"/>
        </w:rPr>
        <w:t>17</w:t>
      </w:r>
      <w:r w:rsidRPr="00DE2969">
        <w:rPr>
          <w:color w:val="FF0000"/>
          <w:szCs w:val="22"/>
          <w:lang w:val="en-US" w:eastAsia="ko-KR"/>
        </w:rPr>
        <w:t xml:space="preserve">N, </w:t>
      </w:r>
      <w:r w:rsidR="00DE2969" w:rsidRPr="00DE2969">
        <w:rPr>
          <w:color w:val="FF0000"/>
          <w:szCs w:val="22"/>
          <w:lang w:val="en-US" w:eastAsia="ko-KR"/>
        </w:rPr>
        <w:t>27</w:t>
      </w:r>
      <w:r w:rsidRPr="00DE2969">
        <w:rPr>
          <w:color w:val="FF0000"/>
          <w:szCs w:val="22"/>
          <w:lang w:val="en-US" w:eastAsia="ko-KR"/>
        </w:rPr>
        <w:t>A.</w:t>
      </w:r>
    </w:p>
    <w:p w14:paraId="51AC4265" w14:textId="77777777" w:rsidR="001D761A" w:rsidRDefault="001D761A" w:rsidP="001D761A">
      <w:pPr>
        <w:pStyle w:val="ListParagraph"/>
        <w:ind w:left="1120"/>
        <w:rPr>
          <w:szCs w:val="22"/>
          <w:lang w:val="en-US" w:eastAsia="ko-KR"/>
        </w:rPr>
      </w:pPr>
    </w:p>
    <w:p w14:paraId="2DF5464F" w14:textId="66B4B7ED" w:rsidR="00DE2969" w:rsidRPr="00396E10" w:rsidRDefault="00DE2969" w:rsidP="00DE2969">
      <w:pPr>
        <w:pStyle w:val="ListParagraph"/>
        <w:numPr>
          <w:ilvl w:val="0"/>
          <w:numId w:val="112"/>
        </w:numPr>
        <w:rPr>
          <w:sz w:val="20"/>
          <w:szCs w:val="20"/>
        </w:rPr>
      </w:pPr>
      <w:r w:rsidRPr="00396E10">
        <w:rPr>
          <w:sz w:val="22"/>
          <w:szCs w:val="22"/>
        </w:rPr>
        <w:t xml:space="preserve">  </w:t>
      </w:r>
      <w:r>
        <w:rPr>
          <w:sz w:val="22"/>
          <w:szCs w:val="22"/>
        </w:rPr>
        <w:t xml:space="preserve">26r7 </w:t>
      </w:r>
      <w:r w:rsidRPr="00045B6B">
        <w:rPr>
          <w:sz w:val="22"/>
          <w:szCs w:val="22"/>
          <w:lang w:val="en-GB"/>
        </w:rPr>
        <w:t>Group Addressed Frame Delivery for EHT  Duncan Ho</w:t>
      </w:r>
      <w:r w:rsidRPr="00045B6B">
        <w:rPr>
          <w:sz w:val="22"/>
          <w:szCs w:val="22"/>
        </w:rPr>
        <w:t xml:space="preserve"> [SP only]</w:t>
      </w:r>
    </w:p>
    <w:p w14:paraId="35972342" w14:textId="77777777" w:rsidR="00DE2969" w:rsidRPr="00A12B5C" w:rsidRDefault="00DE2969" w:rsidP="00DE2969">
      <w:pPr>
        <w:pStyle w:val="ListParagraph"/>
        <w:ind w:left="1120"/>
        <w:rPr>
          <w:bCs/>
          <w:sz w:val="20"/>
          <w:szCs w:val="20"/>
          <w:lang w:val="en-US"/>
        </w:rPr>
      </w:pPr>
    </w:p>
    <w:p w14:paraId="02307DA9" w14:textId="77777777" w:rsidR="00DE2969" w:rsidRPr="00A1139D" w:rsidRDefault="00DE2969" w:rsidP="00DE2969">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19517857" w14:textId="3E00F662" w:rsidR="00DE2969" w:rsidRDefault="00DE2969" w:rsidP="00DE2969">
      <w:pPr>
        <w:pStyle w:val="ListParagraph"/>
        <w:ind w:left="1120"/>
        <w:rPr>
          <w:sz w:val="22"/>
          <w:szCs w:val="22"/>
          <w:lang w:val="en-US" w:eastAsia="ko-KR"/>
        </w:rPr>
      </w:pPr>
      <w:r>
        <w:rPr>
          <w:sz w:val="22"/>
          <w:szCs w:val="22"/>
          <w:lang w:val="en-US" w:eastAsia="ko-KR"/>
        </w:rPr>
        <w:t>SP 2</w:t>
      </w:r>
    </w:p>
    <w:p w14:paraId="01777426" w14:textId="77777777" w:rsidR="00DE2969" w:rsidRPr="00DE2969" w:rsidRDefault="00DE2969" w:rsidP="00DE2969">
      <w:pPr>
        <w:pStyle w:val="ListParagraph"/>
        <w:ind w:left="1120"/>
        <w:rPr>
          <w:szCs w:val="22"/>
          <w:lang w:val="en-US" w:eastAsia="ko-KR"/>
        </w:rPr>
      </w:pPr>
      <w:r w:rsidRPr="00DE2969">
        <w:rPr>
          <w:szCs w:val="22"/>
          <w:lang w:val="en-US" w:eastAsia="ko-KR"/>
        </w:rPr>
        <w:t>Do you agree to add to the TGbe SFD:</w:t>
      </w:r>
    </w:p>
    <w:p w14:paraId="5EAF823D" w14:textId="77777777" w:rsidR="00DE2969" w:rsidRPr="00DE2969" w:rsidRDefault="00DE2969" w:rsidP="005C1C73">
      <w:pPr>
        <w:pStyle w:val="ListParagraph"/>
        <w:numPr>
          <w:ilvl w:val="0"/>
          <w:numId w:val="113"/>
        </w:numPr>
        <w:tabs>
          <w:tab w:val="clear" w:pos="720"/>
          <w:tab w:val="num" w:pos="1480"/>
        </w:tabs>
        <w:ind w:left="1480"/>
        <w:rPr>
          <w:szCs w:val="22"/>
          <w:lang w:val="en-US" w:eastAsia="ko-KR"/>
        </w:rPr>
      </w:pPr>
      <w:r w:rsidRPr="00DE2969">
        <w:rPr>
          <w:szCs w:val="22"/>
          <w:lang w:val="en-US" w:eastAsia="ko-KR"/>
        </w:rPr>
        <w:t xml:space="preserve">Define signaling for an AP MLD to </w:t>
      </w:r>
      <w:r w:rsidRPr="00DE2969">
        <w:rPr>
          <w:szCs w:val="22"/>
          <w:u w:val="single"/>
          <w:lang w:val="en-US" w:eastAsia="ko-KR"/>
        </w:rPr>
        <w:t>advertise</w:t>
      </w:r>
      <w:r w:rsidRPr="00DE2969">
        <w:rPr>
          <w:szCs w:val="22"/>
          <w:lang w:val="en-US" w:eastAsia="ko-KR"/>
        </w:rPr>
        <w:t xml:space="preserve"> whether it is </w:t>
      </w:r>
      <w:r w:rsidRPr="00DE2969">
        <w:rPr>
          <w:szCs w:val="22"/>
          <w:u w:val="single"/>
          <w:lang w:val="en-US" w:eastAsia="ko-KR"/>
        </w:rPr>
        <w:t>capable</w:t>
      </w:r>
      <w:r w:rsidRPr="00DE2969">
        <w:rPr>
          <w:szCs w:val="22"/>
          <w:lang w:val="en-US" w:eastAsia="ko-KR"/>
        </w:rPr>
        <w:t xml:space="preserve"> of aligning the end of DL PPDUs that are sent simultaneously on multiple links to the same non-STR non-AP MLD:</w:t>
      </w:r>
    </w:p>
    <w:p w14:paraId="0E2443FC" w14:textId="77777777" w:rsidR="00DE2969" w:rsidRPr="00DE2969" w:rsidRDefault="00DE2969" w:rsidP="005C1C73">
      <w:pPr>
        <w:pStyle w:val="ListParagraph"/>
        <w:numPr>
          <w:ilvl w:val="1"/>
          <w:numId w:val="113"/>
        </w:numPr>
        <w:tabs>
          <w:tab w:val="clear" w:pos="1440"/>
          <w:tab w:val="num" w:pos="2200"/>
        </w:tabs>
        <w:ind w:left="2200"/>
        <w:rPr>
          <w:szCs w:val="22"/>
          <w:lang w:val="en-US" w:eastAsia="ko-KR"/>
        </w:rPr>
      </w:pPr>
      <w:r w:rsidRPr="00DE2969">
        <w:rPr>
          <w:szCs w:val="22"/>
          <w:lang w:val="en-US" w:eastAsia="ko-KR"/>
        </w:rPr>
        <w:t xml:space="preserve">If not capable, the AP MLD </w:t>
      </w:r>
      <w:r w:rsidRPr="00DE2969">
        <w:rPr>
          <w:szCs w:val="22"/>
          <w:u w:val="single"/>
          <w:lang w:val="en-US" w:eastAsia="ko-KR"/>
        </w:rPr>
        <w:t>is not capable</w:t>
      </w:r>
      <w:r w:rsidRPr="00DE2969">
        <w:rPr>
          <w:szCs w:val="22"/>
          <w:lang w:val="en-US" w:eastAsia="ko-KR"/>
        </w:rPr>
        <w:t xml:space="preserve"> of such feature</w:t>
      </w:r>
    </w:p>
    <w:p w14:paraId="2050DB83" w14:textId="77777777" w:rsidR="00DE2969" w:rsidRPr="00DE2969" w:rsidRDefault="00DE2969" w:rsidP="005C1C73">
      <w:pPr>
        <w:pStyle w:val="ListParagraph"/>
        <w:numPr>
          <w:ilvl w:val="1"/>
          <w:numId w:val="113"/>
        </w:numPr>
        <w:tabs>
          <w:tab w:val="clear" w:pos="1440"/>
          <w:tab w:val="num" w:pos="2200"/>
        </w:tabs>
        <w:ind w:left="2200"/>
        <w:rPr>
          <w:szCs w:val="22"/>
          <w:lang w:val="en-US" w:eastAsia="ko-KR"/>
        </w:rPr>
      </w:pPr>
      <w:r w:rsidRPr="00DE2969">
        <w:rPr>
          <w:szCs w:val="22"/>
          <w:lang w:val="en-US" w:eastAsia="ko-KR"/>
        </w:rPr>
        <w:t xml:space="preserve">If capable, the AP MLD </w:t>
      </w:r>
      <w:r w:rsidRPr="00DE2969">
        <w:rPr>
          <w:szCs w:val="22"/>
          <w:u w:val="single"/>
          <w:lang w:val="en-US" w:eastAsia="ko-KR"/>
        </w:rPr>
        <w:t>shall</w:t>
      </w:r>
      <w:r w:rsidRPr="00DE2969">
        <w:rPr>
          <w:b/>
          <w:bCs/>
          <w:szCs w:val="22"/>
          <w:lang w:val="en-US" w:eastAsia="ko-KR"/>
        </w:rPr>
        <w:t xml:space="preserve"> </w:t>
      </w:r>
      <w:r w:rsidRPr="00DE2969">
        <w:rPr>
          <w:szCs w:val="22"/>
          <w:lang w:val="en-US" w:eastAsia="ko-KR"/>
        </w:rPr>
        <w:t>perform the following:</w:t>
      </w:r>
    </w:p>
    <w:p w14:paraId="5901F692" w14:textId="77777777" w:rsidR="00DE2969" w:rsidRPr="00DE2969" w:rsidRDefault="00DE2969" w:rsidP="005C1C73">
      <w:pPr>
        <w:pStyle w:val="ListParagraph"/>
        <w:numPr>
          <w:ilvl w:val="2"/>
          <w:numId w:val="113"/>
        </w:numPr>
        <w:tabs>
          <w:tab w:val="clear" w:pos="2160"/>
          <w:tab w:val="num" w:pos="2920"/>
        </w:tabs>
        <w:ind w:left="2920"/>
        <w:rPr>
          <w:szCs w:val="22"/>
          <w:lang w:val="en-US" w:eastAsia="ko-KR"/>
        </w:rPr>
      </w:pPr>
      <w:r w:rsidRPr="00DE2969">
        <w:rPr>
          <w:szCs w:val="22"/>
          <w:lang w:val="en-US" w:eastAsia="ko-KR"/>
        </w:rPr>
        <w:t>The AP MLD aligns the end of DL PPDUs (that contain QoS data soliciting an immediate UL response) are sent simultaneously on multiple links to the same non-STR non-AP MLD, in such a way that the response to any of the PPDUs will not overlap with any of the DL PPDUs</w:t>
      </w:r>
    </w:p>
    <w:p w14:paraId="3B5D31E8" w14:textId="77777777" w:rsidR="00DE2969" w:rsidRPr="00DE2969" w:rsidRDefault="00DE2969" w:rsidP="005C1C73">
      <w:pPr>
        <w:pStyle w:val="ListParagraph"/>
        <w:numPr>
          <w:ilvl w:val="2"/>
          <w:numId w:val="113"/>
        </w:numPr>
        <w:tabs>
          <w:tab w:val="clear" w:pos="2160"/>
          <w:tab w:val="num" w:pos="2920"/>
        </w:tabs>
        <w:ind w:left="2920"/>
        <w:rPr>
          <w:szCs w:val="22"/>
          <w:lang w:val="en-US" w:eastAsia="ko-KR"/>
        </w:rPr>
      </w:pPr>
      <w:r w:rsidRPr="00DE2969">
        <w:rPr>
          <w:szCs w:val="22"/>
          <w:lang w:val="en-US" w:eastAsia="ko-KR"/>
        </w:rPr>
        <w:t>Exception: a high priority DL PPDU sent on one link may not be aligned with another DL PPDU sent on the other link</w:t>
      </w:r>
    </w:p>
    <w:p w14:paraId="45F8EE09" w14:textId="79D0A057" w:rsidR="00DE2969" w:rsidRDefault="00DE2969" w:rsidP="00DE2969">
      <w:pPr>
        <w:pStyle w:val="ListParagraph"/>
        <w:ind w:left="1880"/>
        <w:rPr>
          <w:sz w:val="22"/>
          <w:szCs w:val="22"/>
          <w:lang w:val="en-US" w:eastAsia="ko-KR"/>
        </w:rPr>
      </w:pPr>
    </w:p>
    <w:p w14:paraId="53A417F9" w14:textId="5D604ED9" w:rsidR="00DE2969" w:rsidRDefault="00DE2969" w:rsidP="00DE2969">
      <w:pPr>
        <w:pStyle w:val="ListParagraph"/>
        <w:ind w:left="1120"/>
        <w:rPr>
          <w:sz w:val="22"/>
          <w:szCs w:val="22"/>
          <w:lang w:val="en-US" w:eastAsia="ko-KR"/>
        </w:rPr>
      </w:pPr>
      <w:r>
        <w:rPr>
          <w:sz w:val="22"/>
          <w:szCs w:val="22"/>
          <w:lang w:val="en-US" w:eastAsia="ko-KR"/>
        </w:rPr>
        <w:t>After the discussion, the SP is changed to</w:t>
      </w:r>
    </w:p>
    <w:p w14:paraId="52BDC7C7" w14:textId="5434C0BD" w:rsidR="00DE2969" w:rsidRDefault="00DE2969" w:rsidP="00DE2969">
      <w:pPr>
        <w:pStyle w:val="ListParagraph"/>
        <w:ind w:left="1120"/>
        <w:rPr>
          <w:sz w:val="22"/>
          <w:szCs w:val="22"/>
          <w:lang w:val="en-US" w:eastAsia="ko-KR"/>
        </w:rPr>
      </w:pPr>
      <w:r w:rsidRPr="00DE2969">
        <w:rPr>
          <w:sz w:val="22"/>
          <w:szCs w:val="22"/>
          <w:lang w:val="en-US" w:eastAsia="ko-KR"/>
        </w:rPr>
        <w:lastRenderedPageBreak/>
        <w:t>Do you agree to add to the TGbe SFD:</w:t>
      </w:r>
      <w:r w:rsidRPr="00DE2969">
        <w:rPr>
          <w:sz w:val="22"/>
          <w:szCs w:val="22"/>
          <w:lang w:val="en-US" w:eastAsia="ko-KR"/>
        </w:rPr>
        <w:cr/>
        <w:t xml:space="preserve">Define signaling for an AP MLD to advertise whether it </w:t>
      </w:r>
      <w:r w:rsidR="00BF38B3" w:rsidRPr="00DE2969">
        <w:rPr>
          <w:sz w:val="22"/>
          <w:szCs w:val="22"/>
          <w:lang w:val="en-US" w:eastAsia="ko-KR"/>
        </w:rPr>
        <w:t>can align</w:t>
      </w:r>
      <w:r w:rsidRPr="00DE2969">
        <w:rPr>
          <w:sz w:val="22"/>
          <w:szCs w:val="22"/>
          <w:lang w:val="en-US" w:eastAsia="ko-KR"/>
        </w:rPr>
        <w:t xml:space="preserve"> the end of DL PPDUs that are sent simultaneously on multiple links to the same non-STR non-AP MLD:</w:t>
      </w:r>
      <w:r w:rsidRPr="00DE2969">
        <w:rPr>
          <w:sz w:val="22"/>
          <w:szCs w:val="22"/>
          <w:lang w:val="en-US" w:eastAsia="ko-KR"/>
        </w:rPr>
        <w:cr/>
        <w:t>If not capable, the AP MLD is not capable of such feature</w:t>
      </w:r>
      <w:r w:rsidRPr="00DE2969">
        <w:rPr>
          <w:sz w:val="22"/>
          <w:szCs w:val="22"/>
          <w:lang w:val="en-US" w:eastAsia="ko-KR"/>
        </w:rPr>
        <w:cr/>
        <w:t>If capable, the AP MLD shall perform the following:</w:t>
      </w:r>
      <w:r w:rsidRPr="00DE2969">
        <w:rPr>
          <w:sz w:val="22"/>
          <w:szCs w:val="22"/>
          <w:lang w:val="en-US" w:eastAsia="ko-KR"/>
        </w:rPr>
        <w:cr/>
        <w:t>The AP MLD aligns the end of DL PPDUs (that contain QoS data soliciting an immediate UL response) that are sent simultaneously on multiple links to the same non-STR non-AP MLD, in such a way that the response to any of the PPDUs will not overlap with any of the DL PPDUs</w:t>
      </w:r>
      <w:r w:rsidRPr="00DE2969">
        <w:rPr>
          <w:sz w:val="22"/>
          <w:szCs w:val="22"/>
          <w:lang w:val="en-US" w:eastAsia="ko-KR"/>
        </w:rPr>
        <w:cr/>
        <w:t>Except for a high priority DL PPDU sent on one link, which may not be aligned with another DL PPDU sent on the other link</w:t>
      </w:r>
    </w:p>
    <w:p w14:paraId="3CCF10B5" w14:textId="6EC0C253" w:rsidR="00DE2969" w:rsidRPr="00DE2969" w:rsidRDefault="00DE2969" w:rsidP="00DE2969">
      <w:pPr>
        <w:pStyle w:val="ListParagraph"/>
        <w:ind w:left="1120"/>
        <w:rPr>
          <w:color w:val="FF0000"/>
          <w:sz w:val="22"/>
          <w:szCs w:val="22"/>
          <w:lang w:val="en-US" w:eastAsia="ko-KR"/>
        </w:rPr>
      </w:pPr>
    </w:p>
    <w:p w14:paraId="73EBCA6F" w14:textId="4AA6163C" w:rsidR="00DE2969" w:rsidRPr="00DE2969" w:rsidRDefault="00DE2969" w:rsidP="00DE2969">
      <w:pPr>
        <w:pStyle w:val="ListParagraph"/>
        <w:ind w:left="1120"/>
        <w:rPr>
          <w:color w:val="FF0000"/>
          <w:sz w:val="22"/>
          <w:szCs w:val="22"/>
          <w:lang w:val="en-US" w:eastAsia="ko-KR"/>
        </w:rPr>
      </w:pPr>
      <w:r w:rsidRPr="00DE2969">
        <w:rPr>
          <w:color w:val="FF0000"/>
          <w:sz w:val="22"/>
          <w:szCs w:val="22"/>
          <w:lang w:val="en-US" w:eastAsia="ko-KR"/>
        </w:rPr>
        <w:t>36Y, 13N, 24A</w:t>
      </w:r>
    </w:p>
    <w:p w14:paraId="3D90542C" w14:textId="64F9EA6F" w:rsidR="001D761A" w:rsidRDefault="001D761A" w:rsidP="001D761A">
      <w:pPr>
        <w:rPr>
          <w:b/>
          <w:u w:val="single"/>
        </w:rPr>
      </w:pPr>
    </w:p>
    <w:p w14:paraId="62A384FB" w14:textId="77777777" w:rsidR="001D761A" w:rsidRDefault="001D761A" w:rsidP="001D761A">
      <w:pPr>
        <w:rPr>
          <w:b/>
          <w:u w:val="single"/>
        </w:rPr>
      </w:pPr>
    </w:p>
    <w:p w14:paraId="3AC83152" w14:textId="2D18F7E6" w:rsidR="001D761A" w:rsidRDefault="001D761A" w:rsidP="001D761A">
      <w:pPr>
        <w:rPr>
          <w:b/>
          <w:u w:val="single"/>
        </w:rPr>
      </w:pPr>
    </w:p>
    <w:p w14:paraId="0966002B" w14:textId="5FCC62E0" w:rsidR="00DE2969" w:rsidRPr="00396E10" w:rsidRDefault="00F27491" w:rsidP="00DE2969">
      <w:pPr>
        <w:pStyle w:val="ListParagraph"/>
        <w:numPr>
          <w:ilvl w:val="0"/>
          <w:numId w:val="112"/>
        </w:numPr>
        <w:rPr>
          <w:sz w:val="20"/>
          <w:szCs w:val="20"/>
        </w:rPr>
      </w:pPr>
      <w:r>
        <w:rPr>
          <w:sz w:val="22"/>
          <w:szCs w:val="22"/>
        </w:rPr>
        <w:t>427</w:t>
      </w:r>
      <w:r w:rsidR="00DE2969">
        <w:rPr>
          <w:sz w:val="22"/>
          <w:szCs w:val="22"/>
        </w:rPr>
        <w:t>r</w:t>
      </w:r>
      <w:r>
        <w:rPr>
          <w:sz w:val="22"/>
          <w:szCs w:val="22"/>
        </w:rPr>
        <w:t>2</w:t>
      </w:r>
      <w:r w:rsidR="00DE2969">
        <w:rPr>
          <w:sz w:val="22"/>
          <w:szCs w:val="22"/>
        </w:rPr>
        <w:t xml:space="preserve"> </w:t>
      </w:r>
      <w:r w:rsidRPr="00F27491">
        <w:rPr>
          <w:b/>
          <w:bCs/>
          <w:sz w:val="22"/>
          <w:szCs w:val="22"/>
          <w:lang w:val="en-GB"/>
        </w:rPr>
        <w:t>Synchronous multi-link operation</w:t>
      </w:r>
      <w:r w:rsidRPr="00F27491">
        <w:rPr>
          <w:sz w:val="22"/>
          <w:szCs w:val="22"/>
          <w:lang w:val="en-GB"/>
        </w:rPr>
        <w:t xml:space="preserve"> </w:t>
      </w:r>
      <w:r w:rsidR="006105C8">
        <w:rPr>
          <w:sz w:val="22"/>
          <w:szCs w:val="22"/>
          <w:lang w:val="en-GB"/>
        </w:rPr>
        <w:t>(</w:t>
      </w:r>
      <w:r>
        <w:rPr>
          <w:sz w:val="22"/>
          <w:szCs w:val="22"/>
          <w:lang w:val="en-GB"/>
        </w:rPr>
        <w:t>Young Hoon Kwon</w:t>
      </w:r>
      <w:r w:rsidR="006105C8">
        <w:rPr>
          <w:sz w:val="22"/>
          <w:szCs w:val="22"/>
          <w:lang w:val="en-GB"/>
        </w:rPr>
        <w:t>)</w:t>
      </w:r>
      <w:r>
        <w:rPr>
          <w:sz w:val="22"/>
          <w:szCs w:val="22"/>
          <w:lang w:val="en-GB"/>
        </w:rPr>
        <w:t xml:space="preserve"> </w:t>
      </w:r>
      <w:r w:rsidR="00DE2969" w:rsidRPr="00045B6B">
        <w:rPr>
          <w:sz w:val="22"/>
          <w:szCs w:val="22"/>
        </w:rPr>
        <w:t>[SP only]</w:t>
      </w:r>
    </w:p>
    <w:p w14:paraId="292117D6" w14:textId="77777777" w:rsidR="00DE2969" w:rsidRPr="00A12B5C" w:rsidRDefault="00DE2969" w:rsidP="00DE2969">
      <w:pPr>
        <w:pStyle w:val="ListParagraph"/>
        <w:ind w:left="1120"/>
        <w:rPr>
          <w:bCs/>
          <w:sz w:val="20"/>
          <w:szCs w:val="20"/>
          <w:lang w:val="en-US"/>
        </w:rPr>
      </w:pPr>
    </w:p>
    <w:p w14:paraId="759C38A4" w14:textId="77777777" w:rsidR="00DE2969" w:rsidRPr="00A1139D" w:rsidRDefault="00DE2969" w:rsidP="00DE2969">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0535EBDC" w14:textId="3AF3589B" w:rsidR="00DE2969" w:rsidRDefault="00DE2969" w:rsidP="00DE2969">
      <w:pPr>
        <w:pStyle w:val="ListParagraph"/>
        <w:ind w:left="1120"/>
        <w:rPr>
          <w:sz w:val="22"/>
          <w:szCs w:val="22"/>
          <w:lang w:val="en-US" w:eastAsia="ko-KR"/>
        </w:rPr>
      </w:pPr>
      <w:r>
        <w:rPr>
          <w:sz w:val="22"/>
          <w:szCs w:val="22"/>
          <w:lang w:val="en-US" w:eastAsia="ko-KR"/>
        </w:rPr>
        <w:t>SP</w:t>
      </w:r>
    </w:p>
    <w:p w14:paraId="30732FA9" w14:textId="77777777" w:rsidR="00F27491" w:rsidRPr="00F27491" w:rsidRDefault="00F27491" w:rsidP="005C1C73">
      <w:pPr>
        <w:pStyle w:val="ListParagraph"/>
        <w:numPr>
          <w:ilvl w:val="0"/>
          <w:numId w:val="114"/>
        </w:numPr>
        <w:rPr>
          <w:szCs w:val="22"/>
          <w:lang w:val="en-US" w:eastAsia="ko-KR"/>
        </w:rPr>
      </w:pPr>
      <w:r w:rsidRPr="00F27491">
        <w:rPr>
          <w:b/>
          <w:bCs/>
          <w:szCs w:val="22"/>
          <w:lang w:val="en-US" w:eastAsia="ko-KR"/>
        </w:rPr>
        <w:t>Do you support the following transmission sequence for the constrained multi-link operation:</w:t>
      </w:r>
    </w:p>
    <w:p w14:paraId="4DF827E2" w14:textId="77777777" w:rsidR="00F27491" w:rsidRPr="00F27491" w:rsidRDefault="00F27491" w:rsidP="005C1C73">
      <w:pPr>
        <w:pStyle w:val="ListParagraph"/>
        <w:numPr>
          <w:ilvl w:val="1"/>
          <w:numId w:val="114"/>
        </w:numPr>
        <w:rPr>
          <w:szCs w:val="22"/>
          <w:lang w:val="en-US" w:eastAsia="ko-KR"/>
        </w:rPr>
      </w:pPr>
      <w:r w:rsidRPr="00F27491">
        <w:rPr>
          <w:szCs w:val="22"/>
          <w:lang w:val="en-US" w:eastAsia="ko-KR"/>
        </w:rPr>
        <w:t>When an AP MLD obtains TXOPs on multiple links and transmits frames to a non STR non-AP MLD soliciting immediate response on the multiple links, and intends to align the ending time of DL PPDUs during the obtained TXOPs:</w:t>
      </w:r>
    </w:p>
    <w:p w14:paraId="441ED980" w14:textId="77777777" w:rsidR="00F27491" w:rsidRPr="00F27491" w:rsidRDefault="00F27491" w:rsidP="005C1C73">
      <w:pPr>
        <w:pStyle w:val="ListParagraph"/>
        <w:numPr>
          <w:ilvl w:val="2"/>
          <w:numId w:val="114"/>
        </w:numPr>
        <w:rPr>
          <w:szCs w:val="22"/>
          <w:lang w:val="en-US" w:eastAsia="ko-KR"/>
        </w:rPr>
      </w:pPr>
      <w:r w:rsidRPr="00F27491">
        <w:rPr>
          <w:szCs w:val="22"/>
          <w:lang w:val="en-US" w:eastAsia="ko-KR"/>
        </w:rPr>
        <w:t>If the AP MLD does not receive an immediate response successfully on a link that is not a first frame exchange within the obtained TXOP of the link, and if the AP MLD receives an immediate response on at least one another link, the AP MLD can continue its transmission on the link within the obtained TXOP TBD (e.g., SIFS or PIFS) time after the failed reception of the immediate response if the channel is idle.</w:t>
      </w:r>
    </w:p>
    <w:p w14:paraId="6E8AD984" w14:textId="77777777" w:rsidR="00F27491" w:rsidRPr="00F27491" w:rsidRDefault="00F27491" w:rsidP="005C1C73">
      <w:pPr>
        <w:pStyle w:val="ListParagraph"/>
        <w:numPr>
          <w:ilvl w:val="2"/>
          <w:numId w:val="114"/>
        </w:numPr>
        <w:rPr>
          <w:szCs w:val="22"/>
          <w:lang w:val="en-US" w:eastAsia="ko-KR"/>
        </w:rPr>
      </w:pPr>
      <w:r w:rsidRPr="00F27491">
        <w:rPr>
          <w:szCs w:val="22"/>
          <w:lang w:val="en-US" w:eastAsia="ko-KR"/>
        </w:rPr>
        <w:t>CCA mechanism on the link is TBD.</w:t>
      </w:r>
    </w:p>
    <w:p w14:paraId="2B46789D" w14:textId="77777777" w:rsidR="00F27491" w:rsidRDefault="00F27491" w:rsidP="00DE2969">
      <w:pPr>
        <w:pStyle w:val="ListParagraph"/>
        <w:ind w:left="1120"/>
        <w:rPr>
          <w:sz w:val="22"/>
          <w:szCs w:val="22"/>
          <w:lang w:val="en-US" w:eastAsia="ko-KR"/>
        </w:rPr>
      </w:pPr>
    </w:p>
    <w:p w14:paraId="156CCF18" w14:textId="77777777" w:rsidR="00F27491" w:rsidRDefault="00F27491" w:rsidP="00DE2969">
      <w:pPr>
        <w:pStyle w:val="ListParagraph"/>
        <w:ind w:left="1880"/>
        <w:rPr>
          <w:sz w:val="22"/>
          <w:szCs w:val="22"/>
          <w:lang w:val="en-US" w:eastAsia="ko-KR"/>
        </w:rPr>
      </w:pPr>
    </w:p>
    <w:p w14:paraId="28C1EC97" w14:textId="6E872759" w:rsidR="00F27491" w:rsidRDefault="006105C8" w:rsidP="00DE2969">
      <w:pPr>
        <w:pStyle w:val="ListParagraph"/>
        <w:ind w:left="1880"/>
        <w:rPr>
          <w:sz w:val="22"/>
          <w:szCs w:val="22"/>
          <w:lang w:val="en-US" w:eastAsia="ko-KR"/>
        </w:rPr>
      </w:pPr>
      <w:r>
        <w:rPr>
          <w:sz w:val="22"/>
          <w:szCs w:val="22"/>
          <w:lang w:val="en-US" w:eastAsia="ko-KR"/>
        </w:rPr>
        <w:t>After the discussion, the SP is deferred</w:t>
      </w:r>
    </w:p>
    <w:p w14:paraId="54451A69" w14:textId="7A1323EE" w:rsidR="001D761A" w:rsidRDefault="001D761A" w:rsidP="001D761A">
      <w:pPr>
        <w:rPr>
          <w:b/>
          <w:u w:val="single"/>
        </w:rPr>
      </w:pPr>
    </w:p>
    <w:p w14:paraId="4B564FFB" w14:textId="49472706" w:rsidR="001D761A" w:rsidRDefault="001D761A" w:rsidP="001D761A">
      <w:pPr>
        <w:rPr>
          <w:b/>
          <w:u w:val="single"/>
        </w:rPr>
      </w:pPr>
    </w:p>
    <w:p w14:paraId="4EC748CE" w14:textId="07F8CEF1" w:rsidR="006105C8" w:rsidRPr="005A4D52" w:rsidRDefault="006105C8" w:rsidP="005C1C73">
      <w:pPr>
        <w:pStyle w:val="ListParagraph"/>
        <w:numPr>
          <w:ilvl w:val="0"/>
          <w:numId w:val="115"/>
        </w:numPr>
        <w:rPr>
          <w:lang w:val="fr-FR"/>
        </w:rPr>
      </w:pPr>
      <w:r>
        <w:rPr>
          <w:color w:val="000000" w:themeColor="text1"/>
          <w:sz w:val="22"/>
          <w:szCs w:val="22"/>
        </w:rPr>
        <w:t xml:space="preserve">638r0 </w:t>
      </w:r>
      <w:r w:rsidRPr="005A4D52">
        <w:rPr>
          <w:b/>
          <w:bCs/>
          <w:color w:val="000000" w:themeColor="text1"/>
          <w:sz w:val="22"/>
          <w:szCs w:val="22"/>
          <w:lang w:val="fr-FR"/>
        </w:rPr>
        <w:t>STR AP Sync. PPDU Transmission</w:t>
      </w:r>
      <w:r w:rsidRPr="005A4D52">
        <w:rPr>
          <w:color w:val="000000" w:themeColor="text1"/>
          <w:sz w:val="22"/>
          <w:szCs w:val="22"/>
          <w:lang w:val="fr-FR"/>
        </w:rPr>
        <w:t xml:space="preserve"> </w:t>
      </w:r>
      <w:r w:rsidRPr="0057569E">
        <w:rPr>
          <w:color w:val="000000" w:themeColor="text1"/>
          <w:sz w:val="22"/>
          <w:szCs w:val="22"/>
        </w:rPr>
        <w:t>(</w:t>
      </w:r>
      <w:r>
        <w:rPr>
          <w:color w:val="000000" w:themeColor="text1"/>
          <w:sz w:val="22"/>
          <w:szCs w:val="22"/>
        </w:rPr>
        <w:t>Zhou Lan</w:t>
      </w:r>
      <w:r w:rsidRPr="002D07F7">
        <w:t xml:space="preserve">)  </w:t>
      </w:r>
    </w:p>
    <w:p w14:paraId="4E40F940" w14:textId="77777777" w:rsidR="006105C8" w:rsidRPr="005A4D52" w:rsidRDefault="006105C8" w:rsidP="006105C8">
      <w:pPr>
        <w:pStyle w:val="ListParagraph"/>
        <w:ind w:left="1120"/>
        <w:rPr>
          <w:bCs/>
          <w:sz w:val="20"/>
          <w:szCs w:val="20"/>
          <w:lang w:val="fr-FR"/>
        </w:rPr>
      </w:pPr>
    </w:p>
    <w:p w14:paraId="2DA6F41A" w14:textId="77777777" w:rsidR="006105C8" w:rsidRPr="00A1139D" w:rsidRDefault="006105C8" w:rsidP="006105C8">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78EF59D7" w14:textId="77777777" w:rsidR="006105C8" w:rsidRDefault="006105C8" w:rsidP="006105C8">
      <w:pPr>
        <w:pStyle w:val="ListParagraph"/>
        <w:ind w:left="1120"/>
        <w:rPr>
          <w:sz w:val="22"/>
          <w:szCs w:val="22"/>
          <w:lang w:eastAsia="ko-KR"/>
        </w:rPr>
      </w:pPr>
      <w:r>
        <w:rPr>
          <w:sz w:val="22"/>
          <w:szCs w:val="22"/>
          <w:lang w:eastAsia="ko-KR"/>
        </w:rPr>
        <w:t>Summary</w:t>
      </w:r>
    </w:p>
    <w:p w14:paraId="1156897D" w14:textId="0A348368" w:rsidR="006105C8" w:rsidRPr="00FA6872" w:rsidRDefault="006105C8" w:rsidP="006105C8">
      <w:pPr>
        <w:pStyle w:val="ListParagraph"/>
        <w:numPr>
          <w:ilvl w:val="0"/>
          <w:numId w:val="108"/>
        </w:numPr>
        <w:rPr>
          <w:szCs w:val="22"/>
          <w:lang w:val="en-US" w:eastAsia="ko-KR"/>
        </w:rPr>
      </w:pPr>
      <w:r>
        <w:rPr>
          <w:b/>
          <w:bCs/>
          <w:szCs w:val="22"/>
          <w:lang w:val="en-US" w:eastAsia="ko-KR"/>
        </w:rPr>
        <w:t>The presentation proposed to allow sync transmission at AP MLD side</w:t>
      </w:r>
      <w:r w:rsidR="001425D5">
        <w:rPr>
          <w:b/>
          <w:bCs/>
          <w:szCs w:val="22"/>
          <w:lang w:val="en-US" w:eastAsia="ko-KR"/>
        </w:rPr>
        <w:t xml:space="preserve"> f</w:t>
      </w:r>
      <w:r w:rsidR="005A4D52">
        <w:rPr>
          <w:b/>
          <w:bCs/>
          <w:szCs w:val="22"/>
          <w:lang w:val="en-US" w:eastAsia="ko-KR"/>
        </w:rPr>
        <w:t>rom</w:t>
      </w:r>
      <w:r w:rsidR="001425D5">
        <w:rPr>
          <w:b/>
          <w:bCs/>
          <w:szCs w:val="22"/>
          <w:lang w:val="en-US" w:eastAsia="ko-KR"/>
        </w:rPr>
        <w:t xml:space="preserve"> STR AP MLD to NSTR non-AP MLD</w:t>
      </w:r>
      <w:r>
        <w:rPr>
          <w:b/>
          <w:bCs/>
          <w:szCs w:val="22"/>
          <w:lang w:val="en-US" w:eastAsia="ko-KR"/>
        </w:rPr>
        <w:t xml:space="preserve"> </w:t>
      </w:r>
      <w:r w:rsidR="001425D5">
        <w:rPr>
          <w:b/>
          <w:bCs/>
          <w:szCs w:val="22"/>
          <w:lang w:val="en-US" w:eastAsia="ko-KR"/>
        </w:rPr>
        <w:t>for transmitting RTS/CTS at both links to protect the TXOPs at two links</w:t>
      </w:r>
      <w:r w:rsidRPr="00FA6872">
        <w:rPr>
          <w:b/>
          <w:bCs/>
          <w:szCs w:val="22"/>
          <w:lang w:val="en-US" w:eastAsia="ko-KR"/>
        </w:rPr>
        <w:t>.</w:t>
      </w:r>
    </w:p>
    <w:p w14:paraId="022D8D61" w14:textId="77777777" w:rsidR="006105C8" w:rsidRDefault="006105C8" w:rsidP="006105C8">
      <w:pPr>
        <w:pStyle w:val="ListParagraph"/>
        <w:ind w:left="1120"/>
        <w:rPr>
          <w:sz w:val="22"/>
          <w:szCs w:val="22"/>
          <w:lang w:val="en-US" w:eastAsia="ko-KR"/>
        </w:rPr>
      </w:pPr>
    </w:p>
    <w:p w14:paraId="289576EA" w14:textId="6C89F41F" w:rsidR="006105C8" w:rsidRDefault="006105C8" w:rsidP="006105C8">
      <w:pPr>
        <w:ind w:left="1120"/>
        <w:rPr>
          <w:szCs w:val="22"/>
          <w:lang w:val="en-US" w:eastAsia="ko-KR"/>
        </w:rPr>
      </w:pPr>
      <w:r>
        <w:rPr>
          <w:szCs w:val="22"/>
          <w:lang w:val="en-US" w:eastAsia="ko-KR"/>
        </w:rPr>
        <w:t xml:space="preserve">C: </w:t>
      </w:r>
      <w:r w:rsidR="00182692">
        <w:rPr>
          <w:szCs w:val="22"/>
          <w:lang w:val="en-US" w:eastAsia="ko-KR"/>
        </w:rPr>
        <w:t xml:space="preserve">for </w:t>
      </w:r>
      <w:r w:rsidR="001425D5">
        <w:rPr>
          <w:szCs w:val="22"/>
          <w:lang w:val="en-US" w:eastAsia="ko-KR"/>
        </w:rPr>
        <w:t xml:space="preserve">option 2, do you mean receiving RTS in one link and transmiting CTS in multiple links? This requires real-time </w:t>
      </w:r>
      <w:r w:rsidR="0070607B">
        <w:rPr>
          <w:szCs w:val="22"/>
          <w:lang w:val="en-US" w:eastAsia="ko-KR"/>
        </w:rPr>
        <w:t>communication</w:t>
      </w:r>
      <w:r w:rsidR="005A4D52">
        <w:rPr>
          <w:szCs w:val="22"/>
          <w:lang w:val="en-US" w:eastAsia="ko-KR"/>
        </w:rPr>
        <w:t xml:space="preserve"> between STAs of non-AP MLD</w:t>
      </w:r>
      <w:r w:rsidR="001425D5">
        <w:rPr>
          <w:szCs w:val="22"/>
          <w:lang w:val="en-US" w:eastAsia="ko-KR"/>
        </w:rPr>
        <w:t>.</w:t>
      </w:r>
    </w:p>
    <w:p w14:paraId="08FFBD17" w14:textId="51727303" w:rsidR="006105C8" w:rsidRDefault="006105C8" w:rsidP="006105C8">
      <w:pPr>
        <w:ind w:left="1120"/>
        <w:rPr>
          <w:szCs w:val="22"/>
          <w:lang w:val="en-US" w:eastAsia="ko-KR"/>
        </w:rPr>
      </w:pPr>
      <w:r>
        <w:rPr>
          <w:szCs w:val="22"/>
          <w:lang w:val="en-US" w:eastAsia="ko-KR"/>
        </w:rPr>
        <w:t>A:</w:t>
      </w:r>
      <w:r w:rsidR="001425D5">
        <w:rPr>
          <w:szCs w:val="22"/>
          <w:lang w:val="en-US" w:eastAsia="ko-KR"/>
        </w:rPr>
        <w:t xml:space="preserve"> </w:t>
      </w:r>
      <w:r w:rsidR="0070607B">
        <w:rPr>
          <w:szCs w:val="22"/>
          <w:lang w:val="en-US" w:eastAsia="ko-KR"/>
        </w:rPr>
        <w:t>agree</w:t>
      </w:r>
      <w:r>
        <w:rPr>
          <w:szCs w:val="22"/>
          <w:lang w:val="en-US" w:eastAsia="ko-KR"/>
        </w:rPr>
        <w:t>.</w:t>
      </w:r>
      <w:r w:rsidR="0070607B">
        <w:rPr>
          <w:szCs w:val="22"/>
          <w:lang w:val="en-US" w:eastAsia="ko-KR"/>
        </w:rPr>
        <w:t xml:space="preserve"> I just list the options being proposed.</w:t>
      </w:r>
    </w:p>
    <w:p w14:paraId="5605C9CF" w14:textId="1B4C620D" w:rsidR="006105C8" w:rsidRDefault="006105C8" w:rsidP="006105C8">
      <w:pPr>
        <w:ind w:left="1120"/>
        <w:rPr>
          <w:szCs w:val="22"/>
          <w:lang w:val="en-US" w:eastAsia="ko-KR"/>
        </w:rPr>
      </w:pPr>
      <w:r>
        <w:rPr>
          <w:szCs w:val="22"/>
          <w:lang w:val="en-US" w:eastAsia="ko-KR"/>
        </w:rPr>
        <w:t xml:space="preserve">C: </w:t>
      </w:r>
      <w:r w:rsidR="0070607B">
        <w:rPr>
          <w:szCs w:val="22"/>
          <w:lang w:val="en-US" w:eastAsia="ko-KR"/>
        </w:rPr>
        <w:t>what is sync PPDU? It is not clearly defined</w:t>
      </w:r>
      <w:r w:rsidR="001425D5">
        <w:rPr>
          <w:szCs w:val="22"/>
          <w:lang w:val="en-US" w:eastAsia="ko-KR"/>
        </w:rPr>
        <w:t>.</w:t>
      </w:r>
    </w:p>
    <w:p w14:paraId="371BFBB7" w14:textId="5C5A521B" w:rsidR="006105C8" w:rsidRDefault="006105C8" w:rsidP="006105C8">
      <w:pPr>
        <w:ind w:left="1120"/>
        <w:rPr>
          <w:szCs w:val="22"/>
          <w:lang w:val="en-US" w:eastAsia="ko-KR"/>
        </w:rPr>
      </w:pPr>
      <w:r>
        <w:rPr>
          <w:szCs w:val="22"/>
          <w:lang w:val="en-US" w:eastAsia="ko-KR"/>
        </w:rPr>
        <w:t xml:space="preserve">A: </w:t>
      </w:r>
      <w:r w:rsidR="0070607B">
        <w:rPr>
          <w:szCs w:val="22"/>
          <w:lang w:val="en-US" w:eastAsia="ko-KR"/>
        </w:rPr>
        <w:t>By sync PPDU, I mean both starting time and ending time are aligned.</w:t>
      </w:r>
    </w:p>
    <w:p w14:paraId="47947C70" w14:textId="7B8ABDAF" w:rsidR="006105C8" w:rsidRDefault="006105C8" w:rsidP="006105C8">
      <w:pPr>
        <w:ind w:left="1120"/>
        <w:rPr>
          <w:szCs w:val="22"/>
          <w:lang w:val="en-US" w:eastAsia="ko-KR"/>
        </w:rPr>
      </w:pPr>
      <w:r>
        <w:rPr>
          <w:szCs w:val="22"/>
          <w:lang w:val="en-US" w:eastAsia="ko-KR"/>
        </w:rPr>
        <w:lastRenderedPageBreak/>
        <w:t>C:</w:t>
      </w:r>
      <w:r w:rsidR="001425D5">
        <w:rPr>
          <w:szCs w:val="22"/>
          <w:lang w:val="en-US" w:eastAsia="ko-KR"/>
        </w:rPr>
        <w:t xml:space="preserve"> </w:t>
      </w:r>
      <w:r w:rsidR="0070607B">
        <w:rPr>
          <w:szCs w:val="22"/>
          <w:lang w:val="en-US" w:eastAsia="ko-KR"/>
        </w:rPr>
        <w:t>What is the use case for STR AP and NSTR non-AP MLD for such high throughput?</w:t>
      </w:r>
    </w:p>
    <w:p w14:paraId="2676B02D" w14:textId="2821BDF4" w:rsidR="006105C8" w:rsidRDefault="006105C8" w:rsidP="006105C8">
      <w:pPr>
        <w:ind w:left="1120"/>
        <w:rPr>
          <w:szCs w:val="22"/>
          <w:lang w:val="en-US" w:eastAsia="ko-KR"/>
        </w:rPr>
      </w:pPr>
      <w:r>
        <w:rPr>
          <w:szCs w:val="22"/>
          <w:lang w:val="en-US" w:eastAsia="ko-KR"/>
        </w:rPr>
        <w:t xml:space="preserve">A: </w:t>
      </w:r>
      <w:r w:rsidR="001425D5">
        <w:rPr>
          <w:szCs w:val="22"/>
          <w:lang w:val="en-US" w:eastAsia="ko-KR"/>
        </w:rPr>
        <w:t xml:space="preserve"> </w:t>
      </w:r>
      <w:r w:rsidR="0070607B">
        <w:rPr>
          <w:szCs w:val="22"/>
          <w:lang w:val="en-US" w:eastAsia="ko-KR"/>
        </w:rPr>
        <w:t>mobile phone, laptop may require such high throughput</w:t>
      </w:r>
      <w:r>
        <w:rPr>
          <w:szCs w:val="22"/>
          <w:lang w:val="en-US" w:eastAsia="ko-KR"/>
        </w:rPr>
        <w:t>.</w:t>
      </w:r>
    </w:p>
    <w:p w14:paraId="4A308084" w14:textId="7E8DC278" w:rsidR="0070607B" w:rsidRDefault="0070607B" w:rsidP="006105C8">
      <w:pPr>
        <w:ind w:left="1120"/>
        <w:rPr>
          <w:szCs w:val="22"/>
          <w:lang w:val="en-US" w:eastAsia="ko-KR"/>
        </w:rPr>
      </w:pPr>
      <w:r>
        <w:rPr>
          <w:szCs w:val="22"/>
          <w:lang w:val="en-US" w:eastAsia="ko-KR"/>
        </w:rPr>
        <w:t>C: the main use case should between two STR MLDs.</w:t>
      </w:r>
    </w:p>
    <w:p w14:paraId="1F6A70EE" w14:textId="74832053" w:rsidR="0070607B" w:rsidRDefault="0070607B" w:rsidP="006105C8">
      <w:pPr>
        <w:ind w:left="1120"/>
        <w:rPr>
          <w:szCs w:val="22"/>
          <w:lang w:val="en-US" w:eastAsia="ko-KR"/>
        </w:rPr>
      </w:pPr>
      <w:r>
        <w:rPr>
          <w:szCs w:val="22"/>
          <w:lang w:val="en-US" w:eastAsia="ko-KR"/>
        </w:rPr>
        <w:t>A: high throughput is selling point between any types of MLDs.</w:t>
      </w:r>
    </w:p>
    <w:p w14:paraId="657C136D" w14:textId="64E8136A" w:rsidR="0070607B" w:rsidRDefault="0070607B" w:rsidP="006105C8">
      <w:pPr>
        <w:ind w:left="1120"/>
        <w:rPr>
          <w:szCs w:val="22"/>
          <w:lang w:val="en-US" w:eastAsia="ko-KR"/>
        </w:rPr>
      </w:pPr>
      <w:r>
        <w:rPr>
          <w:szCs w:val="22"/>
          <w:lang w:val="en-US" w:eastAsia="ko-KR"/>
        </w:rPr>
        <w:t xml:space="preserve">C: using short PPDU </w:t>
      </w:r>
      <w:r w:rsidR="00BF38B3">
        <w:rPr>
          <w:szCs w:val="22"/>
          <w:lang w:val="en-US" w:eastAsia="ko-KR"/>
        </w:rPr>
        <w:t>instead of</w:t>
      </w:r>
      <w:r>
        <w:rPr>
          <w:szCs w:val="22"/>
          <w:lang w:val="en-US" w:eastAsia="ko-KR"/>
        </w:rPr>
        <w:t xml:space="preserve"> RTS/CTS at the beginning of TXOP can avoid the collision. It can be done by not using RTS/CTS. Adding the remaining backoff counter value to the following backoff can’t solve the fairness issue.</w:t>
      </w:r>
      <w:r w:rsidR="00182692">
        <w:rPr>
          <w:szCs w:val="22"/>
          <w:lang w:val="en-US" w:eastAsia="ko-KR"/>
        </w:rPr>
        <w:t xml:space="preserve"> There may be some regulatory issue for the options.</w:t>
      </w:r>
    </w:p>
    <w:p w14:paraId="596C8705" w14:textId="11BBC8A3" w:rsidR="00182692" w:rsidRDefault="0070607B" w:rsidP="006105C8">
      <w:pPr>
        <w:ind w:left="1120"/>
        <w:rPr>
          <w:szCs w:val="22"/>
          <w:lang w:val="en-US" w:eastAsia="ko-KR"/>
        </w:rPr>
      </w:pPr>
      <w:r>
        <w:rPr>
          <w:szCs w:val="22"/>
          <w:lang w:val="en-US" w:eastAsia="ko-KR"/>
        </w:rPr>
        <w:t xml:space="preserve">A: </w:t>
      </w:r>
      <w:r w:rsidR="00182692">
        <w:rPr>
          <w:szCs w:val="22"/>
          <w:lang w:val="en-US" w:eastAsia="ko-KR"/>
        </w:rPr>
        <w:t>the regulatory rules can change. RTS/CTS exchange is the typical method to do the TXOP protection compared with short PPDU and its responding PPDU.</w:t>
      </w:r>
    </w:p>
    <w:p w14:paraId="6C0CD068" w14:textId="77777777" w:rsidR="00182692" w:rsidRDefault="00182692" w:rsidP="006105C8">
      <w:pPr>
        <w:ind w:left="1120"/>
        <w:rPr>
          <w:szCs w:val="22"/>
          <w:lang w:val="en-US" w:eastAsia="ko-KR"/>
        </w:rPr>
      </w:pPr>
    </w:p>
    <w:p w14:paraId="17118C5D" w14:textId="69B64D2E" w:rsidR="0070607B" w:rsidRDefault="00182692" w:rsidP="006105C8">
      <w:pPr>
        <w:ind w:left="1120"/>
        <w:rPr>
          <w:szCs w:val="22"/>
          <w:lang w:val="en-US" w:eastAsia="ko-KR"/>
        </w:rPr>
      </w:pPr>
      <w:r>
        <w:rPr>
          <w:szCs w:val="22"/>
          <w:lang w:val="en-US" w:eastAsia="ko-KR"/>
        </w:rPr>
        <w:t>No SP was run.</w:t>
      </w:r>
    </w:p>
    <w:p w14:paraId="74F70CC1" w14:textId="44B14CF6" w:rsidR="00182692" w:rsidRDefault="00182692" w:rsidP="006105C8">
      <w:pPr>
        <w:ind w:left="1120"/>
        <w:rPr>
          <w:szCs w:val="22"/>
          <w:lang w:val="en-US" w:eastAsia="ko-KR"/>
        </w:rPr>
      </w:pPr>
      <w:r>
        <w:rPr>
          <w:szCs w:val="22"/>
          <w:lang w:val="en-US" w:eastAsia="ko-KR"/>
        </w:rPr>
        <w:t>.</w:t>
      </w:r>
    </w:p>
    <w:p w14:paraId="5C89B30B" w14:textId="77777777" w:rsidR="00182692" w:rsidRDefault="00182692" w:rsidP="006105C8">
      <w:pPr>
        <w:ind w:left="1120"/>
        <w:rPr>
          <w:szCs w:val="22"/>
          <w:lang w:val="en-US" w:eastAsia="ko-KR"/>
        </w:rPr>
      </w:pPr>
    </w:p>
    <w:p w14:paraId="49B0FF06" w14:textId="26346DF6" w:rsidR="001D761A" w:rsidRDefault="001D761A" w:rsidP="001D761A">
      <w:pPr>
        <w:rPr>
          <w:b/>
          <w:u w:val="single"/>
        </w:rPr>
      </w:pPr>
    </w:p>
    <w:p w14:paraId="03DAE77E" w14:textId="65745B5D" w:rsidR="00182692" w:rsidRPr="003F31B0" w:rsidRDefault="00182692" w:rsidP="005C1C73">
      <w:pPr>
        <w:pStyle w:val="ListParagraph"/>
        <w:numPr>
          <w:ilvl w:val="0"/>
          <w:numId w:val="115"/>
        </w:numPr>
        <w:rPr>
          <w:lang w:val="en-US"/>
        </w:rPr>
      </w:pPr>
      <w:r>
        <w:rPr>
          <w:color w:val="000000" w:themeColor="text1"/>
          <w:sz w:val="22"/>
          <w:szCs w:val="22"/>
        </w:rPr>
        <w:t xml:space="preserve">661r2 </w:t>
      </w:r>
      <w:r w:rsidR="003F31B0" w:rsidRPr="0057569E">
        <w:rPr>
          <w:color w:val="000000" w:themeColor="text1"/>
          <w:sz w:val="22"/>
          <w:szCs w:val="22"/>
        </w:rPr>
        <w:t>Group addressed frames delivery for MLO (Ming Gan</w:t>
      </w:r>
      <w:r w:rsidRPr="002D07F7">
        <w:t xml:space="preserve">)  </w:t>
      </w:r>
    </w:p>
    <w:p w14:paraId="7FEF7262" w14:textId="77777777" w:rsidR="00182692" w:rsidRPr="003F31B0" w:rsidRDefault="00182692" w:rsidP="00182692">
      <w:pPr>
        <w:pStyle w:val="ListParagraph"/>
        <w:ind w:left="1120"/>
        <w:rPr>
          <w:bCs/>
          <w:sz w:val="20"/>
          <w:szCs w:val="20"/>
          <w:lang w:val="en-US"/>
        </w:rPr>
      </w:pPr>
    </w:p>
    <w:p w14:paraId="200420D9" w14:textId="77777777" w:rsidR="00182692" w:rsidRPr="00A1139D" w:rsidRDefault="00182692" w:rsidP="00182692">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596CF96D" w14:textId="77777777" w:rsidR="00182692" w:rsidRDefault="00182692" w:rsidP="00182692">
      <w:pPr>
        <w:pStyle w:val="ListParagraph"/>
        <w:ind w:left="1120"/>
        <w:rPr>
          <w:sz w:val="22"/>
          <w:szCs w:val="22"/>
          <w:lang w:eastAsia="ko-KR"/>
        </w:rPr>
      </w:pPr>
      <w:r>
        <w:rPr>
          <w:sz w:val="22"/>
          <w:szCs w:val="22"/>
          <w:lang w:eastAsia="ko-KR"/>
        </w:rPr>
        <w:t>Summary</w:t>
      </w:r>
    </w:p>
    <w:p w14:paraId="44A9A736" w14:textId="27D1E8A7" w:rsidR="00182692" w:rsidRPr="00FA6872" w:rsidRDefault="00182692" w:rsidP="00182692">
      <w:pPr>
        <w:pStyle w:val="ListParagraph"/>
        <w:numPr>
          <w:ilvl w:val="0"/>
          <w:numId w:val="108"/>
        </w:numPr>
        <w:rPr>
          <w:szCs w:val="22"/>
          <w:lang w:val="en-US" w:eastAsia="ko-KR"/>
        </w:rPr>
      </w:pPr>
      <w:r>
        <w:rPr>
          <w:b/>
          <w:bCs/>
          <w:szCs w:val="22"/>
          <w:lang w:val="en-US" w:eastAsia="ko-KR"/>
        </w:rPr>
        <w:t xml:space="preserve">The presentation proposed </w:t>
      </w:r>
      <w:r w:rsidR="003F31B0">
        <w:rPr>
          <w:b/>
          <w:bCs/>
          <w:szCs w:val="22"/>
          <w:lang w:val="en-US" w:eastAsia="ko-KR"/>
        </w:rPr>
        <w:t>the group addressed frame transmission by using the current method</w:t>
      </w:r>
      <w:r w:rsidR="00C65356">
        <w:rPr>
          <w:b/>
          <w:bCs/>
          <w:szCs w:val="22"/>
          <w:lang w:val="en-US" w:eastAsia="ko-KR"/>
        </w:rPr>
        <w:t>: no duplicate group-addressed frames among links</w:t>
      </w:r>
      <w:r w:rsidRPr="00FA6872">
        <w:rPr>
          <w:b/>
          <w:bCs/>
          <w:szCs w:val="22"/>
          <w:lang w:val="en-US" w:eastAsia="ko-KR"/>
        </w:rPr>
        <w:t>.</w:t>
      </w:r>
    </w:p>
    <w:p w14:paraId="3B808993" w14:textId="77777777" w:rsidR="00182692" w:rsidRDefault="00182692" w:rsidP="00182692">
      <w:pPr>
        <w:pStyle w:val="ListParagraph"/>
        <w:ind w:left="1120"/>
        <w:rPr>
          <w:sz w:val="22"/>
          <w:szCs w:val="22"/>
          <w:lang w:val="en-US" w:eastAsia="ko-KR"/>
        </w:rPr>
      </w:pPr>
    </w:p>
    <w:p w14:paraId="784C8949" w14:textId="314150A2" w:rsidR="00182692" w:rsidRDefault="00182692" w:rsidP="00C65356">
      <w:pPr>
        <w:ind w:left="1120"/>
        <w:rPr>
          <w:szCs w:val="22"/>
          <w:lang w:val="en-US" w:eastAsia="ko-KR"/>
        </w:rPr>
      </w:pPr>
      <w:r>
        <w:rPr>
          <w:szCs w:val="22"/>
          <w:lang w:val="en-US" w:eastAsia="ko-KR"/>
        </w:rPr>
        <w:t xml:space="preserve">C: </w:t>
      </w:r>
      <w:r w:rsidR="003F31B0">
        <w:rPr>
          <w:szCs w:val="22"/>
          <w:lang w:val="en-US" w:eastAsia="ko-KR"/>
        </w:rPr>
        <w:t>you don’t want the STA MLD to switch link to receive group address frames</w:t>
      </w:r>
      <w:r>
        <w:rPr>
          <w:szCs w:val="22"/>
          <w:lang w:val="en-US" w:eastAsia="ko-KR"/>
        </w:rPr>
        <w:t>.</w:t>
      </w:r>
      <w:r w:rsidR="003F31B0">
        <w:rPr>
          <w:szCs w:val="22"/>
          <w:lang w:val="en-US" w:eastAsia="ko-KR"/>
        </w:rPr>
        <w:t xml:space="preserve"> AP MLD needs to transmit the group addressed frames in all links anyway for legacy STAs.</w:t>
      </w:r>
    </w:p>
    <w:p w14:paraId="2B3BBECA" w14:textId="0452FCAB" w:rsidR="00182692" w:rsidRDefault="00C65356" w:rsidP="00182692">
      <w:pPr>
        <w:ind w:left="1120"/>
        <w:rPr>
          <w:szCs w:val="22"/>
          <w:lang w:val="en-US" w:eastAsia="ko-KR"/>
        </w:rPr>
      </w:pPr>
      <w:r>
        <w:rPr>
          <w:szCs w:val="22"/>
          <w:lang w:val="en-US" w:eastAsia="ko-KR"/>
        </w:rPr>
        <w:t>A</w:t>
      </w:r>
      <w:r w:rsidR="00182692">
        <w:rPr>
          <w:szCs w:val="22"/>
          <w:lang w:val="en-US" w:eastAsia="ko-KR"/>
        </w:rPr>
        <w:t>:</w:t>
      </w:r>
      <w:r>
        <w:rPr>
          <w:szCs w:val="22"/>
          <w:lang w:val="en-US" w:eastAsia="ko-KR"/>
        </w:rPr>
        <w:t xml:space="preserve"> there is no issue for multiple radio device to receive group addressed frames in multiple links.</w:t>
      </w:r>
    </w:p>
    <w:p w14:paraId="14807C99" w14:textId="77777777" w:rsidR="00C65356" w:rsidRDefault="00C65356" w:rsidP="00182692">
      <w:pPr>
        <w:ind w:left="1120"/>
        <w:rPr>
          <w:szCs w:val="22"/>
          <w:lang w:val="en-US" w:eastAsia="ko-KR"/>
        </w:rPr>
      </w:pPr>
      <w:r>
        <w:rPr>
          <w:szCs w:val="22"/>
          <w:lang w:val="en-US" w:eastAsia="ko-KR"/>
        </w:rPr>
        <w:t>C</w:t>
      </w:r>
      <w:r w:rsidR="00182692">
        <w:rPr>
          <w:szCs w:val="22"/>
          <w:lang w:val="en-US" w:eastAsia="ko-KR"/>
        </w:rPr>
        <w:t>:</w:t>
      </w:r>
      <w:r>
        <w:rPr>
          <w:szCs w:val="22"/>
          <w:lang w:val="en-US" w:eastAsia="ko-KR"/>
        </w:rPr>
        <w:t xml:space="preserve"> for option 2, how does STAs know which link the AP MLD will send group addressed frames?</w:t>
      </w:r>
    </w:p>
    <w:p w14:paraId="2E131C3B" w14:textId="50C283DE" w:rsidR="00182692" w:rsidRDefault="00C65356" w:rsidP="00182692">
      <w:pPr>
        <w:ind w:left="1120"/>
        <w:rPr>
          <w:szCs w:val="22"/>
          <w:lang w:val="en-US" w:eastAsia="ko-KR"/>
        </w:rPr>
      </w:pPr>
      <w:r>
        <w:rPr>
          <w:szCs w:val="22"/>
          <w:lang w:val="en-US" w:eastAsia="ko-KR"/>
        </w:rPr>
        <w:t xml:space="preserve">A: AP </w:t>
      </w:r>
      <w:r w:rsidR="00BF38B3">
        <w:rPr>
          <w:szCs w:val="22"/>
          <w:lang w:val="en-US" w:eastAsia="ko-KR"/>
        </w:rPr>
        <w:t>provides</w:t>
      </w:r>
      <w:r>
        <w:rPr>
          <w:szCs w:val="22"/>
          <w:lang w:val="en-US" w:eastAsia="ko-KR"/>
        </w:rPr>
        <w:t xml:space="preserve"> the additional information about the link indication</w:t>
      </w:r>
      <w:r w:rsidR="00182692">
        <w:rPr>
          <w:szCs w:val="22"/>
          <w:lang w:val="en-US" w:eastAsia="ko-KR"/>
        </w:rPr>
        <w:t>.</w:t>
      </w:r>
      <w:r>
        <w:rPr>
          <w:szCs w:val="22"/>
          <w:lang w:val="en-US" w:eastAsia="ko-KR"/>
        </w:rPr>
        <w:t xml:space="preserve"> It is AP’s choice.</w:t>
      </w:r>
    </w:p>
    <w:p w14:paraId="2E2EDCE6" w14:textId="268739C2" w:rsidR="00C65356" w:rsidRDefault="00182692" w:rsidP="00C65356">
      <w:pPr>
        <w:ind w:left="1120"/>
        <w:rPr>
          <w:szCs w:val="22"/>
          <w:lang w:val="en-US" w:eastAsia="ko-KR"/>
        </w:rPr>
      </w:pPr>
      <w:r>
        <w:rPr>
          <w:szCs w:val="22"/>
          <w:lang w:val="en-US" w:eastAsia="ko-KR"/>
        </w:rPr>
        <w:t>C:</w:t>
      </w:r>
      <w:r w:rsidR="00C65356">
        <w:rPr>
          <w:szCs w:val="22"/>
          <w:lang w:val="en-US" w:eastAsia="ko-KR"/>
        </w:rPr>
        <w:t xml:space="preserve"> the group-addressed frames could be delivered in a specific link. There s</w:t>
      </w:r>
      <w:r w:rsidR="00E3507C">
        <w:rPr>
          <w:szCs w:val="22"/>
          <w:lang w:val="en-US" w:eastAsia="ko-KR"/>
        </w:rPr>
        <w:t>hould</w:t>
      </w:r>
      <w:r w:rsidR="00C65356">
        <w:rPr>
          <w:szCs w:val="22"/>
          <w:lang w:val="en-US" w:eastAsia="ko-KR"/>
        </w:rPr>
        <w:t xml:space="preserve"> some guideline to notify the STAs.</w:t>
      </w:r>
      <w:r w:rsidR="00E3507C">
        <w:rPr>
          <w:szCs w:val="22"/>
          <w:lang w:val="en-US" w:eastAsia="ko-KR"/>
        </w:rPr>
        <w:t xml:space="preserve"> </w:t>
      </w:r>
    </w:p>
    <w:p w14:paraId="0EF8C4E9" w14:textId="77777777" w:rsidR="00E3507C" w:rsidRDefault="00E3507C" w:rsidP="00C65356">
      <w:pPr>
        <w:ind w:left="1120"/>
        <w:rPr>
          <w:szCs w:val="22"/>
          <w:lang w:val="en-US" w:eastAsia="ko-KR"/>
        </w:rPr>
      </w:pPr>
    </w:p>
    <w:p w14:paraId="139E7E00" w14:textId="25FEDF53" w:rsidR="00E3507C" w:rsidRDefault="00E3507C" w:rsidP="00C65356">
      <w:pPr>
        <w:ind w:left="1120"/>
        <w:rPr>
          <w:szCs w:val="22"/>
          <w:lang w:val="en-US" w:eastAsia="ko-KR"/>
        </w:rPr>
      </w:pPr>
      <w:r>
        <w:rPr>
          <w:szCs w:val="22"/>
          <w:lang w:val="en-US" w:eastAsia="ko-KR"/>
        </w:rPr>
        <w:t>The SP is deferred.</w:t>
      </w:r>
    </w:p>
    <w:p w14:paraId="716306DD" w14:textId="7F0B3E79" w:rsidR="00C65356" w:rsidRDefault="00C65356" w:rsidP="00182692">
      <w:pPr>
        <w:ind w:left="1120"/>
        <w:rPr>
          <w:szCs w:val="22"/>
          <w:lang w:val="en-US" w:eastAsia="ko-KR"/>
        </w:rPr>
      </w:pPr>
    </w:p>
    <w:p w14:paraId="6D68A143" w14:textId="77777777" w:rsidR="00C65356" w:rsidRDefault="00C65356" w:rsidP="00182692">
      <w:pPr>
        <w:ind w:left="1120"/>
        <w:rPr>
          <w:szCs w:val="22"/>
          <w:lang w:val="en-US" w:eastAsia="ko-KR"/>
        </w:rPr>
      </w:pPr>
    </w:p>
    <w:p w14:paraId="01D3E83E" w14:textId="143A9856" w:rsidR="00E3507C" w:rsidRPr="003F31B0" w:rsidRDefault="00E3507C" w:rsidP="005C1C73">
      <w:pPr>
        <w:pStyle w:val="ListParagraph"/>
        <w:numPr>
          <w:ilvl w:val="0"/>
          <w:numId w:val="115"/>
        </w:numPr>
        <w:rPr>
          <w:lang w:val="en-US"/>
        </w:rPr>
      </w:pPr>
      <w:r>
        <w:rPr>
          <w:color w:val="000000" w:themeColor="text1"/>
          <w:sz w:val="22"/>
          <w:szCs w:val="22"/>
          <w:lang w:val="en-US"/>
        </w:rPr>
        <w:t xml:space="preserve">557r1       </w:t>
      </w:r>
      <w:r w:rsidRPr="003B5DC2">
        <w:rPr>
          <w:color w:val="000000" w:themeColor="text1"/>
          <w:sz w:val="22"/>
          <w:szCs w:val="22"/>
        </w:rPr>
        <w:t>Multiple BSSID for Multi-link Operation</w:t>
      </w:r>
      <w:r>
        <w:rPr>
          <w:color w:val="000000" w:themeColor="text1"/>
          <w:sz w:val="22"/>
          <w:szCs w:val="22"/>
        </w:rPr>
        <w:t xml:space="preserve"> </w:t>
      </w:r>
      <w:r>
        <w:rPr>
          <w:color w:val="000000" w:themeColor="text1"/>
          <w:sz w:val="22"/>
          <w:szCs w:val="22"/>
        </w:rPr>
        <w:tab/>
        <w:t xml:space="preserve"> </w:t>
      </w:r>
      <w:r>
        <w:rPr>
          <w:color w:val="000000" w:themeColor="text1"/>
          <w:sz w:val="22"/>
          <w:szCs w:val="22"/>
        </w:rPr>
        <w:tab/>
      </w:r>
      <w:r>
        <w:rPr>
          <w:color w:val="000000" w:themeColor="text1"/>
          <w:sz w:val="22"/>
          <w:szCs w:val="22"/>
        </w:rPr>
        <w:tab/>
      </w:r>
      <w:r w:rsidRPr="0057569E">
        <w:rPr>
          <w:color w:val="000000" w:themeColor="text1"/>
          <w:sz w:val="22"/>
          <w:szCs w:val="22"/>
        </w:rPr>
        <w:t xml:space="preserve"> (Ming Gan</w:t>
      </w:r>
      <w:r w:rsidRPr="002D07F7">
        <w:t xml:space="preserve">)  </w:t>
      </w:r>
    </w:p>
    <w:p w14:paraId="318F26D8" w14:textId="7A24D78C" w:rsidR="00E3507C" w:rsidRPr="00A1139D" w:rsidRDefault="00E3507C" w:rsidP="00E3507C">
      <w:pPr>
        <w:rPr>
          <w:szCs w:val="22"/>
          <w:lang w:val="en-US" w:eastAsia="ko-KR"/>
        </w:rPr>
      </w:pPr>
    </w:p>
    <w:p w14:paraId="5BD204E2" w14:textId="77777777" w:rsidR="00E3507C" w:rsidRDefault="00E3507C" w:rsidP="00E3507C">
      <w:pPr>
        <w:pStyle w:val="ListParagraph"/>
        <w:ind w:left="1120"/>
        <w:rPr>
          <w:sz w:val="22"/>
          <w:szCs w:val="22"/>
          <w:lang w:eastAsia="ko-KR"/>
        </w:rPr>
      </w:pPr>
      <w:r>
        <w:rPr>
          <w:sz w:val="22"/>
          <w:szCs w:val="22"/>
          <w:lang w:eastAsia="ko-KR"/>
        </w:rPr>
        <w:t>Summary</w:t>
      </w:r>
    </w:p>
    <w:p w14:paraId="231238D5" w14:textId="1D9CA5AE" w:rsidR="00E3507C" w:rsidRPr="00FA6872" w:rsidRDefault="00E3507C" w:rsidP="00E3507C">
      <w:pPr>
        <w:pStyle w:val="ListParagraph"/>
        <w:numPr>
          <w:ilvl w:val="0"/>
          <w:numId w:val="108"/>
        </w:numPr>
        <w:rPr>
          <w:szCs w:val="22"/>
          <w:lang w:val="en-US" w:eastAsia="ko-KR"/>
        </w:rPr>
      </w:pPr>
      <w:r>
        <w:rPr>
          <w:b/>
          <w:bCs/>
          <w:szCs w:val="22"/>
          <w:lang w:val="en-US" w:eastAsia="ko-KR"/>
        </w:rPr>
        <w:t xml:space="preserve">The presentation proposed </w:t>
      </w:r>
      <w:r w:rsidR="004A14C5">
        <w:rPr>
          <w:b/>
          <w:bCs/>
          <w:szCs w:val="22"/>
          <w:lang w:val="en-US" w:eastAsia="ko-KR"/>
        </w:rPr>
        <w:t>the options to report the collocated AP MLDs with affiliated AP in reporting link or without affiliated AP in reporting link</w:t>
      </w:r>
      <w:r w:rsidRPr="00FA6872">
        <w:rPr>
          <w:b/>
          <w:bCs/>
          <w:szCs w:val="22"/>
          <w:lang w:val="en-US" w:eastAsia="ko-KR"/>
        </w:rPr>
        <w:t>.</w:t>
      </w:r>
    </w:p>
    <w:p w14:paraId="0D1AF7FB" w14:textId="77777777" w:rsidR="00E3507C" w:rsidRDefault="00E3507C" w:rsidP="00E3507C">
      <w:pPr>
        <w:pStyle w:val="ListParagraph"/>
        <w:ind w:left="1120"/>
        <w:rPr>
          <w:sz w:val="22"/>
          <w:szCs w:val="22"/>
          <w:lang w:val="en-US" w:eastAsia="ko-KR"/>
        </w:rPr>
      </w:pPr>
    </w:p>
    <w:p w14:paraId="0F498E53" w14:textId="4B774EFE" w:rsidR="00A77C74" w:rsidRDefault="00E3507C" w:rsidP="00A77C74">
      <w:pPr>
        <w:ind w:left="1120"/>
        <w:rPr>
          <w:szCs w:val="22"/>
          <w:lang w:val="en-US" w:eastAsia="ko-KR"/>
        </w:rPr>
      </w:pPr>
      <w:r>
        <w:rPr>
          <w:szCs w:val="22"/>
          <w:lang w:val="en-US" w:eastAsia="ko-KR"/>
        </w:rPr>
        <w:t xml:space="preserve">C: </w:t>
      </w:r>
      <w:r w:rsidR="00A77C74">
        <w:rPr>
          <w:szCs w:val="22"/>
          <w:lang w:val="en-US" w:eastAsia="ko-KR"/>
        </w:rPr>
        <w:t>slide 6 question: the non-transmitted BSSID information will carry its MLD information. It is a burden to carry the information of MLD that doesn’t have AP in the reporting link.</w:t>
      </w:r>
    </w:p>
    <w:p w14:paraId="72C5422E" w14:textId="18D04127" w:rsidR="00E3507C" w:rsidRDefault="00E3507C" w:rsidP="00E3507C">
      <w:pPr>
        <w:ind w:left="1120"/>
        <w:rPr>
          <w:szCs w:val="22"/>
          <w:lang w:val="en-US" w:eastAsia="ko-KR"/>
        </w:rPr>
      </w:pPr>
      <w:r>
        <w:rPr>
          <w:szCs w:val="22"/>
          <w:lang w:val="en-US" w:eastAsia="ko-KR"/>
        </w:rPr>
        <w:t xml:space="preserve">A: </w:t>
      </w:r>
      <w:r w:rsidR="00A77C74">
        <w:rPr>
          <w:szCs w:val="22"/>
          <w:lang w:val="en-US" w:eastAsia="ko-KR"/>
        </w:rPr>
        <w:t>this is not right</w:t>
      </w:r>
      <w:r>
        <w:rPr>
          <w:szCs w:val="22"/>
          <w:lang w:val="en-US" w:eastAsia="ko-KR"/>
        </w:rPr>
        <w:t>.</w:t>
      </w:r>
      <w:r w:rsidR="00A77C74">
        <w:rPr>
          <w:szCs w:val="22"/>
          <w:lang w:val="en-US" w:eastAsia="ko-KR"/>
        </w:rPr>
        <w:t xml:space="preserve"> With your assumption, the information of other links</w:t>
      </w:r>
      <w:r w:rsidR="005A4D52">
        <w:rPr>
          <w:szCs w:val="22"/>
          <w:lang w:val="en-US" w:eastAsia="ko-KR"/>
        </w:rPr>
        <w:t xml:space="preserve"> is missing</w:t>
      </w:r>
      <w:r w:rsidR="00A77C74">
        <w:rPr>
          <w:szCs w:val="22"/>
          <w:lang w:val="en-US" w:eastAsia="ko-KR"/>
        </w:rPr>
        <w:t>.</w:t>
      </w:r>
    </w:p>
    <w:p w14:paraId="0DEC447E" w14:textId="08603828" w:rsidR="00A77C74" w:rsidRDefault="00E3507C" w:rsidP="00E3507C">
      <w:pPr>
        <w:ind w:left="1120"/>
        <w:rPr>
          <w:szCs w:val="22"/>
          <w:lang w:val="en-US" w:eastAsia="ko-KR"/>
        </w:rPr>
      </w:pPr>
      <w:r>
        <w:rPr>
          <w:szCs w:val="22"/>
          <w:lang w:val="en-US" w:eastAsia="ko-KR"/>
        </w:rPr>
        <w:t xml:space="preserve">C: </w:t>
      </w:r>
      <w:r w:rsidR="00A77C74">
        <w:rPr>
          <w:szCs w:val="22"/>
          <w:lang w:val="en-US" w:eastAsia="ko-KR"/>
        </w:rPr>
        <w:t>RNR already provide</w:t>
      </w:r>
      <w:r w:rsidR="005A4D52">
        <w:rPr>
          <w:szCs w:val="22"/>
          <w:lang w:val="en-US" w:eastAsia="ko-KR"/>
        </w:rPr>
        <w:t>s</w:t>
      </w:r>
      <w:r w:rsidR="00A77C74">
        <w:rPr>
          <w:szCs w:val="22"/>
          <w:lang w:val="en-US" w:eastAsia="ko-KR"/>
        </w:rPr>
        <w:t xml:space="preserve"> the information of other links.</w:t>
      </w:r>
    </w:p>
    <w:p w14:paraId="579D9B46" w14:textId="42C083DB" w:rsidR="00262608" w:rsidRDefault="00A77C74" w:rsidP="00E3507C">
      <w:pPr>
        <w:ind w:left="1120"/>
        <w:rPr>
          <w:szCs w:val="22"/>
          <w:lang w:val="en-US" w:eastAsia="ko-KR"/>
        </w:rPr>
      </w:pPr>
      <w:r>
        <w:rPr>
          <w:szCs w:val="22"/>
          <w:lang w:val="en-US" w:eastAsia="ko-KR"/>
        </w:rPr>
        <w:t xml:space="preserve">A: </w:t>
      </w:r>
      <w:r w:rsidR="00262608">
        <w:rPr>
          <w:szCs w:val="22"/>
          <w:lang w:val="en-US" w:eastAsia="ko-KR"/>
        </w:rPr>
        <w:t>Agree that green MLD and yellow MLD in slide 7 can be optional.</w:t>
      </w:r>
    </w:p>
    <w:p w14:paraId="6E8F525B" w14:textId="6ABB5309" w:rsidR="00262608" w:rsidRDefault="00262608" w:rsidP="00E3507C">
      <w:pPr>
        <w:ind w:left="1120"/>
        <w:rPr>
          <w:szCs w:val="22"/>
          <w:lang w:val="en-US" w:eastAsia="ko-KR"/>
        </w:rPr>
      </w:pPr>
      <w:r>
        <w:rPr>
          <w:szCs w:val="22"/>
          <w:lang w:val="en-US" w:eastAsia="ko-KR"/>
        </w:rPr>
        <w:t>C: yellow MLD shouldn’t be optional otherwise no AP wants to be non-transmitted BSSID.</w:t>
      </w:r>
    </w:p>
    <w:p w14:paraId="2F6D631A" w14:textId="77777777" w:rsidR="004A14C5" w:rsidRDefault="004A14C5" w:rsidP="00E3507C">
      <w:pPr>
        <w:ind w:left="1120"/>
        <w:rPr>
          <w:szCs w:val="22"/>
          <w:lang w:val="en-US" w:eastAsia="ko-KR"/>
        </w:rPr>
      </w:pPr>
    </w:p>
    <w:p w14:paraId="019C74CE" w14:textId="6CE6BBB0" w:rsidR="00262608" w:rsidRDefault="004A14C5" w:rsidP="00E3507C">
      <w:pPr>
        <w:ind w:left="1120"/>
        <w:rPr>
          <w:szCs w:val="22"/>
          <w:lang w:val="en-US" w:eastAsia="ko-KR"/>
        </w:rPr>
      </w:pPr>
      <w:r>
        <w:rPr>
          <w:szCs w:val="22"/>
          <w:lang w:val="en-US" w:eastAsia="ko-KR"/>
        </w:rPr>
        <w:t>The SP is deferred</w:t>
      </w:r>
    </w:p>
    <w:p w14:paraId="0DEB420D" w14:textId="77777777" w:rsidR="00262608" w:rsidRDefault="00262608" w:rsidP="00E3507C">
      <w:pPr>
        <w:ind w:left="1120"/>
        <w:rPr>
          <w:szCs w:val="22"/>
          <w:lang w:val="en-US" w:eastAsia="ko-KR"/>
        </w:rPr>
      </w:pPr>
    </w:p>
    <w:p w14:paraId="1488D8EC" w14:textId="210F00C7" w:rsidR="00E3507C" w:rsidRDefault="00A77C74" w:rsidP="00E3507C">
      <w:pPr>
        <w:ind w:left="1120"/>
        <w:rPr>
          <w:szCs w:val="22"/>
          <w:lang w:val="en-US" w:eastAsia="ko-KR"/>
        </w:rPr>
      </w:pPr>
      <w:r>
        <w:rPr>
          <w:szCs w:val="22"/>
          <w:lang w:val="en-US" w:eastAsia="ko-KR"/>
        </w:rPr>
        <w:t>.</w:t>
      </w:r>
    </w:p>
    <w:p w14:paraId="291FC7C6" w14:textId="41DBE147" w:rsidR="004A14C5" w:rsidRPr="003F31B0" w:rsidRDefault="00D5243B" w:rsidP="005C1C73">
      <w:pPr>
        <w:pStyle w:val="ListParagraph"/>
        <w:numPr>
          <w:ilvl w:val="0"/>
          <w:numId w:val="115"/>
        </w:numPr>
        <w:rPr>
          <w:lang w:val="en-US"/>
        </w:rPr>
      </w:pPr>
      <w:hyperlink r:id="rId64" w:history="1">
        <w:r w:rsidR="004A14C5" w:rsidRPr="005A4D52">
          <w:rPr>
            <w:rStyle w:val="Hyperlink"/>
            <w:sz w:val="22"/>
            <w:szCs w:val="22"/>
          </w:rPr>
          <w:t>659r1</w:t>
        </w:r>
      </w:hyperlink>
      <w:r w:rsidR="004A14C5" w:rsidRPr="005A4D52">
        <w:rPr>
          <w:color w:val="000000" w:themeColor="text1"/>
          <w:sz w:val="22"/>
          <w:szCs w:val="22"/>
        </w:rPr>
        <w:t xml:space="preserve"> TDM Multilink Operation</w:t>
      </w:r>
      <w:r w:rsidR="004A14C5" w:rsidRPr="005A4D52">
        <w:rPr>
          <w:color w:val="000000" w:themeColor="text1"/>
          <w:sz w:val="22"/>
          <w:szCs w:val="22"/>
        </w:rPr>
        <w:tab/>
      </w:r>
      <w:r w:rsidR="004A14C5" w:rsidRPr="005A4D52">
        <w:rPr>
          <w:color w:val="000000" w:themeColor="text1"/>
          <w:sz w:val="22"/>
          <w:szCs w:val="22"/>
        </w:rPr>
        <w:tab/>
      </w:r>
      <w:r w:rsidR="004A14C5" w:rsidRPr="005A4D52">
        <w:rPr>
          <w:color w:val="000000" w:themeColor="text1"/>
          <w:sz w:val="22"/>
          <w:szCs w:val="22"/>
        </w:rPr>
        <w:tab/>
        <w:t>(Sindhu Verma</w:t>
      </w:r>
      <w:r w:rsidR="004A14C5" w:rsidRPr="002D07F7">
        <w:t xml:space="preserve">)  </w:t>
      </w:r>
    </w:p>
    <w:p w14:paraId="433FCD66" w14:textId="77777777" w:rsidR="004A14C5" w:rsidRPr="00A1139D" w:rsidRDefault="004A14C5" w:rsidP="004A14C5">
      <w:pPr>
        <w:rPr>
          <w:szCs w:val="22"/>
          <w:lang w:val="en-US" w:eastAsia="ko-KR"/>
        </w:rPr>
      </w:pPr>
    </w:p>
    <w:p w14:paraId="7D473DED" w14:textId="685186BD" w:rsidR="004A14C5" w:rsidRDefault="004A14C5" w:rsidP="004A14C5">
      <w:pPr>
        <w:ind w:left="1120"/>
        <w:rPr>
          <w:szCs w:val="22"/>
          <w:lang w:val="en-US" w:eastAsia="ko-KR"/>
        </w:rPr>
      </w:pPr>
      <w:r>
        <w:rPr>
          <w:szCs w:val="22"/>
          <w:lang w:val="en-US" w:eastAsia="ko-KR"/>
        </w:rPr>
        <w:lastRenderedPageBreak/>
        <w:t>The author is not in the meeting. The presentation is deferred.</w:t>
      </w:r>
    </w:p>
    <w:p w14:paraId="3780FA5D" w14:textId="77777777" w:rsidR="00E3507C" w:rsidRDefault="00E3507C" w:rsidP="00182692">
      <w:pPr>
        <w:rPr>
          <w:szCs w:val="22"/>
          <w:lang w:val="en-US" w:eastAsia="ko-KR"/>
        </w:rPr>
      </w:pPr>
    </w:p>
    <w:p w14:paraId="446B359B" w14:textId="6A118D89" w:rsidR="001D761A" w:rsidRDefault="001D761A" w:rsidP="00182692">
      <w:pPr>
        <w:rPr>
          <w:b/>
          <w:u w:val="single"/>
        </w:rPr>
      </w:pPr>
    </w:p>
    <w:p w14:paraId="5DC0F749" w14:textId="26E6DBCF" w:rsidR="004A14C5" w:rsidRPr="003F31B0" w:rsidRDefault="004A14C5" w:rsidP="005C1C73">
      <w:pPr>
        <w:pStyle w:val="ListParagraph"/>
        <w:numPr>
          <w:ilvl w:val="0"/>
          <w:numId w:val="115"/>
        </w:numPr>
        <w:rPr>
          <w:lang w:val="en-US"/>
        </w:rPr>
      </w:pPr>
      <w:r>
        <w:rPr>
          <w:color w:val="000000" w:themeColor="text1"/>
          <w:sz w:val="22"/>
          <w:szCs w:val="22"/>
          <w:lang w:val="en-US"/>
        </w:rPr>
        <w:t xml:space="preserve">688r0       </w:t>
      </w:r>
      <w:r w:rsidRPr="003B5DC2">
        <w:rPr>
          <w:color w:val="000000" w:themeColor="text1"/>
          <w:sz w:val="22"/>
          <w:szCs w:val="22"/>
        </w:rPr>
        <w:t>ML individual addressed data delivery without BA</w:t>
      </w:r>
      <w:r w:rsidRPr="003B5DC2">
        <w:rPr>
          <w:color w:val="000000" w:themeColor="text1"/>
          <w:sz w:val="22"/>
          <w:szCs w:val="22"/>
        </w:rPr>
        <w:tab/>
      </w:r>
      <w:r>
        <w:rPr>
          <w:color w:val="000000" w:themeColor="text1"/>
          <w:sz w:val="22"/>
          <w:szCs w:val="22"/>
        </w:rPr>
        <w:t>(</w:t>
      </w:r>
      <w:r w:rsidRPr="003B5DC2">
        <w:rPr>
          <w:color w:val="000000" w:themeColor="text1"/>
          <w:sz w:val="22"/>
          <w:szCs w:val="22"/>
        </w:rPr>
        <w:t>Po-Kai Huang</w:t>
      </w:r>
      <w:r w:rsidRPr="002D07F7">
        <w:t xml:space="preserve">)  </w:t>
      </w:r>
    </w:p>
    <w:p w14:paraId="4EDB9C5C" w14:textId="77777777" w:rsidR="004A14C5" w:rsidRPr="00A1139D" w:rsidRDefault="004A14C5" w:rsidP="004A14C5">
      <w:pPr>
        <w:rPr>
          <w:szCs w:val="22"/>
          <w:lang w:val="en-US" w:eastAsia="ko-KR"/>
        </w:rPr>
      </w:pPr>
    </w:p>
    <w:p w14:paraId="5A0A6464" w14:textId="77777777" w:rsidR="004A14C5" w:rsidRDefault="004A14C5" w:rsidP="004A14C5">
      <w:pPr>
        <w:pStyle w:val="ListParagraph"/>
        <w:ind w:left="1120"/>
        <w:rPr>
          <w:sz w:val="22"/>
          <w:szCs w:val="22"/>
          <w:lang w:eastAsia="ko-KR"/>
        </w:rPr>
      </w:pPr>
      <w:r>
        <w:rPr>
          <w:sz w:val="22"/>
          <w:szCs w:val="22"/>
          <w:lang w:eastAsia="ko-KR"/>
        </w:rPr>
        <w:t>Summary</w:t>
      </w:r>
    </w:p>
    <w:p w14:paraId="5BBA2A8A" w14:textId="4CCB58A0" w:rsidR="004A14C5" w:rsidRPr="00FA6872" w:rsidRDefault="004A14C5" w:rsidP="004A14C5">
      <w:pPr>
        <w:pStyle w:val="ListParagraph"/>
        <w:numPr>
          <w:ilvl w:val="0"/>
          <w:numId w:val="108"/>
        </w:numPr>
        <w:rPr>
          <w:szCs w:val="22"/>
          <w:lang w:val="en-US" w:eastAsia="ko-KR"/>
        </w:rPr>
      </w:pPr>
      <w:r>
        <w:rPr>
          <w:b/>
          <w:bCs/>
          <w:szCs w:val="22"/>
          <w:lang w:val="en-US" w:eastAsia="ko-KR"/>
        </w:rPr>
        <w:t xml:space="preserve">The presentation proposed the rules to </w:t>
      </w:r>
      <w:r w:rsidRPr="004A14C5">
        <w:rPr>
          <w:b/>
          <w:bCs/>
          <w:szCs w:val="22"/>
          <w:lang w:val="en-GB" w:eastAsia="ko-KR"/>
        </w:rPr>
        <w:t>transmit individual addressed data in multi-link without BA negotiatio</w:t>
      </w:r>
      <w:r>
        <w:rPr>
          <w:b/>
          <w:bCs/>
          <w:szCs w:val="22"/>
          <w:lang w:val="en-GB" w:eastAsia="ko-KR"/>
        </w:rPr>
        <w:t>n</w:t>
      </w:r>
      <w:r w:rsidRPr="00FA6872">
        <w:rPr>
          <w:b/>
          <w:bCs/>
          <w:szCs w:val="22"/>
          <w:lang w:val="en-US" w:eastAsia="ko-KR"/>
        </w:rPr>
        <w:t>.</w:t>
      </w:r>
    </w:p>
    <w:p w14:paraId="0FFEE4A6" w14:textId="77777777" w:rsidR="004A14C5" w:rsidRDefault="004A14C5" w:rsidP="004A14C5">
      <w:pPr>
        <w:pStyle w:val="ListParagraph"/>
        <w:ind w:left="1120"/>
        <w:rPr>
          <w:sz w:val="22"/>
          <w:szCs w:val="22"/>
          <w:lang w:val="en-US" w:eastAsia="ko-KR"/>
        </w:rPr>
      </w:pPr>
    </w:p>
    <w:p w14:paraId="40967917" w14:textId="6B098EB7" w:rsidR="004A14C5" w:rsidRDefault="004A14C5" w:rsidP="004A14C5">
      <w:pPr>
        <w:ind w:left="1120"/>
        <w:rPr>
          <w:szCs w:val="22"/>
          <w:lang w:val="en-US" w:eastAsia="ko-KR"/>
        </w:rPr>
      </w:pPr>
      <w:r>
        <w:rPr>
          <w:szCs w:val="22"/>
          <w:lang w:val="en-US" w:eastAsia="ko-KR"/>
        </w:rPr>
        <w:t xml:space="preserve">C: question to slide 4, </w:t>
      </w:r>
      <w:r w:rsidR="007A3F25">
        <w:rPr>
          <w:szCs w:val="22"/>
          <w:lang w:val="en-US" w:eastAsia="ko-KR"/>
        </w:rPr>
        <w:t>is that happen when link switch is done?</w:t>
      </w:r>
    </w:p>
    <w:p w14:paraId="46425EF9" w14:textId="0B8FA1E9" w:rsidR="004A14C5" w:rsidRDefault="004A14C5" w:rsidP="004A14C5">
      <w:pPr>
        <w:ind w:left="1120"/>
        <w:rPr>
          <w:szCs w:val="22"/>
          <w:lang w:val="en-US" w:eastAsia="ko-KR"/>
        </w:rPr>
      </w:pPr>
      <w:r>
        <w:rPr>
          <w:szCs w:val="22"/>
          <w:lang w:val="en-US" w:eastAsia="ko-KR"/>
        </w:rPr>
        <w:t xml:space="preserve">A: we assume any link can be used for </w:t>
      </w:r>
      <w:r w:rsidR="007A3F25">
        <w:rPr>
          <w:szCs w:val="22"/>
          <w:lang w:val="en-US" w:eastAsia="ko-KR"/>
        </w:rPr>
        <w:t>frame transmission.</w:t>
      </w:r>
    </w:p>
    <w:p w14:paraId="5028F9E6" w14:textId="77777777" w:rsidR="007A3F25" w:rsidRDefault="007A3F25" w:rsidP="004A14C5">
      <w:pPr>
        <w:ind w:left="1120"/>
        <w:rPr>
          <w:szCs w:val="22"/>
          <w:lang w:val="en-US" w:eastAsia="ko-KR"/>
        </w:rPr>
      </w:pPr>
      <w:r>
        <w:rPr>
          <w:szCs w:val="22"/>
          <w:lang w:val="en-US" w:eastAsia="ko-KR"/>
        </w:rPr>
        <w:t>C: Is this done in MLD level?</w:t>
      </w:r>
    </w:p>
    <w:p w14:paraId="20431FEB" w14:textId="124D258A" w:rsidR="007A3F25" w:rsidRDefault="007A3F25" w:rsidP="004A14C5">
      <w:pPr>
        <w:ind w:left="1120"/>
        <w:rPr>
          <w:szCs w:val="22"/>
          <w:lang w:val="en-US" w:eastAsia="ko-KR"/>
        </w:rPr>
      </w:pPr>
      <w:r>
        <w:rPr>
          <w:szCs w:val="22"/>
          <w:lang w:val="en-US" w:eastAsia="ko-KR"/>
        </w:rPr>
        <w:t>A: yes. The link level doesn’t need maintain the information.</w:t>
      </w:r>
    </w:p>
    <w:p w14:paraId="6C3B191C" w14:textId="7C2B7587" w:rsidR="007A3F25" w:rsidRDefault="007A3F25" w:rsidP="004A14C5">
      <w:pPr>
        <w:ind w:left="1120"/>
        <w:rPr>
          <w:szCs w:val="22"/>
          <w:lang w:val="en-US" w:eastAsia="ko-KR"/>
        </w:rPr>
      </w:pPr>
      <w:r>
        <w:rPr>
          <w:szCs w:val="22"/>
          <w:lang w:val="en-US" w:eastAsia="ko-KR"/>
        </w:rPr>
        <w:t xml:space="preserve">C: </w:t>
      </w:r>
      <w:r w:rsidR="00BF38B3">
        <w:rPr>
          <w:szCs w:val="22"/>
          <w:lang w:val="en-US" w:eastAsia="ko-KR"/>
        </w:rPr>
        <w:t>So,</w:t>
      </w:r>
      <w:r>
        <w:rPr>
          <w:szCs w:val="22"/>
          <w:lang w:val="en-US" w:eastAsia="ko-KR"/>
        </w:rPr>
        <w:t xml:space="preserve"> the address translation is needed. Right?</w:t>
      </w:r>
    </w:p>
    <w:p w14:paraId="34A5CA25" w14:textId="4F695710" w:rsidR="007A3F25" w:rsidRDefault="007A3F25" w:rsidP="004A14C5">
      <w:pPr>
        <w:ind w:left="1120"/>
        <w:rPr>
          <w:szCs w:val="22"/>
          <w:lang w:val="en-US" w:eastAsia="ko-KR"/>
        </w:rPr>
      </w:pPr>
      <w:r>
        <w:rPr>
          <w:szCs w:val="22"/>
          <w:lang w:val="en-US" w:eastAsia="ko-KR"/>
        </w:rPr>
        <w:t>A: yes. It is similar to frame exchange under BA.</w:t>
      </w:r>
    </w:p>
    <w:p w14:paraId="30B91F43" w14:textId="77777777" w:rsidR="007A3F25" w:rsidRDefault="007A3F25" w:rsidP="004A14C5">
      <w:pPr>
        <w:ind w:left="1120"/>
        <w:rPr>
          <w:szCs w:val="22"/>
          <w:lang w:val="en-US" w:eastAsia="ko-KR"/>
        </w:rPr>
      </w:pPr>
      <w:r>
        <w:rPr>
          <w:szCs w:val="22"/>
          <w:lang w:val="en-US" w:eastAsia="ko-KR"/>
        </w:rPr>
        <w:t>C: Agree this is good proposal.</w:t>
      </w:r>
    </w:p>
    <w:p w14:paraId="5C5D49E6" w14:textId="77777777" w:rsidR="007A3F25" w:rsidRDefault="007A3F25" w:rsidP="004A14C5">
      <w:pPr>
        <w:ind w:left="1120"/>
        <w:rPr>
          <w:szCs w:val="22"/>
          <w:lang w:val="en-US" w:eastAsia="ko-KR"/>
        </w:rPr>
      </w:pPr>
      <w:r>
        <w:rPr>
          <w:szCs w:val="22"/>
          <w:lang w:val="en-US" w:eastAsia="ko-KR"/>
        </w:rPr>
        <w:t>C: how about retry counter?</w:t>
      </w:r>
    </w:p>
    <w:p w14:paraId="173DF062" w14:textId="3BD6B780" w:rsidR="007A3F25" w:rsidRDefault="007A3F25" w:rsidP="004A14C5">
      <w:pPr>
        <w:ind w:left="1120"/>
        <w:rPr>
          <w:szCs w:val="22"/>
          <w:lang w:val="en-US" w:eastAsia="ko-KR"/>
        </w:rPr>
      </w:pPr>
      <w:r>
        <w:rPr>
          <w:szCs w:val="22"/>
          <w:lang w:val="en-US" w:eastAsia="ko-KR"/>
        </w:rPr>
        <w:t xml:space="preserve">A: </w:t>
      </w:r>
      <w:r w:rsidR="005A4D52">
        <w:rPr>
          <w:szCs w:val="22"/>
          <w:lang w:val="en-US" w:eastAsia="ko-KR"/>
        </w:rPr>
        <w:t>it is MLD level counter</w:t>
      </w:r>
      <w:r>
        <w:rPr>
          <w:szCs w:val="22"/>
          <w:lang w:val="en-US" w:eastAsia="ko-KR"/>
        </w:rPr>
        <w:t>.</w:t>
      </w:r>
    </w:p>
    <w:p w14:paraId="0E998F9D" w14:textId="77777777" w:rsidR="007A3F25" w:rsidRDefault="007A3F25" w:rsidP="004A14C5">
      <w:pPr>
        <w:ind w:left="1120"/>
        <w:rPr>
          <w:szCs w:val="22"/>
          <w:lang w:val="en-US" w:eastAsia="ko-KR"/>
        </w:rPr>
      </w:pPr>
    </w:p>
    <w:p w14:paraId="7F296D6C" w14:textId="77777777" w:rsidR="007A3F25" w:rsidRDefault="007A3F25" w:rsidP="004A14C5">
      <w:pPr>
        <w:ind w:left="1120"/>
        <w:rPr>
          <w:szCs w:val="22"/>
          <w:lang w:val="en-US" w:eastAsia="ko-KR"/>
        </w:rPr>
      </w:pPr>
      <w:r>
        <w:rPr>
          <w:szCs w:val="22"/>
          <w:lang w:val="en-US" w:eastAsia="ko-KR"/>
        </w:rPr>
        <w:t>SP</w:t>
      </w:r>
    </w:p>
    <w:p w14:paraId="30670C37" w14:textId="77777777" w:rsidR="007A3F25" w:rsidRPr="007A3F25" w:rsidRDefault="007A3F25" w:rsidP="005C1C73">
      <w:pPr>
        <w:numPr>
          <w:ilvl w:val="0"/>
          <w:numId w:val="116"/>
        </w:numPr>
        <w:tabs>
          <w:tab w:val="num" w:pos="720"/>
        </w:tabs>
        <w:rPr>
          <w:szCs w:val="22"/>
          <w:lang w:val="en-US" w:eastAsia="ko-KR"/>
        </w:rPr>
      </w:pPr>
      <w:r w:rsidRPr="007A3F25">
        <w:rPr>
          <w:b/>
          <w:bCs/>
          <w:szCs w:val="22"/>
          <w:lang w:val="en-US" w:eastAsia="ko-KR"/>
        </w:rPr>
        <w:t xml:space="preserve">After multi-link setup, do you support the following to enable delivery of individual addressed QoS traffic without BA negotiation across links? </w:t>
      </w:r>
    </w:p>
    <w:p w14:paraId="7C4C711E" w14:textId="77777777" w:rsidR="007A3F25" w:rsidRPr="007A3F25" w:rsidRDefault="007A3F25" w:rsidP="005C1C73">
      <w:pPr>
        <w:numPr>
          <w:ilvl w:val="1"/>
          <w:numId w:val="116"/>
        </w:numPr>
        <w:tabs>
          <w:tab w:val="num" w:pos="1440"/>
        </w:tabs>
        <w:rPr>
          <w:szCs w:val="22"/>
          <w:lang w:val="en-US" w:eastAsia="ko-KR"/>
        </w:rPr>
      </w:pPr>
      <w:r w:rsidRPr="007A3F25">
        <w:rPr>
          <w:szCs w:val="22"/>
          <w:lang w:val="en-US" w:eastAsia="ko-KR"/>
        </w:rPr>
        <w:t>For Transmitter:</w:t>
      </w:r>
    </w:p>
    <w:p w14:paraId="1B9C959F" w14:textId="77777777" w:rsidR="007A3F25" w:rsidRPr="007A3F25" w:rsidRDefault="007A3F25" w:rsidP="005C1C73">
      <w:pPr>
        <w:numPr>
          <w:ilvl w:val="2"/>
          <w:numId w:val="116"/>
        </w:numPr>
        <w:tabs>
          <w:tab w:val="num" w:pos="2160"/>
        </w:tabs>
        <w:rPr>
          <w:szCs w:val="22"/>
          <w:lang w:val="en-US" w:eastAsia="ko-KR"/>
        </w:rPr>
      </w:pPr>
      <w:r w:rsidRPr="007A3F25">
        <w:rPr>
          <w:szCs w:val="22"/>
          <w:lang w:val="en-US" w:eastAsia="ko-KR"/>
        </w:rPr>
        <w:t>Expand Table 10-5—Transmitter sequence number spaces to have a new entry Indexed by &lt;destined MLD Address, TID&gt;</w:t>
      </w:r>
    </w:p>
    <w:p w14:paraId="6124A2D7" w14:textId="77777777" w:rsidR="007A3F25" w:rsidRPr="007A3F25" w:rsidRDefault="007A3F25" w:rsidP="005C1C73">
      <w:pPr>
        <w:numPr>
          <w:ilvl w:val="2"/>
          <w:numId w:val="116"/>
        </w:numPr>
        <w:tabs>
          <w:tab w:val="num" w:pos="2160"/>
        </w:tabs>
        <w:rPr>
          <w:szCs w:val="22"/>
          <w:lang w:val="en-US" w:eastAsia="ko-KR"/>
        </w:rPr>
      </w:pPr>
      <w:r w:rsidRPr="007A3F25">
        <w:rPr>
          <w:szCs w:val="22"/>
          <w:lang w:val="en-US" w:eastAsia="ko-KR"/>
        </w:rPr>
        <w:t>Continue to transmit the failed QoS Data frame until retry counter is met</w:t>
      </w:r>
    </w:p>
    <w:p w14:paraId="55880724" w14:textId="77777777" w:rsidR="007A3F25" w:rsidRPr="007A3F25" w:rsidRDefault="007A3F25" w:rsidP="005C1C73">
      <w:pPr>
        <w:numPr>
          <w:ilvl w:val="2"/>
          <w:numId w:val="116"/>
        </w:numPr>
        <w:tabs>
          <w:tab w:val="num" w:pos="2160"/>
        </w:tabs>
        <w:rPr>
          <w:szCs w:val="22"/>
          <w:lang w:val="en-US" w:eastAsia="ko-KR"/>
        </w:rPr>
      </w:pPr>
      <w:r w:rsidRPr="007A3F25">
        <w:rPr>
          <w:szCs w:val="22"/>
          <w:lang w:val="en-US" w:eastAsia="ko-KR"/>
        </w:rPr>
        <w:t xml:space="preserve">Cannot transmit other QoS Data frame from the same TID in any link until the current frame finish transmission or dropped </w:t>
      </w:r>
    </w:p>
    <w:p w14:paraId="5E86E5A4" w14:textId="77777777" w:rsidR="007A3F25" w:rsidRPr="007A3F25" w:rsidRDefault="007A3F25" w:rsidP="005C1C73">
      <w:pPr>
        <w:numPr>
          <w:ilvl w:val="1"/>
          <w:numId w:val="116"/>
        </w:numPr>
        <w:tabs>
          <w:tab w:val="num" w:pos="1440"/>
        </w:tabs>
        <w:rPr>
          <w:szCs w:val="22"/>
          <w:lang w:val="en-US" w:eastAsia="ko-KR"/>
        </w:rPr>
      </w:pPr>
      <w:r w:rsidRPr="007A3F25">
        <w:rPr>
          <w:szCs w:val="22"/>
          <w:lang w:val="en-US" w:eastAsia="ko-KR"/>
        </w:rPr>
        <w:t>For Receiver:</w:t>
      </w:r>
    </w:p>
    <w:p w14:paraId="78249E30" w14:textId="77777777" w:rsidR="007A3F25" w:rsidRPr="007A3F25" w:rsidRDefault="007A3F25" w:rsidP="005C1C73">
      <w:pPr>
        <w:numPr>
          <w:ilvl w:val="2"/>
          <w:numId w:val="116"/>
        </w:numPr>
        <w:tabs>
          <w:tab w:val="num" w:pos="2160"/>
        </w:tabs>
        <w:rPr>
          <w:szCs w:val="22"/>
          <w:lang w:val="en-US" w:eastAsia="ko-KR"/>
        </w:rPr>
      </w:pPr>
      <w:r w:rsidRPr="007A3F25">
        <w:rPr>
          <w:szCs w:val="22"/>
          <w:lang w:val="en-US" w:eastAsia="ko-KR"/>
        </w:rPr>
        <w:t>Maintain at least the most recent record of &lt;peer MLD address, TID, sequence number&gt;.</w:t>
      </w:r>
    </w:p>
    <w:p w14:paraId="2FD5A0EF" w14:textId="77777777" w:rsidR="007A3F25" w:rsidRPr="007A3F25" w:rsidRDefault="007A3F25" w:rsidP="005C1C73">
      <w:pPr>
        <w:numPr>
          <w:ilvl w:val="2"/>
          <w:numId w:val="116"/>
        </w:numPr>
        <w:tabs>
          <w:tab w:val="num" w:pos="2160"/>
        </w:tabs>
        <w:rPr>
          <w:szCs w:val="22"/>
          <w:lang w:val="en-US" w:eastAsia="ko-KR"/>
        </w:rPr>
      </w:pPr>
      <w:r w:rsidRPr="007A3F25">
        <w:rPr>
          <w:szCs w:val="22"/>
          <w:lang w:val="en-US" w:eastAsia="ko-KR"/>
        </w:rPr>
        <w:t>Drop the frame with retry bit set and record match</w:t>
      </w:r>
    </w:p>
    <w:p w14:paraId="09EABFDA" w14:textId="5CC47DEF" w:rsidR="007A3F25" w:rsidRDefault="007A3F25" w:rsidP="004A14C5">
      <w:pPr>
        <w:ind w:left="1120"/>
        <w:rPr>
          <w:szCs w:val="22"/>
          <w:lang w:val="en-US" w:eastAsia="ko-KR"/>
        </w:rPr>
      </w:pPr>
      <w:r>
        <w:rPr>
          <w:szCs w:val="22"/>
          <w:lang w:val="en-US" w:eastAsia="ko-KR"/>
        </w:rPr>
        <w:t xml:space="preserve">C: You mentioned that individual frame may not need to be </w:t>
      </w:r>
      <w:r w:rsidR="00BF38B3">
        <w:rPr>
          <w:szCs w:val="22"/>
          <w:lang w:val="en-US" w:eastAsia="ko-KR"/>
        </w:rPr>
        <w:t>transmitted</w:t>
      </w:r>
      <w:r>
        <w:rPr>
          <w:szCs w:val="22"/>
          <w:lang w:val="en-US" w:eastAsia="ko-KR"/>
        </w:rPr>
        <w:t xml:space="preserve"> in multiple links. </w:t>
      </w:r>
      <w:r w:rsidR="00923CF5">
        <w:rPr>
          <w:szCs w:val="22"/>
          <w:lang w:val="en-US" w:eastAsia="ko-KR"/>
        </w:rPr>
        <w:t>Whether the proposal is useful will depend on whether we allow unicast frame without BA agreement to be transmitted in multiple links.</w:t>
      </w:r>
    </w:p>
    <w:p w14:paraId="096AE604" w14:textId="77777777" w:rsidR="00923CF5" w:rsidRDefault="00923CF5" w:rsidP="004A14C5">
      <w:pPr>
        <w:ind w:left="1120"/>
        <w:rPr>
          <w:szCs w:val="22"/>
          <w:lang w:val="en-US" w:eastAsia="ko-KR"/>
        </w:rPr>
      </w:pPr>
      <w:r>
        <w:rPr>
          <w:szCs w:val="22"/>
          <w:lang w:val="en-US" w:eastAsia="ko-KR"/>
        </w:rPr>
        <w:t>A: We assume this should be treated same as frames with BA agreement.</w:t>
      </w:r>
    </w:p>
    <w:p w14:paraId="7702D74A" w14:textId="58D1D82B" w:rsidR="004A14C5" w:rsidRDefault="004A14C5" w:rsidP="004A14C5">
      <w:pPr>
        <w:ind w:left="1120"/>
        <w:rPr>
          <w:szCs w:val="22"/>
          <w:lang w:val="en-US" w:eastAsia="ko-KR"/>
        </w:rPr>
      </w:pPr>
    </w:p>
    <w:p w14:paraId="77C0584A" w14:textId="3DDDEA4A" w:rsidR="004A14C5" w:rsidRPr="00A22359" w:rsidRDefault="00A22359" w:rsidP="004A14C5">
      <w:pPr>
        <w:ind w:left="1120"/>
        <w:rPr>
          <w:color w:val="FF0000"/>
          <w:szCs w:val="22"/>
          <w:lang w:val="en-US" w:eastAsia="ko-KR"/>
        </w:rPr>
      </w:pPr>
      <w:r w:rsidRPr="00A22359">
        <w:rPr>
          <w:color w:val="FF0000"/>
          <w:szCs w:val="22"/>
          <w:lang w:val="en-US" w:eastAsia="ko-KR"/>
        </w:rPr>
        <w:t>24Y, 15N, 21A</w:t>
      </w:r>
    </w:p>
    <w:p w14:paraId="05CF4388" w14:textId="7B5E69C8" w:rsidR="001D761A" w:rsidRDefault="001D761A" w:rsidP="001D761A">
      <w:pPr>
        <w:rPr>
          <w:b/>
          <w:u w:val="single"/>
        </w:rPr>
      </w:pPr>
    </w:p>
    <w:p w14:paraId="4BED6AA2" w14:textId="77777777" w:rsidR="00A22359" w:rsidRDefault="00A22359" w:rsidP="00A22359">
      <w:pPr>
        <w:ind w:left="1120"/>
        <w:rPr>
          <w:szCs w:val="22"/>
          <w:lang w:val="en-US" w:eastAsia="ko-KR"/>
        </w:rPr>
      </w:pPr>
    </w:p>
    <w:p w14:paraId="6E2094AD" w14:textId="53D03304" w:rsidR="00A22359" w:rsidRDefault="00A22359" w:rsidP="00A22359">
      <w:pPr>
        <w:ind w:left="1120"/>
        <w:rPr>
          <w:szCs w:val="22"/>
          <w:lang w:val="en-US"/>
        </w:rPr>
      </w:pPr>
      <w:r>
        <w:rPr>
          <w:szCs w:val="22"/>
          <w:lang w:val="en-US"/>
        </w:rPr>
        <w:t>The teleconference was adjourned 5 minutes early than 10:00pm EDT</w:t>
      </w:r>
    </w:p>
    <w:p w14:paraId="7541F472" w14:textId="7E4BAB00" w:rsidR="003B6202" w:rsidRDefault="003B6202" w:rsidP="00A22359">
      <w:pPr>
        <w:ind w:left="1120"/>
        <w:rPr>
          <w:szCs w:val="22"/>
          <w:lang w:val="en-US"/>
        </w:rPr>
      </w:pPr>
    </w:p>
    <w:p w14:paraId="37EC2D4A" w14:textId="7A924752" w:rsidR="003B6202" w:rsidRDefault="003B6202" w:rsidP="00A22359">
      <w:pPr>
        <w:ind w:left="1120"/>
        <w:rPr>
          <w:szCs w:val="22"/>
          <w:lang w:val="en-US"/>
        </w:rPr>
      </w:pPr>
    </w:p>
    <w:p w14:paraId="58C71404" w14:textId="4660BD23" w:rsidR="003B6202" w:rsidRDefault="003B6202">
      <w:pPr>
        <w:rPr>
          <w:szCs w:val="22"/>
          <w:lang w:val="en-US"/>
        </w:rPr>
      </w:pPr>
      <w:r>
        <w:rPr>
          <w:szCs w:val="22"/>
          <w:lang w:val="en-US"/>
        </w:rPr>
        <w:br w:type="page"/>
      </w:r>
    </w:p>
    <w:p w14:paraId="1E578633" w14:textId="36EEEFD7" w:rsidR="003B6202" w:rsidRDefault="003B6202" w:rsidP="003B6202">
      <w:pPr>
        <w:rPr>
          <w:b/>
          <w:u w:val="single"/>
        </w:rPr>
      </w:pPr>
      <w:r>
        <w:rPr>
          <w:b/>
          <w:u w:val="single"/>
        </w:rPr>
        <w:lastRenderedPageBreak/>
        <w:t>Wednesday 8 July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w:t>
      </w:r>
      <w:r>
        <w:rPr>
          <w:b/>
          <w:u w:val="single"/>
        </w:rPr>
        <w:t>01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1EC41524" w14:textId="77777777" w:rsidR="003B6202" w:rsidRDefault="003B6202" w:rsidP="003B6202"/>
    <w:p w14:paraId="636BCBE9" w14:textId="77777777" w:rsidR="003B6202" w:rsidRDefault="003B6202" w:rsidP="003B6202">
      <w:r>
        <w:t>Chairman:</w:t>
      </w:r>
      <w:r w:rsidRPr="006215D1">
        <w:t xml:space="preserve"> </w:t>
      </w:r>
      <w:r>
        <w:t>Jeongki Kim (LG Electronics)</w:t>
      </w:r>
    </w:p>
    <w:p w14:paraId="397A8E93" w14:textId="77777777" w:rsidR="003B6202" w:rsidRDefault="003B6202" w:rsidP="003B6202">
      <w:r>
        <w:t>Secretary: Liwen Chu (NXP)</w:t>
      </w:r>
    </w:p>
    <w:p w14:paraId="2DBC6A94" w14:textId="77777777" w:rsidR="003B6202" w:rsidRDefault="003B6202" w:rsidP="003B6202"/>
    <w:p w14:paraId="30518D0D" w14:textId="77777777" w:rsidR="003B6202" w:rsidRDefault="003B6202" w:rsidP="003B6202">
      <w:r>
        <w:t xml:space="preserve">This meeting took place using a </w:t>
      </w:r>
      <w:proofErr w:type="spellStart"/>
      <w:r>
        <w:t>webex</w:t>
      </w:r>
      <w:proofErr w:type="spellEnd"/>
      <w:r>
        <w:t xml:space="preserve">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77777777" w:rsidR="003B6202" w:rsidRDefault="003B6202" w:rsidP="005C1C73">
      <w:pPr>
        <w:numPr>
          <w:ilvl w:val="0"/>
          <w:numId w:val="117"/>
        </w:numPr>
      </w:pPr>
      <w:r>
        <w:t>The Chair (Jeongki, LG) calls the meeting to order at 10:04am EDT. The Chair introduces himself and the Secretary, Liwen Chu (NXP)</w:t>
      </w:r>
    </w:p>
    <w:p w14:paraId="1B09B65E" w14:textId="77777777" w:rsidR="003B6202" w:rsidRDefault="003B6202" w:rsidP="005C1C73">
      <w:pPr>
        <w:numPr>
          <w:ilvl w:val="0"/>
          <w:numId w:val="117"/>
        </w:numPr>
      </w:pPr>
      <w:r>
        <w:t>The Chair goes through the 802 and 802.11 IPR policy and procedures and asks if there is anyone that is aware of any potentially essential patents. Nobody speaks up.</w:t>
      </w:r>
    </w:p>
    <w:p w14:paraId="5EA5F2F0" w14:textId="77777777" w:rsidR="003B6202" w:rsidRPr="00157ED2" w:rsidRDefault="003B6202" w:rsidP="005C1C73">
      <w:pPr>
        <w:numPr>
          <w:ilvl w:val="0"/>
          <w:numId w:val="117"/>
        </w:numPr>
      </w:pPr>
      <w:r w:rsidRPr="00157ED2">
        <w:t>The Chair recommends using IMAT for recording the attendance.</w:t>
      </w:r>
    </w:p>
    <w:p w14:paraId="1F65C345" w14:textId="77777777" w:rsidR="003B6202" w:rsidRPr="00157ED2" w:rsidRDefault="003B6202" w:rsidP="003B6202">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3B6202">
      <w:pPr>
        <w:pStyle w:val="ListParagraph"/>
        <w:numPr>
          <w:ilvl w:val="2"/>
          <w:numId w:val="3"/>
        </w:numPr>
        <w:rPr>
          <w:sz w:val="22"/>
          <w:lang w:val="en-US"/>
        </w:rPr>
      </w:pPr>
      <w:r w:rsidRPr="00157ED2">
        <w:rPr>
          <w:sz w:val="22"/>
          <w:lang w:val="en-US"/>
        </w:rPr>
        <w:t xml:space="preserve">1) login to </w:t>
      </w:r>
      <w:hyperlink r:id="rId65"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27431058" w14:textId="77777777" w:rsidR="003B6202" w:rsidRPr="00157ED2" w:rsidRDefault="003B6202" w:rsidP="003B6202">
      <w:pPr>
        <w:pStyle w:val="ListParagraph"/>
        <w:numPr>
          <w:ilvl w:val="1"/>
          <w:numId w:val="3"/>
        </w:numPr>
        <w:rPr>
          <w:sz w:val="22"/>
          <w:lang w:val="en-US"/>
        </w:rPr>
      </w:pPr>
      <w:r>
        <w:rPr>
          <w:sz w:val="22"/>
        </w:rPr>
        <w:t xml:space="preserve">If you are unable to record the attendance via </w:t>
      </w:r>
      <w:hyperlink r:id="rId66"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52D6D10A" w14:textId="77777777" w:rsidR="003B6202" w:rsidRDefault="003B6202" w:rsidP="003B6202">
      <w:pPr>
        <w:ind w:left="1440"/>
        <w:rPr>
          <w:b/>
        </w:rPr>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p w14:paraId="0844CC59" w14:textId="6A81F0E6" w:rsidR="003B6202" w:rsidRDefault="003B6202" w:rsidP="00A22359">
      <w:pPr>
        <w:ind w:left="1120"/>
        <w:rPr>
          <w:szCs w:val="22"/>
        </w:rPr>
      </w:pPr>
    </w:p>
    <w:tbl>
      <w:tblPr>
        <w:tblW w:w="9660" w:type="dxa"/>
        <w:tblCellMar>
          <w:left w:w="0" w:type="dxa"/>
          <w:right w:w="0" w:type="dxa"/>
        </w:tblCellMar>
        <w:tblLook w:val="04A0" w:firstRow="1" w:lastRow="0" w:firstColumn="1" w:lastColumn="0" w:noHBand="0" w:noVBand="1"/>
      </w:tblPr>
      <w:tblGrid>
        <w:gridCol w:w="312"/>
        <w:gridCol w:w="3459"/>
        <w:gridCol w:w="6280"/>
      </w:tblGrid>
      <w:tr w:rsidR="008A7A95" w14:paraId="0A334B5C" w14:textId="77777777" w:rsidTr="008A7A95">
        <w:trPr>
          <w:trHeight w:val="300"/>
        </w:trPr>
        <w:tc>
          <w:tcPr>
            <w:tcW w:w="0" w:type="auto"/>
            <w:noWrap/>
            <w:tcMar>
              <w:top w:w="15" w:type="dxa"/>
              <w:left w:w="15" w:type="dxa"/>
              <w:bottom w:w="0" w:type="dxa"/>
              <w:right w:w="15" w:type="dxa"/>
            </w:tcMar>
            <w:vAlign w:val="bottom"/>
            <w:hideMark/>
          </w:tcPr>
          <w:p w14:paraId="7782BDB2" w14:textId="77777777" w:rsidR="008A7A95" w:rsidRDefault="008A7A95">
            <w:pPr>
              <w:jc w:val="center"/>
              <w:rPr>
                <w:rFonts w:eastAsia="Times New Roman"/>
                <w:color w:val="000000"/>
                <w:lang w:val="en-US" w:eastAsia="zh-CN"/>
              </w:rPr>
            </w:pPr>
            <w:r>
              <w:rPr>
                <w:rFonts w:eastAsia="Times New Roman"/>
                <w:color w:val="000000"/>
              </w:rPr>
              <w:t>7/8</w:t>
            </w:r>
          </w:p>
        </w:tc>
        <w:tc>
          <w:tcPr>
            <w:tcW w:w="0" w:type="auto"/>
            <w:noWrap/>
            <w:tcMar>
              <w:top w:w="15" w:type="dxa"/>
              <w:left w:w="15" w:type="dxa"/>
              <w:bottom w:w="0" w:type="dxa"/>
              <w:right w:w="15" w:type="dxa"/>
            </w:tcMar>
            <w:vAlign w:val="bottom"/>
            <w:hideMark/>
          </w:tcPr>
          <w:p w14:paraId="6DB45BC9" w14:textId="77777777" w:rsidR="008A7A95" w:rsidRDefault="008A7A95">
            <w:pPr>
              <w:rPr>
                <w:rFonts w:eastAsia="Times New Roman"/>
                <w:color w:val="000000"/>
              </w:rPr>
            </w:pPr>
            <w:proofErr w:type="spellStart"/>
            <w:r>
              <w:rPr>
                <w:rFonts w:eastAsia="Times New Roman"/>
                <w:color w:val="000000"/>
              </w:rPr>
              <w:t>AbidRabbu</w:t>
            </w:r>
            <w:proofErr w:type="spellEnd"/>
            <w:r>
              <w:rPr>
                <w:rFonts w:eastAsia="Times New Roman"/>
                <w:color w:val="000000"/>
              </w:rPr>
              <w:t xml:space="preserve">, </w:t>
            </w:r>
            <w:proofErr w:type="spellStart"/>
            <w:r>
              <w:rPr>
                <w:rFonts w:eastAsia="Times New Roman"/>
                <w:color w:val="000000"/>
              </w:rPr>
              <w:t>Shaima</w:t>
            </w:r>
            <w:proofErr w:type="spellEnd"/>
            <w:r>
              <w:rPr>
                <w:rFonts w:eastAsia="Times New Roman"/>
                <w:color w:val="000000"/>
              </w:rPr>
              <w:t>'</w:t>
            </w:r>
          </w:p>
        </w:tc>
        <w:tc>
          <w:tcPr>
            <w:tcW w:w="0" w:type="auto"/>
            <w:noWrap/>
            <w:tcMar>
              <w:top w:w="15" w:type="dxa"/>
              <w:left w:w="15" w:type="dxa"/>
              <w:bottom w:w="0" w:type="dxa"/>
              <w:right w:w="15" w:type="dxa"/>
            </w:tcMar>
            <w:vAlign w:val="bottom"/>
            <w:hideMark/>
          </w:tcPr>
          <w:p w14:paraId="3B320D41" w14:textId="77777777" w:rsidR="008A7A95" w:rsidRDefault="008A7A95">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Vestal Company</w:t>
            </w:r>
          </w:p>
        </w:tc>
      </w:tr>
      <w:tr w:rsidR="008A7A95" w14:paraId="7F61542D" w14:textId="77777777" w:rsidTr="008A7A95">
        <w:trPr>
          <w:trHeight w:val="300"/>
        </w:trPr>
        <w:tc>
          <w:tcPr>
            <w:tcW w:w="0" w:type="auto"/>
            <w:noWrap/>
            <w:tcMar>
              <w:top w:w="15" w:type="dxa"/>
              <w:left w:w="15" w:type="dxa"/>
              <w:bottom w:w="0" w:type="dxa"/>
              <w:right w:w="15" w:type="dxa"/>
            </w:tcMar>
            <w:vAlign w:val="bottom"/>
            <w:hideMark/>
          </w:tcPr>
          <w:p w14:paraId="6CDECC9B"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3A5C3B63" w14:textId="77777777" w:rsidR="008A7A95" w:rsidRDefault="008A7A95">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noWrap/>
            <w:tcMar>
              <w:top w:w="15" w:type="dxa"/>
              <w:left w:w="15" w:type="dxa"/>
              <w:bottom w:w="0" w:type="dxa"/>
              <w:right w:w="15" w:type="dxa"/>
            </w:tcMar>
            <w:vAlign w:val="bottom"/>
            <w:hideMark/>
          </w:tcPr>
          <w:p w14:paraId="7F5F2026" w14:textId="77777777" w:rsidR="008A7A95" w:rsidRDefault="008A7A95">
            <w:pPr>
              <w:rPr>
                <w:rFonts w:eastAsia="Times New Roman"/>
                <w:color w:val="000000"/>
              </w:rPr>
            </w:pPr>
            <w:r>
              <w:rPr>
                <w:rFonts w:eastAsia="Times New Roman"/>
                <w:color w:val="000000"/>
              </w:rPr>
              <w:t>Broadcom Corporation</w:t>
            </w:r>
          </w:p>
        </w:tc>
      </w:tr>
      <w:tr w:rsidR="008A7A95" w14:paraId="6685DFEC" w14:textId="77777777" w:rsidTr="008A7A95">
        <w:trPr>
          <w:trHeight w:val="300"/>
        </w:trPr>
        <w:tc>
          <w:tcPr>
            <w:tcW w:w="0" w:type="auto"/>
            <w:noWrap/>
            <w:tcMar>
              <w:top w:w="15" w:type="dxa"/>
              <w:left w:w="15" w:type="dxa"/>
              <w:bottom w:w="0" w:type="dxa"/>
              <w:right w:w="15" w:type="dxa"/>
            </w:tcMar>
            <w:vAlign w:val="bottom"/>
            <w:hideMark/>
          </w:tcPr>
          <w:p w14:paraId="53E744A6"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6A416959" w14:textId="77777777" w:rsidR="008A7A95" w:rsidRDefault="008A7A95">
            <w:pPr>
              <w:rPr>
                <w:rFonts w:eastAsia="Times New Roman"/>
                <w:color w:val="000000"/>
              </w:rPr>
            </w:pPr>
            <w:r>
              <w:rPr>
                <w:rFonts w:eastAsia="Times New Roman"/>
                <w:color w:val="000000"/>
              </w:rPr>
              <w:t xml:space="preserve">Agarwal, </w:t>
            </w:r>
            <w:proofErr w:type="spellStart"/>
            <w:r>
              <w:rPr>
                <w:rFonts w:eastAsia="Times New Roman"/>
                <w:color w:val="000000"/>
              </w:rPr>
              <w:t>Peyush</w:t>
            </w:r>
            <w:proofErr w:type="spellEnd"/>
          </w:p>
        </w:tc>
        <w:tc>
          <w:tcPr>
            <w:tcW w:w="0" w:type="auto"/>
            <w:noWrap/>
            <w:tcMar>
              <w:top w:w="15" w:type="dxa"/>
              <w:left w:w="15" w:type="dxa"/>
              <w:bottom w:w="0" w:type="dxa"/>
              <w:right w:w="15" w:type="dxa"/>
            </w:tcMar>
            <w:vAlign w:val="bottom"/>
            <w:hideMark/>
          </w:tcPr>
          <w:p w14:paraId="6A735B63" w14:textId="77777777" w:rsidR="008A7A95" w:rsidRDefault="008A7A95">
            <w:pPr>
              <w:rPr>
                <w:rFonts w:eastAsia="Times New Roman"/>
                <w:color w:val="000000"/>
              </w:rPr>
            </w:pPr>
            <w:r>
              <w:rPr>
                <w:rFonts w:eastAsia="Times New Roman"/>
                <w:color w:val="000000"/>
              </w:rPr>
              <w:t>Broadcom Corporation</w:t>
            </w:r>
          </w:p>
        </w:tc>
      </w:tr>
      <w:tr w:rsidR="008A7A95" w14:paraId="25BDCFFA" w14:textId="77777777" w:rsidTr="008A7A95">
        <w:trPr>
          <w:trHeight w:val="300"/>
        </w:trPr>
        <w:tc>
          <w:tcPr>
            <w:tcW w:w="0" w:type="auto"/>
            <w:noWrap/>
            <w:tcMar>
              <w:top w:w="15" w:type="dxa"/>
              <w:left w:w="15" w:type="dxa"/>
              <w:bottom w:w="0" w:type="dxa"/>
              <w:right w:w="15" w:type="dxa"/>
            </w:tcMar>
            <w:vAlign w:val="bottom"/>
            <w:hideMark/>
          </w:tcPr>
          <w:p w14:paraId="38EC3D59"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9FA464A" w14:textId="77777777" w:rsidR="008A7A95" w:rsidRDefault="008A7A95">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71675F3E" w14:textId="77777777" w:rsidR="008A7A95" w:rsidRDefault="008A7A95">
            <w:pPr>
              <w:rPr>
                <w:rFonts w:eastAsia="Times New Roman"/>
                <w:color w:val="000000"/>
              </w:rPr>
            </w:pPr>
            <w:r>
              <w:rPr>
                <w:rFonts w:eastAsia="Times New Roman"/>
                <w:color w:val="000000"/>
              </w:rPr>
              <w:t>Intel Corporation</w:t>
            </w:r>
          </w:p>
        </w:tc>
      </w:tr>
      <w:tr w:rsidR="008A7A95" w14:paraId="1C74A6D3" w14:textId="77777777" w:rsidTr="008A7A95">
        <w:trPr>
          <w:trHeight w:val="300"/>
        </w:trPr>
        <w:tc>
          <w:tcPr>
            <w:tcW w:w="0" w:type="auto"/>
            <w:noWrap/>
            <w:tcMar>
              <w:top w:w="15" w:type="dxa"/>
              <w:left w:w="15" w:type="dxa"/>
              <w:bottom w:w="0" w:type="dxa"/>
              <w:right w:w="15" w:type="dxa"/>
            </w:tcMar>
            <w:vAlign w:val="bottom"/>
            <w:hideMark/>
          </w:tcPr>
          <w:p w14:paraId="7DE0666F"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24C6AE81" w14:textId="77777777" w:rsidR="008A7A95" w:rsidRDefault="008A7A95">
            <w:pPr>
              <w:rPr>
                <w:rFonts w:eastAsia="Times New Roman"/>
                <w:color w:val="000000"/>
              </w:rPr>
            </w:pPr>
            <w:proofErr w:type="spellStart"/>
            <w:r>
              <w:rPr>
                <w:rFonts w:eastAsia="Times New Roman"/>
                <w:color w:val="000000"/>
              </w:rPr>
              <w:t>Andersdotter</w:t>
            </w:r>
            <w:proofErr w:type="spellEnd"/>
            <w:r>
              <w:rPr>
                <w:rFonts w:eastAsia="Times New Roman"/>
                <w:color w:val="000000"/>
              </w:rPr>
              <w:t>, Amelia</w:t>
            </w:r>
          </w:p>
        </w:tc>
        <w:tc>
          <w:tcPr>
            <w:tcW w:w="0" w:type="auto"/>
            <w:noWrap/>
            <w:tcMar>
              <w:top w:w="15" w:type="dxa"/>
              <w:left w:w="15" w:type="dxa"/>
              <w:bottom w:w="0" w:type="dxa"/>
              <w:right w:w="15" w:type="dxa"/>
            </w:tcMar>
            <w:vAlign w:val="bottom"/>
            <w:hideMark/>
          </w:tcPr>
          <w:p w14:paraId="75216034" w14:textId="77777777" w:rsidR="008A7A95" w:rsidRDefault="008A7A95">
            <w:pPr>
              <w:rPr>
                <w:rFonts w:eastAsia="Times New Roman"/>
                <w:color w:val="000000"/>
              </w:rPr>
            </w:pPr>
            <w:r>
              <w:rPr>
                <w:rFonts w:eastAsia="Times New Roman"/>
                <w:color w:val="000000"/>
              </w:rPr>
              <w:t>None - Self-funded</w:t>
            </w:r>
          </w:p>
        </w:tc>
      </w:tr>
      <w:tr w:rsidR="008A7A95" w14:paraId="083351AB" w14:textId="77777777" w:rsidTr="008A7A95">
        <w:trPr>
          <w:trHeight w:val="300"/>
        </w:trPr>
        <w:tc>
          <w:tcPr>
            <w:tcW w:w="0" w:type="auto"/>
            <w:noWrap/>
            <w:tcMar>
              <w:top w:w="15" w:type="dxa"/>
              <w:left w:w="15" w:type="dxa"/>
              <w:bottom w:w="0" w:type="dxa"/>
              <w:right w:w="15" w:type="dxa"/>
            </w:tcMar>
            <w:vAlign w:val="bottom"/>
            <w:hideMark/>
          </w:tcPr>
          <w:p w14:paraId="4230B0EA"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60FFC6B0" w14:textId="77777777" w:rsidR="008A7A95" w:rsidRDefault="008A7A95">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4F764B4B" w14:textId="77777777" w:rsidR="008A7A95" w:rsidRDefault="008A7A95">
            <w:pPr>
              <w:rPr>
                <w:rFonts w:eastAsia="Times New Roman"/>
                <w:color w:val="000000"/>
              </w:rPr>
            </w:pPr>
            <w:r>
              <w:rPr>
                <w:rFonts w:eastAsia="Times New Roman"/>
                <w:color w:val="000000"/>
              </w:rPr>
              <w:t>LG ELECTRONICS</w:t>
            </w:r>
          </w:p>
        </w:tc>
      </w:tr>
      <w:tr w:rsidR="008A7A95" w14:paraId="508ECDF6" w14:textId="77777777" w:rsidTr="008A7A95">
        <w:trPr>
          <w:trHeight w:val="300"/>
        </w:trPr>
        <w:tc>
          <w:tcPr>
            <w:tcW w:w="0" w:type="auto"/>
            <w:noWrap/>
            <w:tcMar>
              <w:top w:w="15" w:type="dxa"/>
              <w:left w:w="15" w:type="dxa"/>
              <w:bottom w:w="0" w:type="dxa"/>
              <w:right w:w="15" w:type="dxa"/>
            </w:tcMar>
            <w:vAlign w:val="bottom"/>
            <w:hideMark/>
          </w:tcPr>
          <w:p w14:paraId="33D0C34C"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6AE0FA99" w14:textId="77777777" w:rsidR="008A7A95" w:rsidRDefault="008A7A95">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53FA9E11" w14:textId="77777777" w:rsidR="008A7A95" w:rsidRDefault="008A7A95">
            <w:pPr>
              <w:rPr>
                <w:rFonts w:eastAsia="Times New Roman"/>
                <w:color w:val="000000"/>
              </w:rPr>
            </w:pPr>
            <w:r>
              <w:rPr>
                <w:rFonts w:eastAsia="Times New Roman"/>
                <w:color w:val="000000"/>
              </w:rPr>
              <w:t>Canon Research Centre France</w:t>
            </w:r>
          </w:p>
        </w:tc>
      </w:tr>
      <w:tr w:rsidR="008A7A95" w14:paraId="67D4598E" w14:textId="77777777" w:rsidTr="008A7A95">
        <w:trPr>
          <w:trHeight w:val="300"/>
        </w:trPr>
        <w:tc>
          <w:tcPr>
            <w:tcW w:w="0" w:type="auto"/>
            <w:noWrap/>
            <w:tcMar>
              <w:top w:w="15" w:type="dxa"/>
              <w:left w:w="15" w:type="dxa"/>
              <w:bottom w:w="0" w:type="dxa"/>
              <w:right w:w="15" w:type="dxa"/>
            </w:tcMar>
            <w:vAlign w:val="bottom"/>
            <w:hideMark/>
          </w:tcPr>
          <w:p w14:paraId="118043C4"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00B4712D" w14:textId="77777777" w:rsidR="008A7A95" w:rsidRDefault="008A7A95">
            <w:pPr>
              <w:rPr>
                <w:rFonts w:eastAsia="Times New Roman"/>
                <w:color w:val="000000"/>
              </w:rPr>
            </w:pPr>
            <w:r>
              <w:rPr>
                <w:rFonts w:eastAsia="Times New Roman"/>
                <w:color w:val="000000"/>
              </w:rPr>
              <w:t>Bhandaru, Nehru</w:t>
            </w:r>
          </w:p>
        </w:tc>
        <w:tc>
          <w:tcPr>
            <w:tcW w:w="0" w:type="auto"/>
            <w:noWrap/>
            <w:tcMar>
              <w:top w:w="15" w:type="dxa"/>
              <w:left w:w="15" w:type="dxa"/>
              <w:bottom w:w="0" w:type="dxa"/>
              <w:right w:w="15" w:type="dxa"/>
            </w:tcMar>
            <w:vAlign w:val="bottom"/>
            <w:hideMark/>
          </w:tcPr>
          <w:p w14:paraId="25667CF4" w14:textId="77777777" w:rsidR="008A7A95" w:rsidRDefault="008A7A95">
            <w:pPr>
              <w:rPr>
                <w:rFonts w:eastAsia="Times New Roman"/>
                <w:color w:val="000000"/>
              </w:rPr>
            </w:pPr>
            <w:r>
              <w:rPr>
                <w:rFonts w:eastAsia="Times New Roman"/>
                <w:color w:val="000000"/>
              </w:rPr>
              <w:t>Broadcom Corporation</w:t>
            </w:r>
          </w:p>
        </w:tc>
      </w:tr>
      <w:tr w:rsidR="008A7A95" w14:paraId="79EEABDC" w14:textId="77777777" w:rsidTr="008A7A95">
        <w:trPr>
          <w:trHeight w:val="300"/>
        </w:trPr>
        <w:tc>
          <w:tcPr>
            <w:tcW w:w="0" w:type="auto"/>
            <w:noWrap/>
            <w:tcMar>
              <w:top w:w="15" w:type="dxa"/>
              <w:left w:w="15" w:type="dxa"/>
              <w:bottom w:w="0" w:type="dxa"/>
              <w:right w:w="15" w:type="dxa"/>
            </w:tcMar>
            <w:vAlign w:val="bottom"/>
            <w:hideMark/>
          </w:tcPr>
          <w:p w14:paraId="587C9BC7"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3F70F4C3" w14:textId="77777777" w:rsidR="008A7A95" w:rsidRDefault="008A7A95">
            <w:pPr>
              <w:rPr>
                <w:rFonts w:eastAsia="Times New Roman"/>
                <w:color w:val="000000"/>
              </w:rPr>
            </w:pPr>
            <w:proofErr w:type="spellStart"/>
            <w:r>
              <w:rPr>
                <w:rFonts w:eastAsia="Times New Roman"/>
                <w:color w:val="000000"/>
              </w:rPr>
              <w:t>Boldy</w:t>
            </w:r>
            <w:proofErr w:type="spellEnd"/>
            <w:r>
              <w:rPr>
                <w:rFonts w:eastAsia="Times New Roman"/>
                <w:color w:val="000000"/>
              </w:rPr>
              <w:t>, David</w:t>
            </w:r>
          </w:p>
        </w:tc>
        <w:tc>
          <w:tcPr>
            <w:tcW w:w="0" w:type="auto"/>
            <w:noWrap/>
            <w:tcMar>
              <w:top w:w="15" w:type="dxa"/>
              <w:left w:w="15" w:type="dxa"/>
              <w:bottom w:w="0" w:type="dxa"/>
              <w:right w:w="15" w:type="dxa"/>
            </w:tcMar>
            <w:vAlign w:val="bottom"/>
            <w:hideMark/>
          </w:tcPr>
          <w:p w14:paraId="6B6AC404" w14:textId="77777777" w:rsidR="008A7A95" w:rsidRDefault="008A7A95">
            <w:pPr>
              <w:rPr>
                <w:rFonts w:eastAsia="Times New Roman"/>
                <w:color w:val="000000"/>
              </w:rPr>
            </w:pPr>
            <w:r>
              <w:rPr>
                <w:rFonts w:eastAsia="Times New Roman"/>
                <w:color w:val="000000"/>
              </w:rPr>
              <w:t>Broadcom Corporation</w:t>
            </w:r>
          </w:p>
        </w:tc>
      </w:tr>
      <w:tr w:rsidR="008A7A95" w14:paraId="4AF3CB54" w14:textId="77777777" w:rsidTr="008A7A95">
        <w:trPr>
          <w:trHeight w:val="300"/>
        </w:trPr>
        <w:tc>
          <w:tcPr>
            <w:tcW w:w="0" w:type="auto"/>
            <w:noWrap/>
            <w:tcMar>
              <w:top w:w="15" w:type="dxa"/>
              <w:left w:w="15" w:type="dxa"/>
              <w:bottom w:w="0" w:type="dxa"/>
              <w:right w:w="15" w:type="dxa"/>
            </w:tcMar>
            <w:vAlign w:val="bottom"/>
            <w:hideMark/>
          </w:tcPr>
          <w:p w14:paraId="54441207"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274812A" w14:textId="77777777" w:rsidR="008A7A95" w:rsidRDefault="008A7A95">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5A8C144E" w14:textId="77777777" w:rsidR="008A7A95" w:rsidRDefault="008A7A95">
            <w:pPr>
              <w:rPr>
                <w:rFonts w:eastAsia="Times New Roman"/>
                <w:color w:val="000000"/>
              </w:rPr>
            </w:pPr>
            <w:r>
              <w:rPr>
                <w:rFonts w:eastAsia="Times New Roman"/>
                <w:color w:val="000000"/>
              </w:rPr>
              <w:t>Broadcom Corporation</w:t>
            </w:r>
          </w:p>
        </w:tc>
      </w:tr>
      <w:tr w:rsidR="008A7A95" w14:paraId="0193C46B" w14:textId="77777777" w:rsidTr="008A7A95">
        <w:trPr>
          <w:trHeight w:val="300"/>
        </w:trPr>
        <w:tc>
          <w:tcPr>
            <w:tcW w:w="0" w:type="auto"/>
            <w:noWrap/>
            <w:tcMar>
              <w:top w:w="15" w:type="dxa"/>
              <w:left w:w="15" w:type="dxa"/>
              <w:bottom w:w="0" w:type="dxa"/>
              <w:right w:w="15" w:type="dxa"/>
            </w:tcMar>
            <w:vAlign w:val="bottom"/>
            <w:hideMark/>
          </w:tcPr>
          <w:p w14:paraId="05CC2AF0"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0497EF5D" w14:textId="77777777" w:rsidR="008A7A95" w:rsidRDefault="008A7A95">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53C682C6" w14:textId="77777777" w:rsidR="008A7A95" w:rsidRDefault="008A7A95">
            <w:pPr>
              <w:rPr>
                <w:rFonts w:eastAsia="Times New Roman"/>
                <w:color w:val="000000"/>
              </w:rPr>
            </w:pPr>
            <w:r>
              <w:rPr>
                <w:rFonts w:eastAsia="Times New Roman"/>
                <w:color w:val="000000"/>
              </w:rPr>
              <w:t>Sony Corporation</w:t>
            </w:r>
          </w:p>
        </w:tc>
      </w:tr>
      <w:tr w:rsidR="008A7A95" w14:paraId="4BE98685" w14:textId="77777777" w:rsidTr="008A7A95">
        <w:trPr>
          <w:trHeight w:val="300"/>
        </w:trPr>
        <w:tc>
          <w:tcPr>
            <w:tcW w:w="0" w:type="auto"/>
            <w:noWrap/>
            <w:tcMar>
              <w:top w:w="15" w:type="dxa"/>
              <w:left w:w="15" w:type="dxa"/>
              <w:bottom w:w="0" w:type="dxa"/>
              <w:right w:w="15" w:type="dxa"/>
            </w:tcMar>
            <w:vAlign w:val="bottom"/>
            <w:hideMark/>
          </w:tcPr>
          <w:p w14:paraId="1CE2F239"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497334C6" w14:textId="77777777" w:rsidR="008A7A95" w:rsidRDefault="008A7A95">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63BC5A85" w14:textId="77777777" w:rsidR="008A7A95" w:rsidRDefault="008A7A95">
            <w:pPr>
              <w:rPr>
                <w:rFonts w:eastAsia="Times New Roman"/>
                <w:color w:val="000000"/>
              </w:rPr>
            </w:pPr>
            <w:r>
              <w:rPr>
                <w:rFonts w:eastAsia="Times New Roman"/>
                <w:color w:val="000000"/>
              </w:rPr>
              <w:t>MediaTek Inc.</w:t>
            </w:r>
          </w:p>
        </w:tc>
      </w:tr>
      <w:tr w:rsidR="008A7A95" w14:paraId="68C1F13C" w14:textId="77777777" w:rsidTr="008A7A95">
        <w:trPr>
          <w:trHeight w:val="300"/>
        </w:trPr>
        <w:tc>
          <w:tcPr>
            <w:tcW w:w="0" w:type="auto"/>
            <w:noWrap/>
            <w:tcMar>
              <w:top w:w="15" w:type="dxa"/>
              <w:left w:w="15" w:type="dxa"/>
              <w:bottom w:w="0" w:type="dxa"/>
              <w:right w:w="15" w:type="dxa"/>
            </w:tcMar>
            <w:vAlign w:val="bottom"/>
            <w:hideMark/>
          </w:tcPr>
          <w:p w14:paraId="58DA6CDD"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4E8F3E3D" w14:textId="77777777" w:rsidR="008A7A95" w:rsidRDefault="008A7A95">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68538FD6" w14:textId="77777777" w:rsidR="008A7A95" w:rsidRDefault="008A7A95">
            <w:pPr>
              <w:rPr>
                <w:rFonts w:eastAsia="Times New Roman"/>
                <w:color w:val="000000"/>
              </w:rPr>
            </w:pPr>
            <w:r>
              <w:rPr>
                <w:rFonts w:eastAsia="Times New Roman"/>
                <w:color w:val="000000"/>
              </w:rPr>
              <w:t>Qualcomm Incorporated</w:t>
            </w:r>
          </w:p>
        </w:tc>
      </w:tr>
      <w:tr w:rsidR="008A7A95" w14:paraId="2EC0340A" w14:textId="77777777" w:rsidTr="008A7A95">
        <w:trPr>
          <w:trHeight w:val="300"/>
        </w:trPr>
        <w:tc>
          <w:tcPr>
            <w:tcW w:w="0" w:type="auto"/>
            <w:noWrap/>
            <w:tcMar>
              <w:top w:w="15" w:type="dxa"/>
              <w:left w:w="15" w:type="dxa"/>
              <w:bottom w:w="0" w:type="dxa"/>
              <w:right w:w="15" w:type="dxa"/>
            </w:tcMar>
            <w:vAlign w:val="bottom"/>
            <w:hideMark/>
          </w:tcPr>
          <w:p w14:paraId="73508B99"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74084FA2" w14:textId="77777777" w:rsidR="008A7A95" w:rsidRDefault="008A7A95">
            <w:pPr>
              <w:rPr>
                <w:rFonts w:eastAsia="Times New Roman"/>
                <w:color w:val="000000"/>
              </w:rPr>
            </w:pPr>
            <w:proofErr w:type="spellStart"/>
            <w:r>
              <w:rPr>
                <w:rFonts w:eastAsia="Times New Roman"/>
                <w:color w:val="000000"/>
              </w:rPr>
              <w:t>Chitrakar</w:t>
            </w:r>
            <w:proofErr w:type="spellEnd"/>
            <w:r>
              <w:rPr>
                <w:rFonts w:eastAsia="Times New Roman"/>
                <w:color w:val="000000"/>
              </w:rPr>
              <w:t xml:space="preserve">, </w:t>
            </w:r>
            <w:proofErr w:type="spellStart"/>
            <w:r>
              <w:rPr>
                <w:rFonts w:eastAsia="Times New Roman"/>
                <w:color w:val="000000"/>
              </w:rPr>
              <w:t>Rojan</w:t>
            </w:r>
            <w:proofErr w:type="spellEnd"/>
          </w:p>
        </w:tc>
        <w:tc>
          <w:tcPr>
            <w:tcW w:w="0" w:type="auto"/>
            <w:noWrap/>
            <w:tcMar>
              <w:top w:w="15" w:type="dxa"/>
              <w:left w:w="15" w:type="dxa"/>
              <w:bottom w:w="0" w:type="dxa"/>
              <w:right w:w="15" w:type="dxa"/>
            </w:tcMar>
            <w:vAlign w:val="bottom"/>
            <w:hideMark/>
          </w:tcPr>
          <w:p w14:paraId="7DE3FF25" w14:textId="77777777" w:rsidR="008A7A95" w:rsidRDefault="008A7A95">
            <w:pPr>
              <w:rPr>
                <w:rFonts w:eastAsia="Times New Roman"/>
                <w:color w:val="000000"/>
              </w:rPr>
            </w:pPr>
            <w:r>
              <w:rPr>
                <w:rFonts w:eastAsia="Times New Roman"/>
                <w:color w:val="000000"/>
              </w:rPr>
              <w:t>Panasonic Asia Pacific Pte Ltd.</w:t>
            </w:r>
          </w:p>
        </w:tc>
      </w:tr>
      <w:tr w:rsidR="008A7A95" w14:paraId="1DA7A941" w14:textId="77777777" w:rsidTr="008A7A95">
        <w:trPr>
          <w:trHeight w:val="300"/>
        </w:trPr>
        <w:tc>
          <w:tcPr>
            <w:tcW w:w="0" w:type="auto"/>
            <w:noWrap/>
            <w:tcMar>
              <w:top w:w="15" w:type="dxa"/>
              <w:left w:w="15" w:type="dxa"/>
              <w:bottom w:w="0" w:type="dxa"/>
              <w:right w:w="15" w:type="dxa"/>
            </w:tcMar>
            <w:vAlign w:val="bottom"/>
            <w:hideMark/>
          </w:tcPr>
          <w:p w14:paraId="1E993861"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7714A56C" w14:textId="77777777" w:rsidR="008A7A95" w:rsidRDefault="008A7A95">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6E1B054F" w14:textId="77777777" w:rsidR="008A7A95" w:rsidRDefault="008A7A95">
            <w:pPr>
              <w:rPr>
                <w:rFonts w:eastAsia="Times New Roman"/>
                <w:color w:val="000000"/>
              </w:rPr>
            </w:pPr>
            <w:r>
              <w:rPr>
                <w:rFonts w:eastAsia="Times New Roman"/>
                <w:color w:val="000000"/>
              </w:rPr>
              <w:t>LG ELECTRONICS</w:t>
            </w:r>
          </w:p>
        </w:tc>
      </w:tr>
      <w:tr w:rsidR="008A7A95" w14:paraId="5DBDC835" w14:textId="77777777" w:rsidTr="008A7A95">
        <w:trPr>
          <w:trHeight w:val="300"/>
        </w:trPr>
        <w:tc>
          <w:tcPr>
            <w:tcW w:w="0" w:type="auto"/>
            <w:noWrap/>
            <w:tcMar>
              <w:top w:w="15" w:type="dxa"/>
              <w:left w:w="15" w:type="dxa"/>
              <w:bottom w:w="0" w:type="dxa"/>
              <w:right w:w="15" w:type="dxa"/>
            </w:tcMar>
            <w:vAlign w:val="bottom"/>
            <w:hideMark/>
          </w:tcPr>
          <w:p w14:paraId="4414D856"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6EBC3E25" w14:textId="77777777" w:rsidR="008A7A95" w:rsidRDefault="008A7A95">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46A908A7" w14:textId="77777777" w:rsidR="008A7A95" w:rsidRDefault="008A7A95">
            <w:pPr>
              <w:rPr>
                <w:rFonts w:eastAsia="Times New Roman"/>
                <w:color w:val="000000"/>
              </w:rPr>
            </w:pPr>
            <w:r>
              <w:rPr>
                <w:rFonts w:eastAsia="Times New Roman"/>
                <w:color w:val="000000"/>
              </w:rPr>
              <w:t>Realtek Semiconductor Corp.</w:t>
            </w:r>
          </w:p>
        </w:tc>
      </w:tr>
      <w:tr w:rsidR="008A7A95" w14:paraId="6AADF15A" w14:textId="77777777" w:rsidTr="008A7A95">
        <w:trPr>
          <w:trHeight w:val="300"/>
        </w:trPr>
        <w:tc>
          <w:tcPr>
            <w:tcW w:w="0" w:type="auto"/>
            <w:noWrap/>
            <w:tcMar>
              <w:top w:w="15" w:type="dxa"/>
              <w:left w:w="15" w:type="dxa"/>
              <w:bottom w:w="0" w:type="dxa"/>
              <w:right w:w="15" w:type="dxa"/>
            </w:tcMar>
            <w:vAlign w:val="bottom"/>
            <w:hideMark/>
          </w:tcPr>
          <w:p w14:paraId="54B6756A"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76C34D61" w14:textId="77777777" w:rsidR="008A7A95" w:rsidRDefault="008A7A95">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3D7C7554" w14:textId="77777777" w:rsidR="008A7A95" w:rsidRDefault="008A7A95">
            <w:pPr>
              <w:rPr>
                <w:rFonts w:eastAsia="Times New Roman"/>
                <w:color w:val="000000"/>
              </w:rPr>
            </w:pPr>
            <w:r>
              <w:rPr>
                <w:rFonts w:eastAsia="Times New Roman"/>
                <w:color w:val="000000"/>
              </w:rPr>
              <w:t>Intel Corporation</w:t>
            </w:r>
          </w:p>
        </w:tc>
      </w:tr>
      <w:tr w:rsidR="008A7A95" w14:paraId="1551F6FE" w14:textId="77777777" w:rsidTr="008A7A95">
        <w:trPr>
          <w:trHeight w:val="300"/>
        </w:trPr>
        <w:tc>
          <w:tcPr>
            <w:tcW w:w="0" w:type="auto"/>
            <w:noWrap/>
            <w:tcMar>
              <w:top w:w="15" w:type="dxa"/>
              <w:left w:w="15" w:type="dxa"/>
              <w:bottom w:w="0" w:type="dxa"/>
              <w:right w:w="15" w:type="dxa"/>
            </w:tcMar>
            <w:vAlign w:val="bottom"/>
            <w:hideMark/>
          </w:tcPr>
          <w:p w14:paraId="2E1101BB"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D7C3C52" w14:textId="77777777" w:rsidR="008A7A95" w:rsidRDefault="008A7A95">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02230A62" w14:textId="77777777" w:rsidR="008A7A95" w:rsidRDefault="008A7A95">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8A7A95" w14:paraId="75285316" w14:textId="77777777" w:rsidTr="008A7A95">
        <w:trPr>
          <w:trHeight w:val="300"/>
        </w:trPr>
        <w:tc>
          <w:tcPr>
            <w:tcW w:w="0" w:type="auto"/>
            <w:noWrap/>
            <w:tcMar>
              <w:top w:w="15" w:type="dxa"/>
              <w:left w:w="15" w:type="dxa"/>
              <w:bottom w:w="0" w:type="dxa"/>
              <w:right w:w="15" w:type="dxa"/>
            </w:tcMar>
            <w:vAlign w:val="bottom"/>
            <w:hideMark/>
          </w:tcPr>
          <w:p w14:paraId="047D3A42"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330A122" w14:textId="77777777" w:rsidR="008A7A95" w:rsidRDefault="008A7A95">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0BA2872C" w14:textId="77777777" w:rsidR="008A7A95" w:rsidRDefault="008A7A95">
            <w:pPr>
              <w:rPr>
                <w:rFonts w:eastAsia="Times New Roman"/>
                <w:color w:val="000000"/>
              </w:rPr>
            </w:pPr>
            <w:r>
              <w:rPr>
                <w:rFonts w:eastAsia="Times New Roman"/>
                <w:color w:val="000000"/>
              </w:rPr>
              <w:t>Broadcom Corporation</w:t>
            </w:r>
          </w:p>
        </w:tc>
      </w:tr>
      <w:tr w:rsidR="008A7A95" w14:paraId="5ECCED51" w14:textId="77777777" w:rsidTr="008A7A95">
        <w:trPr>
          <w:trHeight w:val="300"/>
        </w:trPr>
        <w:tc>
          <w:tcPr>
            <w:tcW w:w="0" w:type="auto"/>
            <w:noWrap/>
            <w:tcMar>
              <w:top w:w="15" w:type="dxa"/>
              <w:left w:w="15" w:type="dxa"/>
              <w:bottom w:w="0" w:type="dxa"/>
              <w:right w:w="15" w:type="dxa"/>
            </w:tcMar>
            <w:vAlign w:val="bottom"/>
            <w:hideMark/>
          </w:tcPr>
          <w:p w14:paraId="2708645C"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07FEF085" w14:textId="77777777" w:rsidR="008A7A95" w:rsidRDefault="008A7A95">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5A5DE2A6" w14:textId="77777777" w:rsidR="008A7A95" w:rsidRDefault="008A7A95">
            <w:pPr>
              <w:rPr>
                <w:rFonts w:eastAsia="Times New Roman"/>
                <w:color w:val="000000"/>
              </w:rPr>
            </w:pPr>
            <w:r>
              <w:rPr>
                <w:rFonts w:eastAsia="Times New Roman"/>
                <w:color w:val="000000"/>
              </w:rPr>
              <w:t>Huawei Technologies Co., Ltd</w:t>
            </w:r>
          </w:p>
        </w:tc>
      </w:tr>
      <w:tr w:rsidR="008A7A95" w14:paraId="3125EFC2" w14:textId="77777777" w:rsidTr="008A7A95">
        <w:trPr>
          <w:trHeight w:val="300"/>
        </w:trPr>
        <w:tc>
          <w:tcPr>
            <w:tcW w:w="0" w:type="auto"/>
            <w:noWrap/>
            <w:tcMar>
              <w:top w:w="15" w:type="dxa"/>
              <w:left w:w="15" w:type="dxa"/>
              <w:bottom w:w="0" w:type="dxa"/>
              <w:right w:w="15" w:type="dxa"/>
            </w:tcMar>
            <w:vAlign w:val="bottom"/>
            <w:hideMark/>
          </w:tcPr>
          <w:p w14:paraId="76B935A8"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3A4C6A30" w14:textId="77777777" w:rsidR="008A7A95" w:rsidRDefault="008A7A95">
            <w:pPr>
              <w:rPr>
                <w:rFonts w:eastAsia="Times New Roman"/>
                <w:color w:val="000000"/>
              </w:rPr>
            </w:pPr>
            <w:r>
              <w:rPr>
                <w:rFonts w:eastAsia="Times New Roman"/>
                <w:color w:val="000000"/>
              </w:rPr>
              <w:t>Dogan, Mithat</w:t>
            </w:r>
          </w:p>
        </w:tc>
        <w:tc>
          <w:tcPr>
            <w:tcW w:w="0" w:type="auto"/>
            <w:noWrap/>
            <w:tcMar>
              <w:top w:w="15" w:type="dxa"/>
              <w:left w:w="15" w:type="dxa"/>
              <w:bottom w:w="0" w:type="dxa"/>
              <w:right w:w="15" w:type="dxa"/>
            </w:tcMar>
            <w:vAlign w:val="bottom"/>
            <w:hideMark/>
          </w:tcPr>
          <w:p w14:paraId="20928C88" w14:textId="77777777" w:rsidR="008A7A95" w:rsidRDefault="008A7A95">
            <w:pPr>
              <w:rPr>
                <w:rFonts w:eastAsia="Times New Roman"/>
                <w:color w:val="000000"/>
              </w:rPr>
            </w:pPr>
            <w:r>
              <w:rPr>
                <w:rFonts w:eastAsia="Times New Roman"/>
                <w:color w:val="000000"/>
              </w:rPr>
              <w:t>Apple, Inc.</w:t>
            </w:r>
          </w:p>
        </w:tc>
      </w:tr>
      <w:tr w:rsidR="008A7A95" w14:paraId="5E0C46AB" w14:textId="77777777" w:rsidTr="008A7A95">
        <w:trPr>
          <w:trHeight w:val="300"/>
        </w:trPr>
        <w:tc>
          <w:tcPr>
            <w:tcW w:w="0" w:type="auto"/>
            <w:noWrap/>
            <w:tcMar>
              <w:top w:w="15" w:type="dxa"/>
              <w:left w:w="15" w:type="dxa"/>
              <w:bottom w:w="0" w:type="dxa"/>
              <w:right w:w="15" w:type="dxa"/>
            </w:tcMar>
            <w:vAlign w:val="bottom"/>
            <w:hideMark/>
          </w:tcPr>
          <w:p w14:paraId="176BC1B7"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1BF353F6" w14:textId="77777777" w:rsidR="008A7A95" w:rsidRDefault="008A7A95">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60E8CCF9" w14:textId="77777777" w:rsidR="008A7A95" w:rsidRDefault="008A7A95">
            <w:pPr>
              <w:rPr>
                <w:rFonts w:eastAsia="Times New Roman"/>
                <w:color w:val="000000"/>
              </w:rPr>
            </w:pPr>
            <w:r>
              <w:rPr>
                <w:rFonts w:eastAsia="Times New Roman"/>
                <w:color w:val="000000"/>
              </w:rPr>
              <w:t>Xiaomi Inc.</w:t>
            </w:r>
          </w:p>
        </w:tc>
      </w:tr>
      <w:tr w:rsidR="008A7A95" w14:paraId="09467B98" w14:textId="77777777" w:rsidTr="008A7A95">
        <w:trPr>
          <w:trHeight w:val="300"/>
        </w:trPr>
        <w:tc>
          <w:tcPr>
            <w:tcW w:w="0" w:type="auto"/>
            <w:noWrap/>
            <w:tcMar>
              <w:top w:w="15" w:type="dxa"/>
              <w:left w:w="15" w:type="dxa"/>
              <w:bottom w:w="0" w:type="dxa"/>
              <w:right w:w="15" w:type="dxa"/>
            </w:tcMar>
            <w:vAlign w:val="bottom"/>
            <w:hideMark/>
          </w:tcPr>
          <w:p w14:paraId="180002A3"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371EC00" w14:textId="77777777" w:rsidR="008A7A95" w:rsidRDefault="008A7A95">
            <w:pPr>
              <w:rPr>
                <w:rFonts w:eastAsia="Times New Roman"/>
                <w:color w:val="000000"/>
              </w:rPr>
            </w:pPr>
            <w:proofErr w:type="spellStart"/>
            <w:r>
              <w:rPr>
                <w:rFonts w:eastAsia="Times New Roman"/>
                <w:color w:val="000000"/>
              </w:rPr>
              <w:t>Doostnejad</w:t>
            </w:r>
            <w:proofErr w:type="spellEnd"/>
            <w:r>
              <w:rPr>
                <w:rFonts w:eastAsia="Times New Roman"/>
                <w:color w:val="000000"/>
              </w:rPr>
              <w:t>, Roya</w:t>
            </w:r>
          </w:p>
        </w:tc>
        <w:tc>
          <w:tcPr>
            <w:tcW w:w="0" w:type="auto"/>
            <w:noWrap/>
            <w:tcMar>
              <w:top w:w="15" w:type="dxa"/>
              <w:left w:w="15" w:type="dxa"/>
              <w:bottom w:w="0" w:type="dxa"/>
              <w:right w:w="15" w:type="dxa"/>
            </w:tcMar>
            <w:vAlign w:val="bottom"/>
            <w:hideMark/>
          </w:tcPr>
          <w:p w14:paraId="54778C19" w14:textId="77777777" w:rsidR="008A7A95" w:rsidRDefault="008A7A95">
            <w:pPr>
              <w:rPr>
                <w:rFonts w:eastAsia="Times New Roman"/>
                <w:color w:val="000000"/>
              </w:rPr>
            </w:pPr>
            <w:r>
              <w:rPr>
                <w:rFonts w:eastAsia="Times New Roman"/>
                <w:color w:val="000000"/>
              </w:rPr>
              <w:t>Intel Corporation</w:t>
            </w:r>
          </w:p>
        </w:tc>
      </w:tr>
      <w:tr w:rsidR="008A7A95" w14:paraId="0D5556F4" w14:textId="77777777" w:rsidTr="008A7A95">
        <w:trPr>
          <w:trHeight w:val="300"/>
        </w:trPr>
        <w:tc>
          <w:tcPr>
            <w:tcW w:w="0" w:type="auto"/>
            <w:noWrap/>
            <w:tcMar>
              <w:top w:w="15" w:type="dxa"/>
              <w:left w:w="15" w:type="dxa"/>
              <w:bottom w:w="0" w:type="dxa"/>
              <w:right w:w="15" w:type="dxa"/>
            </w:tcMar>
            <w:vAlign w:val="bottom"/>
            <w:hideMark/>
          </w:tcPr>
          <w:p w14:paraId="700027E5"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1076670" w14:textId="77777777" w:rsidR="008A7A95" w:rsidRDefault="008A7A95">
            <w:pPr>
              <w:rPr>
                <w:rFonts w:eastAsia="Times New Roman"/>
                <w:color w:val="000000"/>
              </w:rPr>
            </w:pPr>
            <w:r>
              <w:rPr>
                <w:rFonts w:eastAsia="Times New Roman"/>
                <w:color w:val="000000"/>
              </w:rPr>
              <w:t xml:space="preserve">Erceg, </w:t>
            </w:r>
            <w:proofErr w:type="spellStart"/>
            <w:r>
              <w:rPr>
                <w:rFonts w:eastAsia="Times New Roman"/>
                <w:color w:val="000000"/>
              </w:rPr>
              <w:t>Vinko</w:t>
            </w:r>
            <w:proofErr w:type="spellEnd"/>
          </w:p>
        </w:tc>
        <w:tc>
          <w:tcPr>
            <w:tcW w:w="0" w:type="auto"/>
            <w:noWrap/>
            <w:tcMar>
              <w:top w:w="15" w:type="dxa"/>
              <w:left w:w="15" w:type="dxa"/>
              <w:bottom w:w="0" w:type="dxa"/>
              <w:right w:w="15" w:type="dxa"/>
            </w:tcMar>
            <w:vAlign w:val="bottom"/>
            <w:hideMark/>
          </w:tcPr>
          <w:p w14:paraId="23F1C668" w14:textId="77777777" w:rsidR="008A7A95" w:rsidRDefault="008A7A95">
            <w:pPr>
              <w:rPr>
                <w:rFonts w:eastAsia="Times New Roman"/>
                <w:color w:val="000000"/>
              </w:rPr>
            </w:pPr>
            <w:r>
              <w:rPr>
                <w:rFonts w:eastAsia="Times New Roman"/>
                <w:color w:val="000000"/>
              </w:rPr>
              <w:t>Broadcom Corporation</w:t>
            </w:r>
          </w:p>
        </w:tc>
      </w:tr>
      <w:tr w:rsidR="008A7A95" w14:paraId="7925D6BD" w14:textId="77777777" w:rsidTr="008A7A95">
        <w:trPr>
          <w:trHeight w:val="300"/>
        </w:trPr>
        <w:tc>
          <w:tcPr>
            <w:tcW w:w="0" w:type="auto"/>
            <w:noWrap/>
            <w:tcMar>
              <w:top w:w="15" w:type="dxa"/>
              <w:left w:w="15" w:type="dxa"/>
              <w:bottom w:w="0" w:type="dxa"/>
              <w:right w:w="15" w:type="dxa"/>
            </w:tcMar>
            <w:vAlign w:val="bottom"/>
            <w:hideMark/>
          </w:tcPr>
          <w:p w14:paraId="1DF599F2" w14:textId="77777777" w:rsidR="008A7A95" w:rsidRDefault="008A7A95">
            <w:pPr>
              <w:jc w:val="center"/>
              <w:rPr>
                <w:rFonts w:eastAsia="Times New Roman"/>
                <w:color w:val="000000"/>
              </w:rPr>
            </w:pPr>
            <w:r>
              <w:rPr>
                <w:rFonts w:eastAsia="Times New Roman"/>
                <w:color w:val="000000"/>
              </w:rPr>
              <w:lastRenderedPageBreak/>
              <w:t>7/8</w:t>
            </w:r>
          </w:p>
        </w:tc>
        <w:tc>
          <w:tcPr>
            <w:tcW w:w="0" w:type="auto"/>
            <w:noWrap/>
            <w:tcMar>
              <w:top w:w="15" w:type="dxa"/>
              <w:left w:w="15" w:type="dxa"/>
              <w:bottom w:w="0" w:type="dxa"/>
              <w:right w:w="15" w:type="dxa"/>
            </w:tcMar>
            <w:vAlign w:val="bottom"/>
            <w:hideMark/>
          </w:tcPr>
          <w:p w14:paraId="721FA171" w14:textId="77777777" w:rsidR="008A7A95" w:rsidRDefault="008A7A95">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428165A9" w14:textId="77777777" w:rsidR="008A7A95" w:rsidRDefault="008A7A95">
            <w:pPr>
              <w:rPr>
                <w:rFonts w:eastAsia="Times New Roman"/>
                <w:color w:val="000000"/>
              </w:rPr>
            </w:pPr>
            <w:r>
              <w:rPr>
                <w:rFonts w:eastAsia="Times New Roman"/>
                <w:color w:val="000000"/>
              </w:rPr>
              <w:t>ZTE TX Inc</w:t>
            </w:r>
          </w:p>
        </w:tc>
      </w:tr>
      <w:tr w:rsidR="008A7A95" w14:paraId="0FE19491" w14:textId="77777777" w:rsidTr="008A7A95">
        <w:trPr>
          <w:trHeight w:val="300"/>
        </w:trPr>
        <w:tc>
          <w:tcPr>
            <w:tcW w:w="0" w:type="auto"/>
            <w:noWrap/>
            <w:tcMar>
              <w:top w:w="15" w:type="dxa"/>
              <w:left w:w="15" w:type="dxa"/>
              <w:bottom w:w="0" w:type="dxa"/>
              <w:right w:w="15" w:type="dxa"/>
            </w:tcMar>
            <w:vAlign w:val="bottom"/>
            <w:hideMark/>
          </w:tcPr>
          <w:p w14:paraId="3BAC0267"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0E4F911" w14:textId="77777777" w:rsidR="008A7A95" w:rsidRDefault="008A7A95">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B33DE3C" w14:textId="77777777" w:rsidR="008A7A95" w:rsidRDefault="008A7A95">
            <w:pPr>
              <w:rPr>
                <w:rFonts w:eastAsia="Times New Roman"/>
                <w:color w:val="000000"/>
              </w:rPr>
            </w:pPr>
            <w:r>
              <w:rPr>
                <w:rFonts w:eastAsia="Times New Roman"/>
                <w:color w:val="000000"/>
              </w:rPr>
              <w:t>Broadcom Corporation</w:t>
            </w:r>
          </w:p>
        </w:tc>
      </w:tr>
      <w:tr w:rsidR="008A7A95" w14:paraId="0E6634E4" w14:textId="77777777" w:rsidTr="008A7A95">
        <w:trPr>
          <w:trHeight w:val="300"/>
        </w:trPr>
        <w:tc>
          <w:tcPr>
            <w:tcW w:w="0" w:type="auto"/>
            <w:noWrap/>
            <w:tcMar>
              <w:top w:w="15" w:type="dxa"/>
              <w:left w:w="15" w:type="dxa"/>
              <w:bottom w:w="0" w:type="dxa"/>
              <w:right w:w="15" w:type="dxa"/>
            </w:tcMar>
            <w:vAlign w:val="bottom"/>
            <w:hideMark/>
          </w:tcPr>
          <w:p w14:paraId="5C0D4063"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036BFB46" w14:textId="77777777" w:rsidR="008A7A95" w:rsidRDefault="008A7A95">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60934FB8" w14:textId="77777777" w:rsidR="008A7A95" w:rsidRDefault="008A7A95">
            <w:pPr>
              <w:rPr>
                <w:rFonts w:eastAsia="Times New Roman"/>
                <w:color w:val="000000"/>
              </w:rPr>
            </w:pPr>
            <w:r>
              <w:rPr>
                <w:rFonts w:eastAsia="Times New Roman"/>
                <w:color w:val="000000"/>
              </w:rPr>
              <w:t>Huawei Technologies Co., Ltd</w:t>
            </w:r>
          </w:p>
        </w:tc>
      </w:tr>
      <w:tr w:rsidR="008A7A95" w14:paraId="01A1C200" w14:textId="77777777" w:rsidTr="008A7A95">
        <w:trPr>
          <w:trHeight w:val="300"/>
        </w:trPr>
        <w:tc>
          <w:tcPr>
            <w:tcW w:w="0" w:type="auto"/>
            <w:noWrap/>
            <w:tcMar>
              <w:top w:w="15" w:type="dxa"/>
              <w:left w:w="15" w:type="dxa"/>
              <w:bottom w:w="0" w:type="dxa"/>
              <w:right w:w="15" w:type="dxa"/>
            </w:tcMar>
            <w:vAlign w:val="bottom"/>
            <w:hideMark/>
          </w:tcPr>
          <w:p w14:paraId="0207C9A7"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7FCFAF55" w14:textId="77777777" w:rsidR="008A7A95" w:rsidRDefault="008A7A95">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5D863B67" w14:textId="77777777" w:rsidR="008A7A95" w:rsidRDefault="008A7A95">
            <w:pPr>
              <w:rPr>
                <w:rFonts w:eastAsia="Times New Roman"/>
                <w:color w:val="000000"/>
              </w:rPr>
            </w:pPr>
            <w:r>
              <w:rPr>
                <w:rFonts w:eastAsia="Times New Roman"/>
                <w:color w:val="000000"/>
              </w:rPr>
              <w:t>Broadcom Corporation</w:t>
            </w:r>
          </w:p>
        </w:tc>
      </w:tr>
      <w:tr w:rsidR="008A7A95" w14:paraId="3F2374C3" w14:textId="77777777" w:rsidTr="008A7A95">
        <w:trPr>
          <w:trHeight w:val="300"/>
        </w:trPr>
        <w:tc>
          <w:tcPr>
            <w:tcW w:w="0" w:type="auto"/>
            <w:noWrap/>
            <w:tcMar>
              <w:top w:w="15" w:type="dxa"/>
              <w:left w:w="15" w:type="dxa"/>
              <w:bottom w:w="0" w:type="dxa"/>
              <w:right w:w="15" w:type="dxa"/>
            </w:tcMar>
            <w:vAlign w:val="bottom"/>
            <w:hideMark/>
          </w:tcPr>
          <w:p w14:paraId="359C3CD6"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45D6B87B" w14:textId="77777777" w:rsidR="008A7A95" w:rsidRDefault="008A7A95">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59702AB6" w14:textId="77777777" w:rsidR="008A7A95" w:rsidRDefault="008A7A95">
            <w:pPr>
              <w:rPr>
                <w:rFonts w:eastAsia="Times New Roman"/>
                <w:color w:val="000000"/>
              </w:rPr>
            </w:pPr>
            <w:r>
              <w:rPr>
                <w:rFonts w:eastAsia="Times New Roman"/>
                <w:color w:val="000000"/>
              </w:rPr>
              <w:t>Canon Research Centre France</w:t>
            </w:r>
          </w:p>
        </w:tc>
      </w:tr>
      <w:tr w:rsidR="008A7A95" w14:paraId="19740457" w14:textId="77777777" w:rsidTr="008A7A95">
        <w:trPr>
          <w:trHeight w:val="300"/>
        </w:trPr>
        <w:tc>
          <w:tcPr>
            <w:tcW w:w="0" w:type="auto"/>
            <w:noWrap/>
            <w:tcMar>
              <w:top w:w="15" w:type="dxa"/>
              <w:left w:w="15" w:type="dxa"/>
              <w:bottom w:w="0" w:type="dxa"/>
              <w:right w:w="15" w:type="dxa"/>
            </w:tcMar>
            <w:vAlign w:val="bottom"/>
            <w:hideMark/>
          </w:tcPr>
          <w:p w14:paraId="4E434537"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05C329CC" w14:textId="77777777" w:rsidR="008A7A95" w:rsidRDefault="008A7A95">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2B273048" w14:textId="77777777" w:rsidR="008A7A95" w:rsidRDefault="008A7A95">
            <w:pPr>
              <w:rPr>
                <w:rFonts w:eastAsia="Times New Roman"/>
                <w:color w:val="000000"/>
              </w:rPr>
            </w:pPr>
            <w:r>
              <w:rPr>
                <w:rFonts w:eastAsia="Times New Roman"/>
                <w:color w:val="000000"/>
              </w:rPr>
              <w:t>Huawei Technologies Co., Ltd</w:t>
            </w:r>
          </w:p>
        </w:tc>
      </w:tr>
      <w:tr w:rsidR="008A7A95" w14:paraId="1A3466C4" w14:textId="77777777" w:rsidTr="008A7A95">
        <w:trPr>
          <w:trHeight w:val="300"/>
        </w:trPr>
        <w:tc>
          <w:tcPr>
            <w:tcW w:w="0" w:type="auto"/>
            <w:noWrap/>
            <w:tcMar>
              <w:top w:w="15" w:type="dxa"/>
              <w:left w:w="15" w:type="dxa"/>
              <w:bottom w:w="0" w:type="dxa"/>
              <w:right w:w="15" w:type="dxa"/>
            </w:tcMar>
            <w:vAlign w:val="bottom"/>
            <w:hideMark/>
          </w:tcPr>
          <w:p w14:paraId="12D72A57"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63800FF0" w14:textId="77777777" w:rsidR="008A7A95" w:rsidRDefault="008A7A95">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42F05D34" w14:textId="77777777" w:rsidR="008A7A95" w:rsidRDefault="008A7A95">
            <w:pPr>
              <w:rPr>
                <w:rFonts w:eastAsia="Times New Roman"/>
                <w:color w:val="000000"/>
              </w:rPr>
            </w:pPr>
            <w:r>
              <w:rPr>
                <w:rFonts w:eastAsia="Times New Roman"/>
                <w:color w:val="000000"/>
              </w:rPr>
              <w:t>SAMSUNG</w:t>
            </w:r>
          </w:p>
        </w:tc>
      </w:tr>
      <w:tr w:rsidR="008A7A95" w14:paraId="51B9E40C" w14:textId="77777777" w:rsidTr="008A7A95">
        <w:trPr>
          <w:trHeight w:val="300"/>
        </w:trPr>
        <w:tc>
          <w:tcPr>
            <w:tcW w:w="0" w:type="auto"/>
            <w:noWrap/>
            <w:tcMar>
              <w:top w:w="15" w:type="dxa"/>
              <w:left w:w="15" w:type="dxa"/>
              <w:bottom w:w="0" w:type="dxa"/>
              <w:right w:w="15" w:type="dxa"/>
            </w:tcMar>
            <w:vAlign w:val="bottom"/>
            <w:hideMark/>
          </w:tcPr>
          <w:p w14:paraId="67571CA1"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13F24BDF" w14:textId="77777777" w:rsidR="008A7A95" w:rsidRDefault="008A7A95">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51555565" w14:textId="77777777" w:rsidR="008A7A95" w:rsidRDefault="008A7A95">
            <w:pPr>
              <w:rPr>
                <w:rFonts w:eastAsia="Times New Roman"/>
                <w:color w:val="000000"/>
              </w:rPr>
            </w:pPr>
            <w:r>
              <w:rPr>
                <w:rFonts w:eastAsia="Times New Roman"/>
                <w:color w:val="000000"/>
              </w:rPr>
              <w:t>ZTE Corporation</w:t>
            </w:r>
          </w:p>
        </w:tc>
      </w:tr>
      <w:tr w:rsidR="008A7A95" w14:paraId="16DD13D6" w14:textId="77777777" w:rsidTr="008A7A95">
        <w:trPr>
          <w:trHeight w:val="300"/>
        </w:trPr>
        <w:tc>
          <w:tcPr>
            <w:tcW w:w="0" w:type="auto"/>
            <w:noWrap/>
            <w:tcMar>
              <w:top w:w="15" w:type="dxa"/>
              <w:left w:w="15" w:type="dxa"/>
              <w:bottom w:w="0" w:type="dxa"/>
              <w:right w:w="15" w:type="dxa"/>
            </w:tcMar>
            <w:vAlign w:val="bottom"/>
            <w:hideMark/>
          </w:tcPr>
          <w:p w14:paraId="636E90D3"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23B6E125" w14:textId="77777777" w:rsidR="008A7A95" w:rsidRDefault="008A7A95">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39E810E6" w14:textId="77777777" w:rsidR="008A7A95" w:rsidRDefault="008A7A95">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8A7A95" w14:paraId="6AB3EF70" w14:textId="77777777" w:rsidTr="008A7A95">
        <w:trPr>
          <w:trHeight w:val="300"/>
        </w:trPr>
        <w:tc>
          <w:tcPr>
            <w:tcW w:w="0" w:type="auto"/>
            <w:noWrap/>
            <w:tcMar>
              <w:top w:w="15" w:type="dxa"/>
              <w:left w:w="15" w:type="dxa"/>
              <w:bottom w:w="0" w:type="dxa"/>
              <w:right w:w="15" w:type="dxa"/>
            </w:tcMar>
            <w:vAlign w:val="bottom"/>
            <w:hideMark/>
          </w:tcPr>
          <w:p w14:paraId="3A4EA8C6"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76AD77F6" w14:textId="77777777" w:rsidR="008A7A95" w:rsidRDefault="008A7A95">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77E015DE" w14:textId="77777777" w:rsidR="008A7A95" w:rsidRDefault="008A7A95">
            <w:pPr>
              <w:rPr>
                <w:rFonts w:eastAsia="Times New Roman"/>
                <w:color w:val="000000"/>
              </w:rPr>
            </w:pPr>
            <w:r>
              <w:rPr>
                <w:rFonts w:eastAsia="Times New Roman"/>
                <w:color w:val="000000"/>
              </w:rPr>
              <w:t>Qualcomm Incorporated</w:t>
            </w:r>
          </w:p>
        </w:tc>
      </w:tr>
      <w:tr w:rsidR="008A7A95" w14:paraId="0AA5AB1D" w14:textId="77777777" w:rsidTr="008A7A95">
        <w:trPr>
          <w:trHeight w:val="300"/>
        </w:trPr>
        <w:tc>
          <w:tcPr>
            <w:tcW w:w="0" w:type="auto"/>
            <w:noWrap/>
            <w:tcMar>
              <w:top w:w="15" w:type="dxa"/>
              <w:left w:w="15" w:type="dxa"/>
              <w:bottom w:w="0" w:type="dxa"/>
              <w:right w:w="15" w:type="dxa"/>
            </w:tcMar>
            <w:vAlign w:val="bottom"/>
            <w:hideMark/>
          </w:tcPr>
          <w:p w14:paraId="13F59D64"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0A3C8EA" w14:textId="77777777" w:rsidR="008A7A95" w:rsidRDefault="008A7A95">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365F8CB4" w14:textId="77777777" w:rsidR="008A7A95" w:rsidRDefault="008A7A95">
            <w:pPr>
              <w:rPr>
                <w:rFonts w:eastAsia="Times New Roman"/>
                <w:color w:val="000000"/>
              </w:rPr>
            </w:pPr>
            <w:r>
              <w:rPr>
                <w:rFonts w:eastAsia="Times New Roman"/>
                <w:color w:val="000000"/>
              </w:rPr>
              <w:t>MediaTek Inc.</w:t>
            </w:r>
          </w:p>
        </w:tc>
      </w:tr>
      <w:tr w:rsidR="008A7A95" w14:paraId="1B6AD593" w14:textId="77777777" w:rsidTr="008A7A95">
        <w:trPr>
          <w:trHeight w:val="300"/>
        </w:trPr>
        <w:tc>
          <w:tcPr>
            <w:tcW w:w="0" w:type="auto"/>
            <w:noWrap/>
            <w:tcMar>
              <w:top w:w="15" w:type="dxa"/>
              <w:left w:w="15" w:type="dxa"/>
              <w:bottom w:w="0" w:type="dxa"/>
              <w:right w:w="15" w:type="dxa"/>
            </w:tcMar>
            <w:vAlign w:val="bottom"/>
            <w:hideMark/>
          </w:tcPr>
          <w:p w14:paraId="10A22339"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372DF136" w14:textId="77777777" w:rsidR="008A7A95" w:rsidRDefault="008A7A95">
            <w:pPr>
              <w:rPr>
                <w:rFonts w:eastAsia="Times New Roman"/>
                <w:color w:val="000000"/>
              </w:rPr>
            </w:pPr>
            <w:r>
              <w:rPr>
                <w:rFonts w:eastAsia="Times New Roman"/>
                <w:color w:val="000000"/>
              </w:rPr>
              <w:t xml:space="preserve">Hu, </w:t>
            </w:r>
            <w:proofErr w:type="spellStart"/>
            <w:r>
              <w:rPr>
                <w:rFonts w:eastAsia="Times New Roman"/>
                <w:color w:val="000000"/>
              </w:rPr>
              <w:t>Mengshi</w:t>
            </w:r>
            <w:proofErr w:type="spellEnd"/>
          </w:p>
        </w:tc>
        <w:tc>
          <w:tcPr>
            <w:tcW w:w="0" w:type="auto"/>
            <w:noWrap/>
            <w:tcMar>
              <w:top w:w="15" w:type="dxa"/>
              <w:left w:w="15" w:type="dxa"/>
              <w:bottom w:w="0" w:type="dxa"/>
              <w:right w:w="15" w:type="dxa"/>
            </w:tcMar>
            <w:vAlign w:val="bottom"/>
            <w:hideMark/>
          </w:tcPr>
          <w:p w14:paraId="788B8499" w14:textId="77777777" w:rsidR="008A7A95" w:rsidRDefault="008A7A95">
            <w:pPr>
              <w:rPr>
                <w:rFonts w:eastAsia="Times New Roman"/>
                <w:color w:val="000000"/>
              </w:rPr>
            </w:pPr>
            <w:r>
              <w:rPr>
                <w:rFonts w:eastAsia="Times New Roman"/>
                <w:color w:val="000000"/>
              </w:rPr>
              <w:t>HUAWEI</w:t>
            </w:r>
          </w:p>
        </w:tc>
      </w:tr>
      <w:tr w:rsidR="008A7A95" w14:paraId="40AB2177" w14:textId="77777777" w:rsidTr="008A7A95">
        <w:trPr>
          <w:trHeight w:val="300"/>
        </w:trPr>
        <w:tc>
          <w:tcPr>
            <w:tcW w:w="0" w:type="auto"/>
            <w:noWrap/>
            <w:tcMar>
              <w:top w:w="15" w:type="dxa"/>
              <w:left w:w="15" w:type="dxa"/>
              <w:bottom w:w="0" w:type="dxa"/>
              <w:right w:w="15" w:type="dxa"/>
            </w:tcMar>
            <w:vAlign w:val="bottom"/>
            <w:hideMark/>
          </w:tcPr>
          <w:p w14:paraId="6C9022C5"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7092CC82" w14:textId="77777777" w:rsidR="008A7A95" w:rsidRDefault="008A7A95">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4ABC9BA0" w14:textId="77777777" w:rsidR="008A7A95" w:rsidRDefault="008A7A95">
            <w:pPr>
              <w:rPr>
                <w:rFonts w:eastAsia="Times New Roman"/>
                <w:color w:val="000000"/>
              </w:rPr>
            </w:pPr>
            <w:r>
              <w:rPr>
                <w:rFonts w:eastAsia="Times New Roman"/>
                <w:color w:val="000000"/>
              </w:rPr>
              <w:t>Huawei</w:t>
            </w:r>
          </w:p>
        </w:tc>
      </w:tr>
      <w:tr w:rsidR="008A7A95" w14:paraId="44EC765B" w14:textId="77777777" w:rsidTr="008A7A95">
        <w:trPr>
          <w:trHeight w:val="300"/>
        </w:trPr>
        <w:tc>
          <w:tcPr>
            <w:tcW w:w="0" w:type="auto"/>
            <w:noWrap/>
            <w:tcMar>
              <w:top w:w="15" w:type="dxa"/>
              <w:left w:w="15" w:type="dxa"/>
              <w:bottom w:w="0" w:type="dxa"/>
              <w:right w:w="15" w:type="dxa"/>
            </w:tcMar>
            <w:vAlign w:val="bottom"/>
            <w:hideMark/>
          </w:tcPr>
          <w:p w14:paraId="002FB1FE"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40CC15FF" w14:textId="77777777" w:rsidR="008A7A95" w:rsidRDefault="008A7A95">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70749E5E" w14:textId="77777777" w:rsidR="008A7A95" w:rsidRDefault="008A7A95">
            <w:pPr>
              <w:rPr>
                <w:rFonts w:eastAsia="Times New Roman"/>
                <w:color w:val="000000"/>
              </w:rPr>
            </w:pPr>
            <w:r>
              <w:rPr>
                <w:rFonts w:eastAsia="Times New Roman"/>
                <w:color w:val="000000"/>
              </w:rPr>
              <w:t>Intel Corporation</w:t>
            </w:r>
          </w:p>
        </w:tc>
      </w:tr>
      <w:tr w:rsidR="008A7A95" w14:paraId="24B70CDC" w14:textId="77777777" w:rsidTr="008A7A95">
        <w:trPr>
          <w:trHeight w:val="300"/>
        </w:trPr>
        <w:tc>
          <w:tcPr>
            <w:tcW w:w="0" w:type="auto"/>
            <w:noWrap/>
            <w:tcMar>
              <w:top w:w="15" w:type="dxa"/>
              <w:left w:w="15" w:type="dxa"/>
              <w:bottom w:w="0" w:type="dxa"/>
              <w:right w:w="15" w:type="dxa"/>
            </w:tcMar>
            <w:vAlign w:val="bottom"/>
            <w:hideMark/>
          </w:tcPr>
          <w:p w14:paraId="3E8564CA"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1E786A28" w14:textId="77777777" w:rsidR="008A7A95" w:rsidRDefault="008A7A95">
            <w:pPr>
              <w:rPr>
                <w:rFonts w:eastAsia="Times New Roman"/>
                <w:color w:val="000000"/>
              </w:rPr>
            </w:pPr>
            <w:r>
              <w:rPr>
                <w:rFonts w:eastAsia="Times New Roman"/>
                <w:color w:val="000000"/>
              </w:rPr>
              <w:t>Hwang, Sung Hyun</w:t>
            </w:r>
          </w:p>
        </w:tc>
        <w:tc>
          <w:tcPr>
            <w:tcW w:w="0" w:type="auto"/>
            <w:noWrap/>
            <w:tcMar>
              <w:top w:w="15" w:type="dxa"/>
              <w:left w:w="15" w:type="dxa"/>
              <w:bottom w:w="0" w:type="dxa"/>
              <w:right w:w="15" w:type="dxa"/>
            </w:tcMar>
            <w:vAlign w:val="bottom"/>
            <w:hideMark/>
          </w:tcPr>
          <w:p w14:paraId="0C8D5308" w14:textId="77777777" w:rsidR="008A7A95" w:rsidRDefault="008A7A95">
            <w:pPr>
              <w:rPr>
                <w:rFonts w:eastAsia="Times New Roman"/>
                <w:color w:val="000000"/>
              </w:rPr>
            </w:pPr>
            <w:r>
              <w:rPr>
                <w:rFonts w:eastAsia="Times New Roman"/>
                <w:color w:val="000000"/>
              </w:rPr>
              <w:t>Electronics and Telecommunications Research Institute (ETRI)</w:t>
            </w:r>
          </w:p>
        </w:tc>
      </w:tr>
      <w:tr w:rsidR="008A7A95" w14:paraId="1F02C620" w14:textId="77777777" w:rsidTr="008A7A95">
        <w:trPr>
          <w:trHeight w:val="300"/>
        </w:trPr>
        <w:tc>
          <w:tcPr>
            <w:tcW w:w="0" w:type="auto"/>
            <w:noWrap/>
            <w:tcMar>
              <w:top w:w="15" w:type="dxa"/>
              <w:left w:w="15" w:type="dxa"/>
              <w:bottom w:w="0" w:type="dxa"/>
              <w:right w:w="15" w:type="dxa"/>
            </w:tcMar>
            <w:vAlign w:val="bottom"/>
            <w:hideMark/>
          </w:tcPr>
          <w:p w14:paraId="1D751B2E"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30A08396" w14:textId="77777777" w:rsidR="008A7A95" w:rsidRDefault="008A7A95">
            <w:pPr>
              <w:rPr>
                <w:rFonts w:eastAsia="Times New Roman"/>
                <w:color w:val="000000"/>
              </w:rPr>
            </w:pPr>
            <w:proofErr w:type="spellStart"/>
            <w:r>
              <w:rPr>
                <w:rFonts w:eastAsia="Times New Roman"/>
                <w:color w:val="000000"/>
              </w:rPr>
              <w:t>Inohiza</w:t>
            </w:r>
            <w:proofErr w:type="spellEnd"/>
            <w:r>
              <w:rPr>
                <w:rFonts w:eastAsia="Times New Roman"/>
                <w:color w:val="000000"/>
              </w:rPr>
              <w:t xml:space="preserve">, </w:t>
            </w:r>
            <w:proofErr w:type="spellStart"/>
            <w:r>
              <w:rPr>
                <w:rFonts w:eastAsia="Times New Roman"/>
                <w:color w:val="000000"/>
              </w:rPr>
              <w:t>Hirohiko</w:t>
            </w:r>
            <w:proofErr w:type="spellEnd"/>
          </w:p>
        </w:tc>
        <w:tc>
          <w:tcPr>
            <w:tcW w:w="0" w:type="auto"/>
            <w:noWrap/>
            <w:tcMar>
              <w:top w:w="15" w:type="dxa"/>
              <w:left w:w="15" w:type="dxa"/>
              <w:bottom w:w="0" w:type="dxa"/>
              <w:right w:w="15" w:type="dxa"/>
            </w:tcMar>
            <w:vAlign w:val="bottom"/>
            <w:hideMark/>
          </w:tcPr>
          <w:p w14:paraId="18E4DD19" w14:textId="77777777" w:rsidR="008A7A95" w:rsidRDefault="008A7A95">
            <w:pPr>
              <w:rPr>
                <w:rFonts w:eastAsia="Times New Roman"/>
                <w:color w:val="000000"/>
              </w:rPr>
            </w:pPr>
            <w:r>
              <w:rPr>
                <w:rFonts w:eastAsia="Times New Roman"/>
                <w:color w:val="000000"/>
              </w:rPr>
              <w:t>Canon Inc.</w:t>
            </w:r>
          </w:p>
        </w:tc>
      </w:tr>
      <w:tr w:rsidR="008A7A95" w14:paraId="52FC9679" w14:textId="77777777" w:rsidTr="008A7A95">
        <w:trPr>
          <w:trHeight w:val="300"/>
        </w:trPr>
        <w:tc>
          <w:tcPr>
            <w:tcW w:w="0" w:type="auto"/>
            <w:noWrap/>
            <w:tcMar>
              <w:top w:w="15" w:type="dxa"/>
              <w:left w:w="15" w:type="dxa"/>
              <w:bottom w:w="0" w:type="dxa"/>
              <w:right w:w="15" w:type="dxa"/>
            </w:tcMar>
            <w:vAlign w:val="bottom"/>
            <w:hideMark/>
          </w:tcPr>
          <w:p w14:paraId="48777C63"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2AEBB5BC" w14:textId="77777777" w:rsidR="008A7A95" w:rsidRDefault="008A7A95">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2FA7C9FC" w14:textId="77777777" w:rsidR="008A7A95" w:rsidRDefault="008A7A95">
            <w:pPr>
              <w:rPr>
                <w:rFonts w:eastAsia="Times New Roman"/>
                <w:color w:val="000000"/>
              </w:rPr>
            </w:pPr>
            <w:r>
              <w:rPr>
                <w:rFonts w:eastAsia="Times New Roman"/>
                <w:color w:val="000000"/>
              </w:rPr>
              <w:t>LG ELECTRONICS</w:t>
            </w:r>
          </w:p>
        </w:tc>
      </w:tr>
      <w:tr w:rsidR="008A7A95" w14:paraId="2DE4F2DA" w14:textId="77777777" w:rsidTr="008A7A95">
        <w:trPr>
          <w:trHeight w:val="300"/>
        </w:trPr>
        <w:tc>
          <w:tcPr>
            <w:tcW w:w="0" w:type="auto"/>
            <w:noWrap/>
            <w:tcMar>
              <w:top w:w="15" w:type="dxa"/>
              <w:left w:w="15" w:type="dxa"/>
              <w:bottom w:w="0" w:type="dxa"/>
              <w:right w:w="15" w:type="dxa"/>
            </w:tcMar>
            <w:vAlign w:val="bottom"/>
            <w:hideMark/>
          </w:tcPr>
          <w:p w14:paraId="3F257633"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1B345EFE" w14:textId="77777777" w:rsidR="008A7A95" w:rsidRDefault="008A7A95">
            <w:pPr>
              <w:rPr>
                <w:rFonts w:eastAsia="Times New Roman"/>
                <w:color w:val="000000"/>
              </w:rPr>
            </w:pPr>
            <w:r>
              <w:rPr>
                <w:rFonts w:eastAsia="Times New Roman"/>
                <w:color w:val="000000"/>
              </w:rPr>
              <w:t>Jia, Jia</w:t>
            </w:r>
          </w:p>
        </w:tc>
        <w:tc>
          <w:tcPr>
            <w:tcW w:w="0" w:type="auto"/>
            <w:noWrap/>
            <w:tcMar>
              <w:top w:w="15" w:type="dxa"/>
              <w:left w:w="15" w:type="dxa"/>
              <w:bottom w:w="0" w:type="dxa"/>
              <w:right w:w="15" w:type="dxa"/>
            </w:tcMar>
            <w:vAlign w:val="bottom"/>
            <w:hideMark/>
          </w:tcPr>
          <w:p w14:paraId="432CEF4B" w14:textId="77777777" w:rsidR="008A7A95" w:rsidRDefault="008A7A95">
            <w:pPr>
              <w:rPr>
                <w:rFonts w:eastAsia="Times New Roman"/>
                <w:color w:val="000000"/>
              </w:rPr>
            </w:pPr>
            <w:r>
              <w:rPr>
                <w:rFonts w:eastAsia="Times New Roman"/>
                <w:color w:val="000000"/>
              </w:rPr>
              <w:t>Huawei Technologies Co., Ltd</w:t>
            </w:r>
          </w:p>
        </w:tc>
      </w:tr>
      <w:tr w:rsidR="008A7A95" w14:paraId="17A8B2D6" w14:textId="77777777" w:rsidTr="008A7A95">
        <w:trPr>
          <w:trHeight w:val="300"/>
        </w:trPr>
        <w:tc>
          <w:tcPr>
            <w:tcW w:w="0" w:type="auto"/>
            <w:noWrap/>
            <w:tcMar>
              <w:top w:w="15" w:type="dxa"/>
              <w:left w:w="15" w:type="dxa"/>
              <w:bottom w:w="0" w:type="dxa"/>
              <w:right w:w="15" w:type="dxa"/>
            </w:tcMar>
            <w:vAlign w:val="bottom"/>
            <w:hideMark/>
          </w:tcPr>
          <w:p w14:paraId="43457088"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9FAFB5B" w14:textId="77777777" w:rsidR="008A7A95" w:rsidRDefault="008A7A95">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0C89A5C2" w14:textId="77777777" w:rsidR="008A7A95" w:rsidRDefault="008A7A95">
            <w:pPr>
              <w:rPr>
                <w:rFonts w:eastAsia="Times New Roman"/>
                <w:color w:val="000000"/>
              </w:rPr>
            </w:pPr>
            <w:r>
              <w:rPr>
                <w:rFonts w:eastAsia="Times New Roman"/>
                <w:color w:val="000000"/>
              </w:rPr>
              <w:t>Apple, Inc.</w:t>
            </w:r>
          </w:p>
        </w:tc>
      </w:tr>
      <w:tr w:rsidR="008A7A95" w14:paraId="1E9F929C" w14:textId="77777777" w:rsidTr="008A7A95">
        <w:trPr>
          <w:trHeight w:val="300"/>
        </w:trPr>
        <w:tc>
          <w:tcPr>
            <w:tcW w:w="0" w:type="auto"/>
            <w:noWrap/>
            <w:tcMar>
              <w:top w:w="15" w:type="dxa"/>
              <w:left w:w="15" w:type="dxa"/>
              <w:bottom w:w="0" w:type="dxa"/>
              <w:right w:w="15" w:type="dxa"/>
            </w:tcMar>
            <w:vAlign w:val="bottom"/>
            <w:hideMark/>
          </w:tcPr>
          <w:p w14:paraId="3DE1676D"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0B499678" w14:textId="77777777" w:rsidR="008A7A95" w:rsidRDefault="008A7A95">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211E3337" w14:textId="77777777" w:rsidR="008A7A95" w:rsidRDefault="008A7A95">
            <w:pPr>
              <w:rPr>
                <w:rFonts w:eastAsia="Times New Roman"/>
                <w:color w:val="000000"/>
              </w:rPr>
            </w:pPr>
            <w:proofErr w:type="spellStart"/>
            <w:r>
              <w:rPr>
                <w:rFonts w:eastAsia="Times New Roman"/>
                <w:color w:val="000000"/>
              </w:rPr>
              <w:t>USDoT</w:t>
            </w:r>
            <w:proofErr w:type="spellEnd"/>
          </w:p>
        </w:tc>
      </w:tr>
      <w:tr w:rsidR="008A7A95" w14:paraId="146814BE" w14:textId="77777777" w:rsidTr="008A7A95">
        <w:trPr>
          <w:trHeight w:val="300"/>
        </w:trPr>
        <w:tc>
          <w:tcPr>
            <w:tcW w:w="0" w:type="auto"/>
            <w:noWrap/>
            <w:tcMar>
              <w:top w:w="15" w:type="dxa"/>
              <w:left w:w="15" w:type="dxa"/>
              <w:bottom w:w="0" w:type="dxa"/>
              <w:right w:w="15" w:type="dxa"/>
            </w:tcMar>
            <w:vAlign w:val="bottom"/>
            <w:hideMark/>
          </w:tcPr>
          <w:p w14:paraId="6AC8250A"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1B41DD95" w14:textId="77777777" w:rsidR="008A7A95" w:rsidRDefault="008A7A95">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48DE54CD" w14:textId="77777777" w:rsidR="008A7A95" w:rsidRDefault="008A7A95">
            <w:pPr>
              <w:rPr>
                <w:rFonts w:eastAsia="Times New Roman"/>
                <w:color w:val="000000"/>
              </w:rPr>
            </w:pPr>
            <w:r>
              <w:rPr>
                <w:rFonts w:eastAsia="Times New Roman"/>
                <w:color w:val="000000"/>
              </w:rPr>
              <w:t>Qualcomm Incorporated</w:t>
            </w:r>
          </w:p>
        </w:tc>
      </w:tr>
      <w:tr w:rsidR="008A7A95" w14:paraId="11170B44" w14:textId="77777777" w:rsidTr="008A7A95">
        <w:trPr>
          <w:trHeight w:val="300"/>
        </w:trPr>
        <w:tc>
          <w:tcPr>
            <w:tcW w:w="0" w:type="auto"/>
            <w:noWrap/>
            <w:tcMar>
              <w:top w:w="15" w:type="dxa"/>
              <w:left w:w="15" w:type="dxa"/>
              <w:bottom w:w="0" w:type="dxa"/>
              <w:right w:w="15" w:type="dxa"/>
            </w:tcMar>
            <w:vAlign w:val="bottom"/>
            <w:hideMark/>
          </w:tcPr>
          <w:p w14:paraId="77F06F72"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DF071FB" w14:textId="77777777" w:rsidR="008A7A95" w:rsidRDefault="008A7A95">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6C5196E7" w14:textId="77777777" w:rsidR="008A7A95" w:rsidRDefault="008A7A95">
            <w:pPr>
              <w:rPr>
                <w:rFonts w:eastAsia="Times New Roman"/>
                <w:color w:val="000000"/>
              </w:rPr>
            </w:pPr>
            <w:r>
              <w:rPr>
                <w:rFonts w:eastAsia="Times New Roman"/>
                <w:color w:val="000000"/>
              </w:rPr>
              <w:t>SAMSUNG</w:t>
            </w:r>
          </w:p>
        </w:tc>
      </w:tr>
      <w:tr w:rsidR="008A7A95" w14:paraId="0F1E1377" w14:textId="77777777" w:rsidTr="008A7A95">
        <w:trPr>
          <w:trHeight w:val="300"/>
        </w:trPr>
        <w:tc>
          <w:tcPr>
            <w:tcW w:w="0" w:type="auto"/>
            <w:noWrap/>
            <w:tcMar>
              <w:top w:w="15" w:type="dxa"/>
              <w:left w:w="15" w:type="dxa"/>
              <w:bottom w:w="0" w:type="dxa"/>
              <w:right w:w="15" w:type="dxa"/>
            </w:tcMar>
            <w:vAlign w:val="bottom"/>
            <w:hideMark/>
          </w:tcPr>
          <w:p w14:paraId="3C17E02F"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7B00328D" w14:textId="77777777" w:rsidR="008A7A95" w:rsidRDefault="008A7A95">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51A0565D" w14:textId="77777777" w:rsidR="008A7A95" w:rsidRDefault="008A7A95">
            <w:pPr>
              <w:rPr>
                <w:rFonts w:eastAsia="Times New Roman"/>
                <w:color w:val="000000"/>
              </w:rPr>
            </w:pPr>
            <w:r>
              <w:rPr>
                <w:rFonts w:eastAsia="Times New Roman"/>
                <w:color w:val="000000"/>
              </w:rPr>
              <w:t>Huawei Technologies Co. Ltd</w:t>
            </w:r>
          </w:p>
        </w:tc>
      </w:tr>
      <w:tr w:rsidR="008A7A95" w14:paraId="682ED49F" w14:textId="77777777" w:rsidTr="008A7A95">
        <w:trPr>
          <w:trHeight w:val="300"/>
        </w:trPr>
        <w:tc>
          <w:tcPr>
            <w:tcW w:w="0" w:type="auto"/>
            <w:noWrap/>
            <w:tcMar>
              <w:top w:w="15" w:type="dxa"/>
              <w:left w:w="15" w:type="dxa"/>
              <w:bottom w:w="0" w:type="dxa"/>
              <w:right w:w="15" w:type="dxa"/>
            </w:tcMar>
            <w:vAlign w:val="bottom"/>
            <w:hideMark/>
          </w:tcPr>
          <w:p w14:paraId="0FDD825E"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3FDF0439" w14:textId="77777777" w:rsidR="008A7A95" w:rsidRDefault="008A7A95">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69B1E1C3" w14:textId="77777777" w:rsidR="008A7A95" w:rsidRDefault="008A7A95">
            <w:pPr>
              <w:rPr>
                <w:rFonts w:eastAsia="Times New Roman"/>
                <w:color w:val="000000"/>
              </w:rPr>
            </w:pPr>
            <w:r>
              <w:rPr>
                <w:rFonts w:eastAsia="Times New Roman"/>
                <w:color w:val="000000"/>
              </w:rPr>
              <w:t>LG ELECTRONICS</w:t>
            </w:r>
          </w:p>
        </w:tc>
      </w:tr>
      <w:tr w:rsidR="008A7A95" w14:paraId="56526441" w14:textId="77777777" w:rsidTr="008A7A95">
        <w:trPr>
          <w:trHeight w:val="300"/>
        </w:trPr>
        <w:tc>
          <w:tcPr>
            <w:tcW w:w="0" w:type="auto"/>
            <w:noWrap/>
            <w:tcMar>
              <w:top w:w="15" w:type="dxa"/>
              <w:left w:w="15" w:type="dxa"/>
              <w:bottom w:w="0" w:type="dxa"/>
              <w:right w:w="15" w:type="dxa"/>
            </w:tcMar>
            <w:vAlign w:val="bottom"/>
            <w:hideMark/>
          </w:tcPr>
          <w:p w14:paraId="679FCF58"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78E25F46" w14:textId="77777777" w:rsidR="008A7A95" w:rsidRDefault="008A7A95">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1F6DE762" w14:textId="77777777" w:rsidR="008A7A95" w:rsidRDefault="008A7A95">
            <w:pPr>
              <w:rPr>
                <w:rFonts w:eastAsia="Times New Roman"/>
                <w:color w:val="000000"/>
              </w:rPr>
            </w:pPr>
            <w:r>
              <w:rPr>
                <w:rFonts w:eastAsia="Times New Roman"/>
                <w:color w:val="000000"/>
              </w:rPr>
              <w:t>WILUS Inc</w:t>
            </w:r>
          </w:p>
        </w:tc>
      </w:tr>
      <w:tr w:rsidR="008A7A95" w14:paraId="0D691E41" w14:textId="77777777" w:rsidTr="008A7A95">
        <w:trPr>
          <w:trHeight w:val="300"/>
        </w:trPr>
        <w:tc>
          <w:tcPr>
            <w:tcW w:w="0" w:type="auto"/>
            <w:noWrap/>
            <w:tcMar>
              <w:top w:w="15" w:type="dxa"/>
              <w:left w:w="15" w:type="dxa"/>
              <w:bottom w:w="0" w:type="dxa"/>
              <w:right w:w="15" w:type="dxa"/>
            </w:tcMar>
            <w:vAlign w:val="bottom"/>
            <w:hideMark/>
          </w:tcPr>
          <w:p w14:paraId="31DD00A8"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066F0E38" w14:textId="77777777" w:rsidR="008A7A95" w:rsidRDefault="008A7A95">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6D811E02" w14:textId="77777777" w:rsidR="008A7A95" w:rsidRDefault="008A7A95">
            <w:pPr>
              <w:rPr>
                <w:rFonts w:eastAsia="Times New Roman"/>
                <w:color w:val="000000"/>
              </w:rPr>
            </w:pPr>
            <w:r>
              <w:rPr>
                <w:rFonts w:eastAsia="Times New Roman"/>
                <w:color w:val="000000"/>
              </w:rPr>
              <w:t>Korea National University of Transportation</w:t>
            </w:r>
          </w:p>
        </w:tc>
      </w:tr>
      <w:tr w:rsidR="008A7A95" w14:paraId="6958C35C" w14:textId="77777777" w:rsidTr="008A7A95">
        <w:trPr>
          <w:trHeight w:val="300"/>
        </w:trPr>
        <w:tc>
          <w:tcPr>
            <w:tcW w:w="0" w:type="auto"/>
            <w:noWrap/>
            <w:tcMar>
              <w:top w:w="15" w:type="dxa"/>
              <w:left w:w="15" w:type="dxa"/>
              <w:bottom w:w="0" w:type="dxa"/>
              <w:right w:w="15" w:type="dxa"/>
            </w:tcMar>
            <w:vAlign w:val="bottom"/>
            <w:hideMark/>
          </w:tcPr>
          <w:p w14:paraId="14BA49E8"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49B1F5CA" w14:textId="77777777" w:rsidR="008A7A95" w:rsidRDefault="008A7A95">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4B2F1C2D" w14:textId="77777777" w:rsidR="008A7A95" w:rsidRDefault="008A7A95">
            <w:pPr>
              <w:rPr>
                <w:rFonts w:eastAsia="Times New Roman"/>
                <w:color w:val="000000"/>
              </w:rPr>
            </w:pPr>
            <w:r>
              <w:rPr>
                <w:rFonts w:eastAsia="Times New Roman"/>
                <w:color w:val="000000"/>
              </w:rPr>
              <w:t>Nippon Telegraph and Telephone Corporation (NTT)</w:t>
            </w:r>
          </w:p>
        </w:tc>
      </w:tr>
      <w:tr w:rsidR="008A7A95" w14:paraId="2DD288D4" w14:textId="77777777" w:rsidTr="008A7A95">
        <w:trPr>
          <w:trHeight w:val="300"/>
        </w:trPr>
        <w:tc>
          <w:tcPr>
            <w:tcW w:w="0" w:type="auto"/>
            <w:noWrap/>
            <w:tcMar>
              <w:top w:w="15" w:type="dxa"/>
              <w:left w:w="15" w:type="dxa"/>
              <w:bottom w:w="0" w:type="dxa"/>
              <w:right w:w="15" w:type="dxa"/>
            </w:tcMar>
            <w:vAlign w:val="bottom"/>
            <w:hideMark/>
          </w:tcPr>
          <w:p w14:paraId="0D4B9889"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282779C4" w14:textId="77777777" w:rsidR="008A7A95" w:rsidRDefault="008A7A95">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0D771E50" w14:textId="77777777" w:rsidR="008A7A95" w:rsidRDefault="008A7A95">
            <w:pPr>
              <w:rPr>
                <w:rFonts w:eastAsia="Times New Roman"/>
                <w:color w:val="000000"/>
              </w:rPr>
            </w:pPr>
            <w:r>
              <w:rPr>
                <w:rFonts w:eastAsia="Times New Roman"/>
                <w:color w:val="000000"/>
              </w:rPr>
              <w:t>Huawei Technologies Co. Ltd</w:t>
            </w:r>
          </w:p>
        </w:tc>
      </w:tr>
      <w:tr w:rsidR="008A7A95" w14:paraId="0D18D274" w14:textId="77777777" w:rsidTr="008A7A95">
        <w:trPr>
          <w:trHeight w:val="300"/>
        </w:trPr>
        <w:tc>
          <w:tcPr>
            <w:tcW w:w="0" w:type="auto"/>
            <w:noWrap/>
            <w:tcMar>
              <w:top w:w="15" w:type="dxa"/>
              <w:left w:w="15" w:type="dxa"/>
              <w:bottom w:w="0" w:type="dxa"/>
              <w:right w:w="15" w:type="dxa"/>
            </w:tcMar>
            <w:vAlign w:val="bottom"/>
            <w:hideMark/>
          </w:tcPr>
          <w:p w14:paraId="00D7F57A"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77F0EF3B" w14:textId="77777777" w:rsidR="008A7A95" w:rsidRDefault="008A7A95">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7116A730" w14:textId="77777777" w:rsidR="008A7A95" w:rsidRDefault="008A7A95">
            <w:pPr>
              <w:rPr>
                <w:rFonts w:eastAsia="Times New Roman"/>
                <w:color w:val="000000"/>
              </w:rPr>
            </w:pPr>
            <w:r>
              <w:rPr>
                <w:rFonts w:eastAsia="Times New Roman"/>
                <w:color w:val="000000"/>
              </w:rPr>
              <w:t>Advanced Telecommunications Research Institute International (ATR)</w:t>
            </w:r>
          </w:p>
        </w:tc>
      </w:tr>
      <w:tr w:rsidR="008A7A95" w14:paraId="16C0529C" w14:textId="77777777" w:rsidTr="008A7A95">
        <w:trPr>
          <w:trHeight w:val="300"/>
        </w:trPr>
        <w:tc>
          <w:tcPr>
            <w:tcW w:w="0" w:type="auto"/>
            <w:noWrap/>
            <w:tcMar>
              <w:top w:w="15" w:type="dxa"/>
              <w:left w:w="15" w:type="dxa"/>
              <w:bottom w:w="0" w:type="dxa"/>
              <w:right w:w="15" w:type="dxa"/>
            </w:tcMar>
            <w:vAlign w:val="bottom"/>
            <w:hideMark/>
          </w:tcPr>
          <w:p w14:paraId="0C4E62EB"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36357C62" w14:textId="77777777" w:rsidR="008A7A95" w:rsidRDefault="008A7A95">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3CF1791E" w14:textId="77777777" w:rsidR="008A7A95" w:rsidRDefault="008A7A95">
            <w:pPr>
              <w:rPr>
                <w:rFonts w:eastAsia="Times New Roman"/>
                <w:color w:val="000000"/>
              </w:rPr>
            </w:pPr>
            <w:r>
              <w:rPr>
                <w:rFonts w:eastAsia="Times New Roman"/>
                <w:color w:val="000000"/>
              </w:rPr>
              <w:t>NXP Semiconductors</w:t>
            </w:r>
          </w:p>
        </w:tc>
      </w:tr>
      <w:tr w:rsidR="008A7A95" w14:paraId="0F973FBA" w14:textId="77777777" w:rsidTr="008A7A95">
        <w:trPr>
          <w:trHeight w:val="300"/>
        </w:trPr>
        <w:tc>
          <w:tcPr>
            <w:tcW w:w="0" w:type="auto"/>
            <w:noWrap/>
            <w:tcMar>
              <w:top w:w="15" w:type="dxa"/>
              <w:left w:w="15" w:type="dxa"/>
              <w:bottom w:w="0" w:type="dxa"/>
              <w:right w:w="15" w:type="dxa"/>
            </w:tcMar>
            <w:vAlign w:val="bottom"/>
            <w:hideMark/>
          </w:tcPr>
          <w:p w14:paraId="6B2DF4EC"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D1A0229" w14:textId="77777777" w:rsidR="008A7A95" w:rsidRDefault="008A7A95">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49D1C59F" w14:textId="77777777" w:rsidR="008A7A95" w:rsidRDefault="008A7A95">
            <w:pPr>
              <w:rPr>
                <w:rFonts w:eastAsia="Times New Roman"/>
                <w:color w:val="000000"/>
              </w:rPr>
            </w:pPr>
            <w:r>
              <w:rPr>
                <w:rFonts w:eastAsia="Times New Roman"/>
                <w:color w:val="000000"/>
              </w:rPr>
              <w:t>SAGEMCOM BROADBAND SAS</w:t>
            </w:r>
          </w:p>
        </w:tc>
      </w:tr>
      <w:tr w:rsidR="008A7A95" w14:paraId="28AAFEF6" w14:textId="77777777" w:rsidTr="008A7A95">
        <w:trPr>
          <w:trHeight w:val="300"/>
        </w:trPr>
        <w:tc>
          <w:tcPr>
            <w:tcW w:w="0" w:type="auto"/>
            <w:noWrap/>
            <w:tcMar>
              <w:top w:w="15" w:type="dxa"/>
              <w:left w:w="15" w:type="dxa"/>
              <w:bottom w:w="0" w:type="dxa"/>
              <w:right w:w="15" w:type="dxa"/>
            </w:tcMar>
            <w:vAlign w:val="bottom"/>
            <w:hideMark/>
          </w:tcPr>
          <w:p w14:paraId="387489AE"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69D29A25" w14:textId="77777777" w:rsidR="008A7A95" w:rsidRDefault="008A7A95">
            <w:pPr>
              <w:rPr>
                <w:rFonts w:eastAsia="Times New Roman"/>
                <w:color w:val="000000"/>
              </w:rPr>
            </w:pPr>
            <w:r>
              <w:rPr>
                <w:rFonts w:eastAsia="Times New Roman"/>
                <w:color w:val="000000"/>
              </w:rPr>
              <w:t>Lan, Zhou</w:t>
            </w:r>
          </w:p>
        </w:tc>
        <w:tc>
          <w:tcPr>
            <w:tcW w:w="0" w:type="auto"/>
            <w:noWrap/>
            <w:tcMar>
              <w:top w:w="15" w:type="dxa"/>
              <w:left w:w="15" w:type="dxa"/>
              <w:bottom w:w="0" w:type="dxa"/>
              <w:right w:w="15" w:type="dxa"/>
            </w:tcMar>
            <w:vAlign w:val="bottom"/>
            <w:hideMark/>
          </w:tcPr>
          <w:p w14:paraId="4F7077A6" w14:textId="77777777" w:rsidR="008A7A95" w:rsidRDefault="008A7A95">
            <w:pPr>
              <w:rPr>
                <w:rFonts w:eastAsia="Times New Roman"/>
                <w:color w:val="000000"/>
              </w:rPr>
            </w:pPr>
            <w:r>
              <w:rPr>
                <w:rFonts w:eastAsia="Times New Roman"/>
                <w:color w:val="000000"/>
              </w:rPr>
              <w:t>Broadcom Corporation</w:t>
            </w:r>
          </w:p>
        </w:tc>
      </w:tr>
      <w:tr w:rsidR="008A7A95" w14:paraId="2FF68A3F" w14:textId="77777777" w:rsidTr="008A7A95">
        <w:trPr>
          <w:trHeight w:val="300"/>
        </w:trPr>
        <w:tc>
          <w:tcPr>
            <w:tcW w:w="0" w:type="auto"/>
            <w:noWrap/>
            <w:tcMar>
              <w:top w:w="15" w:type="dxa"/>
              <w:left w:w="15" w:type="dxa"/>
              <w:bottom w:w="0" w:type="dxa"/>
              <w:right w:w="15" w:type="dxa"/>
            </w:tcMar>
            <w:vAlign w:val="bottom"/>
            <w:hideMark/>
          </w:tcPr>
          <w:p w14:paraId="4303ED2C"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08AE879B" w14:textId="77777777" w:rsidR="008A7A95" w:rsidRDefault="008A7A95">
            <w:pPr>
              <w:rPr>
                <w:rFonts w:eastAsia="Times New Roman"/>
                <w:color w:val="000000"/>
              </w:rPr>
            </w:pPr>
            <w:r>
              <w:rPr>
                <w:rFonts w:eastAsia="Times New Roman"/>
                <w:color w:val="000000"/>
              </w:rPr>
              <w:t>Lansford, James</w:t>
            </w:r>
          </w:p>
        </w:tc>
        <w:tc>
          <w:tcPr>
            <w:tcW w:w="0" w:type="auto"/>
            <w:noWrap/>
            <w:tcMar>
              <w:top w:w="15" w:type="dxa"/>
              <w:left w:w="15" w:type="dxa"/>
              <w:bottom w:w="0" w:type="dxa"/>
              <w:right w:w="15" w:type="dxa"/>
            </w:tcMar>
            <w:vAlign w:val="bottom"/>
            <w:hideMark/>
          </w:tcPr>
          <w:p w14:paraId="2A94F7E3" w14:textId="77777777" w:rsidR="008A7A95" w:rsidRDefault="008A7A95">
            <w:pPr>
              <w:rPr>
                <w:rFonts w:eastAsia="Times New Roman"/>
                <w:color w:val="000000"/>
              </w:rPr>
            </w:pPr>
            <w:r>
              <w:rPr>
                <w:rFonts w:eastAsia="Times New Roman"/>
                <w:color w:val="000000"/>
              </w:rPr>
              <w:t>Qualcomm Incorporated</w:t>
            </w:r>
          </w:p>
        </w:tc>
      </w:tr>
      <w:tr w:rsidR="008A7A95" w14:paraId="6CCCC035" w14:textId="77777777" w:rsidTr="008A7A95">
        <w:trPr>
          <w:trHeight w:val="300"/>
        </w:trPr>
        <w:tc>
          <w:tcPr>
            <w:tcW w:w="0" w:type="auto"/>
            <w:noWrap/>
            <w:tcMar>
              <w:top w:w="15" w:type="dxa"/>
              <w:left w:w="15" w:type="dxa"/>
              <w:bottom w:w="0" w:type="dxa"/>
              <w:right w:w="15" w:type="dxa"/>
            </w:tcMar>
            <w:vAlign w:val="bottom"/>
            <w:hideMark/>
          </w:tcPr>
          <w:p w14:paraId="20225101"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F8A5D17" w14:textId="77777777" w:rsidR="008A7A95" w:rsidRDefault="008A7A95">
            <w:pPr>
              <w:rPr>
                <w:rFonts w:eastAsia="Times New Roman"/>
                <w:color w:val="000000"/>
              </w:rPr>
            </w:pPr>
            <w:r>
              <w:rPr>
                <w:rFonts w:eastAsia="Times New Roman"/>
                <w:color w:val="000000"/>
              </w:rPr>
              <w:t xml:space="preserve">Le </w:t>
            </w:r>
            <w:proofErr w:type="spellStart"/>
            <w:r>
              <w:rPr>
                <w:rFonts w:eastAsia="Times New Roman"/>
                <w:color w:val="000000"/>
              </w:rPr>
              <w:t>Houerou</w:t>
            </w:r>
            <w:proofErr w:type="spellEnd"/>
            <w:r>
              <w:rPr>
                <w:rFonts w:eastAsia="Times New Roman"/>
                <w:color w:val="000000"/>
              </w:rPr>
              <w:t>, Brice</w:t>
            </w:r>
          </w:p>
        </w:tc>
        <w:tc>
          <w:tcPr>
            <w:tcW w:w="0" w:type="auto"/>
            <w:noWrap/>
            <w:tcMar>
              <w:top w:w="15" w:type="dxa"/>
              <w:left w:w="15" w:type="dxa"/>
              <w:bottom w:w="0" w:type="dxa"/>
              <w:right w:w="15" w:type="dxa"/>
            </w:tcMar>
            <w:vAlign w:val="bottom"/>
            <w:hideMark/>
          </w:tcPr>
          <w:p w14:paraId="5A22315E" w14:textId="77777777" w:rsidR="008A7A95" w:rsidRDefault="008A7A95">
            <w:pPr>
              <w:rPr>
                <w:rFonts w:eastAsia="Times New Roman"/>
                <w:color w:val="000000"/>
              </w:rPr>
            </w:pPr>
            <w:r>
              <w:rPr>
                <w:rFonts w:eastAsia="Times New Roman"/>
                <w:color w:val="000000"/>
              </w:rPr>
              <w:t>Canon Research Centre France</w:t>
            </w:r>
          </w:p>
        </w:tc>
      </w:tr>
      <w:tr w:rsidR="008A7A95" w14:paraId="34EEFB02" w14:textId="77777777" w:rsidTr="008A7A95">
        <w:trPr>
          <w:trHeight w:val="300"/>
        </w:trPr>
        <w:tc>
          <w:tcPr>
            <w:tcW w:w="0" w:type="auto"/>
            <w:noWrap/>
            <w:tcMar>
              <w:top w:w="15" w:type="dxa"/>
              <w:left w:w="15" w:type="dxa"/>
              <w:bottom w:w="0" w:type="dxa"/>
              <w:right w:w="15" w:type="dxa"/>
            </w:tcMar>
            <w:vAlign w:val="bottom"/>
            <w:hideMark/>
          </w:tcPr>
          <w:p w14:paraId="05F6A206"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61B281E4" w14:textId="77777777" w:rsidR="008A7A95" w:rsidRDefault="008A7A95">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182DED22" w14:textId="77777777" w:rsidR="008A7A95" w:rsidRDefault="008A7A95">
            <w:pPr>
              <w:rPr>
                <w:rFonts w:eastAsia="Times New Roman"/>
                <w:color w:val="000000"/>
              </w:rPr>
            </w:pPr>
            <w:r>
              <w:rPr>
                <w:rFonts w:eastAsia="Times New Roman"/>
                <w:color w:val="000000"/>
              </w:rPr>
              <w:t>IITP RAS</w:t>
            </w:r>
          </w:p>
        </w:tc>
      </w:tr>
      <w:tr w:rsidR="008A7A95" w14:paraId="03E77101" w14:textId="77777777" w:rsidTr="008A7A95">
        <w:trPr>
          <w:trHeight w:val="300"/>
        </w:trPr>
        <w:tc>
          <w:tcPr>
            <w:tcW w:w="0" w:type="auto"/>
            <w:noWrap/>
            <w:tcMar>
              <w:top w:w="15" w:type="dxa"/>
              <w:left w:w="15" w:type="dxa"/>
              <w:bottom w:w="0" w:type="dxa"/>
              <w:right w:w="15" w:type="dxa"/>
            </w:tcMar>
            <w:vAlign w:val="bottom"/>
            <w:hideMark/>
          </w:tcPr>
          <w:p w14:paraId="4F204468"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23ED2AF7" w14:textId="77777777" w:rsidR="008A7A95" w:rsidRDefault="008A7A95">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5C960FC2" w14:textId="77777777" w:rsidR="008A7A95" w:rsidRDefault="008A7A95">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8A7A95" w14:paraId="2E7941E9" w14:textId="77777777" w:rsidTr="008A7A95">
        <w:trPr>
          <w:trHeight w:val="300"/>
        </w:trPr>
        <w:tc>
          <w:tcPr>
            <w:tcW w:w="0" w:type="auto"/>
            <w:noWrap/>
            <w:tcMar>
              <w:top w:w="15" w:type="dxa"/>
              <w:left w:w="15" w:type="dxa"/>
              <w:bottom w:w="0" w:type="dxa"/>
              <w:right w:w="15" w:type="dxa"/>
            </w:tcMar>
            <w:vAlign w:val="bottom"/>
            <w:hideMark/>
          </w:tcPr>
          <w:p w14:paraId="60E6D993"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1335CEAC" w14:textId="77777777" w:rsidR="008A7A95" w:rsidRDefault="008A7A95">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1246500A" w14:textId="77777777" w:rsidR="008A7A95" w:rsidRDefault="008A7A95">
            <w:pPr>
              <w:rPr>
                <w:rFonts w:eastAsia="Times New Roman"/>
                <w:color w:val="000000"/>
              </w:rPr>
            </w:pPr>
            <w:r>
              <w:rPr>
                <w:rFonts w:eastAsia="Times New Roman"/>
                <w:color w:val="000000"/>
              </w:rPr>
              <w:t>Huawei Technologies Co. Ltd</w:t>
            </w:r>
          </w:p>
        </w:tc>
      </w:tr>
      <w:tr w:rsidR="008A7A95" w14:paraId="02C9C687" w14:textId="77777777" w:rsidTr="008A7A95">
        <w:trPr>
          <w:trHeight w:val="300"/>
        </w:trPr>
        <w:tc>
          <w:tcPr>
            <w:tcW w:w="0" w:type="auto"/>
            <w:noWrap/>
            <w:tcMar>
              <w:top w:w="15" w:type="dxa"/>
              <w:left w:w="15" w:type="dxa"/>
              <w:bottom w:w="0" w:type="dxa"/>
              <w:right w:w="15" w:type="dxa"/>
            </w:tcMar>
            <w:vAlign w:val="bottom"/>
            <w:hideMark/>
          </w:tcPr>
          <w:p w14:paraId="7CE25CE9"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13134B9C" w14:textId="77777777" w:rsidR="008A7A95" w:rsidRDefault="008A7A95">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664867FA" w14:textId="77777777" w:rsidR="008A7A95" w:rsidRDefault="008A7A95">
            <w:pPr>
              <w:rPr>
                <w:rFonts w:eastAsia="Times New Roman"/>
                <w:color w:val="000000"/>
              </w:rPr>
            </w:pPr>
            <w:r>
              <w:rPr>
                <w:rFonts w:eastAsia="Times New Roman"/>
                <w:color w:val="000000"/>
              </w:rPr>
              <w:t>Huawei Technologies Co., Ltd</w:t>
            </w:r>
          </w:p>
        </w:tc>
      </w:tr>
      <w:tr w:rsidR="008A7A95" w14:paraId="77B3F778" w14:textId="77777777" w:rsidTr="008A7A95">
        <w:trPr>
          <w:trHeight w:val="300"/>
        </w:trPr>
        <w:tc>
          <w:tcPr>
            <w:tcW w:w="0" w:type="auto"/>
            <w:noWrap/>
            <w:tcMar>
              <w:top w:w="15" w:type="dxa"/>
              <w:left w:w="15" w:type="dxa"/>
              <w:bottom w:w="0" w:type="dxa"/>
              <w:right w:w="15" w:type="dxa"/>
            </w:tcMar>
            <w:vAlign w:val="bottom"/>
            <w:hideMark/>
          </w:tcPr>
          <w:p w14:paraId="11D1E151"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3BBDA3B7" w14:textId="77777777" w:rsidR="008A7A95" w:rsidRDefault="008A7A95">
            <w:pPr>
              <w:rPr>
                <w:rFonts w:eastAsia="Times New Roman"/>
                <w:color w:val="000000"/>
              </w:rPr>
            </w:pPr>
            <w:r>
              <w:rPr>
                <w:rFonts w:eastAsia="Times New Roman"/>
                <w:color w:val="000000"/>
              </w:rPr>
              <w:t xml:space="preserve">Liang, </w:t>
            </w:r>
            <w:proofErr w:type="spellStart"/>
            <w:r>
              <w:rPr>
                <w:rFonts w:eastAsia="Times New Roman"/>
                <w:color w:val="000000"/>
              </w:rPr>
              <w:t>dandan</w:t>
            </w:r>
            <w:proofErr w:type="spellEnd"/>
          </w:p>
        </w:tc>
        <w:tc>
          <w:tcPr>
            <w:tcW w:w="0" w:type="auto"/>
            <w:noWrap/>
            <w:tcMar>
              <w:top w:w="15" w:type="dxa"/>
              <w:left w:w="15" w:type="dxa"/>
              <w:bottom w:w="0" w:type="dxa"/>
              <w:right w:w="15" w:type="dxa"/>
            </w:tcMar>
            <w:vAlign w:val="bottom"/>
            <w:hideMark/>
          </w:tcPr>
          <w:p w14:paraId="753E724D" w14:textId="77777777" w:rsidR="008A7A95" w:rsidRDefault="008A7A95">
            <w:pPr>
              <w:rPr>
                <w:rFonts w:eastAsia="Times New Roman"/>
                <w:color w:val="000000"/>
              </w:rPr>
            </w:pPr>
            <w:r>
              <w:rPr>
                <w:rFonts w:eastAsia="Times New Roman"/>
                <w:color w:val="000000"/>
              </w:rPr>
              <w:t>Huawei Technologies Co., Ltd</w:t>
            </w:r>
          </w:p>
        </w:tc>
      </w:tr>
      <w:tr w:rsidR="008A7A95" w14:paraId="2AD480C4" w14:textId="77777777" w:rsidTr="008A7A95">
        <w:trPr>
          <w:trHeight w:val="300"/>
        </w:trPr>
        <w:tc>
          <w:tcPr>
            <w:tcW w:w="0" w:type="auto"/>
            <w:noWrap/>
            <w:tcMar>
              <w:top w:w="15" w:type="dxa"/>
              <w:left w:w="15" w:type="dxa"/>
              <w:bottom w:w="0" w:type="dxa"/>
              <w:right w:w="15" w:type="dxa"/>
            </w:tcMar>
            <w:vAlign w:val="bottom"/>
            <w:hideMark/>
          </w:tcPr>
          <w:p w14:paraId="4E29AE67"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30149058" w14:textId="77777777" w:rsidR="008A7A95" w:rsidRDefault="008A7A95">
            <w:pPr>
              <w:rPr>
                <w:rFonts w:eastAsia="Times New Roman"/>
                <w:color w:val="000000"/>
              </w:rPr>
            </w:pPr>
            <w:r>
              <w:rPr>
                <w:rFonts w:eastAsia="Times New Roman"/>
                <w:color w:val="000000"/>
              </w:rPr>
              <w:t xml:space="preserve">Lim, Dong </w:t>
            </w:r>
            <w:proofErr w:type="spellStart"/>
            <w:r>
              <w:rPr>
                <w:rFonts w:eastAsia="Times New Roman"/>
                <w:color w:val="000000"/>
              </w:rPr>
              <w:t>Guk</w:t>
            </w:r>
            <w:proofErr w:type="spellEnd"/>
          </w:p>
        </w:tc>
        <w:tc>
          <w:tcPr>
            <w:tcW w:w="0" w:type="auto"/>
            <w:noWrap/>
            <w:tcMar>
              <w:top w:w="15" w:type="dxa"/>
              <w:left w:w="15" w:type="dxa"/>
              <w:bottom w:w="0" w:type="dxa"/>
              <w:right w:w="15" w:type="dxa"/>
            </w:tcMar>
            <w:vAlign w:val="bottom"/>
            <w:hideMark/>
          </w:tcPr>
          <w:p w14:paraId="1FF23B2A" w14:textId="77777777" w:rsidR="008A7A95" w:rsidRDefault="008A7A95">
            <w:pPr>
              <w:rPr>
                <w:rFonts w:eastAsia="Times New Roman"/>
                <w:color w:val="000000"/>
              </w:rPr>
            </w:pPr>
            <w:r>
              <w:rPr>
                <w:rFonts w:eastAsia="Times New Roman"/>
                <w:color w:val="000000"/>
              </w:rPr>
              <w:t>LG ELECTRONICS</w:t>
            </w:r>
          </w:p>
        </w:tc>
      </w:tr>
      <w:tr w:rsidR="008A7A95" w14:paraId="58FE38E8" w14:textId="77777777" w:rsidTr="008A7A95">
        <w:trPr>
          <w:trHeight w:val="300"/>
        </w:trPr>
        <w:tc>
          <w:tcPr>
            <w:tcW w:w="0" w:type="auto"/>
            <w:noWrap/>
            <w:tcMar>
              <w:top w:w="15" w:type="dxa"/>
              <w:left w:w="15" w:type="dxa"/>
              <w:bottom w:w="0" w:type="dxa"/>
              <w:right w:w="15" w:type="dxa"/>
            </w:tcMar>
            <w:vAlign w:val="bottom"/>
            <w:hideMark/>
          </w:tcPr>
          <w:p w14:paraId="355CB61F"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40C391B6" w14:textId="77777777" w:rsidR="008A7A95" w:rsidRDefault="008A7A95">
            <w:pPr>
              <w:rPr>
                <w:rFonts w:eastAsia="Times New Roman"/>
                <w:color w:val="000000"/>
              </w:rPr>
            </w:pPr>
            <w:r>
              <w:rPr>
                <w:rFonts w:eastAsia="Times New Roman"/>
                <w:color w:val="000000"/>
              </w:rPr>
              <w:t>Lin, Wei</w:t>
            </w:r>
          </w:p>
        </w:tc>
        <w:tc>
          <w:tcPr>
            <w:tcW w:w="0" w:type="auto"/>
            <w:noWrap/>
            <w:tcMar>
              <w:top w:w="15" w:type="dxa"/>
              <w:left w:w="15" w:type="dxa"/>
              <w:bottom w:w="0" w:type="dxa"/>
              <w:right w:w="15" w:type="dxa"/>
            </w:tcMar>
            <w:vAlign w:val="bottom"/>
            <w:hideMark/>
          </w:tcPr>
          <w:p w14:paraId="29B9D3C7" w14:textId="77777777" w:rsidR="008A7A95" w:rsidRDefault="008A7A95">
            <w:pPr>
              <w:rPr>
                <w:rFonts w:eastAsia="Times New Roman"/>
                <w:color w:val="000000"/>
              </w:rPr>
            </w:pPr>
            <w:r>
              <w:rPr>
                <w:rFonts w:eastAsia="Times New Roman"/>
                <w:color w:val="000000"/>
              </w:rPr>
              <w:t>Huawei Technologies Co. Ltd</w:t>
            </w:r>
          </w:p>
        </w:tc>
      </w:tr>
      <w:tr w:rsidR="008A7A95" w14:paraId="30C2684F" w14:textId="77777777" w:rsidTr="008A7A95">
        <w:trPr>
          <w:trHeight w:val="300"/>
        </w:trPr>
        <w:tc>
          <w:tcPr>
            <w:tcW w:w="0" w:type="auto"/>
            <w:noWrap/>
            <w:tcMar>
              <w:top w:w="15" w:type="dxa"/>
              <w:left w:w="15" w:type="dxa"/>
              <w:bottom w:w="0" w:type="dxa"/>
              <w:right w:w="15" w:type="dxa"/>
            </w:tcMar>
            <w:vAlign w:val="bottom"/>
            <w:hideMark/>
          </w:tcPr>
          <w:p w14:paraId="2BD9FE4A"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64FD26D6" w14:textId="77777777" w:rsidR="008A7A95" w:rsidRDefault="008A7A95">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5EC7C44B" w14:textId="77777777" w:rsidR="008A7A95" w:rsidRDefault="008A7A95">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8A7A95" w14:paraId="31F18F92" w14:textId="77777777" w:rsidTr="008A7A95">
        <w:trPr>
          <w:trHeight w:val="300"/>
        </w:trPr>
        <w:tc>
          <w:tcPr>
            <w:tcW w:w="0" w:type="auto"/>
            <w:noWrap/>
            <w:tcMar>
              <w:top w:w="15" w:type="dxa"/>
              <w:left w:w="15" w:type="dxa"/>
              <w:bottom w:w="0" w:type="dxa"/>
              <w:right w:w="15" w:type="dxa"/>
            </w:tcMar>
            <w:vAlign w:val="bottom"/>
            <w:hideMark/>
          </w:tcPr>
          <w:p w14:paraId="2D286A3A"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02801083" w14:textId="77777777" w:rsidR="008A7A95" w:rsidRDefault="008A7A95">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0606121D" w14:textId="77777777" w:rsidR="008A7A95" w:rsidRDefault="008A7A95">
            <w:pPr>
              <w:rPr>
                <w:rFonts w:eastAsia="Times New Roman"/>
                <w:color w:val="000000"/>
              </w:rPr>
            </w:pPr>
            <w:r>
              <w:rPr>
                <w:rFonts w:eastAsia="Times New Roman"/>
                <w:color w:val="000000"/>
              </w:rPr>
              <w:t>ZTE Corporation</w:t>
            </w:r>
          </w:p>
        </w:tc>
      </w:tr>
      <w:tr w:rsidR="008A7A95" w14:paraId="1BA613D7" w14:textId="77777777" w:rsidTr="008A7A95">
        <w:trPr>
          <w:trHeight w:val="300"/>
        </w:trPr>
        <w:tc>
          <w:tcPr>
            <w:tcW w:w="0" w:type="auto"/>
            <w:noWrap/>
            <w:tcMar>
              <w:top w:w="15" w:type="dxa"/>
              <w:left w:w="15" w:type="dxa"/>
              <w:bottom w:w="0" w:type="dxa"/>
              <w:right w:w="15" w:type="dxa"/>
            </w:tcMar>
            <w:vAlign w:val="bottom"/>
            <w:hideMark/>
          </w:tcPr>
          <w:p w14:paraId="1B1DA4E1" w14:textId="77777777" w:rsidR="008A7A95" w:rsidRDefault="008A7A95">
            <w:pPr>
              <w:jc w:val="center"/>
              <w:rPr>
                <w:rFonts w:eastAsia="Times New Roman"/>
                <w:color w:val="000000"/>
              </w:rPr>
            </w:pPr>
            <w:r>
              <w:rPr>
                <w:rFonts w:eastAsia="Times New Roman"/>
                <w:color w:val="000000"/>
              </w:rPr>
              <w:lastRenderedPageBreak/>
              <w:t>7/8</w:t>
            </w:r>
          </w:p>
        </w:tc>
        <w:tc>
          <w:tcPr>
            <w:tcW w:w="0" w:type="auto"/>
            <w:noWrap/>
            <w:tcMar>
              <w:top w:w="15" w:type="dxa"/>
              <w:left w:w="15" w:type="dxa"/>
              <w:bottom w:w="0" w:type="dxa"/>
              <w:right w:w="15" w:type="dxa"/>
            </w:tcMar>
            <w:vAlign w:val="bottom"/>
            <w:hideMark/>
          </w:tcPr>
          <w:p w14:paraId="5B4B15F4" w14:textId="77777777" w:rsidR="008A7A95" w:rsidRDefault="008A7A95">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6A961B66" w14:textId="77777777" w:rsidR="008A7A95" w:rsidRDefault="008A7A95">
            <w:pPr>
              <w:rPr>
                <w:rFonts w:eastAsia="Times New Roman"/>
                <w:color w:val="000000"/>
              </w:rPr>
            </w:pPr>
            <w:r>
              <w:rPr>
                <w:rFonts w:eastAsia="Times New Roman"/>
                <w:color w:val="000000"/>
              </w:rPr>
              <w:t>Beijing OPPO telecommunications corp., ltd.</w:t>
            </w:r>
          </w:p>
        </w:tc>
      </w:tr>
      <w:tr w:rsidR="008A7A95" w14:paraId="58DF07CF" w14:textId="77777777" w:rsidTr="008A7A95">
        <w:trPr>
          <w:trHeight w:val="300"/>
        </w:trPr>
        <w:tc>
          <w:tcPr>
            <w:tcW w:w="0" w:type="auto"/>
            <w:noWrap/>
            <w:tcMar>
              <w:top w:w="15" w:type="dxa"/>
              <w:left w:w="15" w:type="dxa"/>
              <w:bottom w:w="0" w:type="dxa"/>
              <w:right w:w="15" w:type="dxa"/>
            </w:tcMar>
            <w:vAlign w:val="bottom"/>
            <w:hideMark/>
          </w:tcPr>
          <w:p w14:paraId="4D53D547"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2429EB26" w14:textId="77777777" w:rsidR="008A7A95" w:rsidRDefault="008A7A95">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772EC8EC" w14:textId="77777777" w:rsidR="008A7A95" w:rsidRDefault="008A7A95">
            <w:pPr>
              <w:rPr>
                <w:rFonts w:eastAsia="Times New Roman"/>
                <w:color w:val="000000"/>
              </w:rPr>
            </w:pPr>
            <w:r>
              <w:rPr>
                <w:rFonts w:eastAsia="Times New Roman"/>
                <w:color w:val="000000"/>
              </w:rPr>
              <w:t>MediaTek Inc.</w:t>
            </w:r>
          </w:p>
        </w:tc>
      </w:tr>
      <w:tr w:rsidR="008A7A95" w14:paraId="45867F9A" w14:textId="77777777" w:rsidTr="008A7A95">
        <w:trPr>
          <w:trHeight w:val="300"/>
        </w:trPr>
        <w:tc>
          <w:tcPr>
            <w:tcW w:w="0" w:type="auto"/>
            <w:noWrap/>
            <w:tcMar>
              <w:top w:w="15" w:type="dxa"/>
              <w:left w:w="15" w:type="dxa"/>
              <w:bottom w:w="0" w:type="dxa"/>
              <w:right w:w="15" w:type="dxa"/>
            </w:tcMar>
            <w:vAlign w:val="bottom"/>
            <w:hideMark/>
          </w:tcPr>
          <w:p w14:paraId="7F3B769F"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2742BD94" w14:textId="77777777" w:rsidR="008A7A95" w:rsidRDefault="008A7A95">
            <w:pPr>
              <w:rPr>
                <w:rFonts w:eastAsia="Times New Roman"/>
                <w:color w:val="000000"/>
              </w:rPr>
            </w:pPr>
            <w:r>
              <w:rPr>
                <w:rFonts w:eastAsia="Times New Roman"/>
                <w:color w:val="000000"/>
              </w:rPr>
              <w:t xml:space="preserve">Ma, </w:t>
            </w:r>
            <w:proofErr w:type="spellStart"/>
            <w:r>
              <w:rPr>
                <w:rFonts w:eastAsia="Times New Roman"/>
                <w:color w:val="000000"/>
              </w:rPr>
              <w:t>Mengyao</w:t>
            </w:r>
            <w:proofErr w:type="spellEnd"/>
          </w:p>
        </w:tc>
        <w:tc>
          <w:tcPr>
            <w:tcW w:w="0" w:type="auto"/>
            <w:noWrap/>
            <w:tcMar>
              <w:top w:w="15" w:type="dxa"/>
              <w:left w:w="15" w:type="dxa"/>
              <w:bottom w:w="0" w:type="dxa"/>
              <w:right w:w="15" w:type="dxa"/>
            </w:tcMar>
            <w:vAlign w:val="bottom"/>
            <w:hideMark/>
          </w:tcPr>
          <w:p w14:paraId="466FAE82" w14:textId="77777777" w:rsidR="008A7A95" w:rsidRDefault="008A7A95">
            <w:pPr>
              <w:rPr>
                <w:rFonts w:eastAsia="Times New Roman"/>
                <w:color w:val="000000"/>
              </w:rPr>
            </w:pPr>
            <w:r>
              <w:rPr>
                <w:rFonts w:eastAsia="Times New Roman"/>
                <w:color w:val="000000"/>
              </w:rPr>
              <w:t>HUAWEI</w:t>
            </w:r>
          </w:p>
        </w:tc>
      </w:tr>
      <w:tr w:rsidR="008A7A95" w14:paraId="119EF733" w14:textId="77777777" w:rsidTr="008A7A95">
        <w:trPr>
          <w:trHeight w:val="300"/>
        </w:trPr>
        <w:tc>
          <w:tcPr>
            <w:tcW w:w="0" w:type="auto"/>
            <w:noWrap/>
            <w:tcMar>
              <w:top w:w="15" w:type="dxa"/>
              <w:left w:w="15" w:type="dxa"/>
              <w:bottom w:w="0" w:type="dxa"/>
              <w:right w:w="15" w:type="dxa"/>
            </w:tcMar>
            <w:vAlign w:val="bottom"/>
            <w:hideMark/>
          </w:tcPr>
          <w:p w14:paraId="53DA10A2"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6FBD00F3" w14:textId="77777777" w:rsidR="008A7A95" w:rsidRDefault="008A7A95">
            <w:pPr>
              <w:rPr>
                <w:rFonts w:eastAsia="Times New Roman"/>
                <w:color w:val="000000"/>
              </w:rPr>
            </w:pPr>
            <w:proofErr w:type="spellStart"/>
            <w:r>
              <w:rPr>
                <w:rFonts w:eastAsia="Times New Roman"/>
                <w:color w:val="000000"/>
              </w:rPr>
              <w:t>Madpuwar</w:t>
            </w:r>
            <w:proofErr w:type="spellEnd"/>
            <w:r>
              <w:rPr>
                <w:rFonts w:eastAsia="Times New Roman"/>
                <w:color w:val="000000"/>
              </w:rPr>
              <w:t>, Girish</w:t>
            </w:r>
          </w:p>
        </w:tc>
        <w:tc>
          <w:tcPr>
            <w:tcW w:w="0" w:type="auto"/>
            <w:noWrap/>
            <w:tcMar>
              <w:top w:w="15" w:type="dxa"/>
              <w:left w:w="15" w:type="dxa"/>
              <w:bottom w:w="0" w:type="dxa"/>
              <w:right w:w="15" w:type="dxa"/>
            </w:tcMar>
            <w:vAlign w:val="bottom"/>
            <w:hideMark/>
          </w:tcPr>
          <w:p w14:paraId="40DA4BE9" w14:textId="77777777" w:rsidR="008A7A95" w:rsidRDefault="008A7A95">
            <w:pPr>
              <w:rPr>
                <w:rFonts w:eastAsia="Times New Roman"/>
                <w:color w:val="000000"/>
              </w:rPr>
            </w:pPr>
            <w:r>
              <w:rPr>
                <w:rFonts w:eastAsia="Times New Roman"/>
                <w:color w:val="000000"/>
              </w:rPr>
              <w:t>Broadcom Corporation</w:t>
            </w:r>
          </w:p>
        </w:tc>
      </w:tr>
      <w:tr w:rsidR="008A7A95" w14:paraId="0C03126C" w14:textId="77777777" w:rsidTr="008A7A95">
        <w:trPr>
          <w:trHeight w:val="300"/>
        </w:trPr>
        <w:tc>
          <w:tcPr>
            <w:tcW w:w="0" w:type="auto"/>
            <w:noWrap/>
            <w:tcMar>
              <w:top w:w="15" w:type="dxa"/>
              <w:left w:w="15" w:type="dxa"/>
              <w:bottom w:w="0" w:type="dxa"/>
              <w:right w:w="15" w:type="dxa"/>
            </w:tcMar>
            <w:vAlign w:val="bottom"/>
            <w:hideMark/>
          </w:tcPr>
          <w:p w14:paraId="1A7E12EE"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71A8FF29" w14:textId="77777777" w:rsidR="008A7A95" w:rsidRDefault="008A7A95">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7B51CBC4" w14:textId="77777777" w:rsidR="008A7A95" w:rsidRDefault="008A7A95">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Corp</w:t>
            </w:r>
          </w:p>
        </w:tc>
      </w:tr>
      <w:tr w:rsidR="008A7A95" w14:paraId="4FE76E82" w14:textId="77777777" w:rsidTr="008A7A95">
        <w:trPr>
          <w:trHeight w:val="300"/>
        </w:trPr>
        <w:tc>
          <w:tcPr>
            <w:tcW w:w="0" w:type="auto"/>
            <w:noWrap/>
            <w:tcMar>
              <w:top w:w="15" w:type="dxa"/>
              <w:left w:w="15" w:type="dxa"/>
              <w:bottom w:w="0" w:type="dxa"/>
              <w:right w:w="15" w:type="dxa"/>
            </w:tcMar>
            <w:vAlign w:val="bottom"/>
            <w:hideMark/>
          </w:tcPr>
          <w:p w14:paraId="6CE66238"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D52E5E5" w14:textId="77777777" w:rsidR="008A7A95" w:rsidRDefault="008A7A95">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504A5D3B" w14:textId="77777777" w:rsidR="008A7A95" w:rsidRDefault="008A7A95">
            <w:pPr>
              <w:rPr>
                <w:rFonts w:eastAsia="Times New Roman"/>
                <w:color w:val="000000"/>
              </w:rPr>
            </w:pPr>
            <w:r>
              <w:rPr>
                <w:rFonts w:eastAsia="Times New Roman"/>
                <w:color w:val="000000"/>
              </w:rPr>
              <w:t>Ericsson AB</w:t>
            </w:r>
          </w:p>
        </w:tc>
      </w:tr>
      <w:tr w:rsidR="008A7A95" w14:paraId="699D36FD" w14:textId="77777777" w:rsidTr="008A7A95">
        <w:trPr>
          <w:trHeight w:val="300"/>
        </w:trPr>
        <w:tc>
          <w:tcPr>
            <w:tcW w:w="0" w:type="auto"/>
            <w:noWrap/>
            <w:tcMar>
              <w:top w:w="15" w:type="dxa"/>
              <w:left w:w="15" w:type="dxa"/>
              <w:bottom w:w="0" w:type="dxa"/>
              <w:right w:w="15" w:type="dxa"/>
            </w:tcMar>
            <w:vAlign w:val="bottom"/>
            <w:hideMark/>
          </w:tcPr>
          <w:p w14:paraId="7C875567"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6EE44B00" w14:textId="77777777" w:rsidR="008A7A95" w:rsidRDefault="008A7A95">
            <w:pPr>
              <w:rPr>
                <w:rFonts w:eastAsia="Times New Roman"/>
                <w:color w:val="000000"/>
              </w:rPr>
            </w:pPr>
            <w:r>
              <w:rPr>
                <w:rFonts w:eastAsia="Times New Roman"/>
                <w:color w:val="000000"/>
              </w:rPr>
              <w:t>Montreuil, Leo</w:t>
            </w:r>
          </w:p>
        </w:tc>
        <w:tc>
          <w:tcPr>
            <w:tcW w:w="0" w:type="auto"/>
            <w:noWrap/>
            <w:tcMar>
              <w:top w:w="15" w:type="dxa"/>
              <w:left w:w="15" w:type="dxa"/>
              <w:bottom w:w="0" w:type="dxa"/>
              <w:right w:w="15" w:type="dxa"/>
            </w:tcMar>
            <w:vAlign w:val="bottom"/>
            <w:hideMark/>
          </w:tcPr>
          <w:p w14:paraId="471E1F22" w14:textId="77777777" w:rsidR="008A7A95" w:rsidRDefault="008A7A95">
            <w:pPr>
              <w:rPr>
                <w:rFonts w:eastAsia="Times New Roman"/>
                <w:color w:val="000000"/>
              </w:rPr>
            </w:pPr>
            <w:r>
              <w:rPr>
                <w:rFonts w:eastAsia="Times New Roman"/>
                <w:color w:val="000000"/>
              </w:rPr>
              <w:t>Broadcom Corporation</w:t>
            </w:r>
          </w:p>
        </w:tc>
      </w:tr>
      <w:tr w:rsidR="008A7A95" w14:paraId="0FC7A390" w14:textId="77777777" w:rsidTr="008A7A95">
        <w:trPr>
          <w:trHeight w:val="300"/>
        </w:trPr>
        <w:tc>
          <w:tcPr>
            <w:tcW w:w="0" w:type="auto"/>
            <w:noWrap/>
            <w:tcMar>
              <w:top w:w="15" w:type="dxa"/>
              <w:left w:w="15" w:type="dxa"/>
              <w:bottom w:w="0" w:type="dxa"/>
              <w:right w:w="15" w:type="dxa"/>
            </w:tcMar>
            <w:vAlign w:val="bottom"/>
            <w:hideMark/>
          </w:tcPr>
          <w:p w14:paraId="4F53675E"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4DB16AB9" w14:textId="77777777" w:rsidR="008A7A95" w:rsidRDefault="008A7A95">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2A58126D" w14:textId="77777777" w:rsidR="008A7A95" w:rsidRDefault="008A7A95">
            <w:pPr>
              <w:rPr>
                <w:rFonts w:eastAsia="Times New Roman"/>
                <w:color w:val="000000"/>
              </w:rPr>
            </w:pPr>
            <w:r>
              <w:rPr>
                <w:rFonts w:eastAsia="Times New Roman"/>
                <w:color w:val="000000"/>
              </w:rPr>
              <w:t>Cypress Semiconductor Corporation</w:t>
            </w:r>
          </w:p>
        </w:tc>
      </w:tr>
      <w:tr w:rsidR="008A7A95" w14:paraId="348BFB56" w14:textId="77777777" w:rsidTr="008A7A95">
        <w:trPr>
          <w:trHeight w:val="300"/>
        </w:trPr>
        <w:tc>
          <w:tcPr>
            <w:tcW w:w="0" w:type="auto"/>
            <w:noWrap/>
            <w:tcMar>
              <w:top w:w="15" w:type="dxa"/>
              <w:left w:w="15" w:type="dxa"/>
              <w:bottom w:w="0" w:type="dxa"/>
              <w:right w:w="15" w:type="dxa"/>
            </w:tcMar>
            <w:vAlign w:val="bottom"/>
            <w:hideMark/>
          </w:tcPr>
          <w:p w14:paraId="78DA751F"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6FCC0DBC" w14:textId="77777777" w:rsidR="008A7A95" w:rsidRDefault="008A7A95">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0237DFA9" w14:textId="77777777" w:rsidR="008A7A95" w:rsidRDefault="008A7A95">
            <w:pPr>
              <w:rPr>
                <w:rFonts w:eastAsia="Times New Roman"/>
                <w:color w:val="000000"/>
              </w:rPr>
            </w:pPr>
            <w:r>
              <w:rPr>
                <w:rFonts w:eastAsia="Times New Roman"/>
                <w:color w:val="000000"/>
              </w:rPr>
              <w:t>SAMSUNG</w:t>
            </w:r>
          </w:p>
        </w:tc>
      </w:tr>
      <w:tr w:rsidR="008A7A95" w14:paraId="2A949D59" w14:textId="77777777" w:rsidTr="008A7A95">
        <w:trPr>
          <w:trHeight w:val="300"/>
        </w:trPr>
        <w:tc>
          <w:tcPr>
            <w:tcW w:w="0" w:type="auto"/>
            <w:noWrap/>
            <w:tcMar>
              <w:top w:w="15" w:type="dxa"/>
              <w:left w:w="15" w:type="dxa"/>
              <w:bottom w:w="0" w:type="dxa"/>
              <w:right w:w="15" w:type="dxa"/>
            </w:tcMar>
            <w:vAlign w:val="bottom"/>
            <w:hideMark/>
          </w:tcPr>
          <w:p w14:paraId="7935DAC6"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2216C82E" w14:textId="77777777" w:rsidR="008A7A95" w:rsidRDefault="008A7A95">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5F0A5610" w14:textId="77777777" w:rsidR="008A7A95" w:rsidRDefault="008A7A95">
            <w:pPr>
              <w:rPr>
                <w:rFonts w:eastAsia="Times New Roman"/>
                <w:color w:val="000000"/>
              </w:rPr>
            </w:pPr>
            <w:r>
              <w:rPr>
                <w:rFonts w:eastAsia="Times New Roman"/>
                <w:color w:val="000000"/>
              </w:rPr>
              <w:t>Canon Research Centre France</w:t>
            </w:r>
          </w:p>
        </w:tc>
      </w:tr>
      <w:tr w:rsidR="008A7A95" w14:paraId="4640F21F" w14:textId="77777777" w:rsidTr="008A7A95">
        <w:trPr>
          <w:trHeight w:val="300"/>
        </w:trPr>
        <w:tc>
          <w:tcPr>
            <w:tcW w:w="0" w:type="auto"/>
            <w:noWrap/>
            <w:tcMar>
              <w:top w:w="15" w:type="dxa"/>
              <w:left w:w="15" w:type="dxa"/>
              <w:bottom w:w="0" w:type="dxa"/>
              <w:right w:w="15" w:type="dxa"/>
            </w:tcMar>
            <w:vAlign w:val="bottom"/>
            <w:hideMark/>
          </w:tcPr>
          <w:p w14:paraId="22652AA3"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1E2177BF" w14:textId="77777777" w:rsidR="008A7A95" w:rsidRDefault="008A7A95">
            <w:pPr>
              <w:rPr>
                <w:rFonts w:eastAsia="Times New Roman"/>
                <w:color w:val="000000"/>
              </w:rPr>
            </w:pPr>
            <w:proofErr w:type="spellStart"/>
            <w:r>
              <w:rPr>
                <w:rFonts w:eastAsia="Times New Roman"/>
                <w:color w:val="000000"/>
              </w:rPr>
              <w:t>Ozbakis</w:t>
            </w:r>
            <w:proofErr w:type="spellEnd"/>
            <w:r>
              <w:rPr>
                <w:rFonts w:eastAsia="Times New Roman"/>
                <w:color w:val="000000"/>
              </w:rPr>
              <w:t xml:space="preserve">, </w:t>
            </w:r>
            <w:proofErr w:type="spellStart"/>
            <w:r>
              <w:rPr>
                <w:rFonts w:eastAsia="Times New Roman"/>
                <w:color w:val="000000"/>
              </w:rPr>
              <w:t>Basak</w:t>
            </w:r>
            <w:proofErr w:type="spellEnd"/>
          </w:p>
        </w:tc>
        <w:tc>
          <w:tcPr>
            <w:tcW w:w="0" w:type="auto"/>
            <w:noWrap/>
            <w:tcMar>
              <w:top w:w="15" w:type="dxa"/>
              <w:left w:w="15" w:type="dxa"/>
              <w:bottom w:w="0" w:type="dxa"/>
              <w:right w:w="15" w:type="dxa"/>
            </w:tcMar>
            <w:vAlign w:val="bottom"/>
            <w:hideMark/>
          </w:tcPr>
          <w:p w14:paraId="04FBADA3" w14:textId="77777777" w:rsidR="008A7A95" w:rsidRDefault="008A7A95">
            <w:pPr>
              <w:rPr>
                <w:rFonts w:eastAsia="Times New Roman"/>
                <w:color w:val="000000"/>
              </w:rPr>
            </w:pPr>
            <w:r>
              <w:rPr>
                <w:rFonts w:eastAsia="Times New Roman"/>
                <w:color w:val="000000"/>
              </w:rPr>
              <w:t>VESTEL</w:t>
            </w:r>
          </w:p>
        </w:tc>
      </w:tr>
      <w:tr w:rsidR="008A7A95" w14:paraId="290166EF" w14:textId="77777777" w:rsidTr="008A7A95">
        <w:trPr>
          <w:trHeight w:val="300"/>
        </w:trPr>
        <w:tc>
          <w:tcPr>
            <w:tcW w:w="0" w:type="auto"/>
            <w:noWrap/>
            <w:tcMar>
              <w:top w:w="15" w:type="dxa"/>
              <w:left w:w="15" w:type="dxa"/>
              <w:bottom w:w="0" w:type="dxa"/>
              <w:right w:w="15" w:type="dxa"/>
            </w:tcMar>
            <w:vAlign w:val="bottom"/>
            <w:hideMark/>
          </w:tcPr>
          <w:p w14:paraId="44957A09"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35777EE4" w14:textId="77777777" w:rsidR="008A7A95" w:rsidRDefault="008A7A95">
            <w:pPr>
              <w:rPr>
                <w:rFonts w:eastAsia="Times New Roman"/>
                <w:color w:val="000000"/>
              </w:rPr>
            </w:pPr>
            <w:r>
              <w:rPr>
                <w:rFonts w:eastAsia="Times New Roman"/>
                <w:color w:val="000000"/>
              </w:rPr>
              <w:t>Palm, Stephen</w:t>
            </w:r>
          </w:p>
        </w:tc>
        <w:tc>
          <w:tcPr>
            <w:tcW w:w="0" w:type="auto"/>
            <w:noWrap/>
            <w:tcMar>
              <w:top w:w="15" w:type="dxa"/>
              <w:left w:w="15" w:type="dxa"/>
              <w:bottom w:w="0" w:type="dxa"/>
              <w:right w:w="15" w:type="dxa"/>
            </w:tcMar>
            <w:vAlign w:val="bottom"/>
            <w:hideMark/>
          </w:tcPr>
          <w:p w14:paraId="444BBF94" w14:textId="77777777" w:rsidR="008A7A95" w:rsidRDefault="008A7A95">
            <w:pPr>
              <w:rPr>
                <w:rFonts w:eastAsia="Times New Roman"/>
                <w:color w:val="000000"/>
              </w:rPr>
            </w:pPr>
            <w:r>
              <w:rPr>
                <w:rFonts w:eastAsia="Times New Roman"/>
                <w:color w:val="000000"/>
              </w:rPr>
              <w:t>Broadcom Corporation</w:t>
            </w:r>
          </w:p>
        </w:tc>
      </w:tr>
      <w:tr w:rsidR="008A7A95" w14:paraId="10777B2A" w14:textId="77777777" w:rsidTr="008A7A95">
        <w:trPr>
          <w:trHeight w:val="300"/>
        </w:trPr>
        <w:tc>
          <w:tcPr>
            <w:tcW w:w="0" w:type="auto"/>
            <w:noWrap/>
            <w:tcMar>
              <w:top w:w="15" w:type="dxa"/>
              <w:left w:w="15" w:type="dxa"/>
              <w:bottom w:w="0" w:type="dxa"/>
              <w:right w:w="15" w:type="dxa"/>
            </w:tcMar>
            <w:vAlign w:val="bottom"/>
            <w:hideMark/>
          </w:tcPr>
          <w:p w14:paraId="35D6B451"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08D06AEF" w14:textId="77777777" w:rsidR="008A7A95" w:rsidRDefault="008A7A95">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3EA30EB1" w14:textId="77777777" w:rsidR="008A7A95" w:rsidRDefault="008A7A95">
            <w:pPr>
              <w:rPr>
                <w:rFonts w:eastAsia="Times New Roman"/>
                <w:color w:val="000000"/>
              </w:rPr>
            </w:pPr>
            <w:r>
              <w:rPr>
                <w:rFonts w:eastAsia="Times New Roman"/>
                <w:color w:val="000000"/>
              </w:rPr>
              <w:t>Intel Corporation</w:t>
            </w:r>
          </w:p>
        </w:tc>
      </w:tr>
      <w:tr w:rsidR="008A7A95" w14:paraId="14FC9BD0" w14:textId="77777777" w:rsidTr="008A7A95">
        <w:trPr>
          <w:trHeight w:val="300"/>
        </w:trPr>
        <w:tc>
          <w:tcPr>
            <w:tcW w:w="0" w:type="auto"/>
            <w:noWrap/>
            <w:tcMar>
              <w:top w:w="15" w:type="dxa"/>
              <w:left w:w="15" w:type="dxa"/>
              <w:bottom w:w="0" w:type="dxa"/>
              <w:right w:w="15" w:type="dxa"/>
            </w:tcMar>
            <w:vAlign w:val="bottom"/>
            <w:hideMark/>
          </w:tcPr>
          <w:p w14:paraId="52BCAC16"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2B2299D1" w14:textId="77777777" w:rsidR="008A7A95" w:rsidRDefault="008A7A95">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6973A7E3" w14:textId="77777777" w:rsidR="008A7A95" w:rsidRDefault="008A7A95">
            <w:pPr>
              <w:rPr>
                <w:rFonts w:eastAsia="Times New Roman"/>
                <w:color w:val="000000"/>
              </w:rPr>
            </w:pPr>
            <w:r>
              <w:rPr>
                <w:rFonts w:eastAsia="Times New Roman"/>
                <w:color w:val="000000"/>
              </w:rPr>
              <w:t>Qualcomm Incorporated</w:t>
            </w:r>
          </w:p>
        </w:tc>
      </w:tr>
      <w:tr w:rsidR="008A7A95" w14:paraId="63AE9585" w14:textId="77777777" w:rsidTr="008A7A95">
        <w:trPr>
          <w:trHeight w:val="300"/>
        </w:trPr>
        <w:tc>
          <w:tcPr>
            <w:tcW w:w="0" w:type="auto"/>
            <w:noWrap/>
            <w:tcMar>
              <w:top w:w="15" w:type="dxa"/>
              <w:left w:w="15" w:type="dxa"/>
              <w:bottom w:w="0" w:type="dxa"/>
              <w:right w:w="15" w:type="dxa"/>
            </w:tcMar>
            <w:vAlign w:val="bottom"/>
            <w:hideMark/>
          </w:tcPr>
          <w:p w14:paraId="39F24711"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1E9D1C1D" w14:textId="77777777" w:rsidR="008A7A95" w:rsidRDefault="008A7A95">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0C4C3C36" w14:textId="77777777" w:rsidR="008A7A95" w:rsidRDefault="008A7A95">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8A7A95" w14:paraId="6476A68A" w14:textId="77777777" w:rsidTr="008A7A95">
        <w:trPr>
          <w:trHeight w:val="300"/>
        </w:trPr>
        <w:tc>
          <w:tcPr>
            <w:tcW w:w="0" w:type="auto"/>
            <w:noWrap/>
            <w:tcMar>
              <w:top w:w="15" w:type="dxa"/>
              <w:left w:w="15" w:type="dxa"/>
              <w:bottom w:w="0" w:type="dxa"/>
              <w:right w:w="15" w:type="dxa"/>
            </w:tcMar>
            <w:vAlign w:val="bottom"/>
            <w:hideMark/>
          </w:tcPr>
          <w:p w14:paraId="3BAAE81B"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26973704" w14:textId="77777777" w:rsidR="008A7A95" w:rsidRDefault="008A7A95">
            <w:pPr>
              <w:rPr>
                <w:rFonts w:eastAsia="Times New Roman"/>
                <w:color w:val="000000"/>
              </w:rPr>
            </w:pPr>
            <w:proofErr w:type="spellStart"/>
            <w:r>
              <w:rPr>
                <w:rFonts w:eastAsia="Times New Roman"/>
                <w:color w:val="000000"/>
              </w:rPr>
              <w:t>Pettersson</w:t>
            </w:r>
            <w:proofErr w:type="spellEnd"/>
            <w:r>
              <w:rPr>
                <w:rFonts w:eastAsia="Times New Roman"/>
                <w:color w:val="000000"/>
              </w:rPr>
              <w:t>, Charlie</w:t>
            </w:r>
          </w:p>
        </w:tc>
        <w:tc>
          <w:tcPr>
            <w:tcW w:w="0" w:type="auto"/>
            <w:noWrap/>
            <w:tcMar>
              <w:top w:w="15" w:type="dxa"/>
              <w:left w:w="15" w:type="dxa"/>
              <w:bottom w:w="0" w:type="dxa"/>
              <w:right w:w="15" w:type="dxa"/>
            </w:tcMar>
            <w:vAlign w:val="bottom"/>
            <w:hideMark/>
          </w:tcPr>
          <w:p w14:paraId="12265AD0" w14:textId="77777777" w:rsidR="008A7A95" w:rsidRDefault="008A7A95">
            <w:pPr>
              <w:rPr>
                <w:rFonts w:eastAsia="Times New Roman"/>
                <w:color w:val="000000"/>
              </w:rPr>
            </w:pPr>
            <w:r>
              <w:rPr>
                <w:rFonts w:eastAsia="Times New Roman"/>
                <w:color w:val="000000"/>
              </w:rPr>
              <w:t>Ericsson AB</w:t>
            </w:r>
          </w:p>
        </w:tc>
      </w:tr>
      <w:tr w:rsidR="008A7A95" w14:paraId="5E0D30C3" w14:textId="77777777" w:rsidTr="008A7A95">
        <w:trPr>
          <w:trHeight w:val="300"/>
        </w:trPr>
        <w:tc>
          <w:tcPr>
            <w:tcW w:w="0" w:type="auto"/>
            <w:noWrap/>
            <w:tcMar>
              <w:top w:w="15" w:type="dxa"/>
              <w:left w:w="15" w:type="dxa"/>
              <w:bottom w:w="0" w:type="dxa"/>
              <w:right w:w="15" w:type="dxa"/>
            </w:tcMar>
            <w:vAlign w:val="bottom"/>
            <w:hideMark/>
          </w:tcPr>
          <w:p w14:paraId="36DFF930"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49678658" w14:textId="77777777" w:rsidR="008A7A95" w:rsidRDefault="008A7A95">
            <w:pPr>
              <w:rPr>
                <w:rFonts w:eastAsia="Times New Roman"/>
                <w:color w:val="000000"/>
              </w:rPr>
            </w:pPr>
            <w:proofErr w:type="spellStart"/>
            <w:r>
              <w:rPr>
                <w:rFonts w:eastAsia="Times New Roman"/>
                <w:color w:val="000000"/>
              </w:rPr>
              <w:t>Puducheri</w:t>
            </w:r>
            <w:proofErr w:type="spellEnd"/>
            <w:r>
              <w:rPr>
                <w:rFonts w:eastAsia="Times New Roman"/>
                <w:color w:val="000000"/>
              </w:rPr>
              <w:t>, Srinath</w:t>
            </w:r>
          </w:p>
        </w:tc>
        <w:tc>
          <w:tcPr>
            <w:tcW w:w="0" w:type="auto"/>
            <w:noWrap/>
            <w:tcMar>
              <w:top w:w="15" w:type="dxa"/>
              <w:left w:w="15" w:type="dxa"/>
              <w:bottom w:w="0" w:type="dxa"/>
              <w:right w:w="15" w:type="dxa"/>
            </w:tcMar>
            <w:vAlign w:val="bottom"/>
            <w:hideMark/>
          </w:tcPr>
          <w:p w14:paraId="2399CAFE" w14:textId="77777777" w:rsidR="008A7A95" w:rsidRDefault="008A7A95">
            <w:pPr>
              <w:rPr>
                <w:rFonts w:eastAsia="Times New Roman"/>
                <w:color w:val="000000"/>
              </w:rPr>
            </w:pPr>
            <w:r>
              <w:rPr>
                <w:rFonts w:eastAsia="Times New Roman"/>
                <w:color w:val="000000"/>
              </w:rPr>
              <w:t>Broadcom Corporation</w:t>
            </w:r>
          </w:p>
        </w:tc>
      </w:tr>
      <w:tr w:rsidR="008A7A95" w14:paraId="199C0BB1" w14:textId="77777777" w:rsidTr="008A7A95">
        <w:trPr>
          <w:trHeight w:val="300"/>
        </w:trPr>
        <w:tc>
          <w:tcPr>
            <w:tcW w:w="0" w:type="auto"/>
            <w:noWrap/>
            <w:tcMar>
              <w:top w:w="15" w:type="dxa"/>
              <w:left w:w="15" w:type="dxa"/>
              <w:bottom w:w="0" w:type="dxa"/>
              <w:right w:w="15" w:type="dxa"/>
            </w:tcMar>
            <w:vAlign w:val="bottom"/>
            <w:hideMark/>
          </w:tcPr>
          <w:p w14:paraId="3B149569"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1FB4BE8E" w14:textId="77777777" w:rsidR="008A7A95" w:rsidRDefault="008A7A95">
            <w:pPr>
              <w:rPr>
                <w:rFonts w:eastAsia="Times New Roman"/>
                <w:color w:val="000000"/>
              </w:rPr>
            </w:pPr>
            <w:r>
              <w:rPr>
                <w:rFonts w:eastAsia="Times New Roman"/>
                <w:color w:val="000000"/>
              </w:rPr>
              <w:t>Qi, Emily</w:t>
            </w:r>
          </w:p>
        </w:tc>
        <w:tc>
          <w:tcPr>
            <w:tcW w:w="0" w:type="auto"/>
            <w:noWrap/>
            <w:tcMar>
              <w:top w:w="15" w:type="dxa"/>
              <w:left w:w="15" w:type="dxa"/>
              <w:bottom w:w="0" w:type="dxa"/>
              <w:right w:w="15" w:type="dxa"/>
            </w:tcMar>
            <w:vAlign w:val="bottom"/>
            <w:hideMark/>
          </w:tcPr>
          <w:p w14:paraId="73FF0627" w14:textId="77777777" w:rsidR="008A7A95" w:rsidRDefault="008A7A95">
            <w:pPr>
              <w:rPr>
                <w:rFonts w:eastAsia="Times New Roman"/>
                <w:color w:val="000000"/>
              </w:rPr>
            </w:pPr>
            <w:r>
              <w:rPr>
                <w:rFonts w:eastAsia="Times New Roman"/>
                <w:color w:val="000000"/>
              </w:rPr>
              <w:t>Intel Corporation</w:t>
            </w:r>
          </w:p>
        </w:tc>
      </w:tr>
      <w:tr w:rsidR="008A7A95" w14:paraId="0FDA16DD" w14:textId="77777777" w:rsidTr="008A7A95">
        <w:trPr>
          <w:trHeight w:val="300"/>
        </w:trPr>
        <w:tc>
          <w:tcPr>
            <w:tcW w:w="0" w:type="auto"/>
            <w:noWrap/>
            <w:tcMar>
              <w:top w:w="15" w:type="dxa"/>
              <w:left w:w="15" w:type="dxa"/>
              <w:bottom w:w="0" w:type="dxa"/>
              <w:right w:w="15" w:type="dxa"/>
            </w:tcMar>
            <w:vAlign w:val="bottom"/>
            <w:hideMark/>
          </w:tcPr>
          <w:p w14:paraId="12795328"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377CE71" w14:textId="77777777" w:rsidR="008A7A95" w:rsidRDefault="008A7A95">
            <w:pPr>
              <w:rPr>
                <w:rFonts w:eastAsia="Times New Roman"/>
                <w:color w:val="000000"/>
              </w:rPr>
            </w:pPr>
            <w:r>
              <w:rPr>
                <w:rFonts w:eastAsia="Times New Roman"/>
                <w:color w:val="000000"/>
              </w:rPr>
              <w:t>Rai, Kapil</w:t>
            </w:r>
          </w:p>
        </w:tc>
        <w:tc>
          <w:tcPr>
            <w:tcW w:w="0" w:type="auto"/>
            <w:noWrap/>
            <w:tcMar>
              <w:top w:w="15" w:type="dxa"/>
              <w:left w:w="15" w:type="dxa"/>
              <w:bottom w:w="0" w:type="dxa"/>
              <w:right w:w="15" w:type="dxa"/>
            </w:tcMar>
            <w:vAlign w:val="bottom"/>
            <w:hideMark/>
          </w:tcPr>
          <w:p w14:paraId="3637A5A2" w14:textId="77777777" w:rsidR="008A7A95" w:rsidRDefault="008A7A95">
            <w:pPr>
              <w:rPr>
                <w:rFonts w:eastAsia="Times New Roman"/>
                <w:color w:val="000000"/>
              </w:rPr>
            </w:pPr>
            <w:r>
              <w:rPr>
                <w:rFonts w:eastAsia="Times New Roman"/>
                <w:color w:val="000000"/>
              </w:rPr>
              <w:t>Qualcomm Incorporated</w:t>
            </w:r>
          </w:p>
        </w:tc>
      </w:tr>
      <w:tr w:rsidR="008A7A95" w14:paraId="3E7503AA" w14:textId="77777777" w:rsidTr="008A7A95">
        <w:trPr>
          <w:trHeight w:val="300"/>
        </w:trPr>
        <w:tc>
          <w:tcPr>
            <w:tcW w:w="0" w:type="auto"/>
            <w:noWrap/>
            <w:tcMar>
              <w:top w:w="15" w:type="dxa"/>
              <w:left w:w="15" w:type="dxa"/>
              <w:bottom w:w="0" w:type="dxa"/>
              <w:right w:w="15" w:type="dxa"/>
            </w:tcMar>
            <w:vAlign w:val="bottom"/>
            <w:hideMark/>
          </w:tcPr>
          <w:p w14:paraId="3CABDC0D"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2825A84E" w14:textId="77777777" w:rsidR="008A7A95" w:rsidRDefault="008A7A95">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47B67A0C" w14:textId="77777777" w:rsidR="008A7A95" w:rsidRDefault="008A7A95">
            <w:pPr>
              <w:rPr>
                <w:rFonts w:eastAsia="Times New Roman"/>
                <w:color w:val="000000"/>
              </w:rPr>
            </w:pPr>
            <w:r>
              <w:rPr>
                <w:rFonts w:eastAsia="Times New Roman"/>
                <w:color w:val="000000"/>
              </w:rPr>
              <w:t>Qualcomm Incorporated</w:t>
            </w:r>
          </w:p>
        </w:tc>
      </w:tr>
      <w:tr w:rsidR="008A7A95" w14:paraId="0BB02CCB" w14:textId="77777777" w:rsidTr="008A7A95">
        <w:trPr>
          <w:trHeight w:val="300"/>
        </w:trPr>
        <w:tc>
          <w:tcPr>
            <w:tcW w:w="0" w:type="auto"/>
            <w:noWrap/>
            <w:tcMar>
              <w:top w:w="15" w:type="dxa"/>
              <w:left w:w="15" w:type="dxa"/>
              <w:bottom w:w="0" w:type="dxa"/>
              <w:right w:w="15" w:type="dxa"/>
            </w:tcMar>
            <w:vAlign w:val="bottom"/>
            <w:hideMark/>
          </w:tcPr>
          <w:p w14:paraId="2A1A5A6A"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00B5D30" w14:textId="77777777" w:rsidR="008A7A95" w:rsidRDefault="008A7A95">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5F02DB9E" w14:textId="77777777" w:rsidR="008A7A95" w:rsidRDefault="008A7A95">
            <w:pPr>
              <w:rPr>
                <w:rFonts w:eastAsia="Times New Roman"/>
                <w:color w:val="000000"/>
              </w:rPr>
            </w:pPr>
            <w:r>
              <w:rPr>
                <w:rFonts w:eastAsia="Times New Roman"/>
                <w:color w:val="000000"/>
              </w:rPr>
              <w:t>Qualcomm Technologies, Inc.</w:t>
            </w:r>
          </w:p>
        </w:tc>
      </w:tr>
      <w:tr w:rsidR="008A7A95" w14:paraId="6D46472E" w14:textId="77777777" w:rsidTr="008A7A95">
        <w:trPr>
          <w:trHeight w:val="300"/>
        </w:trPr>
        <w:tc>
          <w:tcPr>
            <w:tcW w:w="0" w:type="auto"/>
            <w:noWrap/>
            <w:tcMar>
              <w:top w:w="15" w:type="dxa"/>
              <w:left w:w="15" w:type="dxa"/>
              <w:bottom w:w="0" w:type="dxa"/>
              <w:right w:w="15" w:type="dxa"/>
            </w:tcMar>
            <w:vAlign w:val="bottom"/>
            <w:hideMark/>
          </w:tcPr>
          <w:p w14:paraId="00B32CE9"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74CE8CDB" w14:textId="77777777" w:rsidR="008A7A95" w:rsidRDefault="008A7A95">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32FE9FD4" w14:textId="77777777" w:rsidR="008A7A95" w:rsidRDefault="008A7A95">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w:t>
            </w:r>
          </w:p>
        </w:tc>
      </w:tr>
      <w:tr w:rsidR="008A7A95" w14:paraId="7DEAA3E8" w14:textId="77777777" w:rsidTr="008A7A95">
        <w:trPr>
          <w:trHeight w:val="300"/>
        </w:trPr>
        <w:tc>
          <w:tcPr>
            <w:tcW w:w="0" w:type="auto"/>
            <w:noWrap/>
            <w:tcMar>
              <w:top w:w="15" w:type="dxa"/>
              <w:left w:w="15" w:type="dxa"/>
              <w:bottom w:w="0" w:type="dxa"/>
              <w:right w:w="15" w:type="dxa"/>
            </w:tcMar>
            <w:vAlign w:val="bottom"/>
            <w:hideMark/>
          </w:tcPr>
          <w:p w14:paraId="3C258E45"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07CFCFE7" w14:textId="77777777" w:rsidR="008A7A95" w:rsidRDefault="008A7A95">
            <w:pPr>
              <w:rPr>
                <w:rFonts w:eastAsia="Times New Roman"/>
                <w:color w:val="000000"/>
              </w:rPr>
            </w:pPr>
            <w:r>
              <w:rPr>
                <w:rFonts w:eastAsia="Times New Roman"/>
                <w:color w:val="000000"/>
              </w:rPr>
              <w:t xml:space="preserve">Sandhu, </w:t>
            </w:r>
            <w:proofErr w:type="spellStart"/>
            <w:r>
              <w:rPr>
                <w:rFonts w:eastAsia="Times New Roman"/>
                <w:color w:val="000000"/>
              </w:rPr>
              <w:t>Shivraj</w:t>
            </w:r>
            <w:proofErr w:type="spellEnd"/>
          </w:p>
        </w:tc>
        <w:tc>
          <w:tcPr>
            <w:tcW w:w="0" w:type="auto"/>
            <w:noWrap/>
            <w:tcMar>
              <w:top w:w="15" w:type="dxa"/>
              <w:left w:w="15" w:type="dxa"/>
              <w:bottom w:w="0" w:type="dxa"/>
              <w:right w:w="15" w:type="dxa"/>
            </w:tcMar>
            <w:vAlign w:val="bottom"/>
            <w:hideMark/>
          </w:tcPr>
          <w:p w14:paraId="4A67746F" w14:textId="77777777" w:rsidR="008A7A95" w:rsidRDefault="008A7A95">
            <w:pPr>
              <w:rPr>
                <w:rFonts w:eastAsia="Times New Roman"/>
                <w:color w:val="000000"/>
              </w:rPr>
            </w:pPr>
            <w:r>
              <w:rPr>
                <w:rFonts w:eastAsia="Times New Roman"/>
                <w:color w:val="000000"/>
              </w:rPr>
              <w:t>Qualcomm Incorporated</w:t>
            </w:r>
          </w:p>
        </w:tc>
      </w:tr>
      <w:tr w:rsidR="008A7A95" w14:paraId="28FC0770" w14:textId="77777777" w:rsidTr="008A7A95">
        <w:trPr>
          <w:trHeight w:val="300"/>
        </w:trPr>
        <w:tc>
          <w:tcPr>
            <w:tcW w:w="0" w:type="auto"/>
            <w:noWrap/>
            <w:tcMar>
              <w:top w:w="15" w:type="dxa"/>
              <w:left w:w="15" w:type="dxa"/>
              <w:bottom w:w="0" w:type="dxa"/>
              <w:right w:w="15" w:type="dxa"/>
            </w:tcMar>
            <w:vAlign w:val="bottom"/>
            <w:hideMark/>
          </w:tcPr>
          <w:p w14:paraId="2D9EF677"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4661FE62" w14:textId="77777777" w:rsidR="008A7A95" w:rsidRDefault="008A7A95">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noWrap/>
            <w:tcMar>
              <w:top w:w="15" w:type="dxa"/>
              <w:left w:w="15" w:type="dxa"/>
              <w:bottom w:w="0" w:type="dxa"/>
              <w:right w:w="15" w:type="dxa"/>
            </w:tcMar>
            <w:vAlign w:val="bottom"/>
            <w:hideMark/>
          </w:tcPr>
          <w:p w14:paraId="3868D68F" w14:textId="77777777" w:rsidR="008A7A95" w:rsidRDefault="008A7A95">
            <w:pPr>
              <w:rPr>
                <w:rFonts w:eastAsia="Times New Roman"/>
                <w:color w:val="000000"/>
              </w:rPr>
            </w:pPr>
            <w:r>
              <w:rPr>
                <w:rFonts w:eastAsia="Times New Roman"/>
                <w:color w:val="000000"/>
              </w:rPr>
              <w:t>Ericsson AB</w:t>
            </w:r>
          </w:p>
        </w:tc>
      </w:tr>
      <w:tr w:rsidR="008A7A95" w14:paraId="1C7BD0BB" w14:textId="77777777" w:rsidTr="008A7A95">
        <w:trPr>
          <w:trHeight w:val="300"/>
        </w:trPr>
        <w:tc>
          <w:tcPr>
            <w:tcW w:w="0" w:type="auto"/>
            <w:noWrap/>
            <w:tcMar>
              <w:top w:w="15" w:type="dxa"/>
              <w:left w:w="15" w:type="dxa"/>
              <w:bottom w:w="0" w:type="dxa"/>
              <w:right w:w="15" w:type="dxa"/>
            </w:tcMar>
            <w:vAlign w:val="bottom"/>
            <w:hideMark/>
          </w:tcPr>
          <w:p w14:paraId="67B62535"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1BE5412" w14:textId="77777777" w:rsidR="008A7A95" w:rsidRDefault="008A7A95">
            <w:pPr>
              <w:rPr>
                <w:rFonts w:eastAsia="Times New Roman"/>
                <w:color w:val="000000"/>
              </w:rPr>
            </w:pPr>
            <w:r>
              <w:rPr>
                <w:rFonts w:eastAsia="Times New Roman"/>
                <w:color w:val="000000"/>
              </w:rPr>
              <w:t>Segev, Jonathan</w:t>
            </w:r>
          </w:p>
        </w:tc>
        <w:tc>
          <w:tcPr>
            <w:tcW w:w="0" w:type="auto"/>
            <w:noWrap/>
            <w:tcMar>
              <w:top w:w="15" w:type="dxa"/>
              <w:left w:w="15" w:type="dxa"/>
              <w:bottom w:w="0" w:type="dxa"/>
              <w:right w:w="15" w:type="dxa"/>
            </w:tcMar>
            <w:vAlign w:val="bottom"/>
            <w:hideMark/>
          </w:tcPr>
          <w:p w14:paraId="0DAC0D02" w14:textId="77777777" w:rsidR="008A7A95" w:rsidRDefault="008A7A95">
            <w:pPr>
              <w:rPr>
                <w:rFonts w:eastAsia="Times New Roman"/>
                <w:color w:val="000000"/>
              </w:rPr>
            </w:pPr>
            <w:r>
              <w:rPr>
                <w:rFonts w:eastAsia="Times New Roman"/>
                <w:color w:val="000000"/>
              </w:rPr>
              <w:t>Intel Corporation</w:t>
            </w:r>
          </w:p>
        </w:tc>
      </w:tr>
      <w:tr w:rsidR="008A7A95" w14:paraId="6AA2982A" w14:textId="77777777" w:rsidTr="008A7A95">
        <w:trPr>
          <w:trHeight w:val="300"/>
        </w:trPr>
        <w:tc>
          <w:tcPr>
            <w:tcW w:w="0" w:type="auto"/>
            <w:noWrap/>
            <w:tcMar>
              <w:top w:w="15" w:type="dxa"/>
              <w:left w:w="15" w:type="dxa"/>
              <w:bottom w:w="0" w:type="dxa"/>
              <w:right w:w="15" w:type="dxa"/>
            </w:tcMar>
            <w:vAlign w:val="bottom"/>
            <w:hideMark/>
          </w:tcPr>
          <w:p w14:paraId="550368F4"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7EDE3C5E" w14:textId="77777777" w:rsidR="008A7A95" w:rsidRDefault="008A7A95">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2EBED949" w14:textId="77777777" w:rsidR="008A7A95" w:rsidRDefault="008A7A95">
            <w:pPr>
              <w:rPr>
                <w:rFonts w:eastAsia="Times New Roman"/>
                <w:color w:val="000000"/>
              </w:rPr>
            </w:pPr>
            <w:r>
              <w:rPr>
                <w:rFonts w:eastAsia="Times New Roman"/>
                <w:color w:val="000000"/>
              </w:rPr>
              <w:t>MediaTek Inc.</w:t>
            </w:r>
          </w:p>
        </w:tc>
      </w:tr>
      <w:tr w:rsidR="008A7A95" w14:paraId="5A688954" w14:textId="77777777" w:rsidTr="008A7A95">
        <w:trPr>
          <w:trHeight w:val="300"/>
        </w:trPr>
        <w:tc>
          <w:tcPr>
            <w:tcW w:w="0" w:type="auto"/>
            <w:noWrap/>
            <w:tcMar>
              <w:top w:w="15" w:type="dxa"/>
              <w:left w:w="15" w:type="dxa"/>
              <w:bottom w:w="0" w:type="dxa"/>
              <w:right w:w="15" w:type="dxa"/>
            </w:tcMar>
            <w:vAlign w:val="bottom"/>
            <w:hideMark/>
          </w:tcPr>
          <w:p w14:paraId="7AB46A81"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7666E29A" w14:textId="77777777" w:rsidR="008A7A95" w:rsidRDefault="008A7A95">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64102501" w14:textId="77777777" w:rsidR="008A7A95" w:rsidRDefault="008A7A95">
            <w:pPr>
              <w:rPr>
                <w:rFonts w:eastAsia="Times New Roman"/>
                <w:color w:val="000000"/>
              </w:rPr>
            </w:pPr>
            <w:r>
              <w:rPr>
                <w:rFonts w:eastAsia="Times New Roman"/>
                <w:color w:val="000000"/>
              </w:rPr>
              <w:t>Canon Research Centre France</w:t>
            </w:r>
          </w:p>
        </w:tc>
      </w:tr>
      <w:tr w:rsidR="008A7A95" w14:paraId="6BF66AD6" w14:textId="77777777" w:rsidTr="008A7A95">
        <w:trPr>
          <w:trHeight w:val="300"/>
        </w:trPr>
        <w:tc>
          <w:tcPr>
            <w:tcW w:w="0" w:type="auto"/>
            <w:noWrap/>
            <w:tcMar>
              <w:top w:w="15" w:type="dxa"/>
              <w:left w:w="15" w:type="dxa"/>
              <w:bottom w:w="0" w:type="dxa"/>
              <w:right w:w="15" w:type="dxa"/>
            </w:tcMar>
            <w:vAlign w:val="bottom"/>
            <w:hideMark/>
          </w:tcPr>
          <w:p w14:paraId="77693FEB"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1BC6037F" w14:textId="77777777" w:rsidR="008A7A95" w:rsidRDefault="008A7A95">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1680F2FC" w14:textId="77777777" w:rsidR="008A7A95" w:rsidRDefault="008A7A95">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8A7A95" w14:paraId="6BD78DD3" w14:textId="77777777" w:rsidTr="008A7A95">
        <w:trPr>
          <w:trHeight w:val="300"/>
        </w:trPr>
        <w:tc>
          <w:tcPr>
            <w:tcW w:w="0" w:type="auto"/>
            <w:noWrap/>
            <w:tcMar>
              <w:top w:w="15" w:type="dxa"/>
              <w:left w:w="15" w:type="dxa"/>
              <w:bottom w:w="0" w:type="dxa"/>
              <w:right w:w="15" w:type="dxa"/>
            </w:tcMar>
            <w:vAlign w:val="bottom"/>
            <w:hideMark/>
          </w:tcPr>
          <w:p w14:paraId="676D83E8"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6F6A5856" w14:textId="77777777" w:rsidR="008A7A95" w:rsidRDefault="008A7A95">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5DCBBB26" w14:textId="77777777" w:rsidR="008A7A95" w:rsidRDefault="008A7A95">
            <w:pPr>
              <w:rPr>
                <w:rFonts w:eastAsia="Times New Roman"/>
                <w:color w:val="000000"/>
              </w:rPr>
            </w:pPr>
            <w:r>
              <w:rPr>
                <w:rFonts w:eastAsia="Times New Roman"/>
                <w:color w:val="000000"/>
              </w:rPr>
              <w:t>LG ELECTRONICS</w:t>
            </w:r>
          </w:p>
        </w:tc>
      </w:tr>
      <w:tr w:rsidR="008A7A95" w14:paraId="7A1C04A5" w14:textId="77777777" w:rsidTr="008A7A95">
        <w:trPr>
          <w:trHeight w:val="300"/>
        </w:trPr>
        <w:tc>
          <w:tcPr>
            <w:tcW w:w="0" w:type="auto"/>
            <w:noWrap/>
            <w:tcMar>
              <w:top w:w="15" w:type="dxa"/>
              <w:left w:w="15" w:type="dxa"/>
              <w:bottom w:w="0" w:type="dxa"/>
              <w:right w:w="15" w:type="dxa"/>
            </w:tcMar>
            <w:vAlign w:val="bottom"/>
            <w:hideMark/>
          </w:tcPr>
          <w:p w14:paraId="4768BC81"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18148D96" w14:textId="77777777" w:rsidR="008A7A95" w:rsidRDefault="008A7A95">
            <w:pPr>
              <w:rPr>
                <w:rFonts w:eastAsia="Times New Roman"/>
                <w:color w:val="000000"/>
              </w:rPr>
            </w:pPr>
            <w:r>
              <w:rPr>
                <w:rFonts w:eastAsia="Times New Roman"/>
                <w:color w:val="000000"/>
              </w:rPr>
              <w:t>Stacey, Robert</w:t>
            </w:r>
          </w:p>
        </w:tc>
        <w:tc>
          <w:tcPr>
            <w:tcW w:w="0" w:type="auto"/>
            <w:noWrap/>
            <w:tcMar>
              <w:top w:w="15" w:type="dxa"/>
              <w:left w:w="15" w:type="dxa"/>
              <w:bottom w:w="0" w:type="dxa"/>
              <w:right w:w="15" w:type="dxa"/>
            </w:tcMar>
            <w:vAlign w:val="bottom"/>
            <w:hideMark/>
          </w:tcPr>
          <w:p w14:paraId="67887C78" w14:textId="77777777" w:rsidR="008A7A95" w:rsidRDefault="008A7A95">
            <w:pPr>
              <w:rPr>
                <w:rFonts w:eastAsia="Times New Roman"/>
                <w:color w:val="000000"/>
              </w:rPr>
            </w:pPr>
            <w:r>
              <w:rPr>
                <w:rFonts w:eastAsia="Times New Roman"/>
                <w:color w:val="000000"/>
              </w:rPr>
              <w:t>Intel Corporation</w:t>
            </w:r>
          </w:p>
        </w:tc>
      </w:tr>
      <w:tr w:rsidR="008A7A95" w14:paraId="01766AC0" w14:textId="77777777" w:rsidTr="008A7A95">
        <w:trPr>
          <w:trHeight w:val="300"/>
        </w:trPr>
        <w:tc>
          <w:tcPr>
            <w:tcW w:w="0" w:type="auto"/>
            <w:noWrap/>
            <w:tcMar>
              <w:top w:w="15" w:type="dxa"/>
              <w:left w:w="15" w:type="dxa"/>
              <w:bottom w:w="0" w:type="dxa"/>
              <w:right w:w="15" w:type="dxa"/>
            </w:tcMar>
            <w:vAlign w:val="bottom"/>
            <w:hideMark/>
          </w:tcPr>
          <w:p w14:paraId="1FEB3437"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1D3EE8A4" w14:textId="77777777" w:rsidR="008A7A95" w:rsidRDefault="008A7A95">
            <w:pPr>
              <w:rPr>
                <w:rFonts w:eastAsia="Times New Roman"/>
                <w:color w:val="000000"/>
              </w:rPr>
            </w:pPr>
            <w:r>
              <w:rPr>
                <w:rFonts w:eastAsia="Times New Roman"/>
                <w:color w:val="000000"/>
              </w:rPr>
              <w:t>SUH, JUNG HOON</w:t>
            </w:r>
          </w:p>
        </w:tc>
        <w:tc>
          <w:tcPr>
            <w:tcW w:w="0" w:type="auto"/>
            <w:noWrap/>
            <w:tcMar>
              <w:top w:w="15" w:type="dxa"/>
              <w:left w:w="15" w:type="dxa"/>
              <w:bottom w:w="0" w:type="dxa"/>
              <w:right w:w="15" w:type="dxa"/>
            </w:tcMar>
            <w:vAlign w:val="bottom"/>
            <w:hideMark/>
          </w:tcPr>
          <w:p w14:paraId="116F9A12" w14:textId="77777777" w:rsidR="008A7A95" w:rsidRDefault="008A7A95">
            <w:pPr>
              <w:rPr>
                <w:rFonts w:eastAsia="Times New Roman"/>
                <w:color w:val="000000"/>
              </w:rPr>
            </w:pPr>
            <w:r>
              <w:rPr>
                <w:rFonts w:eastAsia="Times New Roman"/>
                <w:color w:val="000000"/>
              </w:rPr>
              <w:t>Huawei Technologies Co. Ltd</w:t>
            </w:r>
          </w:p>
        </w:tc>
      </w:tr>
      <w:tr w:rsidR="008A7A95" w14:paraId="4CA5E46D" w14:textId="77777777" w:rsidTr="008A7A95">
        <w:trPr>
          <w:trHeight w:val="300"/>
        </w:trPr>
        <w:tc>
          <w:tcPr>
            <w:tcW w:w="0" w:type="auto"/>
            <w:noWrap/>
            <w:tcMar>
              <w:top w:w="15" w:type="dxa"/>
              <w:left w:w="15" w:type="dxa"/>
              <w:bottom w:w="0" w:type="dxa"/>
              <w:right w:w="15" w:type="dxa"/>
            </w:tcMar>
            <w:vAlign w:val="bottom"/>
            <w:hideMark/>
          </w:tcPr>
          <w:p w14:paraId="36EA02CB"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4A7A04AE" w14:textId="77777777" w:rsidR="008A7A95" w:rsidRDefault="008A7A95">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461271D5" w14:textId="77777777" w:rsidR="008A7A95" w:rsidRDefault="008A7A95">
            <w:pPr>
              <w:rPr>
                <w:rFonts w:eastAsia="Times New Roman"/>
                <w:color w:val="000000"/>
              </w:rPr>
            </w:pPr>
            <w:r>
              <w:rPr>
                <w:rFonts w:eastAsia="Times New Roman"/>
                <w:color w:val="000000"/>
              </w:rPr>
              <w:t>ZTE Corporation</w:t>
            </w:r>
          </w:p>
        </w:tc>
      </w:tr>
      <w:tr w:rsidR="008A7A95" w14:paraId="58F5E515" w14:textId="77777777" w:rsidTr="008A7A95">
        <w:trPr>
          <w:trHeight w:val="300"/>
        </w:trPr>
        <w:tc>
          <w:tcPr>
            <w:tcW w:w="0" w:type="auto"/>
            <w:noWrap/>
            <w:tcMar>
              <w:top w:w="15" w:type="dxa"/>
              <w:left w:w="15" w:type="dxa"/>
              <w:bottom w:w="0" w:type="dxa"/>
              <w:right w:w="15" w:type="dxa"/>
            </w:tcMar>
            <w:vAlign w:val="bottom"/>
            <w:hideMark/>
          </w:tcPr>
          <w:p w14:paraId="13390098"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0CD87647" w14:textId="77777777" w:rsidR="008A7A95" w:rsidRDefault="008A7A95">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73E37F7" w14:textId="77777777" w:rsidR="008A7A95" w:rsidRDefault="008A7A95">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8A7A95" w14:paraId="09595A85" w14:textId="77777777" w:rsidTr="008A7A95">
        <w:trPr>
          <w:trHeight w:val="300"/>
        </w:trPr>
        <w:tc>
          <w:tcPr>
            <w:tcW w:w="0" w:type="auto"/>
            <w:noWrap/>
            <w:tcMar>
              <w:top w:w="15" w:type="dxa"/>
              <w:left w:w="15" w:type="dxa"/>
              <w:bottom w:w="0" w:type="dxa"/>
              <w:right w:w="15" w:type="dxa"/>
            </w:tcMar>
            <w:vAlign w:val="bottom"/>
            <w:hideMark/>
          </w:tcPr>
          <w:p w14:paraId="6C62351C"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0E9C7540" w14:textId="77777777" w:rsidR="008A7A95" w:rsidRDefault="008A7A95">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234AD851" w14:textId="77777777" w:rsidR="008A7A95" w:rsidRDefault="008A7A95">
            <w:pPr>
              <w:rPr>
                <w:rFonts w:eastAsia="Times New Roman"/>
                <w:color w:val="000000"/>
              </w:rPr>
            </w:pPr>
            <w:r>
              <w:rPr>
                <w:rFonts w:eastAsia="Times New Roman"/>
                <w:color w:val="000000"/>
              </w:rPr>
              <w:t>Qualcomm Incorporated</w:t>
            </w:r>
          </w:p>
        </w:tc>
      </w:tr>
      <w:tr w:rsidR="008A7A95" w14:paraId="2CBF107C" w14:textId="77777777" w:rsidTr="008A7A95">
        <w:trPr>
          <w:trHeight w:val="300"/>
        </w:trPr>
        <w:tc>
          <w:tcPr>
            <w:tcW w:w="0" w:type="auto"/>
            <w:noWrap/>
            <w:tcMar>
              <w:top w:w="15" w:type="dxa"/>
              <w:left w:w="15" w:type="dxa"/>
              <w:bottom w:w="0" w:type="dxa"/>
              <w:right w:w="15" w:type="dxa"/>
            </w:tcMar>
            <w:vAlign w:val="bottom"/>
            <w:hideMark/>
          </w:tcPr>
          <w:p w14:paraId="43F2518B"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422F284C" w14:textId="77777777" w:rsidR="008A7A95" w:rsidRDefault="008A7A95">
            <w:pPr>
              <w:rPr>
                <w:rFonts w:eastAsia="Times New Roman"/>
                <w:color w:val="000000"/>
              </w:rPr>
            </w:pPr>
            <w:r>
              <w:rPr>
                <w:rFonts w:eastAsia="Times New Roman"/>
                <w:color w:val="000000"/>
              </w:rPr>
              <w:t>THOUMY, Francois</w:t>
            </w:r>
          </w:p>
        </w:tc>
        <w:tc>
          <w:tcPr>
            <w:tcW w:w="0" w:type="auto"/>
            <w:noWrap/>
            <w:tcMar>
              <w:top w:w="15" w:type="dxa"/>
              <w:left w:w="15" w:type="dxa"/>
              <w:bottom w:w="0" w:type="dxa"/>
              <w:right w:w="15" w:type="dxa"/>
            </w:tcMar>
            <w:vAlign w:val="bottom"/>
            <w:hideMark/>
          </w:tcPr>
          <w:p w14:paraId="2629CD8B" w14:textId="77777777" w:rsidR="008A7A95" w:rsidRDefault="008A7A95">
            <w:pPr>
              <w:rPr>
                <w:rFonts w:eastAsia="Times New Roman"/>
                <w:color w:val="000000"/>
              </w:rPr>
            </w:pPr>
            <w:r>
              <w:rPr>
                <w:rFonts w:eastAsia="Times New Roman"/>
                <w:color w:val="000000"/>
              </w:rPr>
              <w:t>Canon Research Centre France</w:t>
            </w:r>
          </w:p>
        </w:tc>
      </w:tr>
      <w:tr w:rsidR="008A7A95" w14:paraId="51566E5D" w14:textId="77777777" w:rsidTr="008A7A95">
        <w:trPr>
          <w:trHeight w:val="300"/>
        </w:trPr>
        <w:tc>
          <w:tcPr>
            <w:tcW w:w="0" w:type="auto"/>
            <w:noWrap/>
            <w:tcMar>
              <w:top w:w="15" w:type="dxa"/>
              <w:left w:w="15" w:type="dxa"/>
              <w:bottom w:w="0" w:type="dxa"/>
              <w:right w:w="15" w:type="dxa"/>
            </w:tcMar>
            <w:vAlign w:val="bottom"/>
            <w:hideMark/>
          </w:tcPr>
          <w:p w14:paraId="38E8275C"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3D3AC4BF" w14:textId="77777777" w:rsidR="008A7A95" w:rsidRDefault="008A7A95">
            <w:pPr>
              <w:rPr>
                <w:rFonts w:eastAsia="Times New Roman"/>
                <w:color w:val="000000"/>
              </w:rPr>
            </w:pPr>
            <w:proofErr w:type="spellStart"/>
            <w:r>
              <w:rPr>
                <w:rFonts w:eastAsia="Times New Roman"/>
                <w:color w:val="000000"/>
              </w:rPr>
              <w:t>Uln</w:t>
            </w:r>
            <w:proofErr w:type="spellEnd"/>
            <w:r>
              <w:rPr>
                <w:rFonts w:eastAsia="Times New Roman"/>
                <w:color w:val="000000"/>
              </w:rPr>
              <w:t>, Kiran</w:t>
            </w:r>
          </w:p>
        </w:tc>
        <w:tc>
          <w:tcPr>
            <w:tcW w:w="0" w:type="auto"/>
            <w:noWrap/>
            <w:tcMar>
              <w:top w:w="15" w:type="dxa"/>
              <w:left w:w="15" w:type="dxa"/>
              <w:bottom w:w="0" w:type="dxa"/>
              <w:right w:w="15" w:type="dxa"/>
            </w:tcMar>
            <w:vAlign w:val="bottom"/>
            <w:hideMark/>
          </w:tcPr>
          <w:p w14:paraId="129AA270" w14:textId="77777777" w:rsidR="008A7A95" w:rsidRDefault="008A7A95">
            <w:pPr>
              <w:rPr>
                <w:rFonts w:eastAsia="Times New Roman"/>
                <w:color w:val="000000"/>
              </w:rPr>
            </w:pPr>
            <w:r>
              <w:rPr>
                <w:rFonts w:eastAsia="Times New Roman"/>
                <w:color w:val="000000"/>
              </w:rPr>
              <w:t>Cypress Semiconductor Corporation</w:t>
            </w:r>
          </w:p>
        </w:tc>
      </w:tr>
      <w:tr w:rsidR="008A7A95" w14:paraId="6BAB492C" w14:textId="77777777" w:rsidTr="008A7A95">
        <w:trPr>
          <w:trHeight w:val="300"/>
        </w:trPr>
        <w:tc>
          <w:tcPr>
            <w:tcW w:w="0" w:type="auto"/>
            <w:noWrap/>
            <w:tcMar>
              <w:top w:w="15" w:type="dxa"/>
              <w:left w:w="15" w:type="dxa"/>
              <w:bottom w:w="0" w:type="dxa"/>
              <w:right w:w="15" w:type="dxa"/>
            </w:tcMar>
            <w:vAlign w:val="bottom"/>
            <w:hideMark/>
          </w:tcPr>
          <w:p w14:paraId="7BD4D127"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2E68D089" w14:textId="77777777" w:rsidR="008A7A95" w:rsidRDefault="008A7A95">
            <w:pPr>
              <w:rPr>
                <w:rFonts w:eastAsia="Times New Roman"/>
                <w:color w:val="000000"/>
              </w:rPr>
            </w:pPr>
            <w:proofErr w:type="spellStart"/>
            <w:r>
              <w:rPr>
                <w:rFonts w:eastAsia="Times New Roman"/>
                <w:color w:val="000000"/>
              </w:rPr>
              <w:t>Verenzuela</w:t>
            </w:r>
            <w:proofErr w:type="spellEnd"/>
            <w:r>
              <w:rPr>
                <w:rFonts w:eastAsia="Times New Roman"/>
                <w:color w:val="000000"/>
              </w:rPr>
              <w:t>, Daniel</w:t>
            </w:r>
          </w:p>
        </w:tc>
        <w:tc>
          <w:tcPr>
            <w:tcW w:w="0" w:type="auto"/>
            <w:noWrap/>
            <w:tcMar>
              <w:top w:w="15" w:type="dxa"/>
              <w:left w:w="15" w:type="dxa"/>
              <w:bottom w:w="0" w:type="dxa"/>
              <w:right w:w="15" w:type="dxa"/>
            </w:tcMar>
            <w:vAlign w:val="bottom"/>
            <w:hideMark/>
          </w:tcPr>
          <w:p w14:paraId="0614EBEB" w14:textId="77777777" w:rsidR="008A7A95" w:rsidRDefault="008A7A95">
            <w:pPr>
              <w:rPr>
                <w:rFonts w:eastAsia="Times New Roman"/>
                <w:color w:val="000000"/>
              </w:rPr>
            </w:pPr>
            <w:r>
              <w:rPr>
                <w:rFonts w:eastAsia="Times New Roman"/>
                <w:color w:val="000000"/>
              </w:rPr>
              <w:t>Sony Corporation</w:t>
            </w:r>
          </w:p>
        </w:tc>
      </w:tr>
      <w:tr w:rsidR="008A7A95" w14:paraId="2420BF6E" w14:textId="77777777" w:rsidTr="008A7A95">
        <w:trPr>
          <w:trHeight w:val="300"/>
        </w:trPr>
        <w:tc>
          <w:tcPr>
            <w:tcW w:w="0" w:type="auto"/>
            <w:noWrap/>
            <w:tcMar>
              <w:top w:w="15" w:type="dxa"/>
              <w:left w:w="15" w:type="dxa"/>
              <w:bottom w:w="0" w:type="dxa"/>
              <w:right w:w="15" w:type="dxa"/>
            </w:tcMar>
            <w:vAlign w:val="bottom"/>
            <w:hideMark/>
          </w:tcPr>
          <w:p w14:paraId="2522FCAB"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4A440450" w14:textId="77777777" w:rsidR="008A7A95" w:rsidRDefault="008A7A95">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2E6642E3" w14:textId="77777777" w:rsidR="008A7A95" w:rsidRDefault="008A7A95">
            <w:pPr>
              <w:rPr>
                <w:rFonts w:eastAsia="Times New Roman"/>
                <w:color w:val="000000"/>
              </w:rPr>
            </w:pPr>
            <w:r>
              <w:rPr>
                <w:rFonts w:eastAsia="Times New Roman"/>
                <w:color w:val="000000"/>
              </w:rPr>
              <w:t>Broadcom Corporation</w:t>
            </w:r>
          </w:p>
        </w:tc>
      </w:tr>
      <w:tr w:rsidR="008A7A95" w14:paraId="3E54F9DF" w14:textId="77777777" w:rsidTr="008A7A95">
        <w:trPr>
          <w:trHeight w:val="300"/>
        </w:trPr>
        <w:tc>
          <w:tcPr>
            <w:tcW w:w="0" w:type="auto"/>
            <w:noWrap/>
            <w:tcMar>
              <w:top w:w="15" w:type="dxa"/>
              <w:left w:w="15" w:type="dxa"/>
              <w:bottom w:w="0" w:type="dxa"/>
              <w:right w:w="15" w:type="dxa"/>
            </w:tcMar>
            <w:vAlign w:val="bottom"/>
            <w:hideMark/>
          </w:tcPr>
          <w:p w14:paraId="175CA4F2"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830A46A" w14:textId="77777777" w:rsidR="008A7A95" w:rsidRDefault="008A7A95">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5D2061CE" w14:textId="77777777" w:rsidR="008A7A95" w:rsidRDefault="008A7A95">
            <w:pPr>
              <w:rPr>
                <w:rFonts w:eastAsia="Times New Roman"/>
                <w:color w:val="000000"/>
              </w:rPr>
            </w:pPr>
            <w:r>
              <w:rPr>
                <w:rFonts w:eastAsia="Times New Roman"/>
                <w:color w:val="000000"/>
              </w:rPr>
              <w:t>MediaTek Inc.</w:t>
            </w:r>
          </w:p>
        </w:tc>
      </w:tr>
      <w:tr w:rsidR="008A7A95" w14:paraId="69D89899" w14:textId="77777777" w:rsidTr="008A7A95">
        <w:trPr>
          <w:trHeight w:val="300"/>
        </w:trPr>
        <w:tc>
          <w:tcPr>
            <w:tcW w:w="0" w:type="auto"/>
            <w:noWrap/>
            <w:tcMar>
              <w:top w:w="15" w:type="dxa"/>
              <w:left w:w="15" w:type="dxa"/>
              <w:bottom w:w="0" w:type="dxa"/>
              <w:right w:w="15" w:type="dxa"/>
            </w:tcMar>
            <w:vAlign w:val="bottom"/>
            <w:hideMark/>
          </w:tcPr>
          <w:p w14:paraId="5D02B847"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4C645495" w14:textId="77777777" w:rsidR="008A7A95" w:rsidRDefault="008A7A95">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400DBB56" w14:textId="77777777" w:rsidR="008A7A95" w:rsidRDefault="008A7A95">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8A7A95" w14:paraId="013A82E8" w14:textId="77777777" w:rsidTr="008A7A95">
        <w:trPr>
          <w:trHeight w:val="300"/>
        </w:trPr>
        <w:tc>
          <w:tcPr>
            <w:tcW w:w="0" w:type="auto"/>
            <w:noWrap/>
            <w:tcMar>
              <w:top w:w="15" w:type="dxa"/>
              <w:left w:w="15" w:type="dxa"/>
              <w:bottom w:w="0" w:type="dxa"/>
              <w:right w:w="15" w:type="dxa"/>
            </w:tcMar>
            <w:vAlign w:val="bottom"/>
            <w:hideMark/>
          </w:tcPr>
          <w:p w14:paraId="356314ED"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35269ECA" w14:textId="77777777" w:rsidR="008A7A95" w:rsidRDefault="008A7A95">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25A68B4B" w14:textId="77777777" w:rsidR="008A7A95" w:rsidRDefault="008A7A95">
            <w:pPr>
              <w:rPr>
                <w:rFonts w:eastAsia="Times New Roman"/>
                <w:color w:val="000000"/>
              </w:rPr>
            </w:pPr>
            <w:r>
              <w:rPr>
                <w:rFonts w:eastAsia="Times New Roman"/>
                <w:color w:val="000000"/>
              </w:rPr>
              <w:t>Huawei R&amp;D USA</w:t>
            </w:r>
          </w:p>
        </w:tc>
      </w:tr>
      <w:tr w:rsidR="008A7A95" w14:paraId="722C1E68" w14:textId="77777777" w:rsidTr="008A7A95">
        <w:trPr>
          <w:trHeight w:val="300"/>
        </w:trPr>
        <w:tc>
          <w:tcPr>
            <w:tcW w:w="0" w:type="auto"/>
            <w:noWrap/>
            <w:tcMar>
              <w:top w:w="15" w:type="dxa"/>
              <w:left w:w="15" w:type="dxa"/>
              <w:bottom w:w="0" w:type="dxa"/>
              <w:right w:w="15" w:type="dxa"/>
            </w:tcMar>
            <w:vAlign w:val="bottom"/>
            <w:hideMark/>
          </w:tcPr>
          <w:p w14:paraId="3CBCBCC6"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2FA2BE24" w14:textId="77777777" w:rsidR="008A7A95" w:rsidRDefault="008A7A95">
            <w:pPr>
              <w:rPr>
                <w:rFonts w:eastAsia="Times New Roman"/>
                <w:color w:val="000000"/>
              </w:rPr>
            </w:pPr>
            <w:r>
              <w:rPr>
                <w:rFonts w:eastAsia="Times New Roman"/>
                <w:color w:val="000000"/>
              </w:rPr>
              <w:t xml:space="preserve">Wang, </w:t>
            </w:r>
            <w:proofErr w:type="spellStart"/>
            <w:r>
              <w:rPr>
                <w:rFonts w:eastAsia="Times New Roman"/>
                <w:color w:val="000000"/>
              </w:rPr>
              <w:t>Xiaofei</w:t>
            </w:r>
            <w:proofErr w:type="spellEnd"/>
          </w:p>
        </w:tc>
        <w:tc>
          <w:tcPr>
            <w:tcW w:w="0" w:type="auto"/>
            <w:noWrap/>
            <w:tcMar>
              <w:top w:w="15" w:type="dxa"/>
              <w:left w:w="15" w:type="dxa"/>
              <w:bottom w:w="0" w:type="dxa"/>
              <w:right w:w="15" w:type="dxa"/>
            </w:tcMar>
            <w:vAlign w:val="bottom"/>
            <w:hideMark/>
          </w:tcPr>
          <w:p w14:paraId="11653197" w14:textId="77777777" w:rsidR="008A7A95" w:rsidRDefault="008A7A95">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8A7A95" w14:paraId="50AA5297" w14:textId="77777777" w:rsidTr="008A7A95">
        <w:trPr>
          <w:trHeight w:val="300"/>
        </w:trPr>
        <w:tc>
          <w:tcPr>
            <w:tcW w:w="0" w:type="auto"/>
            <w:noWrap/>
            <w:tcMar>
              <w:top w:w="15" w:type="dxa"/>
              <w:left w:w="15" w:type="dxa"/>
              <w:bottom w:w="0" w:type="dxa"/>
              <w:right w:w="15" w:type="dxa"/>
            </w:tcMar>
            <w:vAlign w:val="bottom"/>
            <w:hideMark/>
          </w:tcPr>
          <w:p w14:paraId="21977099"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49C757F3" w14:textId="77777777" w:rsidR="008A7A95" w:rsidRDefault="008A7A95">
            <w:pPr>
              <w:rPr>
                <w:rFonts w:eastAsia="Times New Roman"/>
                <w:color w:val="000000"/>
              </w:rPr>
            </w:pPr>
            <w:proofErr w:type="spellStart"/>
            <w:r>
              <w:rPr>
                <w:rFonts w:eastAsia="Times New Roman"/>
                <w:color w:val="000000"/>
              </w:rPr>
              <w:t>Wentink</w:t>
            </w:r>
            <w:proofErr w:type="spellEnd"/>
            <w:r>
              <w:rPr>
                <w:rFonts w:eastAsia="Times New Roman"/>
                <w:color w:val="000000"/>
              </w:rPr>
              <w:t xml:space="preserve">, </w:t>
            </w:r>
            <w:proofErr w:type="spellStart"/>
            <w:r>
              <w:rPr>
                <w:rFonts w:eastAsia="Times New Roman"/>
                <w:color w:val="000000"/>
              </w:rPr>
              <w:t>Menzo</w:t>
            </w:r>
            <w:proofErr w:type="spellEnd"/>
          </w:p>
        </w:tc>
        <w:tc>
          <w:tcPr>
            <w:tcW w:w="0" w:type="auto"/>
            <w:noWrap/>
            <w:tcMar>
              <w:top w:w="15" w:type="dxa"/>
              <w:left w:w="15" w:type="dxa"/>
              <w:bottom w:w="0" w:type="dxa"/>
              <w:right w:w="15" w:type="dxa"/>
            </w:tcMar>
            <w:vAlign w:val="bottom"/>
            <w:hideMark/>
          </w:tcPr>
          <w:p w14:paraId="7F85F238" w14:textId="77777777" w:rsidR="008A7A95" w:rsidRDefault="008A7A95">
            <w:pPr>
              <w:rPr>
                <w:rFonts w:eastAsia="Times New Roman"/>
                <w:color w:val="000000"/>
              </w:rPr>
            </w:pPr>
            <w:r>
              <w:rPr>
                <w:rFonts w:eastAsia="Times New Roman"/>
                <w:color w:val="000000"/>
              </w:rPr>
              <w:t>Qualcomm</w:t>
            </w:r>
          </w:p>
        </w:tc>
      </w:tr>
      <w:tr w:rsidR="008A7A95" w14:paraId="21B28120" w14:textId="77777777" w:rsidTr="008A7A95">
        <w:trPr>
          <w:trHeight w:val="300"/>
        </w:trPr>
        <w:tc>
          <w:tcPr>
            <w:tcW w:w="0" w:type="auto"/>
            <w:noWrap/>
            <w:tcMar>
              <w:top w:w="15" w:type="dxa"/>
              <w:left w:w="15" w:type="dxa"/>
              <w:bottom w:w="0" w:type="dxa"/>
              <w:right w:w="15" w:type="dxa"/>
            </w:tcMar>
            <w:vAlign w:val="bottom"/>
            <w:hideMark/>
          </w:tcPr>
          <w:p w14:paraId="312F5BA0" w14:textId="77777777" w:rsidR="008A7A95" w:rsidRDefault="008A7A95">
            <w:pPr>
              <w:jc w:val="center"/>
              <w:rPr>
                <w:rFonts w:eastAsia="Times New Roman"/>
                <w:color w:val="000000"/>
              </w:rPr>
            </w:pPr>
            <w:r>
              <w:rPr>
                <w:rFonts w:eastAsia="Times New Roman"/>
                <w:color w:val="000000"/>
              </w:rPr>
              <w:lastRenderedPageBreak/>
              <w:t>7/8</w:t>
            </w:r>
          </w:p>
        </w:tc>
        <w:tc>
          <w:tcPr>
            <w:tcW w:w="0" w:type="auto"/>
            <w:noWrap/>
            <w:tcMar>
              <w:top w:w="15" w:type="dxa"/>
              <w:left w:w="15" w:type="dxa"/>
              <w:bottom w:w="0" w:type="dxa"/>
              <w:right w:w="15" w:type="dxa"/>
            </w:tcMar>
            <w:vAlign w:val="bottom"/>
            <w:hideMark/>
          </w:tcPr>
          <w:p w14:paraId="00DACAC4" w14:textId="77777777" w:rsidR="008A7A95" w:rsidRDefault="008A7A95">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64A1792C" w14:textId="77777777" w:rsidR="008A7A95" w:rsidRDefault="008A7A95">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8A7A95" w14:paraId="055C5F81" w14:textId="77777777" w:rsidTr="008A7A95">
        <w:trPr>
          <w:trHeight w:val="300"/>
        </w:trPr>
        <w:tc>
          <w:tcPr>
            <w:tcW w:w="0" w:type="auto"/>
            <w:noWrap/>
            <w:tcMar>
              <w:top w:w="15" w:type="dxa"/>
              <w:left w:w="15" w:type="dxa"/>
              <w:bottom w:w="0" w:type="dxa"/>
              <w:right w:w="15" w:type="dxa"/>
            </w:tcMar>
            <w:vAlign w:val="bottom"/>
            <w:hideMark/>
          </w:tcPr>
          <w:p w14:paraId="58107C65"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0B810B62" w14:textId="77777777" w:rsidR="008A7A95" w:rsidRDefault="008A7A95">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709E5629" w14:textId="77777777" w:rsidR="008A7A95" w:rsidRDefault="008A7A95">
            <w:pPr>
              <w:rPr>
                <w:rFonts w:eastAsia="Times New Roman"/>
                <w:color w:val="000000"/>
              </w:rPr>
            </w:pPr>
            <w:r>
              <w:rPr>
                <w:rFonts w:eastAsia="Times New Roman"/>
                <w:color w:val="000000"/>
              </w:rPr>
              <w:t>Nokia</w:t>
            </w:r>
          </w:p>
        </w:tc>
      </w:tr>
      <w:tr w:rsidR="008A7A95" w14:paraId="396433AD" w14:textId="77777777" w:rsidTr="008A7A95">
        <w:trPr>
          <w:trHeight w:val="300"/>
        </w:trPr>
        <w:tc>
          <w:tcPr>
            <w:tcW w:w="0" w:type="auto"/>
            <w:noWrap/>
            <w:tcMar>
              <w:top w:w="15" w:type="dxa"/>
              <w:left w:w="15" w:type="dxa"/>
              <w:bottom w:w="0" w:type="dxa"/>
              <w:right w:w="15" w:type="dxa"/>
            </w:tcMar>
            <w:vAlign w:val="bottom"/>
            <w:hideMark/>
          </w:tcPr>
          <w:p w14:paraId="43C88E09"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7FFDD59E" w14:textId="77777777" w:rsidR="008A7A95" w:rsidRDefault="008A7A95">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47F9133F" w14:textId="77777777" w:rsidR="008A7A95" w:rsidRDefault="008A7A95">
            <w:pPr>
              <w:rPr>
                <w:rFonts w:eastAsia="Times New Roman"/>
                <w:color w:val="000000"/>
              </w:rPr>
            </w:pPr>
            <w:r>
              <w:rPr>
                <w:rFonts w:eastAsia="Times New Roman"/>
                <w:color w:val="000000"/>
              </w:rPr>
              <w:t>MediaTek Inc.</w:t>
            </w:r>
          </w:p>
        </w:tc>
      </w:tr>
      <w:tr w:rsidR="008A7A95" w14:paraId="7BB89D24" w14:textId="77777777" w:rsidTr="008A7A95">
        <w:trPr>
          <w:trHeight w:val="300"/>
        </w:trPr>
        <w:tc>
          <w:tcPr>
            <w:tcW w:w="0" w:type="auto"/>
            <w:noWrap/>
            <w:tcMar>
              <w:top w:w="15" w:type="dxa"/>
              <w:left w:w="15" w:type="dxa"/>
              <w:bottom w:w="0" w:type="dxa"/>
              <w:right w:w="15" w:type="dxa"/>
            </w:tcMar>
            <w:vAlign w:val="bottom"/>
            <w:hideMark/>
          </w:tcPr>
          <w:p w14:paraId="541F3AE1"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4D22AB12" w14:textId="77777777" w:rsidR="008A7A95" w:rsidRDefault="008A7A95">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4609A981" w14:textId="77777777" w:rsidR="008A7A95" w:rsidRDefault="008A7A95">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8A7A95" w14:paraId="591F3104" w14:textId="77777777" w:rsidTr="008A7A95">
        <w:trPr>
          <w:trHeight w:val="300"/>
        </w:trPr>
        <w:tc>
          <w:tcPr>
            <w:tcW w:w="0" w:type="auto"/>
            <w:noWrap/>
            <w:tcMar>
              <w:top w:w="15" w:type="dxa"/>
              <w:left w:w="15" w:type="dxa"/>
              <w:bottom w:w="0" w:type="dxa"/>
              <w:right w:w="15" w:type="dxa"/>
            </w:tcMar>
            <w:vAlign w:val="bottom"/>
            <w:hideMark/>
          </w:tcPr>
          <w:p w14:paraId="747161C4"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3CC0876D" w14:textId="77777777" w:rsidR="008A7A95" w:rsidRDefault="008A7A95">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411837BD" w14:textId="77777777" w:rsidR="008A7A95" w:rsidRDefault="008A7A95">
            <w:pPr>
              <w:rPr>
                <w:rFonts w:eastAsia="Times New Roman"/>
                <w:color w:val="000000"/>
              </w:rPr>
            </w:pPr>
            <w:r>
              <w:rPr>
                <w:rFonts w:eastAsia="Times New Roman"/>
                <w:color w:val="000000"/>
              </w:rPr>
              <w:t>Huawei Technologies Co., Ltd</w:t>
            </w:r>
          </w:p>
        </w:tc>
      </w:tr>
      <w:tr w:rsidR="008A7A95" w14:paraId="6572E622" w14:textId="77777777" w:rsidTr="008A7A95">
        <w:trPr>
          <w:trHeight w:val="300"/>
        </w:trPr>
        <w:tc>
          <w:tcPr>
            <w:tcW w:w="0" w:type="auto"/>
            <w:noWrap/>
            <w:tcMar>
              <w:top w:w="15" w:type="dxa"/>
              <w:left w:w="15" w:type="dxa"/>
              <w:bottom w:w="0" w:type="dxa"/>
              <w:right w:w="15" w:type="dxa"/>
            </w:tcMar>
            <w:vAlign w:val="bottom"/>
            <w:hideMark/>
          </w:tcPr>
          <w:p w14:paraId="1CA83AC0" w14:textId="77777777" w:rsidR="008A7A95" w:rsidRDefault="008A7A95">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7CE2987C" w14:textId="77777777" w:rsidR="008A7A95" w:rsidRDefault="008A7A95">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1C00CADB" w14:textId="77777777" w:rsidR="008A7A95" w:rsidRDefault="008A7A95">
            <w:pPr>
              <w:rPr>
                <w:rFonts w:eastAsia="Times New Roman"/>
                <w:color w:val="000000"/>
              </w:rPr>
            </w:pPr>
            <w:r>
              <w:rPr>
                <w:rFonts w:eastAsia="Times New Roman"/>
                <w:color w:val="000000"/>
              </w:rPr>
              <w:t>Tencent</w:t>
            </w:r>
          </w:p>
        </w:tc>
      </w:tr>
    </w:tbl>
    <w:p w14:paraId="1603A909" w14:textId="375B77E7" w:rsidR="003B6202" w:rsidRPr="003B6202" w:rsidRDefault="00887B70" w:rsidP="00887B70">
      <w:pPr>
        <w:rPr>
          <w:szCs w:val="22"/>
        </w:rPr>
      </w:pPr>
      <w:r>
        <w:rPr>
          <w:szCs w:val="22"/>
        </w:rPr>
        <w:t xml:space="preserve">7/8 </w:t>
      </w:r>
      <w:r>
        <w:t>Ghosh, Chittabrata</w:t>
      </w:r>
      <w:r>
        <w:tab/>
      </w:r>
      <w:r>
        <w:tab/>
      </w:r>
      <w:r>
        <w:tab/>
        <w:t xml:space="preserve">    Intel</w:t>
      </w:r>
      <w:bookmarkStart w:id="1" w:name="_GoBack"/>
      <w:bookmarkEnd w:id="1"/>
    </w:p>
    <w:p w14:paraId="0A97ED78" w14:textId="017DD5B6" w:rsidR="003B6202" w:rsidRDefault="003B6202" w:rsidP="00A22359">
      <w:pPr>
        <w:ind w:left="1120"/>
        <w:rPr>
          <w:szCs w:val="22"/>
          <w:lang w:val="en-US"/>
        </w:rPr>
      </w:pPr>
    </w:p>
    <w:p w14:paraId="537C54AC" w14:textId="63C9351B" w:rsidR="003B6202" w:rsidRDefault="003B6202" w:rsidP="00A22359">
      <w:pPr>
        <w:ind w:left="1120"/>
        <w:rPr>
          <w:szCs w:val="22"/>
          <w:lang w:val="en-US"/>
        </w:rPr>
      </w:pPr>
    </w:p>
    <w:p w14:paraId="39074452" w14:textId="66D4CCC3" w:rsidR="003B6202" w:rsidRDefault="003B6202" w:rsidP="00A22359">
      <w:pPr>
        <w:ind w:left="1120"/>
        <w:rPr>
          <w:szCs w:val="22"/>
          <w:lang w:val="en-US"/>
        </w:rPr>
      </w:pPr>
    </w:p>
    <w:p w14:paraId="0B3CA0D5" w14:textId="6F6CDA99" w:rsidR="003B6202" w:rsidRDefault="003B6202" w:rsidP="003B6202">
      <w:pPr>
        <w:pStyle w:val="ListParagraph"/>
        <w:ind w:left="1120"/>
        <w:rPr>
          <w:sz w:val="22"/>
          <w:szCs w:val="22"/>
          <w:lang w:val="en-US"/>
        </w:rPr>
      </w:pPr>
      <w:r w:rsidRPr="00157ED2">
        <w:t>The Chair reminds that the agenda can be found in 11-20/</w:t>
      </w:r>
      <w:r>
        <w:t>735</w:t>
      </w:r>
      <w:r w:rsidRPr="00157ED2">
        <w:t>r</w:t>
      </w:r>
      <w:r>
        <w:t>37 with the additional SPs requested through emails</w:t>
      </w:r>
      <w:r w:rsidRPr="00157ED2">
        <w:t>.</w:t>
      </w:r>
      <w:r>
        <w:t xml:space="preserve"> The chair asked whether there is comment about the agenda. The requests of deferred SPs from last week were raised. </w:t>
      </w:r>
      <w:r w:rsidR="00946791">
        <w:t xml:space="preserve">An argument was raised about some contribvutions were uploaded very late and may not be approriate to be added to the agenda. </w:t>
      </w:r>
      <w:r>
        <w:t xml:space="preserve">The agenda was adjusted accordingly.  </w:t>
      </w:r>
    </w:p>
    <w:p w14:paraId="2FF2BA49" w14:textId="77777777" w:rsidR="003B6202" w:rsidRDefault="003B6202" w:rsidP="003B6202">
      <w:pPr>
        <w:pStyle w:val="ListParagraph"/>
        <w:ind w:left="1120"/>
        <w:rPr>
          <w:sz w:val="22"/>
          <w:szCs w:val="22"/>
          <w:lang w:val="en-US"/>
        </w:rPr>
      </w:pPr>
    </w:p>
    <w:p w14:paraId="0DE1511F" w14:textId="77777777" w:rsidR="003B6202" w:rsidRDefault="003B6202" w:rsidP="003B6202">
      <w:pPr>
        <w:pStyle w:val="ListParagraph"/>
        <w:ind w:left="1120"/>
        <w:rPr>
          <w:sz w:val="22"/>
          <w:szCs w:val="22"/>
          <w:lang w:val="en-US"/>
        </w:rPr>
      </w:pPr>
    </w:p>
    <w:p w14:paraId="17F1DA7F" w14:textId="77777777" w:rsidR="003B6202" w:rsidRDefault="003B6202" w:rsidP="003B6202">
      <w:pPr>
        <w:rPr>
          <w:szCs w:val="22"/>
          <w:lang w:val="en-US" w:eastAsia="ko-KR"/>
        </w:rPr>
      </w:pPr>
      <w:r w:rsidRPr="00157ED2">
        <w:rPr>
          <w:b/>
        </w:rPr>
        <w:t>Submissions</w:t>
      </w:r>
    </w:p>
    <w:p w14:paraId="3457F183" w14:textId="77777777" w:rsidR="003B6202" w:rsidRDefault="003B6202" w:rsidP="003B6202">
      <w:pPr>
        <w:pStyle w:val="ListParagraph"/>
        <w:ind w:left="1120"/>
        <w:rPr>
          <w:sz w:val="22"/>
          <w:szCs w:val="22"/>
          <w:lang w:val="en-US" w:eastAsia="ko-KR"/>
        </w:rPr>
      </w:pPr>
    </w:p>
    <w:p w14:paraId="2CD8EAFC" w14:textId="0DBBAE9D" w:rsidR="003B6202" w:rsidRPr="00946791" w:rsidRDefault="003B6202" w:rsidP="005C1C73">
      <w:pPr>
        <w:pStyle w:val="ListParagraph"/>
        <w:numPr>
          <w:ilvl w:val="0"/>
          <w:numId w:val="118"/>
        </w:numPr>
        <w:rPr>
          <w:sz w:val="22"/>
          <w:szCs w:val="22"/>
          <w:lang w:val="en-US"/>
        </w:rPr>
      </w:pPr>
      <w:r w:rsidRPr="00396E10">
        <w:rPr>
          <w:sz w:val="22"/>
          <w:szCs w:val="22"/>
        </w:rPr>
        <w:t xml:space="preserve">  </w:t>
      </w:r>
      <w:r w:rsidR="00946791">
        <w:rPr>
          <w:sz w:val="22"/>
          <w:szCs w:val="22"/>
        </w:rPr>
        <w:t>357</w:t>
      </w:r>
      <w:r>
        <w:rPr>
          <w:sz w:val="22"/>
          <w:szCs w:val="22"/>
        </w:rPr>
        <w:t>r</w:t>
      </w:r>
      <w:r w:rsidR="00946791">
        <w:rPr>
          <w:sz w:val="22"/>
          <w:szCs w:val="22"/>
        </w:rPr>
        <w:t>4</w:t>
      </w:r>
      <w:r>
        <w:rPr>
          <w:sz w:val="22"/>
          <w:szCs w:val="22"/>
        </w:rPr>
        <w:t xml:space="preserve"> </w:t>
      </w:r>
      <w:r w:rsidR="00946791">
        <w:rPr>
          <w:sz w:val="22"/>
          <w:szCs w:val="22"/>
        </w:rPr>
        <w:t xml:space="preserve">  </w:t>
      </w:r>
      <w:r w:rsidR="00946791" w:rsidRPr="00946791">
        <w:rPr>
          <w:b/>
          <w:bCs/>
          <w:sz w:val="22"/>
          <w:szCs w:val="22"/>
          <w:lang w:val="en-GB"/>
        </w:rPr>
        <w:t>Container for advertising ML Information</w:t>
      </w:r>
      <w:r w:rsidR="00946791" w:rsidRPr="00946791">
        <w:rPr>
          <w:sz w:val="22"/>
          <w:szCs w:val="22"/>
          <w:lang w:val="en-GB"/>
        </w:rPr>
        <w:t xml:space="preserve"> </w:t>
      </w:r>
      <w:r w:rsidR="00946791" w:rsidRPr="00946791">
        <w:rPr>
          <w:sz w:val="22"/>
          <w:szCs w:val="22"/>
          <w:lang w:val="en-US"/>
        </w:rPr>
        <w:t>Abhishek Patil</w:t>
      </w:r>
      <w:r w:rsidR="00946791">
        <w:rPr>
          <w:sz w:val="22"/>
          <w:szCs w:val="22"/>
          <w:lang w:val="en-US"/>
        </w:rPr>
        <w:t xml:space="preserve">  </w:t>
      </w:r>
      <w:r w:rsidRPr="00946791">
        <w:rPr>
          <w:szCs w:val="22"/>
        </w:rPr>
        <w:t>[SP only]</w:t>
      </w:r>
    </w:p>
    <w:p w14:paraId="18BB8876" w14:textId="77777777" w:rsidR="003B6202" w:rsidRPr="00A12B5C" w:rsidRDefault="003B6202" w:rsidP="003B6202">
      <w:pPr>
        <w:pStyle w:val="ListParagraph"/>
        <w:ind w:left="1120"/>
        <w:rPr>
          <w:bCs/>
          <w:sz w:val="20"/>
          <w:szCs w:val="20"/>
          <w:lang w:val="en-US"/>
        </w:rPr>
      </w:pPr>
    </w:p>
    <w:p w14:paraId="6D6ED235" w14:textId="77777777" w:rsidR="003B6202" w:rsidRPr="00A1139D" w:rsidRDefault="003B6202" w:rsidP="003B6202">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4F833610" w14:textId="0454E522" w:rsidR="003B6202" w:rsidRPr="00045B6B" w:rsidRDefault="003B6202" w:rsidP="003B6202">
      <w:pPr>
        <w:pStyle w:val="ListParagraph"/>
        <w:ind w:left="1120"/>
        <w:rPr>
          <w:sz w:val="22"/>
          <w:szCs w:val="22"/>
          <w:lang w:val="en-US" w:eastAsia="ko-KR"/>
        </w:rPr>
      </w:pPr>
      <w:r>
        <w:rPr>
          <w:sz w:val="22"/>
          <w:szCs w:val="22"/>
          <w:lang w:val="en-US" w:eastAsia="ko-KR"/>
        </w:rPr>
        <w:t xml:space="preserve">SP </w:t>
      </w:r>
      <w:r w:rsidR="00946791">
        <w:rPr>
          <w:sz w:val="22"/>
          <w:szCs w:val="22"/>
          <w:lang w:val="en-US" w:eastAsia="ko-KR"/>
        </w:rPr>
        <w:t>3</w:t>
      </w:r>
    </w:p>
    <w:p w14:paraId="39A87A3A" w14:textId="77777777" w:rsidR="00946791" w:rsidRPr="00946791" w:rsidRDefault="00946791" w:rsidP="005C1C73">
      <w:pPr>
        <w:pStyle w:val="ListParagraph"/>
        <w:numPr>
          <w:ilvl w:val="0"/>
          <w:numId w:val="119"/>
        </w:numPr>
        <w:rPr>
          <w:szCs w:val="22"/>
          <w:lang w:val="en-US" w:eastAsia="ko-KR"/>
        </w:rPr>
      </w:pPr>
      <w:r w:rsidRPr="00946791">
        <w:rPr>
          <w:b/>
          <w:bCs/>
          <w:szCs w:val="22"/>
          <w:lang w:val="en-US" w:eastAsia="ko-KR"/>
        </w:rPr>
        <w:t xml:space="preserve">Do you agree that Multi-Link element if included in a non-ML Probe Request frame shall carry only the MLD-level/common information of the non-AP MLD? </w:t>
      </w:r>
    </w:p>
    <w:p w14:paraId="0F65DA4A" w14:textId="77777777" w:rsidR="00946791" w:rsidRPr="00946791" w:rsidRDefault="00946791" w:rsidP="005C1C73">
      <w:pPr>
        <w:pStyle w:val="ListParagraph"/>
        <w:numPr>
          <w:ilvl w:val="1"/>
          <w:numId w:val="119"/>
        </w:numPr>
        <w:rPr>
          <w:szCs w:val="22"/>
          <w:lang w:val="en-US" w:eastAsia="ko-KR"/>
        </w:rPr>
      </w:pPr>
      <w:r w:rsidRPr="00946791">
        <w:rPr>
          <w:szCs w:val="22"/>
          <w:lang w:val="en-US" w:eastAsia="ko-KR"/>
        </w:rPr>
        <w:t>NOTE: Whether the Multi-Link element is always present in the non-ML Probe Request frames or is optionally present is TBD.</w:t>
      </w:r>
    </w:p>
    <w:p w14:paraId="7E74C634" w14:textId="564A4EDB" w:rsidR="003B6202" w:rsidRDefault="003B6202" w:rsidP="003B6202">
      <w:pPr>
        <w:pStyle w:val="ListParagraph"/>
        <w:ind w:left="1120"/>
        <w:rPr>
          <w:sz w:val="22"/>
          <w:szCs w:val="22"/>
          <w:lang w:val="en-US" w:eastAsia="ko-KR"/>
        </w:rPr>
      </w:pPr>
    </w:p>
    <w:p w14:paraId="0BD3E6B7" w14:textId="46C20458" w:rsidR="00946791" w:rsidRPr="00946791" w:rsidRDefault="00946791" w:rsidP="00946791">
      <w:pPr>
        <w:pStyle w:val="ListParagraph"/>
        <w:ind w:left="1120"/>
        <w:rPr>
          <w:sz w:val="22"/>
          <w:szCs w:val="22"/>
          <w:lang w:val="en-US" w:eastAsia="ko-KR"/>
        </w:rPr>
      </w:pPr>
      <w:r>
        <w:rPr>
          <w:sz w:val="22"/>
          <w:szCs w:val="22"/>
          <w:lang w:val="en-US" w:eastAsia="ko-KR"/>
        </w:rPr>
        <w:t>C: from non-AP side, what is the MLD level information?</w:t>
      </w:r>
    </w:p>
    <w:p w14:paraId="13107A20" w14:textId="01FD6D92" w:rsidR="00946791" w:rsidRDefault="00946791" w:rsidP="003B6202">
      <w:pPr>
        <w:pStyle w:val="ListParagraph"/>
        <w:ind w:left="1120"/>
        <w:rPr>
          <w:sz w:val="22"/>
          <w:szCs w:val="22"/>
          <w:lang w:val="fr-FR" w:eastAsia="ko-KR"/>
        </w:rPr>
      </w:pPr>
      <w:r w:rsidRPr="00946791">
        <w:rPr>
          <w:sz w:val="22"/>
          <w:szCs w:val="22"/>
          <w:lang w:val="fr-FR" w:eastAsia="ko-KR"/>
        </w:rPr>
        <w:t>A: STR/non-STR c</w:t>
      </w:r>
      <w:r>
        <w:rPr>
          <w:sz w:val="22"/>
          <w:szCs w:val="22"/>
          <w:lang w:val="fr-FR" w:eastAsia="ko-KR"/>
        </w:rPr>
        <w:t>apability etc.</w:t>
      </w:r>
    </w:p>
    <w:p w14:paraId="72611C81" w14:textId="133ED232" w:rsidR="00946791" w:rsidRDefault="00946791" w:rsidP="003B6202">
      <w:pPr>
        <w:pStyle w:val="ListParagraph"/>
        <w:ind w:left="1120"/>
        <w:rPr>
          <w:sz w:val="22"/>
          <w:szCs w:val="22"/>
          <w:lang w:val="en-US" w:eastAsia="ko-KR"/>
        </w:rPr>
      </w:pPr>
      <w:r w:rsidRPr="00946791">
        <w:rPr>
          <w:sz w:val="22"/>
          <w:szCs w:val="22"/>
          <w:lang w:val="en-US" w:eastAsia="ko-KR"/>
        </w:rPr>
        <w:t>C : is the number of supported links MLD level information?</w:t>
      </w:r>
    </w:p>
    <w:p w14:paraId="2CC4E385" w14:textId="2C7CDF8C" w:rsidR="00946791" w:rsidRDefault="00946791" w:rsidP="003B6202">
      <w:pPr>
        <w:pStyle w:val="ListParagraph"/>
        <w:ind w:left="1120"/>
        <w:rPr>
          <w:sz w:val="22"/>
          <w:szCs w:val="22"/>
          <w:lang w:val="en-US" w:eastAsia="ko-KR"/>
        </w:rPr>
      </w:pPr>
      <w:r>
        <w:rPr>
          <w:sz w:val="22"/>
          <w:szCs w:val="22"/>
          <w:lang w:val="en-US" w:eastAsia="ko-KR"/>
        </w:rPr>
        <w:t xml:space="preserve">A: it is a good example of MLD level information. </w:t>
      </w:r>
    </w:p>
    <w:p w14:paraId="4D98CD35" w14:textId="31E95212" w:rsidR="00946791" w:rsidRDefault="00946791" w:rsidP="003B6202">
      <w:pPr>
        <w:pStyle w:val="ListParagraph"/>
        <w:ind w:left="1120"/>
        <w:rPr>
          <w:sz w:val="22"/>
          <w:szCs w:val="22"/>
          <w:lang w:val="en-US" w:eastAsia="ko-KR"/>
        </w:rPr>
      </w:pPr>
      <w:r>
        <w:rPr>
          <w:sz w:val="22"/>
          <w:szCs w:val="22"/>
          <w:lang w:val="en-US" w:eastAsia="ko-KR"/>
        </w:rPr>
        <w:t>C: what is the motivation to include common information? The “shall” is too strong. I am not comfortable about it.</w:t>
      </w:r>
    </w:p>
    <w:p w14:paraId="5EFE3782" w14:textId="4C8EEF66" w:rsidR="00946791" w:rsidRDefault="00946791" w:rsidP="003B6202">
      <w:pPr>
        <w:pStyle w:val="ListParagraph"/>
        <w:ind w:left="1120"/>
        <w:rPr>
          <w:sz w:val="22"/>
          <w:szCs w:val="22"/>
          <w:lang w:val="en-US" w:eastAsia="ko-KR"/>
        </w:rPr>
      </w:pPr>
      <w:r>
        <w:rPr>
          <w:sz w:val="22"/>
          <w:szCs w:val="22"/>
          <w:lang w:val="en-US" w:eastAsia="ko-KR"/>
        </w:rPr>
        <w:t>A: We define non-ML and ML Probe Request. ML Probe Request will solicit full information.</w:t>
      </w:r>
      <w:r w:rsidR="00AA2B54">
        <w:rPr>
          <w:sz w:val="22"/>
          <w:szCs w:val="22"/>
          <w:lang w:val="en-US" w:eastAsia="ko-KR"/>
        </w:rPr>
        <w:t xml:space="preserve"> Here we provide the information of non-ML probe.</w:t>
      </w:r>
    </w:p>
    <w:p w14:paraId="57EA774A" w14:textId="7303E382" w:rsidR="00AA2B54" w:rsidRDefault="00AA2B54" w:rsidP="003B6202">
      <w:pPr>
        <w:pStyle w:val="ListParagraph"/>
        <w:ind w:left="1120"/>
        <w:rPr>
          <w:sz w:val="22"/>
          <w:szCs w:val="22"/>
          <w:lang w:val="en-US" w:eastAsia="ko-KR"/>
        </w:rPr>
      </w:pPr>
      <w:r>
        <w:rPr>
          <w:sz w:val="22"/>
          <w:szCs w:val="22"/>
          <w:lang w:val="en-US" w:eastAsia="ko-KR"/>
        </w:rPr>
        <w:t xml:space="preserve">C: since ML common information is just capability </w:t>
      </w:r>
      <w:r w:rsidR="008A7A95">
        <w:rPr>
          <w:sz w:val="22"/>
          <w:szCs w:val="22"/>
          <w:lang w:val="en-US" w:eastAsia="ko-KR"/>
        </w:rPr>
        <w:t>announcement</w:t>
      </w:r>
      <w:r>
        <w:rPr>
          <w:sz w:val="22"/>
          <w:szCs w:val="22"/>
          <w:lang w:val="en-US" w:eastAsia="ko-KR"/>
        </w:rPr>
        <w:t>. One bit should be enough.</w:t>
      </w:r>
    </w:p>
    <w:p w14:paraId="48AE5F56" w14:textId="30E91DA7" w:rsidR="00AA2B54" w:rsidRPr="00946791" w:rsidRDefault="00AA2B54" w:rsidP="003B6202">
      <w:pPr>
        <w:pStyle w:val="ListParagraph"/>
        <w:ind w:left="1120"/>
        <w:rPr>
          <w:sz w:val="22"/>
          <w:szCs w:val="22"/>
          <w:lang w:val="en-US" w:eastAsia="ko-KR"/>
        </w:rPr>
      </w:pPr>
      <w:r>
        <w:rPr>
          <w:sz w:val="22"/>
          <w:szCs w:val="22"/>
          <w:lang w:val="en-US" w:eastAsia="ko-KR"/>
        </w:rPr>
        <w:t>A: ML element is not always included in non-ML Probe Request.</w:t>
      </w:r>
    </w:p>
    <w:p w14:paraId="60E4BEDC" w14:textId="77777777" w:rsidR="003B6202" w:rsidRPr="00946791" w:rsidRDefault="003B6202" w:rsidP="003B6202">
      <w:pPr>
        <w:pStyle w:val="ListParagraph"/>
        <w:ind w:left="1120"/>
        <w:rPr>
          <w:color w:val="FF0000"/>
          <w:sz w:val="22"/>
          <w:szCs w:val="22"/>
          <w:lang w:val="en-US" w:eastAsia="ko-KR"/>
        </w:rPr>
      </w:pPr>
    </w:p>
    <w:p w14:paraId="427AF56F" w14:textId="42189468" w:rsidR="003B6202" w:rsidRDefault="00AA2B54" w:rsidP="003B6202">
      <w:pPr>
        <w:pStyle w:val="ListParagraph"/>
        <w:ind w:left="1120"/>
        <w:rPr>
          <w:color w:val="FF0000"/>
          <w:szCs w:val="22"/>
          <w:lang w:val="en-US" w:eastAsia="ko-KR"/>
        </w:rPr>
      </w:pPr>
      <w:r>
        <w:rPr>
          <w:color w:val="FF0000"/>
          <w:szCs w:val="22"/>
          <w:lang w:val="en-US" w:eastAsia="ko-KR"/>
        </w:rPr>
        <w:t>34Y, 28N, 46A</w:t>
      </w:r>
    </w:p>
    <w:p w14:paraId="1F936C6B" w14:textId="47BA2D2C" w:rsidR="00946791" w:rsidRDefault="00946791" w:rsidP="003B6202">
      <w:pPr>
        <w:pStyle w:val="ListParagraph"/>
        <w:ind w:left="1120"/>
        <w:rPr>
          <w:color w:val="FF0000"/>
          <w:szCs w:val="22"/>
          <w:lang w:val="en-US" w:eastAsia="ko-KR"/>
        </w:rPr>
      </w:pPr>
    </w:p>
    <w:p w14:paraId="1C139E70" w14:textId="06EDEE5A" w:rsidR="00AA2B54" w:rsidRPr="00A50FD9" w:rsidRDefault="00AA2B54" w:rsidP="005C1C73">
      <w:pPr>
        <w:pStyle w:val="ListParagraph"/>
        <w:numPr>
          <w:ilvl w:val="0"/>
          <w:numId w:val="118"/>
        </w:numPr>
        <w:rPr>
          <w:sz w:val="22"/>
          <w:szCs w:val="22"/>
        </w:rPr>
      </w:pPr>
      <w:r w:rsidRPr="00396E10">
        <w:rPr>
          <w:sz w:val="22"/>
          <w:szCs w:val="22"/>
        </w:rPr>
        <w:t xml:space="preserve">  </w:t>
      </w:r>
      <w:r>
        <w:rPr>
          <w:sz w:val="22"/>
          <w:szCs w:val="22"/>
        </w:rPr>
        <w:t xml:space="preserve">659r3   </w:t>
      </w:r>
      <w:r w:rsidRPr="00AA2B54">
        <w:rPr>
          <w:b/>
          <w:bCs/>
          <w:sz w:val="22"/>
          <w:szCs w:val="22"/>
          <w:lang w:val="en-GB"/>
        </w:rPr>
        <w:t>TDM Multilink Operation</w:t>
      </w:r>
      <w:r w:rsidRPr="00946791">
        <w:rPr>
          <w:sz w:val="22"/>
          <w:szCs w:val="22"/>
          <w:lang w:val="en-GB"/>
        </w:rPr>
        <w:t xml:space="preserve"> </w:t>
      </w:r>
      <w:r w:rsidR="00A50FD9" w:rsidRPr="00A50FD9">
        <w:rPr>
          <w:sz w:val="22"/>
          <w:szCs w:val="22"/>
        </w:rPr>
        <w:t>Sindhu Verma</w:t>
      </w:r>
    </w:p>
    <w:p w14:paraId="37B1DEB8" w14:textId="77777777" w:rsidR="00AA2B54" w:rsidRPr="00A12B5C" w:rsidRDefault="00AA2B54" w:rsidP="00AA2B54">
      <w:pPr>
        <w:pStyle w:val="ListParagraph"/>
        <w:ind w:left="1120"/>
        <w:rPr>
          <w:bCs/>
          <w:sz w:val="20"/>
          <w:szCs w:val="20"/>
          <w:lang w:val="en-US"/>
        </w:rPr>
      </w:pPr>
    </w:p>
    <w:p w14:paraId="3DB9FCE1" w14:textId="77777777" w:rsidR="00AA2B54" w:rsidRPr="00A1139D" w:rsidRDefault="00AA2B54" w:rsidP="00AA2B54">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79945CAB" w14:textId="77777777" w:rsidR="00B443AA" w:rsidRDefault="00B443AA" w:rsidP="00B443AA">
      <w:pPr>
        <w:pStyle w:val="ListParagraph"/>
        <w:ind w:left="1120"/>
        <w:rPr>
          <w:sz w:val="22"/>
          <w:szCs w:val="22"/>
          <w:lang w:eastAsia="ko-KR"/>
        </w:rPr>
      </w:pPr>
      <w:r>
        <w:rPr>
          <w:sz w:val="22"/>
          <w:szCs w:val="22"/>
          <w:lang w:eastAsia="ko-KR"/>
        </w:rPr>
        <w:t>Summary</w:t>
      </w:r>
    </w:p>
    <w:p w14:paraId="4BB40D39" w14:textId="168BE525" w:rsidR="00B443AA" w:rsidRPr="00FA6872" w:rsidRDefault="00B443AA" w:rsidP="00B443AA">
      <w:pPr>
        <w:pStyle w:val="ListParagraph"/>
        <w:numPr>
          <w:ilvl w:val="0"/>
          <w:numId w:val="108"/>
        </w:numPr>
        <w:rPr>
          <w:szCs w:val="22"/>
          <w:lang w:val="en-US" w:eastAsia="ko-KR"/>
        </w:rPr>
      </w:pPr>
      <w:r>
        <w:rPr>
          <w:b/>
          <w:bCs/>
          <w:szCs w:val="22"/>
          <w:lang w:val="en-US" w:eastAsia="ko-KR"/>
        </w:rPr>
        <w:t xml:space="preserve">The presentation proposed the TDM multilink operation where </w:t>
      </w:r>
      <w:r w:rsidR="001E4796">
        <w:rPr>
          <w:b/>
          <w:bCs/>
          <w:szCs w:val="22"/>
          <w:lang w:val="en-US" w:eastAsia="ko-KR"/>
        </w:rPr>
        <w:t>a MLD can monitor the medium using multiple radios and use less radio to receive frames</w:t>
      </w:r>
      <w:r w:rsidRPr="00FA6872">
        <w:rPr>
          <w:b/>
          <w:bCs/>
          <w:szCs w:val="22"/>
          <w:lang w:val="en-US" w:eastAsia="ko-KR"/>
        </w:rPr>
        <w:t>.</w:t>
      </w:r>
    </w:p>
    <w:p w14:paraId="556C1C59" w14:textId="77777777" w:rsidR="00B443AA" w:rsidRDefault="00B443AA" w:rsidP="00B443AA">
      <w:pPr>
        <w:pStyle w:val="ListParagraph"/>
        <w:ind w:left="1120"/>
        <w:rPr>
          <w:sz w:val="22"/>
          <w:szCs w:val="22"/>
          <w:lang w:val="en-US" w:eastAsia="ko-KR"/>
        </w:rPr>
      </w:pPr>
    </w:p>
    <w:p w14:paraId="2F88579A" w14:textId="2585ADCB" w:rsidR="00B443AA" w:rsidRDefault="00B443AA" w:rsidP="00B443AA">
      <w:pPr>
        <w:ind w:left="1120"/>
        <w:rPr>
          <w:szCs w:val="22"/>
          <w:lang w:val="en-US" w:eastAsia="ko-KR"/>
        </w:rPr>
      </w:pPr>
      <w:r>
        <w:rPr>
          <w:szCs w:val="22"/>
          <w:lang w:val="en-US" w:eastAsia="ko-KR"/>
        </w:rPr>
        <w:lastRenderedPageBreak/>
        <w:t>C: you propose a more general session of my ESR idea and with simulation.</w:t>
      </w:r>
    </w:p>
    <w:p w14:paraId="70140A02" w14:textId="550E5713" w:rsidR="00B443AA" w:rsidRDefault="00B443AA" w:rsidP="00B443AA">
      <w:pPr>
        <w:ind w:left="1120"/>
        <w:rPr>
          <w:szCs w:val="22"/>
          <w:lang w:val="en-US" w:eastAsia="ko-KR"/>
        </w:rPr>
      </w:pPr>
      <w:r>
        <w:rPr>
          <w:szCs w:val="22"/>
          <w:lang w:val="en-US" w:eastAsia="ko-KR"/>
        </w:rPr>
        <w:t>C: conclusion slide, does the first bullet mean NSTR?  What is the difference between your</w:t>
      </w:r>
      <w:r w:rsidR="008A7A95">
        <w:rPr>
          <w:szCs w:val="22"/>
          <w:lang w:val="en-US" w:eastAsia="ko-KR"/>
        </w:rPr>
        <w:t xml:space="preserve"> proposal</w:t>
      </w:r>
      <w:r>
        <w:rPr>
          <w:szCs w:val="22"/>
          <w:lang w:val="en-US" w:eastAsia="ko-KR"/>
        </w:rPr>
        <w:t xml:space="preserve"> and Minyoung’s ESR idea.</w:t>
      </w:r>
    </w:p>
    <w:p w14:paraId="34F3AB0E" w14:textId="3B5E3393" w:rsidR="00B443AA" w:rsidRDefault="00B443AA" w:rsidP="00B443AA">
      <w:pPr>
        <w:ind w:left="1120"/>
        <w:rPr>
          <w:szCs w:val="22"/>
          <w:lang w:val="en-US" w:eastAsia="ko-KR"/>
        </w:rPr>
      </w:pPr>
      <w:r>
        <w:rPr>
          <w:szCs w:val="22"/>
          <w:lang w:val="en-US" w:eastAsia="ko-KR"/>
        </w:rPr>
        <w:t>A: for the first question we mean NSTR MLD. Our proposal is similar to ESR idea. Our assumption is that the idea can be applied to multi-radio device.</w:t>
      </w:r>
    </w:p>
    <w:p w14:paraId="7B75CB43" w14:textId="77777777" w:rsidR="00B443AA" w:rsidRDefault="00B443AA" w:rsidP="00B443AA">
      <w:pPr>
        <w:ind w:left="1120"/>
        <w:rPr>
          <w:szCs w:val="22"/>
          <w:lang w:val="en-US" w:eastAsia="ko-KR"/>
        </w:rPr>
      </w:pPr>
      <w:r>
        <w:rPr>
          <w:szCs w:val="22"/>
          <w:lang w:val="en-US" w:eastAsia="ko-KR"/>
        </w:rPr>
        <w:t>C: what is the multi-radio concept? Is multi-radio similar to multi-link?</w:t>
      </w:r>
    </w:p>
    <w:p w14:paraId="69D7617D" w14:textId="07521013" w:rsidR="00B443AA" w:rsidRDefault="00B443AA" w:rsidP="00B443AA">
      <w:pPr>
        <w:ind w:left="1120"/>
        <w:rPr>
          <w:szCs w:val="22"/>
          <w:lang w:val="en-US" w:eastAsia="ko-KR"/>
        </w:rPr>
      </w:pPr>
      <w:r>
        <w:rPr>
          <w:szCs w:val="22"/>
          <w:lang w:val="en-US" w:eastAsia="ko-KR"/>
        </w:rPr>
        <w:t>A: radio is related to architecture. We assume the listen can be more links, but the transmission can be in less links.</w:t>
      </w:r>
    </w:p>
    <w:p w14:paraId="4C63BB3D" w14:textId="59D01C91" w:rsidR="00946791" w:rsidRDefault="00946791" w:rsidP="003B6202">
      <w:pPr>
        <w:pStyle w:val="ListParagraph"/>
        <w:ind w:left="1120"/>
        <w:rPr>
          <w:color w:val="FF0000"/>
          <w:szCs w:val="22"/>
          <w:lang w:val="en-US" w:eastAsia="ko-KR"/>
        </w:rPr>
      </w:pPr>
    </w:p>
    <w:p w14:paraId="1FE4D619" w14:textId="5CDF63AE" w:rsidR="001E4796" w:rsidRPr="001E4796" w:rsidRDefault="001E4796" w:rsidP="003B6202">
      <w:pPr>
        <w:pStyle w:val="ListParagraph"/>
        <w:ind w:left="1120"/>
        <w:rPr>
          <w:szCs w:val="22"/>
          <w:lang w:val="en-US" w:eastAsia="ko-KR"/>
        </w:rPr>
      </w:pPr>
      <w:r w:rsidRPr="001E4796">
        <w:rPr>
          <w:szCs w:val="22"/>
          <w:lang w:val="en-US" w:eastAsia="ko-KR"/>
        </w:rPr>
        <w:t>The SP is deferred.</w:t>
      </w:r>
    </w:p>
    <w:p w14:paraId="79D41FAD" w14:textId="39BFF14D" w:rsidR="001E4796" w:rsidRDefault="001E4796" w:rsidP="003B6202">
      <w:pPr>
        <w:pStyle w:val="ListParagraph"/>
        <w:ind w:left="1120"/>
        <w:rPr>
          <w:color w:val="FF0000"/>
          <w:szCs w:val="22"/>
          <w:lang w:val="en-US" w:eastAsia="ko-KR"/>
        </w:rPr>
      </w:pPr>
    </w:p>
    <w:p w14:paraId="54A3EEA3" w14:textId="5AA87693" w:rsidR="001E4796" w:rsidRPr="00946791" w:rsidRDefault="001E4796" w:rsidP="005C1C73">
      <w:pPr>
        <w:pStyle w:val="ListParagraph"/>
        <w:numPr>
          <w:ilvl w:val="0"/>
          <w:numId w:val="118"/>
        </w:numPr>
        <w:rPr>
          <w:sz w:val="22"/>
          <w:szCs w:val="22"/>
          <w:lang w:val="en-US"/>
        </w:rPr>
      </w:pPr>
      <w:r w:rsidRPr="00396E10">
        <w:rPr>
          <w:sz w:val="22"/>
          <w:szCs w:val="22"/>
        </w:rPr>
        <w:t xml:space="preserve">  </w:t>
      </w:r>
      <w:r>
        <w:rPr>
          <w:sz w:val="22"/>
          <w:szCs w:val="22"/>
        </w:rPr>
        <w:t xml:space="preserve">562r5   </w:t>
      </w:r>
      <w:r w:rsidRPr="001E4796">
        <w:rPr>
          <w:b/>
          <w:bCs/>
          <w:sz w:val="22"/>
          <w:szCs w:val="22"/>
          <w:lang w:val="en-GB"/>
        </w:rPr>
        <w:t xml:space="preserve">Enhanced Multi-Link Single Radio </w:t>
      </w:r>
      <w:r w:rsidRPr="001E4796">
        <w:rPr>
          <w:b/>
          <w:bCs/>
          <w:lang w:val="en-GB"/>
        </w:rPr>
        <w:t xml:space="preserve">Operation </w:t>
      </w:r>
      <w:r w:rsidRPr="001E4796">
        <w:t>Minyoung Park [</w:t>
      </w:r>
      <w:r w:rsidRPr="00946791">
        <w:rPr>
          <w:szCs w:val="22"/>
        </w:rPr>
        <w:t>SP only]</w:t>
      </w:r>
    </w:p>
    <w:p w14:paraId="3006B8A2" w14:textId="77777777" w:rsidR="001E4796" w:rsidRPr="00A12B5C" w:rsidRDefault="001E4796" w:rsidP="001E4796">
      <w:pPr>
        <w:pStyle w:val="ListParagraph"/>
        <w:ind w:left="1120"/>
        <w:rPr>
          <w:bCs/>
          <w:sz w:val="20"/>
          <w:szCs w:val="20"/>
          <w:lang w:val="en-US"/>
        </w:rPr>
      </w:pPr>
    </w:p>
    <w:p w14:paraId="0CE5FB64" w14:textId="77777777" w:rsidR="001E4796" w:rsidRPr="00A1139D" w:rsidRDefault="001E4796" w:rsidP="001E4796">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6DE9EB50" w14:textId="615B32A4" w:rsidR="001E4796" w:rsidRDefault="001E4796" w:rsidP="001E4796">
      <w:pPr>
        <w:pStyle w:val="ListParagraph"/>
        <w:ind w:left="1120"/>
        <w:rPr>
          <w:sz w:val="22"/>
          <w:szCs w:val="22"/>
          <w:lang w:val="en-US" w:eastAsia="ko-KR"/>
        </w:rPr>
      </w:pPr>
      <w:r>
        <w:rPr>
          <w:sz w:val="22"/>
          <w:szCs w:val="22"/>
          <w:lang w:val="en-US" w:eastAsia="ko-KR"/>
        </w:rPr>
        <w:t>SP 2</w:t>
      </w:r>
    </w:p>
    <w:p w14:paraId="362B0EBA" w14:textId="7DF12313" w:rsidR="001E4796" w:rsidRPr="001E4796" w:rsidRDefault="001E4796" w:rsidP="001E4796">
      <w:pPr>
        <w:pStyle w:val="ListParagraph"/>
        <w:ind w:left="1120"/>
        <w:rPr>
          <w:szCs w:val="22"/>
          <w:lang w:val="en-US" w:eastAsia="ko-KR"/>
        </w:rPr>
      </w:pPr>
      <w:r w:rsidRPr="001E4796">
        <w:rPr>
          <w:b/>
          <w:bCs/>
          <w:szCs w:val="22"/>
          <w:lang w:val="en-US" w:eastAsia="ko-KR"/>
        </w:rPr>
        <w:t>Do you support the multi-link operation for</w:t>
      </w:r>
      <w:r w:rsidR="002231A3">
        <w:rPr>
          <w:b/>
          <w:bCs/>
          <w:strike/>
          <w:color w:val="FF0000"/>
          <w:szCs w:val="22"/>
          <w:lang w:val="en-US" w:eastAsia="ko-KR"/>
        </w:rPr>
        <w:t xml:space="preserve"> </w:t>
      </w:r>
      <w:r w:rsidRPr="001E4796">
        <w:rPr>
          <w:b/>
          <w:bCs/>
          <w:szCs w:val="22"/>
          <w:lang w:val="en-US" w:eastAsia="ko-KR"/>
        </w:rPr>
        <w:t>a non-AP MLD that is defined as follows for R1?</w:t>
      </w:r>
    </w:p>
    <w:p w14:paraId="2CE0BC74" w14:textId="77777777" w:rsidR="001E4796" w:rsidRPr="001E4796" w:rsidRDefault="001E4796" w:rsidP="005C1C73">
      <w:pPr>
        <w:pStyle w:val="ListParagraph"/>
        <w:numPr>
          <w:ilvl w:val="0"/>
          <w:numId w:val="120"/>
        </w:numPr>
        <w:rPr>
          <w:szCs w:val="22"/>
          <w:lang w:val="en-US" w:eastAsia="ko-KR"/>
        </w:rPr>
      </w:pPr>
      <w:r w:rsidRPr="001E4796">
        <w:rPr>
          <w:szCs w:val="22"/>
          <w:lang w:val="en-US" w:eastAsia="ko-KR"/>
        </w:rPr>
        <w:t>An MLD that can: 1) transmit or receive data/management frames to another MLD on one link at a time, and 2) listening on one or more links.</w:t>
      </w:r>
    </w:p>
    <w:p w14:paraId="44AA8189" w14:textId="77777777" w:rsidR="001E4796" w:rsidRPr="001E4796" w:rsidRDefault="001E4796" w:rsidP="005C1C73">
      <w:pPr>
        <w:pStyle w:val="ListParagraph"/>
        <w:numPr>
          <w:ilvl w:val="1"/>
          <w:numId w:val="120"/>
        </w:numPr>
        <w:rPr>
          <w:szCs w:val="22"/>
          <w:lang w:val="en-US" w:eastAsia="ko-KR"/>
        </w:rPr>
      </w:pPr>
      <w:r w:rsidRPr="001E4796">
        <w:rPr>
          <w:szCs w:val="22"/>
          <w:lang w:val="en-US" w:eastAsia="ko-KR"/>
        </w:rPr>
        <w:t>The “listening” operation includes CCA as well as receiving initial control messages (e.g., RTS/MU-RTS)</w:t>
      </w:r>
    </w:p>
    <w:p w14:paraId="5C3844FA" w14:textId="77777777" w:rsidR="001E4796" w:rsidRPr="001E4796" w:rsidRDefault="001E4796" w:rsidP="005C1C73">
      <w:pPr>
        <w:pStyle w:val="ListParagraph"/>
        <w:numPr>
          <w:ilvl w:val="1"/>
          <w:numId w:val="120"/>
        </w:numPr>
        <w:rPr>
          <w:szCs w:val="22"/>
          <w:lang w:val="en-US" w:eastAsia="ko-KR"/>
        </w:rPr>
      </w:pPr>
      <w:r w:rsidRPr="001E4796">
        <w:rPr>
          <w:szCs w:val="22"/>
          <w:lang w:val="en-US" w:eastAsia="ko-KR"/>
        </w:rPr>
        <w:t>The initial control message may have one or more additional limitations: spatial stream, MCS (data rate), PPDU type, frame type</w:t>
      </w:r>
    </w:p>
    <w:p w14:paraId="75BB0D59" w14:textId="77777777" w:rsidR="001E4796" w:rsidRPr="001E4796" w:rsidRDefault="001E4796" w:rsidP="005C1C73">
      <w:pPr>
        <w:pStyle w:val="ListParagraph"/>
        <w:numPr>
          <w:ilvl w:val="1"/>
          <w:numId w:val="120"/>
        </w:numPr>
        <w:rPr>
          <w:szCs w:val="22"/>
          <w:lang w:val="en-US" w:eastAsia="ko-KR"/>
        </w:rPr>
      </w:pPr>
      <w:r w:rsidRPr="001E4796">
        <w:rPr>
          <w:szCs w:val="22"/>
          <w:lang w:val="en-US" w:eastAsia="ko-KR"/>
        </w:rPr>
        <w:t>Link switch delay may be indicated by the non-AP MLD</w:t>
      </w:r>
    </w:p>
    <w:p w14:paraId="02B2B4F1" w14:textId="77777777" w:rsidR="001E4796" w:rsidRPr="00045B6B" w:rsidRDefault="001E4796" w:rsidP="001E4796">
      <w:pPr>
        <w:pStyle w:val="ListParagraph"/>
        <w:ind w:left="1120"/>
        <w:rPr>
          <w:sz w:val="22"/>
          <w:szCs w:val="22"/>
          <w:lang w:val="en-US" w:eastAsia="ko-KR"/>
        </w:rPr>
      </w:pPr>
    </w:p>
    <w:p w14:paraId="2464B75C" w14:textId="77777777" w:rsidR="001E4796" w:rsidRDefault="001E4796" w:rsidP="001E4796">
      <w:pPr>
        <w:pStyle w:val="ListParagraph"/>
        <w:ind w:left="1120"/>
        <w:rPr>
          <w:sz w:val="22"/>
          <w:szCs w:val="22"/>
          <w:lang w:val="en-US" w:eastAsia="ko-KR"/>
        </w:rPr>
      </w:pPr>
    </w:p>
    <w:p w14:paraId="46DAFF64" w14:textId="0D6710F2" w:rsidR="001E4796" w:rsidRDefault="001E4796" w:rsidP="001E4796">
      <w:pPr>
        <w:pStyle w:val="ListParagraph"/>
        <w:ind w:left="1120"/>
        <w:rPr>
          <w:sz w:val="22"/>
          <w:szCs w:val="22"/>
          <w:lang w:val="en-US" w:eastAsia="ko-KR"/>
        </w:rPr>
      </w:pPr>
      <w:r>
        <w:rPr>
          <w:sz w:val="22"/>
          <w:szCs w:val="22"/>
          <w:lang w:val="en-US" w:eastAsia="ko-KR"/>
        </w:rPr>
        <w:t xml:space="preserve">C: the concern is the influence </w:t>
      </w:r>
      <w:r w:rsidR="008A7A95">
        <w:rPr>
          <w:sz w:val="22"/>
          <w:szCs w:val="22"/>
          <w:lang w:val="en-US" w:eastAsia="ko-KR"/>
        </w:rPr>
        <w:t>on</w:t>
      </w:r>
      <w:r>
        <w:rPr>
          <w:sz w:val="22"/>
          <w:szCs w:val="22"/>
          <w:lang w:val="en-US" w:eastAsia="ko-KR"/>
        </w:rPr>
        <w:t xml:space="preserve"> the CCA of the radio. </w:t>
      </w:r>
    </w:p>
    <w:p w14:paraId="0F6BA550" w14:textId="16060E3E" w:rsidR="00607CFD" w:rsidRDefault="00607CFD" w:rsidP="001E4796">
      <w:pPr>
        <w:pStyle w:val="ListParagraph"/>
        <w:ind w:left="1120"/>
        <w:rPr>
          <w:sz w:val="22"/>
          <w:szCs w:val="22"/>
          <w:lang w:val="en-US" w:eastAsia="ko-KR"/>
        </w:rPr>
      </w:pPr>
      <w:r>
        <w:rPr>
          <w:sz w:val="22"/>
          <w:szCs w:val="22"/>
          <w:lang w:val="en-US" w:eastAsia="ko-KR"/>
        </w:rPr>
        <w:t>C: what happens if the delay is more than 100us?</w:t>
      </w:r>
    </w:p>
    <w:p w14:paraId="015D11FB" w14:textId="54F9AE9D" w:rsidR="00607CFD" w:rsidRPr="00946791" w:rsidRDefault="00607CFD" w:rsidP="001E4796">
      <w:pPr>
        <w:pStyle w:val="ListParagraph"/>
        <w:ind w:left="1120"/>
        <w:rPr>
          <w:sz w:val="22"/>
          <w:szCs w:val="22"/>
          <w:lang w:val="en-US" w:eastAsia="ko-KR"/>
        </w:rPr>
      </w:pPr>
      <w:r>
        <w:rPr>
          <w:sz w:val="22"/>
          <w:szCs w:val="22"/>
          <w:lang w:val="en-US" w:eastAsia="ko-KR"/>
        </w:rPr>
        <w:t>A: we assume the delay should be about several tens us. Some feedback was received that the delay may be more than several tens us.</w:t>
      </w:r>
    </w:p>
    <w:p w14:paraId="5A84774B" w14:textId="4FA99DB6" w:rsidR="001E4796" w:rsidRDefault="00607CFD" w:rsidP="001E4796">
      <w:pPr>
        <w:pStyle w:val="ListParagraph"/>
        <w:ind w:left="1120"/>
        <w:rPr>
          <w:sz w:val="22"/>
          <w:szCs w:val="22"/>
          <w:lang w:val="en-US" w:eastAsia="ko-KR"/>
        </w:rPr>
      </w:pPr>
      <w:r w:rsidRPr="00607CFD">
        <w:rPr>
          <w:sz w:val="22"/>
          <w:szCs w:val="22"/>
          <w:lang w:val="en-US" w:eastAsia="ko-KR"/>
        </w:rPr>
        <w:t xml:space="preserve">C: in trigger there is padding </w:t>
      </w:r>
      <w:r w:rsidR="008A7A95" w:rsidRPr="00607CFD">
        <w:rPr>
          <w:sz w:val="22"/>
          <w:szCs w:val="22"/>
          <w:lang w:val="en-US" w:eastAsia="ko-KR"/>
        </w:rPr>
        <w:t>feature</w:t>
      </w:r>
      <w:r w:rsidR="001E4796" w:rsidRPr="00607CFD">
        <w:rPr>
          <w:sz w:val="22"/>
          <w:szCs w:val="22"/>
          <w:lang w:val="en-US" w:eastAsia="ko-KR"/>
        </w:rPr>
        <w:t>.</w:t>
      </w:r>
      <w:r w:rsidRPr="00607CFD">
        <w:rPr>
          <w:sz w:val="22"/>
          <w:szCs w:val="22"/>
          <w:lang w:val="en-US" w:eastAsia="ko-KR"/>
        </w:rPr>
        <w:t xml:space="preserve"> </w:t>
      </w:r>
      <w:r>
        <w:rPr>
          <w:sz w:val="22"/>
          <w:szCs w:val="22"/>
          <w:lang w:val="en-US" w:eastAsia="ko-KR"/>
        </w:rPr>
        <w:t>Here it is similar to trigger padding.</w:t>
      </w:r>
    </w:p>
    <w:p w14:paraId="262A85D2" w14:textId="71F10651" w:rsidR="00607CFD" w:rsidRDefault="00607CFD" w:rsidP="001E4796">
      <w:pPr>
        <w:pStyle w:val="ListParagraph"/>
        <w:ind w:left="1120"/>
        <w:rPr>
          <w:sz w:val="22"/>
          <w:szCs w:val="22"/>
          <w:lang w:val="en-US" w:eastAsia="ko-KR"/>
        </w:rPr>
      </w:pPr>
      <w:r>
        <w:rPr>
          <w:sz w:val="22"/>
          <w:szCs w:val="22"/>
          <w:lang w:val="en-US" w:eastAsia="ko-KR"/>
        </w:rPr>
        <w:t>A: but trigger only pad &lt;=16us.</w:t>
      </w:r>
    </w:p>
    <w:p w14:paraId="468C3A07" w14:textId="7B931432" w:rsidR="00607CFD" w:rsidRDefault="00607CFD" w:rsidP="001E4796">
      <w:pPr>
        <w:pStyle w:val="ListParagraph"/>
        <w:ind w:left="1120"/>
        <w:rPr>
          <w:sz w:val="22"/>
          <w:szCs w:val="22"/>
          <w:lang w:val="en-US" w:eastAsia="ko-KR"/>
        </w:rPr>
      </w:pPr>
      <w:r>
        <w:rPr>
          <w:sz w:val="22"/>
          <w:szCs w:val="22"/>
          <w:lang w:val="en-US" w:eastAsia="ko-KR"/>
        </w:rPr>
        <w:t>C: the trigger padding can be any length.</w:t>
      </w:r>
    </w:p>
    <w:p w14:paraId="547AB9F9" w14:textId="7ABBF33E" w:rsidR="00607CFD" w:rsidRDefault="00607CFD" w:rsidP="001E4796">
      <w:pPr>
        <w:pStyle w:val="ListParagraph"/>
        <w:ind w:left="1120"/>
        <w:rPr>
          <w:sz w:val="22"/>
          <w:szCs w:val="22"/>
          <w:lang w:val="en-US" w:eastAsia="ko-KR"/>
        </w:rPr>
      </w:pPr>
      <w:r>
        <w:rPr>
          <w:sz w:val="22"/>
          <w:szCs w:val="22"/>
          <w:lang w:val="en-US" w:eastAsia="ko-KR"/>
        </w:rPr>
        <w:t>A: worry about whether it can be implemented.</w:t>
      </w:r>
    </w:p>
    <w:p w14:paraId="22BA9BD4" w14:textId="1574AD0B" w:rsidR="00607CFD" w:rsidRPr="00607CFD" w:rsidRDefault="00607CFD" w:rsidP="00607CFD">
      <w:pPr>
        <w:pStyle w:val="ListParagraph"/>
        <w:ind w:left="1120"/>
        <w:rPr>
          <w:sz w:val="22"/>
          <w:szCs w:val="22"/>
          <w:lang w:val="en-US" w:eastAsia="ko-KR"/>
        </w:rPr>
      </w:pPr>
      <w:r>
        <w:rPr>
          <w:sz w:val="22"/>
          <w:szCs w:val="22"/>
          <w:lang w:val="en-US" w:eastAsia="ko-KR"/>
        </w:rPr>
        <w:t>C: some concern about the motivation, e.g. cost, improvement compared with normal MLD. Did you consider the sounding in your simulation? If not, the simulation should be done with the consideration of sounding.</w:t>
      </w:r>
    </w:p>
    <w:p w14:paraId="03B24F6A" w14:textId="32834459" w:rsidR="00607CFD" w:rsidRDefault="00607CFD" w:rsidP="001E4796">
      <w:pPr>
        <w:pStyle w:val="ListParagraph"/>
        <w:ind w:left="1120"/>
        <w:rPr>
          <w:sz w:val="22"/>
          <w:szCs w:val="22"/>
          <w:lang w:val="en-US" w:eastAsia="ko-KR"/>
        </w:rPr>
      </w:pPr>
      <w:r>
        <w:rPr>
          <w:sz w:val="22"/>
          <w:szCs w:val="22"/>
          <w:lang w:val="en-US" w:eastAsia="ko-KR"/>
        </w:rPr>
        <w:t>A: this method can avoid the full MAC, PHY in multiple links.</w:t>
      </w:r>
      <w:r w:rsidR="002231A3">
        <w:rPr>
          <w:sz w:val="22"/>
          <w:szCs w:val="22"/>
          <w:lang w:val="en-US" w:eastAsia="ko-KR"/>
        </w:rPr>
        <w:t xml:space="preserve"> The cost can be decreased.</w:t>
      </w:r>
    </w:p>
    <w:p w14:paraId="3797F573" w14:textId="5BB01318" w:rsidR="00607CFD" w:rsidRDefault="00607CFD" w:rsidP="001E4796">
      <w:pPr>
        <w:pStyle w:val="ListParagraph"/>
        <w:ind w:left="1120"/>
        <w:rPr>
          <w:sz w:val="22"/>
          <w:szCs w:val="22"/>
          <w:lang w:val="en-US" w:eastAsia="ko-KR"/>
        </w:rPr>
      </w:pPr>
    </w:p>
    <w:p w14:paraId="0CD96327" w14:textId="0ABD8412" w:rsidR="00607CFD" w:rsidRDefault="00607CFD" w:rsidP="001E4796">
      <w:pPr>
        <w:pStyle w:val="ListParagraph"/>
        <w:ind w:left="1120"/>
        <w:rPr>
          <w:sz w:val="22"/>
          <w:szCs w:val="22"/>
          <w:lang w:val="en-US" w:eastAsia="ko-KR"/>
        </w:rPr>
      </w:pPr>
    </w:p>
    <w:p w14:paraId="23806328" w14:textId="4215F25A" w:rsidR="00607CFD" w:rsidRPr="002231A3" w:rsidRDefault="002231A3" w:rsidP="001E4796">
      <w:pPr>
        <w:pStyle w:val="ListParagraph"/>
        <w:ind w:left="1120"/>
        <w:rPr>
          <w:color w:val="FF0000"/>
          <w:sz w:val="22"/>
          <w:szCs w:val="22"/>
          <w:lang w:val="en-US" w:eastAsia="ko-KR"/>
        </w:rPr>
      </w:pPr>
      <w:r w:rsidRPr="002231A3">
        <w:rPr>
          <w:color w:val="FF0000"/>
          <w:sz w:val="22"/>
          <w:szCs w:val="22"/>
          <w:lang w:val="en-US" w:eastAsia="ko-KR"/>
        </w:rPr>
        <w:t>70</w:t>
      </w:r>
      <w:r w:rsidR="00607CFD" w:rsidRPr="002231A3">
        <w:rPr>
          <w:color w:val="FF0000"/>
          <w:sz w:val="22"/>
          <w:szCs w:val="22"/>
          <w:lang w:val="en-US" w:eastAsia="ko-KR"/>
        </w:rPr>
        <w:t xml:space="preserve">Y, </w:t>
      </w:r>
      <w:r w:rsidRPr="002231A3">
        <w:rPr>
          <w:color w:val="FF0000"/>
          <w:sz w:val="22"/>
          <w:szCs w:val="22"/>
          <w:lang w:val="en-US" w:eastAsia="ko-KR"/>
        </w:rPr>
        <w:t>28</w:t>
      </w:r>
      <w:r w:rsidR="00607CFD" w:rsidRPr="002231A3">
        <w:rPr>
          <w:color w:val="FF0000"/>
          <w:sz w:val="22"/>
          <w:szCs w:val="22"/>
          <w:lang w:val="en-US" w:eastAsia="ko-KR"/>
        </w:rPr>
        <w:t xml:space="preserve">N, </w:t>
      </w:r>
      <w:r w:rsidRPr="002231A3">
        <w:rPr>
          <w:color w:val="FF0000"/>
          <w:sz w:val="22"/>
          <w:szCs w:val="22"/>
          <w:lang w:val="en-US" w:eastAsia="ko-KR"/>
        </w:rPr>
        <w:t>21</w:t>
      </w:r>
      <w:r w:rsidR="00607CFD" w:rsidRPr="002231A3">
        <w:rPr>
          <w:color w:val="FF0000"/>
          <w:sz w:val="22"/>
          <w:szCs w:val="22"/>
          <w:lang w:val="en-US" w:eastAsia="ko-KR"/>
        </w:rPr>
        <w:t>A</w:t>
      </w:r>
    </w:p>
    <w:p w14:paraId="1398E726" w14:textId="46480581" w:rsidR="001E4796" w:rsidRPr="00607CFD" w:rsidRDefault="001E4796" w:rsidP="003B6202">
      <w:pPr>
        <w:pStyle w:val="ListParagraph"/>
        <w:ind w:left="1120"/>
        <w:rPr>
          <w:color w:val="FF0000"/>
          <w:szCs w:val="22"/>
          <w:lang w:val="en-US" w:eastAsia="ko-KR"/>
        </w:rPr>
      </w:pPr>
    </w:p>
    <w:p w14:paraId="56238A48" w14:textId="10E2D089" w:rsidR="00946791" w:rsidRDefault="00946791" w:rsidP="003B6202">
      <w:pPr>
        <w:pStyle w:val="ListParagraph"/>
        <w:ind w:left="1120"/>
        <w:rPr>
          <w:color w:val="FF0000"/>
          <w:szCs w:val="22"/>
          <w:lang w:val="en-US" w:eastAsia="ko-KR"/>
        </w:rPr>
      </w:pPr>
    </w:p>
    <w:p w14:paraId="72777444" w14:textId="696E88AA" w:rsidR="002231A3" w:rsidRPr="00946791" w:rsidRDefault="002231A3" w:rsidP="005C1C73">
      <w:pPr>
        <w:pStyle w:val="ListParagraph"/>
        <w:numPr>
          <w:ilvl w:val="0"/>
          <w:numId w:val="118"/>
        </w:numPr>
        <w:rPr>
          <w:sz w:val="22"/>
          <w:szCs w:val="22"/>
          <w:lang w:val="en-US"/>
        </w:rPr>
      </w:pPr>
      <w:r>
        <w:rPr>
          <w:sz w:val="22"/>
          <w:szCs w:val="22"/>
        </w:rPr>
        <w:t xml:space="preserve">1943r8   </w:t>
      </w:r>
      <w:r w:rsidRPr="002231A3">
        <w:rPr>
          <w:b/>
          <w:bCs/>
          <w:sz w:val="22"/>
          <w:szCs w:val="22"/>
          <w:lang w:val="en-GB"/>
        </w:rPr>
        <w:t xml:space="preserve">Multi-link Management </w:t>
      </w:r>
      <w:r w:rsidRPr="001E4796">
        <w:t>[</w:t>
      </w:r>
      <w:r w:rsidRPr="00946791">
        <w:rPr>
          <w:szCs w:val="22"/>
        </w:rPr>
        <w:t>SP only]</w:t>
      </w:r>
    </w:p>
    <w:p w14:paraId="6BB45727" w14:textId="77777777" w:rsidR="002231A3" w:rsidRPr="00A12B5C" w:rsidRDefault="002231A3" w:rsidP="002231A3">
      <w:pPr>
        <w:pStyle w:val="ListParagraph"/>
        <w:ind w:left="1120"/>
        <w:rPr>
          <w:bCs/>
          <w:sz w:val="20"/>
          <w:szCs w:val="20"/>
          <w:lang w:val="en-US"/>
        </w:rPr>
      </w:pPr>
    </w:p>
    <w:p w14:paraId="00805627" w14:textId="77777777" w:rsidR="002231A3" w:rsidRPr="00A1139D" w:rsidRDefault="002231A3" w:rsidP="002231A3">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5675C7B2" w14:textId="28595CB8" w:rsidR="002231A3" w:rsidRDefault="002231A3" w:rsidP="002231A3">
      <w:pPr>
        <w:pStyle w:val="ListParagraph"/>
        <w:ind w:left="1120"/>
        <w:rPr>
          <w:sz w:val="22"/>
          <w:szCs w:val="22"/>
          <w:lang w:val="en-US" w:eastAsia="ko-KR"/>
        </w:rPr>
      </w:pPr>
      <w:r>
        <w:rPr>
          <w:sz w:val="22"/>
          <w:szCs w:val="22"/>
          <w:lang w:val="en-US" w:eastAsia="ko-KR"/>
        </w:rPr>
        <w:t>SP 3</w:t>
      </w:r>
    </w:p>
    <w:p w14:paraId="5E09B0C8" w14:textId="77777777" w:rsidR="002231A3" w:rsidRPr="002231A3" w:rsidRDefault="002231A3" w:rsidP="005C1C73">
      <w:pPr>
        <w:pStyle w:val="ListParagraph"/>
        <w:numPr>
          <w:ilvl w:val="0"/>
          <w:numId w:val="121"/>
        </w:numPr>
        <w:rPr>
          <w:szCs w:val="22"/>
          <w:lang w:val="en-US" w:eastAsia="ko-KR"/>
        </w:rPr>
      </w:pPr>
      <w:r w:rsidRPr="002231A3">
        <w:rPr>
          <w:b/>
          <w:bCs/>
          <w:szCs w:val="22"/>
          <w:lang w:val="en-US" w:eastAsia="ko-KR"/>
        </w:rPr>
        <w:t>Do you agree to define the following?</w:t>
      </w:r>
    </w:p>
    <w:p w14:paraId="05E7FCCE" w14:textId="563DE189" w:rsidR="002231A3" w:rsidRPr="002231A3" w:rsidRDefault="002231A3" w:rsidP="005C1C73">
      <w:pPr>
        <w:pStyle w:val="ListParagraph"/>
        <w:numPr>
          <w:ilvl w:val="1"/>
          <w:numId w:val="121"/>
        </w:numPr>
        <w:rPr>
          <w:szCs w:val="22"/>
          <w:lang w:val="en-US" w:eastAsia="ko-KR"/>
        </w:rPr>
      </w:pPr>
      <w:r w:rsidRPr="002231A3">
        <w:rPr>
          <w:szCs w:val="22"/>
          <w:lang w:val="en-US" w:eastAsia="ko-KR"/>
        </w:rPr>
        <w:t>Single-link/radio (TBD) non-AP MLD: A non-AP MLD that supports operation on more than one link but can only listen, receive, or transmit frames on one link at a time.</w:t>
      </w:r>
    </w:p>
    <w:p w14:paraId="2FDA0FA1" w14:textId="77777777" w:rsidR="002231A3" w:rsidRPr="006B6D0D" w:rsidRDefault="002231A3" w:rsidP="002231A3">
      <w:pPr>
        <w:pStyle w:val="ListParagraph"/>
        <w:ind w:left="1120"/>
        <w:rPr>
          <w:color w:val="00B050"/>
          <w:sz w:val="22"/>
          <w:szCs w:val="22"/>
          <w:lang w:val="en-US" w:eastAsia="ko-KR"/>
        </w:rPr>
      </w:pPr>
    </w:p>
    <w:p w14:paraId="303E571E" w14:textId="758AE9AE" w:rsidR="002231A3" w:rsidRPr="006B6D0D" w:rsidRDefault="002231A3" w:rsidP="002231A3">
      <w:pPr>
        <w:pStyle w:val="ListParagraph"/>
        <w:ind w:left="1120"/>
        <w:rPr>
          <w:color w:val="00B050"/>
          <w:sz w:val="22"/>
          <w:szCs w:val="22"/>
          <w:lang w:val="en-US" w:eastAsia="ko-KR"/>
        </w:rPr>
      </w:pPr>
      <w:r w:rsidRPr="006B6D0D">
        <w:rPr>
          <w:color w:val="00B050"/>
          <w:sz w:val="22"/>
          <w:szCs w:val="22"/>
          <w:lang w:val="en-US" w:eastAsia="ko-KR"/>
        </w:rPr>
        <w:lastRenderedPageBreak/>
        <w:t xml:space="preserve">53Y, 12N, </w:t>
      </w:r>
      <w:r w:rsidR="006B6D0D" w:rsidRPr="006B6D0D">
        <w:rPr>
          <w:color w:val="00B050"/>
          <w:sz w:val="22"/>
          <w:szCs w:val="22"/>
          <w:lang w:val="en-US" w:eastAsia="ko-KR"/>
        </w:rPr>
        <w:t>40</w:t>
      </w:r>
      <w:r w:rsidRPr="006B6D0D">
        <w:rPr>
          <w:color w:val="00B050"/>
          <w:sz w:val="22"/>
          <w:szCs w:val="22"/>
          <w:lang w:val="en-US" w:eastAsia="ko-KR"/>
        </w:rPr>
        <w:t>A</w:t>
      </w:r>
    </w:p>
    <w:p w14:paraId="6866DC54" w14:textId="77777777" w:rsidR="002231A3" w:rsidRPr="00607CFD" w:rsidRDefault="002231A3" w:rsidP="003B6202">
      <w:pPr>
        <w:pStyle w:val="ListParagraph"/>
        <w:ind w:left="1120"/>
        <w:rPr>
          <w:color w:val="FF0000"/>
          <w:szCs w:val="22"/>
          <w:lang w:val="en-US" w:eastAsia="ko-KR"/>
        </w:rPr>
      </w:pPr>
    </w:p>
    <w:p w14:paraId="6A2F8627" w14:textId="1B1CE719" w:rsidR="006B6D0D" w:rsidRPr="00A50FD9" w:rsidRDefault="006B6D0D" w:rsidP="005C1C73">
      <w:pPr>
        <w:pStyle w:val="ListParagraph"/>
        <w:numPr>
          <w:ilvl w:val="0"/>
          <w:numId w:val="118"/>
        </w:numPr>
        <w:rPr>
          <w:sz w:val="22"/>
          <w:szCs w:val="22"/>
        </w:rPr>
      </w:pPr>
      <w:r w:rsidRPr="00396E10">
        <w:rPr>
          <w:sz w:val="22"/>
          <w:szCs w:val="22"/>
        </w:rPr>
        <w:t xml:space="preserve">  </w:t>
      </w:r>
      <w:r>
        <w:rPr>
          <w:sz w:val="22"/>
          <w:szCs w:val="22"/>
        </w:rPr>
        <w:t xml:space="preserve">659r3   </w:t>
      </w:r>
      <w:r w:rsidRPr="00AA2B54">
        <w:rPr>
          <w:b/>
          <w:bCs/>
          <w:sz w:val="22"/>
          <w:szCs w:val="22"/>
          <w:lang w:val="en-GB"/>
        </w:rPr>
        <w:t>TDM Multilink Operation</w:t>
      </w:r>
      <w:r w:rsidRPr="00946791">
        <w:rPr>
          <w:sz w:val="22"/>
          <w:szCs w:val="22"/>
          <w:lang w:val="en-GB"/>
        </w:rPr>
        <w:t xml:space="preserve"> </w:t>
      </w:r>
      <w:r w:rsidRPr="00A50FD9">
        <w:rPr>
          <w:sz w:val="22"/>
          <w:szCs w:val="22"/>
        </w:rPr>
        <w:t>Sindhu Verma</w:t>
      </w:r>
      <w:r>
        <w:rPr>
          <w:sz w:val="22"/>
          <w:szCs w:val="22"/>
        </w:rPr>
        <w:t xml:space="preserve"> [SP only]</w:t>
      </w:r>
    </w:p>
    <w:p w14:paraId="3C3A6F71" w14:textId="77777777" w:rsidR="006B6D0D" w:rsidRPr="00A12B5C" w:rsidRDefault="006B6D0D" w:rsidP="006B6D0D">
      <w:pPr>
        <w:pStyle w:val="ListParagraph"/>
        <w:ind w:left="1120"/>
        <w:rPr>
          <w:bCs/>
          <w:sz w:val="20"/>
          <w:szCs w:val="20"/>
          <w:lang w:val="en-US"/>
        </w:rPr>
      </w:pPr>
    </w:p>
    <w:p w14:paraId="28D223C2" w14:textId="77777777" w:rsidR="006B6D0D" w:rsidRPr="00A1139D" w:rsidRDefault="006B6D0D" w:rsidP="006B6D0D">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20B29DEC" w14:textId="0A36B353" w:rsidR="006B6D0D" w:rsidRDefault="006B6D0D" w:rsidP="006B6D0D">
      <w:pPr>
        <w:pStyle w:val="ListParagraph"/>
        <w:ind w:left="1120"/>
        <w:rPr>
          <w:sz w:val="22"/>
          <w:szCs w:val="22"/>
          <w:lang w:eastAsia="ko-KR"/>
        </w:rPr>
      </w:pPr>
      <w:r>
        <w:rPr>
          <w:sz w:val="22"/>
          <w:szCs w:val="22"/>
          <w:lang w:eastAsia="ko-KR"/>
        </w:rPr>
        <w:t>SP</w:t>
      </w:r>
    </w:p>
    <w:p w14:paraId="180660F8" w14:textId="77777777" w:rsidR="006B6D0D" w:rsidRPr="006B6D0D" w:rsidRDefault="006B6D0D" w:rsidP="006B6D0D">
      <w:pPr>
        <w:pStyle w:val="ListParagraph"/>
        <w:ind w:left="1120"/>
        <w:rPr>
          <w:b/>
          <w:bCs/>
          <w:szCs w:val="22"/>
          <w:lang w:val="en-US" w:eastAsia="ko-KR"/>
        </w:rPr>
      </w:pPr>
      <w:r w:rsidRPr="006B6D0D">
        <w:rPr>
          <w:b/>
          <w:bCs/>
          <w:szCs w:val="22"/>
          <w:lang w:val="en-US" w:eastAsia="ko-KR"/>
        </w:rPr>
        <w:t>Do you support the following addition to the SFD:</w:t>
      </w:r>
    </w:p>
    <w:p w14:paraId="47C2B720" w14:textId="77777777" w:rsidR="006B6D0D" w:rsidRPr="006B6D0D" w:rsidRDefault="006B6D0D" w:rsidP="005C1C73">
      <w:pPr>
        <w:pStyle w:val="ListParagraph"/>
        <w:numPr>
          <w:ilvl w:val="0"/>
          <w:numId w:val="122"/>
        </w:numPr>
        <w:rPr>
          <w:b/>
          <w:bCs/>
          <w:szCs w:val="22"/>
          <w:lang w:val="en-US" w:eastAsia="ko-KR"/>
        </w:rPr>
      </w:pPr>
      <w:r w:rsidRPr="006B6D0D">
        <w:rPr>
          <w:b/>
          <w:bCs/>
          <w:szCs w:val="22"/>
          <w:lang w:val="en-US" w:eastAsia="ko-KR"/>
        </w:rPr>
        <w:t>A mode of multi-link operation shall be supported in R1 wherein a non-AP MLD can simultaneously listen on N links and can simultaneously transmit/receive data on M links, where M is a subset of N; M&gt;=1,N&gt;=1</w:t>
      </w:r>
    </w:p>
    <w:p w14:paraId="13F826D6" w14:textId="77777777" w:rsidR="006B6D0D" w:rsidRPr="006B6D0D" w:rsidRDefault="006B6D0D" w:rsidP="005C1C73">
      <w:pPr>
        <w:pStyle w:val="ListParagraph"/>
        <w:numPr>
          <w:ilvl w:val="1"/>
          <w:numId w:val="122"/>
        </w:numPr>
        <w:rPr>
          <w:b/>
          <w:bCs/>
          <w:szCs w:val="22"/>
          <w:lang w:val="en-US" w:eastAsia="ko-KR"/>
        </w:rPr>
      </w:pPr>
      <w:r w:rsidRPr="006B6D0D">
        <w:rPr>
          <w:b/>
          <w:bCs/>
          <w:szCs w:val="22"/>
          <w:lang w:val="en-US" w:eastAsia="ko-KR"/>
        </w:rPr>
        <w:t>The “listen” operation includes CCA as well as receiving initial control messages with specified parameters (e.g., RTS/MU-RTS).</w:t>
      </w:r>
    </w:p>
    <w:p w14:paraId="31F69BE9" w14:textId="77777777" w:rsidR="006B6D0D" w:rsidRPr="006B6D0D" w:rsidRDefault="006B6D0D" w:rsidP="005C1C73">
      <w:pPr>
        <w:pStyle w:val="ListParagraph"/>
        <w:numPr>
          <w:ilvl w:val="2"/>
          <w:numId w:val="122"/>
        </w:numPr>
        <w:rPr>
          <w:b/>
          <w:bCs/>
          <w:szCs w:val="22"/>
          <w:lang w:val="en-US" w:eastAsia="ko-KR"/>
        </w:rPr>
      </w:pPr>
      <w:r w:rsidRPr="006B6D0D">
        <w:rPr>
          <w:b/>
          <w:bCs/>
          <w:szCs w:val="22"/>
          <w:lang w:val="en-US" w:eastAsia="ko-KR"/>
        </w:rPr>
        <w:t>The initial control message may have one or more additional limitations: spatial stream, MCS (data rate), PPDU type, frame type</w:t>
      </w:r>
    </w:p>
    <w:p w14:paraId="5CC80E03" w14:textId="77777777" w:rsidR="006B6D0D" w:rsidRPr="006B6D0D" w:rsidRDefault="006B6D0D" w:rsidP="005C1C73">
      <w:pPr>
        <w:pStyle w:val="ListParagraph"/>
        <w:numPr>
          <w:ilvl w:val="1"/>
          <w:numId w:val="122"/>
        </w:numPr>
        <w:rPr>
          <w:b/>
          <w:bCs/>
          <w:szCs w:val="22"/>
          <w:lang w:val="en-US" w:eastAsia="ko-KR"/>
        </w:rPr>
      </w:pPr>
      <w:r w:rsidRPr="006B6D0D">
        <w:rPr>
          <w:b/>
          <w:bCs/>
          <w:szCs w:val="22"/>
          <w:lang w:val="en-US" w:eastAsia="ko-KR"/>
        </w:rPr>
        <w:t>Link switch delay between listen only and transmit/receive operation may be indicated by the non-AP MLD.</w:t>
      </w:r>
    </w:p>
    <w:p w14:paraId="23024F1E" w14:textId="77777777" w:rsidR="006B6D0D" w:rsidRPr="006B6D0D" w:rsidRDefault="006B6D0D" w:rsidP="006B6D0D">
      <w:pPr>
        <w:rPr>
          <w:szCs w:val="22"/>
          <w:lang w:val="en-US" w:eastAsia="ko-KR"/>
        </w:rPr>
      </w:pPr>
    </w:p>
    <w:p w14:paraId="38807BCE" w14:textId="1130F2C7" w:rsidR="00366DE9" w:rsidRDefault="00366DE9" w:rsidP="00366DE9">
      <w:pPr>
        <w:ind w:left="1120"/>
        <w:rPr>
          <w:szCs w:val="22"/>
          <w:lang w:val="en-US" w:eastAsia="ko-KR"/>
        </w:rPr>
      </w:pPr>
      <w:r>
        <w:rPr>
          <w:szCs w:val="22"/>
          <w:lang w:val="en-US" w:eastAsia="ko-KR"/>
        </w:rPr>
        <w:t>C: the following text contradict with each other: “</w:t>
      </w:r>
      <w:r w:rsidR="006B6D0D" w:rsidRPr="006B6D0D">
        <w:rPr>
          <w:b/>
          <w:bCs/>
          <w:sz w:val="24"/>
          <w:szCs w:val="22"/>
          <w:lang w:val="en-US" w:eastAsia="ko-KR"/>
        </w:rPr>
        <w:t>M is a subset of N</w:t>
      </w:r>
      <w:r>
        <w:rPr>
          <w:szCs w:val="22"/>
          <w:lang w:val="en-US" w:eastAsia="ko-KR"/>
        </w:rPr>
        <w:t>” and “</w:t>
      </w:r>
      <w:r w:rsidR="006B6D0D" w:rsidRPr="006B6D0D">
        <w:rPr>
          <w:b/>
          <w:bCs/>
          <w:sz w:val="24"/>
          <w:szCs w:val="22"/>
          <w:lang w:val="en-US" w:eastAsia="ko-KR"/>
        </w:rPr>
        <w:t>M&gt;=1,N&gt;=1</w:t>
      </w:r>
      <w:r>
        <w:rPr>
          <w:szCs w:val="22"/>
          <w:lang w:val="en-US" w:eastAsia="ko-KR"/>
        </w:rPr>
        <w:t>”.</w:t>
      </w:r>
    </w:p>
    <w:p w14:paraId="1DDE849A" w14:textId="5A5B481B" w:rsidR="00366DE9" w:rsidRDefault="00366DE9" w:rsidP="00366DE9">
      <w:pPr>
        <w:ind w:left="1120"/>
        <w:rPr>
          <w:szCs w:val="22"/>
          <w:lang w:val="en-US" w:eastAsia="ko-KR"/>
        </w:rPr>
      </w:pPr>
      <w:r>
        <w:rPr>
          <w:szCs w:val="22"/>
          <w:lang w:val="en-US" w:eastAsia="ko-KR"/>
        </w:rPr>
        <w:t>A: “</w:t>
      </w:r>
      <w:r w:rsidR="006B6D0D" w:rsidRPr="006B6D0D">
        <w:rPr>
          <w:b/>
          <w:bCs/>
          <w:sz w:val="24"/>
          <w:szCs w:val="22"/>
          <w:lang w:val="en-US" w:eastAsia="ko-KR"/>
        </w:rPr>
        <w:t>M&gt;=1,N&gt;=1</w:t>
      </w:r>
      <w:r>
        <w:rPr>
          <w:szCs w:val="22"/>
          <w:lang w:val="en-US" w:eastAsia="ko-KR"/>
        </w:rPr>
        <w:t>” applies to static mode.</w:t>
      </w:r>
    </w:p>
    <w:p w14:paraId="025125B6" w14:textId="15ECDC7A" w:rsidR="00366DE9" w:rsidRDefault="00366DE9" w:rsidP="006B6D0D">
      <w:pPr>
        <w:ind w:left="1120"/>
        <w:rPr>
          <w:szCs w:val="22"/>
          <w:lang w:val="en-US" w:eastAsia="ko-KR"/>
        </w:rPr>
      </w:pPr>
      <w:r>
        <w:rPr>
          <w:szCs w:val="22"/>
          <w:lang w:val="en-US" w:eastAsia="ko-KR"/>
        </w:rPr>
        <w:t>C: for static, do you need switch delay</w:t>
      </w:r>
    </w:p>
    <w:p w14:paraId="023975BC" w14:textId="427DFC00" w:rsidR="00366DE9" w:rsidRDefault="00366DE9" w:rsidP="006B6D0D">
      <w:pPr>
        <w:ind w:left="1120"/>
        <w:rPr>
          <w:szCs w:val="22"/>
          <w:lang w:val="en-US" w:eastAsia="ko-KR"/>
        </w:rPr>
      </w:pPr>
      <w:r>
        <w:rPr>
          <w:szCs w:val="22"/>
          <w:lang w:val="en-US" w:eastAsia="ko-KR"/>
        </w:rPr>
        <w:t>A: we say that link switch delay may be required.</w:t>
      </w:r>
    </w:p>
    <w:p w14:paraId="76396623" w14:textId="29FEA230" w:rsidR="00366DE9" w:rsidRDefault="00366DE9" w:rsidP="006B6D0D">
      <w:pPr>
        <w:ind w:left="1120"/>
        <w:rPr>
          <w:szCs w:val="22"/>
          <w:lang w:val="en-US" w:eastAsia="ko-KR"/>
        </w:rPr>
      </w:pPr>
      <w:r>
        <w:rPr>
          <w:szCs w:val="22"/>
          <w:lang w:val="en-US" w:eastAsia="ko-KR"/>
        </w:rPr>
        <w:t>C: it is better to separate them to make things clear.</w:t>
      </w:r>
    </w:p>
    <w:p w14:paraId="28A0E67A" w14:textId="71064DBC" w:rsidR="00366DE9" w:rsidRDefault="00366DE9" w:rsidP="006B6D0D">
      <w:pPr>
        <w:ind w:left="1120"/>
        <w:rPr>
          <w:szCs w:val="22"/>
          <w:lang w:val="en-US" w:eastAsia="ko-KR"/>
        </w:rPr>
      </w:pPr>
      <w:r>
        <w:rPr>
          <w:szCs w:val="22"/>
          <w:lang w:val="en-US" w:eastAsia="ko-KR"/>
        </w:rPr>
        <w:t>C: how about the link switch delay? RTS may not be able to handle to link switch delay.</w:t>
      </w:r>
    </w:p>
    <w:p w14:paraId="19E11EC2" w14:textId="28F7E82C" w:rsidR="00366DE9" w:rsidRDefault="00366DE9" w:rsidP="006B6D0D">
      <w:pPr>
        <w:ind w:left="1120"/>
        <w:rPr>
          <w:szCs w:val="22"/>
          <w:lang w:val="en-US" w:eastAsia="ko-KR"/>
        </w:rPr>
      </w:pPr>
      <w:r>
        <w:rPr>
          <w:szCs w:val="22"/>
          <w:lang w:val="en-US" w:eastAsia="ko-KR"/>
        </w:rPr>
        <w:t>A: it is transmitter’s choice.</w:t>
      </w:r>
    </w:p>
    <w:p w14:paraId="04D77468" w14:textId="4C97A79F" w:rsidR="00366DE9" w:rsidRDefault="00366DE9" w:rsidP="006B6D0D">
      <w:pPr>
        <w:ind w:left="1120"/>
        <w:rPr>
          <w:szCs w:val="22"/>
          <w:lang w:val="en-US" w:eastAsia="ko-KR"/>
        </w:rPr>
      </w:pPr>
      <w:r>
        <w:rPr>
          <w:szCs w:val="22"/>
          <w:lang w:val="en-US" w:eastAsia="ko-KR"/>
        </w:rPr>
        <w:t>C:it is better to change to “M&gt;1”.</w:t>
      </w:r>
    </w:p>
    <w:p w14:paraId="5B5F8725" w14:textId="77777777" w:rsidR="00366DE9" w:rsidRDefault="00366DE9" w:rsidP="006B6D0D">
      <w:pPr>
        <w:ind w:left="1120"/>
        <w:rPr>
          <w:szCs w:val="22"/>
          <w:lang w:val="en-US" w:eastAsia="ko-KR"/>
        </w:rPr>
      </w:pPr>
    </w:p>
    <w:p w14:paraId="7F478820" w14:textId="6540818E" w:rsidR="006B6D0D" w:rsidRPr="00EF73A4" w:rsidRDefault="00EF73A4" w:rsidP="006B6D0D">
      <w:pPr>
        <w:ind w:left="1120"/>
        <w:rPr>
          <w:color w:val="FF0000"/>
          <w:szCs w:val="22"/>
          <w:lang w:val="en-US" w:eastAsia="ko-KR"/>
        </w:rPr>
      </w:pPr>
      <w:r>
        <w:rPr>
          <w:color w:val="FF0000"/>
          <w:szCs w:val="22"/>
          <w:lang w:val="en-US" w:eastAsia="ko-KR"/>
        </w:rPr>
        <w:t>42</w:t>
      </w:r>
      <w:r w:rsidR="006B6D0D" w:rsidRPr="00EF73A4">
        <w:rPr>
          <w:color w:val="FF0000"/>
          <w:szCs w:val="22"/>
          <w:lang w:val="en-US" w:eastAsia="ko-KR"/>
        </w:rPr>
        <w:t xml:space="preserve">Y, </w:t>
      </w:r>
      <w:r>
        <w:rPr>
          <w:color w:val="FF0000"/>
          <w:szCs w:val="22"/>
          <w:lang w:val="en-US" w:eastAsia="ko-KR"/>
        </w:rPr>
        <w:t>56</w:t>
      </w:r>
      <w:r w:rsidR="006B6D0D" w:rsidRPr="00EF73A4">
        <w:rPr>
          <w:color w:val="FF0000"/>
          <w:szCs w:val="22"/>
          <w:lang w:val="en-US" w:eastAsia="ko-KR"/>
        </w:rPr>
        <w:t xml:space="preserve">N, </w:t>
      </w:r>
      <w:r>
        <w:rPr>
          <w:color w:val="FF0000"/>
          <w:szCs w:val="22"/>
          <w:lang w:val="en-US" w:eastAsia="ko-KR"/>
        </w:rPr>
        <w:t>19</w:t>
      </w:r>
      <w:r w:rsidR="006B6D0D" w:rsidRPr="00EF73A4">
        <w:rPr>
          <w:color w:val="FF0000"/>
          <w:szCs w:val="22"/>
          <w:lang w:val="en-US" w:eastAsia="ko-KR"/>
        </w:rPr>
        <w:t>A</w:t>
      </w:r>
    </w:p>
    <w:p w14:paraId="732403FE" w14:textId="41FC51FE" w:rsidR="00946791" w:rsidRDefault="00946791" w:rsidP="003B6202">
      <w:pPr>
        <w:pStyle w:val="ListParagraph"/>
        <w:ind w:left="1120"/>
        <w:rPr>
          <w:color w:val="FF0000"/>
          <w:szCs w:val="22"/>
          <w:lang w:val="en-US" w:eastAsia="ko-KR"/>
        </w:rPr>
      </w:pPr>
    </w:p>
    <w:p w14:paraId="07E2504C" w14:textId="102F30FB" w:rsidR="006B6D0D" w:rsidRDefault="006B6D0D" w:rsidP="003B6202">
      <w:pPr>
        <w:pStyle w:val="ListParagraph"/>
        <w:ind w:left="1120"/>
        <w:rPr>
          <w:color w:val="FF0000"/>
          <w:szCs w:val="22"/>
          <w:lang w:val="en-US" w:eastAsia="ko-KR"/>
        </w:rPr>
      </w:pPr>
    </w:p>
    <w:p w14:paraId="190CED19" w14:textId="33E2B8FD" w:rsidR="00840A7B" w:rsidRPr="00A50FD9" w:rsidRDefault="00840A7B" w:rsidP="005C1C73">
      <w:pPr>
        <w:pStyle w:val="ListParagraph"/>
        <w:numPr>
          <w:ilvl w:val="0"/>
          <w:numId w:val="118"/>
        </w:numPr>
        <w:rPr>
          <w:sz w:val="22"/>
          <w:szCs w:val="22"/>
        </w:rPr>
      </w:pPr>
      <w:r w:rsidRPr="00396E10">
        <w:rPr>
          <w:sz w:val="22"/>
          <w:szCs w:val="22"/>
        </w:rPr>
        <w:t xml:space="preserve">  </w:t>
      </w:r>
      <w:r>
        <w:rPr>
          <w:sz w:val="22"/>
          <w:szCs w:val="22"/>
        </w:rPr>
        <w:t xml:space="preserve">727r0   </w:t>
      </w:r>
      <w:r w:rsidRPr="00FE67E0">
        <w:rPr>
          <w:color w:val="000000" w:themeColor="text1"/>
          <w:sz w:val="22"/>
          <w:szCs w:val="22"/>
        </w:rPr>
        <w:t>MLA link MAC addresses security</w:t>
      </w:r>
      <w:r w:rsidRPr="00FE67E0">
        <w:rPr>
          <w:color w:val="000000" w:themeColor="text1"/>
          <w:sz w:val="22"/>
          <w:szCs w:val="22"/>
        </w:rPr>
        <w:tab/>
      </w:r>
      <w:r>
        <w:rPr>
          <w:color w:val="000000" w:themeColor="text1"/>
          <w:sz w:val="22"/>
          <w:szCs w:val="22"/>
        </w:rPr>
        <w:tab/>
      </w:r>
      <w:r>
        <w:rPr>
          <w:color w:val="000000" w:themeColor="text1"/>
          <w:sz w:val="22"/>
          <w:szCs w:val="22"/>
        </w:rPr>
        <w:tab/>
        <w:t>(</w:t>
      </w:r>
      <w:r w:rsidRPr="00FE67E0">
        <w:rPr>
          <w:color w:val="000000" w:themeColor="text1"/>
          <w:sz w:val="22"/>
          <w:szCs w:val="22"/>
        </w:rPr>
        <w:t>Duncan Ho</w:t>
      </w:r>
      <w:r>
        <w:rPr>
          <w:color w:val="000000" w:themeColor="text1"/>
          <w:sz w:val="22"/>
          <w:szCs w:val="22"/>
        </w:rPr>
        <w:t>)</w:t>
      </w:r>
    </w:p>
    <w:p w14:paraId="1FF08DE2" w14:textId="77777777" w:rsidR="00840A7B" w:rsidRPr="00A12B5C" w:rsidRDefault="00840A7B" w:rsidP="00840A7B">
      <w:pPr>
        <w:pStyle w:val="ListParagraph"/>
        <w:ind w:left="1120"/>
        <w:rPr>
          <w:bCs/>
          <w:sz w:val="20"/>
          <w:szCs w:val="20"/>
          <w:lang w:val="en-US"/>
        </w:rPr>
      </w:pPr>
    </w:p>
    <w:p w14:paraId="6A7FDA9C" w14:textId="77777777" w:rsidR="00840A7B" w:rsidRPr="00A1139D" w:rsidRDefault="00840A7B" w:rsidP="00840A7B">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45F285C3" w14:textId="77777777" w:rsidR="00840A7B" w:rsidRDefault="00840A7B" w:rsidP="00840A7B">
      <w:pPr>
        <w:pStyle w:val="ListParagraph"/>
        <w:ind w:left="1120"/>
        <w:rPr>
          <w:sz w:val="22"/>
          <w:szCs w:val="22"/>
          <w:lang w:eastAsia="ko-KR"/>
        </w:rPr>
      </w:pPr>
      <w:r>
        <w:rPr>
          <w:sz w:val="22"/>
          <w:szCs w:val="22"/>
          <w:lang w:eastAsia="ko-KR"/>
        </w:rPr>
        <w:t>Summary</w:t>
      </w:r>
    </w:p>
    <w:p w14:paraId="040263AF" w14:textId="5AA068BD" w:rsidR="00840A7B" w:rsidRPr="00FA6872" w:rsidRDefault="00840A7B" w:rsidP="00840A7B">
      <w:pPr>
        <w:pStyle w:val="ListParagraph"/>
        <w:numPr>
          <w:ilvl w:val="0"/>
          <w:numId w:val="108"/>
        </w:numPr>
        <w:rPr>
          <w:szCs w:val="22"/>
          <w:lang w:val="en-US" w:eastAsia="ko-KR"/>
        </w:rPr>
      </w:pPr>
      <w:r>
        <w:rPr>
          <w:b/>
          <w:bCs/>
          <w:szCs w:val="22"/>
          <w:lang w:val="en-US" w:eastAsia="ko-KR"/>
        </w:rPr>
        <w:t xml:space="preserve">The presentation </w:t>
      </w:r>
      <w:r w:rsidR="009A19A3">
        <w:rPr>
          <w:b/>
          <w:bCs/>
          <w:szCs w:val="22"/>
          <w:lang w:val="en-US" w:eastAsia="ko-KR"/>
        </w:rPr>
        <w:t>addressed the security issue by authenticate the link addresses of MLD</w:t>
      </w:r>
      <w:r>
        <w:rPr>
          <w:b/>
          <w:bCs/>
          <w:szCs w:val="22"/>
          <w:lang w:val="en-US" w:eastAsia="ko-KR"/>
        </w:rPr>
        <w:t>.</w:t>
      </w:r>
      <w:r w:rsidR="009A19A3">
        <w:rPr>
          <w:b/>
          <w:bCs/>
          <w:szCs w:val="22"/>
          <w:lang w:val="en-US" w:eastAsia="ko-KR"/>
        </w:rPr>
        <w:t xml:space="preserve"> The presentation also proposed to do authentication/association in same link.</w:t>
      </w:r>
    </w:p>
    <w:p w14:paraId="6AB6DBE1" w14:textId="77777777" w:rsidR="00840A7B" w:rsidRDefault="00840A7B" w:rsidP="00840A7B">
      <w:pPr>
        <w:pStyle w:val="ListParagraph"/>
        <w:ind w:left="1120"/>
        <w:rPr>
          <w:sz w:val="22"/>
          <w:szCs w:val="22"/>
          <w:lang w:val="en-US" w:eastAsia="ko-KR"/>
        </w:rPr>
      </w:pPr>
    </w:p>
    <w:p w14:paraId="041E467F" w14:textId="1781A7E6" w:rsidR="00840A7B" w:rsidRDefault="00840A7B" w:rsidP="00840A7B">
      <w:pPr>
        <w:ind w:left="1120"/>
        <w:rPr>
          <w:szCs w:val="22"/>
          <w:lang w:val="en-US" w:eastAsia="ko-KR"/>
        </w:rPr>
      </w:pPr>
      <w:r>
        <w:rPr>
          <w:szCs w:val="22"/>
          <w:lang w:val="en-US" w:eastAsia="ko-KR"/>
        </w:rPr>
        <w:t>C:</w:t>
      </w:r>
      <w:r w:rsidR="00B574D8">
        <w:rPr>
          <w:szCs w:val="22"/>
          <w:lang w:val="en-US" w:eastAsia="ko-KR"/>
        </w:rPr>
        <w:t xml:space="preserve"> in slide 6, you assume  SAE protocol is not used</w:t>
      </w:r>
      <w:r>
        <w:rPr>
          <w:szCs w:val="22"/>
          <w:lang w:val="en-US" w:eastAsia="ko-KR"/>
        </w:rPr>
        <w:t>.</w:t>
      </w:r>
      <w:r w:rsidR="00B574D8">
        <w:rPr>
          <w:szCs w:val="22"/>
          <w:lang w:val="en-US" w:eastAsia="ko-KR"/>
        </w:rPr>
        <w:t xml:space="preserve"> If SAE protocol </w:t>
      </w:r>
      <w:r w:rsidR="00A920AE">
        <w:rPr>
          <w:szCs w:val="22"/>
          <w:lang w:val="en-US" w:eastAsia="ko-KR"/>
        </w:rPr>
        <w:t xml:space="preserve">is used, step one will not happen. </w:t>
      </w:r>
    </w:p>
    <w:p w14:paraId="7D76B797" w14:textId="7D511E3C" w:rsidR="006B6D0D" w:rsidRDefault="00A920AE" w:rsidP="00B574D8">
      <w:pPr>
        <w:ind w:left="1120"/>
        <w:rPr>
          <w:szCs w:val="22"/>
          <w:lang w:val="en-US" w:eastAsia="ko-KR"/>
        </w:rPr>
      </w:pPr>
      <w:r>
        <w:rPr>
          <w:szCs w:val="22"/>
          <w:lang w:val="en-US" w:eastAsia="ko-KR"/>
        </w:rPr>
        <w:t>A: SAE has to be studied separately.</w:t>
      </w:r>
    </w:p>
    <w:p w14:paraId="4029A71A" w14:textId="1CA1AF61" w:rsidR="00A920AE" w:rsidRDefault="00A920AE" w:rsidP="00B574D8">
      <w:pPr>
        <w:ind w:left="1120"/>
        <w:rPr>
          <w:szCs w:val="22"/>
          <w:lang w:val="en-US" w:eastAsia="ko-KR"/>
        </w:rPr>
      </w:pPr>
      <w:r>
        <w:rPr>
          <w:szCs w:val="22"/>
          <w:lang w:val="en-US" w:eastAsia="ko-KR"/>
        </w:rPr>
        <w:t>C: but SP2 includes SAE.</w:t>
      </w:r>
    </w:p>
    <w:p w14:paraId="2C01EDAB" w14:textId="5F05933D" w:rsidR="00A920AE" w:rsidRDefault="00A920AE" w:rsidP="00B574D8">
      <w:pPr>
        <w:ind w:left="1120"/>
        <w:rPr>
          <w:szCs w:val="22"/>
          <w:lang w:val="en-US" w:eastAsia="ko-KR"/>
        </w:rPr>
      </w:pPr>
      <w:r>
        <w:rPr>
          <w:szCs w:val="22"/>
          <w:lang w:val="en-US" w:eastAsia="ko-KR"/>
        </w:rPr>
        <w:t>A: I can remove SAE from SP2.</w:t>
      </w:r>
    </w:p>
    <w:p w14:paraId="73EE6E23" w14:textId="01D691E5" w:rsidR="00A920AE" w:rsidRDefault="00A920AE" w:rsidP="00B574D8">
      <w:pPr>
        <w:ind w:left="1120"/>
        <w:rPr>
          <w:szCs w:val="22"/>
          <w:lang w:val="en-US" w:eastAsia="ko-KR"/>
        </w:rPr>
      </w:pPr>
      <w:r>
        <w:rPr>
          <w:szCs w:val="22"/>
          <w:lang w:val="en-US" w:eastAsia="ko-KR"/>
        </w:rPr>
        <w:t>C: Association Request is changed and relayed. How about Association Response?</w:t>
      </w:r>
    </w:p>
    <w:p w14:paraId="1FA7B09F" w14:textId="7024BF3F" w:rsidR="00A920AE" w:rsidRDefault="00A920AE" w:rsidP="00B574D8">
      <w:pPr>
        <w:ind w:left="1120"/>
        <w:rPr>
          <w:szCs w:val="22"/>
          <w:lang w:val="en-US" w:eastAsia="ko-KR"/>
        </w:rPr>
      </w:pPr>
      <w:r>
        <w:rPr>
          <w:szCs w:val="22"/>
          <w:lang w:val="en-US" w:eastAsia="ko-KR"/>
        </w:rPr>
        <w:t>A: the Association Response is relayed.</w:t>
      </w:r>
    </w:p>
    <w:p w14:paraId="4CC9CA7F" w14:textId="4A9437A3" w:rsidR="00A920AE" w:rsidRDefault="00A920AE" w:rsidP="00B574D8">
      <w:pPr>
        <w:ind w:left="1120"/>
        <w:rPr>
          <w:szCs w:val="22"/>
          <w:lang w:val="en-US" w:eastAsia="ko-KR"/>
        </w:rPr>
      </w:pPr>
      <w:r>
        <w:rPr>
          <w:szCs w:val="22"/>
          <w:lang w:val="en-US" w:eastAsia="ko-KR"/>
        </w:rPr>
        <w:t>C: if AP can hear STA’s Association Request, this will not happen.</w:t>
      </w:r>
    </w:p>
    <w:p w14:paraId="33274307" w14:textId="24099C45" w:rsidR="00A920AE" w:rsidRDefault="00A920AE" w:rsidP="00B574D8">
      <w:pPr>
        <w:ind w:left="1120"/>
        <w:rPr>
          <w:szCs w:val="22"/>
          <w:lang w:val="en-US" w:eastAsia="ko-KR"/>
        </w:rPr>
      </w:pPr>
      <w:r>
        <w:rPr>
          <w:szCs w:val="22"/>
          <w:lang w:val="en-US" w:eastAsia="ko-KR"/>
        </w:rPr>
        <w:t>A: the relay can have high power.</w:t>
      </w:r>
    </w:p>
    <w:p w14:paraId="4B56BA05" w14:textId="6BF407A3" w:rsidR="00A920AE" w:rsidRDefault="00A920AE" w:rsidP="00B574D8">
      <w:pPr>
        <w:ind w:left="1120"/>
        <w:rPr>
          <w:szCs w:val="22"/>
          <w:lang w:val="en-US" w:eastAsia="ko-KR"/>
        </w:rPr>
      </w:pPr>
      <w:r>
        <w:rPr>
          <w:szCs w:val="22"/>
          <w:lang w:val="en-US" w:eastAsia="ko-KR"/>
        </w:rPr>
        <w:t>C: Why do you want to do reassociation in same link as association?</w:t>
      </w:r>
    </w:p>
    <w:p w14:paraId="1FBCC920" w14:textId="64B2EC76" w:rsidR="00A920AE" w:rsidRDefault="00A920AE" w:rsidP="00B574D8">
      <w:pPr>
        <w:ind w:left="1120"/>
        <w:rPr>
          <w:szCs w:val="22"/>
          <w:lang w:val="en-US" w:eastAsia="ko-KR"/>
        </w:rPr>
      </w:pPr>
      <w:r>
        <w:rPr>
          <w:szCs w:val="22"/>
          <w:lang w:val="en-US" w:eastAsia="ko-KR"/>
        </w:rPr>
        <w:t xml:space="preserve">A: </w:t>
      </w:r>
      <w:r w:rsidR="0011258F">
        <w:rPr>
          <w:szCs w:val="22"/>
          <w:lang w:val="en-US" w:eastAsia="ko-KR"/>
        </w:rPr>
        <w:t>what the SP mean is that the reassociation is in the same link but may be different from the association link</w:t>
      </w:r>
      <w:r>
        <w:rPr>
          <w:szCs w:val="22"/>
          <w:lang w:val="en-US" w:eastAsia="ko-KR"/>
        </w:rPr>
        <w:t>.</w:t>
      </w:r>
    </w:p>
    <w:p w14:paraId="3F265929" w14:textId="2C37D6D4" w:rsidR="0011258F" w:rsidRDefault="0011258F" w:rsidP="00B574D8">
      <w:pPr>
        <w:ind w:left="1120"/>
        <w:rPr>
          <w:szCs w:val="22"/>
          <w:lang w:val="en-US" w:eastAsia="ko-KR"/>
        </w:rPr>
      </w:pPr>
      <w:r>
        <w:rPr>
          <w:szCs w:val="22"/>
          <w:lang w:val="en-US" w:eastAsia="ko-KR"/>
        </w:rPr>
        <w:t>C: when does the attack happen, in association stage or not?</w:t>
      </w:r>
    </w:p>
    <w:p w14:paraId="75394E8A" w14:textId="77050F80" w:rsidR="0011258F" w:rsidRDefault="0011258F" w:rsidP="00B574D8">
      <w:pPr>
        <w:ind w:left="1120"/>
        <w:rPr>
          <w:szCs w:val="22"/>
          <w:lang w:val="en-US" w:eastAsia="ko-KR"/>
        </w:rPr>
      </w:pPr>
      <w:r>
        <w:rPr>
          <w:szCs w:val="22"/>
          <w:lang w:val="en-US" w:eastAsia="ko-KR"/>
        </w:rPr>
        <w:t>A: in association stage.</w:t>
      </w:r>
    </w:p>
    <w:p w14:paraId="18308F7F" w14:textId="003A158C" w:rsidR="0011258F" w:rsidRDefault="0011258F" w:rsidP="00B574D8">
      <w:pPr>
        <w:ind w:left="1120"/>
        <w:rPr>
          <w:szCs w:val="22"/>
          <w:lang w:val="en-US" w:eastAsia="ko-KR"/>
        </w:rPr>
      </w:pPr>
    </w:p>
    <w:p w14:paraId="29C6AD4B" w14:textId="45F2D8DB" w:rsidR="0011258F" w:rsidRDefault="0011258F" w:rsidP="00B574D8">
      <w:pPr>
        <w:ind w:left="1120"/>
        <w:rPr>
          <w:szCs w:val="22"/>
          <w:lang w:val="en-US" w:eastAsia="ko-KR"/>
        </w:rPr>
      </w:pPr>
    </w:p>
    <w:p w14:paraId="107635C2" w14:textId="1BEE8A63" w:rsidR="0011258F" w:rsidRDefault="0011258F" w:rsidP="00B574D8">
      <w:pPr>
        <w:ind w:left="1120"/>
        <w:rPr>
          <w:szCs w:val="22"/>
          <w:lang w:val="en-US" w:eastAsia="ko-KR"/>
        </w:rPr>
      </w:pPr>
      <w:r>
        <w:rPr>
          <w:szCs w:val="22"/>
          <w:lang w:val="en-US" w:eastAsia="ko-KR"/>
        </w:rPr>
        <w:t>SP 1</w:t>
      </w:r>
    </w:p>
    <w:p w14:paraId="7537CE63" w14:textId="77777777" w:rsidR="0011258F" w:rsidRPr="0011258F" w:rsidRDefault="0011258F" w:rsidP="005C1C73">
      <w:pPr>
        <w:numPr>
          <w:ilvl w:val="0"/>
          <w:numId w:val="123"/>
        </w:numPr>
        <w:tabs>
          <w:tab w:val="clear" w:pos="720"/>
          <w:tab w:val="num" w:pos="1480"/>
        </w:tabs>
        <w:ind w:left="1480"/>
        <w:rPr>
          <w:szCs w:val="22"/>
          <w:lang w:val="en-US" w:eastAsia="ko-KR"/>
        </w:rPr>
      </w:pPr>
      <w:r w:rsidRPr="0011258F">
        <w:rPr>
          <w:szCs w:val="22"/>
          <w:lang w:val="en-US" w:eastAsia="ko-KR"/>
        </w:rPr>
        <w:t>Do you agree to the following?</w:t>
      </w:r>
    </w:p>
    <w:p w14:paraId="78F59529" w14:textId="77777777" w:rsidR="0011258F" w:rsidRPr="0011258F" w:rsidRDefault="0011258F" w:rsidP="005C1C73">
      <w:pPr>
        <w:numPr>
          <w:ilvl w:val="1"/>
          <w:numId w:val="123"/>
        </w:numPr>
        <w:tabs>
          <w:tab w:val="clear" w:pos="1440"/>
          <w:tab w:val="num" w:pos="2200"/>
        </w:tabs>
        <w:ind w:left="2200"/>
        <w:rPr>
          <w:szCs w:val="22"/>
          <w:lang w:val="en-US" w:eastAsia="ko-KR"/>
        </w:rPr>
      </w:pPr>
      <w:r w:rsidRPr="0011258F">
        <w:rPr>
          <w:szCs w:val="22"/>
          <w:lang w:val="en-US" w:eastAsia="ko-KR"/>
        </w:rPr>
        <w:t>A non-AP MLD includes the following in the (re)Association Request frame:</w:t>
      </w:r>
    </w:p>
    <w:p w14:paraId="00684700" w14:textId="77777777" w:rsidR="0011258F" w:rsidRPr="0011258F" w:rsidRDefault="0011258F" w:rsidP="005C1C73">
      <w:pPr>
        <w:numPr>
          <w:ilvl w:val="2"/>
          <w:numId w:val="123"/>
        </w:numPr>
        <w:tabs>
          <w:tab w:val="clear" w:pos="2160"/>
          <w:tab w:val="num" w:pos="2920"/>
        </w:tabs>
        <w:ind w:left="2920"/>
        <w:rPr>
          <w:szCs w:val="22"/>
          <w:lang w:val="en-US" w:eastAsia="ko-KR"/>
        </w:rPr>
      </w:pPr>
      <w:r w:rsidRPr="0011258F">
        <w:rPr>
          <w:szCs w:val="22"/>
          <w:lang w:val="en-US" w:eastAsia="ko-KR"/>
        </w:rPr>
        <w:t>The non-AP MLD address</w:t>
      </w:r>
    </w:p>
    <w:p w14:paraId="3B787D47" w14:textId="77777777" w:rsidR="0011258F" w:rsidRPr="0011258F" w:rsidRDefault="0011258F" w:rsidP="005C1C73">
      <w:pPr>
        <w:numPr>
          <w:ilvl w:val="2"/>
          <w:numId w:val="123"/>
        </w:numPr>
        <w:tabs>
          <w:tab w:val="clear" w:pos="2160"/>
          <w:tab w:val="num" w:pos="2920"/>
        </w:tabs>
        <w:ind w:left="2920"/>
        <w:rPr>
          <w:szCs w:val="22"/>
          <w:lang w:val="en-US" w:eastAsia="ko-KR"/>
        </w:rPr>
      </w:pPr>
      <w:r w:rsidRPr="0011258F">
        <w:rPr>
          <w:szCs w:val="22"/>
          <w:lang w:val="en-US" w:eastAsia="ko-KR"/>
        </w:rPr>
        <w:t>The MAC addresses of all the STAs of the non-AP MLD</w:t>
      </w:r>
    </w:p>
    <w:p w14:paraId="186AE211" w14:textId="77777777" w:rsidR="0011258F" w:rsidRPr="0011258F" w:rsidRDefault="0011258F" w:rsidP="005C1C73">
      <w:pPr>
        <w:numPr>
          <w:ilvl w:val="1"/>
          <w:numId w:val="123"/>
        </w:numPr>
        <w:tabs>
          <w:tab w:val="clear" w:pos="1440"/>
          <w:tab w:val="num" w:pos="2200"/>
        </w:tabs>
        <w:ind w:left="2200"/>
        <w:rPr>
          <w:szCs w:val="22"/>
          <w:lang w:val="en-US" w:eastAsia="ko-KR"/>
        </w:rPr>
      </w:pPr>
      <w:r w:rsidRPr="0011258F">
        <w:rPr>
          <w:szCs w:val="22"/>
          <w:lang w:val="en-US" w:eastAsia="ko-KR"/>
        </w:rPr>
        <w:t>An AP MLD includes the following in the Association Response frame:</w:t>
      </w:r>
    </w:p>
    <w:p w14:paraId="576F5CCC" w14:textId="77777777" w:rsidR="0011258F" w:rsidRPr="0011258F" w:rsidRDefault="0011258F" w:rsidP="005C1C73">
      <w:pPr>
        <w:numPr>
          <w:ilvl w:val="2"/>
          <w:numId w:val="123"/>
        </w:numPr>
        <w:tabs>
          <w:tab w:val="clear" w:pos="2160"/>
          <w:tab w:val="num" w:pos="2920"/>
        </w:tabs>
        <w:ind w:left="2920"/>
        <w:rPr>
          <w:szCs w:val="22"/>
          <w:lang w:val="en-US" w:eastAsia="ko-KR"/>
        </w:rPr>
      </w:pPr>
      <w:r w:rsidRPr="0011258F">
        <w:rPr>
          <w:szCs w:val="22"/>
          <w:lang w:val="en-US" w:eastAsia="ko-KR"/>
        </w:rPr>
        <w:t>The AP MLD address</w:t>
      </w:r>
    </w:p>
    <w:p w14:paraId="6647E7E8" w14:textId="77777777" w:rsidR="0011258F" w:rsidRPr="0011258F" w:rsidRDefault="0011258F" w:rsidP="005C1C73">
      <w:pPr>
        <w:numPr>
          <w:ilvl w:val="2"/>
          <w:numId w:val="123"/>
        </w:numPr>
        <w:tabs>
          <w:tab w:val="clear" w:pos="2160"/>
          <w:tab w:val="num" w:pos="2920"/>
        </w:tabs>
        <w:ind w:left="2920"/>
        <w:rPr>
          <w:szCs w:val="22"/>
          <w:lang w:val="en-US" w:eastAsia="ko-KR"/>
        </w:rPr>
      </w:pPr>
      <w:r w:rsidRPr="0011258F">
        <w:rPr>
          <w:szCs w:val="22"/>
          <w:lang w:val="en-US" w:eastAsia="ko-KR"/>
        </w:rPr>
        <w:t>The MAC addresses of all the APs of the AP MLD</w:t>
      </w:r>
    </w:p>
    <w:p w14:paraId="293FACF1" w14:textId="0ADA5D24" w:rsidR="0011258F" w:rsidRDefault="0011258F" w:rsidP="0011258F">
      <w:pPr>
        <w:ind w:left="1880"/>
        <w:rPr>
          <w:szCs w:val="22"/>
          <w:lang w:val="en-US" w:eastAsia="ko-KR"/>
        </w:rPr>
      </w:pPr>
    </w:p>
    <w:p w14:paraId="7633DB68" w14:textId="7412D632" w:rsidR="0011258F" w:rsidRDefault="0011258F" w:rsidP="00B574D8">
      <w:pPr>
        <w:ind w:left="1120"/>
        <w:rPr>
          <w:szCs w:val="22"/>
          <w:lang w:val="en-US" w:eastAsia="ko-KR"/>
        </w:rPr>
      </w:pPr>
      <w:r>
        <w:rPr>
          <w:szCs w:val="22"/>
          <w:lang w:val="en-US" w:eastAsia="ko-KR"/>
        </w:rPr>
        <w:t xml:space="preserve">C: is this the mandatory requirement? A STA MLD may not want the neighbor </w:t>
      </w:r>
      <w:r w:rsidR="008A7A95">
        <w:rPr>
          <w:szCs w:val="22"/>
          <w:lang w:val="en-US" w:eastAsia="ko-KR"/>
        </w:rPr>
        <w:t>to know</w:t>
      </w:r>
      <w:r>
        <w:rPr>
          <w:szCs w:val="22"/>
          <w:lang w:val="en-US" w:eastAsia="ko-KR"/>
        </w:rPr>
        <w:t xml:space="preserve"> its multiple link capability and other link’s address.</w:t>
      </w:r>
    </w:p>
    <w:p w14:paraId="0FFF14F8" w14:textId="31588EE1" w:rsidR="0011258F" w:rsidRDefault="0011258F" w:rsidP="00B574D8">
      <w:pPr>
        <w:ind w:left="1120"/>
        <w:rPr>
          <w:szCs w:val="22"/>
          <w:lang w:val="en-US" w:eastAsia="ko-KR"/>
        </w:rPr>
      </w:pPr>
      <w:r>
        <w:rPr>
          <w:szCs w:val="22"/>
          <w:lang w:val="en-US" w:eastAsia="ko-KR"/>
        </w:rPr>
        <w:t xml:space="preserve">A: if you avoid </w:t>
      </w:r>
      <w:r w:rsidR="009A19A3">
        <w:rPr>
          <w:szCs w:val="22"/>
          <w:lang w:val="en-US" w:eastAsia="ko-KR"/>
        </w:rPr>
        <w:t xml:space="preserve">multiple link capability </w:t>
      </w:r>
      <w:r>
        <w:rPr>
          <w:szCs w:val="22"/>
          <w:lang w:val="en-US" w:eastAsia="ko-KR"/>
        </w:rPr>
        <w:t>in this case,</w:t>
      </w:r>
      <w:r w:rsidR="009A19A3">
        <w:rPr>
          <w:szCs w:val="22"/>
          <w:lang w:val="en-US" w:eastAsia="ko-KR"/>
        </w:rPr>
        <w:t xml:space="preserve"> in the future this capability will be known</w:t>
      </w:r>
      <w:r>
        <w:rPr>
          <w:szCs w:val="22"/>
          <w:lang w:val="en-US" w:eastAsia="ko-KR"/>
        </w:rPr>
        <w:t>.</w:t>
      </w:r>
    </w:p>
    <w:p w14:paraId="2D6E22F0" w14:textId="078B9E83" w:rsidR="009A19A3" w:rsidRDefault="009A19A3" w:rsidP="00B574D8">
      <w:pPr>
        <w:ind w:left="1120"/>
        <w:rPr>
          <w:szCs w:val="22"/>
          <w:lang w:val="en-US" w:eastAsia="ko-KR"/>
        </w:rPr>
      </w:pPr>
      <w:r>
        <w:rPr>
          <w:szCs w:val="22"/>
          <w:lang w:val="en-US" w:eastAsia="ko-KR"/>
        </w:rPr>
        <w:t>C: you can do association in this link and do secure association for other links.</w:t>
      </w:r>
    </w:p>
    <w:p w14:paraId="124CBFCA" w14:textId="37199304" w:rsidR="009A19A3" w:rsidRDefault="009A19A3" w:rsidP="00B574D8">
      <w:pPr>
        <w:ind w:left="1120"/>
        <w:rPr>
          <w:szCs w:val="22"/>
          <w:lang w:val="en-US" w:eastAsia="ko-KR"/>
        </w:rPr>
      </w:pPr>
      <w:r>
        <w:rPr>
          <w:szCs w:val="22"/>
          <w:lang w:val="en-US" w:eastAsia="ko-KR"/>
        </w:rPr>
        <w:t xml:space="preserve">A: I can </w:t>
      </w:r>
      <w:r w:rsidR="008A7A95">
        <w:rPr>
          <w:szCs w:val="22"/>
          <w:lang w:val="en-US" w:eastAsia="ko-KR"/>
        </w:rPr>
        <w:t>stop</w:t>
      </w:r>
      <w:r>
        <w:rPr>
          <w:szCs w:val="22"/>
          <w:lang w:val="en-US" w:eastAsia="ko-KR"/>
        </w:rPr>
        <w:t xml:space="preserve"> here and do more </w:t>
      </w:r>
      <w:r w:rsidR="008A7A95">
        <w:rPr>
          <w:szCs w:val="22"/>
          <w:lang w:val="en-US" w:eastAsia="ko-KR"/>
        </w:rPr>
        <w:t>offline</w:t>
      </w:r>
      <w:r>
        <w:rPr>
          <w:szCs w:val="22"/>
          <w:lang w:val="en-US" w:eastAsia="ko-KR"/>
        </w:rPr>
        <w:t xml:space="preserve"> discussion.</w:t>
      </w:r>
    </w:p>
    <w:p w14:paraId="2E7A9055" w14:textId="77777777" w:rsidR="0011258F" w:rsidRDefault="0011258F" w:rsidP="00B574D8">
      <w:pPr>
        <w:ind w:left="1120"/>
        <w:rPr>
          <w:szCs w:val="22"/>
          <w:lang w:val="en-US" w:eastAsia="ko-KR"/>
        </w:rPr>
      </w:pPr>
    </w:p>
    <w:p w14:paraId="7DEC5FD1" w14:textId="77777777" w:rsidR="00A920AE" w:rsidRDefault="00A920AE" w:rsidP="00B574D8">
      <w:pPr>
        <w:ind w:left="1120"/>
        <w:rPr>
          <w:szCs w:val="22"/>
          <w:lang w:val="en-US" w:eastAsia="ko-KR"/>
        </w:rPr>
      </w:pPr>
    </w:p>
    <w:p w14:paraId="0A1003DB" w14:textId="44BA963F" w:rsidR="009A19A3" w:rsidRPr="00A50FD9" w:rsidRDefault="009A19A3" w:rsidP="005C1C73">
      <w:pPr>
        <w:pStyle w:val="ListParagraph"/>
        <w:numPr>
          <w:ilvl w:val="0"/>
          <w:numId w:val="118"/>
        </w:numPr>
        <w:rPr>
          <w:sz w:val="22"/>
          <w:szCs w:val="22"/>
        </w:rPr>
      </w:pPr>
      <w:r>
        <w:rPr>
          <w:sz w:val="22"/>
          <w:szCs w:val="22"/>
        </w:rPr>
        <w:t xml:space="preserve">770r0   </w:t>
      </w:r>
      <w:r w:rsidRPr="009A19A3">
        <w:rPr>
          <w:b/>
          <w:bCs/>
          <w:color w:val="000000" w:themeColor="text1"/>
          <w:sz w:val="22"/>
          <w:szCs w:val="22"/>
          <w:lang w:val="en-GB"/>
        </w:rPr>
        <w:t>MLO: AID Allocation</w:t>
      </w:r>
      <w:r w:rsidRPr="00FE67E0">
        <w:rPr>
          <w:color w:val="000000" w:themeColor="text1"/>
          <w:sz w:val="22"/>
          <w:szCs w:val="22"/>
        </w:rPr>
        <w:tab/>
      </w:r>
      <w:r>
        <w:rPr>
          <w:color w:val="000000" w:themeColor="text1"/>
          <w:sz w:val="22"/>
          <w:szCs w:val="22"/>
        </w:rPr>
        <w:tab/>
      </w:r>
      <w:r>
        <w:rPr>
          <w:color w:val="000000" w:themeColor="text1"/>
          <w:sz w:val="22"/>
          <w:szCs w:val="22"/>
        </w:rPr>
        <w:tab/>
        <w:t>(Yong hoon Kwon)</w:t>
      </w:r>
    </w:p>
    <w:p w14:paraId="2370ADDF" w14:textId="77777777" w:rsidR="009A19A3" w:rsidRPr="00A12B5C" w:rsidRDefault="009A19A3" w:rsidP="009A19A3">
      <w:pPr>
        <w:pStyle w:val="ListParagraph"/>
        <w:ind w:left="1120"/>
        <w:rPr>
          <w:bCs/>
          <w:sz w:val="20"/>
          <w:szCs w:val="20"/>
          <w:lang w:val="en-US"/>
        </w:rPr>
      </w:pPr>
    </w:p>
    <w:p w14:paraId="34CAF82A" w14:textId="77777777" w:rsidR="009A19A3" w:rsidRPr="00A1139D" w:rsidRDefault="009A19A3" w:rsidP="009A19A3">
      <w:pPr>
        <w:rPr>
          <w:szCs w:val="22"/>
          <w:lang w:val="en-US" w:eastAsia="ko-KR"/>
        </w:rPr>
      </w:pPr>
      <w:r w:rsidRPr="00A1139D">
        <w:rPr>
          <w:rFonts w:ascii="Arial" w:hAnsi="Arial" w:cs="Arial"/>
          <w:color w:val="333333"/>
          <w:sz w:val="21"/>
          <w:szCs w:val="21"/>
          <w:shd w:val="clear" w:color="auto" w:fill="F8F8F8"/>
        </w:rPr>
        <w:t>.</w:t>
      </w:r>
      <w:r w:rsidRPr="00A1139D">
        <w:rPr>
          <w:szCs w:val="22"/>
          <w:lang w:val="en-US" w:eastAsia="ko-KR"/>
        </w:rPr>
        <w:t> </w:t>
      </w:r>
    </w:p>
    <w:p w14:paraId="699F26EA" w14:textId="77777777" w:rsidR="009A19A3" w:rsidRDefault="009A19A3" w:rsidP="009A19A3">
      <w:pPr>
        <w:pStyle w:val="ListParagraph"/>
        <w:ind w:left="1120"/>
        <w:rPr>
          <w:sz w:val="22"/>
          <w:szCs w:val="22"/>
          <w:lang w:eastAsia="ko-KR"/>
        </w:rPr>
      </w:pPr>
      <w:r>
        <w:rPr>
          <w:sz w:val="22"/>
          <w:szCs w:val="22"/>
          <w:lang w:eastAsia="ko-KR"/>
        </w:rPr>
        <w:t>Summary</w:t>
      </w:r>
    </w:p>
    <w:p w14:paraId="19A4E009" w14:textId="1B3E3F65" w:rsidR="009A19A3" w:rsidRPr="00FA6872" w:rsidRDefault="009A19A3" w:rsidP="009A19A3">
      <w:pPr>
        <w:pStyle w:val="ListParagraph"/>
        <w:numPr>
          <w:ilvl w:val="0"/>
          <w:numId w:val="108"/>
        </w:numPr>
        <w:rPr>
          <w:szCs w:val="22"/>
          <w:lang w:val="en-US" w:eastAsia="ko-KR"/>
        </w:rPr>
      </w:pPr>
      <w:r>
        <w:rPr>
          <w:b/>
          <w:bCs/>
          <w:szCs w:val="22"/>
          <w:lang w:val="en-US" w:eastAsia="ko-KR"/>
        </w:rPr>
        <w:t>The presentation proposed all STAs of non-AP MLD have same AID and the value is not reserved.</w:t>
      </w:r>
    </w:p>
    <w:p w14:paraId="65338ADD" w14:textId="77777777" w:rsidR="009A19A3" w:rsidRDefault="009A19A3" w:rsidP="009A19A3">
      <w:pPr>
        <w:pStyle w:val="ListParagraph"/>
        <w:ind w:left="1120"/>
        <w:rPr>
          <w:sz w:val="22"/>
          <w:szCs w:val="22"/>
          <w:lang w:val="en-US" w:eastAsia="ko-KR"/>
        </w:rPr>
      </w:pPr>
    </w:p>
    <w:p w14:paraId="4D2498D5" w14:textId="77777777" w:rsidR="00A920AE" w:rsidRPr="00607CFD" w:rsidRDefault="00A920AE" w:rsidP="00B574D8">
      <w:pPr>
        <w:ind w:left="1120"/>
        <w:rPr>
          <w:color w:val="FF0000"/>
          <w:szCs w:val="22"/>
          <w:lang w:val="en-US" w:eastAsia="ko-KR"/>
        </w:rPr>
      </w:pPr>
    </w:p>
    <w:p w14:paraId="0CC03FEA" w14:textId="77777777" w:rsidR="003B6202" w:rsidRPr="00607CFD" w:rsidRDefault="003B6202" w:rsidP="00A22359">
      <w:pPr>
        <w:ind w:left="1120"/>
        <w:rPr>
          <w:szCs w:val="22"/>
          <w:lang w:val="en-US" w:eastAsia="ko-KR"/>
        </w:rPr>
      </w:pPr>
    </w:p>
    <w:p w14:paraId="2A4B8626" w14:textId="2E662BEF" w:rsidR="001D761A" w:rsidRPr="00607CFD" w:rsidRDefault="001D761A" w:rsidP="001D761A">
      <w:pPr>
        <w:rPr>
          <w:b/>
          <w:u w:val="single"/>
          <w:lang w:val="en-US"/>
        </w:rPr>
      </w:pPr>
    </w:p>
    <w:p w14:paraId="179651C5" w14:textId="77777777" w:rsidR="005D1C31" w:rsidRDefault="005D1C31" w:rsidP="005D1C31">
      <w:pPr>
        <w:ind w:left="1120"/>
        <w:rPr>
          <w:szCs w:val="22"/>
          <w:lang w:val="en-US" w:eastAsia="ko-KR"/>
        </w:rPr>
      </w:pPr>
    </w:p>
    <w:p w14:paraId="7CCBB2ED" w14:textId="2EC3FC0C" w:rsidR="005D1C31" w:rsidRDefault="005D1C31" w:rsidP="005D1C31">
      <w:pPr>
        <w:ind w:left="1120"/>
        <w:rPr>
          <w:szCs w:val="22"/>
          <w:lang w:val="en-US"/>
        </w:rPr>
      </w:pPr>
      <w:r>
        <w:rPr>
          <w:szCs w:val="22"/>
          <w:lang w:val="en-US"/>
        </w:rPr>
        <w:t xml:space="preserve">The teleconference was adjourned </w:t>
      </w:r>
      <w:r w:rsidR="00DB21B8">
        <w:rPr>
          <w:szCs w:val="22"/>
          <w:lang w:val="en-US"/>
        </w:rPr>
        <w:t>at</w:t>
      </w:r>
      <w:r>
        <w:rPr>
          <w:szCs w:val="22"/>
          <w:lang w:val="en-US"/>
        </w:rPr>
        <w:t xml:space="preserve"> </w:t>
      </w:r>
      <w:r w:rsidR="00DB21B8">
        <w:rPr>
          <w:szCs w:val="22"/>
          <w:lang w:val="en-US"/>
        </w:rPr>
        <w:t>01</w:t>
      </w:r>
      <w:r>
        <w:rPr>
          <w:szCs w:val="22"/>
          <w:lang w:val="en-US"/>
        </w:rPr>
        <w:t>:00pm EDT</w:t>
      </w:r>
    </w:p>
    <w:p w14:paraId="20B03848" w14:textId="236BEE6F" w:rsidR="001D761A" w:rsidRPr="00607CFD" w:rsidRDefault="001D761A" w:rsidP="001D761A">
      <w:pPr>
        <w:rPr>
          <w:b/>
          <w:u w:val="single"/>
          <w:lang w:val="en-US"/>
        </w:rPr>
      </w:pPr>
    </w:p>
    <w:p w14:paraId="7EA6EEB7" w14:textId="6520CCE0" w:rsidR="001D761A" w:rsidRPr="00607CFD" w:rsidRDefault="001D761A" w:rsidP="001D761A">
      <w:pPr>
        <w:rPr>
          <w:b/>
          <w:u w:val="single"/>
          <w:lang w:val="en-US"/>
        </w:rPr>
      </w:pPr>
    </w:p>
    <w:p w14:paraId="3660AAE1" w14:textId="35885D18" w:rsidR="001D761A" w:rsidRPr="00607CFD" w:rsidRDefault="001D761A" w:rsidP="001D761A">
      <w:pPr>
        <w:rPr>
          <w:b/>
          <w:u w:val="single"/>
          <w:lang w:val="en-US"/>
        </w:rPr>
      </w:pPr>
    </w:p>
    <w:p w14:paraId="4B683603" w14:textId="77ECF830" w:rsidR="001D761A" w:rsidRPr="00607CFD" w:rsidRDefault="001D761A" w:rsidP="001D761A">
      <w:pPr>
        <w:rPr>
          <w:b/>
          <w:u w:val="single"/>
          <w:lang w:val="en-US"/>
        </w:rPr>
      </w:pPr>
    </w:p>
    <w:p w14:paraId="58FA473E" w14:textId="148BEE77" w:rsidR="001D761A" w:rsidRPr="00607CFD" w:rsidRDefault="001D761A" w:rsidP="001D761A">
      <w:pPr>
        <w:rPr>
          <w:b/>
          <w:u w:val="single"/>
          <w:lang w:val="en-US"/>
        </w:rPr>
      </w:pPr>
    </w:p>
    <w:p w14:paraId="57481602" w14:textId="03812F36" w:rsidR="001D761A" w:rsidRPr="00607CFD" w:rsidRDefault="001D761A" w:rsidP="001D761A">
      <w:pPr>
        <w:rPr>
          <w:b/>
          <w:u w:val="single"/>
          <w:lang w:val="en-US"/>
        </w:rPr>
      </w:pPr>
    </w:p>
    <w:p w14:paraId="7D7DB2B3" w14:textId="5A3D77E9" w:rsidR="001D761A" w:rsidRPr="00607CFD" w:rsidRDefault="001D761A" w:rsidP="001A6E62">
      <w:pPr>
        <w:pStyle w:val="ListParagraph"/>
        <w:ind w:left="1120"/>
        <w:rPr>
          <w:sz w:val="22"/>
          <w:szCs w:val="22"/>
          <w:lang w:val="en-US"/>
        </w:rPr>
      </w:pPr>
    </w:p>
    <w:p w14:paraId="032DFB4B" w14:textId="160E10F7" w:rsidR="001D761A" w:rsidRPr="00607CFD" w:rsidRDefault="001D761A" w:rsidP="001A6E62">
      <w:pPr>
        <w:pStyle w:val="ListParagraph"/>
        <w:ind w:left="1120"/>
        <w:rPr>
          <w:sz w:val="22"/>
          <w:szCs w:val="22"/>
          <w:lang w:val="en-US"/>
        </w:rPr>
      </w:pPr>
    </w:p>
    <w:p w14:paraId="34AD875C" w14:textId="77777777" w:rsidR="001D761A" w:rsidRPr="00607CFD" w:rsidRDefault="001D761A" w:rsidP="001A6E62">
      <w:pPr>
        <w:pStyle w:val="ListParagraph"/>
        <w:ind w:left="1120"/>
        <w:rPr>
          <w:sz w:val="22"/>
          <w:szCs w:val="22"/>
          <w:lang w:val="en-US"/>
        </w:rPr>
      </w:pPr>
    </w:p>
    <w:sectPr w:rsidR="001D761A" w:rsidRPr="00607CFD">
      <w:headerReference w:type="default" r:id="rId67"/>
      <w:footerReference w:type="default" r:id="rId6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D0C52" w14:textId="77777777" w:rsidR="00D5243B" w:rsidRDefault="00D5243B">
      <w:r>
        <w:separator/>
      </w:r>
    </w:p>
  </w:endnote>
  <w:endnote w:type="continuationSeparator" w:id="0">
    <w:p w14:paraId="7732F51C" w14:textId="77777777" w:rsidR="00D5243B" w:rsidRDefault="00D52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System Font Regular">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E7BD" w14:textId="3F1F30C5" w:rsidR="003B6202" w:rsidRDefault="00D5243B">
    <w:pPr>
      <w:pStyle w:val="Footer"/>
      <w:tabs>
        <w:tab w:val="clear" w:pos="6480"/>
        <w:tab w:val="center" w:pos="4680"/>
        <w:tab w:val="right" w:pos="9360"/>
      </w:tabs>
    </w:pPr>
    <w:r>
      <w:fldChar w:fldCharType="begin"/>
    </w:r>
    <w:r>
      <w:instrText xml:space="preserve"> SUBJECT  \* MERGEFORMAT </w:instrText>
    </w:r>
    <w:r>
      <w:fldChar w:fldCharType="separate"/>
    </w:r>
    <w:r w:rsidR="003B6202">
      <w:t>Submission</w:t>
    </w:r>
    <w:r>
      <w:fldChar w:fldCharType="end"/>
    </w:r>
    <w:r w:rsidR="003B6202">
      <w:tab/>
      <w:t xml:space="preserve">page </w:t>
    </w:r>
    <w:r w:rsidR="003B6202">
      <w:fldChar w:fldCharType="begin"/>
    </w:r>
    <w:r w:rsidR="003B6202">
      <w:instrText xml:space="preserve">page </w:instrText>
    </w:r>
    <w:r w:rsidR="003B6202">
      <w:fldChar w:fldCharType="separate"/>
    </w:r>
    <w:r w:rsidR="003B6202">
      <w:rPr>
        <w:noProof/>
      </w:rPr>
      <w:t>21</w:t>
    </w:r>
    <w:r w:rsidR="003B6202">
      <w:fldChar w:fldCharType="end"/>
    </w:r>
    <w:r w:rsidR="003B6202">
      <w:tab/>
      <w:t>Liwen Chu, NXP</w:t>
    </w:r>
  </w:p>
  <w:p w14:paraId="361085FA" w14:textId="77777777" w:rsidR="003B6202" w:rsidRDefault="003B62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54000" w14:textId="77777777" w:rsidR="00D5243B" w:rsidRDefault="00D5243B">
      <w:r>
        <w:separator/>
      </w:r>
    </w:p>
  </w:footnote>
  <w:footnote w:type="continuationSeparator" w:id="0">
    <w:p w14:paraId="6B1E38A4" w14:textId="77777777" w:rsidR="00D5243B" w:rsidRDefault="00D52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46C2E" w14:textId="4F6F9DE8" w:rsidR="003B6202" w:rsidRPr="002B3424" w:rsidRDefault="00D5243B">
    <w:pPr>
      <w:pStyle w:val="Header"/>
      <w:tabs>
        <w:tab w:val="clear" w:pos="6480"/>
        <w:tab w:val="center" w:pos="4680"/>
        <w:tab w:val="right" w:pos="9360"/>
      </w:tabs>
    </w:pPr>
    <w:r>
      <w:fldChar w:fldCharType="begin"/>
    </w:r>
    <w:r>
      <w:instrText xml:space="preserve"> KEYWORDS   \* MERGEFORMAT </w:instrText>
    </w:r>
    <w:r>
      <w:fldChar w:fldCharType="separate"/>
    </w:r>
    <w:r w:rsidR="003B6202">
      <w:t>May 2020</w:t>
    </w:r>
    <w:r>
      <w:fldChar w:fldCharType="end"/>
    </w:r>
    <w:r w:rsidR="003B6202">
      <w:tab/>
    </w:r>
    <w:r w:rsidR="003B6202">
      <w:tab/>
    </w:r>
    <w:r>
      <w:fldChar w:fldCharType="begin"/>
    </w:r>
    <w:r>
      <w:instrText xml:space="preserve"> TITLE  \* MERGEFORMAT </w:instrText>
    </w:r>
    <w:r>
      <w:fldChar w:fldCharType="separate"/>
    </w:r>
    <w:r w:rsidR="003B6202">
      <w:t>doc.: IEEE 802.11-20/0777r</w:t>
    </w:r>
    <w:r>
      <w:fldChar w:fldCharType="end"/>
    </w:r>
    <w:r w:rsidR="003B6202">
      <w:t>1</w:t>
    </w:r>
    <w:r w:rsidR="00887B70">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2F1"/>
    <w:multiLevelType w:val="hybridMultilevel"/>
    <w:tmpl w:val="D026D070"/>
    <w:lvl w:ilvl="0" w:tplc="CD8C0C86">
      <w:start w:val="1"/>
      <w:numFmt w:val="bullet"/>
      <w:lvlText w:val="•"/>
      <w:lvlJc w:val="left"/>
      <w:pPr>
        <w:tabs>
          <w:tab w:val="num" w:pos="1480"/>
        </w:tabs>
        <w:ind w:left="1480" w:hanging="360"/>
      </w:pPr>
      <w:rPr>
        <w:rFonts w:ascii="Times New Roman" w:hAnsi="Times New Roman" w:hint="default"/>
      </w:rPr>
    </w:lvl>
    <w:lvl w:ilvl="1" w:tplc="C1A674BA">
      <w:numFmt w:val="bullet"/>
      <w:lvlText w:val="–"/>
      <w:lvlJc w:val="left"/>
      <w:pPr>
        <w:tabs>
          <w:tab w:val="num" w:pos="2200"/>
        </w:tabs>
        <w:ind w:left="2200" w:hanging="360"/>
      </w:pPr>
      <w:rPr>
        <w:rFonts w:ascii="Times New Roman" w:hAnsi="Times New Roman" w:hint="default"/>
      </w:rPr>
    </w:lvl>
    <w:lvl w:ilvl="2" w:tplc="8BCA6B28" w:tentative="1">
      <w:start w:val="1"/>
      <w:numFmt w:val="bullet"/>
      <w:lvlText w:val="•"/>
      <w:lvlJc w:val="left"/>
      <w:pPr>
        <w:tabs>
          <w:tab w:val="num" w:pos="2920"/>
        </w:tabs>
        <w:ind w:left="2920" w:hanging="360"/>
      </w:pPr>
      <w:rPr>
        <w:rFonts w:ascii="Times New Roman" w:hAnsi="Times New Roman" w:hint="default"/>
      </w:rPr>
    </w:lvl>
    <w:lvl w:ilvl="3" w:tplc="3B4082B6" w:tentative="1">
      <w:start w:val="1"/>
      <w:numFmt w:val="bullet"/>
      <w:lvlText w:val="•"/>
      <w:lvlJc w:val="left"/>
      <w:pPr>
        <w:tabs>
          <w:tab w:val="num" w:pos="3640"/>
        </w:tabs>
        <w:ind w:left="3640" w:hanging="360"/>
      </w:pPr>
      <w:rPr>
        <w:rFonts w:ascii="Times New Roman" w:hAnsi="Times New Roman" w:hint="default"/>
      </w:rPr>
    </w:lvl>
    <w:lvl w:ilvl="4" w:tplc="E6C2465C" w:tentative="1">
      <w:start w:val="1"/>
      <w:numFmt w:val="bullet"/>
      <w:lvlText w:val="•"/>
      <w:lvlJc w:val="left"/>
      <w:pPr>
        <w:tabs>
          <w:tab w:val="num" w:pos="4360"/>
        </w:tabs>
        <w:ind w:left="4360" w:hanging="360"/>
      </w:pPr>
      <w:rPr>
        <w:rFonts w:ascii="Times New Roman" w:hAnsi="Times New Roman" w:hint="default"/>
      </w:rPr>
    </w:lvl>
    <w:lvl w:ilvl="5" w:tplc="8978656E" w:tentative="1">
      <w:start w:val="1"/>
      <w:numFmt w:val="bullet"/>
      <w:lvlText w:val="•"/>
      <w:lvlJc w:val="left"/>
      <w:pPr>
        <w:tabs>
          <w:tab w:val="num" w:pos="5080"/>
        </w:tabs>
        <w:ind w:left="5080" w:hanging="360"/>
      </w:pPr>
      <w:rPr>
        <w:rFonts w:ascii="Times New Roman" w:hAnsi="Times New Roman" w:hint="default"/>
      </w:rPr>
    </w:lvl>
    <w:lvl w:ilvl="6" w:tplc="9B90762C" w:tentative="1">
      <w:start w:val="1"/>
      <w:numFmt w:val="bullet"/>
      <w:lvlText w:val="•"/>
      <w:lvlJc w:val="left"/>
      <w:pPr>
        <w:tabs>
          <w:tab w:val="num" w:pos="5800"/>
        </w:tabs>
        <w:ind w:left="5800" w:hanging="360"/>
      </w:pPr>
      <w:rPr>
        <w:rFonts w:ascii="Times New Roman" w:hAnsi="Times New Roman" w:hint="default"/>
      </w:rPr>
    </w:lvl>
    <w:lvl w:ilvl="7" w:tplc="15CED21A" w:tentative="1">
      <w:start w:val="1"/>
      <w:numFmt w:val="bullet"/>
      <w:lvlText w:val="•"/>
      <w:lvlJc w:val="left"/>
      <w:pPr>
        <w:tabs>
          <w:tab w:val="num" w:pos="6520"/>
        </w:tabs>
        <w:ind w:left="6520" w:hanging="360"/>
      </w:pPr>
      <w:rPr>
        <w:rFonts w:ascii="Times New Roman" w:hAnsi="Times New Roman" w:hint="default"/>
      </w:rPr>
    </w:lvl>
    <w:lvl w:ilvl="8" w:tplc="F070C090" w:tentative="1">
      <w:start w:val="1"/>
      <w:numFmt w:val="bullet"/>
      <w:lvlText w:val="•"/>
      <w:lvlJc w:val="left"/>
      <w:pPr>
        <w:tabs>
          <w:tab w:val="num" w:pos="7240"/>
        </w:tabs>
        <w:ind w:left="7240" w:hanging="360"/>
      </w:pPr>
      <w:rPr>
        <w:rFonts w:ascii="Times New Roman" w:hAnsi="Times New Roman" w:hint="default"/>
      </w:rPr>
    </w:lvl>
  </w:abstractNum>
  <w:abstractNum w:abstractNumId="1" w15:restartNumberingAfterBreak="0">
    <w:nsid w:val="04101927"/>
    <w:multiLevelType w:val="hybridMultilevel"/>
    <w:tmpl w:val="5C36F612"/>
    <w:lvl w:ilvl="0" w:tplc="CB3C47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B6691"/>
    <w:multiLevelType w:val="hybridMultilevel"/>
    <w:tmpl w:val="3438D0E4"/>
    <w:lvl w:ilvl="0" w:tplc="43800E36">
      <w:start w:val="1"/>
      <w:numFmt w:val="bullet"/>
      <w:lvlText w:val="•"/>
      <w:lvlJc w:val="left"/>
      <w:pPr>
        <w:tabs>
          <w:tab w:val="num" w:pos="720"/>
        </w:tabs>
        <w:ind w:left="720" w:hanging="360"/>
      </w:pPr>
      <w:rPr>
        <w:rFonts w:ascii="Times New Roman" w:hAnsi="Times New Roman" w:hint="default"/>
      </w:rPr>
    </w:lvl>
    <w:lvl w:ilvl="1" w:tplc="6A3C18FE">
      <w:numFmt w:val="bullet"/>
      <w:lvlText w:val="–"/>
      <w:lvlJc w:val="left"/>
      <w:pPr>
        <w:tabs>
          <w:tab w:val="num" w:pos="1440"/>
        </w:tabs>
        <w:ind w:left="1440" w:hanging="360"/>
      </w:pPr>
      <w:rPr>
        <w:rFonts w:ascii="Times New Roman" w:hAnsi="Times New Roman" w:hint="default"/>
      </w:rPr>
    </w:lvl>
    <w:lvl w:ilvl="2" w:tplc="4D482476" w:tentative="1">
      <w:start w:val="1"/>
      <w:numFmt w:val="bullet"/>
      <w:lvlText w:val="•"/>
      <w:lvlJc w:val="left"/>
      <w:pPr>
        <w:tabs>
          <w:tab w:val="num" w:pos="2160"/>
        </w:tabs>
        <w:ind w:left="2160" w:hanging="360"/>
      </w:pPr>
      <w:rPr>
        <w:rFonts w:ascii="Times New Roman" w:hAnsi="Times New Roman" w:hint="default"/>
      </w:rPr>
    </w:lvl>
    <w:lvl w:ilvl="3" w:tplc="42DC83D0" w:tentative="1">
      <w:start w:val="1"/>
      <w:numFmt w:val="bullet"/>
      <w:lvlText w:val="•"/>
      <w:lvlJc w:val="left"/>
      <w:pPr>
        <w:tabs>
          <w:tab w:val="num" w:pos="2880"/>
        </w:tabs>
        <w:ind w:left="2880" w:hanging="360"/>
      </w:pPr>
      <w:rPr>
        <w:rFonts w:ascii="Times New Roman" w:hAnsi="Times New Roman" w:hint="default"/>
      </w:rPr>
    </w:lvl>
    <w:lvl w:ilvl="4" w:tplc="2F146892" w:tentative="1">
      <w:start w:val="1"/>
      <w:numFmt w:val="bullet"/>
      <w:lvlText w:val="•"/>
      <w:lvlJc w:val="left"/>
      <w:pPr>
        <w:tabs>
          <w:tab w:val="num" w:pos="3600"/>
        </w:tabs>
        <w:ind w:left="3600" w:hanging="360"/>
      </w:pPr>
      <w:rPr>
        <w:rFonts w:ascii="Times New Roman" w:hAnsi="Times New Roman" w:hint="default"/>
      </w:rPr>
    </w:lvl>
    <w:lvl w:ilvl="5" w:tplc="154EA1A6" w:tentative="1">
      <w:start w:val="1"/>
      <w:numFmt w:val="bullet"/>
      <w:lvlText w:val="•"/>
      <w:lvlJc w:val="left"/>
      <w:pPr>
        <w:tabs>
          <w:tab w:val="num" w:pos="4320"/>
        </w:tabs>
        <w:ind w:left="4320" w:hanging="360"/>
      </w:pPr>
      <w:rPr>
        <w:rFonts w:ascii="Times New Roman" w:hAnsi="Times New Roman" w:hint="default"/>
      </w:rPr>
    </w:lvl>
    <w:lvl w:ilvl="6" w:tplc="D2827FF8" w:tentative="1">
      <w:start w:val="1"/>
      <w:numFmt w:val="bullet"/>
      <w:lvlText w:val="•"/>
      <w:lvlJc w:val="left"/>
      <w:pPr>
        <w:tabs>
          <w:tab w:val="num" w:pos="5040"/>
        </w:tabs>
        <w:ind w:left="5040" w:hanging="360"/>
      </w:pPr>
      <w:rPr>
        <w:rFonts w:ascii="Times New Roman" w:hAnsi="Times New Roman" w:hint="default"/>
      </w:rPr>
    </w:lvl>
    <w:lvl w:ilvl="7" w:tplc="B4468F3A" w:tentative="1">
      <w:start w:val="1"/>
      <w:numFmt w:val="bullet"/>
      <w:lvlText w:val="•"/>
      <w:lvlJc w:val="left"/>
      <w:pPr>
        <w:tabs>
          <w:tab w:val="num" w:pos="5760"/>
        </w:tabs>
        <w:ind w:left="5760" w:hanging="360"/>
      </w:pPr>
      <w:rPr>
        <w:rFonts w:ascii="Times New Roman" w:hAnsi="Times New Roman" w:hint="default"/>
      </w:rPr>
    </w:lvl>
    <w:lvl w:ilvl="8" w:tplc="1AD01B5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5844FDA"/>
    <w:multiLevelType w:val="hybridMultilevel"/>
    <w:tmpl w:val="4154A0C0"/>
    <w:lvl w:ilvl="0" w:tplc="8D4C1C80">
      <w:start w:val="1"/>
      <w:numFmt w:val="bullet"/>
      <w:lvlText w:val="•"/>
      <w:lvlJc w:val="left"/>
      <w:pPr>
        <w:tabs>
          <w:tab w:val="num" w:pos="1480"/>
        </w:tabs>
        <w:ind w:left="1480" w:hanging="360"/>
      </w:pPr>
      <w:rPr>
        <w:rFonts w:ascii="Times New Roman" w:hAnsi="Times New Roman" w:hint="default"/>
      </w:rPr>
    </w:lvl>
    <w:lvl w:ilvl="1" w:tplc="C27482AC">
      <w:numFmt w:val="bullet"/>
      <w:lvlText w:val="–"/>
      <w:lvlJc w:val="left"/>
      <w:pPr>
        <w:tabs>
          <w:tab w:val="num" w:pos="2200"/>
        </w:tabs>
        <w:ind w:left="2200" w:hanging="360"/>
      </w:pPr>
      <w:rPr>
        <w:rFonts w:ascii="Times New Roman" w:hAnsi="Times New Roman" w:hint="default"/>
      </w:rPr>
    </w:lvl>
    <w:lvl w:ilvl="2" w:tplc="8D789978" w:tentative="1">
      <w:start w:val="1"/>
      <w:numFmt w:val="bullet"/>
      <w:lvlText w:val="•"/>
      <w:lvlJc w:val="left"/>
      <w:pPr>
        <w:tabs>
          <w:tab w:val="num" w:pos="2920"/>
        </w:tabs>
        <w:ind w:left="2920" w:hanging="360"/>
      </w:pPr>
      <w:rPr>
        <w:rFonts w:ascii="Times New Roman" w:hAnsi="Times New Roman" w:hint="default"/>
      </w:rPr>
    </w:lvl>
    <w:lvl w:ilvl="3" w:tplc="1E4814F2" w:tentative="1">
      <w:start w:val="1"/>
      <w:numFmt w:val="bullet"/>
      <w:lvlText w:val="•"/>
      <w:lvlJc w:val="left"/>
      <w:pPr>
        <w:tabs>
          <w:tab w:val="num" w:pos="3640"/>
        </w:tabs>
        <w:ind w:left="3640" w:hanging="360"/>
      </w:pPr>
      <w:rPr>
        <w:rFonts w:ascii="Times New Roman" w:hAnsi="Times New Roman" w:hint="default"/>
      </w:rPr>
    </w:lvl>
    <w:lvl w:ilvl="4" w:tplc="E884AE4A" w:tentative="1">
      <w:start w:val="1"/>
      <w:numFmt w:val="bullet"/>
      <w:lvlText w:val="•"/>
      <w:lvlJc w:val="left"/>
      <w:pPr>
        <w:tabs>
          <w:tab w:val="num" w:pos="4360"/>
        </w:tabs>
        <w:ind w:left="4360" w:hanging="360"/>
      </w:pPr>
      <w:rPr>
        <w:rFonts w:ascii="Times New Roman" w:hAnsi="Times New Roman" w:hint="default"/>
      </w:rPr>
    </w:lvl>
    <w:lvl w:ilvl="5" w:tplc="BADE632A" w:tentative="1">
      <w:start w:val="1"/>
      <w:numFmt w:val="bullet"/>
      <w:lvlText w:val="•"/>
      <w:lvlJc w:val="left"/>
      <w:pPr>
        <w:tabs>
          <w:tab w:val="num" w:pos="5080"/>
        </w:tabs>
        <w:ind w:left="5080" w:hanging="360"/>
      </w:pPr>
      <w:rPr>
        <w:rFonts w:ascii="Times New Roman" w:hAnsi="Times New Roman" w:hint="default"/>
      </w:rPr>
    </w:lvl>
    <w:lvl w:ilvl="6" w:tplc="CE9CE4B4" w:tentative="1">
      <w:start w:val="1"/>
      <w:numFmt w:val="bullet"/>
      <w:lvlText w:val="•"/>
      <w:lvlJc w:val="left"/>
      <w:pPr>
        <w:tabs>
          <w:tab w:val="num" w:pos="5800"/>
        </w:tabs>
        <w:ind w:left="5800" w:hanging="360"/>
      </w:pPr>
      <w:rPr>
        <w:rFonts w:ascii="Times New Roman" w:hAnsi="Times New Roman" w:hint="default"/>
      </w:rPr>
    </w:lvl>
    <w:lvl w:ilvl="7" w:tplc="5DC24784" w:tentative="1">
      <w:start w:val="1"/>
      <w:numFmt w:val="bullet"/>
      <w:lvlText w:val="•"/>
      <w:lvlJc w:val="left"/>
      <w:pPr>
        <w:tabs>
          <w:tab w:val="num" w:pos="6520"/>
        </w:tabs>
        <w:ind w:left="6520" w:hanging="360"/>
      </w:pPr>
      <w:rPr>
        <w:rFonts w:ascii="Times New Roman" w:hAnsi="Times New Roman" w:hint="default"/>
      </w:rPr>
    </w:lvl>
    <w:lvl w:ilvl="8" w:tplc="28F0E9C6" w:tentative="1">
      <w:start w:val="1"/>
      <w:numFmt w:val="bullet"/>
      <w:lvlText w:val="•"/>
      <w:lvlJc w:val="left"/>
      <w:pPr>
        <w:tabs>
          <w:tab w:val="num" w:pos="7240"/>
        </w:tabs>
        <w:ind w:left="7240" w:hanging="360"/>
      </w:pPr>
      <w:rPr>
        <w:rFonts w:ascii="Times New Roman" w:hAnsi="Times New Roman" w:hint="default"/>
      </w:rPr>
    </w:lvl>
  </w:abstractNum>
  <w:abstractNum w:abstractNumId="4" w15:restartNumberingAfterBreak="0">
    <w:nsid w:val="09565DF5"/>
    <w:multiLevelType w:val="hybridMultilevel"/>
    <w:tmpl w:val="9350F03E"/>
    <w:lvl w:ilvl="0" w:tplc="19BECCD8">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374BB"/>
    <w:multiLevelType w:val="hybridMultilevel"/>
    <w:tmpl w:val="0D5615F4"/>
    <w:lvl w:ilvl="0" w:tplc="964088F6">
      <w:start w:val="1"/>
      <w:numFmt w:val="bullet"/>
      <w:lvlText w:val="●"/>
      <w:lvlJc w:val="left"/>
      <w:pPr>
        <w:tabs>
          <w:tab w:val="num" w:pos="1480"/>
        </w:tabs>
        <w:ind w:left="1480" w:hanging="360"/>
      </w:pPr>
      <w:rPr>
        <w:rFonts w:ascii="Arial" w:hAnsi="Arial" w:hint="default"/>
      </w:rPr>
    </w:lvl>
    <w:lvl w:ilvl="1" w:tplc="C8504942">
      <w:numFmt w:val="bullet"/>
      <w:lvlText w:val="○"/>
      <w:lvlJc w:val="left"/>
      <w:pPr>
        <w:tabs>
          <w:tab w:val="num" w:pos="2200"/>
        </w:tabs>
        <w:ind w:left="2200" w:hanging="360"/>
      </w:pPr>
      <w:rPr>
        <w:rFonts w:ascii="Arial" w:hAnsi="Arial" w:hint="default"/>
      </w:rPr>
    </w:lvl>
    <w:lvl w:ilvl="2" w:tplc="CEBC9D42">
      <w:numFmt w:val="bullet"/>
      <w:lvlText w:val="■"/>
      <w:lvlJc w:val="left"/>
      <w:pPr>
        <w:tabs>
          <w:tab w:val="num" w:pos="2920"/>
        </w:tabs>
        <w:ind w:left="2920" w:hanging="360"/>
      </w:pPr>
      <w:rPr>
        <w:rFonts w:ascii="Arial" w:hAnsi="Arial" w:hint="default"/>
      </w:rPr>
    </w:lvl>
    <w:lvl w:ilvl="3" w:tplc="67EE825E" w:tentative="1">
      <w:start w:val="1"/>
      <w:numFmt w:val="bullet"/>
      <w:lvlText w:val="●"/>
      <w:lvlJc w:val="left"/>
      <w:pPr>
        <w:tabs>
          <w:tab w:val="num" w:pos="3640"/>
        </w:tabs>
        <w:ind w:left="3640" w:hanging="360"/>
      </w:pPr>
      <w:rPr>
        <w:rFonts w:ascii="Arial" w:hAnsi="Arial" w:hint="default"/>
      </w:rPr>
    </w:lvl>
    <w:lvl w:ilvl="4" w:tplc="D76E145E" w:tentative="1">
      <w:start w:val="1"/>
      <w:numFmt w:val="bullet"/>
      <w:lvlText w:val="●"/>
      <w:lvlJc w:val="left"/>
      <w:pPr>
        <w:tabs>
          <w:tab w:val="num" w:pos="4360"/>
        </w:tabs>
        <w:ind w:left="4360" w:hanging="360"/>
      </w:pPr>
      <w:rPr>
        <w:rFonts w:ascii="Arial" w:hAnsi="Arial" w:hint="default"/>
      </w:rPr>
    </w:lvl>
    <w:lvl w:ilvl="5" w:tplc="CEE02730" w:tentative="1">
      <w:start w:val="1"/>
      <w:numFmt w:val="bullet"/>
      <w:lvlText w:val="●"/>
      <w:lvlJc w:val="left"/>
      <w:pPr>
        <w:tabs>
          <w:tab w:val="num" w:pos="5080"/>
        </w:tabs>
        <w:ind w:left="5080" w:hanging="360"/>
      </w:pPr>
      <w:rPr>
        <w:rFonts w:ascii="Arial" w:hAnsi="Arial" w:hint="default"/>
      </w:rPr>
    </w:lvl>
    <w:lvl w:ilvl="6" w:tplc="A0D804DC" w:tentative="1">
      <w:start w:val="1"/>
      <w:numFmt w:val="bullet"/>
      <w:lvlText w:val="●"/>
      <w:lvlJc w:val="left"/>
      <w:pPr>
        <w:tabs>
          <w:tab w:val="num" w:pos="5800"/>
        </w:tabs>
        <w:ind w:left="5800" w:hanging="360"/>
      </w:pPr>
      <w:rPr>
        <w:rFonts w:ascii="Arial" w:hAnsi="Arial" w:hint="default"/>
      </w:rPr>
    </w:lvl>
    <w:lvl w:ilvl="7" w:tplc="C916EB38" w:tentative="1">
      <w:start w:val="1"/>
      <w:numFmt w:val="bullet"/>
      <w:lvlText w:val="●"/>
      <w:lvlJc w:val="left"/>
      <w:pPr>
        <w:tabs>
          <w:tab w:val="num" w:pos="6520"/>
        </w:tabs>
        <w:ind w:left="6520" w:hanging="360"/>
      </w:pPr>
      <w:rPr>
        <w:rFonts w:ascii="Arial" w:hAnsi="Arial" w:hint="default"/>
      </w:rPr>
    </w:lvl>
    <w:lvl w:ilvl="8" w:tplc="506EFCBE" w:tentative="1">
      <w:start w:val="1"/>
      <w:numFmt w:val="bullet"/>
      <w:lvlText w:val="●"/>
      <w:lvlJc w:val="left"/>
      <w:pPr>
        <w:tabs>
          <w:tab w:val="num" w:pos="7240"/>
        </w:tabs>
        <w:ind w:left="7240" w:hanging="360"/>
      </w:pPr>
      <w:rPr>
        <w:rFonts w:ascii="Arial" w:hAnsi="Arial" w:hint="default"/>
      </w:rPr>
    </w:lvl>
  </w:abstractNum>
  <w:abstractNum w:abstractNumId="6" w15:restartNumberingAfterBreak="0">
    <w:nsid w:val="0B7B2FF2"/>
    <w:multiLevelType w:val="hybridMultilevel"/>
    <w:tmpl w:val="47FAC082"/>
    <w:lvl w:ilvl="0" w:tplc="ED4AC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F01FC5"/>
    <w:multiLevelType w:val="hybridMultilevel"/>
    <w:tmpl w:val="F3F21994"/>
    <w:lvl w:ilvl="0" w:tplc="A8C2CF60">
      <w:start w:val="1"/>
      <w:numFmt w:val="bullet"/>
      <w:lvlText w:val="•"/>
      <w:lvlJc w:val="left"/>
      <w:pPr>
        <w:tabs>
          <w:tab w:val="num" w:pos="1480"/>
        </w:tabs>
        <w:ind w:left="1480" w:hanging="360"/>
      </w:pPr>
      <w:rPr>
        <w:rFonts w:ascii="Times New Roman" w:hAnsi="Times New Roman" w:hint="default"/>
      </w:rPr>
    </w:lvl>
    <w:lvl w:ilvl="1" w:tplc="11BA56FC" w:tentative="1">
      <w:start w:val="1"/>
      <w:numFmt w:val="bullet"/>
      <w:lvlText w:val="•"/>
      <w:lvlJc w:val="left"/>
      <w:pPr>
        <w:tabs>
          <w:tab w:val="num" w:pos="2200"/>
        </w:tabs>
        <w:ind w:left="2200" w:hanging="360"/>
      </w:pPr>
      <w:rPr>
        <w:rFonts w:ascii="Times New Roman" w:hAnsi="Times New Roman" w:hint="default"/>
      </w:rPr>
    </w:lvl>
    <w:lvl w:ilvl="2" w:tplc="6EDC5680" w:tentative="1">
      <w:start w:val="1"/>
      <w:numFmt w:val="bullet"/>
      <w:lvlText w:val="•"/>
      <w:lvlJc w:val="left"/>
      <w:pPr>
        <w:tabs>
          <w:tab w:val="num" w:pos="2920"/>
        </w:tabs>
        <w:ind w:left="2920" w:hanging="360"/>
      </w:pPr>
      <w:rPr>
        <w:rFonts w:ascii="Times New Roman" w:hAnsi="Times New Roman" w:hint="default"/>
      </w:rPr>
    </w:lvl>
    <w:lvl w:ilvl="3" w:tplc="E5381E90" w:tentative="1">
      <w:start w:val="1"/>
      <w:numFmt w:val="bullet"/>
      <w:lvlText w:val="•"/>
      <w:lvlJc w:val="left"/>
      <w:pPr>
        <w:tabs>
          <w:tab w:val="num" w:pos="3640"/>
        </w:tabs>
        <w:ind w:left="3640" w:hanging="360"/>
      </w:pPr>
      <w:rPr>
        <w:rFonts w:ascii="Times New Roman" w:hAnsi="Times New Roman" w:hint="default"/>
      </w:rPr>
    </w:lvl>
    <w:lvl w:ilvl="4" w:tplc="F7D42A82" w:tentative="1">
      <w:start w:val="1"/>
      <w:numFmt w:val="bullet"/>
      <w:lvlText w:val="•"/>
      <w:lvlJc w:val="left"/>
      <w:pPr>
        <w:tabs>
          <w:tab w:val="num" w:pos="4360"/>
        </w:tabs>
        <w:ind w:left="4360" w:hanging="360"/>
      </w:pPr>
      <w:rPr>
        <w:rFonts w:ascii="Times New Roman" w:hAnsi="Times New Roman" w:hint="default"/>
      </w:rPr>
    </w:lvl>
    <w:lvl w:ilvl="5" w:tplc="007AA9B8" w:tentative="1">
      <w:start w:val="1"/>
      <w:numFmt w:val="bullet"/>
      <w:lvlText w:val="•"/>
      <w:lvlJc w:val="left"/>
      <w:pPr>
        <w:tabs>
          <w:tab w:val="num" w:pos="5080"/>
        </w:tabs>
        <w:ind w:left="5080" w:hanging="360"/>
      </w:pPr>
      <w:rPr>
        <w:rFonts w:ascii="Times New Roman" w:hAnsi="Times New Roman" w:hint="default"/>
      </w:rPr>
    </w:lvl>
    <w:lvl w:ilvl="6" w:tplc="6A7239BE" w:tentative="1">
      <w:start w:val="1"/>
      <w:numFmt w:val="bullet"/>
      <w:lvlText w:val="•"/>
      <w:lvlJc w:val="left"/>
      <w:pPr>
        <w:tabs>
          <w:tab w:val="num" w:pos="5800"/>
        </w:tabs>
        <w:ind w:left="5800" w:hanging="360"/>
      </w:pPr>
      <w:rPr>
        <w:rFonts w:ascii="Times New Roman" w:hAnsi="Times New Roman" w:hint="default"/>
      </w:rPr>
    </w:lvl>
    <w:lvl w:ilvl="7" w:tplc="A760A4C6" w:tentative="1">
      <w:start w:val="1"/>
      <w:numFmt w:val="bullet"/>
      <w:lvlText w:val="•"/>
      <w:lvlJc w:val="left"/>
      <w:pPr>
        <w:tabs>
          <w:tab w:val="num" w:pos="6520"/>
        </w:tabs>
        <w:ind w:left="6520" w:hanging="360"/>
      </w:pPr>
      <w:rPr>
        <w:rFonts w:ascii="Times New Roman" w:hAnsi="Times New Roman" w:hint="default"/>
      </w:rPr>
    </w:lvl>
    <w:lvl w:ilvl="8" w:tplc="EE4A0BE8" w:tentative="1">
      <w:start w:val="1"/>
      <w:numFmt w:val="bullet"/>
      <w:lvlText w:val="•"/>
      <w:lvlJc w:val="left"/>
      <w:pPr>
        <w:tabs>
          <w:tab w:val="num" w:pos="7240"/>
        </w:tabs>
        <w:ind w:left="7240" w:hanging="360"/>
      </w:pPr>
      <w:rPr>
        <w:rFonts w:ascii="Times New Roman" w:hAnsi="Times New Roman" w:hint="default"/>
      </w:rPr>
    </w:lvl>
  </w:abstractNum>
  <w:abstractNum w:abstractNumId="8" w15:restartNumberingAfterBreak="0">
    <w:nsid w:val="0CDC7602"/>
    <w:multiLevelType w:val="hybridMultilevel"/>
    <w:tmpl w:val="1E589BBC"/>
    <w:lvl w:ilvl="0" w:tplc="7C7878DC">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0CE13A62"/>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0" w15:restartNumberingAfterBreak="0">
    <w:nsid w:val="0E226E91"/>
    <w:multiLevelType w:val="hybridMultilevel"/>
    <w:tmpl w:val="052017DE"/>
    <w:lvl w:ilvl="0" w:tplc="FED497D2">
      <w:start w:val="1"/>
      <w:numFmt w:val="bullet"/>
      <w:lvlText w:val="•"/>
      <w:lvlJc w:val="left"/>
      <w:pPr>
        <w:tabs>
          <w:tab w:val="num" w:pos="1480"/>
        </w:tabs>
        <w:ind w:left="1480" w:hanging="360"/>
      </w:pPr>
      <w:rPr>
        <w:rFonts w:ascii="Arial" w:hAnsi="Arial" w:hint="default"/>
      </w:rPr>
    </w:lvl>
    <w:lvl w:ilvl="1" w:tplc="B6F2E558">
      <w:numFmt w:val="bullet"/>
      <w:lvlText w:val="•"/>
      <w:lvlJc w:val="left"/>
      <w:pPr>
        <w:tabs>
          <w:tab w:val="num" w:pos="2200"/>
        </w:tabs>
        <w:ind w:left="2200" w:hanging="360"/>
      </w:pPr>
      <w:rPr>
        <w:rFonts w:ascii="Arial" w:hAnsi="Arial" w:hint="default"/>
      </w:rPr>
    </w:lvl>
    <w:lvl w:ilvl="2" w:tplc="249496C6" w:tentative="1">
      <w:start w:val="1"/>
      <w:numFmt w:val="bullet"/>
      <w:lvlText w:val="•"/>
      <w:lvlJc w:val="left"/>
      <w:pPr>
        <w:tabs>
          <w:tab w:val="num" w:pos="2920"/>
        </w:tabs>
        <w:ind w:left="2920" w:hanging="360"/>
      </w:pPr>
      <w:rPr>
        <w:rFonts w:ascii="Arial" w:hAnsi="Arial" w:hint="default"/>
      </w:rPr>
    </w:lvl>
    <w:lvl w:ilvl="3" w:tplc="AA08973A" w:tentative="1">
      <w:start w:val="1"/>
      <w:numFmt w:val="bullet"/>
      <w:lvlText w:val="•"/>
      <w:lvlJc w:val="left"/>
      <w:pPr>
        <w:tabs>
          <w:tab w:val="num" w:pos="3640"/>
        </w:tabs>
        <w:ind w:left="3640" w:hanging="360"/>
      </w:pPr>
      <w:rPr>
        <w:rFonts w:ascii="Arial" w:hAnsi="Arial" w:hint="default"/>
      </w:rPr>
    </w:lvl>
    <w:lvl w:ilvl="4" w:tplc="F6023DA0" w:tentative="1">
      <w:start w:val="1"/>
      <w:numFmt w:val="bullet"/>
      <w:lvlText w:val="•"/>
      <w:lvlJc w:val="left"/>
      <w:pPr>
        <w:tabs>
          <w:tab w:val="num" w:pos="4360"/>
        </w:tabs>
        <w:ind w:left="4360" w:hanging="360"/>
      </w:pPr>
      <w:rPr>
        <w:rFonts w:ascii="Arial" w:hAnsi="Arial" w:hint="default"/>
      </w:rPr>
    </w:lvl>
    <w:lvl w:ilvl="5" w:tplc="798E9A14" w:tentative="1">
      <w:start w:val="1"/>
      <w:numFmt w:val="bullet"/>
      <w:lvlText w:val="•"/>
      <w:lvlJc w:val="left"/>
      <w:pPr>
        <w:tabs>
          <w:tab w:val="num" w:pos="5080"/>
        </w:tabs>
        <w:ind w:left="5080" w:hanging="360"/>
      </w:pPr>
      <w:rPr>
        <w:rFonts w:ascii="Arial" w:hAnsi="Arial" w:hint="default"/>
      </w:rPr>
    </w:lvl>
    <w:lvl w:ilvl="6" w:tplc="78889E40" w:tentative="1">
      <w:start w:val="1"/>
      <w:numFmt w:val="bullet"/>
      <w:lvlText w:val="•"/>
      <w:lvlJc w:val="left"/>
      <w:pPr>
        <w:tabs>
          <w:tab w:val="num" w:pos="5800"/>
        </w:tabs>
        <w:ind w:left="5800" w:hanging="360"/>
      </w:pPr>
      <w:rPr>
        <w:rFonts w:ascii="Arial" w:hAnsi="Arial" w:hint="default"/>
      </w:rPr>
    </w:lvl>
    <w:lvl w:ilvl="7" w:tplc="808CEBD8" w:tentative="1">
      <w:start w:val="1"/>
      <w:numFmt w:val="bullet"/>
      <w:lvlText w:val="•"/>
      <w:lvlJc w:val="left"/>
      <w:pPr>
        <w:tabs>
          <w:tab w:val="num" w:pos="6520"/>
        </w:tabs>
        <w:ind w:left="6520" w:hanging="360"/>
      </w:pPr>
      <w:rPr>
        <w:rFonts w:ascii="Arial" w:hAnsi="Arial" w:hint="default"/>
      </w:rPr>
    </w:lvl>
    <w:lvl w:ilvl="8" w:tplc="782A86EE" w:tentative="1">
      <w:start w:val="1"/>
      <w:numFmt w:val="bullet"/>
      <w:lvlText w:val="•"/>
      <w:lvlJc w:val="left"/>
      <w:pPr>
        <w:tabs>
          <w:tab w:val="num" w:pos="7240"/>
        </w:tabs>
        <w:ind w:left="7240" w:hanging="360"/>
      </w:pPr>
      <w:rPr>
        <w:rFonts w:ascii="Arial" w:hAnsi="Arial" w:hint="default"/>
      </w:rPr>
    </w:lvl>
  </w:abstractNum>
  <w:abstractNum w:abstractNumId="11" w15:restartNumberingAfterBreak="0">
    <w:nsid w:val="0E7015F1"/>
    <w:multiLevelType w:val="hybridMultilevel"/>
    <w:tmpl w:val="D492622E"/>
    <w:lvl w:ilvl="0" w:tplc="3AECBEF4">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33447F"/>
    <w:multiLevelType w:val="hybridMultilevel"/>
    <w:tmpl w:val="10BA298E"/>
    <w:lvl w:ilvl="0" w:tplc="7838987C">
      <w:start w:val="1"/>
      <w:numFmt w:val="bullet"/>
      <w:lvlText w:val="•"/>
      <w:lvlJc w:val="left"/>
      <w:pPr>
        <w:tabs>
          <w:tab w:val="num" w:pos="1480"/>
        </w:tabs>
        <w:ind w:left="1480" w:hanging="360"/>
      </w:pPr>
      <w:rPr>
        <w:rFonts w:ascii="Times New Roman" w:hAnsi="Times New Roman" w:hint="default"/>
      </w:rPr>
    </w:lvl>
    <w:lvl w:ilvl="1" w:tplc="4DE499BA" w:tentative="1">
      <w:start w:val="1"/>
      <w:numFmt w:val="bullet"/>
      <w:lvlText w:val="•"/>
      <w:lvlJc w:val="left"/>
      <w:pPr>
        <w:tabs>
          <w:tab w:val="num" w:pos="2200"/>
        </w:tabs>
        <w:ind w:left="2200" w:hanging="360"/>
      </w:pPr>
      <w:rPr>
        <w:rFonts w:ascii="Times New Roman" w:hAnsi="Times New Roman" w:hint="default"/>
      </w:rPr>
    </w:lvl>
    <w:lvl w:ilvl="2" w:tplc="EA6013F6" w:tentative="1">
      <w:start w:val="1"/>
      <w:numFmt w:val="bullet"/>
      <w:lvlText w:val="•"/>
      <w:lvlJc w:val="left"/>
      <w:pPr>
        <w:tabs>
          <w:tab w:val="num" w:pos="2920"/>
        </w:tabs>
        <w:ind w:left="2920" w:hanging="360"/>
      </w:pPr>
      <w:rPr>
        <w:rFonts w:ascii="Times New Roman" w:hAnsi="Times New Roman" w:hint="default"/>
      </w:rPr>
    </w:lvl>
    <w:lvl w:ilvl="3" w:tplc="041856A4" w:tentative="1">
      <w:start w:val="1"/>
      <w:numFmt w:val="bullet"/>
      <w:lvlText w:val="•"/>
      <w:lvlJc w:val="left"/>
      <w:pPr>
        <w:tabs>
          <w:tab w:val="num" w:pos="3640"/>
        </w:tabs>
        <w:ind w:left="3640" w:hanging="360"/>
      </w:pPr>
      <w:rPr>
        <w:rFonts w:ascii="Times New Roman" w:hAnsi="Times New Roman" w:hint="default"/>
      </w:rPr>
    </w:lvl>
    <w:lvl w:ilvl="4" w:tplc="66DC754C" w:tentative="1">
      <w:start w:val="1"/>
      <w:numFmt w:val="bullet"/>
      <w:lvlText w:val="•"/>
      <w:lvlJc w:val="left"/>
      <w:pPr>
        <w:tabs>
          <w:tab w:val="num" w:pos="4360"/>
        </w:tabs>
        <w:ind w:left="4360" w:hanging="360"/>
      </w:pPr>
      <w:rPr>
        <w:rFonts w:ascii="Times New Roman" w:hAnsi="Times New Roman" w:hint="default"/>
      </w:rPr>
    </w:lvl>
    <w:lvl w:ilvl="5" w:tplc="5CF000F6" w:tentative="1">
      <w:start w:val="1"/>
      <w:numFmt w:val="bullet"/>
      <w:lvlText w:val="•"/>
      <w:lvlJc w:val="left"/>
      <w:pPr>
        <w:tabs>
          <w:tab w:val="num" w:pos="5080"/>
        </w:tabs>
        <w:ind w:left="5080" w:hanging="360"/>
      </w:pPr>
      <w:rPr>
        <w:rFonts w:ascii="Times New Roman" w:hAnsi="Times New Roman" w:hint="default"/>
      </w:rPr>
    </w:lvl>
    <w:lvl w:ilvl="6" w:tplc="1E784A22" w:tentative="1">
      <w:start w:val="1"/>
      <w:numFmt w:val="bullet"/>
      <w:lvlText w:val="•"/>
      <w:lvlJc w:val="left"/>
      <w:pPr>
        <w:tabs>
          <w:tab w:val="num" w:pos="5800"/>
        </w:tabs>
        <w:ind w:left="5800" w:hanging="360"/>
      </w:pPr>
      <w:rPr>
        <w:rFonts w:ascii="Times New Roman" w:hAnsi="Times New Roman" w:hint="default"/>
      </w:rPr>
    </w:lvl>
    <w:lvl w:ilvl="7" w:tplc="88D0FB16" w:tentative="1">
      <w:start w:val="1"/>
      <w:numFmt w:val="bullet"/>
      <w:lvlText w:val="•"/>
      <w:lvlJc w:val="left"/>
      <w:pPr>
        <w:tabs>
          <w:tab w:val="num" w:pos="6520"/>
        </w:tabs>
        <w:ind w:left="6520" w:hanging="360"/>
      </w:pPr>
      <w:rPr>
        <w:rFonts w:ascii="Times New Roman" w:hAnsi="Times New Roman" w:hint="default"/>
      </w:rPr>
    </w:lvl>
    <w:lvl w:ilvl="8" w:tplc="1EEA44CA" w:tentative="1">
      <w:start w:val="1"/>
      <w:numFmt w:val="bullet"/>
      <w:lvlText w:val="•"/>
      <w:lvlJc w:val="left"/>
      <w:pPr>
        <w:tabs>
          <w:tab w:val="num" w:pos="7240"/>
        </w:tabs>
        <w:ind w:left="7240" w:hanging="360"/>
      </w:pPr>
      <w:rPr>
        <w:rFonts w:ascii="Times New Roman" w:hAnsi="Times New Roman" w:hint="default"/>
      </w:rPr>
    </w:lvl>
  </w:abstractNum>
  <w:abstractNum w:abstractNumId="13" w15:restartNumberingAfterBreak="0">
    <w:nsid w:val="0F515283"/>
    <w:multiLevelType w:val="hybridMultilevel"/>
    <w:tmpl w:val="740C8144"/>
    <w:lvl w:ilvl="0" w:tplc="7020EB0C">
      <w:start w:val="1"/>
      <w:numFmt w:val="bullet"/>
      <w:lvlText w:val="•"/>
      <w:lvlJc w:val="left"/>
      <w:pPr>
        <w:tabs>
          <w:tab w:val="num" w:pos="1480"/>
        </w:tabs>
        <w:ind w:left="1480" w:hanging="360"/>
      </w:pPr>
      <w:rPr>
        <w:rFonts w:ascii="Times New Roman" w:hAnsi="Times New Roman" w:hint="default"/>
      </w:rPr>
    </w:lvl>
    <w:lvl w:ilvl="1" w:tplc="C180CA74">
      <w:numFmt w:val="bullet"/>
      <w:lvlText w:val="–"/>
      <w:lvlJc w:val="left"/>
      <w:pPr>
        <w:tabs>
          <w:tab w:val="num" w:pos="2200"/>
        </w:tabs>
        <w:ind w:left="2200" w:hanging="360"/>
      </w:pPr>
      <w:rPr>
        <w:rFonts w:ascii="Times New Roman" w:hAnsi="Times New Roman" w:hint="default"/>
      </w:rPr>
    </w:lvl>
    <w:lvl w:ilvl="2" w:tplc="7236F1D8" w:tentative="1">
      <w:start w:val="1"/>
      <w:numFmt w:val="bullet"/>
      <w:lvlText w:val="•"/>
      <w:lvlJc w:val="left"/>
      <w:pPr>
        <w:tabs>
          <w:tab w:val="num" w:pos="2920"/>
        </w:tabs>
        <w:ind w:left="2920" w:hanging="360"/>
      </w:pPr>
      <w:rPr>
        <w:rFonts w:ascii="Times New Roman" w:hAnsi="Times New Roman" w:hint="default"/>
      </w:rPr>
    </w:lvl>
    <w:lvl w:ilvl="3" w:tplc="8500F7F0" w:tentative="1">
      <w:start w:val="1"/>
      <w:numFmt w:val="bullet"/>
      <w:lvlText w:val="•"/>
      <w:lvlJc w:val="left"/>
      <w:pPr>
        <w:tabs>
          <w:tab w:val="num" w:pos="3640"/>
        </w:tabs>
        <w:ind w:left="3640" w:hanging="360"/>
      </w:pPr>
      <w:rPr>
        <w:rFonts w:ascii="Times New Roman" w:hAnsi="Times New Roman" w:hint="default"/>
      </w:rPr>
    </w:lvl>
    <w:lvl w:ilvl="4" w:tplc="581ED6F2" w:tentative="1">
      <w:start w:val="1"/>
      <w:numFmt w:val="bullet"/>
      <w:lvlText w:val="•"/>
      <w:lvlJc w:val="left"/>
      <w:pPr>
        <w:tabs>
          <w:tab w:val="num" w:pos="4360"/>
        </w:tabs>
        <w:ind w:left="4360" w:hanging="360"/>
      </w:pPr>
      <w:rPr>
        <w:rFonts w:ascii="Times New Roman" w:hAnsi="Times New Roman" w:hint="default"/>
      </w:rPr>
    </w:lvl>
    <w:lvl w:ilvl="5" w:tplc="A3404428" w:tentative="1">
      <w:start w:val="1"/>
      <w:numFmt w:val="bullet"/>
      <w:lvlText w:val="•"/>
      <w:lvlJc w:val="left"/>
      <w:pPr>
        <w:tabs>
          <w:tab w:val="num" w:pos="5080"/>
        </w:tabs>
        <w:ind w:left="5080" w:hanging="360"/>
      </w:pPr>
      <w:rPr>
        <w:rFonts w:ascii="Times New Roman" w:hAnsi="Times New Roman" w:hint="default"/>
      </w:rPr>
    </w:lvl>
    <w:lvl w:ilvl="6" w:tplc="FEFA852C" w:tentative="1">
      <w:start w:val="1"/>
      <w:numFmt w:val="bullet"/>
      <w:lvlText w:val="•"/>
      <w:lvlJc w:val="left"/>
      <w:pPr>
        <w:tabs>
          <w:tab w:val="num" w:pos="5800"/>
        </w:tabs>
        <w:ind w:left="5800" w:hanging="360"/>
      </w:pPr>
      <w:rPr>
        <w:rFonts w:ascii="Times New Roman" w:hAnsi="Times New Roman" w:hint="default"/>
      </w:rPr>
    </w:lvl>
    <w:lvl w:ilvl="7" w:tplc="4D367BE4" w:tentative="1">
      <w:start w:val="1"/>
      <w:numFmt w:val="bullet"/>
      <w:lvlText w:val="•"/>
      <w:lvlJc w:val="left"/>
      <w:pPr>
        <w:tabs>
          <w:tab w:val="num" w:pos="6520"/>
        </w:tabs>
        <w:ind w:left="6520" w:hanging="360"/>
      </w:pPr>
      <w:rPr>
        <w:rFonts w:ascii="Times New Roman" w:hAnsi="Times New Roman" w:hint="default"/>
      </w:rPr>
    </w:lvl>
    <w:lvl w:ilvl="8" w:tplc="7A964C94" w:tentative="1">
      <w:start w:val="1"/>
      <w:numFmt w:val="bullet"/>
      <w:lvlText w:val="•"/>
      <w:lvlJc w:val="left"/>
      <w:pPr>
        <w:tabs>
          <w:tab w:val="num" w:pos="7240"/>
        </w:tabs>
        <w:ind w:left="7240" w:hanging="360"/>
      </w:pPr>
      <w:rPr>
        <w:rFonts w:ascii="Times New Roman" w:hAnsi="Times New Roman" w:hint="default"/>
      </w:rPr>
    </w:lvl>
  </w:abstractNum>
  <w:abstractNum w:abstractNumId="14" w15:restartNumberingAfterBreak="0">
    <w:nsid w:val="0FC53AEE"/>
    <w:multiLevelType w:val="hybridMultilevel"/>
    <w:tmpl w:val="D7BE4916"/>
    <w:lvl w:ilvl="0" w:tplc="236A189A">
      <w:start w:val="1"/>
      <w:numFmt w:val="bullet"/>
      <w:lvlText w:val="•"/>
      <w:lvlJc w:val="left"/>
      <w:pPr>
        <w:tabs>
          <w:tab w:val="num" w:pos="720"/>
        </w:tabs>
        <w:ind w:left="720" w:hanging="360"/>
      </w:pPr>
      <w:rPr>
        <w:rFonts w:ascii="Times New Roman" w:hAnsi="Times New Roman" w:hint="default"/>
      </w:rPr>
    </w:lvl>
    <w:lvl w:ilvl="1" w:tplc="144AD26E">
      <w:numFmt w:val="bullet"/>
      <w:lvlText w:val="–"/>
      <w:lvlJc w:val="left"/>
      <w:pPr>
        <w:tabs>
          <w:tab w:val="num" w:pos="1440"/>
        </w:tabs>
        <w:ind w:left="1440" w:hanging="360"/>
      </w:pPr>
      <w:rPr>
        <w:rFonts w:ascii="Times New Roman" w:hAnsi="Times New Roman" w:hint="default"/>
      </w:rPr>
    </w:lvl>
    <w:lvl w:ilvl="2" w:tplc="7DD28342" w:tentative="1">
      <w:start w:val="1"/>
      <w:numFmt w:val="bullet"/>
      <w:lvlText w:val="•"/>
      <w:lvlJc w:val="left"/>
      <w:pPr>
        <w:tabs>
          <w:tab w:val="num" w:pos="2160"/>
        </w:tabs>
        <w:ind w:left="2160" w:hanging="360"/>
      </w:pPr>
      <w:rPr>
        <w:rFonts w:ascii="Times New Roman" w:hAnsi="Times New Roman" w:hint="default"/>
      </w:rPr>
    </w:lvl>
    <w:lvl w:ilvl="3" w:tplc="E1681586" w:tentative="1">
      <w:start w:val="1"/>
      <w:numFmt w:val="bullet"/>
      <w:lvlText w:val="•"/>
      <w:lvlJc w:val="left"/>
      <w:pPr>
        <w:tabs>
          <w:tab w:val="num" w:pos="2880"/>
        </w:tabs>
        <w:ind w:left="2880" w:hanging="360"/>
      </w:pPr>
      <w:rPr>
        <w:rFonts w:ascii="Times New Roman" w:hAnsi="Times New Roman" w:hint="default"/>
      </w:rPr>
    </w:lvl>
    <w:lvl w:ilvl="4" w:tplc="20DE61C8" w:tentative="1">
      <w:start w:val="1"/>
      <w:numFmt w:val="bullet"/>
      <w:lvlText w:val="•"/>
      <w:lvlJc w:val="left"/>
      <w:pPr>
        <w:tabs>
          <w:tab w:val="num" w:pos="3600"/>
        </w:tabs>
        <w:ind w:left="3600" w:hanging="360"/>
      </w:pPr>
      <w:rPr>
        <w:rFonts w:ascii="Times New Roman" w:hAnsi="Times New Roman" w:hint="default"/>
      </w:rPr>
    </w:lvl>
    <w:lvl w:ilvl="5" w:tplc="AF04AD60" w:tentative="1">
      <w:start w:val="1"/>
      <w:numFmt w:val="bullet"/>
      <w:lvlText w:val="•"/>
      <w:lvlJc w:val="left"/>
      <w:pPr>
        <w:tabs>
          <w:tab w:val="num" w:pos="4320"/>
        </w:tabs>
        <w:ind w:left="4320" w:hanging="360"/>
      </w:pPr>
      <w:rPr>
        <w:rFonts w:ascii="Times New Roman" w:hAnsi="Times New Roman" w:hint="default"/>
      </w:rPr>
    </w:lvl>
    <w:lvl w:ilvl="6" w:tplc="EBA4939A" w:tentative="1">
      <w:start w:val="1"/>
      <w:numFmt w:val="bullet"/>
      <w:lvlText w:val="•"/>
      <w:lvlJc w:val="left"/>
      <w:pPr>
        <w:tabs>
          <w:tab w:val="num" w:pos="5040"/>
        </w:tabs>
        <w:ind w:left="5040" w:hanging="360"/>
      </w:pPr>
      <w:rPr>
        <w:rFonts w:ascii="Times New Roman" w:hAnsi="Times New Roman" w:hint="default"/>
      </w:rPr>
    </w:lvl>
    <w:lvl w:ilvl="7" w:tplc="ED126E48" w:tentative="1">
      <w:start w:val="1"/>
      <w:numFmt w:val="bullet"/>
      <w:lvlText w:val="•"/>
      <w:lvlJc w:val="left"/>
      <w:pPr>
        <w:tabs>
          <w:tab w:val="num" w:pos="5760"/>
        </w:tabs>
        <w:ind w:left="5760" w:hanging="360"/>
      </w:pPr>
      <w:rPr>
        <w:rFonts w:ascii="Times New Roman" w:hAnsi="Times New Roman" w:hint="default"/>
      </w:rPr>
    </w:lvl>
    <w:lvl w:ilvl="8" w:tplc="5D948AB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0FE32887"/>
    <w:multiLevelType w:val="hybridMultilevel"/>
    <w:tmpl w:val="D83E585E"/>
    <w:lvl w:ilvl="0" w:tplc="6268946A">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7C2833"/>
    <w:multiLevelType w:val="hybridMultilevel"/>
    <w:tmpl w:val="C1B0024C"/>
    <w:lvl w:ilvl="0" w:tplc="94505BD2">
      <w:start w:val="1"/>
      <w:numFmt w:val="bullet"/>
      <w:lvlText w:val="•"/>
      <w:lvlJc w:val="left"/>
      <w:pPr>
        <w:tabs>
          <w:tab w:val="num" w:pos="1480"/>
        </w:tabs>
        <w:ind w:left="1480" w:hanging="360"/>
      </w:pPr>
      <w:rPr>
        <w:rFonts w:ascii="Times New Roman" w:hAnsi="Times New Roman" w:hint="default"/>
      </w:rPr>
    </w:lvl>
    <w:lvl w:ilvl="1" w:tplc="EAE6FF12">
      <w:numFmt w:val="bullet"/>
      <w:lvlText w:val="–"/>
      <w:lvlJc w:val="left"/>
      <w:pPr>
        <w:tabs>
          <w:tab w:val="num" w:pos="2200"/>
        </w:tabs>
        <w:ind w:left="2200" w:hanging="360"/>
      </w:pPr>
      <w:rPr>
        <w:rFonts w:ascii="Times New Roman" w:hAnsi="Times New Roman" w:hint="default"/>
      </w:rPr>
    </w:lvl>
    <w:lvl w:ilvl="2" w:tplc="DA8CCA30" w:tentative="1">
      <w:start w:val="1"/>
      <w:numFmt w:val="bullet"/>
      <w:lvlText w:val="•"/>
      <w:lvlJc w:val="left"/>
      <w:pPr>
        <w:tabs>
          <w:tab w:val="num" w:pos="2920"/>
        </w:tabs>
        <w:ind w:left="2920" w:hanging="360"/>
      </w:pPr>
      <w:rPr>
        <w:rFonts w:ascii="Times New Roman" w:hAnsi="Times New Roman" w:hint="default"/>
      </w:rPr>
    </w:lvl>
    <w:lvl w:ilvl="3" w:tplc="3BB6225A" w:tentative="1">
      <w:start w:val="1"/>
      <w:numFmt w:val="bullet"/>
      <w:lvlText w:val="•"/>
      <w:lvlJc w:val="left"/>
      <w:pPr>
        <w:tabs>
          <w:tab w:val="num" w:pos="3640"/>
        </w:tabs>
        <w:ind w:left="3640" w:hanging="360"/>
      </w:pPr>
      <w:rPr>
        <w:rFonts w:ascii="Times New Roman" w:hAnsi="Times New Roman" w:hint="default"/>
      </w:rPr>
    </w:lvl>
    <w:lvl w:ilvl="4" w:tplc="2D8E1BE2" w:tentative="1">
      <w:start w:val="1"/>
      <w:numFmt w:val="bullet"/>
      <w:lvlText w:val="•"/>
      <w:lvlJc w:val="left"/>
      <w:pPr>
        <w:tabs>
          <w:tab w:val="num" w:pos="4360"/>
        </w:tabs>
        <w:ind w:left="4360" w:hanging="360"/>
      </w:pPr>
      <w:rPr>
        <w:rFonts w:ascii="Times New Roman" w:hAnsi="Times New Roman" w:hint="default"/>
      </w:rPr>
    </w:lvl>
    <w:lvl w:ilvl="5" w:tplc="0654388A" w:tentative="1">
      <w:start w:val="1"/>
      <w:numFmt w:val="bullet"/>
      <w:lvlText w:val="•"/>
      <w:lvlJc w:val="left"/>
      <w:pPr>
        <w:tabs>
          <w:tab w:val="num" w:pos="5080"/>
        </w:tabs>
        <w:ind w:left="5080" w:hanging="360"/>
      </w:pPr>
      <w:rPr>
        <w:rFonts w:ascii="Times New Roman" w:hAnsi="Times New Roman" w:hint="default"/>
      </w:rPr>
    </w:lvl>
    <w:lvl w:ilvl="6" w:tplc="5A887508" w:tentative="1">
      <w:start w:val="1"/>
      <w:numFmt w:val="bullet"/>
      <w:lvlText w:val="•"/>
      <w:lvlJc w:val="left"/>
      <w:pPr>
        <w:tabs>
          <w:tab w:val="num" w:pos="5800"/>
        </w:tabs>
        <w:ind w:left="5800" w:hanging="360"/>
      </w:pPr>
      <w:rPr>
        <w:rFonts w:ascii="Times New Roman" w:hAnsi="Times New Roman" w:hint="default"/>
      </w:rPr>
    </w:lvl>
    <w:lvl w:ilvl="7" w:tplc="4ECA2404" w:tentative="1">
      <w:start w:val="1"/>
      <w:numFmt w:val="bullet"/>
      <w:lvlText w:val="•"/>
      <w:lvlJc w:val="left"/>
      <w:pPr>
        <w:tabs>
          <w:tab w:val="num" w:pos="6520"/>
        </w:tabs>
        <w:ind w:left="6520" w:hanging="360"/>
      </w:pPr>
      <w:rPr>
        <w:rFonts w:ascii="Times New Roman" w:hAnsi="Times New Roman" w:hint="default"/>
      </w:rPr>
    </w:lvl>
    <w:lvl w:ilvl="8" w:tplc="F9EC8AE0" w:tentative="1">
      <w:start w:val="1"/>
      <w:numFmt w:val="bullet"/>
      <w:lvlText w:val="•"/>
      <w:lvlJc w:val="left"/>
      <w:pPr>
        <w:tabs>
          <w:tab w:val="num" w:pos="7240"/>
        </w:tabs>
        <w:ind w:left="7240" w:hanging="360"/>
      </w:pPr>
      <w:rPr>
        <w:rFonts w:ascii="Times New Roman" w:hAnsi="Times New Roman" w:hint="default"/>
      </w:rPr>
    </w:lvl>
  </w:abstractNum>
  <w:abstractNum w:abstractNumId="17" w15:restartNumberingAfterBreak="0">
    <w:nsid w:val="10CA4847"/>
    <w:multiLevelType w:val="hybridMultilevel"/>
    <w:tmpl w:val="118EB32E"/>
    <w:lvl w:ilvl="0" w:tplc="6122EDC2">
      <w:start w:val="1"/>
      <w:numFmt w:val="bullet"/>
      <w:lvlText w:val="•"/>
      <w:lvlJc w:val="left"/>
      <w:pPr>
        <w:tabs>
          <w:tab w:val="num" w:pos="720"/>
        </w:tabs>
        <w:ind w:left="720" w:hanging="360"/>
      </w:pPr>
      <w:rPr>
        <w:rFonts w:ascii="Arial" w:hAnsi="Arial" w:hint="default"/>
      </w:rPr>
    </w:lvl>
    <w:lvl w:ilvl="1" w:tplc="B4C222EA">
      <w:numFmt w:val="bullet"/>
      <w:lvlText w:val="•"/>
      <w:lvlJc w:val="left"/>
      <w:pPr>
        <w:tabs>
          <w:tab w:val="num" w:pos="1440"/>
        </w:tabs>
        <w:ind w:left="1440" w:hanging="360"/>
      </w:pPr>
      <w:rPr>
        <w:rFonts w:ascii="Arial" w:hAnsi="Arial" w:hint="default"/>
      </w:rPr>
    </w:lvl>
    <w:lvl w:ilvl="2" w:tplc="E67A5190">
      <w:numFmt w:val="bullet"/>
      <w:lvlText w:val="•"/>
      <w:lvlJc w:val="left"/>
      <w:pPr>
        <w:tabs>
          <w:tab w:val="num" w:pos="2160"/>
        </w:tabs>
        <w:ind w:left="2160" w:hanging="360"/>
      </w:pPr>
      <w:rPr>
        <w:rFonts w:ascii="Arial" w:hAnsi="Arial" w:hint="default"/>
      </w:rPr>
    </w:lvl>
    <w:lvl w:ilvl="3" w:tplc="89807318" w:tentative="1">
      <w:start w:val="1"/>
      <w:numFmt w:val="bullet"/>
      <w:lvlText w:val="•"/>
      <w:lvlJc w:val="left"/>
      <w:pPr>
        <w:tabs>
          <w:tab w:val="num" w:pos="2880"/>
        </w:tabs>
        <w:ind w:left="2880" w:hanging="360"/>
      </w:pPr>
      <w:rPr>
        <w:rFonts w:ascii="Arial" w:hAnsi="Arial" w:hint="default"/>
      </w:rPr>
    </w:lvl>
    <w:lvl w:ilvl="4" w:tplc="C9BCD16A" w:tentative="1">
      <w:start w:val="1"/>
      <w:numFmt w:val="bullet"/>
      <w:lvlText w:val="•"/>
      <w:lvlJc w:val="left"/>
      <w:pPr>
        <w:tabs>
          <w:tab w:val="num" w:pos="3600"/>
        </w:tabs>
        <w:ind w:left="3600" w:hanging="360"/>
      </w:pPr>
      <w:rPr>
        <w:rFonts w:ascii="Arial" w:hAnsi="Arial" w:hint="default"/>
      </w:rPr>
    </w:lvl>
    <w:lvl w:ilvl="5" w:tplc="77D6EF24" w:tentative="1">
      <w:start w:val="1"/>
      <w:numFmt w:val="bullet"/>
      <w:lvlText w:val="•"/>
      <w:lvlJc w:val="left"/>
      <w:pPr>
        <w:tabs>
          <w:tab w:val="num" w:pos="4320"/>
        </w:tabs>
        <w:ind w:left="4320" w:hanging="360"/>
      </w:pPr>
      <w:rPr>
        <w:rFonts w:ascii="Arial" w:hAnsi="Arial" w:hint="default"/>
      </w:rPr>
    </w:lvl>
    <w:lvl w:ilvl="6" w:tplc="ECAE96B0" w:tentative="1">
      <w:start w:val="1"/>
      <w:numFmt w:val="bullet"/>
      <w:lvlText w:val="•"/>
      <w:lvlJc w:val="left"/>
      <w:pPr>
        <w:tabs>
          <w:tab w:val="num" w:pos="5040"/>
        </w:tabs>
        <w:ind w:left="5040" w:hanging="360"/>
      </w:pPr>
      <w:rPr>
        <w:rFonts w:ascii="Arial" w:hAnsi="Arial" w:hint="default"/>
      </w:rPr>
    </w:lvl>
    <w:lvl w:ilvl="7" w:tplc="62CCB080" w:tentative="1">
      <w:start w:val="1"/>
      <w:numFmt w:val="bullet"/>
      <w:lvlText w:val="•"/>
      <w:lvlJc w:val="left"/>
      <w:pPr>
        <w:tabs>
          <w:tab w:val="num" w:pos="5760"/>
        </w:tabs>
        <w:ind w:left="5760" w:hanging="360"/>
      </w:pPr>
      <w:rPr>
        <w:rFonts w:ascii="Arial" w:hAnsi="Arial" w:hint="default"/>
      </w:rPr>
    </w:lvl>
    <w:lvl w:ilvl="8" w:tplc="A8705F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251604B"/>
    <w:multiLevelType w:val="hybridMultilevel"/>
    <w:tmpl w:val="BA062688"/>
    <w:lvl w:ilvl="0" w:tplc="AAC26D2A">
      <w:start w:val="1"/>
      <w:numFmt w:val="bullet"/>
      <w:lvlText w:val="•"/>
      <w:lvlJc w:val="left"/>
      <w:pPr>
        <w:tabs>
          <w:tab w:val="num" w:pos="720"/>
        </w:tabs>
        <w:ind w:left="720" w:hanging="360"/>
      </w:pPr>
      <w:rPr>
        <w:rFonts w:ascii="Times New Roman" w:hAnsi="Times New Roman" w:hint="default"/>
      </w:rPr>
    </w:lvl>
    <w:lvl w:ilvl="1" w:tplc="445E4026">
      <w:numFmt w:val="bullet"/>
      <w:lvlText w:val="–"/>
      <w:lvlJc w:val="left"/>
      <w:pPr>
        <w:tabs>
          <w:tab w:val="num" w:pos="1440"/>
        </w:tabs>
        <w:ind w:left="1440" w:hanging="360"/>
      </w:pPr>
      <w:rPr>
        <w:rFonts w:ascii="Times New Roman" w:hAnsi="Times New Roman" w:hint="default"/>
      </w:rPr>
    </w:lvl>
    <w:lvl w:ilvl="2" w:tplc="57BE8CF2" w:tentative="1">
      <w:start w:val="1"/>
      <w:numFmt w:val="bullet"/>
      <w:lvlText w:val="•"/>
      <w:lvlJc w:val="left"/>
      <w:pPr>
        <w:tabs>
          <w:tab w:val="num" w:pos="2160"/>
        </w:tabs>
        <w:ind w:left="2160" w:hanging="360"/>
      </w:pPr>
      <w:rPr>
        <w:rFonts w:ascii="Times New Roman" w:hAnsi="Times New Roman" w:hint="default"/>
      </w:rPr>
    </w:lvl>
    <w:lvl w:ilvl="3" w:tplc="8CE48512" w:tentative="1">
      <w:start w:val="1"/>
      <w:numFmt w:val="bullet"/>
      <w:lvlText w:val="•"/>
      <w:lvlJc w:val="left"/>
      <w:pPr>
        <w:tabs>
          <w:tab w:val="num" w:pos="2880"/>
        </w:tabs>
        <w:ind w:left="2880" w:hanging="360"/>
      </w:pPr>
      <w:rPr>
        <w:rFonts w:ascii="Times New Roman" w:hAnsi="Times New Roman" w:hint="default"/>
      </w:rPr>
    </w:lvl>
    <w:lvl w:ilvl="4" w:tplc="978691F4" w:tentative="1">
      <w:start w:val="1"/>
      <w:numFmt w:val="bullet"/>
      <w:lvlText w:val="•"/>
      <w:lvlJc w:val="left"/>
      <w:pPr>
        <w:tabs>
          <w:tab w:val="num" w:pos="3600"/>
        </w:tabs>
        <w:ind w:left="3600" w:hanging="360"/>
      </w:pPr>
      <w:rPr>
        <w:rFonts w:ascii="Times New Roman" w:hAnsi="Times New Roman" w:hint="default"/>
      </w:rPr>
    </w:lvl>
    <w:lvl w:ilvl="5" w:tplc="D510866A" w:tentative="1">
      <w:start w:val="1"/>
      <w:numFmt w:val="bullet"/>
      <w:lvlText w:val="•"/>
      <w:lvlJc w:val="left"/>
      <w:pPr>
        <w:tabs>
          <w:tab w:val="num" w:pos="4320"/>
        </w:tabs>
        <w:ind w:left="4320" w:hanging="360"/>
      </w:pPr>
      <w:rPr>
        <w:rFonts w:ascii="Times New Roman" w:hAnsi="Times New Roman" w:hint="default"/>
      </w:rPr>
    </w:lvl>
    <w:lvl w:ilvl="6" w:tplc="0D4459C8" w:tentative="1">
      <w:start w:val="1"/>
      <w:numFmt w:val="bullet"/>
      <w:lvlText w:val="•"/>
      <w:lvlJc w:val="left"/>
      <w:pPr>
        <w:tabs>
          <w:tab w:val="num" w:pos="5040"/>
        </w:tabs>
        <w:ind w:left="5040" w:hanging="360"/>
      </w:pPr>
      <w:rPr>
        <w:rFonts w:ascii="Times New Roman" w:hAnsi="Times New Roman" w:hint="default"/>
      </w:rPr>
    </w:lvl>
    <w:lvl w:ilvl="7" w:tplc="E618E618" w:tentative="1">
      <w:start w:val="1"/>
      <w:numFmt w:val="bullet"/>
      <w:lvlText w:val="•"/>
      <w:lvlJc w:val="left"/>
      <w:pPr>
        <w:tabs>
          <w:tab w:val="num" w:pos="5760"/>
        </w:tabs>
        <w:ind w:left="5760" w:hanging="360"/>
      </w:pPr>
      <w:rPr>
        <w:rFonts w:ascii="Times New Roman" w:hAnsi="Times New Roman" w:hint="default"/>
      </w:rPr>
    </w:lvl>
    <w:lvl w:ilvl="8" w:tplc="AD1EE1D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12672239"/>
    <w:multiLevelType w:val="hybridMultilevel"/>
    <w:tmpl w:val="2FA896C2"/>
    <w:lvl w:ilvl="0" w:tplc="3D28AF3E">
      <w:start w:val="1"/>
      <w:numFmt w:val="bullet"/>
      <w:lvlText w:val="•"/>
      <w:lvlJc w:val="left"/>
      <w:pPr>
        <w:tabs>
          <w:tab w:val="num" w:pos="1480"/>
        </w:tabs>
        <w:ind w:left="1480" w:hanging="360"/>
      </w:pPr>
      <w:rPr>
        <w:rFonts w:ascii="Times New Roman" w:hAnsi="Times New Roman" w:hint="default"/>
      </w:rPr>
    </w:lvl>
    <w:lvl w:ilvl="1" w:tplc="8FE822B2">
      <w:numFmt w:val="bullet"/>
      <w:lvlText w:val="–"/>
      <w:lvlJc w:val="left"/>
      <w:pPr>
        <w:tabs>
          <w:tab w:val="num" w:pos="2200"/>
        </w:tabs>
        <w:ind w:left="2200" w:hanging="360"/>
      </w:pPr>
      <w:rPr>
        <w:rFonts w:ascii="Times New Roman" w:hAnsi="Times New Roman" w:hint="default"/>
      </w:rPr>
    </w:lvl>
    <w:lvl w:ilvl="2" w:tplc="8BC8FBDE" w:tentative="1">
      <w:start w:val="1"/>
      <w:numFmt w:val="bullet"/>
      <w:lvlText w:val="•"/>
      <w:lvlJc w:val="left"/>
      <w:pPr>
        <w:tabs>
          <w:tab w:val="num" w:pos="2920"/>
        </w:tabs>
        <w:ind w:left="2920" w:hanging="360"/>
      </w:pPr>
      <w:rPr>
        <w:rFonts w:ascii="Times New Roman" w:hAnsi="Times New Roman" w:hint="default"/>
      </w:rPr>
    </w:lvl>
    <w:lvl w:ilvl="3" w:tplc="277E622C" w:tentative="1">
      <w:start w:val="1"/>
      <w:numFmt w:val="bullet"/>
      <w:lvlText w:val="•"/>
      <w:lvlJc w:val="left"/>
      <w:pPr>
        <w:tabs>
          <w:tab w:val="num" w:pos="3640"/>
        </w:tabs>
        <w:ind w:left="3640" w:hanging="360"/>
      </w:pPr>
      <w:rPr>
        <w:rFonts w:ascii="Times New Roman" w:hAnsi="Times New Roman" w:hint="default"/>
      </w:rPr>
    </w:lvl>
    <w:lvl w:ilvl="4" w:tplc="C916C7CC" w:tentative="1">
      <w:start w:val="1"/>
      <w:numFmt w:val="bullet"/>
      <w:lvlText w:val="•"/>
      <w:lvlJc w:val="left"/>
      <w:pPr>
        <w:tabs>
          <w:tab w:val="num" w:pos="4360"/>
        </w:tabs>
        <w:ind w:left="4360" w:hanging="360"/>
      </w:pPr>
      <w:rPr>
        <w:rFonts w:ascii="Times New Roman" w:hAnsi="Times New Roman" w:hint="default"/>
      </w:rPr>
    </w:lvl>
    <w:lvl w:ilvl="5" w:tplc="8BFEFB44" w:tentative="1">
      <w:start w:val="1"/>
      <w:numFmt w:val="bullet"/>
      <w:lvlText w:val="•"/>
      <w:lvlJc w:val="left"/>
      <w:pPr>
        <w:tabs>
          <w:tab w:val="num" w:pos="5080"/>
        </w:tabs>
        <w:ind w:left="5080" w:hanging="360"/>
      </w:pPr>
      <w:rPr>
        <w:rFonts w:ascii="Times New Roman" w:hAnsi="Times New Roman" w:hint="default"/>
      </w:rPr>
    </w:lvl>
    <w:lvl w:ilvl="6" w:tplc="1376D534" w:tentative="1">
      <w:start w:val="1"/>
      <w:numFmt w:val="bullet"/>
      <w:lvlText w:val="•"/>
      <w:lvlJc w:val="left"/>
      <w:pPr>
        <w:tabs>
          <w:tab w:val="num" w:pos="5800"/>
        </w:tabs>
        <w:ind w:left="5800" w:hanging="360"/>
      </w:pPr>
      <w:rPr>
        <w:rFonts w:ascii="Times New Roman" w:hAnsi="Times New Roman" w:hint="default"/>
      </w:rPr>
    </w:lvl>
    <w:lvl w:ilvl="7" w:tplc="CB32C92A" w:tentative="1">
      <w:start w:val="1"/>
      <w:numFmt w:val="bullet"/>
      <w:lvlText w:val="•"/>
      <w:lvlJc w:val="left"/>
      <w:pPr>
        <w:tabs>
          <w:tab w:val="num" w:pos="6520"/>
        </w:tabs>
        <w:ind w:left="6520" w:hanging="360"/>
      </w:pPr>
      <w:rPr>
        <w:rFonts w:ascii="Times New Roman" w:hAnsi="Times New Roman" w:hint="default"/>
      </w:rPr>
    </w:lvl>
    <w:lvl w:ilvl="8" w:tplc="D71A94C0" w:tentative="1">
      <w:start w:val="1"/>
      <w:numFmt w:val="bullet"/>
      <w:lvlText w:val="•"/>
      <w:lvlJc w:val="left"/>
      <w:pPr>
        <w:tabs>
          <w:tab w:val="num" w:pos="7240"/>
        </w:tabs>
        <w:ind w:left="7240" w:hanging="360"/>
      </w:pPr>
      <w:rPr>
        <w:rFonts w:ascii="Times New Roman" w:hAnsi="Times New Roman" w:hint="default"/>
      </w:rPr>
    </w:lvl>
  </w:abstractNum>
  <w:abstractNum w:abstractNumId="20" w15:restartNumberingAfterBreak="0">
    <w:nsid w:val="126E44D1"/>
    <w:multiLevelType w:val="hybridMultilevel"/>
    <w:tmpl w:val="A0B00D02"/>
    <w:lvl w:ilvl="0" w:tplc="61348084">
      <w:start w:val="1"/>
      <w:numFmt w:val="bullet"/>
      <w:lvlText w:val="•"/>
      <w:lvlJc w:val="left"/>
      <w:pPr>
        <w:tabs>
          <w:tab w:val="num" w:pos="1480"/>
        </w:tabs>
        <w:ind w:left="1480" w:hanging="360"/>
      </w:pPr>
      <w:rPr>
        <w:rFonts w:ascii="Arial" w:hAnsi="Arial" w:hint="default"/>
      </w:rPr>
    </w:lvl>
    <w:lvl w:ilvl="1" w:tplc="C74A1D7C">
      <w:numFmt w:val="bullet"/>
      <w:lvlText w:val="–"/>
      <w:lvlJc w:val="left"/>
      <w:pPr>
        <w:tabs>
          <w:tab w:val="num" w:pos="2200"/>
        </w:tabs>
        <w:ind w:left="2200" w:hanging="360"/>
      </w:pPr>
      <w:rPr>
        <w:rFonts w:ascii="Times New Roman" w:hAnsi="Times New Roman" w:hint="default"/>
      </w:rPr>
    </w:lvl>
    <w:lvl w:ilvl="2" w:tplc="97A03E02" w:tentative="1">
      <w:start w:val="1"/>
      <w:numFmt w:val="bullet"/>
      <w:lvlText w:val="•"/>
      <w:lvlJc w:val="left"/>
      <w:pPr>
        <w:tabs>
          <w:tab w:val="num" w:pos="2920"/>
        </w:tabs>
        <w:ind w:left="2920" w:hanging="360"/>
      </w:pPr>
      <w:rPr>
        <w:rFonts w:ascii="Arial" w:hAnsi="Arial" w:hint="default"/>
      </w:rPr>
    </w:lvl>
    <w:lvl w:ilvl="3" w:tplc="32F09644" w:tentative="1">
      <w:start w:val="1"/>
      <w:numFmt w:val="bullet"/>
      <w:lvlText w:val="•"/>
      <w:lvlJc w:val="left"/>
      <w:pPr>
        <w:tabs>
          <w:tab w:val="num" w:pos="3640"/>
        </w:tabs>
        <w:ind w:left="3640" w:hanging="360"/>
      </w:pPr>
      <w:rPr>
        <w:rFonts w:ascii="Arial" w:hAnsi="Arial" w:hint="default"/>
      </w:rPr>
    </w:lvl>
    <w:lvl w:ilvl="4" w:tplc="4AF0578E" w:tentative="1">
      <w:start w:val="1"/>
      <w:numFmt w:val="bullet"/>
      <w:lvlText w:val="•"/>
      <w:lvlJc w:val="left"/>
      <w:pPr>
        <w:tabs>
          <w:tab w:val="num" w:pos="4360"/>
        </w:tabs>
        <w:ind w:left="4360" w:hanging="360"/>
      </w:pPr>
      <w:rPr>
        <w:rFonts w:ascii="Arial" w:hAnsi="Arial" w:hint="default"/>
      </w:rPr>
    </w:lvl>
    <w:lvl w:ilvl="5" w:tplc="6944D618" w:tentative="1">
      <w:start w:val="1"/>
      <w:numFmt w:val="bullet"/>
      <w:lvlText w:val="•"/>
      <w:lvlJc w:val="left"/>
      <w:pPr>
        <w:tabs>
          <w:tab w:val="num" w:pos="5080"/>
        </w:tabs>
        <w:ind w:left="5080" w:hanging="360"/>
      </w:pPr>
      <w:rPr>
        <w:rFonts w:ascii="Arial" w:hAnsi="Arial" w:hint="default"/>
      </w:rPr>
    </w:lvl>
    <w:lvl w:ilvl="6" w:tplc="15105E2C" w:tentative="1">
      <w:start w:val="1"/>
      <w:numFmt w:val="bullet"/>
      <w:lvlText w:val="•"/>
      <w:lvlJc w:val="left"/>
      <w:pPr>
        <w:tabs>
          <w:tab w:val="num" w:pos="5800"/>
        </w:tabs>
        <w:ind w:left="5800" w:hanging="360"/>
      </w:pPr>
      <w:rPr>
        <w:rFonts w:ascii="Arial" w:hAnsi="Arial" w:hint="default"/>
      </w:rPr>
    </w:lvl>
    <w:lvl w:ilvl="7" w:tplc="2C4A8550" w:tentative="1">
      <w:start w:val="1"/>
      <w:numFmt w:val="bullet"/>
      <w:lvlText w:val="•"/>
      <w:lvlJc w:val="left"/>
      <w:pPr>
        <w:tabs>
          <w:tab w:val="num" w:pos="6520"/>
        </w:tabs>
        <w:ind w:left="6520" w:hanging="360"/>
      </w:pPr>
      <w:rPr>
        <w:rFonts w:ascii="Arial" w:hAnsi="Arial" w:hint="default"/>
      </w:rPr>
    </w:lvl>
    <w:lvl w:ilvl="8" w:tplc="D646DB62" w:tentative="1">
      <w:start w:val="1"/>
      <w:numFmt w:val="bullet"/>
      <w:lvlText w:val="•"/>
      <w:lvlJc w:val="left"/>
      <w:pPr>
        <w:tabs>
          <w:tab w:val="num" w:pos="7240"/>
        </w:tabs>
        <w:ind w:left="7240" w:hanging="360"/>
      </w:pPr>
      <w:rPr>
        <w:rFonts w:ascii="Arial" w:hAnsi="Arial" w:hint="default"/>
      </w:rPr>
    </w:lvl>
  </w:abstractNum>
  <w:abstractNum w:abstractNumId="21" w15:restartNumberingAfterBreak="0">
    <w:nsid w:val="15C71817"/>
    <w:multiLevelType w:val="hybridMultilevel"/>
    <w:tmpl w:val="B504FE42"/>
    <w:lvl w:ilvl="0" w:tplc="D862C5AA">
      <w:start w:val="1"/>
      <w:numFmt w:val="bullet"/>
      <w:lvlText w:val="•"/>
      <w:lvlJc w:val="left"/>
      <w:pPr>
        <w:tabs>
          <w:tab w:val="num" w:pos="1480"/>
        </w:tabs>
        <w:ind w:left="1480" w:hanging="360"/>
      </w:pPr>
      <w:rPr>
        <w:rFonts w:ascii="Times New Roman" w:hAnsi="Times New Roman" w:hint="default"/>
      </w:rPr>
    </w:lvl>
    <w:lvl w:ilvl="1" w:tplc="C12A0A50">
      <w:numFmt w:val="bullet"/>
      <w:lvlText w:val="–"/>
      <w:lvlJc w:val="left"/>
      <w:pPr>
        <w:tabs>
          <w:tab w:val="num" w:pos="2200"/>
        </w:tabs>
        <w:ind w:left="2200" w:hanging="360"/>
      </w:pPr>
      <w:rPr>
        <w:rFonts w:ascii="Times New Roman" w:hAnsi="Times New Roman" w:hint="default"/>
      </w:rPr>
    </w:lvl>
    <w:lvl w:ilvl="2" w:tplc="E1B0AB78" w:tentative="1">
      <w:start w:val="1"/>
      <w:numFmt w:val="bullet"/>
      <w:lvlText w:val="•"/>
      <w:lvlJc w:val="left"/>
      <w:pPr>
        <w:tabs>
          <w:tab w:val="num" w:pos="2920"/>
        </w:tabs>
        <w:ind w:left="2920" w:hanging="360"/>
      </w:pPr>
      <w:rPr>
        <w:rFonts w:ascii="Times New Roman" w:hAnsi="Times New Roman" w:hint="default"/>
      </w:rPr>
    </w:lvl>
    <w:lvl w:ilvl="3" w:tplc="CBAAEFC8" w:tentative="1">
      <w:start w:val="1"/>
      <w:numFmt w:val="bullet"/>
      <w:lvlText w:val="•"/>
      <w:lvlJc w:val="left"/>
      <w:pPr>
        <w:tabs>
          <w:tab w:val="num" w:pos="3640"/>
        </w:tabs>
        <w:ind w:left="3640" w:hanging="360"/>
      </w:pPr>
      <w:rPr>
        <w:rFonts w:ascii="Times New Roman" w:hAnsi="Times New Roman" w:hint="default"/>
      </w:rPr>
    </w:lvl>
    <w:lvl w:ilvl="4" w:tplc="52085DC2" w:tentative="1">
      <w:start w:val="1"/>
      <w:numFmt w:val="bullet"/>
      <w:lvlText w:val="•"/>
      <w:lvlJc w:val="left"/>
      <w:pPr>
        <w:tabs>
          <w:tab w:val="num" w:pos="4360"/>
        </w:tabs>
        <w:ind w:left="4360" w:hanging="360"/>
      </w:pPr>
      <w:rPr>
        <w:rFonts w:ascii="Times New Roman" w:hAnsi="Times New Roman" w:hint="default"/>
      </w:rPr>
    </w:lvl>
    <w:lvl w:ilvl="5" w:tplc="754658E0" w:tentative="1">
      <w:start w:val="1"/>
      <w:numFmt w:val="bullet"/>
      <w:lvlText w:val="•"/>
      <w:lvlJc w:val="left"/>
      <w:pPr>
        <w:tabs>
          <w:tab w:val="num" w:pos="5080"/>
        </w:tabs>
        <w:ind w:left="5080" w:hanging="360"/>
      </w:pPr>
      <w:rPr>
        <w:rFonts w:ascii="Times New Roman" w:hAnsi="Times New Roman" w:hint="default"/>
      </w:rPr>
    </w:lvl>
    <w:lvl w:ilvl="6" w:tplc="F88CBBF0" w:tentative="1">
      <w:start w:val="1"/>
      <w:numFmt w:val="bullet"/>
      <w:lvlText w:val="•"/>
      <w:lvlJc w:val="left"/>
      <w:pPr>
        <w:tabs>
          <w:tab w:val="num" w:pos="5800"/>
        </w:tabs>
        <w:ind w:left="5800" w:hanging="360"/>
      </w:pPr>
      <w:rPr>
        <w:rFonts w:ascii="Times New Roman" w:hAnsi="Times New Roman" w:hint="default"/>
      </w:rPr>
    </w:lvl>
    <w:lvl w:ilvl="7" w:tplc="56405EAC" w:tentative="1">
      <w:start w:val="1"/>
      <w:numFmt w:val="bullet"/>
      <w:lvlText w:val="•"/>
      <w:lvlJc w:val="left"/>
      <w:pPr>
        <w:tabs>
          <w:tab w:val="num" w:pos="6520"/>
        </w:tabs>
        <w:ind w:left="6520" w:hanging="360"/>
      </w:pPr>
      <w:rPr>
        <w:rFonts w:ascii="Times New Roman" w:hAnsi="Times New Roman" w:hint="default"/>
      </w:rPr>
    </w:lvl>
    <w:lvl w:ilvl="8" w:tplc="888E2EDE" w:tentative="1">
      <w:start w:val="1"/>
      <w:numFmt w:val="bullet"/>
      <w:lvlText w:val="•"/>
      <w:lvlJc w:val="left"/>
      <w:pPr>
        <w:tabs>
          <w:tab w:val="num" w:pos="7240"/>
        </w:tabs>
        <w:ind w:left="7240" w:hanging="360"/>
      </w:pPr>
      <w:rPr>
        <w:rFonts w:ascii="Times New Roman" w:hAnsi="Times New Roman" w:hint="default"/>
      </w:rPr>
    </w:lvl>
  </w:abstractNum>
  <w:abstractNum w:abstractNumId="22" w15:restartNumberingAfterBreak="0">
    <w:nsid w:val="18F63850"/>
    <w:multiLevelType w:val="hybridMultilevel"/>
    <w:tmpl w:val="2A8A5C48"/>
    <w:lvl w:ilvl="0" w:tplc="D42AFF50">
      <w:start w:val="1"/>
      <w:numFmt w:val="bullet"/>
      <w:lvlText w:val="•"/>
      <w:lvlJc w:val="left"/>
      <w:pPr>
        <w:tabs>
          <w:tab w:val="num" w:pos="1480"/>
        </w:tabs>
        <w:ind w:left="1480" w:hanging="360"/>
      </w:pPr>
      <w:rPr>
        <w:rFonts w:ascii="Arial" w:hAnsi="Arial" w:hint="default"/>
      </w:rPr>
    </w:lvl>
    <w:lvl w:ilvl="1" w:tplc="49C0B886">
      <w:numFmt w:val="bullet"/>
      <w:lvlText w:val="–"/>
      <w:lvlJc w:val="left"/>
      <w:pPr>
        <w:tabs>
          <w:tab w:val="num" w:pos="2200"/>
        </w:tabs>
        <w:ind w:left="2200" w:hanging="360"/>
      </w:pPr>
      <w:rPr>
        <w:rFonts w:ascii="Times New Roman" w:hAnsi="Times New Roman" w:hint="default"/>
      </w:rPr>
    </w:lvl>
    <w:lvl w:ilvl="2" w:tplc="8D0EC3FC" w:tentative="1">
      <w:start w:val="1"/>
      <w:numFmt w:val="bullet"/>
      <w:lvlText w:val="•"/>
      <w:lvlJc w:val="left"/>
      <w:pPr>
        <w:tabs>
          <w:tab w:val="num" w:pos="2920"/>
        </w:tabs>
        <w:ind w:left="2920" w:hanging="360"/>
      </w:pPr>
      <w:rPr>
        <w:rFonts w:ascii="Arial" w:hAnsi="Arial" w:hint="default"/>
      </w:rPr>
    </w:lvl>
    <w:lvl w:ilvl="3" w:tplc="2B0CCC80" w:tentative="1">
      <w:start w:val="1"/>
      <w:numFmt w:val="bullet"/>
      <w:lvlText w:val="•"/>
      <w:lvlJc w:val="left"/>
      <w:pPr>
        <w:tabs>
          <w:tab w:val="num" w:pos="3640"/>
        </w:tabs>
        <w:ind w:left="3640" w:hanging="360"/>
      </w:pPr>
      <w:rPr>
        <w:rFonts w:ascii="Arial" w:hAnsi="Arial" w:hint="default"/>
      </w:rPr>
    </w:lvl>
    <w:lvl w:ilvl="4" w:tplc="F5CE6034" w:tentative="1">
      <w:start w:val="1"/>
      <w:numFmt w:val="bullet"/>
      <w:lvlText w:val="•"/>
      <w:lvlJc w:val="left"/>
      <w:pPr>
        <w:tabs>
          <w:tab w:val="num" w:pos="4360"/>
        </w:tabs>
        <w:ind w:left="4360" w:hanging="360"/>
      </w:pPr>
      <w:rPr>
        <w:rFonts w:ascii="Arial" w:hAnsi="Arial" w:hint="default"/>
      </w:rPr>
    </w:lvl>
    <w:lvl w:ilvl="5" w:tplc="15942126" w:tentative="1">
      <w:start w:val="1"/>
      <w:numFmt w:val="bullet"/>
      <w:lvlText w:val="•"/>
      <w:lvlJc w:val="left"/>
      <w:pPr>
        <w:tabs>
          <w:tab w:val="num" w:pos="5080"/>
        </w:tabs>
        <w:ind w:left="5080" w:hanging="360"/>
      </w:pPr>
      <w:rPr>
        <w:rFonts w:ascii="Arial" w:hAnsi="Arial" w:hint="default"/>
      </w:rPr>
    </w:lvl>
    <w:lvl w:ilvl="6" w:tplc="359E7684" w:tentative="1">
      <w:start w:val="1"/>
      <w:numFmt w:val="bullet"/>
      <w:lvlText w:val="•"/>
      <w:lvlJc w:val="left"/>
      <w:pPr>
        <w:tabs>
          <w:tab w:val="num" w:pos="5800"/>
        </w:tabs>
        <w:ind w:left="5800" w:hanging="360"/>
      </w:pPr>
      <w:rPr>
        <w:rFonts w:ascii="Arial" w:hAnsi="Arial" w:hint="default"/>
      </w:rPr>
    </w:lvl>
    <w:lvl w:ilvl="7" w:tplc="298E88B4" w:tentative="1">
      <w:start w:val="1"/>
      <w:numFmt w:val="bullet"/>
      <w:lvlText w:val="•"/>
      <w:lvlJc w:val="left"/>
      <w:pPr>
        <w:tabs>
          <w:tab w:val="num" w:pos="6520"/>
        </w:tabs>
        <w:ind w:left="6520" w:hanging="360"/>
      </w:pPr>
      <w:rPr>
        <w:rFonts w:ascii="Arial" w:hAnsi="Arial" w:hint="default"/>
      </w:rPr>
    </w:lvl>
    <w:lvl w:ilvl="8" w:tplc="EE7CCE1E" w:tentative="1">
      <w:start w:val="1"/>
      <w:numFmt w:val="bullet"/>
      <w:lvlText w:val="•"/>
      <w:lvlJc w:val="left"/>
      <w:pPr>
        <w:tabs>
          <w:tab w:val="num" w:pos="7240"/>
        </w:tabs>
        <w:ind w:left="7240" w:hanging="360"/>
      </w:pPr>
      <w:rPr>
        <w:rFonts w:ascii="Arial" w:hAnsi="Arial" w:hint="default"/>
      </w:rPr>
    </w:lvl>
  </w:abstractNum>
  <w:abstractNum w:abstractNumId="23" w15:restartNumberingAfterBreak="0">
    <w:nsid w:val="1A741891"/>
    <w:multiLevelType w:val="hybridMultilevel"/>
    <w:tmpl w:val="620CD87A"/>
    <w:lvl w:ilvl="0" w:tplc="59B260B2">
      <w:start w:val="1"/>
      <w:numFmt w:val="bullet"/>
      <w:lvlText w:val="•"/>
      <w:lvlJc w:val="left"/>
      <w:pPr>
        <w:tabs>
          <w:tab w:val="num" w:pos="1080"/>
        </w:tabs>
        <w:ind w:left="1080" w:hanging="360"/>
      </w:pPr>
      <w:rPr>
        <w:rFonts w:ascii="Gulim" w:hAnsi="Gulim" w:hint="default"/>
      </w:rPr>
    </w:lvl>
    <w:lvl w:ilvl="1" w:tplc="29EA69B6">
      <w:start w:val="1"/>
      <w:numFmt w:val="bullet"/>
      <w:lvlText w:val="•"/>
      <w:lvlJc w:val="left"/>
      <w:pPr>
        <w:tabs>
          <w:tab w:val="num" w:pos="1800"/>
        </w:tabs>
        <w:ind w:left="1800" w:hanging="360"/>
      </w:pPr>
      <w:rPr>
        <w:rFonts w:ascii="Gulim" w:hAnsi="Gulim" w:hint="default"/>
      </w:rPr>
    </w:lvl>
    <w:lvl w:ilvl="2" w:tplc="CA5478A4">
      <w:start w:val="1"/>
      <w:numFmt w:val="bullet"/>
      <w:lvlText w:val="•"/>
      <w:lvlJc w:val="left"/>
      <w:pPr>
        <w:tabs>
          <w:tab w:val="num" w:pos="2520"/>
        </w:tabs>
        <w:ind w:left="2520" w:hanging="360"/>
      </w:pPr>
      <w:rPr>
        <w:rFonts w:ascii="Gulim" w:hAnsi="Gulim" w:hint="default"/>
      </w:rPr>
    </w:lvl>
    <w:lvl w:ilvl="3" w:tplc="B8C4D4B8" w:tentative="1">
      <w:start w:val="1"/>
      <w:numFmt w:val="bullet"/>
      <w:lvlText w:val="•"/>
      <w:lvlJc w:val="left"/>
      <w:pPr>
        <w:tabs>
          <w:tab w:val="num" w:pos="3240"/>
        </w:tabs>
        <w:ind w:left="3240" w:hanging="360"/>
      </w:pPr>
      <w:rPr>
        <w:rFonts w:ascii="Gulim" w:hAnsi="Gulim" w:hint="default"/>
      </w:rPr>
    </w:lvl>
    <w:lvl w:ilvl="4" w:tplc="528E8972" w:tentative="1">
      <w:start w:val="1"/>
      <w:numFmt w:val="bullet"/>
      <w:lvlText w:val="•"/>
      <w:lvlJc w:val="left"/>
      <w:pPr>
        <w:tabs>
          <w:tab w:val="num" w:pos="3960"/>
        </w:tabs>
        <w:ind w:left="3960" w:hanging="360"/>
      </w:pPr>
      <w:rPr>
        <w:rFonts w:ascii="Gulim" w:hAnsi="Gulim" w:hint="default"/>
      </w:rPr>
    </w:lvl>
    <w:lvl w:ilvl="5" w:tplc="600AEBC0" w:tentative="1">
      <w:start w:val="1"/>
      <w:numFmt w:val="bullet"/>
      <w:lvlText w:val="•"/>
      <w:lvlJc w:val="left"/>
      <w:pPr>
        <w:tabs>
          <w:tab w:val="num" w:pos="4680"/>
        </w:tabs>
        <w:ind w:left="4680" w:hanging="360"/>
      </w:pPr>
      <w:rPr>
        <w:rFonts w:ascii="Gulim" w:hAnsi="Gulim" w:hint="default"/>
      </w:rPr>
    </w:lvl>
    <w:lvl w:ilvl="6" w:tplc="C5FAC3C0" w:tentative="1">
      <w:start w:val="1"/>
      <w:numFmt w:val="bullet"/>
      <w:lvlText w:val="•"/>
      <w:lvlJc w:val="left"/>
      <w:pPr>
        <w:tabs>
          <w:tab w:val="num" w:pos="5400"/>
        </w:tabs>
        <w:ind w:left="5400" w:hanging="360"/>
      </w:pPr>
      <w:rPr>
        <w:rFonts w:ascii="Gulim" w:hAnsi="Gulim" w:hint="default"/>
      </w:rPr>
    </w:lvl>
    <w:lvl w:ilvl="7" w:tplc="29808BDE" w:tentative="1">
      <w:start w:val="1"/>
      <w:numFmt w:val="bullet"/>
      <w:lvlText w:val="•"/>
      <w:lvlJc w:val="left"/>
      <w:pPr>
        <w:tabs>
          <w:tab w:val="num" w:pos="6120"/>
        </w:tabs>
        <w:ind w:left="6120" w:hanging="360"/>
      </w:pPr>
      <w:rPr>
        <w:rFonts w:ascii="Gulim" w:hAnsi="Gulim" w:hint="default"/>
      </w:rPr>
    </w:lvl>
    <w:lvl w:ilvl="8" w:tplc="58589EB6" w:tentative="1">
      <w:start w:val="1"/>
      <w:numFmt w:val="bullet"/>
      <w:lvlText w:val="•"/>
      <w:lvlJc w:val="left"/>
      <w:pPr>
        <w:tabs>
          <w:tab w:val="num" w:pos="6840"/>
        </w:tabs>
        <w:ind w:left="6840" w:hanging="360"/>
      </w:pPr>
      <w:rPr>
        <w:rFonts w:ascii="Gulim" w:hAnsi="Gulim" w:hint="default"/>
      </w:rPr>
    </w:lvl>
  </w:abstractNum>
  <w:abstractNum w:abstractNumId="24" w15:restartNumberingAfterBreak="0">
    <w:nsid w:val="1D156A42"/>
    <w:multiLevelType w:val="hybridMultilevel"/>
    <w:tmpl w:val="81AADEA6"/>
    <w:lvl w:ilvl="0" w:tplc="908E370C">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476E71"/>
    <w:multiLevelType w:val="hybridMultilevel"/>
    <w:tmpl w:val="4B3808AC"/>
    <w:lvl w:ilvl="0" w:tplc="04B01D24">
      <w:start w:val="1"/>
      <w:numFmt w:val="bullet"/>
      <w:lvlText w:val="•"/>
      <w:lvlJc w:val="left"/>
      <w:pPr>
        <w:tabs>
          <w:tab w:val="num" w:pos="1480"/>
        </w:tabs>
        <w:ind w:left="1480" w:hanging="360"/>
      </w:pPr>
      <w:rPr>
        <w:rFonts w:ascii="Times New Roman" w:hAnsi="Times New Roman" w:hint="default"/>
      </w:rPr>
    </w:lvl>
    <w:lvl w:ilvl="1" w:tplc="595EF63A">
      <w:numFmt w:val="bullet"/>
      <w:lvlText w:val="–"/>
      <w:lvlJc w:val="left"/>
      <w:pPr>
        <w:tabs>
          <w:tab w:val="num" w:pos="2200"/>
        </w:tabs>
        <w:ind w:left="2200" w:hanging="360"/>
      </w:pPr>
      <w:rPr>
        <w:rFonts w:ascii="Times New Roman" w:hAnsi="Times New Roman" w:hint="default"/>
      </w:rPr>
    </w:lvl>
    <w:lvl w:ilvl="2" w:tplc="BF246534" w:tentative="1">
      <w:start w:val="1"/>
      <w:numFmt w:val="bullet"/>
      <w:lvlText w:val="•"/>
      <w:lvlJc w:val="left"/>
      <w:pPr>
        <w:tabs>
          <w:tab w:val="num" w:pos="2920"/>
        </w:tabs>
        <w:ind w:left="2920" w:hanging="360"/>
      </w:pPr>
      <w:rPr>
        <w:rFonts w:ascii="Times New Roman" w:hAnsi="Times New Roman" w:hint="default"/>
      </w:rPr>
    </w:lvl>
    <w:lvl w:ilvl="3" w:tplc="163C512A" w:tentative="1">
      <w:start w:val="1"/>
      <w:numFmt w:val="bullet"/>
      <w:lvlText w:val="•"/>
      <w:lvlJc w:val="left"/>
      <w:pPr>
        <w:tabs>
          <w:tab w:val="num" w:pos="3640"/>
        </w:tabs>
        <w:ind w:left="3640" w:hanging="360"/>
      </w:pPr>
      <w:rPr>
        <w:rFonts w:ascii="Times New Roman" w:hAnsi="Times New Roman" w:hint="default"/>
      </w:rPr>
    </w:lvl>
    <w:lvl w:ilvl="4" w:tplc="3E083314" w:tentative="1">
      <w:start w:val="1"/>
      <w:numFmt w:val="bullet"/>
      <w:lvlText w:val="•"/>
      <w:lvlJc w:val="left"/>
      <w:pPr>
        <w:tabs>
          <w:tab w:val="num" w:pos="4360"/>
        </w:tabs>
        <w:ind w:left="4360" w:hanging="360"/>
      </w:pPr>
      <w:rPr>
        <w:rFonts w:ascii="Times New Roman" w:hAnsi="Times New Roman" w:hint="default"/>
      </w:rPr>
    </w:lvl>
    <w:lvl w:ilvl="5" w:tplc="E334E2C6" w:tentative="1">
      <w:start w:val="1"/>
      <w:numFmt w:val="bullet"/>
      <w:lvlText w:val="•"/>
      <w:lvlJc w:val="left"/>
      <w:pPr>
        <w:tabs>
          <w:tab w:val="num" w:pos="5080"/>
        </w:tabs>
        <w:ind w:left="5080" w:hanging="360"/>
      </w:pPr>
      <w:rPr>
        <w:rFonts w:ascii="Times New Roman" w:hAnsi="Times New Roman" w:hint="default"/>
      </w:rPr>
    </w:lvl>
    <w:lvl w:ilvl="6" w:tplc="5540E436" w:tentative="1">
      <w:start w:val="1"/>
      <w:numFmt w:val="bullet"/>
      <w:lvlText w:val="•"/>
      <w:lvlJc w:val="left"/>
      <w:pPr>
        <w:tabs>
          <w:tab w:val="num" w:pos="5800"/>
        </w:tabs>
        <w:ind w:left="5800" w:hanging="360"/>
      </w:pPr>
      <w:rPr>
        <w:rFonts w:ascii="Times New Roman" w:hAnsi="Times New Roman" w:hint="default"/>
      </w:rPr>
    </w:lvl>
    <w:lvl w:ilvl="7" w:tplc="711E0086" w:tentative="1">
      <w:start w:val="1"/>
      <w:numFmt w:val="bullet"/>
      <w:lvlText w:val="•"/>
      <w:lvlJc w:val="left"/>
      <w:pPr>
        <w:tabs>
          <w:tab w:val="num" w:pos="6520"/>
        </w:tabs>
        <w:ind w:left="6520" w:hanging="360"/>
      </w:pPr>
      <w:rPr>
        <w:rFonts w:ascii="Times New Roman" w:hAnsi="Times New Roman" w:hint="default"/>
      </w:rPr>
    </w:lvl>
    <w:lvl w:ilvl="8" w:tplc="7452F380" w:tentative="1">
      <w:start w:val="1"/>
      <w:numFmt w:val="bullet"/>
      <w:lvlText w:val="•"/>
      <w:lvlJc w:val="left"/>
      <w:pPr>
        <w:tabs>
          <w:tab w:val="num" w:pos="7240"/>
        </w:tabs>
        <w:ind w:left="7240" w:hanging="360"/>
      </w:pPr>
      <w:rPr>
        <w:rFonts w:ascii="Times New Roman" w:hAnsi="Times New Roman" w:hint="default"/>
      </w:rPr>
    </w:lvl>
  </w:abstractNum>
  <w:abstractNum w:abstractNumId="26"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217050"/>
    <w:multiLevelType w:val="hybridMultilevel"/>
    <w:tmpl w:val="FC6E8B30"/>
    <w:lvl w:ilvl="0" w:tplc="572EE044">
      <w:start w:val="1"/>
      <w:numFmt w:val="bullet"/>
      <w:lvlText w:val="•"/>
      <w:lvlJc w:val="left"/>
      <w:pPr>
        <w:tabs>
          <w:tab w:val="num" w:pos="720"/>
        </w:tabs>
        <w:ind w:left="720" w:hanging="360"/>
      </w:pPr>
      <w:rPr>
        <w:rFonts w:ascii="Arial" w:hAnsi="Arial" w:hint="default"/>
      </w:rPr>
    </w:lvl>
    <w:lvl w:ilvl="1" w:tplc="27429284">
      <w:start w:val="1"/>
      <w:numFmt w:val="bullet"/>
      <w:lvlText w:val="•"/>
      <w:lvlJc w:val="left"/>
      <w:pPr>
        <w:tabs>
          <w:tab w:val="num" w:pos="1440"/>
        </w:tabs>
        <w:ind w:left="1440" w:hanging="360"/>
      </w:pPr>
      <w:rPr>
        <w:rFonts w:ascii="Arial" w:hAnsi="Arial" w:hint="default"/>
      </w:rPr>
    </w:lvl>
    <w:lvl w:ilvl="2" w:tplc="79D0B5A6">
      <w:numFmt w:val="bullet"/>
      <w:lvlText w:val="•"/>
      <w:lvlJc w:val="left"/>
      <w:pPr>
        <w:tabs>
          <w:tab w:val="num" w:pos="2160"/>
        </w:tabs>
        <w:ind w:left="2160" w:hanging="360"/>
      </w:pPr>
      <w:rPr>
        <w:rFonts w:ascii="Arial" w:hAnsi="Arial" w:hint="default"/>
      </w:rPr>
    </w:lvl>
    <w:lvl w:ilvl="3" w:tplc="2E586940" w:tentative="1">
      <w:start w:val="1"/>
      <w:numFmt w:val="bullet"/>
      <w:lvlText w:val="•"/>
      <w:lvlJc w:val="left"/>
      <w:pPr>
        <w:tabs>
          <w:tab w:val="num" w:pos="2880"/>
        </w:tabs>
        <w:ind w:left="2880" w:hanging="360"/>
      </w:pPr>
      <w:rPr>
        <w:rFonts w:ascii="Arial" w:hAnsi="Arial" w:hint="default"/>
      </w:rPr>
    </w:lvl>
    <w:lvl w:ilvl="4" w:tplc="225C66F6" w:tentative="1">
      <w:start w:val="1"/>
      <w:numFmt w:val="bullet"/>
      <w:lvlText w:val="•"/>
      <w:lvlJc w:val="left"/>
      <w:pPr>
        <w:tabs>
          <w:tab w:val="num" w:pos="3600"/>
        </w:tabs>
        <w:ind w:left="3600" w:hanging="360"/>
      </w:pPr>
      <w:rPr>
        <w:rFonts w:ascii="Arial" w:hAnsi="Arial" w:hint="default"/>
      </w:rPr>
    </w:lvl>
    <w:lvl w:ilvl="5" w:tplc="438E0556" w:tentative="1">
      <w:start w:val="1"/>
      <w:numFmt w:val="bullet"/>
      <w:lvlText w:val="•"/>
      <w:lvlJc w:val="left"/>
      <w:pPr>
        <w:tabs>
          <w:tab w:val="num" w:pos="4320"/>
        </w:tabs>
        <w:ind w:left="4320" w:hanging="360"/>
      </w:pPr>
      <w:rPr>
        <w:rFonts w:ascii="Arial" w:hAnsi="Arial" w:hint="default"/>
      </w:rPr>
    </w:lvl>
    <w:lvl w:ilvl="6" w:tplc="F3FE1D0E" w:tentative="1">
      <w:start w:val="1"/>
      <w:numFmt w:val="bullet"/>
      <w:lvlText w:val="•"/>
      <w:lvlJc w:val="left"/>
      <w:pPr>
        <w:tabs>
          <w:tab w:val="num" w:pos="5040"/>
        </w:tabs>
        <w:ind w:left="5040" w:hanging="360"/>
      </w:pPr>
      <w:rPr>
        <w:rFonts w:ascii="Arial" w:hAnsi="Arial" w:hint="default"/>
      </w:rPr>
    </w:lvl>
    <w:lvl w:ilvl="7" w:tplc="0A2A609E" w:tentative="1">
      <w:start w:val="1"/>
      <w:numFmt w:val="bullet"/>
      <w:lvlText w:val="•"/>
      <w:lvlJc w:val="left"/>
      <w:pPr>
        <w:tabs>
          <w:tab w:val="num" w:pos="5760"/>
        </w:tabs>
        <w:ind w:left="5760" w:hanging="360"/>
      </w:pPr>
      <w:rPr>
        <w:rFonts w:ascii="Arial" w:hAnsi="Arial" w:hint="default"/>
      </w:rPr>
    </w:lvl>
    <w:lvl w:ilvl="8" w:tplc="26AC026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064433F"/>
    <w:multiLevelType w:val="hybridMultilevel"/>
    <w:tmpl w:val="18AA9BC4"/>
    <w:lvl w:ilvl="0" w:tplc="403209F6">
      <w:start w:val="1"/>
      <w:numFmt w:val="bullet"/>
      <w:lvlText w:val="−"/>
      <w:lvlJc w:val="left"/>
      <w:pPr>
        <w:tabs>
          <w:tab w:val="num" w:pos="720"/>
        </w:tabs>
        <w:ind w:left="720" w:hanging="360"/>
      </w:pPr>
      <w:rPr>
        <w:rFonts w:ascii="System Font Regular" w:hAnsi="System Font Regular" w:hint="default"/>
      </w:rPr>
    </w:lvl>
    <w:lvl w:ilvl="1" w:tplc="9920E8C2">
      <w:start w:val="1"/>
      <w:numFmt w:val="bullet"/>
      <w:lvlText w:val="−"/>
      <w:lvlJc w:val="left"/>
      <w:pPr>
        <w:tabs>
          <w:tab w:val="num" w:pos="1440"/>
        </w:tabs>
        <w:ind w:left="1440" w:hanging="360"/>
      </w:pPr>
      <w:rPr>
        <w:rFonts w:ascii="System Font Regular" w:hAnsi="System Font Regular" w:hint="default"/>
      </w:rPr>
    </w:lvl>
    <w:lvl w:ilvl="2" w:tplc="E18681D6" w:tentative="1">
      <w:start w:val="1"/>
      <w:numFmt w:val="bullet"/>
      <w:lvlText w:val="−"/>
      <w:lvlJc w:val="left"/>
      <w:pPr>
        <w:tabs>
          <w:tab w:val="num" w:pos="2160"/>
        </w:tabs>
        <w:ind w:left="2160" w:hanging="360"/>
      </w:pPr>
      <w:rPr>
        <w:rFonts w:ascii="System Font Regular" w:hAnsi="System Font Regular" w:hint="default"/>
      </w:rPr>
    </w:lvl>
    <w:lvl w:ilvl="3" w:tplc="8142352C" w:tentative="1">
      <w:start w:val="1"/>
      <w:numFmt w:val="bullet"/>
      <w:lvlText w:val="−"/>
      <w:lvlJc w:val="left"/>
      <w:pPr>
        <w:tabs>
          <w:tab w:val="num" w:pos="2880"/>
        </w:tabs>
        <w:ind w:left="2880" w:hanging="360"/>
      </w:pPr>
      <w:rPr>
        <w:rFonts w:ascii="System Font Regular" w:hAnsi="System Font Regular" w:hint="default"/>
      </w:rPr>
    </w:lvl>
    <w:lvl w:ilvl="4" w:tplc="2F1C92CC" w:tentative="1">
      <w:start w:val="1"/>
      <w:numFmt w:val="bullet"/>
      <w:lvlText w:val="−"/>
      <w:lvlJc w:val="left"/>
      <w:pPr>
        <w:tabs>
          <w:tab w:val="num" w:pos="3600"/>
        </w:tabs>
        <w:ind w:left="3600" w:hanging="360"/>
      </w:pPr>
      <w:rPr>
        <w:rFonts w:ascii="System Font Regular" w:hAnsi="System Font Regular" w:hint="default"/>
      </w:rPr>
    </w:lvl>
    <w:lvl w:ilvl="5" w:tplc="1D4E887E" w:tentative="1">
      <w:start w:val="1"/>
      <w:numFmt w:val="bullet"/>
      <w:lvlText w:val="−"/>
      <w:lvlJc w:val="left"/>
      <w:pPr>
        <w:tabs>
          <w:tab w:val="num" w:pos="4320"/>
        </w:tabs>
        <w:ind w:left="4320" w:hanging="360"/>
      </w:pPr>
      <w:rPr>
        <w:rFonts w:ascii="System Font Regular" w:hAnsi="System Font Regular" w:hint="default"/>
      </w:rPr>
    </w:lvl>
    <w:lvl w:ilvl="6" w:tplc="E23CAE6A" w:tentative="1">
      <w:start w:val="1"/>
      <w:numFmt w:val="bullet"/>
      <w:lvlText w:val="−"/>
      <w:lvlJc w:val="left"/>
      <w:pPr>
        <w:tabs>
          <w:tab w:val="num" w:pos="5040"/>
        </w:tabs>
        <w:ind w:left="5040" w:hanging="360"/>
      </w:pPr>
      <w:rPr>
        <w:rFonts w:ascii="System Font Regular" w:hAnsi="System Font Regular" w:hint="default"/>
      </w:rPr>
    </w:lvl>
    <w:lvl w:ilvl="7" w:tplc="BAD29558" w:tentative="1">
      <w:start w:val="1"/>
      <w:numFmt w:val="bullet"/>
      <w:lvlText w:val="−"/>
      <w:lvlJc w:val="left"/>
      <w:pPr>
        <w:tabs>
          <w:tab w:val="num" w:pos="5760"/>
        </w:tabs>
        <w:ind w:left="5760" w:hanging="360"/>
      </w:pPr>
      <w:rPr>
        <w:rFonts w:ascii="System Font Regular" w:hAnsi="System Font Regular" w:hint="default"/>
      </w:rPr>
    </w:lvl>
    <w:lvl w:ilvl="8" w:tplc="CF3A71BE" w:tentative="1">
      <w:start w:val="1"/>
      <w:numFmt w:val="bullet"/>
      <w:lvlText w:val="−"/>
      <w:lvlJc w:val="left"/>
      <w:pPr>
        <w:tabs>
          <w:tab w:val="num" w:pos="6480"/>
        </w:tabs>
        <w:ind w:left="6480" w:hanging="360"/>
      </w:pPr>
      <w:rPr>
        <w:rFonts w:ascii="System Font Regular" w:hAnsi="System Font Regular" w:hint="default"/>
      </w:rPr>
    </w:lvl>
  </w:abstractNum>
  <w:abstractNum w:abstractNumId="29" w15:restartNumberingAfterBreak="0">
    <w:nsid w:val="20867224"/>
    <w:multiLevelType w:val="hybridMultilevel"/>
    <w:tmpl w:val="1D5A8C68"/>
    <w:lvl w:ilvl="0" w:tplc="EBF81FF8">
      <w:start w:val="1"/>
      <w:numFmt w:val="bullet"/>
      <w:lvlText w:val="•"/>
      <w:lvlJc w:val="left"/>
      <w:pPr>
        <w:tabs>
          <w:tab w:val="num" w:pos="720"/>
        </w:tabs>
        <w:ind w:left="720" w:hanging="360"/>
      </w:pPr>
      <w:rPr>
        <w:rFonts w:ascii="Arial" w:hAnsi="Arial" w:hint="default"/>
      </w:rPr>
    </w:lvl>
    <w:lvl w:ilvl="1" w:tplc="F0CC7BA8">
      <w:numFmt w:val="bullet"/>
      <w:lvlText w:val="o"/>
      <w:lvlJc w:val="left"/>
      <w:pPr>
        <w:tabs>
          <w:tab w:val="num" w:pos="1440"/>
        </w:tabs>
        <w:ind w:left="1440" w:hanging="360"/>
      </w:pPr>
      <w:rPr>
        <w:rFonts w:ascii="Courier New" w:hAnsi="Courier New" w:hint="default"/>
      </w:rPr>
    </w:lvl>
    <w:lvl w:ilvl="2" w:tplc="3FBC72B8" w:tentative="1">
      <w:start w:val="1"/>
      <w:numFmt w:val="bullet"/>
      <w:lvlText w:val="•"/>
      <w:lvlJc w:val="left"/>
      <w:pPr>
        <w:tabs>
          <w:tab w:val="num" w:pos="2160"/>
        </w:tabs>
        <w:ind w:left="2160" w:hanging="360"/>
      </w:pPr>
      <w:rPr>
        <w:rFonts w:ascii="Arial" w:hAnsi="Arial" w:hint="default"/>
      </w:rPr>
    </w:lvl>
    <w:lvl w:ilvl="3" w:tplc="7C7C2A5C" w:tentative="1">
      <w:start w:val="1"/>
      <w:numFmt w:val="bullet"/>
      <w:lvlText w:val="•"/>
      <w:lvlJc w:val="left"/>
      <w:pPr>
        <w:tabs>
          <w:tab w:val="num" w:pos="2880"/>
        </w:tabs>
        <w:ind w:left="2880" w:hanging="360"/>
      </w:pPr>
      <w:rPr>
        <w:rFonts w:ascii="Arial" w:hAnsi="Arial" w:hint="default"/>
      </w:rPr>
    </w:lvl>
    <w:lvl w:ilvl="4" w:tplc="76FE811C" w:tentative="1">
      <w:start w:val="1"/>
      <w:numFmt w:val="bullet"/>
      <w:lvlText w:val="•"/>
      <w:lvlJc w:val="left"/>
      <w:pPr>
        <w:tabs>
          <w:tab w:val="num" w:pos="3600"/>
        </w:tabs>
        <w:ind w:left="3600" w:hanging="360"/>
      </w:pPr>
      <w:rPr>
        <w:rFonts w:ascii="Arial" w:hAnsi="Arial" w:hint="default"/>
      </w:rPr>
    </w:lvl>
    <w:lvl w:ilvl="5" w:tplc="AA2255D8" w:tentative="1">
      <w:start w:val="1"/>
      <w:numFmt w:val="bullet"/>
      <w:lvlText w:val="•"/>
      <w:lvlJc w:val="left"/>
      <w:pPr>
        <w:tabs>
          <w:tab w:val="num" w:pos="4320"/>
        </w:tabs>
        <w:ind w:left="4320" w:hanging="360"/>
      </w:pPr>
      <w:rPr>
        <w:rFonts w:ascii="Arial" w:hAnsi="Arial" w:hint="default"/>
      </w:rPr>
    </w:lvl>
    <w:lvl w:ilvl="6" w:tplc="AB72B61C" w:tentative="1">
      <w:start w:val="1"/>
      <w:numFmt w:val="bullet"/>
      <w:lvlText w:val="•"/>
      <w:lvlJc w:val="left"/>
      <w:pPr>
        <w:tabs>
          <w:tab w:val="num" w:pos="5040"/>
        </w:tabs>
        <w:ind w:left="5040" w:hanging="360"/>
      </w:pPr>
      <w:rPr>
        <w:rFonts w:ascii="Arial" w:hAnsi="Arial" w:hint="default"/>
      </w:rPr>
    </w:lvl>
    <w:lvl w:ilvl="7" w:tplc="F566CD6E" w:tentative="1">
      <w:start w:val="1"/>
      <w:numFmt w:val="bullet"/>
      <w:lvlText w:val="•"/>
      <w:lvlJc w:val="left"/>
      <w:pPr>
        <w:tabs>
          <w:tab w:val="num" w:pos="5760"/>
        </w:tabs>
        <w:ind w:left="5760" w:hanging="360"/>
      </w:pPr>
      <w:rPr>
        <w:rFonts w:ascii="Arial" w:hAnsi="Arial" w:hint="default"/>
      </w:rPr>
    </w:lvl>
    <w:lvl w:ilvl="8" w:tplc="7CEC059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1AF729C"/>
    <w:multiLevelType w:val="hybridMultilevel"/>
    <w:tmpl w:val="0636B4D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641D0E"/>
    <w:multiLevelType w:val="hybridMultilevel"/>
    <w:tmpl w:val="B7663DFC"/>
    <w:lvl w:ilvl="0" w:tplc="4AE6ABBC">
      <w:start w:val="1"/>
      <w:numFmt w:val="bullet"/>
      <w:lvlText w:val="•"/>
      <w:lvlJc w:val="left"/>
      <w:pPr>
        <w:tabs>
          <w:tab w:val="num" w:pos="720"/>
        </w:tabs>
        <w:ind w:left="720" w:hanging="360"/>
      </w:pPr>
      <w:rPr>
        <w:rFonts w:ascii="Times New Roman" w:hAnsi="Times New Roman" w:hint="default"/>
      </w:rPr>
    </w:lvl>
    <w:lvl w:ilvl="1" w:tplc="D048E57E">
      <w:numFmt w:val="bullet"/>
      <w:lvlText w:val="–"/>
      <w:lvlJc w:val="left"/>
      <w:pPr>
        <w:tabs>
          <w:tab w:val="num" w:pos="1440"/>
        </w:tabs>
        <w:ind w:left="1440" w:hanging="360"/>
      </w:pPr>
      <w:rPr>
        <w:rFonts w:ascii="Times New Roman" w:hAnsi="Times New Roman" w:hint="default"/>
      </w:rPr>
    </w:lvl>
    <w:lvl w:ilvl="2" w:tplc="B7C8E3FC">
      <w:start w:val="1"/>
      <w:numFmt w:val="bullet"/>
      <w:lvlText w:val="•"/>
      <w:lvlJc w:val="left"/>
      <w:pPr>
        <w:tabs>
          <w:tab w:val="num" w:pos="2160"/>
        </w:tabs>
        <w:ind w:left="2160" w:hanging="360"/>
      </w:pPr>
      <w:rPr>
        <w:rFonts w:ascii="Times New Roman" w:hAnsi="Times New Roman" w:hint="default"/>
      </w:rPr>
    </w:lvl>
    <w:lvl w:ilvl="3" w:tplc="B96857CC" w:tentative="1">
      <w:start w:val="1"/>
      <w:numFmt w:val="bullet"/>
      <w:lvlText w:val="•"/>
      <w:lvlJc w:val="left"/>
      <w:pPr>
        <w:tabs>
          <w:tab w:val="num" w:pos="2880"/>
        </w:tabs>
        <w:ind w:left="2880" w:hanging="360"/>
      </w:pPr>
      <w:rPr>
        <w:rFonts w:ascii="Times New Roman" w:hAnsi="Times New Roman" w:hint="default"/>
      </w:rPr>
    </w:lvl>
    <w:lvl w:ilvl="4" w:tplc="B6BCF63A" w:tentative="1">
      <w:start w:val="1"/>
      <w:numFmt w:val="bullet"/>
      <w:lvlText w:val="•"/>
      <w:lvlJc w:val="left"/>
      <w:pPr>
        <w:tabs>
          <w:tab w:val="num" w:pos="3600"/>
        </w:tabs>
        <w:ind w:left="3600" w:hanging="360"/>
      </w:pPr>
      <w:rPr>
        <w:rFonts w:ascii="Times New Roman" w:hAnsi="Times New Roman" w:hint="default"/>
      </w:rPr>
    </w:lvl>
    <w:lvl w:ilvl="5" w:tplc="B60A15E6" w:tentative="1">
      <w:start w:val="1"/>
      <w:numFmt w:val="bullet"/>
      <w:lvlText w:val="•"/>
      <w:lvlJc w:val="left"/>
      <w:pPr>
        <w:tabs>
          <w:tab w:val="num" w:pos="4320"/>
        </w:tabs>
        <w:ind w:left="4320" w:hanging="360"/>
      </w:pPr>
      <w:rPr>
        <w:rFonts w:ascii="Times New Roman" w:hAnsi="Times New Roman" w:hint="default"/>
      </w:rPr>
    </w:lvl>
    <w:lvl w:ilvl="6" w:tplc="78782720" w:tentative="1">
      <w:start w:val="1"/>
      <w:numFmt w:val="bullet"/>
      <w:lvlText w:val="•"/>
      <w:lvlJc w:val="left"/>
      <w:pPr>
        <w:tabs>
          <w:tab w:val="num" w:pos="5040"/>
        </w:tabs>
        <w:ind w:left="5040" w:hanging="360"/>
      </w:pPr>
      <w:rPr>
        <w:rFonts w:ascii="Times New Roman" w:hAnsi="Times New Roman" w:hint="default"/>
      </w:rPr>
    </w:lvl>
    <w:lvl w:ilvl="7" w:tplc="5B74FE34" w:tentative="1">
      <w:start w:val="1"/>
      <w:numFmt w:val="bullet"/>
      <w:lvlText w:val="•"/>
      <w:lvlJc w:val="left"/>
      <w:pPr>
        <w:tabs>
          <w:tab w:val="num" w:pos="5760"/>
        </w:tabs>
        <w:ind w:left="5760" w:hanging="360"/>
      </w:pPr>
      <w:rPr>
        <w:rFonts w:ascii="Times New Roman" w:hAnsi="Times New Roman" w:hint="default"/>
      </w:rPr>
    </w:lvl>
    <w:lvl w:ilvl="8" w:tplc="D5300A88"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227A4A1D"/>
    <w:multiLevelType w:val="hybridMultilevel"/>
    <w:tmpl w:val="E12E2A5E"/>
    <w:lvl w:ilvl="0" w:tplc="3AB23C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506237F"/>
    <w:multiLevelType w:val="hybridMultilevel"/>
    <w:tmpl w:val="CF84A4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255E3925"/>
    <w:multiLevelType w:val="hybridMultilevel"/>
    <w:tmpl w:val="F1C6BF1A"/>
    <w:lvl w:ilvl="0" w:tplc="F72016D6">
      <w:start w:val="1"/>
      <w:numFmt w:val="bullet"/>
      <w:lvlText w:val="•"/>
      <w:lvlJc w:val="left"/>
      <w:pPr>
        <w:tabs>
          <w:tab w:val="num" w:pos="1480"/>
        </w:tabs>
        <w:ind w:left="1480" w:hanging="360"/>
      </w:pPr>
      <w:rPr>
        <w:rFonts w:ascii="Times New Roman" w:hAnsi="Times New Roman" w:hint="default"/>
      </w:rPr>
    </w:lvl>
    <w:lvl w:ilvl="1" w:tplc="983CCC2C">
      <w:numFmt w:val="bullet"/>
      <w:lvlText w:val="–"/>
      <w:lvlJc w:val="left"/>
      <w:pPr>
        <w:tabs>
          <w:tab w:val="num" w:pos="2200"/>
        </w:tabs>
        <w:ind w:left="2200" w:hanging="360"/>
      </w:pPr>
      <w:rPr>
        <w:rFonts w:ascii="Times New Roman" w:hAnsi="Times New Roman" w:hint="default"/>
      </w:rPr>
    </w:lvl>
    <w:lvl w:ilvl="2" w:tplc="3E827C40" w:tentative="1">
      <w:start w:val="1"/>
      <w:numFmt w:val="bullet"/>
      <w:lvlText w:val="•"/>
      <w:lvlJc w:val="left"/>
      <w:pPr>
        <w:tabs>
          <w:tab w:val="num" w:pos="2920"/>
        </w:tabs>
        <w:ind w:left="2920" w:hanging="360"/>
      </w:pPr>
      <w:rPr>
        <w:rFonts w:ascii="Times New Roman" w:hAnsi="Times New Roman" w:hint="default"/>
      </w:rPr>
    </w:lvl>
    <w:lvl w:ilvl="3" w:tplc="0F967328" w:tentative="1">
      <w:start w:val="1"/>
      <w:numFmt w:val="bullet"/>
      <w:lvlText w:val="•"/>
      <w:lvlJc w:val="left"/>
      <w:pPr>
        <w:tabs>
          <w:tab w:val="num" w:pos="3640"/>
        </w:tabs>
        <w:ind w:left="3640" w:hanging="360"/>
      </w:pPr>
      <w:rPr>
        <w:rFonts w:ascii="Times New Roman" w:hAnsi="Times New Roman" w:hint="default"/>
      </w:rPr>
    </w:lvl>
    <w:lvl w:ilvl="4" w:tplc="1F321612" w:tentative="1">
      <w:start w:val="1"/>
      <w:numFmt w:val="bullet"/>
      <w:lvlText w:val="•"/>
      <w:lvlJc w:val="left"/>
      <w:pPr>
        <w:tabs>
          <w:tab w:val="num" w:pos="4360"/>
        </w:tabs>
        <w:ind w:left="4360" w:hanging="360"/>
      </w:pPr>
      <w:rPr>
        <w:rFonts w:ascii="Times New Roman" w:hAnsi="Times New Roman" w:hint="default"/>
      </w:rPr>
    </w:lvl>
    <w:lvl w:ilvl="5" w:tplc="08560B58" w:tentative="1">
      <w:start w:val="1"/>
      <w:numFmt w:val="bullet"/>
      <w:lvlText w:val="•"/>
      <w:lvlJc w:val="left"/>
      <w:pPr>
        <w:tabs>
          <w:tab w:val="num" w:pos="5080"/>
        </w:tabs>
        <w:ind w:left="5080" w:hanging="360"/>
      </w:pPr>
      <w:rPr>
        <w:rFonts w:ascii="Times New Roman" w:hAnsi="Times New Roman" w:hint="default"/>
      </w:rPr>
    </w:lvl>
    <w:lvl w:ilvl="6" w:tplc="721E526C" w:tentative="1">
      <w:start w:val="1"/>
      <w:numFmt w:val="bullet"/>
      <w:lvlText w:val="•"/>
      <w:lvlJc w:val="left"/>
      <w:pPr>
        <w:tabs>
          <w:tab w:val="num" w:pos="5800"/>
        </w:tabs>
        <w:ind w:left="5800" w:hanging="360"/>
      </w:pPr>
      <w:rPr>
        <w:rFonts w:ascii="Times New Roman" w:hAnsi="Times New Roman" w:hint="default"/>
      </w:rPr>
    </w:lvl>
    <w:lvl w:ilvl="7" w:tplc="6C3CC590" w:tentative="1">
      <w:start w:val="1"/>
      <w:numFmt w:val="bullet"/>
      <w:lvlText w:val="•"/>
      <w:lvlJc w:val="left"/>
      <w:pPr>
        <w:tabs>
          <w:tab w:val="num" w:pos="6520"/>
        </w:tabs>
        <w:ind w:left="6520" w:hanging="360"/>
      </w:pPr>
      <w:rPr>
        <w:rFonts w:ascii="Times New Roman" w:hAnsi="Times New Roman" w:hint="default"/>
      </w:rPr>
    </w:lvl>
    <w:lvl w:ilvl="8" w:tplc="AC223494" w:tentative="1">
      <w:start w:val="1"/>
      <w:numFmt w:val="bullet"/>
      <w:lvlText w:val="•"/>
      <w:lvlJc w:val="left"/>
      <w:pPr>
        <w:tabs>
          <w:tab w:val="num" w:pos="7240"/>
        </w:tabs>
        <w:ind w:left="7240" w:hanging="360"/>
      </w:pPr>
      <w:rPr>
        <w:rFonts w:ascii="Times New Roman" w:hAnsi="Times New Roman" w:hint="default"/>
      </w:rPr>
    </w:lvl>
  </w:abstractNum>
  <w:abstractNum w:abstractNumId="35" w15:restartNumberingAfterBreak="0">
    <w:nsid w:val="27842EF1"/>
    <w:multiLevelType w:val="hybridMultilevel"/>
    <w:tmpl w:val="2F4A9D42"/>
    <w:lvl w:ilvl="0" w:tplc="DBE8175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84F1DF8"/>
    <w:multiLevelType w:val="hybridMultilevel"/>
    <w:tmpl w:val="58505CB0"/>
    <w:lvl w:ilvl="0" w:tplc="E9CA7A40">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957311A"/>
    <w:multiLevelType w:val="hybridMultilevel"/>
    <w:tmpl w:val="C33C5FCE"/>
    <w:lvl w:ilvl="0" w:tplc="F5FA2AFC">
      <w:start w:val="1"/>
      <w:numFmt w:val="bullet"/>
      <w:lvlText w:val="•"/>
      <w:lvlJc w:val="left"/>
      <w:pPr>
        <w:tabs>
          <w:tab w:val="num" w:pos="1480"/>
        </w:tabs>
        <w:ind w:left="1480" w:hanging="360"/>
      </w:pPr>
      <w:rPr>
        <w:rFonts w:ascii="Arial" w:hAnsi="Arial" w:hint="default"/>
      </w:rPr>
    </w:lvl>
    <w:lvl w:ilvl="1" w:tplc="7E4CC9A2">
      <w:numFmt w:val="bullet"/>
      <w:lvlText w:val="•"/>
      <w:lvlJc w:val="left"/>
      <w:pPr>
        <w:tabs>
          <w:tab w:val="num" w:pos="2200"/>
        </w:tabs>
        <w:ind w:left="2200" w:hanging="360"/>
      </w:pPr>
      <w:rPr>
        <w:rFonts w:ascii="Arial" w:hAnsi="Arial" w:hint="default"/>
      </w:rPr>
    </w:lvl>
    <w:lvl w:ilvl="2" w:tplc="E2EAD51C">
      <w:numFmt w:val="bullet"/>
      <w:lvlText w:val="•"/>
      <w:lvlJc w:val="left"/>
      <w:pPr>
        <w:tabs>
          <w:tab w:val="num" w:pos="2920"/>
        </w:tabs>
        <w:ind w:left="2920" w:hanging="360"/>
      </w:pPr>
      <w:rPr>
        <w:rFonts w:ascii="Arial" w:hAnsi="Arial" w:hint="default"/>
      </w:rPr>
    </w:lvl>
    <w:lvl w:ilvl="3" w:tplc="10469B7A" w:tentative="1">
      <w:start w:val="1"/>
      <w:numFmt w:val="bullet"/>
      <w:lvlText w:val="•"/>
      <w:lvlJc w:val="left"/>
      <w:pPr>
        <w:tabs>
          <w:tab w:val="num" w:pos="3640"/>
        </w:tabs>
        <w:ind w:left="3640" w:hanging="360"/>
      </w:pPr>
      <w:rPr>
        <w:rFonts w:ascii="Arial" w:hAnsi="Arial" w:hint="default"/>
      </w:rPr>
    </w:lvl>
    <w:lvl w:ilvl="4" w:tplc="2BAE3090" w:tentative="1">
      <w:start w:val="1"/>
      <w:numFmt w:val="bullet"/>
      <w:lvlText w:val="•"/>
      <w:lvlJc w:val="left"/>
      <w:pPr>
        <w:tabs>
          <w:tab w:val="num" w:pos="4360"/>
        </w:tabs>
        <w:ind w:left="4360" w:hanging="360"/>
      </w:pPr>
      <w:rPr>
        <w:rFonts w:ascii="Arial" w:hAnsi="Arial" w:hint="default"/>
      </w:rPr>
    </w:lvl>
    <w:lvl w:ilvl="5" w:tplc="68C00C06" w:tentative="1">
      <w:start w:val="1"/>
      <w:numFmt w:val="bullet"/>
      <w:lvlText w:val="•"/>
      <w:lvlJc w:val="left"/>
      <w:pPr>
        <w:tabs>
          <w:tab w:val="num" w:pos="5080"/>
        </w:tabs>
        <w:ind w:left="5080" w:hanging="360"/>
      </w:pPr>
      <w:rPr>
        <w:rFonts w:ascii="Arial" w:hAnsi="Arial" w:hint="default"/>
      </w:rPr>
    </w:lvl>
    <w:lvl w:ilvl="6" w:tplc="A72827A4" w:tentative="1">
      <w:start w:val="1"/>
      <w:numFmt w:val="bullet"/>
      <w:lvlText w:val="•"/>
      <w:lvlJc w:val="left"/>
      <w:pPr>
        <w:tabs>
          <w:tab w:val="num" w:pos="5800"/>
        </w:tabs>
        <w:ind w:left="5800" w:hanging="360"/>
      </w:pPr>
      <w:rPr>
        <w:rFonts w:ascii="Arial" w:hAnsi="Arial" w:hint="default"/>
      </w:rPr>
    </w:lvl>
    <w:lvl w:ilvl="7" w:tplc="097AEB66" w:tentative="1">
      <w:start w:val="1"/>
      <w:numFmt w:val="bullet"/>
      <w:lvlText w:val="•"/>
      <w:lvlJc w:val="left"/>
      <w:pPr>
        <w:tabs>
          <w:tab w:val="num" w:pos="6520"/>
        </w:tabs>
        <w:ind w:left="6520" w:hanging="360"/>
      </w:pPr>
      <w:rPr>
        <w:rFonts w:ascii="Arial" w:hAnsi="Arial" w:hint="default"/>
      </w:rPr>
    </w:lvl>
    <w:lvl w:ilvl="8" w:tplc="339E88FA" w:tentative="1">
      <w:start w:val="1"/>
      <w:numFmt w:val="bullet"/>
      <w:lvlText w:val="•"/>
      <w:lvlJc w:val="left"/>
      <w:pPr>
        <w:tabs>
          <w:tab w:val="num" w:pos="7240"/>
        </w:tabs>
        <w:ind w:left="7240" w:hanging="360"/>
      </w:pPr>
      <w:rPr>
        <w:rFonts w:ascii="Arial" w:hAnsi="Arial" w:hint="default"/>
      </w:rPr>
    </w:lvl>
  </w:abstractNum>
  <w:abstractNum w:abstractNumId="38" w15:restartNumberingAfterBreak="0">
    <w:nsid w:val="2AF94454"/>
    <w:multiLevelType w:val="hybridMultilevel"/>
    <w:tmpl w:val="FFD66A62"/>
    <w:lvl w:ilvl="0" w:tplc="CBC28CF6">
      <w:start w:val="1"/>
      <w:numFmt w:val="bullet"/>
      <w:lvlText w:val="•"/>
      <w:lvlJc w:val="left"/>
      <w:pPr>
        <w:tabs>
          <w:tab w:val="num" w:pos="1480"/>
        </w:tabs>
        <w:ind w:left="1480" w:hanging="360"/>
      </w:pPr>
      <w:rPr>
        <w:rFonts w:ascii="Arial" w:hAnsi="Arial" w:hint="default"/>
      </w:rPr>
    </w:lvl>
    <w:lvl w:ilvl="1" w:tplc="65A24D88">
      <w:numFmt w:val="bullet"/>
      <w:lvlText w:val="–"/>
      <w:lvlJc w:val="left"/>
      <w:pPr>
        <w:tabs>
          <w:tab w:val="num" w:pos="2200"/>
        </w:tabs>
        <w:ind w:left="2200" w:hanging="360"/>
      </w:pPr>
      <w:rPr>
        <w:rFonts w:ascii="Times New Roman" w:hAnsi="Times New Roman" w:hint="default"/>
      </w:rPr>
    </w:lvl>
    <w:lvl w:ilvl="2" w:tplc="C7FEDF5C" w:tentative="1">
      <w:start w:val="1"/>
      <w:numFmt w:val="bullet"/>
      <w:lvlText w:val="•"/>
      <w:lvlJc w:val="left"/>
      <w:pPr>
        <w:tabs>
          <w:tab w:val="num" w:pos="2920"/>
        </w:tabs>
        <w:ind w:left="2920" w:hanging="360"/>
      </w:pPr>
      <w:rPr>
        <w:rFonts w:ascii="Arial" w:hAnsi="Arial" w:hint="default"/>
      </w:rPr>
    </w:lvl>
    <w:lvl w:ilvl="3" w:tplc="5620771C" w:tentative="1">
      <w:start w:val="1"/>
      <w:numFmt w:val="bullet"/>
      <w:lvlText w:val="•"/>
      <w:lvlJc w:val="left"/>
      <w:pPr>
        <w:tabs>
          <w:tab w:val="num" w:pos="3640"/>
        </w:tabs>
        <w:ind w:left="3640" w:hanging="360"/>
      </w:pPr>
      <w:rPr>
        <w:rFonts w:ascii="Arial" w:hAnsi="Arial" w:hint="default"/>
      </w:rPr>
    </w:lvl>
    <w:lvl w:ilvl="4" w:tplc="C8F63CAC" w:tentative="1">
      <w:start w:val="1"/>
      <w:numFmt w:val="bullet"/>
      <w:lvlText w:val="•"/>
      <w:lvlJc w:val="left"/>
      <w:pPr>
        <w:tabs>
          <w:tab w:val="num" w:pos="4360"/>
        </w:tabs>
        <w:ind w:left="4360" w:hanging="360"/>
      </w:pPr>
      <w:rPr>
        <w:rFonts w:ascii="Arial" w:hAnsi="Arial" w:hint="default"/>
      </w:rPr>
    </w:lvl>
    <w:lvl w:ilvl="5" w:tplc="F8E87372" w:tentative="1">
      <w:start w:val="1"/>
      <w:numFmt w:val="bullet"/>
      <w:lvlText w:val="•"/>
      <w:lvlJc w:val="left"/>
      <w:pPr>
        <w:tabs>
          <w:tab w:val="num" w:pos="5080"/>
        </w:tabs>
        <w:ind w:left="5080" w:hanging="360"/>
      </w:pPr>
      <w:rPr>
        <w:rFonts w:ascii="Arial" w:hAnsi="Arial" w:hint="default"/>
      </w:rPr>
    </w:lvl>
    <w:lvl w:ilvl="6" w:tplc="61045F84" w:tentative="1">
      <w:start w:val="1"/>
      <w:numFmt w:val="bullet"/>
      <w:lvlText w:val="•"/>
      <w:lvlJc w:val="left"/>
      <w:pPr>
        <w:tabs>
          <w:tab w:val="num" w:pos="5800"/>
        </w:tabs>
        <w:ind w:left="5800" w:hanging="360"/>
      </w:pPr>
      <w:rPr>
        <w:rFonts w:ascii="Arial" w:hAnsi="Arial" w:hint="default"/>
      </w:rPr>
    </w:lvl>
    <w:lvl w:ilvl="7" w:tplc="A33CE786" w:tentative="1">
      <w:start w:val="1"/>
      <w:numFmt w:val="bullet"/>
      <w:lvlText w:val="•"/>
      <w:lvlJc w:val="left"/>
      <w:pPr>
        <w:tabs>
          <w:tab w:val="num" w:pos="6520"/>
        </w:tabs>
        <w:ind w:left="6520" w:hanging="360"/>
      </w:pPr>
      <w:rPr>
        <w:rFonts w:ascii="Arial" w:hAnsi="Arial" w:hint="default"/>
      </w:rPr>
    </w:lvl>
    <w:lvl w:ilvl="8" w:tplc="C226C204" w:tentative="1">
      <w:start w:val="1"/>
      <w:numFmt w:val="bullet"/>
      <w:lvlText w:val="•"/>
      <w:lvlJc w:val="left"/>
      <w:pPr>
        <w:tabs>
          <w:tab w:val="num" w:pos="7240"/>
        </w:tabs>
        <w:ind w:left="7240" w:hanging="360"/>
      </w:pPr>
      <w:rPr>
        <w:rFonts w:ascii="Arial" w:hAnsi="Arial" w:hint="default"/>
      </w:rPr>
    </w:lvl>
  </w:abstractNum>
  <w:abstractNum w:abstractNumId="39" w15:restartNumberingAfterBreak="0">
    <w:nsid w:val="2C637FBD"/>
    <w:multiLevelType w:val="hybridMultilevel"/>
    <w:tmpl w:val="A7481720"/>
    <w:lvl w:ilvl="0" w:tplc="50F0815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C9F051B"/>
    <w:multiLevelType w:val="hybridMultilevel"/>
    <w:tmpl w:val="395E2A08"/>
    <w:lvl w:ilvl="0" w:tplc="DA00AA16">
      <w:start w:val="1"/>
      <w:numFmt w:val="bullet"/>
      <w:lvlText w:val="•"/>
      <w:lvlJc w:val="left"/>
      <w:pPr>
        <w:tabs>
          <w:tab w:val="num" w:pos="1480"/>
        </w:tabs>
        <w:ind w:left="1480" w:hanging="360"/>
      </w:pPr>
      <w:rPr>
        <w:rFonts w:ascii="Times New Roman" w:hAnsi="Times New Roman" w:hint="default"/>
      </w:rPr>
    </w:lvl>
    <w:lvl w:ilvl="1" w:tplc="887ED1CE" w:tentative="1">
      <w:start w:val="1"/>
      <w:numFmt w:val="bullet"/>
      <w:lvlText w:val="•"/>
      <w:lvlJc w:val="left"/>
      <w:pPr>
        <w:tabs>
          <w:tab w:val="num" w:pos="2200"/>
        </w:tabs>
        <w:ind w:left="2200" w:hanging="360"/>
      </w:pPr>
      <w:rPr>
        <w:rFonts w:ascii="Times New Roman" w:hAnsi="Times New Roman" w:hint="default"/>
      </w:rPr>
    </w:lvl>
    <w:lvl w:ilvl="2" w:tplc="4958075A" w:tentative="1">
      <w:start w:val="1"/>
      <w:numFmt w:val="bullet"/>
      <w:lvlText w:val="•"/>
      <w:lvlJc w:val="left"/>
      <w:pPr>
        <w:tabs>
          <w:tab w:val="num" w:pos="2920"/>
        </w:tabs>
        <w:ind w:left="2920" w:hanging="360"/>
      </w:pPr>
      <w:rPr>
        <w:rFonts w:ascii="Times New Roman" w:hAnsi="Times New Roman" w:hint="default"/>
      </w:rPr>
    </w:lvl>
    <w:lvl w:ilvl="3" w:tplc="5AE8D132" w:tentative="1">
      <w:start w:val="1"/>
      <w:numFmt w:val="bullet"/>
      <w:lvlText w:val="•"/>
      <w:lvlJc w:val="left"/>
      <w:pPr>
        <w:tabs>
          <w:tab w:val="num" w:pos="3640"/>
        </w:tabs>
        <w:ind w:left="3640" w:hanging="360"/>
      </w:pPr>
      <w:rPr>
        <w:rFonts w:ascii="Times New Roman" w:hAnsi="Times New Roman" w:hint="default"/>
      </w:rPr>
    </w:lvl>
    <w:lvl w:ilvl="4" w:tplc="1282658E" w:tentative="1">
      <w:start w:val="1"/>
      <w:numFmt w:val="bullet"/>
      <w:lvlText w:val="•"/>
      <w:lvlJc w:val="left"/>
      <w:pPr>
        <w:tabs>
          <w:tab w:val="num" w:pos="4360"/>
        </w:tabs>
        <w:ind w:left="4360" w:hanging="360"/>
      </w:pPr>
      <w:rPr>
        <w:rFonts w:ascii="Times New Roman" w:hAnsi="Times New Roman" w:hint="default"/>
      </w:rPr>
    </w:lvl>
    <w:lvl w:ilvl="5" w:tplc="70B8D8A8" w:tentative="1">
      <w:start w:val="1"/>
      <w:numFmt w:val="bullet"/>
      <w:lvlText w:val="•"/>
      <w:lvlJc w:val="left"/>
      <w:pPr>
        <w:tabs>
          <w:tab w:val="num" w:pos="5080"/>
        </w:tabs>
        <w:ind w:left="5080" w:hanging="360"/>
      </w:pPr>
      <w:rPr>
        <w:rFonts w:ascii="Times New Roman" w:hAnsi="Times New Roman" w:hint="default"/>
      </w:rPr>
    </w:lvl>
    <w:lvl w:ilvl="6" w:tplc="55AC08C0" w:tentative="1">
      <w:start w:val="1"/>
      <w:numFmt w:val="bullet"/>
      <w:lvlText w:val="•"/>
      <w:lvlJc w:val="left"/>
      <w:pPr>
        <w:tabs>
          <w:tab w:val="num" w:pos="5800"/>
        </w:tabs>
        <w:ind w:left="5800" w:hanging="360"/>
      </w:pPr>
      <w:rPr>
        <w:rFonts w:ascii="Times New Roman" w:hAnsi="Times New Roman" w:hint="default"/>
      </w:rPr>
    </w:lvl>
    <w:lvl w:ilvl="7" w:tplc="02F83058" w:tentative="1">
      <w:start w:val="1"/>
      <w:numFmt w:val="bullet"/>
      <w:lvlText w:val="•"/>
      <w:lvlJc w:val="left"/>
      <w:pPr>
        <w:tabs>
          <w:tab w:val="num" w:pos="6520"/>
        </w:tabs>
        <w:ind w:left="6520" w:hanging="360"/>
      </w:pPr>
      <w:rPr>
        <w:rFonts w:ascii="Times New Roman" w:hAnsi="Times New Roman" w:hint="default"/>
      </w:rPr>
    </w:lvl>
    <w:lvl w:ilvl="8" w:tplc="041E595A" w:tentative="1">
      <w:start w:val="1"/>
      <w:numFmt w:val="bullet"/>
      <w:lvlText w:val="•"/>
      <w:lvlJc w:val="left"/>
      <w:pPr>
        <w:tabs>
          <w:tab w:val="num" w:pos="7240"/>
        </w:tabs>
        <w:ind w:left="7240" w:hanging="360"/>
      </w:pPr>
      <w:rPr>
        <w:rFonts w:ascii="Times New Roman" w:hAnsi="Times New Roman" w:hint="default"/>
      </w:rPr>
    </w:lvl>
  </w:abstractNum>
  <w:abstractNum w:abstractNumId="41" w15:restartNumberingAfterBreak="0">
    <w:nsid w:val="2CA60DFD"/>
    <w:multiLevelType w:val="hybridMultilevel"/>
    <w:tmpl w:val="D0445A6C"/>
    <w:lvl w:ilvl="0" w:tplc="6FAA5FA6">
      <w:start w:val="1"/>
      <w:numFmt w:val="bullet"/>
      <w:lvlText w:val="•"/>
      <w:lvlJc w:val="left"/>
      <w:pPr>
        <w:tabs>
          <w:tab w:val="num" w:pos="1480"/>
        </w:tabs>
        <w:ind w:left="1480" w:hanging="360"/>
      </w:pPr>
      <w:rPr>
        <w:rFonts w:ascii="Times New Roman" w:hAnsi="Times New Roman" w:hint="default"/>
      </w:rPr>
    </w:lvl>
    <w:lvl w:ilvl="1" w:tplc="D6947582">
      <w:numFmt w:val="bullet"/>
      <w:lvlText w:val="–"/>
      <w:lvlJc w:val="left"/>
      <w:pPr>
        <w:tabs>
          <w:tab w:val="num" w:pos="2200"/>
        </w:tabs>
        <w:ind w:left="2200" w:hanging="360"/>
      </w:pPr>
      <w:rPr>
        <w:rFonts w:ascii="Times New Roman" w:hAnsi="Times New Roman" w:hint="default"/>
      </w:rPr>
    </w:lvl>
    <w:lvl w:ilvl="2" w:tplc="970C3132" w:tentative="1">
      <w:start w:val="1"/>
      <w:numFmt w:val="bullet"/>
      <w:lvlText w:val="•"/>
      <w:lvlJc w:val="left"/>
      <w:pPr>
        <w:tabs>
          <w:tab w:val="num" w:pos="2920"/>
        </w:tabs>
        <w:ind w:left="2920" w:hanging="360"/>
      </w:pPr>
      <w:rPr>
        <w:rFonts w:ascii="Times New Roman" w:hAnsi="Times New Roman" w:hint="default"/>
      </w:rPr>
    </w:lvl>
    <w:lvl w:ilvl="3" w:tplc="C9F422CE" w:tentative="1">
      <w:start w:val="1"/>
      <w:numFmt w:val="bullet"/>
      <w:lvlText w:val="•"/>
      <w:lvlJc w:val="left"/>
      <w:pPr>
        <w:tabs>
          <w:tab w:val="num" w:pos="3640"/>
        </w:tabs>
        <w:ind w:left="3640" w:hanging="360"/>
      </w:pPr>
      <w:rPr>
        <w:rFonts w:ascii="Times New Roman" w:hAnsi="Times New Roman" w:hint="default"/>
      </w:rPr>
    </w:lvl>
    <w:lvl w:ilvl="4" w:tplc="94D2DD50" w:tentative="1">
      <w:start w:val="1"/>
      <w:numFmt w:val="bullet"/>
      <w:lvlText w:val="•"/>
      <w:lvlJc w:val="left"/>
      <w:pPr>
        <w:tabs>
          <w:tab w:val="num" w:pos="4360"/>
        </w:tabs>
        <w:ind w:left="4360" w:hanging="360"/>
      </w:pPr>
      <w:rPr>
        <w:rFonts w:ascii="Times New Roman" w:hAnsi="Times New Roman" w:hint="default"/>
      </w:rPr>
    </w:lvl>
    <w:lvl w:ilvl="5" w:tplc="D106848E" w:tentative="1">
      <w:start w:val="1"/>
      <w:numFmt w:val="bullet"/>
      <w:lvlText w:val="•"/>
      <w:lvlJc w:val="left"/>
      <w:pPr>
        <w:tabs>
          <w:tab w:val="num" w:pos="5080"/>
        </w:tabs>
        <w:ind w:left="5080" w:hanging="360"/>
      </w:pPr>
      <w:rPr>
        <w:rFonts w:ascii="Times New Roman" w:hAnsi="Times New Roman" w:hint="default"/>
      </w:rPr>
    </w:lvl>
    <w:lvl w:ilvl="6" w:tplc="C4740762" w:tentative="1">
      <w:start w:val="1"/>
      <w:numFmt w:val="bullet"/>
      <w:lvlText w:val="•"/>
      <w:lvlJc w:val="left"/>
      <w:pPr>
        <w:tabs>
          <w:tab w:val="num" w:pos="5800"/>
        </w:tabs>
        <w:ind w:left="5800" w:hanging="360"/>
      </w:pPr>
      <w:rPr>
        <w:rFonts w:ascii="Times New Roman" w:hAnsi="Times New Roman" w:hint="default"/>
      </w:rPr>
    </w:lvl>
    <w:lvl w:ilvl="7" w:tplc="810C15FA" w:tentative="1">
      <w:start w:val="1"/>
      <w:numFmt w:val="bullet"/>
      <w:lvlText w:val="•"/>
      <w:lvlJc w:val="left"/>
      <w:pPr>
        <w:tabs>
          <w:tab w:val="num" w:pos="6520"/>
        </w:tabs>
        <w:ind w:left="6520" w:hanging="360"/>
      </w:pPr>
      <w:rPr>
        <w:rFonts w:ascii="Times New Roman" w:hAnsi="Times New Roman" w:hint="default"/>
      </w:rPr>
    </w:lvl>
    <w:lvl w:ilvl="8" w:tplc="72B03CAE" w:tentative="1">
      <w:start w:val="1"/>
      <w:numFmt w:val="bullet"/>
      <w:lvlText w:val="•"/>
      <w:lvlJc w:val="left"/>
      <w:pPr>
        <w:tabs>
          <w:tab w:val="num" w:pos="7240"/>
        </w:tabs>
        <w:ind w:left="7240" w:hanging="360"/>
      </w:pPr>
      <w:rPr>
        <w:rFonts w:ascii="Times New Roman" w:hAnsi="Times New Roman" w:hint="default"/>
      </w:rPr>
    </w:lvl>
  </w:abstractNum>
  <w:abstractNum w:abstractNumId="42" w15:restartNumberingAfterBreak="0">
    <w:nsid w:val="2E0117ED"/>
    <w:multiLevelType w:val="hybridMultilevel"/>
    <w:tmpl w:val="D83E585E"/>
    <w:lvl w:ilvl="0" w:tplc="6268946A">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E3B5134"/>
    <w:multiLevelType w:val="hybridMultilevel"/>
    <w:tmpl w:val="1DA23758"/>
    <w:lvl w:ilvl="0" w:tplc="8CD67AFC">
      <w:start w:val="1"/>
      <w:numFmt w:val="bullet"/>
      <w:lvlText w:val="•"/>
      <w:lvlJc w:val="left"/>
      <w:pPr>
        <w:tabs>
          <w:tab w:val="num" w:pos="1480"/>
        </w:tabs>
        <w:ind w:left="1480" w:hanging="360"/>
      </w:pPr>
      <w:rPr>
        <w:rFonts w:ascii="Times New Roman" w:hAnsi="Times New Roman" w:hint="default"/>
      </w:rPr>
    </w:lvl>
    <w:lvl w:ilvl="1" w:tplc="72245186">
      <w:numFmt w:val="bullet"/>
      <w:lvlText w:val="–"/>
      <w:lvlJc w:val="left"/>
      <w:pPr>
        <w:tabs>
          <w:tab w:val="num" w:pos="2200"/>
        </w:tabs>
        <w:ind w:left="2200" w:hanging="360"/>
      </w:pPr>
      <w:rPr>
        <w:rFonts w:ascii="Times New Roman" w:hAnsi="Times New Roman" w:hint="default"/>
      </w:rPr>
    </w:lvl>
    <w:lvl w:ilvl="2" w:tplc="E15289C4" w:tentative="1">
      <w:start w:val="1"/>
      <w:numFmt w:val="bullet"/>
      <w:lvlText w:val="•"/>
      <w:lvlJc w:val="left"/>
      <w:pPr>
        <w:tabs>
          <w:tab w:val="num" w:pos="2920"/>
        </w:tabs>
        <w:ind w:left="2920" w:hanging="360"/>
      </w:pPr>
      <w:rPr>
        <w:rFonts w:ascii="Times New Roman" w:hAnsi="Times New Roman" w:hint="default"/>
      </w:rPr>
    </w:lvl>
    <w:lvl w:ilvl="3" w:tplc="B1DCE28E" w:tentative="1">
      <w:start w:val="1"/>
      <w:numFmt w:val="bullet"/>
      <w:lvlText w:val="•"/>
      <w:lvlJc w:val="left"/>
      <w:pPr>
        <w:tabs>
          <w:tab w:val="num" w:pos="3640"/>
        </w:tabs>
        <w:ind w:left="3640" w:hanging="360"/>
      </w:pPr>
      <w:rPr>
        <w:rFonts w:ascii="Times New Roman" w:hAnsi="Times New Roman" w:hint="default"/>
      </w:rPr>
    </w:lvl>
    <w:lvl w:ilvl="4" w:tplc="E89087AC" w:tentative="1">
      <w:start w:val="1"/>
      <w:numFmt w:val="bullet"/>
      <w:lvlText w:val="•"/>
      <w:lvlJc w:val="left"/>
      <w:pPr>
        <w:tabs>
          <w:tab w:val="num" w:pos="4360"/>
        </w:tabs>
        <w:ind w:left="4360" w:hanging="360"/>
      </w:pPr>
      <w:rPr>
        <w:rFonts w:ascii="Times New Roman" w:hAnsi="Times New Roman" w:hint="default"/>
      </w:rPr>
    </w:lvl>
    <w:lvl w:ilvl="5" w:tplc="65504734" w:tentative="1">
      <w:start w:val="1"/>
      <w:numFmt w:val="bullet"/>
      <w:lvlText w:val="•"/>
      <w:lvlJc w:val="left"/>
      <w:pPr>
        <w:tabs>
          <w:tab w:val="num" w:pos="5080"/>
        </w:tabs>
        <w:ind w:left="5080" w:hanging="360"/>
      </w:pPr>
      <w:rPr>
        <w:rFonts w:ascii="Times New Roman" w:hAnsi="Times New Roman" w:hint="default"/>
      </w:rPr>
    </w:lvl>
    <w:lvl w:ilvl="6" w:tplc="E84E741E" w:tentative="1">
      <w:start w:val="1"/>
      <w:numFmt w:val="bullet"/>
      <w:lvlText w:val="•"/>
      <w:lvlJc w:val="left"/>
      <w:pPr>
        <w:tabs>
          <w:tab w:val="num" w:pos="5800"/>
        </w:tabs>
        <w:ind w:left="5800" w:hanging="360"/>
      </w:pPr>
      <w:rPr>
        <w:rFonts w:ascii="Times New Roman" w:hAnsi="Times New Roman" w:hint="default"/>
      </w:rPr>
    </w:lvl>
    <w:lvl w:ilvl="7" w:tplc="024C8620" w:tentative="1">
      <w:start w:val="1"/>
      <w:numFmt w:val="bullet"/>
      <w:lvlText w:val="•"/>
      <w:lvlJc w:val="left"/>
      <w:pPr>
        <w:tabs>
          <w:tab w:val="num" w:pos="6520"/>
        </w:tabs>
        <w:ind w:left="6520" w:hanging="360"/>
      </w:pPr>
      <w:rPr>
        <w:rFonts w:ascii="Times New Roman" w:hAnsi="Times New Roman" w:hint="default"/>
      </w:rPr>
    </w:lvl>
    <w:lvl w:ilvl="8" w:tplc="F244E208" w:tentative="1">
      <w:start w:val="1"/>
      <w:numFmt w:val="bullet"/>
      <w:lvlText w:val="•"/>
      <w:lvlJc w:val="left"/>
      <w:pPr>
        <w:tabs>
          <w:tab w:val="num" w:pos="7240"/>
        </w:tabs>
        <w:ind w:left="7240" w:hanging="360"/>
      </w:pPr>
      <w:rPr>
        <w:rFonts w:ascii="Times New Roman" w:hAnsi="Times New Roman" w:hint="default"/>
      </w:rPr>
    </w:lvl>
  </w:abstractNum>
  <w:abstractNum w:abstractNumId="44" w15:restartNumberingAfterBreak="0">
    <w:nsid w:val="2E5F3B07"/>
    <w:multiLevelType w:val="hybridMultilevel"/>
    <w:tmpl w:val="7556043C"/>
    <w:lvl w:ilvl="0" w:tplc="D13EE3EE">
      <w:start w:val="1"/>
      <w:numFmt w:val="bullet"/>
      <w:lvlText w:val="•"/>
      <w:lvlJc w:val="left"/>
      <w:pPr>
        <w:tabs>
          <w:tab w:val="num" w:pos="1480"/>
        </w:tabs>
        <w:ind w:left="1480" w:hanging="360"/>
      </w:pPr>
      <w:rPr>
        <w:rFonts w:ascii="Arial" w:hAnsi="Arial" w:hint="default"/>
      </w:rPr>
    </w:lvl>
    <w:lvl w:ilvl="1" w:tplc="D304BDC8">
      <w:numFmt w:val="bullet"/>
      <w:lvlText w:val="–"/>
      <w:lvlJc w:val="left"/>
      <w:pPr>
        <w:tabs>
          <w:tab w:val="num" w:pos="2200"/>
        </w:tabs>
        <w:ind w:left="2200" w:hanging="360"/>
      </w:pPr>
      <w:rPr>
        <w:rFonts w:ascii="Times New Roman" w:hAnsi="Times New Roman" w:hint="default"/>
      </w:rPr>
    </w:lvl>
    <w:lvl w:ilvl="2" w:tplc="17A6ACF4" w:tentative="1">
      <w:start w:val="1"/>
      <w:numFmt w:val="bullet"/>
      <w:lvlText w:val="•"/>
      <w:lvlJc w:val="left"/>
      <w:pPr>
        <w:tabs>
          <w:tab w:val="num" w:pos="2920"/>
        </w:tabs>
        <w:ind w:left="2920" w:hanging="360"/>
      </w:pPr>
      <w:rPr>
        <w:rFonts w:ascii="Arial" w:hAnsi="Arial" w:hint="default"/>
      </w:rPr>
    </w:lvl>
    <w:lvl w:ilvl="3" w:tplc="9F74BA70" w:tentative="1">
      <w:start w:val="1"/>
      <w:numFmt w:val="bullet"/>
      <w:lvlText w:val="•"/>
      <w:lvlJc w:val="left"/>
      <w:pPr>
        <w:tabs>
          <w:tab w:val="num" w:pos="3640"/>
        </w:tabs>
        <w:ind w:left="3640" w:hanging="360"/>
      </w:pPr>
      <w:rPr>
        <w:rFonts w:ascii="Arial" w:hAnsi="Arial" w:hint="default"/>
      </w:rPr>
    </w:lvl>
    <w:lvl w:ilvl="4" w:tplc="DA6C1A04" w:tentative="1">
      <w:start w:val="1"/>
      <w:numFmt w:val="bullet"/>
      <w:lvlText w:val="•"/>
      <w:lvlJc w:val="left"/>
      <w:pPr>
        <w:tabs>
          <w:tab w:val="num" w:pos="4360"/>
        </w:tabs>
        <w:ind w:left="4360" w:hanging="360"/>
      </w:pPr>
      <w:rPr>
        <w:rFonts w:ascii="Arial" w:hAnsi="Arial" w:hint="default"/>
      </w:rPr>
    </w:lvl>
    <w:lvl w:ilvl="5" w:tplc="7E54F438" w:tentative="1">
      <w:start w:val="1"/>
      <w:numFmt w:val="bullet"/>
      <w:lvlText w:val="•"/>
      <w:lvlJc w:val="left"/>
      <w:pPr>
        <w:tabs>
          <w:tab w:val="num" w:pos="5080"/>
        </w:tabs>
        <w:ind w:left="5080" w:hanging="360"/>
      </w:pPr>
      <w:rPr>
        <w:rFonts w:ascii="Arial" w:hAnsi="Arial" w:hint="default"/>
      </w:rPr>
    </w:lvl>
    <w:lvl w:ilvl="6" w:tplc="96A4791C" w:tentative="1">
      <w:start w:val="1"/>
      <w:numFmt w:val="bullet"/>
      <w:lvlText w:val="•"/>
      <w:lvlJc w:val="left"/>
      <w:pPr>
        <w:tabs>
          <w:tab w:val="num" w:pos="5800"/>
        </w:tabs>
        <w:ind w:left="5800" w:hanging="360"/>
      </w:pPr>
      <w:rPr>
        <w:rFonts w:ascii="Arial" w:hAnsi="Arial" w:hint="default"/>
      </w:rPr>
    </w:lvl>
    <w:lvl w:ilvl="7" w:tplc="960AA400" w:tentative="1">
      <w:start w:val="1"/>
      <w:numFmt w:val="bullet"/>
      <w:lvlText w:val="•"/>
      <w:lvlJc w:val="left"/>
      <w:pPr>
        <w:tabs>
          <w:tab w:val="num" w:pos="6520"/>
        </w:tabs>
        <w:ind w:left="6520" w:hanging="360"/>
      </w:pPr>
      <w:rPr>
        <w:rFonts w:ascii="Arial" w:hAnsi="Arial" w:hint="default"/>
      </w:rPr>
    </w:lvl>
    <w:lvl w:ilvl="8" w:tplc="20D269F4" w:tentative="1">
      <w:start w:val="1"/>
      <w:numFmt w:val="bullet"/>
      <w:lvlText w:val="•"/>
      <w:lvlJc w:val="left"/>
      <w:pPr>
        <w:tabs>
          <w:tab w:val="num" w:pos="7240"/>
        </w:tabs>
        <w:ind w:left="7240" w:hanging="360"/>
      </w:pPr>
      <w:rPr>
        <w:rFonts w:ascii="Arial" w:hAnsi="Arial" w:hint="default"/>
      </w:rPr>
    </w:lvl>
  </w:abstractNum>
  <w:abstractNum w:abstractNumId="45" w15:restartNumberingAfterBreak="0">
    <w:nsid w:val="2E7879E4"/>
    <w:multiLevelType w:val="hybridMultilevel"/>
    <w:tmpl w:val="C07CCC96"/>
    <w:lvl w:ilvl="0" w:tplc="2C2CDF40">
      <w:start w:val="1"/>
      <w:numFmt w:val="bullet"/>
      <w:lvlText w:val=""/>
      <w:lvlJc w:val="left"/>
      <w:pPr>
        <w:tabs>
          <w:tab w:val="num" w:pos="1480"/>
        </w:tabs>
        <w:ind w:left="1480" w:hanging="360"/>
      </w:pPr>
      <w:rPr>
        <w:rFonts w:ascii="Wingdings" w:hAnsi="Wingdings" w:hint="default"/>
      </w:rPr>
    </w:lvl>
    <w:lvl w:ilvl="1" w:tplc="519E759A">
      <w:numFmt w:val="bullet"/>
      <w:lvlText w:val=""/>
      <w:lvlJc w:val="left"/>
      <w:pPr>
        <w:tabs>
          <w:tab w:val="num" w:pos="2200"/>
        </w:tabs>
        <w:ind w:left="2200" w:hanging="360"/>
      </w:pPr>
      <w:rPr>
        <w:rFonts w:ascii="Wingdings" w:hAnsi="Wingdings" w:hint="default"/>
      </w:rPr>
    </w:lvl>
    <w:lvl w:ilvl="2" w:tplc="F7F0764E" w:tentative="1">
      <w:start w:val="1"/>
      <w:numFmt w:val="bullet"/>
      <w:lvlText w:val=""/>
      <w:lvlJc w:val="left"/>
      <w:pPr>
        <w:tabs>
          <w:tab w:val="num" w:pos="2920"/>
        </w:tabs>
        <w:ind w:left="2920" w:hanging="360"/>
      </w:pPr>
      <w:rPr>
        <w:rFonts w:ascii="Wingdings" w:hAnsi="Wingdings" w:hint="default"/>
      </w:rPr>
    </w:lvl>
    <w:lvl w:ilvl="3" w:tplc="E8CC7BCA" w:tentative="1">
      <w:start w:val="1"/>
      <w:numFmt w:val="bullet"/>
      <w:lvlText w:val=""/>
      <w:lvlJc w:val="left"/>
      <w:pPr>
        <w:tabs>
          <w:tab w:val="num" w:pos="3640"/>
        </w:tabs>
        <w:ind w:left="3640" w:hanging="360"/>
      </w:pPr>
      <w:rPr>
        <w:rFonts w:ascii="Wingdings" w:hAnsi="Wingdings" w:hint="default"/>
      </w:rPr>
    </w:lvl>
    <w:lvl w:ilvl="4" w:tplc="5D2A6872" w:tentative="1">
      <w:start w:val="1"/>
      <w:numFmt w:val="bullet"/>
      <w:lvlText w:val=""/>
      <w:lvlJc w:val="left"/>
      <w:pPr>
        <w:tabs>
          <w:tab w:val="num" w:pos="4360"/>
        </w:tabs>
        <w:ind w:left="4360" w:hanging="360"/>
      </w:pPr>
      <w:rPr>
        <w:rFonts w:ascii="Wingdings" w:hAnsi="Wingdings" w:hint="default"/>
      </w:rPr>
    </w:lvl>
    <w:lvl w:ilvl="5" w:tplc="7F403D8C" w:tentative="1">
      <w:start w:val="1"/>
      <w:numFmt w:val="bullet"/>
      <w:lvlText w:val=""/>
      <w:lvlJc w:val="left"/>
      <w:pPr>
        <w:tabs>
          <w:tab w:val="num" w:pos="5080"/>
        </w:tabs>
        <w:ind w:left="5080" w:hanging="360"/>
      </w:pPr>
      <w:rPr>
        <w:rFonts w:ascii="Wingdings" w:hAnsi="Wingdings" w:hint="default"/>
      </w:rPr>
    </w:lvl>
    <w:lvl w:ilvl="6" w:tplc="B23E9942" w:tentative="1">
      <w:start w:val="1"/>
      <w:numFmt w:val="bullet"/>
      <w:lvlText w:val=""/>
      <w:lvlJc w:val="left"/>
      <w:pPr>
        <w:tabs>
          <w:tab w:val="num" w:pos="5800"/>
        </w:tabs>
        <w:ind w:left="5800" w:hanging="360"/>
      </w:pPr>
      <w:rPr>
        <w:rFonts w:ascii="Wingdings" w:hAnsi="Wingdings" w:hint="default"/>
      </w:rPr>
    </w:lvl>
    <w:lvl w:ilvl="7" w:tplc="F25A0890" w:tentative="1">
      <w:start w:val="1"/>
      <w:numFmt w:val="bullet"/>
      <w:lvlText w:val=""/>
      <w:lvlJc w:val="left"/>
      <w:pPr>
        <w:tabs>
          <w:tab w:val="num" w:pos="6520"/>
        </w:tabs>
        <w:ind w:left="6520" w:hanging="360"/>
      </w:pPr>
      <w:rPr>
        <w:rFonts w:ascii="Wingdings" w:hAnsi="Wingdings" w:hint="default"/>
      </w:rPr>
    </w:lvl>
    <w:lvl w:ilvl="8" w:tplc="F6E8D0A4" w:tentative="1">
      <w:start w:val="1"/>
      <w:numFmt w:val="bullet"/>
      <w:lvlText w:val=""/>
      <w:lvlJc w:val="left"/>
      <w:pPr>
        <w:tabs>
          <w:tab w:val="num" w:pos="7240"/>
        </w:tabs>
        <w:ind w:left="7240" w:hanging="360"/>
      </w:pPr>
      <w:rPr>
        <w:rFonts w:ascii="Wingdings" w:hAnsi="Wingdings" w:hint="default"/>
      </w:rPr>
    </w:lvl>
  </w:abstractNum>
  <w:abstractNum w:abstractNumId="46" w15:restartNumberingAfterBreak="0">
    <w:nsid w:val="2ED2582F"/>
    <w:multiLevelType w:val="hybridMultilevel"/>
    <w:tmpl w:val="AAA622FC"/>
    <w:lvl w:ilvl="0" w:tplc="8528ADBC">
      <w:start w:val="1"/>
      <w:numFmt w:val="bullet"/>
      <w:lvlText w:val="•"/>
      <w:lvlJc w:val="left"/>
      <w:pPr>
        <w:tabs>
          <w:tab w:val="num" w:pos="720"/>
        </w:tabs>
        <w:ind w:left="720" w:hanging="360"/>
      </w:pPr>
      <w:rPr>
        <w:rFonts w:ascii="Arial" w:hAnsi="Arial" w:hint="default"/>
      </w:rPr>
    </w:lvl>
    <w:lvl w:ilvl="1" w:tplc="B47A53F8">
      <w:start w:val="1"/>
      <w:numFmt w:val="bullet"/>
      <w:lvlText w:val="•"/>
      <w:lvlJc w:val="left"/>
      <w:pPr>
        <w:tabs>
          <w:tab w:val="num" w:pos="1440"/>
        </w:tabs>
        <w:ind w:left="1440" w:hanging="360"/>
      </w:pPr>
      <w:rPr>
        <w:rFonts w:ascii="Arial" w:hAnsi="Arial" w:hint="default"/>
      </w:rPr>
    </w:lvl>
    <w:lvl w:ilvl="2" w:tplc="C71AD492">
      <w:numFmt w:val="bullet"/>
      <w:lvlText w:val="•"/>
      <w:lvlJc w:val="left"/>
      <w:pPr>
        <w:tabs>
          <w:tab w:val="num" w:pos="2160"/>
        </w:tabs>
        <w:ind w:left="2160" w:hanging="360"/>
      </w:pPr>
      <w:rPr>
        <w:rFonts w:ascii="Arial" w:hAnsi="Arial" w:hint="default"/>
      </w:rPr>
    </w:lvl>
    <w:lvl w:ilvl="3" w:tplc="8DE8A3B2" w:tentative="1">
      <w:start w:val="1"/>
      <w:numFmt w:val="bullet"/>
      <w:lvlText w:val="•"/>
      <w:lvlJc w:val="left"/>
      <w:pPr>
        <w:tabs>
          <w:tab w:val="num" w:pos="2880"/>
        </w:tabs>
        <w:ind w:left="2880" w:hanging="360"/>
      </w:pPr>
      <w:rPr>
        <w:rFonts w:ascii="Arial" w:hAnsi="Arial" w:hint="default"/>
      </w:rPr>
    </w:lvl>
    <w:lvl w:ilvl="4" w:tplc="63CE2BAA" w:tentative="1">
      <w:start w:val="1"/>
      <w:numFmt w:val="bullet"/>
      <w:lvlText w:val="•"/>
      <w:lvlJc w:val="left"/>
      <w:pPr>
        <w:tabs>
          <w:tab w:val="num" w:pos="3600"/>
        </w:tabs>
        <w:ind w:left="3600" w:hanging="360"/>
      </w:pPr>
      <w:rPr>
        <w:rFonts w:ascii="Arial" w:hAnsi="Arial" w:hint="default"/>
      </w:rPr>
    </w:lvl>
    <w:lvl w:ilvl="5" w:tplc="A66C267E" w:tentative="1">
      <w:start w:val="1"/>
      <w:numFmt w:val="bullet"/>
      <w:lvlText w:val="•"/>
      <w:lvlJc w:val="left"/>
      <w:pPr>
        <w:tabs>
          <w:tab w:val="num" w:pos="4320"/>
        </w:tabs>
        <w:ind w:left="4320" w:hanging="360"/>
      </w:pPr>
      <w:rPr>
        <w:rFonts w:ascii="Arial" w:hAnsi="Arial" w:hint="default"/>
      </w:rPr>
    </w:lvl>
    <w:lvl w:ilvl="6" w:tplc="FE2C9BE4" w:tentative="1">
      <w:start w:val="1"/>
      <w:numFmt w:val="bullet"/>
      <w:lvlText w:val="•"/>
      <w:lvlJc w:val="left"/>
      <w:pPr>
        <w:tabs>
          <w:tab w:val="num" w:pos="5040"/>
        </w:tabs>
        <w:ind w:left="5040" w:hanging="360"/>
      </w:pPr>
      <w:rPr>
        <w:rFonts w:ascii="Arial" w:hAnsi="Arial" w:hint="default"/>
      </w:rPr>
    </w:lvl>
    <w:lvl w:ilvl="7" w:tplc="E6944112" w:tentative="1">
      <w:start w:val="1"/>
      <w:numFmt w:val="bullet"/>
      <w:lvlText w:val="•"/>
      <w:lvlJc w:val="left"/>
      <w:pPr>
        <w:tabs>
          <w:tab w:val="num" w:pos="5760"/>
        </w:tabs>
        <w:ind w:left="5760" w:hanging="360"/>
      </w:pPr>
      <w:rPr>
        <w:rFonts w:ascii="Arial" w:hAnsi="Arial" w:hint="default"/>
      </w:rPr>
    </w:lvl>
    <w:lvl w:ilvl="8" w:tplc="D1E244E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313A42A7"/>
    <w:multiLevelType w:val="hybridMultilevel"/>
    <w:tmpl w:val="AA004514"/>
    <w:lvl w:ilvl="0" w:tplc="A718AFE8">
      <w:start w:val="1"/>
      <w:numFmt w:val="bullet"/>
      <w:lvlText w:val="•"/>
      <w:lvlJc w:val="left"/>
      <w:pPr>
        <w:tabs>
          <w:tab w:val="num" w:pos="720"/>
        </w:tabs>
        <w:ind w:left="720" w:hanging="360"/>
      </w:pPr>
      <w:rPr>
        <w:rFonts w:ascii="Times New Roman" w:hAnsi="Times New Roman" w:hint="default"/>
      </w:rPr>
    </w:lvl>
    <w:lvl w:ilvl="1" w:tplc="D80836C6">
      <w:numFmt w:val="bullet"/>
      <w:lvlText w:val="–"/>
      <w:lvlJc w:val="left"/>
      <w:pPr>
        <w:tabs>
          <w:tab w:val="num" w:pos="1440"/>
        </w:tabs>
        <w:ind w:left="1440" w:hanging="360"/>
      </w:pPr>
      <w:rPr>
        <w:rFonts w:ascii="Times New Roman" w:hAnsi="Times New Roman" w:hint="default"/>
      </w:rPr>
    </w:lvl>
    <w:lvl w:ilvl="2" w:tplc="B3AC74BA" w:tentative="1">
      <w:start w:val="1"/>
      <w:numFmt w:val="bullet"/>
      <w:lvlText w:val="•"/>
      <w:lvlJc w:val="left"/>
      <w:pPr>
        <w:tabs>
          <w:tab w:val="num" w:pos="2160"/>
        </w:tabs>
        <w:ind w:left="2160" w:hanging="360"/>
      </w:pPr>
      <w:rPr>
        <w:rFonts w:ascii="Times New Roman" w:hAnsi="Times New Roman" w:hint="default"/>
      </w:rPr>
    </w:lvl>
    <w:lvl w:ilvl="3" w:tplc="7256B14A" w:tentative="1">
      <w:start w:val="1"/>
      <w:numFmt w:val="bullet"/>
      <w:lvlText w:val="•"/>
      <w:lvlJc w:val="left"/>
      <w:pPr>
        <w:tabs>
          <w:tab w:val="num" w:pos="2880"/>
        </w:tabs>
        <w:ind w:left="2880" w:hanging="360"/>
      </w:pPr>
      <w:rPr>
        <w:rFonts w:ascii="Times New Roman" w:hAnsi="Times New Roman" w:hint="default"/>
      </w:rPr>
    </w:lvl>
    <w:lvl w:ilvl="4" w:tplc="F4E6E0AA" w:tentative="1">
      <w:start w:val="1"/>
      <w:numFmt w:val="bullet"/>
      <w:lvlText w:val="•"/>
      <w:lvlJc w:val="left"/>
      <w:pPr>
        <w:tabs>
          <w:tab w:val="num" w:pos="3600"/>
        </w:tabs>
        <w:ind w:left="3600" w:hanging="360"/>
      </w:pPr>
      <w:rPr>
        <w:rFonts w:ascii="Times New Roman" w:hAnsi="Times New Roman" w:hint="default"/>
      </w:rPr>
    </w:lvl>
    <w:lvl w:ilvl="5" w:tplc="5BAC66C6" w:tentative="1">
      <w:start w:val="1"/>
      <w:numFmt w:val="bullet"/>
      <w:lvlText w:val="•"/>
      <w:lvlJc w:val="left"/>
      <w:pPr>
        <w:tabs>
          <w:tab w:val="num" w:pos="4320"/>
        </w:tabs>
        <w:ind w:left="4320" w:hanging="360"/>
      </w:pPr>
      <w:rPr>
        <w:rFonts w:ascii="Times New Roman" w:hAnsi="Times New Roman" w:hint="default"/>
      </w:rPr>
    </w:lvl>
    <w:lvl w:ilvl="6" w:tplc="3CFE6404" w:tentative="1">
      <w:start w:val="1"/>
      <w:numFmt w:val="bullet"/>
      <w:lvlText w:val="•"/>
      <w:lvlJc w:val="left"/>
      <w:pPr>
        <w:tabs>
          <w:tab w:val="num" w:pos="5040"/>
        </w:tabs>
        <w:ind w:left="5040" w:hanging="360"/>
      </w:pPr>
      <w:rPr>
        <w:rFonts w:ascii="Times New Roman" w:hAnsi="Times New Roman" w:hint="default"/>
      </w:rPr>
    </w:lvl>
    <w:lvl w:ilvl="7" w:tplc="533A3F38" w:tentative="1">
      <w:start w:val="1"/>
      <w:numFmt w:val="bullet"/>
      <w:lvlText w:val="•"/>
      <w:lvlJc w:val="left"/>
      <w:pPr>
        <w:tabs>
          <w:tab w:val="num" w:pos="5760"/>
        </w:tabs>
        <w:ind w:left="5760" w:hanging="360"/>
      </w:pPr>
      <w:rPr>
        <w:rFonts w:ascii="Times New Roman" w:hAnsi="Times New Roman" w:hint="default"/>
      </w:rPr>
    </w:lvl>
    <w:lvl w:ilvl="8" w:tplc="BF800724"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31555287"/>
    <w:multiLevelType w:val="hybridMultilevel"/>
    <w:tmpl w:val="84563680"/>
    <w:lvl w:ilvl="0" w:tplc="257ED83E">
      <w:start w:val="1"/>
      <w:numFmt w:val="bullet"/>
      <w:lvlText w:val="•"/>
      <w:lvlJc w:val="left"/>
      <w:pPr>
        <w:tabs>
          <w:tab w:val="num" w:pos="1440"/>
        </w:tabs>
        <w:ind w:left="1440" w:hanging="360"/>
      </w:pPr>
      <w:rPr>
        <w:rFonts w:ascii="Times New Roman" w:hAnsi="Times New Roman" w:hint="default"/>
      </w:rPr>
    </w:lvl>
    <w:lvl w:ilvl="1" w:tplc="3E3AC636">
      <w:numFmt w:val="bullet"/>
      <w:lvlText w:val="–"/>
      <w:lvlJc w:val="left"/>
      <w:pPr>
        <w:tabs>
          <w:tab w:val="num" w:pos="2160"/>
        </w:tabs>
        <w:ind w:left="2160" w:hanging="360"/>
      </w:pPr>
      <w:rPr>
        <w:rFonts w:ascii="Times New Roman" w:hAnsi="Times New Roman" w:hint="default"/>
      </w:rPr>
    </w:lvl>
    <w:lvl w:ilvl="2" w:tplc="7C66D70A" w:tentative="1">
      <w:start w:val="1"/>
      <w:numFmt w:val="bullet"/>
      <w:lvlText w:val="•"/>
      <w:lvlJc w:val="left"/>
      <w:pPr>
        <w:tabs>
          <w:tab w:val="num" w:pos="2880"/>
        </w:tabs>
        <w:ind w:left="2880" w:hanging="360"/>
      </w:pPr>
      <w:rPr>
        <w:rFonts w:ascii="Times New Roman" w:hAnsi="Times New Roman" w:hint="default"/>
      </w:rPr>
    </w:lvl>
    <w:lvl w:ilvl="3" w:tplc="1EA4FDC0" w:tentative="1">
      <w:start w:val="1"/>
      <w:numFmt w:val="bullet"/>
      <w:lvlText w:val="•"/>
      <w:lvlJc w:val="left"/>
      <w:pPr>
        <w:tabs>
          <w:tab w:val="num" w:pos="3600"/>
        </w:tabs>
        <w:ind w:left="3600" w:hanging="360"/>
      </w:pPr>
      <w:rPr>
        <w:rFonts w:ascii="Times New Roman" w:hAnsi="Times New Roman" w:hint="default"/>
      </w:rPr>
    </w:lvl>
    <w:lvl w:ilvl="4" w:tplc="60143964" w:tentative="1">
      <w:start w:val="1"/>
      <w:numFmt w:val="bullet"/>
      <w:lvlText w:val="•"/>
      <w:lvlJc w:val="left"/>
      <w:pPr>
        <w:tabs>
          <w:tab w:val="num" w:pos="4320"/>
        </w:tabs>
        <w:ind w:left="4320" w:hanging="360"/>
      </w:pPr>
      <w:rPr>
        <w:rFonts w:ascii="Times New Roman" w:hAnsi="Times New Roman" w:hint="default"/>
      </w:rPr>
    </w:lvl>
    <w:lvl w:ilvl="5" w:tplc="251ABF42" w:tentative="1">
      <w:start w:val="1"/>
      <w:numFmt w:val="bullet"/>
      <w:lvlText w:val="•"/>
      <w:lvlJc w:val="left"/>
      <w:pPr>
        <w:tabs>
          <w:tab w:val="num" w:pos="5040"/>
        </w:tabs>
        <w:ind w:left="5040" w:hanging="360"/>
      </w:pPr>
      <w:rPr>
        <w:rFonts w:ascii="Times New Roman" w:hAnsi="Times New Roman" w:hint="default"/>
      </w:rPr>
    </w:lvl>
    <w:lvl w:ilvl="6" w:tplc="D0B2C306" w:tentative="1">
      <w:start w:val="1"/>
      <w:numFmt w:val="bullet"/>
      <w:lvlText w:val="•"/>
      <w:lvlJc w:val="left"/>
      <w:pPr>
        <w:tabs>
          <w:tab w:val="num" w:pos="5760"/>
        </w:tabs>
        <w:ind w:left="5760" w:hanging="360"/>
      </w:pPr>
      <w:rPr>
        <w:rFonts w:ascii="Times New Roman" w:hAnsi="Times New Roman" w:hint="default"/>
      </w:rPr>
    </w:lvl>
    <w:lvl w:ilvl="7" w:tplc="34D6514C" w:tentative="1">
      <w:start w:val="1"/>
      <w:numFmt w:val="bullet"/>
      <w:lvlText w:val="•"/>
      <w:lvlJc w:val="left"/>
      <w:pPr>
        <w:tabs>
          <w:tab w:val="num" w:pos="6480"/>
        </w:tabs>
        <w:ind w:left="6480" w:hanging="360"/>
      </w:pPr>
      <w:rPr>
        <w:rFonts w:ascii="Times New Roman" w:hAnsi="Times New Roman" w:hint="default"/>
      </w:rPr>
    </w:lvl>
    <w:lvl w:ilvl="8" w:tplc="58B0BBD8" w:tentative="1">
      <w:start w:val="1"/>
      <w:numFmt w:val="bullet"/>
      <w:lvlText w:val="•"/>
      <w:lvlJc w:val="left"/>
      <w:pPr>
        <w:tabs>
          <w:tab w:val="num" w:pos="7200"/>
        </w:tabs>
        <w:ind w:left="7200" w:hanging="360"/>
      </w:pPr>
      <w:rPr>
        <w:rFonts w:ascii="Times New Roman" w:hAnsi="Times New Roman" w:hint="default"/>
      </w:rPr>
    </w:lvl>
  </w:abstractNum>
  <w:abstractNum w:abstractNumId="49" w15:restartNumberingAfterBreak="0">
    <w:nsid w:val="32187F40"/>
    <w:multiLevelType w:val="hybridMultilevel"/>
    <w:tmpl w:val="FB489260"/>
    <w:lvl w:ilvl="0" w:tplc="D53AAA60">
      <w:start w:val="1"/>
      <w:numFmt w:val="bullet"/>
      <w:lvlText w:val="•"/>
      <w:lvlJc w:val="left"/>
      <w:pPr>
        <w:tabs>
          <w:tab w:val="num" w:pos="720"/>
        </w:tabs>
        <w:ind w:left="720" w:hanging="360"/>
      </w:pPr>
      <w:rPr>
        <w:rFonts w:ascii="Arial" w:hAnsi="Arial" w:hint="default"/>
      </w:rPr>
    </w:lvl>
    <w:lvl w:ilvl="1" w:tplc="987C5700">
      <w:start w:val="1"/>
      <w:numFmt w:val="bullet"/>
      <w:lvlText w:val="•"/>
      <w:lvlJc w:val="left"/>
      <w:pPr>
        <w:tabs>
          <w:tab w:val="num" w:pos="1440"/>
        </w:tabs>
        <w:ind w:left="1440" w:hanging="360"/>
      </w:pPr>
      <w:rPr>
        <w:rFonts w:ascii="Arial" w:hAnsi="Arial" w:hint="default"/>
      </w:rPr>
    </w:lvl>
    <w:lvl w:ilvl="2" w:tplc="07FCB62A">
      <w:start w:val="1"/>
      <w:numFmt w:val="bullet"/>
      <w:lvlText w:val="•"/>
      <w:lvlJc w:val="left"/>
      <w:pPr>
        <w:tabs>
          <w:tab w:val="num" w:pos="2160"/>
        </w:tabs>
        <w:ind w:left="2160" w:hanging="360"/>
      </w:pPr>
      <w:rPr>
        <w:rFonts w:ascii="Arial" w:hAnsi="Arial" w:hint="default"/>
      </w:rPr>
    </w:lvl>
    <w:lvl w:ilvl="3" w:tplc="E3003BA0" w:tentative="1">
      <w:start w:val="1"/>
      <w:numFmt w:val="bullet"/>
      <w:lvlText w:val="•"/>
      <w:lvlJc w:val="left"/>
      <w:pPr>
        <w:tabs>
          <w:tab w:val="num" w:pos="2880"/>
        </w:tabs>
        <w:ind w:left="2880" w:hanging="360"/>
      </w:pPr>
      <w:rPr>
        <w:rFonts w:ascii="Arial" w:hAnsi="Arial" w:hint="default"/>
      </w:rPr>
    </w:lvl>
    <w:lvl w:ilvl="4" w:tplc="EB1C3660" w:tentative="1">
      <w:start w:val="1"/>
      <w:numFmt w:val="bullet"/>
      <w:lvlText w:val="•"/>
      <w:lvlJc w:val="left"/>
      <w:pPr>
        <w:tabs>
          <w:tab w:val="num" w:pos="3600"/>
        </w:tabs>
        <w:ind w:left="3600" w:hanging="360"/>
      </w:pPr>
      <w:rPr>
        <w:rFonts w:ascii="Arial" w:hAnsi="Arial" w:hint="default"/>
      </w:rPr>
    </w:lvl>
    <w:lvl w:ilvl="5" w:tplc="5EF2E9A6" w:tentative="1">
      <w:start w:val="1"/>
      <w:numFmt w:val="bullet"/>
      <w:lvlText w:val="•"/>
      <w:lvlJc w:val="left"/>
      <w:pPr>
        <w:tabs>
          <w:tab w:val="num" w:pos="4320"/>
        </w:tabs>
        <w:ind w:left="4320" w:hanging="360"/>
      </w:pPr>
      <w:rPr>
        <w:rFonts w:ascii="Arial" w:hAnsi="Arial" w:hint="default"/>
      </w:rPr>
    </w:lvl>
    <w:lvl w:ilvl="6" w:tplc="1C66FBB4" w:tentative="1">
      <w:start w:val="1"/>
      <w:numFmt w:val="bullet"/>
      <w:lvlText w:val="•"/>
      <w:lvlJc w:val="left"/>
      <w:pPr>
        <w:tabs>
          <w:tab w:val="num" w:pos="5040"/>
        </w:tabs>
        <w:ind w:left="5040" w:hanging="360"/>
      </w:pPr>
      <w:rPr>
        <w:rFonts w:ascii="Arial" w:hAnsi="Arial" w:hint="default"/>
      </w:rPr>
    </w:lvl>
    <w:lvl w:ilvl="7" w:tplc="EA0EAE22" w:tentative="1">
      <w:start w:val="1"/>
      <w:numFmt w:val="bullet"/>
      <w:lvlText w:val="•"/>
      <w:lvlJc w:val="left"/>
      <w:pPr>
        <w:tabs>
          <w:tab w:val="num" w:pos="5760"/>
        </w:tabs>
        <w:ind w:left="5760" w:hanging="360"/>
      </w:pPr>
      <w:rPr>
        <w:rFonts w:ascii="Arial" w:hAnsi="Arial" w:hint="default"/>
      </w:rPr>
    </w:lvl>
    <w:lvl w:ilvl="8" w:tplc="BB6CD78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23C659B"/>
    <w:multiLevelType w:val="hybridMultilevel"/>
    <w:tmpl w:val="53E01CF4"/>
    <w:lvl w:ilvl="0" w:tplc="0BD41526">
      <w:start w:val="1"/>
      <w:numFmt w:val="bullet"/>
      <w:lvlText w:val="•"/>
      <w:lvlJc w:val="left"/>
      <w:pPr>
        <w:tabs>
          <w:tab w:val="num" w:pos="1480"/>
        </w:tabs>
        <w:ind w:left="1480" w:hanging="360"/>
      </w:pPr>
      <w:rPr>
        <w:rFonts w:ascii="Arial" w:hAnsi="Arial" w:hint="default"/>
      </w:rPr>
    </w:lvl>
    <w:lvl w:ilvl="1" w:tplc="BF468576">
      <w:numFmt w:val="bullet"/>
      <w:lvlText w:val="•"/>
      <w:lvlJc w:val="left"/>
      <w:pPr>
        <w:tabs>
          <w:tab w:val="num" w:pos="2200"/>
        </w:tabs>
        <w:ind w:left="2200" w:hanging="360"/>
      </w:pPr>
      <w:rPr>
        <w:rFonts w:ascii="Arial" w:hAnsi="Arial" w:hint="default"/>
      </w:rPr>
    </w:lvl>
    <w:lvl w:ilvl="2" w:tplc="5F780314">
      <w:numFmt w:val="bullet"/>
      <w:lvlText w:val="•"/>
      <w:lvlJc w:val="left"/>
      <w:pPr>
        <w:tabs>
          <w:tab w:val="num" w:pos="2920"/>
        </w:tabs>
        <w:ind w:left="2920" w:hanging="360"/>
      </w:pPr>
      <w:rPr>
        <w:rFonts w:ascii="Arial" w:hAnsi="Arial" w:hint="default"/>
      </w:rPr>
    </w:lvl>
    <w:lvl w:ilvl="3" w:tplc="84F06892" w:tentative="1">
      <w:start w:val="1"/>
      <w:numFmt w:val="bullet"/>
      <w:lvlText w:val="•"/>
      <w:lvlJc w:val="left"/>
      <w:pPr>
        <w:tabs>
          <w:tab w:val="num" w:pos="3640"/>
        </w:tabs>
        <w:ind w:left="3640" w:hanging="360"/>
      </w:pPr>
      <w:rPr>
        <w:rFonts w:ascii="Arial" w:hAnsi="Arial" w:hint="default"/>
      </w:rPr>
    </w:lvl>
    <w:lvl w:ilvl="4" w:tplc="3B5EFC94" w:tentative="1">
      <w:start w:val="1"/>
      <w:numFmt w:val="bullet"/>
      <w:lvlText w:val="•"/>
      <w:lvlJc w:val="left"/>
      <w:pPr>
        <w:tabs>
          <w:tab w:val="num" w:pos="4360"/>
        </w:tabs>
        <w:ind w:left="4360" w:hanging="360"/>
      </w:pPr>
      <w:rPr>
        <w:rFonts w:ascii="Arial" w:hAnsi="Arial" w:hint="default"/>
      </w:rPr>
    </w:lvl>
    <w:lvl w:ilvl="5" w:tplc="645C8120" w:tentative="1">
      <w:start w:val="1"/>
      <w:numFmt w:val="bullet"/>
      <w:lvlText w:val="•"/>
      <w:lvlJc w:val="left"/>
      <w:pPr>
        <w:tabs>
          <w:tab w:val="num" w:pos="5080"/>
        </w:tabs>
        <w:ind w:left="5080" w:hanging="360"/>
      </w:pPr>
      <w:rPr>
        <w:rFonts w:ascii="Arial" w:hAnsi="Arial" w:hint="default"/>
      </w:rPr>
    </w:lvl>
    <w:lvl w:ilvl="6" w:tplc="19E25ADE" w:tentative="1">
      <w:start w:val="1"/>
      <w:numFmt w:val="bullet"/>
      <w:lvlText w:val="•"/>
      <w:lvlJc w:val="left"/>
      <w:pPr>
        <w:tabs>
          <w:tab w:val="num" w:pos="5800"/>
        </w:tabs>
        <w:ind w:left="5800" w:hanging="360"/>
      </w:pPr>
      <w:rPr>
        <w:rFonts w:ascii="Arial" w:hAnsi="Arial" w:hint="default"/>
      </w:rPr>
    </w:lvl>
    <w:lvl w:ilvl="7" w:tplc="7092FBAE" w:tentative="1">
      <w:start w:val="1"/>
      <w:numFmt w:val="bullet"/>
      <w:lvlText w:val="•"/>
      <w:lvlJc w:val="left"/>
      <w:pPr>
        <w:tabs>
          <w:tab w:val="num" w:pos="6520"/>
        </w:tabs>
        <w:ind w:left="6520" w:hanging="360"/>
      </w:pPr>
      <w:rPr>
        <w:rFonts w:ascii="Arial" w:hAnsi="Arial" w:hint="default"/>
      </w:rPr>
    </w:lvl>
    <w:lvl w:ilvl="8" w:tplc="E6D2A0C2" w:tentative="1">
      <w:start w:val="1"/>
      <w:numFmt w:val="bullet"/>
      <w:lvlText w:val="•"/>
      <w:lvlJc w:val="left"/>
      <w:pPr>
        <w:tabs>
          <w:tab w:val="num" w:pos="7240"/>
        </w:tabs>
        <w:ind w:left="7240" w:hanging="360"/>
      </w:pPr>
      <w:rPr>
        <w:rFonts w:ascii="Arial" w:hAnsi="Arial" w:hint="default"/>
      </w:rPr>
    </w:lvl>
  </w:abstractNum>
  <w:abstractNum w:abstractNumId="51" w15:restartNumberingAfterBreak="0">
    <w:nsid w:val="32506686"/>
    <w:multiLevelType w:val="hybridMultilevel"/>
    <w:tmpl w:val="FAD8D940"/>
    <w:lvl w:ilvl="0" w:tplc="F33CE6F0">
      <w:start w:val="1"/>
      <w:numFmt w:val="bullet"/>
      <w:lvlText w:val="•"/>
      <w:lvlJc w:val="left"/>
      <w:pPr>
        <w:tabs>
          <w:tab w:val="num" w:pos="1480"/>
        </w:tabs>
        <w:ind w:left="1480" w:hanging="360"/>
      </w:pPr>
      <w:rPr>
        <w:rFonts w:ascii="Times New Roman" w:hAnsi="Times New Roman" w:hint="default"/>
      </w:rPr>
    </w:lvl>
    <w:lvl w:ilvl="1" w:tplc="046AC0B0">
      <w:numFmt w:val="bullet"/>
      <w:lvlText w:val="–"/>
      <w:lvlJc w:val="left"/>
      <w:pPr>
        <w:tabs>
          <w:tab w:val="num" w:pos="2200"/>
        </w:tabs>
        <w:ind w:left="2200" w:hanging="360"/>
      </w:pPr>
      <w:rPr>
        <w:rFonts w:ascii="Times New Roman" w:hAnsi="Times New Roman" w:hint="default"/>
      </w:rPr>
    </w:lvl>
    <w:lvl w:ilvl="2" w:tplc="AC604998">
      <w:numFmt w:val="bullet"/>
      <w:lvlText w:val="•"/>
      <w:lvlJc w:val="left"/>
      <w:pPr>
        <w:tabs>
          <w:tab w:val="num" w:pos="2920"/>
        </w:tabs>
        <w:ind w:left="2920" w:hanging="360"/>
      </w:pPr>
      <w:rPr>
        <w:rFonts w:ascii="Times New Roman" w:hAnsi="Times New Roman" w:hint="default"/>
      </w:rPr>
    </w:lvl>
    <w:lvl w:ilvl="3" w:tplc="B5B42A4C" w:tentative="1">
      <w:start w:val="1"/>
      <w:numFmt w:val="bullet"/>
      <w:lvlText w:val="•"/>
      <w:lvlJc w:val="left"/>
      <w:pPr>
        <w:tabs>
          <w:tab w:val="num" w:pos="3640"/>
        </w:tabs>
        <w:ind w:left="3640" w:hanging="360"/>
      </w:pPr>
      <w:rPr>
        <w:rFonts w:ascii="Times New Roman" w:hAnsi="Times New Roman" w:hint="default"/>
      </w:rPr>
    </w:lvl>
    <w:lvl w:ilvl="4" w:tplc="FD8EF39E" w:tentative="1">
      <w:start w:val="1"/>
      <w:numFmt w:val="bullet"/>
      <w:lvlText w:val="•"/>
      <w:lvlJc w:val="left"/>
      <w:pPr>
        <w:tabs>
          <w:tab w:val="num" w:pos="4360"/>
        </w:tabs>
        <w:ind w:left="4360" w:hanging="360"/>
      </w:pPr>
      <w:rPr>
        <w:rFonts w:ascii="Times New Roman" w:hAnsi="Times New Roman" w:hint="default"/>
      </w:rPr>
    </w:lvl>
    <w:lvl w:ilvl="5" w:tplc="85160A5E" w:tentative="1">
      <w:start w:val="1"/>
      <w:numFmt w:val="bullet"/>
      <w:lvlText w:val="•"/>
      <w:lvlJc w:val="left"/>
      <w:pPr>
        <w:tabs>
          <w:tab w:val="num" w:pos="5080"/>
        </w:tabs>
        <w:ind w:left="5080" w:hanging="360"/>
      </w:pPr>
      <w:rPr>
        <w:rFonts w:ascii="Times New Roman" w:hAnsi="Times New Roman" w:hint="default"/>
      </w:rPr>
    </w:lvl>
    <w:lvl w:ilvl="6" w:tplc="377023F4" w:tentative="1">
      <w:start w:val="1"/>
      <w:numFmt w:val="bullet"/>
      <w:lvlText w:val="•"/>
      <w:lvlJc w:val="left"/>
      <w:pPr>
        <w:tabs>
          <w:tab w:val="num" w:pos="5800"/>
        </w:tabs>
        <w:ind w:left="5800" w:hanging="360"/>
      </w:pPr>
      <w:rPr>
        <w:rFonts w:ascii="Times New Roman" w:hAnsi="Times New Roman" w:hint="default"/>
      </w:rPr>
    </w:lvl>
    <w:lvl w:ilvl="7" w:tplc="8A6A7E32" w:tentative="1">
      <w:start w:val="1"/>
      <w:numFmt w:val="bullet"/>
      <w:lvlText w:val="•"/>
      <w:lvlJc w:val="left"/>
      <w:pPr>
        <w:tabs>
          <w:tab w:val="num" w:pos="6520"/>
        </w:tabs>
        <w:ind w:left="6520" w:hanging="360"/>
      </w:pPr>
      <w:rPr>
        <w:rFonts w:ascii="Times New Roman" w:hAnsi="Times New Roman" w:hint="default"/>
      </w:rPr>
    </w:lvl>
    <w:lvl w:ilvl="8" w:tplc="BF8A9192" w:tentative="1">
      <w:start w:val="1"/>
      <w:numFmt w:val="bullet"/>
      <w:lvlText w:val="•"/>
      <w:lvlJc w:val="left"/>
      <w:pPr>
        <w:tabs>
          <w:tab w:val="num" w:pos="7240"/>
        </w:tabs>
        <w:ind w:left="7240" w:hanging="360"/>
      </w:pPr>
      <w:rPr>
        <w:rFonts w:ascii="Times New Roman" w:hAnsi="Times New Roman" w:hint="default"/>
      </w:rPr>
    </w:lvl>
  </w:abstractNum>
  <w:abstractNum w:abstractNumId="52" w15:restartNumberingAfterBreak="0">
    <w:nsid w:val="33E92388"/>
    <w:multiLevelType w:val="hybridMultilevel"/>
    <w:tmpl w:val="B850608E"/>
    <w:lvl w:ilvl="0" w:tplc="9138738A">
      <w:start w:val="1"/>
      <w:numFmt w:val="bullet"/>
      <w:lvlText w:val="•"/>
      <w:lvlJc w:val="left"/>
      <w:pPr>
        <w:tabs>
          <w:tab w:val="num" w:pos="1480"/>
        </w:tabs>
        <w:ind w:left="1480" w:hanging="360"/>
      </w:pPr>
      <w:rPr>
        <w:rFonts w:ascii="Times New Roman" w:hAnsi="Times New Roman" w:hint="default"/>
      </w:rPr>
    </w:lvl>
    <w:lvl w:ilvl="1" w:tplc="EAF694F0">
      <w:numFmt w:val="bullet"/>
      <w:lvlText w:val="–"/>
      <w:lvlJc w:val="left"/>
      <w:pPr>
        <w:tabs>
          <w:tab w:val="num" w:pos="2200"/>
        </w:tabs>
        <w:ind w:left="2200" w:hanging="360"/>
      </w:pPr>
      <w:rPr>
        <w:rFonts w:ascii="Times New Roman" w:hAnsi="Times New Roman" w:hint="default"/>
      </w:rPr>
    </w:lvl>
    <w:lvl w:ilvl="2" w:tplc="5EBA66C2" w:tentative="1">
      <w:start w:val="1"/>
      <w:numFmt w:val="bullet"/>
      <w:lvlText w:val="•"/>
      <w:lvlJc w:val="left"/>
      <w:pPr>
        <w:tabs>
          <w:tab w:val="num" w:pos="2920"/>
        </w:tabs>
        <w:ind w:left="2920" w:hanging="360"/>
      </w:pPr>
      <w:rPr>
        <w:rFonts w:ascii="Times New Roman" w:hAnsi="Times New Roman" w:hint="default"/>
      </w:rPr>
    </w:lvl>
    <w:lvl w:ilvl="3" w:tplc="AEE2C7CC" w:tentative="1">
      <w:start w:val="1"/>
      <w:numFmt w:val="bullet"/>
      <w:lvlText w:val="•"/>
      <w:lvlJc w:val="left"/>
      <w:pPr>
        <w:tabs>
          <w:tab w:val="num" w:pos="3640"/>
        </w:tabs>
        <w:ind w:left="3640" w:hanging="360"/>
      </w:pPr>
      <w:rPr>
        <w:rFonts w:ascii="Times New Roman" w:hAnsi="Times New Roman" w:hint="default"/>
      </w:rPr>
    </w:lvl>
    <w:lvl w:ilvl="4" w:tplc="5560ABBE" w:tentative="1">
      <w:start w:val="1"/>
      <w:numFmt w:val="bullet"/>
      <w:lvlText w:val="•"/>
      <w:lvlJc w:val="left"/>
      <w:pPr>
        <w:tabs>
          <w:tab w:val="num" w:pos="4360"/>
        </w:tabs>
        <w:ind w:left="4360" w:hanging="360"/>
      </w:pPr>
      <w:rPr>
        <w:rFonts w:ascii="Times New Roman" w:hAnsi="Times New Roman" w:hint="default"/>
      </w:rPr>
    </w:lvl>
    <w:lvl w:ilvl="5" w:tplc="0AA607E6" w:tentative="1">
      <w:start w:val="1"/>
      <w:numFmt w:val="bullet"/>
      <w:lvlText w:val="•"/>
      <w:lvlJc w:val="left"/>
      <w:pPr>
        <w:tabs>
          <w:tab w:val="num" w:pos="5080"/>
        </w:tabs>
        <w:ind w:left="5080" w:hanging="360"/>
      </w:pPr>
      <w:rPr>
        <w:rFonts w:ascii="Times New Roman" w:hAnsi="Times New Roman" w:hint="default"/>
      </w:rPr>
    </w:lvl>
    <w:lvl w:ilvl="6" w:tplc="3BA46BF2" w:tentative="1">
      <w:start w:val="1"/>
      <w:numFmt w:val="bullet"/>
      <w:lvlText w:val="•"/>
      <w:lvlJc w:val="left"/>
      <w:pPr>
        <w:tabs>
          <w:tab w:val="num" w:pos="5800"/>
        </w:tabs>
        <w:ind w:left="5800" w:hanging="360"/>
      </w:pPr>
      <w:rPr>
        <w:rFonts w:ascii="Times New Roman" w:hAnsi="Times New Roman" w:hint="default"/>
      </w:rPr>
    </w:lvl>
    <w:lvl w:ilvl="7" w:tplc="C2D4CB82" w:tentative="1">
      <w:start w:val="1"/>
      <w:numFmt w:val="bullet"/>
      <w:lvlText w:val="•"/>
      <w:lvlJc w:val="left"/>
      <w:pPr>
        <w:tabs>
          <w:tab w:val="num" w:pos="6520"/>
        </w:tabs>
        <w:ind w:left="6520" w:hanging="360"/>
      </w:pPr>
      <w:rPr>
        <w:rFonts w:ascii="Times New Roman" w:hAnsi="Times New Roman" w:hint="default"/>
      </w:rPr>
    </w:lvl>
    <w:lvl w:ilvl="8" w:tplc="F98E46AA" w:tentative="1">
      <w:start w:val="1"/>
      <w:numFmt w:val="bullet"/>
      <w:lvlText w:val="•"/>
      <w:lvlJc w:val="left"/>
      <w:pPr>
        <w:tabs>
          <w:tab w:val="num" w:pos="7240"/>
        </w:tabs>
        <w:ind w:left="7240" w:hanging="360"/>
      </w:pPr>
      <w:rPr>
        <w:rFonts w:ascii="Times New Roman" w:hAnsi="Times New Roman" w:hint="default"/>
      </w:rPr>
    </w:lvl>
  </w:abstractNum>
  <w:abstractNum w:abstractNumId="53"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54" w15:restartNumberingAfterBreak="0">
    <w:nsid w:val="35803A0B"/>
    <w:multiLevelType w:val="hybridMultilevel"/>
    <w:tmpl w:val="FB5EDE7A"/>
    <w:lvl w:ilvl="0" w:tplc="726C1B6E">
      <w:start w:val="1"/>
      <w:numFmt w:val="bullet"/>
      <w:lvlText w:val="•"/>
      <w:lvlJc w:val="left"/>
      <w:pPr>
        <w:tabs>
          <w:tab w:val="num" w:pos="1480"/>
        </w:tabs>
        <w:ind w:left="1480" w:hanging="360"/>
      </w:pPr>
      <w:rPr>
        <w:rFonts w:ascii="Times New Roman" w:hAnsi="Times New Roman" w:hint="default"/>
      </w:rPr>
    </w:lvl>
    <w:lvl w:ilvl="1" w:tplc="D2B0596A" w:tentative="1">
      <w:start w:val="1"/>
      <w:numFmt w:val="bullet"/>
      <w:lvlText w:val="•"/>
      <w:lvlJc w:val="left"/>
      <w:pPr>
        <w:tabs>
          <w:tab w:val="num" w:pos="2200"/>
        </w:tabs>
        <w:ind w:left="2200" w:hanging="360"/>
      </w:pPr>
      <w:rPr>
        <w:rFonts w:ascii="Times New Roman" w:hAnsi="Times New Roman" w:hint="default"/>
      </w:rPr>
    </w:lvl>
    <w:lvl w:ilvl="2" w:tplc="D1FAE9D6" w:tentative="1">
      <w:start w:val="1"/>
      <w:numFmt w:val="bullet"/>
      <w:lvlText w:val="•"/>
      <w:lvlJc w:val="left"/>
      <w:pPr>
        <w:tabs>
          <w:tab w:val="num" w:pos="2920"/>
        </w:tabs>
        <w:ind w:left="2920" w:hanging="360"/>
      </w:pPr>
      <w:rPr>
        <w:rFonts w:ascii="Times New Roman" w:hAnsi="Times New Roman" w:hint="default"/>
      </w:rPr>
    </w:lvl>
    <w:lvl w:ilvl="3" w:tplc="52BEA842" w:tentative="1">
      <w:start w:val="1"/>
      <w:numFmt w:val="bullet"/>
      <w:lvlText w:val="•"/>
      <w:lvlJc w:val="left"/>
      <w:pPr>
        <w:tabs>
          <w:tab w:val="num" w:pos="3640"/>
        </w:tabs>
        <w:ind w:left="3640" w:hanging="360"/>
      </w:pPr>
      <w:rPr>
        <w:rFonts w:ascii="Times New Roman" w:hAnsi="Times New Roman" w:hint="default"/>
      </w:rPr>
    </w:lvl>
    <w:lvl w:ilvl="4" w:tplc="96C6B130" w:tentative="1">
      <w:start w:val="1"/>
      <w:numFmt w:val="bullet"/>
      <w:lvlText w:val="•"/>
      <w:lvlJc w:val="left"/>
      <w:pPr>
        <w:tabs>
          <w:tab w:val="num" w:pos="4360"/>
        </w:tabs>
        <w:ind w:left="4360" w:hanging="360"/>
      </w:pPr>
      <w:rPr>
        <w:rFonts w:ascii="Times New Roman" w:hAnsi="Times New Roman" w:hint="default"/>
      </w:rPr>
    </w:lvl>
    <w:lvl w:ilvl="5" w:tplc="12245494" w:tentative="1">
      <w:start w:val="1"/>
      <w:numFmt w:val="bullet"/>
      <w:lvlText w:val="•"/>
      <w:lvlJc w:val="left"/>
      <w:pPr>
        <w:tabs>
          <w:tab w:val="num" w:pos="5080"/>
        </w:tabs>
        <w:ind w:left="5080" w:hanging="360"/>
      </w:pPr>
      <w:rPr>
        <w:rFonts w:ascii="Times New Roman" w:hAnsi="Times New Roman" w:hint="default"/>
      </w:rPr>
    </w:lvl>
    <w:lvl w:ilvl="6" w:tplc="2312AC7C" w:tentative="1">
      <w:start w:val="1"/>
      <w:numFmt w:val="bullet"/>
      <w:lvlText w:val="•"/>
      <w:lvlJc w:val="left"/>
      <w:pPr>
        <w:tabs>
          <w:tab w:val="num" w:pos="5800"/>
        </w:tabs>
        <w:ind w:left="5800" w:hanging="360"/>
      </w:pPr>
      <w:rPr>
        <w:rFonts w:ascii="Times New Roman" w:hAnsi="Times New Roman" w:hint="default"/>
      </w:rPr>
    </w:lvl>
    <w:lvl w:ilvl="7" w:tplc="88D83DAC" w:tentative="1">
      <w:start w:val="1"/>
      <w:numFmt w:val="bullet"/>
      <w:lvlText w:val="•"/>
      <w:lvlJc w:val="left"/>
      <w:pPr>
        <w:tabs>
          <w:tab w:val="num" w:pos="6520"/>
        </w:tabs>
        <w:ind w:left="6520" w:hanging="360"/>
      </w:pPr>
      <w:rPr>
        <w:rFonts w:ascii="Times New Roman" w:hAnsi="Times New Roman" w:hint="default"/>
      </w:rPr>
    </w:lvl>
    <w:lvl w:ilvl="8" w:tplc="7C2C22AA" w:tentative="1">
      <w:start w:val="1"/>
      <w:numFmt w:val="bullet"/>
      <w:lvlText w:val="•"/>
      <w:lvlJc w:val="left"/>
      <w:pPr>
        <w:tabs>
          <w:tab w:val="num" w:pos="7240"/>
        </w:tabs>
        <w:ind w:left="7240" w:hanging="360"/>
      </w:pPr>
      <w:rPr>
        <w:rFonts w:ascii="Times New Roman" w:hAnsi="Times New Roman" w:hint="default"/>
      </w:rPr>
    </w:lvl>
  </w:abstractNum>
  <w:abstractNum w:abstractNumId="55" w15:restartNumberingAfterBreak="0">
    <w:nsid w:val="36285740"/>
    <w:multiLevelType w:val="hybridMultilevel"/>
    <w:tmpl w:val="0EBCBA16"/>
    <w:lvl w:ilvl="0" w:tplc="7ADE36CA">
      <w:start w:val="1"/>
      <w:numFmt w:val="bullet"/>
      <w:lvlText w:val="•"/>
      <w:lvlJc w:val="left"/>
      <w:pPr>
        <w:tabs>
          <w:tab w:val="num" w:pos="720"/>
        </w:tabs>
        <w:ind w:left="720" w:hanging="360"/>
      </w:pPr>
      <w:rPr>
        <w:rFonts w:ascii="Arial" w:hAnsi="Arial" w:hint="default"/>
      </w:rPr>
    </w:lvl>
    <w:lvl w:ilvl="1" w:tplc="4A20108C">
      <w:start w:val="1"/>
      <w:numFmt w:val="bullet"/>
      <w:lvlText w:val="•"/>
      <w:lvlJc w:val="left"/>
      <w:pPr>
        <w:tabs>
          <w:tab w:val="num" w:pos="1440"/>
        </w:tabs>
        <w:ind w:left="1440" w:hanging="360"/>
      </w:pPr>
      <w:rPr>
        <w:rFonts w:ascii="Arial" w:hAnsi="Arial" w:hint="default"/>
      </w:rPr>
    </w:lvl>
    <w:lvl w:ilvl="2" w:tplc="0EFA1096">
      <w:numFmt w:val="bullet"/>
      <w:lvlText w:val="•"/>
      <w:lvlJc w:val="left"/>
      <w:pPr>
        <w:tabs>
          <w:tab w:val="num" w:pos="2160"/>
        </w:tabs>
        <w:ind w:left="2160" w:hanging="360"/>
      </w:pPr>
      <w:rPr>
        <w:rFonts w:ascii="Arial" w:hAnsi="Arial" w:hint="default"/>
      </w:rPr>
    </w:lvl>
    <w:lvl w:ilvl="3" w:tplc="BE5A33DA" w:tentative="1">
      <w:start w:val="1"/>
      <w:numFmt w:val="bullet"/>
      <w:lvlText w:val="•"/>
      <w:lvlJc w:val="left"/>
      <w:pPr>
        <w:tabs>
          <w:tab w:val="num" w:pos="2880"/>
        </w:tabs>
        <w:ind w:left="2880" w:hanging="360"/>
      </w:pPr>
      <w:rPr>
        <w:rFonts w:ascii="Arial" w:hAnsi="Arial" w:hint="default"/>
      </w:rPr>
    </w:lvl>
    <w:lvl w:ilvl="4" w:tplc="B338F016" w:tentative="1">
      <w:start w:val="1"/>
      <w:numFmt w:val="bullet"/>
      <w:lvlText w:val="•"/>
      <w:lvlJc w:val="left"/>
      <w:pPr>
        <w:tabs>
          <w:tab w:val="num" w:pos="3600"/>
        </w:tabs>
        <w:ind w:left="3600" w:hanging="360"/>
      </w:pPr>
      <w:rPr>
        <w:rFonts w:ascii="Arial" w:hAnsi="Arial" w:hint="default"/>
      </w:rPr>
    </w:lvl>
    <w:lvl w:ilvl="5" w:tplc="1F508C2E" w:tentative="1">
      <w:start w:val="1"/>
      <w:numFmt w:val="bullet"/>
      <w:lvlText w:val="•"/>
      <w:lvlJc w:val="left"/>
      <w:pPr>
        <w:tabs>
          <w:tab w:val="num" w:pos="4320"/>
        </w:tabs>
        <w:ind w:left="4320" w:hanging="360"/>
      </w:pPr>
      <w:rPr>
        <w:rFonts w:ascii="Arial" w:hAnsi="Arial" w:hint="default"/>
      </w:rPr>
    </w:lvl>
    <w:lvl w:ilvl="6" w:tplc="5CBC1872" w:tentative="1">
      <w:start w:val="1"/>
      <w:numFmt w:val="bullet"/>
      <w:lvlText w:val="•"/>
      <w:lvlJc w:val="left"/>
      <w:pPr>
        <w:tabs>
          <w:tab w:val="num" w:pos="5040"/>
        </w:tabs>
        <w:ind w:left="5040" w:hanging="360"/>
      </w:pPr>
      <w:rPr>
        <w:rFonts w:ascii="Arial" w:hAnsi="Arial" w:hint="default"/>
      </w:rPr>
    </w:lvl>
    <w:lvl w:ilvl="7" w:tplc="3C12E334" w:tentative="1">
      <w:start w:val="1"/>
      <w:numFmt w:val="bullet"/>
      <w:lvlText w:val="•"/>
      <w:lvlJc w:val="left"/>
      <w:pPr>
        <w:tabs>
          <w:tab w:val="num" w:pos="5760"/>
        </w:tabs>
        <w:ind w:left="5760" w:hanging="360"/>
      </w:pPr>
      <w:rPr>
        <w:rFonts w:ascii="Arial" w:hAnsi="Arial" w:hint="default"/>
      </w:rPr>
    </w:lvl>
    <w:lvl w:ilvl="8" w:tplc="C1A8CEA8"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36FB08F3"/>
    <w:multiLevelType w:val="hybridMultilevel"/>
    <w:tmpl w:val="0DCC93A2"/>
    <w:lvl w:ilvl="0" w:tplc="4A38A5E6">
      <w:start w:val="1"/>
      <w:numFmt w:val="bullet"/>
      <w:lvlText w:val="•"/>
      <w:lvlJc w:val="left"/>
      <w:pPr>
        <w:tabs>
          <w:tab w:val="num" w:pos="1480"/>
        </w:tabs>
        <w:ind w:left="1480" w:hanging="360"/>
      </w:pPr>
      <w:rPr>
        <w:rFonts w:ascii="Arial" w:hAnsi="Arial" w:hint="default"/>
      </w:rPr>
    </w:lvl>
    <w:lvl w:ilvl="1" w:tplc="D0A4B834" w:tentative="1">
      <w:start w:val="1"/>
      <w:numFmt w:val="bullet"/>
      <w:lvlText w:val="•"/>
      <w:lvlJc w:val="left"/>
      <w:pPr>
        <w:tabs>
          <w:tab w:val="num" w:pos="2200"/>
        </w:tabs>
        <w:ind w:left="2200" w:hanging="360"/>
      </w:pPr>
      <w:rPr>
        <w:rFonts w:ascii="Arial" w:hAnsi="Arial" w:hint="default"/>
      </w:rPr>
    </w:lvl>
    <w:lvl w:ilvl="2" w:tplc="5150D6EC" w:tentative="1">
      <w:start w:val="1"/>
      <w:numFmt w:val="bullet"/>
      <w:lvlText w:val="•"/>
      <w:lvlJc w:val="left"/>
      <w:pPr>
        <w:tabs>
          <w:tab w:val="num" w:pos="2920"/>
        </w:tabs>
        <w:ind w:left="2920" w:hanging="360"/>
      </w:pPr>
      <w:rPr>
        <w:rFonts w:ascii="Arial" w:hAnsi="Arial" w:hint="default"/>
      </w:rPr>
    </w:lvl>
    <w:lvl w:ilvl="3" w:tplc="A476F5DA" w:tentative="1">
      <w:start w:val="1"/>
      <w:numFmt w:val="bullet"/>
      <w:lvlText w:val="•"/>
      <w:lvlJc w:val="left"/>
      <w:pPr>
        <w:tabs>
          <w:tab w:val="num" w:pos="3640"/>
        </w:tabs>
        <w:ind w:left="3640" w:hanging="360"/>
      </w:pPr>
      <w:rPr>
        <w:rFonts w:ascii="Arial" w:hAnsi="Arial" w:hint="default"/>
      </w:rPr>
    </w:lvl>
    <w:lvl w:ilvl="4" w:tplc="3C9ED960" w:tentative="1">
      <w:start w:val="1"/>
      <w:numFmt w:val="bullet"/>
      <w:lvlText w:val="•"/>
      <w:lvlJc w:val="left"/>
      <w:pPr>
        <w:tabs>
          <w:tab w:val="num" w:pos="4360"/>
        </w:tabs>
        <w:ind w:left="4360" w:hanging="360"/>
      </w:pPr>
      <w:rPr>
        <w:rFonts w:ascii="Arial" w:hAnsi="Arial" w:hint="default"/>
      </w:rPr>
    </w:lvl>
    <w:lvl w:ilvl="5" w:tplc="BFA474DA" w:tentative="1">
      <w:start w:val="1"/>
      <w:numFmt w:val="bullet"/>
      <w:lvlText w:val="•"/>
      <w:lvlJc w:val="left"/>
      <w:pPr>
        <w:tabs>
          <w:tab w:val="num" w:pos="5080"/>
        </w:tabs>
        <w:ind w:left="5080" w:hanging="360"/>
      </w:pPr>
      <w:rPr>
        <w:rFonts w:ascii="Arial" w:hAnsi="Arial" w:hint="default"/>
      </w:rPr>
    </w:lvl>
    <w:lvl w:ilvl="6" w:tplc="67F0CA14" w:tentative="1">
      <w:start w:val="1"/>
      <w:numFmt w:val="bullet"/>
      <w:lvlText w:val="•"/>
      <w:lvlJc w:val="left"/>
      <w:pPr>
        <w:tabs>
          <w:tab w:val="num" w:pos="5800"/>
        </w:tabs>
        <w:ind w:left="5800" w:hanging="360"/>
      </w:pPr>
      <w:rPr>
        <w:rFonts w:ascii="Arial" w:hAnsi="Arial" w:hint="default"/>
      </w:rPr>
    </w:lvl>
    <w:lvl w:ilvl="7" w:tplc="19DA28E2" w:tentative="1">
      <w:start w:val="1"/>
      <w:numFmt w:val="bullet"/>
      <w:lvlText w:val="•"/>
      <w:lvlJc w:val="left"/>
      <w:pPr>
        <w:tabs>
          <w:tab w:val="num" w:pos="6520"/>
        </w:tabs>
        <w:ind w:left="6520" w:hanging="360"/>
      </w:pPr>
      <w:rPr>
        <w:rFonts w:ascii="Arial" w:hAnsi="Arial" w:hint="default"/>
      </w:rPr>
    </w:lvl>
    <w:lvl w:ilvl="8" w:tplc="B162715A" w:tentative="1">
      <w:start w:val="1"/>
      <w:numFmt w:val="bullet"/>
      <w:lvlText w:val="•"/>
      <w:lvlJc w:val="left"/>
      <w:pPr>
        <w:tabs>
          <w:tab w:val="num" w:pos="7240"/>
        </w:tabs>
        <w:ind w:left="7240" w:hanging="360"/>
      </w:pPr>
      <w:rPr>
        <w:rFonts w:ascii="Arial" w:hAnsi="Arial" w:hint="default"/>
      </w:rPr>
    </w:lvl>
  </w:abstractNum>
  <w:abstractNum w:abstractNumId="57" w15:restartNumberingAfterBreak="0">
    <w:nsid w:val="37254AAF"/>
    <w:multiLevelType w:val="hybridMultilevel"/>
    <w:tmpl w:val="E11EDC4C"/>
    <w:lvl w:ilvl="0" w:tplc="013A7948">
      <w:start w:val="1"/>
      <w:numFmt w:val="bullet"/>
      <w:lvlText w:val="•"/>
      <w:lvlJc w:val="left"/>
      <w:pPr>
        <w:tabs>
          <w:tab w:val="num" w:pos="1480"/>
        </w:tabs>
        <w:ind w:left="1480" w:hanging="360"/>
      </w:pPr>
      <w:rPr>
        <w:rFonts w:ascii="Times New Roman" w:hAnsi="Times New Roman" w:hint="default"/>
      </w:rPr>
    </w:lvl>
    <w:lvl w:ilvl="1" w:tplc="299CBE6E">
      <w:numFmt w:val="bullet"/>
      <w:lvlText w:val="–"/>
      <w:lvlJc w:val="left"/>
      <w:pPr>
        <w:tabs>
          <w:tab w:val="num" w:pos="2200"/>
        </w:tabs>
        <w:ind w:left="2200" w:hanging="360"/>
      </w:pPr>
      <w:rPr>
        <w:rFonts w:ascii="Times New Roman" w:hAnsi="Times New Roman" w:hint="default"/>
      </w:rPr>
    </w:lvl>
    <w:lvl w:ilvl="2" w:tplc="35C2D3DA" w:tentative="1">
      <w:start w:val="1"/>
      <w:numFmt w:val="bullet"/>
      <w:lvlText w:val="•"/>
      <w:lvlJc w:val="left"/>
      <w:pPr>
        <w:tabs>
          <w:tab w:val="num" w:pos="2920"/>
        </w:tabs>
        <w:ind w:left="2920" w:hanging="360"/>
      </w:pPr>
      <w:rPr>
        <w:rFonts w:ascii="Times New Roman" w:hAnsi="Times New Roman" w:hint="default"/>
      </w:rPr>
    </w:lvl>
    <w:lvl w:ilvl="3" w:tplc="CD98CDE2" w:tentative="1">
      <w:start w:val="1"/>
      <w:numFmt w:val="bullet"/>
      <w:lvlText w:val="•"/>
      <w:lvlJc w:val="left"/>
      <w:pPr>
        <w:tabs>
          <w:tab w:val="num" w:pos="3640"/>
        </w:tabs>
        <w:ind w:left="3640" w:hanging="360"/>
      </w:pPr>
      <w:rPr>
        <w:rFonts w:ascii="Times New Roman" w:hAnsi="Times New Roman" w:hint="default"/>
      </w:rPr>
    </w:lvl>
    <w:lvl w:ilvl="4" w:tplc="F20C4D68" w:tentative="1">
      <w:start w:val="1"/>
      <w:numFmt w:val="bullet"/>
      <w:lvlText w:val="•"/>
      <w:lvlJc w:val="left"/>
      <w:pPr>
        <w:tabs>
          <w:tab w:val="num" w:pos="4360"/>
        </w:tabs>
        <w:ind w:left="4360" w:hanging="360"/>
      </w:pPr>
      <w:rPr>
        <w:rFonts w:ascii="Times New Roman" w:hAnsi="Times New Roman" w:hint="default"/>
      </w:rPr>
    </w:lvl>
    <w:lvl w:ilvl="5" w:tplc="276A9B86" w:tentative="1">
      <w:start w:val="1"/>
      <w:numFmt w:val="bullet"/>
      <w:lvlText w:val="•"/>
      <w:lvlJc w:val="left"/>
      <w:pPr>
        <w:tabs>
          <w:tab w:val="num" w:pos="5080"/>
        </w:tabs>
        <w:ind w:left="5080" w:hanging="360"/>
      </w:pPr>
      <w:rPr>
        <w:rFonts w:ascii="Times New Roman" w:hAnsi="Times New Roman" w:hint="default"/>
      </w:rPr>
    </w:lvl>
    <w:lvl w:ilvl="6" w:tplc="DD745B3C" w:tentative="1">
      <w:start w:val="1"/>
      <w:numFmt w:val="bullet"/>
      <w:lvlText w:val="•"/>
      <w:lvlJc w:val="left"/>
      <w:pPr>
        <w:tabs>
          <w:tab w:val="num" w:pos="5800"/>
        </w:tabs>
        <w:ind w:left="5800" w:hanging="360"/>
      </w:pPr>
      <w:rPr>
        <w:rFonts w:ascii="Times New Roman" w:hAnsi="Times New Roman" w:hint="default"/>
      </w:rPr>
    </w:lvl>
    <w:lvl w:ilvl="7" w:tplc="6CDE0D32" w:tentative="1">
      <w:start w:val="1"/>
      <w:numFmt w:val="bullet"/>
      <w:lvlText w:val="•"/>
      <w:lvlJc w:val="left"/>
      <w:pPr>
        <w:tabs>
          <w:tab w:val="num" w:pos="6520"/>
        </w:tabs>
        <w:ind w:left="6520" w:hanging="360"/>
      </w:pPr>
      <w:rPr>
        <w:rFonts w:ascii="Times New Roman" w:hAnsi="Times New Roman" w:hint="default"/>
      </w:rPr>
    </w:lvl>
    <w:lvl w:ilvl="8" w:tplc="9CEEDB60" w:tentative="1">
      <w:start w:val="1"/>
      <w:numFmt w:val="bullet"/>
      <w:lvlText w:val="•"/>
      <w:lvlJc w:val="left"/>
      <w:pPr>
        <w:tabs>
          <w:tab w:val="num" w:pos="7240"/>
        </w:tabs>
        <w:ind w:left="7240" w:hanging="360"/>
      </w:pPr>
      <w:rPr>
        <w:rFonts w:ascii="Times New Roman" w:hAnsi="Times New Roman" w:hint="default"/>
      </w:rPr>
    </w:lvl>
  </w:abstractNum>
  <w:abstractNum w:abstractNumId="58" w15:restartNumberingAfterBreak="0">
    <w:nsid w:val="37974807"/>
    <w:multiLevelType w:val="hybridMultilevel"/>
    <w:tmpl w:val="F594BBB2"/>
    <w:lvl w:ilvl="0" w:tplc="DFDEDC70">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7DC3F6B"/>
    <w:multiLevelType w:val="hybridMultilevel"/>
    <w:tmpl w:val="5E9ABE7A"/>
    <w:lvl w:ilvl="0" w:tplc="1A2C7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9425E91"/>
    <w:multiLevelType w:val="hybridMultilevel"/>
    <w:tmpl w:val="32987948"/>
    <w:lvl w:ilvl="0" w:tplc="F8AC8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9F94B11"/>
    <w:multiLevelType w:val="hybridMultilevel"/>
    <w:tmpl w:val="FE4C2E28"/>
    <w:lvl w:ilvl="0" w:tplc="2D9C0D80">
      <w:start w:val="1"/>
      <w:numFmt w:val="bullet"/>
      <w:lvlText w:val="•"/>
      <w:lvlJc w:val="left"/>
      <w:pPr>
        <w:tabs>
          <w:tab w:val="num" w:pos="1480"/>
        </w:tabs>
        <w:ind w:left="1480" w:hanging="360"/>
      </w:pPr>
      <w:rPr>
        <w:rFonts w:ascii="Times New Roman" w:hAnsi="Times New Roman" w:hint="default"/>
      </w:rPr>
    </w:lvl>
    <w:lvl w:ilvl="1" w:tplc="42E819B4">
      <w:numFmt w:val="bullet"/>
      <w:lvlText w:val="–"/>
      <w:lvlJc w:val="left"/>
      <w:pPr>
        <w:tabs>
          <w:tab w:val="num" w:pos="2200"/>
        </w:tabs>
        <w:ind w:left="2200" w:hanging="360"/>
      </w:pPr>
      <w:rPr>
        <w:rFonts w:ascii="Times New Roman" w:hAnsi="Times New Roman" w:hint="default"/>
      </w:rPr>
    </w:lvl>
    <w:lvl w:ilvl="2" w:tplc="62D86638">
      <w:numFmt w:val="bullet"/>
      <w:lvlText w:val="•"/>
      <w:lvlJc w:val="left"/>
      <w:pPr>
        <w:tabs>
          <w:tab w:val="num" w:pos="2920"/>
        </w:tabs>
        <w:ind w:left="2920" w:hanging="360"/>
      </w:pPr>
      <w:rPr>
        <w:rFonts w:ascii="Times New Roman" w:hAnsi="Times New Roman" w:hint="default"/>
      </w:rPr>
    </w:lvl>
    <w:lvl w:ilvl="3" w:tplc="EB1E8506" w:tentative="1">
      <w:start w:val="1"/>
      <w:numFmt w:val="bullet"/>
      <w:lvlText w:val="•"/>
      <w:lvlJc w:val="left"/>
      <w:pPr>
        <w:tabs>
          <w:tab w:val="num" w:pos="3640"/>
        </w:tabs>
        <w:ind w:left="3640" w:hanging="360"/>
      </w:pPr>
      <w:rPr>
        <w:rFonts w:ascii="Times New Roman" w:hAnsi="Times New Roman" w:hint="default"/>
      </w:rPr>
    </w:lvl>
    <w:lvl w:ilvl="4" w:tplc="C7849484" w:tentative="1">
      <w:start w:val="1"/>
      <w:numFmt w:val="bullet"/>
      <w:lvlText w:val="•"/>
      <w:lvlJc w:val="left"/>
      <w:pPr>
        <w:tabs>
          <w:tab w:val="num" w:pos="4360"/>
        </w:tabs>
        <w:ind w:left="4360" w:hanging="360"/>
      </w:pPr>
      <w:rPr>
        <w:rFonts w:ascii="Times New Roman" w:hAnsi="Times New Roman" w:hint="default"/>
      </w:rPr>
    </w:lvl>
    <w:lvl w:ilvl="5" w:tplc="1BC47DB2" w:tentative="1">
      <w:start w:val="1"/>
      <w:numFmt w:val="bullet"/>
      <w:lvlText w:val="•"/>
      <w:lvlJc w:val="left"/>
      <w:pPr>
        <w:tabs>
          <w:tab w:val="num" w:pos="5080"/>
        </w:tabs>
        <w:ind w:left="5080" w:hanging="360"/>
      </w:pPr>
      <w:rPr>
        <w:rFonts w:ascii="Times New Roman" w:hAnsi="Times New Roman" w:hint="default"/>
      </w:rPr>
    </w:lvl>
    <w:lvl w:ilvl="6" w:tplc="80802342" w:tentative="1">
      <w:start w:val="1"/>
      <w:numFmt w:val="bullet"/>
      <w:lvlText w:val="•"/>
      <w:lvlJc w:val="left"/>
      <w:pPr>
        <w:tabs>
          <w:tab w:val="num" w:pos="5800"/>
        </w:tabs>
        <w:ind w:left="5800" w:hanging="360"/>
      </w:pPr>
      <w:rPr>
        <w:rFonts w:ascii="Times New Roman" w:hAnsi="Times New Roman" w:hint="default"/>
      </w:rPr>
    </w:lvl>
    <w:lvl w:ilvl="7" w:tplc="09764F54" w:tentative="1">
      <w:start w:val="1"/>
      <w:numFmt w:val="bullet"/>
      <w:lvlText w:val="•"/>
      <w:lvlJc w:val="left"/>
      <w:pPr>
        <w:tabs>
          <w:tab w:val="num" w:pos="6520"/>
        </w:tabs>
        <w:ind w:left="6520" w:hanging="360"/>
      </w:pPr>
      <w:rPr>
        <w:rFonts w:ascii="Times New Roman" w:hAnsi="Times New Roman" w:hint="default"/>
      </w:rPr>
    </w:lvl>
    <w:lvl w:ilvl="8" w:tplc="CD6A06D6" w:tentative="1">
      <w:start w:val="1"/>
      <w:numFmt w:val="bullet"/>
      <w:lvlText w:val="•"/>
      <w:lvlJc w:val="left"/>
      <w:pPr>
        <w:tabs>
          <w:tab w:val="num" w:pos="7240"/>
        </w:tabs>
        <w:ind w:left="7240" w:hanging="360"/>
      </w:pPr>
      <w:rPr>
        <w:rFonts w:ascii="Times New Roman" w:hAnsi="Times New Roman" w:hint="default"/>
      </w:rPr>
    </w:lvl>
  </w:abstractNum>
  <w:abstractNum w:abstractNumId="62" w15:restartNumberingAfterBreak="0">
    <w:nsid w:val="3A370375"/>
    <w:multiLevelType w:val="hybridMultilevel"/>
    <w:tmpl w:val="8CE0FDF4"/>
    <w:lvl w:ilvl="0" w:tplc="4628C642">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A551BF0"/>
    <w:multiLevelType w:val="hybridMultilevel"/>
    <w:tmpl w:val="E63887B4"/>
    <w:lvl w:ilvl="0" w:tplc="7734670C">
      <w:start w:val="1"/>
      <w:numFmt w:val="bullet"/>
      <w:lvlText w:val="•"/>
      <w:lvlJc w:val="left"/>
      <w:pPr>
        <w:tabs>
          <w:tab w:val="num" w:pos="1480"/>
        </w:tabs>
        <w:ind w:left="1480" w:hanging="360"/>
      </w:pPr>
      <w:rPr>
        <w:rFonts w:ascii="Times New Roman" w:hAnsi="Times New Roman" w:hint="default"/>
      </w:rPr>
    </w:lvl>
    <w:lvl w:ilvl="1" w:tplc="8ECEF9C2">
      <w:numFmt w:val="bullet"/>
      <w:lvlText w:val="–"/>
      <w:lvlJc w:val="left"/>
      <w:pPr>
        <w:tabs>
          <w:tab w:val="num" w:pos="2200"/>
        </w:tabs>
        <w:ind w:left="2200" w:hanging="360"/>
      </w:pPr>
      <w:rPr>
        <w:rFonts w:ascii="Times New Roman" w:hAnsi="Times New Roman" w:hint="default"/>
      </w:rPr>
    </w:lvl>
    <w:lvl w:ilvl="2" w:tplc="33DA7C46" w:tentative="1">
      <w:start w:val="1"/>
      <w:numFmt w:val="bullet"/>
      <w:lvlText w:val="•"/>
      <w:lvlJc w:val="left"/>
      <w:pPr>
        <w:tabs>
          <w:tab w:val="num" w:pos="2920"/>
        </w:tabs>
        <w:ind w:left="2920" w:hanging="360"/>
      </w:pPr>
      <w:rPr>
        <w:rFonts w:ascii="Times New Roman" w:hAnsi="Times New Roman" w:hint="default"/>
      </w:rPr>
    </w:lvl>
    <w:lvl w:ilvl="3" w:tplc="24D8CC24" w:tentative="1">
      <w:start w:val="1"/>
      <w:numFmt w:val="bullet"/>
      <w:lvlText w:val="•"/>
      <w:lvlJc w:val="left"/>
      <w:pPr>
        <w:tabs>
          <w:tab w:val="num" w:pos="3640"/>
        </w:tabs>
        <w:ind w:left="3640" w:hanging="360"/>
      </w:pPr>
      <w:rPr>
        <w:rFonts w:ascii="Times New Roman" w:hAnsi="Times New Roman" w:hint="default"/>
      </w:rPr>
    </w:lvl>
    <w:lvl w:ilvl="4" w:tplc="1592CDD4" w:tentative="1">
      <w:start w:val="1"/>
      <w:numFmt w:val="bullet"/>
      <w:lvlText w:val="•"/>
      <w:lvlJc w:val="left"/>
      <w:pPr>
        <w:tabs>
          <w:tab w:val="num" w:pos="4360"/>
        </w:tabs>
        <w:ind w:left="4360" w:hanging="360"/>
      </w:pPr>
      <w:rPr>
        <w:rFonts w:ascii="Times New Roman" w:hAnsi="Times New Roman" w:hint="default"/>
      </w:rPr>
    </w:lvl>
    <w:lvl w:ilvl="5" w:tplc="E910BD1E" w:tentative="1">
      <w:start w:val="1"/>
      <w:numFmt w:val="bullet"/>
      <w:lvlText w:val="•"/>
      <w:lvlJc w:val="left"/>
      <w:pPr>
        <w:tabs>
          <w:tab w:val="num" w:pos="5080"/>
        </w:tabs>
        <w:ind w:left="5080" w:hanging="360"/>
      </w:pPr>
      <w:rPr>
        <w:rFonts w:ascii="Times New Roman" w:hAnsi="Times New Roman" w:hint="default"/>
      </w:rPr>
    </w:lvl>
    <w:lvl w:ilvl="6" w:tplc="AC3E3496" w:tentative="1">
      <w:start w:val="1"/>
      <w:numFmt w:val="bullet"/>
      <w:lvlText w:val="•"/>
      <w:lvlJc w:val="left"/>
      <w:pPr>
        <w:tabs>
          <w:tab w:val="num" w:pos="5800"/>
        </w:tabs>
        <w:ind w:left="5800" w:hanging="360"/>
      </w:pPr>
      <w:rPr>
        <w:rFonts w:ascii="Times New Roman" w:hAnsi="Times New Roman" w:hint="default"/>
      </w:rPr>
    </w:lvl>
    <w:lvl w:ilvl="7" w:tplc="CEF62C3E" w:tentative="1">
      <w:start w:val="1"/>
      <w:numFmt w:val="bullet"/>
      <w:lvlText w:val="•"/>
      <w:lvlJc w:val="left"/>
      <w:pPr>
        <w:tabs>
          <w:tab w:val="num" w:pos="6520"/>
        </w:tabs>
        <w:ind w:left="6520" w:hanging="360"/>
      </w:pPr>
      <w:rPr>
        <w:rFonts w:ascii="Times New Roman" w:hAnsi="Times New Roman" w:hint="default"/>
      </w:rPr>
    </w:lvl>
    <w:lvl w:ilvl="8" w:tplc="8BF23740" w:tentative="1">
      <w:start w:val="1"/>
      <w:numFmt w:val="bullet"/>
      <w:lvlText w:val="•"/>
      <w:lvlJc w:val="left"/>
      <w:pPr>
        <w:tabs>
          <w:tab w:val="num" w:pos="7240"/>
        </w:tabs>
        <w:ind w:left="7240" w:hanging="360"/>
      </w:pPr>
      <w:rPr>
        <w:rFonts w:ascii="Times New Roman" w:hAnsi="Times New Roman" w:hint="default"/>
      </w:rPr>
    </w:lvl>
  </w:abstractNum>
  <w:abstractNum w:abstractNumId="64" w15:restartNumberingAfterBreak="0">
    <w:nsid w:val="3A85437A"/>
    <w:multiLevelType w:val="hybridMultilevel"/>
    <w:tmpl w:val="CB24C5B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5" w15:restartNumberingAfterBreak="0">
    <w:nsid w:val="3AA461A6"/>
    <w:multiLevelType w:val="hybridMultilevel"/>
    <w:tmpl w:val="E59C32C4"/>
    <w:lvl w:ilvl="0" w:tplc="0D06F0D0">
      <w:start w:val="1"/>
      <w:numFmt w:val="bullet"/>
      <w:lvlText w:val="•"/>
      <w:lvlJc w:val="left"/>
      <w:pPr>
        <w:tabs>
          <w:tab w:val="num" w:pos="1170"/>
        </w:tabs>
        <w:ind w:left="1170" w:hanging="360"/>
      </w:pPr>
      <w:rPr>
        <w:rFonts w:ascii="Times New Roman" w:hAnsi="Times New Roman" w:hint="default"/>
      </w:rPr>
    </w:lvl>
    <w:lvl w:ilvl="1" w:tplc="F4C82732" w:tentative="1">
      <w:start w:val="1"/>
      <w:numFmt w:val="bullet"/>
      <w:lvlText w:val="•"/>
      <w:lvlJc w:val="left"/>
      <w:pPr>
        <w:tabs>
          <w:tab w:val="num" w:pos="1890"/>
        </w:tabs>
        <w:ind w:left="1890" w:hanging="360"/>
      </w:pPr>
      <w:rPr>
        <w:rFonts w:ascii="Times New Roman" w:hAnsi="Times New Roman" w:hint="default"/>
      </w:rPr>
    </w:lvl>
    <w:lvl w:ilvl="2" w:tplc="F34AFBF2" w:tentative="1">
      <w:start w:val="1"/>
      <w:numFmt w:val="bullet"/>
      <w:lvlText w:val="•"/>
      <w:lvlJc w:val="left"/>
      <w:pPr>
        <w:tabs>
          <w:tab w:val="num" w:pos="2610"/>
        </w:tabs>
        <w:ind w:left="2610" w:hanging="360"/>
      </w:pPr>
      <w:rPr>
        <w:rFonts w:ascii="Times New Roman" w:hAnsi="Times New Roman" w:hint="default"/>
      </w:rPr>
    </w:lvl>
    <w:lvl w:ilvl="3" w:tplc="32F668D0" w:tentative="1">
      <w:start w:val="1"/>
      <w:numFmt w:val="bullet"/>
      <w:lvlText w:val="•"/>
      <w:lvlJc w:val="left"/>
      <w:pPr>
        <w:tabs>
          <w:tab w:val="num" w:pos="3330"/>
        </w:tabs>
        <w:ind w:left="3330" w:hanging="360"/>
      </w:pPr>
      <w:rPr>
        <w:rFonts w:ascii="Times New Roman" w:hAnsi="Times New Roman" w:hint="default"/>
      </w:rPr>
    </w:lvl>
    <w:lvl w:ilvl="4" w:tplc="62560148" w:tentative="1">
      <w:start w:val="1"/>
      <w:numFmt w:val="bullet"/>
      <w:lvlText w:val="•"/>
      <w:lvlJc w:val="left"/>
      <w:pPr>
        <w:tabs>
          <w:tab w:val="num" w:pos="4050"/>
        </w:tabs>
        <w:ind w:left="4050" w:hanging="360"/>
      </w:pPr>
      <w:rPr>
        <w:rFonts w:ascii="Times New Roman" w:hAnsi="Times New Roman" w:hint="default"/>
      </w:rPr>
    </w:lvl>
    <w:lvl w:ilvl="5" w:tplc="8C66BCD0" w:tentative="1">
      <w:start w:val="1"/>
      <w:numFmt w:val="bullet"/>
      <w:lvlText w:val="•"/>
      <w:lvlJc w:val="left"/>
      <w:pPr>
        <w:tabs>
          <w:tab w:val="num" w:pos="4770"/>
        </w:tabs>
        <w:ind w:left="4770" w:hanging="360"/>
      </w:pPr>
      <w:rPr>
        <w:rFonts w:ascii="Times New Roman" w:hAnsi="Times New Roman" w:hint="default"/>
      </w:rPr>
    </w:lvl>
    <w:lvl w:ilvl="6" w:tplc="2B1C4BDE" w:tentative="1">
      <w:start w:val="1"/>
      <w:numFmt w:val="bullet"/>
      <w:lvlText w:val="•"/>
      <w:lvlJc w:val="left"/>
      <w:pPr>
        <w:tabs>
          <w:tab w:val="num" w:pos="5490"/>
        </w:tabs>
        <w:ind w:left="5490" w:hanging="360"/>
      </w:pPr>
      <w:rPr>
        <w:rFonts w:ascii="Times New Roman" w:hAnsi="Times New Roman" w:hint="default"/>
      </w:rPr>
    </w:lvl>
    <w:lvl w:ilvl="7" w:tplc="1AA4542E" w:tentative="1">
      <w:start w:val="1"/>
      <w:numFmt w:val="bullet"/>
      <w:lvlText w:val="•"/>
      <w:lvlJc w:val="left"/>
      <w:pPr>
        <w:tabs>
          <w:tab w:val="num" w:pos="6210"/>
        </w:tabs>
        <w:ind w:left="6210" w:hanging="360"/>
      </w:pPr>
      <w:rPr>
        <w:rFonts w:ascii="Times New Roman" w:hAnsi="Times New Roman" w:hint="default"/>
      </w:rPr>
    </w:lvl>
    <w:lvl w:ilvl="8" w:tplc="C688C87A" w:tentative="1">
      <w:start w:val="1"/>
      <w:numFmt w:val="bullet"/>
      <w:lvlText w:val="•"/>
      <w:lvlJc w:val="left"/>
      <w:pPr>
        <w:tabs>
          <w:tab w:val="num" w:pos="6930"/>
        </w:tabs>
        <w:ind w:left="6930" w:hanging="360"/>
      </w:pPr>
      <w:rPr>
        <w:rFonts w:ascii="Times New Roman" w:hAnsi="Times New Roman" w:hint="default"/>
      </w:rPr>
    </w:lvl>
  </w:abstractNum>
  <w:abstractNum w:abstractNumId="66" w15:restartNumberingAfterBreak="0">
    <w:nsid w:val="3C943F84"/>
    <w:multiLevelType w:val="hybridMultilevel"/>
    <w:tmpl w:val="BEC2A438"/>
    <w:lvl w:ilvl="0" w:tplc="14486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CC3368E"/>
    <w:multiLevelType w:val="hybridMultilevel"/>
    <w:tmpl w:val="4176AD9E"/>
    <w:lvl w:ilvl="0" w:tplc="3780B2D6">
      <w:start w:val="1"/>
      <w:numFmt w:val="bullet"/>
      <w:lvlText w:val="−"/>
      <w:lvlJc w:val="left"/>
      <w:pPr>
        <w:tabs>
          <w:tab w:val="num" w:pos="720"/>
        </w:tabs>
        <w:ind w:left="720" w:hanging="360"/>
      </w:pPr>
      <w:rPr>
        <w:rFonts w:ascii="System Font Regular" w:hAnsi="System Font Regular" w:hint="default"/>
      </w:rPr>
    </w:lvl>
    <w:lvl w:ilvl="1" w:tplc="4B9C1FC2">
      <w:start w:val="1"/>
      <w:numFmt w:val="bullet"/>
      <w:lvlText w:val="−"/>
      <w:lvlJc w:val="left"/>
      <w:pPr>
        <w:tabs>
          <w:tab w:val="num" w:pos="1440"/>
        </w:tabs>
        <w:ind w:left="1440" w:hanging="360"/>
      </w:pPr>
      <w:rPr>
        <w:rFonts w:ascii="System Font Regular" w:hAnsi="System Font Regular" w:hint="default"/>
      </w:rPr>
    </w:lvl>
    <w:lvl w:ilvl="2" w:tplc="B2E0DF08" w:tentative="1">
      <w:start w:val="1"/>
      <w:numFmt w:val="bullet"/>
      <w:lvlText w:val="−"/>
      <w:lvlJc w:val="left"/>
      <w:pPr>
        <w:tabs>
          <w:tab w:val="num" w:pos="2160"/>
        </w:tabs>
        <w:ind w:left="2160" w:hanging="360"/>
      </w:pPr>
      <w:rPr>
        <w:rFonts w:ascii="System Font Regular" w:hAnsi="System Font Regular" w:hint="default"/>
      </w:rPr>
    </w:lvl>
    <w:lvl w:ilvl="3" w:tplc="D6C84916" w:tentative="1">
      <w:start w:val="1"/>
      <w:numFmt w:val="bullet"/>
      <w:lvlText w:val="−"/>
      <w:lvlJc w:val="left"/>
      <w:pPr>
        <w:tabs>
          <w:tab w:val="num" w:pos="2880"/>
        </w:tabs>
        <w:ind w:left="2880" w:hanging="360"/>
      </w:pPr>
      <w:rPr>
        <w:rFonts w:ascii="System Font Regular" w:hAnsi="System Font Regular" w:hint="default"/>
      </w:rPr>
    </w:lvl>
    <w:lvl w:ilvl="4" w:tplc="5C1ADEDA" w:tentative="1">
      <w:start w:val="1"/>
      <w:numFmt w:val="bullet"/>
      <w:lvlText w:val="−"/>
      <w:lvlJc w:val="left"/>
      <w:pPr>
        <w:tabs>
          <w:tab w:val="num" w:pos="3600"/>
        </w:tabs>
        <w:ind w:left="3600" w:hanging="360"/>
      </w:pPr>
      <w:rPr>
        <w:rFonts w:ascii="System Font Regular" w:hAnsi="System Font Regular" w:hint="default"/>
      </w:rPr>
    </w:lvl>
    <w:lvl w:ilvl="5" w:tplc="14BE3122" w:tentative="1">
      <w:start w:val="1"/>
      <w:numFmt w:val="bullet"/>
      <w:lvlText w:val="−"/>
      <w:lvlJc w:val="left"/>
      <w:pPr>
        <w:tabs>
          <w:tab w:val="num" w:pos="4320"/>
        </w:tabs>
        <w:ind w:left="4320" w:hanging="360"/>
      </w:pPr>
      <w:rPr>
        <w:rFonts w:ascii="System Font Regular" w:hAnsi="System Font Regular" w:hint="default"/>
      </w:rPr>
    </w:lvl>
    <w:lvl w:ilvl="6" w:tplc="476A023A" w:tentative="1">
      <w:start w:val="1"/>
      <w:numFmt w:val="bullet"/>
      <w:lvlText w:val="−"/>
      <w:lvlJc w:val="left"/>
      <w:pPr>
        <w:tabs>
          <w:tab w:val="num" w:pos="5040"/>
        </w:tabs>
        <w:ind w:left="5040" w:hanging="360"/>
      </w:pPr>
      <w:rPr>
        <w:rFonts w:ascii="System Font Regular" w:hAnsi="System Font Regular" w:hint="default"/>
      </w:rPr>
    </w:lvl>
    <w:lvl w:ilvl="7" w:tplc="BDD08106" w:tentative="1">
      <w:start w:val="1"/>
      <w:numFmt w:val="bullet"/>
      <w:lvlText w:val="−"/>
      <w:lvlJc w:val="left"/>
      <w:pPr>
        <w:tabs>
          <w:tab w:val="num" w:pos="5760"/>
        </w:tabs>
        <w:ind w:left="5760" w:hanging="360"/>
      </w:pPr>
      <w:rPr>
        <w:rFonts w:ascii="System Font Regular" w:hAnsi="System Font Regular" w:hint="default"/>
      </w:rPr>
    </w:lvl>
    <w:lvl w:ilvl="8" w:tplc="38AEE688" w:tentative="1">
      <w:start w:val="1"/>
      <w:numFmt w:val="bullet"/>
      <w:lvlText w:val="−"/>
      <w:lvlJc w:val="left"/>
      <w:pPr>
        <w:tabs>
          <w:tab w:val="num" w:pos="6480"/>
        </w:tabs>
        <w:ind w:left="6480" w:hanging="360"/>
      </w:pPr>
      <w:rPr>
        <w:rFonts w:ascii="System Font Regular" w:hAnsi="System Font Regular" w:hint="default"/>
      </w:rPr>
    </w:lvl>
  </w:abstractNum>
  <w:abstractNum w:abstractNumId="68" w15:restartNumberingAfterBreak="0">
    <w:nsid w:val="41A33E49"/>
    <w:multiLevelType w:val="hybridMultilevel"/>
    <w:tmpl w:val="84AEAD70"/>
    <w:lvl w:ilvl="0" w:tplc="4AF4E524">
      <w:start w:val="1"/>
      <w:numFmt w:val="bullet"/>
      <w:lvlText w:val=""/>
      <w:lvlJc w:val="left"/>
      <w:pPr>
        <w:tabs>
          <w:tab w:val="num" w:pos="1480"/>
        </w:tabs>
        <w:ind w:left="1480" w:hanging="360"/>
      </w:pPr>
      <w:rPr>
        <w:rFonts w:ascii="Wingdings" w:hAnsi="Wingdings" w:hint="default"/>
      </w:rPr>
    </w:lvl>
    <w:lvl w:ilvl="1" w:tplc="2AB4B024">
      <w:numFmt w:val="none"/>
      <w:lvlText w:val=""/>
      <w:lvlJc w:val="left"/>
      <w:pPr>
        <w:tabs>
          <w:tab w:val="num" w:pos="360"/>
        </w:tabs>
      </w:pPr>
    </w:lvl>
    <w:lvl w:ilvl="2" w:tplc="D8CA6F08" w:tentative="1">
      <w:start w:val="1"/>
      <w:numFmt w:val="bullet"/>
      <w:lvlText w:val=""/>
      <w:lvlJc w:val="left"/>
      <w:pPr>
        <w:tabs>
          <w:tab w:val="num" w:pos="2920"/>
        </w:tabs>
        <w:ind w:left="2920" w:hanging="360"/>
      </w:pPr>
      <w:rPr>
        <w:rFonts w:ascii="Wingdings" w:hAnsi="Wingdings" w:hint="default"/>
      </w:rPr>
    </w:lvl>
    <w:lvl w:ilvl="3" w:tplc="02ACD402" w:tentative="1">
      <w:start w:val="1"/>
      <w:numFmt w:val="bullet"/>
      <w:lvlText w:val=""/>
      <w:lvlJc w:val="left"/>
      <w:pPr>
        <w:tabs>
          <w:tab w:val="num" w:pos="3640"/>
        </w:tabs>
        <w:ind w:left="3640" w:hanging="360"/>
      </w:pPr>
      <w:rPr>
        <w:rFonts w:ascii="Wingdings" w:hAnsi="Wingdings" w:hint="default"/>
      </w:rPr>
    </w:lvl>
    <w:lvl w:ilvl="4" w:tplc="D92AA5EE" w:tentative="1">
      <w:start w:val="1"/>
      <w:numFmt w:val="bullet"/>
      <w:lvlText w:val=""/>
      <w:lvlJc w:val="left"/>
      <w:pPr>
        <w:tabs>
          <w:tab w:val="num" w:pos="4360"/>
        </w:tabs>
        <w:ind w:left="4360" w:hanging="360"/>
      </w:pPr>
      <w:rPr>
        <w:rFonts w:ascii="Wingdings" w:hAnsi="Wingdings" w:hint="default"/>
      </w:rPr>
    </w:lvl>
    <w:lvl w:ilvl="5" w:tplc="262E0B22" w:tentative="1">
      <w:start w:val="1"/>
      <w:numFmt w:val="bullet"/>
      <w:lvlText w:val=""/>
      <w:lvlJc w:val="left"/>
      <w:pPr>
        <w:tabs>
          <w:tab w:val="num" w:pos="5080"/>
        </w:tabs>
        <w:ind w:left="5080" w:hanging="360"/>
      </w:pPr>
      <w:rPr>
        <w:rFonts w:ascii="Wingdings" w:hAnsi="Wingdings" w:hint="default"/>
      </w:rPr>
    </w:lvl>
    <w:lvl w:ilvl="6" w:tplc="54026A04" w:tentative="1">
      <w:start w:val="1"/>
      <w:numFmt w:val="bullet"/>
      <w:lvlText w:val=""/>
      <w:lvlJc w:val="left"/>
      <w:pPr>
        <w:tabs>
          <w:tab w:val="num" w:pos="5800"/>
        </w:tabs>
        <w:ind w:left="5800" w:hanging="360"/>
      </w:pPr>
      <w:rPr>
        <w:rFonts w:ascii="Wingdings" w:hAnsi="Wingdings" w:hint="default"/>
      </w:rPr>
    </w:lvl>
    <w:lvl w:ilvl="7" w:tplc="798EDA5C" w:tentative="1">
      <w:start w:val="1"/>
      <w:numFmt w:val="bullet"/>
      <w:lvlText w:val=""/>
      <w:lvlJc w:val="left"/>
      <w:pPr>
        <w:tabs>
          <w:tab w:val="num" w:pos="6520"/>
        </w:tabs>
        <w:ind w:left="6520" w:hanging="360"/>
      </w:pPr>
      <w:rPr>
        <w:rFonts w:ascii="Wingdings" w:hAnsi="Wingdings" w:hint="default"/>
      </w:rPr>
    </w:lvl>
    <w:lvl w:ilvl="8" w:tplc="8C66B9F2" w:tentative="1">
      <w:start w:val="1"/>
      <w:numFmt w:val="bullet"/>
      <w:lvlText w:val=""/>
      <w:lvlJc w:val="left"/>
      <w:pPr>
        <w:tabs>
          <w:tab w:val="num" w:pos="7240"/>
        </w:tabs>
        <w:ind w:left="7240" w:hanging="360"/>
      </w:pPr>
      <w:rPr>
        <w:rFonts w:ascii="Wingdings" w:hAnsi="Wingdings" w:hint="default"/>
      </w:rPr>
    </w:lvl>
  </w:abstractNum>
  <w:abstractNum w:abstractNumId="69" w15:restartNumberingAfterBreak="0">
    <w:nsid w:val="463513B3"/>
    <w:multiLevelType w:val="hybridMultilevel"/>
    <w:tmpl w:val="EF2063DC"/>
    <w:lvl w:ilvl="0" w:tplc="461C2F28">
      <w:start w:val="1"/>
      <w:numFmt w:val="bullet"/>
      <w:lvlText w:val="•"/>
      <w:lvlJc w:val="left"/>
      <w:pPr>
        <w:tabs>
          <w:tab w:val="num" w:pos="720"/>
        </w:tabs>
        <w:ind w:left="720" w:hanging="360"/>
      </w:pPr>
      <w:rPr>
        <w:rFonts w:ascii="Arial" w:hAnsi="Arial" w:hint="default"/>
      </w:rPr>
    </w:lvl>
    <w:lvl w:ilvl="1" w:tplc="82F2011A">
      <w:numFmt w:val="bullet"/>
      <w:lvlText w:val="o"/>
      <w:lvlJc w:val="left"/>
      <w:pPr>
        <w:tabs>
          <w:tab w:val="num" w:pos="1440"/>
        </w:tabs>
        <w:ind w:left="1440" w:hanging="360"/>
      </w:pPr>
      <w:rPr>
        <w:rFonts w:ascii="Courier New" w:hAnsi="Courier New" w:hint="default"/>
      </w:rPr>
    </w:lvl>
    <w:lvl w:ilvl="2" w:tplc="A848698C" w:tentative="1">
      <w:start w:val="1"/>
      <w:numFmt w:val="bullet"/>
      <w:lvlText w:val="•"/>
      <w:lvlJc w:val="left"/>
      <w:pPr>
        <w:tabs>
          <w:tab w:val="num" w:pos="2160"/>
        </w:tabs>
        <w:ind w:left="2160" w:hanging="360"/>
      </w:pPr>
      <w:rPr>
        <w:rFonts w:ascii="Arial" w:hAnsi="Arial" w:hint="default"/>
      </w:rPr>
    </w:lvl>
    <w:lvl w:ilvl="3" w:tplc="969EC20A" w:tentative="1">
      <w:start w:val="1"/>
      <w:numFmt w:val="bullet"/>
      <w:lvlText w:val="•"/>
      <w:lvlJc w:val="left"/>
      <w:pPr>
        <w:tabs>
          <w:tab w:val="num" w:pos="2880"/>
        </w:tabs>
        <w:ind w:left="2880" w:hanging="360"/>
      </w:pPr>
      <w:rPr>
        <w:rFonts w:ascii="Arial" w:hAnsi="Arial" w:hint="default"/>
      </w:rPr>
    </w:lvl>
    <w:lvl w:ilvl="4" w:tplc="7AD48A72" w:tentative="1">
      <w:start w:val="1"/>
      <w:numFmt w:val="bullet"/>
      <w:lvlText w:val="•"/>
      <w:lvlJc w:val="left"/>
      <w:pPr>
        <w:tabs>
          <w:tab w:val="num" w:pos="3600"/>
        </w:tabs>
        <w:ind w:left="3600" w:hanging="360"/>
      </w:pPr>
      <w:rPr>
        <w:rFonts w:ascii="Arial" w:hAnsi="Arial" w:hint="default"/>
      </w:rPr>
    </w:lvl>
    <w:lvl w:ilvl="5" w:tplc="9ADECEE4" w:tentative="1">
      <w:start w:val="1"/>
      <w:numFmt w:val="bullet"/>
      <w:lvlText w:val="•"/>
      <w:lvlJc w:val="left"/>
      <w:pPr>
        <w:tabs>
          <w:tab w:val="num" w:pos="4320"/>
        </w:tabs>
        <w:ind w:left="4320" w:hanging="360"/>
      </w:pPr>
      <w:rPr>
        <w:rFonts w:ascii="Arial" w:hAnsi="Arial" w:hint="default"/>
      </w:rPr>
    </w:lvl>
    <w:lvl w:ilvl="6" w:tplc="A0960CA6" w:tentative="1">
      <w:start w:val="1"/>
      <w:numFmt w:val="bullet"/>
      <w:lvlText w:val="•"/>
      <w:lvlJc w:val="left"/>
      <w:pPr>
        <w:tabs>
          <w:tab w:val="num" w:pos="5040"/>
        </w:tabs>
        <w:ind w:left="5040" w:hanging="360"/>
      </w:pPr>
      <w:rPr>
        <w:rFonts w:ascii="Arial" w:hAnsi="Arial" w:hint="default"/>
      </w:rPr>
    </w:lvl>
    <w:lvl w:ilvl="7" w:tplc="C1208784" w:tentative="1">
      <w:start w:val="1"/>
      <w:numFmt w:val="bullet"/>
      <w:lvlText w:val="•"/>
      <w:lvlJc w:val="left"/>
      <w:pPr>
        <w:tabs>
          <w:tab w:val="num" w:pos="5760"/>
        </w:tabs>
        <w:ind w:left="5760" w:hanging="360"/>
      </w:pPr>
      <w:rPr>
        <w:rFonts w:ascii="Arial" w:hAnsi="Arial" w:hint="default"/>
      </w:rPr>
    </w:lvl>
    <w:lvl w:ilvl="8" w:tplc="55E6E3BA"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46404E42"/>
    <w:multiLevelType w:val="hybridMultilevel"/>
    <w:tmpl w:val="11A8C5A0"/>
    <w:lvl w:ilvl="0" w:tplc="87CE8826">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6A977C2"/>
    <w:multiLevelType w:val="hybridMultilevel"/>
    <w:tmpl w:val="55CAB9E4"/>
    <w:lvl w:ilvl="0" w:tplc="F3FED9D8">
      <w:start w:val="1"/>
      <w:numFmt w:val="bullet"/>
      <w:lvlText w:val="•"/>
      <w:lvlJc w:val="left"/>
      <w:pPr>
        <w:tabs>
          <w:tab w:val="num" w:pos="720"/>
        </w:tabs>
        <w:ind w:left="720" w:hanging="360"/>
      </w:pPr>
      <w:rPr>
        <w:rFonts w:ascii="Arial" w:hAnsi="Arial" w:hint="default"/>
      </w:rPr>
    </w:lvl>
    <w:lvl w:ilvl="1" w:tplc="B8E48874">
      <w:numFmt w:val="bullet"/>
      <w:lvlText w:val="•"/>
      <w:lvlJc w:val="left"/>
      <w:pPr>
        <w:tabs>
          <w:tab w:val="num" w:pos="1440"/>
        </w:tabs>
        <w:ind w:left="1440" w:hanging="360"/>
      </w:pPr>
      <w:rPr>
        <w:rFonts w:ascii="Arial" w:hAnsi="Arial" w:hint="default"/>
      </w:rPr>
    </w:lvl>
    <w:lvl w:ilvl="2" w:tplc="29F4F9D8">
      <w:numFmt w:val="bullet"/>
      <w:lvlText w:val="•"/>
      <w:lvlJc w:val="left"/>
      <w:pPr>
        <w:tabs>
          <w:tab w:val="num" w:pos="2160"/>
        </w:tabs>
        <w:ind w:left="2160" w:hanging="360"/>
      </w:pPr>
      <w:rPr>
        <w:rFonts w:ascii="Arial" w:hAnsi="Arial" w:hint="default"/>
      </w:rPr>
    </w:lvl>
    <w:lvl w:ilvl="3" w:tplc="8786A2D2" w:tentative="1">
      <w:start w:val="1"/>
      <w:numFmt w:val="bullet"/>
      <w:lvlText w:val="•"/>
      <w:lvlJc w:val="left"/>
      <w:pPr>
        <w:tabs>
          <w:tab w:val="num" w:pos="2880"/>
        </w:tabs>
        <w:ind w:left="2880" w:hanging="360"/>
      </w:pPr>
      <w:rPr>
        <w:rFonts w:ascii="Arial" w:hAnsi="Arial" w:hint="default"/>
      </w:rPr>
    </w:lvl>
    <w:lvl w:ilvl="4" w:tplc="D5C8F5F0" w:tentative="1">
      <w:start w:val="1"/>
      <w:numFmt w:val="bullet"/>
      <w:lvlText w:val="•"/>
      <w:lvlJc w:val="left"/>
      <w:pPr>
        <w:tabs>
          <w:tab w:val="num" w:pos="3600"/>
        </w:tabs>
        <w:ind w:left="3600" w:hanging="360"/>
      </w:pPr>
      <w:rPr>
        <w:rFonts w:ascii="Arial" w:hAnsi="Arial" w:hint="default"/>
      </w:rPr>
    </w:lvl>
    <w:lvl w:ilvl="5" w:tplc="B2F883D6" w:tentative="1">
      <w:start w:val="1"/>
      <w:numFmt w:val="bullet"/>
      <w:lvlText w:val="•"/>
      <w:lvlJc w:val="left"/>
      <w:pPr>
        <w:tabs>
          <w:tab w:val="num" w:pos="4320"/>
        </w:tabs>
        <w:ind w:left="4320" w:hanging="360"/>
      </w:pPr>
      <w:rPr>
        <w:rFonts w:ascii="Arial" w:hAnsi="Arial" w:hint="default"/>
      </w:rPr>
    </w:lvl>
    <w:lvl w:ilvl="6" w:tplc="2F449152" w:tentative="1">
      <w:start w:val="1"/>
      <w:numFmt w:val="bullet"/>
      <w:lvlText w:val="•"/>
      <w:lvlJc w:val="left"/>
      <w:pPr>
        <w:tabs>
          <w:tab w:val="num" w:pos="5040"/>
        </w:tabs>
        <w:ind w:left="5040" w:hanging="360"/>
      </w:pPr>
      <w:rPr>
        <w:rFonts w:ascii="Arial" w:hAnsi="Arial" w:hint="default"/>
      </w:rPr>
    </w:lvl>
    <w:lvl w:ilvl="7" w:tplc="A4CC8F92" w:tentative="1">
      <w:start w:val="1"/>
      <w:numFmt w:val="bullet"/>
      <w:lvlText w:val="•"/>
      <w:lvlJc w:val="left"/>
      <w:pPr>
        <w:tabs>
          <w:tab w:val="num" w:pos="5760"/>
        </w:tabs>
        <w:ind w:left="5760" w:hanging="360"/>
      </w:pPr>
      <w:rPr>
        <w:rFonts w:ascii="Arial" w:hAnsi="Arial" w:hint="default"/>
      </w:rPr>
    </w:lvl>
    <w:lvl w:ilvl="8" w:tplc="7DB29DDC"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46C1168B"/>
    <w:multiLevelType w:val="hybridMultilevel"/>
    <w:tmpl w:val="FA1CB9A0"/>
    <w:lvl w:ilvl="0" w:tplc="B582E412">
      <w:start w:val="1"/>
      <w:numFmt w:val="bullet"/>
      <w:lvlText w:val="•"/>
      <w:lvlJc w:val="left"/>
      <w:pPr>
        <w:tabs>
          <w:tab w:val="num" w:pos="1480"/>
        </w:tabs>
        <w:ind w:left="1480" w:hanging="360"/>
      </w:pPr>
      <w:rPr>
        <w:rFonts w:ascii="Times New Roman" w:hAnsi="Times New Roman" w:hint="default"/>
      </w:rPr>
    </w:lvl>
    <w:lvl w:ilvl="1" w:tplc="4112AB74">
      <w:numFmt w:val="bullet"/>
      <w:lvlText w:val="–"/>
      <w:lvlJc w:val="left"/>
      <w:pPr>
        <w:tabs>
          <w:tab w:val="num" w:pos="2200"/>
        </w:tabs>
        <w:ind w:left="2200" w:hanging="360"/>
      </w:pPr>
      <w:rPr>
        <w:rFonts w:ascii="Times New Roman" w:hAnsi="Times New Roman" w:hint="default"/>
      </w:rPr>
    </w:lvl>
    <w:lvl w:ilvl="2" w:tplc="10AE689A" w:tentative="1">
      <w:start w:val="1"/>
      <w:numFmt w:val="bullet"/>
      <w:lvlText w:val="•"/>
      <w:lvlJc w:val="left"/>
      <w:pPr>
        <w:tabs>
          <w:tab w:val="num" w:pos="2920"/>
        </w:tabs>
        <w:ind w:left="2920" w:hanging="360"/>
      </w:pPr>
      <w:rPr>
        <w:rFonts w:ascii="Times New Roman" w:hAnsi="Times New Roman" w:hint="default"/>
      </w:rPr>
    </w:lvl>
    <w:lvl w:ilvl="3" w:tplc="3928182A" w:tentative="1">
      <w:start w:val="1"/>
      <w:numFmt w:val="bullet"/>
      <w:lvlText w:val="•"/>
      <w:lvlJc w:val="left"/>
      <w:pPr>
        <w:tabs>
          <w:tab w:val="num" w:pos="3640"/>
        </w:tabs>
        <w:ind w:left="3640" w:hanging="360"/>
      </w:pPr>
      <w:rPr>
        <w:rFonts w:ascii="Times New Roman" w:hAnsi="Times New Roman" w:hint="default"/>
      </w:rPr>
    </w:lvl>
    <w:lvl w:ilvl="4" w:tplc="7B388AE4" w:tentative="1">
      <w:start w:val="1"/>
      <w:numFmt w:val="bullet"/>
      <w:lvlText w:val="•"/>
      <w:lvlJc w:val="left"/>
      <w:pPr>
        <w:tabs>
          <w:tab w:val="num" w:pos="4360"/>
        </w:tabs>
        <w:ind w:left="4360" w:hanging="360"/>
      </w:pPr>
      <w:rPr>
        <w:rFonts w:ascii="Times New Roman" w:hAnsi="Times New Roman" w:hint="default"/>
      </w:rPr>
    </w:lvl>
    <w:lvl w:ilvl="5" w:tplc="EC6A273E" w:tentative="1">
      <w:start w:val="1"/>
      <w:numFmt w:val="bullet"/>
      <w:lvlText w:val="•"/>
      <w:lvlJc w:val="left"/>
      <w:pPr>
        <w:tabs>
          <w:tab w:val="num" w:pos="5080"/>
        </w:tabs>
        <w:ind w:left="5080" w:hanging="360"/>
      </w:pPr>
      <w:rPr>
        <w:rFonts w:ascii="Times New Roman" w:hAnsi="Times New Roman" w:hint="default"/>
      </w:rPr>
    </w:lvl>
    <w:lvl w:ilvl="6" w:tplc="D13A2D86" w:tentative="1">
      <w:start w:val="1"/>
      <w:numFmt w:val="bullet"/>
      <w:lvlText w:val="•"/>
      <w:lvlJc w:val="left"/>
      <w:pPr>
        <w:tabs>
          <w:tab w:val="num" w:pos="5800"/>
        </w:tabs>
        <w:ind w:left="5800" w:hanging="360"/>
      </w:pPr>
      <w:rPr>
        <w:rFonts w:ascii="Times New Roman" w:hAnsi="Times New Roman" w:hint="default"/>
      </w:rPr>
    </w:lvl>
    <w:lvl w:ilvl="7" w:tplc="FB06D6A6" w:tentative="1">
      <w:start w:val="1"/>
      <w:numFmt w:val="bullet"/>
      <w:lvlText w:val="•"/>
      <w:lvlJc w:val="left"/>
      <w:pPr>
        <w:tabs>
          <w:tab w:val="num" w:pos="6520"/>
        </w:tabs>
        <w:ind w:left="6520" w:hanging="360"/>
      </w:pPr>
      <w:rPr>
        <w:rFonts w:ascii="Times New Roman" w:hAnsi="Times New Roman" w:hint="default"/>
      </w:rPr>
    </w:lvl>
    <w:lvl w:ilvl="8" w:tplc="5D920FE4" w:tentative="1">
      <w:start w:val="1"/>
      <w:numFmt w:val="bullet"/>
      <w:lvlText w:val="•"/>
      <w:lvlJc w:val="left"/>
      <w:pPr>
        <w:tabs>
          <w:tab w:val="num" w:pos="7240"/>
        </w:tabs>
        <w:ind w:left="7240" w:hanging="360"/>
      </w:pPr>
      <w:rPr>
        <w:rFonts w:ascii="Times New Roman" w:hAnsi="Times New Roman" w:hint="default"/>
      </w:rPr>
    </w:lvl>
  </w:abstractNum>
  <w:abstractNum w:abstractNumId="73" w15:restartNumberingAfterBreak="0">
    <w:nsid w:val="47025603"/>
    <w:multiLevelType w:val="hybridMultilevel"/>
    <w:tmpl w:val="EE8AC90E"/>
    <w:lvl w:ilvl="0" w:tplc="B66CDC4C">
      <w:start w:val="1"/>
      <w:numFmt w:val="bullet"/>
      <w:lvlText w:val="•"/>
      <w:lvlJc w:val="left"/>
      <w:pPr>
        <w:tabs>
          <w:tab w:val="num" w:pos="720"/>
        </w:tabs>
        <w:ind w:left="720" w:hanging="360"/>
      </w:pPr>
      <w:rPr>
        <w:rFonts w:ascii="Arial" w:hAnsi="Arial" w:hint="default"/>
      </w:rPr>
    </w:lvl>
    <w:lvl w:ilvl="1" w:tplc="F4AC06DA">
      <w:numFmt w:val="bullet"/>
      <w:lvlText w:val="–"/>
      <w:lvlJc w:val="left"/>
      <w:pPr>
        <w:tabs>
          <w:tab w:val="num" w:pos="1440"/>
        </w:tabs>
        <w:ind w:left="1440" w:hanging="360"/>
      </w:pPr>
      <w:rPr>
        <w:rFonts w:ascii="Times New Roman" w:hAnsi="Times New Roman" w:hint="default"/>
      </w:rPr>
    </w:lvl>
    <w:lvl w:ilvl="2" w:tplc="2290565C" w:tentative="1">
      <w:start w:val="1"/>
      <w:numFmt w:val="bullet"/>
      <w:lvlText w:val="•"/>
      <w:lvlJc w:val="left"/>
      <w:pPr>
        <w:tabs>
          <w:tab w:val="num" w:pos="2160"/>
        </w:tabs>
        <w:ind w:left="2160" w:hanging="360"/>
      </w:pPr>
      <w:rPr>
        <w:rFonts w:ascii="Arial" w:hAnsi="Arial" w:hint="default"/>
      </w:rPr>
    </w:lvl>
    <w:lvl w:ilvl="3" w:tplc="5EE25CAC" w:tentative="1">
      <w:start w:val="1"/>
      <w:numFmt w:val="bullet"/>
      <w:lvlText w:val="•"/>
      <w:lvlJc w:val="left"/>
      <w:pPr>
        <w:tabs>
          <w:tab w:val="num" w:pos="2880"/>
        </w:tabs>
        <w:ind w:left="2880" w:hanging="360"/>
      </w:pPr>
      <w:rPr>
        <w:rFonts w:ascii="Arial" w:hAnsi="Arial" w:hint="default"/>
      </w:rPr>
    </w:lvl>
    <w:lvl w:ilvl="4" w:tplc="A8D438EC" w:tentative="1">
      <w:start w:val="1"/>
      <w:numFmt w:val="bullet"/>
      <w:lvlText w:val="•"/>
      <w:lvlJc w:val="left"/>
      <w:pPr>
        <w:tabs>
          <w:tab w:val="num" w:pos="3600"/>
        </w:tabs>
        <w:ind w:left="3600" w:hanging="360"/>
      </w:pPr>
      <w:rPr>
        <w:rFonts w:ascii="Arial" w:hAnsi="Arial" w:hint="default"/>
      </w:rPr>
    </w:lvl>
    <w:lvl w:ilvl="5" w:tplc="0250178C" w:tentative="1">
      <w:start w:val="1"/>
      <w:numFmt w:val="bullet"/>
      <w:lvlText w:val="•"/>
      <w:lvlJc w:val="left"/>
      <w:pPr>
        <w:tabs>
          <w:tab w:val="num" w:pos="4320"/>
        </w:tabs>
        <w:ind w:left="4320" w:hanging="360"/>
      </w:pPr>
      <w:rPr>
        <w:rFonts w:ascii="Arial" w:hAnsi="Arial" w:hint="default"/>
      </w:rPr>
    </w:lvl>
    <w:lvl w:ilvl="6" w:tplc="B01490D2" w:tentative="1">
      <w:start w:val="1"/>
      <w:numFmt w:val="bullet"/>
      <w:lvlText w:val="•"/>
      <w:lvlJc w:val="left"/>
      <w:pPr>
        <w:tabs>
          <w:tab w:val="num" w:pos="5040"/>
        </w:tabs>
        <w:ind w:left="5040" w:hanging="360"/>
      </w:pPr>
      <w:rPr>
        <w:rFonts w:ascii="Arial" w:hAnsi="Arial" w:hint="default"/>
      </w:rPr>
    </w:lvl>
    <w:lvl w:ilvl="7" w:tplc="5B8A0F40" w:tentative="1">
      <w:start w:val="1"/>
      <w:numFmt w:val="bullet"/>
      <w:lvlText w:val="•"/>
      <w:lvlJc w:val="left"/>
      <w:pPr>
        <w:tabs>
          <w:tab w:val="num" w:pos="5760"/>
        </w:tabs>
        <w:ind w:left="5760" w:hanging="360"/>
      </w:pPr>
      <w:rPr>
        <w:rFonts w:ascii="Arial" w:hAnsi="Arial" w:hint="default"/>
      </w:rPr>
    </w:lvl>
    <w:lvl w:ilvl="8" w:tplc="6BBA3EEC"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4909230C"/>
    <w:multiLevelType w:val="hybridMultilevel"/>
    <w:tmpl w:val="5F92E6C8"/>
    <w:lvl w:ilvl="0" w:tplc="AADC2EA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C44146B"/>
    <w:multiLevelType w:val="hybridMultilevel"/>
    <w:tmpl w:val="2368C25E"/>
    <w:lvl w:ilvl="0" w:tplc="0B1452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E781CC8"/>
    <w:multiLevelType w:val="hybridMultilevel"/>
    <w:tmpl w:val="B4B044C4"/>
    <w:lvl w:ilvl="0" w:tplc="959C2AEE">
      <w:start w:val="1"/>
      <w:numFmt w:val="bullet"/>
      <w:lvlText w:val="•"/>
      <w:lvlJc w:val="left"/>
      <w:pPr>
        <w:tabs>
          <w:tab w:val="num" w:pos="1480"/>
        </w:tabs>
        <w:ind w:left="1480" w:hanging="360"/>
      </w:pPr>
      <w:rPr>
        <w:rFonts w:ascii="Times New Roman" w:hAnsi="Times New Roman" w:hint="default"/>
      </w:rPr>
    </w:lvl>
    <w:lvl w:ilvl="1" w:tplc="50AC51FC">
      <w:numFmt w:val="bullet"/>
      <w:lvlText w:val="–"/>
      <w:lvlJc w:val="left"/>
      <w:pPr>
        <w:tabs>
          <w:tab w:val="num" w:pos="2200"/>
        </w:tabs>
        <w:ind w:left="2200" w:hanging="360"/>
      </w:pPr>
      <w:rPr>
        <w:rFonts w:ascii="Times New Roman" w:hAnsi="Times New Roman" w:hint="default"/>
      </w:rPr>
    </w:lvl>
    <w:lvl w:ilvl="2" w:tplc="81AC3898" w:tentative="1">
      <w:start w:val="1"/>
      <w:numFmt w:val="bullet"/>
      <w:lvlText w:val="•"/>
      <w:lvlJc w:val="left"/>
      <w:pPr>
        <w:tabs>
          <w:tab w:val="num" w:pos="2920"/>
        </w:tabs>
        <w:ind w:left="2920" w:hanging="360"/>
      </w:pPr>
      <w:rPr>
        <w:rFonts w:ascii="Times New Roman" w:hAnsi="Times New Roman" w:hint="default"/>
      </w:rPr>
    </w:lvl>
    <w:lvl w:ilvl="3" w:tplc="AC38560A" w:tentative="1">
      <w:start w:val="1"/>
      <w:numFmt w:val="bullet"/>
      <w:lvlText w:val="•"/>
      <w:lvlJc w:val="left"/>
      <w:pPr>
        <w:tabs>
          <w:tab w:val="num" w:pos="3640"/>
        </w:tabs>
        <w:ind w:left="3640" w:hanging="360"/>
      </w:pPr>
      <w:rPr>
        <w:rFonts w:ascii="Times New Roman" w:hAnsi="Times New Roman" w:hint="default"/>
      </w:rPr>
    </w:lvl>
    <w:lvl w:ilvl="4" w:tplc="1ECCEAFC" w:tentative="1">
      <w:start w:val="1"/>
      <w:numFmt w:val="bullet"/>
      <w:lvlText w:val="•"/>
      <w:lvlJc w:val="left"/>
      <w:pPr>
        <w:tabs>
          <w:tab w:val="num" w:pos="4360"/>
        </w:tabs>
        <w:ind w:left="4360" w:hanging="360"/>
      </w:pPr>
      <w:rPr>
        <w:rFonts w:ascii="Times New Roman" w:hAnsi="Times New Roman" w:hint="default"/>
      </w:rPr>
    </w:lvl>
    <w:lvl w:ilvl="5" w:tplc="4356BBB8" w:tentative="1">
      <w:start w:val="1"/>
      <w:numFmt w:val="bullet"/>
      <w:lvlText w:val="•"/>
      <w:lvlJc w:val="left"/>
      <w:pPr>
        <w:tabs>
          <w:tab w:val="num" w:pos="5080"/>
        </w:tabs>
        <w:ind w:left="5080" w:hanging="360"/>
      </w:pPr>
      <w:rPr>
        <w:rFonts w:ascii="Times New Roman" w:hAnsi="Times New Roman" w:hint="default"/>
      </w:rPr>
    </w:lvl>
    <w:lvl w:ilvl="6" w:tplc="1C6CDA30" w:tentative="1">
      <w:start w:val="1"/>
      <w:numFmt w:val="bullet"/>
      <w:lvlText w:val="•"/>
      <w:lvlJc w:val="left"/>
      <w:pPr>
        <w:tabs>
          <w:tab w:val="num" w:pos="5800"/>
        </w:tabs>
        <w:ind w:left="5800" w:hanging="360"/>
      </w:pPr>
      <w:rPr>
        <w:rFonts w:ascii="Times New Roman" w:hAnsi="Times New Roman" w:hint="default"/>
      </w:rPr>
    </w:lvl>
    <w:lvl w:ilvl="7" w:tplc="123AAA0E" w:tentative="1">
      <w:start w:val="1"/>
      <w:numFmt w:val="bullet"/>
      <w:lvlText w:val="•"/>
      <w:lvlJc w:val="left"/>
      <w:pPr>
        <w:tabs>
          <w:tab w:val="num" w:pos="6520"/>
        </w:tabs>
        <w:ind w:left="6520" w:hanging="360"/>
      </w:pPr>
      <w:rPr>
        <w:rFonts w:ascii="Times New Roman" w:hAnsi="Times New Roman" w:hint="default"/>
      </w:rPr>
    </w:lvl>
    <w:lvl w:ilvl="8" w:tplc="86C01CA4" w:tentative="1">
      <w:start w:val="1"/>
      <w:numFmt w:val="bullet"/>
      <w:lvlText w:val="•"/>
      <w:lvlJc w:val="left"/>
      <w:pPr>
        <w:tabs>
          <w:tab w:val="num" w:pos="7240"/>
        </w:tabs>
        <w:ind w:left="7240" w:hanging="360"/>
      </w:pPr>
      <w:rPr>
        <w:rFonts w:ascii="Times New Roman" w:hAnsi="Times New Roman" w:hint="default"/>
      </w:rPr>
    </w:lvl>
  </w:abstractNum>
  <w:abstractNum w:abstractNumId="77" w15:restartNumberingAfterBreak="0">
    <w:nsid w:val="4FED0359"/>
    <w:multiLevelType w:val="hybridMultilevel"/>
    <w:tmpl w:val="41EC84EA"/>
    <w:lvl w:ilvl="0" w:tplc="7EEA6752">
      <w:start w:val="1"/>
      <w:numFmt w:val="bullet"/>
      <w:lvlText w:val="•"/>
      <w:lvlJc w:val="left"/>
      <w:pPr>
        <w:tabs>
          <w:tab w:val="num" w:pos="720"/>
        </w:tabs>
        <w:ind w:left="720" w:hanging="360"/>
      </w:pPr>
      <w:rPr>
        <w:rFonts w:ascii="Times New Roman" w:hAnsi="Times New Roman" w:hint="default"/>
      </w:rPr>
    </w:lvl>
    <w:lvl w:ilvl="1" w:tplc="14B6EE90">
      <w:start w:val="1"/>
      <w:numFmt w:val="bullet"/>
      <w:lvlText w:val="•"/>
      <w:lvlJc w:val="left"/>
      <w:pPr>
        <w:tabs>
          <w:tab w:val="num" w:pos="1440"/>
        </w:tabs>
        <w:ind w:left="1440" w:hanging="360"/>
      </w:pPr>
      <w:rPr>
        <w:rFonts w:ascii="Times New Roman" w:hAnsi="Times New Roman" w:hint="default"/>
      </w:rPr>
    </w:lvl>
    <w:lvl w:ilvl="2" w:tplc="88B4EE5C">
      <w:start w:val="1"/>
      <w:numFmt w:val="bullet"/>
      <w:lvlText w:val="•"/>
      <w:lvlJc w:val="left"/>
      <w:pPr>
        <w:tabs>
          <w:tab w:val="num" w:pos="2160"/>
        </w:tabs>
        <w:ind w:left="2160" w:hanging="360"/>
      </w:pPr>
      <w:rPr>
        <w:rFonts w:ascii="Times New Roman" w:hAnsi="Times New Roman" w:hint="default"/>
      </w:rPr>
    </w:lvl>
    <w:lvl w:ilvl="3" w:tplc="E0D85CA6" w:tentative="1">
      <w:start w:val="1"/>
      <w:numFmt w:val="bullet"/>
      <w:lvlText w:val="•"/>
      <w:lvlJc w:val="left"/>
      <w:pPr>
        <w:tabs>
          <w:tab w:val="num" w:pos="2880"/>
        </w:tabs>
        <w:ind w:left="2880" w:hanging="360"/>
      </w:pPr>
      <w:rPr>
        <w:rFonts w:ascii="Times New Roman" w:hAnsi="Times New Roman" w:hint="default"/>
      </w:rPr>
    </w:lvl>
    <w:lvl w:ilvl="4" w:tplc="A10CDC9A" w:tentative="1">
      <w:start w:val="1"/>
      <w:numFmt w:val="bullet"/>
      <w:lvlText w:val="•"/>
      <w:lvlJc w:val="left"/>
      <w:pPr>
        <w:tabs>
          <w:tab w:val="num" w:pos="3600"/>
        </w:tabs>
        <w:ind w:left="3600" w:hanging="360"/>
      </w:pPr>
      <w:rPr>
        <w:rFonts w:ascii="Times New Roman" w:hAnsi="Times New Roman" w:hint="default"/>
      </w:rPr>
    </w:lvl>
    <w:lvl w:ilvl="5" w:tplc="B5B0CDF8" w:tentative="1">
      <w:start w:val="1"/>
      <w:numFmt w:val="bullet"/>
      <w:lvlText w:val="•"/>
      <w:lvlJc w:val="left"/>
      <w:pPr>
        <w:tabs>
          <w:tab w:val="num" w:pos="4320"/>
        </w:tabs>
        <w:ind w:left="4320" w:hanging="360"/>
      </w:pPr>
      <w:rPr>
        <w:rFonts w:ascii="Times New Roman" w:hAnsi="Times New Roman" w:hint="default"/>
      </w:rPr>
    </w:lvl>
    <w:lvl w:ilvl="6" w:tplc="1C6A932A" w:tentative="1">
      <w:start w:val="1"/>
      <w:numFmt w:val="bullet"/>
      <w:lvlText w:val="•"/>
      <w:lvlJc w:val="left"/>
      <w:pPr>
        <w:tabs>
          <w:tab w:val="num" w:pos="5040"/>
        </w:tabs>
        <w:ind w:left="5040" w:hanging="360"/>
      </w:pPr>
      <w:rPr>
        <w:rFonts w:ascii="Times New Roman" w:hAnsi="Times New Roman" w:hint="default"/>
      </w:rPr>
    </w:lvl>
    <w:lvl w:ilvl="7" w:tplc="226E52EA" w:tentative="1">
      <w:start w:val="1"/>
      <w:numFmt w:val="bullet"/>
      <w:lvlText w:val="•"/>
      <w:lvlJc w:val="left"/>
      <w:pPr>
        <w:tabs>
          <w:tab w:val="num" w:pos="5760"/>
        </w:tabs>
        <w:ind w:left="5760" w:hanging="360"/>
      </w:pPr>
      <w:rPr>
        <w:rFonts w:ascii="Times New Roman" w:hAnsi="Times New Roman" w:hint="default"/>
      </w:rPr>
    </w:lvl>
    <w:lvl w:ilvl="8" w:tplc="501463A6" w:tentative="1">
      <w:start w:val="1"/>
      <w:numFmt w:val="bullet"/>
      <w:lvlText w:val="•"/>
      <w:lvlJc w:val="left"/>
      <w:pPr>
        <w:tabs>
          <w:tab w:val="num" w:pos="6480"/>
        </w:tabs>
        <w:ind w:left="6480" w:hanging="360"/>
      </w:pPr>
      <w:rPr>
        <w:rFonts w:ascii="Times New Roman" w:hAnsi="Times New Roman" w:hint="default"/>
      </w:rPr>
    </w:lvl>
  </w:abstractNum>
  <w:abstractNum w:abstractNumId="78"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9" w15:restartNumberingAfterBreak="0">
    <w:nsid w:val="51376E38"/>
    <w:multiLevelType w:val="hybridMultilevel"/>
    <w:tmpl w:val="6038A520"/>
    <w:lvl w:ilvl="0" w:tplc="9EB65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13B1866"/>
    <w:multiLevelType w:val="hybridMultilevel"/>
    <w:tmpl w:val="7AFC7A5C"/>
    <w:lvl w:ilvl="0" w:tplc="B978DD7C">
      <w:start w:val="1"/>
      <w:numFmt w:val="bullet"/>
      <w:lvlText w:val="•"/>
      <w:lvlJc w:val="left"/>
      <w:pPr>
        <w:tabs>
          <w:tab w:val="num" w:pos="1480"/>
        </w:tabs>
        <w:ind w:left="1480" w:hanging="360"/>
      </w:pPr>
      <w:rPr>
        <w:rFonts w:ascii="Times New Roman" w:hAnsi="Times New Roman" w:hint="default"/>
      </w:rPr>
    </w:lvl>
    <w:lvl w:ilvl="1" w:tplc="700CDBA2">
      <w:numFmt w:val="bullet"/>
      <w:lvlText w:val="–"/>
      <w:lvlJc w:val="left"/>
      <w:pPr>
        <w:tabs>
          <w:tab w:val="num" w:pos="2200"/>
        </w:tabs>
        <w:ind w:left="2200" w:hanging="360"/>
      </w:pPr>
      <w:rPr>
        <w:rFonts w:ascii="Times New Roman" w:hAnsi="Times New Roman" w:hint="default"/>
      </w:rPr>
    </w:lvl>
    <w:lvl w:ilvl="2" w:tplc="6660FA16" w:tentative="1">
      <w:start w:val="1"/>
      <w:numFmt w:val="bullet"/>
      <w:lvlText w:val="•"/>
      <w:lvlJc w:val="left"/>
      <w:pPr>
        <w:tabs>
          <w:tab w:val="num" w:pos="2920"/>
        </w:tabs>
        <w:ind w:left="2920" w:hanging="360"/>
      </w:pPr>
      <w:rPr>
        <w:rFonts w:ascii="Times New Roman" w:hAnsi="Times New Roman" w:hint="default"/>
      </w:rPr>
    </w:lvl>
    <w:lvl w:ilvl="3" w:tplc="B0124478" w:tentative="1">
      <w:start w:val="1"/>
      <w:numFmt w:val="bullet"/>
      <w:lvlText w:val="•"/>
      <w:lvlJc w:val="left"/>
      <w:pPr>
        <w:tabs>
          <w:tab w:val="num" w:pos="3640"/>
        </w:tabs>
        <w:ind w:left="3640" w:hanging="360"/>
      </w:pPr>
      <w:rPr>
        <w:rFonts w:ascii="Times New Roman" w:hAnsi="Times New Roman" w:hint="default"/>
      </w:rPr>
    </w:lvl>
    <w:lvl w:ilvl="4" w:tplc="1916D21C" w:tentative="1">
      <w:start w:val="1"/>
      <w:numFmt w:val="bullet"/>
      <w:lvlText w:val="•"/>
      <w:lvlJc w:val="left"/>
      <w:pPr>
        <w:tabs>
          <w:tab w:val="num" w:pos="4360"/>
        </w:tabs>
        <w:ind w:left="4360" w:hanging="360"/>
      </w:pPr>
      <w:rPr>
        <w:rFonts w:ascii="Times New Roman" w:hAnsi="Times New Roman" w:hint="default"/>
      </w:rPr>
    </w:lvl>
    <w:lvl w:ilvl="5" w:tplc="3D5C53E6" w:tentative="1">
      <w:start w:val="1"/>
      <w:numFmt w:val="bullet"/>
      <w:lvlText w:val="•"/>
      <w:lvlJc w:val="left"/>
      <w:pPr>
        <w:tabs>
          <w:tab w:val="num" w:pos="5080"/>
        </w:tabs>
        <w:ind w:left="5080" w:hanging="360"/>
      </w:pPr>
      <w:rPr>
        <w:rFonts w:ascii="Times New Roman" w:hAnsi="Times New Roman" w:hint="default"/>
      </w:rPr>
    </w:lvl>
    <w:lvl w:ilvl="6" w:tplc="0406CF48" w:tentative="1">
      <w:start w:val="1"/>
      <w:numFmt w:val="bullet"/>
      <w:lvlText w:val="•"/>
      <w:lvlJc w:val="left"/>
      <w:pPr>
        <w:tabs>
          <w:tab w:val="num" w:pos="5800"/>
        </w:tabs>
        <w:ind w:left="5800" w:hanging="360"/>
      </w:pPr>
      <w:rPr>
        <w:rFonts w:ascii="Times New Roman" w:hAnsi="Times New Roman" w:hint="default"/>
      </w:rPr>
    </w:lvl>
    <w:lvl w:ilvl="7" w:tplc="887C8158" w:tentative="1">
      <w:start w:val="1"/>
      <w:numFmt w:val="bullet"/>
      <w:lvlText w:val="•"/>
      <w:lvlJc w:val="left"/>
      <w:pPr>
        <w:tabs>
          <w:tab w:val="num" w:pos="6520"/>
        </w:tabs>
        <w:ind w:left="6520" w:hanging="360"/>
      </w:pPr>
      <w:rPr>
        <w:rFonts w:ascii="Times New Roman" w:hAnsi="Times New Roman" w:hint="default"/>
      </w:rPr>
    </w:lvl>
    <w:lvl w:ilvl="8" w:tplc="B136D604" w:tentative="1">
      <w:start w:val="1"/>
      <w:numFmt w:val="bullet"/>
      <w:lvlText w:val="•"/>
      <w:lvlJc w:val="left"/>
      <w:pPr>
        <w:tabs>
          <w:tab w:val="num" w:pos="7240"/>
        </w:tabs>
        <w:ind w:left="7240" w:hanging="360"/>
      </w:pPr>
      <w:rPr>
        <w:rFonts w:ascii="Times New Roman" w:hAnsi="Times New Roman" w:hint="default"/>
      </w:rPr>
    </w:lvl>
  </w:abstractNum>
  <w:abstractNum w:abstractNumId="81" w15:restartNumberingAfterBreak="0">
    <w:nsid w:val="536171F4"/>
    <w:multiLevelType w:val="hybridMultilevel"/>
    <w:tmpl w:val="00146EFE"/>
    <w:lvl w:ilvl="0" w:tplc="32DEF2EA">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40332F2"/>
    <w:multiLevelType w:val="hybridMultilevel"/>
    <w:tmpl w:val="7A5EF300"/>
    <w:lvl w:ilvl="0" w:tplc="C7F8EAFA">
      <w:start w:val="1"/>
      <w:numFmt w:val="bullet"/>
      <w:lvlText w:val="•"/>
      <w:lvlJc w:val="left"/>
      <w:pPr>
        <w:tabs>
          <w:tab w:val="num" w:pos="1480"/>
        </w:tabs>
        <w:ind w:left="1480" w:hanging="360"/>
      </w:pPr>
      <w:rPr>
        <w:rFonts w:ascii="Arial" w:hAnsi="Arial" w:hint="default"/>
      </w:rPr>
    </w:lvl>
    <w:lvl w:ilvl="1" w:tplc="029453F6">
      <w:numFmt w:val="bullet"/>
      <w:lvlText w:val="•"/>
      <w:lvlJc w:val="left"/>
      <w:pPr>
        <w:tabs>
          <w:tab w:val="num" w:pos="2200"/>
        </w:tabs>
        <w:ind w:left="2200" w:hanging="360"/>
      </w:pPr>
      <w:rPr>
        <w:rFonts w:ascii="Arial" w:hAnsi="Arial" w:hint="default"/>
      </w:rPr>
    </w:lvl>
    <w:lvl w:ilvl="2" w:tplc="8C10E9E4" w:tentative="1">
      <w:start w:val="1"/>
      <w:numFmt w:val="bullet"/>
      <w:lvlText w:val="•"/>
      <w:lvlJc w:val="left"/>
      <w:pPr>
        <w:tabs>
          <w:tab w:val="num" w:pos="2920"/>
        </w:tabs>
        <w:ind w:left="2920" w:hanging="360"/>
      </w:pPr>
      <w:rPr>
        <w:rFonts w:ascii="Arial" w:hAnsi="Arial" w:hint="default"/>
      </w:rPr>
    </w:lvl>
    <w:lvl w:ilvl="3" w:tplc="4CCA66F2" w:tentative="1">
      <w:start w:val="1"/>
      <w:numFmt w:val="bullet"/>
      <w:lvlText w:val="•"/>
      <w:lvlJc w:val="left"/>
      <w:pPr>
        <w:tabs>
          <w:tab w:val="num" w:pos="3640"/>
        </w:tabs>
        <w:ind w:left="3640" w:hanging="360"/>
      </w:pPr>
      <w:rPr>
        <w:rFonts w:ascii="Arial" w:hAnsi="Arial" w:hint="default"/>
      </w:rPr>
    </w:lvl>
    <w:lvl w:ilvl="4" w:tplc="A872B616" w:tentative="1">
      <w:start w:val="1"/>
      <w:numFmt w:val="bullet"/>
      <w:lvlText w:val="•"/>
      <w:lvlJc w:val="left"/>
      <w:pPr>
        <w:tabs>
          <w:tab w:val="num" w:pos="4360"/>
        </w:tabs>
        <w:ind w:left="4360" w:hanging="360"/>
      </w:pPr>
      <w:rPr>
        <w:rFonts w:ascii="Arial" w:hAnsi="Arial" w:hint="default"/>
      </w:rPr>
    </w:lvl>
    <w:lvl w:ilvl="5" w:tplc="E632ADE4" w:tentative="1">
      <w:start w:val="1"/>
      <w:numFmt w:val="bullet"/>
      <w:lvlText w:val="•"/>
      <w:lvlJc w:val="left"/>
      <w:pPr>
        <w:tabs>
          <w:tab w:val="num" w:pos="5080"/>
        </w:tabs>
        <w:ind w:left="5080" w:hanging="360"/>
      </w:pPr>
      <w:rPr>
        <w:rFonts w:ascii="Arial" w:hAnsi="Arial" w:hint="default"/>
      </w:rPr>
    </w:lvl>
    <w:lvl w:ilvl="6" w:tplc="70749AB6" w:tentative="1">
      <w:start w:val="1"/>
      <w:numFmt w:val="bullet"/>
      <w:lvlText w:val="•"/>
      <w:lvlJc w:val="left"/>
      <w:pPr>
        <w:tabs>
          <w:tab w:val="num" w:pos="5800"/>
        </w:tabs>
        <w:ind w:left="5800" w:hanging="360"/>
      </w:pPr>
      <w:rPr>
        <w:rFonts w:ascii="Arial" w:hAnsi="Arial" w:hint="default"/>
      </w:rPr>
    </w:lvl>
    <w:lvl w:ilvl="7" w:tplc="E4122E30" w:tentative="1">
      <w:start w:val="1"/>
      <w:numFmt w:val="bullet"/>
      <w:lvlText w:val="•"/>
      <w:lvlJc w:val="left"/>
      <w:pPr>
        <w:tabs>
          <w:tab w:val="num" w:pos="6520"/>
        </w:tabs>
        <w:ind w:left="6520" w:hanging="360"/>
      </w:pPr>
      <w:rPr>
        <w:rFonts w:ascii="Arial" w:hAnsi="Arial" w:hint="default"/>
      </w:rPr>
    </w:lvl>
    <w:lvl w:ilvl="8" w:tplc="50E00E7C" w:tentative="1">
      <w:start w:val="1"/>
      <w:numFmt w:val="bullet"/>
      <w:lvlText w:val="•"/>
      <w:lvlJc w:val="left"/>
      <w:pPr>
        <w:tabs>
          <w:tab w:val="num" w:pos="7240"/>
        </w:tabs>
        <w:ind w:left="7240" w:hanging="360"/>
      </w:pPr>
      <w:rPr>
        <w:rFonts w:ascii="Arial" w:hAnsi="Arial" w:hint="default"/>
      </w:rPr>
    </w:lvl>
  </w:abstractNum>
  <w:abstractNum w:abstractNumId="83" w15:restartNumberingAfterBreak="0">
    <w:nsid w:val="54BB5F72"/>
    <w:multiLevelType w:val="hybridMultilevel"/>
    <w:tmpl w:val="BC9C6462"/>
    <w:lvl w:ilvl="0" w:tplc="6650A87E">
      <w:start w:val="1"/>
      <w:numFmt w:val="bullet"/>
      <w:lvlText w:val="•"/>
      <w:lvlJc w:val="left"/>
      <w:pPr>
        <w:tabs>
          <w:tab w:val="num" w:pos="1480"/>
        </w:tabs>
        <w:ind w:left="1480" w:hanging="360"/>
      </w:pPr>
      <w:rPr>
        <w:rFonts w:ascii="Times New Roman" w:hAnsi="Times New Roman" w:hint="default"/>
      </w:rPr>
    </w:lvl>
    <w:lvl w:ilvl="1" w:tplc="916C4F48" w:tentative="1">
      <w:start w:val="1"/>
      <w:numFmt w:val="bullet"/>
      <w:lvlText w:val="•"/>
      <w:lvlJc w:val="left"/>
      <w:pPr>
        <w:tabs>
          <w:tab w:val="num" w:pos="2200"/>
        </w:tabs>
        <w:ind w:left="2200" w:hanging="360"/>
      </w:pPr>
      <w:rPr>
        <w:rFonts w:ascii="Times New Roman" w:hAnsi="Times New Roman" w:hint="default"/>
      </w:rPr>
    </w:lvl>
    <w:lvl w:ilvl="2" w:tplc="000AFA7A" w:tentative="1">
      <w:start w:val="1"/>
      <w:numFmt w:val="bullet"/>
      <w:lvlText w:val="•"/>
      <w:lvlJc w:val="left"/>
      <w:pPr>
        <w:tabs>
          <w:tab w:val="num" w:pos="2920"/>
        </w:tabs>
        <w:ind w:left="2920" w:hanging="360"/>
      </w:pPr>
      <w:rPr>
        <w:rFonts w:ascii="Times New Roman" w:hAnsi="Times New Roman" w:hint="default"/>
      </w:rPr>
    </w:lvl>
    <w:lvl w:ilvl="3" w:tplc="A588CEBC" w:tentative="1">
      <w:start w:val="1"/>
      <w:numFmt w:val="bullet"/>
      <w:lvlText w:val="•"/>
      <w:lvlJc w:val="left"/>
      <w:pPr>
        <w:tabs>
          <w:tab w:val="num" w:pos="3640"/>
        </w:tabs>
        <w:ind w:left="3640" w:hanging="360"/>
      </w:pPr>
      <w:rPr>
        <w:rFonts w:ascii="Times New Roman" w:hAnsi="Times New Roman" w:hint="default"/>
      </w:rPr>
    </w:lvl>
    <w:lvl w:ilvl="4" w:tplc="82C65318" w:tentative="1">
      <w:start w:val="1"/>
      <w:numFmt w:val="bullet"/>
      <w:lvlText w:val="•"/>
      <w:lvlJc w:val="left"/>
      <w:pPr>
        <w:tabs>
          <w:tab w:val="num" w:pos="4360"/>
        </w:tabs>
        <w:ind w:left="4360" w:hanging="360"/>
      </w:pPr>
      <w:rPr>
        <w:rFonts w:ascii="Times New Roman" w:hAnsi="Times New Roman" w:hint="default"/>
      </w:rPr>
    </w:lvl>
    <w:lvl w:ilvl="5" w:tplc="578886E0" w:tentative="1">
      <w:start w:val="1"/>
      <w:numFmt w:val="bullet"/>
      <w:lvlText w:val="•"/>
      <w:lvlJc w:val="left"/>
      <w:pPr>
        <w:tabs>
          <w:tab w:val="num" w:pos="5080"/>
        </w:tabs>
        <w:ind w:left="5080" w:hanging="360"/>
      </w:pPr>
      <w:rPr>
        <w:rFonts w:ascii="Times New Roman" w:hAnsi="Times New Roman" w:hint="default"/>
      </w:rPr>
    </w:lvl>
    <w:lvl w:ilvl="6" w:tplc="B41C3A02" w:tentative="1">
      <w:start w:val="1"/>
      <w:numFmt w:val="bullet"/>
      <w:lvlText w:val="•"/>
      <w:lvlJc w:val="left"/>
      <w:pPr>
        <w:tabs>
          <w:tab w:val="num" w:pos="5800"/>
        </w:tabs>
        <w:ind w:left="5800" w:hanging="360"/>
      </w:pPr>
      <w:rPr>
        <w:rFonts w:ascii="Times New Roman" w:hAnsi="Times New Roman" w:hint="default"/>
      </w:rPr>
    </w:lvl>
    <w:lvl w:ilvl="7" w:tplc="CBAABF54" w:tentative="1">
      <w:start w:val="1"/>
      <w:numFmt w:val="bullet"/>
      <w:lvlText w:val="•"/>
      <w:lvlJc w:val="left"/>
      <w:pPr>
        <w:tabs>
          <w:tab w:val="num" w:pos="6520"/>
        </w:tabs>
        <w:ind w:left="6520" w:hanging="360"/>
      </w:pPr>
      <w:rPr>
        <w:rFonts w:ascii="Times New Roman" w:hAnsi="Times New Roman" w:hint="default"/>
      </w:rPr>
    </w:lvl>
    <w:lvl w:ilvl="8" w:tplc="AF76B05C" w:tentative="1">
      <w:start w:val="1"/>
      <w:numFmt w:val="bullet"/>
      <w:lvlText w:val="•"/>
      <w:lvlJc w:val="left"/>
      <w:pPr>
        <w:tabs>
          <w:tab w:val="num" w:pos="7240"/>
        </w:tabs>
        <w:ind w:left="7240" w:hanging="360"/>
      </w:pPr>
      <w:rPr>
        <w:rFonts w:ascii="Times New Roman" w:hAnsi="Times New Roman" w:hint="default"/>
      </w:rPr>
    </w:lvl>
  </w:abstractNum>
  <w:abstractNum w:abstractNumId="84" w15:restartNumberingAfterBreak="0">
    <w:nsid w:val="5533521F"/>
    <w:multiLevelType w:val="hybridMultilevel"/>
    <w:tmpl w:val="49A00B4C"/>
    <w:lvl w:ilvl="0" w:tplc="CA861C28">
      <w:start w:val="1"/>
      <w:numFmt w:val="bullet"/>
      <w:lvlText w:val="−"/>
      <w:lvlJc w:val="left"/>
      <w:pPr>
        <w:tabs>
          <w:tab w:val="num" w:pos="720"/>
        </w:tabs>
        <w:ind w:left="720" w:hanging="360"/>
      </w:pPr>
      <w:rPr>
        <w:rFonts w:ascii="System Font Regular" w:hAnsi="System Font Regular" w:hint="default"/>
      </w:rPr>
    </w:lvl>
    <w:lvl w:ilvl="1" w:tplc="B0204128">
      <w:start w:val="1"/>
      <w:numFmt w:val="bullet"/>
      <w:lvlText w:val="−"/>
      <w:lvlJc w:val="left"/>
      <w:pPr>
        <w:tabs>
          <w:tab w:val="num" w:pos="1440"/>
        </w:tabs>
        <w:ind w:left="1440" w:hanging="360"/>
      </w:pPr>
      <w:rPr>
        <w:rFonts w:ascii="System Font Regular" w:hAnsi="System Font Regular" w:hint="default"/>
      </w:rPr>
    </w:lvl>
    <w:lvl w:ilvl="2" w:tplc="F40C116C" w:tentative="1">
      <w:start w:val="1"/>
      <w:numFmt w:val="bullet"/>
      <w:lvlText w:val="−"/>
      <w:lvlJc w:val="left"/>
      <w:pPr>
        <w:tabs>
          <w:tab w:val="num" w:pos="2160"/>
        </w:tabs>
        <w:ind w:left="2160" w:hanging="360"/>
      </w:pPr>
      <w:rPr>
        <w:rFonts w:ascii="System Font Regular" w:hAnsi="System Font Regular" w:hint="default"/>
      </w:rPr>
    </w:lvl>
    <w:lvl w:ilvl="3" w:tplc="BE3CAEC8" w:tentative="1">
      <w:start w:val="1"/>
      <w:numFmt w:val="bullet"/>
      <w:lvlText w:val="−"/>
      <w:lvlJc w:val="left"/>
      <w:pPr>
        <w:tabs>
          <w:tab w:val="num" w:pos="2880"/>
        </w:tabs>
        <w:ind w:left="2880" w:hanging="360"/>
      </w:pPr>
      <w:rPr>
        <w:rFonts w:ascii="System Font Regular" w:hAnsi="System Font Regular" w:hint="default"/>
      </w:rPr>
    </w:lvl>
    <w:lvl w:ilvl="4" w:tplc="E0B41C2A" w:tentative="1">
      <w:start w:val="1"/>
      <w:numFmt w:val="bullet"/>
      <w:lvlText w:val="−"/>
      <w:lvlJc w:val="left"/>
      <w:pPr>
        <w:tabs>
          <w:tab w:val="num" w:pos="3600"/>
        </w:tabs>
        <w:ind w:left="3600" w:hanging="360"/>
      </w:pPr>
      <w:rPr>
        <w:rFonts w:ascii="System Font Regular" w:hAnsi="System Font Regular" w:hint="default"/>
      </w:rPr>
    </w:lvl>
    <w:lvl w:ilvl="5" w:tplc="C30AEAF8" w:tentative="1">
      <w:start w:val="1"/>
      <w:numFmt w:val="bullet"/>
      <w:lvlText w:val="−"/>
      <w:lvlJc w:val="left"/>
      <w:pPr>
        <w:tabs>
          <w:tab w:val="num" w:pos="4320"/>
        </w:tabs>
        <w:ind w:left="4320" w:hanging="360"/>
      </w:pPr>
      <w:rPr>
        <w:rFonts w:ascii="System Font Regular" w:hAnsi="System Font Regular" w:hint="default"/>
      </w:rPr>
    </w:lvl>
    <w:lvl w:ilvl="6" w:tplc="CA361E60" w:tentative="1">
      <w:start w:val="1"/>
      <w:numFmt w:val="bullet"/>
      <w:lvlText w:val="−"/>
      <w:lvlJc w:val="left"/>
      <w:pPr>
        <w:tabs>
          <w:tab w:val="num" w:pos="5040"/>
        </w:tabs>
        <w:ind w:left="5040" w:hanging="360"/>
      </w:pPr>
      <w:rPr>
        <w:rFonts w:ascii="System Font Regular" w:hAnsi="System Font Regular" w:hint="default"/>
      </w:rPr>
    </w:lvl>
    <w:lvl w:ilvl="7" w:tplc="A3326234" w:tentative="1">
      <w:start w:val="1"/>
      <w:numFmt w:val="bullet"/>
      <w:lvlText w:val="−"/>
      <w:lvlJc w:val="left"/>
      <w:pPr>
        <w:tabs>
          <w:tab w:val="num" w:pos="5760"/>
        </w:tabs>
        <w:ind w:left="5760" w:hanging="360"/>
      </w:pPr>
      <w:rPr>
        <w:rFonts w:ascii="System Font Regular" w:hAnsi="System Font Regular" w:hint="default"/>
      </w:rPr>
    </w:lvl>
    <w:lvl w:ilvl="8" w:tplc="C8DC4B44" w:tentative="1">
      <w:start w:val="1"/>
      <w:numFmt w:val="bullet"/>
      <w:lvlText w:val="−"/>
      <w:lvlJc w:val="left"/>
      <w:pPr>
        <w:tabs>
          <w:tab w:val="num" w:pos="6480"/>
        </w:tabs>
        <w:ind w:left="6480" w:hanging="360"/>
      </w:pPr>
      <w:rPr>
        <w:rFonts w:ascii="System Font Regular" w:hAnsi="System Font Regular" w:hint="default"/>
      </w:rPr>
    </w:lvl>
  </w:abstractNum>
  <w:abstractNum w:abstractNumId="85" w15:restartNumberingAfterBreak="0">
    <w:nsid w:val="57046A7A"/>
    <w:multiLevelType w:val="hybridMultilevel"/>
    <w:tmpl w:val="1E9E148E"/>
    <w:lvl w:ilvl="0" w:tplc="6930E206">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83D673D"/>
    <w:multiLevelType w:val="hybridMultilevel"/>
    <w:tmpl w:val="C0AACB2E"/>
    <w:lvl w:ilvl="0" w:tplc="31887FC4">
      <w:start w:val="1"/>
      <w:numFmt w:val="bullet"/>
      <w:lvlText w:val="•"/>
      <w:lvlJc w:val="left"/>
      <w:pPr>
        <w:tabs>
          <w:tab w:val="num" w:pos="1480"/>
        </w:tabs>
        <w:ind w:left="1480" w:hanging="360"/>
      </w:pPr>
      <w:rPr>
        <w:rFonts w:ascii="Times New Roman" w:hAnsi="Times New Roman" w:hint="default"/>
      </w:rPr>
    </w:lvl>
    <w:lvl w:ilvl="1" w:tplc="E084C482">
      <w:numFmt w:val="bullet"/>
      <w:lvlText w:val="–"/>
      <w:lvlJc w:val="left"/>
      <w:pPr>
        <w:tabs>
          <w:tab w:val="num" w:pos="2200"/>
        </w:tabs>
        <w:ind w:left="2200" w:hanging="360"/>
      </w:pPr>
      <w:rPr>
        <w:rFonts w:ascii="Times New Roman" w:hAnsi="Times New Roman" w:hint="default"/>
      </w:rPr>
    </w:lvl>
    <w:lvl w:ilvl="2" w:tplc="4DAC3D8A">
      <w:numFmt w:val="bullet"/>
      <w:lvlText w:val="•"/>
      <w:lvlJc w:val="left"/>
      <w:pPr>
        <w:tabs>
          <w:tab w:val="num" w:pos="2920"/>
        </w:tabs>
        <w:ind w:left="2920" w:hanging="360"/>
      </w:pPr>
      <w:rPr>
        <w:rFonts w:ascii="Times New Roman" w:hAnsi="Times New Roman" w:hint="default"/>
      </w:rPr>
    </w:lvl>
    <w:lvl w:ilvl="3" w:tplc="61AEA6A2" w:tentative="1">
      <w:start w:val="1"/>
      <w:numFmt w:val="bullet"/>
      <w:lvlText w:val="•"/>
      <w:lvlJc w:val="left"/>
      <w:pPr>
        <w:tabs>
          <w:tab w:val="num" w:pos="3640"/>
        </w:tabs>
        <w:ind w:left="3640" w:hanging="360"/>
      </w:pPr>
      <w:rPr>
        <w:rFonts w:ascii="Times New Roman" w:hAnsi="Times New Roman" w:hint="default"/>
      </w:rPr>
    </w:lvl>
    <w:lvl w:ilvl="4" w:tplc="0C58EE1E" w:tentative="1">
      <w:start w:val="1"/>
      <w:numFmt w:val="bullet"/>
      <w:lvlText w:val="•"/>
      <w:lvlJc w:val="left"/>
      <w:pPr>
        <w:tabs>
          <w:tab w:val="num" w:pos="4360"/>
        </w:tabs>
        <w:ind w:left="4360" w:hanging="360"/>
      </w:pPr>
      <w:rPr>
        <w:rFonts w:ascii="Times New Roman" w:hAnsi="Times New Roman" w:hint="default"/>
      </w:rPr>
    </w:lvl>
    <w:lvl w:ilvl="5" w:tplc="7ADE2EEA" w:tentative="1">
      <w:start w:val="1"/>
      <w:numFmt w:val="bullet"/>
      <w:lvlText w:val="•"/>
      <w:lvlJc w:val="left"/>
      <w:pPr>
        <w:tabs>
          <w:tab w:val="num" w:pos="5080"/>
        </w:tabs>
        <w:ind w:left="5080" w:hanging="360"/>
      </w:pPr>
      <w:rPr>
        <w:rFonts w:ascii="Times New Roman" w:hAnsi="Times New Roman" w:hint="default"/>
      </w:rPr>
    </w:lvl>
    <w:lvl w:ilvl="6" w:tplc="147E6BA6" w:tentative="1">
      <w:start w:val="1"/>
      <w:numFmt w:val="bullet"/>
      <w:lvlText w:val="•"/>
      <w:lvlJc w:val="left"/>
      <w:pPr>
        <w:tabs>
          <w:tab w:val="num" w:pos="5800"/>
        </w:tabs>
        <w:ind w:left="5800" w:hanging="360"/>
      </w:pPr>
      <w:rPr>
        <w:rFonts w:ascii="Times New Roman" w:hAnsi="Times New Roman" w:hint="default"/>
      </w:rPr>
    </w:lvl>
    <w:lvl w:ilvl="7" w:tplc="53B0F34C" w:tentative="1">
      <w:start w:val="1"/>
      <w:numFmt w:val="bullet"/>
      <w:lvlText w:val="•"/>
      <w:lvlJc w:val="left"/>
      <w:pPr>
        <w:tabs>
          <w:tab w:val="num" w:pos="6520"/>
        </w:tabs>
        <w:ind w:left="6520" w:hanging="360"/>
      </w:pPr>
      <w:rPr>
        <w:rFonts w:ascii="Times New Roman" w:hAnsi="Times New Roman" w:hint="default"/>
      </w:rPr>
    </w:lvl>
    <w:lvl w:ilvl="8" w:tplc="63902B6A" w:tentative="1">
      <w:start w:val="1"/>
      <w:numFmt w:val="bullet"/>
      <w:lvlText w:val="•"/>
      <w:lvlJc w:val="left"/>
      <w:pPr>
        <w:tabs>
          <w:tab w:val="num" w:pos="7240"/>
        </w:tabs>
        <w:ind w:left="7240" w:hanging="360"/>
      </w:pPr>
      <w:rPr>
        <w:rFonts w:ascii="Times New Roman" w:hAnsi="Times New Roman" w:hint="default"/>
      </w:rPr>
    </w:lvl>
  </w:abstractNum>
  <w:abstractNum w:abstractNumId="87" w15:restartNumberingAfterBreak="0">
    <w:nsid w:val="58C67ADC"/>
    <w:multiLevelType w:val="hybridMultilevel"/>
    <w:tmpl w:val="222C5F64"/>
    <w:lvl w:ilvl="0" w:tplc="EB6C3D58">
      <w:start w:val="1"/>
      <w:numFmt w:val="bullet"/>
      <w:lvlText w:val="•"/>
      <w:lvlJc w:val="left"/>
      <w:pPr>
        <w:tabs>
          <w:tab w:val="num" w:pos="1480"/>
        </w:tabs>
        <w:ind w:left="1480" w:hanging="360"/>
      </w:pPr>
      <w:rPr>
        <w:rFonts w:ascii="Times New Roman" w:hAnsi="Times New Roman" w:hint="default"/>
      </w:rPr>
    </w:lvl>
    <w:lvl w:ilvl="1" w:tplc="C1DC86CA">
      <w:numFmt w:val="bullet"/>
      <w:lvlText w:val="–"/>
      <w:lvlJc w:val="left"/>
      <w:pPr>
        <w:tabs>
          <w:tab w:val="num" w:pos="2200"/>
        </w:tabs>
        <w:ind w:left="2200" w:hanging="360"/>
      </w:pPr>
      <w:rPr>
        <w:rFonts w:ascii="Times New Roman" w:hAnsi="Times New Roman" w:hint="default"/>
      </w:rPr>
    </w:lvl>
    <w:lvl w:ilvl="2" w:tplc="8EF6E9F8">
      <w:numFmt w:val="bullet"/>
      <w:lvlText w:val="•"/>
      <w:lvlJc w:val="left"/>
      <w:pPr>
        <w:tabs>
          <w:tab w:val="num" w:pos="2920"/>
        </w:tabs>
        <w:ind w:left="2920" w:hanging="360"/>
      </w:pPr>
      <w:rPr>
        <w:rFonts w:ascii="Times New Roman" w:hAnsi="Times New Roman" w:hint="default"/>
      </w:rPr>
    </w:lvl>
    <w:lvl w:ilvl="3" w:tplc="88466616" w:tentative="1">
      <w:start w:val="1"/>
      <w:numFmt w:val="bullet"/>
      <w:lvlText w:val="•"/>
      <w:lvlJc w:val="left"/>
      <w:pPr>
        <w:tabs>
          <w:tab w:val="num" w:pos="3640"/>
        </w:tabs>
        <w:ind w:left="3640" w:hanging="360"/>
      </w:pPr>
      <w:rPr>
        <w:rFonts w:ascii="Times New Roman" w:hAnsi="Times New Roman" w:hint="default"/>
      </w:rPr>
    </w:lvl>
    <w:lvl w:ilvl="4" w:tplc="B1941F0C" w:tentative="1">
      <w:start w:val="1"/>
      <w:numFmt w:val="bullet"/>
      <w:lvlText w:val="•"/>
      <w:lvlJc w:val="left"/>
      <w:pPr>
        <w:tabs>
          <w:tab w:val="num" w:pos="4360"/>
        </w:tabs>
        <w:ind w:left="4360" w:hanging="360"/>
      </w:pPr>
      <w:rPr>
        <w:rFonts w:ascii="Times New Roman" w:hAnsi="Times New Roman" w:hint="default"/>
      </w:rPr>
    </w:lvl>
    <w:lvl w:ilvl="5" w:tplc="89FE4D4A" w:tentative="1">
      <w:start w:val="1"/>
      <w:numFmt w:val="bullet"/>
      <w:lvlText w:val="•"/>
      <w:lvlJc w:val="left"/>
      <w:pPr>
        <w:tabs>
          <w:tab w:val="num" w:pos="5080"/>
        </w:tabs>
        <w:ind w:left="5080" w:hanging="360"/>
      </w:pPr>
      <w:rPr>
        <w:rFonts w:ascii="Times New Roman" w:hAnsi="Times New Roman" w:hint="default"/>
      </w:rPr>
    </w:lvl>
    <w:lvl w:ilvl="6" w:tplc="8534AF70" w:tentative="1">
      <w:start w:val="1"/>
      <w:numFmt w:val="bullet"/>
      <w:lvlText w:val="•"/>
      <w:lvlJc w:val="left"/>
      <w:pPr>
        <w:tabs>
          <w:tab w:val="num" w:pos="5800"/>
        </w:tabs>
        <w:ind w:left="5800" w:hanging="360"/>
      </w:pPr>
      <w:rPr>
        <w:rFonts w:ascii="Times New Roman" w:hAnsi="Times New Roman" w:hint="default"/>
      </w:rPr>
    </w:lvl>
    <w:lvl w:ilvl="7" w:tplc="0EF63648" w:tentative="1">
      <w:start w:val="1"/>
      <w:numFmt w:val="bullet"/>
      <w:lvlText w:val="•"/>
      <w:lvlJc w:val="left"/>
      <w:pPr>
        <w:tabs>
          <w:tab w:val="num" w:pos="6520"/>
        </w:tabs>
        <w:ind w:left="6520" w:hanging="360"/>
      </w:pPr>
      <w:rPr>
        <w:rFonts w:ascii="Times New Roman" w:hAnsi="Times New Roman" w:hint="default"/>
      </w:rPr>
    </w:lvl>
    <w:lvl w:ilvl="8" w:tplc="EF009BF0" w:tentative="1">
      <w:start w:val="1"/>
      <w:numFmt w:val="bullet"/>
      <w:lvlText w:val="•"/>
      <w:lvlJc w:val="left"/>
      <w:pPr>
        <w:tabs>
          <w:tab w:val="num" w:pos="7240"/>
        </w:tabs>
        <w:ind w:left="7240" w:hanging="360"/>
      </w:pPr>
      <w:rPr>
        <w:rFonts w:ascii="Times New Roman" w:hAnsi="Times New Roman" w:hint="default"/>
      </w:rPr>
    </w:lvl>
  </w:abstractNum>
  <w:abstractNum w:abstractNumId="88" w15:restartNumberingAfterBreak="0">
    <w:nsid w:val="595B4A66"/>
    <w:multiLevelType w:val="hybridMultilevel"/>
    <w:tmpl w:val="E20A34F2"/>
    <w:lvl w:ilvl="0" w:tplc="AEACB184">
      <w:start w:val="1"/>
      <w:numFmt w:val="bullet"/>
      <w:lvlText w:val="•"/>
      <w:lvlJc w:val="left"/>
      <w:pPr>
        <w:tabs>
          <w:tab w:val="num" w:pos="1480"/>
        </w:tabs>
        <w:ind w:left="1480" w:hanging="360"/>
      </w:pPr>
      <w:rPr>
        <w:rFonts w:ascii="Times New Roman" w:hAnsi="Times New Roman" w:hint="default"/>
      </w:rPr>
    </w:lvl>
    <w:lvl w:ilvl="1" w:tplc="C46613FC" w:tentative="1">
      <w:start w:val="1"/>
      <w:numFmt w:val="bullet"/>
      <w:lvlText w:val="•"/>
      <w:lvlJc w:val="left"/>
      <w:pPr>
        <w:tabs>
          <w:tab w:val="num" w:pos="2200"/>
        </w:tabs>
        <w:ind w:left="2200" w:hanging="360"/>
      </w:pPr>
      <w:rPr>
        <w:rFonts w:ascii="Times New Roman" w:hAnsi="Times New Roman" w:hint="default"/>
      </w:rPr>
    </w:lvl>
    <w:lvl w:ilvl="2" w:tplc="2F5057FC" w:tentative="1">
      <w:start w:val="1"/>
      <w:numFmt w:val="bullet"/>
      <w:lvlText w:val="•"/>
      <w:lvlJc w:val="left"/>
      <w:pPr>
        <w:tabs>
          <w:tab w:val="num" w:pos="2920"/>
        </w:tabs>
        <w:ind w:left="2920" w:hanging="360"/>
      </w:pPr>
      <w:rPr>
        <w:rFonts w:ascii="Times New Roman" w:hAnsi="Times New Roman" w:hint="default"/>
      </w:rPr>
    </w:lvl>
    <w:lvl w:ilvl="3" w:tplc="C7AA7534" w:tentative="1">
      <w:start w:val="1"/>
      <w:numFmt w:val="bullet"/>
      <w:lvlText w:val="•"/>
      <w:lvlJc w:val="left"/>
      <w:pPr>
        <w:tabs>
          <w:tab w:val="num" w:pos="3640"/>
        </w:tabs>
        <w:ind w:left="3640" w:hanging="360"/>
      </w:pPr>
      <w:rPr>
        <w:rFonts w:ascii="Times New Roman" w:hAnsi="Times New Roman" w:hint="default"/>
      </w:rPr>
    </w:lvl>
    <w:lvl w:ilvl="4" w:tplc="EA6A6B52" w:tentative="1">
      <w:start w:val="1"/>
      <w:numFmt w:val="bullet"/>
      <w:lvlText w:val="•"/>
      <w:lvlJc w:val="left"/>
      <w:pPr>
        <w:tabs>
          <w:tab w:val="num" w:pos="4360"/>
        </w:tabs>
        <w:ind w:left="4360" w:hanging="360"/>
      </w:pPr>
      <w:rPr>
        <w:rFonts w:ascii="Times New Roman" w:hAnsi="Times New Roman" w:hint="default"/>
      </w:rPr>
    </w:lvl>
    <w:lvl w:ilvl="5" w:tplc="B6A2E832" w:tentative="1">
      <w:start w:val="1"/>
      <w:numFmt w:val="bullet"/>
      <w:lvlText w:val="•"/>
      <w:lvlJc w:val="left"/>
      <w:pPr>
        <w:tabs>
          <w:tab w:val="num" w:pos="5080"/>
        </w:tabs>
        <w:ind w:left="5080" w:hanging="360"/>
      </w:pPr>
      <w:rPr>
        <w:rFonts w:ascii="Times New Roman" w:hAnsi="Times New Roman" w:hint="default"/>
      </w:rPr>
    </w:lvl>
    <w:lvl w:ilvl="6" w:tplc="805A7410" w:tentative="1">
      <w:start w:val="1"/>
      <w:numFmt w:val="bullet"/>
      <w:lvlText w:val="•"/>
      <w:lvlJc w:val="left"/>
      <w:pPr>
        <w:tabs>
          <w:tab w:val="num" w:pos="5800"/>
        </w:tabs>
        <w:ind w:left="5800" w:hanging="360"/>
      </w:pPr>
      <w:rPr>
        <w:rFonts w:ascii="Times New Roman" w:hAnsi="Times New Roman" w:hint="default"/>
      </w:rPr>
    </w:lvl>
    <w:lvl w:ilvl="7" w:tplc="0C06ACE4" w:tentative="1">
      <w:start w:val="1"/>
      <w:numFmt w:val="bullet"/>
      <w:lvlText w:val="•"/>
      <w:lvlJc w:val="left"/>
      <w:pPr>
        <w:tabs>
          <w:tab w:val="num" w:pos="6520"/>
        </w:tabs>
        <w:ind w:left="6520" w:hanging="360"/>
      </w:pPr>
      <w:rPr>
        <w:rFonts w:ascii="Times New Roman" w:hAnsi="Times New Roman" w:hint="default"/>
      </w:rPr>
    </w:lvl>
    <w:lvl w:ilvl="8" w:tplc="35C4EA66" w:tentative="1">
      <w:start w:val="1"/>
      <w:numFmt w:val="bullet"/>
      <w:lvlText w:val="•"/>
      <w:lvlJc w:val="left"/>
      <w:pPr>
        <w:tabs>
          <w:tab w:val="num" w:pos="7240"/>
        </w:tabs>
        <w:ind w:left="7240" w:hanging="360"/>
      </w:pPr>
      <w:rPr>
        <w:rFonts w:ascii="Times New Roman" w:hAnsi="Times New Roman" w:hint="default"/>
      </w:rPr>
    </w:lvl>
  </w:abstractNum>
  <w:abstractNum w:abstractNumId="89" w15:restartNumberingAfterBreak="0">
    <w:nsid w:val="5BAA4A3E"/>
    <w:multiLevelType w:val="hybridMultilevel"/>
    <w:tmpl w:val="C1544060"/>
    <w:lvl w:ilvl="0" w:tplc="2342E550">
      <w:start w:val="1"/>
      <w:numFmt w:val="bullet"/>
      <w:lvlText w:val="•"/>
      <w:lvlJc w:val="left"/>
      <w:pPr>
        <w:tabs>
          <w:tab w:val="num" w:pos="1480"/>
        </w:tabs>
        <w:ind w:left="1480" w:hanging="360"/>
      </w:pPr>
      <w:rPr>
        <w:rFonts w:ascii="Times New Roman" w:hAnsi="Times New Roman" w:hint="default"/>
      </w:rPr>
    </w:lvl>
    <w:lvl w:ilvl="1" w:tplc="D8B4ED8E" w:tentative="1">
      <w:start w:val="1"/>
      <w:numFmt w:val="bullet"/>
      <w:lvlText w:val="•"/>
      <w:lvlJc w:val="left"/>
      <w:pPr>
        <w:tabs>
          <w:tab w:val="num" w:pos="2200"/>
        </w:tabs>
        <w:ind w:left="2200" w:hanging="360"/>
      </w:pPr>
      <w:rPr>
        <w:rFonts w:ascii="Times New Roman" w:hAnsi="Times New Roman" w:hint="default"/>
      </w:rPr>
    </w:lvl>
    <w:lvl w:ilvl="2" w:tplc="F5C66922" w:tentative="1">
      <w:start w:val="1"/>
      <w:numFmt w:val="bullet"/>
      <w:lvlText w:val="•"/>
      <w:lvlJc w:val="left"/>
      <w:pPr>
        <w:tabs>
          <w:tab w:val="num" w:pos="2920"/>
        </w:tabs>
        <w:ind w:left="2920" w:hanging="360"/>
      </w:pPr>
      <w:rPr>
        <w:rFonts w:ascii="Times New Roman" w:hAnsi="Times New Roman" w:hint="default"/>
      </w:rPr>
    </w:lvl>
    <w:lvl w:ilvl="3" w:tplc="C0BC7BC6" w:tentative="1">
      <w:start w:val="1"/>
      <w:numFmt w:val="bullet"/>
      <w:lvlText w:val="•"/>
      <w:lvlJc w:val="left"/>
      <w:pPr>
        <w:tabs>
          <w:tab w:val="num" w:pos="3640"/>
        </w:tabs>
        <w:ind w:left="3640" w:hanging="360"/>
      </w:pPr>
      <w:rPr>
        <w:rFonts w:ascii="Times New Roman" w:hAnsi="Times New Roman" w:hint="default"/>
      </w:rPr>
    </w:lvl>
    <w:lvl w:ilvl="4" w:tplc="BBBA6F60" w:tentative="1">
      <w:start w:val="1"/>
      <w:numFmt w:val="bullet"/>
      <w:lvlText w:val="•"/>
      <w:lvlJc w:val="left"/>
      <w:pPr>
        <w:tabs>
          <w:tab w:val="num" w:pos="4360"/>
        </w:tabs>
        <w:ind w:left="4360" w:hanging="360"/>
      </w:pPr>
      <w:rPr>
        <w:rFonts w:ascii="Times New Roman" w:hAnsi="Times New Roman" w:hint="default"/>
      </w:rPr>
    </w:lvl>
    <w:lvl w:ilvl="5" w:tplc="30E04E06" w:tentative="1">
      <w:start w:val="1"/>
      <w:numFmt w:val="bullet"/>
      <w:lvlText w:val="•"/>
      <w:lvlJc w:val="left"/>
      <w:pPr>
        <w:tabs>
          <w:tab w:val="num" w:pos="5080"/>
        </w:tabs>
        <w:ind w:left="5080" w:hanging="360"/>
      </w:pPr>
      <w:rPr>
        <w:rFonts w:ascii="Times New Roman" w:hAnsi="Times New Roman" w:hint="default"/>
      </w:rPr>
    </w:lvl>
    <w:lvl w:ilvl="6" w:tplc="9CB2E02C" w:tentative="1">
      <w:start w:val="1"/>
      <w:numFmt w:val="bullet"/>
      <w:lvlText w:val="•"/>
      <w:lvlJc w:val="left"/>
      <w:pPr>
        <w:tabs>
          <w:tab w:val="num" w:pos="5800"/>
        </w:tabs>
        <w:ind w:left="5800" w:hanging="360"/>
      </w:pPr>
      <w:rPr>
        <w:rFonts w:ascii="Times New Roman" w:hAnsi="Times New Roman" w:hint="default"/>
      </w:rPr>
    </w:lvl>
    <w:lvl w:ilvl="7" w:tplc="82B279D8" w:tentative="1">
      <w:start w:val="1"/>
      <w:numFmt w:val="bullet"/>
      <w:lvlText w:val="•"/>
      <w:lvlJc w:val="left"/>
      <w:pPr>
        <w:tabs>
          <w:tab w:val="num" w:pos="6520"/>
        </w:tabs>
        <w:ind w:left="6520" w:hanging="360"/>
      </w:pPr>
      <w:rPr>
        <w:rFonts w:ascii="Times New Roman" w:hAnsi="Times New Roman" w:hint="default"/>
      </w:rPr>
    </w:lvl>
    <w:lvl w:ilvl="8" w:tplc="AF28283A" w:tentative="1">
      <w:start w:val="1"/>
      <w:numFmt w:val="bullet"/>
      <w:lvlText w:val="•"/>
      <w:lvlJc w:val="left"/>
      <w:pPr>
        <w:tabs>
          <w:tab w:val="num" w:pos="7240"/>
        </w:tabs>
        <w:ind w:left="7240" w:hanging="360"/>
      </w:pPr>
      <w:rPr>
        <w:rFonts w:ascii="Times New Roman" w:hAnsi="Times New Roman" w:hint="default"/>
      </w:rPr>
    </w:lvl>
  </w:abstractNum>
  <w:abstractNum w:abstractNumId="90" w15:restartNumberingAfterBreak="0">
    <w:nsid w:val="5C2A1200"/>
    <w:multiLevelType w:val="hybridMultilevel"/>
    <w:tmpl w:val="9FFE5268"/>
    <w:lvl w:ilvl="0" w:tplc="9D36887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C4C1AFE"/>
    <w:multiLevelType w:val="hybridMultilevel"/>
    <w:tmpl w:val="5DF0191C"/>
    <w:lvl w:ilvl="0" w:tplc="CAA6D73A">
      <w:start w:val="1"/>
      <w:numFmt w:val="bullet"/>
      <w:lvlText w:val="•"/>
      <w:lvlJc w:val="left"/>
      <w:pPr>
        <w:tabs>
          <w:tab w:val="num" w:pos="720"/>
        </w:tabs>
        <w:ind w:left="720" w:hanging="360"/>
      </w:pPr>
      <w:rPr>
        <w:rFonts w:ascii="Arial" w:hAnsi="Arial" w:hint="default"/>
      </w:rPr>
    </w:lvl>
    <w:lvl w:ilvl="1" w:tplc="731C58DC">
      <w:numFmt w:val="bullet"/>
      <w:lvlText w:val="o"/>
      <w:lvlJc w:val="left"/>
      <w:pPr>
        <w:tabs>
          <w:tab w:val="num" w:pos="1440"/>
        </w:tabs>
        <w:ind w:left="1440" w:hanging="360"/>
      </w:pPr>
      <w:rPr>
        <w:rFonts w:ascii="Courier New" w:hAnsi="Courier New" w:hint="default"/>
      </w:rPr>
    </w:lvl>
    <w:lvl w:ilvl="2" w:tplc="5AE8CEE8" w:tentative="1">
      <w:start w:val="1"/>
      <w:numFmt w:val="bullet"/>
      <w:lvlText w:val="•"/>
      <w:lvlJc w:val="left"/>
      <w:pPr>
        <w:tabs>
          <w:tab w:val="num" w:pos="2160"/>
        </w:tabs>
        <w:ind w:left="2160" w:hanging="360"/>
      </w:pPr>
      <w:rPr>
        <w:rFonts w:ascii="Arial" w:hAnsi="Arial" w:hint="default"/>
      </w:rPr>
    </w:lvl>
    <w:lvl w:ilvl="3" w:tplc="52B68058" w:tentative="1">
      <w:start w:val="1"/>
      <w:numFmt w:val="bullet"/>
      <w:lvlText w:val="•"/>
      <w:lvlJc w:val="left"/>
      <w:pPr>
        <w:tabs>
          <w:tab w:val="num" w:pos="2880"/>
        </w:tabs>
        <w:ind w:left="2880" w:hanging="360"/>
      </w:pPr>
      <w:rPr>
        <w:rFonts w:ascii="Arial" w:hAnsi="Arial" w:hint="default"/>
      </w:rPr>
    </w:lvl>
    <w:lvl w:ilvl="4" w:tplc="3C7CAB60" w:tentative="1">
      <w:start w:val="1"/>
      <w:numFmt w:val="bullet"/>
      <w:lvlText w:val="•"/>
      <w:lvlJc w:val="left"/>
      <w:pPr>
        <w:tabs>
          <w:tab w:val="num" w:pos="3600"/>
        </w:tabs>
        <w:ind w:left="3600" w:hanging="360"/>
      </w:pPr>
      <w:rPr>
        <w:rFonts w:ascii="Arial" w:hAnsi="Arial" w:hint="default"/>
      </w:rPr>
    </w:lvl>
    <w:lvl w:ilvl="5" w:tplc="2EC6EB88" w:tentative="1">
      <w:start w:val="1"/>
      <w:numFmt w:val="bullet"/>
      <w:lvlText w:val="•"/>
      <w:lvlJc w:val="left"/>
      <w:pPr>
        <w:tabs>
          <w:tab w:val="num" w:pos="4320"/>
        </w:tabs>
        <w:ind w:left="4320" w:hanging="360"/>
      </w:pPr>
      <w:rPr>
        <w:rFonts w:ascii="Arial" w:hAnsi="Arial" w:hint="default"/>
      </w:rPr>
    </w:lvl>
    <w:lvl w:ilvl="6" w:tplc="7324A502" w:tentative="1">
      <w:start w:val="1"/>
      <w:numFmt w:val="bullet"/>
      <w:lvlText w:val="•"/>
      <w:lvlJc w:val="left"/>
      <w:pPr>
        <w:tabs>
          <w:tab w:val="num" w:pos="5040"/>
        </w:tabs>
        <w:ind w:left="5040" w:hanging="360"/>
      </w:pPr>
      <w:rPr>
        <w:rFonts w:ascii="Arial" w:hAnsi="Arial" w:hint="default"/>
      </w:rPr>
    </w:lvl>
    <w:lvl w:ilvl="7" w:tplc="E1AAB7E4" w:tentative="1">
      <w:start w:val="1"/>
      <w:numFmt w:val="bullet"/>
      <w:lvlText w:val="•"/>
      <w:lvlJc w:val="left"/>
      <w:pPr>
        <w:tabs>
          <w:tab w:val="num" w:pos="5760"/>
        </w:tabs>
        <w:ind w:left="5760" w:hanging="360"/>
      </w:pPr>
      <w:rPr>
        <w:rFonts w:ascii="Arial" w:hAnsi="Arial" w:hint="default"/>
      </w:rPr>
    </w:lvl>
    <w:lvl w:ilvl="8" w:tplc="17E87FF2"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5F481AC9"/>
    <w:multiLevelType w:val="hybridMultilevel"/>
    <w:tmpl w:val="9BB05A7C"/>
    <w:lvl w:ilvl="0" w:tplc="4710BB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F917F8C"/>
    <w:multiLevelType w:val="hybridMultilevel"/>
    <w:tmpl w:val="E390B38A"/>
    <w:lvl w:ilvl="0" w:tplc="818C4C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5970F42"/>
    <w:multiLevelType w:val="hybridMultilevel"/>
    <w:tmpl w:val="F0103A60"/>
    <w:lvl w:ilvl="0" w:tplc="9B769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5ED74FB"/>
    <w:multiLevelType w:val="hybridMultilevel"/>
    <w:tmpl w:val="0BD8DCA2"/>
    <w:lvl w:ilvl="0" w:tplc="ADCE2BC0">
      <w:start w:val="1"/>
      <w:numFmt w:val="bullet"/>
      <w:lvlText w:val="•"/>
      <w:lvlJc w:val="left"/>
      <w:pPr>
        <w:tabs>
          <w:tab w:val="num" w:pos="1480"/>
        </w:tabs>
        <w:ind w:left="1480" w:hanging="360"/>
      </w:pPr>
      <w:rPr>
        <w:rFonts w:ascii="Times New Roman" w:hAnsi="Times New Roman" w:hint="default"/>
      </w:rPr>
    </w:lvl>
    <w:lvl w:ilvl="1" w:tplc="DFF07BC2">
      <w:numFmt w:val="bullet"/>
      <w:lvlText w:val="–"/>
      <w:lvlJc w:val="left"/>
      <w:pPr>
        <w:tabs>
          <w:tab w:val="num" w:pos="2200"/>
        </w:tabs>
        <w:ind w:left="2200" w:hanging="360"/>
      </w:pPr>
      <w:rPr>
        <w:rFonts w:ascii="Times New Roman" w:hAnsi="Times New Roman" w:hint="default"/>
      </w:rPr>
    </w:lvl>
    <w:lvl w:ilvl="2" w:tplc="22D0D0D0" w:tentative="1">
      <w:start w:val="1"/>
      <w:numFmt w:val="bullet"/>
      <w:lvlText w:val="•"/>
      <w:lvlJc w:val="left"/>
      <w:pPr>
        <w:tabs>
          <w:tab w:val="num" w:pos="2920"/>
        </w:tabs>
        <w:ind w:left="2920" w:hanging="360"/>
      </w:pPr>
      <w:rPr>
        <w:rFonts w:ascii="Times New Roman" w:hAnsi="Times New Roman" w:hint="default"/>
      </w:rPr>
    </w:lvl>
    <w:lvl w:ilvl="3" w:tplc="764CD670" w:tentative="1">
      <w:start w:val="1"/>
      <w:numFmt w:val="bullet"/>
      <w:lvlText w:val="•"/>
      <w:lvlJc w:val="left"/>
      <w:pPr>
        <w:tabs>
          <w:tab w:val="num" w:pos="3640"/>
        </w:tabs>
        <w:ind w:left="3640" w:hanging="360"/>
      </w:pPr>
      <w:rPr>
        <w:rFonts w:ascii="Times New Roman" w:hAnsi="Times New Roman" w:hint="default"/>
      </w:rPr>
    </w:lvl>
    <w:lvl w:ilvl="4" w:tplc="1D68715A" w:tentative="1">
      <w:start w:val="1"/>
      <w:numFmt w:val="bullet"/>
      <w:lvlText w:val="•"/>
      <w:lvlJc w:val="left"/>
      <w:pPr>
        <w:tabs>
          <w:tab w:val="num" w:pos="4360"/>
        </w:tabs>
        <w:ind w:left="4360" w:hanging="360"/>
      </w:pPr>
      <w:rPr>
        <w:rFonts w:ascii="Times New Roman" w:hAnsi="Times New Roman" w:hint="default"/>
      </w:rPr>
    </w:lvl>
    <w:lvl w:ilvl="5" w:tplc="267CE7D8" w:tentative="1">
      <w:start w:val="1"/>
      <w:numFmt w:val="bullet"/>
      <w:lvlText w:val="•"/>
      <w:lvlJc w:val="left"/>
      <w:pPr>
        <w:tabs>
          <w:tab w:val="num" w:pos="5080"/>
        </w:tabs>
        <w:ind w:left="5080" w:hanging="360"/>
      </w:pPr>
      <w:rPr>
        <w:rFonts w:ascii="Times New Roman" w:hAnsi="Times New Roman" w:hint="default"/>
      </w:rPr>
    </w:lvl>
    <w:lvl w:ilvl="6" w:tplc="DE504E98" w:tentative="1">
      <w:start w:val="1"/>
      <w:numFmt w:val="bullet"/>
      <w:lvlText w:val="•"/>
      <w:lvlJc w:val="left"/>
      <w:pPr>
        <w:tabs>
          <w:tab w:val="num" w:pos="5800"/>
        </w:tabs>
        <w:ind w:left="5800" w:hanging="360"/>
      </w:pPr>
      <w:rPr>
        <w:rFonts w:ascii="Times New Roman" w:hAnsi="Times New Roman" w:hint="default"/>
      </w:rPr>
    </w:lvl>
    <w:lvl w:ilvl="7" w:tplc="75F6D960" w:tentative="1">
      <w:start w:val="1"/>
      <w:numFmt w:val="bullet"/>
      <w:lvlText w:val="•"/>
      <w:lvlJc w:val="left"/>
      <w:pPr>
        <w:tabs>
          <w:tab w:val="num" w:pos="6520"/>
        </w:tabs>
        <w:ind w:left="6520" w:hanging="360"/>
      </w:pPr>
      <w:rPr>
        <w:rFonts w:ascii="Times New Roman" w:hAnsi="Times New Roman" w:hint="default"/>
      </w:rPr>
    </w:lvl>
    <w:lvl w:ilvl="8" w:tplc="BAA6071A" w:tentative="1">
      <w:start w:val="1"/>
      <w:numFmt w:val="bullet"/>
      <w:lvlText w:val="•"/>
      <w:lvlJc w:val="left"/>
      <w:pPr>
        <w:tabs>
          <w:tab w:val="num" w:pos="7240"/>
        </w:tabs>
        <w:ind w:left="7240" w:hanging="360"/>
      </w:pPr>
      <w:rPr>
        <w:rFonts w:ascii="Times New Roman" w:hAnsi="Times New Roman" w:hint="default"/>
      </w:rPr>
    </w:lvl>
  </w:abstractNum>
  <w:abstractNum w:abstractNumId="96" w15:restartNumberingAfterBreak="0">
    <w:nsid w:val="664406A0"/>
    <w:multiLevelType w:val="hybridMultilevel"/>
    <w:tmpl w:val="A53C611C"/>
    <w:lvl w:ilvl="0" w:tplc="EA3A3158">
      <w:start w:val="1"/>
      <w:numFmt w:val="bullet"/>
      <w:lvlText w:val="•"/>
      <w:lvlJc w:val="left"/>
      <w:pPr>
        <w:tabs>
          <w:tab w:val="num" w:pos="1480"/>
        </w:tabs>
        <w:ind w:left="1480" w:hanging="360"/>
      </w:pPr>
      <w:rPr>
        <w:rFonts w:ascii="Times New Roman" w:hAnsi="Times New Roman" w:hint="default"/>
      </w:rPr>
    </w:lvl>
    <w:lvl w:ilvl="1" w:tplc="61740AEC">
      <w:numFmt w:val="bullet"/>
      <w:lvlText w:val="–"/>
      <w:lvlJc w:val="left"/>
      <w:pPr>
        <w:tabs>
          <w:tab w:val="num" w:pos="2200"/>
        </w:tabs>
        <w:ind w:left="2200" w:hanging="360"/>
      </w:pPr>
      <w:rPr>
        <w:rFonts w:ascii="Times New Roman" w:hAnsi="Times New Roman" w:hint="default"/>
      </w:rPr>
    </w:lvl>
    <w:lvl w:ilvl="2" w:tplc="42F63DB4" w:tentative="1">
      <w:start w:val="1"/>
      <w:numFmt w:val="bullet"/>
      <w:lvlText w:val="•"/>
      <w:lvlJc w:val="left"/>
      <w:pPr>
        <w:tabs>
          <w:tab w:val="num" w:pos="2920"/>
        </w:tabs>
        <w:ind w:left="2920" w:hanging="360"/>
      </w:pPr>
      <w:rPr>
        <w:rFonts w:ascii="Times New Roman" w:hAnsi="Times New Roman" w:hint="default"/>
      </w:rPr>
    </w:lvl>
    <w:lvl w:ilvl="3" w:tplc="86F4A66A" w:tentative="1">
      <w:start w:val="1"/>
      <w:numFmt w:val="bullet"/>
      <w:lvlText w:val="•"/>
      <w:lvlJc w:val="left"/>
      <w:pPr>
        <w:tabs>
          <w:tab w:val="num" w:pos="3640"/>
        </w:tabs>
        <w:ind w:left="3640" w:hanging="360"/>
      </w:pPr>
      <w:rPr>
        <w:rFonts w:ascii="Times New Roman" w:hAnsi="Times New Roman" w:hint="default"/>
      </w:rPr>
    </w:lvl>
    <w:lvl w:ilvl="4" w:tplc="D9C61860" w:tentative="1">
      <w:start w:val="1"/>
      <w:numFmt w:val="bullet"/>
      <w:lvlText w:val="•"/>
      <w:lvlJc w:val="left"/>
      <w:pPr>
        <w:tabs>
          <w:tab w:val="num" w:pos="4360"/>
        </w:tabs>
        <w:ind w:left="4360" w:hanging="360"/>
      </w:pPr>
      <w:rPr>
        <w:rFonts w:ascii="Times New Roman" w:hAnsi="Times New Roman" w:hint="default"/>
      </w:rPr>
    </w:lvl>
    <w:lvl w:ilvl="5" w:tplc="8C82ECFC" w:tentative="1">
      <w:start w:val="1"/>
      <w:numFmt w:val="bullet"/>
      <w:lvlText w:val="•"/>
      <w:lvlJc w:val="left"/>
      <w:pPr>
        <w:tabs>
          <w:tab w:val="num" w:pos="5080"/>
        </w:tabs>
        <w:ind w:left="5080" w:hanging="360"/>
      </w:pPr>
      <w:rPr>
        <w:rFonts w:ascii="Times New Roman" w:hAnsi="Times New Roman" w:hint="default"/>
      </w:rPr>
    </w:lvl>
    <w:lvl w:ilvl="6" w:tplc="1F429890" w:tentative="1">
      <w:start w:val="1"/>
      <w:numFmt w:val="bullet"/>
      <w:lvlText w:val="•"/>
      <w:lvlJc w:val="left"/>
      <w:pPr>
        <w:tabs>
          <w:tab w:val="num" w:pos="5800"/>
        </w:tabs>
        <w:ind w:left="5800" w:hanging="360"/>
      </w:pPr>
      <w:rPr>
        <w:rFonts w:ascii="Times New Roman" w:hAnsi="Times New Roman" w:hint="default"/>
      </w:rPr>
    </w:lvl>
    <w:lvl w:ilvl="7" w:tplc="50B0C2B4" w:tentative="1">
      <w:start w:val="1"/>
      <w:numFmt w:val="bullet"/>
      <w:lvlText w:val="•"/>
      <w:lvlJc w:val="left"/>
      <w:pPr>
        <w:tabs>
          <w:tab w:val="num" w:pos="6520"/>
        </w:tabs>
        <w:ind w:left="6520" w:hanging="360"/>
      </w:pPr>
      <w:rPr>
        <w:rFonts w:ascii="Times New Roman" w:hAnsi="Times New Roman" w:hint="default"/>
      </w:rPr>
    </w:lvl>
    <w:lvl w:ilvl="8" w:tplc="FD900390" w:tentative="1">
      <w:start w:val="1"/>
      <w:numFmt w:val="bullet"/>
      <w:lvlText w:val="•"/>
      <w:lvlJc w:val="left"/>
      <w:pPr>
        <w:tabs>
          <w:tab w:val="num" w:pos="7240"/>
        </w:tabs>
        <w:ind w:left="7240" w:hanging="360"/>
      </w:pPr>
      <w:rPr>
        <w:rFonts w:ascii="Times New Roman" w:hAnsi="Times New Roman" w:hint="default"/>
      </w:rPr>
    </w:lvl>
  </w:abstractNum>
  <w:abstractNum w:abstractNumId="97" w15:restartNumberingAfterBreak="0">
    <w:nsid w:val="669C4CCF"/>
    <w:multiLevelType w:val="hybridMultilevel"/>
    <w:tmpl w:val="A9FE0BB8"/>
    <w:lvl w:ilvl="0" w:tplc="EEACFDB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8B370F5"/>
    <w:multiLevelType w:val="hybridMultilevel"/>
    <w:tmpl w:val="8F42679E"/>
    <w:lvl w:ilvl="0" w:tplc="7E5AD6E4">
      <w:start w:val="1"/>
      <w:numFmt w:val="bullet"/>
      <w:lvlText w:val="•"/>
      <w:lvlJc w:val="left"/>
      <w:pPr>
        <w:tabs>
          <w:tab w:val="num" w:pos="1480"/>
        </w:tabs>
        <w:ind w:left="1480" w:hanging="360"/>
      </w:pPr>
      <w:rPr>
        <w:rFonts w:ascii="Times New Roman" w:hAnsi="Times New Roman" w:hint="default"/>
      </w:rPr>
    </w:lvl>
    <w:lvl w:ilvl="1" w:tplc="9D7E643E" w:tentative="1">
      <w:start w:val="1"/>
      <w:numFmt w:val="bullet"/>
      <w:lvlText w:val="•"/>
      <w:lvlJc w:val="left"/>
      <w:pPr>
        <w:tabs>
          <w:tab w:val="num" w:pos="2200"/>
        </w:tabs>
        <w:ind w:left="2200" w:hanging="360"/>
      </w:pPr>
      <w:rPr>
        <w:rFonts w:ascii="Times New Roman" w:hAnsi="Times New Roman" w:hint="default"/>
      </w:rPr>
    </w:lvl>
    <w:lvl w:ilvl="2" w:tplc="0290C374" w:tentative="1">
      <w:start w:val="1"/>
      <w:numFmt w:val="bullet"/>
      <w:lvlText w:val="•"/>
      <w:lvlJc w:val="left"/>
      <w:pPr>
        <w:tabs>
          <w:tab w:val="num" w:pos="2920"/>
        </w:tabs>
        <w:ind w:left="2920" w:hanging="360"/>
      </w:pPr>
      <w:rPr>
        <w:rFonts w:ascii="Times New Roman" w:hAnsi="Times New Roman" w:hint="default"/>
      </w:rPr>
    </w:lvl>
    <w:lvl w:ilvl="3" w:tplc="DFCC2CFE" w:tentative="1">
      <w:start w:val="1"/>
      <w:numFmt w:val="bullet"/>
      <w:lvlText w:val="•"/>
      <w:lvlJc w:val="left"/>
      <w:pPr>
        <w:tabs>
          <w:tab w:val="num" w:pos="3640"/>
        </w:tabs>
        <w:ind w:left="3640" w:hanging="360"/>
      </w:pPr>
      <w:rPr>
        <w:rFonts w:ascii="Times New Roman" w:hAnsi="Times New Roman" w:hint="default"/>
      </w:rPr>
    </w:lvl>
    <w:lvl w:ilvl="4" w:tplc="88D4CA56" w:tentative="1">
      <w:start w:val="1"/>
      <w:numFmt w:val="bullet"/>
      <w:lvlText w:val="•"/>
      <w:lvlJc w:val="left"/>
      <w:pPr>
        <w:tabs>
          <w:tab w:val="num" w:pos="4360"/>
        </w:tabs>
        <w:ind w:left="4360" w:hanging="360"/>
      </w:pPr>
      <w:rPr>
        <w:rFonts w:ascii="Times New Roman" w:hAnsi="Times New Roman" w:hint="default"/>
      </w:rPr>
    </w:lvl>
    <w:lvl w:ilvl="5" w:tplc="DC647AD6" w:tentative="1">
      <w:start w:val="1"/>
      <w:numFmt w:val="bullet"/>
      <w:lvlText w:val="•"/>
      <w:lvlJc w:val="left"/>
      <w:pPr>
        <w:tabs>
          <w:tab w:val="num" w:pos="5080"/>
        </w:tabs>
        <w:ind w:left="5080" w:hanging="360"/>
      </w:pPr>
      <w:rPr>
        <w:rFonts w:ascii="Times New Roman" w:hAnsi="Times New Roman" w:hint="default"/>
      </w:rPr>
    </w:lvl>
    <w:lvl w:ilvl="6" w:tplc="E446E6B8" w:tentative="1">
      <w:start w:val="1"/>
      <w:numFmt w:val="bullet"/>
      <w:lvlText w:val="•"/>
      <w:lvlJc w:val="left"/>
      <w:pPr>
        <w:tabs>
          <w:tab w:val="num" w:pos="5800"/>
        </w:tabs>
        <w:ind w:left="5800" w:hanging="360"/>
      </w:pPr>
      <w:rPr>
        <w:rFonts w:ascii="Times New Roman" w:hAnsi="Times New Roman" w:hint="default"/>
      </w:rPr>
    </w:lvl>
    <w:lvl w:ilvl="7" w:tplc="C36EC436" w:tentative="1">
      <w:start w:val="1"/>
      <w:numFmt w:val="bullet"/>
      <w:lvlText w:val="•"/>
      <w:lvlJc w:val="left"/>
      <w:pPr>
        <w:tabs>
          <w:tab w:val="num" w:pos="6520"/>
        </w:tabs>
        <w:ind w:left="6520" w:hanging="360"/>
      </w:pPr>
      <w:rPr>
        <w:rFonts w:ascii="Times New Roman" w:hAnsi="Times New Roman" w:hint="default"/>
      </w:rPr>
    </w:lvl>
    <w:lvl w:ilvl="8" w:tplc="D6FC38DA" w:tentative="1">
      <w:start w:val="1"/>
      <w:numFmt w:val="bullet"/>
      <w:lvlText w:val="•"/>
      <w:lvlJc w:val="left"/>
      <w:pPr>
        <w:tabs>
          <w:tab w:val="num" w:pos="7240"/>
        </w:tabs>
        <w:ind w:left="7240" w:hanging="360"/>
      </w:pPr>
      <w:rPr>
        <w:rFonts w:ascii="Times New Roman" w:hAnsi="Times New Roman" w:hint="default"/>
      </w:rPr>
    </w:lvl>
  </w:abstractNum>
  <w:abstractNum w:abstractNumId="99" w15:restartNumberingAfterBreak="0">
    <w:nsid w:val="69AD578F"/>
    <w:multiLevelType w:val="hybridMultilevel"/>
    <w:tmpl w:val="89C60048"/>
    <w:lvl w:ilvl="0" w:tplc="5978A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A2611E2"/>
    <w:multiLevelType w:val="hybridMultilevel"/>
    <w:tmpl w:val="9064EA30"/>
    <w:lvl w:ilvl="0" w:tplc="B4AE152A">
      <w:start w:val="1"/>
      <w:numFmt w:val="bullet"/>
      <w:lvlText w:val="•"/>
      <w:lvlJc w:val="left"/>
      <w:pPr>
        <w:tabs>
          <w:tab w:val="num" w:pos="1480"/>
        </w:tabs>
        <w:ind w:left="1480" w:hanging="360"/>
      </w:pPr>
      <w:rPr>
        <w:rFonts w:ascii="Times New Roman" w:hAnsi="Times New Roman" w:hint="default"/>
      </w:rPr>
    </w:lvl>
    <w:lvl w:ilvl="1" w:tplc="2E2CB91E">
      <w:numFmt w:val="bullet"/>
      <w:lvlText w:val="–"/>
      <w:lvlJc w:val="left"/>
      <w:pPr>
        <w:tabs>
          <w:tab w:val="num" w:pos="2200"/>
        </w:tabs>
        <w:ind w:left="2200" w:hanging="360"/>
      </w:pPr>
      <w:rPr>
        <w:rFonts w:ascii="Times New Roman" w:hAnsi="Times New Roman" w:hint="default"/>
      </w:rPr>
    </w:lvl>
    <w:lvl w:ilvl="2" w:tplc="50CAD7C2" w:tentative="1">
      <w:start w:val="1"/>
      <w:numFmt w:val="bullet"/>
      <w:lvlText w:val="•"/>
      <w:lvlJc w:val="left"/>
      <w:pPr>
        <w:tabs>
          <w:tab w:val="num" w:pos="2920"/>
        </w:tabs>
        <w:ind w:left="2920" w:hanging="360"/>
      </w:pPr>
      <w:rPr>
        <w:rFonts w:ascii="Times New Roman" w:hAnsi="Times New Roman" w:hint="default"/>
      </w:rPr>
    </w:lvl>
    <w:lvl w:ilvl="3" w:tplc="CB4469EE" w:tentative="1">
      <w:start w:val="1"/>
      <w:numFmt w:val="bullet"/>
      <w:lvlText w:val="•"/>
      <w:lvlJc w:val="left"/>
      <w:pPr>
        <w:tabs>
          <w:tab w:val="num" w:pos="3640"/>
        </w:tabs>
        <w:ind w:left="3640" w:hanging="360"/>
      </w:pPr>
      <w:rPr>
        <w:rFonts w:ascii="Times New Roman" w:hAnsi="Times New Roman" w:hint="default"/>
      </w:rPr>
    </w:lvl>
    <w:lvl w:ilvl="4" w:tplc="42A2A1E6" w:tentative="1">
      <w:start w:val="1"/>
      <w:numFmt w:val="bullet"/>
      <w:lvlText w:val="•"/>
      <w:lvlJc w:val="left"/>
      <w:pPr>
        <w:tabs>
          <w:tab w:val="num" w:pos="4360"/>
        </w:tabs>
        <w:ind w:left="4360" w:hanging="360"/>
      </w:pPr>
      <w:rPr>
        <w:rFonts w:ascii="Times New Roman" w:hAnsi="Times New Roman" w:hint="default"/>
      </w:rPr>
    </w:lvl>
    <w:lvl w:ilvl="5" w:tplc="84226CEE" w:tentative="1">
      <w:start w:val="1"/>
      <w:numFmt w:val="bullet"/>
      <w:lvlText w:val="•"/>
      <w:lvlJc w:val="left"/>
      <w:pPr>
        <w:tabs>
          <w:tab w:val="num" w:pos="5080"/>
        </w:tabs>
        <w:ind w:left="5080" w:hanging="360"/>
      </w:pPr>
      <w:rPr>
        <w:rFonts w:ascii="Times New Roman" w:hAnsi="Times New Roman" w:hint="default"/>
      </w:rPr>
    </w:lvl>
    <w:lvl w:ilvl="6" w:tplc="793A18EA" w:tentative="1">
      <w:start w:val="1"/>
      <w:numFmt w:val="bullet"/>
      <w:lvlText w:val="•"/>
      <w:lvlJc w:val="left"/>
      <w:pPr>
        <w:tabs>
          <w:tab w:val="num" w:pos="5800"/>
        </w:tabs>
        <w:ind w:left="5800" w:hanging="360"/>
      </w:pPr>
      <w:rPr>
        <w:rFonts w:ascii="Times New Roman" w:hAnsi="Times New Roman" w:hint="default"/>
      </w:rPr>
    </w:lvl>
    <w:lvl w:ilvl="7" w:tplc="1944AE80" w:tentative="1">
      <w:start w:val="1"/>
      <w:numFmt w:val="bullet"/>
      <w:lvlText w:val="•"/>
      <w:lvlJc w:val="left"/>
      <w:pPr>
        <w:tabs>
          <w:tab w:val="num" w:pos="6520"/>
        </w:tabs>
        <w:ind w:left="6520" w:hanging="360"/>
      </w:pPr>
      <w:rPr>
        <w:rFonts w:ascii="Times New Roman" w:hAnsi="Times New Roman" w:hint="default"/>
      </w:rPr>
    </w:lvl>
    <w:lvl w:ilvl="8" w:tplc="D174F046" w:tentative="1">
      <w:start w:val="1"/>
      <w:numFmt w:val="bullet"/>
      <w:lvlText w:val="•"/>
      <w:lvlJc w:val="left"/>
      <w:pPr>
        <w:tabs>
          <w:tab w:val="num" w:pos="7240"/>
        </w:tabs>
        <w:ind w:left="7240" w:hanging="360"/>
      </w:pPr>
      <w:rPr>
        <w:rFonts w:ascii="Times New Roman" w:hAnsi="Times New Roman" w:hint="default"/>
      </w:rPr>
    </w:lvl>
  </w:abstractNum>
  <w:abstractNum w:abstractNumId="101" w15:restartNumberingAfterBreak="0">
    <w:nsid w:val="6A36764B"/>
    <w:multiLevelType w:val="hybridMultilevel"/>
    <w:tmpl w:val="CFBAB4F2"/>
    <w:lvl w:ilvl="0" w:tplc="493AC302">
      <w:start w:val="1"/>
      <w:numFmt w:val="bullet"/>
      <w:lvlText w:val="•"/>
      <w:lvlJc w:val="left"/>
      <w:pPr>
        <w:tabs>
          <w:tab w:val="num" w:pos="1480"/>
        </w:tabs>
        <w:ind w:left="1480" w:hanging="360"/>
      </w:pPr>
      <w:rPr>
        <w:rFonts w:ascii="Times New Roman" w:hAnsi="Times New Roman" w:hint="default"/>
      </w:rPr>
    </w:lvl>
    <w:lvl w:ilvl="1" w:tplc="A2C25EBE">
      <w:numFmt w:val="bullet"/>
      <w:lvlText w:val="–"/>
      <w:lvlJc w:val="left"/>
      <w:pPr>
        <w:tabs>
          <w:tab w:val="num" w:pos="2200"/>
        </w:tabs>
        <w:ind w:left="2200" w:hanging="360"/>
      </w:pPr>
      <w:rPr>
        <w:rFonts w:ascii="Times New Roman" w:hAnsi="Times New Roman" w:hint="default"/>
      </w:rPr>
    </w:lvl>
    <w:lvl w:ilvl="2" w:tplc="1F64C626" w:tentative="1">
      <w:start w:val="1"/>
      <w:numFmt w:val="bullet"/>
      <w:lvlText w:val="•"/>
      <w:lvlJc w:val="left"/>
      <w:pPr>
        <w:tabs>
          <w:tab w:val="num" w:pos="2920"/>
        </w:tabs>
        <w:ind w:left="2920" w:hanging="360"/>
      </w:pPr>
      <w:rPr>
        <w:rFonts w:ascii="Times New Roman" w:hAnsi="Times New Roman" w:hint="default"/>
      </w:rPr>
    </w:lvl>
    <w:lvl w:ilvl="3" w:tplc="2B1ADE0A" w:tentative="1">
      <w:start w:val="1"/>
      <w:numFmt w:val="bullet"/>
      <w:lvlText w:val="•"/>
      <w:lvlJc w:val="left"/>
      <w:pPr>
        <w:tabs>
          <w:tab w:val="num" w:pos="3640"/>
        </w:tabs>
        <w:ind w:left="3640" w:hanging="360"/>
      </w:pPr>
      <w:rPr>
        <w:rFonts w:ascii="Times New Roman" w:hAnsi="Times New Roman" w:hint="default"/>
      </w:rPr>
    </w:lvl>
    <w:lvl w:ilvl="4" w:tplc="B89814C8" w:tentative="1">
      <w:start w:val="1"/>
      <w:numFmt w:val="bullet"/>
      <w:lvlText w:val="•"/>
      <w:lvlJc w:val="left"/>
      <w:pPr>
        <w:tabs>
          <w:tab w:val="num" w:pos="4360"/>
        </w:tabs>
        <w:ind w:left="4360" w:hanging="360"/>
      </w:pPr>
      <w:rPr>
        <w:rFonts w:ascii="Times New Roman" w:hAnsi="Times New Roman" w:hint="default"/>
      </w:rPr>
    </w:lvl>
    <w:lvl w:ilvl="5" w:tplc="7CC4F7D0" w:tentative="1">
      <w:start w:val="1"/>
      <w:numFmt w:val="bullet"/>
      <w:lvlText w:val="•"/>
      <w:lvlJc w:val="left"/>
      <w:pPr>
        <w:tabs>
          <w:tab w:val="num" w:pos="5080"/>
        </w:tabs>
        <w:ind w:left="5080" w:hanging="360"/>
      </w:pPr>
      <w:rPr>
        <w:rFonts w:ascii="Times New Roman" w:hAnsi="Times New Roman" w:hint="default"/>
      </w:rPr>
    </w:lvl>
    <w:lvl w:ilvl="6" w:tplc="7FC2C6AC" w:tentative="1">
      <w:start w:val="1"/>
      <w:numFmt w:val="bullet"/>
      <w:lvlText w:val="•"/>
      <w:lvlJc w:val="left"/>
      <w:pPr>
        <w:tabs>
          <w:tab w:val="num" w:pos="5800"/>
        </w:tabs>
        <w:ind w:left="5800" w:hanging="360"/>
      </w:pPr>
      <w:rPr>
        <w:rFonts w:ascii="Times New Roman" w:hAnsi="Times New Roman" w:hint="default"/>
      </w:rPr>
    </w:lvl>
    <w:lvl w:ilvl="7" w:tplc="5710626C" w:tentative="1">
      <w:start w:val="1"/>
      <w:numFmt w:val="bullet"/>
      <w:lvlText w:val="•"/>
      <w:lvlJc w:val="left"/>
      <w:pPr>
        <w:tabs>
          <w:tab w:val="num" w:pos="6520"/>
        </w:tabs>
        <w:ind w:left="6520" w:hanging="360"/>
      </w:pPr>
      <w:rPr>
        <w:rFonts w:ascii="Times New Roman" w:hAnsi="Times New Roman" w:hint="default"/>
      </w:rPr>
    </w:lvl>
    <w:lvl w:ilvl="8" w:tplc="64266456" w:tentative="1">
      <w:start w:val="1"/>
      <w:numFmt w:val="bullet"/>
      <w:lvlText w:val="•"/>
      <w:lvlJc w:val="left"/>
      <w:pPr>
        <w:tabs>
          <w:tab w:val="num" w:pos="7240"/>
        </w:tabs>
        <w:ind w:left="7240" w:hanging="360"/>
      </w:pPr>
      <w:rPr>
        <w:rFonts w:ascii="Times New Roman" w:hAnsi="Times New Roman" w:hint="default"/>
      </w:rPr>
    </w:lvl>
  </w:abstractNum>
  <w:abstractNum w:abstractNumId="102" w15:restartNumberingAfterBreak="0">
    <w:nsid w:val="6A81355E"/>
    <w:multiLevelType w:val="hybridMultilevel"/>
    <w:tmpl w:val="3CACDCE8"/>
    <w:lvl w:ilvl="0" w:tplc="509A963C">
      <w:start w:val="1"/>
      <w:numFmt w:val="bullet"/>
      <w:lvlText w:val="•"/>
      <w:lvlJc w:val="left"/>
      <w:pPr>
        <w:tabs>
          <w:tab w:val="num" w:pos="1480"/>
        </w:tabs>
        <w:ind w:left="1480" w:hanging="360"/>
      </w:pPr>
      <w:rPr>
        <w:rFonts w:ascii="Times New Roman" w:hAnsi="Times New Roman" w:hint="default"/>
      </w:rPr>
    </w:lvl>
    <w:lvl w:ilvl="1" w:tplc="E1FC008A">
      <w:numFmt w:val="bullet"/>
      <w:lvlText w:val="–"/>
      <w:lvlJc w:val="left"/>
      <w:pPr>
        <w:tabs>
          <w:tab w:val="num" w:pos="2200"/>
        </w:tabs>
        <w:ind w:left="2200" w:hanging="360"/>
      </w:pPr>
      <w:rPr>
        <w:rFonts w:ascii="Times New Roman" w:hAnsi="Times New Roman" w:hint="default"/>
      </w:rPr>
    </w:lvl>
    <w:lvl w:ilvl="2" w:tplc="104ED5BC">
      <w:numFmt w:val="bullet"/>
      <w:lvlText w:val="•"/>
      <w:lvlJc w:val="left"/>
      <w:pPr>
        <w:tabs>
          <w:tab w:val="num" w:pos="2920"/>
        </w:tabs>
        <w:ind w:left="2920" w:hanging="360"/>
      </w:pPr>
      <w:rPr>
        <w:rFonts w:ascii="Times New Roman" w:hAnsi="Times New Roman" w:hint="default"/>
      </w:rPr>
    </w:lvl>
    <w:lvl w:ilvl="3" w:tplc="289AF30A" w:tentative="1">
      <w:start w:val="1"/>
      <w:numFmt w:val="bullet"/>
      <w:lvlText w:val="•"/>
      <w:lvlJc w:val="left"/>
      <w:pPr>
        <w:tabs>
          <w:tab w:val="num" w:pos="3640"/>
        </w:tabs>
        <w:ind w:left="3640" w:hanging="360"/>
      </w:pPr>
      <w:rPr>
        <w:rFonts w:ascii="Times New Roman" w:hAnsi="Times New Roman" w:hint="default"/>
      </w:rPr>
    </w:lvl>
    <w:lvl w:ilvl="4" w:tplc="6D5CCE4C" w:tentative="1">
      <w:start w:val="1"/>
      <w:numFmt w:val="bullet"/>
      <w:lvlText w:val="•"/>
      <w:lvlJc w:val="left"/>
      <w:pPr>
        <w:tabs>
          <w:tab w:val="num" w:pos="4360"/>
        </w:tabs>
        <w:ind w:left="4360" w:hanging="360"/>
      </w:pPr>
      <w:rPr>
        <w:rFonts w:ascii="Times New Roman" w:hAnsi="Times New Roman" w:hint="default"/>
      </w:rPr>
    </w:lvl>
    <w:lvl w:ilvl="5" w:tplc="E8EEB742" w:tentative="1">
      <w:start w:val="1"/>
      <w:numFmt w:val="bullet"/>
      <w:lvlText w:val="•"/>
      <w:lvlJc w:val="left"/>
      <w:pPr>
        <w:tabs>
          <w:tab w:val="num" w:pos="5080"/>
        </w:tabs>
        <w:ind w:left="5080" w:hanging="360"/>
      </w:pPr>
      <w:rPr>
        <w:rFonts w:ascii="Times New Roman" w:hAnsi="Times New Roman" w:hint="default"/>
      </w:rPr>
    </w:lvl>
    <w:lvl w:ilvl="6" w:tplc="06F66794" w:tentative="1">
      <w:start w:val="1"/>
      <w:numFmt w:val="bullet"/>
      <w:lvlText w:val="•"/>
      <w:lvlJc w:val="left"/>
      <w:pPr>
        <w:tabs>
          <w:tab w:val="num" w:pos="5800"/>
        </w:tabs>
        <w:ind w:left="5800" w:hanging="360"/>
      </w:pPr>
      <w:rPr>
        <w:rFonts w:ascii="Times New Roman" w:hAnsi="Times New Roman" w:hint="default"/>
      </w:rPr>
    </w:lvl>
    <w:lvl w:ilvl="7" w:tplc="28C221F0" w:tentative="1">
      <w:start w:val="1"/>
      <w:numFmt w:val="bullet"/>
      <w:lvlText w:val="•"/>
      <w:lvlJc w:val="left"/>
      <w:pPr>
        <w:tabs>
          <w:tab w:val="num" w:pos="6520"/>
        </w:tabs>
        <w:ind w:left="6520" w:hanging="360"/>
      </w:pPr>
      <w:rPr>
        <w:rFonts w:ascii="Times New Roman" w:hAnsi="Times New Roman" w:hint="default"/>
      </w:rPr>
    </w:lvl>
    <w:lvl w:ilvl="8" w:tplc="4F26DF70" w:tentative="1">
      <w:start w:val="1"/>
      <w:numFmt w:val="bullet"/>
      <w:lvlText w:val="•"/>
      <w:lvlJc w:val="left"/>
      <w:pPr>
        <w:tabs>
          <w:tab w:val="num" w:pos="7240"/>
        </w:tabs>
        <w:ind w:left="7240" w:hanging="360"/>
      </w:pPr>
      <w:rPr>
        <w:rFonts w:ascii="Times New Roman" w:hAnsi="Times New Roman" w:hint="default"/>
      </w:rPr>
    </w:lvl>
  </w:abstractNum>
  <w:abstractNum w:abstractNumId="103" w15:restartNumberingAfterBreak="0">
    <w:nsid w:val="6CF133E0"/>
    <w:multiLevelType w:val="hybridMultilevel"/>
    <w:tmpl w:val="CAE43B02"/>
    <w:lvl w:ilvl="0" w:tplc="1B60A1E8">
      <w:start w:val="1"/>
      <w:numFmt w:val="bullet"/>
      <w:lvlText w:val="•"/>
      <w:lvlJc w:val="left"/>
      <w:pPr>
        <w:tabs>
          <w:tab w:val="num" w:pos="1530"/>
        </w:tabs>
        <w:ind w:left="1530" w:hanging="360"/>
      </w:pPr>
      <w:rPr>
        <w:rFonts w:ascii="Arial" w:hAnsi="Arial" w:hint="default"/>
      </w:rPr>
    </w:lvl>
    <w:lvl w:ilvl="1" w:tplc="D4B4B0C8">
      <w:numFmt w:val="bullet"/>
      <w:lvlText w:val="•"/>
      <w:lvlJc w:val="left"/>
      <w:pPr>
        <w:tabs>
          <w:tab w:val="num" w:pos="2250"/>
        </w:tabs>
        <w:ind w:left="2250" w:hanging="360"/>
      </w:pPr>
      <w:rPr>
        <w:rFonts w:ascii="Arial" w:hAnsi="Arial" w:hint="default"/>
      </w:rPr>
    </w:lvl>
    <w:lvl w:ilvl="2" w:tplc="80FA65CC">
      <w:numFmt w:val="bullet"/>
      <w:lvlText w:val="•"/>
      <w:lvlJc w:val="left"/>
      <w:pPr>
        <w:tabs>
          <w:tab w:val="num" w:pos="2970"/>
        </w:tabs>
        <w:ind w:left="2970" w:hanging="360"/>
      </w:pPr>
      <w:rPr>
        <w:rFonts w:ascii="Arial" w:hAnsi="Arial" w:hint="default"/>
      </w:rPr>
    </w:lvl>
    <w:lvl w:ilvl="3" w:tplc="E25229EA" w:tentative="1">
      <w:start w:val="1"/>
      <w:numFmt w:val="bullet"/>
      <w:lvlText w:val="•"/>
      <w:lvlJc w:val="left"/>
      <w:pPr>
        <w:tabs>
          <w:tab w:val="num" w:pos="3690"/>
        </w:tabs>
        <w:ind w:left="3690" w:hanging="360"/>
      </w:pPr>
      <w:rPr>
        <w:rFonts w:ascii="Arial" w:hAnsi="Arial" w:hint="default"/>
      </w:rPr>
    </w:lvl>
    <w:lvl w:ilvl="4" w:tplc="6BEE1258" w:tentative="1">
      <w:start w:val="1"/>
      <w:numFmt w:val="bullet"/>
      <w:lvlText w:val="•"/>
      <w:lvlJc w:val="left"/>
      <w:pPr>
        <w:tabs>
          <w:tab w:val="num" w:pos="4410"/>
        </w:tabs>
        <w:ind w:left="4410" w:hanging="360"/>
      </w:pPr>
      <w:rPr>
        <w:rFonts w:ascii="Arial" w:hAnsi="Arial" w:hint="default"/>
      </w:rPr>
    </w:lvl>
    <w:lvl w:ilvl="5" w:tplc="1DB40A30" w:tentative="1">
      <w:start w:val="1"/>
      <w:numFmt w:val="bullet"/>
      <w:lvlText w:val="•"/>
      <w:lvlJc w:val="left"/>
      <w:pPr>
        <w:tabs>
          <w:tab w:val="num" w:pos="5130"/>
        </w:tabs>
        <w:ind w:left="5130" w:hanging="360"/>
      </w:pPr>
      <w:rPr>
        <w:rFonts w:ascii="Arial" w:hAnsi="Arial" w:hint="default"/>
      </w:rPr>
    </w:lvl>
    <w:lvl w:ilvl="6" w:tplc="2EDADD84" w:tentative="1">
      <w:start w:val="1"/>
      <w:numFmt w:val="bullet"/>
      <w:lvlText w:val="•"/>
      <w:lvlJc w:val="left"/>
      <w:pPr>
        <w:tabs>
          <w:tab w:val="num" w:pos="5850"/>
        </w:tabs>
        <w:ind w:left="5850" w:hanging="360"/>
      </w:pPr>
      <w:rPr>
        <w:rFonts w:ascii="Arial" w:hAnsi="Arial" w:hint="default"/>
      </w:rPr>
    </w:lvl>
    <w:lvl w:ilvl="7" w:tplc="C7E64C8C" w:tentative="1">
      <w:start w:val="1"/>
      <w:numFmt w:val="bullet"/>
      <w:lvlText w:val="•"/>
      <w:lvlJc w:val="left"/>
      <w:pPr>
        <w:tabs>
          <w:tab w:val="num" w:pos="6570"/>
        </w:tabs>
        <w:ind w:left="6570" w:hanging="360"/>
      </w:pPr>
      <w:rPr>
        <w:rFonts w:ascii="Arial" w:hAnsi="Arial" w:hint="default"/>
      </w:rPr>
    </w:lvl>
    <w:lvl w:ilvl="8" w:tplc="E8AA6B14" w:tentative="1">
      <w:start w:val="1"/>
      <w:numFmt w:val="bullet"/>
      <w:lvlText w:val="•"/>
      <w:lvlJc w:val="left"/>
      <w:pPr>
        <w:tabs>
          <w:tab w:val="num" w:pos="7290"/>
        </w:tabs>
        <w:ind w:left="7290" w:hanging="360"/>
      </w:pPr>
      <w:rPr>
        <w:rFonts w:ascii="Arial" w:hAnsi="Arial" w:hint="default"/>
      </w:rPr>
    </w:lvl>
  </w:abstractNum>
  <w:abstractNum w:abstractNumId="104" w15:restartNumberingAfterBreak="0">
    <w:nsid w:val="6DCF6966"/>
    <w:multiLevelType w:val="hybridMultilevel"/>
    <w:tmpl w:val="71EE547C"/>
    <w:lvl w:ilvl="0" w:tplc="6E0EA766">
      <w:start w:val="1"/>
      <w:numFmt w:val="bullet"/>
      <w:lvlText w:val="•"/>
      <w:lvlJc w:val="left"/>
      <w:pPr>
        <w:tabs>
          <w:tab w:val="num" w:pos="1480"/>
        </w:tabs>
        <w:ind w:left="1480" w:hanging="360"/>
      </w:pPr>
      <w:rPr>
        <w:rFonts w:ascii="Arial" w:hAnsi="Arial" w:hint="default"/>
      </w:rPr>
    </w:lvl>
    <w:lvl w:ilvl="1" w:tplc="7FC6311E">
      <w:numFmt w:val="bullet"/>
      <w:lvlText w:val="–"/>
      <w:lvlJc w:val="left"/>
      <w:pPr>
        <w:tabs>
          <w:tab w:val="num" w:pos="2200"/>
        </w:tabs>
        <w:ind w:left="2200" w:hanging="360"/>
      </w:pPr>
      <w:rPr>
        <w:rFonts w:ascii="Times New Roman" w:hAnsi="Times New Roman" w:hint="default"/>
      </w:rPr>
    </w:lvl>
    <w:lvl w:ilvl="2" w:tplc="C9FC6470">
      <w:numFmt w:val="bullet"/>
      <w:lvlText w:val=""/>
      <w:lvlJc w:val="left"/>
      <w:pPr>
        <w:tabs>
          <w:tab w:val="num" w:pos="2920"/>
        </w:tabs>
        <w:ind w:left="2920" w:hanging="360"/>
      </w:pPr>
      <w:rPr>
        <w:rFonts w:ascii="Wingdings" w:hAnsi="Wingdings" w:hint="default"/>
      </w:rPr>
    </w:lvl>
    <w:lvl w:ilvl="3" w:tplc="B2D8A4E8" w:tentative="1">
      <w:start w:val="1"/>
      <w:numFmt w:val="bullet"/>
      <w:lvlText w:val="•"/>
      <w:lvlJc w:val="left"/>
      <w:pPr>
        <w:tabs>
          <w:tab w:val="num" w:pos="3640"/>
        </w:tabs>
        <w:ind w:left="3640" w:hanging="360"/>
      </w:pPr>
      <w:rPr>
        <w:rFonts w:ascii="Arial" w:hAnsi="Arial" w:hint="default"/>
      </w:rPr>
    </w:lvl>
    <w:lvl w:ilvl="4" w:tplc="EA4E5090" w:tentative="1">
      <w:start w:val="1"/>
      <w:numFmt w:val="bullet"/>
      <w:lvlText w:val="•"/>
      <w:lvlJc w:val="left"/>
      <w:pPr>
        <w:tabs>
          <w:tab w:val="num" w:pos="4360"/>
        </w:tabs>
        <w:ind w:left="4360" w:hanging="360"/>
      </w:pPr>
      <w:rPr>
        <w:rFonts w:ascii="Arial" w:hAnsi="Arial" w:hint="default"/>
      </w:rPr>
    </w:lvl>
    <w:lvl w:ilvl="5" w:tplc="2408916E" w:tentative="1">
      <w:start w:val="1"/>
      <w:numFmt w:val="bullet"/>
      <w:lvlText w:val="•"/>
      <w:lvlJc w:val="left"/>
      <w:pPr>
        <w:tabs>
          <w:tab w:val="num" w:pos="5080"/>
        </w:tabs>
        <w:ind w:left="5080" w:hanging="360"/>
      </w:pPr>
      <w:rPr>
        <w:rFonts w:ascii="Arial" w:hAnsi="Arial" w:hint="default"/>
      </w:rPr>
    </w:lvl>
    <w:lvl w:ilvl="6" w:tplc="8D0ED12C" w:tentative="1">
      <w:start w:val="1"/>
      <w:numFmt w:val="bullet"/>
      <w:lvlText w:val="•"/>
      <w:lvlJc w:val="left"/>
      <w:pPr>
        <w:tabs>
          <w:tab w:val="num" w:pos="5800"/>
        </w:tabs>
        <w:ind w:left="5800" w:hanging="360"/>
      </w:pPr>
      <w:rPr>
        <w:rFonts w:ascii="Arial" w:hAnsi="Arial" w:hint="default"/>
      </w:rPr>
    </w:lvl>
    <w:lvl w:ilvl="7" w:tplc="1DC805F6" w:tentative="1">
      <w:start w:val="1"/>
      <w:numFmt w:val="bullet"/>
      <w:lvlText w:val="•"/>
      <w:lvlJc w:val="left"/>
      <w:pPr>
        <w:tabs>
          <w:tab w:val="num" w:pos="6520"/>
        </w:tabs>
        <w:ind w:left="6520" w:hanging="360"/>
      </w:pPr>
      <w:rPr>
        <w:rFonts w:ascii="Arial" w:hAnsi="Arial" w:hint="default"/>
      </w:rPr>
    </w:lvl>
    <w:lvl w:ilvl="8" w:tplc="FFAE58AC" w:tentative="1">
      <w:start w:val="1"/>
      <w:numFmt w:val="bullet"/>
      <w:lvlText w:val="•"/>
      <w:lvlJc w:val="left"/>
      <w:pPr>
        <w:tabs>
          <w:tab w:val="num" w:pos="7240"/>
        </w:tabs>
        <w:ind w:left="7240" w:hanging="360"/>
      </w:pPr>
      <w:rPr>
        <w:rFonts w:ascii="Arial" w:hAnsi="Arial" w:hint="default"/>
      </w:rPr>
    </w:lvl>
  </w:abstractNum>
  <w:abstractNum w:abstractNumId="105" w15:restartNumberingAfterBreak="0">
    <w:nsid w:val="71173D87"/>
    <w:multiLevelType w:val="hybridMultilevel"/>
    <w:tmpl w:val="513A898E"/>
    <w:lvl w:ilvl="0" w:tplc="A70267C0">
      <w:start w:val="1"/>
      <w:numFmt w:val="decimal"/>
      <w:lvlText w:val="%1."/>
      <w:lvlJc w:val="left"/>
      <w:pPr>
        <w:tabs>
          <w:tab w:val="num" w:pos="720"/>
        </w:tabs>
        <w:ind w:left="720" w:hanging="360"/>
      </w:pPr>
    </w:lvl>
    <w:lvl w:ilvl="1" w:tplc="B7B401EE">
      <w:start w:val="1"/>
      <w:numFmt w:val="decimal"/>
      <w:lvlText w:val="%2."/>
      <w:lvlJc w:val="left"/>
      <w:pPr>
        <w:tabs>
          <w:tab w:val="num" w:pos="1440"/>
        </w:tabs>
        <w:ind w:left="1440" w:hanging="360"/>
      </w:pPr>
    </w:lvl>
    <w:lvl w:ilvl="2" w:tplc="5624F3AA">
      <w:start w:val="1"/>
      <w:numFmt w:val="decimal"/>
      <w:lvlText w:val="%3."/>
      <w:lvlJc w:val="left"/>
      <w:pPr>
        <w:tabs>
          <w:tab w:val="num" w:pos="2160"/>
        </w:tabs>
        <w:ind w:left="2160" w:hanging="360"/>
      </w:pPr>
    </w:lvl>
    <w:lvl w:ilvl="3" w:tplc="7FDA43BC" w:tentative="1">
      <w:start w:val="1"/>
      <w:numFmt w:val="decimal"/>
      <w:lvlText w:val="%4."/>
      <w:lvlJc w:val="left"/>
      <w:pPr>
        <w:tabs>
          <w:tab w:val="num" w:pos="2880"/>
        </w:tabs>
        <w:ind w:left="2880" w:hanging="360"/>
      </w:pPr>
    </w:lvl>
    <w:lvl w:ilvl="4" w:tplc="ECDA2D02" w:tentative="1">
      <w:start w:val="1"/>
      <w:numFmt w:val="decimal"/>
      <w:lvlText w:val="%5."/>
      <w:lvlJc w:val="left"/>
      <w:pPr>
        <w:tabs>
          <w:tab w:val="num" w:pos="3600"/>
        </w:tabs>
        <w:ind w:left="3600" w:hanging="360"/>
      </w:pPr>
    </w:lvl>
    <w:lvl w:ilvl="5" w:tplc="30348690" w:tentative="1">
      <w:start w:val="1"/>
      <w:numFmt w:val="decimal"/>
      <w:lvlText w:val="%6."/>
      <w:lvlJc w:val="left"/>
      <w:pPr>
        <w:tabs>
          <w:tab w:val="num" w:pos="4320"/>
        </w:tabs>
        <w:ind w:left="4320" w:hanging="360"/>
      </w:pPr>
    </w:lvl>
    <w:lvl w:ilvl="6" w:tplc="CEF41508" w:tentative="1">
      <w:start w:val="1"/>
      <w:numFmt w:val="decimal"/>
      <w:lvlText w:val="%7."/>
      <w:lvlJc w:val="left"/>
      <w:pPr>
        <w:tabs>
          <w:tab w:val="num" w:pos="5040"/>
        </w:tabs>
        <w:ind w:left="5040" w:hanging="360"/>
      </w:pPr>
    </w:lvl>
    <w:lvl w:ilvl="7" w:tplc="34B8DD0C" w:tentative="1">
      <w:start w:val="1"/>
      <w:numFmt w:val="decimal"/>
      <w:lvlText w:val="%8."/>
      <w:lvlJc w:val="left"/>
      <w:pPr>
        <w:tabs>
          <w:tab w:val="num" w:pos="5760"/>
        </w:tabs>
        <w:ind w:left="5760" w:hanging="360"/>
      </w:pPr>
    </w:lvl>
    <w:lvl w:ilvl="8" w:tplc="D2CED13E" w:tentative="1">
      <w:start w:val="1"/>
      <w:numFmt w:val="decimal"/>
      <w:lvlText w:val="%9."/>
      <w:lvlJc w:val="left"/>
      <w:pPr>
        <w:tabs>
          <w:tab w:val="num" w:pos="6480"/>
        </w:tabs>
        <w:ind w:left="6480" w:hanging="360"/>
      </w:pPr>
    </w:lvl>
  </w:abstractNum>
  <w:abstractNum w:abstractNumId="106" w15:restartNumberingAfterBreak="0">
    <w:nsid w:val="712435B1"/>
    <w:multiLevelType w:val="hybridMultilevel"/>
    <w:tmpl w:val="0F50EEFE"/>
    <w:lvl w:ilvl="0" w:tplc="06BC970C">
      <w:start w:val="1"/>
      <w:numFmt w:val="bullet"/>
      <w:lvlText w:val="•"/>
      <w:lvlJc w:val="left"/>
      <w:pPr>
        <w:tabs>
          <w:tab w:val="num" w:pos="1480"/>
        </w:tabs>
        <w:ind w:left="1480" w:hanging="360"/>
      </w:pPr>
      <w:rPr>
        <w:rFonts w:ascii="Times New Roman" w:hAnsi="Times New Roman" w:hint="default"/>
      </w:rPr>
    </w:lvl>
    <w:lvl w:ilvl="1" w:tplc="4BF0AA16" w:tentative="1">
      <w:start w:val="1"/>
      <w:numFmt w:val="bullet"/>
      <w:lvlText w:val="•"/>
      <w:lvlJc w:val="left"/>
      <w:pPr>
        <w:tabs>
          <w:tab w:val="num" w:pos="2200"/>
        </w:tabs>
        <w:ind w:left="2200" w:hanging="360"/>
      </w:pPr>
      <w:rPr>
        <w:rFonts w:ascii="Times New Roman" w:hAnsi="Times New Roman" w:hint="default"/>
      </w:rPr>
    </w:lvl>
    <w:lvl w:ilvl="2" w:tplc="947AB03E" w:tentative="1">
      <w:start w:val="1"/>
      <w:numFmt w:val="bullet"/>
      <w:lvlText w:val="•"/>
      <w:lvlJc w:val="left"/>
      <w:pPr>
        <w:tabs>
          <w:tab w:val="num" w:pos="2920"/>
        </w:tabs>
        <w:ind w:left="2920" w:hanging="360"/>
      </w:pPr>
      <w:rPr>
        <w:rFonts w:ascii="Times New Roman" w:hAnsi="Times New Roman" w:hint="default"/>
      </w:rPr>
    </w:lvl>
    <w:lvl w:ilvl="3" w:tplc="D0A2642C" w:tentative="1">
      <w:start w:val="1"/>
      <w:numFmt w:val="bullet"/>
      <w:lvlText w:val="•"/>
      <w:lvlJc w:val="left"/>
      <w:pPr>
        <w:tabs>
          <w:tab w:val="num" w:pos="3640"/>
        </w:tabs>
        <w:ind w:left="3640" w:hanging="360"/>
      </w:pPr>
      <w:rPr>
        <w:rFonts w:ascii="Times New Roman" w:hAnsi="Times New Roman" w:hint="default"/>
      </w:rPr>
    </w:lvl>
    <w:lvl w:ilvl="4" w:tplc="49EE8874" w:tentative="1">
      <w:start w:val="1"/>
      <w:numFmt w:val="bullet"/>
      <w:lvlText w:val="•"/>
      <w:lvlJc w:val="left"/>
      <w:pPr>
        <w:tabs>
          <w:tab w:val="num" w:pos="4360"/>
        </w:tabs>
        <w:ind w:left="4360" w:hanging="360"/>
      </w:pPr>
      <w:rPr>
        <w:rFonts w:ascii="Times New Roman" w:hAnsi="Times New Roman" w:hint="default"/>
      </w:rPr>
    </w:lvl>
    <w:lvl w:ilvl="5" w:tplc="30547514" w:tentative="1">
      <w:start w:val="1"/>
      <w:numFmt w:val="bullet"/>
      <w:lvlText w:val="•"/>
      <w:lvlJc w:val="left"/>
      <w:pPr>
        <w:tabs>
          <w:tab w:val="num" w:pos="5080"/>
        </w:tabs>
        <w:ind w:left="5080" w:hanging="360"/>
      </w:pPr>
      <w:rPr>
        <w:rFonts w:ascii="Times New Roman" w:hAnsi="Times New Roman" w:hint="default"/>
      </w:rPr>
    </w:lvl>
    <w:lvl w:ilvl="6" w:tplc="00841ECA" w:tentative="1">
      <w:start w:val="1"/>
      <w:numFmt w:val="bullet"/>
      <w:lvlText w:val="•"/>
      <w:lvlJc w:val="left"/>
      <w:pPr>
        <w:tabs>
          <w:tab w:val="num" w:pos="5800"/>
        </w:tabs>
        <w:ind w:left="5800" w:hanging="360"/>
      </w:pPr>
      <w:rPr>
        <w:rFonts w:ascii="Times New Roman" w:hAnsi="Times New Roman" w:hint="default"/>
      </w:rPr>
    </w:lvl>
    <w:lvl w:ilvl="7" w:tplc="7ACA23A6" w:tentative="1">
      <w:start w:val="1"/>
      <w:numFmt w:val="bullet"/>
      <w:lvlText w:val="•"/>
      <w:lvlJc w:val="left"/>
      <w:pPr>
        <w:tabs>
          <w:tab w:val="num" w:pos="6520"/>
        </w:tabs>
        <w:ind w:left="6520" w:hanging="360"/>
      </w:pPr>
      <w:rPr>
        <w:rFonts w:ascii="Times New Roman" w:hAnsi="Times New Roman" w:hint="default"/>
      </w:rPr>
    </w:lvl>
    <w:lvl w:ilvl="8" w:tplc="0F241AB0" w:tentative="1">
      <w:start w:val="1"/>
      <w:numFmt w:val="bullet"/>
      <w:lvlText w:val="•"/>
      <w:lvlJc w:val="left"/>
      <w:pPr>
        <w:tabs>
          <w:tab w:val="num" w:pos="7240"/>
        </w:tabs>
        <w:ind w:left="7240" w:hanging="360"/>
      </w:pPr>
      <w:rPr>
        <w:rFonts w:ascii="Times New Roman" w:hAnsi="Times New Roman" w:hint="default"/>
      </w:rPr>
    </w:lvl>
  </w:abstractNum>
  <w:abstractNum w:abstractNumId="107"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8" w15:restartNumberingAfterBreak="0">
    <w:nsid w:val="72463852"/>
    <w:multiLevelType w:val="hybridMultilevel"/>
    <w:tmpl w:val="DC844E78"/>
    <w:lvl w:ilvl="0" w:tplc="C414E8E2">
      <w:start w:val="1"/>
      <w:numFmt w:val="bullet"/>
      <w:lvlText w:val="•"/>
      <w:lvlJc w:val="left"/>
      <w:pPr>
        <w:tabs>
          <w:tab w:val="num" w:pos="720"/>
        </w:tabs>
        <w:ind w:left="720" w:hanging="360"/>
      </w:pPr>
      <w:rPr>
        <w:rFonts w:ascii="Times New Roman" w:hAnsi="Times New Roman" w:hint="default"/>
      </w:rPr>
    </w:lvl>
    <w:lvl w:ilvl="1" w:tplc="AAF29D82">
      <w:numFmt w:val="bullet"/>
      <w:lvlText w:val="–"/>
      <w:lvlJc w:val="left"/>
      <w:pPr>
        <w:tabs>
          <w:tab w:val="num" w:pos="1440"/>
        </w:tabs>
        <w:ind w:left="1440" w:hanging="360"/>
      </w:pPr>
      <w:rPr>
        <w:rFonts w:ascii="Times New Roman" w:hAnsi="Times New Roman" w:hint="default"/>
      </w:rPr>
    </w:lvl>
    <w:lvl w:ilvl="2" w:tplc="22E86C86" w:tentative="1">
      <w:start w:val="1"/>
      <w:numFmt w:val="bullet"/>
      <w:lvlText w:val="•"/>
      <w:lvlJc w:val="left"/>
      <w:pPr>
        <w:tabs>
          <w:tab w:val="num" w:pos="2160"/>
        </w:tabs>
        <w:ind w:left="2160" w:hanging="360"/>
      </w:pPr>
      <w:rPr>
        <w:rFonts w:ascii="Times New Roman" w:hAnsi="Times New Roman" w:hint="default"/>
      </w:rPr>
    </w:lvl>
    <w:lvl w:ilvl="3" w:tplc="E850F562" w:tentative="1">
      <w:start w:val="1"/>
      <w:numFmt w:val="bullet"/>
      <w:lvlText w:val="•"/>
      <w:lvlJc w:val="left"/>
      <w:pPr>
        <w:tabs>
          <w:tab w:val="num" w:pos="2880"/>
        </w:tabs>
        <w:ind w:left="2880" w:hanging="360"/>
      </w:pPr>
      <w:rPr>
        <w:rFonts w:ascii="Times New Roman" w:hAnsi="Times New Roman" w:hint="default"/>
      </w:rPr>
    </w:lvl>
    <w:lvl w:ilvl="4" w:tplc="6646E99E" w:tentative="1">
      <w:start w:val="1"/>
      <w:numFmt w:val="bullet"/>
      <w:lvlText w:val="•"/>
      <w:lvlJc w:val="left"/>
      <w:pPr>
        <w:tabs>
          <w:tab w:val="num" w:pos="3600"/>
        </w:tabs>
        <w:ind w:left="3600" w:hanging="360"/>
      </w:pPr>
      <w:rPr>
        <w:rFonts w:ascii="Times New Roman" w:hAnsi="Times New Roman" w:hint="default"/>
      </w:rPr>
    </w:lvl>
    <w:lvl w:ilvl="5" w:tplc="09AC84B6" w:tentative="1">
      <w:start w:val="1"/>
      <w:numFmt w:val="bullet"/>
      <w:lvlText w:val="•"/>
      <w:lvlJc w:val="left"/>
      <w:pPr>
        <w:tabs>
          <w:tab w:val="num" w:pos="4320"/>
        </w:tabs>
        <w:ind w:left="4320" w:hanging="360"/>
      </w:pPr>
      <w:rPr>
        <w:rFonts w:ascii="Times New Roman" w:hAnsi="Times New Roman" w:hint="default"/>
      </w:rPr>
    </w:lvl>
    <w:lvl w:ilvl="6" w:tplc="D968138E" w:tentative="1">
      <w:start w:val="1"/>
      <w:numFmt w:val="bullet"/>
      <w:lvlText w:val="•"/>
      <w:lvlJc w:val="left"/>
      <w:pPr>
        <w:tabs>
          <w:tab w:val="num" w:pos="5040"/>
        </w:tabs>
        <w:ind w:left="5040" w:hanging="360"/>
      </w:pPr>
      <w:rPr>
        <w:rFonts w:ascii="Times New Roman" w:hAnsi="Times New Roman" w:hint="default"/>
      </w:rPr>
    </w:lvl>
    <w:lvl w:ilvl="7" w:tplc="A6741DD2" w:tentative="1">
      <w:start w:val="1"/>
      <w:numFmt w:val="bullet"/>
      <w:lvlText w:val="•"/>
      <w:lvlJc w:val="left"/>
      <w:pPr>
        <w:tabs>
          <w:tab w:val="num" w:pos="5760"/>
        </w:tabs>
        <w:ind w:left="5760" w:hanging="360"/>
      </w:pPr>
      <w:rPr>
        <w:rFonts w:ascii="Times New Roman" w:hAnsi="Times New Roman" w:hint="default"/>
      </w:rPr>
    </w:lvl>
    <w:lvl w:ilvl="8" w:tplc="4582E40C" w:tentative="1">
      <w:start w:val="1"/>
      <w:numFmt w:val="bullet"/>
      <w:lvlText w:val="•"/>
      <w:lvlJc w:val="left"/>
      <w:pPr>
        <w:tabs>
          <w:tab w:val="num" w:pos="6480"/>
        </w:tabs>
        <w:ind w:left="6480" w:hanging="360"/>
      </w:pPr>
      <w:rPr>
        <w:rFonts w:ascii="Times New Roman" w:hAnsi="Times New Roman" w:hint="default"/>
      </w:rPr>
    </w:lvl>
  </w:abstractNum>
  <w:abstractNum w:abstractNumId="109" w15:restartNumberingAfterBreak="0">
    <w:nsid w:val="72C24B28"/>
    <w:multiLevelType w:val="hybridMultilevel"/>
    <w:tmpl w:val="FD6A6E5E"/>
    <w:lvl w:ilvl="0" w:tplc="752A6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3DF74E4"/>
    <w:multiLevelType w:val="hybridMultilevel"/>
    <w:tmpl w:val="21AA0232"/>
    <w:lvl w:ilvl="0" w:tplc="52A4DE1E">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4651117"/>
    <w:multiLevelType w:val="hybridMultilevel"/>
    <w:tmpl w:val="C08673EE"/>
    <w:lvl w:ilvl="0" w:tplc="1130B65A">
      <w:start w:val="1"/>
      <w:numFmt w:val="bullet"/>
      <w:lvlText w:val="•"/>
      <w:lvlJc w:val="left"/>
      <w:pPr>
        <w:tabs>
          <w:tab w:val="num" w:pos="720"/>
        </w:tabs>
        <w:ind w:left="720" w:hanging="360"/>
      </w:pPr>
      <w:rPr>
        <w:rFonts w:ascii="Times New Roman" w:hAnsi="Times New Roman" w:hint="default"/>
      </w:rPr>
    </w:lvl>
    <w:lvl w:ilvl="1" w:tplc="15800C18">
      <w:numFmt w:val="bullet"/>
      <w:lvlText w:val="–"/>
      <w:lvlJc w:val="left"/>
      <w:pPr>
        <w:tabs>
          <w:tab w:val="num" w:pos="1440"/>
        </w:tabs>
        <w:ind w:left="1440" w:hanging="360"/>
      </w:pPr>
      <w:rPr>
        <w:rFonts w:ascii="Times New Roman" w:hAnsi="Times New Roman" w:hint="default"/>
      </w:rPr>
    </w:lvl>
    <w:lvl w:ilvl="2" w:tplc="42E825C8" w:tentative="1">
      <w:start w:val="1"/>
      <w:numFmt w:val="bullet"/>
      <w:lvlText w:val="•"/>
      <w:lvlJc w:val="left"/>
      <w:pPr>
        <w:tabs>
          <w:tab w:val="num" w:pos="2160"/>
        </w:tabs>
        <w:ind w:left="2160" w:hanging="360"/>
      </w:pPr>
      <w:rPr>
        <w:rFonts w:ascii="Times New Roman" w:hAnsi="Times New Roman" w:hint="default"/>
      </w:rPr>
    </w:lvl>
    <w:lvl w:ilvl="3" w:tplc="B38C9D8C" w:tentative="1">
      <w:start w:val="1"/>
      <w:numFmt w:val="bullet"/>
      <w:lvlText w:val="•"/>
      <w:lvlJc w:val="left"/>
      <w:pPr>
        <w:tabs>
          <w:tab w:val="num" w:pos="2880"/>
        </w:tabs>
        <w:ind w:left="2880" w:hanging="360"/>
      </w:pPr>
      <w:rPr>
        <w:rFonts w:ascii="Times New Roman" w:hAnsi="Times New Roman" w:hint="default"/>
      </w:rPr>
    </w:lvl>
    <w:lvl w:ilvl="4" w:tplc="90C2DF02" w:tentative="1">
      <w:start w:val="1"/>
      <w:numFmt w:val="bullet"/>
      <w:lvlText w:val="•"/>
      <w:lvlJc w:val="left"/>
      <w:pPr>
        <w:tabs>
          <w:tab w:val="num" w:pos="3600"/>
        </w:tabs>
        <w:ind w:left="3600" w:hanging="360"/>
      </w:pPr>
      <w:rPr>
        <w:rFonts w:ascii="Times New Roman" w:hAnsi="Times New Roman" w:hint="default"/>
      </w:rPr>
    </w:lvl>
    <w:lvl w:ilvl="5" w:tplc="09D0ED50" w:tentative="1">
      <w:start w:val="1"/>
      <w:numFmt w:val="bullet"/>
      <w:lvlText w:val="•"/>
      <w:lvlJc w:val="left"/>
      <w:pPr>
        <w:tabs>
          <w:tab w:val="num" w:pos="4320"/>
        </w:tabs>
        <w:ind w:left="4320" w:hanging="360"/>
      </w:pPr>
      <w:rPr>
        <w:rFonts w:ascii="Times New Roman" w:hAnsi="Times New Roman" w:hint="default"/>
      </w:rPr>
    </w:lvl>
    <w:lvl w:ilvl="6" w:tplc="B0949B14" w:tentative="1">
      <w:start w:val="1"/>
      <w:numFmt w:val="bullet"/>
      <w:lvlText w:val="•"/>
      <w:lvlJc w:val="left"/>
      <w:pPr>
        <w:tabs>
          <w:tab w:val="num" w:pos="5040"/>
        </w:tabs>
        <w:ind w:left="5040" w:hanging="360"/>
      </w:pPr>
      <w:rPr>
        <w:rFonts w:ascii="Times New Roman" w:hAnsi="Times New Roman" w:hint="default"/>
      </w:rPr>
    </w:lvl>
    <w:lvl w:ilvl="7" w:tplc="DDF827C4" w:tentative="1">
      <w:start w:val="1"/>
      <w:numFmt w:val="bullet"/>
      <w:lvlText w:val="•"/>
      <w:lvlJc w:val="left"/>
      <w:pPr>
        <w:tabs>
          <w:tab w:val="num" w:pos="5760"/>
        </w:tabs>
        <w:ind w:left="5760" w:hanging="360"/>
      </w:pPr>
      <w:rPr>
        <w:rFonts w:ascii="Times New Roman" w:hAnsi="Times New Roman" w:hint="default"/>
      </w:rPr>
    </w:lvl>
    <w:lvl w:ilvl="8" w:tplc="E2D80D64" w:tentative="1">
      <w:start w:val="1"/>
      <w:numFmt w:val="bullet"/>
      <w:lvlText w:val="•"/>
      <w:lvlJc w:val="left"/>
      <w:pPr>
        <w:tabs>
          <w:tab w:val="num" w:pos="6480"/>
        </w:tabs>
        <w:ind w:left="6480" w:hanging="360"/>
      </w:pPr>
      <w:rPr>
        <w:rFonts w:ascii="Times New Roman" w:hAnsi="Times New Roman" w:hint="default"/>
      </w:rPr>
    </w:lvl>
  </w:abstractNum>
  <w:abstractNum w:abstractNumId="112" w15:restartNumberingAfterBreak="0">
    <w:nsid w:val="74F3502B"/>
    <w:multiLevelType w:val="hybridMultilevel"/>
    <w:tmpl w:val="89785F60"/>
    <w:lvl w:ilvl="0" w:tplc="3E802BCE">
      <w:start w:val="1"/>
      <w:numFmt w:val="bullet"/>
      <w:lvlText w:val="•"/>
      <w:lvlJc w:val="left"/>
      <w:pPr>
        <w:tabs>
          <w:tab w:val="num" w:pos="1480"/>
        </w:tabs>
        <w:ind w:left="1480" w:hanging="360"/>
      </w:pPr>
      <w:rPr>
        <w:rFonts w:ascii="Arial" w:hAnsi="Arial" w:hint="default"/>
      </w:rPr>
    </w:lvl>
    <w:lvl w:ilvl="1" w:tplc="EB60717A">
      <w:numFmt w:val="bullet"/>
      <w:lvlText w:val="•"/>
      <w:lvlJc w:val="left"/>
      <w:pPr>
        <w:tabs>
          <w:tab w:val="num" w:pos="2200"/>
        </w:tabs>
        <w:ind w:left="2200" w:hanging="360"/>
      </w:pPr>
      <w:rPr>
        <w:rFonts w:ascii="Arial" w:hAnsi="Arial" w:hint="default"/>
      </w:rPr>
    </w:lvl>
    <w:lvl w:ilvl="2" w:tplc="C26AD1AE" w:tentative="1">
      <w:start w:val="1"/>
      <w:numFmt w:val="bullet"/>
      <w:lvlText w:val="•"/>
      <w:lvlJc w:val="left"/>
      <w:pPr>
        <w:tabs>
          <w:tab w:val="num" w:pos="2920"/>
        </w:tabs>
        <w:ind w:left="2920" w:hanging="360"/>
      </w:pPr>
      <w:rPr>
        <w:rFonts w:ascii="Arial" w:hAnsi="Arial" w:hint="default"/>
      </w:rPr>
    </w:lvl>
    <w:lvl w:ilvl="3" w:tplc="7C5AF4A6" w:tentative="1">
      <w:start w:val="1"/>
      <w:numFmt w:val="bullet"/>
      <w:lvlText w:val="•"/>
      <w:lvlJc w:val="left"/>
      <w:pPr>
        <w:tabs>
          <w:tab w:val="num" w:pos="3640"/>
        </w:tabs>
        <w:ind w:left="3640" w:hanging="360"/>
      </w:pPr>
      <w:rPr>
        <w:rFonts w:ascii="Arial" w:hAnsi="Arial" w:hint="default"/>
      </w:rPr>
    </w:lvl>
    <w:lvl w:ilvl="4" w:tplc="356854A0" w:tentative="1">
      <w:start w:val="1"/>
      <w:numFmt w:val="bullet"/>
      <w:lvlText w:val="•"/>
      <w:lvlJc w:val="left"/>
      <w:pPr>
        <w:tabs>
          <w:tab w:val="num" w:pos="4360"/>
        </w:tabs>
        <w:ind w:left="4360" w:hanging="360"/>
      </w:pPr>
      <w:rPr>
        <w:rFonts w:ascii="Arial" w:hAnsi="Arial" w:hint="default"/>
      </w:rPr>
    </w:lvl>
    <w:lvl w:ilvl="5" w:tplc="D5220096" w:tentative="1">
      <w:start w:val="1"/>
      <w:numFmt w:val="bullet"/>
      <w:lvlText w:val="•"/>
      <w:lvlJc w:val="left"/>
      <w:pPr>
        <w:tabs>
          <w:tab w:val="num" w:pos="5080"/>
        </w:tabs>
        <w:ind w:left="5080" w:hanging="360"/>
      </w:pPr>
      <w:rPr>
        <w:rFonts w:ascii="Arial" w:hAnsi="Arial" w:hint="default"/>
      </w:rPr>
    </w:lvl>
    <w:lvl w:ilvl="6" w:tplc="D884C306" w:tentative="1">
      <w:start w:val="1"/>
      <w:numFmt w:val="bullet"/>
      <w:lvlText w:val="•"/>
      <w:lvlJc w:val="left"/>
      <w:pPr>
        <w:tabs>
          <w:tab w:val="num" w:pos="5800"/>
        </w:tabs>
        <w:ind w:left="5800" w:hanging="360"/>
      </w:pPr>
      <w:rPr>
        <w:rFonts w:ascii="Arial" w:hAnsi="Arial" w:hint="default"/>
      </w:rPr>
    </w:lvl>
    <w:lvl w:ilvl="7" w:tplc="603C70EA" w:tentative="1">
      <w:start w:val="1"/>
      <w:numFmt w:val="bullet"/>
      <w:lvlText w:val="•"/>
      <w:lvlJc w:val="left"/>
      <w:pPr>
        <w:tabs>
          <w:tab w:val="num" w:pos="6520"/>
        </w:tabs>
        <w:ind w:left="6520" w:hanging="360"/>
      </w:pPr>
      <w:rPr>
        <w:rFonts w:ascii="Arial" w:hAnsi="Arial" w:hint="default"/>
      </w:rPr>
    </w:lvl>
    <w:lvl w:ilvl="8" w:tplc="33B0772A" w:tentative="1">
      <w:start w:val="1"/>
      <w:numFmt w:val="bullet"/>
      <w:lvlText w:val="•"/>
      <w:lvlJc w:val="left"/>
      <w:pPr>
        <w:tabs>
          <w:tab w:val="num" w:pos="7240"/>
        </w:tabs>
        <w:ind w:left="7240" w:hanging="360"/>
      </w:pPr>
      <w:rPr>
        <w:rFonts w:ascii="Arial" w:hAnsi="Arial" w:hint="default"/>
      </w:rPr>
    </w:lvl>
  </w:abstractNum>
  <w:abstractNum w:abstractNumId="113" w15:restartNumberingAfterBreak="0">
    <w:nsid w:val="7622555D"/>
    <w:multiLevelType w:val="hybridMultilevel"/>
    <w:tmpl w:val="4A4E054A"/>
    <w:lvl w:ilvl="0" w:tplc="D9F87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8036B4C"/>
    <w:multiLevelType w:val="hybridMultilevel"/>
    <w:tmpl w:val="004E230E"/>
    <w:lvl w:ilvl="0" w:tplc="4FE696E4">
      <w:start w:val="1"/>
      <w:numFmt w:val="bullet"/>
      <w:lvlText w:val="•"/>
      <w:lvlJc w:val="left"/>
      <w:pPr>
        <w:tabs>
          <w:tab w:val="num" w:pos="1480"/>
        </w:tabs>
        <w:ind w:left="1480" w:hanging="360"/>
      </w:pPr>
      <w:rPr>
        <w:rFonts w:ascii="Times New Roman" w:hAnsi="Times New Roman" w:hint="default"/>
      </w:rPr>
    </w:lvl>
    <w:lvl w:ilvl="1" w:tplc="301AC1E8" w:tentative="1">
      <w:start w:val="1"/>
      <w:numFmt w:val="bullet"/>
      <w:lvlText w:val="•"/>
      <w:lvlJc w:val="left"/>
      <w:pPr>
        <w:tabs>
          <w:tab w:val="num" w:pos="2200"/>
        </w:tabs>
        <w:ind w:left="2200" w:hanging="360"/>
      </w:pPr>
      <w:rPr>
        <w:rFonts w:ascii="Times New Roman" w:hAnsi="Times New Roman" w:hint="default"/>
      </w:rPr>
    </w:lvl>
    <w:lvl w:ilvl="2" w:tplc="7B0259D2" w:tentative="1">
      <w:start w:val="1"/>
      <w:numFmt w:val="bullet"/>
      <w:lvlText w:val="•"/>
      <w:lvlJc w:val="left"/>
      <w:pPr>
        <w:tabs>
          <w:tab w:val="num" w:pos="2920"/>
        </w:tabs>
        <w:ind w:left="2920" w:hanging="360"/>
      </w:pPr>
      <w:rPr>
        <w:rFonts w:ascii="Times New Roman" w:hAnsi="Times New Roman" w:hint="default"/>
      </w:rPr>
    </w:lvl>
    <w:lvl w:ilvl="3" w:tplc="2F30AB10" w:tentative="1">
      <w:start w:val="1"/>
      <w:numFmt w:val="bullet"/>
      <w:lvlText w:val="•"/>
      <w:lvlJc w:val="left"/>
      <w:pPr>
        <w:tabs>
          <w:tab w:val="num" w:pos="3640"/>
        </w:tabs>
        <w:ind w:left="3640" w:hanging="360"/>
      </w:pPr>
      <w:rPr>
        <w:rFonts w:ascii="Times New Roman" w:hAnsi="Times New Roman" w:hint="default"/>
      </w:rPr>
    </w:lvl>
    <w:lvl w:ilvl="4" w:tplc="0EA661E6" w:tentative="1">
      <w:start w:val="1"/>
      <w:numFmt w:val="bullet"/>
      <w:lvlText w:val="•"/>
      <w:lvlJc w:val="left"/>
      <w:pPr>
        <w:tabs>
          <w:tab w:val="num" w:pos="4360"/>
        </w:tabs>
        <w:ind w:left="4360" w:hanging="360"/>
      </w:pPr>
      <w:rPr>
        <w:rFonts w:ascii="Times New Roman" w:hAnsi="Times New Roman" w:hint="default"/>
      </w:rPr>
    </w:lvl>
    <w:lvl w:ilvl="5" w:tplc="0C8A8058" w:tentative="1">
      <w:start w:val="1"/>
      <w:numFmt w:val="bullet"/>
      <w:lvlText w:val="•"/>
      <w:lvlJc w:val="left"/>
      <w:pPr>
        <w:tabs>
          <w:tab w:val="num" w:pos="5080"/>
        </w:tabs>
        <w:ind w:left="5080" w:hanging="360"/>
      </w:pPr>
      <w:rPr>
        <w:rFonts w:ascii="Times New Roman" w:hAnsi="Times New Roman" w:hint="default"/>
      </w:rPr>
    </w:lvl>
    <w:lvl w:ilvl="6" w:tplc="0EA66A58" w:tentative="1">
      <w:start w:val="1"/>
      <w:numFmt w:val="bullet"/>
      <w:lvlText w:val="•"/>
      <w:lvlJc w:val="left"/>
      <w:pPr>
        <w:tabs>
          <w:tab w:val="num" w:pos="5800"/>
        </w:tabs>
        <w:ind w:left="5800" w:hanging="360"/>
      </w:pPr>
      <w:rPr>
        <w:rFonts w:ascii="Times New Roman" w:hAnsi="Times New Roman" w:hint="default"/>
      </w:rPr>
    </w:lvl>
    <w:lvl w:ilvl="7" w:tplc="4048583E" w:tentative="1">
      <w:start w:val="1"/>
      <w:numFmt w:val="bullet"/>
      <w:lvlText w:val="•"/>
      <w:lvlJc w:val="left"/>
      <w:pPr>
        <w:tabs>
          <w:tab w:val="num" w:pos="6520"/>
        </w:tabs>
        <w:ind w:left="6520" w:hanging="360"/>
      </w:pPr>
      <w:rPr>
        <w:rFonts w:ascii="Times New Roman" w:hAnsi="Times New Roman" w:hint="default"/>
      </w:rPr>
    </w:lvl>
    <w:lvl w:ilvl="8" w:tplc="9440F5E6" w:tentative="1">
      <w:start w:val="1"/>
      <w:numFmt w:val="bullet"/>
      <w:lvlText w:val="•"/>
      <w:lvlJc w:val="left"/>
      <w:pPr>
        <w:tabs>
          <w:tab w:val="num" w:pos="7240"/>
        </w:tabs>
        <w:ind w:left="7240" w:hanging="360"/>
      </w:pPr>
      <w:rPr>
        <w:rFonts w:ascii="Times New Roman" w:hAnsi="Times New Roman" w:hint="default"/>
      </w:rPr>
    </w:lvl>
  </w:abstractNum>
  <w:abstractNum w:abstractNumId="115" w15:restartNumberingAfterBreak="0">
    <w:nsid w:val="7B4E42D3"/>
    <w:multiLevelType w:val="hybridMultilevel"/>
    <w:tmpl w:val="D590B3CE"/>
    <w:lvl w:ilvl="0" w:tplc="6978A8A0">
      <w:start w:val="1"/>
      <w:numFmt w:val="bullet"/>
      <w:lvlText w:val="•"/>
      <w:lvlJc w:val="left"/>
      <w:pPr>
        <w:tabs>
          <w:tab w:val="num" w:pos="1480"/>
        </w:tabs>
        <w:ind w:left="1480" w:hanging="360"/>
      </w:pPr>
      <w:rPr>
        <w:rFonts w:ascii="Arial" w:hAnsi="Arial" w:hint="default"/>
      </w:rPr>
    </w:lvl>
    <w:lvl w:ilvl="1" w:tplc="AAB22356">
      <w:numFmt w:val="bullet"/>
      <w:lvlText w:val="•"/>
      <w:lvlJc w:val="left"/>
      <w:pPr>
        <w:tabs>
          <w:tab w:val="num" w:pos="2200"/>
        </w:tabs>
        <w:ind w:left="2200" w:hanging="360"/>
      </w:pPr>
      <w:rPr>
        <w:rFonts w:ascii="Arial" w:hAnsi="Arial" w:hint="default"/>
      </w:rPr>
    </w:lvl>
    <w:lvl w:ilvl="2" w:tplc="088402C2" w:tentative="1">
      <w:start w:val="1"/>
      <w:numFmt w:val="bullet"/>
      <w:lvlText w:val="•"/>
      <w:lvlJc w:val="left"/>
      <w:pPr>
        <w:tabs>
          <w:tab w:val="num" w:pos="2920"/>
        </w:tabs>
        <w:ind w:left="2920" w:hanging="360"/>
      </w:pPr>
      <w:rPr>
        <w:rFonts w:ascii="Arial" w:hAnsi="Arial" w:hint="default"/>
      </w:rPr>
    </w:lvl>
    <w:lvl w:ilvl="3" w:tplc="073E4B00" w:tentative="1">
      <w:start w:val="1"/>
      <w:numFmt w:val="bullet"/>
      <w:lvlText w:val="•"/>
      <w:lvlJc w:val="left"/>
      <w:pPr>
        <w:tabs>
          <w:tab w:val="num" w:pos="3640"/>
        </w:tabs>
        <w:ind w:left="3640" w:hanging="360"/>
      </w:pPr>
      <w:rPr>
        <w:rFonts w:ascii="Arial" w:hAnsi="Arial" w:hint="default"/>
      </w:rPr>
    </w:lvl>
    <w:lvl w:ilvl="4" w:tplc="9CD63632" w:tentative="1">
      <w:start w:val="1"/>
      <w:numFmt w:val="bullet"/>
      <w:lvlText w:val="•"/>
      <w:lvlJc w:val="left"/>
      <w:pPr>
        <w:tabs>
          <w:tab w:val="num" w:pos="4360"/>
        </w:tabs>
        <w:ind w:left="4360" w:hanging="360"/>
      </w:pPr>
      <w:rPr>
        <w:rFonts w:ascii="Arial" w:hAnsi="Arial" w:hint="default"/>
      </w:rPr>
    </w:lvl>
    <w:lvl w:ilvl="5" w:tplc="6C685B08" w:tentative="1">
      <w:start w:val="1"/>
      <w:numFmt w:val="bullet"/>
      <w:lvlText w:val="•"/>
      <w:lvlJc w:val="left"/>
      <w:pPr>
        <w:tabs>
          <w:tab w:val="num" w:pos="5080"/>
        </w:tabs>
        <w:ind w:left="5080" w:hanging="360"/>
      </w:pPr>
      <w:rPr>
        <w:rFonts w:ascii="Arial" w:hAnsi="Arial" w:hint="default"/>
      </w:rPr>
    </w:lvl>
    <w:lvl w:ilvl="6" w:tplc="BFE2FBBE" w:tentative="1">
      <w:start w:val="1"/>
      <w:numFmt w:val="bullet"/>
      <w:lvlText w:val="•"/>
      <w:lvlJc w:val="left"/>
      <w:pPr>
        <w:tabs>
          <w:tab w:val="num" w:pos="5800"/>
        </w:tabs>
        <w:ind w:left="5800" w:hanging="360"/>
      </w:pPr>
      <w:rPr>
        <w:rFonts w:ascii="Arial" w:hAnsi="Arial" w:hint="default"/>
      </w:rPr>
    </w:lvl>
    <w:lvl w:ilvl="7" w:tplc="58D2D3D0" w:tentative="1">
      <w:start w:val="1"/>
      <w:numFmt w:val="bullet"/>
      <w:lvlText w:val="•"/>
      <w:lvlJc w:val="left"/>
      <w:pPr>
        <w:tabs>
          <w:tab w:val="num" w:pos="6520"/>
        </w:tabs>
        <w:ind w:left="6520" w:hanging="360"/>
      </w:pPr>
      <w:rPr>
        <w:rFonts w:ascii="Arial" w:hAnsi="Arial" w:hint="default"/>
      </w:rPr>
    </w:lvl>
    <w:lvl w:ilvl="8" w:tplc="8BD01858" w:tentative="1">
      <w:start w:val="1"/>
      <w:numFmt w:val="bullet"/>
      <w:lvlText w:val="•"/>
      <w:lvlJc w:val="left"/>
      <w:pPr>
        <w:tabs>
          <w:tab w:val="num" w:pos="7240"/>
        </w:tabs>
        <w:ind w:left="7240" w:hanging="360"/>
      </w:pPr>
      <w:rPr>
        <w:rFonts w:ascii="Arial" w:hAnsi="Arial" w:hint="default"/>
      </w:rPr>
    </w:lvl>
  </w:abstractNum>
  <w:abstractNum w:abstractNumId="116" w15:restartNumberingAfterBreak="0">
    <w:nsid w:val="7B8443FA"/>
    <w:multiLevelType w:val="hybridMultilevel"/>
    <w:tmpl w:val="47222EDE"/>
    <w:lvl w:ilvl="0" w:tplc="701200FE">
      <w:start w:val="1"/>
      <w:numFmt w:val="bullet"/>
      <w:lvlText w:val="•"/>
      <w:lvlJc w:val="left"/>
      <w:pPr>
        <w:tabs>
          <w:tab w:val="num" w:pos="1480"/>
        </w:tabs>
        <w:ind w:left="1480" w:hanging="360"/>
      </w:pPr>
      <w:rPr>
        <w:rFonts w:ascii="Times New Roman" w:hAnsi="Times New Roman" w:hint="default"/>
      </w:rPr>
    </w:lvl>
    <w:lvl w:ilvl="1" w:tplc="5F2EDBFA">
      <w:numFmt w:val="bullet"/>
      <w:lvlText w:val="–"/>
      <w:lvlJc w:val="left"/>
      <w:pPr>
        <w:tabs>
          <w:tab w:val="num" w:pos="2200"/>
        </w:tabs>
        <w:ind w:left="2200" w:hanging="360"/>
      </w:pPr>
      <w:rPr>
        <w:rFonts w:ascii="Times New Roman" w:hAnsi="Times New Roman" w:hint="default"/>
      </w:rPr>
    </w:lvl>
    <w:lvl w:ilvl="2" w:tplc="9662D700" w:tentative="1">
      <w:start w:val="1"/>
      <w:numFmt w:val="bullet"/>
      <w:lvlText w:val="•"/>
      <w:lvlJc w:val="left"/>
      <w:pPr>
        <w:tabs>
          <w:tab w:val="num" w:pos="2920"/>
        </w:tabs>
        <w:ind w:left="2920" w:hanging="360"/>
      </w:pPr>
      <w:rPr>
        <w:rFonts w:ascii="Times New Roman" w:hAnsi="Times New Roman" w:hint="default"/>
      </w:rPr>
    </w:lvl>
    <w:lvl w:ilvl="3" w:tplc="D9D42088" w:tentative="1">
      <w:start w:val="1"/>
      <w:numFmt w:val="bullet"/>
      <w:lvlText w:val="•"/>
      <w:lvlJc w:val="left"/>
      <w:pPr>
        <w:tabs>
          <w:tab w:val="num" w:pos="3640"/>
        </w:tabs>
        <w:ind w:left="3640" w:hanging="360"/>
      </w:pPr>
      <w:rPr>
        <w:rFonts w:ascii="Times New Roman" w:hAnsi="Times New Roman" w:hint="default"/>
      </w:rPr>
    </w:lvl>
    <w:lvl w:ilvl="4" w:tplc="608AEC24" w:tentative="1">
      <w:start w:val="1"/>
      <w:numFmt w:val="bullet"/>
      <w:lvlText w:val="•"/>
      <w:lvlJc w:val="left"/>
      <w:pPr>
        <w:tabs>
          <w:tab w:val="num" w:pos="4360"/>
        </w:tabs>
        <w:ind w:left="4360" w:hanging="360"/>
      </w:pPr>
      <w:rPr>
        <w:rFonts w:ascii="Times New Roman" w:hAnsi="Times New Roman" w:hint="default"/>
      </w:rPr>
    </w:lvl>
    <w:lvl w:ilvl="5" w:tplc="E0501ADC" w:tentative="1">
      <w:start w:val="1"/>
      <w:numFmt w:val="bullet"/>
      <w:lvlText w:val="•"/>
      <w:lvlJc w:val="left"/>
      <w:pPr>
        <w:tabs>
          <w:tab w:val="num" w:pos="5080"/>
        </w:tabs>
        <w:ind w:left="5080" w:hanging="360"/>
      </w:pPr>
      <w:rPr>
        <w:rFonts w:ascii="Times New Roman" w:hAnsi="Times New Roman" w:hint="default"/>
      </w:rPr>
    </w:lvl>
    <w:lvl w:ilvl="6" w:tplc="E632B32E" w:tentative="1">
      <w:start w:val="1"/>
      <w:numFmt w:val="bullet"/>
      <w:lvlText w:val="•"/>
      <w:lvlJc w:val="left"/>
      <w:pPr>
        <w:tabs>
          <w:tab w:val="num" w:pos="5800"/>
        </w:tabs>
        <w:ind w:left="5800" w:hanging="360"/>
      </w:pPr>
      <w:rPr>
        <w:rFonts w:ascii="Times New Roman" w:hAnsi="Times New Roman" w:hint="default"/>
      </w:rPr>
    </w:lvl>
    <w:lvl w:ilvl="7" w:tplc="6960E986" w:tentative="1">
      <w:start w:val="1"/>
      <w:numFmt w:val="bullet"/>
      <w:lvlText w:val="•"/>
      <w:lvlJc w:val="left"/>
      <w:pPr>
        <w:tabs>
          <w:tab w:val="num" w:pos="6520"/>
        </w:tabs>
        <w:ind w:left="6520" w:hanging="360"/>
      </w:pPr>
      <w:rPr>
        <w:rFonts w:ascii="Times New Roman" w:hAnsi="Times New Roman" w:hint="default"/>
      </w:rPr>
    </w:lvl>
    <w:lvl w:ilvl="8" w:tplc="3DBCA15C" w:tentative="1">
      <w:start w:val="1"/>
      <w:numFmt w:val="bullet"/>
      <w:lvlText w:val="•"/>
      <w:lvlJc w:val="left"/>
      <w:pPr>
        <w:tabs>
          <w:tab w:val="num" w:pos="7240"/>
        </w:tabs>
        <w:ind w:left="7240" w:hanging="360"/>
      </w:pPr>
      <w:rPr>
        <w:rFonts w:ascii="Times New Roman" w:hAnsi="Times New Roman" w:hint="default"/>
      </w:rPr>
    </w:lvl>
  </w:abstractNum>
  <w:abstractNum w:abstractNumId="117" w15:restartNumberingAfterBreak="0">
    <w:nsid w:val="7B9604B2"/>
    <w:multiLevelType w:val="hybridMultilevel"/>
    <w:tmpl w:val="A96AD172"/>
    <w:lvl w:ilvl="0" w:tplc="EC6CA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BD5751A"/>
    <w:multiLevelType w:val="hybridMultilevel"/>
    <w:tmpl w:val="82962F2A"/>
    <w:lvl w:ilvl="0" w:tplc="B2C48ABC">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C035302"/>
    <w:multiLevelType w:val="hybridMultilevel"/>
    <w:tmpl w:val="686451DE"/>
    <w:lvl w:ilvl="0" w:tplc="3B1E5F4A">
      <w:start w:val="1"/>
      <w:numFmt w:val="bullet"/>
      <w:lvlText w:val="•"/>
      <w:lvlJc w:val="left"/>
      <w:pPr>
        <w:tabs>
          <w:tab w:val="num" w:pos="1480"/>
        </w:tabs>
        <w:ind w:left="1480" w:hanging="360"/>
      </w:pPr>
      <w:rPr>
        <w:rFonts w:ascii="Arial" w:hAnsi="Arial" w:hint="default"/>
      </w:rPr>
    </w:lvl>
    <w:lvl w:ilvl="1" w:tplc="0462A4EE">
      <w:numFmt w:val="bullet"/>
      <w:lvlText w:val="•"/>
      <w:lvlJc w:val="left"/>
      <w:pPr>
        <w:tabs>
          <w:tab w:val="num" w:pos="2200"/>
        </w:tabs>
        <w:ind w:left="2200" w:hanging="360"/>
      </w:pPr>
      <w:rPr>
        <w:rFonts w:ascii="Arial" w:hAnsi="Arial" w:hint="default"/>
      </w:rPr>
    </w:lvl>
    <w:lvl w:ilvl="2" w:tplc="BB22A084" w:tentative="1">
      <w:start w:val="1"/>
      <w:numFmt w:val="bullet"/>
      <w:lvlText w:val="•"/>
      <w:lvlJc w:val="left"/>
      <w:pPr>
        <w:tabs>
          <w:tab w:val="num" w:pos="2920"/>
        </w:tabs>
        <w:ind w:left="2920" w:hanging="360"/>
      </w:pPr>
      <w:rPr>
        <w:rFonts w:ascii="Arial" w:hAnsi="Arial" w:hint="default"/>
      </w:rPr>
    </w:lvl>
    <w:lvl w:ilvl="3" w:tplc="959C2EE4" w:tentative="1">
      <w:start w:val="1"/>
      <w:numFmt w:val="bullet"/>
      <w:lvlText w:val="•"/>
      <w:lvlJc w:val="left"/>
      <w:pPr>
        <w:tabs>
          <w:tab w:val="num" w:pos="3640"/>
        </w:tabs>
        <w:ind w:left="3640" w:hanging="360"/>
      </w:pPr>
      <w:rPr>
        <w:rFonts w:ascii="Arial" w:hAnsi="Arial" w:hint="default"/>
      </w:rPr>
    </w:lvl>
    <w:lvl w:ilvl="4" w:tplc="5C1E5ED2" w:tentative="1">
      <w:start w:val="1"/>
      <w:numFmt w:val="bullet"/>
      <w:lvlText w:val="•"/>
      <w:lvlJc w:val="left"/>
      <w:pPr>
        <w:tabs>
          <w:tab w:val="num" w:pos="4360"/>
        </w:tabs>
        <w:ind w:left="4360" w:hanging="360"/>
      </w:pPr>
      <w:rPr>
        <w:rFonts w:ascii="Arial" w:hAnsi="Arial" w:hint="default"/>
      </w:rPr>
    </w:lvl>
    <w:lvl w:ilvl="5" w:tplc="F592A368" w:tentative="1">
      <w:start w:val="1"/>
      <w:numFmt w:val="bullet"/>
      <w:lvlText w:val="•"/>
      <w:lvlJc w:val="left"/>
      <w:pPr>
        <w:tabs>
          <w:tab w:val="num" w:pos="5080"/>
        </w:tabs>
        <w:ind w:left="5080" w:hanging="360"/>
      </w:pPr>
      <w:rPr>
        <w:rFonts w:ascii="Arial" w:hAnsi="Arial" w:hint="default"/>
      </w:rPr>
    </w:lvl>
    <w:lvl w:ilvl="6" w:tplc="7A021556" w:tentative="1">
      <w:start w:val="1"/>
      <w:numFmt w:val="bullet"/>
      <w:lvlText w:val="•"/>
      <w:lvlJc w:val="left"/>
      <w:pPr>
        <w:tabs>
          <w:tab w:val="num" w:pos="5800"/>
        </w:tabs>
        <w:ind w:left="5800" w:hanging="360"/>
      </w:pPr>
      <w:rPr>
        <w:rFonts w:ascii="Arial" w:hAnsi="Arial" w:hint="default"/>
      </w:rPr>
    </w:lvl>
    <w:lvl w:ilvl="7" w:tplc="C88AF5B8" w:tentative="1">
      <w:start w:val="1"/>
      <w:numFmt w:val="bullet"/>
      <w:lvlText w:val="•"/>
      <w:lvlJc w:val="left"/>
      <w:pPr>
        <w:tabs>
          <w:tab w:val="num" w:pos="6520"/>
        </w:tabs>
        <w:ind w:left="6520" w:hanging="360"/>
      </w:pPr>
      <w:rPr>
        <w:rFonts w:ascii="Arial" w:hAnsi="Arial" w:hint="default"/>
      </w:rPr>
    </w:lvl>
    <w:lvl w:ilvl="8" w:tplc="585C15DC" w:tentative="1">
      <w:start w:val="1"/>
      <w:numFmt w:val="bullet"/>
      <w:lvlText w:val="•"/>
      <w:lvlJc w:val="left"/>
      <w:pPr>
        <w:tabs>
          <w:tab w:val="num" w:pos="7240"/>
        </w:tabs>
        <w:ind w:left="7240" w:hanging="360"/>
      </w:pPr>
      <w:rPr>
        <w:rFonts w:ascii="Arial" w:hAnsi="Arial" w:hint="default"/>
      </w:rPr>
    </w:lvl>
  </w:abstractNum>
  <w:abstractNum w:abstractNumId="120" w15:restartNumberingAfterBreak="0">
    <w:nsid w:val="7DBB3ED2"/>
    <w:multiLevelType w:val="hybridMultilevel"/>
    <w:tmpl w:val="7E0050F4"/>
    <w:lvl w:ilvl="0" w:tplc="B6B84058">
      <w:start w:val="4"/>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DE810B9"/>
    <w:multiLevelType w:val="hybridMultilevel"/>
    <w:tmpl w:val="64BC1CAA"/>
    <w:lvl w:ilvl="0" w:tplc="29E6A246">
      <w:start w:val="1"/>
      <w:numFmt w:val="bullet"/>
      <w:lvlText w:val="•"/>
      <w:lvlJc w:val="left"/>
      <w:pPr>
        <w:tabs>
          <w:tab w:val="num" w:pos="720"/>
        </w:tabs>
        <w:ind w:left="720" w:hanging="360"/>
      </w:pPr>
      <w:rPr>
        <w:rFonts w:ascii="Times New Roman" w:hAnsi="Times New Roman" w:hint="default"/>
      </w:rPr>
    </w:lvl>
    <w:lvl w:ilvl="1" w:tplc="DDA45956">
      <w:numFmt w:val="bullet"/>
      <w:lvlText w:val="–"/>
      <w:lvlJc w:val="left"/>
      <w:pPr>
        <w:tabs>
          <w:tab w:val="num" w:pos="1440"/>
        </w:tabs>
        <w:ind w:left="1440" w:hanging="360"/>
      </w:pPr>
      <w:rPr>
        <w:rFonts w:ascii="Times New Roman" w:hAnsi="Times New Roman" w:hint="default"/>
      </w:rPr>
    </w:lvl>
    <w:lvl w:ilvl="2" w:tplc="C7E637BA" w:tentative="1">
      <w:start w:val="1"/>
      <w:numFmt w:val="bullet"/>
      <w:lvlText w:val="•"/>
      <w:lvlJc w:val="left"/>
      <w:pPr>
        <w:tabs>
          <w:tab w:val="num" w:pos="2160"/>
        </w:tabs>
        <w:ind w:left="2160" w:hanging="360"/>
      </w:pPr>
      <w:rPr>
        <w:rFonts w:ascii="Times New Roman" w:hAnsi="Times New Roman" w:hint="default"/>
      </w:rPr>
    </w:lvl>
    <w:lvl w:ilvl="3" w:tplc="65CCE1BE" w:tentative="1">
      <w:start w:val="1"/>
      <w:numFmt w:val="bullet"/>
      <w:lvlText w:val="•"/>
      <w:lvlJc w:val="left"/>
      <w:pPr>
        <w:tabs>
          <w:tab w:val="num" w:pos="2880"/>
        </w:tabs>
        <w:ind w:left="2880" w:hanging="360"/>
      </w:pPr>
      <w:rPr>
        <w:rFonts w:ascii="Times New Roman" w:hAnsi="Times New Roman" w:hint="default"/>
      </w:rPr>
    </w:lvl>
    <w:lvl w:ilvl="4" w:tplc="E44844D6" w:tentative="1">
      <w:start w:val="1"/>
      <w:numFmt w:val="bullet"/>
      <w:lvlText w:val="•"/>
      <w:lvlJc w:val="left"/>
      <w:pPr>
        <w:tabs>
          <w:tab w:val="num" w:pos="3600"/>
        </w:tabs>
        <w:ind w:left="3600" w:hanging="360"/>
      </w:pPr>
      <w:rPr>
        <w:rFonts w:ascii="Times New Roman" w:hAnsi="Times New Roman" w:hint="default"/>
      </w:rPr>
    </w:lvl>
    <w:lvl w:ilvl="5" w:tplc="371EE4B6" w:tentative="1">
      <w:start w:val="1"/>
      <w:numFmt w:val="bullet"/>
      <w:lvlText w:val="•"/>
      <w:lvlJc w:val="left"/>
      <w:pPr>
        <w:tabs>
          <w:tab w:val="num" w:pos="4320"/>
        </w:tabs>
        <w:ind w:left="4320" w:hanging="360"/>
      </w:pPr>
      <w:rPr>
        <w:rFonts w:ascii="Times New Roman" w:hAnsi="Times New Roman" w:hint="default"/>
      </w:rPr>
    </w:lvl>
    <w:lvl w:ilvl="6" w:tplc="DA58FEE0" w:tentative="1">
      <w:start w:val="1"/>
      <w:numFmt w:val="bullet"/>
      <w:lvlText w:val="•"/>
      <w:lvlJc w:val="left"/>
      <w:pPr>
        <w:tabs>
          <w:tab w:val="num" w:pos="5040"/>
        </w:tabs>
        <w:ind w:left="5040" w:hanging="360"/>
      </w:pPr>
      <w:rPr>
        <w:rFonts w:ascii="Times New Roman" w:hAnsi="Times New Roman" w:hint="default"/>
      </w:rPr>
    </w:lvl>
    <w:lvl w:ilvl="7" w:tplc="A350E672" w:tentative="1">
      <w:start w:val="1"/>
      <w:numFmt w:val="bullet"/>
      <w:lvlText w:val="•"/>
      <w:lvlJc w:val="left"/>
      <w:pPr>
        <w:tabs>
          <w:tab w:val="num" w:pos="5760"/>
        </w:tabs>
        <w:ind w:left="5760" w:hanging="360"/>
      </w:pPr>
      <w:rPr>
        <w:rFonts w:ascii="Times New Roman" w:hAnsi="Times New Roman" w:hint="default"/>
      </w:rPr>
    </w:lvl>
    <w:lvl w:ilvl="8" w:tplc="35D0FB1E" w:tentative="1">
      <w:start w:val="1"/>
      <w:numFmt w:val="bullet"/>
      <w:lvlText w:val="•"/>
      <w:lvlJc w:val="left"/>
      <w:pPr>
        <w:tabs>
          <w:tab w:val="num" w:pos="6480"/>
        </w:tabs>
        <w:ind w:left="6480" w:hanging="360"/>
      </w:pPr>
      <w:rPr>
        <w:rFonts w:ascii="Times New Roman" w:hAnsi="Times New Roman" w:hint="default"/>
      </w:rPr>
    </w:lvl>
  </w:abstractNum>
  <w:abstractNum w:abstractNumId="122" w15:restartNumberingAfterBreak="0">
    <w:nsid w:val="7E60028A"/>
    <w:multiLevelType w:val="hybridMultilevel"/>
    <w:tmpl w:val="27565DA6"/>
    <w:lvl w:ilvl="0" w:tplc="3348BC58">
      <w:start w:val="1"/>
      <w:numFmt w:val="bullet"/>
      <w:lvlText w:val="•"/>
      <w:lvlJc w:val="left"/>
      <w:pPr>
        <w:tabs>
          <w:tab w:val="num" w:pos="1480"/>
        </w:tabs>
        <w:ind w:left="1480" w:hanging="360"/>
      </w:pPr>
      <w:rPr>
        <w:rFonts w:ascii="Times New Roman" w:hAnsi="Times New Roman" w:hint="default"/>
      </w:rPr>
    </w:lvl>
    <w:lvl w:ilvl="1" w:tplc="1292CBA0">
      <w:numFmt w:val="bullet"/>
      <w:lvlText w:val="–"/>
      <w:lvlJc w:val="left"/>
      <w:pPr>
        <w:tabs>
          <w:tab w:val="num" w:pos="2200"/>
        </w:tabs>
        <w:ind w:left="2200" w:hanging="360"/>
      </w:pPr>
      <w:rPr>
        <w:rFonts w:ascii="Times New Roman" w:hAnsi="Times New Roman" w:hint="default"/>
      </w:rPr>
    </w:lvl>
    <w:lvl w:ilvl="2" w:tplc="3EDAA932" w:tentative="1">
      <w:start w:val="1"/>
      <w:numFmt w:val="bullet"/>
      <w:lvlText w:val="•"/>
      <w:lvlJc w:val="left"/>
      <w:pPr>
        <w:tabs>
          <w:tab w:val="num" w:pos="2920"/>
        </w:tabs>
        <w:ind w:left="2920" w:hanging="360"/>
      </w:pPr>
      <w:rPr>
        <w:rFonts w:ascii="Times New Roman" w:hAnsi="Times New Roman" w:hint="default"/>
      </w:rPr>
    </w:lvl>
    <w:lvl w:ilvl="3" w:tplc="8584A7D2" w:tentative="1">
      <w:start w:val="1"/>
      <w:numFmt w:val="bullet"/>
      <w:lvlText w:val="•"/>
      <w:lvlJc w:val="left"/>
      <w:pPr>
        <w:tabs>
          <w:tab w:val="num" w:pos="3640"/>
        </w:tabs>
        <w:ind w:left="3640" w:hanging="360"/>
      </w:pPr>
      <w:rPr>
        <w:rFonts w:ascii="Times New Roman" w:hAnsi="Times New Roman" w:hint="default"/>
      </w:rPr>
    </w:lvl>
    <w:lvl w:ilvl="4" w:tplc="D41E333A" w:tentative="1">
      <w:start w:val="1"/>
      <w:numFmt w:val="bullet"/>
      <w:lvlText w:val="•"/>
      <w:lvlJc w:val="left"/>
      <w:pPr>
        <w:tabs>
          <w:tab w:val="num" w:pos="4360"/>
        </w:tabs>
        <w:ind w:left="4360" w:hanging="360"/>
      </w:pPr>
      <w:rPr>
        <w:rFonts w:ascii="Times New Roman" w:hAnsi="Times New Roman" w:hint="default"/>
      </w:rPr>
    </w:lvl>
    <w:lvl w:ilvl="5" w:tplc="8752DF4C" w:tentative="1">
      <w:start w:val="1"/>
      <w:numFmt w:val="bullet"/>
      <w:lvlText w:val="•"/>
      <w:lvlJc w:val="left"/>
      <w:pPr>
        <w:tabs>
          <w:tab w:val="num" w:pos="5080"/>
        </w:tabs>
        <w:ind w:left="5080" w:hanging="360"/>
      </w:pPr>
      <w:rPr>
        <w:rFonts w:ascii="Times New Roman" w:hAnsi="Times New Roman" w:hint="default"/>
      </w:rPr>
    </w:lvl>
    <w:lvl w:ilvl="6" w:tplc="183CF9C2" w:tentative="1">
      <w:start w:val="1"/>
      <w:numFmt w:val="bullet"/>
      <w:lvlText w:val="•"/>
      <w:lvlJc w:val="left"/>
      <w:pPr>
        <w:tabs>
          <w:tab w:val="num" w:pos="5800"/>
        </w:tabs>
        <w:ind w:left="5800" w:hanging="360"/>
      </w:pPr>
      <w:rPr>
        <w:rFonts w:ascii="Times New Roman" w:hAnsi="Times New Roman" w:hint="default"/>
      </w:rPr>
    </w:lvl>
    <w:lvl w:ilvl="7" w:tplc="1AC20F0A" w:tentative="1">
      <w:start w:val="1"/>
      <w:numFmt w:val="bullet"/>
      <w:lvlText w:val="•"/>
      <w:lvlJc w:val="left"/>
      <w:pPr>
        <w:tabs>
          <w:tab w:val="num" w:pos="6520"/>
        </w:tabs>
        <w:ind w:left="6520" w:hanging="360"/>
      </w:pPr>
      <w:rPr>
        <w:rFonts w:ascii="Times New Roman" w:hAnsi="Times New Roman" w:hint="default"/>
      </w:rPr>
    </w:lvl>
    <w:lvl w:ilvl="8" w:tplc="6D2E1A70" w:tentative="1">
      <w:start w:val="1"/>
      <w:numFmt w:val="bullet"/>
      <w:lvlText w:val="•"/>
      <w:lvlJc w:val="left"/>
      <w:pPr>
        <w:tabs>
          <w:tab w:val="num" w:pos="7240"/>
        </w:tabs>
        <w:ind w:left="7240" w:hanging="360"/>
      </w:pPr>
      <w:rPr>
        <w:rFonts w:ascii="Times New Roman" w:hAnsi="Times New Roman" w:hint="default"/>
      </w:rPr>
    </w:lvl>
  </w:abstractNum>
  <w:num w:numId="1">
    <w:abstractNumId w:val="107"/>
  </w:num>
  <w:num w:numId="2">
    <w:abstractNumId w:val="8"/>
  </w:num>
  <w:num w:numId="3">
    <w:abstractNumId w:val="78"/>
  </w:num>
  <w:num w:numId="4">
    <w:abstractNumId w:val="53"/>
  </w:num>
  <w:num w:numId="5">
    <w:abstractNumId w:val="23"/>
  </w:num>
  <w:num w:numId="6">
    <w:abstractNumId w:val="64"/>
  </w:num>
  <w:num w:numId="7">
    <w:abstractNumId w:val="21"/>
  </w:num>
  <w:num w:numId="8">
    <w:abstractNumId w:val="106"/>
  </w:num>
  <w:num w:numId="9">
    <w:abstractNumId w:val="33"/>
  </w:num>
  <w:num w:numId="10">
    <w:abstractNumId w:val="30"/>
  </w:num>
  <w:num w:numId="11">
    <w:abstractNumId w:val="9"/>
  </w:num>
  <w:num w:numId="12">
    <w:abstractNumId w:val="31"/>
  </w:num>
  <w:num w:numId="13">
    <w:abstractNumId w:val="57"/>
  </w:num>
  <w:num w:numId="14">
    <w:abstractNumId w:val="68"/>
  </w:num>
  <w:num w:numId="15">
    <w:abstractNumId w:val="88"/>
  </w:num>
  <w:num w:numId="16">
    <w:abstractNumId w:val="54"/>
  </w:num>
  <w:num w:numId="17">
    <w:abstractNumId w:val="1"/>
  </w:num>
  <w:num w:numId="18">
    <w:abstractNumId w:val="90"/>
  </w:num>
  <w:num w:numId="19">
    <w:abstractNumId w:val="91"/>
  </w:num>
  <w:num w:numId="20">
    <w:abstractNumId w:val="84"/>
  </w:num>
  <w:num w:numId="21">
    <w:abstractNumId w:val="69"/>
  </w:num>
  <w:num w:numId="22">
    <w:abstractNumId w:val="67"/>
  </w:num>
  <w:num w:numId="23">
    <w:abstractNumId w:val="29"/>
  </w:num>
  <w:num w:numId="24">
    <w:abstractNumId w:val="28"/>
  </w:num>
  <w:num w:numId="25">
    <w:abstractNumId w:val="93"/>
  </w:num>
  <w:num w:numId="26">
    <w:abstractNumId w:val="32"/>
  </w:num>
  <w:num w:numId="27">
    <w:abstractNumId w:val="4"/>
  </w:num>
  <w:num w:numId="28">
    <w:abstractNumId w:val="18"/>
  </w:num>
  <w:num w:numId="29">
    <w:abstractNumId w:val="14"/>
  </w:num>
  <w:num w:numId="30">
    <w:abstractNumId w:val="96"/>
  </w:num>
  <w:num w:numId="31">
    <w:abstractNumId w:val="119"/>
  </w:num>
  <w:num w:numId="32">
    <w:abstractNumId w:val="66"/>
  </w:num>
  <w:num w:numId="33">
    <w:abstractNumId w:val="75"/>
  </w:num>
  <w:num w:numId="34">
    <w:abstractNumId w:val="85"/>
  </w:num>
  <w:num w:numId="35">
    <w:abstractNumId w:val="77"/>
  </w:num>
  <w:num w:numId="36">
    <w:abstractNumId w:val="56"/>
  </w:num>
  <w:num w:numId="37">
    <w:abstractNumId w:val="59"/>
  </w:num>
  <w:num w:numId="38">
    <w:abstractNumId w:val="39"/>
  </w:num>
  <w:num w:numId="39">
    <w:abstractNumId w:val="11"/>
  </w:num>
  <w:num w:numId="40">
    <w:abstractNumId w:val="82"/>
  </w:num>
  <w:num w:numId="41">
    <w:abstractNumId w:val="13"/>
  </w:num>
  <w:num w:numId="42">
    <w:abstractNumId w:val="108"/>
  </w:num>
  <w:num w:numId="43">
    <w:abstractNumId w:val="12"/>
  </w:num>
  <w:num w:numId="44">
    <w:abstractNumId w:val="80"/>
  </w:num>
  <w:num w:numId="45">
    <w:abstractNumId w:val="52"/>
  </w:num>
  <w:num w:numId="46">
    <w:abstractNumId w:val="95"/>
  </w:num>
  <w:num w:numId="47">
    <w:abstractNumId w:val="94"/>
  </w:num>
  <w:num w:numId="48">
    <w:abstractNumId w:val="118"/>
  </w:num>
  <w:num w:numId="49">
    <w:abstractNumId w:val="97"/>
  </w:num>
  <w:num w:numId="50">
    <w:abstractNumId w:val="72"/>
  </w:num>
  <w:num w:numId="51">
    <w:abstractNumId w:val="22"/>
  </w:num>
  <w:num w:numId="52">
    <w:abstractNumId w:val="73"/>
  </w:num>
  <w:num w:numId="53">
    <w:abstractNumId w:val="104"/>
  </w:num>
  <w:num w:numId="54">
    <w:abstractNumId w:val="16"/>
  </w:num>
  <w:num w:numId="55">
    <w:abstractNumId w:val="63"/>
  </w:num>
  <w:num w:numId="56">
    <w:abstractNumId w:val="98"/>
  </w:num>
  <w:num w:numId="57">
    <w:abstractNumId w:val="65"/>
  </w:num>
  <w:num w:numId="58">
    <w:abstractNumId w:val="109"/>
  </w:num>
  <w:num w:numId="59">
    <w:abstractNumId w:val="74"/>
  </w:num>
  <w:num w:numId="60">
    <w:abstractNumId w:val="58"/>
  </w:num>
  <w:num w:numId="61">
    <w:abstractNumId w:val="34"/>
  </w:num>
  <w:num w:numId="62">
    <w:abstractNumId w:val="7"/>
  </w:num>
  <w:num w:numId="63">
    <w:abstractNumId w:val="40"/>
  </w:num>
  <w:num w:numId="64">
    <w:abstractNumId w:val="43"/>
  </w:num>
  <w:num w:numId="65">
    <w:abstractNumId w:val="121"/>
  </w:num>
  <w:num w:numId="66">
    <w:abstractNumId w:val="2"/>
  </w:num>
  <w:num w:numId="67">
    <w:abstractNumId w:val="6"/>
  </w:num>
  <w:num w:numId="68">
    <w:abstractNumId w:val="35"/>
  </w:num>
  <w:num w:numId="69">
    <w:abstractNumId w:val="70"/>
  </w:num>
  <w:num w:numId="70">
    <w:abstractNumId w:val="45"/>
  </w:num>
  <w:num w:numId="71">
    <w:abstractNumId w:val="86"/>
  </w:num>
  <w:num w:numId="72">
    <w:abstractNumId w:val="122"/>
  </w:num>
  <w:num w:numId="73">
    <w:abstractNumId w:val="41"/>
  </w:num>
  <w:num w:numId="74">
    <w:abstractNumId w:val="113"/>
  </w:num>
  <w:num w:numId="75">
    <w:abstractNumId w:val="110"/>
  </w:num>
  <w:num w:numId="76">
    <w:abstractNumId w:val="50"/>
  </w:num>
  <w:num w:numId="77">
    <w:abstractNumId w:val="38"/>
  </w:num>
  <w:num w:numId="78">
    <w:abstractNumId w:val="112"/>
  </w:num>
  <w:num w:numId="79">
    <w:abstractNumId w:val="61"/>
  </w:num>
  <w:num w:numId="80">
    <w:abstractNumId w:val="76"/>
  </w:num>
  <w:num w:numId="81">
    <w:abstractNumId w:val="47"/>
  </w:num>
  <w:num w:numId="82">
    <w:abstractNumId w:val="101"/>
  </w:num>
  <w:num w:numId="83">
    <w:abstractNumId w:val="25"/>
  </w:num>
  <w:num w:numId="84">
    <w:abstractNumId w:val="79"/>
  </w:num>
  <w:num w:numId="85">
    <w:abstractNumId w:val="15"/>
  </w:num>
  <w:num w:numId="86">
    <w:abstractNumId w:val="27"/>
  </w:num>
  <w:num w:numId="87">
    <w:abstractNumId w:val="55"/>
  </w:num>
  <w:num w:numId="88">
    <w:abstractNumId w:val="46"/>
  </w:num>
  <w:num w:numId="89">
    <w:abstractNumId w:val="103"/>
  </w:num>
  <w:num w:numId="90">
    <w:abstractNumId w:val="60"/>
  </w:num>
  <w:num w:numId="91">
    <w:abstractNumId w:val="42"/>
  </w:num>
  <w:num w:numId="92">
    <w:abstractNumId w:val="3"/>
  </w:num>
  <w:num w:numId="93">
    <w:abstractNumId w:val="89"/>
  </w:num>
  <w:num w:numId="94">
    <w:abstractNumId w:val="36"/>
  </w:num>
  <w:num w:numId="95">
    <w:abstractNumId w:val="99"/>
  </w:num>
  <w:num w:numId="96">
    <w:abstractNumId w:val="10"/>
  </w:num>
  <w:num w:numId="97">
    <w:abstractNumId w:val="44"/>
  </w:num>
  <w:num w:numId="98">
    <w:abstractNumId w:val="37"/>
  </w:num>
  <w:num w:numId="99">
    <w:abstractNumId w:val="83"/>
  </w:num>
  <w:num w:numId="100">
    <w:abstractNumId w:val="114"/>
  </w:num>
  <w:num w:numId="101">
    <w:abstractNumId w:val="117"/>
  </w:num>
  <w:num w:numId="102">
    <w:abstractNumId w:val="24"/>
  </w:num>
  <w:num w:numId="103">
    <w:abstractNumId w:val="111"/>
  </w:num>
  <w:num w:numId="104">
    <w:abstractNumId w:val="49"/>
  </w:num>
  <w:num w:numId="105">
    <w:abstractNumId w:val="48"/>
  </w:num>
  <w:num w:numId="106">
    <w:abstractNumId w:val="100"/>
  </w:num>
  <w:num w:numId="107">
    <w:abstractNumId w:val="105"/>
  </w:num>
  <w:num w:numId="108">
    <w:abstractNumId w:val="0"/>
  </w:num>
  <w:num w:numId="109">
    <w:abstractNumId w:val="51"/>
  </w:num>
  <w:num w:numId="110">
    <w:abstractNumId w:val="19"/>
  </w:num>
  <w:num w:numId="111">
    <w:abstractNumId w:val="92"/>
  </w:num>
  <w:num w:numId="112">
    <w:abstractNumId w:val="62"/>
  </w:num>
  <w:num w:numId="113">
    <w:abstractNumId w:val="71"/>
  </w:num>
  <w:num w:numId="114">
    <w:abstractNumId w:val="102"/>
  </w:num>
  <w:num w:numId="115">
    <w:abstractNumId w:val="120"/>
  </w:num>
  <w:num w:numId="116">
    <w:abstractNumId w:val="87"/>
  </w:num>
  <w:num w:numId="117">
    <w:abstractNumId w:val="26"/>
  </w:num>
  <w:num w:numId="118">
    <w:abstractNumId w:val="81"/>
  </w:num>
  <w:num w:numId="119">
    <w:abstractNumId w:val="116"/>
  </w:num>
  <w:num w:numId="120">
    <w:abstractNumId w:val="115"/>
  </w:num>
  <w:num w:numId="121">
    <w:abstractNumId w:val="20"/>
  </w:num>
  <w:num w:numId="122">
    <w:abstractNumId w:val="5"/>
  </w:num>
  <w:num w:numId="123">
    <w:abstractNumId w:val="17"/>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141"/>
    <w:rsid w:val="00002985"/>
    <w:rsid w:val="000033D0"/>
    <w:rsid w:val="00004909"/>
    <w:rsid w:val="000052B0"/>
    <w:rsid w:val="000052FC"/>
    <w:rsid w:val="00005B82"/>
    <w:rsid w:val="00010CEC"/>
    <w:rsid w:val="00011573"/>
    <w:rsid w:val="00011D9C"/>
    <w:rsid w:val="000134B8"/>
    <w:rsid w:val="00013B61"/>
    <w:rsid w:val="000202F6"/>
    <w:rsid w:val="00020B9C"/>
    <w:rsid w:val="0002370E"/>
    <w:rsid w:val="00023DD2"/>
    <w:rsid w:val="0002533E"/>
    <w:rsid w:val="000270CD"/>
    <w:rsid w:val="0003108F"/>
    <w:rsid w:val="00036507"/>
    <w:rsid w:val="00036582"/>
    <w:rsid w:val="00036E39"/>
    <w:rsid w:val="00036E59"/>
    <w:rsid w:val="000413C9"/>
    <w:rsid w:val="000416DD"/>
    <w:rsid w:val="0004468F"/>
    <w:rsid w:val="000454D9"/>
    <w:rsid w:val="00045B6B"/>
    <w:rsid w:val="000505F5"/>
    <w:rsid w:val="00051099"/>
    <w:rsid w:val="0005251E"/>
    <w:rsid w:val="00052DD0"/>
    <w:rsid w:val="00056BF5"/>
    <w:rsid w:val="0005726A"/>
    <w:rsid w:val="00057556"/>
    <w:rsid w:val="000612D4"/>
    <w:rsid w:val="00061778"/>
    <w:rsid w:val="000626CA"/>
    <w:rsid w:val="00063609"/>
    <w:rsid w:val="00066808"/>
    <w:rsid w:val="00067317"/>
    <w:rsid w:val="00071CFF"/>
    <w:rsid w:val="00071FCF"/>
    <w:rsid w:val="00072002"/>
    <w:rsid w:val="00074097"/>
    <w:rsid w:val="0008128E"/>
    <w:rsid w:val="00082310"/>
    <w:rsid w:val="00082BEA"/>
    <w:rsid w:val="0008478E"/>
    <w:rsid w:val="000864A9"/>
    <w:rsid w:val="00087319"/>
    <w:rsid w:val="00092A6F"/>
    <w:rsid w:val="00093DDB"/>
    <w:rsid w:val="0009444F"/>
    <w:rsid w:val="000945A8"/>
    <w:rsid w:val="000963C1"/>
    <w:rsid w:val="0009699B"/>
    <w:rsid w:val="00096EB9"/>
    <w:rsid w:val="000A0C72"/>
    <w:rsid w:val="000A1BD4"/>
    <w:rsid w:val="000A21ED"/>
    <w:rsid w:val="000A23CF"/>
    <w:rsid w:val="000A2A8E"/>
    <w:rsid w:val="000A4AEB"/>
    <w:rsid w:val="000B1944"/>
    <w:rsid w:val="000B6B2B"/>
    <w:rsid w:val="000B6E7F"/>
    <w:rsid w:val="000B730B"/>
    <w:rsid w:val="000C4D74"/>
    <w:rsid w:val="000C5295"/>
    <w:rsid w:val="000C5304"/>
    <w:rsid w:val="000C5435"/>
    <w:rsid w:val="000D2D5D"/>
    <w:rsid w:val="000D328C"/>
    <w:rsid w:val="000D3330"/>
    <w:rsid w:val="000D4A9D"/>
    <w:rsid w:val="000D56FE"/>
    <w:rsid w:val="000E4568"/>
    <w:rsid w:val="000E6368"/>
    <w:rsid w:val="000E7C29"/>
    <w:rsid w:val="000F1C03"/>
    <w:rsid w:val="000F2638"/>
    <w:rsid w:val="000F7115"/>
    <w:rsid w:val="000F7816"/>
    <w:rsid w:val="00100FCA"/>
    <w:rsid w:val="0010200C"/>
    <w:rsid w:val="00102037"/>
    <w:rsid w:val="0010248E"/>
    <w:rsid w:val="001051B5"/>
    <w:rsid w:val="00110144"/>
    <w:rsid w:val="0011258F"/>
    <w:rsid w:val="00112FA2"/>
    <w:rsid w:val="00114874"/>
    <w:rsid w:val="00114C8C"/>
    <w:rsid w:val="00121477"/>
    <w:rsid w:val="00122602"/>
    <w:rsid w:val="00124473"/>
    <w:rsid w:val="001252AB"/>
    <w:rsid w:val="001307A0"/>
    <w:rsid w:val="00130FC7"/>
    <w:rsid w:val="00132557"/>
    <w:rsid w:val="001329F3"/>
    <w:rsid w:val="00132F29"/>
    <w:rsid w:val="00135C3E"/>
    <w:rsid w:val="00135EB7"/>
    <w:rsid w:val="001361D5"/>
    <w:rsid w:val="00140A6A"/>
    <w:rsid w:val="001425D5"/>
    <w:rsid w:val="001442F3"/>
    <w:rsid w:val="001463C9"/>
    <w:rsid w:val="00150F47"/>
    <w:rsid w:val="001514BE"/>
    <w:rsid w:val="00156189"/>
    <w:rsid w:val="0015639B"/>
    <w:rsid w:val="001570F5"/>
    <w:rsid w:val="00157DFD"/>
    <w:rsid w:val="00161589"/>
    <w:rsid w:val="0016409D"/>
    <w:rsid w:val="0016644E"/>
    <w:rsid w:val="0016658A"/>
    <w:rsid w:val="0016668A"/>
    <w:rsid w:val="00166F15"/>
    <w:rsid w:val="00171229"/>
    <w:rsid w:val="00171490"/>
    <w:rsid w:val="00172E4C"/>
    <w:rsid w:val="00173ED7"/>
    <w:rsid w:val="00180BE6"/>
    <w:rsid w:val="00181EBB"/>
    <w:rsid w:val="00182692"/>
    <w:rsid w:val="001839A4"/>
    <w:rsid w:val="00185906"/>
    <w:rsid w:val="0019195D"/>
    <w:rsid w:val="00195754"/>
    <w:rsid w:val="001A1A33"/>
    <w:rsid w:val="001A2EB6"/>
    <w:rsid w:val="001A4CB7"/>
    <w:rsid w:val="001A5259"/>
    <w:rsid w:val="001A6E62"/>
    <w:rsid w:val="001B1721"/>
    <w:rsid w:val="001B379A"/>
    <w:rsid w:val="001B64E8"/>
    <w:rsid w:val="001B6779"/>
    <w:rsid w:val="001C12CD"/>
    <w:rsid w:val="001C2133"/>
    <w:rsid w:val="001C28A8"/>
    <w:rsid w:val="001C3368"/>
    <w:rsid w:val="001C3D6E"/>
    <w:rsid w:val="001C5C20"/>
    <w:rsid w:val="001C76CF"/>
    <w:rsid w:val="001D0862"/>
    <w:rsid w:val="001D2BCD"/>
    <w:rsid w:val="001D47E6"/>
    <w:rsid w:val="001D490B"/>
    <w:rsid w:val="001D6246"/>
    <w:rsid w:val="001D6D2F"/>
    <w:rsid w:val="001D723B"/>
    <w:rsid w:val="001D7350"/>
    <w:rsid w:val="001D761A"/>
    <w:rsid w:val="001E0BF8"/>
    <w:rsid w:val="001E1944"/>
    <w:rsid w:val="001E2402"/>
    <w:rsid w:val="001E277D"/>
    <w:rsid w:val="001E2823"/>
    <w:rsid w:val="001E3E1A"/>
    <w:rsid w:val="001E4796"/>
    <w:rsid w:val="001E5370"/>
    <w:rsid w:val="001E5723"/>
    <w:rsid w:val="001E59D7"/>
    <w:rsid w:val="001E60E5"/>
    <w:rsid w:val="001F037B"/>
    <w:rsid w:val="001F294F"/>
    <w:rsid w:val="001F60D1"/>
    <w:rsid w:val="001F7C01"/>
    <w:rsid w:val="0020133D"/>
    <w:rsid w:val="00202BFD"/>
    <w:rsid w:val="002038CD"/>
    <w:rsid w:val="00206BA3"/>
    <w:rsid w:val="00210BE9"/>
    <w:rsid w:val="00213002"/>
    <w:rsid w:val="00214D19"/>
    <w:rsid w:val="0021565B"/>
    <w:rsid w:val="0022126D"/>
    <w:rsid w:val="002231A3"/>
    <w:rsid w:val="002254AC"/>
    <w:rsid w:val="002304F1"/>
    <w:rsid w:val="00230CC4"/>
    <w:rsid w:val="0023647E"/>
    <w:rsid w:val="00240E5F"/>
    <w:rsid w:val="00244F02"/>
    <w:rsid w:val="0024570A"/>
    <w:rsid w:val="002535CC"/>
    <w:rsid w:val="002559E6"/>
    <w:rsid w:val="0026056D"/>
    <w:rsid w:val="0026180E"/>
    <w:rsid w:val="0026228B"/>
    <w:rsid w:val="00262608"/>
    <w:rsid w:val="00264D91"/>
    <w:rsid w:val="00264F6C"/>
    <w:rsid w:val="0027388E"/>
    <w:rsid w:val="00274F5E"/>
    <w:rsid w:val="00275881"/>
    <w:rsid w:val="00276C70"/>
    <w:rsid w:val="00281AF7"/>
    <w:rsid w:val="00282AF8"/>
    <w:rsid w:val="00286F9D"/>
    <w:rsid w:val="002874C9"/>
    <w:rsid w:val="00290157"/>
    <w:rsid w:val="0029020B"/>
    <w:rsid w:val="002902B0"/>
    <w:rsid w:val="002915D0"/>
    <w:rsid w:val="0029442E"/>
    <w:rsid w:val="00294AAE"/>
    <w:rsid w:val="00297455"/>
    <w:rsid w:val="0029748D"/>
    <w:rsid w:val="00297BFA"/>
    <w:rsid w:val="002A17EC"/>
    <w:rsid w:val="002A716C"/>
    <w:rsid w:val="002A77EB"/>
    <w:rsid w:val="002B132B"/>
    <w:rsid w:val="002B1848"/>
    <w:rsid w:val="002B2DDE"/>
    <w:rsid w:val="002B3320"/>
    <w:rsid w:val="002B3424"/>
    <w:rsid w:val="002C00D1"/>
    <w:rsid w:val="002C209E"/>
    <w:rsid w:val="002C22E2"/>
    <w:rsid w:val="002C2735"/>
    <w:rsid w:val="002C578D"/>
    <w:rsid w:val="002C6AC3"/>
    <w:rsid w:val="002C6C1F"/>
    <w:rsid w:val="002D002E"/>
    <w:rsid w:val="002D03C5"/>
    <w:rsid w:val="002D07F7"/>
    <w:rsid w:val="002D20D4"/>
    <w:rsid w:val="002D44BE"/>
    <w:rsid w:val="002D5A74"/>
    <w:rsid w:val="002D600B"/>
    <w:rsid w:val="002D64BB"/>
    <w:rsid w:val="002D66BA"/>
    <w:rsid w:val="002E0134"/>
    <w:rsid w:val="002E0738"/>
    <w:rsid w:val="002E5D9F"/>
    <w:rsid w:val="002F0B9F"/>
    <w:rsid w:val="002F49C0"/>
    <w:rsid w:val="002F4D2E"/>
    <w:rsid w:val="002F5EA8"/>
    <w:rsid w:val="002F6718"/>
    <w:rsid w:val="002F6EC4"/>
    <w:rsid w:val="002F788B"/>
    <w:rsid w:val="003039C9"/>
    <w:rsid w:val="0030563B"/>
    <w:rsid w:val="0031076C"/>
    <w:rsid w:val="00313455"/>
    <w:rsid w:val="0031375E"/>
    <w:rsid w:val="003147F1"/>
    <w:rsid w:val="003157EA"/>
    <w:rsid w:val="00317AC4"/>
    <w:rsid w:val="00317C80"/>
    <w:rsid w:val="0032062B"/>
    <w:rsid w:val="00332D9F"/>
    <w:rsid w:val="003332D7"/>
    <w:rsid w:val="00337384"/>
    <w:rsid w:val="00340CC0"/>
    <w:rsid w:val="00350EB7"/>
    <w:rsid w:val="00356987"/>
    <w:rsid w:val="00356E56"/>
    <w:rsid w:val="00361671"/>
    <w:rsid w:val="00362095"/>
    <w:rsid w:val="00364619"/>
    <w:rsid w:val="00365072"/>
    <w:rsid w:val="00366DE9"/>
    <w:rsid w:val="003671B8"/>
    <w:rsid w:val="0036791A"/>
    <w:rsid w:val="00367F18"/>
    <w:rsid w:val="00373236"/>
    <w:rsid w:val="0037437F"/>
    <w:rsid w:val="00374C83"/>
    <w:rsid w:val="00376D00"/>
    <w:rsid w:val="0038036C"/>
    <w:rsid w:val="00380D9D"/>
    <w:rsid w:val="00381543"/>
    <w:rsid w:val="00381A32"/>
    <w:rsid w:val="00381E58"/>
    <w:rsid w:val="00390FF0"/>
    <w:rsid w:val="0039123F"/>
    <w:rsid w:val="003935F8"/>
    <w:rsid w:val="00395B5F"/>
    <w:rsid w:val="003965E1"/>
    <w:rsid w:val="00396659"/>
    <w:rsid w:val="00396E10"/>
    <w:rsid w:val="003A3954"/>
    <w:rsid w:val="003A4BD4"/>
    <w:rsid w:val="003A5D88"/>
    <w:rsid w:val="003A61D3"/>
    <w:rsid w:val="003A78C9"/>
    <w:rsid w:val="003A7D6C"/>
    <w:rsid w:val="003B1101"/>
    <w:rsid w:val="003B23DE"/>
    <w:rsid w:val="003B4919"/>
    <w:rsid w:val="003B4BD2"/>
    <w:rsid w:val="003B5E0F"/>
    <w:rsid w:val="003B6202"/>
    <w:rsid w:val="003B6917"/>
    <w:rsid w:val="003B73C4"/>
    <w:rsid w:val="003C238F"/>
    <w:rsid w:val="003C255C"/>
    <w:rsid w:val="003C412E"/>
    <w:rsid w:val="003C43DC"/>
    <w:rsid w:val="003C646C"/>
    <w:rsid w:val="003D15E7"/>
    <w:rsid w:val="003D1697"/>
    <w:rsid w:val="003D31D6"/>
    <w:rsid w:val="003D4E75"/>
    <w:rsid w:val="003D5DD9"/>
    <w:rsid w:val="003D5FC8"/>
    <w:rsid w:val="003E07BF"/>
    <w:rsid w:val="003E0BCC"/>
    <w:rsid w:val="003E6108"/>
    <w:rsid w:val="003E6832"/>
    <w:rsid w:val="003E782C"/>
    <w:rsid w:val="003F05A9"/>
    <w:rsid w:val="003F08FE"/>
    <w:rsid w:val="003F203A"/>
    <w:rsid w:val="003F24A8"/>
    <w:rsid w:val="003F31B0"/>
    <w:rsid w:val="003F3658"/>
    <w:rsid w:val="00401EB2"/>
    <w:rsid w:val="00402BB1"/>
    <w:rsid w:val="00403CC2"/>
    <w:rsid w:val="0040460C"/>
    <w:rsid w:val="0041259D"/>
    <w:rsid w:val="00415BF0"/>
    <w:rsid w:val="00416874"/>
    <w:rsid w:val="00420878"/>
    <w:rsid w:val="004216BB"/>
    <w:rsid w:val="00426286"/>
    <w:rsid w:val="00430516"/>
    <w:rsid w:val="00430DD8"/>
    <w:rsid w:val="00431654"/>
    <w:rsid w:val="004325BE"/>
    <w:rsid w:val="004360FB"/>
    <w:rsid w:val="00436450"/>
    <w:rsid w:val="0043661B"/>
    <w:rsid w:val="00442037"/>
    <w:rsid w:val="00442A6F"/>
    <w:rsid w:val="004439DD"/>
    <w:rsid w:val="00443FA9"/>
    <w:rsid w:val="00445772"/>
    <w:rsid w:val="00446B47"/>
    <w:rsid w:val="00446F01"/>
    <w:rsid w:val="004476AF"/>
    <w:rsid w:val="00451C96"/>
    <w:rsid w:val="00454D13"/>
    <w:rsid w:val="004622C9"/>
    <w:rsid w:val="0046270C"/>
    <w:rsid w:val="004638EE"/>
    <w:rsid w:val="00464E8A"/>
    <w:rsid w:val="0046557E"/>
    <w:rsid w:val="004666D8"/>
    <w:rsid w:val="00467AE4"/>
    <w:rsid w:val="00470B30"/>
    <w:rsid w:val="00471913"/>
    <w:rsid w:val="00471E4B"/>
    <w:rsid w:val="0047418A"/>
    <w:rsid w:val="00474A38"/>
    <w:rsid w:val="00475108"/>
    <w:rsid w:val="00475C51"/>
    <w:rsid w:val="004763CA"/>
    <w:rsid w:val="00476770"/>
    <w:rsid w:val="0048187A"/>
    <w:rsid w:val="00481897"/>
    <w:rsid w:val="00481A49"/>
    <w:rsid w:val="004837EE"/>
    <w:rsid w:val="00486F1A"/>
    <w:rsid w:val="00490364"/>
    <w:rsid w:val="00490B05"/>
    <w:rsid w:val="004921D3"/>
    <w:rsid w:val="00492FF7"/>
    <w:rsid w:val="004A14C5"/>
    <w:rsid w:val="004A154D"/>
    <w:rsid w:val="004A217E"/>
    <w:rsid w:val="004A252F"/>
    <w:rsid w:val="004A38C4"/>
    <w:rsid w:val="004A4DE7"/>
    <w:rsid w:val="004A5309"/>
    <w:rsid w:val="004A575E"/>
    <w:rsid w:val="004A6129"/>
    <w:rsid w:val="004A65E1"/>
    <w:rsid w:val="004A6D83"/>
    <w:rsid w:val="004A73A9"/>
    <w:rsid w:val="004A7F12"/>
    <w:rsid w:val="004B064B"/>
    <w:rsid w:val="004B1BA1"/>
    <w:rsid w:val="004B2ED5"/>
    <w:rsid w:val="004B4168"/>
    <w:rsid w:val="004B59A1"/>
    <w:rsid w:val="004B732E"/>
    <w:rsid w:val="004C02E2"/>
    <w:rsid w:val="004C3EA4"/>
    <w:rsid w:val="004C4833"/>
    <w:rsid w:val="004C5177"/>
    <w:rsid w:val="004C5BA1"/>
    <w:rsid w:val="004D140B"/>
    <w:rsid w:val="004D2D7B"/>
    <w:rsid w:val="004D2E64"/>
    <w:rsid w:val="004D4546"/>
    <w:rsid w:val="004E0751"/>
    <w:rsid w:val="004E2644"/>
    <w:rsid w:val="004E7441"/>
    <w:rsid w:val="004E7EF6"/>
    <w:rsid w:val="004F0B8F"/>
    <w:rsid w:val="004F120D"/>
    <w:rsid w:val="004F2F28"/>
    <w:rsid w:val="004F4259"/>
    <w:rsid w:val="004F496C"/>
    <w:rsid w:val="00500FA4"/>
    <w:rsid w:val="005027E4"/>
    <w:rsid w:val="00502CD4"/>
    <w:rsid w:val="00503D40"/>
    <w:rsid w:val="00503F01"/>
    <w:rsid w:val="00505D67"/>
    <w:rsid w:val="00506400"/>
    <w:rsid w:val="005071C6"/>
    <w:rsid w:val="00510063"/>
    <w:rsid w:val="00511292"/>
    <w:rsid w:val="005128E2"/>
    <w:rsid w:val="005144DB"/>
    <w:rsid w:val="00515893"/>
    <w:rsid w:val="00515A58"/>
    <w:rsid w:val="00515AAC"/>
    <w:rsid w:val="00516647"/>
    <w:rsid w:val="00517072"/>
    <w:rsid w:val="005203EE"/>
    <w:rsid w:val="00521B74"/>
    <w:rsid w:val="00525509"/>
    <w:rsid w:val="00526269"/>
    <w:rsid w:val="005271DE"/>
    <w:rsid w:val="00530B63"/>
    <w:rsid w:val="00530B85"/>
    <w:rsid w:val="00536855"/>
    <w:rsid w:val="0054179D"/>
    <w:rsid w:val="00541BC2"/>
    <w:rsid w:val="00541F62"/>
    <w:rsid w:val="00545704"/>
    <w:rsid w:val="00552E70"/>
    <w:rsid w:val="0055514F"/>
    <w:rsid w:val="00555736"/>
    <w:rsid w:val="00557937"/>
    <w:rsid w:val="00557C0F"/>
    <w:rsid w:val="00560E56"/>
    <w:rsid w:val="005616B6"/>
    <w:rsid w:val="00563AB4"/>
    <w:rsid w:val="005658AC"/>
    <w:rsid w:val="00565CE6"/>
    <w:rsid w:val="00565F03"/>
    <w:rsid w:val="00567316"/>
    <w:rsid w:val="00571E0F"/>
    <w:rsid w:val="005736BF"/>
    <w:rsid w:val="00574A88"/>
    <w:rsid w:val="00574EB1"/>
    <w:rsid w:val="005755D6"/>
    <w:rsid w:val="005822F6"/>
    <w:rsid w:val="00584E86"/>
    <w:rsid w:val="00586110"/>
    <w:rsid w:val="00586A99"/>
    <w:rsid w:val="00586C54"/>
    <w:rsid w:val="00587E77"/>
    <w:rsid w:val="005908B1"/>
    <w:rsid w:val="00590FA8"/>
    <w:rsid w:val="005922D9"/>
    <w:rsid w:val="00592BBC"/>
    <w:rsid w:val="005A2215"/>
    <w:rsid w:val="005A480E"/>
    <w:rsid w:val="005A4D52"/>
    <w:rsid w:val="005A69D2"/>
    <w:rsid w:val="005B2FBD"/>
    <w:rsid w:val="005B53EF"/>
    <w:rsid w:val="005B6540"/>
    <w:rsid w:val="005C0428"/>
    <w:rsid w:val="005C1C73"/>
    <w:rsid w:val="005C25EC"/>
    <w:rsid w:val="005C62DD"/>
    <w:rsid w:val="005D1371"/>
    <w:rsid w:val="005D1C31"/>
    <w:rsid w:val="005D3C25"/>
    <w:rsid w:val="005D4DD0"/>
    <w:rsid w:val="005E4BE2"/>
    <w:rsid w:val="005E68D6"/>
    <w:rsid w:val="005E79E5"/>
    <w:rsid w:val="005F34E9"/>
    <w:rsid w:val="005F3D5E"/>
    <w:rsid w:val="005F3F31"/>
    <w:rsid w:val="005F592C"/>
    <w:rsid w:val="005F5A34"/>
    <w:rsid w:val="005F6B1D"/>
    <w:rsid w:val="00607CFD"/>
    <w:rsid w:val="00607D75"/>
    <w:rsid w:val="006105C8"/>
    <w:rsid w:val="00610F95"/>
    <w:rsid w:val="006115FF"/>
    <w:rsid w:val="00612BEA"/>
    <w:rsid w:val="006145A5"/>
    <w:rsid w:val="006177E1"/>
    <w:rsid w:val="0061791E"/>
    <w:rsid w:val="00620164"/>
    <w:rsid w:val="00620290"/>
    <w:rsid w:val="006215D1"/>
    <w:rsid w:val="00624386"/>
    <w:rsid w:val="0062440B"/>
    <w:rsid w:val="00624DA8"/>
    <w:rsid w:val="006322B8"/>
    <w:rsid w:val="006361B3"/>
    <w:rsid w:val="00637169"/>
    <w:rsid w:val="006416BE"/>
    <w:rsid w:val="0064170C"/>
    <w:rsid w:val="00642C86"/>
    <w:rsid w:val="006433CE"/>
    <w:rsid w:val="00646E01"/>
    <w:rsid w:val="006508FD"/>
    <w:rsid w:val="00652470"/>
    <w:rsid w:val="006540AC"/>
    <w:rsid w:val="00660EFD"/>
    <w:rsid w:val="00664C60"/>
    <w:rsid w:val="00666503"/>
    <w:rsid w:val="00670383"/>
    <w:rsid w:val="006728A8"/>
    <w:rsid w:val="0067320D"/>
    <w:rsid w:val="006767FD"/>
    <w:rsid w:val="00677D48"/>
    <w:rsid w:val="006800EA"/>
    <w:rsid w:val="00681053"/>
    <w:rsid w:val="00681D2C"/>
    <w:rsid w:val="006822F4"/>
    <w:rsid w:val="00683F48"/>
    <w:rsid w:val="00683FD0"/>
    <w:rsid w:val="00685968"/>
    <w:rsid w:val="00685A01"/>
    <w:rsid w:val="00686EFE"/>
    <w:rsid w:val="00687E3C"/>
    <w:rsid w:val="006900A4"/>
    <w:rsid w:val="006908BB"/>
    <w:rsid w:val="0069265D"/>
    <w:rsid w:val="00692A36"/>
    <w:rsid w:val="00693C00"/>
    <w:rsid w:val="00694514"/>
    <w:rsid w:val="006A26FE"/>
    <w:rsid w:val="006A33F0"/>
    <w:rsid w:val="006A4587"/>
    <w:rsid w:val="006A51C6"/>
    <w:rsid w:val="006A64A5"/>
    <w:rsid w:val="006A776E"/>
    <w:rsid w:val="006B022A"/>
    <w:rsid w:val="006B023D"/>
    <w:rsid w:val="006B1652"/>
    <w:rsid w:val="006B26A3"/>
    <w:rsid w:val="006B4747"/>
    <w:rsid w:val="006B6D0D"/>
    <w:rsid w:val="006B7032"/>
    <w:rsid w:val="006C0727"/>
    <w:rsid w:val="006C602F"/>
    <w:rsid w:val="006C635D"/>
    <w:rsid w:val="006C6492"/>
    <w:rsid w:val="006C6F79"/>
    <w:rsid w:val="006D3655"/>
    <w:rsid w:val="006D4F2A"/>
    <w:rsid w:val="006D66B3"/>
    <w:rsid w:val="006E0362"/>
    <w:rsid w:val="006E0784"/>
    <w:rsid w:val="006E145F"/>
    <w:rsid w:val="006E1F98"/>
    <w:rsid w:val="006E26E4"/>
    <w:rsid w:val="006E2A69"/>
    <w:rsid w:val="006E2E3B"/>
    <w:rsid w:val="006E3179"/>
    <w:rsid w:val="006E660D"/>
    <w:rsid w:val="006E7626"/>
    <w:rsid w:val="006F0647"/>
    <w:rsid w:val="006F144B"/>
    <w:rsid w:val="006F3850"/>
    <w:rsid w:val="006F54D2"/>
    <w:rsid w:val="006F5952"/>
    <w:rsid w:val="006F74A3"/>
    <w:rsid w:val="00704C96"/>
    <w:rsid w:val="00705E5B"/>
    <w:rsid w:val="0070607B"/>
    <w:rsid w:val="00706AB7"/>
    <w:rsid w:val="00710BAF"/>
    <w:rsid w:val="00710CFF"/>
    <w:rsid w:val="00712488"/>
    <w:rsid w:val="0071332A"/>
    <w:rsid w:val="007141C7"/>
    <w:rsid w:val="00714A08"/>
    <w:rsid w:val="00714B56"/>
    <w:rsid w:val="007162FA"/>
    <w:rsid w:val="00720A3A"/>
    <w:rsid w:val="007221CC"/>
    <w:rsid w:val="0072732F"/>
    <w:rsid w:val="00733A83"/>
    <w:rsid w:val="00734087"/>
    <w:rsid w:val="007353CC"/>
    <w:rsid w:val="007404B4"/>
    <w:rsid w:val="00742FA4"/>
    <w:rsid w:val="007435B1"/>
    <w:rsid w:val="00744E80"/>
    <w:rsid w:val="0074537E"/>
    <w:rsid w:val="00746F45"/>
    <w:rsid w:val="00747E5A"/>
    <w:rsid w:val="00750067"/>
    <w:rsid w:val="00751BB7"/>
    <w:rsid w:val="00754082"/>
    <w:rsid w:val="0075428F"/>
    <w:rsid w:val="007543D0"/>
    <w:rsid w:val="007563B3"/>
    <w:rsid w:val="007568AF"/>
    <w:rsid w:val="007572B2"/>
    <w:rsid w:val="00757C14"/>
    <w:rsid w:val="00757D97"/>
    <w:rsid w:val="00761A20"/>
    <w:rsid w:val="00761DB0"/>
    <w:rsid w:val="007655EB"/>
    <w:rsid w:val="00765C26"/>
    <w:rsid w:val="00770572"/>
    <w:rsid w:val="0077220F"/>
    <w:rsid w:val="007724E7"/>
    <w:rsid w:val="007740A7"/>
    <w:rsid w:val="00775F1B"/>
    <w:rsid w:val="0077726E"/>
    <w:rsid w:val="0077732F"/>
    <w:rsid w:val="0078008D"/>
    <w:rsid w:val="00783982"/>
    <w:rsid w:val="00784285"/>
    <w:rsid w:val="0078747B"/>
    <w:rsid w:val="00792F28"/>
    <w:rsid w:val="00793BFB"/>
    <w:rsid w:val="00794271"/>
    <w:rsid w:val="007942B3"/>
    <w:rsid w:val="007956C5"/>
    <w:rsid w:val="00797D26"/>
    <w:rsid w:val="007A024B"/>
    <w:rsid w:val="007A0B71"/>
    <w:rsid w:val="007A0F4C"/>
    <w:rsid w:val="007A3F25"/>
    <w:rsid w:val="007A42F8"/>
    <w:rsid w:val="007A5C28"/>
    <w:rsid w:val="007A60C2"/>
    <w:rsid w:val="007A7099"/>
    <w:rsid w:val="007A7D07"/>
    <w:rsid w:val="007B07FC"/>
    <w:rsid w:val="007B303E"/>
    <w:rsid w:val="007B5231"/>
    <w:rsid w:val="007B70B4"/>
    <w:rsid w:val="007B7246"/>
    <w:rsid w:val="007C0283"/>
    <w:rsid w:val="007C04E6"/>
    <w:rsid w:val="007C1779"/>
    <w:rsid w:val="007C4C69"/>
    <w:rsid w:val="007C4EA3"/>
    <w:rsid w:val="007C6124"/>
    <w:rsid w:val="007C6CD3"/>
    <w:rsid w:val="007C6E58"/>
    <w:rsid w:val="007D0373"/>
    <w:rsid w:val="007D2137"/>
    <w:rsid w:val="007D272B"/>
    <w:rsid w:val="007D3DC8"/>
    <w:rsid w:val="007D3F64"/>
    <w:rsid w:val="007D4964"/>
    <w:rsid w:val="007D7EC3"/>
    <w:rsid w:val="007E02BF"/>
    <w:rsid w:val="007E10D3"/>
    <w:rsid w:val="007E5C38"/>
    <w:rsid w:val="007E5D6D"/>
    <w:rsid w:val="007E60E7"/>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0C1C"/>
    <w:rsid w:val="00811239"/>
    <w:rsid w:val="008137C4"/>
    <w:rsid w:val="00813A62"/>
    <w:rsid w:val="008211EE"/>
    <w:rsid w:val="00822BC1"/>
    <w:rsid w:val="008231E4"/>
    <w:rsid w:val="00823E92"/>
    <w:rsid w:val="008249F2"/>
    <w:rsid w:val="00830E86"/>
    <w:rsid w:val="00831CC4"/>
    <w:rsid w:val="008336F6"/>
    <w:rsid w:val="008404BB"/>
    <w:rsid w:val="00840A7B"/>
    <w:rsid w:val="00847D81"/>
    <w:rsid w:val="00847E32"/>
    <w:rsid w:val="008529B4"/>
    <w:rsid w:val="00853066"/>
    <w:rsid w:val="0085539E"/>
    <w:rsid w:val="008606AF"/>
    <w:rsid w:val="00862A51"/>
    <w:rsid w:val="00864266"/>
    <w:rsid w:val="0086488F"/>
    <w:rsid w:val="008655F8"/>
    <w:rsid w:val="0087003C"/>
    <w:rsid w:val="008714B1"/>
    <w:rsid w:val="0087194D"/>
    <w:rsid w:val="00872503"/>
    <w:rsid w:val="00872EAC"/>
    <w:rsid w:val="00880BA1"/>
    <w:rsid w:val="00882C58"/>
    <w:rsid w:val="00882E68"/>
    <w:rsid w:val="00882FDE"/>
    <w:rsid w:val="008834F7"/>
    <w:rsid w:val="0088430B"/>
    <w:rsid w:val="0088485A"/>
    <w:rsid w:val="00884C10"/>
    <w:rsid w:val="00884C5F"/>
    <w:rsid w:val="00887B70"/>
    <w:rsid w:val="0089159D"/>
    <w:rsid w:val="00892DCE"/>
    <w:rsid w:val="008949F0"/>
    <w:rsid w:val="00894AFB"/>
    <w:rsid w:val="00894FC5"/>
    <w:rsid w:val="008A129F"/>
    <w:rsid w:val="008A1A7F"/>
    <w:rsid w:val="008A6D45"/>
    <w:rsid w:val="008A7A95"/>
    <w:rsid w:val="008B063C"/>
    <w:rsid w:val="008B1570"/>
    <w:rsid w:val="008B290A"/>
    <w:rsid w:val="008B4C20"/>
    <w:rsid w:val="008B5F9A"/>
    <w:rsid w:val="008B6A07"/>
    <w:rsid w:val="008B73DC"/>
    <w:rsid w:val="008B7DBA"/>
    <w:rsid w:val="008C05A1"/>
    <w:rsid w:val="008C2096"/>
    <w:rsid w:val="008C53AF"/>
    <w:rsid w:val="008C69FD"/>
    <w:rsid w:val="008D133D"/>
    <w:rsid w:val="008D1925"/>
    <w:rsid w:val="008D599B"/>
    <w:rsid w:val="008D66C4"/>
    <w:rsid w:val="008E37E6"/>
    <w:rsid w:val="008E5E3C"/>
    <w:rsid w:val="008E6A98"/>
    <w:rsid w:val="008E6D99"/>
    <w:rsid w:val="008F2287"/>
    <w:rsid w:val="008F390D"/>
    <w:rsid w:val="008F4243"/>
    <w:rsid w:val="008F4F33"/>
    <w:rsid w:val="008F68EB"/>
    <w:rsid w:val="008F789A"/>
    <w:rsid w:val="008F7A1A"/>
    <w:rsid w:val="0090180C"/>
    <w:rsid w:val="00904705"/>
    <w:rsid w:val="00910FEB"/>
    <w:rsid w:val="009114E1"/>
    <w:rsid w:val="00911848"/>
    <w:rsid w:val="00912D95"/>
    <w:rsid w:val="00912E8A"/>
    <w:rsid w:val="00915836"/>
    <w:rsid w:val="0091595F"/>
    <w:rsid w:val="00917765"/>
    <w:rsid w:val="009204AD"/>
    <w:rsid w:val="00920A56"/>
    <w:rsid w:val="00922F82"/>
    <w:rsid w:val="00923CF5"/>
    <w:rsid w:val="009262C4"/>
    <w:rsid w:val="00926371"/>
    <w:rsid w:val="00927EEB"/>
    <w:rsid w:val="0093051F"/>
    <w:rsid w:val="009320AD"/>
    <w:rsid w:val="00935BB1"/>
    <w:rsid w:val="0094520B"/>
    <w:rsid w:val="00946791"/>
    <w:rsid w:val="00946A84"/>
    <w:rsid w:val="00946C1B"/>
    <w:rsid w:val="0094710D"/>
    <w:rsid w:val="00952E42"/>
    <w:rsid w:val="009532A4"/>
    <w:rsid w:val="00953B0B"/>
    <w:rsid w:val="00956FDD"/>
    <w:rsid w:val="0095706C"/>
    <w:rsid w:val="00961B3B"/>
    <w:rsid w:val="0096392A"/>
    <w:rsid w:val="009655D3"/>
    <w:rsid w:val="00965C96"/>
    <w:rsid w:val="00966624"/>
    <w:rsid w:val="00966BC8"/>
    <w:rsid w:val="00971F76"/>
    <w:rsid w:val="00972936"/>
    <w:rsid w:val="00972965"/>
    <w:rsid w:val="00980805"/>
    <w:rsid w:val="00981E48"/>
    <w:rsid w:val="00983228"/>
    <w:rsid w:val="00983C50"/>
    <w:rsid w:val="00984051"/>
    <w:rsid w:val="0098607C"/>
    <w:rsid w:val="00987200"/>
    <w:rsid w:val="00987805"/>
    <w:rsid w:val="00987938"/>
    <w:rsid w:val="00987B45"/>
    <w:rsid w:val="00987C0E"/>
    <w:rsid w:val="00990BBF"/>
    <w:rsid w:val="00991127"/>
    <w:rsid w:val="00994629"/>
    <w:rsid w:val="009967B2"/>
    <w:rsid w:val="009A0E15"/>
    <w:rsid w:val="009A19A3"/>
    <w:rsid w:val="009A1E63"/>
    <w:rsid w:val="009A4AA3"/>
    <w:rsid w:val="009A54A6"/>
    <w:rsid w:val="009B02E9"/>
    <w:rsid w:val="009B1CAF"/>
    <w:rsid w:val="009B370F"/>
    <w:rsid w:val="009B42C8"/>
    <w:rsid w:val="009B737E"/>
    <w:rsid w:val="009B79A7"/>
    <w:rsid w:val="009C10FC"/>
    <w:rsid w:val="009C194D"/>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E05FE"/>
    <w:rsid w:val="009E17D2"/>
    <w:rsid w:val="009E1C05"/>
    <w:rsid w:val="009E1C4F"/>
    <w:rsid w:val="009E3997"/>
    <w:rsid w:val="009E3E81"/>
    <w:rsid w:val="009F2FBC"/>
    <w:rsid w:val="009F3810"/>
    <w:rsid w:val="009F490E"/>
    <w:rsid w:val="009F541D"/>
    <w:rsid w:val="009F5C4E"/>
    <w:rsid w:val="009F6F60"/>
    <w:rsid w:val="009F7BF0"/>
    <w:rsid w:val="00A00230"/>
    <w:rsid w:val="00A013EA"/>
    <w:rsid w:val="00A01603"/>
    <w:rsid w:val="00A01D13"/>
    <w:rsid w:val="00A047FA"/>
    <w:rsid w:val="00A0534F"/>
    <w:rsid w:val="00A058CB"/>
    <w:rsid w:val="00A1139D"/>
    <w:rsid w:val="00A12B5C"/>
    <w:rsid w:val="00A153DE"/>
    <w:rsid w:val="00A20561"/>
    <w:rsid w:val="00A2075F"/>
    <w:rsid w:val="00A21808"/>
    <w:rsid w:val="00A22359"/>
    <w:rsid w:val="00A25B5A"/>
    <w:rsid w:val="00A3108B"/>
    <w:rsid w:val="00A32486"/>
    <w:rsid w:val="00A34CE8"/>
    <w:rsid w:val="00A37F14"/>
    <w:rsid w:val="00A4051A"/>
    <w:rsid w:val="00A418D2"/>
    <w:rsid w:val="00A437CE"/>
    <w:rsid w:val="00A43AED"/>
    <w:rsid w:val="00A45E9E"/>
    <w:rsid w:val="00A46145"/>
    <w:rsid w:val="00A46199"/>
    <w:rsid w:val="00A462D0"/>
    <w:rsid w:val="00A46988"/>
    <w:rsid w:val="00A50340"/>
    <w:rsid w:val="00A50FD9"/>
    <w:rsid w:val="00A5189B"/>
    <w:rsid w:val="00A52208"/>
    <w:rsid w:val="00A52DDD"/>
    <w:rsid w:val="00A52E39"/>
    <w:rsid w:val="00A539A2"/>
    <w:rsid w:val="00A55AF6"/>
    <w:rsid w:val="00A55DD5"/>
    <w:rsid w:val="00A56CBF"/>
    <w:rsid w:val="00A60736"/>
    <w:rsid w:val="00A619B7"/>
    <w:rsid w:val="00A64547"/>
    <w:rsid w:val="00A64961"/>
    <w:rsid w:val="00A65970"/>
    <w:rsid w:val="00A67FF8"/>
    <w:rsid w:val="00A70AD1"/>
    <w:rsid w:val="00A74862"/>
    <w:rsid w:val="00A74E51"/>
    <w:rsid w:val="00A75D4D"/>
    <w:rsid w:val="00A77C74"/>
    <w:rsid w:val="00A81FA8"/>
    <w:rsid w:val="00A83D16"/>
    <w:rsid w:val="00A87B77"/>
    <w:rsid w:val="00A87F92"/>
    <w:rsid w:val="00A90146"/>
    <w:rsid w:val="00A90652"/>
    <w:rsid w:val="00A906FD"/>
    <w:rsid w:val="00A91C23"/>
    <w:rsid w:val="00A920AE"/>
    <w:rsid w:val="00A957F9"/>
    <w:rsid w:val="00AA026F"/>
    <w:rsid w:val="00AA2899"/>
    <w:rsid w:val="00AA2B54"/>
    <w:rsid w:val="00AA3D5D"/>
    <w:rsid w:val="00AA427C"/>
    <w:rsid w:val="00AA7F0E"/>
    <w:rsid w:val="00AB0E40"/>
    <w:rsid w:val="00AB3EC9"/>
    <w:rsid w:val="00AB450D"/>
    <w:rsid w:val="00AB607A"/>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D12"/>
    <w:rsid w:val="00AF3123"/>
    <w:rsid w:val="00AF5262"/>
    <w:rsid w:val="00AF5CDE"/>
    <w:rsid w:val="00AF5D3E"/>
    <w:rsid w:val="00AF6167"/>
    <w:rsid w:val="00AF6E87"/>
    <w:rsid w:val="00B04FB3"/>
    <w:rsid w:val="00B05993"/>
    <w:rsid w:val="00B109EF"/>
    <w:rsid w:val="00B129B7"/>
    <w:rsid w:val="00B145F2"/>
    <w:rsid w:val="00B15D7B"/>
    <w:rsid w:val="00B16C99"/>
    <w:rsid w:val="00B2078E"/>
    <w:rsid w:val="00B20D80"/>
    <w:rsid w:val="00B20F82"/>
    <w:rsid w:val="00B22303"/>
    <w:rsid w:val="00B22667"/>
    <w:rsid w:val="00B2391F"/>
    <w:rsid w:val="00B254E4"/>
    <w:rsid w:val="00B26701"/>
    <w:rsid w:val="00B26F2F"/>
    <w:rsid w:val="00B32B2F"/>
    <w:rsid w:val="00B3373B"/>
    <w:rsid w:val="00B3447D"/>
    <w:rsid w:val="00B35ED9"/>
    <w:rsid w:val="00B36B3A"/>
    <w:rsid w:val="00B400AF"/>
    <w:rsid w:val="00B40475"/>
    <w:rsid w:val="00B411D4"/>
    <w:rsid w:val="00B41882"/>
    <w:rsid w:val="00B4270B"/>
    <w:rsid w:val="00B42BC1"/>
    <w:rsid w:val="00B443AA"/>
    <w:rsid w:val="00B44F8A"/>
    <w:rsid w:val="00B45D9D"/>
    <w:rsid w:val="00B502C4"/>
    <w:rsid w:val="00B512BA"/>
    <w:rsid w:val="00B5383E"/>
    <w:rsid w:val="00B56580"/>
    <w:rsid w:val="00B56A8F"/>
    <w:rsid w:val="00B574D8"/>
    <w:rsid w:val="00B63F03"/>
    <w:rsid w:val="00B644F7"/>
    <w:rsid w:val="00B645F5"/>
    <w:rsid w:val="00B65A22"/>
    <w:rsid w:val="00B65D6B"/>
    <w:rsid w:val="00B6604A"/>
    <w:rsid w:val="00B668CA"/>
    <w:rsid w:val="00B6776A"/>
    <w:rsid w:val="00B67EBA"/>
    <w:rsid w:val="00B7147A"/>
    <w:rsid w:val="00B72C95"/>
    <w:rsid w:val="00B74889"/>
    <w:rsid w:val="00B77D14"/>
    <w:rsid w:val="00B818C1"/>
    <w:rsid w:val="00B83686"/>
    <w:rsid w:val="00B843FD"/>
    <w:rsid w:val="00B91EF5"/>
    <w:rsid w:val="00B9371A"/>
    <w:rsid w:val="00B9455A"/>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111"/>
    <w:rsid w:val="00BC4C7B"/>
    <w:rsid w:val="00BD09EA"/>
    <w:rsid w:val="00BD18A1"/>
    <w:rsid w:val="00BD5FFC"/>
    <w:rsid w:val="00BD60DB"/>
    <w:rsid w:val="00BD7881"/>
    <w:rsid w:val="00BE5641"/>
    <w:rsid w:val="00BE66BF"/>
    <w:rsid w:val="00BE68C2"/>
    <w:rsid w:val="00BE71D0"/>
    <w:rsid w:val="00BF0E34"/>
    <w:rsid w:val="00BF121F"/>
    <w:rsid w:val="00BF181D"/>
    <w:rsid w:val="00BF195B"/>
    <w:rsid w:val="00BF243E"/>
    <w:rsid w:val="00BF2A8E"/>
    <w:rsid w:val="00BF38B3"/>
    <w:rsid w:val="00BF432D"/>
    <w:rsid w:val="00BF4D5E"/>
    <w:rsid w:val="00BF5F48"/>
    <w:rsid w:val="00BF62DD"/>
    <w:rsid w:val="00BF779D"/>
    <w:rsid w:val="00C01E4B"/>
    <w:rsid w:val="00C0258F"/>
    <w:rsid w:val="00C05181"/>
    <w:rsid w:val="00C05AC0"/>
    <w:rsid w:val="00C06104"/>
    <w:rsid w:val="00C075AA"/>
    <w:rsid w:val="00C12B32"/>
    <w:rsid w:val="00C132C8"/>
    <w:rsid w:val="00C13B1F"/>
    <w:rsid w:val="00C145C5"/>
    <w:rsid w:val="00C161E9"/>
    <w:rsid w:val="00C16835"/>
    <w:rsid w:val="00C16FE0"/>
    <w:rsid w:val="00C17A16"/>
    <w:rsid w:val="00C216F3"/>
    <w:rsid w:val="00C25784"/>
    <w:rsid w:val="00C261CD"/>
    <w:rsid w:val="00C30E3E"/>
    <w:rsid w:val="00C310C6"/>
    <w:rsid w:val="00C3235A"/>
    <w:rsid w:val="00C3597C"/>
    <w:rsid w:val="00C368AD"/>
    <w:rsid w:val="00C45434"/>
    <w:rsid w:val="00C4557E"/>
    <w:rsid w:val="00C45F5A"/>
    <w:rsid w:val="00C503C3"/>
    <w:rsid w:val="00C5084D"/>
    <w:rsid w:val="00C539CB"/>
    <w:rsid w:val="00C55D8C"/>
    <w:rsid w:val="00C55E81"/>
    <w:rsid w:val="00C57685"/>
    <w:rsid w:val="00C60B08"/>
    <w:rsid w:val="00C616D8"/>
    <w:rsid w:val="00C6370D"/>
    <w:rsid w:val="00C63B48"/>
    <w:rsid w:val="00C65356"/>
    <w:rsid w:val="00C654C3"/>
    <w:rsid w:val="00C66429"/>
    <w:rsid w:val="00C66DC3"/>
    <w:rsid w:val="00C66DF8"/>
    <w:rsid w:val="00C70EEC"/>
    <w:rsid w:val="00C74B79"/>
    <w:rsid w:val="00C74C7A"/>
    <w:rsid w:val="00C751C9"/>
    <w:rsid w:val="00C75824"/>
    <w:rsid w:val="00C76A34"/>
    <w:rsid w:val="00C80861"/>
    <w:rsid w:val="00C81D83"/>
    <w:rsid w:val="00C824A7"/>
    <w:rsid w:val="00C830B6"/>
    <w:rsid w:val="00C84541"/>
    <w:rsid w:val="00C91447"/>
    <w:rsid w:val="00C96FE4"/>
    <w:rsid w:val="00CA09B2"/>
    <w:rsid w:val="00CA1F85"/>
    <w:rsid w:val="00CA277B"/>
    <w:rsid w:val="00CA288F"/>
    <w:rsid w:val="00CA29A6"/>
    <w:rsid w:val="00CA367E"/>
    <w:rsid w:val="00CA4749"/>
    <w:rsid w:val="00CA570B"/>
    <w:rsid w:val="00CA6D33"/>
    <w:rsid w:val="00CA7481"/>
    <w:rsid w:val="00CA7855"/>
    <w:rsid w:val="00CB132F"/>
    <w:rsid w:val="00CB17C6"/>
    <w:rsid w:val="00CB41E9"/>
    <w:rsid w:val="00CB6624"/>
    <w:rsid w:val="00CC00A1"/>
    <w:rsid w:val="00CC117C"/>
    <w:rsid w:val="00CC1F21"/>
    <w:rsid w:val="00CC3DCD"/>
    <w:rsid w:val="00CC5E05"/>
    <w:rsid w:val="00CC7A8B"/>
    <w:rsid w:val="00CD0D3A"/>
    <w:rsid w:val="00CD36F5"/>
    <w:rsid w:val="00CD39E6"/>
    <w:rsid w:val="00CD779C"/>
    <w:rsid w:val="00CE5CA3"/>
    <w:rsid w:val="00CE63A0"/>
    <w:rsid w:val="00CE765E"/>
    <w:rsid w:val="00CF25A9"/>
    <w:rsid w:val="00CF55DE"/>
    <w:rsid w:val="00CF75B2"/>
    <w:rsid w:val="00CF7F01"/>
    <w:rsid w:val="00D023F0"/>
    <w:rsid w:val="00D04EA1"/>
    <w:rsid w:val="00D05DB8"/>
    <w:rsid w:val="00D0618C"/>
    <w:rsid w:val="00D06CEA"/>
    <w:rsid w:val="00D10FB3"/>
    <w:rsid w:val="00D164F1"/>
    <w:rsid w:val="00D23B6B"/>
    <w:rsid w:val="00D24E9D"/>
    <w:rsid w:val="00D26531"/>
    <w:rsid w:val="00D26812"/>
    <w:rsid w:val="00D3092F"/>
    <w:rsid w:val="00D41320"/>
    <w:rsid w:val="00D4224F"/>
    <w:rsid w:val="00D44526"/>
    <w:rsid w:val="00D47353"/>
    <w:rsid w:val="00D516E3"/>
    <w:rsid w:val="00D5243B"/>
    <w:rsid w:val="00D52D01"/>
    <w:rsid w:val="00D53BE8"/>
    <w:rsid w:val="00D549A4"/>
    <w:rsid w:val="00D55088"/>
    <w:rsid w:val="00D55742"/>
    <w:rsid w:val="00D61636"/>
    <w:rsid w:val="00D63251"/>
    <w:rsid w:val="00D64D04"/>
    <w:rsid w:val="00D65742"/>
    <w:rsid w:val="00D65E0E"/>
    <w:rsid w:val="00D67865"/>
    <w:rsid w:val="00D67A9D"/>
    <w:rsid w:val="00D71246"/>
    <w:rsid w:val="00D7329C"/>
    <w:rsid w:val="00D75090"/>
    <w:rsid w:val="00D76700"/>
    <w:rsid w:val="00D81103"/>
    <w:rsid w:val="00D82D54"/>
    <w:rsid w:val="00D8420E"/>
    <w:rsid w:val="00D8572A"/>
    <w:rsid w:val="00D85DCB"/>
    <w:rsid w:val="00D86C8A"/>
    <w:rsid w:val="00D9189B"/>
    <w:rsid w:val="00D92D57"/>
    <w:rsid w:val="00D93E6B"/>
    <w:rsid w:val="00D963C3"/>
    <w:rsid w:val="00D973E9"/>
    <w:rsid w:val="00DA1C39"/>
    <w:rsid w:val="00DA3B69"/>
    <w:rsid w:val="00DA5B32"/>
    <w:rsid w:val="00DA6590"/>
    <w:rsid w:val="00DA6D5F"/>
    <w:rsid w:val="00DB0C5F"/>
    <w:rsid w:val="00DB1D7F"/>
    <w:rsid w:val="00DB21B8"/>
    <w:rsid w:val="00DB2E6F"/>
    <w:rsid w:val="00DB53A2"/>
    <w:rsid w:val="00DB5ACB"/>
    <w:rsid w:val="00DC31BD"/>
    <w:rsid w:val="00DC3370"/>
    <w:rsid w:val="00DC3742"/>
    <w:rsid w:val="00DC43F2"/>
    <w:rsid w:val="00DC4CBB"/>
    <w:rsid w:val="00DC5A7B"/>
    <w:rsid w:val="00DC7C14"/>
    <w:rsid w:val="00DD2186"/>
    <w:rsid w:val="00DE10E8"/>
    <w:rsid w:val="00DE2969"/>
    <w:rsid w:val="00DE37F8"/>
    <w:rsid w:val="00DE4CCA"/>
    <w:rsid w:val="00DF086E"/>
    <w:rsid w:val="00DF268B"/>
    <w:rsid w:val="00DF28C4"/>
    <w:rsid w:val="00DF3258"/>
    <w:rsid w:val="00DF3370"/>
    <w:rsid w:val="00DF4E0C"/>
    <w:rsid w:val="00E014D2"/>
    <w:rsid w:val="00E027CE"/>
    <w:rsid w:val="00E031DC"/>
    <w:rsid w:val="00E03272"/>
    <w:rsid w:val="00E063F3"/>
    <w:rsid w:val="00E1002F"/>
    <w:rsid w:val="00E11EF8"/>
    <w:rsid w:val="00E1370B"/>
    <w:rsid w:val="00E2161C"/>
    <w:rsid w:val="00E22A71"/>
    <w:rsid w:val="00E23F48"/>
    <w:rsid w:val="00E2469B"/>
    <w:rsid w:val="00E25935"/>
    <w:rsid w:val="00E2609B"/>
    <w:rsid w:val="00E26BB2"/>
    <w:rsid w:val="00E304D7"/>
    <w:rsid w:val="00E31ADD"/>
    <w:rsid w:val="00E31D7E"/>
    <w:rsid w:val="00E3507C"/>
    <w:rsid w:val="00E355A6"/>
    <w:rsid w:val="00E35DB7"/>
    <w:rsid w:val="00E36104"/>
    <w:rsid w:val="00E40AA2"/>
    <w:rsid w:val="00E43B0C"/>
    <w:rsid w:val="00E46C35"/>
    <w:rsid w:val="00E47796"/>
    <w:rsid w:val="00E563B4"/>
    <w:rsid w:val="00E56FDA"/>
    <w:rsid w:val="00E5773A"/>
    <w:rsid w:val="00E60236"/>
    <w:rsid w:val="00E60A86"/>
    <w:rsid w:val="00E6227E"/>
    <w:rsid w:val="00E6613D"/>
    <w:rsid w:val="00E673F0"/>
    <w:rsid w:val="00E675DC"/>
    <w:rsid w:val="00E703C3"/>
    <w:rsid w:val="00E72BD5"/>
    <w:rsid w:val="00E74649"/>
    <w:rsid w:val="00E75887"/>
    <w:rsid w:val="00E82BD2"/>
    <w:rsid w:val="00E83B0F"/>
    <w:rsid w:val="00E8614A"/>
    <w:rsid w:val="00E90009"/>
    <w:rsid w:val="00E92AD0"/>
    <w:rsid w:val="00E9580F"/>
    <w:rsid w:val="00E95EDE"/>
    <w:rsid w:val="00E97B41"/>
    <w:rsid w:val="00EA0527"/>
    <w:rsid w:val="00EA2BF7"/>
    <w:rsid w:val="00EA4B0B"/>
    <w:rsid w:val="00EA4E20"/>
    <w:rsid w:val="00EA6FEF"/>
    <w:rsid w:val="00EB12F3"/>
    <w:rsid w:val="00EB2191"/>
    <w:rsid w:val="00EB2BF3"/>
    <w:rsid w:val="00EB5B48"/>
    <w:rsid w:val="00EB6552"/>
    <w:rsid w:val="00EB7759"/>
    <w:rsid w:val="00EC370D"/>
    <w:rsid w:val="00EC6002"/>
    <w:rsid w:val="00ED3C4E"/>
    <w:rsid w:val="00EE0D52"/>
    <w:rsid w:val="00EE3E2C"/>
    <w:rsid w:val="00EE3ED8"/>
    <w:rsid w:val="00EE5F7B"/>
    <w:rsid w:val="00EE6624"/>
    <w:rsid w:val="00EF1758"/>
    <w:rsid w:val="00EF2D5F"/>
    <w:rsid w:val="00EF3D1E"/>
    <w:rsid w:val="00EF475F"/>
    <w:rsid w:val="00EF524E"/>
    <w:rsid w:val="00EF699B"/>
    <w:rsid w:val="00EF73A4"/>
    <w:rsid w:val="00EF75F2"/>
    <w:rsid w:val="00F00356"/>
    <w:rsid w:val="00F028C5"/>
    <w:rsid w:val="00F0441B"/>
    <w:rsid w:val="00F05DC5"/>
    <w:rsid w:val="00F05F7D"/>
    <w:rsid w:val="00F11B08"/>
    <w:rsid w:val="00F11B36"/>
    <w:rsid w:val="00F15D2C"/>
    <w:rsid w:val="00F17264"/>
    <w:rsid w:val="00F22479"/>
    <w:rsid w:val="00F22772"/>
    <w:rsid w:val="00F23720"/>
    <w:rsid w:val="00F257CE"/>
    <w:rsid w:val="00F27491"/>
    <w:rsid w:val="00F30000"/>
    <w:rsid w:val="00F30CE9"/>
    <w:rsid w:val="00F33266"/>
    <w:rsid w:val="00F33BBF"/>
    <w:rsid w:val="00F35A54"/>
    <w:rsid w:val="00F408DF"/>
    <w:rsid w:val="00F415CA"/>
    <w:rsid w:val="00F425D0"/>
    <w:rsid w:val="00F4304D"/>
    <w:rsid w:val="00F43186"/>
    <w:rsid w:val="00F44E85"/>
    <w:rsid w:val="00F45049"/>
    <w:rsid w:val="00F503D8"/>
    <w:rsid w:val="00F51767"/>
    <w:rsid w:val="00F5199E"/>
    <w:rsid w:val="00F520E3"/>
    <w:rsid w:val="00F525F9"/>
    <w:rsid w:val="00F52F3F"/>
    <w:rsid w:val="00F545C6"/>
    <w:rsid w:val="00F607C8"/>
    <w:rsid w:val="00F6264B"/>
    <w:rsid w:val="00F62E79"/>
    <w:rsid w:val="00F633F0"/>
    <w:rsid w:val="00F6372E"/>
    <w:rsid w:val="00F67560"/>
    <w:rsid w:val="00F7322B"/>
    <w:rsid w:val="00F74301"/>
    <w:rsid w:val="00F821D8"/>
    <w:rsid w:val="00F82221"/>
    <w:rsid w:val="00F8436E"/>
    <w:rsid w:val="00F85B2E"/>
    <w:rsid w:val="00F85CD6"/>
    <w:rsid w:val="00F863F5"/>
    <w:rsid w:val="00F91FBF"/>
    <w:rsid w:val="00F9213F"/>
    <w:rsid w:val="00F939F3"/>
    <w:rsid w:val="00F941E6"/>
    <w:rsid w:val="00F94561"/>
    <w:rsid w:val="00F95023"/>
    <w:rsid w:val="00F9525E"/>
    <w:rsid w:val="00F95D4B"/>
    <w:rsid w:val="00FA0A43"/>
    <w:rsid w:val="00FA3280"/>
    <w:rsid w:val="00FA364A"/>
    <w:rsid w:val="00FA4788"/>
    <w:rsid w:val="00FA6872"/>
    <w:rsid w:val="00FA78F1"/>
    <w:rsid w:val="00FA7AB4"/>
    <w:rsid w:val="00FB3807"/>
    <w:rsid w:val="00FB5AC9"/>
    <w:rsid w:val="00FB5BCE"/>
    <w:rsid w:val="00FB60B9"/>
    <w:rsid w:val="00FB66C4"/>
    <w:rsid w:val="00FC0638"/>
    <w:rsid w:val="00FC10C5"/>
    <w:rsid w:val="00FC133D"/>
    <w:rsid w:val="00FD1893"/>
    <w:rsid w:val="00FD3D70"/>
    <w:rsid w:val="00FD426C"/>
    <w:rsid w:val="00FD42F4"/>
    <w:rsid w:val="00FE0E8C"/>
    <w:rsid w:val="00FE1051"/>
    <w:rsid w:val="00FE2C5E"/>
    <w:rsid w:val="00FE49C6"/>
    <w:rsid w:val="00FE6562"/>
    <w:rsid w:val="00FE6B67"/>
    <w:rsid w:val="00FF06C8"/>
    <w:rsid w:val="00FF1079"/>
    <w:rsid w:val="00FF1795"/>
    <w:rsid w:val="00FF1C3E"/>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468-00-00be-channel-access-category.pptx" TargetMode="External"/><Relationship Id="rId21" Type="http://schemas.openxmlformats.org/officeDocument/2006/relationships/hyperlink" Target="https://mentor.ieee.org/802.11/dcn/20/11-20-0434-00-00be-multi-link-secured-retransmissions.pptx" TargetMode="External"/><Relationship Id="rId42" Type="http://schemas.openxmlformats.org/officeDocument/2006/relationships/hyperlink" Target="https://imat.ieee.org/attendance" TargetMode="External"/><Relationship Id="rId47" Type="http://schemas.openxmlformats.org/officeDocument/2006/relationships/hyperlink" Target="https://mentor.ieee.org/802.11/dcn/19/11-19-1943-03-00be-multi-link-management.pptx" TargetMode="External"/><Relationship Id="rId63" Type="http://schemas.openxmlformats.org/officeDocument/2006/relationships/hyperlink" Target="https://imat.ieee.org/attendance" TargetMode="External"/><Relationship Id="rId68"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19/11-19-1822-07-00be-multi-link-security-consideration.pptx" TargetMode="External"/><Relationship Id="rId29" Type="http://schemas.openxmlformats.org/officeDocument/2006/relationships/hyperlink" Target="https://mentor.ieee.org/802.11/dcn/20/11-20-0680-00-00be-operating-bandwidth-indication-for-eht-bss.pptx" TargetMode="External"/><Relationship Id="rId11" Type="http://schemas.openxmlformats.org/officeDocument/2006/relationships/hyperlink" Target="https://imat.ieee.org/attendance" TargetMode="External"/><Relationship Id="rId24" Type="http://schemas.openxmlformats.org/officeDocument/2006/relationships/hyperlink" Target="https://mentor.ieee.org/802.11/dcn/20/11-20-0363-00-00be-proposals-on-unused-bandwidth-utilizations.pptx" TargetMode="External"/><Relationship Id="rId32" Type="http://schemas.openxmlformats.org/officeDocument/2006/relationships/hyperlink" Target="https://imat.ieee.org/attendance" TargetMode="External"/><Relationship Id="rId37" Type="http://schemas.openxmlformats.org/officeDocument/2006/relationships/hyperlink" Target="https://mentor.ieee.org/802.11/dcn/20/11-20-0084-01-00be-multi-link-tim-design.pptx" TargetMode="External"/><Relationship Id="rId40" Type="http://schemas.openxmlformats.org/officeDocument/2006/relationships/hyperlink" Target="https://imat.ieee.org/attendance" TargetMode="External"/><Relationship Id="rId45" Type="http://schemas.openxmlformats.org/officeDocument/2006/relationships/hyperlink" Target="https://mentor.ieee.org/802.11/dcn/20/11-20-0294-00-00be-11be-block-ack-bitmap-size-discussion.pptx" TargetMode="External"/><Relationship Id="rId53" Type="http://schemas.openxmlformats.org/officeDocument/2006/relationships/hyperlink" Target="https://imat.ieee.org/attendance" TargetMode="External"/><Relationship Id="rId58" Type="http://schemas.openxmlformats.org/officeDocument/2006/relationships/hyperlink" Target="https://imat.ieee.org/attendance" TargetMode="External"/><Relationship Id="rId66" Type="http://schemas.openxmlformats.org/officeDocument/2006/relationships/hyperlink" Target="https://imat.ieee.org/attendance" TargetMode="External"/><Relationship Id="rId5" Type="http://schemas.openxmlformats.org/officeDocument/2006/relationships/numbering" Target="numbering.xml"/><Relationship Id="rId61" Type="http://schemas.openxmlformats.org/officeDocument/2006/relationships/hyperlink" Target="https://imat.ieee.org/attendance" TargetMode="External"/><Relationship Id="rId19" Type="http://schemas.openxmlformats.org/officeDocument/2006/relationships/hyperlink" Target="https://mentor.ieee.org/802.11/dcn/20/11-20-0115-04-00be-multi-link-feature-candidates-for-r1.pptx" TargetMode="External"/><Relationship Id="rId14" Type="http://schemas.openxmlformats.org/officeDocument/2006/relationships/hyperlink" Target="https://mentor.ieee.org/802.11/dcn/19/11-19-1547-05-00be-multi-link-operation-and-channel-access-discussion.pptx" TargetMode="External"/><Relationship Id="rId22" Type="http://schemas.openxmlformats.org/officeDocument/2006/relationships/hyperlink" Target="https://mentor.ieee.org/802.11/dcn/20/11-20-0472-00-00be-discussion-of-more-data-subfield-for-multi-link.pptx" TargetMode="External"/><Relationship Id="rId27" Type="http://schemas.openxmlformats.org/officeDocument/2006/relationships/hyperlink" Target="https://mentor.ieee.org/802.11/dcn/20/11-20-0569-00-00be-11be-txop-protection-and-coexistence-with-11ax.ppt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19/11-19-1988-01-00be-power-save-for-multi-link.pptx" TargetMode="External"/><Relationship Id="rId43" Type="http://schemas.openxmlformats.org/officeDocument/2006/relationships/hyperlink" Target="https://mentor.ieee.org/802.11/dcn/20/11-20-0114-00-00be-block-ack-window-extension.pptx" TargetMode="External"/><Relationship Id="rId48" Type="http://schemas.openxmlformats.org/officeDocument/2006/relationships/hyperlink" Target="https://mentor.ieee.org/802.11/dcn/20/11-20-0028-02-00be-indication-of-multi-link-information.pptx" TargetMode="External"/><Relationship Id="rId56" Type="http://schemas.openxmlformats.org/officeDocument/2006/relationships/hyperlink" Target="https://imat.ieee.org/attendance" TargetMode="External"/><Relationship Id="rId64" Type="http://schemas.openxmlformats.org/officeDocument/2006/relationships/hyperlink" Target="https://mentor.ieee.org/802.11/dcn/20/11-20-0659-01-00be-tdm-multilink-operation.pptx"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mentor.ieee.org/802.11/dcn/20/11-20-0386-00-00be-multi-link-association-follow-up.pptx" TargetMode="Externa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0/11-20-0069-02-00be-multi-link-communication-mode-definition.pptx" TargetMode="External"/><Relationship Id="rId25" Type="http://schemas.openxmlformats.org/officeDocument/2006/relationships/hyperlink" Target="https://mentor.ieee.org/802.11/dcn/20/11-20-0463-00-00be-priority-access-support-options-for-ns-ep-serveices.pptx" TargetMode="External"/><Relationship Id="rId33" Type="http://schemas.openxmlformats.org/officeDocument/2006/relationships/hyperlink" Target="https://imat.ieee.org/attendance" TargetMode="External"/><Relationship Id="rId38" Type="http://schemas.openxmlformats.org/officeDocument/2006/relationships/hyperlink" Target="https://mentor.ieee.org/802.11/dcn/20/11-20-0085-01-00be-multi-link-power-save-link-bitmap.pptx" TargetMode="External"/><Relationship Id="rId46" Type="http://schemas.openxmlformats.org/officeDocument/2006/relationships/hyperlink" Target="https://mentor.ieee.org/802.11/dcn/20/11-20-0681-01-00be-scoreboard-operation-for-multi-link-aggregation.pptx" TargetMode="External"/><Relationship Id="rId59" Type="http://schemas.openxmlformats.org/officeDocument/2006/relationships/hyperlink" Target="https://imat.ieee.org/attendance" TargetMode="External"/><Relationship Id="rId67" Type="http://schemas.openxmlformats.org/officeDocument/2006/relationships/header" Target="header1.xml"/><Relationship Id="rId20" Type="http://schemas.openxmlformats.org/officeDocument/2006/relationships/hyperlink" Target="https://mentor.ieee.org/802.11/dcn/20/11-20-0292-00-00be-mlo-typical-operating-scenarios-and-sub-feature-prioritization.pptx" TargetMode="External"/><Relationship Id="rId41" Type="http://schemas.openxmlformats.org/officeDocument/2006/relationships/hyperlink" Target="https://imat.ieee.org/attendance" TargetMode="External"/><Relationship Id="rId54" Type="http://schemas.openxmlformats.org/officeDocument/2006/relationships/hyperlink" Target="https://mentor.ieee.org/802.11/dcn/20/11-20-0386-00-00be-multi-link-association-follow-up.pptx" TargetMode="External"/><Relationship Id="rId62" Type="http://schemas.openxmlformats.org/officeDocument/2006/relationships/hyperlink" Target="https://mentor.ieee.org/802.11/dcn/20/11-20-0638-00-00be-str-ap-sync-mlo-operation.pptx"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0/11-20-0469-00-00be-multi-link-channel-sensing.pptx" TargetMode="External"/><Relationship Id="rId23" Type="http://schemas.openxmlformats.org/officeDocument/2006/relationships/hyperlink" Target="https://mentor.ieee.org/802.11/dcn/20/11-20-0562-00-00be-enhanced-multi-link-single-radio-operation.pptx" TargetMode="External"/><Relationship Id="rId28" Type="http://schemas.openxmlformats.org/officeDocument/2006/relationships/hyperlink" Target="https://mentor.ieee.org/802.11/dcn/20/11-20-0591-00-00be-channel-width-selection-for-various-frame-types-with-preamble-puncture-and-puncture-location-indication.pptx" TargetMode="External"/><Relationship Id="rId36" Type="http://schemas.openxmlformats.org/officeDocument/2006/relationships/hyperlink" Target="https://imat.ieee.org/attendance" TargetMode="External"/><Relationship Id="rId49" Type="http://schemas.openxmlformats.org/officeDocument/2006/relationships/hyperlink" Target="https://imat.ieee.org/attendance" TargetMode="External"/><Relationship Id="rId5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0/11-20-0408-04-00be-prioritized-edca-channel-access-over-latency-sensitive-links-in-mlo.pptx" TargetMode="External"/><Relationship Id="rId44" Type="http://schemas.openxmlformats.org/officeDocument/2006/relationships/hyperlink" Target="https://mentor.ieee.org/802.11/dcn/20/11-20-0462-00-00be-11be-ba-indication.pptx" TargetMode="External"/><Relationship Id="rId52" Type="http://schemas.openxmlformats.org/officeDocument/2006/relationships/hyperlink" Target="https://imat.ieee.org/attendance" TargetMode="External"/><Relationship Id="rId60" Type="http://schemas.openxmlformats.org/officeDocument/2006/relationships/hyperlink" Target="https://imat.ieee.org/attendance" TargetMode="External"/><Relationship Id="rId65" Type="http://schemas.openxmlformats.org/officeDocument/2006/relationships/hyperlink" Target="https://imat.ieee.org/attendanc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0/11-20-0408-02-00be-prioritized-edca-channel-access-over-latency-sensitive-links-in-mlo.pptx" TargetMode="External"/><Relationship Id="rId18" Type="http://schemas.openxmlformats.org/officeDocument/2006/relationships/hyperlink" Target="https://mentor.ieee.org/802.11/dcn/20/11-20-0105-04-00be-link-latency-statistics-of-multi-band-operations-in-eht.pptx" TargetMode="External"/><Relationship Id="rId39" Type="http://schemas.openxmlformats.org/officeDocument/2006/relationships/hyperlink" Target="https://mentor.ieee.org/802.11/dcn/20/11-20-0391-00-00be-multi-link-power-save-state-after-enablement.pptx" TargetMode="External"/><Relationship Id="rId34" Type="http://schemas.openxmlformats.org/officeDocument/2006/relationships/hyperlink" Target="https://mentor.ieee.org/802.11/dcn/20/11-20-0624-00-00be-eht-operation-element-for-320mhz.pptx" TargetMode="External"/><Relationship Id="rId50" Type="http://schemas.openxmlformats.org/officeDocument/2006/relationships/hyperlink" Target="https://mentor.ieee.org/802.11/dcn/20/11-20-0226-05-00be-mlo-constraint-indication-and-operating-mode.pptx" TargetMode="External"/><Relationship Id="rId55" Type="http://schemas.openxmlformats.org/officeDocument/2006/relationships/hyperlink" Target="https://mentor.ieee.org/802.11/dcn/20/11-20-0392-00-00be-mld-max-bss-idle-period.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0A56ED-0D93-4DED-9EE9-7F03D04A5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106</Pages>
  <Words>30581</Words>
  <Characters>174315</Characters>
  <Application>Microsoft Office Word</Application>
  <DocSecurity>0</DocSecurity>
  <Lines>1452</Lines>
  <Paragraphs>408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204488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3</cp:revision>
  <cp:lastPrinted>1901-01-01T07:00:00Z</cp:lastPrinted>
  <dcterms:created xsi:type="dcterms:W3CDTF">2020-07-09T19:50:00Z</dcterms:created>
  <dcterms:modified xsi:type="dcterms:W3CDTF">2020-07-09T19:54:00Z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