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8478E" w:rsidRDefault="0008478E">
                            <w:pPr>
                              <w:pStyle w:val="T1"/>
                              <w:spacing w:after="120"/>
                            </w:pPr>
                            <w:r>
                              <w:t>Abstract</w:t>
                            </w:r>
                          </w:p>
                          <w:p w14:paraId="43E9B0F8" w14:textId="7CA0CE1F" w:rsidR="0008478E" w:rsidRDefault="0008478E">
                            <w:pPr>
                              <w:jc w:val="both"/>
                            </w:pPr>
                            <w:r>
                              <w:t>This document contains the meeting minutes for the TGbe MAC ad hoc teleconferences held in May 2020 and July 2020.</w:t>
                            </w:r>
                          </w:p>
                          <w:p w14:paraId="7736EB3D" w14:textId="77777777" w:rsidR="0008478E" w:rsidRDefault="0008478E">
                            <w:pPr>
                              <w:jc w:val="both"/>
                            </w:pPr>
                          </w:p>
                          <w:p w14:paraId="10EB7880" w14:textId="77777777" w:rsidR="0008478E" w:rsidRDefault="0008478E">
                            <w:pPr>
                              <w:jc w:val="both"/>
                            </w:pPr>
                            <w:r>
                              <w:t>Revisions:</w:t>
                            </w:r>
                          </w:p>
                          <w:p w14:paraId="347A8B5C" w14:textId="2422C8A9" w:rsidR="0008478E" w:rsidRDefault="0008478E" w:rsidP="000A2A8E">
                            <w:pPr>
                              <w:numPr>
                                <w:ilvl w:val="0"/>
                                <w:numId w:val="1"/>
                              </w:numPr>
                              <w:jc w:val="both"/>
                            </w:pPr>
                            <w:r>
                              <w:t>Rev0: Added the minutes from the telephone conferences held on May 11, 2020.</w:t>
                            </w:r>
                          </w:p>
                          <w:p w14:paraId="0E4C12F5" w14:textId="5BD3EB74" w:rsidR="0008478E" w:rsidRDefault="0008478E" w:rsidP="003C238F">
                            <w:pPr>
                              <w:numPr>
                                <w:ilvl w:val="0"/>
                                <w:numId w:val="1"/>
                              </w:numPr>
                              <w:jc w:val="both"/>
                            </w:pPr>
                            <w:r>
                              <w:t>Rev1: Added the minutes from the telephone conferences held on May 18, 2020.</w:t>
                            </w:r>
                          </w:p>
                          <w:p w14:paraId="281BBB4E" w14:textId="77777777" w:rsidR="0008478E" w:rsidRDefault="0008478E" w:rsidP="00AA7F0E">
                            <w:pPr>
                              <w:numPr>
                                <w:ilvl w:val="0"/>
                                <w:numId w:val="1"/>
                              </w:numPr>
                              <w:jc w:val="both"/>
                            </w:pPr>
                            <w:r>
                              <w:t>Rev2: Added the minutes from the telephone conferences held on May 20, 2020.</w:t>
                            </w:r>
                          </w:p>
                          <w:p w14:paraId="4AED714F" w14:textId="445C5D2A" w:rsidR="0008478E" w:rsidRDefault="0008478E" w:rsidP="00AA7F0E">
                            <w:pPr>
                              <w:numPr>
                                <w:ilvl w:val="0"/>
                                <w:numId w:val="1"/>
                              </w:numPr>
                              <w:jc w:val="both"/>
                            </w:pPr>
                            <w:r>
                              <w:t>Rev3: Added the minutes from the telephone conferences held on May 21, 2020.</w:t>
                            </w:r>
                          </w:p>
                          <w:p w14:paraId="6C20FA5F" w14:textId="1F137A6C" w:rsidR="0008478E" w:rsidRDefault="0008478E" w:rsidP="008D133D">
                            <w:pPr>
                              <w:numPr>
                                <w:ilvl w:val="0"/>
                                <w:numId w:val="1"/>
                              </w:numPr>
                              <w:jc w:val="both"/>
                            </w:pPr>
                            <w:r>
                              <w:t>Rev4: Added the minutes from the telephone conferences held on May 27, 2020.</w:t>
                            </w:r>
                          </w:p>
                          <w:p w14:paraId="494C41D3" w14:textId="58389181" w:rsidR="0008478E" w:rsidRDefault="0008478E" w:rsidP="008D133D">
                            <w:pPr>
                              <w:numPr>
                                <w:ilvl w:val="0"/>
                                <w:numId w:val="1"/>
                              </w:numPr>
                              <w:jc w:val="both"/>
                            </w:pPr>
                            <w:r>
                              <w:t>Rev5: Added the minutes from the telephone conferences held on June 1, 2020.</w:t>
                            </w:r>
                          </w:p>
                          <w:p w14:paraId="68A5977D" w14:textId="2BB7CEEF" w:rsidR="0008478E" w:rsidRDefault="0008478E" w:rsidP="006E2E3B">
                            <w:pPr>
                              <w:numPr>
                                <w:ilvl w:val="0"/>
                                <w:numId w:val="1"/>
                              </w:numPr>
                              <w:jc w:val="both"/>
                            </w:pPr>
                            <w:r>
                              <w:t>Rev6: Added the minutes from the telephone conferences held on June 3, 2020.</w:t>
                            </w:r>
                          </w:p>
                          <w:p w14:paraId="0D3C8045" w14:textId="15A92818" w:rsidR="0008478E" w:rsidRDefault="0008478E"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08478E" w:rsidRDefault="0008478E">
                      <w:pPr>
                        <w:pStyle w:val="T1"/>
                        <w:spacing w:after="120"/>
                      </w:pPr>
                      <w:r>
                        <w:t>Abstract</w:t>
                      </w:r>
                    </w:p>
                    <w:p w14:paraId="43E9B0F8" w14:textId="7CA0CE1F" w:rsidR="0008478E" w:rsidRDefault="0008478E">
                      <w:pPr>
                        <w:jc w:val="both"/>
                      </w:pPr>
                      <w:r>
                        <w:t>This document contains the meeting minutes for the TGbe MAC ad hoc teleconferences held in May 2020 and July 2020.</w:t>
                      </w:r>
                    </w:p>
                    <w:p w14:paraId="7736EB3D" w14:textId="77777777" w:rsidR="0008478E" w:rsidRDefault="0008478E">
                      <w:pPr>
                        <w:jc w:val="both"/>
                      </w:pPr>
                    </w:p>
                    <w:p w14:paraId="10EB7880" w14:textId="77777777" w:rsidR="0008478E" w:rsidRDefault="0008478E">
                      <w:pPr>
                        <w:jc w:val="both"/>
                      </w:pPr>
                      <w:r>
                        <w:t>Revisions:</w:t>
                      </w:r>
                    </w:p>
                    <w:p w14:paraId="347A8B5C" w14:textId="2422C8A9" w:rsidR="0008478E" w:rsidRDefault="0008478E" w:rsidP="000A2A8E">
                      <w:pPr>
                        <w:numPr>
                          <w:ilvl w:val="0"/>
                          <w:numId w:val="1"/>
                        </w:numPr>
                        <w:jc w:val="both"/>
                      </w:pPr>
                      <w:r>
                        <w:t>Rev0: Added the minutes from the telephone conferences held on May 11, 2020.</w:t>
                      </w:r>
                    </w:p>
                    <w:p w14:paraId="0E4C12F5" w14:textId="5BD3EB74" w:rsidR="0008478E" w:rsidRDefault="0008478E" w:rsidP="003C238F">
                      <w:pPr>
                        <w:numPr>
                          <w:ilvl w:val="0"/>
                          <w:numId w:val="1"/>
                        </w:numPr>
                        <w:jc w:val="both"/>
                      </w:pPr>
                      <w:r>
                        <w:t>Rev1: Added the minutes from the telephone conferences held on May 18, 2020.</w:t>
                      </w:r>
                    </w:p>
                    <w:p w14:paraId="281BBB4E" w14:textId="77777777" w:rsidR="0008478E" w:rsidRDefault="0008478E" w:rsidP="00AA7F0E">
                      <w:pPr>
                        <w:numPr>
                          <w:ilvl w:val="0"/>
                          <w:numId w:val="1"/>
                        </w:numPr>
                        <w:jc w:val="both"/>
                      </w:pPr>
                      <w:r>
                        <w:t>Rev2: Added the minutes from the telephone conferences held on May 20, 2020.</w:t>
                      </w:r>
                    </w:p>
                    <w:p w14:paraId="4AED714F" w14:textId="445C5D2A" w:rsidR="0008478E" w:rsidRDefault="0008478E" w:rsidP="00AA7F0E">
                      <w:pPr>
                        <w:numPr>
                          <w:ilvl w:val="0"/>
                          <w:numId w:val="1"/>
                        </w:numPr>
                        <w:jc w:val="both"/>
                      </w:pPr>
                      <w:r>
                        <w:t>Rev3: Added the minutes from the telephone conferences held on May 21, 2020.</w:t>
                      </w:r>
                    </w:p>
                    <w:p w14:paraId="6C20FA5F" w14:textId="1F137A6C" w:rsidR="0008478E" w:rsidRDefault="0008478E" w:rsidP="008D133D">
                      <w:pPr>
                        <w:numPr>
                          <w:ilvl w:val="0"/>
                          <w:numId w:val="1"/>
                        </w:numPr>
                        <w:jc w:val="both"/>
                      </w:pPr>
                      <w:r>
                        <w:t>Rev4: Added the minutes from the telephone conferences held on May 27, 2020.</w:t>
                      </w:r>
                    </w:p>
                    <w:p w14:paraId="494C41D3" w14:textId="58389181" w:rsidR="0008478E" w:rsidRDefault="0008478E" w:rsidP="008D133D">
                      <w:pPr>
                        <w:numPr>
                          <w:ilvl w:val="0"/>
                          <w:numId w:val="1"/>
                        </w:numPr>
                        <w:jc w:val="both"/>
                      </w:pPr>
                      <w:r>
                        <w:t>Rev5: Added the minutes from the telephone conferences held on June 1, 2020.</w:t>
                      </w:r>
                    </w:p>
                    <w:p w14:paraId="68A5977D" w14:textId="2BB7CEEF" w:rsidR="0008478E" w:rsidRDefault="0008478E" w:rsidP="006E2E3B">
                      <w:pPr>
                        <w:numPr>
                          <w:ilvl w:val="0"/>
                          <w:numId w:val="1"/>
                        </w:numPr>
                        <w:jc w:val="both"/>
                      </w:pPr>
                      <w:r>
                        <w:t>Rev6: Added the minutes from the telephone conferences held on June 3, 2020.</w:t>
                      </w:r>
                    </w:p>
                    <w:p w14:paraId="0D3C8045" w14:textId="15A92818" w:rsidR="0008478E" w:rsidRDefault="0008478E"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08478E"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08478E"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08478E"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08478E"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08478E"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08478E"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08478E"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08478E"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08478E"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08478E"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08478E"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08478E"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08478E"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08478E"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08478E"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08478E"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08478E"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bookmarkStart w:id="0" w:name="_GoBack"/>
      <w:bookmarkEnd w:id="0"/>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(TGbe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This meeting took place using a webex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hyperlink r:id="rId3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34"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35" w:history="1">
        <w:r w:rsidRPr="00CD53B4">
          <w:rPr>
            <w:rStyle w:val="Hyperlink"/>
            <w:sz w:val="22"/>
            <w:szCs w:val="22"/>
          </w:rPr>
          <w:t>liwen.chu@nxp.com</w:t>
        </w:r>
      </w:hyperlink>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r>
              <w:rPr>
                <w:rFonts w:eastAsia="Times New Roman"/>
                <w:color w:val="000000"/>
              </w:rPr>
              <w:t>Ciochina,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r>
              <w:rPr>
                <w:rFonts w:eastAsia="Times New Roman"/>
                <w:color w:val="000000"/>
              </w:rPr>
              <w:t>Perspecta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r>
              <w:rPr>
                <w:rFonts w:eastAsia="Times New Roman"/>
                <w:color w:val="000000"/>
              </w:rPr>
              <w:t>InfomTechnologies</w:t>
            </w:r>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r>
              <w:rPr>
                <w:rFonts w:eastAsia="Times New Roman"/>
                <w:color w:val="000000"/>
              </w:rPr>
              <w:t>USDoT</w:t>
            </w:r>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r>
              <w:rPr>
                <w:rFonts w:eastAsia="Times New Roman"/>
                <w:color w:val="000000"/>
              </w:rPr>
              <w:t>InterDigital,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r>
              <w:rPr>
                <w:rFonts w:eastAsia="Times New Roman"/>
                <w:color w:val="000000"/>
              </w:rPr>
              <w:t>InterDigital,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r>
              <w:rPr>
                <w:rFonts w:eastAsia="Times New Roman"/>
                <w:color w:val="000000"/>
              </w:rPr>
              <w:t>Sedin,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Istanbul Medipol University; Vestel</w:t>
            </w:r>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r>
              <w:rPr>
                <w:rFonts w:eastAsia="Times New Roman"/>
                <w:color w:val="000000"/>
              </w:rPr>
              <w:t>InterDigital,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r>
              <w:rPr>
                <w:rFonts w:eastAsia="Times New Roman"/>
                <w:color w:val="000000"/>
              </w:rPr>
              <w:t>Quantenna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r>
              <w:rPr>
                <w:rFonts w:eastAsia="Times New Roman"/>
                <w:color w:val="000000"/>
              </w:rPr>
              <w:t>InterDigital,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XGIMI Technology Co.Ltd</w:t>
            </w:r>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r>
              <w:rPr>
                <w:rFonts w:eastAsia="Times New Roman"/>
                <w:color w:val="000000"/>
              </w:rPr>
              <w:t>Perspecta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08478E" w:rsidP="000B6E7F">
      <w:pPr>
        <w:pStyle w:val="ListParagraph"/>
        <w:numPr>
          <w:ilvl w:val="0"/>
          <w:numId w:val="11"/>
        </w:numPr>
        <w:rPr>
          <w:sz w:val="22"/>
          <w:szCs w:val="22"/>
        </w:rPr>
      </w:pPr>
      <w:hyperlink r:id="rId36"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it is useful to be included for latency, load for STA to select link. Question: long time, short time etc. should be defined. BSS is not clrear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r>
        <w:rPr>
          <w:b/>
          <w:u w:val="single"/>
        </w:rPr>
        <w:lastRenderedPageBreak/>
        <w:t>Wendesday</w:t>
      </w:r>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This meeting took place using a webex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7"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39"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40" w:history="1">
        <w:r w:rsidRPr="00CD53B4">
          <w:rPr>
            <w:rStyle w:val="Hyperlink"/>
            <w:sz w:val="22"/>
            <w:szCs w:val="22"/>
          </w:rPr>
          <w:t>liwen.chu@nxp.com</w:t>
        </w:r>
      </w:hyperlink>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r>
              <w:rPr>
                <w:rFonts w:eastAsia="Times New Roman"/>
                <w:color w:val="000000"/>
              </w:rPr>
              <w:t xml:space="preserve">TGbe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r>
              <w:rPr>
                <w:rFonts w:eastAsia="Times New Roman"/>
                <w:color w:val="000000"/>
              </w:rPr>
              <w:t>Ciochina,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r>
              <w:rPr>
                <w:rFonts w:eastAsia="Times New Roman"/>
                <w:color w:val="000000"/>
              </w:rPr>
              <w:t>Perspecta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r>
              <w:rPr>
                <w:rFonts w:eastAsia="Times New Roman"/>
                <w:color w:val="000000"/>
              </w:rPr>
              <w:t>Doostnejad,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(CableLabs)</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r>
              <w:rPr>
                <w:rFonts w:eastAsia="Times New Roman"/>
                <w:color w:val="000000"/>
              </w:rPr>
              <w:t>USDoT</w:t>
            </w:r>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r>
              <w:rPr>
                <w:rFonts w:eastAsia="Times New Roman"/>
                <w:color w:val="000000"/>
              </w:rPr>
              <w:t>InterDigital,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r>
              <w:rPr>
                <w:rFonts w:eastAsia="Times New Roman"/>
                <w:color w:val="000000"/>
              </w:rPr>
              <w:t>Lv,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Istanbul Medipol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r>
              <w:rPr>
                <w:rFonts w:eastAsia="Times New Roman"/>
                <w:color w:val="000000"/>
              </w:rPr>
              <w:t>Sedin,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Istanbul Medipol University; Vestel</w:t>
            </w:r>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r>
              <w:rPr>
                <w:rFonts w:eastAsia="Times New Roman"/>
                <w:color w:val="000000"/>
              </w:rPr>
              <w:t>InterDigital,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r>
              <w:rPr>
                <w:rFonts w:eastAsia="Times New Roman"/>
                <w:color w:val="000000"/>
              </w:rPr>
              <w:t>InterDigital,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r>
              <w:rPr>
                <w:rFonts w:eastAsia="Times New Roman"/>
                <w:color w:val="000000"/>
              </w:rPr>
              <w:t>Perspecta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r>
              <w:rPr>
                <w:rFonts w:eastAsia="Times New Roman"/>
                <w:color w:val="000000"/>
              </w:rPr>
              <w:t>InterDigital,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r>
              <w:rPr>
                <w:rFonts w:eastAsia="Times New Roman"/>
                <w:color w:val="000000"/>
              </w:rPr>
              <w:t>Futurewei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subbullet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aggresive.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flexible/genernal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11ax will approve in enxt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C: In general, CTS time out may create fariness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C: why do you need this capability. An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A: too eary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C: when AP will appy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A: ideally it should be applied immediately after the PPDU carrying the nootification.</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C: seems two parts are in the sldies. Long term signling, e.g. static signaling. This useful way. Different power envelope can provide flexble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we didn’t consider this.Please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This meeting took place using a webex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4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43"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44" w:history="1">
        <w:r w:rsidRPr="00CD53B4">
          <w:rPr>
            <w:rStyle w:val="Hyperlink"/>
            <w:sz w:val="22"/>
            <w:szCs w:val="22"/>
          </w:rPr>
          <w:t>liwen.chu@nxp.com</w:t>
        </w:r>
      </w:hyperlink>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r>
              <w:rPr>
                <w:rFonts w:eastAsia="Times New Roman"/>
                <w:color w:val="000000"/>
              </w:rPr>
              <w:t>Perspecta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r>
              <w:rPr>
                <w:rFonts w:eastAsia="Times New Roman"/>
                <w:color w:val="000000"/>
              </w:rPr>
              <w:t>InfomTechnologies</w:t>
            </w:r>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r>
              <w:rPr>
                <w:rFonts w:eastAsia="Times New Roman"/>
                <w:color w:val="000000"/>
              </w:rPr>
              <w:t>USDoT</w:t>
            </w:r>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r>
              <w:rPr>
                <w:rFonts w:eastAsia="Times New Roman"/>
                <w:color w:val="000000"/>
              </w:rPr>
              <w:t>InterDigital,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Istanbul Medipol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r>
              <w:rPr>
                <w:rFonts w:eastAsia="Times New Roman"/>
                <w:color w:val="000000"/>
              </w:rPr>
              <w:t>InterDigital,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r>
              <w:rPr>
                <w:rFonts w:eastAsia="Times New Roman"/>
                <w:color w:val="000000"/>
              </w:rPr>
              <w:t>Quantenna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XGIMI Technology Co.Ltd</w:t>
            </w:r>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08478E" w:rsidP="000B730B">
      <w:pPr>
        <w:pStyle w:val="ListParagraph"/>
        <w:numPr>
          <w:ilvl w:val="0"/>
          <w:numId w:val="27"/>
        </w:numPr>
        <w:rPr>
          <w:sz w:val="22"/>
          <w:szCs w:val="22"/>
        </w:rPr>
      </w:pPr>
      <w:hyperlink r:id="rId45"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08478E" w:rsidP="000B730B">
      <w:pPr>
        <w:pStyle w:val="ListParagraph"/>
        <w:numPr>
          <w:ilvl w:val="0"/>
          <w:numId w:val="27"/>
        </w:numPr>
        <w:rPr>
          <w:sz w:val="22"/>
          <w:szCs w:val="22"/>
        </w:rPr>
      </w:pPr>
      <w:hyperlink r:id="rId46"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This is an exemption besides the existing ones, such as individual TWT agreement, WNM sleep mode and NonTIM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(TGbe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This meeting took place using a webex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47"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hyperlink r:id="rId4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49"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50" w:history="1">
        <w:r w:rsidRPr="00CD53B4">
          <w:rPr>
            <w:rStyle w:val="Hyperlink"/>
            <w:sz w:val="22"/>
            <w:szCs w:val="22"/>
          </w:rPr>
          <w:t>liwen.chu@nxp.com</w:t>
        </w:r>
      </w:hyperlink>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Adhikari, Shubhodeep</w:t>
            </w:r>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r>
              <w:rPr>
                <w:rFonts w:eastAsia="Times New Roman"/>
                <w:color w:val="000000"/>
              </w:rPr>
              <w:t>Perspecta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Hu, Mengshi</w:t>
            </w:r>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Liang, dandan</w:t>
            </w:r>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r>
              <w:rPr>
                <w:rFonts w:eastAsia="Times New Roman"/>
                <w:color w:val="000000"/>
              </w:rPr>
              <w:t>InterDigital,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r>
              <w:rPr>
                <w:rFonts w:eastAsia="Times New Roman"/>
                <w:color w:val="000000"/>
              </w:rPr>
              <w:t>InterDigital,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r>
              <w:rPr>
                <w:rFonts w:eastAsia="Times New Roman"/>
                <w:color w:val="000000"/>
              </w:rPr>
              <w:t>Sedin,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Istanbul Medipol University; Vestel</w:t>
            </w:r>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r>
              <w:rPr>
                <w:rFonts w:eastAsia="Times New Roman"/>
                <w:color w:val="000000"/>
              </w:rPr>
              <w:t>InterDigital,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r>
              <w:rPr>
                <w:rFonts w:eastAsia="Times New Roman"/>
                <w:color w:val="000000"/>
              </w:rPr>
              <w:t>Quantenna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r>
              <w:rPr>
                <w:rFonts w:eastAsia="Times New Roman"/>
                <w:color w:val="000000"/>
              </w:rPr>
              <w:t>InterDigital,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r>
              <w:rPr>
                <w:rFonts w:eastAsia="Times New Roman"/>
                <w:color w:val="000000"/>
              </w:rPr>
              <w:t>Futurewei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08478E" w:rsidP="000B730B">
      <w:pPr>
        <w:pStyle w:val="ListParagraph"/>
        <w:numPr>
          <w:ilvl w:val="0"/>
          <w:numId w:val="34"/>
        </w:numPr>
        <w:rPr>
          <w:sz w:val="22"/>
          <w:szCs w:val="22"/>
        </w:rPr>
      </w:pPr>
      <w:hyperlink r:id="rId51"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08478E" w:rsidP="000B730B">
      <w:pPr>
        <w:pStyle w:val="ListParagraph"/>
        <w:numPr>
          <w:ilvl w:val="0"/>
          <w:numId w:val="34"/>
        </w:numPr>
        <w:rPr>
          <w:sz w:val="22"/>
          <w:szCs w:val="22"/>
        </w:rPr>
      </w:pPr>
      <w:hyperlink r:id="rId52"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08478E" w:rsidP="000B730B">
      <w:pPr>
        <w:pStyle w:val="ListParagraph"/>
        <w:numPr>
          <w:ilvl w:val="0"/>
          <w:numId w:val="34"/>
        </w:numPr>
        <w:rPr>
          <w:sz w:val="22"/>
          <w:szCs w:val="22"/>
        </w:rPr>
      </w:pPr>
      <w:hyperlink r:id="rId53"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This meeting took place using a webex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54"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hyperlink r:id="rId5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56"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57" w:history="1">
        <w:r w:rsidRPr="00CD53B4">
          <w:rPr>
            <w:rStyle w:val="Hyperlink"/>
            <w:sz w:val="22"/>
            <w:szCs w:val="22"/>
          </w:rPr>
          <w:t>liwen.chu@nxp.com</w:t>
        </w:r>
      </w:hyperlink>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r>
              <w:rPr>
                <w:rFonts w:eastAsia="Times New Roman"/>
                <w:color w:val="000000"/>
              </w:rPr>
              <w:t>Aboulmagd,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Adhikari, Shubhodeep</w:t>
            </w:r>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r>
              <w:rPr>
                <w:rFonts w:eastAsia="Times New Roman"/>
                <w:color w:val="000000"/>
              </w:rPr>
              <w:t>Perspecta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de Vegt,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Ding, Baokun</w:t>
            </w:r>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Fang, Yonggang</w:t>
            </w:r>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Guo, Qiang</w:t>
            </w:r>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r>
              <w:rPr>
                <w:rFonts w:eastAsia="Times New Roman"/>
                <w:color w:val="000000"/>
              </w:rPr>
              <w:t>InfomTechnologies</w:t>
            </w:r>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Han, Jonghun</w:t>
            </w:r>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Han, Zhiqiang</w:t>
            </w:r>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Hsu, Chien-Fang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Huang, Guogang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r>
              <w:rPr>
                <w:rFonts w:eastAsia="Times New Roman"/>
                <w:color w:val="000000"/>
              </w:rPr>
              <w:t>Inohiza, Hirohiko</w:t>
            </w:r>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Jang, Insun</w:t>
            </w:r>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Jiang, Jinjing</w:t>
            </w:r>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r>
              <w:rPr>
                <w:rFonts w:eastAsia="Times New Roman"/>
                <w:color w:val="000000"/>
              </w:rPr>
              <w:t>USDoT</w:t>
            </w:r>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r>
              <w:rPr>
                <w:rFonts w:eastAsia="Times New Roman"/>
                <w:color w:val="000000"/>
              </w:rPr>
              <w:t>Kedem,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r>
              <w:rPr>
                <w:rFonts w:eastAsia="Times New Roman"/>
                <w:color w:val="000000"/>
              </w:rPr>
              <w:t>kim, namyeong</w:t>
            </w:r>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r>
              <w:rPr>
                <w:rFonts w:eastAsia="Times New Roman"/>
                <w:color w:val="000000"/>
              </w:rPr>
              <w:t>Kneckt,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Ko, Geonjung</w:t>
            </w:r>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r>
              <w:rPr>
                <w:rFonts w:eastAsia="Times New Roman"/>
                <w:color w:val="000000"/>
              </w:rPr>
              <w:t>InterDigital,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Li, Yiqing</w:t>
            </w:r>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Li, Yunbo</w:t>
            </w:r>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r>
              <w:rPr>
                <w:rFonts w:eastAsia="Times New Roman"/>
                <w:color w:val="000000"/>
              </w:rPr>
              <w:t>Petrick,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r>
              <w:rPr>
                <w:rFonts w:eastAsia="Times New Roman"/>
                <w:color w:val="000000"/>
              </w:rPr>
              <w:t>InterDigital,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r>
              <w:rPr>
                <w:rFonts w:eastAsia="Times New Roman"/>
                <w:color w:val="000000"/>
              </w:rPr>
              <w:t>Sedin,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r>
              <w:rPr>
                <w:rFonts w:eastAsia="Times New Roman"/>
                <w:color w:val="000000"/>
              </w:rPr>
              <w:t>Solaija, Muhammad Sohaib</w:t>
            </w:r>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Istanbul Medipol University; Vestel</w:t>
            </w:r>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Song, Taewon</w:t>
            </w:r>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r>
              <w:rPr>
                <w:rFonts w:eastAsia="Times New Roman"/>
                <w:color w:val="000000"/>
              </w:rPr>
              <w:t>InterDigital,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Torab Jahromi,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Turkmen, Halise</w:t>
            </w:r>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r>
              <w:rPr>
                <w:rFonts w:eastAsia="Times New Roman"/>
                <w:color w:val="000000"/>
              </w:rPr>
              <w:t>Vestel</w:t>
            </w:r>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r>
              <w:rPr>
                <w:rFonts w:eastAsia="Times New Roman"/>
                <w:color w:val="000000"/>
              </w:rPr>
              <w:t>Quantenna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r>
              <w:rPr>
                <w:rFonts w:eastAsia="Times New Roman"/>
                <w:color w:val="000000"/>
              </w:rPr>
              <w:t>Wentink, Menzo</w:t>
            </w:r>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r>
              <w:rPr>
                <w:rFonts w:eastAsia="Times New Roman"/>
                <w:color w:val="000000"/>
              </w:rPr>
              <w:t>Zuo,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C: it is related to Abhi’s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several methods to decrease BA overhead: HE/EHT PPDU to carry BA; BAR to indicate whether the WinStartR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77777777" w:rsidR="006E2E3B" w:rsidRDefault="006E2E3B" w:rsidP="006E2E3B">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This meeting took place using a webex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58"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60"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61" w:history="1">
        <w:r w:rsidRPr="00CD53B4">
          <w:rPr>
            <w:rStyle w:val="Hyperlink"/>
            <w:sz w:val="22"/>
            <w:szCs w:val="22"/>
          </w:rPr>
          <w:t>liwen.chu@nxp.com</w:t>
        </w:r>
      </w:hyperlink>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r>
              <w:rPr>
                <w:rFonts w:eastAsia="Times New Roman"/>
                <w:color w:val="000000"/>
              </w:rPr>
              <w:t>DeLaOlivaDelgado,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r>
              <w:rPr>
                <w:rFonts w:eastAsia="Times New Roman"/>
                <w:color w:val="000000"/>
              </w:rPr>
              <w:t>InterDigital,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(CableLabs)</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Hu, Mengshi</w:t>
            </w:r>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r>
              <w:rPr>
                <w:rFonts w:eastAsia="Times New Roman"/>
                <w:color w:val="000000"/>
              </w:rPr>
              <w:t>USDoT</w:t>
            </w:r>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Liang, dandan</w:t>
            </w:r>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r>
              <w:rPr>
                <w:rFonts w:eastAsia="Times New Roman"/>
                <w:color w:val="000000"/>
              </w:rPr>
              <w:t>InterDigital,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r>
              <w:rPr>
                <w:rFonts w:eastAsia="Times New Roman"/>
                <w:color w:val="000000"/>
              </w:rPr>
              <w:t>InterDigital,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r>
              <w:rPr>
                <w:rFonts w:eastAsia="Times New Roman"/>
                <w:color w:val="000000"/>
              </w:rPr>
              <w:t>Sedin,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Istanbul Medipol University; Vestel</w:t>
            </w:r>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r>
              <w:rPr>
                <w:rFonts w:eastAsia="Times New Roman"/>
                <w:color w:val="000000"/>
              </w:rPr>
              <w:t>Futurewei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Zhang, Meihong</w:t>
            </w:r>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08478E" w:rsidP="000B730B">
      <w:pPr>
        <w:pStyle w:val="ListParagraph"/>
        <w:numPr>
          <w:ilvl w:val="0"/>
          <w:numId w:val="48"/>
        </w:numPr>
        <w:rPr>
          <w:sz w:val="20"/>
          <w:szCs w:val="20"/>
        </w:rPr>
      </w:pPr>
      <w:hyperlink r:id="rId62"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08478E" w:rsidP="000B730B">
      <w:pPr>
        <w:pStyle w:val="ListParagraph"/>
        <w:numPr>
          <w:ilvl w:val="0"/>
          <w:numId w:val="48"/>
        </w:numPr>
        <w:rPr>
          <w:sz w:val="20"/>
          <w:szCs w:val="20"/>
        </w:rPr>
      </w:pPr>
      <w:hyperlink r:id="rId63"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Do you support to design a mechanism for the originator of a BlockAck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08478E" w:rsidP="000B730B">
      <w:pPr>
        <w:pStyle w:val="ListParagraph"/>
        <w:numPr>
          <w:ilvl w:val="0"/>
          <w:numId w:val="48"/>
        </w:numPr>
        <w:rPr>
          <w:sz w:val="20"/>
          <w:szCs w:val="20"/>
        </w:rPr>
      </w:pPr>
      <w:hyperlink r:id="rId64"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Abhi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08478E" w:rsidP="000B730B">
      <w:pPr>
        <w:pStyle w:val="ListParagraph"/>
        <w:numPr>
          <w:ilvl w:val="0"/>
          <w:numId w:val="48"/>
        </w:numPr>
        <w:rPr>
          <w:sz w:val="20"/>
          <w:szCs w:val="20"/>
        </w:rPr>
      </w:pPr>
      <w:hyperlink r:id="rId65"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the responding side needs to communicate among links to acquire the WinStartR.</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C: If the SSN in one link is 500, then in the same link the SSN is 300. It is difficult to set the WinStartR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08478E" w:rsidP="000B730B">
      <w:pPr>
        <w:pStyle w:val="ListParagraph"/>
        <w:numPr>
          <w:ilvl w:val="0"/>
          <w:numId w:val="48"/>
        </w:numPr>
        <w:rPr>
          <w:sz w:val="20"/>
          <w:szCs w:val="20"/>
        </w:rPr>
      </w:pPr>
      <w:hyperlink r:id="rId66"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Minyoung’s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08478E" w:rsidP="000B730B">
      <w:pPr>
        <w:pStyle w:val="ListParagraph"/>
        <w:numPr>
          <w:ilvl w:val="0"/>
          <w:numId w:val="48"/>
        </w:numPr>
        <w:rPr>
          <w:sz w:val="20"/>
          <w:szCs w:val="20"/>
        </w:rPr>
      </w:pPr>
      <w:hyperlink r:id="rId67"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7AD597E0" w:rsidR="00B04FB3" w:rsidRPr="00B04FB3" w:rsidRDefault="00B04FB3" w:rsidP="00712488">
      <w:pPr>
        <w:pStyle w:val="ListParagraph"/>
        <w:ind w:left="1120"/>
        <w:rPr>
          <w:sz w:val="22"/>
          <w:szCs w:val="22"/>
          <w:lang w:val="en-US" w:eastAsia="ko-KR"/>
        </w:rPr>
      </w:pPr>
    </w:p>
    <w:p w14:paraId="6F3076D7" w14:textId="77777777" w:rsidR="00B04FB3" w:rsidRPr="00B04FB3" w:rsidRDefault="00B04FB3" w:rsidP="00712488">
      <w:pPr>
        <w:pStyle w:val="ListParagraph"/>
        <w:ind w:left="1120"/>
        <w:rPr>
          <w:sz w:val="22"/>
          <w:szCs w:val="22"/>
          <w:lang w:val="en-US" w:eastAsia="ko-KR"/>
        </w:rPr>
      </w:pPr>
    </w:p>
    <w:p w14:paraId="60681992" w14:textId="77777777" w:rsidR="00F9525E" w:rsidRPr="00F9525E" w:rsidRDefault="00F9525E" w:rsidP="00712488">
      <w:pPr>
        <w:pStyle w:val="ListParagraph"/>
        <w:ind w:left="1120"/>
        <w:rPr>
          <w:sz w:val="22"/>
          <w:szCs w:val="22"/>
          <w:lang w:val="en-US" w:eastAsia="ko-KR"/>
        </w:rPr>
      </w:pPr>
    </w:p>
    <w:p w14:paraId="5EA7BDFA" w14:textId="77777777" w:rsidR="00733A83" w:rsidRDefault="00733A83" w:rsidP="0098607C">
      <w:pPr>
        <w:pStyle w:val="ListParagraph"/>
        <w:ind w:left="1120"/>
        <w:rPr>
          <w:sz w:val="22"/>
          <w:szCs w:val="22"/>
          <w:lang w:val="en-US"/>
        </w:rPr>
      </w:pPr>
    </w:p>
    <w:p w14:paraId="0ACCB3E8" w14:textId="036BB5E3" w:rsidR="007E60E7" w:rsidRDefault="007E60E7" w:rsidP="00A43AED">
      <w:pPr>
        <w:pStyle w:val="ListParagraph"/>
        <w:rPr>
          <w:lang w:val="en-US" w:eastAsia="ko-KR"/>
        </w:rPr>
      </w:pPr>
    </w:p>
    <w:p w14:paraId="562D76C4" w14:textId="29322AFA" w:rsidR="00733A83" w:rsidRDefault="00733A83" w:rsidP="00A43AED">
      <w:pPr>
        <w:pStyle w:val="ListParagraph"/>
        <w:rPr>
          <w:lang w:val="en-US" w:eastAsia="ko-KR"/>
        </w:rPr>
      </w:pPr>
    </w:p>
    <w:p w14:paraId="04A77045" w14:textId="36F7AB72" w:rsidR="00733A83" w:rsidRPr="00EB12F3" w:rsidRDefault="00733A83" w:rsidP="00A43AED">
      <w:pPr>
        <w:pStyle w:val="ListParagraph"/>
        <w:rPr>
          <w:lang w:val="en-US" w:eastAsia="ko-KR"/>
        </w:rPr>
      </w:pPr>
    </w:p>
    <w:sectPr w:rsidR="00733A83" w:rsidRPr="00EB12F3">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BC287" w14:textId="77777777" w:rsidR="002F0B9F" w:rsidRDefault="002F0B9F">
      <w:r>
        <w:separator/>
      </w:r>
    </w:p>
  </w:endnote>
  <w:endnote w:type="continuationSeparator" w:id="0">
    <w:p w14:paraId="3469F4D9" w14:textId="77777777" w:rsidR="002F0B9F" w:rsidRDefault="002F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08478E" w:rsidRDefault="0008478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08478E" w:rsidRDefault="00084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184B" w14:textId="77777777" w:rsidR="002F0B9F" w:rsidRDefault="002F0B9F">
      <w:r>
        <w:separator/>
      </w:r>
    </w:p>
  </w:footnote>
  <w:footnote w:type="continuationSeparator" w:id="0">
    <w:p w14:paraId="321DD268" w14:textId="77777777" w:rsidR="002F0B9F" w:rsidRDefault="002F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7DD68F89" w:rsidR="0008478E" w:rsidRPr="002B3424" w:rsidRDefault="0008478E">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9"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1"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12"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3"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4"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2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2"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25"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29"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31"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32"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34"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39"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40"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41"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43"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49"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52"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5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num w:numId="1">
    <w:abstractNumId w:val="53"/>
  </w:num>
  <w:num w:numId="2">
    <w:abstractNumId w:val="2"/>
  </w:num>
  <w:num w:numId="3">
    <w:abstractNumId w:val="37"/>
  </w:num>
  <w:num w:numId="4">
    <w:abstractNumId w:val="21"/>
  </w:num>
  <w:num w:numId="5">
    <w:abstractNumId w:val="12"/>
  </w:num>
  <w:num w:numId="6">
    <w:abstractNumId w:val="27"/>
  </w:num>
  <w:num w:numId="7">
    <w:abstractNumId w:val="10"/>
  </w:num>
  <w:num w:numId="8">
    <w:abstractNumId w:val="52"/>
  </w:num>
  <w:num w:numId="9">
    <w:abstractNumId w:val="18"/>
  </w:num>
  <w:num w:numId="10">
    <w:abstractNumId w:val="15"/>
  </w:num>
  <w:num w:numId="11">
    <w:abstractNumId w:val="3"/>
  </w:num>
  <w:num w:numId="12">
    <w:abstractNumId w:val="16"/>
  </w:num>
  <w:num w:numId="13">
    <w:abstractNumId w:val="24"/>
  </w:num>
  <w:num w:numId="14">
    <w:abstractNumId w:val="31"/>
  </w:num>
  <w:num w:numId="15">
    <w:abstractNumId w:val="42"/>
  </w:num>
  <w:num w:numId="16">
    <w:abstractNumId w:val="22"/>
  </w:num>
  <w:num w:numId="17">
    <w:abstractNumId w:val="0"/>
  </w:num>
  <w:num w:numId="18">
    <w:abstractNumId w:val="43"/>
  </w:num>
  <w:num w:numId="19">
    <w:abstractNumId w:val="44"/>
  </w:num>
  <w:num w:numId="20">
    <w:abstractNumId w:val="40"/>
  </w:num>
  <w:num w:numId="21">
    <w:abstractNumId w:val="32"/>
  </w:num>
  <w:num w:numId="22">
    <w:abstractNumId w:val="30"/>
  </w:num>
  <w:num w:numId="23">
    <w:abstractNumId w:val="14"/>
  </w:num>
  <w:num w:numId="24">
    <w:abstractNumId w:val="13"/>
  </w:num>
  <w:num w:numId="25">
    <w:abstractNumId w:val="45"/>
  </w:num>
  <w:num w:numId="26">
    <w:abstractNumId w:val="17"/>
  </w:num>
  <w:num w:numId="27">
    <w:abstractNumId w:val="1"/>
  </w:num>
  <w:num w:numId="28">
    <w:abstractNumId w:val="9"/>
  </w:num>
  <w:num w:numId="29">
    <w:abstractNumId w:val="7"/>
  </w:num>
  <w:num w:numId="30">
    <w:abstractNumId w:val="48"/>
  </w:num>
  <w:num w:numId="31">
    <w:abstractNumId w:val="56"/>
  </w:num>
  <w:num w:numId="32">
    <w:abstractNumId w:val="29"/>
  </w:num>
  <w:num w:numId="33">
    <w:abstractNumId w:val="35"/>
  </w:num>
  <w:num w:numId="34">
    <w:abstractNumId w:val="41"/>
  </w:num>
  <w:num w:numId="35">
    <w:abstractNumId w:val="36"/>
  </w:num>
  <w:num w:numId="36">
    <w:abstractNumId w:val="23"/>
  </w:num>
  <w:num w:numId="37">
    <w:abstractNumId w:val="25"/>
  </w:num>
  <w:num w:numId="38">
    <w:abstractNumId w:val="19"/>
  </w:num>
  <w:num w:numId="39">
    <w:abstractNumId w:val="4"/>
  </w:num>
  <w:num w:numId="40">
    <w:abstractNumId w:val="39"/>
  </w:num>
  <w:num w:numId="41">
    <w:abstractNumId w:val="6"/>
  </w:num>
  <w:num w:numId="42">
    <w:abstractNumId w:val="54"/>
  </w:num>
  <w:num w:numId="43">
    <w:abstractNumId w:val="5"/>
  </w:num>
  <w:num w:numId="44">
    <w:abstractNumId w:val="38"/>
  </w:num>
  <w:num w:numId="45">
    <w:abstractNumId w:val="20"/>
  </w:num>
  <w:num w:numId="46">
    <w:abstractNumId w:val="47"/>
  </w:num>
  <w:num w:numId="47">
    <w:abstractNumId w:val="46"/>
  </w:num>
  <w:num w:numId="48">
    <w:abstractNumId w:val="55"/>
  </w:num>
  <w:num w:numId="49">
    <w:abstractNumId w:val="49"/>
  </w:num>
  <w:num w:numId="50">
    <w:abstractNumId w:val="33"/>
  </w:num>
  <w:num w:numId="51">
    <w:abstractNumId w:val="11"/>
  </w:num>
  <w:num w:numId="52">
    <w:abstractNumId w:val="34"/>
  </w:num>
  <w:num w:numId="53">
    <w:abstractNumId w:val="51"/>
  </w:num>
  <w:num w:numId="54">
    <w:abstractNumId w:val="8"/>
  </w:num>
  <w:num w:numId="55">
    <w:abstractNumId w:val="26"/>
  </w:num>
  <w:num w:numId="56">
    <w:abstractNumId w:val="50"/>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478E"/>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639B"/>
    <w:rsid w:val="001570F5"/>
    <w:rsid w:val="00157DFD"/>
    <w:rsid w:val="0016409D"/>
    <w:rsid w:val="0016644E"/>
    <w:rsid w:val="0016658A"/>
    <w:rsid w:val="0016668A"/>
    <w:rsid w:val="00171229"/>
    <w:rsid w:val="00171490"/>
    <w:rsid w:val="00172E4C"/>
    <w:rsid w:val="00173ED7"/>
    <w:rsid w:val="00180BE6"/>
    <w:rsid w:val="001839A4"/>
    <w:rsid w:val="00185906"/>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246"/>
    <w:rsid w:val="001D6D2F"/>
    <w:rsid w:val="001D723B"/>
    <w:rsid w:val="001D7350"/>
    <w:rsid w:val="001E0BF8"/>
    <w:rsid w:val="001E1944"/>
    <w:rsid w:val="001E2402"/>
    <w:rsid w:val="001E2823"/>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4D91"/>
    <w:rsid w:val="00264F6C"/>
    <w:rsid w:val="0027388E"/>
    <w:rsid w:val="00274F5E"/>
    <w:rsid w:val="00275881"/>
    <w:rsid w:val="00281AF7"/>
    <w:rsid w:val="00282AF8"/>
    <w:rsid w:val="00286F9D"/>
    <w:rsid w:val="002874C9"/>
    <w:rsid w:val="00290157"/>
    <w:rsid w:val="0029020B"/>
    <w:rsid w:val="002902B0"/>
    <w:rsid w:val="0029442E"/>
    <w:rsid w:val="00294AAE"/>
    <w:rsid w:val="00297455"/>
    <w:rsid w:val="0029748D"/>
    <w:rsid w:val="00297BFA"/>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0B9F"/>
    <w:rsid w:val="002F4D2E"/>
    <w:rsid w:val="002F5EA8"/>
    <w:rsid w:val="002F6EC4"/>
    <w:rsid w:val="002F788B"/>
    <w:rsid w:val="003039C9"/>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5B5F"/>
    <w:rsid w:val="003965E1"/>
    <w:rsid w:val="00396659"/>
    <w:rsid w:val="003A3954"/>
    <w:rsid w:val="003A4BD4"/>
    <w:rsid w:val="003A5D88"/>
    <w:rsid w:val="003A61D3"/>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7BF"/>
    <w:rsid w:val="003E0BCC"/>
    <w:rsid w:val="003E6108"/>
    <w:rsid w:val="003E6832"/>
    <w:rsid w:val="003E782C"/>
    <w:rsid w:val="003F08FE"/>
    <w:rsid w:val="003F203A"/>
    <w:rsid w:val="003F24A8"/>
    <w:rsid w:val="003F3658"/>
    <w:rsid w:val="00402BB1"/>
    <w:rsid w:val="00403CC2"/>
    <w:rsid w:val="0040460C"/>
    <w:rsid w:val="00415BF0"/>
    <w:rsid w:val="00416874"/>
    <w:rsid w:val="00420878"/>
    <w:rsid w:val="004216BB"/>
    <w:rsid w:val="00430516"/>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2C9"/>
    <w:rsid w:val="0046270C"/>
    <w:rsid w:val="004638EE"/>
    <w:rsid w:val="00464E8A"/>
    <w:rsid w:val="0046557E"/>
    <w:rsid w:val="004666D8"/>
    <w:rsid w:val="00467AE4"/>
    <w:rsid w:val="00471913"/>
    <w:rsid w:val="00471E4B"/>
    <w:rsid w:val="0047418A"/>
    <w:rsid w:val="00474A38"/>
    <w:rsid w:val="00475108"/>
    <w:rsid w:val="00475C51"/>
    <w:rsid w:val="004763CA"/>
    <w:rsid w:val="00476770"/>
    <w:rsid w:val="0048187A"/>
    <w:rsid w:val="00481897"/>
    <w:rsid w:val="00481A49"/>
    <w:rsid w:val="004837EE"/>
    <w:rsid w:val="00490364"/>
    <w:rsid w:val="00490B05"/>
    <w:rsid w:val="004921D3"/>
    <w:rsid w:val="00492FF7"/>
    <w:rsid w:val="004A154D"/>
    <w:rsid w:val="004A217E"/>
    <w:rsid w:val="004A252F"/>
    <w:rsid w:val="004A38C4"/>
    <w:rsid w:val="004A4DE7"/>
    <w:rsid w:val="004A5309"/>
    <w:rsid w:val="004A575E"/>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893"/>
    <w:rsid w:val="00515A58"/>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C0F"/>
    <w:rsid w:val="00560E56"/>
    <w:rsid w:val="005616B6"/>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22B8"/>
    <w:rsid w:val="00637169"/>
    <w:rsid w:val="006416BE"/>
    <w:rsid w:val="0064170C"/>
    <w:rsid w:val="00642C86"/>
    <w:rsid w:val="00646E01"/>
    <w:rsid w:val="006508FD"/>
    <w:rsid w:val="00652470"/>
    <w:rsid w:val="006540AC"/>
    <w:rsid w:val="00660EFD"/>
    <w:rsid w:val="00664C60"/>
    <w:rsid w:val="00670383"/>
    <w:rsid w:val="006728A8"/>
    <w:rsid w:val="0067320D"/>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26E4"/>
    <w:rsid w:val="006E2A69"/>
    <w:rsid w:val="006E2E3B"/>
    <w:rsid w:val="006E3179"/>
    <w:rsid w:val="006E660D"/>
    <w:rsid w:val="006E7626"/>
    <w:rsid w:val="006F3850"/>
    <w:rsid w:val="006F54D2"/>
    <w:rsid w:val="006F5952"/>
    <w:rsid w:val="006F74A3"/>
    <w:rsid w:val="00704C96"/>
    <w:rsid w:val="00705E5B"/>
    <w:rsid w:val="00706AB7"/>
    <w:rsid w:val="00710BAF"/>
    <w:rsid w:val="00710CFF"/>
    <w:rsid w:val="00712488"/>
    <w:rsid w:val="0071332A"/>
    <w:rsid w:val="007141C7"/>
    <w:rsid w:val="00714B56"/>
    <w:rsid w:val="007162FA"/>
    <w:rsid w:val="00720A3A"/>
    <w:rsid w:val="0072732F"/>
    <w:rsid w:val="00733A83"/>
    <w:rsid w:val="00734087"/>
    <w:rsid w:val="007353CC"/>
    <w:rsid w:val="007404B4"/>
    <w:rsid w:val="00742FA4"/>
    <w:rsid w:val="007435B1"/>
    <w:rsid w:val="00744E80"/>
    <w:rsid w:val="0074537E"/>
    <w:rsid w:val="00746F45"/>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283"/>
    <w:rsid w:val="007C04E6"/>
    <w:rsid w:val="007C4C69"/>
    <w:rsid w:val="007C4EA3"/>
    <w:rsid w:val="007C6124"/>
    <w:rsid w:val="007C6CD3"/>
    <w:rsid w:val="007C6E58"/>
    <w:rsid w:val="007D0373"/>
    <w:rsid w:val="007D2137"/>
    <w:rsid w:val="007D272B"/>
    <w:rsid w:val="007D3DC8"/>
    <w:rsid w:val="007D4964"/>
    <w:rsid w:val="007D7EC3"/>
    <w:rsid w:val="007E02BF"/>
    <w:rsid w:val="007E10D3"/>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1570"/>
    <w:rsid w:val="008B290A"/>
    <w:rsid w:val="008B5F9A"/>
    <w:rsid w:val="008B6A07"/>
    <w:rsid w:val="008B73DC"/>
    <w:rsid w:val="008B7DBA"/>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204AD"/>
    <w:rsid w:val="00920A56"/>
    <w:rsid w:val="00922F82"/>
    <w:rsid w:val="009262C4"/>
    <w:rsid w:val="00926371"/>
    <w:rsid w:val="00927EEB"/>
    <w:rsid w:val="0093051F"/>
    <w:rsid w:val="009320AD"/>
    <w:rsid w:val="00935BB1"/>
    <w:rsid w:val="0094520B"/>
    <w:rsid w:val="00946A84"/>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607C"/>
    <w:rsid w:val="00987200"/>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19B7"/>
    <w:rsid w:val="00A64961"/>
    <w:rsid w:val="00A65970"/>
    <w:rsid w:val="00A67FF8"/>
    <w:rsid w:val="00A70AD1"/>
    <w:rsid w:val="00A74862"/>
    <w:rsid w:val="00A74E51"/>
    <w:rsid w:val="00A75D4D"/>
    <w:rsid w:val="00A81FA8"/>
    <w:rsid w:val="00A83D16"/>
    <w:rsid w:val="00A87B77"/>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4FB3"/>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0475"/>
    <w:rsid w:val="00B411D4"/>
    <w:rsid w:val="00B41882"/>
    <w:rsid w:val="00B4270B"/>
    <w:rsid w:val="00B42BC1"/>
    <w:rsid w:val="00B44F8A"/>
    <w:rsid w:val="00B45D9D"/>
    <w:rsid w:val="00B502C4"/>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E71D0"/>
    <w:rsid w:val="00BF0E34"/>
    <w:rsid w:val="00BF121F"/>
    <w:rsid w:val="00BF181D"/>
    <w:rsid w:val="00BF195B"/>
    <w:rsid w:val="00BF243E"/>
    <w:rsid w:val="00BF2A8E"/>
    <w:rsid w:val="00BF432D"/>
    <w:rsid w:val="00BF5F48"/>
    <w:rsid w:val="00BF62DD"/>
    <w:rsid w:val="00C01E4B"/>
    <w:rsid w:val="00C0258F"/>
    <w:rsid w:val="00C05181"/>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55DE"/>
    <w:rsid w:val="00CF7F01"/>
    <w:rsid w:val="00D023F0"/>
    <w:rsid w:val="00D05DB8"/>
    <w:rsid w:val="00D0618C"/>
    <w:rsid w:val="00D06CEA"/>
    <w:rsid w:val="00D10FB3"/>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37F8"/>
    <w:rsid w:val="00DE4CCA"/>
    <w:rsid w:val="00DF086E"/>
    <w:rsid w:val="00DF268B"/>
    <w:rsid w:val="00DF28C4"/>
    <w:rsid w:val="00DF3258"/>
    <w:rsid w:val="00DF3370"/>
    <w:rsid w:val="00DF4E0C"/>
    <w:rsid w:val="00E027CE"/>
    <w:rsid w:val="00E031DC"/>
    <w:rsid w:val="00E03272"/>
    <w:rsid w:val="00E063F3"/>
    <w:rsid w:val="00E1002F"/>
    <w:rsid w:val="00E1370B"/>
    <w:rsid w:val="00E2161C"/>
    <w:rsid w:val="00E23F48"/>
    <w:rsid w:val="00E2469B"/>
    <w:rsid w:val="00E25935"/>
    <w:rsid w:val="00E2609B"/>
    <w:rsid w:val="00E26BB2"/>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9525E"/>
    <w:rsid w:val="00FA0A43"/>
    <w:rsid w:val="00FA3280"/>
    <w:rsid w:val="00FA364A"/>
    <w:rsid w:val="00FA4788"/>
    <w:rsid w:val="00FA78F1"/>
    <w:rsid w:val="00FA7AB4"/>
    <w:rsid w:val="00FB5AC9"/>
    <w:rsid w:val="00FB5BCE"/>
    <w:rsid w:val="00FB60B9"/>
    <w:rsid w:val="00FB66C4"/>
    <w:rsid w:val="00FC0638"/>
    <w:rsid w:val="00FC133D"/>
    <w:rsid w:val="00FD1893"/>
    <w:rsid w:val="00FD3D70"/>
    <w:rsid w:val="00FD426C"/>
    <w:rsid w:val="00FE0E8C"/>
    <w:rsid w:val="00FE1051"/>
    <w:rsid w:val="00FE2C5E"/>
    <w:rsid w:val="00FE49C6"/>
    <w:rsid w:val="00FE6562"/>
    <w:rsid w:val="00FF06C8"/>
    <w:rsid w:val="00FF1079"/>
    <w:rsid w:val="00FF1795"/>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3-00-00be-proposals-on-unused-bandwidth-utilizations.pptx" TargetMode="External"/><Relationship Id="rId21" Type="http://schemas.openxmlformats.org/officeDocument/2006/relationships/hyperlink" Target="https://mentor.ieee.org/802.11/dcn/20/11-20-0115-04-00be-multi-link-feature-candidates-for-r1.ppt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0/11-20-0462-00-00be-11be-ba-indication.pptx"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9" Type="http://schemas.openxmlformats.org/officeDocument/2006/relationships/hyperlink" Target="https://mentor.ieee.org/802.11/dcn/20/11-20-0569-00-00be-11be-txop-protection-and-coexistence-with-11ax.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0/11-20-0624-00-00be-eht-operation-element-for-320mhz.pptx" TargetMode="External"/><Relationship Id="rId53" Type="http://schemas.openxmlformats.org/officeDocument/2006/relationships/hyperlink" Target="https://mentor.ieee.org/802.11/dcn/20/11-20-0391-00-00be-multi-link-power-save-state-after-enablement.ppt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19/11-19-1943-03-00be-multi-link-management.pptx" TargetMode="External"/><Relationship Id="rId5" Type="http://schemas.openxmlformats.org/officeDocument/2006/relationships/numbering" Target="numbering.xml"/><Relationship Id="rId61" Type="http://schemas.openxmlformats.org/officeDocument/2006/relationships/hyperlink" Target="mailto:liwen.chu@nxp.com" TargetMode="External"/><Relationship Id="rId19" Type="http://schemas.openxmlformats.org/officeDocument/2006/relationships/hyperlink" Target="https://mentor.ieee.org/802.11/dcn/20/11-20-0069-02-00be-multi-link-communication-mode-definition.ppt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hyperlink" Target="mailto:liwen.chu@nxp.com" TargetMode="External"/><Relationship Id="rId43" Type="http://schemas.openxmlformats.org/officeDocument/2006/relationships/hyperlink" Target="mailto:jeongki.kim@lge.com" TargetMode="External"/><Relationship Id="rId48" Type="http://schemas.openxmlformats.org/officeDocument/2006/relationships/hyperlink" Target="https://imat.ieee.org/attendance" TargetMode="External"/><Relationship Id="rId56" Type="http://schemas.openxmlformats.org/officeDocument/2006/relationships/hyperlink" Target="mailto:jeongki.kim@lge.com" TargetMode="External"/><Relationship Id="rId64" Type="http://schemas.openxmlformats.org/officeDocument/2006/relationships/hyperlink" Target="https://mentor.ieee.org/802.11/dcn/20/11-20-0294-00-00be-11be-block-ack-bitmap-size-discussion.pptx"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0084-01-00be-multi-link-tim-design.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19/11-19-1988-01-00be-power-save-for-multi-link.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0/11-20-0028-02-00be-indication-of-multi-link-information.pptx" TargetMode="External"/><Relationship Id="rId20" Type="http://schemas.openxmlformats.org/officeDocument/2006/relationships/hyperlink" Target="https://mentor.ieee.org/802.11/dcn/20/11-20-0105-04-00be-link-latency-statistics-of-multi-band-operations-in-eht.pptx" TargetMode="External"/><Relationship Id="rId41" Type="http://schemas.openxmlformats.org/officeDocument/2006/relationships/hyperlink" Target="https://imat.ieee.org/attendance"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0/11-20-0114-00-00be-block-ack-window-extension.ppt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hyperlink" Target="https://mentor.ieee.org/802.11/dcn/20/11-20-0408-04-00be-prioritized-edca-channel-access-over-latency-sensitive-links-in-mlo.pptx" TargetMode="External"/><Relationship Id="rId49" Type="http://schemas.openxmlformats.org/officeDocument/2006/relationships/hyperlink" Target="mailto:jeongki.kim@lge.com" TargetMode="External"/><Relationship Id="rId5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680-00-00be-operating-bandwidth-indication-for-eht-bss.ppt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0085-01-00be-multi-link-power-save-link-bitmap.pptx" TargetMode="External"/><Relationship Id="rId60" Type="http://schemas.openxmlformats.org/officeDocument/2006/relationships/hyperlink" Target="mailto:jeongki.kim@lge.com" TargetMode="External"/><Relationship Id="rId65" Type="http://schemas.openxmlformats.org/officeDocument/2006/relationships/hyperlink" Target="https://mentor.ieee.org/802.11/dcn/20/11-20-0681-01-00be-scoreboard-operation-for-multi-link-aggregation.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39" Type="http://schemas.openxmlformats.org/officeDocument/2006/relationships/hyperlink" Target="mailto:jeongki.kim@lge.com" TargetMode="External"/><Relationship Id="rId34" Type="http://schemas.openxmlformats.org/officeDocument/2006/relationships/hyperlink" Target="mailto:jeongki.kim@lge.com" TargetMode="External"/><Relationship Id="rId50" Type="http://schemas.openxmlformats.org/officeDocument/2006/relationships/hyperlink" Target="mailto:liwen.chu@nxp.com" TargetMode="External"/><Relationship Id="rId55"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40612-5B2F-4ED7-A643-BE282B1B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45</Pages>
  <Words>13209</Words>
  <Characters>75293</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88326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11</cp:revision>
  <cp:lastPrinted>1901-01-01T07:00:00Z</cp:lastPrinted>
  <dcterms:created xsi:type="dcterms:W3CDTF">2020-06-03T13:35:00Z</dcterms:created>
  <dcterms:modified xsi:type="dcterms:W3CDTF">2020-06-04T04:01:00Z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