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C58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7F61318" w14:textId="77777777">
        <w:trPr>
          <w:trHeight w:val="485"/>
          <w:jc w:val="center"/>
        </w:trPr>
        <w:tc>
          <w:tcPr>
            <w:tcW w:w="9576" w:type="dxa"/>
            <w:gridSpan w:val="5"/>
            <w:vAlign w:val="center"/>
          </w:tcPr>
          <w:p w14:paraId="06ABCD77" w14:textId="24DE4EDC" w:rsidR="00CA09B2" w:rsidRDefault="00440D02">
            <w:pPr>
              <w:pStyle w:val="T2"/>
            </w:pPr>
            <w:r w:rsidRPr="00440D02">
              <w:t xml:space="preserve">Comment Resolution D0.3 </w:t>
            </w:r>
            <w:r w:rsidR="001D087C">
              <w:t>Section 31.1</w:t>
            </w:r>
          </w:p>
        </w:tc>
      </w:tr>
      <w:tr w:rsidR="00CA09B2" w14:paraId="74197B9E" w14:textId="77777777">
        <w:trPr>
          <w:trHeight w:val="359"/>
          <w:jc w:val="center"/>
        </w:trPr>
        <w:tc>
          <w:tcPr>
            <w:tcW w:w="9576" w:type="dxa"/>
            <w:gridSpan w:val="5"/>
            <w:vAlign w:val="center"/>
          </w:tcPr>
          <w:p w14:paraId="0647306D" w14:textId="60588ED9" w:rsidR="00CA09B2" w:rsidRDefault="00CA09B2">
            <w:pPr>
              <w:pStyle w:val="T2"/>
              <w:ind w:left="0"/>
              <w:rPr>
                <w:sz w:val="20"/>
              </w:rPr>
            </w:pPr>
            <w:r>
              <w:rPr>
                <w:sz w:val="20"/>
              </w:rPr>
              <w:t>Date:</w:t>
            </w:r>
            <w:r>
              <w:rPr>
                <w:b w:val="0"/>
                <w:sz w:val="20"/>
              </w:rPr>
              <w:t xml:space="preserve">  </w:t>
            </w:r>
            <w:r w:rsidR="00440D02">
              <w:rPr>
                <w:b w:val="0"/>
                <w:sz w:val="20"/>
              </w:rPr>
              <w:t>2020-0</w:t>
            </w:r>
            <w:r w:rsidR="00CB7EF0">
              <w:rPr>
                <w:b w:val="0"/>
                <w:sz w:val="20"/>
              </w:rPr>
              <w:t>7</w:t>
            </w:r>
            <w:r w:rsidR="00440D02">
              <w:rPr>
                <w:b w:val="0"/>
                <w:sz w:val="20"/>
              </w:rPr>
              <w:t>-</w:t>
            </w:r>
            <w:r w:rsidR="00CB7EF0">
              <w:rPr>
                <w:b w:val="0"/>
                <w:sz w:val="20"/>
              </w:rPr>
              <w:t>31</w:t>
            </w:r>
          </w:p>
        </w:tc>
      </w:tr>
      <w:tr w:rsidR="00CA09B2" w14:paraId="25BEB414" w14:textId="77777777">
        <w:trPr>
          <w:cantSplit/>
          <w:jc w:val="center"/>
        </w:trPr>
        <w:tc>
          <w:tcPr>
            <w:tcW w:w="9576" w:type="dxa"/>
            <w:gridSpan w:val="5"/>
            <w:vAlign w:val="center"/>
          </w:tcPr>
          <w:p w14:paraId="10A85B2E" w14:textId="77777777" w:rsidR="00CA09B2" w:rsidRDefault="00CA09B2">
            <w:pPr>
              <w:pStyle w:val="T2"/>
              <w:spacing w:after="0"/>
              <w:ind w:left="0" w:right="0"/>
              <w:jc w:val="left"/>
              <w:rPr>
                <w:sz w:val="20"/>
              </w:rPr>
            </w:pPr>
            <w:r>
              <w:rPr>
                <w:sz w:val="20"/>
              </w:rPr>
              <w:t>Author(s):</w:t>
            </w:r>
          </w:p>
        </w:tc>
      </w:tr>
      <w:tr w:rsidR="00CA09B2" w14:paraId="11297681" w14:textId="77777777">
        <w:trPr>
          <w:jc w:val="center"/>
        </w:trPr>
        <w:tc>
          <w:tcPr>
            <w:tcW w:w="1336" w:type="dxa"/>
            <w:vAlign w:val="center"/>
          </w:tcPr>
          <w:p w14:paraId="200F17DE" w14:textId="77777777" w:rsidR="00CA09B2" w:rsidRDefault="00CA09B2">
            <w:pPr>
              <w:pStyle w:val="T2"/>
              <w:spacing w:after="0"/>
              <w:ind w:left="0" w:right="0"/>
              <w:jc w:val="left"/>
              <w:rPr>
                <w:sz w:val="20"/>
              </w:rPr>
            </w:pPr>
            <w:r>
              <w:rPr>
                <w:sz w:val="20"/>
              </w:rPr>
              <w:t>Name</w:t>
            </w:r>
          </w:p>
        </w:tc>
        <w:tc>
          <w:tcPr>
            <w:tcW w:w="2064" w:type="dxa"/>
            <w:vAlign w:val="center"/>
          </w:tcPr>
          <w:p w14:paraId="7E1366C0" w14:textId="77777777" w:rsidR="00CA09B2" w:rsidRDefault="0062440B">
            <w:pPr>
              <w:pStyle w:val="T2"/>
              <w:spacing w:after="0"/>
              <w:ind w:left="0" w:right="0"/>
              <w:jc w:val="left"/>
              <w:rPr>
                <w:sz w:val="20"/>
              </w:rPr>
            </w:pPr>
            <w:r>
              <w:rPr>
                <w:sz w:val="20"/>
              </w:rPr>
              <w:t>Affiliation</w:t>
            </w:r>
          </w:p>
        </w:tc>
        <w:tc>
          <w:tcPr>
            <w:tcW w:w="2814" w:type="dxa"/>
            <w:vAlign w:val="center"/>
          </w:tcPr>
          <w:p w14:paraId="4959E26A" w14:textId="77777777" w:rsidR="00CA09B2" w:rsidRDefault="00CA09B2">
            <w:pPr>
              <w:pStyle w:val="T2"/>
              <w:spacing w:after="0"/>
              <w:ind w:left="0" w:right="0"/>
              <w:jc w:val="left"/>
              <w:rPr>
                <w:sz w:val="20"/>
              </w:rPr>
            </w:pPr>
            <w:r>
              <w:rPr>
                <w:sz w:val="20"/>
              </w:rPr>
              <w:t>Address</w:t>
            </w:r>
          </w:p>
        </w:tc>
        <w:tc>
          <w:tcPr>
            <w:tcW w:w="1715" w:type="dxa"/>
            <w:vAlign w:val="center"/>
          </w:tcPr>
          <w:p w14:paraId="184FD05B" w14:textId="77777777" w:rsidR="00CA09B2" w:rsidRDefault="00CA09B2">
            <w:pPr>
              <w:pStyle w:val="T2"/>
              <w:spacing w:after="0"/>
              <w:ind w:left="0" w:right="0"/>
              <w:jc w:val="left"/>
              <w:rPr>
                <w:sz w:val="20"/>
              </w:rPr>
            </w:pPr>
            <w:r>
              <w:rPr>
                <w:sz w:val="20"/>
              </w:rPr>
              <w:t>Phone</w:t>
            </w:r>
          </w:p>
        </w:tc>
        <w:tc>
          <w:tcPr>
            <w:tcW w:w="1647" w:type="dxa"/>
            <w:vAlign w:val="center"/>
          </w:tcPr>
          <w:p w14:paraId="48F8F05A" w14:textId="77777777" w:rsidR="00CA09B2" w:rsidRDefault="00CA09B2">
            <w:pPr>
              <w:pStyle w:val="T2"/>
              <w:spacing w:after="0"/>
              <w:ind w:left="0" w:right="0"/>
              <w:jc w:val="left"/>
              <w:rPr>
                <w:sz w:val="20"/>
              </w:rPr>
            </w:pPr>
            <w:r>
              <w:rPr>
                <w:sz w:val="20"/>
              </w:rPr>
              <w:t>email</w:t>
            </w:r>
          </w:p>
        </w:tc>
      </w:tr>
      <w:tr w:rsidR="00CA09B2" w14:paraId="47512AC6" w14:textId="77777777">
        <w:trPr>
          <w:jc w:val="center"/>
        </w:trPr>
        <w:tc>
          <w:tcPr>
            <w:tcW w:w="1336" w:type="dxa"/>
            <w:vAlign w:val="center"/>
          </w:tcPr>
          <w:p w14:paraId="7EB3E31D" w14:textId="1E48438B" w:rsidR="00CA09B2" w:rsidRDefault="00440D02">
            <w:pPr>
              <w:pStyle w:val="T2"/>
              <w:spacing w:after="0"/>
              <w:ind w:left="0" w:right="0"/>
              <w:rPr>
                <w:b w:val="0"/>
                <w:sz w:val="20"/>
              </w:rPr>
            </w:pPr>
            <w:r>
              <w:rPr>
                <w:b w:val="0"/>
                <w:sz w:val="20"/>
              </w:rPr>
              <w:t>James Lepp</w:t>
            </w:r>
          </w:p>
        </w:tc>
        <w:tc>
          <w:tcPr>
            <w:tcW w:w="2064" w:type="dxa"/>
            <w:vAlign w:val="center"/>
          </w:tcPr>
          <w:p w14:paraId="561CCED6" w14:textId="29276243" w:rsidR="00CA09B2" w:rsidRDefault="00440D02">
            <w:pPr>
              <w:pStyle w:val="T2"/>
              <w:spacing w:after="0"/>
              <w:ind w:left="0" w:right="0"/>
              <w:rPr>
                <w:b w:val="0"/>
                <w:sz w:val="20"/>
              </w:rPr>
            </w:pPr>
            <w:r>
              <w:rPr>
                <w:b w:val="0"/>
                <w:sz w:val="20"/>
              </w:rPr>
              <w:t>BlackBerry</w:t>
            </w:r>
          </w:p>
        </w:tc>
        <w:tc>
          <w:tcPr>
            <w:tcW w:w="2814" w:type="dxa"/>
            <w:vAlign w:val="center"/>
          </w:tcPr>
          <w:p w14:paraId="2A37D8F6" w14:textId="77777777" w:rsidR="00CA09B2" w:rsidRDefault="00CA09B2">
            <w:pPr>
              <w:pStyle w:val="T2"/>
              <w:spacing w:after="0"/>
              <w:ind w:left="0" w:right="0"/>
              <w:rPr>
                <w:b w:val="0"/>
                <w:sz w:val="20"/>
              </w:rPr>
            </w:pPr>
          </w:p>
        </w:tc>
        <w:tc>
          <w:tcPr>
            <w:tcW w:w="1715" w:type="dxa"/>
            <w:vAlign w:val="center"/>
          </w:tcPr>
          <w:p w14:paraId="3B8B1A74" w14:textId="77777777" w:rsidR="00CA09B2" w:rsidRDefault="00CA09B2">
            <w:pPr>
              <w:pStyle w:val="T2"/>
              <w:spacing w:after="0"/>
              <w:ind w:left="0" w:right="0"/>
              <w:rPr>
                <w:b w:val="0"/>
                <w:sz w:val="20"/>
              </w:rPr>
            </w:pPr>
          </w:p>
        </w:tc>
        <w:tc>
          <w:tcPr>
            <w:tcW w:w="1647" w:type="dxa"/>
            <w:vAlign w:val="center"/>
          </w:tcPr>
          <w:p w14:paraId="628299BF" w14:textId="3F75F91E" w:rsidR="00CA09B2" w:rsidRDefault="00440D02">
            <w:pPr>
              <w:pStyle w:val="T2"/>
              <w:spacing w:after="0"/>
              <w:ind w:left="0" w:right="0"/>
              <w:rPr>
                <w:b w:val="0"/>
                <w:sz w:val="16"/>
              </w:rPr>
            </w:pPr>
            <w:r>
              <w:rPr>
                <w:b w:val="0"/>
                <w:sz w:val="16"/>
              </w:rPr>
              <w:t>jlepp@ieee.org</w:t>
            </w:r>
          </w:p>
        </w:tc>
      </w:tr>
      <w:tr w:rsidR="00CA09B2" w14:paraId="485086C2" w14:textId="77777777">
        <w:trPr>
          <w:jc w:val="center"/>
        </w:trPr>
        <w:tc>
          <w:tcPr>
            <w:tcW w:w="1336" w:type="dxa"/>
            <w:vAlign w:val="center"/>
          </w:tcPr>
          <w:p w14:paraId="0FE2C779" w14:textId="77777777" w:rsidR="00CA09B2" w:rsidRDefault="00CA09B2">
            <w:pPr>
              <w:pStyle w:val="T2"/>
              <w:spacing w:after="0"/>
              <w:ind w:left="0" w:right="0"/>
              <w:rPr>
                <w:b w:val="0"/>
                <w:sz w:val="20"/>
              </w:rPr>
            </w:pPr>
          </w:p>
        </w:tc>
        <w:tc>
          <w:tcPr>
            <w:tcW w:w="2064" w:type="dxa"/>
            <w:vAlign w:val="center"/>
          </w:tcPr>
          <w:p w14:paraId="0A0B22C2" w14:textId="77777777" w:rsidR="00CA09B2" w:rsidRDefault="00CA09B2">
            <w:pPr>
              <w:pStyle w:val="T2"/>
              <w:spacing w:after="0"/>
              <w:ind w:left="0" w:right="0"/>
              <w:rPr>
                <w:b w:val="0"/>
                <w:sz w:val="20"/>
              </w:rPr>
            </w:pPr>
          </w:p>
        </w:tc>
        <w:tc>
          <w:tcPr>
            <w:tcW w:w="2814" w:type="dxa"/>
            <w:vAlign w:val="center"/>
          </w:tcPr>
          <w:p w14:paraId="68412FFC" w14:textId="77777777" w:rsidR="00CA09B2" w:rsidRDefault="00CA09B2">
            <w:pPr>
              <w:pStyle w:val="T2"/>
              <w:spacing w:after="0"/>
              <w:ind w:left="0" w:right="0"/>
              <w:rPr>
                <w:b w:val="0"/>
                <w:sz w:val="20"/>
              </w:rPr>
            </w:pPr>
          </w:p>
        </w:tc>
        <w:tc>
          <w:tcPr>
            <w:tcW w:w="1715" w:type="dxa"/>
            <w:vAlign w:val="center"/>
          </w:tcPr>
          <w:p w14:paraId="27DAC9A3" w14:textId="77777777" w:rsidR="00CA09B2" w:rsidRDefault="00CA09B2">
            <w:pPr>
              <w:pStyle w:val="T2"/>
              <w:spacing w:after="0"/>
              <w:ind w:left="0" w:right="0"/>
              <w:rPr>
                <w:b w:val="0"/>
                <w:sz w:val="20"/>
              </w:rPr>
            </w:pPr>
          </w:p>
        </w:tc>
        <w:tc>
          <w:tcPr>
            <w:tcW w:w="1647" w:type="dxa"/>
            <w:vAlign w:val="center"/>
          </w:tcPr>
          <w:p w14:paraId="0F764C0F" w14:textId="77777777" w:rsidR="00CA09B2" w:rsidRDefault="00CA09B2">
            <w:pPr>
              <w:pStyle w:val="T2"/>
              <w:spacing w:after="0"/>
              <w:ind w:left="0" w:right="0"/>
              <w:rPr>
                <w:b w:val="0"/>
                <w:sz w:val="16"/>
              </w:rPr>
            </w:pPr>
          </w:p>
        </w:tc>
      </w:tr>
    </w:tbl>
    <w:p w14:paraId="544E99DD" w14:textId="77777777" w:rsidR="00CA09B2" w:rsidRDefault="004774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6E235F3E" wp14:editId="5E09BA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DE2DD" w14:textId="77777777" w:rsidR="0029020B" w:rsidRDefault="0029020B">
                            <w:pPr>
                              <w:pStyle w:val="T1"/>
                              <w:spacing w:after="120"/>
                            </w:pPr>
                            <w:r>
                              <w:t>Abstract</w:t>
                            </w:r>
                          </w:p>
                          <w:p w14:paraId="37CADDA3" w14:textId="77E85560" w:rsidR="00440D02" w:rsidRDefault="00440D02">
                            <w:pPr>
                              <w:jc w:val="both"/>
                            </w:pPr>
                            <w:r>
                              <w:t>Comment Resolution</w:t>
                            </w:r>
                            <w:r w:rsidR="00493B78">
                              <w:t xml:space="preserve"> for </w:t>
                            </w:r>
                            <w:r>
                              <w:t xml:space="preserve">802.11bd D0.3 CID </w:t>
                            </w:r>
                            <w:r w:rsidR="001D087C">
                              <w:t>24, 90</w:t>
                            </w:r>
                          </w:p>
                          <w:p w14:paraId="6C417C35" w14:textId="2746F5D1" w:rsidR="00493B78" w:rsidRDefault="00493B78">
                            <w:pPr>
                              <w:jc w:val="both"/>
                            </w:pPr>
                          </w:p>
                          <w:p w14:paraId="68511071" w14:textId="08F09DC4" w:rsidR="00493B78" w:rsidRDefault="00493B78">
                            <w:pPr>
                              <w:jc w:val="both"/>
                            </w:pPr>
                          </w:p>
                          <w:p w14:paraId="11E10C19" w14:textId="16C69755" w:rsidR="00493B78" w:rsidRDefault="00493B78">
                            <w:pPr>
                              <w:jc w:val="both"/>
                            </w:pPr>
                            <w:r>
                              <w:t>Revision 0: 2020-0</w:t>
                            </w:r>
                            <w:r w:rsidR="00CB7EF0">
                              <w:t>7</w:t>
                            </w:r>
                            <w:r>
                              <w:t>-</w:t>
                            </w:r>
                            <w:r w:rsidR="00CB7EF0">
                              <w:t>31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35F3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32DE2DD" w14:textId="77777777" w:rsidR="0029020B" w:rsidRDefault="0029020B">
                      <w:pPr>
                        <w:pStyle w:val="T1"/>
                        <w:spacing w:after="120"/>
                      </w:pPr>
                      <w:r>
                        <w:t>Abstract</w:t>
                      </w:r>
                    </w:p>
                    <w:p w14:paraId="37CADDA3" w14:textId="77E85560" w:rsidR="00440D02" w:rsidRDefault="00440D02">
                      <w:pPr>
                        <w:jc w:val="both"/>
                      </w:pPr>
                      <w:r>
                        <w:t>Comment Resolution</w:t>
                      </w:r>
                      <w:r w:rsidR="00493B78">
                        <w:t xml:space="preserve"> for </w:t>
                      </w:r>
                      <w:r>
                        <w:t xml:space="preserve">802.11bd D0.3 CID </w:t>
                      </w:r>
                      <w:r w:rsidR="001D087C">
                        <w:t>24, 90</w:t>
                      </w:r>
                    </w:p>
                    <w:p w14:paraId="6C417C35" w14:textId="2746F5D1" w:rsidR="00493B78" w:rsidRDefault="00493B78">
                      <w:pPr>
                        <w:jc w:val="both"/>
                      </w:pPr>
                    </w:p>
                    <w:p w14:paraId="68511071" w14:textId="08F09DC4" w:rsidR="00493B78" w:rsidRDefault="00493B78">
                      <w:pPr>
                        <w:jc w:val="both"/>
                      </w:pPr>
                    </w:p>
                    <w:p w14:paraId="11E10C19" w14:textId="16C69755" w:rsidR="00493B78" w:rsidRDefault="00493B78">
                      <w:pPr>
                        <w:jc w:val="both"/>
                      </w:pPr>
                      <w:r>
                        <w:t>Revision 0: 2020-0</w:t>
                      </w:r>
                      <w:r w:rsidR="00CB7EF0">
                        <w:t>7</w:t>
                      </w:r>
                      <w:r>
                        <w:t>-</w:t>
                      </w:r>
                      <w:r w:rsidR="00CB7EF0">
                        <w:t>31</w:t>
                      </w:r>
                      <w:bookmarkStart w:id="1" w:name="_GoBack"/>
                      <w:bookmarkEnd w:id="1"/>
                    </w:p>
                  </w:txbxContent>
                </v:textbox>
              </v:shape>
            </w:pict>
          </mc:Fallback>
        </mc:AlternateContent>
      </w:r>
    </w:p>
    <w:p w14:paraId="6671A7DF" w14:textId="5D6D836E" w:rsidR="00440D02" w:rsidRDefault="00CA09B2" w:rsidP="00440D02">
      <w:pPr>
        <w:rPr>
          <w:b/>
          <w:sz w:val="24"/>
        </w:rPr>
      </w:pPr>
      <w:r>
        <w:br w:type="page"/>
      </w:r>
    </w:p>
    <w:p w14:paraId="262CA5CB" w14:textId="361D9C30" w:rsidR="00CA09B2" w:rsidRDefault="00440D02">
      <w:pPr>
        <w:rPr>
          <w:b/>
          <w:sz w:val="24"/>
        </w:rPr>
      </w:pPr>
      <w:r>
        <w:rPr>
          <w:b/>
          <w:sz w:val="24"/>
        </w:rPr>
        <w:lastRenderedPageBreak/>
        <w:t>Comment</w:t>
      </w:r>
      <w:r w:rsidR="001D087C">
        <w:rPr>
          <w:b/>
          <w:sz w:val="24"/>
        </w:rPr>
        <w:t>s</w:t>
      </w:r>
      <w:r>
        <w:rPr>
          <w:b/>
          <w:sz w:val="24"/>
        </w:rPr>
        <w:t>:</w:t>
      </w:r>
    </w:p>
    <w:p w14:paraId="010A0897" w14:textId="77777777" w:rsidR="001D087C" w:rsidRDefault="001D087C" w:rsidP="001D087C"/>
    <w:p w14:paraId="78F846AB" w14:textId="77777777" w:rsidR="001D087C" w:rsidRDefault="001D087C" w:rsidP="001D087C"/>
    <w:tbl>
      <w:tblPr>
        <w:tblStyle w:val="TableGrid"/>
        <w:tblW w:w="0" w:type="auto"/>
        <w:tblLook w:val="04A0" w:firstRow="1" w:lastRow="0" w:firstColumn="1" w:lastColumn="0" w:noHBand="0" w:noVBand="1"/>
      </w:tblPr>
      <w:tblGrid>
        <w:gridCol w:w="620"/>
        <w:gridCol w:w="733"/>
        <w:gridCol w:w="644"/>
        <w:gridCol w:w="852"/>
        <w:gridCol w:w="2450"/>
        <w:gridCol w:w="1396"/>
        <w:gridCol w:w="2655"/>
      </w:tblGrid>
      <w:tr w:rsidR="001D087C" w:rsidRPr="00007D00" w14:paraId="662CE5C4" w14:textId="77777777" w:rsidTr="00D16C57">
        <w:trPr>
          <w:trHeight w:val="780"/>
        </w:trPr>
        <w:tc>
          <w:tcPr>
            <w:tcW w:w="620" w:type="dxa"/>
            <w:hideMark/>
          </w:tcPr>
          <w:p w14:paraId="67BC08B4" w14:textId="77777777" w:rsidR="001D087C" w:rsidRPr="00007D00" w:rsidRDefault="001D087C" w:rsidP="001E6CBC">
            <w:pPr>
              <w:rPr>
                <w:b/>
                <w:bCs/>
              </w:rPr>
            </w:pPr>
            <w:r w:rsidRPr="00007D00">
              <w:rPr>
                <w:b/>
                <w:bCs/>
              </w:rPr>
              <w:t>CID</w:t>
            </w:r>
          </w:p>
        </w:tc>
        <w:tc>
          <w:tcPr>
            <w:tcW w:w="733" w:type="dxa"/>
            <w:hideMark/>
          </w:tcPr>
          <w:p w14:paraId="33A6CD10" w14:textId="77777777" w:rsidR="001D087C" w:rsidRPr="00007D00" w:rsidRDefault="001D087C" w:rsidP="001E6CBC">
            <w:pPr>
              <w:rPr>
                <w:b/>
                <w:bCs/>
              </w:rPr>
            </w:pPr>
            <w:r w:rsidRPr="00007D00">
              <w:rPr>
                <w:b/>
                <w:bCs/>
              </w:rPr>
              <w:t>Page</w:t>
            </w:r>
          </w:p>
        </w:tc>
        <w:tc>
          <w:tcPr>
            <w:tcW w:w="644" w:type="dxa"/>
            <w:hideMark/>
          </w:tcPr>
          <w:p w14:paraId="2115B954" w14:textId="77777777" w:rsidR="001D087C" w:rsidRPr="00007D00" w:rsidRDefault="001D087C" w:rsidP="001E6CBC">
            <w:pPr>
              <w:rPr>
                <w:b/>
                <w:bCs/>
              </w:rPr>
            </w:pPr>
            <w:r w:rsidRPr="00007D00">
              <w:rPr>
                <w:b/>
                <w:bCs/>
              </w:rPr>
              <w:t>Line</w:t>
            </w:r>
          </w:p>
        </w:tc>
        <w:tc>
          <w:tcPr>
            <w:tcW w:w="852" w:type="dxa"/>
            <w:hideMark/>
          </w:tcPr>
          <w:p w14:paraId="59738F2D" w14:textId="77777777" w:rsidR="001D087C" w:rsidRPr="00007D00" w:rsidRDefault="001D087C" w:rsidP="001E6CBC">
            <w:pPr>
              <w:rPr>
                <w:b/>
                <w:bCs/>
              </w:rPr>
            </w:pPr>
            <w:r w:rsidRPr="00007D00">
              <w:rPr>
                <w:b/>
                <w:bCs/>
              </w:rPr>
              <w:t>Clause</w:t>
            </w:r>
          </w:p>
        </w:tc>
        <w:tc>
          <w:tcPr>
            <w:tcW w:w="2450" w:type="dxa"/>
            <w:hideMark/>
          </w:tcPr>
          <w:p w14:paraId="41488C03" w14:textId="77777777" w:rsidR="001D087C" w:rsidRPr="00007D00" w:rsidRDefault="001D087C" w:rsidP="001E6CBC">
            <w:pPr>
              <w:rPr>
                <w:b/>
                <w:bCs/>
              </w:rPr>
            </w:pPr>
            <w:r w:rsidRPr="00007D00">
              <w:rPr>
                <w:b/>
                <w:bCs/>
              </w:rPr>
              <w:t>Comment</w:t>
            </w:r>
          </w:p>
        </w:tc>
        <w:tc>
          <w:tcPr>
            <w:tcW w:w="1396" w:type="dxa"/>
            <w:hideMark/>
          </w:tcPr>
          <w:p w14:paraId="173020B1" w14:textId="77777777" w:rsidR="001D087C" w:rsidRPr="00007D00" w:rsidRDefault="001D087C" w:rsidP="001E6CBC">
            <w:pPr>
              <w:rPr>
                <w:b/>
                <w:bCs/>
              </w:rPr>
            </w:pPr>
            <w:r w:rsidRPr="00007D00">
              <w:rPr>
                <w:b/>
                <w:bCs/>
              </w:rPr>
              <w:t>Proposed Change</w:t>
            </w:r>
          </w:p>
        </w:tc>
        <w:tc>
          <w:tcPr>
            <w:tcW w:w="2655" w:type="dxa"/>
            <w:hideMark/>
          </w:tcPr>
          <w:p w14:paraId="2C62D25C" w14:textId="77777777" w:rsidR="001D087C" w:rsidRPr="00007D00" w:rsidRDefault="001D087C" w:rsidP="001E6CBC">
            <w:pPr>
              <w:rPr>
                <w:b/>
                <w:bCs/>
              </w:rPr>
            </w:pPr>
            <w:r>
              <w:rPr>
                <w:b/>
                <w:bCs/>
              </w:rPr>
              <w:t xml:space="preserve">Proposed </w:t>
            </w:r>
            <w:r w:rsidRPr="00007D00">
              <w:rPr>
                <w:b/>
                <w:bCs/>
              </w:rPr>
              <w:t>Resolution</w:t>
            </w:r>
          </w:p>
        </w:tc>
      </w:tr>
      <w:tr w:rsidR="001D087C" w:rsidRPr="00007D00" w14:paraId="2D809FA6" w14:textId="77777777" w:rsidTr="00D16C57">
        <w:trPr>
          <w:trHeight w:val="750"/>
        </w:trPr>
        <w:tc>
          <w:tcPr>
            <w:tcW w:w="620" w:type="dxa"/>
            <w:hideMark/>
          </w:tcPr>
          <w:p w14:paraId="637781F1" w14:textId="77777777" w:rsidR="001D087C" w:rsidRPr="00007D00" w:rsidRDefault="001D087C" w:rsidP="001E6CBC">
            <w:r w:rsidRPr="00007D00">
              <w:t>24</w:t>
            </w:r>
          </w:p>
        </w:tc>
        <w:tc>
          <w:tcPr>
            <w:tcW w:w="733" w:type="dxa"/>
            <w:hideMark/>
          </w:tcPr>
          <w:p w14:paraId="7AC0F069" w14:textId="77777777" w:rsidR="001D087C" w:rsidRPr="00007D00" w:rsidRDefault="001D087C" w:rsidP="001E6CBC">
            <w:r w:rsidRPr="00007D00">
              <w:t>22.05</w:t>
            </w:r>
          </w:p>
        </w:tc>
        <w:tc>
          <w:tcPr>
            <w:tcW w:w="644" w:type="dxa"/>
            <w:hideMark/>
          </w:tcPr>
          <w:p w14:paraId="56D3E1A2" w14:textId="77777777" w:rsidR="001D087C" w:rsidRPr="00007D00" w:rsidRDefault="001D087C" w:rsidP="001E6CBC">
            <w:r w:rsidRPr="00007D00">
              <w:t>5</w:t>
            </w:r>
          </w:p>
        </w:tc>
        <w:tc>
          <w:tcPr>
            <w:tcW w:w="852" w:type="dxa"/>
            <w:hideMark/>
          </w:tcPr>
          <w:p w14:paraId="1983D680" w14:textId="77777777" w:rsidR="001D087C" w:rsidRPr="00007D00" w:rsidRDefault="001D087C" w:rsidP="001E6CBC">
            <w:r w:rsidRPr="00007D00">
              <w:t>31</w:t>
            </w:r>
          </w:p>
        </w:tc>
        <w:tc>
          <w:tcPr>
            <w:tcW w:w="2450" w:type="dxa"/>
            <w:hideMark/>
          </w:tcPr>
          <w:p w14:paraId="71C8AD63" w14:textId="77777777" w:rsidR="001D087C" w:rsidRPr="00007D00" w:rsidRDefault="001D087C" w:rsidP="001E6CBC">
            <w:r w:rsidRPr="00007D00">
              <w:t>Add MLME primitive and/or MIB to turn range extension (MCS 10) on or off.</w:t>
            </w:r>
          </w:p>
        </w:tc>
        <w:tc>
          <w:tcPr>
            <w:tcW w:w="1396" w:type="dxa"/>
            <w:hideMark/>
          </w:tcPr>
          <w:p w14:paraId="3AB09458" w14:textId="77777777" w:rsidR="001D087C" w:rsidRPr="00007D00" w:rsidRDefault="001D087C" w:rsidP="001E6CBC">
            <w:r w:rsidRPr="00007D00">
              <w:t>Add MLME primitive and/or MIB to turn range extension (MCS 10) on or off.</w:t>
            </w:r>
          </w:p>
        </w:tc>
        <w:tc>
          <w:tcPr>
            <w:tcW w:w="2655" w:type="dxa"/>
            <w:hideMark/>
          </w:tcPr>
          <w:p w14:paraId="2337C4AB" w14:textId="77777777" w:rsidR="001D087C" w:rsidRPr="00007D00" w:rsidRDefault="001D087C" w:rsidP="001E6CBC">
            <w:r>
              <w:t>Rejected: MCS 1-10 are mandatory including MCS10.</w:t>
            </w:r>
          </w:p>
        </w:tc>
      </w:tr>
      <w:tr w:rsidR="001D087C" w:rsidRPr="00007D00" w14:paraId="257E373E" w14:textId="77777777" w:rsidTr="00D16C57">
        <w:trPr>
          <w:trHeight w:val="1250"/>
        </w:trPr>
        <w:tc>
          <w:tcPr>
            <w:tcW w:w="620" w:type="dxa"/>
            <w:hideMark/>
          </w:tcPr>
          <w:p w14:paraId="4451C6FD" w14:textId="77777777" w:rsidR="001D087C" w:rsidRPr="00007D00" w:rsidRDefault="001D087C" w:rsidP="001E6CBC">
            <w:r w:rsidRPr="00007D00">
              <w:t>90</w:t>
            </w:r>
          </w:p>
        </w:tc>
        <w:tc>
          <w:tcPr>
            <w:tcW w:w="733" w:type="dxa"/>
            <w:hideMark/>
          </w:tcPr>
          <w:p w14:paraId="104BBE91" w14:textId="77777777" w:rsidR="001D087C" w:rsidRPr="00007D00" w:rsidRDefault="001D087C" w:rsidP="001E6CBC">
            <w:r w:rsidRPr="00007D00">
              <w:t>22.20</w:t>
            </w:r>
          </w:p>
        </w:tc>
        <w:tc>
          <w:tcPr>
            <w:tcW w:w="644" w:type="dxa"/>
            <w:hideMark/>
          </w:tcPr>
          <w:p w14:paraId="44DA6E4F" w14:textId="77777777" w:rsidR="001D087C" w:rsidRPr="00007D00" w:rsidRDefault="001D087C" w:rsidP="001E6CBC">
            <w:r w:rsidRPr="00007D00">
              <w:t>20</w:t>
            </w:r>
          </w:p>
        </w:tc>
        <w:tc>
          <w:tcPr>
            <w:tcW w:w="852" w:type="dxa"/>
            <w:hideMark/>
          </w:tcPr>
          <w:p w14:paraId="0AC697EE" w14:textId="77777777" w:rsidR="001D087C" w:rsidRPr="00007D00" w:rsidRDefault="001D087C" w:rsidP="001E6CBC">
            <w:r w:rsidRPr="00007D00">
              <w:t>31.1</w:t>
            </w:r>
          </w:p>
        </w:tc>
        <w:tc>
          <w:tcPr>
            <w:tcW w:w="2450" w:type="dxa"/>
            <w:hideMark/>
          </w:tcPr>
          <w:p w14:paraId="7FBF4705" w14:textId="77777777" w:rsidR="001D087C" w:rsidRPr="00007D00" w:rsidRDefault="001D087C" w:rsidP="001E6CBC">
            <w:r w:rsidRPr="00007D00">
              <w:t>This sentence seems too vague. What this sentence means is that the functions in Clause 31 supersedes the functions in Clause 10 and 11 when there is conflict between the functions. Please rephrase this to reflect this meaning.</w:t>
            </w:r>
          </w:p>
        </w:tc>
        <w:tc>
          <w:tcPr>
            <w:tcW w:w="1396" w:type="dxa"/>
            <w:hideMark/>
          </w:tcPr>
          <w:p w14:paraId="6814888B" w14:textId="77777777" w:rsidR="001D087C" w:rsidRPr="00007D00" w:rsidRDefault="001D087C" w:rsidP="001E6CBC">
            <w:r w:rsidRPr="00007D00">
              <w:t>As shown in the comment.</w:t>
            </w:r>
          </w:p>
        </w:tc>
        <w:tc>
          <w:tcPr>
            <w:tcW w:w="2655" w:type="dxa"/>
            <w:hideMark/>
          </w:tcPr>
          <w:p w14:paraId="76C734E7" w14:textId="77777777" w:rsidR="001D087C" w:rsidRDefault="001D087C" w:rsidP="001E6CBC">
            <w:r>
              <w:t>Discussion: The text is very similar to that of 11ax D6.0.</w:t>
            </w:r>
          </w:p>
          <w:p w14:paraId="53457E26" w14:textId="77777777" w:rsidR="001D087C" w:rsidRDefault="001D087C" w:rsidP="001E6CBC"/>
          <w:p w14:paraId="2C0557F0" w14:textId="77777777" w:rsidR="001D087C" w:rsidRDefault="001D087C" w:rsidP="001E6CBC">
            <w:r>
              <w:t>Revise:</w:t>
            </w:r>
          </w:p>
          <w:p w14:paraId="640B6DBF" w14:textId="77777777" w:rsidR="001D087C" w:rsidRPr="00007D00" w:rsidRDefault="001D087C" w:rsidP="001E6CBC">
            <w:r>
              <w:t xml:space="preserve">Prepend the final sentence of 31.1 </w:t>
            </w:r>
            <w:r w:rsidRPr="002A46EF">
              <w:t>with “In the case of conflicting requirements,”</w:t>
            </w:r>
          </w:p>
        </w:tc>
      </w:tr>
    </w:tbl>
    <w:p w14:paraId="761A0CDA" w14:textId="0E4E281B" w:rsidR="001D087C" w:rsidRDefault="001D087C" w:rsidP="001D087C"/>
    <w:p w14:paraId="67655AC3" w14:textId="3657EB91" w:rsidR="00CB7EF0" w:rsidRDefault="00CB7EF0" w:rsidP="001D087C"/>
    <w:p w14:paraId="65F4F5C3" w14:textId="3FAFFDB0" w:rsidR="00CB7EF0" w:rsidRPr="00CB7EF0" w:rsidRDefault="00CB7EF0" w:rsidP="001D087C">
      <w:pPr>
        <w:rPr>
          <w:i/>
          <w:iCs/>
        </w:rPr>
      </w:pPr>
      <w:r>
        <w:rPr>
          <w:i/>
          <w:iCs/>
        </w:rPr>
        <w:t>Editor, please make the changes displayed in red.</w:t>
      </w:r>
    </w:p>
    <w:p w14:paraId="606C0466" w14:textId="77777777" w:rsidR="001D087C" w:rsidRDefault="001D087C" w:rsidP="001D087C"/>
    <w:p w14:paraId="2AF1AAFA" w14:textId="77777777" w:rsidR="001D087C" w:rsidRPr="00294DEA" w:rsidRDefault="001D087C" w:rsidP="001D087C">
      <w:pPr>
        <w:rPr>
          <w:b/>
          <w:bCs/>
        </w:rPr>
      </w:pPr>
      <w:bookmarkStart w:id="2" w:name="_Hlk40885863"/>
      <w:r w:rsidRPr="00294DEA">
        <w:rPr>
          <w:b/>
          <w:bCs/>
        </w:rPr>
        <w:t>31. Next Generation V2X (NGV) MAC specification</w:t>
      </w:r>
    </w:p>
    <w:p w14:paraId="1438FE35" w14:textId="77777777" w:rsidR="001D087C" w:rsidRPr="00294DEA" w:rsidRDefault="001D087C" w:rsidP="001D087C">
      <w:pPr>
        <w:rPr>
          <w:b/>
          <w:bCs/>
        </w:rPr>
      </w:pPr>
      <w:r w:rsidRPr="00294DEA">
        <w:rPr>
          <w:b/>
          <w:bCs/>
        </w:rPr>
        <w:t>31.1 Introduction</w:t>
      </w:r>
    </w:p>
    <w:p w14:paraId="697CF25F" w14:textId="77777777" w:rsidR="001D087C" w:rsidRDefault="001D087C" w:rsidP="001D087C">
      <w:r>
        <w:t>An NGV STA supports the MAC and MLME functions defined in Clause 31.2 in addition to the MAC functions defined in Clause 10 and the MLME functions defined in Clause 11 for STAs communicating Data frames outside the context of a BSS.</w:t>
      </w:r>
    </w:p>
    <w:p w14:paraId="796B0C69" w14:textId="77777777" w:rsidR="001D087C" w:rsidRDefault="001D087C" w:rsidP="001D087C">
      <w:r>
        <w:t>Additionally, an NGV STA operating in 60 GHz band supports the MAC and MLME functions defined in Clause 31.3 in addition to the MAC functions defined in Cause 10 and the MLME functions defined in Clause 11 for DMG or EDMG STAs.</w:t>
      </w:r>
    </w:p>
    <w:p w14:paraId="1AC8198C" w14:textId="77777777" w:rsidR="001D087C" w:rsidRDefault="001D087C" w:rsidP="001D087C">
      <w:r w:rsidRPr="002A46EF">
        <w:rPr>
          <w:color w:val="FF0000"/>
        </w:rPr>
        <w:t xml:space="preserve">In the case of conflicting requirements, the </w:t>
      </w:r>
      <w:proofErr w:type="spellStart"/>
      <w:proofErr w:type="gramStart"/>
      <w:r w:rsidRPr="002A46EF">
        <w:rPr>
          <w:strike/>
        </w:rPr>
        <w:t>The</w:t>
      </w:r>
      <w:proofErr w:type="spellEnd"/>
      <w:proofErr w:type="gramEnd"/>
      <w:r>
        <w:t xml:space="preserve"> functions in Clause 31 supersede the functions in Clause 10 and Clause 11.</w:t>
      </w:r>
    </w:p>
    <w:bookmarkEnd w:id="2"/>
    <w:p w14:paraId="3862BDF2" w14:textId="3F1DC6AE" w:rsidR="00440D02" w:rsidRDefault="00440D02">
      <w:pPr>
        <w:rPr>
          <w:b/>
          <w:sz w:val="24"/>
        </w:rPr>
      </w:pPr>
    </w:p>
    <w:sectPr w:rsidR="00440D0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C390F" w14:textId="77777777" w:rsidR="000D6474" w:rsidRDefault="000D6474">
      <w:r>
        <w:separator/>
      </w:r>
    </w:p>
  </w:endnote>
  <w:endnote w:type="continuationSeparator" w:id="0">
    <w:p w14:paraId="57999984" w14:textId="77777777" w:rsidR="000D6474" w:rsidRDefault="000D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DCE8" w14:textId="190FF82D" w:rsidR="0029020B" w:rsidRDefault="000D6474">
    <w:pPr>
      <w:pStyle w:val="Footer"/>
      <w:tabs>
        <w:tab w:val="clear" w:pos="6480"/>
        <w:tab w:val="center" w:pos="4680"/>
        <w:tab w:val="right" w:pos="9360"/>
      </w:tabs>
    </w:pPr>
    <w:r>
      <w:fldChar w:fldCharType="begin"/>
    </w:r>
    <w:r>
      <w:instrText xml:space="preserve"> SUBJECT  \* MERGEFORMAT </w:instrText>
    </w:r>
    <w:r>
      <w:fldChar w:fldCharType="separate"/>
    </w:r>
    <w:r w:rsidR="004774D4">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97E90">
      <w:t>James Lepp, BlackBerry</w:t>
    </w:r>
  </w:p>
  <w:p w14:paraId="1DB5B4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F6003" w14:textId="77777777" w:rsidR="000D6474" w:rsidRDefault="000D6474">
      <w:r>
        <w:separator/>
      </w:r>
    </w:p>
  </w:footnote>
  <w:footnote w:type="continuationSeparator" w:id="0">
    <w:p w14:paraId="7E711D07" w14:textId="77777777" w:rsidR="000D6474" w:rsidRDefault="000D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9DC9" w14:textId="17639071" w:rsidR="0029020B" w:rsidRDefault="000D6474">
    <w:pPr>
      <w:pStyle w:val="Header"/>
      <w:tabs>
        <w:tab w:val="clear" w:pos="6480"/>
        <w:tab w:val="center" w:pos="4680"/>
        <w:tab w:val="right" w:pos="9360"/>
      </w:tabs>
    </w:pPr>
    <w:r>
      <w:fldChar w:fldCharType="begin"/>
    </w:r>
    <w:r>
      <w:instrText xml:space="preserve"> KEYWORDS  \* MERGEFORMAT </w:instrText>
    </w:r>
    <w:r>
      <w:fldChar w:fldCharType="separate"/>
    </w:r>
    <w:r w:rsidR="00D16C57">
      <w:t>Sept</w:t>
    </w:r>
    <w:r w:rsidR="00440D02">
      <w:t xml:space="preserve"> 2020</w:t>
    </w:r>
    <w:r>
      <w:fldChar w:fldCharType="end"/>
    </w:r>
    <w:r w:rsidR="0029020B">
      <w:tab/>
    </w:r>
    <w:r w:rsidR="0029020B">
      <w:tab/>
    </w:r>
    <w:r>
      <w:fldChar w:fldCharType="begin"/>
    </w:r>
    <w:r>
      <w:instrText xml:space="preserve"> TITLE  \* MERGEFORMAT </w:instrText>
    </w:r>
    <w:r>
      <w:fldChar w:fldCharType="separate"/>
    </w:r>
    <w:r w:rsidR="004774D4">
      <w:t>doc.: IEEE 802.11-</w:t>
    </w:r>
    <w:r w:rsidR="00440D02">
      <w:t>20</w:t>
    </w:r>
    <w:r w:rsidR="004774D4">
      <w:t>/</w:t>
    </w:r>
    <w:r w:rsidR="00440D02">
      <w:t>07</w:t>
    </w:r>
    <w:r w:rsidR="001D087C">
      <w:t>29</w:t>
    </w:r>
    <w:r w:rsidR="004774D4">
      <w:t>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D4"/>
    <w:rsid w:val="000D6474"/>
    <w:rsid w:val="00106FE0"/>
    <w:rsid w:val="001920AF"/>
    <w:rsid w:val="001D087C"/>
    <w:rsid w:val="001D723B"/>
    <w:rsid w:val="0029020B"/>
    <w:rsid w:val="002D44BE"/>
    <w:rsid w:val="002F3F1F"/>
    <w:rsid w:val="00440D02"/>
    <w:rsid w:val="00442037"/>
    <w:rsid w:val="004774D4"/>
    <w:rsid w:val="00493B78"/>
    <w:rsid w:val="004B064B"/>
    <w:rsid w:val="0062440B"/>
    <w:rsid w:val="006C0727"/>
    <w:rsid w:val="006E145F"/>
    <w:rsid w:val="00727A5B"/>
    <w:rsid w:val="00770572"/>
    <w:rsid w:val="00794741"/>
    <w:rsid w:val="00943921"/>
    <w:rsid w:val="009F2FBC"/>
    <w:rsid w:val="00A50207"/>
    <w:rsid w:val="00AA427C"/>
    <w:rsid w:val="00BE68C2"/>
    <w:rsid w:val="00CA09B2"/>
    <w:rsid w:val="00CB7EF0"/>
    <w:rsid w:val="00D16C57"/>
    <w:rsid w:val="00D826FC"/>
    <w:rsid w:val="00D97E90"/>
    <w:rsid w:val="00DC5A7B"/>
    <w:rsid w:val="00DF2329"/>
    <w:rsid w:val="00E47AD0"/>
    <w:rsid w:val="00EA0088"/>
    <w:rsid w:val="00EA3B4A"/>
    <w:rsid w:val="00ED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B887E"/>
  <w15:chartTrackingRefBased/>
  <w15:docId w15:val="{80D2F693-2410-43F3-AB65-8A116D9F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40D02"/>
    <w:rPr>
      <w:rFonts w:ascii="Segoe UI" w:hAnsi="Segoe UI" w:cs="Segoe UI"/>
      <w:sz w:val="18"/>
      <w:szCs w:val="18"/>
    </w:rPr>
  </w:style>
  <w:style w:type="character" w:customStyle="1" w:styleId="BalloonTextChar">
    <w:name w:val="Balloon Text Char"/>
    <w:basedOn w:val="DefaultParagraphFont"/>
    <w:link w:val="BalloonText"/>
    <w:rsid w:val="00440D02"/>
    <w:rPr>
      <w:rFonts w:ascii="Segoe UI" w:hAnsi="Segoe UI" w:cs="Segoe UI"/>
      <w:sz w:val="18"/>
      <w:szCs w:val="18"/>
      <w:lang w:val="en-GB"/>
    </w:rPr>
  </w:style>
  <w:style w:type="table" w:styleId="TableGrid">
    <w:name w:val="Table Grid"/>
    <w:basedOn w:val="TableNormal"/>
    <w:uiPriority w:val="39"/>
    <w:rsid w:val="0044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Heading">
    <w:name w:val="CellHeading"/>
    <w:uiPriority w:val="99"/>
    <w:rsid w:val="00440D0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440D02"/>
    <w:pPr>
      <w:widowControl w:val="0"/>
      <w:suppressAutoHyphens/>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pp\Desktop\IEEE%20802%20May%202020%20Warsaw\11-20-0731-00-00bd-Comment%20Resolution%20D0.3%20CID00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11-20-0731-00-00bd-Comment Resolution D0.3 CID0099.dot</Template>
  <TotalTime>1</TotalTime>
  <Pages>2</Pages>
  <Words>228</Words>
  <Characters>1374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James Lepp</dc:creator>
  <cp:keywords>Month Year</cp:keywords>
  <dc:description>John Doe, Some Company</dc:description>
  <cp:lastModifiedBy>James Lepp</cp:lastModifiedBy>
  <cp:revision>2</cp:revision>
  <cp:lastPrinted>1900-01-01T05:00:00Z</cp:lastPrinted>
  <dcterms:created xsi:type="dcterms:W3CDTF">2020-07-31T13:37:00Z</dcterms:created>
  <dcterms:modified xsi:type="dcterms:W3CDTF">2020-07-31T13:37:00Z</dcterms:modified>
</cp:coreProperties>
</file>