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CE7D7A">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90711">
              <w:rPr>
                <w:rFonts w:cs="Times New Roman" w:hint="eastAsia"/>
                <w:b w:val="0"/>
                <w:sz w:val="22"/>
                <w:szCs w:val="22"/>
                <w:lang w:eastAsia="ja-JP"/>
              </w:rPr>
              <w:t>0</w:t>
            </w:r>
            <w:r w:rsidR="00957112">
              <w:rPr>
                <w:rFonts w:cs="Times New Roman" w:hint="eastAsia"/>
                <w:b w:val="0"/>
                <w:sz w:val="22"/>
                <w:szCs w:val="22"/>
                <w:lang w:eastAsia="ja-JP"/>
              </w:rPr>
              <w:t>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1C6D86"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C6D86"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943A2D">
      <w:pPr>
        <w:pStyle w:val="T1"/>
        <w:spacing w:after="120"/>
        <w:rPr>
          <w:rFonts w:cs="Times New Roman"/>
          <w:sz w:val="22"/>
          <w:lang w:val="de-DE"/>
        </w:rPr>
      </w:pPr>
      <w:r w:rsidRPr="00943A2D">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6E408B" w:rsidRPr="00465912" w:rsidRDefault="006E408B">
                  <w:pPr>
                    <w:pStyle w:val="T1"/>
                    <w:spacing w:after="120"/>
                    <w:rPr>
                      <w:rFonts w:cs="Times New Roman"/>
                    </w:rPr>
                  </w:pPr>
                  <w:r w:rsidRPr="00465912">
                    <w:rPr>
                      <w:rFonts w:cs="Times New Roman"/>
                    </w:rPr>
                    <w:t>Abstract</w:t>
                  </w:r>
                </w:p>
                <w:p w:rsidR="006E408B" w:rsidRDefault="006E408B"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rsidR="006E408B" w:rsidRDefault="006E408B" w:rsidP="00B96D18">
                  <w:pPr>
                    <w:jc w:val="both"/>
                    <w:rPr>
                      <w:rFonts w:ascii="Times New Roman" w:hAnsi="Times New Roman" w:cs="Times New Roman"/>
                    </w:rPr>
                  </w:pPr>
                </w:p>
                <w:p w:rsidR="006E408B" w:rsidRPr="0045754C" w:rsidRDefault="006E408B" w:rsidP="00B96D18">
                  <w:pPr>
                    <w:jc w:val="both"/>
                    <w:rPr>
                      <w:rFonts w:ascii="Times New Roman" w:hAnsi="Times New Roman" w:cs="Times New Roman"/>
                    </w:rPr>
                  </w:pPr>
                </w:p>
                <w:p w:rsidR="006E408B" w:rsidRDefault="006E408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6E408B" w:rsidRDefault="006E408B" w:rsidP="00416A04">
                  <w:pPr>
                    <w:pStyle w:val="ae"/>
                    <w:numPr>
                      <w:ilvl w:val="0"/>
                      <w:numId w:val="3"/>
                    </w:numPr>
                    <w:ind w:leftChars="0"/>
                    <w:jc w:val="both"/>
                    <w:rPr>
                      <w:rFonts w:ascii="Times New Roman" w:hAnsi="Times New Roman" w:cs="Times New Roman"/>
                    </w:rPr>
                  </w:pPr>
                  <w:proofErr w:type="gramStart"/>
                  <w:r>
                    <w:rPr>
                      <w:rFonts w:ascii="Times New Roman" w:hAnsi="Times New Roman" w:cs="Times New Roman" w:hint="eastAsia"/>
                    </w:rPr>
                    <w:t>R0: Initial version.</w:t>
                  </w:r>
                  <w:proofErr w:type="gramEnd"/>
                </w:p>
                <w:p w:rsidR="006E408B" w:rsidRDefault="006E408B" w:rsidP="00416A04">
                  <w:pPr>
                    <w:pStyle w:val="ae"/>
                    <w:numPr>
                      <w:ilvl w:val="1"/>
                      <w:numId w:val="3"/>
                    </w:numPr>
                    <w:ind w:leftChars="0"/>
                    <w:jc w:val="both"/>
                    <w:rPr>
                      <w:rFonts w:ascii="Times New Roman" w:hAnsi="Times New Roman" w:cs="Times New Roman" w:hint="eastAsia"/>
                    </w:rPr>
                  </w:pPr>
                  <w:r>
                    <w:rPr>
                      <w:rFonts w:ascii="Times New Roman" w:hAnsi="Times New Roman" w:cs="Times New Roman"/>
                    </w:rPr>
                    <w:t xml:space="preserve">Minutes of TGax CRC call on </w:t>
                  </w:r>
                  <w:r>
                    <w:rPr>
                      <w:rFonts w:ascii="Times New Roman" w:hAnsi="Times New Roman" w:cs="Times New Roman" w:hint="eastAsia"/>
                    </w:rPr>
                    <w:t xml:space="preserve">May </w:t>
                  </w:r>
                  <w:proofErr w:type="gramStart"/>
                  <w:r>
                    <w:rPr>
                      <w:rFonts w:ascii="Times New Roman" w:hAnsi="Times New Roman" w:cs="Times New Roman" w:hint="eastAsia"/>
                    </w:rPr>
                    <w:t>5</w:t>
                  </w:r>
                  <w:r w:rsidRPr="00957112">
                    <w:rPr>
                      <w:rFonts w:ascii="Times New Roman" w:hAnsi="Times New Roman" w:cs="Times New Roman" w:hint="eastAsia"/>
                      <w:vertAlign w:val="superscript"/>
                    </w:rPr>
                    <w:t>th</w:t>
                  </w:r>
                  <w:proofErr w:type="gramEnd"/>
                  <w:r>
                    <w:rPr>
                      <w:rFonts w:ascii="Times New Roman" w:hAnsi="Times New Roman" w:cs="Times New Roman" w:hint="eastAsia"/>
                    </w:rPr>
                    <w:t>,</w:t>
                  </w:r>
                  <w:r>
                    <w:rPr>
                      <w:rFonts w:ascii="Times New Roman" w:hAnsi="Times New Roman" w:cs="Times New Roman"/>
                    </w:rPr>
                    <w:t xml:space="preserve"> 2020.</w:t>
                  </w:r>
                </w:p>
                <w:p w:rsidR="006E408B" w:rsidRDefault="006E408B" w:rsidP="001C6D86">
                  <w:pPr>
                    <w:pStyle w:val="ae"/>
                    <w:numPr>
                      <w:ilvl w:val="0"/>
                      <w:numId w:val="3"/>
                    </w:numPr>
                    <w:ind w:leftChars="0"/>
                    <w:jc w:val="both"/>
                    <w:rPr>
                      <w:rFonts w:ascii="Times New Roman" w:hAnsi="Times New Roman" w:cs="Times New Roman" w:hint="eastAsia"/>
                    </w:rPr>
                  </w:pPr>
                  <w:r>
                    <w:rPr>
                      <w:rFonts w:ascii="Times New Roman" w:hAnsi="Times New Roman" w:cs="Times New Roman" w:hint="eastAsia"/>
                    </w:rPr>
                    <w:t xml:space="preserve">R1: Included the minutes from TGax CRC teleconference on May </w:t>
                  </w:r>
                  <w:proofErr w:type="gramStart"/>
                  <w:r>
                    <w:rPr>
                      <w:rFonts w:ascii="Times New Roman" w:hAnsi="Times New Roman" w:cs="Times New Roman" w:hint="eastAsia"/>
                    </w:rPr>
                    <w:t>7</w:t>
                  </w:r>
                  <w:r w:rsidRPr="001C6D86">
                    <w:rPr>
                      <w:rFonts w:ascii="Times New Roman" w:hAnsi="Times New Roman" w:cs="Times New Roman" w:hint="eastAsia"/>
                      <w:vertAlign w:val="superscript"/>
                    </w:rPr>
                    <w:t>th</w:t>
                  </w:r>
                  <w:proofErr w:type="gramEnd"/>
                  <w:r>
                    <w:rPr>
                      <w:rFonts w:ascii="Times New Roman" w:hAnsi="Times New Roman" w:cs="Times New Roman" w:hint="eastAsia"/>
                    </w:rPr>
                    <w:t>, 2020.</w:t>
                  </w:r>
                </w:p>
                <w:p w:rsidR="006E408B" w:rsidRDefault="006E408B" w:rsidP="001C6D86">
                  <w:pPr>
                    <w:pStyle w:val="ae"/>
                    <w:numPr>
                      <w:ilvl w:val="0"/>
                      <w:numId w:val="3"/>
                    </w:numPr>
                    <w:ind w:leftChars="0"/>
                    <w:jc w:val="both"/>
                    <w:rPr>
                      <w:rFonts w:ascii="Times New Roman" w:hAnsi="Times New Roman" w:cs="Times New Roman"/>
                    </w:rPr>
                  </w:pPr>
                </w:p>
                <w:p w:rsidR="006E408B" w:rsidRPr="0045754C" w:rsidRDefault="006E408B"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6A0F9B" w:rsidRPr="006A3D0D" w:rsidRDefault="006A0F9B" w:rsidP="00416A04">
      <w:pPr>
        <w:numPr>
          <w:ilvl w:val="1"/>
          <w:numId w:val="10"/>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6A0F9B" w:rsidRPr="003B1553" w:rsidRDefault="006A0F9B" w:rsidP="006A0F9B">
      <w:pPr>
        <w:rPr>
          <w:rFonts w:ascii="Times New Roman" w:hAnsi="Times New Roman" w:cs="Times New Roman"/>
        </w:rPr>
      </w:pPr>
    </w:p>
    <w:p w:rsidR="006A0F9B" w:rsidRPr="00192C60" w:rsidRDefault="006A0F9B" w:rsidP="006A0F9B">
      <w:pPr>
        <w:rPr>
          <w:rFonts w:ascii="Times New Roman" w:hAnsi="Times New Roman" w:cs="Times New Roman"/>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lastRenderedPageBreak/>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w:t>
      </w:r>
      <w:proofErr w:type="spellStart"/>
      <w:r w:rsidRPr="00D326CB">
        <w:rPr>
          <w:rFonts w:ascii="Times New Roman" w:hAnsi="Times New Roman" w:cs="Times New Roman"/>
        </w:rPr>
        <w:t>Huawei</w:t>
      </w:r>
      <w:proofErr w:type="spellEnd"/>
      <w:r w:rsidRPr="00D326CB">
        <w:rPr>
          <w:rFonts w:ascii="Times New Roman" w:hAnsi="Times New Roman" w:cs="Times New Roman"/>
        </w:rPr>
        <w:t xml:space="preserve"> Technologies)</w:t>
      </w:r>
    </w:p>
    <w:p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Stephane</w:t>
      </w:r>
      <w:proofErr w:type="spellEnd"/>
      <w:r w:rsidR="00CA09AE" w:rsidRPr="006B76B3">
        <w:rPr>
          <w:rFonts w:ascii="Times New Roman" w:hAnsi="Times New Roman" w:cs="Times New Roman"/>
        </w:rPr>
        <w:t xml:space="preserve"> </w:t>
      </w:r>
      <w:r>
        <w:rPr>
          <w:rFonts w:ascii="Times New Roman" w:hAnsi="Times New Roman" w:cs="Times New Roman"/>
        </w:rPr>
        <w:t>(Canon)</w:t>
      </w:r>
    </w:p>
    <w:p w:rsidR="006C290B" w:rsidRPr="006B76B3" w:rsidRDefault="006C290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hint="eastAsia"/>
        </w:rPr>
        <w:t>Cherian</w:t>
      </w:r>
      <w:proofErr w:type="spellEnd"/>
      <w:r>
        <w:rPr>
          <w:rFonts w:ascii="Times New Roman" w:hAnsi="Times New Roman" w:cs="Times New Roman" w:hint="eastAsia"/>
        </w:rPr>
        <w:t>, George (Qualcomm)</w:t>
      </w:r>
    </w:p>
    <w:p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proofErr w:type="spellStart"/>
      <w:r w:rsidR="00CA09AE">
        <w:rPr>
          <w:rFonts w:ascii="Times New Roman" w:hAnsi="Times New Roman" w:cs="Times New Roman"/>
        </w:rPr>
        <w:t>Lili</w:t>
      </w:r>
      <w:proofErr w:type="spellEnd"/>
      <w:r w:rsidR="00CA09AE">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rsidR="006A0F9B" w:rsidRDefault="006A0F9B" w:rsidP="00416A04">
      <w:pPr>
        <w:numPr>
          <w:ilvl w:val="1"/>
          <w:numId w:val="10"/>
        </w:numPr>
        <w:ind w:left="708" w:hangingChars="322" w:hanging="708"/>
        <w:rPr>
          <w:rFonts w:ascii="Times New Roman" w:hAnsi="Times New Roman" w:cs="Times New Roman"/>
        </w:rPr>
      </w:pPr>
      <w:r>
        <w:rPr>
          <w:rFonts w:ascii="Times New Roman" w:hAnsi="Times New Roman" w:cs="Times New Roman"/>
        </w:rPr>
        <w:lastRenderedPageBreak/>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rsidR="006A0F9B" w:rsidRDefault="00CA09AE" w:rsidP="00416A04">
      <w:pPr>
        <w:numPr>
          <w:ilvl w:val="1"/>
          <w:numId w:val="10"/>
        </w:numPr>
        <w:ind w:left="708" w:hangingChars="322" w:hanging="708"/>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rsidR="006A0F9B" w:rsidRPr="006B76B3" w:rsidRDefault="006C290B" w:rsidP="00416A04">
      <w:pPr>
        <w:numPr>
          <w:ilvl w:val="1"/>
          <w:numId w:val="10"/>
        </w:numPr>
        <w:ind w:left="708" w:hangingChars="322" w:hanging="708"/>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J</w:t>
      </w:r>
      <w:r w:rsidR="006A0F9B" w:rsidRPr="006B76B3">
        <w:rPr>
          <w:rFonts w:ascii="Times New Roman" w:hAnsi="Times New Roman" w:cs="Times New Roman"/>
        </w:rPr>
        <w:t>arkko</w:t>
      </w:r>
      <w:proofErr w:type="spellEnd"/>
      <w:r w:rsidR="006A0F9B">
        <w:rPr>
          <w:rFonts w:ascii="Times New Roman" w:hAnsi="Times New Roman" w:cs="Times New Roman"/>
        </w:rPr>
        <w:t xml:space="preserve"> (Apple)</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Patil</w:t>
      </w:r>
      <w:proofErr w:type="spellEnd"/>
      <w:r>
        <w:rPr>
          <w:rFonts w:ascii="Times New Roman" w:hAnsi="Times New Roman" w:cs="Times New Roman" w:hint="eastAsia"/>
        </w:rPr>
        <w:t xml:space="preserve">, </w:t>
      </w:r>
      <w:proofErr w:type="spellStart"/>
      <w:r w:rsidRPr="006B76B3">
        <w:rPr>
          <w:rFonts w:ascii="Times New Roman" w:hAnsi="Times New Roman" w:cs="Times New Roman"/>
        </w:rPr>
        <w:t>Abhishek</w:t>
      </w:r>
      <w:proofErr w:type="spellEnd"/>
      <w:r>
        <w:rPr>
          <w:rFonts w:ascii="Times New Roman" w:hAnsi="Times New Roman" w:cs="Times New Roman"/>
        </w:rPr>
        <w:t xml:space="preserve"> (Qualcomm)</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xml:space="preserve">, </w:t>
      </w:r>
      <w:proofErr w:type="spellStart"/>
      <w:r w:rsidR="006C290B">
        <w:rPr>
          <w:rFonts w:ascii="Times New Roman" w:hAnsi="Times New Roman" w:cs="Times New Roman" w:hint="eastAsia"/>
        </w:rPr>
        <w:t>Sigurd</w:t>
      </w:r>
      <w:proofErr w:type="spellEnd"/>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rsidR="006A0F9B" w:rsidRDefault="006A0F9B" w:rsidP="006A0F9B">
      <w:pPr>
        <w:rPr>
          <w:rFonts w:ascii="Times New Roman" w:hAnsi="Times New Roman" w:cs="Times New Roman"/>
          <w:b/>
        </w:rPr>
      </w:pPr>
    </w:p>
    <w:p w:rsidR="006A0F9B" w:rsidRDefault="006A0F9B" w:rsidP="006A0F9B">
      <w:pPr>
        <w:rPr>
          <w:rFonts w:ascii="Times New Roman" w:hAnsi="Times New Roman" w:cs="Times New Roman"/>
          <w:b/>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TGax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 xml:space="preserve">May </w:t>
      </w:r>
      <w:proofErr w:type="gramStart"/>
      <w:r w:rsidR="006C290B">
        <w:rPr>
          <w:rFonts w:ascii="Times New Roman" w:hAnsi="Times New Roman" w:cs="Times New Roman" w:hint="eastAsia"/>
        </w:rPr>
        <w:t>5</w:t>
      </w:r>
      <w:r w:rsidRPr="007624EF">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rsidR="0086771C" w:rsidRPr="00B641C9" w:rsidRDefault="00943A2D"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943A2D"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rsidR="0086771C" w:rsidRPr="00B641C9" w:rsidRDefault="00943A2D"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rsidR="00B641C9" w:rsidRPr="006C290B" w:rsidRDefault="00943A2D"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proofErr w:type="gramStart"/>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proofErr w:type="gramEnd"/>
      <w:r w:rsidRPr="00B641C9">
        <w:rPr>
          <w:rFonts w:ascii="Times New Roman" w:hAnsi="Times New Roman" w:cs="Times New Roman" w:hint="eastAsia"/>
          <w:b/>
          <w:highlight w:val="green"/>
        </w:rPr>
        <w:t>, 2020 is approved.</w:t>
      </w:r>
    </w:p>
    <w:p w:rsidR="006A0F9B" w:rsidRPr="006C290B" w:rsidRDefault="006A0F9B" w:rsidP="006A0F9B">
      <w:pPr>
        <w:rPr>
          <w:rFonts w:ascii="Times New Roman" w:hAnsi="Times New Roman" w:cs="Times New Roman"/>
        </w:rPr>
      </w:pPr>
    </w:p>
    <w:p w:rsidR="00807B8B" w:rsidRPr="007624EF" w:rsidRDefault="00807B8B" w:rsidP="006A0F9B">
      <w:pPr>
        <w:rPr>
          <w:rFonts w:ascii="Times New Roman" w:hAnsi="Times New Roman" w:cs="Times New Roman"/>
        </w:rPr>
      </w:pPr>
    </w:p>
    <w:p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lastRenderedPageBreak/>
        <w:t>Participants should inform the IEEE (or cause the IEEE to be informed) of the identity of any other holders of potential Essential Patent Claims</w:t>
      </w:r>
    </w:p>
    <w:p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6A0F9B" w:rsidRDefault="006A0F9B" w:rsidP="006A0F9B">
      <w:pPr>
        <w:rPr>
          <w:rFonts w:ascii="Times New Roman" w:hAnsi="Times New Roman" w:cs="Times New Roman"/>
          <w:b/>
        </w:rPr>
      </w:pPr>
    </w:p>
    <w:p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C874AC" w:rsidRDefault="006A0F9B" w:rsidP="006A0F9B">
      <w:pPr>
        <w:rPr>
          <w:rFonts w:ascii="Times New Roman" w:hAnsi="Times New Roman" w:cs="Times New Roman"/>
          <w:sz w:val="21"/>
        </w:rPr>
      </w:pPr>
    </w:p>
    <w:p w:rsidR="00FC0BDA" w:rsidRDefault="00FC0BDA" w:rsidP="00195EB1">
      <w:pPr>
        <w:rPr>
          <w:rFonts w:ascii="Times New Roman" w:eastAsiaTheme="minorEastAsia" w:hAnsi="Times New Roman" w:cs="Times New Roman"/>
          <w:color w:val="000000"/>
        </w:rPr>
      </w:pPr>
    </w:p>
    <w:p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rsidR="004E74FC" w:rsidRPr="004E74FC" w:rsidRDefault="004E74FC" w:rsidP="00195EB1">
      <w:pPr>
        <w:rPr>
          <w:rFonts w:ascii="Times New Roman" w:eastAsiaTheme="minorEastAsia" w:hAnsi="Times New Roman" w:cs="Times New Roman"/>
          <w:color w:val="000000"/>
        </w:rPr>
      </w:pPr>
    </w:p>
    <w:p w:rsidR="004E74FC" w:rsidRDefault="004E74FC"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11ax D6.0 comment resolution of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t>
      </w:r>
      <w:proofErr w:type="gramStart"/>
      <w:r>
        <w:rPr>
          <w:rFonts w:ascii="Times New Roman" w:hAnsi="Times New Roman" w:cs="Times New Roman" w:hint="eastAsia"/>
        </w:rPr>
        <w:t>was referred</w:t>
      </w:r>
      <w:proofErr w:type="gramEnd"/>
      <w:r>
        <w:rPr>
          <w:rFonts w:ascii="Times New Roman" w:hAnsi="Times New Roman" w:cs="Times New Roman" w:hint="eastAsia"/>
        </w:rPr>
        <w:t xml:space="preserve"> to.</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color w:val="000000"/>
        </w:rPr>
      </w:pPr>
    </w:p>
    <w:p w:rsidR="00C73C34" w:rsidRPr="003261E1" w:rsidRDefault="00C73C34" w:rsidP="00195EB1">
      <w:pPr>
        <w:rPr>
          <w:rFonts w:ascii="Times New Roman" w:eastAsiaTheme="minorEastAsia" w:hAnsi="Times New Roman" w:cs="Times New Roman"/>
          <w:color w:val="000000"/>
        </w:rPr>
      </w:pPr>
    </w:p>
    <w:p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 xml:space="preserve">Resolution for the comments with following CIDs related to the MAC layer specification of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lastRenderedPageBreak/>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24086: The proposed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 xml:space="preserve">. BQRP related description </w:t>
      </w:r>
      <w:proofErr w:type="gramStart"/>
      <w:r>
        <w:rPr>
          <w:rFonts w:ascii="Times New Roman" w:hAnsi="Times New Roman" w:cs="Times New Roman" w:hint="eastAsia"/>
        </w:rPr>
        <w:t>is added</w:t>
      </w:r>
      <w:proofErr w:type="gramEnd"/>
      <w:r>
        <w:rPr>
          <w:rFonts w:ascii="Times New Roman" w:hAnsi="Times New Roman" w:cs="Times New Roman" w:hint="eastAsia"/>
        </w:rPr>
        <w:t xml:space="preserve"> to the Table 9-531.</w:t>
      </w:r>
    </w:p>
    <w:p w:rsidR="00CD088F" w:rsidRDefault="00CD088F" w:rsidP="00CD088F">
      <w:pPr>
        <w:numPr>
          <w:ilvl w:val="3"/>
          <w:numId w:val="10"/>
        </w:numPr>
        <w:rPr>
          <w:rFonts w:ascii="Times New Roman" w:hAnsi="Times New Roman" w:cs="Times New Roman"/>
        </w:rPr>
      </w:pPr>
      <w:proofErr w:type="gramStart"/>
      <w:r>
        <w:rPr>
          <w:rFonts w:ascii="Times New Roman" w:hAnsi="Times New Roman" w:cs="Times New Roman" w:hint="eastAsia"/>
        </w:rPr>
        <w:t>CID 24087: The same resolution with CID 24085.</w:t>
      </w:r>
      <w:proofErr w:type="gramEnd"/>
    </w:p>
    <w:p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CID 24468: Deferred for more discussion</w:t>
      </w:r>
      <w:proofErr w:type="gramStart"/>
      <w:r>
        <w:rPr>
          <w:rFonts w:ascii="Times New Roman" w:hAnsi="Times New Roman" w:cs="Times New Roman" w:hint="eastAsia"/>
        </w:rPr>
        <w:t>.</w:t>
      </w:r>
      <w:r w:rsidR="002D7DC6">
        <w:rPr>
          <w:rFonts w:ascii="Times New Roman" w:hAnsi="Times New Roman" w:cs="Times New Roman" w:hint="eastAsia"/>
        </w:rPr>
        <w:t>.</w:t>
      </w:r>
      <w:proofErr w:type="gramEnd"/>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color w:val="000000"/>
        </w:rPr>
      </w:pPr>
    </w:p>
    <w:p w:rsidR="002D7DC6" w:rsidRDefault="002D7DC6" w:rsidP="00195EB1">
      <w:pPr>
        <w:rPr>
          <w:rFonts w:ascii="Times New Roman" w:eastAsiaTheme="minorEastAsia" w:hAnsi="Times New Roman" w:cs="Times New Roman"/>
          <w:color w:val="000000"/>
        </w:rPr>
      </w:pPr>
    </w:p>
    <w:p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Edward Au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24532: The group discussed this CID and the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rPr>
      </w:pPr>
      <w:proofErr w:type="gramStart"/>
      <w:r>
        <w:rPr>
          <w:rFonts w:ascii="Times New Roman" w:hAnsi="Times New Roman" w:cs="Times New Roman" w:hint="eastAsia"/>
        </w:rPr>
        <w:t>CID 24539: Deferred - Edward to bring a new resolution.</w:t>
      </w:r>
      <w:proofErr w:type="gramEnd"/>
    </w:p>
    <w:p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Presentation </w:t>
      </w:r>
      <w:proofErr w:type="gramStart"/>
      <w:r>
        <w:rPr>
          <w:rFonts w:ascii="Times New Roman" w:hAnsi="Times New Roman" w:cs="Times New Roman" w:hint="eastAsia"/>
        </w:rPr>
        <w:t>was stopped</w:t>
      </w:r>
      <w:proofErr w:type="gramEnd"/>
      <w:r>
        <w:rPr>
          <w:rFonts w:ascii="Times New Roman" w:hAnsi="Times New Roman" w:cs="Times New Roman" w:hint="eastAsia"/>
        </w:rPr>
        <w:t xml:space="preserve"> due to the time.</w:t>
      </w:r>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rsidR="002D7DC6" w:rsidRDefault="002D7DC6" w:rsidP="00195EB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rsidR="00D75C38" w:rsidRPr="00D75C38" w:rsidRDefault="00D75C38" w:rsidP="00D75C38">
      <w:pPr>
        <w:rPr>
          <w:rFonts w:ascii="Times New Roman" w:hAnsi="Times New Roman" w:cs="Times New Roman"/>
        </w:rPr>
      </w:pPr>
    </w:p>
    <w:p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TGax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C6D86" w:rsidRPr="006A3D0D" w:rsidRDefault="001C6D86" w:rsidP="001C6D86">
      <w:pPr>
        <w:numPr>
          <w:ilvl w:val="1"/>
          <w:numId w:val="12"/>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1C6D86" w:rsidRPr="001C6D86" w:rsidRDefault="001C6D86" w:rsidP="001C6D86">
      <w:pPr>
        <w:rPr>
          <w:rFonts w:ascii="Times New Roman" w:hAnsi="Times New Roman" w:cs="Times New Roman"/>
        </w:rPr>
      </w:pPr>
    </w:p>
    <w:p w:rsidR="001C6D86" w:rsidRPr="00192C60" w:rsidRDefault="001C6D86" w:rsidP="001C6D86">
      <w:pPr>
        <w:rPr>
          <w:rFonts w:ascii="Times New Roman" w:hAnsi="Times New Roman" w:cs="Times New Roman"/>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lastRenderedPageBreak/>
        <w:t>Aboul-Magd</w:t>
      </w:r>
      <w:proofErr w:type="spellEnd"/>
      <w:r>
        <w:rPr>
          <w:rFonts w:ascii="Times New Roman" w:hAnsi="Times New Roman" w:cs="Times New Roman" w:hint="eastAsia"/>
        </w:rPr>
        <w:t>,</w:t>
      </w:r>
      <w:r w:rsidRPr="00D326CB">
        <w:rPr>
          <w:rFonts w:ascii="Times New Roman" w:hAnsi="Times New Roman" w:cs="Times New Roman"/>
        </w:rPr>
        <w:t xml:space="preserve"> Osama (</w:t>
      </w:r>
      <w:proofErr w:type="spellStart"/>
      <w:r w:rsidRPr="00D326CB">
        <w:rPr>
          <w:rFonts w:ascii="Times New Roman" w:hAnsi="Times New Roman" w:cs="Times New Roman"/>
        </w:rPr>
        <w:t>Huawei</w:t>
      </w:r>
      <w:proofErr w:type="spellEnd"/>
      <w:r w:rsidRPr="00D326CB">
        <w:rPr>
          <w:rFonts w:ascii="Times New Roman" w:hAnsi="Times New Roman" w:cs="Times New Roman"/>
        </w:rPr>
        <w:t xml:space="preserve"> Technologies)</w:t>
      </w:r>
    </w:p>
    <w:p w:rsidR="001C6D86" w:rsidRDefault="001C6D86" w:rsidP="001C6D86">
      <w:pPr>
        <w:numPr>
          <w:ilvl w:val="1"/>
          <w:numId w:val="12"/>
        </w:numPr>
        <w:ind w:left="1134" w:hanging="708"/>
        <w:rPr>
          <w:rFonts w:ascii="Times New Roman" w:hAnsi="Times New Roman" w:cs="Times New Roman" w:hint="eastAsia"/>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1C6D86" w:rsidRDefault="001C6D86" w:rsidP="001C6D86">
      <w:pPr>
        <w:numPr>
          <w:ilvl w:val="1"/>
          <w:numId w:val="12"/>
        </w:numPr>
        <w:ind w:left="1134" w:hanging="708"/>
        <w:rPr>
          <w:rFonts w:ascii="Times New Roman" w:hAnsi="Times New Roman" w:cs="Times New Roman" w:hint="eastAsia"/>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Stephane</w:t>
      </w:r>
      <w:proofErr w:type="spellEnd"/>
      <w:r w:rsidRPr="006B76B3">
        <w:rPr>
          <w:rFonts w:ascii="Times New Roman" w:hAnsi="Times New Roman" w:cs="Times New Roman"/>
        </w:rPr>
        <w:t xml:space="preserve"> </w:t>
      </w:r>
      <w:r>
        <w:rPr>
          <w:rFonts w:ascii="Times New Roman" w:hAnsi="Times New Roman" w:cs="Times New Roman"/>
        </w:rPr>
        <w:t>(Canon)</w:t>
      </w:r>
    </w:p>
    <w:p w:rsidR="001C6D86" w:rsidRDefault="001C6D86" w:rsidP="001C6D86">
      <w:pPr>
        <w:numPr>
          <w:ilvl w:val="1"/>
          <w:numId w:val="12"/>
        </w:numPr>
        <w:ind w:left="1134" w:hanging="708"/>
        <w:rPr>
          <w:rFonts w:ascii="Times New Roman" w:hAnsi="Times New Roman" w:cs="Times New Roman" w:hint="eastAsia"/>
        </w:rPr>
      </w:pPr>
      <w:r>
        <w:rPr>
          <w:rFonts w:ascii="Times New Roman" w:hAnsi="Times New Roman" w:cs="Times New Roman" w:hint="eastAsia"/>
        </w:rPr>
        <w:t xml:space="preserve">Cao, </w:t>
      </w:r>
      <w:proofErr w:type="spellStart"/>
      <w:r>
        <w:rPr>
          <w:rFonts w:ascii="Times New Roman" w:hAnsi="Times New Roman" w:cs="Times New Roman" w:hint="eastAsia"/>
        </w:rPr>
        <w:t>Rui</w:t>
      </w:r>
      <w:proofErr w:type="spellEnd"/>
      <w:r>
        <w:rPr>
          <w:rFonts w:ascii="Times New Roman" w:hAnsi="Times New Roman" w:cs="Times New Roman" w:hint="eastAsia"/>
        </w:rPr>
        <w:t xml:space="preserve"> (NXP)</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rsidR="001C6D86" w:rsidRDefault="001C6D86" w:rsidP="001C6D86">
      <w:pPr>
        <w:numPr>
          <w:ilvl w:val="1"/>
          <w:numId w:val="12"/>
        </w:numPr>
        <w:ind w:left="1134" w:hanging="708"/>
        <w:rPr>
          <w:rFonts w:ascii="Times New Roman" w:hAnsi="Times New Roman" w:cs="Times New Roman" w:hint="eastAsia"/>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Lili</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w:t>
      </w:r>
    </w:p>
    <w:p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rsidR="001C6D86" w:rsidRDefault="001C6D86" w:rsidP="00CF554A">
      <w:pPr>
        <w:numPr>
          <w:ilvl w:val="1"/>
          <w:numId w:val="12"/>
        </w:numPr>
        <w:ind w:leftChars="194" w:left="1133" w:hangingChars="321" w:hanging="706"/>
        <w:rPr>
          <w:rFonts w:ascii="Times New Roman" w:hAnsi="Times New Roman" w:cs="Times New Roman" w:hint="eastAsia"/>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rsidR="001C6D86" w:rsidRDefault="001C6D86" w:rsidP="00CF554A">
      <w:pPr>
        <w:numPr>
          <w:ilvl w:val="1"/>
          <w:numId w:val="12"/>
        </w:numPr>
        <w:ind w:leftChars="194" w:left="1133" w:hangingChars="321" w:hanging="706"/>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Srinivas</w:t>
      </w:r>
      <w:proofErr w:type="spellEnd"/>
      <w:r>
        <w:rPr>
          <w:rFonts w:ascii="Times New Roman" w:hAnsi="Times New Roman" w:cs="Times New Roman" w:hint="eastAsia"/>
        </w:rPr>
        <w:t xml:space="preserve"> (Samsung)</w:t>
      </w:r>
    </w:p>
    <w:p w:rsidR="001C6D86" w:rsidRDefault="001C6D86" w:rsidP="00CF554A">
      <w:pPr>
        <w:numPr>
          <w:ilvl w:val="1"/>
          <w:numId w:val="12"/>
        </w:numPr>
        <w:ind w:leftChars="194" w:left="1133" w:hangingChars="321" w:hanging="706"/>
        <w:rPr>
          <w:rFonts w:ascii="Times New Roman" w:hAnsi="Times New Roman" w:cs="Times New Roman" w:hint="eastAsia"/>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rsidR="001C6D86" w:rsidRDefault="001C6D86" w:rsidP="00CF554A">
      <w:pPr>
        <w:numPr>
          <w:ilvl w:val="1"/>
          <w:numId w:val="12"/>
        </w:numPr>
        <w:ind w:leftChars="194" w:left="1133" w:hangingChars="321" w:hanging="706"/>
        <w:rPr>
          <w:rFonts w:ascii="Times New Roman" w:hAnsi="Times New Roman" w:cs="Times New Roman"/>
        </w:rPr>
      </w:pPr>
      <w:r>
        <w:rPr>
          <w:rFonts w:ascii="Times New Roman" w:hAnsi="Times New Roman" w:cs="Times New Roman" w:hint="eastAsia"/>
        </w:rPr>
        <w:t>Kumar, Manish (NXP)</w:t>
      </w:r>
    </w:p>
    <w:p w:rsidR="001C6D86" w:rsidRDefault="001C6D86" w:rsidP="001C6D86">
      <w:pPr>
        <w:numPr>
          <w:ilvl w:val="1"/>
          <w:numId w:val="12"/>
        </w:numPr>
        <w:ind w:left="708" w:hangingChars="322" w:hanging="708"/>
        <w:rPr>
          <w:rFonts w:ascii="Times New Roman" w:hAnsi="Times New Roman" w:cs="Times New Roman" w:hint="eastAsia"/>
        </w:rPr>
      </w:pPr>
      <w:proofErr w:type="spellStart"/>
      <w:r>
        <w:rPr>
          <w:rFonts w:ascii="Times New Roman" w:hAnsi="Times New Roman" w:cs="Times New Roman" w:hint="eastAsia"/>
        </w:rPr>
        <w:lastRenderedPageBreak/>
        <w:t>Kneckt</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J</w:t>
      </w:r>
      <w:r w:rsidRPr="006B76B3">
        <w:rPr>
          <w:rFonts w:ascii="Times New Roman" w:hAnsi="Times New Roman" w:cs="Times New Roman"/>
        </w:rPr>
        <w:t>arkko</w:t>
      </w:r>
      <w:proofErr w:type="spellEnd"/>
      <w:r>
        <w:rPr>
          <w:rFonts w:ascii="Times New Roman" w:hAnsi="Times New Roman" w:cs="Times New Roman"/>
        </w:rPr>
        <w:t xml:space="preserve"> (Apple)</w:t>
      </w:r>
    </w:p>
    <w:p w:rsidR="001C6D86" w:rsidRPr="006B76B3" w:rsidRDefault="001C6D86" w:rsidP="001C6D86">
      <w:pPr>
        <w:numPr>
          <w:ilvl w:val="1"/>
          <w:numId w:val="12"/>
        </w:numPr>
        <w:ind w:left="708" w:hangingChars="322" w:hanging="708"/>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1C6D86" w:rsidRDefault="001C6D86" w:rsidP="001C6D86">
      <w:pPr>
        <w:numPr>
          <w:ilvl w:val="1"/>
          <w:numId w:val="12"/>
        </w:numPr>
        <w:ind w:left="426" w:hanging="426"/>
        <w:rPr>
          <w:rFonts w:ascii="Times New Roman" w:hAnsi="Times New Roman" w:cs="Times New Roman" w:hint="eastAsia"/>
        </w:rPr>
      </w:pPr>
      <w:r>
        <w:rPr>
          <w:rFonts w:ascii="Times New Roman" w:hAnsi="Times New Roman" w:cs="Times New Roman" w:hint="eastAsia"/>
        </w:rPr>
        <w:t xml:space="preserve">Lou, </w:t>
      </w:r>
      <w:proofErr w:type="spellStart"/>
      <w:r>
        <w:rPr>
          <w:rFonts w:ascii="Times New Roman" w:hAnsi="Times New Roman" w:cs="Times New Roman" w:hint="eastAsia"/>
        </w:rPr>
        <w:t>Hui</w:t>
      </w:r>
      <w:proofErr w:type="spellEnd"/>
      <w:r>
        <w:rPr>
          <w:rFonts w:ascii="Times New Roman" w:hAnsi="Times New Roman" w:cs="Times New Roman" w:hint="eastAsia"/>
        </w:rPr>
        <w:t>-Ling (NXP)</w:t>
      </w:r>
    </w:p>
    <w:p w:rsidR="001C6D86" w:rsidRDefault="001C6D86" w:rsidP="001C6D86">
      <w:pPr>
        <w:numPr>
          <w:ilvl w:val="1"/>
          <w:numId w:val="12"/>
        </w:numPr>
        <w:ind w:left="426" w:hanging="426"/>
        <w:rPr>
          <w:rFonts w:ascii="Times New Roman" w:hAnsi="Times New Roman" w:cs="Times New Roman" w:hint="eastAsia"/>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MediaTek</w:t>
      </w:r>
      <w:proofErr w:type="spellEnd"/>
      <w:r>
        <w:rPr>
          <w:rFonts w:ascii="Times New Roman" w:hAnsi="Times New Roman" w:cs="Times New Roman" w:hint="eastAsia"/>
        </w:rPr>
        <w:t>)</w:t>
      </w:r>
    </w:p>
    <w:p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Patil</w:t>
      </w:r>
      <w:proofErr w:type="spellEnd"/>
      <w:r>
        <w:rPr>
          <w:rFonts w:ascii="Times New Roman" w:hAnsi="Times New Roman" w:cs="Times New Roman" w:hint="eastAsia"/>
        </w:rPr>
        <w:t xml:space="preserve">, </w:t>
      </w:r>
      <w:proofErr w:type="spellStart"/>
      <w:r w:rsidRPr="006B76B3">
        <w:rPr>
          <w:rFonts w:ascii="Times New Roman" w:hAnsi="Times New Roman" w:cs="Times New Roman"/>
        </w:rPr>
        <w:t>Abhishek</w:t>
      </w:r>
      <w:proofErr w:type="spellEnd"/>
      <w:r>
        <w:rPr>
          <w:rFonts w:ascii="Times New Roman" w:hAnsi="Times New Roman" w:cs="Times New Roman"/>
        </w:rPr>
        <w:t xml:space="preserve"> (Qualcomm)</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Sigurd</w:t>
      </w:r>
      <w:proofErr w:type="spellEnd"/>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rsidR="001C6D86" w:rsidRDefault="001C6D86" w:rsidP="001C6D86">
      <w:pPr>
        <w:numPr>
          <w:ilvl w:val="1"/>
          <w:numId w:val="12"/>
        </w:numPr>
        <w:ind w:left="426" w:hanging="426"/>
        <w:rPr>
          <w:rFonts w:ascii="Times New Roman" w:hAnsi="Times New Roman" w:cs="Times New Roman" w:hint="eastAsia"/>
        </w:rPr>
      </w:pPr>
      <w:r>
        <w:rPr>
          <w:rFonts w:ascii="Times New Roman" w:hAnsi="Times New Roman" w:cs="Times New Roman" w:hint="eastAsia"/>
        </w:rPr>
        <w:t>Smith, Graham (SR Technologies)</w:t>
      </w:r>
    </w:p>
    <w:p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rsidR="00CF554A" w:rsidRDefault="001C6D86" w:rsidP="00CF554A">
      <w:pPr>
        <w:numPr>
          <w:ilvl w:val="1"/>
          <w:numId w:val="12"/>
        </w:numPr>
        <w:ind w:left="426" w:hanging="426"/>
        <w:rPr>
          <w:rFonts w:ascii="Times New Roman" w:hAnsi="Times New Roman" w:cs="Times New Roman" w:hint="eastAsia"/>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rsidR="00CF554A" w:rsidRDefault="00CF554A" w:rsidP="00CF554A">
      <w:pPr>
        <w:numPr>
          <w:ilvl w:val="1"/>
          <w:numId w:val="12"/>
        </w:numPr>
        <w:ind w:left="426" w:hanging="426"/>
        <w:rPr>
          <w:rFonts w:ascii="Times New Roman" w:hAnsi="Times New Roman" w:cs="Times New Roman" w:hint="eastAsia"/>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rsidR="00CF554A" w:rsidRDefault="00CF554A" w:rsidP="00CF554A">
      <w:pPr>
        <w:numPr>
          <w:ilvl w:val="1"/>
          <w:numId w:val="12"/>
        </w:numPr>
        <w:ind w:left="426" w:hanging="426"/>
        <w:rPr>
          <w:rFonts w:ascii="Times New Roman" w:hAnsi="Times New Roman" w:cs="Times New Roman" w:hint="eastAsia"/>
        </w:rPr>
      </w:pPr>
      <w:r>
        <w:rPr>
          <w:rFonts w:ascii="Times New Roman" w:hAnsi="Times New Roman" w:cs="Times New Roman" w:hint="eastAsia"/>
        </w:rPr>
        <w:t xml:space="preserve">Yu, Ross </w:t>
      </w:r>
      <w:proofErr w:type="spellStart"/>
      <w:r>
        <w:rPr>
          <w:rFonts w:ascii="Times New Roman" w:hAnsi="Times New Roman" w:cs="Times New Roman" w:hint="eastAsia"/>
        </w:rPr>
        <w:t>Jian</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rsidR="00CF554A" w:rsidRDefault="00CF554A" w:rsidP="00CF554A">
      <w:pPr>
        <w:numPr>
          <w:ilvl w:val="1"/>
          <w:numId w:val="12"/>
        </w:numPr>
        <w:ind w:left="426" w:hanging="426"/>
        <w:rPr>
          <w:rFonts w:ascii="Times New Roman" w:hAnsi="Times New Roman" w:cs="Times New Roman" w:hint="eastAsia"/>
        </w:rPr>
      </w:pPr>
      <w:r>
        <w:rPr>
          <w:rFonts w:ascii="Times New Roman" w:hAnsi="Times New Roman" w:cs="Times New Roman" w:hint="eastAsia"/>
        </w:rPr>
        <w:t>Yu, Mao (NXP)</w:t>
      </w:r>
    </w:p>
    <w:p w:rsidR="00CF554A" w:rsidRDefault="00CF554A" w:rsidP="00CF554A">
      <w:pPr>
        <w:numPr>
          <w:ilvl w:val="1"/>
          <w:numId w:val="12"/>
        </w:numPr>
        <w:ind w:left="426" w:hanging="426"/>
        <w:rPr>
          <w:rFonts w:ascii="Times New Roman" w:hAnsi="Times New Roman" w:cs="Times New Roman" w:hint="eastAsia"/>
        </w:rPr>
      </w:pPr>
      <w:r>
        <w:rPr>
          <w:rFonts w:ascii="Times New Roman" w:hAnsi="Times New Roman" w:cs="Times New Roman" w:hint="eastAsia"/>
        </w:rPr>
        <w:t>Zhang, Yan (NXP)</w:t>
      </w:r>
    </w:p>
    <w:p w:rsidR="00CF554A" w:rsidRDefault="00CF554A" w:rsidP="00CF554A">
      <w:pPr>
        <w:rPr>
          <w:rFonts w:ascii="Times New Roman" w:hAnsi="Times New Roman" w:cs="Times New Roman" w:hint="eastAsia"/>
        </w:rPr>
      </w:pPr>
    </w:p>
    <w:p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rsidR="001C6D86" w:rsidRDefault="001C6D86" w:rsidP="001C6D86">
      <w:pPr>
        <w:rPr>
          <w:rFonts w:ascii="Times New Roman" w:hAnsi="Times New Roman" w:cs="Times New Roman"/>
          <w:b/>
        </w:rPr>
      </w:pPr>
    </w:p>
    <w:p w:rsidR="001C6D86" w:rsidRDefault="001C6D86" w:rsidP="001C6D86">
      <w:pPr>
        <w:rPr>
          <w:rFonts w:ascii="Times New Roman" w:hAnsi="Times New Roman" w:cs="Times New Roman"/>
          <w:b/>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CRC teleconference</w:t>
      </w:r>
      <w:r>
        <w:rPr>
          <w:rFonts w:ascii="Times New Roman" w:hAnsi="Times New Roman" w:cs="Times New Roman"/>
        </w:rPr>
        <w:t xml:space="preserve"> </w:t>
      </w:r>
      <w:r>
        <w:rPr>
          <w:rFonts w:ascii="Times New Roman" w:hAnsi="Times New Roman" w:cs="Times New Roman" w:hint="eastAsia"/>
        </w:rPr>
        <w:t xml:space="preserve">on May </w:t>
      </w:r>
      <w:proofErr w:type="gramStart"/>
      <w:r>
        <w:rPr>
          <w:rFonts w:ascii="Times New Roman" w:hAnsi="Times New Roman" w:cs="Times New Roman" w:hint="eastAsia"/>
        </w:rPr>
        <w:t>7</w:t>
      </w:r>
      <w:r w:rsidRPr="007624EF">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CF554A" w:rsidRDefault="00CF554A" w:rsidP="001C6D86">
      <w:pPr>
        <w:numPr>
          <w:ilvl w:val="2"/>
          <w:numId w:val="12"/>
        </w:numPr>
        <w:ind w:hanging="657"/>
        <w:rPr>
          <w:rFonts w:ascii="Times New Roman" w:hAnsi="Times New Roman" w:cs="Times New Roman" w:hint="eastAsia"/>
        </w:rPr>
      </w:pPr>
      <w:r>
        <w:rPr>
          <w:rFonts w:ascii="Times New Roman" w:hAnsi="Times New Roman" w:cs="Times New Roman" w:hint="eastAsia"/>
        </w:rPr>
        <w:t>Puncturing Discussion</w:t>
      </w:r>
    </w:p>
    <w:p w:rsidR="00CF554A" w:rsidRDefault="00CF554A" w:rsidP="001C6D86">
      <w:pPr>
        <w:numPr>
          <w:ilvl w:val="2"/>
          <w:numId w:val="12"/>
        </w:numPr>
        <w:ind w:hanging="657"/>
        <w:rPr>
          <w:rFonts w:ascii="Times New Roman" w:hAnsi="Times New Roman" w:cs="Times New Roman" w:hint="eastAsia"/>
        </w:rPr>
      </w:pPr>
      <w:r>
        <w:rPr>
          <w:rFonts w:ascii="Times New Roman" w:hAnsi="Times New Roman" w:cs="Times New Roman" w:hint="eastAsia"/>
        </w:rPr>
        <w:t>Motions</w:t>
      </w:r>
    </w:p>
    <w:p w:rsidR="00CF554A" w:rsidRPr="00CF554A" w:rsidRDefault="00CF554A" w:rsidP="00CF554A">
      <w:pPr>
        <w:numPr>
          <w:ilvl w:val="3"/>
          <w:numId w:val="12"/>
        </w:numPr>
        <w:rPr>
          <w:rFonts w:ascii="Times New Roman" w:hAnsi="Times New Roman" w:cs="Times New Roman" w:hint="eastAsia"/>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rsidR="00CF554A" w:rsidRPr="00CF554A" w:rsidRDefault="00CF554A" w:rsidP="00CF554A">
      <w:pPr>
        <w:numPr>
          <w:ilvl w:val="3"/>
          <w:numId w:val="12"/>
        </w:numPr>
        <w:rPr>
          <w:rFonts w:ascii="Times New Roman" w:hAnsi="Times New Roman" w:cs="Times New Roman" w:hint="eastAsia"/>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rsidR="00CF554A" w:rsidRDefault="00CF554A" w:rsidP="00CF554A">
      <w:pPr>
        <w:numPr>
          <w:ilvl w:val="3"/>
          <w:numId w:val="12"/>
        </w:numPr>
        <w:rPr>
          <w:rFonts w:ascii="Times New Roman" w:hAnsi="Times New Roman" w:cs="Times New Roman" w:hint="eastAsia"/>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rsidR="001C6D86" w:rsidRPr="00B641C9" w:rsidRDefault="001C6D86" w:rsidP="001C6D86">
      <w:pPr>
        <w:numPr>
          <w:ilvl w:val="3"/>
          <w:numId w:val="12"/>
        </w:numPr>
        <w:rPr>
          <w:rFonts w:ascii="Times New Roman" w:hAnsi="Times New Roman" w:cs="Times New Roman"/>
        </w:rPr>
      </w:pPr>
      <w:hyperlink r:id="rId16" w:history="1">
        <w:r w:rsidRPr="00B641C9">
          <w:rPr>
            <w:rStyle w:val="a6"/>
            <w:rFonts w:ascii="Times New Roman" w:hAnsi="Times New Roman" w:cs="Times New Roman"/>
            <w:b/>
            <w:bCs/>
          </w:rPr>
          <w:t>https://mentor.ieee.org/802.11/dcn/20/11-20-0549-00-00ax-d6-0-comment-resolution-9-7-3.docx</w:t>
        </w:r>
      </w:hyperlink>
      <w:r w:rsidRPr="00B641C9">
        <w:rPr>
          <w:rFonts w:ascii="Times New Roman" w:hAnsi="Times New Roman" w:cs="Times New Roman"/>
          <w:b/>
          <w:bCs/>
        </w:rPr>
        <w:t xml:space="preserve"> - </w:t>
      </w:r>
      <w:proofErr w:type="spellStart"/>
      <w:r w:rsidRPr="00B641C9">
        <w:rPr>
          <w:rFonts w:ascii="Times New Roman" w:hAnsi="Times New Roman" w:cs="Times New Roman"/>
          <w:b/>
          <w:bCs/>
        </w:rPr>
        <w:t>Liwen</w:t>
      </w:r>
      <w:proofErr w:type="spellEnd"/>
      <w:r w:rsidRPr="00B641C9">
        <w:rPr>
          <w:rFonts w:ascii="Times New Roman" w:hAnsi="Times New Roman" w:cs="Times New Roman"/>
          <w:b/>
          <w:bCs/>
        </w:rPr>
        <w:t xml:space="preserve"> Chu </w:t>
      </w:r>
    </w:p>
    <w:p w:rsidR="001C6D86" w:rsidRPr="00CF554A" w:rsidRDefault="001C6D86" w:rsidP="001C6D86">
      <w:pPr>
        <w:numPr>
          <w:ilvl w:val="3"/>
          <w:numId w:val="12"/>
        </w:numPr>
        <w:rPr>
          <w:rFonts w:ascii="Times New Roman" w:hAnsi="Times New Roman" w:cs="Times New Roman" w:hint="eastAsia"/>
        </w:rPr>
      </w:pPr>
      <w:hyperlink r:id="rId17" w:history="1">
        <w:r w:rsidRPr="00B641C9">
          <w:rPr>
            <w:rStyle w:val="a6"/>
            <w:rFonts w:ascii="Times New Roman" w:hAnsi="Times New Roman" w:cs="Times New Roman"/>
            <w:b/>
            <w:bCs/>
          </w:rPr>
          <w:t>https://mentor.ieee.org/802.11/dcn/20/11-20-0594-00-00ax-11ax-d6-0-comment-resolution-of-misc-cids.docx</w:t>
        </w:r>
      </w:hyperlink>
      <w:r w:rsidRPr="00B641C9">
        <w:rPr>
          <w:rFonts w:ascii="Times New Roman" w:hAnsi="Times New Roman" w:cs="Times New Roman"/>
          <w:b/>
          <w:bCs/>
        </w:rPr>
        <w:t xml:space="preserve">  – </w:t>
      </w:r>
      <w:proofErr w:type="spellStart"/>
      <w:r w:rsidRPr="00B641C9">
        <w:rPr>
          <w:rFonts w:ascii="Times New Roman" w:hAnsi="Times New Roman" w:cs="Times New Roman"/>
          <w:b/>
          <w:bCs/>
        </w:rPr>
        <w:t>Liwen</w:t>
      </w:r>
      <w:proofErr w:type="spellEnd"/>
      <w:r w:rsidRPr="00B641C9">
        <w:rPr>
          <w:rFonts w:ascii="Times New Roman" w:hAnsi="Times New Roman" w:cs="Times New Roman"/>
          <w:b/>
          <w:bCs/>
        </w:rPr>
        <w:t xml:space="preserve"> Chu </w:t>
      </w:r>
    </w:p>
    <w:p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rsidR="001C6D86" w:rsidRPr="00CF554A" w:rsidRDefault="001C6D86" w:rsidP="001C6D86">
      <w:pPr>
        <w:numPr>
          <w:ilvl w:val="3"/>
          <w:numId w:val="12"/>
        </w:numPr>
        <w:rPr>
          <w:rFonts w:ascii="Times New Roman" w:hAnsi="Times New Roman" w:cs="Times New Roman" w:hint="eastAsia"/>
        </w:rPr>
      </w:pPr>
      <w:hyperlink r:id="rId18" w:history="1">
        <w:r w:rsidRPr="006C290B">
          <w:rPr>
            <w:rStyle w:val="a6"/>
            <w:rFonts w:ascii="Times New Roman" w:hAnsi="Times New Roman" w:cs="Times New Roman"/>
            <w:b/>
            <w:bCs/>
          </w:rPr>
          <w:t>https://mentor.ieee.org/802.11/dcn/20/11-20-0703-00-00ax-cr-for-nav-part-ii.docx</w:t>
        </w:r>
      </w:hyperlink>
      <w:r w:rsidRPr="006C290B">
        <w:rPr>
          <w:rFonts w:ascii="Times New Roman" w:hAnsi="Times New Roman" w:cs="Times New Roman"/>
          <w:b/>
          <w:bCs/>
        </w:rPr>
        <w:t xml:space="preserve"> - Po-Kai Huang</w:t>
      </w:r>
    </w:p>
    <w:p w:rsidR="006E408B" w:rsidRPr="00CF554A" w:rsidRDefault="006E408B" w:rsidP="00CF554A">
      <w:pPr>
        <w:numPr>
          <w:ilvl w:val="3"/>
          <w:numId w:val="12"/>
        </w:numPr>
        <w:rPr>
          <w:rFonts w:ascii="Times New Roman" w:hAnsi="Times New Roman" w:cs="Times New Roman"/>
        </w:rPr>
      </w:pPr>
      <w:hyperlink r:id="rId19" w:history="1">
        <w:r w:rsidRPr="00CF554A">
          <w:rPr>
            <w:rStyle w:val="a6"/>
            <w:rFonts w:ascii="Times New Roman" w:hAnsi="Times New Roman" w:cs="Times New Roman"/>
            <w:b/>
            <w:bCs/>
          </w:rPr>
          <w:t>https://mentor.ieee.org/802.11/dcn/20/11-20-0705-01-00ax-cr-for-cid-24292.docx</w:t>
        </w:r>
      </w:hyperlink>
      <w:r w:rsidRPr="00CF554A">
        <w:rPr>
          <w:rFonts w:ascii="Times New Roman" w:hAnsi="Times New Roman" w:cs="Times New Roman"/>
          <w:b/>
          <w:bCs/>
        </w:rPr>
        <w:t xml:space="preserve"> - Po-Kai Huang</w:t>
      </w:r>
    </w:p>
    <w:p w:rsidR="00CF554A" w:rsidRPr="006E408B" w:rsidRDefault="006E408B" w:rsidP="006E408B">
      <w:pPr>
        <w:numPr>
          <w:ilvl w:val="3"/>
          <w:numId w:val="12"/>
        </w:numPr>
        <w:rPr>
          <w:rFonts w:ascii="Times New Roman" w:hAnsi="Times New Roman" w:cs="Times New Roman"/>
        </w:rPr>
      </w:pPr>
      <w:hyperlink r:id="rId20" w:history="1">
        <w:r w:rsidRPr="00CF554A">
          <w:rPr>
            <w:rStyle w:val="a6"/>
            <w:rFonts w:ascii="Times New Roman" w:hAnsi="Times New Roman" w:cs="Times New Roman"/>
            <w:b/>
            <w:bCs/>
          </w:rPr>
          <w:t>https://mentor.ieee.org/802.11/dcn/20/11-20-0716-00-00ax-sa1-sounding-comments.docx</w:t>
        </w:r>
      </w:hyperlink>
      <w:r w:rsidRPr="00CF554A">
        <w:rPr>
          <w:rFonts w:ascii="Times New Roman" w:hAnsi="Times New Roman" w:cs="Times New Roman"/>
          <w:b/>
          <w:bCs/>
        </w:rPr>
        <w:t xml:space="preserve"> - </w:t>
      </w:r>
      <w:proofErr w:type="spellStart"/>
      <w:r w:rsidRPr="00CF554A">
        <w:rPr>
          <w:rFonts w:ascii="Times New Roman" w:hAnsi="Times New Roman" w:cs="Times New Roman"/>
          <w:b/>
          <w:bCs/>
        </w:rPr>
        <w:t>Menzo</w:t>
      </w:r>
      <w:proofErr w:type="spellEnd"/>
      <w:r w:rsidRPr="00CF554A">
        <w:rPr>
          <w:rFonts w:ascii="Times New Roman" w:hAnsi="Times New Roman" w:cs="Times New Roman"/>
          <w:b/>
          <w:bCs/>
        </w:rPr>
        <w:t xml:space="preserve"> </w:t>
      </w:r>
      <w:proofErr w:type="spellStart"/>
      <w:r w:rsidRPr="00CF554A">
        <w:rPr>
          <w:rFonts w:ascii="Times New Roman" w:hAnsi="Times New Roman" w:cs="Times New Roman"/>
          <w:b/>
          <w:bCs/>
        </w:rPr>
        <w:t>Wentink</w:t>
      </w:r>
      <w:proofErr w:type="spellEnd"/>
      <w:r w:rsidRPr="00CF554A">
        <w:rPr>
          <w:rFonts w:ascii="Times New Roman" w:hAnsi="Times New Roman" w:cs="Times New Roman"/>
          <w:b/>
          <w:bCs/>
        </w:rPr>
        <w:t xml:space="preserve"> </w:t>
      </w:r>
    </w:p>
    <w:p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proofErr w:type="gramStart"/>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proofErr w:type="gramEnd"/>
      <w:r w:rsidRPr="00B641C9">
        <w:rPr>
          <w:rFonts w:ascii="Times New Roman" w:hAnsi="Times New Roman" w:cs="Times New Roman" w:hint="eastAsia"/>
          <w:b/>
          <w:highlight w:val="green"/>
        </w:rPr>
        <w:t>, 2020 is approved.</w:t>
      </w:r>
    </w:p>
    <w:p w:rsidR="001C6D86" w:rsidRPr="006C290B" w:rsidRDefault="001C6D86" w:rsidP="001C6D86">
      <w:pPr>
        <w:rPr>
          <w:rFonts w:ascii="Times New Roman" w:hAnsi="Times New Roman" w:cs="Times New Roman"/>
        </w:rPr>
      </w:pPr>
    </w:p>
    <w:p w:rsidR="001C6D86" w:rsidRPr="007624EF" w:rsidRDefault="001C6D86" w:rsidP="001C6D86">
      <w:pPr>
        <w:rPr>
          <w:rFonts w:ascii="Times New Roman" w:hAnsi="Times New Roman" w:cs="Times New Roman"/>
        </w:rPr>
      </w:pPr>
    </w:p>
    <w:p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1C6D86" w:rsidRDefault="001C6D86" w:rsidP="001C6D86">
      <w:pPr>
        <w:rPr>
          <w:rFonts w:ascii="Times New Roman" w:hAnsi="Times New Roman" w:cs="Times New Roman"/>
          <w:b/>
        </w:rPr>
      </w:pPr>
    </w:p>
    <w:p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1C6D86" w:rsidRPr="00C874AC" w:rsidRDefault="001C6D86" w:rsidP="001C6D86">
      <w:pPr>
        <w:rPr>
          <w:rFonts w:ascii="Times New Roman" w:hAnsi="Times New Roman" w:cs="Times New Roman"/>
          <w:sz w:val="21"/>
        </w:rPr>
      </w:pPr>
    </w:p>
    <w:p w:rsidR="001C6D86" w:rsidRDefault="001C6D86" w:rsidP="001C6D86">
      <w:pPr>
        <w:rPr>
          <w:rFonts w:ascii="Times New Roman" w:eastAsiaTheme="minorEastAsia" w:hAnsi="Times New Roman" w:cs="Times New Roman"/>
          <w:color w:val="000000"/>
        </w:rPr>
      </w:pPr>
    </w:p>
    <w:p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rsidR="001C6D86" w:rsidRPr="004E74FC" w:rsidRDefault="001C6D86" w:rsidP="001C6D86">
      <w:pPr>
        <w:rPr>
          <w:rFonts w:ascii="Times New Roman" w:eastAsiaTheme="minorEastAsia" w:hAnsi="Times New Roman" w:cs="Times New Roman"/>
          <w:color w:val="000000"/>
        </w:rPr>
      </w:pPr>
    </w:p>
    <w:p w:rsidR="001C6D86" w:rsidRDefault="001C6D86" w:rsidP="001C6D86">
      <w:pPr>
        <w:rPr>
          <w:rFonts w:ascii="Times New Roman" w:eastAsiaTheme="minorEastAsia" w:hAnsi="Times New Roman" w:cs="Times New Roman"/>
          <w:color w:val="000000"/>
        </w:rPr>
      </w:pPr>
    </w:p>
    <w:p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rsidR="001C6D86" w:rsidRDefault="009172F1" w:rsidP="001C6D86">
      <w:pPr>
        <w:numPr>
          <w:ilvl w:val="1"/>
          <w:numId w:val="12"/>
        </w:numPr>
        <w:rPr>
          <w:rFonts w:ascii="Times New Roman" w:hAnsi="Times New Roman" w:cs="Times New Roman"/>
          <w:b/>
        </w:rPr>
      </w:pPr>
      <w:r>
        <w:rPr>
          <w:rFonts w:ascii="Times New Roman" w:hAnsi="Times New Roman" w:cs="Times New Roman" w:hint="eastAsia"/>
          <w:b/>
        </w:rPr>
        <w:t xml:space="preserve">Doc.11-20-0665-01 </w:t>
      </w:r>
      <w:r>
        <w:rPr>
          <w:rFonts w:ascii="Times New Roman" w:hAnsi="Times New Roman" w:cs="Times New Roman"/>
          <w:b/>
        </w:rPr>
        <w:t>“</w:t>
      </w:r>
      <w:r>
        <w:rPr>
          <w:rFonts w:ascii="Times New Roman" w:hAnsi="Times New Roman" w:cs="Times New Roman" w:hint="eastAsia"/>
          <w:b/>
        </w:rPr>
        <w:t>Comment resolutions on MIBs and PICS,</w:t>
      </w:r>
      <w:r>
        <w:rPr>
          <w:rFonts w:ascii="Times New Roman" w:hAnsi="Times New Roman" w:cs="Times New Roman"/>
          <w:b/>
        </w:rPr>
        <w:t>”</w:t>
      </w:r>
      <w:r>
        <w:rPr>
          <w:rFonts w:ascii="Times New Roman" w:hAnsi="Times New Roman" w:cs="Times New Roman" w:hint="eastAsia"/>
          <w:b/>
        </w:rPr>
        <w:t xml:space="preserve"> by Edward Au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p>
    <w:p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Summary</w:t>
      </w:r>
    </w:p>
    <w:p w:rsidR="001C6D86" w:rsidRDefault="009172F1" w:rsidP="001C6D86">
      <w:pPr>
        <w:numPr>
          <w:ilvl w:val="3"/>
          <w:numId w:val="12"/>
        </w:numPr>
        <w:rPr>
          <w:rFonts w:ascii="Times New Roman" w:hAnsi="Times New Roman" w:cs="Times New Roman"/>
        </w:rPr>
      </w:pPr>
      <w:r>
        <w:rPr>
          <w:rFonts w:ascii="Times New Roman" w:hAnsi="Times New Roman" w:cs="Times New Roman" w:hint="eastAsia"/>
        </w:rPr>
        <w:t>Edward presented the updates</w:t>
      </w:r>
      <w:r w:rsidR="001C6D86">
        <w:rPr>
          <w:rFonts w:ascii="Times New Roman" w:hAnsi="Times New Roman" w:cs="Times New Roman" w:hint="eastAsia"/>
        </w:rPr>
        <w:t>.</w:t>
      </w:r>
    </w:p>
    <w:p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Discussion</w:t>
      </w:r>
    </w:p>
    <w:p w:rsidR="009172F1" w:rsidRDefault="009172F1" w:rsidP="009172F1">
      <w:pPr>
        <w:numPr>
          <w:ilvl w:val="3"/>
          <w:numId w:val="12"/>
        </w:numPr>
        <w:rPr>
          <w:rFonts w:ascii="Times New Roman" w:hAnsi="Times New Roman" w:cs="Times New Roman" w:hint="eastAsia"/>
        </w:rPr>
      </w:pPr>
      <w:r>
        <w:rPr>
          <w:rFonts w:ascii="Times New Roman" w:hAnsi="Times New Roman" w:cs="Times New Roman" w:hint="eastAsia"/>
        </w:rPr>
        <w:t>CID 24333</w:t>
      </w:r>
      <w:r w:rsidR="001C6D86">
        <w:rPr>
          <w:rFonts w:ascii="Times New Roman" w:hAnsi="Times New Roman" w:cs="Times New Roman" w:hint="eastAsia"/>
        </w:rPr>
        <w:t>:</w:t>
      </w:r>
      <w:r>
        <w:rPr>
          <w:rFonts w:ascii="Times New Roman" w:hAnsi="Times New Roman" w:cs="Times New Roman" w:hint="eastAsia"/>
        </w:rPr>
        <w:t xml:space="preserve"> This CID seems to be ready for motion.</w:t>
      </w:r>
    </w:p>
    <w:p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lastRenderedPageBreak/>
        <w:t xml:space="preserve">CID 24531: There was a comment that other people are working on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and CID 24249 </w:t>
      </w:r>
      <w:proofErr w:type="gramStart"/>
      <w:r>
        <w:rPr>
          <w:rFonts w:ascii="Times New Roman" w:hAnsi="Times New Roman" w:cs="Times New Roman" w:hint="eastAsia"/>
        </w:rPr>
        <w:t>will be related</w:t>
      </w:r>
      <w:proofErr w:type="gramEnd"/>
      <w:r>
        <w:rPr>
          <w:rFonts w:ascii="Times New Roman" w:hAnsi="Times New Roman" w:cs="Times New Roman" w:hint="eastAsia"/>
        </w:rPr>
        <w:t xml:space="preserve"> to this CID. </w:t>
      </w:r>
      <w:r w:rsidRPr="009172F1">
        <w:rPr>
          <w:rFonts w:ascii="Times New Roman" w:hAnsi="Times New Roman" w:cs="Times New Roman"/>
        </w:rPr>
        <w:sym w:font="Wingdings" w:char="F0E0"/>
      </w:r>
      <w:r>
        <w:rPr>
          <w:rFonts w:ascii="Times New Roman" w:hAnsi="Times New Roman" w:cs="Times New Roman" w:hint="eastAsia"/>
        </w:rPr>
        <w:t xml:space="preserve"> Edward to check the status of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related comment resolution.</w:t>
      </w:r>
    </w:p>
    <w:p w:rsidR="001C6D86" w:rsidRPr="00CD088F" w:rsidRDefault="009172F1" w:rsidP="001C6D86">
      <w:pPr>
        <w:numPr>
          <w:ilvl w:val="3"/>
          <w:numId w:val="12"/>
        </w:numPr>
        <w:rPr>
          <w:rFonts w:ascii="Times New Roman" w:hAnsi="Times New Roman" w:cs="Times New Roman"/>
        </w:rPr>
      </w:pPr>
      <w:r>
        <w:rPr>
          <w:rFonts w:ascii="Times New Roman" w:hAnsi="Times New Roman" w:cs="Times New Roman" w:hint="eastAsia"/>
        </w:rPr>
        <w:t xml:space="preserve">CID 24212, 24359 and 24531 </w:t>
      </w:r>
      <w:proofErr w:type="gramStart"/>
      <w:r>
        <w:rPr>
          <w:rFonts w:ascii="Times New Roman" w:hAnsi="Times New Roman" w:cs="Times New Roman" w:hint="eastAsia"/>
        </w:rPr>
        <w:t>are deferred</w:t>
      </w:r>
      <w:proofErr w:type="gramEnd"/>
      <w:r>
        <w:rPr>
          <w:rFonts w:ascii="Times New Roman" w:hAnsi="Times New Roman" w:cs="Times New Roman" w:hint="eastAsia"/>
        </w:rPr>
        <w:t xml:space="preserve"> for more discussion</w:t>
      </w:r>
      <w:r w:rsidR="001C6D86">
        <w:rPr>
          <w:rFonts w:ascii="Times New Roman" w:hAnsi="Times New Roman" w:cs="Times New Roman" w:hint="eastAsia"/>
        </w:rPr>
        <w:t>.</w:t>
      </w:r>
    </w:p>
    <w:p w:rsidR="001C6D86" w:rsidRDefault="001C6D86" w:rsidP="001C6D86">
      <w:pPr>
        <w:numPr>
          <w:ilvl w:val="2"/>
          <w:numId w:val="12"/>
        </w:numPr>
        <w:rPr>
          <w:rFonts w:ascii="Times New Roman" w:hAnsi="Times New Roman" w:cs="Times New Roman"/>
        </w:rPr>
      </w:pPr>
      <w:r w:rsidRPr="003261E1">
        <w:rPr>
          <w:rFonts w:ascii="Times New Roman" w:hAnsi="Times New Roman" w:cs="Times New Roman" w:hint="eastAsia"/>
        </w:rPr>
        <w:t>Next Step</w:t>
      </w:r>
    </w:p>
    <w:p w:rsidR="001C6D86" w:rsidRPr="003261E1" w:rsidRDefault="009172F1" w:rsidP="001C6D86">
      <w:pPr>
        <w:numPr>
          <w:ilvl w:val="3"/>
          <w:numId w:val="12"/>
        </w:numPr>
        <w:rPr>
          <w:rFonts w:ascii="Times New Roman" w:hAnsi="Times New Roman" w:cs="Times New Roman"/>
        </w:rPr>
      </w:pPr>
      <w:r>
        <w:rPr>
          <w:rFonts w:ascii="Times New Roman" w:hAnsi="Times New Roman" w:cs="Times New Roman" w:hint="eastAsia"/>
        </w:rPr>
        <w:t>This document</w:t>
      </w:r>
      <w:r w:rsidR="001C6D86">
        <w:rPr>
          <w:rFonts w:ascii="Times New Roman" w:hAnsi="Times New Roman" w:cs="Times New Roman" w:hint="eastAsia"/>
        </w:rPr>
        <w:t xml:space="preserve"> </w:t>
      </w:r>
      <w:proofErr w:type="gramStart"/>
      <w:r w:rsidR="001C6D86">
        <w:rPr>
          <w:rFonts w:ascii="Times New Roman" w:hAnsi="Times New Roman" w:cs="Times New Roman" w:hint="eastAsia"/>
        </w:rPr>
        <w:t>will</w:t>
      </w:r>
      <w:r>
        <w:rPr>
          <w:rFonts w:ascii="Times New Roman" w:hAnsi="Times New Roman" w:cs="Times New Roman" w:hint="eastAsia"/>
        </w:rPr>
        <w:t xml:space="preserve"> be revisited</w:t>
      </w:r>
      <w:proofErr w:type="gramEnd"/>
      <w:r>
        <w:rPr>
          <w:rFonts w:ascii="Times New Roman" w:hAnsi="Times New Roman" w:cs="Times New Roman" w:hint="eastAsia"/>
        </w:rPr>
        <w:t xml:space="preserve"> in a future teleconference</w:t>
      </w:r>
      <w:r w:rsidR="001C6D86">
        <w:rPr>
          <w:rFonts w:ascii="Times New Roman" w:hAnsi="Times New Roman" w:cs="Times New Roman" w:hint="eastAsia"/>
        </w:rPr>
        <w:t>.</w:t>
      </w:r>
    </w:p>
    <w:p w:rsidR="001C6D86" w:rsidRDefault="001C6D86" w:rsidP="001C6D86">
      <w:pPr>
        <w:rPr>
          <w:rFonts w:ascii="Times New Roman" w:eastAsiaTheme="minorEastAsia" w:hAnsi="Times New Roman" w:cs="Times New Roman"/>
          <w:color w:val="000000"/>
        </w:rPr>
      </w:pPr>
    </w:p>
    <w:p w:rsidR="00D75C38" w:rsidRDefault="00D75C38" w:rsidP="00195EB1">
      <w:pPr>
        <w:rPr>
          <w:rFonts w:ascii="Times New Roman" w:eastAsiaTheme="minorEastAsia" w:hAnsi="Times New Roman" w:cs="Times New Roman" w:hint="eastAsia"/>
          <w:color w:val="000000"/>
        </w:rPr>
      </w:pPr>
    </w:p>
    <w:p w:rsidR="009172F1" w:rsidRDefault="009172F1" w:rsidP="009172F1">
      <w:pPr>
        <w:numPr>
          <w:ilvl w:val="0"/>
          <w:numId w:val="12"/>
        </w:numPr>
        <w:rPr>
          <w:rFonts w:ascii="Times New Roman" w:hAnsi="Times New Roman" w:cs="Times New Roman" w:hint="eastAsia"/>
          <w:b/>
        </w:rPr>
      </w:pPr>
      <w:r>
        <w:rPr>
          <w:rFonts w:ascii="Times New Roman" w:hAnsi="Times New Roman" w:cs="Times New Roman" w:hint="eastAsia"/>
          <w:b/>
        </w:rPr>
        <w:t>Discussion on Preamble Puncturing</w:t>
      </w:r>
    </w:p>
    <w:p w:rsidR="005F259C" w:rsidRDefault="005F259C" w:rsidP="005F259C">
      <w:pPr>
        <w:numPr>
          <w:ilvl w:val="1"/>
          <w:numId w:val="12"/>
        </w:numPr>
        <w:rPr>
          <w:rFonts w:ascii="Times New Roman" w:hAnsi="Times New Roman" w:cs="Times New Roman" w:hint="eastAsia"/>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rsidR="005F259C" w:rsidRDefault="005F259C" w:rsidP="005F259C">
      <w:pPr>
        <w:numPr>
          <w:ilvl w:val="1"/>
          <w:numId w:val="12"/>
        </w:numPr>
        <w:rPr>
          <w:rFonts w:ascii="Times New Roman" w:hAnsi="Times New Roman" w:cs="Times New Roman" w:hint="eastAsia"/>
        </w:rPr>
      </w:pPr>
      <w:r>
        <w:rPr>
          <w:rFonts w:ascii="Times New Roman" w:hAnsi="Times New Roman" w:cs="Times New Roman" w:hint="eastAsia"/>
        </w:rPr>
        <w:t>Discussion</w:t>
      </w:r>
    </w:p>
    <w:p w:rsidR="007B3A8B" w:rsidRDefault="006E408B" w:rsidP="007B3A8B">
      <w:pPr>
        <w:numPr>
          <w:ilvl w:val="2"/>
          <w:numId w:val="12"/>
        </w:numPr>
        <w:rPr>
          <w:rFonts w:ascii="Times New Roman" w:hAnsi="Times New Roman" w:cs="Times New Roman" w:hint="eastAsia"/>
        </w:rPr>
      </w:pPr>
      <w:r>
        <w:rPr>
          <w:rFonts w:ascii="Times New Roman" w:hAnsi="Times New Roman" w:cs="Times New Roman" w:hint="eastAsia"/>
        </w:rPr>
        <w:t xml:space="preserve"> The group discussed details of the allowed puncturing pattern.</w:t>
      </w:r>
    </w:p>
    <w:p w:rsidR="006E408B" w:rsidRDefault="006E408B" w:rsidP="007B3A8B">
      <w:pPr>
        <w:numPr>
          <w:ilvl w:val="2"/>
          <w:numId w:val="12"/>
        </w:numPr>
        <w:rPr>
          <w:rFonts w:ascii="Times New Roman" w:hAnsi="Times New Roman" w:cs="Times New Roman" w:hint="eastAsia"/>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rsidR="006E408B" w:rsidRDefault="006E408B" w:rsidP="006E408B">
      <w:pPr>
        <w:numPr>
          <w:ilvl w:val="2"/>
          <w:numId w:val="12"/>
        </w:numPr>
        <w:rPr>
          <w:rFonts w:ascii="Times New Roman" w:hAnsi="Times New Roman" w:cs="Times New Roman" w:hint="eastAsia"/>
        </w:rPr>
      </w:pPr>
      <w:r>
        <w:rPr>
          <w:rFonts w:ascii="Times New Roman" w:hAnsi="Times New Roman" w:cs="Times New Roman" w:hint="eastAsia"/>
        </w:rPr>
        <w:t xml:space="preserve"> Some people opposed to have such a big change in the spec at this stage of standardization.</w:t>
      </w:r>
    </w:p>
    <w:p w:rsidR="006E408B" w:rsidRPr="006E408B" w:rsidRDefault="006E408B" w:rsidP="006E408B">
      <w:pPr>
        <w:numPr>
          <w:ilvl w:val="2"/>
          <w:numId w:val="12"/>
        </w:numPr>
        <w:rPr>
          <w:rFonts w:ascii="Times New Roman" w:hAnsi="Times New Roman" w:cs="Times New Roman" w:hint="eastAsia"/>
        </w:rPr>
      </w:pPr>
      <w:r>
        <w:rPr>
          <w:rFonts w:ascii="Times New Roman" w:hAnsi="Times New Roman" w:cs="Times New Roman" w:hint="eastAsia"/>
        </w:rPr>
        <w:t xml:space="preserve"> Group considered straw poll and discussed the wording of SP.</w:t>
      </w:r>
    </w:p>
    <w:p w:rsidR="005F259C" w:rsidRPr="006E408B" w:rsidRDefault="005F259C" w:rsidP="005F259C">
      <w:pPr>
        <w:pBdr>
          <w:bottom w:val="single" w:sz="6" w:space="1" w:color="auto"/>
        </w:pBdr>
        <w:ind w:left="360"/>
        <w:rPr>
          <w:rFonts w:ascii="Times New Roman" w:hAnsi="Times New Roman" w:cs="Times New Roman" w:hint="eastAsia"/>
        </w:rPr>
      </w:pPr>
    </w:p>
    <w:p w:rsidR="005F259C" w:rsidRDefault="005F259C" w:rsidP="005F259C">
      <w:pPr>
        <w:rPr>
          <w:rFonts w:ascii="Times New Roman" w:hAnsi="Times New Roman" w:cs="Times New Roman" w:hint="eastAsia"/>
        </w:rPr>
      </w:pPr>
    </w:p>
    <w:p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 xml:space="preserve">Allow either zero, one, or two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to be punctured in the secondary 80 MHz channel</w:t>
      </w:r>
    </w:p>
    <w:p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 xml:space="preserve">when two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are punctured in the secondary 80 MHz channel, they are adjacent to each other and are either the lower 40 MHz or upper 40 MHz</w:t>
      </w:r>
    </w:p>
    <w:p w:rsidR="005F259C" w:rsidRPr="005F259C" w:rsidRDefault="005F259C" w:rsidP="005F259C">
      <w:pPr>
        <w:numPr>
          <w:ilvl w:val="2"/>
          <w:numId w:val="15"/>
        </w:numPr>
        <w:rPr>
          <w:rFonts w:ascii="Times New Roman" w:hAnsi="Times New Roman" w:cs="Times New Roman" w:hint="eastAsia"/>
          <w:b/>
          <w:highlight w:val="cyan"/>
        </w:rPr>
      </w:pPr>
      <w:r w:rsidRPr="005F259C">
        <w:rPr>
          <w:rFonts w:ascii="Times New Roman" w:hAnsi="Times New Roman" w:cs="Times New Roman"/>
          <w:b/>
          <w:highlight w:val="cyan"/>
          <w:lang w:val="en-CA"/>
        </w:rPr>
        <w:t xml:space="preserve">Allow only a maximum of two adjacent 20 MHz </w:t>
      </w:r>
      <w:proofErr w:type="spellStart"/>
      <w:r w:rsidRPr="005F259C">
        <w:rPr>
          <w:rFonts w:ascii="Times New Roman" w:hAnsi="Times New Roman" w:cs="Times New Roman"/>
          <w:b/>
          <w:highlight w:val="cyan"/>
          <w:lang w:val="en-CA"/>
        </w:rPr>
        <w:t>subchannels</w:t>
      </w:r>
      <w:proofErr w:type="spellEnd"/>
      <w:r w:rsidRPr="005F259C">
        <w:rPr>
          <w:rFonts w:ascii="Times New Roman" w:hAnsi="Times New Roman" w:cs="Times New Roman"/>
          <w:b/>
          <w:highlight w:val="cyan"/>
          <w:lang w:val="en-CA"/>
        </w:rPr>
        <w:t xml:space="preserve"> to be punctured across the entire PPDU bandwidth</w:t>
      </w:r>
    </w:p>
    <w:p w:rsidR="005F259C" w:rsidRPr="005F259C" w:rsidRDefault="005F259C" w:rsidP="005F259C">
      <w:pPr>
        <w:ind w:left="720"/>
        <w:rPr>
          <w:rFonts w:ascii="Times New Roman" w:hAnsi="Times New Roman" w:cs="Times New Roman" w:hint="eastAsia"/>
        </w:rPr>
      </w:pPr>
    </w:p>
    <w:p w:rsidR="005F259C" w:rsidRPr="005F259C" w:rsidRDefault="005F259C" w:rsidP="005F259C">
      <w:pPr>
        <w:numPr>
          <w:ilvl w:val="2"/>
          <w:numId w:val="12"/>
        </w:numPr>
        <w:rPr>
          <w:rFonts w:ascii="Times New Roman" w:hAnsi="Times New Roman" w:cs="Times New Roman" w:hint="eastAsia"/>
        </w:rPr>
      </w:pPr>
      <w:r>
        <w:rPr>
          <w:rFonts w:ascii="Times New Roman" w:hAnsi="Times New Roman" w:cs="Times New Roman" w:hint="eastAsia"/>
          <w:lang w:val="en-CA"/>
        </w:rPr>
        <w:t>Discussion on the SP</w:t>
      </w:r>
    </w:p>
    <w:p w:rsidR="005F259C" w:rsidRPr="005F259C" w:rsidRDefault="006E408B" w:rsidP="005F259C">
      <w:pPr>
        <w:numPr>
          <w:ilvl w:val="3"/>
          <w:numId w:val="12"/>
        </w:numPr>
        <w:rPr>
          <w:rFonts w:ascii="Times New Roman" w:hAnsi="Times New Roman" w:cs="Times New Roman" w:hint="eastAsia"/>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rsidR="009172F1" w:rsidRDefault="009172F1" w:rsidP="005F259C">
      <w:pPr>
        <w:pBdr>
          <w:bottom w:val="single" w:sz="6" w:space="1" w:color="auto"/>
        </w:pBdr>
        <w:ind w:left="720"/>
        <w:rPr>
          <w:rFonts w:ascii="Times New Roman" w:eastAsiaTheme="minorEastAsia" w:hAnsi="Times New Roman" w:cs="Times New Roman" w:hint="eastAsia"/>
          <w:color w:val="000000"/>
        </w:rPr>
      </w:pPr>
    </w:p>
    <w:p w:rsidR="005F259C" w:rsidRDefault="005F259C" w:rsidP="00195EB1">
      <w:pPr>
        <w:rPr>
          <w:rFonts w:ascii="Times New Roman" w:eastAsiaTheme="minorEastAsia" w:hAnsi="Times New Roman" w:cs="Times New Roman" w:hint="eastAsia"/>
          <w:color w:val="000000"/>
        </w:rPr>
      </w:pPr>
    </w:p>
    <w:p w:rsidR="00EF6D0A" w:rsidRDefault="00EF6D0A" w:rsidP="00EF6D0A">
      <w:pPr>
        <w:numPr>
          <w:ilvl w:val="1"/>
          <w:numId w:val="12"/>
        </w:numPr>
        <w:rPr>
          <w:rFonts w:ascii="Times New Roman" w:hAnsi="Times New Roman" w:cs="Times New Roman" w:hint="eastAsia"/>
        </w:rPr>
      </w:pPr>
      <w:r>
        <w:rPr>
          <w:rFonts w:ascii="Times New Roman" w:hAnsi="Times New Roman" w:cs="Times New Roman" w:hint="eastAsia"/>
        </w:rPr>
        <w:t>Next Step</w:t>
      </w:r>
    </w:p>
    <w:p w:rsidR="00EF6D0A" w:rsidRDefault="00EF6D0A" w:rsidP="00EF6D0A">
      <w:pPr>
        <w:numPr>
          <w:ilvl w:val="2"/>
          <w:numId w:val="12"/>
        </w:numPr>
        <w:rPr>
          <w:rFonts w:ascii="Times New Roman" w:hAnsi="Times New Roman" w:cs="Times New Roman" w:hint="eastAsia"/>
        </w:rPr>
      </w:pPr>
      <w:r>
        <w:rPr>
          <w:rFonts w:ascii="Times New Roman" w:hAnsi="Times New Roman" w:cs="Times New Roman" w:hint="eastAsia"/>
        </w:rPr>
        <w:t>Mark Rison will prepare for the proposal.</w:t>
      </w:r>
    </w:p>
    <w:p w:rsidR="00EF6D0A" w:rsidRPr="00EF6D0A" w:rsidRDefault="00EF6D0A" w:rsidP="00195EB1">
      <w:pPr>
        <w:rPr>
          <w:rFonts w:ascii="Times New Roman" w:eastAsiaTheme="minorEastAsia" w:hAnsi="Times New Roman" w:cs="Times New Roman" w:hint="eastAsia"/>
          <w:color w:val="000000"/>
        </w:rPr>
      </w:pPr>
    </w:p>
    <w:p w:rsidR="005F259C" w:rsidRDefault="005F259C" w:rsidP="00195EB1">
      <w:pPr>
        <w:rPr>
          <w:rFonts w:ascii="Times New Roman" w:eastAsiaTheme="minorEastAsia" w:hAnsi="Times New Roman" w:cs="Times New Roman" w:hint="eastAsia"/>
          <w:color w:val="000000"/>
        </w:rPr>
      </w:pPr>
    </w:p>
    <w:p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w:t>
      </w:r>
      <w:proofErr w:type="gramStart"/>
      <w:r w:rsidR="00EF6D0A">
        <w:rPr>
          <w:rFonts w:ascii="Times New Roman" w:hAnsi="Times New Roman" w:cs="Times New Roman" w:hint="eastAsia"/>
        </w:rPr>
        <w:t>is covered</w:t>
      </w:r>
      <w:proofErr w:type="gramEnd"/>
      <w:r w:rsidR="00EF6D0A">
        <w:rPr>
          <w:rFonts w:ascii="Times New Roman" w:hAnsi="Times New Roman" w:cs="Times New Roman" w:hint="eastAsia"/>
        </w:rPr>
        <w:t xml:space="preserve"> by existing text and it is okay to reject it.</w:t>
      </w:r>
    </w:p>
    <w:p w:rsidR="005F259C" w:rsidRDefault="00EF6D0A" w:rsidP="005F259C">
      <w:pPr>
        <w:numPr>
          <w:ilvl w:val="3"/>
          <w:numId w:val="12"/>
        </w:numPr>
        <w:rPr>
          <w:rFonts w:ascii="Times New Roman" w:hAnsi="Times New Roman" w:cs="Times New Roman" w:hint="eastAsia"/>
        </w:rPr>
      </w:pPr>
      <w:proofErr w:type="gramStart"/>
      <w:r>
        <w:rPr>
          <w:rFonts w:ascii="Times New Roman" w:hAnsi="Times New Roman" w:cs="Times New Roman" w:hint="eastAsia"/>
        </w:rPr>
        <w:t>CID 24336: New resolution.</w:t>
      </w:r>
      <w:proofErr w:type="gramEnd"/>
    </w:p>
    <w:p w:rsidR="005F259C" w:rsidRDefault="005F259C" w:rsidP="005F259C">
      <w:pPr>
        <w:pBdr>
          <w:bottom w:val="double" w:sz="6" w:space="1" w:color="auto"/>
        </w:pBdr>
        <w:ind w:left="720"/>
        <w:rPr>
          <w:rFonts w:ascii="Times New Roman" w:hAnsi="Times New Roman" w:cs="Times New Roman" w:hint="eastAsia"/>
        </w:rPr>
      </w:pPr>
    </w:p>
    <w:p w:rsidR="005F259C" w:rsidRPr="00CD088F" w:rsidRDefault="005F259C" w:rsidP="005F259C">
      <w:pPr>
        <w:rPr>
          <w:rFonts w:ascii="Times New Roman" w:hAnsi="Times New Roman" w:cs="Times New Roman"/>
        </w:rPr>
      </w:pPr>
    </w:p>
    <w:p w:rsidR="005F259C" w:rsidRPr="005F259C" w:rsidRDefault="005F259C" w:rsidP="005F259C">
      <w:pPr>
        <w:numPr>
          <w:ilvl w:val="2"/>
          <w:numId w:val="12"/>
        </w:numPr>
        <w:rPr>
          <w:rFonts w:ascii="Times New Roman" w:hAnsi="Times New Roman" w:cs="Times New Roman" w:hint="eastAsia"/>
          <w:b/>
          <w:highlight w:val="yellow"/>
        </w:rPr>
      </w:pPr>
      <w:proofErr w:type="gramStart"/>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roofErr w:type="gramEnd"/>
    </w:p>
    <w:p w:rsidR="005F259C" w:rsidRPr="005F259C" w:rsidRDefault="005F259C" w:rsidP="005F259C">
      <w:pPr>
        <w:ind w:left="1224"/>
        <w:rPr>
          <w:rFonts w:ascii="Times New Roman" w:hAnsi="Times New Roman" w:cs="Times New Roman" w:hint="eastAsia"/>
          <w:b/>
          <w:highlight w:val="yellow"/>
        </w:rPr>
      </w:pPr>
    </w:p>
    <w:p w:rsidR="005F259C" w:rsidRPr="005F259C" w:rsidRDefault="005F259C" w:rsidP="005F259C">
      <w:pPr>
        <w:numPr>
          <w:ilvl w:val="3"/>
          <w:numId w:val="12"/>
        </w:numPr>
        <w:rPr>
          <w:rFonts w:ascii="Times New Roman" w:hAnsi="Times New Roman" w:cs="Times New Roman" w:hint="eastAsia"/>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rsidR="005F259C" w:rsidRPr="005F259C" w:rsidRDefault="005F259C" w:rsidP="005F259C">
      <w:pPr>
        <w:numPr>
          <w:ilvl w:val="3"/>
          <w:numId w:val="12"/>
        </w:numPr>
        <w:rPr>
          <w:rFonts w:ascii="Times New Roman" w:hAnsi="Times New Roman" w:cs="Times New Roman" w:hint="eastAsia"/>
          <w:b/>
          <w:highlight w:val="yellow"/>
        </w:rPr>
      </w:pPr>
      <w:r w:rsidRPr="005F259C">
        <w:rPr>
          <w:rFonts w:ascii="Times New Roman" w:hAnsi="Times New Roman" w:cs="Times New Roman" w:hint="eastAsia"/>
          <w:b/>
          <w:highlight w:val="yellow"/>
        </w:rPr>
        <w:t>Discussion</w:t>
      </w:r>
    </w:p>
    <w:p w:rsidR="005F259C" w:rsidRPr="005F259C" w:rsidRDefault="005F259C" w:rsidP="005F259C">
      <w:pPr>
        <w:numPr>
          <w:ilvl w:val="3"/>
          <w:numId w:val="12"/>
        </w:numPr>
        <w:rPr>
          <w:rFonts w:ascii="Times New Roman" w:hAnsi="Times New Roman" w:cs="Times New Roman" w:hint="eastAsia"/>
          <w:b/>
          <w:highlight w:val="green"/>
        </w:rPr>
      </w:pPr>
      <w:proofErr w:type="gramStart"/>
      <w:r w:rsidRPr="005F259C">
        <w:rPr>
          <w:rFonts w:ascii="Times New Roman" w:hAnsi="Times New Roman" w:cs="Times New Roman" w:hint="eastAsia"/>
          <w:b/>
          <w:highlight w:val="green"/>
        </w:rPr>
        <w:t>Result: Approved with unanimous consent.</w:t>
      </w:r>
      <w:proofErr w:type="gramEnd"/>
    </w:p>
    <w:p w:rsidR="005F259C" w:rsidRDefault="005F259C" w:rsidP="005F259C">
      <w:pPr>
        <w:pBdr>
          <w:bottom w:val="double" w:sz="6" w:space="1" w:color="auto"/>
        </w:pBdr>
        <w:ind w:left="720"/>
        <w:rPr>
          <w:rFonts w:ascii="Times New Roman" w:hAnsi="Times New Roman" w:cs="Times New Roman" w:hint="eastAsia"/>
        </w:rPr>
      </w:pPr>
    </w:p>
    <w:p w:rsidR="005F259C" w:rsidRDefault="005F259C" w:rsidP="005F259C">
      <w:pPr>
        <w:rPr>
          <w:rFonts w:ascii="Times New Roman" w:hAnsi="Times New Roman" w:cs="Times New Roman" w:hint="eastAsia"/>
        </w:rPr>
      </w:pPr>
    </w:p>
    <w:p w:rsidR="005F259C" w:rsidRDefault="005F259C" w:rsidP="00195EB1">
      <w:pPr>
        <w:rPr>
          <w:rFonts w:ascii="Times New Roman" w:eastAsiaTheme="minorEastAsia" w:hAnsi="Times New Roman" w:cs="Times New Roman" w:hint="eastAsia"/>
          <w:color w:val="000000"/>
        </w:rPr>
      </w:pP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 xml:space="preserve">A participant commented that the issue is in TPC part. It </w:t>
      </w:r>
      <w:proofErr w:type="gramStart"/>
      <w:r w:rsidR="00EF6D0A">
        <w:rPr>
          <w:rFonts w:ascii="Times New Roman" w:hAnsi="Times New Roman" w:cs="Times New Roman" w:hint="eastAsia"/>
        </w:rPr>
        <w:t>is not proven</w:t>
      </w:r>
      <w:proofErr w:type="gramEnd"/>
      <w:r w:rsidR="00EF6D0A">
        <w:rPr>
          <w:rFonts w:ascii="Times New Roman" w:hAnsi="Times New Roman" w:cs="Times New Roman" w:hint="eastAsia"/>
        </w:rPr>
        <w:t xml:space="preserve">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rsidR="00560B9F" w:rsidRDefault="00560B9F" w:rsidP="00560B9F">
      <w:pPr>
        <w:numPr>
          <w:ilvl w:val="3"/>
          <w:numId w:val="12"/>
        </w:numPr>
        <w:rPr>
          <w:rFonts w:ascii="Times New Roman" w:hAnsi="Times New Roman" w:cs="Times New Roman" w:hint="eastAsia"/>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rsidR="00560B9F" w:rsidRDefault="00560B9F" w:rsidP="00560B9F">
      <w:pPr>
        <w:numPr>
          <w:ilvl w:val="2"/>
          <w:numId w:val="12"/>
        </w:numPr>
        <w:rPr>
          <w:rFonts w:ascii="Times New Roman" w:hAnsi="Times New Roman" w:cs="Times New Roman" w:hint="eastAsia"/>
        </w:rPr>
      </w:pPr>
      <w:r>
        <w:rPr>
          <w:rFonts w:ascii="Times New Roman" w:hAnsi="Times New Roman" w:cs="Times New Roman" w:hint="eastAsia"/>
        </w:rPr>
        <w:t>Next Step</w:t>
      </w:r>
    </w:p>
    <w:p w:rsidR="00560B9F" w:rsidRDefault="00560B9F" w:rsidP="00560B9F">
      <w:pPr>
        <w:numPr>
          <w:ilvl w:val="3"/>
          <w:numId w:val="12"/>
        </w:numPr>
        <w:rPr>
          <w:rFonts w:ascii="Times New Roman" w:hAnsi="Times New Roman" w:cs="Times New Roman" w:hint="eastAsia"/>
        </w:rPr>
      </w:pPr>
      <w:r>
        <w:rPr>
          <w:rFonts w:ascii="Times New Roman" w:hAnsi="Times New Roman" w:cs="Times New Roman" w:hint="eastAsia"/>
        </w:rPr>
        <w:t xml:space="preserve">Discussion </w:t>
      </w:r>
      <w:proofErr w:type="gramStart"/>
      <w:r>
        <w:rPr>
          <w:rFonts w:ascii="Times New Roman" w:hAnsi="Times New Roman" w:cs="Times New Roman" w:hint="eastAsia"/>
        </w:rPr>
        <w:t>will be continued</w:t>
      </w:r>
      <w:proofErr w:type="gramEnd"/>
      <w:r>
        <w:rPr>
          <w:rFonts w:ascii="Times New Roman" w:hAnsi="Times New Roman" w:cs="Times New Roman" w:hint="eastAsia"/>
        </w:rPr>
        <w:t xml:space="preserve"> in the subsequent teleconference.</w:t>
      </w:r>
    </w:p>
    <w:p w:rsidR="00560B9F" w:rsidRPr="00560B9F" w:rsidRDefault="00560B9F" w:rsidP="00195EB1">
      <w:pPr>
        <w:rPr>
          <w:rFonts w:ascii="Times New Roman" w:eastAsiaTheme="minorEastAsia" w:hAnsi="Times New Roman" w:cs="Times New Roman" w:hint="eastAsia"/>
          <w:color w:val="000000"/>
        </w:rPr>
      </w:pPr>
    </w:p>
    <w:p w:rsidR="00560B9F" w:rsidRDefault="00560B9F" w:rsidP="00195EB1">
      <w:pPr>
        <w:rPr>
          <w:rFonts w:ascii="Times New Roman" w:eastAsiaTheme="minorEastAsia" w:hAnsi="Times New Roman" w:cs="Times New Roman" w:hint="eastAsia"/>
          <w:color w:val="000000"/>
        </w:rPr>
      </w:pPr>
    </w:p>
    <w:p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rsidR="00855BB8" w:rsidRDefault="00855BB8" w:rsidP="00560B9F">
      <w:pPr>
        <w:numPr>
          <w:ilvl w:val="3"/>
          <w:numId w:val="12"/>
        </w:numPr>
        <w:rPr>
          <w:rFonts w:ascii="Times New Roman" w:hAnsi="Times New Roman" w:cs="Times New Roman" w:hint="eastAsia"/>
        </w:rPr>
      </w:pPr>
      <w:proofErr w:type="gramStart"/>
      <w:r>
        <w:rPr>
          <w:rFonts w:ascii="Times New Roman" w:hAnsi="Times New Roman" w:cs="Times New Roman" w:hint="eastAsia"/>
        </w:rPr>
        <w:t>No discussion.</w:t>
      </w:r>
      <w:proofErr w:type="gramEnd"/>
    </w:p>
    <w:p w:rsidR="00560B9F" w:rsidRPr="00560B9F" w:rsidRDefault="00560B9F" w:rsidP="00560B9F">
      <w:pPr>
        <w:numPr>
          <w:ilvl w:val="3"/>
          <w:numId w:val="12"/>
        </w:numPr>
        <w:rPr>
          <w:rFonts w:ascii="Times New Roman" w:hAnsi="Times New Roman" w:cs="Times New Roman" w:hint="eastAsia"/>
        </w:rPr>
      </w:pPr>
      <w:r>
        <w:rPr>
          <w:rFonts w:ascii="Times New Roman" w:hAnsi="Times New Roman" w:cs="Times New Roman" w:hint="eastAsia"/>
        </w:rPr>
        <w:t>CID 24460, 24462 seem to be ready for motion</w:t>
      </w:r>
    </w:p>
    <w:p w:rsidR="00560B9F" w:rsidRPr="00855BB8" w:rsidRDefault="00560B9F" w:rsidP="00560B9F">
      <w:pPr>
        <w:pBdr>
          <w:bottom w:val="double" w:sz="6" w:space="1" w:color="auto"/>
        </w:pBdr>
        <w:ind w:left="720"/>
        <w:rPr>
          <w:rFonts w:ascii="Times New Roman" w:hAnsi="Times New Roman" w:cs="Times New Roman" w:hint="eastAsia"/>
        </w:rPr>
      </w:pPr>
    </w:p>
    <w:p w:rsidR="00560B9F" w:rsidRPr="00CD088F" w:rsidRDefault="00560B9F" w:rsidP="00560B9F">
      <w:pPr>
        <w:rPr>
          <w:rFonts w:ascii="Times New Roman" w:hAnsi="Times New Roman" w:cs="Times New Roman"/>
        </w:rPr>
      </w:pPr>
    </w:p>
    <w:p w:rsidR="00560B9F" w:rsidRPr="005F259C" w:rsidRDefault="00560B9F" w:rsidP="00560B9F">
      <w:pPr>
        <w:numPr>
          <w:ilvl w:val="2"/>
          <w:numId w:val="12"/>
        </w:numPr>
        <w:rPr>
          <w:rFonts w:ascii="Times New Roman" w:hAnsi="Times New Roman" w:cs="Times New Roman" w:hint="eastAsia"/>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rsidR="00560B9F" w:rsidRPr="005F259C" w:rsidRDefault="00560B9F" w:rsidP="00560B9F">
      <w:pPr>
        <w:ind w:left="1224"/>
        <w:rPr>
          <w:rFonts w:ascii="Times New Roman" w:hAnsi="Times New Roman" w:cs="Times New Roman" w:hint="eastAsia"/>
          <w:b/>
          <w:highlight w:val="yellow"/>
        </w:rPr>
      </w:pPr>
    </w:p>
    <w:p w:rsidR="00560B9F" w:rsidRPr="005F259C" w:rsidRDefault="00560B9F" w:rsidP="00560B9F">
      <w:pPr>
        <w:numPr>
          <w:ilvl w:val="3"/>
          <w:numId w:val="12"/>
        </w:numPr>
        <w:rPr>
          <w:rFonts w:ascii="Times New Roman" w:hAnsi="Times New Roman" w:cs="Times New Roman" w:hint="eastAsia"/>
          <w:b/>
          <w:highlight w:val="yellow"/>
        </w:rPr>
      </w:pPr>
      <w:r w:rsidRPr="005F259C">
        <w:rPr>
          <w:rFonts w:ascii="Times New Roman" w:hAnsi="Times New Roman" w:cs="Times New Roman" w:hint="eastAsia"/>
          <w:b/>
          <w:highlight w:val="yellow"/>
        </w:rPr>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w:t>
      </w:r>
      <w:proofErr w:type="spellStart"/>
      <w:r>
        <w:rPr>
          <w:rFonts w:ascii="Times New Roman" w:hAnsi="Times New Roman" w:cs="Times New Roman" w:hint="eastAsia"/>
          <w:b/>
          <w:highlight w:val="yellow"/>
        </w:rPr>
        <w:t>Jarkko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Kneckt</w:t>
      </w:r>
      <w:proofErr w:type="spellEnd"/>
    </w:p>
    <w:p w:rsidR="00560B9F" w:rsidRPr="00560B9F" w:rsidRDefault="00560B9F" w:rsidP="00560B9F">
      <w:pPr>
        <w:numPr>
          <w:ilvl w:val="3"/>
          <w:numId w:val="12"/>
        </w:numPr>
        <w:rPr>
          <w:rFonts w:ascii="Times New Roman" w:hAnsi="Times New Roman" w:cs="Times New Roman" w:hint="eastAsia"/>
          <w:b/>
          <w:highlight w:val="yellow"/>
        </w:rPr>
      </w:pPr>
      <w:proofErr w:type="gramStart"/>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roofErr w:type="gramEnd"/>
    </w:p>
    <w:p w:rsidR="00560B9F" w:rsidRPr="005F259C" w:rsidRDefault="00560B9F" w:rsidP="00560B9F">
      <w:pPr>
        <w:numPr>
          <w:ilvl w:val="3"/>
          <w:numId w:val="12"/>
        </w:numPr>
        <w:rPr>
          <w:rFonts w:ascii="Times New Roman" w:hAnsi="Times New Roman" w:cs="Times New Roman" w:hint="eastAsia"/>
          <w:b/>
          <w:highlight w:val="green"/>
        </w:rPr>
      </w:pPr>
      <w:proofErr w:type="gramStart"/>
      <w:r w:rsidRPr="005F259C">
        <w:rPr>
          <w:rFonts w:ascii="Times New Roman" w:hAnsi="Times New Roman" w:cs="Times New Roman" w:hint="eastAsia"/>
          <w:b/>
          <w:highlight w:val="green"/>
        </w:rPr>
        <w:t>Result: Approved with unanimous consent.</w:t>
      </w:r>
      <w:proofErr w:type="gramEnd"/>
    </w:p>
    <w:p w:rsidR="00560B9F" w:rsidRDefault="00560B9F" w:rsidP="00560B9F">
      <w:pPr>
        <w:pBdr>
          <w:bottom w:val="double" w:sz="6" w:space="1" w:color="auto"/>
        </w:pBdr>
        <w:ind w:left="720"/>
        <w:rPr>
          <w:rFonts w:ascii="Times New Roman" w:hAnsi="Times New Roman" w:cs="Times New Roman" w:hint="eastAsia"/>
        </w:rPr>
      </w:pPr>
    </w:p>
    <w:p w:rsidR="00560B9F" w:rsidRDefault="00560B9F" w:rsidP="00560B9F">
      <w:pPr>
        <w:rPr>
          <w:rFonts w:ascii="Times New Roman" w:hAnsi="Times New Roman" w:cs="Times New Roman" w:hint="eastAsia"/>
        </w:rPr>
      </w:pPr>
    </w:p>
    <w:p w:rsidR="00560B9F" w:rsidRPr="00560B9F" w:rsidRDefault="00560B9F" w:rsidP="00195EB1">
      <w:pPr>
        <w:rPr>
          <w:rFonts w:ascii="Times New Roman" w:eastAsiaTheme="minorEastAsia" w:hAnsi="Times New Roman" w:cs="Times New Roman" w:hint="eastAsia"/>
          <w:color w:val="000000"/>
        </w:rPr>
      </w:pPr>
    </w:p>
    <w:p w:rsidR="00560B9F" w:rsidRDefault="00560B9F" w:rsidP="00560B9F">
      <w:pPr>
        <w:numPr>
          <w:ilvl w:val="0"/>
          <w:numId w:val="12"/>
        </w:numPr>
        <w:rPr>
          <w:rFonts w:ascii="Times New Roman" w:hAnsi="Times New Roman" w:cs="Times New Roman" w:hint="eastAsia"/>
          <w:b/>
        </w:rPr>
      </w:pPr>
      <w:r>
        <w:rPr>
          <w:rFonts w:ascii="Times New Roman" w:hAnsi="Times New Roman" w:cs="Times New Roman" w:hint="eastAsia"/>
          <w:b/>
        </w:rPr>
        <w:t>CR Submissions</w:t>
      </w:r>
    </w:p>
    <w:p w:rsidR="00560B9F" w:rsidRDefault="00560B9F" w:rsidP="00560B9F">
      <w:pPr>
        <w:numPr>
          <w:ilvl w:val="1"/>
          <w:numId w:val="12"/>
        </w:numPr>
        <w:rPr>
          <w:rFonts w:ascii="Times New Roman" w:hAnsi="Times New Roman" w:cs="Times New Roman" w:hint="eastAsia"/>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Summary</w:t>
      </w:r>
    </w:p>
    <w:p w:rsidR="00D801A3" w:rsidRPr="00560B9F" w:rsidRDefault="00D801A3" w:rsidP="00D801A3">
      <w:pPr>
        <w:numPr>
          <w:ilvl w:val="3"/>
          <w:numId w:val="12"/>
        </w:numPr>
        <w:rPr>
          <w:rFonts w:ascii="Times New Roman" w:hAnsi="Times New Roman" w:cs="Times New Roman" w:hint="eastAsia"/>
        </w:rPr>
      </w:pPr>
      <w:r>
        <w:rPr>
          <w:rFonts w:ascii="Times New Roman" w:hAnsi="Times New Roman" w:cs="Times New Roman" w:hint="eastAsia"/>
        </w:rPr>
        <w:t>Resolutions for the comments with CIDs 24027 and 24419 related to NAV defined in the IEEE 802.11ax D6.0 are proposed.</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Discussion</w:t>
      </w:r>
    </w:p>
    <w:p w:rsidR="00D801A3" w:rsidRDefault="00D801A3" w:rsidP="00D801A3">
      <w:pPr>
        <w:numPr>
          <w:ilvl w:val="3"/>
          <w:numId w:val="12"/>
        </w:numPr>
        <w:rPr>
          <w:rFonts w:ascii="Times New Roman" w:hAnsi="Times New Roman" w:cs="Times New Roman" w:hint="eastAsia"/>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rsidR="00D801A3" w:rsidRDefault="00D801A3" w:rsidP="00D801A3">
      <w:pPr>
        <w:numPr>
          <w:ilvl w:val="3"/>
          <w:numId w:val="12"/>
        </w:numPr>
        <w:rPr>
          <w:rFonts w:ascii="Times New Roman" w:hAnsi="Times New Roman" w:cs="Times New Roman" w:hint="eastAsia"/>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rsidR="00D801A3" w:rsidRPr="00855BB8" w:rsidRDefault="00D801A3" w:rsidP="00D801A3">
      <w:pPr>
        <w:pBdr>
          <w:bottom w:val="single" w:sz="6" w:space="1" w:color="auto"/>
        </w:pBdr>
        <w:ind w:left="720"/>
        <w:rPr>
          <w:rFonts w:ascii="Times New Roman" w:hAnsi="Times New Roman" w:cs="Times New Roman" w:hint="eastAsia"/>
        </w:rPr>
      </w:pPr>
    </w:p>
    <w:p w:rsidR="00D801A3" w:rsidRPr="00560B9F" w:rsidRDefault="00D801A3" w:rsidP="00D801A3">
      <w:pPr>
        <w:rPr>
          <w:rFonts w:ascii="Times New Roman" w:hAnsi="Times New Roman" w:cs="Times New Roman" w:hint="eastAsia"/>
        </w:rPr>
      </w:pPr>
    </w:p>
    <w:p w:rsidR="00D801A3" w:rsidRPr="00D801A3" w:rsidRDefault="00D801A3" w:rsidP="00560B9F">
      <w:pPr>
        <w:numPr>
          <w:ilvl w:val="2"/>
          <w:numId w:val="12"/>
        </w:numPr>
        <w:rPr>
          <w:rFonts w:ascii="Times New Roman" w:hAnsi="Times New Roman" w:cs="Times New Roman" w:hint="eastAsia"/>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rsidR="00D801A3" w:rsidRPr="00D801A3" w:rsidRDefault="00D801A3" w:rsidP="00D801A3">
      <w:pPr>
        <w:rPr>
          <w:rFonts w:ascii="Times New Roman" w:hAnsi="Times New Roman" w:cs="Times New Roman" w:hint="eastAsia"/>
          <w:b/>
          <w:highlight w:val="cyan"/>
        </w:rPr>
      </w:pPr>
    </w:p>
    <w:p w:rsidR="00D801A3" w:rsidRPr="00D801A3" w:rsidRDefault="00D801A3" w:rsidP="00D801A3">
      <w:pPr>
        <w:numPr>
          <w:ilvl w:val="3"/>
          <w:numId w:val="12"/>
        </w:numPr>
        <w:rPr>
          <w:rFonts w:ascii="Times New Roman" w:hAnsi="Times New Roman" w:cs="Times New Roman" w:hint="eastAsia"/>
          <w:b/>
          <w:highlight w:val="red"/>
        </w:rPr>
      </w:pPr>
      <w:r w:rsidRPr="00D801A3">
        <w:rPr>
          <w:rFonts w:ascii="Times New Roman" w:hAnsi="Times New Roman" w:cs="Times New Roman" w:hint="eastAsia"/>
          <w:b/>
          <w:bCs/>
          <w:highlight w:val="red"/>
        </w:rPr>
        <w:t>Result: Y/N/A = 8/12/9</w:t>
      </w:r>
    </w:p>
    <w:p w:rsidR="00D801A3" w:rsidRDefault="00D801A3" w:rsidP="00D801A3">
      <w:pPr>
        <w:pBdr>
          <w:bottom w:val="single" w:sz="6" w:space="1" w:color="auto"/>
        </w:pBdr>
        <w:ind w:left="720"/>
        <w:rPr>
          <w:rFonts w:ascii="Times New Roman" w:hAnsi="Times New Roman" w:cs="Times New Roman" w:hint="eastAsia"/>
        </w:rPr>
      </w:pPr>
    </w:p>
    <w:p w:rsidR="00D801A3" w:rsidRDefault="00D801A3" w:rsidP="00D801A3">
      <w:pPr>
        <w:rPr>
          <w:rFonts w:ascii="Times New Roman" w:hAnsi="Times New Roman" w:cs="Times New Roman" w:hint="eastAsia"/>
        </w:rPr>
      </w:pPr>
    </w:p>
    <w:p w:rsidR="00855BB8" w:rsidRDefault="00855BB8" w:rsidP="00560B9F">
      <w:pPr>
        <w:numPr>
          <w:ilvl w:val="2"/>
          <w:numId w:val="12"/>
        </w:numPr>
        <w:rPr>
          <w:rFonts w:ascii="Times New Roman" w:hAnsi="Times New Roman" w:cs="Times New Roman" w:hint="eastAsia"/>
        </w:rPr>
      </w:pPr>
      <w:r>
        <w:rPr>
          <w:rFonts w:ascii="Times New Roman" w:hAnsi="Times New Roman" w:cs="Times New Roman" w:hint="eastAsia"/>
        </w:rPr>
        <w:lastRenderedPageBreak/>
        <w:t>Further discussion</w:t>
      </w:r>
    </w:p>
    <w:p w:rsidR="00855BB8" w:rsidRDefault="00855BB8" w:rsidP="00855BB8">
      <w:pPr>
        <w:numPr>
          <w:ilvl w:val="3"/>
          <w:numId w:val="12"/>
        </w:numPr>
        <w:rPr>
          <w:rFonts w:ascii="Times New Roman" w:hAnsi="Times New Roman" w:cs="Times New Roman" w:hint="eastAsia"/>
        </w:rPr>
      </w:pPr>
      <w:r>
        <w:rPr>
          <w:rFonts w:ascii="Times New Roman" w:hAnsi="Times New Roman" w:cs="Times New Roman" w:hint="eastAsia"/>
        </w:rPr>
        <w:t>CID 24419: The group discussed clarification of inter-BSS and intra-BSS PPDU, inter-BSS and intra-BSS frame.</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Next Step</w:t>
      </w:r>
    </w:p>
    <w:p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Discussion </w:t>
      </w:r>
      <w:proofErr w:type="gramStart"/>
      <w:r>
        <w:rPr>
          <w:rFonts w:ascii="Times New Roman" w:hAnsi="Times New Roman" w:cs="Times New Roman" w:hint="eastAsia"/>
        </w:rPr>
        <w:t>will be continued</w:t>
      </w:r>
      <w:proofErr w:type="gramEnd"/>
      <w:r>
        <w:rPr>
          <w:rFonts w:ascii="Times New Roman" w:hAnsi="Times New Roman" w:cs="Times New Roman" w:hint="eastAsia"/>
        </w:rPr>
        <w:t xml:space="preserve"> in the next teleconference.</w:t>
      </w:r>
    </w:p>
    <w:p w:rsidR="00560B9F" w:rsidRDefault="00560B9F" w:rsidP="00195EB1">
      <w:pPr>
        <w:rPr>
          <w:rFonts w:ascii="Times New Roman" w:eastAsiaTheme="minorEastAsia" w:hAnsi="Times New Roman" w:cs="Times New Roman" w:hint="eastAsia"/>
          <w:color w:val="000000"/>
        </w:rPr>
      </w:pPr>
    </w:p>
    <w:p w:rsidR="00560B9F" w:rsidRDefault="00560B9F" w:rsidP="00195EB1">
      <w:pPr>
        <w:rPr>
          <w:rFonts w:ascii="Times New Roman" w:eastAsiaTheme="minorEastAsia" w:hAnsi="Times New Roman" w:cs="Times New Roman" w:hint="eastAsia"/>
          <w:color w:val="000000"/>
        </w:rPr>
      </w:pPr>
    </w:p>
    <w:p w:rsidR="00560B9F" w:rsidRDefault="00560B9F" w:rsidP="00560B9F">
      <w:pPr>
        <w:numPr>
          <w:ilvl w:val="1"/>
          <w:numId w:val="12"/>
        </w:numPr>
        <w:rPr>
          <w:rFonts w:ascii="Times New Roman" w:hAnsi="Times New Roman" w:cs="Times New Roman" w:hint="eastAsia"/>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Summary</w:t>
      </w:r>
    </w:p>
    <w:p w:rsidR="007B3A8B" w:rsidRPr="00560B9F" w:rsidRDefault="007B3A8B" w:rsidP="007B3A8B">
      <w:pPr>
        <w:numPr>
          <w:ilvl w:val="3"/>
          <w:numId w:val="12"/>
        </w:numPr>
        <w:rPr>
          <w:rFonts w:ascii="Times New Roman" w:hAnsi="Times New Roman" w:cs="Times New Roman" w:hint="eastAsia"/>
        </w:rPr>
      </w:pPr>
      <w:r>
        <w:rPr>
          <w:rFonts w:ascii="Times New Roman" w:hAnsi="Times New Roman" w:cs="Times New Roman" w:hint="eastAsia"/>
        </w:rPr>
        <w:t xml:space="preserve">Resolution to the comment with CID 24292 related to </w:t>
      </w:r>
      <w:proofErr w:type="gramStart"/>
      <w:r>
        <w:rPr>
          <w:rFonts w:ascii="Times New Roman" w:hAnsi="Times New Roman" w:cs="Times New Roman" w:hint="eastAsia"/>
        </w:rPr>
        <w:t>HE</w:t>
      </w:r>
      <w:proofErr w:type="gramEnd"/>
      <w:r>
        <w:rPr>
          <w:rFonts w:ascii="Times New Roman" w:hAnsi="Times New Roman" w:cs="Times New Roman" w:hint="eastAsia"/>
        </w:rPr>
        <w:t xml:space="preserve"> TB PPDU related sequence defined in the IEEE 802.11ax D6.0 is proposed.</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Discussion</w:t>
      </w:r>
    </w:p>
    <w:p w:rsidR="007B3A8B" w:rsidRPr="00560B9F" w:rsidRDefault="007B3A8B" w:rsidP="007B3A8B">
      <w:pPr>
        <w:numPr>
          <w:ilvl w:val="3"/>
          <w:numId w:val="12"/>
        </w:numPr>
        <w:rPr>
          <w:rFonts w:ascii="Times New Roman" w:hAnsi="Times New Roman" w:cs="Times New Roman" w:hint="eastAsia"/>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Po-Kai to consider it.</w:t>
      </w:r>
      <w:proofErr w:type="gramEnd"/>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Next Step</w:t>
      </w:r>
    </w:p>
    <w:p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This submission </w:t>
      </w:r>
      <w:proofErr w:type="gramStart"/>
      <w:r>
        <w:rPr>
          <w:rFonts w:ascii="Times New Roman" w:hAnsi="Times New Roman" w:cs="Times New Roman" w:hint="eastAsia"/>
        </w:rPr>
        <w:t>will be revisited</w:t>
      </w:r>
      <w:proofErr w:type="gramEnd"/>
      <w:r>
        <w:rPr>
          <w:rFonts w:ascii="Times New Roman" w:hAnsi="Times New Roman" w:cs="Times New Roman" w:hint="eastAsia"/>
        </w:rPr>
        <w:t xml:space="preserve"> in a subsequent teleconference.</w:t>
      </w:r>
    </w:p>
    <w:p w:rsidR="00560B9F" w:rsidRDefault="00560B9F" w:rsidP="00195EB1">
      <w:pPr>
        <w:rPr>
          <w:rFonts w:ascii="Times New Roman" w:eastAsiaTheme="minorEastAsia" w:hAnsi="Times New Roman" w:cs="Times New Roman" w:hint="eastAsia"/>
          <w:color w:val="000000"/>
        </w:rPr>
      </w:pPr>
    </w:p>
    <w:p w:rsidR="00560B9F" w:rsidRDefault="00560B9F" w:rsidP="00195EB1">
      <w:pPr>
        <w:rPr>
          <w:rFonts w:ascii="Times New Roman" w:eastAsiaTheme="minorEastAsia" w:hAnsi="Times New Roman" w:cs="Times New Roman" w:hint="eastAsia"/>
          <w:color w:val="000000"/>
        </w:rPr>
      </w:pPr>
    </w:p>
    <w:p w:rsidR="00560B9F" w:rsidRDefault="00560B9F" w:rsidP="00560B9F">
      <w:pPr>
        <w:numPr>
          <w:ilvl w:val="1"/>
          <w:numId w:val="12"/>
        </w:numPr>
        <w:rPr>
          <w:rFonts w:ascii="Times New Roman" w:hAnsi="Times New Roman" w:cs="Times New Roman" w:hint="eastAsia"/>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Summary</w:t>
      </w:r>
    </w:p>
    <w:p w:rsidR="00560B9F" w:rsidRDefault="00560B9F" w:rsidP="00560B9F">
      <w:pPr>
        <w:numPr>
          <w:ilvl w:val="3"/>
          <w:numId w:val="12"/>
        </w:numPr>
        <w:rPr>
          <w:rFonts w:ascii="Times New Roman" w:hAnsi="Times New Roman" w:cs="Times New Roman" w:hint="eastAsia"/>
        </w:rPr>
      </w:pPr>
      <w:r>
        <w:rPr>
          <w:rFonts w:ascii="Times New Roman" w:hAnsi="Times New Roman" w:cs="Times New Roman" w:hint="eastAsia"/>
        </w:rPr>
        <w:t>Resolutions to the comments with following CIDs related to the sounding specification defined in the IEEE 802.11ax D6.0 are proposed.</w:t>
      </w:r>
    </w:p>
    <w:p w:rsidR="00560B9F" w:rsidRPr="00560B9F" w:rsidRDefault="00560B9F" w:rsidP="00560B9F">
      <w:pPr>
        <w:numPr>
          <w:ilvl w:val="4"/>
          <w:numId w:val="12"/>
        </w:numPr>
        <w:rPr>
          <w:rFonts w:ascii="Times New Roman" w:hAnsi="Times New Roman" w:cs="Times New Roman" w:hint="eastAsia"/>
        </w:rPr>
      </w:pPr>
      <w:r>
        <w:rPr>
          <w:rFonts w:ascii="Times New Roman" w:hAnsi="Times New Roman" w:cs="Times New Roman" w:hint="eastAsia"/>
        </w:rPr>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Discussion</w:t>
      </w:r>
    </w:p>
    <w:p w:rsidR="005F6BED" w:rsidRDefault="005F6BED" w:rsidP="005F6BED">
      <w:pPr>
        <w:numPr>
          <w:ilvl w:val="3"/>
          <w:numId w:val="12"/>
        </w:numPr>
        <w:rPr>
          <w:rFonts w:ascii="Times New Roman" w:hAnsi="Times New Roman" w:cs="Times New Roman" w:hint="eastAsia"/>
        </w:rPr>
      </w:pPr>
      <w:r>
        <w:rPr>
          <w:rFonts w:ascii="Times New Roman" w:hAnsi="Times New Roman" w:cs="Times New Roman" w:hint="eastAsia"/>
        </w:rPr>
        <w:t xml:space="preserve">CID 24009: </w:t>
      </w:r>
    </w:p>
    <w:p w:rsidR="005F6BED" w:rsidRPr="00560B9F" w:rsidRDefault="005F6BED" w:rsidP="005F6BED">
      <w:pPr>
        <w:numPr>
          <w:ilvl w:val="3"/>
          <w:numId w:val="12"/>
        </w:numPr>
        <w:rPr>
          <w:rFonts w:ascii="Times New Roman" w:hAnsi="Times New Roman" w:cs="Times New Roman" w:hint="eastAsia"/>
        </w:rPr>
      </w:pPr>
      <w:r>
        <w:rPr>
          <w:rFonts w:ascii="Times New Roman" w:hAnsi="Times New Roman" w:cs="Times New Roman" w:hint="eastAsia"/>
        </w:rPr>
        <w:t xml:space="preserve">CID 24042: The resolution seems to be good. The presentation </w:t>
      </w:r>
      <w:proofErr w:type="gramStart"/>
      <w:r>
        <w:rPr>
          <w:rFonts w:ascii="Times New Roman" w:hAnsi="Times New Roman" w:cs="Times New Roman" w:hint="eastAsia"/>
        </w:rPr>
        <w:t>was suspended</w:t>
      </w:r>
      <w:proofErr w:type="gramEnd"/>
      <w:r>
        <w:rPr>
          <w:rFonts w:ascii="Times New Roman" w:hAnsi="Times New Roman" w:cs="Times New Roman" w:hint="eastAsia"/>
        </w:rPr>
        <w:t xml:space="preserve"> due to the time.</w:t>
      </w:r>
    </w:p>
    <w:p w:rsidR="00560B9F" w:rsidRDefault="00560B9F" w:rsidP="00560B9F">
      <w:pPr>
        <w:numPr>
          <w:ilvl w:val="2"/>
          <w:numId w:val="12"/>
        </w:numPr>
        <w:rPr>
          <w:rFonts w:ascii="Times New Roman" w:hAnsi="Times New Roman" w:cs="Times New Roman" w:hint="eastAsia"/>
        </w:rPr>
      </w:pPr>
      <w:r w:rsidRPr="00560B9F">
        <w:rPr>
          <w:rFonts w:ascii="Times New Roman" w:hAnsi="Times New Roman" w:cs="Times New Roman" w:hint="eastAsia"/>
        </w:rPr>
        <w:t>Next Step</w:t>
      </w:r>
    </w:p>
    <w:p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rsidR="00560B9F" w:rsidRPr="005F6BED" w:rsidRDefault="00560B9F" w:rsidP="00195EB1">
      <w:pPr>
        <w:rPr>
          <w:rFonts w:ascii="Times New Roman" w:eastAsiaTheme="minorEastAsia" w:hAnsi="Times New Roman" w:cs="Times New Roman" w:hint="eastAsia"/>
          <w:color w:val="000000"/>
        </w:rPr>
      </w:pPr>
    </w:p>
    <w:p w:rsidR="005F6BED" w:rsidRDefault="005F6BED" w:rsidP="005F6BED">
      <w:pPr>
        <w:numPr>
          <w:ilvl w:val="0"/>
          <w:numId w:val="12"/>
        </w:numPr>
        <w:rPr>
          <w:rFonts w:ascii="Times New Roman" w:hAnsi="Times New Roman" w:cs="Times New Roman" w:hint="eastAsia"/>
          <w:b/>
        </w:rPr>
      </w:pPr>
      <w:r>
        <w:rPr>
          <w:rFonts w:ascii="Times New Roman" w:hAnsi="Times New Roman" w:cs="Times New Roman" w:hint="eastAsia"/>
          <w:b/>
        </w:rPr>
        <w:t>Adjournment</w:t>
      </w:r>
    </w:p>
    <w:p w:rsidR="005F6BED" w:rsidRDefault="005F6BED" w:rsidP="005F6BED">
      <w:pPr>
        <w:numPr>
          <w:ilvl w:val="1"/>
          <w:numId w:val="12"/>
        </w:numPr>
        <w:rPr>
          <w:rFonts w:ascii="Times New Roman" w:hAnsi="Times New Roman" w:cs="Times New Roman" w:hint="eastAsia"/>
          <w:b/>
        </w:rPr>
      </w:pPr>
      <w:r>
        <w:rPr>
          <w:rFonts w:ascii="Times New Roman" w:hAnsi="Times New Roman" w:cs="Times New Roman" w:hint="eastAsia"/>
          <w:b/>
        </w:rPr>
        <w:t>TGax CRC teleconference has adjourned @ 12:59 (ET)</w:t>
      </w:r>
    </w:p>
    <w:p w:rsidR="00560B9F" w:rsidRPr="005F6BED" w:rsidRDefault="00560B9F" w:rsidP="00195EB1">
      <w:pPr>
        <w:rPr>
          <w:rFonts w:ascii="Times New Roman" w:eastAsiaTheme="minorEastAsia" w:hAnsi="Times New Roman" w:cs="Times New Roman"/>
          <w:color w:val="000000"/>
        </w:rPr>
      </w:pPr>
    </w:p>
    <w:sectPr w:rsidR="00560B9F" w:rsidRPr="005F6BED" w:rsidSect="008B6646">
      <w:headerReference w:type="default" r:id="rId21"/>
      <w:footerReference w:type="default" r:id="rId22"/>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D8" w:rsidRDefault="002E34D8">
      <w:r>
        <w:separator/>
      </w:r>
    </w:p>
  </w:endnote>
  <w:endnote w:type="continuationSeparator" w:id="0">
    <w:p w:rsidR="002E34D8" w:rsidRDefault="002E3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Pr>
          <w:noProof/>
        </w:rPr>
        <w:t>2</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855BB8">
        <w:rPr>
          <w:noProof/>
        </w:rPr>
        <w:t>5</w:t>
      </w:r>
    </w:fldSimple>
    <w:r>
      <w:tab/>
    </w:r>
    <w:r>
      <w:rPr>
        <w:lang w:eastAsia="ja-JP"/>
      </w:rPr>
      <w:t>Yasuhiko Inoue (NTT)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855BB8">
        <w:rPr>
          <w:noProof/>
        </w:rPr>
        <w:t>6</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D8" w:rsidRDefault="002E34D8">
      <w:r>
        <w:separator/>
      </w:r>
    </w:p>
  </w:footnote>
  <w:footnote w:type="continuationSeparator" w:id="0">
    <w:p w:rsidR="002E34D8" w:rsidRDefault="002E3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B" w:rsidRDefault="006E408B"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5">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6">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8"/>
  </w:num>
  <w:num w:numId="3">
    <w:abstractNumId w:val="10"/>
  </w:num>
  <w:num w:numId="4">
    <w:abstractNumId w:val="14"/>
  </w:num>
  <w:num w:numId="5">
    <w:abstractNumId w:val="11"/>
  </w:num>
  <w:num w:numId="6">
    <w:abstractNumId w:val="6"/>
  </w:num>
  <w:num w:numId="7">
    <w:abstractNumId w:val="1"/>
  </w:num>
  <w:num w:numId="8">
    <w:abstractNumId w:val="9"/>
  </w:num>
  <w:num w:numId="9">
    <w:abstractNumId w:val="12"/>
  </w:num>
  <w:num w:numId="10">
    <w:abstractNumId w:val="3"/>
  </w:num>
  <w:num w:numId="11">
    <w:abstractNumId w:val="7"/>
  </w:num>
  <w:num w:numId="12">
    <w:abstractNumId w:val="0"/>
  </w:num>
  <w:num w:numId="13">
    <w:abstractNumId w:val="5"/>
  </w:num>
  <w:num w:numId="14">
    <w:abstractNumId w:val="4"/>
  </w:num>
  <w:num w:numId="15">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A05"/>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0" Type="http://schemas.openxmlformats.org/officeDocument/2006/relationships/hyperlink" Target="https://mentor.ieee.org/802.11/dcn/20/11-20-0716-00-00ax-sa1-sounding-comment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4A21-0C66-4BEA-83EB-1E7ADC6F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2500</Words>
  <Characters>14253</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802.11-20/0704r1</vt:lpstr>
      <vt:lpstr>doc.: IEEE 802.11-15/637r0</vt:lpstr>
      <vt:lpstr>doc.: IEEE 802.11-15/637r0</vt:lpstr>
    </vt:vector>
  </TitlesOfParts>
  <Company>Newracom</Company>
  <LinksUpToDate>false</LinksUpToDate>
  <CharactersWithSpaces>16720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802.11-20/0704r1</dc:title>
  <dc:subject>Minutes</dc:subject>
  <dc:creator>Yasuhiko Inoue</dc:creator>
  <cp:keywords>May 2020</cp:keywords>
  <dc:description>Minutes from TGax CRC Teleconference</dc:description>
  <cp:lastModifiedBy>inoue</cp:lastModifiedBy>
  <cp:revision>6</cp:revision>
  <dcterms:created xsi:type="dcterms:W3CDTF">2020-05-08T07:49:00Z</dcterms:created>
  <dcterms:modified xsi:type="dcterms:W3CDTF">2020-05-08T09:51:00Z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