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r>
              <w:t>TGbb: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accumulates all Motions passed in 802.11bb task group to amend the TGbb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r>
        <w:rPr>
          <w:b/>
          <w:bCs/>
          <w:sz w:val="24"/>
        </w:rPr>
        <w:t>TGbb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r w:rsidRPr="00C00729">
        <w:rPr>
          <w:b/>
          <w:sz w:val="24"/>
          <w:lang w:eastAsia="ja-JP"/>
        </w:rPr>
        <w:t>TGbb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June 5, 2020, TGbb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>Nikola Serafimovski</w:t>
      </w:r>
      <w:r w:rsidR="00014D34" w:rsidRPr="000B4BF1">
        <w:rPr>
          <w:bCs/>
        </w:rPr>
        <w:t xml:space="preserve"> (pureLiFi)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cenetre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r w:rsidRPr="000B4BF1">
        <w:t>Seconded  Tuncer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r w:rsidRPr="00C00729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r>
        <w:rPr>
          <w:b/>
        </w:rPr>
        <w:t xml:space="preserve">TGbb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>Y: 10</w:t>
      </w:r>
      <w:r w:rsidR="000B4BF1">
        <w:t xml:space="preserve">  </w:t>
      </w:r>
      <w:r>
        <w:t>N: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r w:rsidRPr="00477B5D">
        <w:rPr>
          <w:b/>
        </w:rPr>
        <w:t xml:space="preserve">TGbb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CID43.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r>
        <w:rPr>
          <w:b/>
        </w:rPr>
        <w:t xml:space="preserve">TGbb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r w:rsidRPr="000B4BF1">
        <w:rPr>
          <w:b/>
        </w:rPr>
        <w:t>TGbb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>4.3 Components of the IEEE Std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r w:rsidRPr="000B4BF1">
        <w:rPr>
          <w:b/>
          <w:bCs/>
          <w:i/>
          <w:iCs/>
        </w:rPr>
        <w:t xml:space="preserve">Editors note: </w:t>
      </w:r>
      <w:r w:rsidR="00B9184F" w:rsidRPr="000B4BF1">
        <w:rPr>
          <w:b/>
          <w:bCs/>
          <w:i/>
          <w:iCs/>
        </w:rPr>
        <w:t>Insert a new subclause after subclause 4.3.29 (Ethertype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r w:rsidRPr="000B4BF1">
        <w:rPr>
          <w:b/>
        </w:rPr>
        <w:t>TGbb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r>
        <w:rPr>
          <w:b/>
          <w:bCs/>
        </w:rPr>
        <w:lastRenderedPageBreak/>
        <w:t xml:space="preserve">TGbb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r w:rsidRPr="002B055F">
        <w:rPr>
          <w:b/>
        </w:rPr>
        <w:t>TGbb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r w:rsidRPr="002B055F">
        <w:rPr>
          <w:b/>
        </w:rPr>
        <w:t>TGbb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TGbb comment collection on TGbb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>Approve a 13 day TGbb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r>
        <w:t>TGbb Motion to include resolved comments from TGbb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>Having approved comment resolutions for all of the comments received from TGbb comment collection on TGbb Draft 0.5 as contained in documents 11-21/1050r3, 11-21/1017r6, 11-21/1118r1, Instruct the editor to prepare Draft 0.6 incorporating these resolutions and, Approve a 30 day TGbb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TGbb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>Having approved comment resolutions for all of the comments received from TGbb comment collection on TGbb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Virtal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r w:rsidRPr="002F2AB9">
        <w:rPr>
          <w:sz w:val="24"/>
        </w:rPr>
        <w:t xml:space="preserve">TGbb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>Approve comment resolutions for all of the comments in doc. 11-21/1813r3 and 11-21/1783r2 for TGbb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>Nikola Serafimovski</w:t>
      </w:r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lastRenderedPageBreak/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r>
        <w:rPr>
          <w:sz w:val="24"/>
        </w:rPr>
        <w:t>TGbb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>Instruct the TGbb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r w:rsidRPr="009B1783">
        <w:t>and</w:t>
      </w:r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Instruct the TGbb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and</w:t>
      </w:r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Moved: Nikola Serafimovski on behalf of TGbb</w:t>
      </w:r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8946D4F" w14:textId="380566E9" w:rsidR="005F50CF" w:rsidRDefault="005F50CF" w:rsidP="002F2AB9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4249C4EC" w14:textId="10F39829" w:rsidR="005F50CF" w:rsidRDefault="005F50CF" w:rsidP="002F2AB9">
      <w:pPr>
        <w:rPr>
          <w:b/>
          <w:sz w:val="28"/>
          <w:szCs w:val="28"/>
        </w:rPr>
      </w:pPr>
    </w:p>
    <w:p w14:paraId="65B7F202" w14:textId="6F10C6EA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1"/>
      <w:r>
        <w:rPr>
          <w:sz w:val="24"/>
        </w:rPr>
        <w:t>TGbb Motion to create D2.0 and forward to working group letter ballot</w:t>
      </w:r>
    </w:p>
    <w:p w14:paraId="0F6B4738" w14:textId="77777777" w:rsidR="005F50CF" w:rsidRDefault="005F50CF" w:rsidP="005F50CF">
      <w:pPr>
        <w:rPr>
          <w:b/>
          <w:bCs/>
          <w:sz w:val="28"/>
          <w:szCs w:val="28"/>
          <w:lang w:val="en-US"/>
        </w:rPr>
      </w:pPr>
    </w:p>
    <w:p w14:paraId="25D443B4" w14:textId="7777777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Having approved comment resolutions for all of the comments in doc. 11-22/0074r18 and doc.11-22/0069r2 for TGbb Draft 1.0,</w:t>
      </w:r>
      <w:r>
        <w:rPr>
          <w:bCs/>
          <w:sz w:val="24"/>
          <w:szCs w:val="28"/>
          <w:lang w:val="en-US"/>
        </w:rPr>
        <w:t xml:space="preserve"> </w:t>
      </w:r>
    </w:p>
    <w:p w14:paraId="4C3FCE21" w14:textId="0F14A395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editor to prepare Draft 2.0 incorporating these resolutions, including the addition of a revised Annex B supplied by Robert Stacey (doc. 11-22/0453), as well as the updated CAD (doc. 11-21/1876r4) and</w:t>
      </w:r>
    </w:p>
    <w:p w14:paraId="46D3B35C" w14:textId="77A975F3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Request to start a 15-day WG re-circulation ballot. </w:t>
      </w:r>
    </w:p>
    <w:p w14:paraId="3B1EE8B5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4294B56D" w14:textId="77777777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lastRenderedPageBreak/>
        <w:t xml:space="preserve">Move: </w:t>
      </w:r>
      <w:r w:rsidRPr="005F50CF">
        <w:rPr>
          <w:bCs/>
          <w:sz w:val="24"/>
          <w:szCs w:val="28"/>
        </w:rPr>
        <w:tab/>
      </w:r>
      <w:r w:rsidRPr="005F50CF">
        <w:rPr>
          <w:bCs/>
          <w:sz w:val="24"/>
          <w:szCs w:val="28"/>
        </w:rPr>
        <w:tab/>
        <w:t>Matthias Wendt</w:t>
      </w:r>
    </w:p>
    <w:p w14:paraId="5E00EABE" w14:textId="618CA295" w:rsidR="005F50CF" w:rsidRDefault="005F50CF" w:rsidP="005F50CF">
      <w:pPr>
        <w:rPr>
          <w:bCs/>
          <w:sz w:val="24"/>
          <w:szCs w:val="28"/>
        </w:rPr>
      </w:pPr>
      <w:r w:rsidRPr="005F50CF">
        <w:rPr>
          <w:bCs/>
          <w:sz w:val="24"/>
          <w:szCs w:val="28"/>
        </w:rPr>
        <w:t>Second:</w:t>
      </w:r>
      <w:r w:rsidRPr="005F50CF">
        <w:rPr>
          <w:bCs/>
          <w:sz w:val="24"/>
          <w:szCs w:val="28"/>
        </w:rPr>
        <w:tab/>
        <w:t xml:space="preserve">Volker Jungnickel </w:t>
      </w:r>
    </w:p>
    <w:p w14:paraId="6B460F3C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6C210B46" w14:textId="5874BEF8" w:rsidR="005F50CF" w:rsidRPr="00AF15F1" w:rsidRDefault="005F50CF" w:rsidP="002F2AB9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>Y / N / A</w:t>
      </w:r>
      <w:r w:rsidRPr="005F50CF">
        <w:rPr>
          <w:bCs/>
          <w:sz w:val="24"/>
          <w:szCs w:val="28"/>
        </w:rPr>
        <w:tab/>
        <w:t>12 / 0 / 2</w:t>
      </w:r>
      <w:commentRangeEnd w:id="31"/>
      <w:r w:rsidR="00AF15F1">
        <w:rPr>
          <w:rStyle w:val="Kommentarzeichen"/>
        </w:rPr>
        <w:commentReference w:id="31"/>
      </w:r>
    </w:p>
    <w:p w14:paraId="11CF26B5" w14:textId="39966882" w:rsidR="005F50CF" w:rsidRPr="00AF15F1" w:rsidRDefault="005F50CF" w:rsidP="002F2AB9">
      <w:pPr>
        <w:rPr>
          <w:sz w:val="24"/>
          <w:szCs w:val="28"/>
          <w:lang w:val="en-US"/>
        </w:rPr>
      </w:pPr>
      <w:bookmarkStart w:id="32" w:name="_GoBack"/>
      <w:bookmarkEnd w:id="32"/>
    </w:p>
    <w:p w14:paraId="2478DA0F" w14:textId="77777777" w:rsidR="005F50CF" w:rsidRDefault="005F50CF" w:rsidP="005F50CF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042F863B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7343349F" w14:textId="561C3D26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>802.11 WG Motion to start recirculation letter ballot</w:t>
      </w:r>
    </w:p>
    <w:p w14:paraId="30BC91C7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  <w:commentRangeStart w:id="33"/>
    </w:p>
    <w:p w14:paraId="27EAB94D" w14:textId="2ED24744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received from LB 260 on IEEE P802.11bb D1.0 as contained in documents 11-22/0074r18 and 11-22/0069r2, </w:t>
      </w:r>
    </w:p>
    <w:p w14:paraId="72D38241" w14:textId="77777777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TGbb editor to create IEEE P802.11bb D2.0, including the addition of a revised Annex B (11-22/0453r0)</w:t>
      </w:r>
    </w:p>
    <w:p w14:paraId="3738FC2A" w14:textId="11A06103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approve a 15-day Working Group Recirculation Letter Ballot asking the question ‘‘Should P802.11bb D2.0 be forwarded to SA Ballot?”</w:t>
      </w:r>
    </w:p>
    <w:p w14:paraId="50B65E8B" w14:textId="77777777" w:rsidR="005F50CF" w:rsidRPr="00AF15F1" w:rsidRDefault="005F50CF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</w:p>
    <w:p w14:paraId="202E972D" w14:textId="27290C1B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Moved: Nikola Serafimovski on behalf of TGbb, Second: Marc Emmelmann</w:t>
      </w:r>
    </w:p>
    <w:p w14:paraId="6CC2428B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366A4A80" w14:textId="60B4722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Result: Unanimous (Motion passes)</w:t>
      </w:r>
    </w:p>
    <w:p w14:paraId="058C1D6F" w14:textId="77777777" w:rsidR="005F50CF" w:rsidRPr="005F50CF" w:rsidRDefault="005F50CF" w:rsidP="005F50CF">
      <w:pPr>
        <w:rPr>
          <w:sz w:val="24"/>
          <w:szCs w:val="28"/>
          <w:lang w:val="de-DE"/>
        </w:rPr>
      </w:pPr>
    </w:p>
    <w:p w14:paraId="26B8F056" w14:textId="77777777" w:rsidR="005F50CF" w:rsidRPr="005F50CF" w:rsidRDefault="005F50CF" w:rsidP="005F50CF">
      <w:pPr>
        <w:rPr>
          <w:sz w:val="24"/>
          <w:szCs w:val="28"/>
          <w:lang w:val="de-DE"/>
        </w:rPr>
      </w:pPr>
      <w:r w:rsidRPr="005F50CF">
        <w:rPr>
          <w:bCs/>
          <w:sz w:val="24"/>
          <w:szCs w:val="28"/>
          <w:lang w:val="en-US"/>
        </w:rPr>
        <w:t>[TGbb moved: Matthias Wendt, 2</w:t>
      </w:r>
      <w:r w:rsidRPr="005F50CF">
        <w:rPr>
          <w:bCs/>
          <w:sz w:val="24"/>
          <w:szCs w:val="28"/>
          <w:vertAlign w:val="superscript"/>
          <w:lang w:val="en-US"/>
        </w:rPr>
        <w:t>nd</w:t>
      </w:r>
      <w:r w:rsidRPr="005F50CF">
        <w:rPr>
          <w:bCs/>
          <w:sz w:val="24"/>
          <w:szCs w:val="28"/>
          <w:lang w:val="en-US"/>
        </w:rPr>
        <w:t>: Volker Jungnickel, result 12/0/2]</w:t>
      </w:r>
      <w:commentRangeEnd w:id="33"/>
      <w:r w:rsidR="00AF15F1">
        <w:rPr>
          <w:rStyle w:val="Kommentarzeichen"/>
        </w:rPr>
        <w:commentReference w:id="33"/>
      </w:r>
    </w:p>
    <w:p w14:paraId="5A3403E3" w14:textId="77777777" w:rsidR="005F50CF" w:rsidRPr="005F50CF" w:rsidRDefault="005F50CF" w:rsidP="002F2AB9">
      <w:pPr>
        <w:rPr>
          <w:sz w:val="24"/>
          <w:szCs w:val="28"/>
          <w:lang w:val="de-DE"/>
        </w:rPr>
      </w:pPr>
    </w:p>
    <w:sectPr w:rsidR="005F50CF" w:rsidRPr="005F50C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>. It defines a common working assumption in TGbb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>It merely defines a common working assumption in TGbb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1" w:author="Autor" w:initials="A">
    <w:p w14:paraId="21E6B75F" w14:textId="45213BF0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3" w:author="Autor" w:initials="A">
    <w:p w14:paraId="7E8DAF75" w14:textId="69B927D6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  <w15:commentEx w15:paraId="21E6B75F" w15:done="0"/>
  <w15:commentEx w15:paraId="7E8DAF7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3BEA0" w14:textId="77777777" w:rsidR="005920DB" w:rsidRDefault="005920DB">
      <w:r>
        <w:separator/>
      </w:r>
    </w:p>
  </w:endnote>
  <w:endnote w:type="continuationSeparator" w:id="0">
    <w:p w14:paraId="18B674AE" w14:textId="77777777" w:rsidR="005920DB" w:rsidRDefault="0059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608D2EC1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 xml:space="preserve">page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AA1C88">
      <w:rPr>
        <w:noProof/>
        <w:sz w:val="22"/>
        <w:szCs w:val="18"/>
        <w:lang w:val="de-DE"/>
      </w:rPr>
      <w:t>9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5CE2B" w14:textId="77777777" w:rsidR="005920DB" w:rsidRDefault="005920DB">
      <w:r>
        <w:separator/>
      </w:r>
    </w:p>
  </w:footnote>
  <w:footnote w:type="continuationSeparator" w:id="0">
    <w:p w14:paraId="1FA80A79" w14:textId="77777777" w:rsidR="005920DB" w:rsidRDefault="0059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6DFC" w14:textId="42F2ED93" w:rsidR="00AA1C88" w:rsidRDefault="00AA1C88">
    <w:pPr>
      <w:pStyle w:val="Kopfzeile"/>
      <w:tabs>
        <w:tab w:val="clear" w:pos="6480"/>
        <w:tab w:val="center" w:pos="4680"/>
        <w:tab w:val="right" w:pos="9360"/>
      </w:tabs>
    </w:pPr>
    <w:r>
      <w:t>April</w:t>
    </w:r>
    <w:r w:rsidR="00596F63">
      <w:t xml:space="preserve"> 202</w:t>
    </w:r>
    <w:r>
      <w:t>2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D27E25">
      <w:t>1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16"/>
  </w:num>
  <w:num w:numId="12">
    <w:abstractNumId w:val="11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50E72"/>
    <w:rsid w:val="00154A5D"/>
    <w:rsid w:val="00163604"/>
    <w:rsid w:val="00165E3A"/>
    <w:rsid w:val="00175B10"/>
    <w:rsid w:val="001773B7"/>
    <w:rsid w:val="00184798"/>
    <w:rsid w:val="00186D68"/>
    <w:rsid w:val="001918D6"/>
    <w:rsid w:val="00192FBB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33EC"/>
    <w:rsid w:val="00343EB5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0DB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C55F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617F"/>
    <w:rsid w:val="007B6228"/>
    <w:rsid w:val="007C5138"/>
    <w:rsid w:val="007D0E26"/>
    <w:rsid w:val="007E6EE4"/>
    <w:rsid w:val="00803B95"/>
    <w:rsid w:val="0080467F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1AAD"/>
    <w:rsid w:val="00A53C5C"/>
    <w:rsid w:val="00A90260"/>
    <w:rsid w:val="00A93ADB"/>
    <w:rsid w:val="00A94F3F"/>
    <w:rsid w:val="00AA0D34"/>
    <w:rsid w:val="00AA0D5C"/>
    <w:rsid w:val="00AA1C88"/>
    <w:rsid w:val="00AA427C"/>
    <w:rsid w:val="00AB40F8"/>
    <w:rsid w:val="00AB7105"/>
    <w:rsid w:val="00AC5E76"/>
    <w:rsid w:val="00AF15F1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CF6ACB"/>
    <w:rsid w:val="00D27712"/>
    <w:rsid w:val="00D27E25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1885</Words>
  <Characters>9917</Characters>
  <Application>Microsoft Office Word</Application>
  <DocSecurity>0</DocSecurity>
  <Lines>190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2022-04-06T16:16:00Z</dcterms:created>
  <dcterms:modified xsi:type="dcterms:W3CDTF">2022-04-06T16:16:00Z</dcterms:modified>
</cp:coreProperties>
</file>